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38CAC3B5" w:rsidR="00992859" w:rsidRPr="006B6BAE" w:rsidRDefault="00DC7CBB" w:rsidP="00BC3DCE">
      <w:pPr>
        <w:pStyle w:val="Heading1"/>
      </w:pPr>
      <w:r>
        <w:rPr>
          <w:color w:val="1F3863"/>
          <w:spacing w:val="-6"/>
        </w:rPr>
        <w:t xml:space="preserve">Grade </w:t>
      </w:r>
      <w:r w:rsidR="00486D33">
        <w:rPr>
          <w:color w:val="1F3863"/>
          <w:spacing w:val="-6"/>
        </w:rPr>
        <w:t>7 Accelerated</w:t>
      </w:r>
      <w:r>
        <w:rPr>
          <w:color w:val="1F3863"/>
          <w:spacing w:val="-6"/>
        </w:rPr>
        <w:t xml:space="preserve"> </w:t>
      </w:r>
      <w:r w:rsidR="00992859" w:rsidRPr="006B6BAE">
        <w:t>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r w:rsidRPr="006B6BAE">
        <w:rPr>
          <w:rFonts w:eastAsia="Times New Roman" w:cs="Times New Roman"/>
          <w:sz w:val="24"/>
          <w:szCs w:val="24"/>
        </w:rPr>
        <w:t xml:space="preserve">Content.GradeLevel.Strand.Standard.Benchmark.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4F650928" w:rsidR="001645B4" w:rsidRPr="00A55A64" w:rsidRDefault="001645B4" w:rsidP="00A024CB">
      <w:pPr>
        <w:pStyle w:val="GreyHeader1"/>
      </w:pPr>
      <w:r w:rsidRPr="00CC3E72">
        <w:t>Benchmark</w:t>
      </w:r>
      <w:r w:rsidRPr="00A55A64">
        <w:t xml:space="preserve"> </w:t>
      </w:r>
    </w:p>
    <w:p w14:paraId="10B56752" w14:textId="721D1A85"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41EB7CE3" w:rsidR="00CC3E72" w:rsidRPr="00A55A64" w:rsidRDefault="00CC3E72" w:rsidP="00A024CB">
      <w:pPr>
        <w:pStyle w:val="GreyHeader1"/>
      </w:pPr>
      <w:r w:rsidRPr="00CC3E72">
        <w:t>Connecting Benchmarks/Horizontal Alignment</w:t>
      </w:r>
    </w:p>
    <w:p w14:paraId="654AE675" w14:textId="0222E07E"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264599">
      <w:pPr>
        <w:pStyle w:val="ListParagraph"/>
        <w:numPr>
          <w:ilvl w:val="0"/>
          <w:numId w:val="19"/>
        </w:numPr>
        <w:rPr>
          <w:rFonts w:eastAsia="Times New Roman" w:cs="Times New Roman"/>
          <w:sz w:val="24"/>
          <w:szCs w:val="24"/>
        </w:rPr>
      </w:pPr>
      <w:r w:rsidRPr="000E33B6">
        <w:rPr>
          <w:rFonts w:eastAsia="Times New Roman" w:cs="Times New Roman"/>
          <w:sz w:val="24"/>
          <w:szCs w:val="24"/>
        </w:rPr>
        <w:lastRenderedPageBreak/>
        <w:t>explanations and details for the benchmark;</w:t>
      </w:r>
    </w:p>
    <w:p w14:paraId="328C838A" w14:textId="7ED22A32" w:rsidR="00EC29DF" w:rsidRPr="000E33B6" w:rsidRDefault="00EC29DF" w:rsidP="00264599">
      <w:pPr>
        <w:pStyle w:val="ListParagraph"/>
        <w:numPr>
          <w:ilvl w:val="0"/>
          <w:numId w:val="19"/>
        </w:numPr>
        <w:rPr>
          <w:rFonts w:eastAsia="Times New Roman" w:cs="Times New Roman"/>
          <w:sz w:val="24"/>
          <w:szCs w:val="24"/>
        </w:rPr>
      </w:pPr>
      <w:r w:rsidRPr="000E33B6">
        <w:rPr>
          <w:rFonts w:eastAsia="Times New Roman" w:cs="Times New Roman"/>
          <w:sz w:val="24"/>
          <w:szCs w:val="24"/>
        </w:rPr>
        <w:t>vocabulary not provided within Appendix C;</w:t>
      </w:r>
    </w:p>
    <w:p w14:paraId="539F0652" w14:textId="7C851244" w:rsidR="00EC29DF" w:rsidRPr="000E33B6" w:rsidRDefault="00EC29DF" w:rsidP="00264599">
      <w:pPr>
        <w:pStyle w:val="ListParagraph"/>
        <w:numPr>
          <w:ilvl w:val="0"/>
          <w:numId w:val="19"/>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264599">
      <w:pPr>
        <w:pStyle w:val="ListParagraph"/>
        <w:numPr>
          <w:ilvl w:val="0"/>
          <w:numId w:val="19"/>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were written for students to use as self-monitoring tools during daily instruction. </w:t>
      </w:r>
    </w:p>
    <w:p w14:paraId="7BF0F397"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264599">
      <w:pPr>
        <w:widowControl w:val="0"/>
        <w:numPr>
          <w:ilvl w:val="0"/>
          <w:numId w:val="8"/>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387E2B">
      <w:pPr>
        <w:pStyle w:val="MathematicalThinkingMTRHeading"/>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264599">
      <w:pPr>
        <w:pStyle w:val="ListParagraph"/>
        <w:numPr>
          <w:ilvl w:val="0"/>
          <w:numId w:val="20"/>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264599">
      <w:pPr>
        <w:pStyle w:val="ListParagraph"/>
        <w:numPr>
          <w:ilvl w:val="0"/>
          <w:numId w:val="20"/>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264599">
      <w:pPr>
        <w:pStyle w:val="ListParagraph"/>
        <w:numPr>
          <w:ilvl w:val="0"/>
          <w:numId w:val="20"/>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264599">
      <w:pPr>
        <w:pStyle w:val="ListParagraph"/>
        <w:numPr>
          <w:ilvl w:val="0"/>
          <w:numId w:val="20"/>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264599">
      <w:pPr>
        <w:pStyle w:val="ListParagraph"/>
        <w:numPr>
          <w:ilvl w:val="0"/>
          <w:numId w:val="20"/>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264599">
      <w:pPr>
        <w:pStyle w:val="ListParagraph"/>
        <w:numPr>
          <w:ilvl w:val="0"/>
          <w:numId w:val="21"/>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264599">
      <w:pPr>
        <w:pStyle w:val="ListParagraph"/>
        <w:numPr>
          <w:ilvl w:val="0"/>
          <w:numId w:val="21"/>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264599">
      <w:pPr>
        <w:pStyle w:val="ListParagraph"/>
        <w:numPr>
          <w:ilvl w:val="0"/>
          <w:numId w:val="21"/>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264599">
      <w:pPr>
        <w:pStyle w:val="ListParagraph"/>
        <w:numPr>
          <w:ilvl w:val="0"/>
          <w:numId w:val="21"/>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4153C0">
      <w:pPr>
        <w:pStyle w:val="MathematicalThinkingMTRHeading"/>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264599">
      <w:pPr>
        <w:pStyle w:val="ListParagraph"/>
        <w:numPr>
          <w:ilvl w:val="0"/>
          <w:numId w:val="23"/>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264599">
      <w:pPr>
        <w:pStyle w:val="ListParagraph"/>
        <w:numPr>
          <w:ilvl w:val="0"/>
          <w:numId w:val="23"/>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264599">
      <w:pPr>
        <w:pStyle w:val="ListParagraph"/>
        <w:numPr>
          <w:ilvl w:val="0"/>
          <w:numId w:val="23"/>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264599">
      <w:pPr>
        <w:pStyle w:val="ListParagraph"/>
        <w:numPr>
          <w:ilvl w:val="0"/>
          <w:numId w:val="23"/>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264599">
      <w:pPr>
        <w:pStyle w:val="ListParagraph"/>
        <w:numPr>
          <w:ilvl w:val="0"/>
          <w:numId w:val="23"/>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264599">
      <w:pPr>
        <w:pStyle w:val="ListParagraph"/>
        <w:numPr>
          <w:ilvl w:val="0"/>
          <w:numId w:val="22"/>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264599">
      <w:pPr>
        <w:pStyle w:val="ListParagraph"/>
        <w:numPr>
          <w:ilvl w:val="0"/>
          <w:numId w:val="22"/>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264599">
      <w:pPr>
        <w:pStyle w:val="ListParagraph"/>
        <w:numPr>
          <w:ilvl w:val="0"/>
          <w:numId w:val="22"/>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264599">
      <w:pPr>
        <w:pStyle w:val="ListParagraph"/>
        <w:numPr>
          <w:ilvl w:val="0"/>
          <w:numId w:val="22"/>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4153C0">
      <w:pPr>
        <w:pStyle w:val="MathematicalThinkingMTRHeading"/>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4153C0">
      <w:pPr>
        <w:pStyle w:val="MathematicalThinkingMTRHeading"/>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6DF4471E" w:rsidR="00BE74C8" w:rsidRDefault="00BE74C8" w:rsidP="004153C0">
      <w:pPr>
        <w:pStyle w:val="MathematicalThinkingMTRHeading"/>
      </w:pPr>
      <w:r w:rsidRPr="006B6BAE">
        <w:t>MA.K12.MTR</w:t>
      </w:r>
      <w:r w:rsidR="00495C29">
        <w:t>.</w:t>
      </w:r>
      <w:r w:rsidR="00C434D3">
        <w:t>5</w:t>
      </w:r>
      <w:r w:rsidR="00495C29">
        <w:t>.</w:t>
      </w:r>
      <w:r w:rsidRPr="006B6BAE">
        <w:t>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264599">
      <w:pPr>
        <w:pStyle w:val="ListParagraph"/>
        <w:numPr>
          <w:ilvl w:val="0"/>
          <w:numId w:val="24"/>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606C7C">
      <w:pPr>
        <w:spacing w:after="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264599">
      <w:pPr>
        <w:pStyle w:val="ListParagraph"/>
        <w:numPr>
          <w:ilvl w:val="0"/>
          <w:numId w:val="25"/>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264599">
      <w:pPr>
        <w:pStyle w:val="ListParagraph"/>
        <w:numPr>
          <w:ilvl w:val="0"/>
          <w:numId w:val="25"/>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264599">
      <w:pPr>
        <w:pStyle w:val="ListParagraph"/>
        <w:numPr>
          <w:ilvl w:val="0"/>
          <w:numId w:val="25"/>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264599">
      <w:pPr>
        <w:pStyle w:val="ListParagraph"/>
        <w:numPr>
          <w:ilvl w:val="0"/>
          <w:numId w:val="25"/>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3873FC7A" w:rsidR="00026AFE" w:rsidRDefault="00026AFE" w:rsidP="00C434D3">
      <w:pPr>
        <w:pStyle w:val="MathematicalThinkingMTRHeading"/>
      </w:pPr>
      <w:r w:rsidRPr="006B6BAE">
        <w:t>MA.K12.MTR</w:t>
      </w:r>
      <w:r w:rsidR="00493DBF">
        <w:t>.</w:t>
      </w:r>
      <w:r w:rsidR="005439DE">
        <w:t>6</w:t>
      </w:r>
      <w:r w:rsidR="00493DBF">
        <w:t>.</w:t>
      </w:r>
      <w:r w:rsidRPr="006B6BAE">
        <w:t>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264599">
      <w:pPr>
        <w:pStyle w:val="ListParagraph"/>
        <w:numPr>
          <w:ilvl w:val="0"/>
          <w:numId w:val="26"/>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264599">
      <w:pPr>
        <w:pStyle w:val="ListParagraph"/>
        <w:numPr>
          <w:ilvl w:val="0"/>
          <w:numId w:val="26"/>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264599">
      <w:pPr>
        <w:pStyle w:val="ListParagraph"/>
        <w:numPr>
          <w:ilvl w:val="0"/>
          <w:numId w:val="26"/>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264599">
      <w:pPr>
        <w:pStyle w:val="ListParagraph"/>
        <w:numPr>
          <w:ilvl w:val="0"/>
          <w:numId w:val="26"/>
        </w:numPr>
        <w:rPr>
          <w:rFonts w:cs="Times New Roman"/>
          <w:sz w:val="24"/>
        </w:rPr>
      </w:pPr>
      <w:r w:rsidRPr="00026AFE">
        <w:rPr>
          <w:rFonts w:cs="Times New Roman"/>
          <w:sz w:val="24"/>
        </w:rPr>
        <w:lastRenderedPageBreak/>
        <w:t>Verify possible solutions by explaining the methods used.</w:t>
      </w:r>
    </w:p>
    <w:p w14:paraId="33D26597" w14:textId="2FCFDA36" w:rsidR="00026AFE" w:rsidRPr="00026AFE" w:rsidRDefault="00026AFE" w:rsidP="00264599">
      <w:pPr>
        <w:pStyle w:val="ListParagraph"/>
        <w:numPr>
          <w:ilvl w:val="0"/>
          <w:numId w:val="26"/>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264599">
      <w:pPr>
        <w:numPr>
          <w:ilvl w:val="0"/>
          <w:numId w:val="25"/>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264599">
      <w:pPr>
        <w:numPr>
          <w:ilvl w:val="0"/>
          <w:numId w:val="25"/>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264599">
      <w:pPr>
        <w:numPr>
          <w:ilvl w:val="0"/>
          <w:numId w:val="25"/>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264599">
      <w:pPr>
        <w:pStyle w:val="ListParagraph"/>
        <w:numPr>
          <w:ilvl w:val="0"/>
          <w:numId w:val="25"/>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C434D3">
      <w:pPr>
        <w:pStyle w:val="MathematicalThinkingMTRHeading"/>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264599">
      <w:pPr>
        <w:pStyle w:val="ListParagraph"/>
        <w:numPr>
          <w:ilvl w:val="0"/>
          <w:numId w:val="27"/>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20"/>
        <w:gridCol w:w="3665"/>
        <w:gridCol w:w="3665"/>
      </w:tblGrid>
      <w:tr w:rsidR="00992859" w:rsidRPr="006B6BAE" w14:paraId="3D9C05BE" w14:textId="77777777" w:rsidTr="009A6E61">
        <w:trPr>
          <w:cantSplit/>
          <w:tblHeader/>
        </w:trPr>
        <w:tc>
          <w:tcPr>
            <w:tcW w:w="1080"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A6E61">
        <w:trPr>
          <w:cantSplit/>
        </w:trPr>
        <w:tc>
          <w:tcPr>
            <w:tcW w:w="1080"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2D8C4E2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A9FBA7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5CC2125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1C469802" w:rsidR="00992859" w:rsidRPr="006B6BAE" w:rsidRDefault="009A6E61" w:rsidP="0099285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09175723"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5F767D9B"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5FBD7D5F"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037F8C1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4F2E1B62"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36DD4DF4" w:rsidR="00992859" w:rsidRPr="006B6BAE" w:rsidRDefault="009A6E61" w:rsidP="0099285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A6E61">
        <w:trPr>
          <w:cantSplit/>
        </w:trPr>
        <w:tc>
          <w:tcPr>
            <w:tcW w:w="1080"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2D3D2D1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1EF680C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71B61998"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7200BFDF" w:rsidR="00992859" w:rsidRPr="006B6BAE" w:rsidRDefault="000B6775" w:rsidP="00992859">
            <w:pPr>
              <w:numPr>
                <w:ilvl w:val="0"/>
                <w:numId w:val="3"/>
              </w:numPr>
              <w:ind w:left="196" w:hanging="196"/>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44D99F4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6BC15989"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7394D3A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2F899E3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4D8876E1" w:rsidR="00992859" w:rsidRPr="006B6BAE" w:rsidRDefault="00750620" w:rsidP="00750620">
            <w:pPr>
              <w:numPr>
                <w:ilvl w:val="0"/>
                <w:numId w:val="3"/>
              </w:numPr>
              <w:contextualSpacing/>
              <w:rPr>
                <w:rFonts w:eastAsia="Times New Roman" w:cs="Times New Roman"/>
                <w:sz w:val="24"/>
                <w:szCs w:val="24"/>
              </w:rPr>
            </w:pPr>
            <w:r w:rsidRPr="00227C7D">
              <w:rPr>
                <w:rFonts w:cs="Times New Roman"/>
                <w:sz w:val="24"/>
                <w:szCs w:val="24"/>
              </w:rPr>
              <w:t>Teacher provides opportunities for students to choose appropriate methods and to use mathematical technology.</w:t>
            </w:r>
          </w:p>
        </w:tc>
      </w:tr>
      <w:tr w:rsidR="00992859" w:rsidRPr="006B6BAE" w14:paraId="6039224E" w14:textId="77777777" w:rsidTr="009A6E61">
        <w:trPr>
          <w:cantSplit/>
        </w:trPr>
        <w:tc>
          <w:tcPr>
            <w:tcW w:w="1080"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2A901861" w14:textId="77777777" w:rsidR="00BB0D12" w:rsidRPr="00227C7D" w:rsidRDefault="00BB0D12" w:rsidP="00BB0D12">
            <w:pPr>
              <w:numPr>
                <w:ilvl w:val="0"/>
                <w:numId w:val="4"/>
              </w:numPr>
              <w:contextualSpacing/>
              <w:rPr>
                <w:rFonts w:cs="Times New Roman"/>
                <w:sz w:val="24"/>
                <w:szCs w:val="24"/>
              </w:rPr>
            </w:pPr>
            <w:r w:rsidRPr="00227C7D">
              <w:rPr>
                <w:rFonts w:cs="Times New Roman"/>
                <w:sz w:val="24"/>
                <w:szCs w:val="24"/>
              </w:rPr>
              <w:t xml:space="preserve">Students complete tasks with flexibility, efficiency and accuracy. </w:t>
            </w:r>
          </w:p>
          <w:p w14:paraId="7504068B" w14:textId="77777777" w:rsidR="00BB0D12" w:rsidRPr="00227C7D" w:rsidRDefault="00BB0D12" w:rsidP="00BB0D12">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367C0360" w:rsidR="00992859" w:rsidRPr="006B6BAE" w:rsidRDefault="00BB0D12" w:rsidP="00BB0D12">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211B8B78"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38C249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081AB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75333A0" w:rsidR="00992859" w:rsidRPr="006B6BAE" w:rsidRDefault="001279DC" w:rsidP="001279DC">
            <w:pPr>
              <w:numPr>
                <w:ilvl w:val="0"/>
                <w:numId w:val="4"/>
              </w:numPr>
              <w:contextualSpacing/>
              <w:rPr>
                <w:rFonts w:eastAsia="Times New Roman" w:cs="Times New Roman"/>
                <w:sz w:val="24"/>
                <w:szCs w:val="24"/>
              </w:rPr>
            </w:pPr>
            <w:r w:rsidRPr="00227C7D">
              <w:rPr>
                <w:rFonts w:cs="Times New Roman"/>
                <w:sz w:val="24"/>
                <w:szCs w:val="24"/>
              </w:rPr>
              <w:t>Teacher offers multiple opportunities to practice generalizable methods</w:t>
            </w:r>
            <w:r w:rsidR="00B53840">
              <w:rPr>
                <w:rFonts w:cs="Times New Roman"/>
                <w:sz w:val="24"/>
                <w:szCs w:val="24"/>
              </w:rPr>
              <w:t>.</w:t>
            </w:r>
          </w:p>
        </w:tc>
      </w:tr>
      <w:tr w:rsidR="00992859" w:rsidRPr="006B6BAE" w14:paraId="17B0BA0B" w14:textId="77777777" w:rsidTr="009A6E61">
        <w:trPr>
          <w:cantSplit/>
        </w:trPr>
        <w:tc>
          <w:tcPr>
            <w:tcW w:w="1080"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6EB3FD3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0A05C674"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1A9B0EB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99002EE"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4CD41BF" w:rsidR="00992859" w:rsidRPr="006B6BAE" w:rsidRDefault="00992859" w:rsidP="00E73915">
            <w:pPr>
              <w:numPr>
                <w:ilvl w:val="0"/>
                <w:numId w:val="4"/>
              </w:numPr>
              <w:contextualSpacing/>
              <w:rPr>
                <w:rFonts w:eastAsia="Times New Roman" w:cs="Times New Roman"/>
                <w:sz w:val="24"/>
                <w:szCs w:val="24"/>
              </w:rPr>
            </w:pPr>
            <w:r w:rsidRPr="00227C7D">
              <w:rPr>
                <w:rFonts w:cs="Times New Roman"/>
                <w:sz w:val="24"/>
                <w:szCs w:val="24"/>
              </w:rPr>
              <w:t xml:space="preserve">When working in small groups, </w:t>
            </w:r>
            <w:r w:rsidR="00E73915" w:rsidRPr="00227C7D">
              <w:rPr>
                <w:rFonts w:cs="Times New Roman"/>
                <w:sz w:val="24"/>
                <w:szCs w:val="24"/>
              </w:rPr>
              <w:t>students recognize</w:t>
            </w:r>
            <w:r w:rsidRPr="00227C7D">
              <w:rPr>
                <w:rFonts w:cs="Times New Roman"/>
                <w:sz w:val="24"/>
                <w:szCs w:val="24"/>
              </w:rPr>
              <w:t xml:space="preserve"> errors of their peers and offers suggestions.</w:t>
            </w:r>
          </w:p>
        </w:tc>
        <w:tc>
          <w:tcPr>
            <w:tcW w:w="1960" w:type="pct"/>
          </w:tcPr>
          <w:p w14:paraId="5686EE59"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provides students with opportunities (through open-ended tasks, questions and class structure) to make sense of their thinking. </w:t>
            </w:r>
            <w:r w:rsidRPr="00227C7D">
              <w:rPr>
                <w:rFonts w:cs="Times New Roman"/>
                <w:i/>
                <w:sz w:val="24"/>
                <w:szCs w:val="24"/>
              </w:rPr>
              <w:t>(MTR.1.1)</w:t>
            </w:r>
          </w:p>
          <w:p w14:paraId="1172AAAB"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uses precise mathematical language, both written and abstract, and encourages students to revise their language through discussion. </w:t>
            </w:r>
          </w:p>
          <w:p w14:paraId="770A2FE5"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creates opportunities for students to discuss and reflect on their choice of methods, their errors and revisions and their justifications. </w:t>
            </w:r>
          </w:p>
          <w:p w14:paraId="2FCAF1F3" w14:textId="5CDC52DC" w:rsidR="00992859" w:rsidRPr="006B6BAE" w:rsidRDefault="006742C5" w:rsidP="006742C5">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009A6E61">
        <w:trPr>
          <w:cantSplit/>
        </w:trPr>
        <w:tc>
          <w:tcPr>
            <w:tcW w:w="1080" w:type="pct"/>
          </w:tcPr>
          <w:p w14:paraId="71DDE566" w14:textId="55D69985"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MA.K12.MTR</w:t>
            </w:r>
            <w:r w:rsidR="00495C29">
              <w:rPr>
                <w:rFonts w:eastAsia="Times New Roman" w:cs="Times New Roman"/>
                <w:sz w:val="24"/>
                <w:szCs w:val="24"/>
              </w:rPr>
              <w:t>.</w:t>
            </w:r>
            <w:r w:rsidR="004E06A0">
              <w:rPr>
                <w:rFonts w:eastAsia="Times New Roman" w:cs="Times New Roman"/>
                <w:sz w:val="24"/>
                <w:szCs w:val="24"/>
              </w:rPr>
              <w:t>5</w:t>
            </w:r>
            <w:r w:rsidR="00495C29">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Use patterns and structure to help understand and connect mathematical concepts.</w:t>
            </w:r>
          </w:p>
        </w:tc>
        <w:tc>
          <w:tcPr>
            <w:tcW w:w="1960" w:type="pct"/>
          </w:tcPr>
          <w:p w14:paraId="20887082" w14:textId="77777777" w:rsidR="005204DB" w:rsidRPr="00227C7D" w:rsidRDefault="005204DB" w:rsidP="005204DB">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in order to create plans and decompose problems into manageable parts. </w:t>
            </w:r>
          </w:p>
          <w:p w14:paraId="3BEA42CF" w14:textId="2D50EF30" w:rsidR="00992859" w:rsidRPr="006B6BAE" w:rsidRDefault="005204DB"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find similarities and common structures, or patterns, between problems in order to solve related and more complex problems using prior knowledge.</w:t>
            </w:r>
          </w:p>
        </w:tc>
        <w:tc>
          <w:tcPr>
            <w:tcW w:w="1960" w:type="pct"/>
          </w:tcPr>
          <w:p w14:paraId="4309C197"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68548C0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provides students opportunities to connect prior and current understanding to new concepts. </w:t>
            </w:r>
          </w:p>
          <w:p w14:paraId="0E8BED84"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discuss and develop generalizations about a mathematical concept. </w:t>
            </w:r>
            <w:r w:rsidRPr="00227C7D">
              <w:rPr>
                <w:rFonts w:cs="Times New Roman"/>
                <w:i/>
                <w:sz w:val="24"/>
                <w:szCs w:val="24"/>
              </w:rPr>
              <w:t>(MTR.3.1, MTR.4.1)</w:t>
            </w:r>
          </w:p>
          <w:p w14:paraId="29238AB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allows </w:t>
            </w:r>
            <w:r w:rsidR="00992859" w:rsidRPr="00227C7D">
              <w:rPr>
                <w:rFonts w:cs="Times New Roman"/>
                <w:sz w:val="24"/>
                <w:szCs w:val="24"/>
              </w:rPr>
              <w:t xml:space="preserve">students to develop </w:t>
            </w:r>
            <w:r w:rsidRPr="00227C7D">
              <w:rPr>
                <w:rFonts w:cs="Times New Roman"/>
                <w:sz w:val="24"/>
                <w:szCs w:val="24"/>
              </w:rPr>
              <w:t>an appropriate sequence of</w:t>
            </w:r>
            <w:r w:rsidR="00992859" w:rsidRPr="00227C7D">
              <w:rPr>
                <w:rFonts w:cs="Times New Roman"/>
                <w:sz w:val="24"/>
                <w:szCs w:val="24"/>
              </w:rPr>
              <w:t xml:space="preserve"> steps in solving </w:t>
            </w:r>
            <w:r w:rsidRPr="00227C7D">
              <w:rPr>
                <w:rFonts w:cs="Times New Roman"/>
                <w:sz w:val="24"/>
                <w:szCs w:val="24"/>
              </w:rPr>
              <w:t xml:space="preserve">problems. </w:t>
            </w:r>
          </w:p>
          <w:p w14:paraId="20EAF4CF" w14:textId="538C6272" w:rsidR="00992859" w:rsidRPr="006B6BAE" w:rsidRDefault="002C739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reflect during</w:t>
            </w:r>
            <w:r w:rsidR="00992859" w:rsidRPr="00227C7D">
              <w:rPr>
                <w:rFonts w:cs="Times New Roman"/>
                <w:sz w:val="24"/>
                <w:szCs w:val="24"/>
              </w:rPr>
              <w:t xml:space="preserve"> problem</w:t>
            </w:r>
            <w:r w:rsidRPr="00227C7D">
              <w:rPr>
                <w:rFonts w:cs="Times New Roman"/>
                <w:sz w:val="24"/>
                <w:szCs w:val="24"/>
              </w:rPr>
              <w:t xml:space="preserve"> solving to make connections to problems in other contexts, noticing structure and making improvements to their process</w:t>
            </w:r>
            <w:r w:rsidR="00992859" w:rsidRPr="00227C7D">
              <w:rPr>
                <w:rFonts w:cs="Times New Roman"/>
                <w:sz w:val="24"/>
                <w:szCs w:val="24"/>
              </w:rPr>
              <w:t>.</w:t>
            </w:r>
          </w:p>
        </w:tc>
      </w:tr>
      <w:tr w:rsidR="00992859" w:rsidRPr="006B6BAE" w14:paraId="69F07336" w14:textId="77777777" w:rsidTr="009A6E61">
        <w:trPr>
          <w:cantSplit/>
        </w:trPr>
        <w:tc>
          <w:tcPr>
            <w:tcW w:w="1080" w:type="pct"/>
          </w:tcPr>
          <w:p w14:paraId="52BF6177" w14:textId="11CEA8E8" w:rsidR="00992859" w:rsidRPr="006B6BAE" w:rsidRDefault="00992859" w:rsidP="00992859">
            <w:pPr>
              <w:rPr>
                <w:rFonts w:eastAsia="Calibri" w:cs="Times New Roman"/>
                <w:sz w:val="24"/>
                <w:szCs w:val="24"/>
              </w:rPr>
            </w:pPr>
            <w:r w:rsidRPr="006B6BAE">
              <w:rPr>
                <w:rFonts w:eastAsia="Times New Roman" w:cs="Times New Roman"/>
                <w:sz w:val="24"/>
                <w:szCs w:val="24"/>
              </w:rPr>
              <w:t>MA.K12.MTR</w:t>
            </w:r>
            <w:r w:rsidR="00493DBF">
              <w:rPr>
                <w:rFonts w:eastAsia="Times New Roman" w:cs="Times New Roman"/>
                <w:sz w:val="24"/>
                <w:szCs w:val="24"/>
              </w:rPr>
              <w:t>.</w:t>
            </w:r>
            <w:r w:rsidR="004E06A0">
              <w:rPr>
                <w:rFonts w:eastAsia="Times New Roman" w:cs="Times New Roman"/>
                <w:sz w:val="24"/>
                <w:szCs w:val="24"/>
              </w:rPr>
              <w:t>6</w:t>
            </w:r>
            <w:r w:rsidR="00493DBF">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Assess the reasonableness of solutions.</w:t>
            </w:r>
          </w:p>
        </w:tc>
        <w:tc>
          <w:tcPr>
            <w:tcW w:w="1960" w:type="pct"/>
          </w:tcPr>
          <w:p w14:paraId="055D739B"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6D28B1C9"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4D3959DD"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6483288E" w:rsidR="00992859" w:rsidRPr="006B6BAE" w:rsidRDefault="00BB2D7F"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6121DE70"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estimate or predict solutions prior to solving. </w:t>
            </w:r>
          </w:p>
          <w:p w14:paraId="6B5F587C"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compare results to estimations and revise if necessary for future situations. </w:t>
            </w:r>
            <w:r w:rsidRPr="004470AE">
              <w:rPr>
                <w:rFonts w:cs="Times New Roman"/>
                <w:i/>
                <w:sz w:val="24"/>
                <w:szCs w:val="24"/>
              </w:rPr>
              <w:t>(MTR.5.1)</w:t>
            </w:r>
          </w:p>
          <w:p w14:paraId="43D2792B"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7C7F44A7" w:rsidR="00992859" w:rsidRPr="006B6BAE" w:rsidRDefault="000A70A3" w:rsidP="00992859">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 encourages students to provide explanations and justifications for results to self and others. </w:t>
            </w:r>
            <w:r w:rsidRPr="00227C7D">
              <w:rPr>
                <w:rFonts w:cs="Times New Roman"/>
                <w:i/>
                <w:sz w:val="24"/>
                <w:szCs w:val="24"/>
              </w:rPr>
              <w:t>(MTR.4.1)</w:t>
            </w:r>
          </w:p>
        </w:tc>
      </w:tr>
      <w:tr w:rsidR="00992859" w:rsidRPr="006B6BAE" w14:paraId="478AD3F1" w14:textId="77777777" w:rsidTr="009A6E61">
        <w:trPr>
          <w:cantSplit/>
        </w:trPr>
        <w:tc>
          <w:tcPr>
            <w:tcW w:w="1080"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553F48EF"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connect mathematical concepts to everyday experiences. </w:t>
            </w:r>
          </w:p>
          <w:p w14:paraId="77DDD402"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141B531B"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774FE861" w:rsidR="00992859" w:rsidRPr="006B6BAE" w:rsidRDefault="007865F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16C71AA0" w14:textId="77777777" w:rsidR="00D24D27" w:rsidRPr="00227C7D" w:rsidRDefault="00992859" w:rsidP="00D24D27">
            <w:pPr>
              <w:numPr>
                <w:ilvl w:val="0"/>
                <w:numId w:val="4"/>
              </w:numPr>
              <w:ind w:left="196" w:hanging="196"/>
              <w:contextualSpacing/>
              <w:rPr>
                <w:rFonts w:cs="Times New Roman"/>
                <w:sz w:val="24"/>
                <w:szCs w:val="24"/>
              </w:rPr>
            </w:pPr>
            <w:r w:rsidRPr="00227C7D">
              <w:rPr>
                <w:rFonts w:cs="Times New Roman"/>
                <w:sz w:val="24"/>
                <w:szCs w:val="24"/>
              </w:rPr>
              <w:t xml:space="preserve">Teacher provides real-world context </w:t>
            </w:r>
            <w:r w:rsidR="00D24D27" w:rsidRPr="00227C7D">
              <w:rPr>
                <w:rFonts w:cs="Times New Roman"/>
                <w:sz w:val="24"/>
                <w:szCs w:val="24"/>
              </w:rPr>
              <w:t xml:space="preserve">to help students build understanding of abstract </w:t>
            </w:r>
            <w:r w:rsidRPr="00227C7D">
              <w:rPr>
                <w:rFonts w:cs="Times New Roman"/>
                <w:sz w:val="24"/>
                <w:szCs w:val="24"/>
              </w:rPr>
              <w:t xml:space="preserve">mathematical </w:t>
            </w:r>
            <w:r w:rsidR="00D24D27" w:rsidRPr="00227C7D">
              <w:rPr>
                <w:rFonts w:cs="Times New Roman"/>
                <w:sz w:val="24"/>
                <w:szCs w:val="24"/>
              </w:rPr>
              <w:t xml:space="preserve">ideas. </w:t>
            </w:r>
          </w:p>
          <w:p w14:paraId="6F553002" w14:textId="77777777" w:rsidR="00D24D27" w:rsidRPr="00227C7D" w:rsidRDefault="00D24D27" w:rsidP="00D24D27">
            <w:pPr>
              <w:numPr>
                <w:ilvl w:val="0"/>
                <w:numId w:val="4"/>
              </w:numPr>
              <w:ind w:left="196" w:hanging="196"/>
              <w:contextualSpacing/>
              <w:rPr>
                <w:rFonts w:cs="Times New Roman"/>
                <w:sz w:val="24"/>
                <w:szCs w:val="24"/>
              </w:rPr>
            </w:pPr>
            <w:r w:rsidRPr="00227C7D">
              <w:rPr>
                <w:rFonts w:cs="Times New Roman"/>
                <w:sz w:val="24"/>
                <w:szCs w:val="24"/>
              </w:rPr>
              <w:t>Teacher encourages students to assess the validity and accuracy of mathematical</w:t>
            </w:r>
            <w:r w:rsidR="00992859" w:rsidRPr="00227C7D">
              <w:rPr>
                <w:rFonts w:cs="Times New Roman"/>
                <w:sz w:val="24"/>
                <w:szCs w:val="24"/>
              </w:rPr>
              <w:t xml:space="preserve"> models and </w:t>
            </w:r>
            <w:r w:rsidRPr="00227C7D">
              <w:rPr>
                <w:rFonts w:cs="Times New Roman"/>
                <w:sz w:val="24"/>
                <w:szCs w:val="24"/>
              </w:rPr>
              <w:t xml:space="preserve">situations in real-world context, and to revise those models if necessary. </w:t>
            </w:r>
          </w:p>
          <w:p w14:paraId="321FAC4C" w14:textId="77777777" w:rsidR="00D24D27" w:rsidRPr="00227C7D" w:rsidRDefault="00D24D27" w:rsidP="00D24D27">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0421A4EC" w:rsidR="00992859" w:rsidRPr="006B6BAE" w:rsidRDefault="00D24D27"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r w:rsidR="00992859" w:rsidRPr="00227C7D">
              <w:rPr>
                <w:rFonts w:cs="Times New Roman"/>
                <w:sz w:val="24"/>
                <w:szCs w:val="24"/>
              </w:rPr>
              <w:t>.</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4ED8AC6B" w:rsidR="00B151E6" w:rsidRPr="006B6BAE" w:rsidRDefault="00CD304E" w:rsidP="00DC12AF">
      <w:pPr>
        <w:pStyle w:val="Heading1"/>
      </w:pPr>
      <w:bookmarkStart w:id="2" w:name="_Grade_6_Areas"/>
      <w:bookmarkEnd w:id="2"/>
      <w:r>
        <w:rPr>
          <w:color w:val="1F3863"/>
        </w:rPr>
        <w:lastRenderedPageBreak/>
        <w:t xml:space="preserve">Grade </w:t>
      </w:r>
      <w:r w:rsidR="00087F13">
        <w:rPr>
          <w:color w:val="1F3863"/>
        </w:rPr>
        <w:t>7 Accelerated</w:t>
      </w:r>
      <w:r w:rsidR="008B6B8A">
        <w:rPr>
          <w:color w:val="1F3863"/>
          <w:spacing w:val="-4"/>
        </w:rPr>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1DE2FC4C"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CD304E">
        <w:t xml:space="preserve">Grade </w:t>
      </w:r>
      <w:r w:rsidR="00087F13">
        <w:t>7 Accelerated</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00B51C86">
        <w:rPr>
          <w:rFonts w:cs="Times New Roman"/>
          <w:sz w:val="24"/>
        </w:rPr>
        <w:t>six</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7DF203B7" w14:textId="0F1D3E18" w:rsidR="00CC1ED1" w:rsidRPr="00CC1ED1" w:rsidRDefault="006B6EDF" w:rsidP="00264599">
      <w:pPr>
        <w:pStyle w:val="ListParagraph"/>
        <w:numPr>
          <w:ilvl w:val="0"/>
          <w:numId w:val="30"/>
        </w:numPr>
        <w:tabs>
          <w:tab w:val="left" w:pos="2497"/>
          <w:tab w:val="left" w:pos="2520"/>
        </w:tabs>
        <w:autoSpaceDE w:val="0"/>
        <w:autoSpaceDN w:val="0"/>
        <w:ind w:right="144"/>
        <w:rPr>
          <w:sz w:val="24"/>
        </w:rPr>
      </w:pPr>
      <w:r>
        <w:rPr>
          <w:sz w:val="24"/>
        </w:rPr>
        <w:t>re</w:t>
      </w:r>
      <w:r w:rsidR="00CC1ED1" w:rsidRPr="00CC1ED1">
        <w:rPr>
          <w:sz w:val="24"/>
        </w:rPr>
        <w:t xml:space="preserve">presenting numbers in scientific notation and extending the set of numbers to the system of real numbers, which includes irrational numbers; </w:t>
      </w:r>
    </w:p>
    <w:p w14:paraId="488587E1" w14:textId="5DE4EB32" w:rsidR="00CC1ED1" w:rsidRPr="00CC1ED1"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 xml:space="preserve">generate equivalent numeric and algebraic expressions including using the Laws of Exponents; </w:t>
      </w:r>
    </w:p>
    <w:p w14:paraId="45BA9B14" w14:textId="29046947" w:rsidR="00CC1ED1" w:rsidRPr="00CC1ED1"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creating and reasoning about linear relationships including modeling an association in bivariate data with a linear equation;</w:t>
      </w:r>
    </w:p>
    <w:p w14:paraId="22DC2E07" w14:textId="6325A469" w:rsidR="00CC1ED1" w:rsidRPr="00CC1ED1"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solving linear equations, inequalities and systems of linear equations;</w:t>
      </w:r>
    </w:p>
    <w:p w14:paraId="73DE7B43" w14:textId="218782B0" w:rsidR="00CC1ED1" w:rsidRPr="00CC1ED1"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developing an understanding of the concept of a function and</w:t>
      </w:r>
    </w:p>
    <w:p w14:paraId="5CCEC8DE" w14:textId="065516C9" w:rsidR="00B6679F"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analyzing two-dimensional figures, particularly triangles, using distance, angle and applying the Pythagorean Theorem</w:t>
      </w:r>
      <w:r w:rsidR="00B6679F">
        <w:rPr>
          <w:spacing w:val="-2"/>
          <w:sz w:val="24"/>
        </w:rPr>
        <w:t>.</w:t>
      </w:r>
    </w:p>
    <w:p w14:paraId="4C0E810C" w14:textId="77777777" w:rsidR="00651308" w:rsidRPr="006B6BAE" w:rsidRDefault="00651308" w:rsidP="001253B6">
      <w:pPr>
        <w:spacing w:after="0" w:line="240" w:lineRule="auto"/>
        <w:rPr>
          <w:rFonts w:cs="Times New Roman"/>
          <w:sz w:val="24"/>
        </w:rPr>
      </w:pPr>
    </w:p>
    <w:p w14:paraId="68155EE6" w14:textId="557E390D" w:rsidR="00DC12AF" w:rsidRPr="006B6BAE" w:rsidRDefault="00DC12AF" w:rsidP="00DC12AF">
      <w:pPr>
        <w:rPr>
          <w:rFonts w:eastAsia="Times New Roman" w:cs="Times New Roman"/>
          <w:sz w:val="24"/>
          <w:szCs w:val="24"/>
        </w:rPr>
      </w:pPr>
      <w:r w:rsidRPr="006B6BAE">
        <w:rPr>
          <w:rFonts w:eastAsia="Times New Roman" w:cs="Times New Roman"/>
          <w:sz w:val="24"/>
          <w:szCs w:val="24"/>
        </w:rPr>
        <w:t>The purpose of the areas of emphasis is not to guide specific units of learning and instruction, but rather provide insight on major mathematical topics that will be covered within this mathematics course. In addition to its purpose, the areas of emphasis are built on the following</w:t>
      </w:r>
      <w:r w:rsidR="00372543">
        <w:rPr>
          <w:rFonts w:eastAsia="Times New Roman" w:cs="Times New Roman"/>
          <w:sz w:val="24"/>
          <w:szCs w:val="24"/>
        </w:rPr>
        <w:t>:</w:t>
      </w:r>
      <w:r w:rsidRPr="006B6BAE">
        <w:rPr>
          <w:rFonts w:eastAsia="Times New Roman" w:cs="Times New Roman"/>
          <w:sz w:val="24"/>
          <w:szCs w:val="24"/>
        </w:rPr>
        <w:t xml:space="preserve"> </w:t>
      </w:r>
    </w:p>
    <w:p w14:paraId="16E68136" w14:textId="246CC0A7" w:rsidR="00DC12AF" w:rsidRPr="006B6BAE" w:rsidRDefault="00DC12AF" w:rsidP="00264599">
      <w:pPr>
        <w:pStyle w:val="ListParagraph"/>
        <w:numPr>
          <w:ilvl w:val="0"/>
          <w:numId w:val="10"/>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FCA4102" w14:textId="14FFDAEE" w:rsidR="00397FDE"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2EE35F8A" w14:textId="77777777" w:rsidR="007F604F" w:rsidRDefault="007F604F" w:rsidP="007F604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32"/>
        <w:gridCol w:w="1325"/>
        <w:gridCol w:w="1238"/>
        <w:gridCol w:w="1425"/>
        <w:gridCol w:w="1285"/>
        <w:gridCol w:w="1250"/>
        <w:gridCol w:w="1342"/>
      </w:tblGrid>
      <w:tr w:rsidR="00403044" w:rsidRPr="006B6BAE" w14:paraId="1870285B" w14:textId="77777777" w:rsidTr="00051880">
        <w:trPr>
          <w:tblHeader/>
        </w:trPr>
        <w:tc>
          <w:tcPr>
            <w:tcW w:w="770" w:type="pct"/>
            <w:shd w:val="clear" w:color="auto" w:fill="auto"/>
            <w:tcMar>
              <w:top w:w="0" w:type="dxa"/>
              <w:left w:w="29" w:type="dxa"/>
              <w:bottom w:w="0" w:type="dxa"/>
              <w:right w:w="29" w:type="dxa"/>
            </w:tcMar>
            <w:vAlign w:val="center"/>
          </w:tcPr>
          <w:p w14:paraId="63D50307" w14:textId="77777777" w:rsidR="00403044" w:rsidRDefault="00403044" w:rsidP="00403044">
            <w:pPr>
              <w:jc w:val="center"/>
              <w:rPr>
                <w:rFonts w:cs="Times New Roman"/>
                <w:b/>
                <w:sz w:val="24"/>
              </w:rPr>
            </w:pPr>
            <w:bookmarkStart w:id="3" w:name="_Hlk173506493"/>
            <w:r w:rsidRPr="006B6BAE">
              <w:rPr>
                <w:rFonts w:cs="Times New Roman"/>
                <w:b/>
                <w:sz w:val="24"/>
              </w:rPr>
              <w:t xml:space="preserve">Number Sense and </w:t>
            </w:r>
          </w:p>
          <w:p w14:paraId="7DE211D5" w14:textId="77777777" w:rsidR="00403044" w:rsidRPr="006B6BAE" w:rsidRDefault="00403044" w:rsidP="00403044">
            <w:pPr>
              <w:jc w:val="center"/>
              <w:rPr>
                <w:rFonts w:cs="Times New Roman"/>
              </w:rPr>
            </w:pPr>
            <w:r w:rsidRPr="006B6BAE">
              <w:rPr>
                <w:rFonts w:cs="Times New Roman"/>
                <w:b/>
                <w:sz w:val="24"/>
              </w:rPr>
              <w:t>Operations</w:t>
            </w:r>
          </w:p>
        </w:tc>
        <w:tc>
          <w:tcPr>
            <w:tcW w:w="713" w:type="pct"/>
            <w:tcMar>
              <w:top w:w="0" w:type="dxa"/>
              <w:left w:w="29" w:type="dxa"/>
              <w:bottom w:w="0" w:type="dxa"/>
              <w:right w:w="29" w:type="dxa"/>
            </w:tcMar>
            <w:vAlign w:val="center"/>
          </w:tcPr>
          <w:p w14:paraId="64D326F7" w14:textId="0D02A18F" w:rsidR="00403044" w:rsidRPr="00186B67" w:rsidRDefault="00403044" w:rsidP="00403044">
            <w:pPr>
              <w:jc w:val="center"/>
              <w:rPr>
                <w:rFonts w:cs="Times New Roman"/>
              </w:rPr>
            </w:pPr>
            <w:r w:rsidRPr="002822D7">
              <w:rPr>
                <w:rFonts w:cs="Times New Roman"/>
                <w:sz w:val="24"/>
                <w:szCs w:val="24"/>
              </w:rPr>
              <w:t>Operations with and Representing Rational Numbers</w:t>
            </w:r>
            <w:r w:rsidRPr="00403044">
              <w:rPr>
                <w:rFonts w:cs="Times New Roman"/>
                <w:sz w:val="24"/>
                <w:szCs w:val="24"/>
              </w:rPr>
              <w:t>;</w:t>
            </w:r>
            <w:r w:rsidRPr="00403044">
              <w:rPr>
                <w:sz w:val="24"/>
                <w:szCs w:val="24"/>
              </w:rPr>
              <w:t xml:space="preserve"> Real Number System, Including Scientific Notation</w:t>
            </w:r>
          </w:p>
        </w:tc>
        <w:tc>
          <w:tcPr>
            <w:tcW w:w="666" w:type="pct"/>
            <w:tcMar>
              <w:top w:w="0" w:type="dxa"/>
              <w:left w:w="29" w:type="dxa"/>
              <w:bottom w:w="0" w:type="dxa"/>
              <w:right w:w="29" w:type="dxa"/>
            </w:tcMar>
            <w:vAlign w:val="center"/>
          </w:tcPr>
          <w:p w14:paraId="138AC50C" w14:textId="5075D4D4" w:rsidR="00403044" w:rsidRPr="00186B67" w:rsidRDefault="00403044" w:rsidP="00403044">
            <w:pPr>
              <w:jc w:val="center"/>
              <w:rPr>
                <w:rFonts w:cs="Times New Roman"/>
              </w:rPr>
            </w:pPr>
            <w:r w:rsidRPr="004139CF">
              <w:rPr>
                <w:rFonts w:cs="Times New Roman"/>
                <w:sz w:val="24"/>
                <w:szCs w:val="24"/>
              </w:rPr>
              <w:t>Equivalent Expressions and Solving Equations,</w:t>
            </w:r>
            <w:r w:rsidRPr="00403044">
              <w:rPr>
                <w:rFonts w:cs="Times New Roman"/>
                <w:sz w:val="24"/>
                <w:szCs w:val="24"/>
              </w:rPr>
              <w:t xml:space="preserve"> Inequalities, and Systems Including Law of Exponents</w:t>
            </w:r>
          </w:p>
        </w:tc>
        <w:tc>
          <w:tcPr>
            <w:tcW w:w="766" w:type="pct"/>
            <w:tcMar>
              <w:top w:w="0" w:type="dxa"/>
              <w:left w:w="29" w:type="dxa"/>
              <w:bottom w:w="0" w:type="dxa"/>
              <w:right w:w="29" w:type="dxa"/>
            </w:tcMar>
            <w:vAlign w:val="center"/>
          </w:tcPr>
          <w:p w14:paraId="4DB625BD" w14:textId="6E0FB20D" w:rsidR="00403044" w:rsidRPr="00186B67" w:rsidRDefault="00403044" w:rsidP="00403044">
            <w:pPr>
              <w:jc w:val="center"/>
              <w:rPr>
                <w:rFonts w:cs="Times New Roman"/>
              </w:rPr>
            </w:pPr>
            <w:r w:rsidRPr="00403044">
              <w:rPr>
                <w:rFonts w:cs="Times New Roman"/>
                <w:sz w:val="24"/>
                <w:szCs w:val="24"/>
              </w:rPr>
              <w:t>Two-variable Proportional Relationships, Linear Relationships Including Bivariate Data</w:t>
            </w:r>
          </w:p>
        </w:tc>
        <w:tc>
          <w:tcPr>
            <w:tcW w:w="691" w:type="pct"/>
            <w:tcMar>
              <w:top w:w="0" w:type="dxa"/>
              <w:left w:w="29" w:type="dxa"/>
              <w:bottom w:w="0" w:type="dxa"/>
              <w:right w:w="29" w:type="dxa"/>
            </w:tcMar>
            <w:vAlign w:val="center"/>
          </w:tcPr>
          <w:p w14:paraId="5FD2AF55" w14:textId="7228113B" w:rsidR="00403044" w:rsidRPr="00186B67" w:rsidRDefault="00403044" w:rsidP="00403044">
            <w:pPr>
              <w:jc w:val="center"/>
              <w:rPr>
                <w:rFonts w:cs="Times New Roman"/>
              </w:rPr>
            </w:pPr>
            <w:r w:rsidRPr="00BF24D0">
              <w:rPr>
                <w:rFonts w:cs="Times New Roman"/>
                <w:sz w:val="24"/>
                <w:szCs w:val="24"/>
              </w:rPr>
              <w:t>Area and Volume of Geometric Figures</w:t>
            </w:r>
            <w:r w:rsidRPr="00403044">
              <w:rPr>
                <w:rFonts w:cs="Times New Roman"/>
                <w:sz w:val="24"/>
                <w:szCs w:val="24"/>
              </w:rPr>
              <w:t>; Two Dimensional Figures</w:t>
            </w:r>
          </w:p>
        </w:tc>
        <w:tc>
          <w:tcPr>
            <w:tcW w:w="672" w:type="pct"/>
            <w:vAlign w:val="center"/>
          </w:tcPr>
          <w:p w14:paraId="0957C922" w14:textId="11A259C3" w:rsidR="00403044" w:rsidRDefault="00403044" w:rsidP="00403044">
            <w:pPr>
              <w:jc w:val="center"/>
              <w:rPr>
                <w:rFonts w:cs="Times New Roman"/>
              </w:rPr>
            </w:pPr>
            <w:r w:rsidRPr="00403044">
              <w:rPr>
                <w:rFonts w:cs="Times New Roman"/>
                <w:sz w:val="24"/>
                <w:szCs w:val="24"/>
              </w:rPr>
              <w:t>Functions</w:t>
            </w:r>
          </w:p>
        </w:tc>
        <w:tc>
          <w:tcPr>
            <w:tcW w:w="722" w:type="pct"/>
            <w:tcMar>
              <w:top w:w="0" w:type="dxa"/>
              <w:left w:w="29" w:type="dxa"/>
              <w:bottom w:w="0" w:type="dxa"/>
              <w:right w:w="29" w:type="dxa"/>
            </w:tcMar>
            <w:vAlign w:val="center"/>
          </w:tcPr>
          <w:p w14:paraId="309D2A65" w14:textId="4FD017D8" w:rsidR="00403044" w:rsidRPr="00186B67" w:rsidRDefault="00403044" w:rsidP="00403044">
            <w:pPr>
              <w:jc w:val="center"/>
              <w:rPr>
                <w:rFonts w:cs="Times New Roman"/>
              </w:rPr>
            </w:pPr>
            <w:r w:rsidRPr="00403044">
              <w:rPr>
                <w:rFonts w:cs="Times New Roman"/>
                <w:sz w:val="24"/>
                <w:szCs w:val="24"/>
              </w:rPr>
              <w:t>Categorical and Numerical Data and Probability</w:t>
            </w:r>
          </w:p>
        </w:tc>
      </w:tr>
      <w:bookmarkEnd w:id="3"/>
      <w:tr w:rsidR="008A6359" w:rsidRPr="006B6BAE" w14:paraId="40515553" w14:textId="77777777" w:rsidTr="00051880">
        <w:tc>
          <w:tcPr>
            <w:tcW w:w="770" w:type="pct"/>
            <w:tcMar>
              <w:top w:w="0" w:type="dxa"/>
              <w:left w:w="58" w:type="dxa"/>
              <w:bottom w:w="0" w:type="dxa"/>
              <w:right w:w="29" w:type="dxa"/>
            </w:tcMar>
            <w:vAlign w:val="center"/>
          </w:tcPr>
          <w:p w14:paraId="21C8DF5C" w14:textId="5A5ECB38" w:rsidR="008A6359" w:rsidRPr="006B6BAE" w:rsidRDefault="008A6359" w:rsidP="008A6359">
            <w:pPr>
              <w:rPr>
                <w:rFonts w:cs="Times New Roman"/>
              </w:rPr>
            </w:pPr>
            <w:r>
              <w:fldChar w:fldCharType="begin"/>
            </w:r>
            <w:r w:rsidR="008F6E3D">
              <w:instrText>HYPERLINK  \l "_MA.7.NSO.1.1"</w:instrText>
            </w:r>
            <w:r>
              <w:fldChar w:fldCharType="separate"/>
            </w:r>
            <w:r w:rsidRPr="00D66DE4">
              <w:rPr>
                <w:rStyle w:val="Hyperlink"/>
                <w:rFonts w:cs="Times New Roman"/>
              </w:rPr>
              <w:t>MA.</w:t>
            </w:r>
            <w:r>
              <w:rPr>
                <w:rStyle w:val="Hyperlink"/>
                <w:rFonts w:cs="Times New Roman"/>
              </w:rPr>
              <w:t>7</w:t>
            </w:r>
            <w:r w:rsidRPr="00D66DE4">
              <w:rPr>
                <w:rStyle w:val="Hyperlink"/>
                <w:rFonts w:cs="Times New Roman"/>
              </w:rPr>
              <w:t>.NSO.1.1</w:t>
            </w:r>
            <w:r>
              <w:rPr>
                <w:rStyle w:val="Hyperlink"/>
                <w:rFonts w:cs="Times New Roman"/>
              </w:rPr>
              <w:fldChar w:fldCharType="end"/>
            </w:r>
          </w:p>
        </w:tc>
        <w:tc>
          <w:tcPr>
            <w:tcW w:w="713" w:type="pct"/>
            <w:tcMar>
              <w:top w:w="0" w:type="dxa"/>
              <w:left w:w="29" w:type="dxa"/>
              <w:bottom w:w="0" w:type="dxa"/>
              <w:right w:w="29" w:type="dxa"/>
            </w:tcMar>
            <w:vAlign w:val="center"/>
          </w:tcPr>
          <w:p w14:paraId="322D9E05" w14:textId="77777777" w:rsidR="008A6359" w:rsidRPr="006B6BAE" w:rsidRDefault="008A6359" w:rsidP="008A6359">
            <w:pPr>
              <w:spacing w:line="276" w:lineRule="auto"/>
              <w:jc w:val="center"/>
              <w:rPr>
                <w:rFonts w:cs="Times New Roman"/>
              </w:rPr>
            </w:pPr>
            <w:r w:rsidRPr="006B6BAE">
              <w:rPr>
                <w:rFonts w:cs="Times New Roman"/>
              </w:rPr>
              <w:t>X</w:t>
            </w:r>
          </w:p>
        </w:tc>
        <w:tc>
          <w:tcPr>
            <w:tcW w:w="666" w:type="pct"/>
            <w:tcMar>
              <w:top w:w="0" w:type="dxa"/>
              <w:left w:w="29" w:type="dxa"/>
              <w:bottom w:w="0" w:type="dxa"/>
              <w:right w:w="29" w:type="dxa"/>
            </w:tcMar>
            <w:vAlign w:val="center"/>
          </w:tcPr>
          <w:p w14:paraId="1B13F83D" w14:textId="77777777" w:rsidR="008A6359" w:rsidRPr="006B6BAE" w:rsidRDefault="008A6359" w:rsidP="008A6359">
            <w:pPr>
              <w:spacing w:line="276" w:lineRule="auto"/>
              <w:jc w:val="center"/>
              <w:rPr>
                <w:rFonts w:cs="Times New Roman"/>
              </w:rPr>
            </w:pPr>
            <w:r w:rsidRPr="006B6BAE">
              <w:rPr>
                <w:rFonts w:cs="Times New Roman"/>
              </w:rPr>
              <w:t>X</w:t>
            </w:r>
          </w:p>
        </w:tc>
        <w:tc>
          <w:tcPr>
            <w:tcW w:w="766" w:type="pct"/>
            <w:tcMar>
              <w:top w:w="0" w:type="dxa"/>
              <w:left w:w="29" w:type="dxa"/>
              <w:bottom w:w="0" w:type="dxa"/>
              <w:right w:w="29" w:type="dxa"/>
            </w:tcMar>
            <w:vAlign w:val="center"/>
          </w:tcPr>
          <w:p w14:paraId="68270E81" w14:textId="72538098" w:rsidR="008A6359" w:rsidRPr="00524E5E" w:rsidRDefault="008A6359" w:rsidP="008F6E3D">
            <w:pPr>
              <w:spacing w:line="276" w:lineRule="auto"/>
              <w:rPr>
                <w:rFonts w:cs="Times New Roman"/>
              </w:rPr>
            </w:pPr>
          </w:p>
        </w:tc>
        <w:tc>
          <w:tcPr>
            <w:tcW w:w="691" w:type="pct"/>
            <w:tcMar>
              <w:top w:w="0" w:type="dxa"/>
              <w:left w:w="29" w:type="dxa"/>
              <w:bottom w:w="0" w:type="dxa"/>
              <w:right w:w="29" w:type="dxa"/>
            </w:tcMar>
          </w:tcPr>
          <w:p w14:paraId="3D645C9B" w14:textId="08793465" w:rsidR="008A6359" w:rsidRPr="0097092D" w:rsidRDefault="008A6359" w:rsidP="008F6E3D">
            <w:pPr>
              <w:spacing w:line="276" w:lineRule="auto"/>
              <w:rPr>
                <w:rFonts w:cs="Times New Roman"/>
                <w:color w:val="FFFFFF" w:themeColor="background1"/>
              </w:rPr>
            </w:pPr>
          </w:p>
        </w:tc>
        <w:tc>
          <w:tcPr>
            <w:tcW w:w="672" w:type="pct"/>
          </w:tcPr>
          <w:p w14:paraId="3DC5370A" w14:textId="2CDBACD5" w:rsidR="008A6359" w:rsidRPr="0097092D" w:rsidRDefault="008A6359" w:rsidP="008F6E3D">
            <w:pPr>
              <w:spacing w:line="276" w:lineRule="auto"/>
              <w:rPr>
                <w:rFonts w:cs="Times New Roman"/>
                <w:color w:val="FFFFFF" w:themeColor="background1"/>
              </w:rPr>
            </w:pPr>
          </w:p>
        </w:tc>
        <w:tc>
          <w:tcPr>
            <w:tcW w:w="722" w:type="pct"/>
            <w:tcMar>
              <w:top w:w="0" w:type="dxa"/>
              <w:left w:w="29" w:type="dxa"/>
              <w:bottom w:w="0" w:type="dxa"/>
              <w:right w:w="29" w:type="dxa"/>
            </w:tcMar>
          </w:tcPr>
          <w:p w14:paraId="4E4175CF" w14:textId="76DD1AFC" w:rsidR="008A6359" w:rsidRPr="0097092D" w:rsidRDefault="008A6359" w:rsidP="008F6E3D">
            <w:pPr>
              <w:spacing w:line="276" w:lineRule="auto"/>
              <w:rPr>
                <w:rFonts w:cs="Times New Roman"/>
                <w:color w:val="FFFFFF" w:themeColor="background1"/>
              </w:rPr>
            </w:pPr>
          </w:p>
        </w:tc>
      </w:tr>
      <w:tr w:rsidR="00051880" w:rsidRPr="006B6BAE" w14:paraId="6E7E8C38" w14:textId="77777777" w:rsidTr="00051880">
        <w:tc>
          <w:tcPr>
            <w:tcW w:w="770" w:type="pct"/>
            <w:tcMar>
              <w:top w:w="0" w:type="dxa"/>
              <w:left w:w="58" w:type="dxa"/>
              <w:bottom w:w="0" w:type="dxa"/>
              <w:right w:w="29" w:type="dxa"/>
            </w:tcMar>
          </w:tcPr>
          <w:p w14:paraId="0B4323CD" w14:textId="6F04F015" w:rsidR="00051880" w:rsidRPr="006B6BAE" w:rsidRDefault="00051880" w:rsidP="00051880">
            <w:pPr>
              <w:rPr>
                <w:rFonts w:cs="Times New Roman"/>
              </w:rPr>
            </w:pPr>
            <w:hyperlink w:anchor="_MA.7.NSO.1.2" w:history="1">
              <w:r w:rsidRPr="00A24F9B">
                <w:rPr>
                  <w:rStyle w:val="Hyperlink"/>
                  <w:rFonts w:cs="Times New Roman"/>
                </w:rPr>
                <w:t>MA.</w:t>
              </w:r>
              <w:r>
                <w:rPr>
                  <w:rStyle w:val="Hyperlink"/>
                  <w:rFonts w:cs="Times New Roman"/>
                </w:rPr>
                <w:t>7</w:t>
              </w:r>
              <w:r w:rsidRPr="00A24F9B">
                <w:rPr>
                  <w:rStyle w:val="Hyperlink"/>
                  <w:rFonts w:cs="Times New Roman"/>
                </w:rPr>
                <w:t>.NSO.1.2</w:t>
              </w:r>
            </w:hyperlink>
          </w:p>
        </w:tc>
        <w:tc>
          <w:tcPr>
            <w:tcW w:w="713" w:type="pct"/>
            <w:tcMar>
              <w:top w:w="0" w:type="dxa"/>
              <w:left w:w="29" w:type="dxa"/>
              <w:bottom w:w="0" w:type="dxa"/>
              <w:right w:w="29" w:type="dxa"/>
            </w:tcMar>
            <w:vAlign w:val="center"/>
          </w:tcPr>
          <w:p w14:paraId="29C1305D" w14:textId="77777777" w:rsidR="00051880" w:rsidRPr="006B6BAE" w:rsidRDefault="00051880" w:rsidP="00051880">
            <w:pPr>
              <w:spacing w:line="276" w:lineRule="auto"/>
              <w:jc w:val="center"/>
              <w:rPr>
                <w:rFonts w:cs="Times New Roman"/>
              </w:rPr>
            </w:pPr>
            <w:r w:rsidRPr="006B6BAE">
              <w:rPr>
                <w:rFonts w:cs="Times New Roman"/>
              </w:rPr>
              <w:t>X</w:t>
            </w:r>
          </w:p>
        </w:tc>
        <w:tc>
          <w:tcPr>
            <w:tcW w:w="666" w:type="pct"/>
            <w:tcMar>
              <w:top w:w="0" w:type="dxa"/>
              <w:left w:w="29" w:type="dxa"/>
              <w:bottom w:w="0" w:type="dxa"/>
              <w:right w:w="29" w:type="dxa"/>
            </w:tcMar>
            <w:vAlign w:val="center"/>
          </w:tcPr>
          <w:p w14:paraId="73691ECC" w14:textId="36CA49F8" w:rsidR="00051880" w:rsidRPr="006B6BAE" w:rsidRDefault="00215094" w:rsidP="00051880">
            <w:pPr>
              <w:spacing w:line="276" w:lineRule="auto"/>
              <w:jc w:val="center"/>
              <w:rPr>
                <w:rFonts w:cs="Times New Roman"/>
              </w:rPr>
            </w:pPr>
            <w:r w:rsidRPr="006B6BAE">
              <w:rPr>
                <w:rFonts w:cs="Times New Roman"/>
              </w:rPr>
              <w:t>X</w:t>
            </w:r>
          </w:p>
        </w:tc>
        <w:tc>
          <w:tcPr>
            <w:tcW w:w="766" w:type="pct"/>
            <w:tcMar>
              <w:top w:w="0" w:type="dxa"/>
              <w:left w:w="29" w:type="dxa"/>
              <w:bottom w:w="0" w:type="dxa"/>
              <w:right w:w="29" w:type="dxa"/>
            </w:tcMar>
            <w:vAlign w:val="center"/>
          </w:tcPr>
          <w:p w14:paraId="22CF6F19" w14:textId="39612EB5" w:rsidR="00051880" w:rsidRPr="006B6BAE" w:rsidRDefault="00215094" w:rsidP="00051880">
            <w:pPr>
              <w:spacing w:line="276" w:lineRule="auto"/>
              <w:jc w:val="center"/>
              <w:rPr>
                <w:rFonts w:cs="Times New Roman"/>
              </w:rPr>
            </w:pPr>
            <w:r w:rsidRPr="006B6BAE">
              <w:rPr>
                <w:rFonts w:cs="Times New Roman"/>
              </w:rPr>
              <w:t>X</w:t>
            </w:r>
          </w:p>
        </w:tc>
        <w:tc>
          <w:tcPr>
            <w:tcW w:w="691" w:type="pct"/>
            <w:tcMar>
              <w:top w:w="0" w:type="dxa"/>
              <w:left w:w="29" w:type="dxa"/>
              <w:bottom w:w="0" w:type="dxa"/>
              <w:right w:w="29" w:type="dxa"/>
            </w:tcMar>
            <w:vAlign w:val="center"/>
          </w:tcPr>
          <w:p w14:paraId="0AE5D6A5" w14:textId="00F70720" w:rsidR="00051880" w:rsidRPr="006B6BAE" w:rsidRDefault="00215094" w:rsidP="00051880">
            <w:pPr>
              <w:spacing w:line="276" w:lineRule="auto"/>
              <w:jc w:val="center"/>
              <w:rPr>
                <w:rFonts w:cs="Times New Roman"/>
              </w:rPr>
            </w:pPr>
            <w:r w:rsidRPr="006B6BAE">
              <w:rPr>
                <w:rFonts w:cs="Times New Roman"/>
              </w:rPr>
              <w:t>X</w:t>
            </w:r>
          </w:p>
        </w:tc>
        <w:tc>
          <w:tcPr>
            <w:tcW w:w="672" w:type="pct"/>
          </w:tcPr>
          <w:p w14:paraId="4F4E0C07" w14:textId="01EA82CF" w:rsidR="00051880" w:rsidRDefault="00051880" w:rsidP="008F6E3D">
            <w:pPr>
              <w:spacing w:line="276" w:lineRule="auto"/>
              <w:rPr>
                <w:rFonts w:cs="Times New Roman"/>
              </w:rPr>
            </w:pPr>
          </w:p>
        </w:tc>
        <w:tc>
          <w:tcPr>
            <w:tcW w:w="722" w:type="pct"/>
            <w:tcMar>
              <w:top w:w="0" w:type="dxa"/>
              <w:left w:w="29" w:type="dxa"/>
              <w:bottom w:w="0" w:type="dxa"/>
              <w:right w:w="29" w:type="dxa"/>
            </w:tcMar>
          </w:tcPr>
          <w:p w14:paraId="2E683323" w14:textId="28743E23" w:rsidR="00051880" w:rsidRPr="006B6BAE" w:rsidRDefault="000641CD" w:rsidP="00051880">
            <w:pPr>
              <w:spacing w:line="276" w:lineRule="auto"/>
              <w:jc w:val="center"/>
              <w:rPr>
                <w:rFonts w:cs="Times New Roman"/>
              </w:rPr>
            </w:pPr>
            <w:r w:rsidRPr="006B6BAE">
              <w:rPr>
                <w:rFonts w:cs="Times New Roman"/>
              </w:rPr>
              <w:t>X</w:t>
            </w:r>
          </w:p>
        </w:tc>
      </w:tr>
      <w:tr w:rsidR="00DC2671" w:rsidRPr="006B6BAE" w14:paraId="51E808A9" w14:textId="77777777" w:rsidTr="00B44871">
        <w:tc>
          <w:tcPr>
            <w:tcW w:w="770" w:type="pct"/>
            <w:tcMar>
              <w:top w:w="0" w:type="dxa"/>
              <w:left w:w="58" w:type="dxa"/>
              <w:bottom w:w="0" w:type="dxa"/>
              <w:right w:w="29" w:type="dxa"/>
            </w:tcMar>
            <w:vAlign w:val="center"/>
          </w:tcPr>
          <w:p w14:paraId="18401711" w14:textId="461F36C2" w:rsidR="00DC2671" w:rsidRDefault="00DC2671" w:rsidP="00DC2671">
            <w:hyperlink w:anchor="_MA.8.NSO.1.1" w:history="1">
              <w:r w:rsidRPr="00D66DE4">
                <w:rPr>
                  <w:rStyle w:val="Hyperlink"/>
                  <w:rFonts w:cs="Times New Roman"/>
                </w:rPr>
                <w:t>MA.</w:t>
              </w:r>
              <w:r>
                <w:rPr>
                  <w:rStyle w:val="Hyperlink"/>
                  <w:rFonts w:cs="Times New Roman"/>
                </w:rPr>
                <w:t>8</w:t>
              </w:r>
              <w:r w:rsidRPr="00D66DE4">
                <w:rPr>
                  <w:rStyle w:val="Hyperlink"/>
                  <w:rFonts w:cs="Times New Roman"/>
                </w:rPr>
                <w:t>.NSO.1.1</w:t>
              </w:r>
            </w:hyperlink>
          </w:p>
        </w:tc>
        <w:tc>
          <w:tcPr>
            <w:tcW w:w="713" w:type="pct"/>
            <w:tcMar>
              <w:top w:w="0" w:type="dxa"/>
              <w:left w:w="29" w:type="dxa"/>
              <w:bottom w:w="0" w:type="dxa"/>
              <w:right w:w="29" w:type="dxa"/>
            </w:tcMar>
          </w:tcPr>
          <w:p w14:paraId="6DC1A98F" w14:textId="48543F25" w:rsidR="00DC2671" w:rsidRPr="00524E5E" w:rsidRDefault="00DC2671" w:rsidP="00DC2671">
            <w:pPr>
              <w:spacing w:line="276" w:lineRule="auto"/>
              <w:jc w:val="center"/>
              <w:rPr>
                <w:rFonts w:cs="Times New Roman"/>
                <w:color w:val="FFFFFF" w:themeColor="background1"/>
              </w:rPr>
            </w:pPr>
            <w:r w:rsidRPr="004A0695">
              <w:rPr>
                <w:rFonts w:cs="Times New Roman"/>
              </w:rPr>
              <w:t>X</w:t>
            </w:r>
          </w:p>
        </w:tc>
        <w:tc>
          <w:tcPr>
            <w:tcW w:w="666" w:type="pct"/>
            <w:tcMar>
              <w:top w:w="0" w:type="dxa"/>
              <w:left w:w="29" w:type="dxa"/>
              <w:bottom w:w="0" w:type="dxa"/>
              <w:right w:w="29" w:type="dxa"/>
            </w:tcMar>
          </w:tcPr>
          <w:p w14:paraId="3992D09B" w14:textId="6307461B" w:rsidR="00DC2671" w:rsidRPr="006B6BAE" w:rsidRDefault="00DC2671" w:rsidP="00DC2671">
            <w:pPr>
              <w:spacing w:line="276" w:lineRule="auto"/>
              <w:jc w:val="center"/>
              <w:rPr>
                <w:rFonts w:cs="Times New Roman"/>
              </w:rPr>
            </w:pPr>
            <w:r w:rsidRPr="004A0695">
              <w:rPr>
                <w:rFonts w:cs="Times New Roman"/>
              </w:rPr>
              <w:t>X</w:t>
            </w:r>
          </w:p>
        </w:tc>
        <w:tc>
          <w:tcPr>
            <w:tcW w:w="766" w:type="pct"/>
            <w:tcMar>
              <w:top w:w="0" w:type="dxa"/>
              <w:left w:w="29" w:type="dxa"/>
              <w:bottom w:w="0" w:type="dxa"/>
              <w:right w:w="29" w:type="dxa"/>
            </w:tcMar>
          </w:tcPr>
          <w:p w14:paraId="50599550" w14:textId="086362E7" w:rsidR="00DC2671" w:rsidRPr="00E43D6D" w:rsidRDefault="00DC2671" w:rsidP="008F6E3D">
            <w:pPr>
              <w:spacing w:line="276" w:lineRule="auto"/>
              <w:rPr>
                <w:rFonts w:cs="Times New Roman"/>
                <w:color w:val="FFFFFF" w:themeColor="background1"/>
              </w:rPr>
            </w:pPr>
          </w:p>
        </w:tc>
        <w:tc>
          <w:tcPr>
            <w:tcW w:w="691" w:type="pct"/>
            <w:tcMar>
              <w:top w:w="0" w:type="dxa"/>
              <w:left w:w="29" w:type="dxa"/>
              <w:bottom w:w="0" w:type="dxa"/>
              <w:right w:w="29" w:type="dxa"/>
            </w:tcMar>
          </w:tcPr>
          <w:p w14:paraId="17C1F116" w14:textId="67D5FFFF" w:rsidR="00DC2671" w:rsidRPr="00D52753" w:rsidRDefault="00DC2671" w:rsidP="008F6E3D">
            <w:pPr>
              <w:spacing w:line="276" w:lineRule="auto"/>
              <w:rPr>
                <w:rFonts w:cs="Times New Roman"/>
                <w:color w:val="FFFFFF" w:themeColor="background1"/>
              </w:rPr>
            </w:pPr>
          </w:p>
        </w:tc>
        <w:tc>
          <w:tcPr>
            <w:tcW w:w="672" w:type="pct"/>
          </w:tcPr>
          <w:p w14:paraId="064A965D" w14:textId="17CACFCD" w:rsidR="00DC2671" w:rsidRPr="00A42BAA" w:rsidRDefault="00DC2671" w:rsidP="008F6E3D">
            <w:pPr>
              <w:spacing w:line="276" w:lineRule="auto"/>
              <w:rPr>
                <w:rFonts w:cs="Times New Roman"/>
                <w:color w:val="FFFFFF" w:themeColor="background1"/>
              </w:rPr>
            </w:pPr>
          </w:p>
        </w:tc>
        <w:tc>
          <w:tcPr>
            <w:tcW w:w="722" w:type="pct"/>
            <w:tcMar>
              <w:top w:w="0" w:type="dxa"/>
              <w:left w:w="29" w:type="dxa"/>
              <w:bottom w:w="0" w:type="dxa"/>
              <w:right w:w="29" w:type="dxa"/>
            </w:tcMar>
          </w:tcPr>
          <w:p w14:paraId="76771831" w14:textId="5A92B01B" w:rsidR="00DC2671" w:rsidRPr="000E5527" w:rsidRDefault="00DC2671" w:rsidP="008F6E3D">
            <w:pPr>
              <w:spacing w:line="276" w:lineRule="auto"/>
              <w:rPr>
                <w:rFonts w:cs="Times New Roman"/>
                <w:color w:val="FFFFFF" w:themeColor="background1"/>
              </w:rPr>
            </w:pPr>
          </w:p>
        </w:tc>
      </w:tr>
      <w:tr w:rsidR="00687BD4" w:rsidRPr="006B6BAE" w14:paraId="46A41DDF" w14:textId="77777777" w:rsidTr="00051880">
        <w:tc>
          <w:tcPr>
            <w:tcW w:w="770" w:type="pct"/>
            <w:tcMar>
              <w:top w:w="0" w:type="dxa"/>
              <w:left w:w="58" w:type="dxa"/>
              <w:bottom w:w="0" w:type="dxa"/>
              <w:right w:w="29" w:type="dxa"/>
            </w:tcMar>
          </w:tcPr>
          <w:p w14:paraId="28ED650F" w14:textId="33D59227" w:rsidR="00687BD4" w:rsidRDefault="008A6359" w:rsidP="00687BD4">
            <w:hyperlink w:anchor="_MA.8.NSO.1.2" w:history="1">
              <w:r w:rsidRPr="008A6359">
                <w:rPr>
                  <w:rStyle w:val="Hyperlink"/>
                </w:rPr>
                <w:t>MA.</w:t>
              </w:r>
              <w:r>
                <w:rPr>
                  <w:rStyle w:val="Hyperlink"/>
                </w:rPr>
                <w:t>8</w:t>
              </w:r>
              <w:r w:rsidRPr="008A6359">
                <w:rPr>
                  <w:rStyle w:val="Hyperlink"/>
                </w:rPr>
                <w:t>.NSO.1.2</w:t>
              </w:r>
            </w:hyperlink>
          </w:p>
        </w:tc>
        <w:tc>
          <w:tcPr>
            <w:tcW w:w="713" w:type="pct"/>
            <w:tcMar>
              <w:top w:w="0" w:type="dxa"/>
              <w:left w:w="29" w:type="dxa"/>
              <w:bottom w:w="0" w:type="dxa"/>
              <w:right w:w="29" w:type="dxa"/>
            </w:tcMar>
            <w:vAlign w:val="center"/>
          </w:tcPr>
          <w:p w14:paraId="364ABCCD" w14:textId="5980BE76" w:rsidR="00687BD4" w:rsidRPr="00524E5E" w:rsidRDefault="009B076C" w:rsidP="00687BD4">
            <w:pPr>
              <w:spacing w:line="276" w:lineRule="auto"/>
              <w:jc w:val="center"/>
              <w:rPr>
                <w:rFonts w:cs="Times New Roman"/>
                <w:color w:val="FFFFFF" w:themeColor="background1"/>
              </w:rPr>
            </w:pPr>
            <w:r w:rsidRPr="006B6BAE">
              <w:rPr>
                <w:rFonts w:cs="Times New Roman"/>
              </w:rPr>
              <w:t>X</w:t>
            </w:r>
          </w:p>
        </w:tc>
        <w:tc>
          <w:tcPr>
            <w:tcW w:w="666" w:type="pct"/>
            <w:tcMar>
              <w:top w:w="0" w:type="dxa"/>
              <w:left w:w="29" w:type="dxa"/>
              <w:bottom w:w="0" w:type="dxa"/>
              <w:right w:w="29" w:type="dxa"/>
            </w:tcMar>
            <w:vAlign w:val="center"/>
          </w:tcPr>
          <w:p w14:paraId="6C39E1D5" w14:textId="487AE455" w:rsidR="00687BD4" w:rsidRPr="006B6BAE" w:rsidRDefault="00687BD4" w:rsidP="008F6E3D">
            <w:pPr>
              <w:spacing w:line="276" w:lineRule="auto"/>
              <w:rPr>
                <w:rFonts w:cs="Times New Roman"/>
              </w:rPr>
            </w:pPr>
          </w:p>
        </w:tc>
        <w:tc>
          <w:tcPr>
            <w:tcW w:w="766" w:type="pct"/>
            <w:tcMar>
              <w:top w:w="0" w:type="dxa"/>
              <w:left w:w="29" w:type="dxa"/>
              <w:bottom w:w="0" w:type="dxa"/>
              <w:right w:w="29" w:type="dxa"/>
            </w:tcMar>
          </w:tcPr>
          <w:p w14:paraId="03998EA9" w14:textId="7042B917" w:rsidR="00687BD4" w:rsidRPr="00E43D6D" w:rsidRDefault="009B076C" w:rsidP="00687BD4">
            <w:pPr>
              <w:spacing w:line="276" w:lineRule="auto"/>
              <w:jc w:val="center"/>
              <w:rPr>
                <w:rFonts w:cs="Times New Roman"/>
                <w:color w:val="FFFFFF" w:themeColor="background1"/>
              </w:rPr>
            </w:pPr>
            <w:r w:rsidRPr="006B6BAE">
              <w:rPr>
                <w:rFonts w:cs="Times New Roman"/>
              </w:rPr>
              <w:t>X</w:t>
            </w:r>
          </w:p>
        </w:tc>
        <w:tc>
          <w:tcPr>
            <w:tcW w:w="691" w:type="pct"/>
            <w:tcMar>
              <w:top w:w="0" w:type="dxa"/>
              <w:left w:w="29" w:type="dxa"/>
              <w:bottom w:w="0" w:type="dxa"/>
              <w:right w:w="29" w:type="dxa"/>
            </w:tcMar>
          </w:tcPr>
          <w:p w14:paraId="35029AA0" w14:textId="12431FD8" w:rsidR="00687BD4" w:rsidRPr="00D52753" w:rsidRDefault="00687BD4" w:rsidP="008F6E3D">
            <w:pPr>
              <w:spacing w:line="276" w:lineRule="auto"/>
              <w:rPr>
                <w:rFonts w:cs="Times New Roman"/>
                <w:color w:val="FFFFFF" w:themeColor="background1"/>
              </w:rPr>
            </w:pPr>
          </w:p>
        </w:tc>
        <w:tc>
          <w:tcPr>
            <w:tcW w:w="672" w:type="pct"/>
          </w:tcPr>
          <w:p w14:paraId="3FF2AC90" w14:textId="12720A79" w:rsidR="00687BD4" w:rsidRPr="00A42BAA" w:rsidRDefault="009B076C" w:rsidP="00687BD4">
            <w:pPr>
              <w:spacing w:line="276" w:lineRule="auto"/>
              <w:jc w:val="center"/>
              <w:rPr>
                <w:rFonts w:cs="Times New Roman"/>
                <w:color w:val="FFFFFF" w:themeColor="background1"/>
              </w:rPr>
            </w:pPr>
            <w:r w:rsidRPr="006B6BAE">
              <w:rPr>
                <w:rFonts w:cs="Times New Roman"/>
              </w:rPr>
              <w:t>X</w:t>
            </w:r>
          </w:p>
        </w:tc>
        <w:tc>
          <w:tcPr>
            <w:tcW w:w="722" w:type="pct"/>
            <w:tcMar>
              <w:top w:w="0" w:type="dxa"/>
              <w:left w:w="29" w:type="dxa"/>
              <w:bottom w:w="0" w:type="dxa"/>
              <w:right w:w="29" w:type="dxa"/>
            </w:tcMar>
          </w:tcPr>
          <w:p w14:paraId="5BD2F23E" w14:textId="5E689D2C" w:rsidR="00687BD4" w:rsidRPr="000E5527" w:rsidRDefault="00687BD4" w:rsidP="008F6E3D">
            <w:pPr>
              <w:spacing w:line="276" w:lineRule="auto"/>
              <w:rPr>
                <w:rFonts w:cs="Times New Roman"/>
                <w:color w:val="FFFFFF" w:themeColor="background1"/>
              </w:rPr>
            </w:pPr>
          </w:p>
        </w:tc>
      </w:tr>
      <w:tr w:rsidR="00687BD4" w:rsidRPr="006B6BAE" w14:paraId="5CC3CFE4" w14:textId="77777777" w:rsidTr="00051880">
        <w:tc>
          <w:tcPr>
            <w:tcW w:w="770" w:type="pct"/>
            <w:tcMar>
              <w:top w:w="0" w:type="dxa"/>
              <w:left w:w="58" w:type="dxa"/>
              <w:bottom w:w="0" w:type="dxa"/>
              <w:right w:w="29" w:type="dxa"/>
            </w:tcMar>
          </w:tcPr>
          <w:p w14:paraId="07D63DA1" w14:textId="65E17E4B" w:rsidR="00687BD4" w:rsidRPr="006B6BAE" w:rsidRDefault="00687BD4" w:rsidP="00687BD4">
            <w:pPr>
              <w:rPr>
                <w:rFonts w:cs="Times New Roman"/>
              </w:rPr>
            </w:pPr>
            <w:hyperlink w:anchor="_MA.8.NSO.1.3" w:history="1">
              <w:r w:rsidRPr="00A24F9B">
                <w:rPr>
                  <w:rStyle w:val="Hyperlink"/>
                  <w:rFonts w:cs="Times New Roman"/>
                </w:rPr>
                <w:t>MA.8.NSO.1.</w:t>
              </w:r>
              <w:r>
                <w:rPr>
                  <w:rStyle w:val="Hyperlink"/>
                  <w:rFonts w:cs="Times New Roman"/>
                </w:rPr>
                <w:t>3</w:t>
              </w:r>
            </w:hyperlink>
          </w:p>
        </w:tc>
        <w:tc>
          <w:tcPr>
            <w:tcW w:w="713" w:type="pct"/>
            <w:tcMar>
              <w:top w:w="0" w:type="dxa"/>
              <w:left w:w="29" w:type="dxa"/>
              <w:bottom w:w="0" w:type="dxa"/>
              <w:right w:w="29" w:type="dxa"/>
            </w:tcMar>
            <w:vAlign w:val="center"/>
          </w:tcPr>
          <w:p w14:paraId="4106F193" w14:textId="2D9679A1" w:rsidR="00687BD4" w:rsidRPr="006B6BAE" w:rsidRDefault="00687BD4" w:rsidP="008F6E3D">
            <w:pPr>
              <w:spacing w:line="276" w:lineRule="auto"/>
              <w:rPr>
                <w:rFonts w:cs="Times New Roman"/>
              </w:rPr>
            </w:pPr>
          </w:p>
        </w:tc>
        <w:tc>
          <w:tcPr>
            <w:tcW w:w="666" w:type="pct"/>
            <w:tcMar>
              <w:top w:w="0" w:type="dxa"/>
              <w:left w:w="29" w:type="dxa"/>
              <w:bottom w:w="0" w:type="dxa"/>
              <w:right w:w="29" w:type="dxa"/>
            </w:tcMar>
            <w:vAlign w:val="center"/>
          </w:tcPr>
          <w:p w14:paraId="426E750F" w14:textId="77777777" w:rsidR="00687BD4" w:rsidRPr="006B6BAE" w:rsidRDefault="00687BD4" w:rsidP="00687BD4">
            <w:pPr>
              <w:spacing w:line="276" w:lineRule="auto"/>
              <w:jc w:val="center"/>
              <w:rPr>
                <w:rFonts w:cs="Times New Roman"/>
              </w:rPr>
            </w:pPr>
            <w:r w:rsidRPr="006B6BAE">
              <w:rPr>
                <w:rFonts w:cs="Times New Roman"/>
              </w:rPr>
              <w:t>X</w:t>
            </w:r>
          </w:p>
        </w:tc>
        <w:tc>
          <w:tcPr>
            <w:tcW w:w="766" w:type="pct"/>
            <w:tcMar>
              <w:top w:w="0" w:type="dxa"/>
              <w:left w:w="29" w:type="dxa"/>
              <w:bottom w:w="0" w:type="dxa"/>
              <w:right w:w="29" w:type="dxa"/>
            </w:tcMar>
          </w:tcPr>
          <w:p w14:paraId="228DA66E" w14:textId="00C4ECC9" w:rsidR="00687BD4" w:rsidRPr="006B6BAE" w:rsidRDefault="00687BD4" w:rsidP="008F6E3D">
            <w:pPr>
              <w:spacing w:line="276" w:lineRule="auto"/>
              <w:rPr>
                <w:rFonts w:cs="Times New Roman"/>
              </w:rPr>
            </w:pPr>
          </w:p>
        </w:tc>
        <w:tc>
          <w:tcPr>
            <w:tcW w:w="691" w:type="pct"/>
            <w:tcMar>
              <w:top w:w="0" w:type="dxa"/>
              <w:left w:w="29" w:type="dxa"/>
              <w:bottom w:w="0" w:type="dxa"/>
              <w:right w:w="29" w:type="dxa"/>
            </w:tcMar>
          </w:tcPr>
          <w:p w14:paraId="2F36859B" w14:textId="3429613C" w:rsidR="00687BD4" w:rsidRPr="006B6BAE" w:rsidRDefault="00687BD4" w:rsidP="008F6E3D">
            <w:pPr>
              <w:spacing w:line="276" w:lineRule="auto"/>
              <w:rPr>
                <w:rFonts w:cs="Times New Roman"/>
              </w:rPr>
            </w:pPr>
          </w:p>
        </w:tc>
        <w:tc>
          <w:tcPr>
            <w:tcW w:w="672" w:type="pct"/>
          </w:tcPr>
          <w:p w14:paraId="3DF2FBCD" w14:textId="12002DB4" w:rsidR="00687BD4" w:rsidRPr="006B6BAE" w:rsidRDefault="00687BD4" w:rsidP="008F6E3D">
            <w:pPr>
              <w:spacing w:line="276" w:lineRule="auto"/>
              <w:rPr>
                <w:rFonts w:cs="Times New Roman"/>
              </w:rPr>
            </w:pPr>
          </w:p>
        </w:tc>
        <w:tc>
          <w:tcPr>
            <w:tcW w:w="722" w:type="pct"/>
            <w:tcMar>
              <w:top w:w="0" w:type="dxa"/>
              <w:left w:w="29" w:type="dxa"/>
              <w:bottom w:w="0" w:type="dxa"/>
              <w:right w:w="29" w:type="dxa"/>
            </w:tcMar>
          </w:tcPr>
          <w:p w14:paraId="59B05543" w14:textId="6E62926C" w:rsidR="00687BD4" w:rsidRPr="006B6BAE" w:rsidRDefault="00687BD4" w:rsidP="008F6E3D">
            <w:pPr>
              <w:spacing w:line="276" w:lineRule="auto"/>
              <w:rPr>
                <w:rFonts w:cs="Times New Roman"/>
              </w:rPr>
            </w:pPr>
          </w:p>
        </w:tc>
      </w:tr>
      <w:tr w:rsidR="00687BD4" w:rsidRPr="006B6BAE" w14:paraId="6FE9BEDA" w14:textId="77777777" w:rsidTr="00051880">
        <w:tc>
          <w:tcPr>
            <w:tcW w:w="770" w:type="pct"/>
            <w:tcMar>
              <w:top w:w="0" w:type="dxa"/>
              <w:left w:w="58" w:type="dxa"/>
              <w:bottom w:w="0" w:type="dxa"/>
              <w:right w:w="29" w:type="dxa"/>
            </w:tcMar>
            <w:vAlign w:val="center"/>
          </w:tcPr>
          <w:p w14:paraId="43102283" w14:textId="2BF3B54C" w:rsidR="00687BD4" w:rsidRPr="00301ABF" w:rsidRDefault="00687BD4" w:rsidP="00687BD4">
            <w:pPr>
              <w:rPr>
                <w:rFonts w:cs="Times New Roman"/>
              </w:rPr>
            </w:pPr>
            <w:hyperlink w:anchor="_MA.8.NSO.1.4" w:history="1">
              <w:r w:rsidRPr="00D66DE4">
                <w:rPr>
                  <w:rStyle w:val="Hyperlink"/>
                  <w:rFonts w:cs="Times New Roman"/>
                </w:rPr>
                <w:t>MA.</w:t>
              </w:r>
              <w:r>
                <w:rPr>
                  <w:rStyle w:val="Hyperlink"/>
                  <w:rFonts w:cs="Times New Roman"/>
                </w:rPr>
                <w:t>8</w:t>
              </w:r>
              <w:r w:rsidRPr="00D66DE4">
                <w:rPr>
                  <w:rStyle w:val="Hyperlink"/>
                  <w:rFonts w:cs="Times New Roman"/>
                </w:rPr>
                <w:t>.NSO.1.</w:t>
              </w:r>
              <w:r>
                <w:rPr>
                  <w:rStyle w:val="Hyperlink"/>
                  <w:rFonts w:cs="Times New Roman"/>
                </w:rPr>
                <w:t>4</w:t>
              </w:r>
            </w:hyperlink>
          </w:p>
        </w:tc>
        <w:tc>
          <w:tcPr>
            <w:tcW w:w="713" w:type="pct"/>
            <w:tcMar>
              <w:top w:w="0" w:type="dxa"/>
              <w:left w:w="29" w:type="dxa"/>
              <w:bottom w:w="0" w:type="dxa"/>
              <w:right w:w="29" w:type="dxa"/>
            </w:tcMar>
            <w:vAlign w:val="center"/>
          </w:tcPr>
          <w:p w14:paraId="5D08E709" w14:textId="7ECD94FD" w:rsidR="00687BD4" w:rsidRPr="006B6BAE" w:rsidRDefault="00687BD4" w:rsidP="00687BD4">
            <w:pPr>
              <w:spacing w:line="276" w:lineRule="auto"/>
              <w:jc w:val="center"/>
              <w:rPr>
                <w:rFonts w:cs="Times New Roman"/>
              </w:rPr>
            </w:pPr>
            <w:r w:rsidRPr="006B6BAE">
              <w:rPr>
                <w:rFonts w:cs="Times New Roman"/>
              </w:rPr>
              <w:t>X</w:t>
            </w:r>
          </w:p>
        </w:tc>
        <w:tc>
          <w:tcPr>
            <w:tcW w:w="666" w:type="pct"/>
            <w:tcMar>
              <w:top w:w="0" w:type="dxa"/>
              <w:left w:w="29" w:type="dxa"/>
              <w:bottom w:w="0" w:type="dxa"/>
              <w:right w:w="29" w:type="dxa"/>
            </w:tcMar>
            <w:vAlign w:val="center"/>
          </w:tcPr>
          <w:p w14:paraId="3994303E" w14:textId="66EBCF7F" w:rsidR="00687BD4" w:rsidRPr="006B6BAE" w:rsidRDefault="00687BD4" w:rsidP="00687BD4">
            <w:pPr>
              <w:spacing w:line="276" w:lineRule="auto"/>
              <w:jc w:val="center"/>
              <w:rPr>
                <w:rFonts w:cs="Times New Roman"/>
              </w:rPr>
            </w:pPr>
            <w:r w:rsidRPr="006B6BAE">
              <w:rPr>
                <w:rFonts w:cs="Times New Roman"/>
              </w:rPr>
              <w:t>X</w:t>
            </w:r>
          </w:p>
        </w:tc>
        <w:tc>
          <w:tcPr>
            <w:tcW w:w="766" w:type="pct"/>
            <w:tcMar>
              <w:top w:w="0" w:type="dxa"/>
              <w:left w:w="29" w:type="dxa"/>
              <w:bottom w:w="0" w:type="dxa"/>
              <w:right w:w="29" w:type="dxa"/>
            </w:tcMar>
          </w:tcPr>
          <w:p w14:paraId="050B8A8D" w14:textId="1DBC7F96" w:rsidR="00687BD4" w:rsidRPr="006B6BAE" w:rsidRDefault="00687BD4" w:rsidP="008F6E3D">
            <w:pPr>
              <w:spacing w:line="276" w:lineRule="auto"/>
              <w:rPr>
                <w:rFonts w:cs="Times New Roman"/>
              </w:rPr>
            </w:pPr>
          </w:p>
        </w:tc>
        <w:tc>
          <w:tcPr>
            <w:tcW w:w="691" w:type="pct"/>
            <w:tcMar>
              <w:top w:w="0" w:type="dxa"/>
              <w:left w:w="29" w:type="dxa"/>
              <w:bottom w:w="0" w:type="dxa"/>
              <w:right w:w="29" w:type="dxa"/>
            </w:tcMar>
          </w:tcPr>
          <w:p w14:paraId="26CEF667" w14:textId="32840461" w:rsidR="00687BD4" w:rsidRPr="006B6BAE" w:rsidRDefault="00687BD4" w:rsidP="008F6E3D">
            <w:pPr>
              <w:spacing w:line="276" w:lineRule="auto"/>
              <w:rPr>
                <w:rFonts w:cs="Times New Roman"/>
              </w:rPr>
            </w:pPr>
          </w:p>
        </w:tc>
        <w:tc>
          <w:tcPr>
            <w:tcW w:w="672" w:type="pct"/>
          </w:tcPr>
          <w:p w14:paraId="48A057FD" w14:textId="33959AA6" w:rsidR="00687BD4" w:rsidRPr="006B6BAE" w:rsidRDefault="00687BD4" w:rsidP="008F6E3D">
            <w:pPr>
              <w:spacing w:line="276" w:lineRule="auto"/>
              <w:rPr>
                <w:rFonts w:cs="Times New Roman"/>
              </w:rPr>
            </w:pPr>
          </w:p>
        </w:tc>
        <w:tc>
          <w:tcPr>
            <w:tcW w:w="722" w:type="pct"/>
            <w:tcMar>
              <w:top w:w="0" w:type="dxa"/>
              <w:left w:w="29" w:type="dxa"/>
              <w:bottom w:w="0" w:type="dxa"/>
              <w:right w:w="29" w:type="dxa"/>
            </w:tcMar>
          </w:tcPr>
          <w:p w14:paraId="6CCF8337" w14:textId="56983996" w:rsidR="00687BD4" w:rsidRPr="006B6BAE" w:rsidRDefault="00687BD4" w:rsidP="008F6E3D">
            <w:pPr>
              <w:spacing w:line="276" w:lineRule="auto"/>
              <w:rPr>
                <w:rFonts w:cs="Times New Roman"/>
              </w:rPr>
            </w:pPr>
          </w:p>
        </w:tc>
      </w:tr>
      <w:tr w:rsidR="00687BD4" w:rsidRPr="006B6BAE" w14:paraId="429A242F" w14:textId="77777777" w:rsidTr="00051880">
        <w:tc>
          <w:tcPr>
            <w:tcW w:w="770" w:type="pct"/>
            <w:tcMar>
              <w:top w:w="0" w:type="dxa"/>
              <w:left w:w="58" w:type="dxa"/>
              <w:bottom w:w="0" w:type="dxa"/>
              <w:right w:w="29" w:type="dxa"/>
            </w:tcMar>
            <w:vAlign w:val="center"/>
          </w:tcPr>
          <w:p w14:paraId="5F0B54E3" w14:textId="657F3281" w:rsidR="00687BD4" w:rsidRPr="006B6BAE" w:rsidRDefault="00687BD4" w:rsidP="00687BD4">
            <w:pPr>
              <w:rPr>
                <w:rFonts w:cs="Times New Roman"/>
              </w:rPr>
            </w:pPr>
            <w:hyperlink w:anchor="_MA.8.NSO.1.5" w:history="1">
              <w:r w:rsidRPr="00D66DE4">
                <w:rPr>
                  <w:rStyle w:val="Hyperlink"/>
                  <w:rFonts w:cs="Times New Roman"/>
                </w:rPr>
                <w:t>MA.</w:t>
              </w:r>
              <w:r>
                <w:rPr>
                  <w:rStyle w:val="Hyperlink"/>
                  <w:rFonts w:cs="Times New Roman"/>
                </w:rPr>
                <w:t>8</w:t>
              </w:r>
              <w:r w:rsidRPr="00D66DE4">
                <w:rPr>
                  <w:rStyle w:val="Hyperlink"/>
                  <w:rFonts w:cs="Times New Roman"/>
                </w:rPr>
                <w:t>.NSO.</w:t>
              </w:r>
              <w:r>
                <w:rPr>
                  <w:rStyle w:val="Hyperlink"/>
                  <w:rFonts w:cs="Times New Roman"/>
                </w:rPr>
                <w:t>1</w:t>
              </w:r>
              <w:r w:rsidRPr="00D66DE4">
                <w:rPr>
                  <w:rStyle w:val="Hyperlink"/>
                  <w:rFonts w:cs="Times New Roman"/>
                </w:rPr>
                <w:t>.</w:t>
              </w:r>
              <w:r>
                <w:rPr>
                  <w:rStyle w:val="Hyperlink"/>
                  <w:rFonts w:cs="Times New Roman"/>
                </w:rPr>
                <w:t>5</w:t>
              </w:r>
            </w:hyperlink>
          </w:p>
        </w:tc>
        <w:tc>
          <w:tcPr>
            <w:tcW w:w="713" w:type="pct"/>
            <w:tcMar>
              <w:top w:w="0" w:type="dxa"/>
              <w:left w:w="29" w:type="dxa"/>
              <w:bottom w:w="0" w:type="dxa"/>
              <w:right w:w="29" w:type="dxa"/>
            </w:tcMar>
            <w:vAlign w:val="center"/>
          </w:tcPr>
          <w:p w14:paraId="50C47A5B" w14:textId="77777777" w:rsidR="00687BD4" w:rsidRPr="006B6BAE" w:rsidRDefault="00687BD4" w:rsidP="00687BD4">
            <w:pPr>
              <w:spacing w:line="276" w:lineRule="auto"/>
              <w:jc w:val="center"/>
              <w:rPr>
                <w:rFonts w:cs="Times New Roman"/>
              </w:rPr>
            </w:pPr>
            <w:r w:rsidRPr="006B6BAE">
              <w:rPr>
                <w:rFonts w:cs="Times New Roman"/>
              </w:rPr>
              <w:t>X</w:t>
            </w:r>
          </w:p>
        </w:tc>
        <w:tc>
          <w:tcPr>
            <w:tcW w:w="666" w:type="pct"/>
            <w:tcMar>
              <w:top w:w="0" w:type="dxa"/>
              <w:left w:w="29" w:type="dxa"/>
              <w:bottom w:w="0" w:type="dxa"/>
              <w:right w:w="29" w:type="dxa"/>
            </w:tcMar>
            <w:vAlign w:val="center"/>
          </w:tcPr>
          <w:p w14:paraId="1C96D27F" w14:textId="77777777" w:rsidR="00687BD4" w:rsidRPr="006B6BAE" w:rsidRDefault="00687BD4" w:rsidP="00687BD4">
            <w:pPr>
              <w:spacing w:line="276" w:lineRule="auto"/>
              <w:jc w:val="center"/>
              <w:rPr>
                <w:rFonts w:cs="Times New Roman"/>
              </w:rPr>
            </w:pPr>
            <w:r w:rsidRPr="006B6BAE">
              <w:rPr>
                <w:rFonts w:cs="Times New Roman"/>
              </w:rPr>
              <w:t>X</w:t>
            </w:r>
          </w:p>
        </w:tc>
        <w:tc>
          <w:tcPr>
            <w:tcW w:w="766" w:type="pct"/>
            <w:tcMar>
              <w:top w:w="0" w:type="dxa"/>
              <w:left w:w="29" w:type="dxa"/>
              <w:bottom w:w="0" w:type="dxa"/>
              <w:right w:w="29" w:type="dxa"/>
            </w:tcMar>
          </w:tcPr>
          <w:p w14:paraId="61161904" w14:textId="6377698B" w:rsidR="00687BD4" w:rsidRPr="006B6BAE" w:rsidRDefault="00687BD4" w:rsidP="008F6E3D">
            <w:pPr>
              <w:spacing w:line="276" w:lineRule="auto"/>
              <w:rPr>
                <w:rFonts w:cs="Times New Roman"/>
              </w:rPr>
            </w:pPr>
          </w:p>
        </w:tc>
        <w:tc>
          <w:tcPr>
            <w:tcW w:w="691" w:type="pct"/>
            <w:tcMar>
              <w:top w:w="0" w:type="dxa"/>
              <w:left w:w="29" w:type="dxa"/>
              <w:bottom w:w="0" w:type="dxa"/>
              <w:right w:w="29" w:type="dxa"/>
            </w:tcMar>
          </w:tcPr>
          <w:p w14:paraId="27CAA837" w14:textId="1DB25595" w:rsidR="00687BD4" w:rsidRPr="006B6BAE" w:rsidRDefault="00687BD4" w:rsidP="008F6E3D">
            <w:pPr>
              <w:spacing w:line="276" w:lineRule="auto"/>
              <w:rPr>
                <w:rFonts w:cs="Times New Roman"/>
              </w:rPr>
            </w:pPr>
          </w:p>
        </w:tc>
        <w:tc>
          <w:tcPr>
            <w:tcW w:w="672" w:type="pct"/>
          </w:tcPr>
          <w:p w14:paraId="3E8538F7" w14:textId="0D5A9778" w:rsidR="00687BD4" w:rsidRPr="006B6BAE" w:rsidRDefault="00687BD4" w:rsidP="008F6E3D">
            <w:pPr>
              <w:spacing w:line="276" w:lineRule="auto"/>
              <w:rPr>
                <w:rFonts w:cs="Times New Roman"/>
              </w:rPr>
            </w:pPr>
          </w:p>
        </w:tc>
        <w:tc>
          <w:tcPr>
            <w:tcW w:w="722" w:type="pct"/>
            <w:tcMar>
              <w:top w:w="0" w:type="dxa"/>
              <w:left w:w="29" w:type="dxa"/>
              <w:bottom w:w="0" w:type="dxa"/>
              <w:right w:w="29" w:type="dxa"/>
            </w:tcMar>
          </w:tcPr>
          <w:p w14:paraId="24A3FFD4" w14:textId="28E60F2D" w:rsidR="00687BD4" w:rsidRPr="006B6BAE" w:rsidRDefault="00687BD4" w:rsidP="008F6E3D">
            <w:pPr>
              <w:spacing w:line="276" w:lineRule="auto"/>
              <w:rPr>
                <w:rFonts w:cs="Times New Roman"/>
              </w:rPr>
            </w:pPr>
          </w:p>
        </w:tc>
      </w:tr>
      <w:tr w:rsidR="00687BD4" w:rsidRPr="006B6BAE" w14:paraId="4F2AB753" w14:textId="77777777" w:rsidTr="00051880">
        <w:tc>
          <w:tcPr>
            <w:tcW w:w="770" w:type="pct"/>
            <w:tcMar>
              <w:top w:w="0" w:type="dxa"/>
              <w:left w:w="58" w:type="dxa"/>
              <w:bottom w:w="0" w:type="dxa"/>
              <w:right w:w="29" w:type="dxa"/>
            </w:tcMar>
            <w:vAlign w:val="center"/>
          </w:tcPr>
          <w:p w14:paraId="2E6AF372" w14:textId="52BB645D" w:rsidR="00687BD4" w:rsidRPr="006B6BAE" w:rsidRDefault="00687BD4" w:rsidP="00687BD4">
            <w:pPr>
              <w:rPr>
                <w:rFonts w:cs="Times New Roman"/>
              </w:rPr>
            </w:pPr>
            <w:hyperlink w:anchor="_MA.8.NSO.1.6" w:history="1">
              <w:r w:rsidRPr="00D66DE4">
                <w:rPr>
                  <w:rStyle w:val="Hyperlink"/>
                  <w:rFonts w:cs="Times New Roman"/>
                </w:rPr>
                <w:t>MA.</w:t>
              </w:r>
              <w:r>
                <w:rPr>
                  <w:rStyle w:val="Hyperlink"/>
                  <w:rFonts w:cs="Times New Roman"/>
                </w:rPr>
                <w:t>8</w:t>
              </w:r>
              <w:r w:rsidRPr="00D66DE4">
                <w:rPr>
                  <w:rStyle w:val="Hyperlink"/>
                  <w:rFonts w:cs="Times New Roman"/>
                </w:rPr>
                <w:t>.NSO.</w:t>
              </w:r>
              <w:r>
                <w:rPr>
                  <w:rStyle w:val="Hyperlink"/>
                  <w:rFonts w:cs="Times New Roman"/>
                </w:rPr>
                <w:t>1</w:t>
              </w:r>
              <w:r w:rsidRPr="00D66DE4">
                <w:rPr>
                  <w:rStyle w:val="Hyperlink"/>
                  <w:rFonts w:cs="Times New Roman"/>
                </w:rPr>
                <w:t>.</w:t>
              </w:r>
              <w:r>
                <w:rPr>
                  <w:rStyle w:val="Hyperlink"/>
                  <w:rFonts w:cs="Times New Roman"/>
                </w:rPr>
                <w:t>6</w:t>
              </w:r>
            </w:hyperlink>
          </w:p>
        </w:tc>
        <w:tc>
          <w:tcPr>
            <w:tcW w:w="713" w:type="pct"/>
            <w:tcMar>
              <w:top w:w="0" w:type="dxa"/>
              <w:left w:w="29" w:type="dxa"/>
              <w:bottom w:w="0" w:type="dxa"/>
              <w:right w:w="29" w:type="dxa"/>
            </w:tcMar>
            <w:vAlign w:val="center"/>
          </w:tcPr>
          <w:p w14:paraId="580A241F" w14:textId="77777777" w:rsidR="00687BD4" w:rsidRPr="006B6BAE" w:rsidRDefault="00687BD4" w:rsidP="00687BD4">
            <w:pPr>
              <w:spacing w:line="276" w:lineRule="auto"/>
              <w:jc w:val="center"/>
              <w:rPr>
                <w:rFonts w:cs="Times New Roman"/>
              </w:rPr>
            </w:pPr>
            <w:r w:rsidRPr="006B6BAE">
              <w:rPr>
                <w:rFonts w:cs="Times New Roman"/>
              </w:rPr>
              <w:t>X</w:t>
            </w:r>
          </w:p>
        </w:tc>
        <w:tc>
          <w:tcPr>
            <w:tcW w:w="666" w:type="pct"/>
            <w:tcMar>
              <w:top w:w="0" w:type="dxa"/>
              <w:left w:w="29" w:type="dxa"/>
              <w:bottom w:w="0" w:type="dxa"/>
              <w:right w:w="29" w:type="dxa"/>
            </w:tcMar>
            <w:vAlign w:val="center"/>
          </w:tcPr>
          <w:p w14:paraId="18188C96" w14:textId="77777777" w:rsidR="00687BD4" w:rsidRPr="006B6BAE" w:rsidRDefault="00687BD4" w:rsidP="00687BD4">
            <w:pPr>
              <w:spacing w:line="276" w:lineRule="auto"/>
              <w:jc w:val="center"/>
              <w:rPr>
                <w:rFonts w:cs="Times New Roman"/>
              </w:rPr>
            </w:pPr>
            <w:r w:rsidRPr="006B6BAE">
              <w:rPr>
                <w:rFonts w:cs="Times New Roman"/>
              </w:rPr>
              <w:t>X</w:t>
            </w:r>
          </w:p>
        </w:tc>
        <w:tc>
          <w:tcPr>
            <w:tcW w:w="766" w:type="pct"/>
            <w:tcMar>
              <w:top w:w="0" w:type="dxa"/>
              <w:left w:w="29" w:type="dxa"/>
              <w:bottom w:w="0" w:type="dxa"/>
              <w:right w:w="29" w:type="dxa"/>
            </w:tcMar>
          </w:tcPr>
          <w:p w14:paraId="00D6095F" w14:textId="7718ECD8" w:rsidR="00687BD4" w:rsidRPr="006B6BAE" w:rsidRDefault="00687BD4" w:rsidP="008F6E3D">
            <w:pPr>
              <w:spacing w:line="276" w:lineRule="auto"/>
              <w:rPr>
                <w:rFonts w:cs="Times New Roman"/>
              </w:rPr>
            </w:pPr>
          </w:p>
        </w:tc>
        <w:tc>
          <w:tcPr>
            <w:tcW w:w="691" w:type="pct"/>
            <w:tcMar>
              <w:top w:w="0" w:type="dxa"/>
              <w:left w:w="29" w:type="dxa"/>
              <w:bottom w:w="0" w:type="dxa"/>
              <w:right w:w="29" w:type="dxa"/>
            </w:tcMar>
          </w:tcPr>
          <w:p w14:paraId="2E3241CD" w14:textId="5D89FEC8" w:rsidR="00687BD4" w:rsidRPr="006B6BAE" w:rsidRDefault="00687BD4" w:rsidP="008F6E3D">
            <w:pPr>
              <w:spacing w:line="276" w:lineRule="auto"/>
              <w:rPr>
                <w:rFonts w:cs="Times New Roman"/>
              </w:rPr>
            </w:pPr>
          </w:p>
        </w:tc>
        <w:tc>
          <w:tcPr>
            <w:tcW w:w="672" w:type="pct"/>
          </w:tcPr>
          <w:p w14:paraId="082EA1ED" w14:textId="67717CCE" w:rsidR="00687BD4" w:rsidRPr="006B6BAE" w:rsidRDefault="00687BD4" w:rsidP="008F6E3D">
            <w:pPr>
              <w:spacing w:line="276" w:lineRule="auto"/>
              <w:rPr>
                <w:rFonts w:cs="Times New Roman"/>
              </w:rPr>
            </w:pPr>
          </w:p>
        </w:tc>
        <w:tc>
          <w:tcPr>
            <w:tcW w:w="722" w:type="pct"/>
            <w:tcMar>
              <w:top w:w="0" w:type="dxa"/>
              <w:left w:w="29" w:type="dxa"/>
              <w:bottom w:w="0" w:type="dxa"/>
              <w:right w:w="29" w:type="dxa"/>
            </w:tcMar>
          </w:tcPr>
          <w:p w14:paraId="59132978" w14:textId="1CE10977" w:rsidR="00687BD4" w:rsidRPr="006B6BAE" w:rsidRDefault="00687BD4" w:rsidP="008F6E3D">
            <w:pPr>
              <w:spacing w:line="276" w:lineRule="auto"/>
              <w:rPr>
                <w:rFonts w:cs="Times New Roman"/>
              </w:rPr>
            </w:pPr>
          </w:p>
        </w:tc>
      </w:tr>
      <w:tr w:rsidR="00687BD4" w:rsidRPr="006B6BAE" w14:paraId="2407925E" w14:textId="77777777" w:rsidTr="00051880">
        <w:tc>
          <w:tcPr>
            <w:tcW w:w="770" w:type="pct"/>
            <w:tcMar>
              <w:top w:w="0" w:type="dxa"/>
              <w:left w:w="58" w:type="dxa"/>
              <w:bottom w:w="0" w:type="dxa"/>
              <w:right w:w="29" w:type="dxa"/>
            </w:tcMar>
            <w:vAlign w:val="center"/>
          </w:tcPr>
          <w:p w14:paraId="52E41650" w14:textId="54F0E3E0" w:rsidR="00687BD4" w:rsidRDefault="00687BD4" w:rsidP="00687BD4">
            <w:hyperlink w:anchor="_MA.8.NSO.1.7" w:history="1">
              <w:r w:rsidRPr="00D66DE4">
                <w:rPr>
                  <w:rStyle w:val="Hyperlink"/>
                  <w:rFonts w:cs="Times New Roman"/>
                </w:rPr>
                <w:t>MA.</w:t>
              </w:r>
              <w:r>
                <w:rPr>
                  <w:rStyle w:val="Hyperlink"/>
                  <w:rFonts w:cs="Times New Roman"/>
                </w:rPr>
                <w:t>8</w:t>
              </w:r>
              <w:r w:rsidRPr="00D66DE4">
                <w:rPr>
                  <w:rStyle w:val="Hyperlink"/>
                  <w:rFonts w:cs="Times New Roman"/>
                </w:rPr>
                <w:t>.NSO.</w:t>
              </w:r>
              <w:r>
                <w:rPr>
                  <w:rStyle w:val="Hyperlink"/>
                  <w:rFonts w:cs="Times New Roman"/>
                </w:rPr>
                <w:t>1</w:t>
              </w:r>
              <w:r w:rsidRPr="00D66DE4">
                <w:rPr>
                  <w:rStyle w:val="Hyperlink"/>
                  <w:rFonts w:cs="Times New Roman"/>
                </w:rPr>
                <w:t>.</w:t>
              </w:r>
              <w:r>
                <w:rPr>
                  <w:rStyle w:val="Hyperlink"/>
                  <w:rFonts w:cs="Times New Roman"/>
                </w:rPr>
                <w:t>7</w:t>
              </w:r>
            </w:hyperlink>
          </w:p>
        </w:tc>
        <w:tc>
          <w:tcPr>
            <w:tcW w:w="713" w:type="pct"/>
            <w:tcMar>
              <w:top w:w="0" w:type="dxa"/>
              <w:left w:w="29" w:type="dxa"/>
              <w:bottom w:w="0" w:type="dxa"/>
              <w:right w:w="29" w:type="dxa"/>
            </w:tcMar>
            <w:vAlign w:val="center"/>
          </w:tcPr>
          <w:p w14:paraId="1338E2EB" w14:textId="2A9C5277" w:rsidR="00687BD4" w:rsidRPr="006B6BAE" w:rsidRDefault="00687BD4" w:rsidP="00687BD4">
            <w:pPr>
              <w:spacing w:line="276" w:lineRule="auto"/>
              <w:jc w:val="center"/>
              <w:rPr>
                <w:rFonts w:cs="Times New Roman"/>
              </w:rPr>
            </w:pPr>
            <w:r w:rsidRPr="006B6BAE">
              <w:rPr>
                <w:rFonts w:cs="Times New Roman"/>
              </w:rPr>
              <w:t>X</w:t>
            </w:r>
          </w:p>
        </w:tc>
        <w:tc>
          <w:tcPr>
            <w:tcW w:w="666" w:type="pct"/>
            <w:tcMar>
              <w:top w:w="0" w:type="dxa"/>
              <w:left w:w="29" w:type="dxa"/>
              <w:bottom w:w="0" w:type="dxa"/>
              <w:right w:w="29" w:type="dxa"/>
            </w:tcMar>
            <w:vAlign w:val="center"/>
          </w:tcPr>
          <w:p w14:paraId="0865FB69" w14:textId="54B078D1" w:rsidR="00687BD4" w:rsidRPr="006B6BAE" w:rsidRDefault="00687BD4" w:rsidP="00687BD4">
            <w:pPr>
              <w:spacing w:line="276" w:lineRule="auto"/>
              <w:jc w:val="center"/>
              <w:rPr>
                <w:rFonts w:cs="Times New Roman"/>
              </w:rPr>
            </w:pPr>
            <w:r w:rsidRPr="006B6BAE">
              <w:rPr>
                <w:rFonts w:cs="Times New Roman"/>
              </w:rPr>
              <w:t>X</w:t>
            </w:r>
          </w:p>
        </w:tc>
        <w:tc>
          <w:tcPr>
            <w:tcW w:w="766" w:type="pct"/>
            <w:tcMar>
              <w:top w:w="0" w:type="dxa"/>
              <w:left w:w="29" w:type="dxa"/>
              <w:bottom w:w="0" w:type="dxa"/>
              <w:right w:w="29" w:type="dxa"/>
            </w:tcMar>
            <w:vAlign w:val="center"/>
          </w:tcPr>
          <w:p w14:paraId="4B6A9ACC" w14:textId="714D07CC" w:rsidR="00687BD4" w:rsidRPr="006B6BAE" w:rsidRDefault="00687BD4" w:rsidP="00687BD4">
            <w:pPr>
              <w:spacing w:line="276" w:lineRule="auto"/>
              <w:jc w:val="center"/>
              <w:rPr>
                <w:rFonts w:cs="Times New Roman"/>
              </w:rPr>
            </w:pPr>
            <w:r w:rsidRPr="006B6BAE">
              <w:rPr>
                <w:rFonts w:cs="Times New Roman"/>
              </w:rPr>
              <w:t>X</w:t>
            </w:r>
          </w:p>
        </w:tc>
        <w:tc>
          <w:tcPr>
            <w:tcW w:w="691" w:type="pct"/>
            <w:tcMar>
              <w:top w:w="0" w:type="dxa"/>
              <w:left w:w="29" w:type="dxa"/>
              <w:bottom w:w="0" w:type="dxa"/>
              <w:right w:w="29" w:type="dxa"/>
            </w:tcMar>
            <w:vAlign w:val="center"/>
          </w:tcPr>
          <w:p w14:paraId="53C17207" w14:textId="20B5428E" w:rsidR="00687BD4" w:rsidRPr="006B6BAE" w:rsidRDefault="00687BD4" w:rsidP="00687BD4">
            <w:pPr>
              <w:spacing w:line="276" w:lineRule="auto"/>
              <w:jc w:val="center"/>
              <w:rPr>
                <w:rFonts w:cs="Times New Roman"/>
              </w:rPr>
            </w:pPr>
            <w:r>
              <w:rPr>
                <w:rFonts w:cs="Times New Roman"/>
              </w:rPr>
              <w:t>X</w:t>
            </w:r>
          </w:p>
        </w:tc>
        <w:tc>
          <w:tcPr>
            <w:tcW w:w="672" w:type="pct"/>
          </w:tcPr>
          <w:p w14:paraId="6C455A51" w14:textId="7FA8085B" w:rsidR="00687BD4" w:rsidRPr="006B6BAE" w:rsidRDefault="00687BD4" w:rsidP="008F6E3D">
            <w:pPr>
              <w:spacing w:line="276" w:lineRule="auto"/>
              <w:rPr>
                <w:rFonts w:cs="Times New Roman"/>
              </w:rPr>
            </w:pPr>
          </w:p>
        </w:tc>
        <w:tc>
          <w:tcPr>
            <w:tcW w:w="722" w:type="pct"/>
            <w:tcMar>
              <w:top w:w="0" w:type="dxa"/>
              <w:left w:w="29" w:type="dxa"/>
              <w:bottom w:w="0" w:type="dxa"/>
              <w:right w:w="29" w:type="dxa"/>
            </w:tcMar>
            <w:vAlign w:val="center"/>
          </w:tcPr>
          <w:p w14:paraId="3F40624A" w14:textId="01D50951" w:rsidR="00687BD4" w:rsidRPr="006B6BAE" w:rsidRDefault="00C148A9" w:rsidP="00687BD4">
            <w:pPr>
              <w:spacing w:line="276" w:lineRule="auto"/>
              <w:jc w:val="center"/>
              <w:rPr>
                <w:rFonts w:cs="Times New Roman"/>
              </w:rPr>
            </w:pPr>
            <w:r w:rsidRPr="006B6BAE">
              <w:rPr>
                <w:rFonts w:cs="Times New Roman"/>
              </w:rPr>
              <w:t>X</w:t>
            </w:r>
          </w:p>
        </w:tc>
      </w:tr>
    </w:tbl>
    <w:p w14:paraId="3886F3DB" w14:textId="77777777" w:rsidR="00F76266" w:rsidRDefault="00F76266"/>
    <w:tbl>
      <w:tblPr>
        <w:tblStyle w:val="TableGrid"/>
        <w:tblW w:w="4954" w:type="pct"/>
        <w:tblBorders>
          <w:left w:val="single" w:sz="48" w:space="0" w:color="FFD966" w:themeColor="accent4" w:themeTint="99"/>
        </w:tblBorders>
        <w:tblLook w:val="04A0" w:firstRow="1" w:lastRow="0" w:firstColumn="1" w:lastColumn="0" w:noHBand="0" w:noVBand="1"/>
      </w:tblPr>
      <w:tblGrid>
        <w:gridCol w:w="1298"/>
        <w:gridCol w:w="1325"/>
        <w:gridCol w:w="1262"/>
        <w:gridCol w:w="1426"/>
        <w:gridCol w:w="1310"/>
        <w:gridCol w:w="1265"/>
        <w:gridCol w:w="1323"/>
      </w:tblGrid>
      <w:tr w:rsidR="009B076C" w:rsidRPr="006B6BAE" w14:paraId="2B8522F7" w14:textId="62929DE1" w:rsidTr="00A96DF4">
        <w:tc>
          <w:tcPr>
            <w:tcW w:w="705" w:type="pct"/>
            <w:tcMar>
              <w:top w:w="0" w:type="dxa"/>
              <w:left w:w="58" w:type="dxa"/>
              <w:bottom w:w="0" w:type="dxa"/>
              <w:right w:w="29" w:type="dxa"/>
            </w:tcMar>
            <w:vAlign w:val="center"/>
          </w:tcPr>
          <w:p w14:paraId="08F8B78F" w14:textId="107EEEDD" w:rsidR="009B076C" w:rsidRDefault="009B076C" w:rsidP="009B076C">
            <w:pPr>
              <w:jc w:val="center"/>
            </w:pPr>
            <w:r w:rsidRPr="006B6BAE">
              <w:rPr>
                <w:rFonts w:cs="Times New Roman"/>
                <w:b/>
                <w:sz w:val="24"/>
              </w:rPr>
              <w:t>Algebraic Reasoning</w:t>
            </w:r>
          </w:p>
        </w:tc>
        <w:tc>
          <w:tcPr>
            <w:tcW w:w="719" w:type="pct"/>
            <w:tcMar>
              <w:top w:w="0" w:type="dxa"/>
              <w:left w:w="29" w:type="dxa"/>
              <w:bottom w:w="0" w:type="dxa"/>
              <w:right w:w="29" w:type="dxa"/>
            </w:tcMar>
            <w:vAlign w:val="center"/>
          </w:tcPr>
          <w:p w14:paraId="48A6A44B" w14:textId="5059C210" w:rsidR="009B076C" w:rsidRPr="00403044" w:rsidRDefault="009B076C" w:rsidP="008E0026">
            <w:pPr>
              <w:spacing w:after="160" w:line="259" w:lineRule="auto"/>
              <w:jc w:val="center"/>
              <w:rPr>
                <w:rFonts w:cs="Times New Roman"/>
                <w:sz w:val="24"/>
                <w:szCs w:val="24"/>
              </w:rPr>
            </w:pPr>
            <w:r w:rsidRPr="002822D7">
              <w:rPr>
                <w:rFonts w:cs="Times New Roman"/>
                <w:sz w:val="24"/>
                <w:szCs w:val="24"/>
              </w:rPr>
              <w:t>Operations with and Representing Rational Numbers</w:t>
            </w:r>
            <w:r w:rsidR="008E0026" w:rsidRPr="00403044">
              <w:rPr>
                <w:rFonts w:cs="Times New Roman"/>
                <w:sz w:val="24"/>
                <w:szCs w:val="24"/>
              </w:rPr>
              <w:t>;</w:t>
            </w:r>
            <w:r w:rsidR="008E0026" w:rsidRPr="00403044">
              <w:rPr>
                <w:sz w:val="24"/>
                <w:szCs w:val="24"/>
              </w:rPr>
              <w:t xml:space="preserve"> Real Number System, Including Scientific Notation</w:t>
            </w:r>
          </w:p>
        </w:tc>
        <w:tc>
          <w:tcPr>
            <w:tcW w:w="685" w:type="pct"/>
            <w:tcMar>
              <w:top w:w="0" w:type="dxa"/>
              <w:left w:w="29" w:type="dxa"/>
              <w:bottom w:w="0" w:type="dxa"/>
              <w:right w:w="29" w:type="dxa"/>
            </w:tcMar>
            <w:vAlign w:val="center"/>
          </w:tcPr>
          <w:p w14:paraId="3BF9A5B1" w14:textId="460B54A1" w:rsidR="009B076C" w:rsidRPr="00403044" w:rsidRDefault="009B076C" w:rsidP="008B347F">
            <w:pPr>
              <w:spacing w:after="160" w:line="259" w:lineRule="auto"/>
              <w:jc w:val="center"/>
              <w:rPr>
                <w:rFonts w:cs="Times New Roman"/>
                <w:sz w:val="24"/>
                <w:szCs w:val="24"/>
              </w:rPr>
            </w:pPr>
            <w:r w:rsidRPr="004139CF">
              <w:rPr>
                <w:rFonts w:cs="Times New Roman"/>
                <w:sz w:val="24"/>
                <w:szCs w:val="24"/>
              </w:rPr>
              <w:t>Equivalent Expressions and Solving Equations,</w:t>
            </w:r>
            <w:r w:rsidR="008B347F" w:rsidRPr="00403044">
              <w:rPr>
                <w:rFonts w:cs="Times New Roman"/>
                <w:sz w:val="24"/>
                <w:szCs w:val="24"/>
              </w:rPr>
              <w:t xml:space="preserve"> </w:t>
            </w:r>
            <w:r w:rsidRPr="00403044">
              <w:rPr>
                <w:rFonts w:cs="Times New Roman"/>
                <w:sz w:val="24"/>
                <w:szCs w:val="24"/>
              </w:rPr>
              <w:t>Inequalities, and Systems Including Law of Exponents</w:t>
            </w:r>
          </w:p>
        </w:tc>
        <w:tc>
          <w:tcPr>
            <w:tcW w:w="774" w:type="pct"/>
            <w:tcMar>
              <w:top w:w="0" w:type="dxa"/>
              <w:left w:w="29" w:type="dxa"/>
              <w:bottom w:w="0" w:type="dxa"/>
              <w:right w:w="29" w:type="dxa"/>
            </w:tcMar>
            <w:vAlign w:val="center"/>
          </w:tcPr>
          <w:p w14:paraId="735645F9" w14:textId="1534BFA0" w:rsidR="009B076C" w:rsidRPr="00403044" w:rsidRDefault="009B076C" w:rsidP="009B076C">
            <w:pPr>
              <w:spacing w:line="276" w:lineRule="auto"/>
              <w:jc w:val="center"/>
              <w:rPr>
                <w:rFonts w:cs="Times New Roman"/>
                <w:sz w:val="24"/>
                <w:szCs w:val="24"/>
              </w:rPr>
            </w:pPr>
            <w:r w:rsidRPr="00403044">
              <w:rPr>
                <w:rFonts w:cs="Times New Roman"/>
                <w:sz w:val="24"/>
                <w:szCs w:val="24"/>
              </w:rPr>
              <w:t>Two-variable Proportional Relationships, Linear Relationships Including</w:t>
            </w:r>
            <w:r w:rsidR="008B347F" w:rsidRPr="00403044">
              <w:rPr>
                <w:rFonts w:cs="Times New Roman"/>
                <w:sz w:val="24"/>
                <w:szCs w:val="24"/>
              </w:rPr>
              <w:t xml:space="preserve"> </w:t>
            </w:r>
            <w:r w:rsidRPr="00403044">
              <w:rPr>
                <w:rFonts w:cs="Times New Roman"/>
                <w:sz w:val="24"/>
                <w:szCs w:val="24"/>
              </w:rPr>
              <w:t>Bivariate Data</w:t>
            </w:r>
          </w:p>
        </w:tc>
        <w:tc>
          <w:tcPr>
            <w:tcW w:w="711" w:type="pct"/>
            <w:tcMar>
              <w:top w:w="0" w:type="dxa"/>
              <w:left w:w="29" w:type="dxa"/>
              <w:bottom w:w="0" w:type="dxa"/>
              <w:right w:w="29" w:type="dxa"/>
            </w:tcMar>
            <w:vAlign w:val="center"/>
          </w:tcPr>
          <w:p w14:paraId="4FC75705" w14:textId="1518415B" w:rsidR="009B076C" w:rsidRPr="00403044" w:rsidRDefault="009B076C" w:rsidP="00403044">
            <w:pPr>
              <w:spacing w:after="160" w:line="259" w:lineRule="auto"/>
              <w:jc w:val="center"/>
              <w:rPr>
                <w:rFonts w:cs="Times New Roman"/>
                <w:sz w:val="24"/>
                <w:szCs w:val="24"/>
              </w:rPr>
            </w:pPr>
            <w:r w:rsidRPr="00BF24D0">
              <w:rPr>
                <w:rFonts w:cs="Times New Roman"/>
                <w:sz w:val="24"/>
                <w:szCs w:val="24"/>
              </w:rPr>
              <w:t>Area and Volume of Geometric Figures</w:t>
            </w:r>
            <w:r w:rsidR="00403044" w:rsidRPr="00403044">
              <w:rPr>
                <w:rFonts w:cs="Times New Roman"/>
                <w:sz w:val="24"/>
                <w:szCs w:val="24"/>
              </w:rPr>
              <w:t>; Two Dimensional Figures</w:t>
            </w:r>
          </w:p>
        </w:tc>
        <w:tc>
          <w:tcPr>
            <w:tcW w:w="687" w:type="pct"/>
            <w:tcMar>
              <w:top w:w="0" w:type="dxa"/>
              <w:left w:w="29" w:type="dxa"/>
              <w:bottom w:w="0" w:type="dxa"/>
              <w:right w:w="29" w:type="dxa"/>
            </w:tcMar>
            <w:vAlign w:val="center"/>
          </w:tcPr>
          <w:p w14:paraId="2D623482" w14:textId="0EF2824F" w:rsidR="009B076C" w:rsidRPr="00403044" w:rsidRDefault="009B076C" w:rsidP="009B076C">
            <w:pPr>
              <w:spacing w:line="276" w:lineRule="auto"/>
              <w:jc w:val="center"/>
              <w:rPr>
                <w:rFonts w:cs="Times New Roman"/>
                <w:sz w:val="24"/>
                <w:szCs w:val="24"/>
              </w:rPr>
            </w:pPr>
            <w:r w:rsidRPr="00403044">
              <w:rPr>
                <w:rFonts w:cs="Times New Roman"/>
                <w:sz w:val="24"/>
                <w:szCs w:val="24"/>
              </w:rPr>
              <w:t>Functions</w:t>
            </w:r>
          </w:p>
        </w:tc>
        <w:tc>
          <w:tcPr>
            <w:tcW w:w="718" w:type="pct"/>
            <w:vAlign w:val="center"/>
          </w:tcPr>
          <w:p w14:paraId="2DBFB0E8" w14:textId="5B99A6FE" w:rsidR="009B076C" w:rsidRPr="00403044" w:rsidRDefault="009B076C" w:rsidP="009B076C">
            <w:pPr>
              <w:jc w:val="center"/>
              <w:rPr>
                <w:rFonts w:cs="Times New Roman"/>
                <w:sz w:val="24"/>
                <w:szCs w:val="24"/>
              </w:rPr>
            </w:pPr>
            <w:r w:rsidRPr="00403044">
              <w:rPr>
                <w:rFonts w:cs="Times New Roman"/>
                <w:sz w:val="24"/>
                <w:szCs w:val="24"/>
              </w:rPr>
              <w:t>Categorical and Numerical Data and Probability</w:t>
            </w:r>
          </w:p>
        </w:tc>
      </w:tr>
      <w:tr w:rsidR="00AA0D02" w:rsidRPr="006B6BAE" w14:paraId="7FD30CA5" w14:textId="77777777" w:rsidTr="001128BB">
        <w:tc>
          <w:tcPr>
            <w:tcW w:w="705" w:type="pct"/>
            <w:tcMar>
              <w:top w:w="0" w:type="dxa"/>
              <w:left w:w="58" w:type="dxa"/>
              <w:bottom w:w="0" w:type="dxa"/>
              <w:right w:w="29" w:type="dxa"/>
            </w:tcMar>
          </w:tcPr>
          <w:p w14:paraId="00B34638" w14:textId="297ADD1F" w:rsidR="00AA0D02" w:rsidRDefault="00AA0D02" w:rsidP="00AA0D02">
            <w:hyperlink w:anchor="_MA.7.AR.2.2" w:history="1">
              <w:r w:rsidRPr="00A96DF4">
                <w:rPr>
                  <w:rStyle w:val="Hyperlink"/>
                </w:rPr>
                <w:t>MA.</w:t>
              </w:r>
              <w:r>
                <w:rPr>
                  <w:rStyle w:val="Hyperlink"/>
                </w:rPr>
                <w:t>7</w:t>
              </w:r>
              <w:r w:rsidRPr="00A96DF4">
                <w:rPr>
                  <w:rStyle w:val="Hyperlink"/>
                </w:rPr>
                <w:t>.AR.2.2</w:t>
              </w:r>
            </w:hyperlink>
          </w:p>
        </w:tc>
        <w:tc>
          <w:tcPr>
            <w:tcW w:w="719" w:type="pct"/>
            <w:tcMar>
              <w:top w:w="0" w:type="dxa"/>
              <w:left w:w="29" w:type="dxa"/>
              <w:bottom w:w="0" w:type="dxa"/>
              <w:right w:w="29" w:type="dxa"/>
            </w:tcMar>
            <w:vAlign w:val="center"/>
          </w:tcPr>
          <w:p w14:paraId="78997854" w14:textId="38582B78" w:rsidR="00AA0D02" w:rsidRPr="0061062F" w:rsidRDefault="00AA0D02" w:rsidP="00AA0D02">
            <w:pPr>
              <w:spacing w:line="276" w:lineRule="auto"/>
              <w:jc w:val="center"/>
              <w:rPr>
                <w:rFonts w:cs="Times New Roman"/>
                <w:color w:val="FFFFFF" w:themeColor="background1"/>
              </w:rPr>
            </w:pPr>
            <w:r w:rsidRPr="006B6BAE">
              <w:rPr>
                <w:rFonts w:cs="Times New Roman"/>
              </w:rPr>
              <w:t>X</w:t>
            </w:r>
          </w:p>
        </w:tc>
        <w:tc>
          <w:tcPr>
            <w:tcW w:w="685" w:type="pct"/>
            <w:tcMar>
              <w:top w:w="0" w:type="dxa"/>
              <w:left w:w="29" w:type="dxa"/>
              <w:bottom w:w="0" w:type="dxa"/>
              <w:right w:w="29" w:type="dxa"/>
            </w:tcMar>
            <w:vAlign w:val="center"/>
          </w:tcPr>
          <w:p w14:paraId="32AA323E" w14:textId="298874CF" w:rsidR="00AA0D02" w:rsidRDefault="00AA0D02" w:rsidP="00AA0D02">
            <w:pPr>
              <w:spacing w:line="276" w:lineRule="auto"/>
              <w:jc w:val="center"/>
              <w:rPr>
                <w:sz w:val="24"/>
              </w:rPr>
            </w:pPr>
            <w:r w:rsidRPr="006B6BAE">
              <w:rPr>
                <w:rFonts w:cs="Times New Roman"/>
              </w:rPr>
              <w:t>X</w:t>
            </w:r>
          </w:p>
        </w:tc>
        <w:tc>
          <w:tcPr>
            <w:tcW w:w="774" w:type="pct"/>
            <w:tcMar>
              <w:top w:w="0" w:type="dxa"/>
              <w:left w:w="29" w:type="dxa"/>
              <w:bottom w:w="0" w:type="dxa"/>
              <w:right w:w="29" w:type="dxa"/>
            </w:tcMar>
            <w:vAlign w:val="center"/>
          </w:tcPr>
          <w:p w14:paraId="46563FFA" w14:textId="72F5F759" w:rsidR="00AA0D02" w:rsidRPr="005E5D37" w:rsidRDefault="00AA0D02" w:rsidP="00AA0D02">
            <w:pPr>
              <w:spacing w:line="276" w:lineRule="auto"/>
              <w:jc w:val="center"/>
              <w:rPr>
                <w:rFonts w:cs="Times New Roman"/>
                <w:color w:val="FFFFFF" w:themeColor="background1"/>
              </w:rPr>
            </w:pPr>
            <w:r w:rsidRPr="006B6BAE">
              <w:rPr>
                <w:rFonts w:cs="Times New Roman"/>
              </w:rPr>
              <w:t>X</w:t>
            </w:r>
          </w:p>
        </w:tc>
        <w:tc>
          <w:tcPr>
            <w:tcW w:w="711" w:type="pct"/>
            <w:tcMar>
              <w:top w:w="0" w:type="dxa"/>
              <w:left w:w="29" w:type="dxa"/>
              <w:bottom w:w="0" w:type="dxa"/>
              <w:right w:w="29" w:type="dxa"/>
            </w:tcMar>
            <w:vAlign w:val="center"/>
          </w:tcPr>
          <w:p w14:paraId="75E13049" w14:textId="611EFC7A" w:rsidR="00AA0D02" w:rsidRPr="000C7A44" w:rsidRDefault="00AA0D02" w:rsidP="00AA0D02">
            <w:pPr>
              <w:spacing w:line="276" w:lineRule="auto"/>
              <w:jc w:val="center"/>
              <w:rPr>
                <w:rFonts w:cs="Times New Roman"/>
                <w:color w:val="FFFFFF" w:themeColor="background1"/>
              </w:rPr>
            </w:pPr>
            <w:r>
              <w:rPr>
                <w:rFonts w:cs="Times New Roman"/>
              </w:rPr>
              <w:t>X</w:t>
            </w:r>
          </w:p>
        </w:tc>
        <w:tc>
          <w:tcPr>
            <w:tcW w:w="687" w:type="pct"/>
            <w:tcMar>
              <w:top w:w="0" w:type="dxa"/>
              <w:left w:w="29" w:type="dxa"/>
              <w:bottom w:w="0" w:type="dxa"/>
              <w:right w:w="29" w:type="dxa"/>
            </w:tcMar>
          </w:tcPr>
          <w:p w14:paraId="5B0651E2" w14:textId="0CA6CE37" w:rsidR="00AA0D02" w:rsidRPr="000A34A2" w:rsidRDefault="00AA0D02" w:rsidP="000A445C">
            <w:pPr>
              <w:spacing w:line="276" w:lineRule="auto"/>
              <w:rPr>
                <w:rFonts w:cs="Times New Roman"/>
                <w:color w:val="FFFFFF" w:themeColor="background1"/>
              </w:rPr>
            </w:pPr>
          </w:p>
        </w:tc>
        <w:tc>
          <w:tcPr>
            <w:tcW w:w="718" w:type="pct"/>
          </w:tcPr>
          <w:p w14:paraId="1C804490" w14:textId="6A3BE7B3" w:rsidR="00AA0D02" w:rsidRPr="007A494A" w:rsidRDefault="00AA0D02" w:rsidP="00AA0D02">
            <w:pPr>
              <w:spacing w:line="276" w:lineRule="auto"/>
              <w:jc w:val="center"/>
              <w:rPr>
                <w:rFonts w:cs="Times New Roman"/>
                <w:color w:val="FFFFFF" w:themeColor="background1"/>
              </w:rPr>
            </w:pPr>
            <w:r>
              <w:rPr>
                <w:rFonts w:cs="Times New Roman"/>
              </w:rPr>
              <w:t>X</w:t>
            </w:r>
          </w:p>
        </w:tc>
      </w:tr>
      <w:tr w:rsidR="00955C2E" w:rsidRPr="006B6BAE" w14:paraId="3D15A0BA" w14:textId="77777777" w:rsidTr="002F52E9">
        <w:tc>
          <w:tcPr>
            <w:tcW w:w="705" w:type="pct"/>
            <w:tcMar>
              <w:top w:w="0" w:type="dxa"/>
              <w:left w:w="58" w:type="dxa"/>
              <w:bottom w:w="0" w:type="dxa"/>
              <w:right w:w="29" w:type="dxa"/>
            </w:tcMar>
          </w:tcPr>
          <w:p w14:paraId="7382C524" w14:textId="6331302F" w:rsidR="00955C2E" w:rsidRDefault="00955C2E" w:rsidP="00955C2E">
            <w:hyperlink w:anchor="_MA.7.AR.3.3" w:history="1">
              <w:r w:rsidRPr="00A96DF4">
                <w:rPr>
                  <w:rStyle w:val="Hyperlink"/>
                </w:rPr>
                <w:t>MA.</w:t>
              </w:r>
              <w:r>
                <w:rPr>
                  <w:rStyle w:val="Hyperlink"/>
                </w:rPr>
                <w:t>7</w:t>
              </w:r>
              <w:r w:rsidRPr="00A96DF4">
                <w:rPr>
                  <w:rStyle w:val="Hyperlink"/>
                </w:rPr>
                <w:t>.AR.3.3</w:t>
              </w:r>
            </w:hyperlink>
          </w:p>
        </w:tc>
        <w:tc>
          <w:tcPr>
            <w:tcW w:w="719" w:type="pct"/>
            <w:tcMar>
              <w:top w:w="0" w:type="dxa"/>
              <w:left w:w="29" w:type="dxa"/>
              <w:bottom w:w="0" w:type="dxa"/>
              <w:right w:w="29" w:type="dxa"/>
            </w:tcMar>
            <w:vAlign w:val="center"/>
          </w:tcPr>
          <w:p w14:paraId="7AD1EF16" w14:textId="622B380C" w:rsidR="00955C2E" w:rsidRPr="0061062F" w:rsidRDefault="00955C2E" w:rsidP="00955C2E">
            <w:pPr>
              <w:spacing w:line="276" w:lineRule="auto"/>
              <w:jc w:val="center"/>
              <w:rPr>
                <w:rFonts w:cs="Times New Roman"/>
                <w:color w:val="FFFFFF" w:themeColor="background1"/>
              </w:rPr>
            </w:pPr>
            <w:r w:rsidRPr="006B6BAE">
              <w:rPr>
                <w:rFonts w:cs="Times New Roman"/>
              </w:rPr>
              <w:t>X</w:t>
            </w:r>
          </w:p>
        </w:tc>
        <w:tc>
          <w:tcPr>
            <w:tcW w:w="685" w:type="pct"/>
            <w:tcMar>
              <w:top w:w="0" w:type="dxa"/>
              <w:left w:w="29" w:type="dxa"/>
              <w:bottom w:w="0" w:type="dxa"/>
              <w:right w:w="29" w:type="dxa"/>
            </w:tcMar>
            <w:vAlign w:val="center"/>
          </w:tcPr>
          <w:p w14:paraId="62CE0651" w14:textId="2F121ABF" w:rsidR="00955C2E" w:rsidRDefault="00955C2E" w:rsidP="00955C2E">
            <w:pPr>
              <w:spacing w:line="276" w:lineRule="auto"/>
              <w:jc w:val="center"/>
              <w:rPr>
                <w:sz w:val="24"/>
              </w:rPr>
            </w:pPr>
            <w:r w:rsidRPr="006B6BAE">
              <w:rPr>
                <w:rFonts w:cs="Times New Roman"/>
              </w:rPr>
              <w:t>X</w:t>
            </w:r>
          </w:p>
        </w:tc>
        <w:tc>
          <w:tcPr>
            <w:tcW w:w="774" w:type="pct"/>
            <w:tcMar>
              <w:top w:w="0" w:type="dxa"/>
              <w:left w:w="29" w:type="dxa"/>
              <w:bottom w:w="0" w:type="dxa"/>
              <w:right w:w="29" w:type="dxa"/>
            </w:tcMar>
          </w:tcPr>
          <w:p w14:paraId="14D53DDA" w14:textId="6F6235C1" w:rsidR="00955C2E" w:rsidRPr="005E5D37" w:rsidRDefault="00955C2E" w:rsidP="00711C8A">
            <w:pPr>
              <w:spacing w:line="276" w:lineRule="auto"/>
              <w:rPr>
                <w:rFonts w:cs="Times New Roman"/>
                <w:color w:val="FFFFFF" w:themeColor="background1"/>
              </w:rPr>
            </w:pPr>
          </w:p>
        </w:tc>
        <w:tc>
          <w:tcPr>
            <w:tcW w:w="711" w:type="pct"/>
            <w:tcMar>
              <w:top w:w="0" w:type="dxa"/>
              <w:left w:w="29" w:type="dxa"/>
              <w:bottom w:w="0" w:type="dxa"/>
              <w:right w:w="29" w:type="dxa"/>
            </w:tcMar>
          </w:tcPr>
          <w:p w14:paraId="53B2814D" w14:textId="47C56FB7" w:rsidR="00955C2E" w:rsidRPr="000C7A44" w:rsidRDefault="00955C2E" w:rsidP="00955C2E">
            <w:pPr>
              <w:spacing w:line="276" w:lineRule="auto"/>
              <w:jc w:val="center"/>
              <w:rPr>
                <w:rFonts w:cs="Times New Roman"/>
                <w:color w:val="FFFFFF" w:themeColor="background1"/>
              </w:rPr>
            </w:pPr>
            <w:r>
              <w:rPr>
                <w:rFonts w:cs="Times New Roman"/>
              </w:rPr>
              <w:t>X</w:t>
            </w:r>
          </w:p>
        </w:tc>
        <w:tc>
          <w:tcPr>
            <w:tcW w:w="687" w:type="pct"/>
            <w:tcMar>
              <w:top w:w="0" w:type="dxa"/>
              <w:left w:w="29" w:type="dxa"/>
              <w:bottom w:w="0" w:type="dxa"/>
              <w:right w:w="29" w:type="dxa"/>
            </w:tcMar>
          </w:tcPr>
          <w:p w14:paraId="02174E27" w14:textId="31491FF7" w:rsidR="00955C2E" w:rsidRPr="000A34A2" w:rsidRDefault="00955C2E" w:rsidP="000A445C">
            <w:pPr>
              <w:spacing w:line="276" w:lineRule="auto"/>
              <w:rPr>
                <w:rFonts w:cs="Times New Roman"/>
                <w:color w:val="FFFFFF" w:themeColor="background1"/>
              </w:rPr>
            </w:pPr>
          </w:p>
        </w:tc>
        <w:tc>
          <w:tcPr>
            <w:tcW w:w="718" w:type="pct"/>
            <w:vAlign w:val="center"/>
          </w:tcPr>
          <w:p w14:paraId="531DE637" w14:textId="7A1D17BA" w:rsidR="00955C2E" w:rsidRPr="007A494A" w:rsidRDefault="00955C2E" w:rsidP="000A445C">
            <w:pPr>
              <w:spacing w:line="276" w:lineRule="auto"/>
              <w:rPr>
                <w:rFonts w:cs="Times New Roman"/>
                <w:color w:val="FFFFFF" w:themeColor="background1"/>
              </w:rPr>
            </w:pPr>
          </w:p>
        </w:tc>
      </w:tr>
      <w:tr w:rsidR="00315C64" w:rsidRPr="006B6BAE" w14:paraId="07F4C423" w14:textId="77777777" w:rsidTr="00B341CA">
        <w:tc>
          <w:tcPr>
            <w:tcW w:w="705" w:type="pct"/>
            <w:tcMar>
              <w:top w:w="0" w:type="dxa"/>
              <w:left w:w="58" w:type="dxa"/>
              <w:bottom w:w="0" w:type="dxa"/>
              <w:right w:w="29" w:type="dxa"/>
            </w:tcMar>
          </w:tcPr>
          <w:p w14:paraId="575B5175" w14:textId="21834D9B" w:rsidR="00315C64" w:rsidRDefault="00315C64" w:rsidP="00315C64">
            <w:hyperlink w:anchor="_MA.7.AR.4.1" w:history="1">
              <w:r>
                <w:rPr>
                  <w:color w:val="0462C1"/>
                  <w:spacing w:val="-2"/>
                  <w:u w:val="single" w:color="0462C1"/>
                </w:rPr>
                <w:t>MA.7.AR.4.1</w:t>
              </w:r>
            </w:hyperlink>
          </w:p>
        </w:tc>
        <w:tc>
          <w:tcPr>
            <w:tcW w:w="719" w:type="pct"/>
            <w:tcMar>
              <w:top w:w="0" w:type="dxa"/>
              <w:left w:w="29" w:type="dxa"/>
              <w:bottom w:w="0" w:type="dxa"/>
              <w:right w:w="29" w:type="dxa"/>
            </w:tcMar>
            <w:vAlign w:val="center"/>
          </w:tcPr>
          <w:p w14:paraId="6550CD8B" w14:textId="309D77F5" w:rsidR="00315C64" w:rsidRPr="0061062F" w:rsidRDefault="00315C64" w:rsidP="00315C64">
            <w:pPr>
              <w:spacing w:line="276" w:lineRule="auto"/>
              <w:jc w:val="center"/>
              <w:rPr>
                <w:rFonts w:cs="Times New Roman"/>
                <w:color w:val="FFFFFF" w:themeColor="background1"/>
              </w:rPr>
            </w:pPr>
            <w:r w:rsidRPr="006B6BAE">
              <w:rPr>
                <w:rFonts w:cs="Times New Roman"/>
              </w:rPr>
              <w:t>X</w:t>
            </w:r>
          </w:p>
        </w:tc>
        <w:tc>
          <w:tcPr>
            <w:tcW w:w="685" w:type="pct"/>
            <w:tcMar>
              <w:top w:w="0" w:type="dxa"/>
              <w:left w:w="29" w:type="dxa"/>
              <w:bottom w:w="0" w:type="dxa"/>
              <w:right w:w="29" w:type="dxa"/>
            </w:tcMar>
            <w:vAlign w:val="center"/>
          </w:tcPr>
          <w:p w14:paraId="67EA37BE" w14:textId="44B2B581" w:rsidR="00315C64" w:rsidRDefault="00315C64" w:rsidP="00711C8A">
            <w:pPr>
              <w:spacing w:line="276" w:lineRule="auto"/>
              <w:rPr>
                <w:sz w:val="24"/>
              </w:rPr>
            </w:pPr>
          </w:p>
        </w:tc>
        <w:tc>
          <w:tcPr>
            <w:tcW w:w="774" w:type="pct"/>
            <w:tcMar>
              <w:top w:w="0" w:type="dxa"/>
              <w:left w:w="29" w:type="dxa"/>
              <w:bottom w:w="0" w:type="dxa"/>
              <w:right w:w="29" w:type="dxa"/>
            </w:tcMar>
          </w:tcPr>
          <w:p w14:paraId="1F696398" w14:textId="0DB58784" w:rsidR="00315C64" w:rsidRPr="005E5D37" w:rsidRDefault="00315C64" w:rsidP="00315C64">
            <w:pPr>
              <w:spacing w:line="276" w:lineRule="auto"/>
              <w:jc w:val="center"/>
              <w:rPr>
                <w:rFonts w:cs="Times New Roman"/>
                <w:color w:val="FFFFFF" w:themeColor="background1"/>
              </w:rPr>
            </w:pPr>
            <w:r w:rsidRPr="006B6BAE">
              <w:rPr>
                <w:rFonts w:cs="Times New Roman"/>
              </w:rPr>
              <w:t>X</w:t>
            </w:r>
          </w:p>
        </w:tc>
        <w:tc>
          <w:tcPr>
            <w:tcW w:w="711" w:type="pct"/>
            <w:tcMar>
              <w:top w:w="0" w:type="dxa"/>
              <w:left w:w="29" w:type="dxa"/>
              <w:bottom w:w="0" w:type="dxa"/>
              <w:right w:w="29" w:type="dxa"/>
            </w:tcMar>
          </w:tcPr>
          <w:p w14:paraId="291E8374" w14:textId="7A4B6DBE" w:rsidR="00315C64" w:rsidRPr="000C7A44" w:rsidRDefault="00315C64" w:rsidP="00711C8A">
            <w:pPr>
              <w:spacing w:line="276" w:lineRule="auto"/>
              <w:rPr>
                <w:rFonts w:cs="Times New Roman"/>
                <w:color w:val="FFFFFF" w:themeColor="background1"/>
              </w:rPr>
            </w:pPr>
          </w:p>
        </w:tc>
        <w:tc>
          <w:tcPr>
            <w:tcW w:w="687" w:type="pct"/>
            <w:tcMar>
              <w:top w:w="0" w:type="dxa"/>
              <w:left w:w="29" w:type="dxa"/>
              <w:bottom w:w="0" w:type="dxa"/>
              <w:right w:w="29" w:type="dxa"/>
            </w:tcMar>
          </w:tcPr>
          <w:p w14:paraId="12A5CCB0" w14:textId="5D5C0F69" w:rsidR="00315C64" w:rsidRPr="000A34A2" w:rsidRDefault="00315C64" w:rsidP="000A445C">
            <w:pPr>
              <w:spacing w:line="276" w:lineRule="auto"/>
              <w:rPr>
                <w:rFonts w:cs="Times New Roman"/>
                <w:color w:val="FFFFFF" w:themeColor="background1"/>
              </w:rPr>
            </w:pPr>
          </w:p>
        </w:tc>
        <w:tc>
          <w:tcPr>
            <w:tcW w:w="718" w:type="pct"/>
          </w:tcPr>
          <w:p w14:paraId="7DAA43B7" w14:textId="4924359A" w:rsidR="00315C64" w:rsidRPr="007A494A" w:rsidRDefault="00315C64" w:rsidP="000A445C">
            <w:pPr>
              <w:spacing w:line="276" w:lineRule="auto"/>
              <w:rPr>
                <w:rFonts w:cs="Times New Roman"/>
                <w:color w:val="FFFFFF" w:themeColor="background1"/>
              </w:rPr>
            </w:pPr>
          </w:p>
        </w:tc>
      </w:tr>
      <w:tr w:rsidR="00315C64" w:rsidRPr="006B6BAE" w14:paraId="5985D3C5" w14:textId="77777777" w:rsidTr="005B6B2E">
        <w:tc>
          <w:tcPr>
            <w:tcW w:w="705" w:type="pct"/>
            <w:tcMar>
              <w:top w:w="0" w:type="dxa"/>
              <w:left w:w="58" w:type="dxa"/>
              <w:bottom w:w="0" w:type="dxa"/>
              <w:right w:w="29" w:type="dxa"/>
            </w:tcMar>
          </w:tcPr>
          <w:p w14:paraId="7393852A" w14:textId="671F903F" w:rsidR="00315C64" w:rsidRDefault="00315C64" w:rsidP="00315C64">
            <w:hyperlink w:anchor="_MA.7.AR.4.2" w:history="1">
              <w:r>
                <w:rPr>
                  <w:color w:val="0462C1"/>
                  <w:spacing w:val="-2"/>
                  <w:u w:val="single" w:color="0462C1"/>
                </w:rPr>
                <w:t>MA.7.AR.4.2</w:t>
              </w:r>
            </w:hyperlink>
          </w:p>
        </w:tc>
        <w:tc>
          <w:tcPr>
            <w:tcW w:w="719" w:type="pct"/>
            <w:tcMar>
              <w:top w:w="0" w:type="dxa"/>
              <w:left w:w="29" w:type="dxa"/>
              <w:bottom w:w="0" w:type="dxa"/>
              <w:right w:w="29" w:type="dxa"/>
            </w:tcMar>
            <w:vAlign w:val="center"/>
          </w:tcPr>
          <w:p w14:paraId="7D68A11A" w14:textId="13E339B2" w:rsidR="00315C64" w:rsidRPr="0061062F" w:rsidRDefault="00315C64" w:rsidP="00315C64">
            <w:pPr>
              <w:spacing w:line="276" w:lineRule="auto"/>
              <w:jc w:val="center"/>
              <w:rPr>
                <w:rFonts w:cs="Times New Roman"/>
                <w:color w:val="FFFFFF" w:themeColor="background1"/>
              </w:rPr>
            </w:pPr>
            <w:r w:rsidRPr="006B6BAE">
              <w:rPr>
                <w:rFonts w:cs="Times New Roman"/>
              </w:rPr>
              <w:t>X</w:t>
            </w:r>
          </w:p>
        </w:tc>
        <w:tc>
          <w:tcPr>
            <w:tcW w:w="685" w:type="pct"/>
            <w:tcMar>
              <w:top w:w="0" w:type="dxa"/>
              <w:left w:w="29" w:type="dxa"/>
              <w:bottom w:w="0" w:type="dxa"/>
              <w:right w:w="29" w:type="dxa"/>
            </w:tcMar>
            <w:vAlign w:val="center"/>
          </w:tcPr>
          <w:p w14:paraId="31F96499" w14:textId="16E9F4A7" w:rsidR="00315C64" w:rsidRDefault="00315C64" w:rsidP="00711C8A">
            <w:pPr>
              <w:spacing w:line="276" w:lineRule="auto"/>
              <w:rPr>
                <w:sz w:val="24"/>
              </w:rPr>
            </w:pPr>
          </w:p>
        </w:tc>
        <w:tc>
          <w:tcPr>
            <w:tcW w:w="774" w:type="pct"/>
            <w:tcMar>
              <w:top w:w="0" w:type="dxa"/>
              <w:left w:w="29" w:type="dxa"/>
              <w:bottom w:w="0" w:type="dxa"/>
              <w:right w:w="29" w:type="dxa"/>
            </w:tcMar>
          </w:tcPr>
          <w:p w14:paraId="479508B0" w14:textId="3A27A931" w:rsidR="00315C64" w:rsidRPr="005E5D37" w:rsidRDefault="00315C64" w:rsidP="00315C64">
            <w:pPr>
              <w:spacing w:line="276" w:lineRule="auto"/>
              <w:jc w:val="center"/>
              <w:rPr>
                <w:rFonts w:cs="Times New Roman"/>
                <w:color w:val="FFFFFF" w:themeColor="background1"/>
              </w:rPr>
            </w:pPr>
            <w:r w:rsidRPr="006B6BAE">
              <w:rPr>
                <w:rFonts w:cs="Times New Roman"/>
              </w:rPr>
              <w:t>X</w:t>
            </w:r>
          </w:p>
        </w:tc>
        <w:tc>
          <w:tcPr>
            <w:tcW w:w="711" w:type="pct"/>
            <w:tcMar>
              <w:top w:w="0" w:type="dxa"/>
              <w:left w:w="29" w:type="dxa"/>
              <w:bottom w:w="0" w:type="dxa"/>
              <w:right w:w="29" w:type="dxa"/>
            </w:tcMar>
          </w:tcPr>
          <w:p w14:paraId="3B7B303D" w14:textId="3ABE0E41" w:rsidR="00315C64" w:rsidRPr="000C7A44" w:rsidRDefault="00315C64" w:rsidP="00711C8A">
            <w:pPr>
              <w:spacing w:line="276" w:lineRule="auto"/>
              <w:rPr>
                <w:rFonts w:cs="Times New Roman"/>
                <w:color w:val="FFFFFF" w:themeColor="background1"/>
              </w:rPr>
            </w:pPr>
          </w:p>
        </w:tc>
        <w:tc>
          <w:tcPr>
            <w:tcW w:w="687" w:type="pct"/>
            <w:tcMar>
              <w:top w:w="0" w:type="dxa"/>
              <w:left w:w="29" w:type="dxa"/>
              <w:bottom w:w="0" w:type="dxa"/>
              <w:right w:w="29" w:type="dxa"/>
            </w:tcMar>
          </w:tcPr>
          <w:p w14:paraId="7FF66800" w14:textId="65537A98" w:rsidR="00315C64" w:rsidRPr="000A34A2" w:rsidRDefault="00315C64" w:rsidP="000A445C">
            <w:pPr>
              <w:spacing w:line="276" w:lineRule="auto"/>
              <w:rPr>
                <w:rFonts w:cs="Times New Roman"/>
                <w:color w:val="FFFFFF" w:themeColor="background1"/>
              </w:rPr>
            </w:pPr>
          </w:p>
        </w:tc>
        <w:tc>
          <w:tcPr>
            <w:tcW w:w="718" w:type="pct"/>
          </w:tcPr>
          <w:p w14:paraId="2B00D205" w14:textId="0D2938AE" w:rsidR="00315C64" w:rsidRPr="007A494A" w:rsidRDefault="00315C64" w:rsidP="000A445C">
            <w:pPr>
              <w:spacing w:line="276" w:lineRule="auto"/>
              <w:rPr>
                <w:rFonts w:cs="Times New Roman"/>
                <w:color w:val="FFFFFF" w:themeColor="background1"/>
              </w:rPr>
            </w:pPr>
          </w:p>
        </w:tc>
      </w:tr>
      <w:tr w:rsidR="00315C64" w:rsidRPr="006B6BAE" w14:paraId="05DAB3FA" w14:textId="77777777" w:rsidTr="005B6B2E">
        <w:tc>
          <w:tcPr>
            <w:tcW w:w="705" w:type="pct"/>
            <w:tcMar>
              <w:top w:w="0" w:type="dxa"/>
              <w:left w:w="58" w:type="dxa"/>
              <w:bottom w:w="0" w:type="dxa"/>
              <w:right w:w="29" w:type="dxa"/>
            </w:tcMar>
          </w:tcPr>
          <w:p w14:paraId="339ECF27" w14:textId="3D014909" w:rsidR="00315C64" w:rsidRDefault="00315C64" w:rsidP="00315C64">
            <w:hyperlink w:anchor="_MA.7.AR.4.3" w:history="1">
              <w:r>
                <w:rPr>
                  <w:color w:val="0462C1"/>
                  <w:spacing w:val="-2"/>
                  <w:u w:val="single" w:color="0462C1"/>
                </w:rPr>
                <w:t>MA.7.AR.4.3</w:t>
              </w:r>
            </w:hyperlink>
          </w:p>
        </w:tc>
        <w:tc>
          <w:tcPr>
            <w:tcW w:w="719" w:type="pct"/>
            <w:tcMar>
              <w:top w:w="0" w:type="dxa"/>
              <w:left w:w="29" w:type="dxa"/>
              <w:bottom w:w="0" w:type="dxa"/>
              <w:right w:w="29" w:type="dxa"/>
            </w:tcMar>
            <w:vAlign w:val="center"/>
          </w:tcPr>
          <w:p w14:paraId="6E7DD4AC" w14:textId="48E87050" w:rsidR="00315C64" w:rsidRPr="0061062F" w:rsidRDefault="00315C64" w:rsidP="00315C64">
            <w:pPr>
              <w:spacing w:line="276" w:lineRule="auto"/>
              <w:jc w:val="center"/>
              <w:rPr>
                <w:rFonts w:cs="Times New Roman"/>
                <w:color w:val="FFFFFF" w:themeColor="background1"/>
              </w:rPr>
            </w:pPr>
            <w:r w:rsidRPr="006B6BAE">
              <w:rPr>
                <w:rFonts w:cs="Times New Roman"/>
              </w:rPr>
              <w:t>X</w:t>
            </w:r>
          </w:p>
        </w:tc>
        <w:tc>
          <w:tcPr>
            <w:tcW w:w="685" w:type="pct"/>
            <w:tcMar>
              <w:top w:w="0" w:type="dxa"/>
              <w:left w:w="29" w:type="dxa"/>
              <w:bottom w:w="0" w:type="dxa"/>
              <w:right w:w="29" w:type="dxa"/>
            </w:tcMar>
            <w:vAlign w:val="center"/>
          </w:tcPr>
          <w:p w14:paraId="6C54AB97" w14:textId="285B5587" w:rsidR="00315C64" w:rsidRDefault="00315C64" w:rsidP="00711C8A">
            <w:pPr>
              <w:spacing w:line="276" w:lineRule="auto"/>
              <w:rPr>
                <w:sz w:val="24"/>
              </w:rPr>
            </w:pPr>
          </w:p>
        </w:tc>
        <w:tc>
          <w:tcPr>
            <w:tcW w:w="774" w:type="pct"/>
            <w:tcMar>
              <w:top w:w="0" w:type="dxa"/>
              <w:left w:w="29" w:type="dxa"/>
              <w:bottom w:w="0" w:type="dxa"/>
              <w:right w:w="29" w:type="dxa"/>
            </w:tcMar>
          </w:tcPr>
          <w:p w14:paraId="0747A949" w14:textId="0A715161" w:rsidR="00315C64" w:rsidRPr="005E5D37" w:rsidRDefault="00315C64" w:rsidP="00315C64">
            <w:pPr>
              <w:spacing w:line="276" w:lineRule="auto"/>
              <w:jc w:val="center"/>
              <w:rPr>
                <w:rFonts w:cs="Times New Roman"/>
                <w:color w:val="FFFFFF" w:themeColor="background1"/>
              </w:rPr>
            </w:pPr>
            <w:r w:rsidRPr="006B6BAE">
              <w:rPr>
                <w:rFonts w:cs="Times New Roman"/>
              </w:rPr>
              <w:t>X</w:t>
            </w:r>
          </w:p>
        </w:tc>
        <w:tc>
          <w:tcPr>
            <w:tcW w:w="711" w:type="pct"/>
            <w:tcMar>
              <w:top w:w="0" w:type="dxa"/>
              <w:left w:w="29" w:type="dxa"/>
              <w:bottom w:w="0" w:type="dxa"/>
              <w:right w:w="29" w:type="dxa"/>
            </w:tcMar>
          </w:tcPr>
          <w:p w14:paraId="6335F882" w14:textId="2835B3C0" w:rsidR="00315C64" w:rsidRPr="000C7A44" w:rsidRDefault="00315C64" w:rsidP="000A445C">
            <w:pPr>
              <w:spacing w:line="276" w:lineRule="auto"/>
              <w:rPr>
                <w:rFonts w:cs="Times New Roman"/>
                <w:color w:val="FFFFFF" w:themeColor="background1"/>
              </w:rPr>
            </w:pPr>
          </w:p>
        </w:tc>
        <w:tc>
          <w:tcPr>
            <w:tcW w:w="687" w:type="pct"/>
            <w:tcMar>
              <w:top w:w="0" w:type="dxa"/>
              <w:left w:w="29" w:type="dxa"/>
              <w:bottom w:w="0" w:type="dxa"/>
              <w:right w:w="29" w:type="dxa"/>
            </w:tcMar>
          </w:tcPr>
          <w:p w14:paraId="288B8CC3" w14:textId="4E92F322" w:rsidR="00315C64" w:rsidRPr="000A34A2" w:rsidRDefault="00315C64" w:rsidP="000A445C">
            <w:pPr>
              <w:spacing w:line="276" w:lineRule="auto"/>
              <w:rPr>
                <w:rFonts w:cs="Times New Roman"/>
                <w:color w:val="FFFFFF" w:themeColor="background1"/>
              </w:rPr>
            </w:pPr>
          </w:p>
        </w:tc>
        <w:tc>
          <w:tcPr>
            <w:tcW w:w="718" w:type="pct"/>
          </w:tcPr>
          <w:p w14:paraId="0CA3E025" w14:textId="017015A0" w:rsidR="00315C64" w:rsidRPr="007A494A" w:rsidRDefault="00315C64" w:rsidP="000A445C">
            <w:pPr>
              <w:spacing w:line="276" w:lineRule="auto"/>
              <w:rPr>
                <w:rFonts w:cs="Times New Roman"/>
                <w:color w:val="FFFFFF" w:themeColor="background1"/>
              </w:rPr>
            </w:pPr>
          </w:p>
        </w:tc>
      </w:tr>
      <w:tr w:rsidR="00315C64" w:rsidRPr="006B6BAE" w14:paraId="5EF854F3" w14:textId="77777777" w:rsidTr="005B6B2E">
        <w:tc>
          <w:tcPr>
            <w:tcW w:w="705" w:type="pct"/>
            <w:tcMar>
              <w:top w:w="0" w:type="dxa"/>
              <w:left w:w="58" w:type="dxa"/>
              <w:bottom w:w="0" w:type="dxa"/>
              <w:right w:w="29" w:type="dxa"/>
            </w:tcMar>
          </w:tcPr>
          <w:p w14:paraId="062EC59D" w14:textId="04EA1DBB" w:rsidR="00315C64" w:rsidRDefault="00315C64" w:rsidP="00315C64">
            <w:hyperlink w:anchor="_MA.7.AR.4.4" w:history="1">
              <w:r>
                <w:rPr>
                  <w:color w:val="0462C1"/>
                  <w:spacing w:val="-2"/>
                  <w:u w:val="single" w:color="0462C1"/>
                </w:rPr>
                <w:t>MA.7.AR.4.4</w:t>
              </w:r>
            </w:hyperlink>
          </w:p>
        </w:tc>
        <w:tc>
          <w:tcPr>
            <w:tcW w:w="719" w:type="pct"/>
            <w:tcMar>
              <w:top w:w="0" w:type="dxa"/>
              <w:left w:w="29" w:type="dxa"/>
              <w:bottom w:w="0" w:type="dxa"/>
              <w:right w:w="29" w:type="dxa"/>
            </w:tcMar>
            <w:vAlign w:val="center"/>
          </w:tcPr>
          <w:p w14:paraId="4B5FCA03" w14:textId="60190D2C" w:rsidR="00315C64" w:rsidRPr="0061062F" w:rsidRDefault="00315C64" w:rsidP="00315C64">
            <w:pPr>
              <w:spacing w:line="276" w:lineRule="auto"/>
              <w:jc w:val="center"/>
              <w:rPr>
                <w:rFonts w:cs="Times New Roman"/>
                <w:color w:val="FFFFFF" w:themeColor="background1"/>
              </w:rPr>
            </w:pPr>
            <w:r w:rsidRPr="006B6BAE">
              <w:rPr>
                <w:rFonts w:cs="Times New Roman"/>
              </w:rPr>
              <w:t>X</w:t>
            </w:r>
          </w:p>
        </w:tc>
        <w:tc>
          <w:tcPr>
            <w:tcW w:w="685" w:type="pct"/>
            <w:tcMar>
              <w:top w:w="0" w:type="dxa"/>
              <w:left w:w="29" w:type="dxa"/>
              <w:bottom w:w="0" w:type="dxa"/>
              <w:right w:w="29" w:type="dxa"/>
            </w:tcMar>
            <w:vAlign w:val="center"/>
          </w:tcPr>
          <w:p w14:paraId="34D5B4D9" w14:textId="52ECF1FC" w:rsidR="00315C64" w:rsidRDefault="00315C64" w:rsidP="00711C8A">
            <w:pPr>
              <w:spacing w:line="276" w:lineRule="auto"/>
              <w:rPr>
                <w:sz w:val="24"/>
              </w:rPr>
            </w:pPr>
          </w:p>
        </w:tc>
        <w:tc>
          <w:tcPr>
            <w:tcW w:w="774" w:type="pct"/>
            <w:tcMar>
              <w:top w:w="0" w:type="dxa"/>
              <w:left w:w="29" w:type="dxa"/>
              <w:bottom w:w="0" w:type="dxa"/>
              <w:right w:w="29" w:type="dxa"/>
            </w:tcMar>
          </w:tcPr>
          <w:p w14:paraId="0587C7EC" w14:textId="79C52CA1" w:rsidR="00315C64" w:rsidRPr="005E5D37" w:rsidRDefault="00315C64" w:rsidP="00315C64">
            <w:pPr>
              <w:spacing w:line="276" w:lineRule="auto"/>
              <w:jc w:val="center"/>
              <w:rPr>
                <w:rFonts w:cs="Times New Roman"/>
                <w:color w:val="FFFFFF" w:themeColor="background1"/>
              </w:rPr>
            </w:pPr>
            <w:r w:rsidRPr="006B6BAE">
              <w:rPr>
                <w:rFonts w:cs="Times New Roman"/>
              </w:rPr>
              <w:t>X</w:t>
            </w:r>
          </w:p>
        </w:tc>
        <w:tc>
          <w:tcPr>
            <w:tcW w:w="711" w:type="pct"/>
            <w:tcMar>
              <w:top w:w="0" w:type="dxa"/>
              <w:left w:w="29" w:type="dxa"/>
              <w:bottom w:w="0" w:type="dxa"/>
              <w:right w:w="29" w:type="dxa"/>
            </w:tcMar>
          </w:tcPr>
          <w:p w14:paraId="450D491A" w14:textId="47E9C90A" w:rsidR="00315C64" w:rsidRPr="000C7A44" w:rsidRDefault="00315C64" w:rsidP="000A445C">
            <w:pPr>
              <w:spacing w:line="276" w:lineRule="auto"/>
              <w:rPr>
                <w:rFonts w:cs="Times New Roman"/>
                <w:color w:val="FFFFFF" w:themeColor="background1"/>
              </w:rPr>
            </w:pPr>
          </w:p>
        </w:tc>
        <w:tc>
          <w:tcPr>
            <w:tcW w:w="687" w:type="pct"/>
            <w:tcMar>
              <w:top w:w="0" w:type="dxa"/>
              <w:left w:w="29" w:type="dxa"/>
              <w:bottom w:w="0" w:type="dxa"/>
              <w:right w:w="29" w:type="dxa"/>
            </w:tcMar>
          </w:tcPr>
          <w:p w14:paraId="29BA5645" w14:textId="768637FD" w:rsidR="00315C64" w:rsidRPr="000A34A2" w:rsidRDefault="00315C64" w:rsidP="000A445C">
            <w:pPr>
              <w:spacing w:line="276" w:lineRule="auto"/>
              <w:rPr>
                <w:rFonts w:cs="Times New Roman"/>
                <w:color w:val="FFFFFF" w:themeColor="background1"/>
              </w:rPr>
            </w:pPr>
          </w:p>
        </w:tc>
        <w:tc>
          <w:tcPr>
            <w:tcW w:w="718" w:type="pct"/>
          </w:tcPr>
          <w:p w14:paraId="6C8C5727" w14:textId="43FA4742" w:rsidR="00315C64" w:rsidRPr="007A494A" w:rsidRDefault="00315C64" w:rsidP="000A445C">
            <w:pPr>
              <w:spacing w:line="276" w:lineRule="auto"/>
              <w:rPr>
                <w:rFonts w:cs="Times New Roman"/>
                <w:color w:val="FFFFFF" w:themeColor="background1"/>
              </w:rPr>
            </w:pPr>
          </w:p>
        </w:tc>
      </w:tr>
      <w:tr w:rsidR="00CF71E6" w:rsidRPr="006B6BAE" w14:paraId="0B7D9E5F" w14:textId="77777777" w:rsidTr="00043598">
        <w:tc>
          <w:tcPr>
            <w:tcW w:w="705" w:type="pct"/>
            <w:tcMar>
              <w:top w:w="0" w:type="dxa"/>
              <w:left w:w="58" w:type="dxa"/>
              <w:bottom w:w="0" w:type="dxa"/>
              <w:right w:w="29" w:type="dxa"/>
            </w:tcMar>
          </w:tcPr>
          <w:p w14:paraId="28299BF9" w14:textId="7BA9F242" w:rsidR="00CF71E6" w:rsidRDefault="00CF71E6" w:rsidP="00CF71E6">
            <w:hyperlink w:anchor="_MA.7.AR.4.5" w:history="1">
              <w:r>
                <w:rPr>
                  <w:color w:val="0462C1"/>
                  <w:spacing w:val="-2"/>
                  <w:u w:val="single" w:color="0462C1"/>
                </w:rPr>
                <w:t>MA.7.AR.4.5</w:t>
              </w:r>
            </w:hyperlink>
          </w:p>
        </w:tc>
        <w:tc>
          <w:tcPr>
            <w:tcW w:w="719" w:type="pct"/>
            <w:tcMar>
              <w:top w:w="0" w:type="dxa"/>
              <w:left w:w="29" w:type="dxa"/>
              <w:bottom w:w="0" w:type="dxa"/>
              <w:right w:w="29" w:type="dxa"/>
            </w:tcMar>
            <w:vAlign w:val="center"/>
          </w:tcPr>
          <w:p w14:paraId="5F5165AA" w14:textId="4D194052" w:rsidR="00CF71E6" w:rsidRPr="0061062F" w:rsidRDefault="00CF71E6" w:rsidP="00CF71E6">
            <w:pPr>
              <w:spacing w:line="276" w:lineRule="auto"/>
              <w:jc w:val="center"/>
              <w:rPr>
                <w:rFonts w:cs="Times New Roman"/>
                <w:color w:val="FFFFFF" w:themeColor="background1"/>
              </w:rPr>
            </w:pPr>
            <w:r w:rsidRPr="006B6BAE">
              <w:rPr>
                <w:rFonts w:cs="Times New Roman"/>
              </w:rPr>
              <w:t>X</w:t>
            </w:r>
          </w:p>
        </w:tc>
        <w:tc>
          <w:tcPr>
            <w:tcW w:w="685" w:type="pct"/>
            <w:tcMar>
              <w:top w:w="0" w:type="dxa"/>
              <w:left w:w="29" w:type="dxa"/>
              <w:bottom w:w="0" w:type="dxa"/>
              <w:right w:w="29" w:type="dxa"/>
            </w:tcMar>
            <w:vAlign w:val="center"/>
          </w:tcPr>
          <w:p w14:paraId="50B6232B" w14:textId="5AB9F301" w:rsidR="00CF71E6" w:rsidRDefault="00CF71E6" w:rsidP="00711C8A">
            <w:pPr>
              <w:spacing w:line="276" w:lineRule="auto"/>
              <w:rPr>
                <w:sz w:val="24"/>
              </w:rPr>
            </w:pPr>
          </w:p>
        </w:tc>
        <w:tc>
          <w:tcPr>
            <w:tcW w:w="774" w:type="pct"/>
            <w:tcMar>
              <w:top w:w="0" w:type="dxa"/>
              <w:left w:w="29" w:type="dxa"/>
              <w:bottom w:w="0" w:type="dxa"/>
              <w:right w:w="29" w:type="dxa"/>
            </w:tcMar>
            <w:vAlign w:val="center"/>
          </w:tcPr>
          <w:p w14:paraId="766FFE7C" w14:textId="7ED01E71" w:rsidR="00CF71E6" w:rsidRPr="005E5D37" w:rsidRDefault="00CF71E6" w:rsidP="00CF71E6">
            <w:pPr>
              <w:spacing w:line="276" w:lineRule="auto"/>
              <w:jc w:val="center"/>
              <w:rPr>
                <w:rFonts w:cs="Times New Roman"/>
                <w:color w:val="FFFFFF" w:themeColor="background1"/>
              </w:rPr>
            </w:pPr>
            <w:r w:rsidRPr="006B6BAE">
              <w:rPr>
                <w:rFonts w:cs="Times New Roman"/>
              </w:rPr>
              <w:t>X</w:t>
            </w:r>
          </w:p>
        </w:tc>
        <w:tc>
          <w:tcPr>
            <w:tcW w:w="711" w:type="pct"/>
            <w:tcMar>
              <w:top w:w="0" w:type="dxa"/>
              <w:left w:w="29" w:type="dxa"/>
              <w:bottom w:w="0" w:type="dxa"/>
              <w:right w:w="29" w:type="dxa"/>
            </w:tcMar>
            <w:vAlign w:val="center"/>
          </w:tcPr>
          <w:p w14:paraId="4182E165" w14:textId="7FCD12A1" w:rsidR="00CF71E6" w:rsidRPr="000C7A44" w:rsidRDefault="00CF71E6" w:rsidP="00CF71E6">
            <w:pPr>
              <w:spacing w:line="276" w:lineRule="auto"/>
              <w:jc w:val="center"/>
              <w:rPr>
                <w:rFonts w:cs="Times New Roman"/>
                <w:color w:val="FFFFFF" w:themeColor="background1"/>
              </w:rPr>
            </w:pPr>
            <w:r>
              <w:rPr>
                <w:rFonts w:cs="Times New Roman"/>
              </w:rPr>
              <w:t>X</w:t>
            </w:r>
          </w:p>
        </w:tc>
        <w:tc>
          <w:tcPr>
            <w:tcW w:w="687" w:type="pct"/>
            <w:tcMar>
              <w:top w:w="0" w:type="dxa"/>
              <w:left w:w="29" w:type="dxa"/>
              <w:bottom w:w="0" w:type="dxa"/>
              <w:right w:w="29" w:type="dxa"/>
            </w:tcMar>
          </w:tcPr>
          <w:p w14:paraId="550DAD64" w14:textId="161EE08B" w:rsidR="00CF71E6" w:rsidRPr="000A34A2" w:rsidRDefault="00CF71E6" w:rsidP="000A445C">
            <w:pPr>
              <w:spacing w:line="276" w:lineRule="auto"/>
              <w:rPr>
                <w:rFonts w:cs="Times New Roman"/>
                <w:color w:val="FFFFFF" w:themeColor="background1"/>
              </w:rPr>
            </w:pPr>
          </w:p>
        </w:tc>
        <w:tc>
          <w:tcPr>
            <w:tcW w:w="718" w:type="pct"/>
          </w:tcPr>
          <w:p w14:paraId="08C1BD08" w14:textId="738C884A" w:rsidR="00CF71E6" w:rsidRPr="007A494A" w:rsidRDefault="00CF71E6" w:rsidP="000A445C">
            <w:pPr>
              <w:spacing w:line="276" w:lineRule="auto"/>
              <w:rPr>
                <w:rFonts w:cs="Times New Roman"/>
                <w:color w:val="FFFFFF" w:themeColor="background1"/>
              </w:rPr>
            </w:pPr>
          </w:p>
        </w:tc>
      </w:tr>
      <w:tr w:rsidR="006F4CA2" w:rsidRPr="006B6BAE" w14:paraId="35BF73A3" w14:textId="1A803CEB" w:rsidTr="00A96DF4">
        <w:tc>
          <w:tcPr>
            <w:tcW w:w="705" w:type="pct"/>
            <w:tcMar>
              <w:top w:w="0" w:type="dxa"/>
              <w:left w:w="58" w:type="dxa"/>
              <w:bottom w:w="0" w:type="dxa"/>
              <w:right w:w="29" w:type="dxa"/>
            </w:tcMar>
          </w:tcPr>
          <w:p w14:paraId="455CDF93" w14:textId="595F37E5" w:rsidR="006F4CA2" w:rsidRPr="006B6BAE" w:rsidRDefault="006F4CA2" w:rsidP="006F4CA2">
            <w:pPr>
              <w:rPr>
                <w:rFonts w:cs="Times New Roman"/>
              </w:rPr>
            </w:pPr>
            <w:hyperlink w:anchor="_MA.8.AR.1.1" w:history="1">
              <w:r>
                <w:rPr>
                  <w:color w:val="0462C1"/>
                  <w:spacing w:val="-2"/>
                  <w:u w:val="single" w:color="0462C1"/>
                </w:rPr>
                <w:t>MA.8.AR.1.1</w:t>
              </w:r>
            </w:hyperlink>
          </w:p>
        </w:tc>
        <w:tc>
          <w:tcPr>
            <w:tcW w:w="719" w:type="pct"/>
            <w:tcMar>
              <w:top w:w="0" w:type="dxa"/>
              <w:left w:w="29" w:type="dxa"/>
              <w:bottom w:w="0" w:type="dxa"/>
              <w:right w:w="29" w:type="dxa"/>
            </w:tcMar>
          </w:tcPr>
          <w:p w14:paraId="16F9D81B" w14:textId="7423F818" w:rsidR="006F4CA2" w:rsidRPr="006B6BAE" w:rsidRDefault="006F4CA2" w:rsidP="00711C8A">
            <w:pPr>
              <w:spacing w:line="276" w:lineRule="auto"/>
              <w:rPr>
                <w:rFonts w:cs="Times New Roman"/>
              </w:rPr>
            </w:pPr>
          </w:p>
        </w:tc>
        <w:tc>
          <w:tcPr>
            <w:tcW w:w="685" w:type="pct"/>
            <w:tcMar>
              <w:top w:w="0" w:type="dxa"/>
              <w:left w:w="29" w:type="dxa"/>
              <w:bottom w:w="0" w:type="dxa"/>
              <w:right w:w="29" w:type="dxa"/>
            </w:tcMar>
          </w:tcPr>
          <w:p w14:paraId="09E44526" w14:textId="1A2541A8" w:rsidR="006F4CA2" w:rsidRPr="006B6BAE" w:rsidRDefault="006F4CA2" w:rsidP="006F4CA2">
            <w:pPr>
              <w:spacing w:line="276" w:lineRule="auto"/>
              <w:jc w:val="center"/>
              <w:rPr>
                <w:rFonts w:cs="Times New Roman"/>
              </w:rPr>
            </w:pPr>
            <w:r>
              <w:rPr>
                <w:sz w:val="24"/>
              </w:rPr>
              <w:t>X</w:t>
            </w:r>
          </w:p>
        </w:tc>
        <w:tc>
          <w:tcPr>
            <w:tcW w:w="774" w:type="pct"/>
            <w:tcMar>
              <w:top w:w="0" w:type="dxa"/>
              <w:left w:w="29" w:type="dxa"/>
              <w:bottom w:w="0" w:type="dxa"/>
              <w:right w:w="29" w:type="dxa"/>
            </w:tcMar>
          </w:tcPr>
          <w:p w14:paraId="153D8545" w14:textId="25B51FFB" w:rsidR="006F4CA2" w:rsidRPr="006B6BAE" w:rsidRDefault="006F4CA2" w:rsidP="00711C8A">
            <w:pPr>
              <w:spacing w:line="276" w:lineRule="auto"/>
              <w:rPr>
                <w:rFonts w:cs="Times New Roman"/>
              </w:rPr>
            </w:pPr>
          </w:p>
        </w:tc>
        <w:tc>
          <w:tcPr>
            <w:tcW w:w="711" w:type="pct"/>
            <w:tcMar>
              <w:top w:w="0" w:type="dxa"/>
              <w:left w:w="29" w:type="dxa"/>
              <w:bottom w:w="0" w:type="dxa"/>
              <w:right w:w="29" w:type="dxa"/>
            </w:tcMar>
          </w:tcPr>
          <w:p w14:paraId="742E5FF6" w14:textId="6ED26536" w:rsidR="006F4CA2" w:rsidRPr="006B6BAE" w:rsidRDefault="006F4CA2" w:rsidP="000A445C">
            <w:pPr>
              <w:spacing w:line="276" w:lineRule="auto"/>
              <w:rPr>
                <w:rFonts w:cs="Times New Roman"/>
              </w:rPr>
            </w:pPr>
          </w:p>
        </w:tc>
        <w:tc>
          <w:tcPr>
            <w:tcW w:w="687" w:type="pct"/>
            <w:tcMar>
              <w:top w:w="0" w:type="dxa"/>
              <w:left w:w="29" w:type="dxa"/>
              <w:bottom w:w="0" w:type="dxa"/>
              <w:right w:w="29" w:type="dxa"/>
            </w:tcMar>
          </w:tcPr>
          <w:p w14:paraId="32244D8A" w14:textId="3999033F" w:rsidR="006F4CA2" w:rsidRPr="006B6BAE" w:rsidRDefault="006F4CA2" w:rsidP="000A445C">
            <w:pPr>
              <w:spacing w:line="276" w:lineRule="auto"/>
              <w:rPr>
                <w:rFonts w:cs="Times New Roman"/>
              </w:rPr>
            </w:pPr>
          </w:p>
        </w:tc>
        <w:tc>
          <w:tcPr>
            <w:tcW w:w="718" w:type="pct"/>
          </w:tcPr>
          <w:p w14:paraId="44ADC17D" w14:textId="715577F7" w:rsidR="006F4CA2" w:rsidRDefault="006F4CA2" w:rsidP="000A445C">
            <w:pPr>
              <w:spacing w:line="276" w:lineRule="auto"/>
              <w:rPr>
                <w:sz w:val="24"/>
              </w:rPr>
            </w:pPr>
          </w:p>
        </w:tc>
      </w:tr>
      <w:tr w:rsidR="006F4CA2" w:rsidRPr="006B6BAE" w14:paraId="5D463102" w14:textId="199AD2A2" w:rsidTr="00A96DF4">
        <w:tc>
          <w:tcPr>
            <w:tcW w:w="705" w:type="pct"/>
            <w:tcMar>
              <w:top w:w="0" w:type="dxa"/>
              <w:left w:w="58" w:type="dxa"/>
              <w:bottom w:w="0" w:type="dxa"/>
              <w:right w:w="29" w:type="dxa"/>
            </w:tcMar>
          </w:tcPr>
          <w:p w14:paraId="553A04D7" w14:textId="444AD320" w:rsidR="006F4CA2" w:rsidRPr="006B6BAE" w:rsidRDefault="006F4CA2" w:rsidP="006F4CA2">
            <w:pPr>
              <w:rPr>
                <w:rFonts w:cs="Times New Roman"/>
              </w:rPr>
            </w:pPr>
            <w:hyperlink w:anchor="_MA.8.AR.1.2" w:history="1">
              <w:r>
                <w:rPr>
                  <w:color w:val="0462C1"/>
                  <w:spacing w:val="-2"/>
                  <w:u w:val="single" w:color="0462C1"/>
                </w:rPr>
                <w:t>MA.8.AR.1.2</w:t>
              </w:r>
            </w:hyperlink>
          </w:p>
        </w:tc>
        <w:tc>
          <w:tcPr>
            <w:tcW w:w="719" w:type="pct"/>
            <w:tcMar>
              <w:top w:w="0" w:type="dxa"/>
              <w:left w:w="29" w:type="dxa"/>
              <w:bottom w:w="0" w:type="dxa"/>
              <w:right w:w="29" w:type="dxa"/>
            </w:tcMar>
          </w:tcPr>
          <w:p w14:paraId="2DD8845F" w14:textId="22F1A349" w:rsidR="006F4CA2" w:rsidRPr="002845F2" w:rsidRDefault="006F4CA2" w:rsidP="00711C8A">
            <w:pPr>
              <w:spacing w:line="276" w:lineRule="auto"/>
              <w:rPr>
                <w:rFonts w:cs="Times New Roman"/>
                <w:color w:val="FFFFFF" w:themeColor="background1"/>
              </w:rPr>
            </w:pPr>
          </w:p>
        </w:tc>
        <w:tc>
          <w:tcPr>
            <w:tcW w:w="685" w:type="pct"/>
            <w:tcMar>
              <w:top w:w="0" w:type="dxa"/>
              <w:left w:w="29" w:type="dxa"/>
              <w:bottom w:w="0" w:type="dxa"/>
              <w:right w:w="29" w:type="dxa"/>
            </w:tcMar>
          </w:tcPr>
          <w:p w14:paraId="665B094D" w14:textId="1DD2DC3D" w:rsidR="006F4CA2" w:rsidRPr="002845F2" w:rsidRDefault="006F4CA2" w:rsidP="006F4CA2">
            <w:pPr>
              <w:spacing w:line="276" w:lineRule="auto"/>
              <w:jc w:val="center"/>
              <w:rPr>
                <w:rFonts w:cs="Times New Roman"/>
                <w:color w:val="FFFFFF" w:themeColor="background1"/>
              </w:rPr>
            </w:pPr>
            <w:r>
              <w:rPr>
                <w:sz w:val="24"/>
              </w:rPr>
              <w:t>X</w:t>
            </w:r>
          </w:p>
        </w:tc>
        <w:tc>
          <w:tcPr>
            <w:tcW w:w="774" w:type="pct"/>
            <w:tcMar>
              <w:top w:w="0" w:type="dxa"/>
              <w:left w:w="29" w:type="dxa"/>
              <w:bottom w:w="0" w:type="dxa"/>
              <w:right w:w="29" w:type="dxa"/>
            </w:tcMar>
          </w:tcPr>
          <w:p w14:paraId="4D80B22D" w14:textId="3098A532" w:rsidR="006F4CA2" w:rsidRPr="006B6BAE" w:rsidRDefault="006F4CA2" w:rsidP="00711C8A">
            <w:pPr>
              <w:spacing w:line="276" w:lineRule="auto"/>
              <w:rPr>
                <w:rFonts w:cs="Times New Roman"/>
              </w:rPr>
            </w:pPr>
          </w:p>
        </w:tc>
        <w:tc>
          <w:tcPr>
            <w:tcW w:w="711" w:type="pct"/>
            <w:tcMar>
              <w:top w:w="0" w:type="dxa"/>
              <w:left w:w="29" w:type="dxa"/>
              <w:bottom w:w="0" w:type="dxa"/>
              <w:right w:w="29" w:type="dxa"/>
            </w:tcMar>
          </w:tcPr>
          <w:p w14:paraId="5D405511" w14:textId="1881CDFE" w:rsidR="006F4CA2" w:rsidRPr="002845F2" w:rsidRDefault="006F4CA2" w:rsidP="000A445C">
            <w:pPr>
              <w:spacing w:line="276" w:lineRule="auto"/>
              <w:rPr>
                <w:rFonts w:cs="Times New Roman"/>
                <w:color w:val="FFFFFF" w:themeColor="background1"/>
              </w:rPr>
            </w:pPr>
          </w:p>
        </w:tc>
        <w:tc>
          <w:tcPr>
            <w:tcW w:w="687" w:type="pct"/>
            <w:tcMar>
              <w:top w:w="0" w:type="dxa"/>
              <w:left w:w="29" w:type="dxa"/>
              <w:bottom w:w="0" w:type="dxa"/>
              <w:right w:w="29" w:type="dxa"/>
            </w:tcMar>
          </w:tcPr>
          <w:p w14:paraId="080C5C86" w14:textId="3E1E5E0E" w:rsidR="006F4CA2" w:rsidRPr="002845F2" w:rsidRDefault="006F4CA2" w:rsidP="000A445C">
            <w:pPr>
              <w:spacing w:line="276" w:lineRule="auto"/>
              <w:rPr>
                <w:rFonts w:cs="Times New Roman"/>
                <w:color w:val="FFFFFF" w:themeColor="background1"/>
              </w:rPr>
            </w:pPr>
          </w:p>
        </w:tc>
        <w:tc>
          <w:tcPr>
            <w:tcW w:w="718" w:type="pct"/>
          </w:tcPr>
          <w:p w14:paraId="638F5B41" w14:textId="76E82CF2" w:rsidR="006F4CA2" w:rsidRPr="002845F2" w:rsidRDefault="006F4CA2" w:rsidP="000A445C">
            <w:pPr>
              <w:spacing w:line="276" w:lineRule="auto"/>
              <w:rPr>
                <w:rFonts w:cs="Times New Roman"/>
                <w:color w:val="FFFFFF" w:themeColor="background1"/>
              </w:rPr>
            </w:pPr>
          </w:p>
        </w:tc>
      </w:tr>
      <w:tr w:rsidR="006F4CA2" w:rsidRPr="006B6BAE" w14:paraId="46799ABB" w14:textId="67CF0F49" w:rsidTr="00A96DF4">
        <w:tc>
          <w:tcPr>
            <w:tcW w:w="705" w:type="pct"/>
            <w:tcMar>
              <w:top w:w="0" w:type="dxa"/>
              <w:left w:w="58" w:type="dxa"/>
              <w:bottom w:w="0" w:type="dxa"/>
              <w:right w:w="29" w:type="dxa"/>
            </w:tcMar>
          </w:tcPr>
          <w:p w14:paraId="00BFA8E0" w14:textId="26396698" w:rsidR="006F4CA2" w:rsidRPr="006B6BAE" w:rsidRDefault="006F4CA2" w:rsidP="006F4CA2">
            <w:pPr>
              <w:rPr>
                <w:rFonts w:cs="Times New Roman"/>
              </w:rPr>
            </w:pPr>
            <w:hyperlink w:anchor="_MA.8.AR.1.3" w:history="1">
              <w:r>
                <w:rPr>
                  <w:color w:val="0462C1"/>
                  <w:spacing w:val="-2"/>
                  <w:u w:val="single" w:color="0462C1"/>
                </w:rPr>
                <w:t>MA.8.AR.1.3</w:t>
              </w:r>
            </w:hyperlink>
          </w:p>
        </w:tc>
        <w:tc>
          <w:tcPr>
            <w:tcW w:w="719" w:type="pct"/>
            <w:tcMar>
              <w:top w:w="0" w:type="dxa"/>
              <w:left w:w="29" w:type="dxa"/>
              <w:bottom w:w="0" w:type="dxa"/>
              <w:right w:w="29" w:type="dxa"/>
            </w:tcMar>
          </w:tcPr>
          <w:p w14:paraId="53BE57DD" w14:textId="6B3E49F0" w:rsidR="006F4CA2" w:rsidRPr="006B6BAE" w:rsidRDefault="006F4CA2" w:rsidP="00711C8A">
            <w:pPr>
              <w:spacing w:line="276" w:lineRule="auto"/>
              <w:rPr>
                <w:rFonts w:cs="Times New Roman"/>
              </w:rPr>
            </w:pPr>
          </w:p>
        </w:tc>
        <w:tc>
          <w:tcPr>
            <w:tcW w:w="685" w:type="pct"/>
            <w:tcMar>
              <w:top w:w="0" w:type="dxa"/>
              <w:left w:w="29" w:type="dxa"/>
              <w:bottom w:w="0" w:type="dxa"/>
              <w:right w:w="29" w:type="dxa"/>
            </w:tcMar>
          </w:tcPr>
          <w:p w14:paraId="483DA5DB" w14:textId="6C6BE534" w:rsidR="006F4CA2" w:rsidRPr="002845F2" w:rsidRDefault="006F4CA2" w:rsidP="006F4CA2">
            <w:pPr>
              <w:spacing w:line="276" w:lineRule="auto"/>
              <w:jc w:val="center"/>
              <w:rPr>
                <w:rFonts w:cs="Times New Roman"/>
                <w:color w:val="FFFFFF" w:themeColor="background1"/>
              </w:rPr>
            </w:pPr>
            <w:r>
              <w:rPr>
                <w:sz w:val="24"/>
              </w:rPr>
              <w:t>X</w:t>
            </w:r>
          </w:p>
        </w:tc>
        <w:tc>
          <w:tcPr>
            <w:tcW w:w="774" w:type="pct"/>
            <w:tcMar>
              <w:top w:w="0" w:type="dxa"/>
              <w:left w:w="29" w:type="dxa"/>
              <w:bottom w:w="0" w:type="dxa"/>
              <w:right w:w="29" w:type="dxa"/>
            </w:tcMar>
          </w:tcPr>
          <w:p w14:paraId="0010AF6F" w14:textId="2090756D" w:rsidR="006F4CA2" w:rsidRPr="002845F2" w:rsidRDefault="006F4CA2" w:rsidP="00711C8A">
            <w:pPr>
              <w:spacing w:line="276" w:lineRule="auto"/>
              <w:rPr>
                <w:rFonts w:cs="Times New Roman"/>
                <w:color w:val="FFFFFF" w:themeColor="background1"/>
              </w:rPr>
            </w:pPr>
          </w:p>
        </w:tc>
        <w:tc>
          <w:tcPr>
            <w:tcW w:w="711" w:type="pct"/>
            <w:tcMar>
              <w:top w:w="0" w:type="dxa"/>
              <w:left w:w="29" w:type="dxa"/>
              <w:bottom w:w="0" w:type="dxa"/>
              <w:right w:w="29" w:type="dxa"/>
            </w:tcMar>
          </w:tcPr>
          <w:p w14:paraId="1B26E5E1" w14:textId="46C8490A" w:rsidR="006F4CA2" w:rsidRPr="002845F2" w:rsidRDefault="006F4CA2" w:rsidP="000A445C">
            <w:pPr>
              <w:spacing w:line="276" w:lineRule="auto"/>
              <w:rPr>
                <w:rFonts w:cs="Times New Roman"/>
                <w:color w:val="FFFFFF" w:themeColor="background1"/>
              </w:rPr>
            </w:pPr>
          </w:p>
        </w:tc>
        <w:tc>
          <w:tcPr>
            <w:tcW w:w="687" w:type="pct"/>
            <w:tcMar>
              <w:top w:w="0" w:type="dxa"/>
              <w:left w:w="29" w:type="dxa"/>
              <w:bottom w:w="0" w:type="dxa"/>
              <w:right w:w="29" w:type="dxa"/>
            </w:tcMar>
          </w:tcPr>
          <w:p w14:paraId="3E4DB731" w14:textId="2E0B1495" w:rsidR="006F4CA2" w:rsidRPr="002845F2" w:rsidRDefault="006F4CA2" w:rsidP="000A445C">
            <w:pPr>
              <w:spacing w:line="276" w:lineRule="auto"/>
              <w:rPr>
                <w:rFonts w:cs="Times New Roman"/>
                <w:color w:val="FFFFFF" w:themeColor="background1"/>
              </w:rPr>
            </w:pPr>
          </w:p>
        </w:tc>
        <w:tc>
          <w:tcPr>
            <w:tcW w:w="718" w:type="pct"/>
          </w:tcPr>
          <w:p w14:paraId="0D8A5231" w14:textId="4411479C" w:rsidR="006F4CA2" w:rsidRPr="002845F2" w:rsidRDefault="006F4CA2" w:rsidP="000A445C">
            <w:pPr>
              <w:spacing w:line="276" w:lineRule="auto"/>
              <w:rPr>
                <w:rFonts w:cs="Times New Roman"/>
                <w:color w:val="FFFFFF" w:themeColor="background1"/>
              </w:rPr>
            </w:pPr>
          </w:p>
        </w:tc>
      </w:tr>
      <w:tr w:rsidR="00FA129C" w:rsidRPr="006B6BAE" w14:paraId="13751BA4" w14:textId="118366C5" w:rsidTr="00A96DF4">
        <w:tc>
          <w:tcPr>
            <w:tcW w:w="705" w:type="pct"/>
            <w:tcMar>
              <w:top w:w="0" w:type="dxa"/>
              <w:left w:w="58" w:type="dxa"/>
              <w:bottom w:w="0" w:type="dxa"/>
              <w:right w:w="29" w:type="dxa"/>
            </w:tcMar>
          </w:tcPr>
          <w:p w14:paraId="1DFD6BB6" w14:textId="6A779F09" w:rsidR="00FA129C" w:rsidRPr="006B6BAE" w:rsidRDefault="00FA129C" w:rsidP="00FA129C">
            <w:pPr>
              <w:rPr>
                <w:rFonts w:cs="Times New Roman"/>
              </w:rPr>
            </w:pPr>
            <w:hyperlink w:anchor="_MA.8.AR.2.1" w:history="1">
              <w:r>
                <w:rPr>
                  <w:color w:val="0462C1"/>
                  <w:spacing w:val="-2"/>
                  <w:u w:val="single" w:color="0462C1"/>
                </w:rPr>
                <w:t>MA.8.AR.2.1</w:t>
              </w:r>
            </w:hyperlink>
          </w:p>
        </w:tc>
        <w:tc>
          <w:tcPr>
            <w:tcW w:w="719" w:type="pct"/>
            <w:tcMar>
              <w:top w:w="0" w:type="dxa"/>
              <w:left w:w="29" w:type="dxa"/>
              <w:bottom w:w="0" w:type="dxa"/>
              <w:right w:w="29" w:type="dxa"/>
            </w:tcMar>
          </w:tcPr>
          <w:p w14:paraId="1E19F4B2" w14:textId="4FA77532" w:rsidR="00FA129C" w:rsidRPr="002845F2" w:rsidRDefault="00FA129C" w:rsidP="00711C8A">
            <w:pPr>
              <w:spacing w:line="276" w:lineRule="auto"/>
              <w:rPr>
                <w:rFonts w:cs="Times New Roman"/>
                <w:color w:val="FFFFFF" w:themeColor="background1"/>
              </w:rPr>
            </w:pPr>
          </w:p>
        </w:tc>
        <w:tc>
          <w:tcPr>
            <w:tcW w:w="685" w:type="pct"/>
            <w:tcMar>
              <w:top w:w="0" w:type="dxa"/>
              <w:left w:w="29" w:type="dxa"/>
              <w:bottom w:w="0" w:type="dxa"/>
              <w:right w:w="29" w:type="dxa"/>
            </w:tcMar>
          </w:tcPr>
          <w:p w14:paraId="64CD0064" w14:textId="0631D436" w:rsidR="00FA129C" w:rsidRPr="002845F2" w:rsidRDefault="00FA129C" w:rsidP="00FA129C">
            <w:pPr>
              <w:spacing w:line="276" w:lineRule="auto"/>
              <w:jc w:val="center"/>
              <w:rPr>
                <w:rFonts w:cs="Times New Roman"/>
                <w:color w:val="FFFFFF" w:themeColor="background1"/>
              </w:rPr>
            </w:pPr>
            <w:r>
              <w:rPr>
                <w:sz w:val="24"/>
              </w:rPr>
              <w:t>X</w:t>
            </w:r>
          </w:p>
        </w:tc>
        <w:tc>
          <w:tcPr>
            <w:tcW w:w="774" w:type="pct"/>
            <w:tcMar>
              <w:top w:w="0" w:type="dxa"/>
              <w:left w:w="29" w:type="dxa"/>
              <w:bottom w:w="0" w:type="dxa"/>
              <w:right w:w="29" w:type="dxa"/>
            </w:tcMar>
          </w:tcPr>
          <w:p w14:paraId="2794F138" w14:textId="48AA5676" w:rsidR="00FA129C" w:rsidRPr="006B6BAE" w:rsidRDefault="00FA129C" w:rsidP="00711C8A">
            <w:pPr>
              <w:spacing w:line="276" w:lineRule="auto"/>
              <w:rPr>
                <w:rFonts w:cs="Times New Roman"/>
              </w:rPr>
            </w:pPr>
          </w:p>
        </w:tc>
        <w:tc>
          <w:tcPr>
            <w:tcW w:w="711" w:type="pct"/>
            <w:tcMar>
              <w:top w:w="0" w:type="dxa"/>
              <w:left w:w="29" w:type="dxa"/>
              <w:bottom w:w="0" w:type="dxa"/>
              <w:right w:w="29" w:type="dxa"/>
            </w:tcMar>
          </w:tcPr>
          <w:p w14:paraId="17F6B29C" w14:textId="1DA21BD3" w:rsidR="00FA129C" w:rsidRPr="002845F2" w:rsidRDefault="00FA129C" w:rsidP="00FA129C">
            <w:pPr>
              <w:spacing w:line="276" w:lineRule="auto"/>
              <w:jc w:val="center"/>
              <w:rPr>
                <w:rFonts w:cs="Times New Roman"/>
                <w:color w:val="FFFFFF" w:themeColor="background1"/>
              </w:rPr>
            </w:pPr>
            <w:r>
              <w:rPr>
                <w:sz w:val="24"/>
              </w:rPr>
              <w:t>X</w:t>
            </w:r>
          </w:p>
        </w:tc>
        <w:tc>
          <w:tcPr>
            <w:tcW w:w="687" w:type="pct"/>
            <w:tcMar>
              <w:top w:w="0" w:type="dxa"/>
              <w:left w:w="29" w:type="dxa"/>
              <w:bottom w:w="0" w:type="dxa"/>
              <w:right w:w="29" w:type="dxa"/>
            </w:tcMar>
          </w:tcPr>
          <w:p w14:paraId="6E2EC62A" w14:textId="7A215544" w:rsidR="00FA129C" w:rsidRPr="002845F2" w:rsidRDefault="00FA129C" w:rsidP="000A445C">
            <w:pPr>
              <w:spacing w:line="276" w:lineRule="auto"/>
              <w:rPr>
                <w:rFonts w:cs="Times New Roman"/>
                <w:color w:val="FFFFFF" w:themeColor="background1"/>
              </w:rPr>
            </w:pPr>
          </w:p>
        </w:tc>
        <w:tc>
          <w:tcPr>
            <w:tcW w:w="718" w:type="pct"/>
          </w:tcPr>
          <w:p w14:paraId="790A4B63" w14:textId="65F503B6" w:rsidR="00FA129C" w:rsidRPr="002845F2" w:rsidRDefault="00FA129C" w:rsidP="000A445C">
            <w:pPr>
              <w:spacing w:line="276" w:lineRule="auto"/>
              <w:rPr>
                <w:rFonts w:cs="Times New Roman"/>
                <w:color w:val="FFFFFF" w:themeColor="background1"/>
              </w:rPr>
            </w:pPr>
          </w:p>
        </w:tc>
      </w:tr>
      <w:bookmarkStart w:id="4" w:name="_Hlk173506684"/>
      <w:tr w:rsidR="00FA129C" w:rsidRPr="006B6BAE" w14:paraId="4886412B" w14:textId="0C3C6294" w:rsidTr="00A96DF4">
        <w:tc>
          <w:tcPr>
            <w:tcW w:w="705" w:type="pct"/>
            <w:tcMar>
              <w:top w:w="0" w:type="dxa"/>
              <w:left w:w="58" w:type="dxa"/>
              <w:bottom w:w="0" w:type="dxa"/>
              <w:right w:w="29" w:type="dxa"/>
            </w:tcMar>
          </w:tcPr>
          <w:p w14:paraId="63DF07E8" w14:textId="1A2199EB" w:rsidR="00FA129C" w:rsidRPr="006B6BAE" w:rsidRDefault="00FA129C" w:rsidP="00FA129C">
            <w:pPr>
              <w:rPr>
                <w:rFonts w:cs="Times New Roman"/>
              </w:rPr>
            </w:pPr>
            <w:r>
              <w:fldChar w:fldCharType="begin"/>
            </w:r>
            <w:r w:rsidR="00711C8A">
              <w:instrText>HYPERLINK  \l "_MA.8.AR.2.2"</w:instrText>
            </w:r>
            <w:r>
              <w:fldChar w:fldCharType="separate"/>
            </w:r>
            <w:r>
              <w:rPr>
                <w:color w:val="0462C1"/>
                <w:spacing w:val="-2"/>
                <w:u w:val="single" w:color="0462C1"/>
              </w:rPr>
              <w:t>MA.8.AR.2.2</w:t>
            </w:r>
            <w:r>
              <w:rPr>
                <w:color w:val="0462C1"/>
                <w:spacing w:val="-2"/>
                <w:u w:val="single" w:color="0462C1"/>
              </w:rPr>
              <w:fldChar w:fldCharType="end"/>
            </w:r>
          </w:p>
        </w:tc>
        <w:tc>
          <w:tcPr>
            <w:tcW w:w="719" w:type="pct"/>
            <w:tcMar>
              <w:top w:w="0" w:type="dxa"/>
              <w:left w:w="29" w:type="dxa"/>
              <w:bottom w:w="0" w:type="dxa"/>
              <w:right w:w="29" w:type="dxa"/>
            </w:tcMar>
          </w:tcPr>
          <w:p w14:paraId="7E3F4417" w14:textId="6647E67D" w:rsidR="00FA129C" w:rsidRPr="002845F2" w:rsidRDefault="00FA129C" w:rsidP="00711C8A">
            <w:pPr>
              <w:spacing w:line="276" w:lineRule="auto"/>
              <w:rPr>
                <w:rFonts w:cs="Times New Roman"/>
                <w:color w:val="FFFFFF" w:themeColor="background1"/>
              </w:rPr>
            </w:pPr>
          </w:p>
        </w:tc>
        <w:tc>
          <w:tcPr>
            <w:tcW w:w="685" w:type="pct"/>
            <w:tcMar>
              <w:top w:w="0" w:type="dxa"/>
              <w:left w:w="29" w:type="dxa"/>
              <w:bottom w:w="0" w:type="dxa"/>
              <w:right w:w="29" w:type="dxa"/>
            </w:tcMar>
          </w:tcPr>
          <w:p w14:paraId="5C242D60" w14:textId="3390DAC6" w:rsidR="00FA129C" w:rsidRPr="006B6BAE" w:rsidRDefault="00FA129C" w:rsidP="00FA129C">
            <w:pPr>
              <w:spacing w:line="276" w:lineRule="auto"/>
              <w:jc w:val="center"/>
              <w:rPr>
                <w:rFonts w:cs="Times New Roman"/>
              </w:rPr>
            </w:pPr>
            <w:r>
              <w:rPr>
                <w:sz w:val="24"/>
              </w:rPr>
              <w:t>X</w:t>
            </w:r>
          </w:p>
        </w:tc>
        <w:tc>
          <w:tcPr>
            <w:tcW w:w="774" w:type="pct"/>
            <w:tcMar>
              <w:top w:w="0" w:type="dxa"/>
              <w:left w:w="29" w:type="dxa"/>
              <w:bottom w:w="0" w:type="dxa"/>
              <w:right w:w="29" w:type="dxa"/>
            </w:tcMar>
          </w:tcPr>
          <w:p w14:paraId="72EDA200" w14:textId="49C3B818" w:rsidR="00FA129C" w:rsidRPr="002845F2" w:rsidRDefault="00FA129C" w:rsidP="00711C8A">
            <w:pPr>
              <w:spacing w:line="276" w:lineRule="auto"/>
              <w:rPr>
                <w:rFonts w:cs="Times New Roman"/>
                <w:color w:val="FFFFFF" w:themeColor="background1"/>
              </w:rPr>
            </w:pPr>
          </w:p>
        </w:tc>
        <w:tc>
          <w:tcPr>
            <w:tcW w:w="711" w:type="pct"/>
            <w:tcMar>
              <w:top w:w="0" w:type="dxa"/>
              <w:left w:w="29" w:type="dxa"/>
              <w:bottom w:w="0" w:type="dxa"/>
              <w:right w:w="29" w:type="dxa"/>
            </w:tcMar>
          </w:tcPr>
          <w:p w14:paraId="216CC9F2" w14:textId="2642D884" w:rsidR="00FA129C" w:rsidRPr="002845F2" w:rsidRDefault="00FA129C" w:rsidP="00FA129C">
            <w:pPr>
              <w:spacing w:line="276" w:lineRule="auto"/>
              <w:jc w:val="center"/>
              <w:rPr>
                <w:rFonts w:cs="Times New Roman"/>
                <w:color w:val="FFFFFF" w:themeColor="background1"/>
              </w:rPr>
            </w:pPr>
            <w:r>
              <w:rPr>
                <w:sz w:val="24"/>
              </w:rPr>
              <w:t>X</w:t>
            </w:r>
          </w:p>
        </w:tc>
        <w:tc>
          <w:tcPr>
            <w:tcW w:w="687" w:type="pct"/>
            <w:tcMar>
              <w:top w:w="0" w:type="dxa"/>
              <w:left w:w="29" w:type="dxa"/>
              <w:bottom w:w="0" w:type="dxa"/>
              <w:right w:w="29" w:type="dxa"/>
            </w:tcMar>
          </w:tcPr>
          <w:p w14:paraId="658C0AC6" w14:textId="6BD11A4C" w:rsidR="00FA129C" w:rsidRPr="006B6BAE" w:rsidRDefault="00FA129C" w:rsidP="000A445C">
            <w:pPr>
              <w:spacing w:line="276" w:lineRule="auto"/>
              <w:rPr>
                <w:rFonts w:cs="Times New Roman"/>
              </w:rPr>
            </w:pPr>
          </w:p>
        </w:tc>
        <w:tc>
          <w:tcPr>
            <w:tcW w:w="718" w:type="pct"/>
          </w:tcPr>
          <w:p w14:paraId="039E8716" w14:textId="1D6AAA5B" w:rsidR="00FA129C" w:rsidRDefault="00FA129C" w:rsidP="000A445C">
            <w:pPr>
              <w:spacing w:line="276" w:lineRule="auto"/>
              <w:rPr>
                <w:sz w:val="24"/>
              </w:rPr>
            </w:pPr>
          </w:p>
        </w:tc>
      </w:tr>
      <w:bookmarkEnd w:id="4"/>
      <w:tr w:rsidR="00FA129C" w:rsidRPr="006B6BAE" w14:paraId="3417ACEE" w14:textId="3DC193EC" w:rsidTr="00A96DF4">
        <w:tc>
          <w:tcPr>
            <w:tcW w:w="705" w:type="pct"/>
            <w:tcMar>
              <w:top w:w="0" w:type="dxa"/>
              <w:left w:w="58" w:type="dxa"/>
              <w:bottom w:w="0" w:type="dxa"/>
              <w:right w:w="29" w:type="dxa"/>
            </w:tcMar>
          </w:tcPr>
          <w:p w14:paraId="5EBF707C" w14:textId="51A5D786" w:rsidR="00FA129C" w:rsidRPr="006B6BAE" w:rsidRDefault="00FA129C" w:rsidP="00FA129C">
            <w:pPr>
              <w:rPr>
                <w:rFonts w:cs="Times New Roman"/>
              </w:rPr>
            </w:pPr>
            <w:r>
              <w:fldChar w:fldCharType="begin"/>
            </w:r>
            <w:r w:rsidR="00711C8A">
              <w:instrText>HYPERLINK  \l "_MA.8.AR.2.3"</w:instrText>
            </w:r>
            <w:r>
              <w:fldChar w:fldCharType="separate"/>
            </w:r>
            <w:r>
              <w:rPr>
                <w:color w:val="0462C1"/>
                <w:spacing w:val="-2"/>
                <w:u w:val="single" w:color="0462C1"/>
              </w:rPr>
              <w:t>MA.8.AR.2.3</w:t>
            </w:r>
            <w:r>
              <w:rPr>
                <w:color w:val="0462C1"/>
                <w:spacing w:val="-2"/>
                <w:u w:val="single" w:color="0462C1"/>
              </w:rPr>
              <w:fldChar w:fldCharType="end"/>
            </w:r>
          </w:p>
        </w:tc>
        <w:tc>
          <w:tcPr>
            <w:tcW w:w="719" w:type="pct"/>
            <w:tcMar>
              <w:top w:w="0" w:type="dxa"/>
              <w:left w:w="29" w:type="dxa"/>
              <w:bottom w:w="0" w:type="dxa"/>
              <w:right w:w="29" w:type="dxa"/>
            </w:tcMar>
          </w:tcPr>
          <w:p w14:paraId="714B1F2F" w14:textId="13A6B796" w:rsidR="00FA129C" w:rsidRPr="002845F2" w:rsidRDefault="00FA129C" w:rsidP="00FA129C">
            <w:pPr>
              <w:spacing w:line="276" w:lineRule="auto"/>
              <w:jc w:val="center"/>
              <w:rPr>
                <w:rFonts w:cs="Times New Roman"/>
                <w:color w:val="FFFFFF" w:themeColor="background1"/>
              </w:rPr>
            </w:pPr>
            <w:r>
              <w:rPr>
                <w:sz w:val="24"/>
              </w:rPr>
              <w:t>X</w:t>
            </w:r>
          </w:p>
        </w:tc>
        <w:tc>
          <w:tcPr>
            <w:tcW w:w="685" w:type="pct"/>
            <w:tcMar>
              <w:top w:w="0" w:type="dxa"/>
              <w:left w:w="29" w:type="dxa"/>
              <w:bottom w:w="0" w:type="dxa"/>
              <w:right w:w="29" w:type="dxa"/>
            </w:tcMar>
          </w:tcPr>
          <w:p w14:paraId="69F83B9E" w14:textId="2461534E" w:rsidR="00FA129C" w:rsidRPr="006B6BAE" w:rsidRDefault="00FA129C" w:rsidP="00FA129C">
            <w:pPr>
              <w:spacing w:line="276" w:lineRule="auto"/>
              <w:jc w:val="center"/>
              <w:rPr>
                <w:rFonts w:cs="Times New Roman"/>
              </w:rPr>
            </w:pPr>
            <w:r>
              <w:rPr>
                <w:sz w:val="24"/>
              </w:rPr>
              <w:t>X</w:t>
            </w:r>
          </w:p>
        </w:tc>
        <w:tc>
          <w:tcPr>
            <w:tcW w:w="774" w:type="pct"/>
            <w:tcMar>
              <w:top w:w="0" w:type="dxa"/>
              <w:left w:w="29" w:type="dxa"/>
              <w:bottom w:w="0" w:type="dxa"/>
              <w:right w:w="29" w:type="dxa"/>
            </w:tcMar>
          </w:tcPr>
          <w:p w14:paraId="73140BD0" w14:textId="14A78950" w:rsidR="00FA129C" w:rsidRPr="002845F2" w:rsidRDefault="00FA129C" w:rsidP="00711C8A">
            <w:pPr>
              <w:spacing w:line="276" w:lineRule="auto"/>
              <w:rPr>
                <w:rFonts w:cs="Times New Roman"/>
                <w:color w:val="FFFFFF" w:themeColor="background1"/>
              </w:rPr>
            </w:pPr>
          </w:p>
        </w:tc>
        <w:tc>
          <w:tcPr>
            <w:tcW w:w="711" w:type="pct"/>
            <w:tcMar>
              <w:top w:w="0" w:type="dxa"/>
              <w:left w:w="29" w:type="dxa"/>
              <w:bottom w:w="0" w:type="dxa"/>
              <w:right w:w="29" w:type="dxa"/>
            </w:tcMar>
          </w:tcPr>
          <w:p w14:paraId="63162E96" w14:textId="556745E3" w:rsidR="00FA129C" w:rsidRPr="002845F2" w:rsidRDefault="00FA129C" w:rsidP="00FA129C">
            <w:pPr>
              <w:spacing w:line="276" w:lineRule="auto"/>
              <w:jc w:val="center"/>
              <w:rPr>
                <w:rFonts w:cs="Times New Roman"/>
                <w:color w:val="FFFFFF" w:themeColor="background1"/>
              </w:rPr>
            </w:pPr>
            <w:r>
              <w:rPr>
                <w:sz w:val="24"/>
              </w:rPr>
              <w:t>X</w:t>
            </w:r>
          </w:p>
        </w:tc>
        <w:tc>
          <w:tcPr>
            <w:tcW w:w="687" w:type="pct"/>
            <w:tcMar>
              <w:top w:w="0" w:type="dxa"/>
              <w:left w:w="29" w:type="dxa"/>
              <w:bottom w:w="0" w:type="dxa"/>
              <w:right w:w="29" w:type="dxa"/>
            </w:tcMar>
          </w:tcPr>
          <w:p w14:paraId="65060C6D" w14:textId="4FEAB48B" w:rsidR="00FA129C" w:rsidRPr="002845F2" w:rsidRDefault="00FA129C" w:rsidP="000A445C">
            <w:pPr>
              <w:spacing w:line="276" w:lineRule="auto"/>
              <w:rPr>
                <w:rFonts w:cs="Times New Roman"/>
                <w:color w:val="FFFFFF" w:themeColor="background1"/>
              </w:rPr>
            </w:pPr>
          </w:p>
        </w:tc>
        <w:tc>
          <w:tcPr>
            <w:tcW w:w="718" w:type="pct"/>
          </w:tcPr>
          <w:p w14:paraId="4654AA7D" w14:textId="087E26BE" w:rsidR="00FA129C" w:rsidRPr="002845F2" w:rsidRDefault="00FA129C" w:rsidP="000A445C">
            <w:pPr>
              <w:spacing w:line="276" w:lineRule="auto"/>
              <w:rPr>
                <w:rFonts w:cs="Times New Roman"/>
                <w:color w:val="FFFFFF" w:themeColor="background1"/>
              </w:rPr>
            </w:pPr>
          </w:p>
        </w:tc>
      </w:tr>
      <w:tr w:rsidR="00FA129C" w:rsidRPr="006B6BAE" w14:paraId="5D366C73" w14:textId="7545FCB5" w:rsidTr="00A96DF4">
        <w:tc>
          <w:tcPr>
            <w:tcW w:w="705" w:type="pct"/>
            <w:tcMar>
              <w:top w:w="0" w:type="dxa"/>
              <w:left w:w="58" w:type="dxa"/>
              <w:bottom w:w="0" w:type="dxa"/>
              <w:right w:w="29" w:type="dxa"/>
            </w:tcMar>
          </w:tcPr>
          <w:p w14:paraId="10134B97" w14:textId="38375BD1" w:rsidR="00FA129C" w:rsidRDefault="00FA129C" w:rsidP="00FA129C">
            <w:hyperlink w:anchor="_MA.8.AR.3.1" w:history="1">
              <w:r>
                <w:rPr>
                  <w:color w:val="0462C1"/>
                  <w:spacing w:val="-2"/>
                  <w:u w:val="single" w:color="0462C1"/>
                </w:rPr>
                <w:t>MA.8.AR.3.1</w:t>
              </w:r>
            </w:hyperlink>
          </w:p>
        </w:tc>
        <w:tc>
          <w:tcPr>
            <w:tcW w:w="719" w:type="pct"/>
            <w:tcMar>
              <w:top w:w="0" w:type="dxa"/>
              <w:left w:w="29" w:type="dxa"/>
              <w:bottom w:w="0" w:type="dxa"/>
              <w:right w:w="29" w:type="dxa"/>
            </w:tcMar>
          </w:tcPr>
          <w:p w14:paraId="4F4790A2" w14:textId="0886FB00" w:rsidR="00FA129C" w:rsidRDefault="00FA129C" w:rsidP="000D1D98">
            <w:pPr>
              <w:spacing w:line="276" w:lineRule="auto"/>
              <w:rPr>
                <w:sz w:val="24"/>
              </w:rPr>
            </w:pPr>
          </w:p>
        </w:tc>
        <w:tc>
          <w:tcPr>
            <w:tcW w:w="685" w:type="pct"/>
            <w:tcMar>
              <w:top w:w="0" w:type="dxa"/>
              <w:left w:w="29" w:type="dxa"/>
              <w:bottom w:w="0" w:type="dxa"/>
              <w:right w:w="29" w:type="dxa"/>
            </w:tcMar>
          </w:tcPr>
          <w:p w14:paraId="07847A36" w14:textId="18EFCAC7" w:rsidR="00FA129C" w:rsidRPr="002845F2" w:rsidRDefault="00FA129C" w:rsidP="00202FCD">
            <w:pPr>
              <w:spacing w:line="276" w:lineRule="auto"/>
              <w:rPr>
                <w:rFonts w:cs="Times New Roman"/>
                <w:color w:val="FFFFFF" w:themeColor="background1"/>
              </w:rPr>
            </w:pPr>
          </w:p>
        </w:tc>
        <w:tc>
          <w:tcPr>
            <w:tcW w:w="774" w:type="pct"/>
            <w:tcMar>
              <w:top w:w="0" w:type="dxa"/>
              <w:left w:w="29" w:type="dxa"/>
              <w:bottom w:w="0" w:type="dxa"/>
              <w:right w:w="29" w:type="dxa"/>
            </w:tcMar>
          </w:tcPr>
          <w:p w14:paraId="0051178D" w14:textId="7B8E7CD5" w:rsidR="00FA129C" w:rsidRDefault="00FA129C" w:rsidP="00FA129C">
            <w:pPr>
              <w:spacing w:line="276" w:lineRule="auto"/>
              <w:jc w:val="center"/>
              <w:rPr>
                <w:sz w:val="24"/>
              </w:rPr>
            </w:pPr>
            <w:r>
              <w:rPr>
                <w:sz w:val="24"/>
              </w:rPr>
              <w:t>X</w:t>
            </w:r>
          </w:p>
        </w:tc>
        <w:tc>
          <w:tcPr>
            <w:tcW w:w="711" w:type="pct"/>
            <w:tcMar>
              <w:top w:w="0" w:type="dxa"/>
              <w:left w:w="29" w:type="dxa"/>
              <w:bottom w:w="0" w:type="dxa"/>
              <w:right w:w="29" w:type="dxa"/>
            </w:tcMar>
          </w:tcPr>
          <w:p w14:paraId="42013CF6" w14:textId="1A880284" w:rsidR="00FA129C" w:rsidRPr="002845F2" w:rsidRDefault="00FA129C" w:rsidP="00202FCD">
            <w:pPr>
              <w:spacing w:line="276" w:lineRule="auto"/>
              <w:rPr>
                <w:rFonts w:cs="Times New Roman"/>
                <w:color w:val="FFFFFF" w:themeColor="background1"/>
              </w:rPr>
            </w:pPr>
          </w:p>
        </w:tc>
        <w:tc>
          <w:tcPr>
            <w:tcW w:w="687" w:type="pct"/>
            <w:tcMar>
              <w:top w:w="0" w:type="dxa"/>
              <w:left w:w="29" w:type="dxa"/>
              <w:bottom w:w="0" w:type="dxa"/>
              <w:right w:w="29" w:type="dxa"/>
            </w:tcMar>
          </w:tcPr>
          <w:p w14:paraId="448C80CF" w14:textId="1E2C8A56" w:rsidR="00FA129C" w:rsidRPr="002845F2" w:rsidRDefault="00FA129C" w:rsidP="00FA129C">
            <w:pPr>
              <w:spacing w:line="276" w:lineRule="auto"/>
              <w:jc w:val="center"/>
              <w:rPr>
                <w:rFonts w:cs="Times New Roman"/>
                <w:color w:val="FFFFFF" w:themeColor="background1"/>
              </w:rPr>
            </w:pPr>
            <w:r>
              <w:rPr>
                <w:sz w:val="24"/>
              </w:rPr>
              <w:t>X</w:t>
            </w:r>
          </w:p>
        </w:tc>
        <w:tc>
          <w:tcPr>
            <w:tcW w:w="718" w:type="pct"/>
          </w:tcPr>
          <w:p w14:paraId="18FCAD62" w14:textId="59026587" w:rsidR="00FA129C" w:rsidRPr="002845F2" w:rsidRDefault="00FA129C" w:rsidP="00BF0F41">
            <w:pPr>
              <w:spacing w:line="276" w:lineRule="auto"/>
              <w:rPr>
                <w:rFonts w:cs="Times New Roman"/>
                <w:color w:val="FFFFFF" w:themeColor="background1"/>
              </w:rPr>
            </w:pPr>
          </w:p>
        </w:tc>
      </w:tr>
      <w:tr w:rsidR="00FA129C" w:rsidRPr="006B6BAE" w14:paraId="53033A48" w14:textId="0B99C706" w:rsidTr="00A96DF4">
        <w:tc>
          <w:tcPr>
            <w:tcW w:w="705" w:type="pct"/>
            <w:tcMar>
              <w:top w:w="0" w:type="dxa"/>
              <w:left w:w="58" w:type="dxa"/>
              <w:bottom w:w="0" w:type="dxa"/>
              <w:right w:w="29" w:type="dxa"/>
            </w:tcMar>
          </w:tcPr>
          <w:p w14:paraId="1688F6B2" w14:textId="46E050F3" w:rsidR="00FA129C" w:rsidRDefault="00FA129C" w:rsidP="00FA129C">
            <w:hyperlink w:anchor="_MA.8.AR.3.2" w:history="1">
              <w:r>
                <w:rPr>
                  <w:color w:val="0462C1"/>
                  <w:spacing w:val="-2"/>
                  <w:u w:val="single" w:color="0462C1"/>
                </w:rPr>
                <w:t>MA.8.AR.3.2</w:t>
              </w:r>
            </w:hyperlink>
          </w:p>
        </w:tc>
        <w:tc>
          <w:tcPr>
            <w:tcW w:w="719" w:type="pct"/>
            <w:tcMar>
              <w:top w:w="0" w:type="dxa"/>
              <w:left w:w="29" w:type="dxa"/>
              <w:bottom w:w="0" w:type="dxa"/>
              <w:right w:w="29" w:type="dxa"/>
            </w:tcMar>
          </w:tcPr>
          <w:p w14:paraId="1F6CCF00" w14:textId="6F5EB693" w:rsidR="00FA129C" w:rsidRPr="00062548" w:rsidRDefault="00FA129C" w:rsidP="000D1D98">
            <w:pPr>
              <w:spacing w:line="276" w:lineRule="auto"/>
              <w:rPr>
                <w:color w:val="FFFFFF" w:themeColor="background1"/>
                <w:sz w:val="24"/>
              </w:rPr>
            </w:pPr>
          </w:p>
        </w:tc>
        <w:tc>
          <w:tcPr>
            <w:tcW w:w="685" w:type="pct"/>
            <w:tcMar>
              <w:top w:w="0" w:type="dxa"/>
              <w:left w:w="29" w:type="dxa"/>
              <w:bottom w:w="0" w:type="dxa"/>
              <w:right w:w="29" w:type="dxa"/>
            </w:tcMar>
          </w:tcPr>
          <w:p w14:paraId="2C4DFFA7" w14:textId="4242E6B8" w:rsidR="00FA129C" w:rsidRPr="006B6BAE" w:rsidRDefault="00FA129C" w:rsidP="00202FCD">
            <w:pPr>
              <w:spacing w:line="276" w:lineRule="auto"/>
              <w:rPr>
                <w:rFonts w:cs="Times New Roman"/>
              </w:rPr>
            </w:pPr>
          </w:p>
        </w:tc>
        <w:tc>
          <w:tcPr>
            <w:tcW w:w="774" w:type="pct"/>
            <w:tcMar>
              <w:top w:w="0" w:type="dxa"/>
              <w:left w:w="29" w:type="dxa"/>
              <w:bottom w:w="0" w:type="dxa"/>
              <w:right w:w="29" w:type="dxa"/>
            </w:tcMar>
          </w:tcPr>
          <w:p w14:paraId="47557C8A" w14:textId="5D8583AA" w:rsidR="00FA129C" w:rsidRPr="002845F2" w:rsidRDefault="00FA129C" w:rsidP="00FA129C">
            <w:pPr>
              <w:spacing w:line="276" w:lineRule="auto"/>
              <w:jc w:val="center"/>
              <w:rPr>
                <w:color w:val="FFFFFF" w:themeColor="background1"/>
                <w:sz w:val="24"/>
              </w:rPr>
            </w:pPr>
            <w:r>
              <w:rPr>
                <w:sz w:val="24"/>
              </w:rPr>
              <w:t>X</w:t>
            </w:r>
          </w:p>
        </w:tc>
        <w:tc>
          <w:tcPr>
            <w:tcW w:w="711" w:type="pct"/>
            <w:tcMar>
              <w:top w:w="0" w:type="dxa"/>
              <w:left w:w="29" w:type="dxa"/>
              <w:bottom w:w="0" w:type="dxa"/>
              <w:right w:w="29" w:type="dxa"/>
            </w:tcMar>
          </w:tcPr>
          <w:p w14:paraId="35978FED" w14:textId="6F9F7AFE" w:rsidR="00FA129C" w:rsidRPr="002845F2" w:rsidRDefault="00FA129C" w:rsidP="00BF0F41">
            <w:pPr>
              <w:spacing w:line="276" w:lineRule="auto"/>
              <w:rPr>
                <w:rFonts w:cs="Times New Roman"/>
                <w:color w:val="FFFFFF" w:themeColor="background1"/>
              </w:rPr>
            </w:pPr>
          </w:p>
        </w:tc>
        <w:tc>
          <w:tcPr>
            <w:tcW w:w="687" w:type="pct"/>
            <w:tcMar>
              <w:top w:w="0" w:type="dxa"/>
              <w:left w:w="29" w:type="dxa"/>
              <w:bottom w:w="0" w:type="dxa"/>
              <w:right w:w="29" w:type="dxa"/>
            </w:tcMar>
          </w:tcPr>
          <w:p w14:paraId="1279501E" w14:textId="4B389DFF" w:rsidR="00FA129C" w:rsidRPr="002845F2" w:rsidRDefault="00FA129C" w:rsidP="00FA129C">
            <w:pPr>
              <w:spacing w:line="276" w:lineRule="auto"/>
              <w:jc w:val="center"/>
              <w:rPr>
                <w:rFonts w:cs="Times New Roman"/>
                <w:color w:val="FFFFFF" w:themeColor="background1"/>
              </w:rPr>
            </w:pPr>
            <w:r>
              <w:rPr>
                <w:sz w:val="24"/>
              </w:rPr>
              <w:t>X</w:t>
            </w:r>
          </w:p>
        </w:tc>
        <w:tc>
          <w:tcPr>
            <w:tcW w:w="718" w:type="pct"/>
          </w:tcPr>
          <w:p w14:paraId="2574E123" w14:textId="4BFDCC66" w:rsidR="00FA129C" w:rsidRPr="002845F2" w:rsidRDefault="00FA129C" w:rsidP="00BF0F41">
            <w:pPr>
              <w:spacing w:line="276" w:lineRule="auto"/>
              <w:rPr>
                <w:rFonts w:cs="Times New Roman"/>
                <w:color w:val="FFFFFF" w:themeColor="background1"/>
              </w:rPr>
            </w:pPr>
          </w:p>
        </w:tc>
      </w:tr>
      <w:tr w:rsidR="00FA129C" w:rsidRPr="006B6BAE" w14:paraId="0E9C5071" w14:textId="1F8E395B" w:rsidTr="00A96DF4">
        <w:tc>
          <w:tcPr>
            <w:tcW w:w="705" w:type="pct"/>
            <w:tcMar>
              <w:top w:w="0" w:type="dxa"/>
              <w:left w:w="58" w:type="dxa"/>
              <w:bottom w:w="0" w:type="dxa"/>
              <w:right w:w="29" w:type="dxa"/>
            </w:tcMar>
          </w:tcPr>
          <w:p w14:paraId="33412078" w14:textId="789CF52B" w:rsidR="00FA129C" w:rsidRDefault="00FA129C" w:rsidP="00FA129C">
            <w:hyperlink w:anchor="_MA.8.AR.3.3" w:history="1">
              <w:r>
                <w:rPr>
                  <w:color w:val="0462C1"/>
                  <w:spacing w:val="-2"/>
                  <w:u w:val="single" w:color="0462C1"/>
                </w:rPr>
                <w:t>MA.8.AR.3.3</w:t>
              </w:r>
            </w:hyperlink>
          </w:p>
        </w:tc>
        <w:tc>
          <w:tcPr>
            <w:tcW w:w="719" w:type="pct"/>
            <w:tcMar>
              <w:top w:w="0" w:type="dxa"/>
              <w:left w:w="29" w:type="dxa"/>
              <w:bottom w:w="0" w:type="dxa"/>
              <w:right w:w="29" w:type="dxa"/>
            </w:tcMar>
          </w:tcPr>
          <w:p w14:paraId="64877AE7" w14:textId="1F8F2ADA" w:rsidR="00FA129C" w:rsidRPr="00062548" w:rsidRDefault="00FA129C" w:rsidP="000D1D98">
            <w:pPr>
              <w:spacing w:line="276" w:lineRule="auto"/>
              <w:rPr>
                <w:color w:val="FFFFFF" w:themeColor="background1"/>
                <w:sz w:val="24"/>
              </w:rPr>
            </w:pPr>
          </w:p>
        </w:tc>
        <w:tc>
          <w:tcPr>
            <w:tcW w:w="685" w:type="pct"/>
            <w:tcMar>
              <w:top w:w="0" w:type="dxa"/>
              <w:left w:w="29" w:type="dxa"/>
              <w:bottom w:w="0" w:type="dxa"/>
              <w:right w:w="29" w:type="dxa"/>
            </w:tcMar>
          </w:tcPr>
          <w:p w14:paraId="3C82CB8E" w14:textId="1B9A040D" w:rsidR="00FA129C" w:rsidRPr="006B6BAE" w:rsidRDefault="00FA129C" w:rsidP="00202FCD">
            <w:pPr>
              <w:spacing w:line="276" w:lineRule="auto"/>
              <w:rPr>
                <w:rFonts w:cs="Times New Roman"/>
              </w:rPr>
            </w:pPr>
          </w:p>
        </w:tc>
        <w:tc>
          <w:tcPr>
            <w:tcW w:w="774" w:type="pct"/>
            <w:tcMar>
              <w:top w:w="0" w:type="dxa"/>
              <w:left w:w="29" w:type="dxa"/>
              <w:bottom w:w="0" w:type="dxa"/>
              <w:right w:w="29" w:type="dxa"/>
            </w:tcMar>
          </w:tcPr>
          <w:p w14:paraId="00C7E60C" w14:textId="686AB908" w:rsidR="00FA129C" w:rsidRPr="002845F2" w:rsidRDefault="00FA129C" w:rsidP="00FA129C">
            <w:pPr>
              <w:spacing w:line="276" w:lineRule="auto"/>
              <w:jc w:val="center"/>
              <w:rPr>
                <w:color w:val="FFFFFF" w:themeColor="background1"/>
                <w:sz w:val="24"/>
              </w:rPr>
            </w:pPr>
            <w:r>
              <w:rPr>
                <w:sz w:val="24"/>
              </w:rPr>
              <w:t>X</w:t>
            </w:r>
          </w:p>
        </w:tc>
        <w:tc>
          <w:tcPr>
            <w:tcW w:w="711" w:type="pct"/>
            <w:tcMar>
              <w:top w:w="0" w:type="dxa"/>
              <w:left w:w="29" w:type="dxa"/>
              <w:bottom w:w="0" w:type="dxa"/>
              <w:right w:w="29" w:type="dxa"/>
            </w:tcMar>
          </w:tcPr>
          <w:p w14:paraId="0FD11D93" w14:textId="543E5F2E" w:rsidR="00FA129C" w:rsidRPr="002845F2" w:rsidRDefault="00FA129C" w:rsidP="00BF0F41">
            <w:pPr>
              <w:spacing w:line="276" w:lineRule="auto"/>
              <w:rPr>
                <w:rFonts w:cs="Times New Roman"/>
                <w:color w:val="FFFFFF" w:themeColor="background1"/>
              </w:rPr>
            </w:pPr>
          </w:p>
        </w:tc>
        <w:tc>
          <w:tcPr>
            <w:tcW w:w="687" w:type="pct"/>
            <w:tcMar>
              <w:top w:w="0" w:type="dxa"/>
              <w:left w:w="29" w:type="dxa"/>
              <w:bottom w:w="0" w:type="dxa"/>
              <w:right w:w="29" w:type="dxa"/>
            </w:tcMar>
          </w:tcPr>
          <w:p w14:paraId="64684141" w14:textId="0D51870D" w:rsidR="00FA129C" w:rsidRPr="002845F2" w:rsidRDefault="00FA129C" w:rsidP="00FA129C">
            <w:pPr>
              <w:spacing w:line="276" w:lineRule="auto"/>
              <w:jc w:val="center"/>
              <w:rPr>
                <w:rFonts w:cs="Times New Roman"/>
                <w:color w:val="FFFFFF" w:themeColor="background1"/>
              </w:rPr>
            </w:pPr>
            <w:r>
              <w:rPr>
                <w:sz w:val="24"/>
              </w:rPr>
              <w:t>X</w:t>
            </w:r>
          </w:p>
        </w:tc>
        <w:tc>
          <w:tcPr>
            <w:tcW w:w="718" w:type="pct"/>
          </w:tcPr>
          <w:p w14:paraId="2E3B0983" w14:textId="62975585" w:rsidR="00FA129C" w:rsidRPr="002845F2" w:rsidRDefault="00FA129C" w:rsidP="00BF0F41">
            <w:pPr>
              <w:spacing w:line="276" w:lineRule="auto"/>
              <w:rPr>
                <w:rFonts w:cs="Times New Roman"/>
                <w:color w:val="FFFFFF" w:themeColor="background1"/>
              </w:rPr>
            </w:pPr>
          </w:p>
        </w:tc>
      </w:tr>
      <w:tr w:rsidR="00FA129C" w:rsidRPr="006B6BAE" w14:paraId="6A8120AC" w14:textId="733607CC" w:rsidTr="00A96DF4">
        <w:tc>
          <w:tcPr>
            <w:tcW w:w="705" w:type="pct"/>
            <w:tcMar>
              <w:top w:w="0" w:type="dxa"/>
              <w:left w:w="58" w:type="dxa"/>
              <w:bottom w:w="0" w:type="dxa"/>
              <w:right w:w="29" w:type="dxa"/>
            </w:tcMar>
          </w:tcPr>
          <w:p w14:paraId="1DC2CB54" w14:textId="1771504F" w:rsidR="00FA129C" w:rsidRDefault="00FA129C" w:rsidP="00FA129C">
            <w:hyperlink w:anchor="_MA.8.AR.3.4" w:history="1">
              <w:r>
                <w:rPr>
                  <w:color w:val="0462C1"/>
                  <w:spacing w:val="-2"/>
                  <w:u w:val="single" w:color="0462C1"/>
                </w:rPr>
                <w:t>MA.8.AR.3.4</w:t>
              </w:r>
            </w:hyperlink>
          </w:p>
        </w:tc>
        <w:tc>
          <w:tcPr>
            <w:tcW w:w="719" w:type="pct"/>
            <w:tcMar>
              <w:top w:w="0" w:type="dxa"/>
              <w:left w:w="29" w:type="dxa"/>
              <w:bottom w:w="0" w:type="dxa"/>
              <w:right w:w="29" w:type="dxa"/>
            </w:tcMar>
          </w:tcPr>
          <w:p w14:paraId="54FF2577" w14:textId="526BB400" w:rsidR="00FA129C" w:rsidRPr="00062548" w:rsidRDefault="00FA129C" w:rsidP="000D1D98">
            <w:pPr>
              <w:spacing w:line="276" w:lineRule="auto"/>
              <w:rPr>
                <w:color w:val="FFFFFF" w:themeColor="background1"/>
                <w:sz w:val="24"/>
              </w:rPr>
            </w:pPr>
          </w:p>
        </w:tc>
        <w:tc>
          <w:tcPr>
            <w:tcW w:w="685" w:type="pct"/>
            <w:tcMar>
              <w:top w:w="0" w:type="dxa"/>
              <w:left w:w="29" w:type="dxa"/>
              <w:bottom w:w="0" w:type="dxa"/>
              <w:right w:w="29" w:type="dxa"/>
            </w:tcMar>
          </w:tcPr>
          <w:p w14:paraId="5B4D18CD" w14:textId="7E9A2D14" w:rsidR="00FA129C" w:rsidRPr="006B6BAE" w:rsidRDefault="00FA129C" w:rsidP="00202FCD">
            <w:pPr>
              <w:spacing w:line="276" w:lineRule="auto"/>
              <w:rPr>
                <w:rFonts w:cs="Times New Roman"/>
              </w:rPr>
            </w:pPr>
          </w:p>
        </w:tc>
        <w:tc>
          <w:tcPr>
            <w:tcW w:w="774" w:type="pct"/>
            <w:tcMar>
              <w:top w:w="0" w:type="dxa"/>
              <w:left w:w="29" w:type="dxa"/>
              <w:bottom w:w="0" w:type="dxa"/>
              <w:right w:w="29" w:type="dxa"/>
            </w:tcMar>
          </w:tcPr>
          <w:p w14:paraId="37BD50C2" w14:textId="55C1C7A6" w:rsidR="00FA129C" w:rsidRPr="002845F2" w:rsidRDefault="00FA129C" w:rsidP="00FA129C">
            <w:pPr>
              <w:spacing w:line="276" w:lineRule="auto"/>
              <w:jc w:val="center"/>
              <w:rPr>
                <w:color w:val="FFFFFF" w:themeColor="background1"/>
                <w:sz w:val="24"/>
              </w:rPr>
            </w:pPr>
            <w:r>
              <w:rPr>
                <w:sz w:val="24"/>
              </w:rPr>
              <w:t>X</w:t>
            </w:r>
          </w:p>
        </w:tc>
        <w:tc>
          <w:tcPr>
            <w:tcW w:w="711" w:type="pct"/>
            <w:tcMar>
              <w:top w:w="0" w:type="dxa"/>
              <w:left w:w="29" w:type="dxa"/>
              <w:bottom w:w="0" w:type="dxa"/>
              <w:right w:w="29" w:type="dxa"/>
            </w:tcMar>
          </w:tcPr>
          <w:p w14:paraId="74CFE59C" w14:textId="77D639C1" w:rsidR="00FA129C" w:rsidRPr="006B6BAE" w:rsidRDefault="00FA129C" w:rsidP="00BF0F41">
            <w:pPr>
              <w:spacing w:line="276" w:lineRule="auto"/>
              <w:rPr>
                <w:rFonts w:cs="Times New Roman"/>
              </w:rPr>
            </w:pPr>
          </w:p>
        </w:tc>
        <w:tc>
          <w:tcPr>
            <w:tcW w:w="687" w:type="pct"/>
            <w:tcMar>
              <w:top w:w="0" w:type="dxa"/>
              <w:left w:w="29" w:type="dxa"/>
              <w:bottom w:w="0" w:type="dxa"/>
              <w:right w:w="29" w:type="dxa"/>
            </w:tcMar>
          </w:tcPr>
          <w:p w14:paraId="66A88848" w14:textId="7A8AC544" w:rsidR="00FA129C" w:rsidRPr="002845F2" w:rsidRDefault="00FA129C" w:rsidP="00FA129C">
            <w:pPr>
              <w:spacing w:line="276" w:lineRule="auto"/>
              <w:jc w:val="center"/>
              <w:rPr>
                <w:rFonts w:cs="Times New Roman"/>
                <w:color w:val="FFFFFF" w:themeColor="background1"/>
              </w:rPr>
            </w:pPr>
            <w:r>
              <w:rPr>
                <w:sz w:val="24"/>
              </w:rPr>
              <w:t>X</w:t>
            </w:r>
          </w:p>
        </w:tc>
        <w:tc>
          <w:tcPr>
            <w:tcW w:w="718" w:type="pct"/>
          </w:tcPr>
          <w:p w14:paraId="7AD62194" w14:textId="62B8C1CE" w:rsidR="00FA129C" w:rsidRPr="002845F2" w:rsidRDefault="00FA129C" w:rsidP="00BF0F41">
            <w:pPr>
              <w:spacing w:line="276" w:lineRule="auto"/>
              <w:rPr>
                <w:rFonts w:cs="Times New Roman"/>
                <w:color w:val="FFFFFF" w:themeColor="background1"/>
              </w:rPr>
            </w:pPr>
          </w:p>
        </w:tc>
      </w:tr>
      <w:tr w:rsidR="00FA129C" w:rsidRPr="006B6BAE" w14:paraId="67112102" w14:textId="28330998" w:rsidTr="00A96DF4">
        <w:tc>
          <w:tcPr>
            <w:tcW w:w="705" w:type="pct"/>
            <w:tcMar>
              <w:top w:w="0" w:type="dxa"/>
              <w:left w:w="58" w:type="dxa"/>
              <w:bottom w:w="0" w:type="dxa"/>
              <w:right w:w="29" w:type="dxa"/>
            </w:tcMar>
          </w:tcPr>
          <w:p w14:paraId="3B413153" w14:textId="50DD6EC3" w:rsidR="00FA129C" w:rsidRDefault="00FA129C" w:rsidP="00FA129C">
            <w:hyperlink w:anchor="_MA.8.AR.3.5" w:history="1">
              <w:r>
                <w:rPr>
                  <w:color w:val="0462C1"/>
                  <w:spacing w:val="-2"/>
                  <w:u w:val="single" w:color="0462C1"/>
                </w:rPr>
                <w:t>MA.8.AR.3.5</w:t>
              </w:r>
            </w:hyperlink>
          </w:p>
        </w:tc>
        <w:tc>
          <w:tcPr>
            <w:tcW w:w="719" w:type="pct"/>
            <w:tcMar>
              <w:top w:w="0" w:type="dxa"/>
              <w:left w:w="29" w:type="dxa"/>
              <w:bottom w:w="0" w:type="dxa"/>
              <w:right w:w="29" w:type="dxa"/>
            </w:tcMar>
          </w:tcPr>
          <w:p w14:paraId="4F0E03E2" w14:textId="08E556CB" w:rsidR="00FA129C" w:rsidRPr="00062548" w:rsidRDefault="00FA129C" w:rsidP="000D1D98">
            <w:pPr>
              <w:spacing w:line="276" w:lineRule="auto"/>
              <w:rPr>
                <w:color w:val="FFFFFF" w:themeColor="background1"/>
                <w:sz w:val="24"/>
              </w:rPr>
            </w:pPr>
          </w:p>
        </w:tc>
        <w:tc>
          <w:tcPr>
            <w:tcW w:w="685" w:type="pct"/>
            <w:tcMar>
              <w:top w:w="0" w:type="dxa"/>
              <w:left w:w="29" w:type="dxa"/>
              <w:bottom w:w="0" w:type="dxa"/>
              <w:right w:w="29" w:type="dxa"/>
            </w:tcMar>
          </w:tcPr>
          <w:p w14:paraId="67B7E0EC" w14:textId="7BC0479B" w:rsidR="00FA129C" w:rsidRPr="006B6BAE" w:rsidRDefault="00FA129C" w:rsidP="00202FCD">
            <w:pPr>
              <w:spacing w:line="276" w:lineRule="auto"/>
              <w:rPr>
                <w:rFonts w:cs="Times New Roman"/>
              </w:rPr>
            </w:pPr>
          </w:p>
        </w:tc>
        <w:tc>
          <w:tcPr>
            <w:tcW w:w="774" w:type="pct"/>
            <w:tcMar>
              <w:top w:w="0" w:type="dxa"/>
              <w:left w:w="29" w:type="dxa"/>
              <w:bottom w:w="0" w:type="dxa"/>
              <w:right w:w="29" w:type="dxa"/>
            </w:tcMar>
          </w:tcPr>
          <w:p w14:paraId="143CA630" w14:textId="6FEEC88D" w:rsidR="00FA129C" w:rsidRPr="002845F2" w:rsidRDefault="00FA129C" w:rsidP="00FA129C">
            <w:pPr>
              <w:spacing w:line="276" w:lineRule="auto"/>
              <w:jc w:val="center"/>
              <w:rPr>
                <w:color w:val="FFFFFF" w:themeColor="background1"/>
                <w:sz w:val="24"/>
              </w:rPr>
            </w:pPr>
            <w:r>
              <w:rPr>
                <w:sz w:val="24"/>
              </w:rPr>
              <w:t>X</w:t>
            </w:r>
          </w:p>
        </w:tc>
        <w:tc>
          <w:tcPr>
            <w:tcW w:w="711" w:type="pct"/>
            <w:tcMar>
              <w:top w:w="0" w:type="dxa"/>
              <w:left w:w="29" w:type="dxa"/>
              <w:bottom w:w="0" w:type="dxa"/>
              <w:right w:w="29" w:type="dxa"/>
            </w:tcMar>
          </w:tcPr>
          <w:p w14:paraId="75C03ADA" w14:textId="70729D57" w:rsidR="00FA129C" w:rsidRPr="006B6BAE" w:rsidRDefault="00FA129C" w:rsidP="00BF0F41">
            <w:pPr>
              <w:spacing w:line="276" w:lineRule="auto"/>
              <w:rPr>
                <w:rFonts w:cs="Times New Roman"/>
              </w:rPr>
            </w:pPr>
          </w:p>
        </w:tc>
        <w:tc>
          <w:tcPr>
            <w:tcW w:w="687" w:type="pct"/>
            <w:tcMar>
              <w:top w:w="0" w:type="dxa"/>
              <w:left w:w="29" w:type="dxa"/>
              <w:bottom w:w="0" w:type="dxa"/>
              <w:right w:w="29" w:type="dxa"/>
            </w:tcMar>
          </w:tcPr>
          <w:p w14:paraId="6A9EBEF8" w14:textId="0772866E" w:rsidR="00FA129C" w:rsidRPr="002845F2" w:rsidRDefault="00FA129C" w:rsidP="00FA129C">
            <w:pPr>
              <w:spacing w:line="276" w:lineRule="auto"/>
              <w:jc w:val="center"/>
              <w:rPr>
                <w:rFonts w:cs="Times New Roman"/>
                <w:color w:val="FFFFFF" w:themeColor="background1"/>
              </w:rPr>
            </w:pPr>
            <w:r>
              <w:rPr>
                <w:sz w:val="24"/>
              </w:rPr>
              <w:t>X</w:t>
            </w:r>
          </w:p>
        </w:tc>
        <w:tc>
          <w:tcPr>
            <w:tcW w:w="718" w:type="pct"/>
          </w:tcPr>
          <w:p w14:paraId="4903CAEF" w14:textId="64EFEAA7" w:rsidR="00FA129C" w:rsidRPr="002845F2" w:rsidRDefault="00FA129C" w:rsidP="00BF0F41">
            <w:pPr>
              <w:spacing w:line="276" w:lineRule="auto"/>
              <w:rPr>
                <w:rFonts w:cs="Times New Roman"/>
                <w:color w:val="FFFFFF" w:themeColor="background1"/>
              </w:rPr>
            </w:pPr>
          </w:p>
        </w:tc>
      </w:tr>
      <w:tr w:rsidR="00FA129C" w:rsidRPr="006B6BAE" w14:paraId="33FB67BA" w14:textId="7770087D" w:rsidTr="00A96DF4">
        <w:tc>
          <w:tcPr>
            <w:tcW w:w="705" w:type="pct"/>
            <w:tcMar>
              <w:top w:w="0" w:type="dxa"/>
              <w:left w:w="58" w:type="dxa"/>
              <w:bottom w:w="0" w:type="dxa"/>
              <w:right w:w="29" w:type="dxa"/>
            </w:tcMar>
          </w:tcPr>
          <w:p w14:paraId="2AF6E9FC" w14:textId="11AEE246" w:rsidR="00FA129C" w:rsidRDefault="00FA129C" w:rsidP="00FA129C">
            <w:hyperlink w:anchor="_MA.8.AR.4.1" w:history="1">
              <w:r>
                <w:rPr>
                  <w:color w:val="0462C1"/>
                  <w:spacing w:val="-2"/>
                  <w:u w:val="single" w:color="0462C1"/>
                </w:rPr>
                <w:t>MA.8.AR.4.1</w:t>
              </w:r>
            </w:hyperlink>
          </w:p>
        </w:tc>
        <w:tc>
          <w:tcPr>
            <w:tcW w:w="719" w:type="pct"/>
            <w:tcMar>
              <w:top w:w="0" w:type="dxa"/>
              <w:left w:w="29" w:type="dxa"/>
              <w:bottom w:w="0" w:type="dxa"/>
              <w:right w:w="29" w:type="dxa"/>
            </w:tcMar>
          </w:tcPr>
          <w:p w14:paraId="5D7B38B8" w14:textId="587A9346" w:rsidR="00FA129C" w:rsidRPr="00062548" w:rsidRDefault="00FA129C" w:rsidP="000D1D98">
            <w:pPr>
              <w:spacing w:line="276" w:lineRule="auto"/>
              <w:rPr>
                <w:color w:val="FFFFFF" w:themeColor="background1"/>
                <w:sz w:val="24"/>
              </w:rPr>
            </w:pPr>
          </w:p>
        </w:tc>
        <w:tc>
          <w:tcPr>
            <w:tcW w:w="685" w:type="pct"/>
            <w:tcMar>
              <w:top w:w="0" w:type="dxa"/>
              <w:left w:w="29" w:type="dxa"/>
              <w:bottom w:w="0" w:type="dxa"/>
              <w:right w:w="29" w:type="dxa"/>
            </w:tcMar>
          </w:tcPr>
          <w:p w14:paraId="5B3BD252" w14:textId="31C3C457" w:rsidR="00FA129C" w:rsidRPr="006B6BAE" w:rsidRDefault="00FA129C" w:rsidP="00FA129C">
            <w:pPr>
              <w:spacing w:line="276" w:lineRule="auto"/>
              <w:jc w:val="center"/>
              <w:rPr>
                <w:rFonts w:cs="Times New Roman"/>
              </w:rPr>
            </w:pPr>
            <w:r>
              <w:rPr>
                <w:sz w:val="24"/>
              </w:rPr>
              <w:t>X</w:t>
            </w:r>
          </w:p>
        </w:tc>
        <w:tc>
          <w:tcPr>
            <w:tcW w:w="774" w:type="pct"/>
            <w:tcMar>
              <w:top w:w="0" w:type="dxa"/>
              <w:left w:w="29" w:type="dxa"/>
              <w:bottom w:w="0" w:type="dxa"/>
              <w:right w:w="29" w:type="dxa"/>
            </w:tcMar>
          </w:tcPr>
          <w:p w14:paraId="210067B6" w14:textId="67EBB60A" w:rsidR="00FA129C" w:rsidRPr="002845F2" w:rsidRDefault="00FA129C" w:rsidP="00FA129C">
            <w:pPr>
              <w:spacing w:line="276" w:lineRule="auto"/>
              <w:jc w:val="center"/>
              <w:rPr>
                <w:color w:val="FFFFFF" w:themeColor="background1"/>
                <w:sz w:val="24"/>
              </w:rPr>
            </w:pPr>
            <w:r>
              <w:rPr>
                <w:sz w:val="24"/>
              </w:rPr>
              <w:t>X</w:t>
            </w:r>
          </w:p>
        </w:tc>
        <w:tc>
          <w:tcPr>
            <w:tcW w:w="711" w:type="pct"/>
            <w:tcMar>
              <w:top w:w="0" w:type="dxa"/>
              <w:left w:w="29" w:type="dxa"/>
              <w:bottom w:w="0" w:type="dxa"/>
              <w:right w:w="29" w:type="dxa"/>
            </w:tcMar>
          </w:tcPr>
          <w:p w14:paraId="27977561" w14:textId="780B1919" w:rsidR="00FA129C" w:rsidRPr="006B6BAE" w:rsidRDefault="00FA129C" w:rsidP="00BF0F41">
            <w:pPr>
              <w:spacing w:line="276" w:lineRule="auto"/>
              <w:rPr>
                <w:rFonts w:cs="Times New Roman"/>
              </w:rPr>
            </w:pPr>
          </w:p>
        </w:tc>
        <w:tc>
          <w:tcPr>
            <w:tcW w:w="687" w:type="pct"/>
            <w:tcMar>
              <w:top w:w="0" w:type="dxa"/>
              <w:left w:w="29" w:type="dxa"/>
              <w:bottom w:w="0" w:type="dxa"/>
              <w:right w:w="29" w:type="dxa"/>
            </w:tcMar>
          </w:tcPr>
          <w:p w14:paraId="787ECFEB" w14:textId="2B2BB09C" w:rsidR="00FA129C" w:rsidRPr="002845F2" w:rsidRDefault="00FA129C" w:rsidP="00FA129C">
            <w:pPr>
              <w:spacing w:line="276" w:lineRule="auto"/>
              <w:jc w:val="center"/>
              <w:rPr>
                <w:rFonts w:cs="Times New Roman"/>
                <w:color w:val="FFFFFF" w:themeColor="background1"/>
              </w:rPr>
            </w:pPr>
            <w:r>
              <w:rPr>
                <w:sz w:val="24"/>
              </w:rPr>
              <w:t>X</w:t>
            </w:r>
          </w:p>
        </w:tc>
        <w:tc>
          <w:tcPr>
            <w:tcW w:w="718" w:type="pct"/>
          </w:tcPr>
          <w:p w14:paraId="20029E5F" w14:textId="6309FB4E" w:rsidR="00FA129C" w:rsidRPr="002845F2" w:rsidRDefault="00FA129C" w:rsidP="00BF0F41">
            <w:pPr>
              <w:spacing w:line="276" w:lineRule="auto"/>
              <w:rPr>
                <w:rFonts w:cs="Times New Roman"/>
                <w:color w:val="FFFFFF" w:themeColor="background1"/>
              </w:rPr>
            </w:pPr>
          </w:p>
        </w:tc>
      </w:tr>
      <w:tr w:rsidR="00FA129C" w:rsidRPr="006B6BAE" w14:paraId="5BD4BFAE" w14:textId="43DC915D" w:rsidTr="00A96DF4">
        <w:tc>
          <w:tcPr>
            <w:tcW w:w="705" w:type="pct"/>
            <w:tcMar>
              <w:top w:w="0" w:type="dxa"/>
              <w:left w:w="58" w:type="dxa"/>
              <w:bottom w:w="0" w:type="dxa"/>
              <w:right w:w="29" w:type="dxa"/>
            </w:tcMar>
          </w:tcPr>
          <w:p w14:paraId="0D9CA377" w14:textId="7D2D99F3" w:rsidR="00FA129C" w:rsidRDefault="00FA129C" w:rsidP="00FA129C">
            <w:hyperlink w:anchor="_MA.8.AR.4.2" w:history="1">
              <w:r>
                <w:rPr>
                  <w:color w:val="0462C1"/>
                  <w:spacing w:val="-2"/>
                  <w:u w:val="single" w:color="0462C1"/>
                </w:rPr>
                <w:t>MA.8.AR.4.2</w:t>
              </w:r>
            </w:hyperlink>
          </w:p>
        </w:tc>
        <w:tc>
          <w:tcPr>
            <w:tcW w:w="719" w:type="pct"/>
            <w:tcMar>
              <w:top w:w="0" w:type="dxa"/>
              <w:left w:w="29" w:type="dxa"/>
              <w:bottom w:w="0" w:type="dxa"/>
              <w:right w:w="29" w:type="dxa"/>
            </w:tcMar>
          </w:tcPr>
          <w:p w14:paraId="4D37C2DA" w14:textId="7170BC51" w:rsidR="00FA129C" w:rsidRPr="00062548" w:rsidRDefault="00FA129C" w:rsidP="001E3658">
            <w:pPr>
              <w:spacing w:line="276" w:lineRule="auto"/>
              <w:rPr>
                <w:color w:val="FFFFFF" w:themeColor="background1"/>
                <w:sz w:val="24"/>
              </w:rPr>
            </w:pPr>
          </w:p>
        </w:tc>
        <w:tc>
          <w:tcPr>
            <w:tcW w:w="685" w:type="pct"/>
            <w:tcMar>
              <w:top w:w="0" w:type="dxa"/>
              <w:left w:w="29" w:type="dxa"/>
              <w:bottom w:w="0" w:type="dxa"/>
              <w:right w:w="29" w:type="dxa"/>
            </w:tcMar>
          </w:tcPr>
          <w:p w14:paraId="6F3B0EFE" w14:textId="5E70DFD6" w:rsidR="00FA129C" w:rsidRPr="006B6BAE" w:rsidRDefault="00FA129C" w:rsidP="00FA129C">
            <w:pPr>
              <w:spacing w:line="276" w:lineRule="auto"/>
              <w:jc w:val="center"/>
              <w:rPr>
                <w:rFonts w:cs="Times New Roman"/>
              </w:rPr>
            </w:pPr>
            <w:r>
              <w:rPr>
                <w:sz w:val="24"/>
              </w:rPr>
              <w:t>X</w:t>
            </w:r>
          </w:p>
        </w:tc>
        <w:tc>
          <w:tcPr>
            <w:tcW w:w="774" w:type="pct"/>
            <w:tcMar>
              <w:top w:w="0" w:type="dxa"/>
              <w:left w:w="29" w:type="dxa"/>
              <w:bottom w:w="0" w:type="dxa"/>
              <w:right w:w="29" w:type="dxa"/>
            </w:tcMar>
          </w:tcPr>
          <w:p w14:paraId="47BB1265" w14:textId="023F544E" w:rsidR="00FA129C" w:rsidRPr="002845F2" w:rsidRDefault="00FA129C" w:rsidP="00FA129C">
            <w:pPr>
              <w:spacing w:line="276" w:lineRule="auto"/>
              <w:jc w:val="center"/>
              <w:rPr>
                <w:color w:val="FFFFFF" w:themeColor="background1"/>
                <w:sz w:val="24"/>
              </w:rPr>
            </w:pPr>
            <w:r>
              <w:rPr>
                <w:sz w:val="24"/>
              </w:rPr>
              <w:t>X</w:t>
            </w:r>
          </w:p>
        </w:tc>
        <w:tc>
          <w:tcPr>
            <w:tcW w:w="711" w:type="pct"/>
            <w:tcMar>
              <w:top w:w="0" w:type="dxa"/>
              <w:left w:w="29" w:type="dxa"/>
              <w:bottom w:w="0" w:type="dxa"/>
              <w:right w:w="29" w:type="dxa"/>
            </w:tcMar>
          </w:tcPr>
          <w:p w14:paraId="6EBD8AB9" w14:textId="4F9135B6" w:rsidR="00FA129C" w:rsidRPr="006B6BAE" w:rsidRDefault="00FA129C" w:rsidP="00BF0F41">
            <w:pPr>
              <w:spacing w:line="276" w:lineRule="auto"/>
              <w:rPr>
                <w:rFonts w:cs="Times New Roman"/>
              </w:rPr>
            </w:pPr>
          </w:p>
        </w:tc>
        <w:tc>
          <w:tcPr>
            <w:tcW w:w="687" w:type="pct"/>
            <w:tcMar>
              <w:top w:w="0" w:type="dxa"/>
              <w:left w:w="29" w:type="dxa"/>
              <w:bottom w:w="0" w:type="dxa"/>
              <w:right w:w="29" w:type="dxa"/>
            </w:tcMar>
          </w:tcPr>
          <w:p w14:paraId="787FD9D5" w14:textId="247714B4" w:rsidR="00FA129C" w:rsidRPr="002845F2" w:rsidRDefault="00FA129C" w:rsidP="00BF0F41">
            <w:pPr>
              <w:spacing w:line="276" w:lineRule="auto"/>
              <w:rPr>
                <w:rFonts w:cs="Times New Roman"/>
                <w:color w:val="FFFFFF" w:themeColor="background1"/>
              </w:rPr>
            </w:pPr>
          </w:p>
        </w:tc>
        <w:tc>
          <w:tcPr>
            <w:tcW w:w="718" w:type="pct"/>
          </w:tcPr>
          <w:p w14:paraId="7FC1793E" w14:textId="10FADC18" w:rsidR="00FA129C" w:rsidRPr="002845F2" w:rsidRDefault="00FA129C" w:rsidP="00BF0F41">
            <w:pPr>
              <w:spacing w:line="276" w:lineRule="auto"/>
              <w:rPr>
                <w:rFonts w:cs="Times New Roman"/>
                <w:color w:val="FFFFFF" w:themeColor="background1"/>
              </w:rPr>
            </w:pPr>
          </w:p>
        </w:tc>
      </w:tr>
      <w:tr w:rsidR="00FA129C" w:rsidRPr="006B6BAE" w14:paraId="0EA88360" w14:textId="32F363B2" w:rsidTr="00A96DF4">
        <w:tc>
          <w:tcPr>
            <w:tcW w:w="705" w:type="pct"/>
            <w:tcMar>
              <w:top w:w="0" w:type="dxa"/>
              <w:left w:w="58" w:type="dxa"/>
              <w:bottom w:w="0" w:type="dxa"/>
              <w:right w:w="29" w:type="dxa"/>
            </w:tcMar>
          </w:tcPr>
          <w:p w14:paraId="2EE3F892" w14:textId="2AFAD530" w:rsidR="00FA129C" w:rsidRDefault="00FA129C" w:rsidP="00FA129C">
            <w:hyperlink w:anchor="_MA.8.AR.4.3" w:history="1">
              <w:r>
                <w:rPr>
                  <w:color w:val="0462C1"/>
                  <w:spacing w:val="-2"/>
                  <w:u w:val="single" w:color="0462C1"/>
                </w:rPr>
                <w:t>MA.8.AR.4.3</w:t>
              </w:r>
            </w:hyperlink>
          </w:p>
        </w:tc>
        <w:tc>
          <w:tcPr>
            <w:tcW w:w="719" w:type="pct"/>
            <w:tcMar>
              <w:top w:w="0" w:type="dxa"/>
              <w:left w:w="29" w:type="dxa"/>
              <w:bottom w:w="0" w:type="dxa"/>
              <w:right w:w="29" w:type="dxa"/>
            </w:tcMar>
          </w:tcPr>
          <w:p w14:paraId="7AC3B49B" w14:textId="177EE455" w:rsidR="00FA129C" w:rsidRPr="00062548" w:rsidRDefault="00FA129C" w:rsidP="001E3658">
            <w:pPr>
              <w:spacing w:line="276" w:lineRule="auto"/>
              <w:rPr>
                <w:color w:val="FFFFFF" w:themeColor="background1"/>
                <w:sz w:val="24"/>
              </w:rPr>
            </w:pPr>
          </w:p>
        </w:tc>
        <w:tc>
          <w:tcPr>
            <w:tcW w:w="685" w:type="pct"/>
            <w:tcMar>
              <w:top w:w="0" w:type="dxa"/>
              <w:left w:w="29" w:type="dxa"/>
              <w:bottom w:w="0" w:type="dxa"/>
              <w:right w:w="29" w:type="dxa"/>
            </w:tcMar>
          </w:tcPr>
          <w:p w14:paraId="40F487A8" w14:textId="41127846" w:rsidR="00FA129C" w:rsidRPr="006B6BAE" w:rsidRDefault="00FA129C" w:rsidP="00FA129C">
            <w:pPr>
              <w:spacing w:line="276" w:lineRule="auto"/>
              <w:jc w:val="center"/>
              <w:rPr>
                <w:rFonts w:cs="Times New Roman"/>
              </w:rPr>
            </w:pPr>
            <w:r>
              <w:rPr>
                <w:sz w:val="24"/>
              </w:rPr>
              <w:t>X</w:t>
            </w:r>
          </w:p>
        </w:tc>
        <w:tc>
          <w:tcPr>
            <w:tcW w:w="774" w:type="pct"/>
            <w:tcMar>
              <w:top w:w="0" w:type="dxa"/>
              <w:left w:w="29" w:type="dxa"/>
              <w:bottom w:w="0" w:type="dxa"/>
              <w:right w:w="29" w:type="dxa"/>
            </w:tcMar>
          </w:tcPr>
          <w:p w14:paraId="000520DC" w14:textId="2B0CE1D1" w:rsidR="00FA129C" w:rsidRPr="002845F2" w:rsidRDefault="00FA129C" w:rsidP="00FA129C">
            <w:pPr>
              <w:spacing w:line="276" w:lineRule="auto"/>
              <w:jc w:val="center"/>
              <w:rPr>
                <w:color w:val="FFFFFF" w:themeColor="background1"/>
                <w:sz w:val="24"/>
              </w:rPr>
            </w:pPr>
            <w:r>
              <w:rPr>
                <w:sz w:val="24"/>
              </w:rPr>
              <w:t>X</w:t>
            </w:r>
          </w:p>
        </w:tc>
        <w:tc>
          <w:tcPr>
            <w:tcW w:w="711" w:type="pct"/>
            <w:tcMar>
              <w:top w:w="0" w:type="dxa"/>
              <w:left w:w="29" w:type="dxa"/>
              <w:bottom w:w="0" w:type="dxa"/>
              <w:right w:w="29" w:type="dxa"/>
            </w:tcMar>
          </w:tcPr>
          <w:p w14:paraId="5FCA4FD1" w14:textId="10C659FE" w:rsidR="00FA129C" w:rsidRPr="006B6BAE" w:rsidRDefault="00FA129C" w:rsidP="00BF0F41">
            <w:pPr>
              <w:spacing w:line="276" w:lineRule="auto"/>
              <w:rPr>
                <w:rFonts w:cs="Times New Roman"/>
              </w:rPr>
            </w:pPr>
          </w:p>
        </w:tc>
        <w:tc>
          <w:tcPr>
            <w:tcW w:w="687" w:type="pct"/>
            <w:tcMar>
              <w:top w:w="0" w:type="dxa"/>
              <w:left w:w="29" w:type="dxa"/>
              <w:bottom w:w="0" w:type="dxa"/>
              <w:right w:w="29" w:type="dxa"/>
            </w:tcMar>
          </w:tcPr>
          <w:p w14:paraId="6F64F218" w14:textId="07621669" w:rsidR="00FA129C" w:rsidRPr="002845F2" w:rsidRDefault="00FA129C" w:rsidP="00BF0F41">
            <w:pPr>
              <w:spacing w:line="276" w:lineRule="auto"/>
              <w:rPr>
                <w:rFonts w:cs="Times New Roman"/>
                <w:color w:val="FFFFFF" w:themeColor="background1"/>
              </w:rPr>
            </w:pPr>
          </w:p>
        </w:tc>
        <w:tc>
          <w:tcPr>
            <w:tcW w:w="718" w:type="pct"/>
          </w:tcPr>
          <w:p w14:paraId="3E446321" w14:textId="02DA48C2" w:rsidR="00FA129C" w:rsidRPr="002845F2" w:rsidRDefault="00FA129C" w:rsidP="00BF0F41">
            <w:pPr>
              <w:spacing w:line="276" w:lineRule="auto"/>
              <w:rPr>
                <w:rFonts w:cs="Times New Roman"/>
                <w:color w:val="FFFFFF" w:themeColor="background1"/>
              </w:rPr>
            </w:pPr>
          </w:p>
        </w:tc>
      </w:tr>
    </w:tbl>
    <w:p w14:paraId="05BCE0D1" w14:textId="77777777" w:rsidR="00F76266" w:rsidRDefault="00F76266"/>
    <w:tbl>
      <w:tblPr>
        <w:tblStyle w:val="TableGrid"/>
        <w:tblW w:w="4954" w:type="pct"/>
        <w:tblBorders>
          <w:left w:val="single" w:sz="48" w:space="0" w:color="FFE599" w:themeColor="accent4" w:themeTint="66"/>
        </w:tblBorders>
        <w:tblLook w:val="04A0" w:firstRow="1" w:lastRow="0" w:firstColumn="1" w:lastColumn="0" w:noHBand="0" w:noVBand="1"/>
      </w:tblPr>
      <w:tblGrid>
        <w:gridCol w:w="1290"/>
        <w:gridCol w:w="1325"/>
        <w:gridCol w:w="1238"/>
        <w:gridCol w:w="1425"/>
        <w:gridCol w:w="1341"/>
        <w:gridCol w:w="1267"/>
        <w:gridCol w:w="1323"/>
      </w:tblGrid>
      <w:tr w:rsidR="00403044" w:rsidRPr="006B6BAE" w14:paraId="46B5C659" w14:textId="7E26DF12" w:rsidTr="00403044">
        <w:tc>
          <w:tcPr>
            <w:tcW w:w="701" w:type="pct"/>
            <w:tcMar>
              <w:top w:w="0" w:type="dxa"/>
              <w:left w:w="58" w:type="dxa"/>
              <w:bottom w:w="0" w:type="dxa"/>
              <w:right w:w="29" w:type="dxa"/>
            </w:tcMar>
            <w:vAlign w:val="center"/>
          </w:tcPr>
          <w:p w14:paraId="49E6D137" w14:textId="41477617" w:rsidR="00403044" w:rsidRDefault="00403044" w:rsidP="00403044">
            <w:pPr>
              <w:jc w:val="center"/>
            </w:pPr>
            <w:r>
              <w:rPr>
                <w:rFonts w:cs="Times New Roman"/>
                <w:b/>
                <w:sz w:val="24"/>
              </w:rPr>
              <w:t>Functions</w:t>
            </w:r>
          </w:p>
        </w:tc>
        <w:tc>
          <w:tcPr>
            <w:tcW w:w="719" w:type="pct"/>
            <w:tcMar>
              <w:top w:w="0" w:type="dxa"/>
              <w:left w:w="29" w:type="dxa"/>
              <w:bottom w:w="0" w:type="dxa"/>
              <w:right w:w="29" w:type="dxa"/>
            </w:tcMar>
            <w:vAlign w:val="center"/>
          </w:tcPr>
          <w:p w14:paraId="36F4F802" w14:textId="11E021FF" w:rsidR="00403044" w:rsidRPr="006B6BAE" w:rsidRDefault="00403044" w:rsidP="00403044">
            <w:pPr>
              <w:spacing w:line="276" w:lineRule="auto"/>
              <w:jc w:val="center"/>
              <w:rPr>
                <w:rFonts w:cs="Times New Roman"/>
              </w:rPr>
            </w:pPr>
            <w:r w:rsidRPr="002822D7">
              <w:rPr>
                <w:rFonts w:cs="Times New Roman"/>
                <w:sz w:val="24"/>
                <w:szCs w:val="24"/>
              </w:rPr>
              <w:t>Operations with and Representing Rational Numbers</w:t>
            </w:r>
            <w:r w:rsidRPr="00403044">
              <w:rPr>
                <w:rFonts w:cs="Times New Roman"/>
                <w:sz w:val="24"/>
                <w:szCs w:val="24"/>
              </w:rPr>
              <w:t>;</w:t>
            </w:r>
            <w:r w:rsidRPr="00403044">
              <w:rPr>
                <w:sz w:val="24"/>
                <w:szCs w:val="24"/>
              </w:rPr>
              <w:t xml:space="preserve"> Real Number System, Including Scientific Notation</w:t>
            </w:r>
          </w:p>
        </w:tc>
        <w:tc>
          <w:tcPr>
            <w:tcW w:w="672" w:type="pct"/>
            <w:tcMar>
              <w:top w:w="0" w:type="dxa"/>
              <w:left w:w="29" w:type="dxa"/>
              <w:bottom w:w="0" w:type="dxa"/>
              <w:right w:w="29" w:type="dxa"/>
            </w:tcMar>
            <w:vAlign w:val="center"/>
          </w:tcPr>
          <w:p w14:paraId="6EDB3413" w14:textId="2E1B78C2" w:rsidR="00403044" w:rsidRPr="006B6BAE" w:rsidRDefault="00403044" w:rsidP="00403044">
            <w:pPr>
              <w:spacing w:line="276" w:lineRule="auto"/>
              <w:jc w:val="center"/>
              <w:rPr>
                <w:rFonts w:cs="Times New Roman"/>
              </w:rPr>
            </w:pPr>
            <w:r w:rsidRPr="004139CF">
              <w:rPr>
                <w:rFonts w:cs="Times New Roman"/>
                <w:sz w:val="24"/>
                <w:szCs w:val="24"/>
              </w:rPr>
              <w:t>Equivalent Expressions and Solving Equations,</w:t>
            </w:r>
            <w:r w:rsidRPr="00403044">
              <w:rPr>
                <w:rFonts w:cs="Times New Roman"/>
                <w:sz w:val="24"/>
                <w:szCs w:val="24"/>
              </w:rPr>
              <w:t xml:space="preserve"> Inequalities, and Systems Including Law of Exponents</w:t>
            </w:r>
          </w:p>
        </w:tc>
        <w:tc>
          <w:tcPr>
            <w:tcW w:w="774" w:type="pct"/>
            <w:tcMar>
              <w:top w:w="0" w:type="dxa"/>
              <w:left w:w="29" w:type="dxa"/>
              <w:bottom w:w="0" w:type="dxa"/>
              <w:right w:w="29" w:type="dxa"/>
            </w:tcMar>
            <w:vAlign w:val="center"/>
          </w:tcPr>
          <w:p w14:paraId="6A69A473" w14:textId="31D053C7" w:rsidR="00403044" w:rsidRPr="006B6BAE" w:rsidRDefault="00403044" w:rsidP="00403044">
            <w:pPr>
              <w:spacing w:line="276" w:lineRule="auto"/>
              <w:jc w:val="center"/>
              <w:rPr>
                <w:rFonts w:cs="Times New Roman"/>
              </w:rPr>
            </w:pPr>
            <w:r w:rsidRPr="00403044">
              <w:rPr>
                <w:rFonts w:cs="Times New Roman"/>
                <w:sz w:val="24"/>
                <w:szCs w:val="24"/>
              </w:rPr>
              <w:t>Two-variable Proportional Relationships, Linear Relationships Including Bivariate Data</w:t>
            </w:r>
          </w:p>
        </w:tc>
        <w:tc>
          <w:tcPr>
            <w:tcW w:w="728" w:type="pct"/>
            <w:tcMar>
              <w:top w:w="0" w:type="dxa"/>
              <w:left w:w="29" w:type="dxa"/>
              <w:bottom w:w="0" w:type="dxa"/>
              <w:right w:w="29" w:type="dxa"/>
            </w:tcMar>
            <w:vAlign w:val="center"/>
          </w:tcPr>
          <w:p w14:paraId="71D6D12D" w14:textId="22B6B645" w:rsidR="00403044" w:rsidRPr="006B6BAE" w:rsidRDefault="00403044" w:rsidP="00403044">
            <w:pPr>
              <w:spacing w:line="276" w:lineRule="auto"/>
              <w:jc w:val="center"/>
              <w:rPr>
                <w:rFonts w:cs="Times New Roman"/>
              </w:rPr>
            </w:pPr>
            <w:r w:rsidRPr="00BF24D0">
              <w:rPr>
                <w:rFonts w:cs="Times New Roman"/>
                <w:sz w:val="24"/>
                <w:szCs w:val="24"/>
              </w:rPr>
              <w:t>Area and Volume of Geometric Figures</w:t>
            </w:r>
            <w:r w:rsidRPr="00403044">
              <w:rPr>
                <w:rFonts w:cs="Times New Roman"/>
                <w:sz w:val="24"/>
                <w:szCs w:val="24"/>
              </w:rPr>
              <w:t>; Two Dimensional Figures</w:t>
            </w:r>
          </w:p>
        </w:tc>
        <w:tc>
          <w:tcPr>
            <w:tcW w:w="688" w:type="pct"/>
            <w:tcMar>
              <w:top w:w="0" w:type="dxa"/>
              <w:left w:w="29" w:type="dxa"/>
              <w:bottom w:w="0" w:type="dxa"/>
              <w:right w:w="29" w:type="dxa"/>
            </w:tcMar>
            <w:vAlign w:val="center"/>
          </w:tcPr>
          <w:p w14:paraId="59239FC9" w14:textId="5321B0DE" w:rsidR="00403044" w:rsidRPr="006B6BAE" w:rsidRDefault="00403044" w:rsidP="00403044">
            <w:pPr>
              <w:spacing w:line="276" w:lineRule="auto"/>
              <w:jc w:val="center"/>
              <w:rPr>
                <w:rFonts w:cs="Times New Roman"/>
              </w:rPr>
            </w:pPr>
            <w:r w:rsidRPr="00403044">
              <w:rPr>
                <w:rFonts w:cs="Times New Roman"/>
                <w:sz w:val="24"/>
                <w:szCs w:val="24"/>
              </w:rPr>
              <w:t>Functions</w:t>
            </w:r>
          </w:p>
        </w:tc>
        <w:tc>
          <w:tcPr>
            <w:tcW w:w="718" w:type="pct"/>
            <w:vAlign w:val="center"/>
          </w:tcPr>
          <w:p w14:paraId="3448A542" w14:textId="481F1E6D" w:rsidR="00403044" w:rsidRDefault="00403044" w:rsidP="00403044">
            <w:pPr>
              <w:spacing w:line="276" w:lineRule="auto"/>
              <w:jc w:val="center"/>
              <w:rPr>
                <w:spacing w:val="-2"/>
              </w:rPr>
            </w:pPr>
            <w:r w:rsidRPr="00403044">
              <w:rPr>
                <w:rFonts w:cs="Times New Roman"/>
                <w:sz w:val="24"/>
                <w:szCs w:val="24"/>
              </w:rPr>
              <w:t>Categorical and Numerical Data and Probability</w:t>
            </w:r>
          </w:p>
        </w:tc>
      </w:tr>
      <w:tr w:rsidR="001F4286" w:rsidRPr="006B6BAE" w14:paraId="2D42DEF5" w14:textId="75E0B597" w:rsidTr="00403044">
        <w:tc>
          <w:tcPr>
            <w:tcW w:w="701" w:type="pct"/>
            <w:tcMar>
              <w:top w:w="0" w:type="dxa"/>
              <w:left w:w="58" w:type="dxa"/>
              <w:bottom w:w="0" w:type="dxa"/>
              <w:right w:w="29" w:type="dxa"/>
            </w:tcMar>
          </w:tcPr>
          <w:p w14:paraId="5991C06F" w14:textId="22514B4F" w:rsidR="001F4286" w:rsidRPr="006B6BAE" w:rsidRDefault="001F4286" w:rsidP="001F4286">
            <w:pPr>
              <w:rPr>
                <w:rFonts w:cs="Times New Roman"/>
              </w:rPr>
            </w:pPr>
            <w:hyperlink w:anchor="_MA.8.F.1.1" w:history="1">
              <w:r>
                <w:rPr>
                  <w:color w:val="0462C1"/>
                  <w:spacing w:val="-2"/>
                  <w:u w:val="single" w:color="0462C1"/>
                </w:rPr>
                <w:t>MA.8.F.1.1</w:t>
              </w:r>
            </w:hyperlink>
          </w:p>
        </w:tc>
        <w:tc>
          <w:tcPr>
            <w:tcW w:w="719" w:type="pct"/>
            <w:tcMar>
              <w:top w:w="0" w:type="dxa"/>
              <w:left w:w="29" w:type="dxa"/>
              <w:bottom w:w="0" w:type="dxa"/>
              <w:right w:w="29" w:type="dxa"/>
            </w:tcMar>
          </w:tcPr>
          <w:p w14:paraId="4790520B" w14:textId="73D15F9C" w:rsidR="001F4286" w:rsidRPr="006E4370" w:rsidRDefault="001F4286" w:rsidP="00BF0F41">
            <w:pPr>
              <w:spacing w:line="276" w:lineRule="auto"/>
              <w:rPr>
                <w:rFonts w:cs="Times New Roman"/>
                <w:color w:val="FFFFFF" w:themeColor="background1"/>
              </w:rPr>
            </w:pPr>
          </w:p>
        </w:tc>
        <w:tc>
          <w:tcPr>
            <w:tcW w:w="672" w:type="pct"/>
            <w:tcMar>
              <w:top w:w="0" w:type="dxa"/>
              <w:left w:w="29" w:type="dxa"/>
              <w:bottom w:w="0" w:type="dxa"/>
              <w:right w:w="29" w:type="dxa"/>
            </w:tcMar>
          </w:tcPr>
          <w:p w14:paraId="06A8432C" w14:textId="136F1B09" w:rsidR="001F4286" w:rsidRPr="006B6BAE" w:rsidRDefault="001F4286" w:rsidP="00BF0F41">
            <w:pPr>
              <w:spacing w:line="276" w:lineRule="auto"/>
              <w:rPr>
                <w:rFonts w:cs="Times New Roman"/>
              </w:rPr>
            </w:pPr>
          </w:p>
        </w:tc>
        <w:tc>
          <w:tcPr>
            <w:tcW w:w="774" w:type="pct"/>
            <w:tcMar>
              <w:top w:w="0" w:type="dxa"/>
              <w:left w:w="29" w:type="dxa"/>
              <w:bottom w:w="0" w:type="dxa"/>
              <w:right w:w="29" w:type="dxa"/>
            </w:tcMar>
          </w:tcPr>
          <w:p w14:paraId="002593EE" w14:textId="203087DE" w:rsidR="001F4286" w:rsidRPr="006E4370" w:rsidRDefault="001F4286" w:rsidP="00BF0F41">
            <w:pPr>
              <w:spacing w:line="276" w:lineRule="auto"/>
              <w:rPr>
                <w:rFonts w:cs="Times New Roman"/>
                <w:color w:val="FFFFFF" w:themeColor="background1"/>
              </w:rPr>
            </w:pPr>
          </w:p>
        </w:tc>
        <w:tc>
          <w:tcPr>
            <w:tcW w:w="728" w:type="pct"/>
            <w:tcMar>
              <w:top w:w="0" w:type="dxa"/>
              <w:left w:w="29" w:type="dxa"/>
              <w:bottom w:w="0" w:type="dxa"/>
              <w:right w:w="29" w:type="dxa"/>
            </w:tcMar>
          </w:tcPr>
          <w:p w14:paraId="3CA8B3A1" w14:textId="00D90035" w:rsidR="001F4286" w:rsidRPr="006B6BAE" w:rsidRDefault="001F4286" w:rsidP="00BF0F41">
            <w:pPr>
              <w:spacing w:line="276" w:lineRule="auto"/>
              <w:rPr>
                <w:rFonts w:cs="Times New Roman"/>
              </w:rPr>
            </w:pPr>
          </w:p>
        </w:tc>
        <w:tc>
          <w:tcPr>
            <w:tcW w:w="688" w:type="pct"/>
            <w:tcMar>
              <w:top w:w="0" w:type="dxa"/>
              <w:left w:w="29" w:type="dxa"/>
              <w:bottom w:w="0" w:type="dxa"/>
              <w:right w:w="29" w:type="dxa"/>
            </w:tcMar>
            <w:vAlign w:val="center"/>
          </w:tcPr>
          <w:p w14:paraId="2EFFFABD" w14:textId="151BA6A1" w:rsidR="001F4286" w:rsidRPr="006B6BAE" w:rsidRDefault="001F4286" w:rsidP="001F4286">
            <w:pPr>
              <w:spacing w:line="276" w:lineRule="auto"/>
              <w:jc w:val="center"/>
              <w:rPr>
                <w:rFonts w:cs="Times New Roman"/>
              </w:rPr>
            </w:pPr>
            <w:r w:rsidRPr="006B6BAE">
              <w:rPr>
                <w:rFonts w:cs="Times New Roman"/>
              </w:rPr>
              <w:t>X</w:t>
            </w:r>
          </w:p>
        </w:tc>
        <w:tc>
          <w:tcPr>
            <w:tcW w:w="718" w:type="pct"/>
          </w:tcPr>
          <w:p w14:paraId="48A35BD7" w14:textId="779B1ED1" w:rsidR="001F4286" w:rsidRPr="006B6BAE" w:rsidRDefault="001F4286" w:rsidP="00BF0F41">
            <w:pPr>
              <w:spacing w:line="276" w:lineRule="auto"/>
              <w:rPr>
                <w:rFonts w:cs="Times New Roman"/>
              </w:rPr>
            </w:pPr>
          </w:p>
        </w:tc>
      </w:tr>
      <w:tr w:rsidR="001F4286" w:rsidRPr="006B6BAE" w14:paraId="55A2EA0A" w14:textId="5A98DD10" w:rsidTr="00403044">
        <w:tc>
          <w:tcPr>
            <w:tcW w:w="701" w:type="pct"/>
            <w:tcMar>
              <w:top w:w="0" w:type="dxa"/>
              <w:left w:w="58" w:type="dxa"/>
              <w:bottom w:w="0" w:type="dxa"/>
              <w:right w:w="29" w:type="dxa"/>
            </w:tcMar>
          </w:tcPr>
          <w:p w14:paraId="5D06BB67" w14:textId="6DB9DF56" w:rsidR="001F4286" w:rsidRPr="006B6BAE" w:rsidRDefault="001F4286" w:rsidP="001F4286">
            <w:pPr>
              <w:rPr>
                <w:rFonts w:cs="Times New Roman"/>
              </w:rPr>
            </w:pPr>
            <w:hyperlink w:anchor="_MA.8.F.1.2" w:history="1">
              <w:r>
                <w:rPr>
                  <w:color w:val="0462C1"/>
                  <w:spacing w:val="-2"/>
                  <w:u w:val="single" w:color="0462C1"/>
                </w:rPr>
                <w:t>MA.8.F.1.2</w:t>
              </w:r>
            </w:hyperlink>
          </w:p>
        </w:tc>
        <w:tc>
          <w:tcPr>
            <w:tcW w:w="719" w:type="pct"/>
            <w:tcMar>
              <w:top w:w="0" w:type="dxa"/>
              <w:left w:w="29" w:type="dxa"/>
              <w:bottom w:w="0" w:type="dxa"/>
              <w:right w:w="29" w:type="dxa"/>
            </w:tcMar>
          </w:tcPr>
          <w:p w14:paraId="66504EBC" w14:textId="21D47BB4" w:rsidR="001F4286" w:rsidRPr="006B6BAE" w:rsidRDefault="001F4286" w:rsidP="00BF0F41">
            <w:pPr>
              <w:spacing w:line="276" w:lineRule="auto"/>
              <w:rPr>
                <w:rFonts w:cs="Times New Roman"/>
              </w:rPr>
            </w:pPr>
          </w:p>
        </w:tc>
        <w:tc>
          <w:tcPr>
            <w:tcW w:w="672" w:type="pct"/>
            <w:tcMar>
              <w:top w:w="0" w:type="dxa"/>
              <w:left w:w="29" w:type="dxa"/>
              <w:bottom w:w="0" w:type="dxa"/>
              <w:right w:w="29" w:type="dxa"/>
            </w:tcMar>
          </w:tcPr>
          <w:p w14:paraId="31E966DA" w14:textId="286CD681" w:rsidR="001F4286" w:rsidRPr="006E4370" w:rsidRDefault="001F4286" w:rsidP="00BF0F41">
            <w:pPr>
              <w:spacing w:line="276" w:lineRule="auto"/>
              <w:rPr>
                <w:rFonts w:cs="Times New Roman"/>
                <w:color w:val="FFFFFF" w:themeColor="background1"/>
              </w:rPr>
            </w:pPr>
          </w:p>
        </w:tc>
        <w:tc>
          <w:tcPr>
            <w:tcW w:w="774" w:type="pct"/>
            <w:tcMar>
              <w:top w:w="0" w:type="dxa"/>
              <w:left w:w="29" w:type="dxa"/>
              <w:bottom w:w="0" w:type="dxa"/>
              <w:right w:w="29" w:type="dxa"/>
            </w:tcMar>
            <w:vAlign w:val="center"/>
          </w:tcPr>
          <w:p w14:paraId="621B89E4" w14:textId="4A52E513"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28" w:type="pct"/>
            <w:tcMar>
              <w:top w:w="0" w:type="dxa"/>
              <w:left w:w="29" w:type="dxa"/>
              <w:bottom w:w="0" w:type="dxa"/>
              <w:right w:w="29" w:type="dxa"/>
            </w:tcMar>
          </w:tcPr>
          <w:p w14:paraId="5585E1B8" w14:textId="1FE99958" w:rsidR="001F4286" w:rsidRPr="006B6BAE" w:rsidRDefault="001F4286" w:rsidP="00BF0F41">
            <w:pPr>
              <w:spacing w:line="276" w:lineRule="auto"/>
              <w:rPr>
                <w:rFonts w:cs="Times New Roman"/>
              </w:rPr>
            </w:pPr>
          </w:p>
        </w:tc>
        <w:tc>
          <w:tcPr>
            <w:tcW w:w="688" w:type="pct"/>
            <w:tcMar>
              <w:top w:w="0" w:type="dxa"/>
              <w:left w:w="29" w:type="dxa"/>
              <w:bottom w:w="0" w:type="dxa"/>
              <w:right w:w="29" w:type="dxa"/>
            </w:tcMar>
            <w:vAlign w:val="center"/>
          </w:tcPr>
          <w:p w14:paraId="0C312D48" w14:textId="4455FBD8"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18" w:type="pct"/>
          </w:tcPr>
          <w:p w14:paraId="35659251" w14:textId="14FA289F" w:rsidR="001F4286" w:rsidRPr="006E4370" w:rsidRDefault="001F4286" w:rsidP="00BF0F41">
            <w:pPr>
              <w:spacing w:line="276" w:lineRule="auto"/>
              <w:rPr>
                <w:rFonts w:cs="Times New Roman"/>
                <w:color w:val="FFFFFF" w:themeColor="background1"/>
              </w:rPr>
            </w:pPr>
          </w:p>
        </w:tc>
      </w:tr>
      <w:tr w:rsidR="001F4286" w:rsidRPr="006B6BAE" w14:paraId="10DAEE06" w14:textId="5304C905" w:rsidTr="00403044">
        <w:tc>
          <w:tcPr>
            <w:tcW w:w="701" w:type="pct"/>
            <w:tcMar>
              <w:top w:w="0" w:type="dxa"/>
              <w:left w:w="58" w:type="dxa"/>
              <w:bottom w:w="0" w:type="dxa"/>
              <w:right w:w="29" w:type="dxa"/>
            </w:tcMar>
          </w:tcPr>
          <w:p w14:paraId="293FCDC1" w14:textId="6000BB8A" w:rsidR="001F4286" w:rsidRPr="006B6BAE" w:rsidRDefault="001F4286" w:rsidP="001F4286">
            <w:pPr>
              <w:rPr>
                <w:rFonts w:cs="Times New Roman"/>
              </w:rPr>
            </w:pPr>
            <w:hyperlink w:anchor="_MA.8.F.1.3" w:history="1">
              <w:r>
                <w:rPr>
                  <w:color w:val="0462C1"/>
                  <w:spacing w:val="-2"/>
                  <w:u w:val="single" w:color="0462C1"/>
                </w:rPr>
                <w:t>MA.8.F.1.3</w:t>
              </w:r>
            </w:hyperlink>
          </w:p>
        </w:tc>
        <w:tc>
          <w:tcPr>
            <w:tcW w:w="719" w:type="pct"/>
            <w:tcMar>
              <w:top w:w="0" w:type="dxa"/>
              <w:left w:w="29" w:type="dxa"/>
              <w:bottom w:w="0" w:type="dxa"/>
              <w:right w:w="29" w:type="dxa"/>
            </w:tcMar>
          </w:tcPr>
          <w:p w14:paraId="0FC52149" w14:textId="6F9A745E" w:rsidR="001F4286" w:rsidRPr="006E4370" w:rsidRDefault="001F4286" w:rsidP="00BF0F41">
            <w:pPr>
              <w:spacing w:line="276" w:lineRule="auto"/>
              <w:rPr>
                <w:rFonts w:cs="Times New Roman"/>
                <w:color w:val="FFFFFF" w:themeColor="background1"/>
              </w:rPr>
            </w:pPr>
          </w:p>
        </w:tc>
        <w:tc>
          <w:tcPr>
            <w:tcW w:w="672" w:type="pct"/>
            <w:tcMar>
              <w:top w:w="0" w:type="dxa"/>
              <w:left w:w="29" w:type="dxa"/>
              <w:bottom w:w="0" w:type="dxa"/>
              <w:right w:w="29" w:type="dxa"/>
            </w:tcMar>
          </w:tcPr>
          <w:p w14:paraId="189A9B87" w14:textId="726DC91C" w:rsidR="001F4286" w:rsidRPr="006E4370" w:rsidRDefault="001F4286" w:rsidP="00BF0F41">
            <w:pPr>
              <w:spacing w:line="276" w:lineRule="auto"/>
              <w:rPr>
                <w:rFonts w:cs="Times New Roman"/>
                <w:color w:val="FFFFFF" w:themeColor="background1"/>
              </w:rPr>
            </w:pPr>
          </w:p>
        </w:tc>
        <w:tc>
          <w:tcPr>
            <w:tcW w:w="774" w:type="pct"/>
            <w:tcMar>
              <w:top w:w="0" w:type="dxa"/>
              <w:left w:w="29" w:type="dxa"/>
              <w:bottom w:w="0" w:type="dxa"/>
              <w:right w:w="29" w:type="dxa"/>
            </w:tcMar>
            <w:vAlign w:val="center"/>
          </w:tcPr>
          <w:p w14:paraId="7E4D51BF" w14:textId="2DA09F80"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28" w:type="pct"/>
            <w:tcMar>
              <w:top w:w="0" w:type="dxa"/>
              <w:left w:w="29" w:type="dxa"/>
              <w:bottom w:w="0" w:type="dxa"/>
              <w:right w:w="29" w:type="dxa"/>
            </w:tcMar>
          </w:tcPr>
          <w:p w14:paraId="77460611" w14:textId="5FAC7F43" w:rsidR="001F4286" w:rsidRPr="006B6BAE" w:rsidRDefault="001F4286" w:rsidP="00BF0F41">
            <w:pPr>
              <w:spacing w:line="276" w:lineRule="auto"/>
              <w:rPr>
                <w:rFonts w:cs="Times New Roman"/>
              </w:rPr>
            </w:pPr>
          </w:p>
        </w:tc>
        <w:tc>
          <w:tcPr>
            <w:tcW w:w="688" w:type="pct"/>
            <w:tcMar>
              <w:top w:w="0" w:type="dxa"/>
              <w:left w:w="29" w:type="dxa"/>
              <w:bottom w:w="0" w:type="dxa"/>
              <w:right w:w="29" w:type="dxa"/>
            </w:tcMar>
            <w:vAlign w:val="center"/>
          </w:tcPr>
          <w:p w14:paraId="5463B9C7" w14:textId="16ACFEA0"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18" w:type="pct"/>
          </w:tcPr>
          <w:p w14:paraId="79A096A3" w14:textId="5BF5166E" w:rsidR="001F4286" w:rsidRPr="006E4370" w:rsidRDefault="001F4286" w:rsidP="00BF0F41">
            <w:pPr>
              <w:spacing w:line="276" w:lineRule="auto"/>
              <w:rPr>
                <w:rFonts w:cs="Times New Roman"/>
                <w:color w:val="FFFFFF" w:themeColor="background1"/>
              </w:rPr>
            </w:pPr>
          </w:p>
        </w:tc>
      </w:tr>
    </w:tbl>
    <w:p w14:paraId="4AFC7F26" w14:textId="77777777" w:rsidR="00294C72" w:rsidRDefault="00294C72" w:rsidP="00294C72"/>
    <w:tbl>
      <w:tblPr>
        <w:tblStyle w:val="TableGrid"/>
        <w:tblW w:w="4954" w:type="pct"/>
        <w:tblBorders>
          <w:left w:val="single" w:sz="48" w:space="0" w:color="538135" w:themeColor="accent6" w:themeShade="BF"/>
        </w:tblBorders>
        <w:tblLook w:val="04A0" w:firstRow="1" w:lastRow="0" w:firstColumn="1" w:lastColumn="0" w:noHBand="0" w:noVBand="1"/>
      </w:tblPr>
      <w:tblGrid>
        <w:gridCol w:w="1298"/>
        <w:gridCol w:w="1325"/>
        <w:gridCol w:w="1238"/>
        <w:gridCol w:w="1426"/>
        <w:gridCol w:w="1337"/>
        <w:gridCol w:w="1262"/>
        <w:gridCol w:w="1323"/>
      </w:tblGrid>
      <w:tr w:rsidR="00403044" w:rsidRPr="006B6BAE" w14:paraId="1DAF1DCE" w14:textId="41386725" w:rsidTr="00164C17">
        <w:tc>
          <w:tcPr>
            <w:tcW w:w="705" w:type="pct"/>
            <w:tcMar>
              <w:top w:w="0" w:type="dxa"/>
              <w:left w:w="58" w:type="dxa"/>
              <w:bottom w:w="0" w:type="dxa"/>
              <w:right w:w="29" w:type="dxa"/>
            </w:tcMar>
            <w:vAlign w:val="center"/>
          </w:tcPr>
          <w:p w14:paraId="53A6AE31" w14:textId="77777777" w:rsidR="00403044" w:rsidRDefault="00403044" w:rsidP="00403044">
            <w:pPr>
              <w:jc w:val="center"/>
            </w:pPr>
            <w:r w:rsidRPr="006B6BAE">
              <w:rPr>
                <w:rFonts w:cs="Times New Roman"/>
                <w:b/>
                <w:sz w:val="24"/>
              </w:rPr>
              <w:t>Geometric Reasoning</w:t>
            </w:r>
          </w:p>
        </w:tc>
        <w:tc>
          <w:tcPr>
            <w:tcW w:w="719" w:type="pct"/>
            <w:tcMar>
              <w:top w:w="0" w:type="dxa"/>
              <w:left w:w="29" w:type="dxa"/>
              <w:bottom w:w="0" w:type="dxa"/>
              <w:right w:w="29" w:type="dxa"/>
            </w:tcMar>
            <w:vAlign w:val="center"/>
          </w:tcPr>
          <w:p w14:paraId="3C758264" w14:textId="37C1FF27" w:rsidR="00403044" w:rsidRPr="006B6BAE" w:rsidRDefault="00403044" w:rsidP="00403044">
            <w:pPr>
              <w:spacing w:line="276" w:lineRule="auto"/>
              <w:jc w:val="center"/>
              <w:rPr>
                <w:rFonts w:cs="Times New Roman"/>
              </w:rPr>
            </w:pPr>
            <w:r w:rsidRPr="002822D7">
              <w:rPr>
                <w:rFonts w:cs="Times New Roman"/>
                <w:sz w:val="24"/>
                <w:szCs w:val="24"/>
              </w:rPr>
              <w:t>Operations with and Representing Rational Numbers</w:t>
            </w:r>
            <w:r w:rsidRPr="00403044">
              <w:rPr>
                <w:rFonts w:cs="Times New Roman"/>
                <w:sz w:val="24"/>
                <w:szCs w:val="24"/>
              </w:rPr>
              <w:t>;</w:t>
            </w:r>
            <w:r w:rsidRPr="00403044">
              <w:rPr>
                <w:sz w:val="24"/>
                <w:szCs w:val="24"/>
              </w:rPr>
              <w:t xml:space="preserve"> Real Number System, Including Scientific Notation</w:t>
            </w:r>
          </w:p>
        </w:tc>
        <w:tc>
          <w:tcPr>
            <w:tcW w:w="672" w:type="pct"/>
            <w:tcMar>
              <w:top w:w="0" w:type="dxa"/>
              <w:left w:w="29" w:type="dxa"/>
              <w:bottom w:w="0" w:type="dxa"/>
              <w:right w:w="29" w:type="dxa"/>
            </w:tcMar>
            <w:vAlign w:val="center"/>
          </w:tcPr>
          <w:p w14:paraId="03180216" w14:textId="78878304" w:rsidR="00403044" w:rsidRPr="006B6BAE" w:rsidRDefault="00403044" w:rsidP="00403044">
            <w:pPr>
              <w:spacing w:line="276" w:lineRule="auto"/>
              <w:jc w:val="center"/>
              <w:rPr>
                <w:rFonts w:cs="Times New Roman"/>
              </w:rPr>
            </w:pPr>
            <w:r w:rsidRPr="004139CF">
              <w:rPr>
                <w:rFonts w:cs="Times New Roman"/>
                <w:sz w:val="24"/>
                <w:szCs w:val="24"/>
              </w:rPr>
              <w:t>Equivalent Expressions and Solving Equations,</w:t>
            </w:r>
            <w:r w:rsidRPr="00403044">
              <w:rPr>
                <w:rFonts w:cs="Times New Roman"/>
                <w:sz w:val="24"/>
                <w:szCs w:val="24"/>
              </w:rPr>
              <w:t xml:space="preserve"> Inequalities, and Systems Including Law of Exponents</w:t>
            </w:r>
          </w:p>
        </w:tc>
        <w:tc>
          <w:tcPr>
            <w:tcW w:w="774" w:type="pct"/>
            <w:tcMar>
              <w:top w:w="0" w:type="dxa"/>
              <w:left w:w="29" w:type="dxa"/>
              <w:bottom w:w="0" w:type="dxa"/>
              <w:right w:w="29" w:type="dxa"/>
            </w:tcMar>
            <w:vAlign w:val="center"/>
          </w:tcPr>
          <w:p w14:paraId="4B14AB9B" w14:textId="5EE3AF09" w:rsidR="00403044" w:rsidRPr="006B6BAE" w:rsidRDefault="00403044" w:rsidP="00403044">
            <w:pPr>
              <w:spacing w:line="276" w:lineRule="auto"/>
              <w:jc w:val="center"/>
              <w:rPr>
                <w:rFonts w:cs="Times New Roman"/>
              </w:rPr>
            </w:pPr>
            <w:r w:rsidRPr="00403044">
              <w:rPr>
                <w:rFonts w:cs="Times New Roman"/>
                <w:sz w:val="24"/>
                <w:szCs w:val="24"/>
              </w:rPr>
              <w:t>Two-variable Proportional Relationships, Linear Relationships Including Bivariate Data</w:t>
            </w:r>
          </w:p>
        </w:tc>
        <w:tc>
          <w:tcPr>
            <w:tcW w:w="726" w:type="pct"/>
            <w:tcMar>
              <w:top w:w="0" w:type="dxa"/>
              <w:left w:w="29" w:type="dxa"/>
              <w:bottom w:w="0" w:type="dxa"/>
              <w:right w:w="29" w:type="dxa"/>
            </w:tcMar>
            <w:vAlign w:val="center"/>
          </w:tcPr>
          <w:p w14:paraId="73083A31" w14:textId="36F94F5F" w:rsidR="00403044" w:rsidRPr="006B6BAE" w:rsidRDefault="00403044" w:rsidP="00403044">
            <w:pPr>
              <w:spacing w:line="276" w:lineRule="auto"/>
              <w:jc w:val="center"/>
              <w:rPr>
                <w:rFonts w:cs="Times New Roman"/>
              </w:rPr>
            </w:pPr>
            <w:r w:rsidRPr="00BF24D0">
              <w:rPr>
                <w:rFonts w:cs="Times New Roman"/>
                <w:sz w:val="24"/>
                <w:szCs w:val="24"/>
              </w:rPr>
              <w:t>Area and Volume of Geometric Figures</w:t>
            </w:r>
            <w:r w:rsidRPr="00403044">
              <w:rPr>
                <w:rFonts w:cs="Times New Roman"/>
                <w:sz w:val="24"/>
                <w:szCs w:val="24"/>
              </w:rPr>
              <w:t>; Two Dimensional Figures</w:t>
            </w:r>
          </w:p>
        </w:tc>
        <w:tc>
          <w:tcPr>
            <w:tcW w:w="685" w:type="pct"/>
            <w:tcMar>
              <w:top w:w="0" w:type="dxa"/>
              <w:left w:w="29" w:type="dxa"/>
              <w:bottom w:w="0" w:type="dxa"/>
              <w:right w:w="29" w:type="dxa"/>
            </w:tcMar>
            <w:vAlign w:val="center"/>
          </w:tcPr>
          <w:p w14:paraId="1DAD5553" w14:textId="20EBAE87" w:rsidR="00403044" w:rsidRPr="006B6BAE" w:rsidRDefault="00403044" w:rsidP="00403044">
            <w:pPr>
              <w:spacing w:line="276" w:lineRule="auto"/>
              <w:jc w:val="center"/>
              <w:rPr>
                <w:rFonts w:cs="Times New Roman"/>
              </w:rPr>
            </w:pPr>
            <w:r w:rsidRPr="00403044">
              <w:rPr>
                <w:rFonts w:cs="Times New Roman"/>
                <w:sz w:val="24"/>
                <w:szCs w:val="24"/>
              </w:rPr>
              <w:t>Functions</w:t>
            </w:r>
          </w:p>
        </w:tc>
        <w:tc>
          <w:tcPr>
            <w:tcW w:w="718" w:type="pct"/>
            <w:vAlign w:val="center"/>
          </w:tcPr>
          <w:p w14:paraId="2BD9D587" w14:textId="0711AFC8" w:rsidR="00403044" w:rsidRDefault="00403044" w:rsidP="00403044">
            <w:pPr>
              <w:spacing w:line="276" w:lineRule="auto"/>
              <w:jc w:val="center"/>
              <w:rPr>
                <w:rFonts w:cs="Times New Roman"/>
              </w:rPr>
            </w:pPr>
            <w:r w:rsidRPr="00403044">
              <w:rPr>
                <w:rFonts w:cs="Times New Roman"/>
                <w:sz w:val="24"/>
                <w:szCs w:val="24"/>
              </w:rPr>
              <w:t>Categorical and Numerical Data and Probability</w:t>
            </w:r>
          </w:p>
        </w:tc>
      </w:tr>
      <w:tr w:rsidR="00E53E2A" w:rsidRPr="006B6BAE" w14:paraId="18234BCE" w14:textId="77777777" w:rsidTr="00114488">
        <w:tc>
          <w:tcPr>
            <w:tcW w:w="705" w:type="pct"/>
            <w:tcMar>
              <w:top w:w="0" w:type="dxa"/>
              <w:left w:w="58" w:type="dxa"/>
              <w:bottom w:w="0" w:type="dxa"/>
              <w:right w:w="29" w:type="dxa"/>
            </w:tcMar>
            <w:vAlign w:val="center"/>
          </w:tcPr>
          <w:p w14:paraId="4CFC5D21" w14:textId="60608C30" w:rsidR="00E53E2A" w:rsidRDefault="00E53E2A" w:rsidP="00E53E2A">
            <w:hyperlink w:anchor="_MA.7.GR.1.3" w:history="1">
              <w:r w:rsidRPr="006B6BAE">
                <w:rPr>
                  <w:rStyle w:val="Hyperlink"/>
                  <w:rFonts w:cs="Times New Roman"/>
                </w:rPr>
                <w:t>MA.</w:t>
              </w:r>
              <w:r>
                <w:rPr>
                  <w:rStyle w:val="Hyperlink"/>
                  <w:rFonts w:cs="Times New Roman"/>
                </w:rPr>
                <w:t>7</w:t>
              </w:r>
              <w:r w:rsidRPr="006B6BAE">
                <w:rPr>
                  <w:rStyle w:val="Hyperlink"/>
                  <w:rFonts w:cs="Times New Roman"/>
                </w:rPr>
                <w:t>.GR.1.3</w:t>
              </w:r>
            </w:hyperlink>
          </w:p>
        </w:tc>
        <w:tc>
          <w:tcPr>
            <w:tcW w:w="719" w:type="pct"/>
            <w:tcMar>
              <w:top w:w="0" w:type="dxa"/>
              <w:left w:w="29" w:type="dxa"/>
              <w:bottom w:w="0" w:type="dxa"/>
              <w:right w:w="29" w:type="dxa"/>
            </w:tcMar>
            <w:vAlign w:val="center"/>
          </w:tcPr>
          <w:p w14:paraId="088D8D90" w14:textId="2D63EF04" w:rsidR="00E53E2A" w:rsidRPr="006B6BAE" w:rsidRDefault="00E53E2A" w:rsidP="00E53E2A">
            <w:pPr>
              <w:spacing w:line="276" w:lineRule="auto"/>
              <w:jc w:val="center"/>
              <w:rPr>
                <w:rFonts w:cs="Times New Roman"/>
              </w:rPr>
            </w:pPr>
            <w:r w:rsidRPr="006B6BAE">
              <w:rPr>
                <w:rFonts w:cs="Times New Roman"/>
              </w:rPr>
              <w:t>X</w:t>
            </w:r>
          </w:p>
        </w:tc>
        <w:tc>
          <w:tcPr>
            <w:tcW w:w="672" w:type="pct"/>
            <w:tcMar>
              <w:top w:w="0" w:type="dxa"/>
              <w:left w:w="29" w:type="dxa"/>
              <w:bottom w:w="0" w:type="dxa"/>
              <w:right w:w="29" w:type="dxa"/>
            </w:tcMar>
            <w:vAlign w:val="center"/>
          </w:tcPr>
          <w:p w14:paraId="397C873C" w14:textId="6DD5422B" w:rsidR="00E53E2A" w:rsidRPr="000320D8" w:rsidRDefault="00E53E2A" w:rsidP="00E53E2A">
            <w:pPr>
              <w:spacing w:line="276" w:lineRule="auto"/>
              <w:jc w:val="center"/>
              <w:rPr>
                <w:rFonts w:cs="Times New Roman"/>
                <w:color w:val="FFFFFF" w:themeColor="background1"/>
              </w:rPr>
            </w:pPr>
            <w:r w:rsidRPr="006B6BAE">
              <w:rPr>
                <w:rFonts w:cs="Times New Roman"/>
              </w:rPr>
              <w:t>X</w:t>
            </w:r>
          </w:p>
        </w:tc>
        <w:tc>
          <w:tcPr>
            <w:tcW w:w="774" w:type="pct"/>
            <w:tcMar>
              <w:top w:w="0" w:type="dxa"/>
              <w:left w:w="29" w:type="dxa"/>
              <w:bottom w:w="0" w:type="dxa"/>
              <w:right w:w="29" w:type="dxa"/>
            </w:tcMar>
            <w:vAlign w:val="center"/>
          </w:tcPr>
          <w:p w14:paraId="795CCBEE" w14:textId="29586408" w:rsidR="00E53E2A" w:rsidRPr="000320D8" w:rsidRDefault="00E53E2A" w:rsidP="00E53E2A">
            <w:pPr>
              <w:spacing w:line="276" w:lineRule="auto"/>
              <w:jc w:val="center"/>
              <w:rPr>
                <w:rFonts w:cs="Times New Roman"/>
                <w:color w:val="FFFFFF" w:themeColor="background1"/>
              </w:rPr>
            </w:pPr>
            <w:r w:rsidRPr="006B6BAE">
              <w:rPr>
                <w:rFonts w:cs="Times New Roman"/>
              </w:rPr>
              <w:t>X</w:t>
            </w:r>
          </w:p>
        </w:tc>
        <w:tc>
          <w:tcPr>
            <w:tcW w:w="726" w:type="pct"/>
            <w:tcMar>
              <w:top w:w="0" w:type="dxa"/>
              <w:left w:w="29" w:type="dxa"/>
              <w:bottom w:w="0" w:type="dxa"/>
              <w:right w:w="29" w:type="dxa"/>
            </w:tcMar>
            <w:vAlign w:val="center"/>
          </w:tcPr>
          <w:p w14:paraId="78086012" w14:textId="3F025CD9" w:rsidR="00E53E2A" w:rsidRPr="006B6BAE" w:rsidRDefault="00E53E2A" w:rsidP="00E53E2A">
            <w:pPr>
              <w:spacing w:line="276" w:lineRule="auto"/>
              <w:jc w:val="center"/>
              <w:rPr>
                <w:rFonts w:cs="Times New Roman"/>
              </w:rPr>
            </w:pPr>
            <w:r>
              <w:rPr>
                <w:rFonts w:cs="Times New Roman"/>
              </w:rPr>
              <w:t>X</w:t>
            </w:r>
          </w:p>
        </w:tc>
        <w:tc>
          <w:tcPr>
            <w:tcW w:w="685" w:type="pct"/>
            <w:tcMar>
              <w:top w:w="0" w:type="dxa"/>
              <w:left w:w="29" w:type="dxa"/>
              <w:bottom w:w="0" w:type="dxa"/>
              <w:right w:w="29" w:type="dxa"/>
            </w:tcMar>
          </w:tcPr>
          <w:p w14:paraId="745A810E" w14:textId="3E465B3D" w:rsidR="00E53E2A" w:rsidRPr="006F2B57" w:rsidRDefault="00E53E2A" w:rsidP="00202924">
            <w:pPr>
              <w:spacing w:line="276" w:lineRule="auto"/>
              <w:rPr>
                <w:rFonts w:cs="Times New Roman"/>
                <w:color w:val="FFFFFF" w:themeColor="background1"/>
              </w:rPr>
            </w:pPr>
          </w:p>
        </w:tc>
        <w:tc>
          <w:tcPr>
            <w:tcW w:w="718" w:type="pct"/>
          </w:tcPr>
          <w:p w14:paraId="4F15F34A" w14:textId="67A7199F" w:rsidR="00E53E2A" w:rsidRPr="006B6BAE" w:rsidRDefault="00E53E2A" w:rsidP="00202924">
            <w:pPr>
              <w:spacing w:line="276" w:lineRule="auto"/>
              <w:rPr>
                <w:rFonts w:cs="Times New Roman"/>
              </w:rPr>
            </w:pPr>
          </w:p>
        </w:tc>
      </w:tr>
      <w:tr w:rsidR="00E53E2A" w:rsidRPr="006B6BAE" w14:paraId="322D64B7" w14:textId="77777777" w:rsidTr="00CF123E">
        <w:tc>
          <w:tcPr>
            <w:tcW w:w="705" w:type="pct"/>
            <w:tcMar>
              <w:top w:w="0" w:type="dxa"/>
              <w:left w:w="58" w:type="dxa"/>
              <w:bottom w:w="0" w:type="dxa"/>
              <w:right w:w="29" w:type="dxa"/>
            </w:tcMar>
            <w:vAlign w:val="center"/>
          </w:tcPr>
          <w:p w14:paraId="186A3CDE" w14:textId="1585552A" w:rsidR="00E53E2A" w:rsidRDefault="00E53E2A" w:rsidP="00E53E2A">
            <w:hyperlink w:anchor="_MA.7.GR.1.4" w:history="1">
              <w:r>
                <w:rPr>
                  <w:rStyle w:val="Hyperlink"/>
                  <w:rFonts w:cs="Times New Roman"/>
                </w:rPr>
                <w:t>MA.7.GR.1.4</w:t>
              </w:r>
            </w:hyperlink>
          </w:p>
        </w:tc>
        <w:tc>
          <w:tcPr>
            <w:tcW w:w="719" w:type="pct"/>
            <w:tcMar>
              <w:top w:w="0" w:type="dxa"/>
              <w:left w:w="29" w:type="dxa"/>
              <w:bottom w:w="0" w:type="dxa"/>
              <w:right w:w="29" w:type="dxa"/>
            </w:tcMar>
            <w:vAlign w:val="center"/>
          </w:tcPr>
          <w:p w14:paraId="3EADBEF4" w14:textId="51C022D8" w:rsidR="00E53E2A" w:rsidRPr="006B6BAE" w:rsidRDefault="00E53E2A" w:rsidP="00E53E2A">
            <w:pPr>
              <w:spacing w:line="276" w:lineRule="auto"/>
              <w:jc w:val="center"/>
              <w:rPr>
                <w:rFonts w:cs="Times New Roman"/>
              </w:rPr>
            </w:pPr>
            <w:r w:rsidRPr="006B6BAE">
              <w:rPr>
                <w:rFonts w:cs="Times New Roman"/>
              </w:rPr>
              <w:t>X</w:t>
            </w:r>
          </w:p>
        </w:tc>
        <w:tc>
          <w:tcPr>
            <w:tcW w:w="672" w:type="pct"/>
            <w:tcMar>
              <w:top w:w="0" w:type="dxa"/>
              <w:left w:w="29" w:type="dxa"/>
              <w:bottom w:w="0" w:type="dxa"/>
              <w:right w:w="29" w:type="dxa"/>
            </w:tcMar>
            <w:vAlign w:val="center"/>
          </w:tcPr>
          <w:p w14:paraId="2A837A39" w14:textId="530597ED" w:rsidR="00E53E2A" w:rsidRPr="000320D8" w:rsidRDefault="00E53E2A" w:rsidP="00E53E2A">
            <w:pPr>
              <w:spacing w:line="276" w:lineRule="auto"/>
              <w:jc w:val="center"/>
              <w:rPr>
                <w:rFonts w:cs="Times New Roman"/>
                <w:color w:val="FFFFFF" w:themeColor="background1"/>
              </w:rPr>
            </w:pPr>
            <w:r w:rsidRPr="006B6BAE">
              <w:rPr>
                <w:rFonts w:cs="Times New Roman"/>
              </w:rPr>
              <w:t>X</w:t>
            </w:r>
          </w:p>
        </w:tc>
        <w:tc>
          <w:tcPr>
            <w:tcW w:w="774" w:type="pct"/>
            <w:tcMar>
              <w:top w:w="0" w:type="dxa"/>
              <w:left w:w="29" w:type="dxa"/>
              <w:bottom w:w="0" w:type="dxa"/>
              <w:right w:w="29" w:type="dxa"/>
            </w:tcMar>
            <w:vAlign w:val="center"/>
          </w:tcPr>
          <w:p w14:paraId="10F49F8C" w14:textId="78851B9D" w:rsidR="00E53E2A" w:rsidRPr="000320D8" w:rsidRDefault="00E53E2A" w:rsidP="00202924">
            <w:pPr>
              <w:spacing w:line="276" w:lineRule="auto"/>
              <w:rPr>
                <w:rFonts w:cs="Times New Roman"/>
                <w:color w:val="FFFFFF" w:themeColor="background1"/>
              </w:rPr>
            </w:pPr>
          </w:p>
        </w:tc>
        <w:tc>
          <w:tcPr>
            <w:tcW w:w="726" w:type="pct"/>
            <w:tcMar>
              <w:top w:w="0" w:type="dxa"/>
              <w:left w:w="29" w:type="dxa"/>
              <w:bottom w:w="0" w:type="dxa"/>
              <w:right w:w="29" w:type="dxa"/>
            </w:tcMar>
            <w:vAlign w:val="center"/>
          </w:tcPr>
          <w:p w14:paraId="1399723D" w14:textId="24CAC5B4" w:rsidR="00E53E2A" w:rsidRPr="006B6BAE" w:rsidRDefault="00E53E2A" w:rsidP="00E53E2A">
            <w:pPr>
              <w:spacing w:line="276" w:lineRule="auto"/>
              <w:jc w:val="center"/>
              <w:rPr>
                <w:rFonts w:cs="Times New Roman"/>
              </w:rPr>
            </w:pPr>
            <w:r>
              <w:rPr>
                <w:rFonts w:cs="Times New Roman"/>
              </w:rPr>
              <w:t>X</w:t>
            </w:r>
          </w:p>
        </w:tc>
        <w:tc>
          <w:tcPr>
            <w:tcW w:w="685" w:type="pct"/>
            <w:tcMar>
              <w:top w:w="0" w:type="dxa"/>
              <w:left w:w="29" w:type="dxa"/>
              <w:bottom w:w="0" w:type="dxa"/>
              <w:right w:w="29" w:type="dxa"/>
            </w:tcMar>
          </w:tcPr>
          <w:p w14:paraId="00C0405E" w14:textId="1D5CE251" w:rsidR="00E53E2A" w:rsidRPr="006F2B57" w:rsidRDefault="00E53E2A" w:rsidP="00202924">
            <w:pPr>
              <w:spacing w:line="276" w:lineRule="auto"/>
              <w:rPr>
                <w:rFonts w:cs="Times New Roman"/>
                <w:color w:val="FFFFFF" w:themeColor="background1"/>
              </w:rPr>
            </w:pPr>
          </w:p>
        </w:tc>
        <w:tc>
          <w:tcPr>
            <w:tcW w:w="718" w:type="pct"/>
          </w:tcPr>
          <w:p w14:paraId="6A71FE15" w14:textId="108EE838" w:rsidR="00E53E2A" w:rsidRPr="006B6BAE" w:rsidRDefault="00E53E2A" w:rsidP="00202924">
            <w:pPr>
              <w:spacing w:line="276" w:lineRule="auto"/>
              <w:rPr>
                <w:rFonts w:cs="Times New Roman"/>
              </w:rPr>
            </w:pPr>
          </w:p>
        </w:tc>
      </w:tr>
      <w:tr w:rsidR="00E53E2A" w:rsidRPr="006B6BAE" w14:paraId="3D282F25" w14:textId="77777777" w:rsidTr="00DC083A">
        <w:tc>
          <w:tcPr>
            <w:tcW w:w="705" w:type="pct"/>
            <w:tcMar>
              <w:top w:w="0" w:type="dxa"/>
              <w:left w:w="58" w:type="dxa"/>
              <w:bottom w:w="0" w:type="dxa"/>
              <w:right w:w="29" w:type="dxa"/>
            </w:tcMar>
            <w:vAlign w:val="center"/>
          </w:tcPr>
          <w:p w14:paraId="4E910F49" w14:textId="05D77D4F" w:rsidR="00E53E2A" w:rsidRDefault="00E53E2A" w:rsidP="00E53E2A">
            <w:hyperlink w:anchor="_MA.7.GR.1.5" w:history="1">
              <w:r>
                <w:rPr>
                  <w:rStyle w:val="Hyperlink"/>
                  <w:rFonts w:cs="Times New Roman"/>
                </w:rPr>
                <w:t>MA.7.GR.1.5</w:t>
              </w:r>
            </w:hyperlink>
          </w:p>
        </w:tc>
        <w:tc>
          <w:tcPr>
            <w:tcW w:w="719" w:type="pct"/>
            <w:tcMar>
              <w:top w:w="0" w:type="dxa"/>
              <w:left w:w="29" w:type="dxa"/>
              <w:bottom w:w="0" w:type="dxa"/>
              <w:right w:w="29" w:type="dxa"/>
            </w:tcMar>
            <w:vAlign w:val="center"/>
          </w:tcPr>
          <w:p w14:paraId="2E044959" w14:textId="120F4E5B" w:rsidR="00E53E2A" w:rsidRPr="006B6BAE" w:rsidRDefault="00E53E2A" w:rsidP="00E53E2A">
            <w:pPr>
              <w:spacing w:line="276" w:lineRule="auto"/>
              <w:jc w:val="center"/>
              <w:rPr>
                <w:rFonts w:cs="Times New Roman"/>
              </w:rPr>
            </w:pPr>
            <w:r w:rsidRPr="006B6BAE">
              <w:rPr>
                <w:rFonts w:cs="Times New Roman"/>
              </w:rPr>
              <w:t>X</w:t>
            </w:r>
          </w:p>
        </w:tc>
        <w:tc>
          <w:tcPr>
            <w:tcW w:w="672" w:type="pct"/>
            <w:tcMar>
              <w:top w:w="0" w:type="dxa"/>
              <w:left w:w="29" w:type="dxa"/>
              <w:bottom w:w="0" w:type="dxa"/>
              <w:right w:w="29" w:type="dxa"/>
            </w:tcMar>
            <w:vAlign w:val="center"/>
          </w:tcPr>
          <w:p w14:paraId="757EAF66" w14:textId="703DA2DE" w:rsidR="00E53E2A" w:rsidRPr="000320D8" w:rsidRDefault="00E53E2A" w:rsidP="00E53E2A">
            <w:pPr>
              <w:spacing w:line="276" w:lineRule="auto"/>
              <w:jc w:val="center"/>
              <w:rPr>
                <w:rFonts w:cs="Times New Roman"/>
                <w:color w:val="FFFFFF" w:themeColor="background1"/>
              </w:rPr>
            </w:pPr>
            <w:r w:rsidRPr="006B6BAE">
              <w:rPr>
                <w:rFonts w:cs="Times New Roman"/>
              </w:rPr>
              <w:t>X</w:t>
            </w:r>
          </w:p>
        </w:tc>
        <w:tc>
          <w:tcPr>
            <w:tcW w:w="774" w:type="pct"/>
            <w:tcMar>
              <w:top w:w="0" w:type="dxa"/>
              <w:left w:w="29" w:type="dxa"/>
              <w:bottom w:w="0" w:type="dxa"/>
              <w:right w:w="29" w:type="dxa"/>
            </w:tcMar>
            <w:vAlign w:val="center"/>
          </w:tcPr>
          <w:p w14:paraId="181BD49E" w14:textId="079E0621" w:rsidR="00E53E2A" w:rsidRPr="000320D8" w:rsidRDefault="00E53E2A" w:rsidP="00E53E2A">
            <w:pPr>
              <w:spacing w:line="276" w:lineRule="auto"/>
              <w:jc w:val="center"/>
              <w:rPr>
                <w:rFonts w:cs="Times New Roman"/>
                <w:color w:val="FFFFFF" w:themeColor="background1"/>
              </w:rPr>
            </w:pPr>
            <w:r w:rsidRPr="006B6BAE">
              <w:rPr>
                <w:rFonts w:cs="Times New Roman"/>
              </w:rPr>
              <w:t>X</w:t>
            </w:r>
          </w:p>
        </w:tc>
        <w:tc>
          <w:tcPr>
            <w:tcW w:w="726" w:type="pct"/>
            <w:tcMar>
              <w:top w:w="0" w:type="dxa"/>
              <w:left w:w="29" w:type="dxa"/>
              <w:bottom w:w="0" w:type="dxa"/>
              <w:right w:w="29" w:type="dxa"/>
            </w:tcMar>
            <w:vAlign w:val="center"/>
          </w:tcPr>
          <w:p w14:paraId="7EB86EE9" w14:textId="545DCD9E" w:rsidR="00E53E2A" w:rsidRPr="006B6BAE" w:rsidRDefault="00E53E2A" w:rsidP="00E53E2A">
            <w:pPr>
              <w:spacing w:line="276" w:lineRule="auto"/>
              <w:jc w:val="center"/>
              <w:rPr>
                <w:rFonts w:cs="Times New Roman"/>
              </w:rPr>
            </w:pPr>
            <w:r>
              <w:rPr>
                <w:rFonts w:cs="Times New Roman"/>
              </w:rPr>
              <w:t>X</w:t>
            </w:r>
          </w:p>
        </w:tc>
        <w:tc>
          <w:tcPr>
            <w:tcW w:w="685" w:type="pct"/>
            <w:tcMar>
              <w:top w:w="0" w:type="dxa"/>
              <w:left w:w="29" w:type="dxa"/>
              <w:bottom w:w="0" w:type="dxa"/>
              <w:right w:w="29" w:type="dxa"/>
            </w:tcMar>
          </w:tcPr>
          <w:p w14:paraId="0483E5B9" w14:textId="0F630C1B" w:rsidR="00E53E2A" w:rsidRPr="006F2B57" w:rsidRDefault="00E53E2A" w:rsidP="00202924">
            <w:pPr>
              <w:spacing w:line="276" w:lineRule="auto"/>
              <w:rPr>
                <w:rFonts w:cs="Times New Roman"/>
                <w:color w:val="FFFFFF" w:themeColor="background1"/>
              </w:rPr>
            </w:pPr>
          </w:p>
        </w:tc>
        <w:tc>
          <w:tcPr>
            <w:tcW w:w="718" w:type="pct"/>
          </w:tcPr>
          <w:p w14:paraId="53108E19" w14:textId="45929E66" w:rsidR="00E53E2A" w:rsidRPr="006B6BAE" w:rsidRDefault="00E53E2A" w:rsidP="00202924">
            <w:pPr>
              <w:spacing w:line="276" w:lineRule="auto"/>
              <w:rPr>
                <w:rFonts w:cs="Times New Roman"/>
              </w:rPr>
            </w:pPr>
          </w:p>
        </w:tc>
      </w:tr>
      <w:tr w:rsidR="00E53E2A" w:rsidRPr="006B6BAE" w14:paraId="2B41D2A6" w14:textId="77777777" w:rsidTr="00757A9B">
        <w:tc>
          <w:tcPr>
            <w:tcW w:w="705" w:type="pct"/>
            <w:tcMar>
              <w:top w:w="0" w:type="dxa"/>
              <w:left w:w="58" w:type="dxa"/>
              <w:bottom w:w="0" w:type="dxa"/>
              <w:right w:w="29" w:type="dxa"/>
            </w:tcMar>
            <w:vAlign w:val="center"/>
          </w:tcPr>
          <w:p w14:paraId="1C3440F4" w14:textId="77BE4AAB" w:rsidR="00E53E2A" w:rsidRDefault="00E53E2A" w:rsidP="00E53E2A">
            <w:hyperlink w:anchor="_MA.7.GR.2.1" w:history="1">
              <w:r w:rsidRPr="006B6BAE">
                <w:rPr>
                  <w:rStyle w:val="Hyperlink"/>
                  <w:rFonts w:cs="Times New Roman"/>
                </w:rPr>
                <w:t>MA.</w:t>
              </w:r>
              <w:r>
                <w:rPr>
                  <w:rStyle w:val="Hyperlink"/>
                  <w:rFonts w:cs="Times New Roman"/>
                </w:rPr>
                <w:t>7</w:t>
              </w:r>
              <w:r w:rsidRPr="006B6BAE">
                <w:rPr>
                  <w:rStyle w:val="Hyperlink"/>
                  <w:rFonts w:cs="Times New Roman"/>
                </w:rPr>
                <w:t>.GR.2.1</w:t>
              </w:r>
            </w:hyperlink>
          </w:p>
        </w:tc>
        <w:tc>
          <w:tcPr>
            <w:tcW w:w="719" w:type="pct"/>
            <w:tcMar>
              <w:top w:w="0" w:type="dxa"/>
              <w:left w:w="29" w:type="dxa"/>
              <w:bottom w:w="0" w:type="dxa"/>
              <w:right w:w="29" w:type="dxa"/>
            </w:tcMar>
            <w:vAlign w:val="center"/>
          </w:tcPr>
          <w:p w14:paraId="1BAC955A" w14:textId="37733773" w:rsidR="00E53E2A" w:rsidRPr="006B6BAE" w:rsidRDefault="00E53E2A" w:rsidP="00E53E2A">
            <w:pPr>
              <w:spacing w:line="276" w:lineRule="auto"/>
              <w:jc w:val="center"/>
              <w:rPr>
                <w:rFonts w:cs="Times New Roman"/>
              </w:rPr>
            </w:pPr>
            <w:r>
              <w:rPr>
                <w:rFonts w:cs="Times New Roman"/>
              </w:rPr>
              <w:t>X</w:t>
            </w:r>
          </w:p>
        </w:tc>
        <w:tc>
          <w:tcPr>
            <w:tcW w:w="672" w:type="pct"/>
            <w:tcMar>
              <w:top w:w="0" w:type="dxa"/>
              <w:left w:w="29" w:type="dxa"/>
              <w:bottom w:w="0" w:type="dxa"/>
              <w:right w:w="29" w:type="dxa"/>
            </w:tcMar>
          </w:tcPr>
          <w:p w14:paraId="46EA66D3" w14:textId="2C2220B9" w:rsidR="00E53E2A" w:rsidRPr="000320D8" w:rsidRDefault="00E53E2A" w:rsidP="00202924">
            <w:pPr>
              <w:spacing w:line="276" w:lineRule="auto"/>
              <w:rPr>
                <w:rFonts w:cs="Times New Roman"/>
                <w:color w:val="FFFFFF" w:themeColor="background1"/>
              </w:rPr>
            </w:pPr>
          </w:p>
        </w:tc>
        <w:tc>
          <w:tcPr>
            <w:tcW w:w="774" w:type="pct"/>
            <w:tcMar>
              <w:top w:w="0" w:type="dxa"/>
              <w:left w:w="29" w:type="dxa"/>
              <w:bottom w:w="0" w:type="dxa"/>
              <w:right w:w="29" w:type="dxa"/>
            </w:tcMar>
          </w:tcPr>
          <w:p w14:paraId="29779148" w14:textId="65A75CC8" w:rsidR="00E53E2A" w:rsidRPr="000320D8" w:rsidRDefault="00E53E2A" w:rsidP="00202924">
            <w:pPr>
              <w:spacing w:line="276" w:lineRule="auto"/>
              <w:rPr>
                <w:rFonts w:cs="Times New Roman"/>
                <w:color w:val="FFFFFF" w:themeColor="background1"/>
              </w:rPr>
            </w:pPr>
          </w:p>
        </w:tc>
        <w:tc>
          <w:tcPr>
            <w:tcW w:w="726" w:type="pct"/>
            <w:tcMar>
              <w:top w:w="0" w:type="dxa"/>
              <w:left w:w="29" w:type="dxa"/>
              <w:bottom w:w="0" w:type="dxa"/>
              <w:right w:w="29" w:type="dxa"/>
            </w:tcMar>
            <w:vAlign w:val="center"/>
          </w:tcPr>
          <w:p w14:paraId="6B0D4ED2" w14:textId="237415C0" w:rsidR="00E53E2A" w:rsidRPr="006B6BAE" w:rsidRDefault="00E53E2A" w:rsidP="00E53E2A">
            <w:pPr>
              <w:spacing w:line="276" w:lineRule="auto"/>
              <w:jc w:val="center"/>
              <w:rPr>
                <w:rFonts w:cs="Times New Roman"/>
              </w:rPr>
            </w:pPr>
            <w:r>
              <w:rPr>
                <w:rFonts w:cs="Times New Roman"/>
              </w:rPr>
              <w:t>X</w:t>
            </w:r>
          </w:p>
        </w:tc>
        <w:tc>
          <w:tcPr>
            <w:tcW w:w="685" w:type="pct"/>
            <w:tcMar>
              <w:top w:w="0" w:type="dxa"/>
              <w:left w:w="29" w:type="dxa"/>
              <w:bottom w:w="0" w:type="dxa"/>
              <w:right w:w="29" w:type="dxa"/>
            </w:tcMar>
          </w:tcPr>
          <w:p w14:paraId="7895BC0E" w14:textId="7EEB21B6" w:rsidR="00E53E2A" w:rsidRPr="006F2B57" w:rsidRDefault="00E53E2A" w:rsidP="00202924">
            <w:pPr>
              <w:spacing w:line="276" w:lineRule="auto"/>
              <w:rPr>
                <w:rFonts w:cs="Times New Roman"/>
                <w:color w:val="FFFFFF" w:themeColor="background1"/>
              </w:rPr>
            </w:pPr>
          </w:p>
        </w:tc>
        <w:tc>
          <w:tcPr>
            <w:tcW w:w="718" w:type="pct"/>
          </w:tcPr>
          <w:p w14:paraId="235C6956" w14:textId="7493F6D2" w:rsidR="00E53E2A" w:rsidRPr="006B6BAE" w:rsidRDefault="00E53E2A" w:rsidP="00202924">
            <w:pPr>
              <w:spacing w:line="276" w:lineRule="auto"/>
              <w:rPr>
                <w:rFonts w:cs="Times New Roman"/>
              </w:rPr>
            </w:pPr>
          </w:p>
        </w:tc>
      </w:tr>
      <w:tr w:rsidR="00E53E2A" w:rsidRPr="006B6BAE" w14:paraId="79D15EA3" w14:textId="77777777" w:rsidTr="00045A30">
        <w:tc>
          <w:tcPr>
            <w:tcW w:w="705" w:type="pct"/>
            <w:tcMar>
              <w:top w:w="0" w:type="dxa"/>
              <w:left w:w="58" w:type="dxa"/>
              <w:bottom w:w="0" w:type="dxa"/>
              <w:right w:w="29" w:type="dxa"/>
            </w:tcMar>
            <w:vAlign w:val="center"/>
          </w:tcPr>
          <w:p w14:paraId="4EDE4F3B" w14:textId="662037A0" w:rsidR="00E53E2A" w:rsidRDefault="00E53E2A" w:rsidP="00E53E2A">
            <w:hyperlink w:anchor="_MA.7.GR.2.2" w:history="1">
              <w:r w:rsidRPr="006B6BAE">
                <w:rPr>
                  <w:rStyle w:val="Hyperlink"/>
                  <w:rFonts w:cs="Times New Roman"/>
                </w:rPr>
                <w:t>MA.</w:t>
              </w:r>
              <w:r>
                <w:rPr>
                  <w:rStyle w:val="Hyperlink"/>
                  <w:rFonts w:cs="Times New Roman"/>
                </w:rPr>
                <w:t>7</w:t>
              </w:r>
              <w:r w:rsidRPr="006B6BAE">
                <w:rPr>
                  <w:rStyle w:val="Hyperlink"/>
                  <w:rFonts w:cs="Times New Roman"/>
                </w:rPr>
                <w:t>.GR.2.2</w:t>
              </w:r>
            </w:hyperlink>
          </w:p>
        </w:tc>
        <w:tc>
          <w:tcPr>
            <w:tcW w:w="719" w:type="pct"/>
            <w:tcMar>
              <w:top w:w="0" w:type="dxa"/>
              <w:left w:w="29" w:type="dxa"/>
              <w:bottom w:w="0" w:type="dxa"/>
              <w:right w:w="29" w:type="dxa"/>
            </w:tcMar>
            <w:vAlign w:val="center"/>
          </w:tcPr>
          <w:p w14:paraId="41927967" w14:textId="0FEA2309" w:rsidR="00E53E2A" w:rsidRPr="006B6BAE" w:rsidRDefault="00E53E2A" w:rsidP="00E53E2A">
            <w:pPr>
              <w:spacing w:line="276" w:lineRule="auto"/>
              <w:jc w:val="center"/>
              <w:rPr>
                <w:rFonts w:cs="Times New Roman"/>
              </w:rPr>
            </w:pPr>
            <w:r w:rsidRPr="006B6BAE">
              <w:rPr>
                <w:rFonts w:cs="Times New Roman"/>
              </w:rPr>
              <w:t>X</w:t>
            </w:r>
          </w:p>
        </w:tc>
        <w:tc>
          <w:tcPr>
            <w:tcW w:w="672" w:type="pct"/>
            <w:tcMar>
              <w:top w:w="0" w:type="dxa"/>
              <w:left w:w="29" w:type="dxa"/>
              <w:bottom w:w="0" w:type="dxa"/>
              <w:right w:w="29" w:type="dxa"/>
            </w:tcMar>
            <w:vAlign w:val="center"/>
          </w:tcPr>
          <w:p w14:paraId="2B483EA2" w14:textId="244ED222" w:rsidR="00E53E2A" w:rsidRPr="000320D8" w:rsidRDefault="00E53E2A" w:rsidP="00E53E2A">
            <w:pPr>
              <w:spacing w:line="276" w:lineRule="auto"/>
              <w:jc w:val="center"/>
              <w:rPr>
                <w:rFonts w:cs="Times New Roman"/>
                <w:color w:val="FFFFFF" w:themeColor="background1"/>
              </w:rPr>
            </w:pPr>
            <w:r w:rsidRPr="006B6BAE">
              <w:rPr>
                <w:rFonts w:cs="Times New Roman"/>
              </w:rPr>
              <w:t>X</w:t>
            </w:r>
          </w:p>
        </w:tc>
        <w:tc>
          <w:tcPr>
            <w:tcW w:w="774" w:type="pct"/>
            <w:tcMar>
              <w:top w:w="0" w:type="dxa"/>
              <w:left w:w="29" w:type="dxa"/>
              <w:bottom w:w="0" w:type="dxa"/>
              <w:right w:w="29" w:type="dxa"/>
            </w:tcMar>
          </w:tcPr>
          <w:p w14:paraId="0D979B01" w14:textId="025AC210" w:rsidR="00E53E2A" w:rsidRPr="000320D8" w:rsidRDefault="00E53E2A" w:rsidP="00202924">
            <w:pPr>
              <w:spacing w:line="276" w:lineRule="auto"/>
              <w:rPr>
                <w:rFonts w:cs="Times New Roman"/>
                <w:color w:val="FFFFFF" w:themeColor="background1"/>
              </w:rPr>
            </w:pPr>
          </w:p>
        </w:tc>
        <w:tc>
          <w:tcPr>
            <w:tcW w:w="726" w:type="pct"/>
            <w:tcMar>
              <w:top w:w="0" w:type="dxa"/>
              <w:left w:w="29" w:type="dxa"/>
              <w:bottom w:w="0" w:type="dxa"/>
              <w:right w:w="29" w:type="dxa"/>
            </w:tcMar>
          </w:tcPr>
          <w:p w14:paraId="0C223A27" w14:textId="34D8E9CC" w:rsidR="00E53E2A" w:rsidRPr="006B6BAE" w:rsidRDefault="00E53E2A" w:rsidP="00E53E2A">
            <w:pPr>
              <w:spacing w:line="276" w:lineRule="auto"/>
              <w:jc w:val="center"/>
              <w:rPr>
                <w:rFonts w:cs="Times New Roman"/>
              </w:rPr>
            </w:pPr>
            <w:r w:rsidRPr="00B52609">
              <w:rPr>
                <w:rFonts w:cs="Times New Roman"/>
              </w:rPr>
              <w:t>X</w:t>
            </w:r>
          </w:p>
        </w:tc>
        <w:tc>
          <w:tcPr>
            <w:tcW w:w="685" w:type="pct"/>
            <w:tcMar>
              <w:top w:w="0" w:type="dxa"/>
              <w:left w:w="29" w:type="dxa"/>
              <w:bottom w:w="0" w:type="dxa"/>
              <w:right w:w="29" w:type="dxa"/>
            </w:tcMar>
          </w:tcPr>
          <w:p w14:paraId="181D93E8" w14:textId="1D794F3C" w:rsidR="00E53E2A" w:rsidRPr="006F2B57" w:rsidRDefault="00E53E2A" w:rsidP="00202924">
            <w:pPr>
              <w:spacing w:line="276" w:lineRule="auto"/>
              <w:rPr>
                <w:rFonts w:cs="Times New Roman"/>
                <w:color w:val="FFFFFF" w:themeColor="background1"/>
              </w:rPr>
            </w:pPr>
          </w:p>
        </w:tc>
        <w:tc>
          <w:tcPr>
            <w:tcW w:w="718" w:type="pct"/>
          </w:tcPr>
          <w:p w14:paraId="41BFE56D" w14:textId="6B70C16F" w:rsidR="00E53E2A" w:rsidRPr="006B6BAE" w:rsidRDefault="00E53E2A" w:rsidP="00202924">
            <w:pPr>
              <w:spacing w:line="276" w:lineRule="auto"/>
              <w:rPr>
                <w:rFonts w:cs="Times New Roman"/>
              </w:rPr>
            </w:pPr>
          </w:p>
        </w:tc>
      </w:tr>
      <w:tr w:rsidR="00E53E2A" w:rsidRPr="006B6BAE" w14:paraId="41594527" w14:textId="77777777" w:rsidTr="00045A30">
        <w:tc>
          <w:tcPr>
            <w:tcW w:w="705" w:type="pct"/>
            <w:tcMar>
              <w:top w:w="0" w:type="dxa"/>
              <w:left w:w="58" w:type="dxa"/>
              <w:bottom w:w="0" w:type="dxa"/>
              <w:right w:w="29" w:type="dxa"/>
            </w:tcMar>
            <w:vAlign w:val="center"/>
          </w:tcPr>
          <w:p w14:paraId="560F751D" w14:textId="0BE0DA95" w:rsidR="00E53E2A" w:rsidRDefault="00E53E2A" w:rsidP="00E53E2A">
            <w:hyperlink w:anchor="_MA.7.GR.2.3" w:history="1">
              <w:r w:rsidRPr="006B6BAE">
                <w:rPr>
                  <w:rStyle w:val="Hyperlink"/>
                  <w:rFonts w:cs="Times New Roman"/>
                </w:rPr>
                <w:t>MA.</w:t>
              </w:r>
              <w:r>
                <w:rPr>
                  <w:rStyle w:val="Hyperlink"/>
                  <w:rFonts w:cs="Times New Roman"/>
                </w:rPr>
                <w:t>7</w:t>
              </w:r>
              <w:r w:rsidRPr="006B6BAE">
                <w:rPr>
                  <w:rStyle w:val="Hyperlink"/>
                  <w:rFonts w:cs="Times New Roman"/>
                </w:rPr>
                <w:t>.GR.2.3</w:t>
              </w:r>
            </w:hyperlink>
          </w:p>
        </w:tc>
        <w:tc>
          <w:tcPr>
            <w:tcW w:w="719" w:type="pct"/>
            <w:tcMar>
              <w:top w:w="0" w:type="dxa"/>
              <w:left w:w="29" w:type="dxa"/>
              <w:bottom w:w="0" w:type="dxa"/>
              <w:right w:w="29" w:type="dxa"/>
            </w:tcMar>
            <w:vAlign w:val="center"/>
          </w:tcPr>
          <w:p w14:paraId="2A0CCECD" w14:textId="7EE02F39" w:rsidR="00E53E2A" w:rsidRPr="006B6BAE" w:rsidRDefault="00E53E2A" w:rsidP="00E53E2A">
            <w:pPr>
              <w:spacing w:line="276" w:lineRule="auto"/>
              <w:jc w:val="center"/>
              <w:rPr>
                <w:rFonts w:cs="Times New Roman"/>
              </w:rPr>
            </w:pPr>
            <w:r w:rsidRPr="006B6BAE">
              <w:rPr>
                <w:rFonts w:cs="Times New Roman"/>
              </w:rPr>
              <w:t>X</w:t>
            </w:r>
          </w:p>
        </w:tc>
        <w:tc>
          <w:tcPr>
            <w:tcW w:w="672" w:type="pct"/>
            <w:tcMar>
              <w:top w:w="0" w:type="dxa"/>
              <w:left w:w="29" w:type="dxa"/>
              <w:bottom w:w="0" w:type="dxa"/>
              <w:right w:w="29" w:type="dxa"/>
            </w:tcMar>
            <w:vAlign w:val="center"/>
          </w:tcPr>
          <w:p w14:paraId="48664C37" w14:textId="7980ABD8" w:rsidR="00E53E2A" w:rsidRPr="000320D8" w:rsidRDefault="00E53E2A" w:rsidP="00E53E2A">
            <w:pPr>
              <w:spacing w:line="276" w:lineRule="auto"/>
              <w:jc w:val="center"/>
              <w:rPr>
                <w:rFonts w:cs="Times New Roman"/>
                <w:color w:val="FFFFFF" w:themeColor="background1"/>
              </w:rPr>
            </w:pPr>
            <w:r w:rsidRPr="006B6BAE">
              <w:rPr>
                <w:rFonts w:cs="Times New Roman"/>
              </w:rPr>
              <w:t>X</w:t>
            </w:r>
          </w:p>
        </w:tc>
        <w:tc>
          <w:tcPr>
            <w:tcW w:w="774" w:type="pct"/>
            <w:tcMar>
              <w:top w:w="0" w:type="dxa"/>
              <w:left w:w="29" w:type="dxa"/>
              <w:bottom w:w="0" w:type="dxa"/>
              <w:right w:w="29" w:type="dxa"/>
            </w:tcMar>
          </w:tcPr>
          <w:p w14:paraId="1786A73C" w14:textId="18F49047" w:rsidR="00E53E2A" w:rsidRPr="000320D8" w:rsidRDefault="00E53E2A" w:rsidP="00202924">
            <w:pPr>
              <w:spacing w:line="276" w:lineRule="auto"/>
              <w:rPr>
                <w:rFonts w:cs="Times New Roman"/>
                <w:color w:val="FFFFFF" w:themeColor="background1"/>
              </w:rPr>
            </w:pPr>
          </w:p>
        </w:tc>
        <w:tc>
          <w:tcPr>
            <w:tcW w:w="726" w:type="pct"/>
            <w:tcMar>
              <w:top w:w="0" w:type="dxa"/>
              <w:left w:w="29" w:type="dxa"/>
              <w:bottom w:w="0" w:type="dxa"/>
              <w:right w:w="29" w:type="dxa"/>
            </w:tcMar>
          </w:tcPr>
          <w:p w14:paraId="23CA66B1" w14:textId="008E094F" w:rsidR="00E53E2A" w:rsidRPr="006B6BAE" w:rsidRDefault="00E53E2A" w:rsidP="00E53E2A">
            <w:pPr>
              <w:spacing w:line="276" w:lineRule="auto"/>
              <w:jc w:val="center"/>
              <w:rPr>
                <w:rFonts w:cs="Times New Roman"/>
              </w:rPr>
            </w:pPr>
            <w:r w:rsidRPr="00B52609">
              <w:rPr>
                <w:rFonts w:cs="Times New Roman"/>
              </w:rPr>
              <w:t>X</w:t>
            </w:r>
          </w:p>
        </w:tc>
        <w:tc>
          <w:tcPr>
            <w:tcW w:w="685" w:type="pct"/>
            <w:tcMar>
              <w:top w:w="0" w:type="dxa"/>
              <w:left w:w="29" w:type="dxa"/>
              <w:bottom w:w="0" w:type="dxa"/>
              <w:right w:w="29" w:type="dxa"/>
            </w:tcMar>
          </w:tcPr>
          <w:p w14:paraId="26D24921" w14:textId="63AC4039" w:rsidR="00E53E2A" w:rsidRPr="006F2B57" w:rsidRDefault="00E53E2A" w:rsidP="00202924">
            <w:pPr>
              <w:spacing w:line="276" w:lineRule="auto"/>
              <w:rPr>
                <w:rFonts w:cs="Times New Roman"/>
                <w:color w:val="FFFFFF" w:themeColor="background1"/>
              </w:rPr>
            </w:pPr>
          </w:p>
        </w:tc>
        <w:tc>
          <w:tcPr>
            <w:tcW w:w="718" w:type="pct"/>
          </w:tcPr>
          <w:p w14:paraId="6C4C2CA2" w14:textId="5FB9B5EF" w:rsidR="00E53E2A" w:rsidRPr="006B6BAE" w:rsidRDefault="00E53E2A" w:rsidP="00202924">
            <w:pPr>
              <w:spacing w:line="276" w:lineRule="auto"/>
              <w:rPr>
                <w:rFonts w:cs="Times New Roman"/>
              </w:rPr>
            </w:pPr>
          </w:p>
        </w:tc>
      </w:tr>
      <w:tr w:rsidR="00E53E2A" w:rsidRPr="006B6BAE" w14:paraId="69D1F397" w14:textId="4E5C7B33" w:rsidTr="00811203">
        <w:tc>
          <w:tcPr>
            <w:tcW w:w="705" w:type="pct"/>
            <w:tcMar>
              <w:top w:w="0" w:type="dxa"/>
              <w:left w:w="58" w:type="dxa"/>
              <w:bottom w:w="0" w:type="dxa"/>
              <w:right w:w="29" w:type="dxa"/>
            </w:tcMar>
            <w:vAlign w:val="center"/>
          </w:tcPr>
          <w:p w14:paraId="62173AB4" w14:textId="426D98AC" w:rsidR="00E53E2A" w:rsidRPr="006B6BAE" w:rsidRDefault="00E53E2A" w:rsidP="00E53E2A">
            <w:pPr>
              <w:rPr>
                <w:rFonts w:cs="Times New Roman"/>
              </w:rPr>
            </w:pPr>
            <w:hyperlink w:anchor="_MA.8.GR.1.1" w:history="1">
              <w:r w:rsidRPr="006B6BAE">
                <w:rPr>
                  <w:rStyle w:val="Hyperlink"/>
                  <w:rFonts w:cs="Times New Roman"/>
                </w:rPr>
                <w:t>MA.</w:t>
              </w:r>
              <w:r>
                <w:rPr>
                  <w:rStyle w:val="Hyperlink"/>
                  <w:rFonts w:cs="Times New Roman"/>
                </w:rPr>
                <w:t>8</w:t>
              </w:r>
              <w:r w:rsidRPr="006B6BAE">
                <w:rPr>
                  <w:rStyle w:val="Hyperlink"/>
                  <w:rFonts w:cs="Times New Roman"/>
                </w:rPr>
                <w:t>.GR.1.1</w:t>
              </w:r>
            </w:hyperlink>
          </w:p>
        </w:tc>
        <w:tc>
          <w:tcPr>
            <w:tcW w:w="719" w:type="pct"/>
            <w:tcMar>
              <w:top w:w="0" w:type="dxa"/>
              <w:left w:w="29" w:type="dxa"/>
              <w:bottom w:w="0" w:type="dxa"/>
              <w:right w:w="29" w:type="dxa"/>
            </w:tcMar>
            <w:vAlign w:val="center"/>
          </w:tcPr>
          <w:p w14:paraId="3034078C" w14:textId="77777777" w:rsidR="00E53E2A" w:rsidRPr="006B6BAE" w:rsidRDefault="00E53E2A" w:rsidP="00E53E2A">
            <w:pPr>
              <w:spacing w:line="276" w:lineRule="auto"/>
              <w:jc w:val="center"/>
              <w:rPr>
                <w:rFonts w:cs="Times New Roman"/>
              </w:rPr>
            </w:pPr>
            <w:r w:rsidRPr="006B6BAE">
              <w:rPr>
                <w:rFonts w:cs="Times New Roman"/>
              </w:rPr>
              <w:t>X</w:t>
            </w:r>
          </w:p>
        </w:tc>
        <w:tc>
          <w:tcPr>
            <w:tcW w:w="672" w:type="pct"/>
            <w:tcMar>
              <w:top w:w="0" w:type="dxa"/>
              <w:left w:w="29" w:type="dxa"/>
              <w:bottom w:w="0" w:type="dxa"/>
              <w:right w:w="29" w:type="dxa"/>
            </w:tcMar>
          </w:tcPr>
          <w:p w14:paraId="57125EE0" w14:textId="09077C7B" w:rsidR="00E53E2A" w:rsidRPr="006B6BAE" w:rsidRDefault="00E53E2A" w:rsidP="00E53E2A">
            <w:pPr>
              <w:spacing w:line="276" w:lineRule="auto"/>
              <w:jc w:val="center"/>
              <w:rPr>
                <w:rFonts w:cs="Times New Roman"/>
              </w:rPr>
            </w:pPr>
            <w:r w:rsidRPr="009C77AF">
              <w:rPr>
                <w:rFonts w:cs="Times New Roman"/>
              </w:rPr>
              <w:t>X</w:t>
            </w:r>
          </w:p>
        </w:tc>
        <w:tc>
          <w:tcPr>
            <w:tcW w:w="774" w:type="pct"/>
            <w:tcMar>
              <w:top w:w="0" w:type="dxa"/>
              <w:left w:w="29" w:type="dxa"/>
              <w:bottom w:w="0" w:type="dxa"/>
              <w:right w:w="29" w:type="dxa"/>
            </w:tcMar>
          </w:tcPr>
          <w:p w14:paraId="76CE891E" w14:textId="225458DB" w:rsidR="00E53E2A" w:rsidRPr="002514F5" w:rsidRDefault="00E53E2A" w:rsidP="00264450">
            <w:pPr>
              <w:spacing w:line="276" w:lineRule="auto"/>
              <w:rPr>
                <w:rFonts w:cs="Times New Roman"/>
                <w:color w:val="FFFFFF" w:themeColor="background1"/>
              </w:rPr>
            </w:pPr>
          </w:p>
        </w:tc>
        <w:tc>
          <w:tcPr>
            <w:tcW w:w="726" w:type="pct"/>
            <w:tcMar>
              <w:top w:w="0" w:type="dxa"/>
              <w:left w:w="29" w:type="dxa"/>
              <w:bottom w:w="0" w:type="dxa"/>
              <w:right w:w="29" w:type="dxa"/>
            </w:tcMar>
            <w:vAlign w:val="center"/>
          </w:tcPr>
          <w:p w14:paraId="6C6F4A9E" w14:textId="77777777" w:rsidR="00E53E2A" w:rsidRPr="006B6BAE" w:rsidRDefault="00E53E2A" w:rsidP="00E53E2A">
            <w:pPr>
              <w:spacing w:line="276" w:lineRule="auto"/>
              <w:jc w:val="center"/>
              <w:rPr>
                <w:rFonts w:cs="Times New Roman"/>
              </w:rPr>
            </w:pPr>
            <w:r w:rsidRPr="006B6BAE">
              <w:rPr>
                <w:rFonts w:cs="Times New Roman"/>
              </w:rPr>
              <w:t>X</w:t>
            </w:r>
          </w:p>
        </w:tc>
        <w:tc>
          <w:tcPr>
            <w:tcW w:w="685" w:type="pct"/>
            <w:tcMar>
              <w:top w:w="0" w:type="dxa"/>
              <w:left w:w="29" w:type="dxa"/>
              <w:bottom w:w="0" w:type="dxa"/>
              <w:right w:w="29" w:type="dxa"/>
            </w:tcMar>
          </w:tcPr>
          <w:p w14:paraId="048E8005" w14:textId="13AE8C96" w:rsidR="00E53E2A" w:rsidRPr="00DB4849" w:rsidRDefault="00E53E2A" w:rsidP="003A5175">
            <w:pPr>
              <w:spacing w:line="276" w:lineRule="auto"/>
              <w:rPr>
                <w:rFonts w:cs="Times New Roman"/>
                <w:color w:val="FFFFFF" w:themeColor="background1"/>
              </w:rPr>
            </w:pPr>
          </w:p>
        </w:tc>
        <w:tc>
          <w:tcPr>
            <w:tcW w:w="718" w:type="pct"/>
          </w:tcPr>
          <w:p w14:paraId="4CEF354F" w14:textId="13F919A5" w:rsidR="00E53E2A" w:rsidRPr="00DB4849" w:rsidRDefault="00E53E2A" w:rsidP="003A5175">
            <w:pPr>
              <w:spacing w:line="276" w:lineRule="auto"/>
              <w:rPr>
                <w:rFonts w:cs="Times New Roman"/>
                <w:color w:val="FFFFFF" w:themeColor="background1"/>
              </w:rPr>
            </w:pPr>
          </w:p>
        </w:tc>
      </w:tr>
      <w:tr w:rsidR="00E53E2A" w:rsidRPr="006B6BAE" w14:paraId="26FBFB41" w14:textId="5C5DC3EE" w:rsidTr="00811203">
        <w:tc>
          <w:tcPr>
            <w:tcW w:w="705" w:type="pct"/>
            <w:tcMar>
              <w:top w:w="0" w:type="dxa"/>
              <w:left w:w="58" w:type="dxa"/>
              <w:bottom w:w="0" w:type="dxa"/>
              <w:right w:w="29" w:type="dxa"/>
            </w:tcMar>
            <w:vAlign w:val="center"/>
          </w:tcPr>
          <w:p w14:paraId="367AD567" w14:textId="67B4995E" w:rsidR="00E53E2A" w:rsidRPr="006B6BAE" w:rsidRDefault="00E53E2A" w:rsidP="00E53E2A">
            <w:pPr>
              <w:rPr>
                <w:rFonts w:cs="Times New Roman"/>
              </w:rPr>
            </w:pPr>
            <w:hyperlink w:anchor="_MA.8.GR.1.2" w:history="1">
              <w:r w:rsidRPr="006B6BAE">
                <w:rPr>
                  <w:rStyle w:val="Hyperlink"/>
                  <w:rFonts w:cs="Times New Roman"/>
                </w:rPr>
                <w:t>MA.</w:t>
              </w:r>
              <w:r>
                <w:rPr>
                  <w:rStyle w:val="Hyperlink"/>
                  <w:rFonts w:cs="Times New Roman"/>
                </w:rPr>
                <w:t>8</w:t>
              </w:r>
              <w:r w:rsidRPr="006B6BAE">
                <w:rPr>
                  <w:rStyle w:val="Hyperlink"/>
                  <w:rFonts w:cs="Times New Roman"/>
                </w:rPr>
                <w:t>.GR.1.2</w:t>
              </w:r>
            </w:hyperlink>
          </w:p>
        </w:tc>
        <w:tc>
          <w:tcPr>
            <w:tcW w:w="719" w:type="pct"/>
            <w:tcMar>
              <w:top w:w="0" w:type="dxa"/>
              <w:left w:w="29" w:type="dxa"/>
              <w:bottom w:w="0" w:type="dxa"/>
              <w:right w:w="29" w:type="dxa"/>
            </w:tcMar>
            <w:vAlign w:val="center"/>
          </w:tcPr>
          <w:p w14:paraId="21599953" w14:textId="77777777" w:rsidR="00E53E2A" w:rsidRPr="006B6BAE" w:rsidRDefault="00E53E2A" w:rsidP="00E53E2A">
            <w:pPr>
              <w:spacing w:line="276" w:lineRule="auto"/>
              <w:jc w:val="center"/>
              <w:rPr>
                <w:rFonts w:cs="Times New Roman"/>
              </w:rPr>
            </w:pPr>
            <w:r w:rsidRPr="006B6BAE">
              <w:rPr>
                <w:rFonts w:cs="Times New Roman"/>
              </w:rPr>
              <w:t>X</w:t>
            </w:r>
          </w:p>
        </w:tc>
        <w:tc>
          <w:tcPr>
            <w:tcW w:w="672" w:type="pct"/>
            <w:tcMar>
              <w:top w:w="0" w:type="dxa"/>
              <w:left w:w="29" w:type="dxa"/>
              <w:bottom w:w="0" w:type="dxa"/>
              <w:right w:w="29" w:type="dxa"/>
            </w:tcMar>
          </w:tcPr>
          <w:p w14:paraId="055BD4E1" w14:textId="3381E799" w:rsidR="00E53E2A" w:rsidRPr="006B6BAE" w:rsidRDefault="00E53E2A" w:rsidP="00E53E2A">
            <w:pPr>
              <w:spacing w:line="276" w:lineRule="auto"/>
              <w:jc w:val="center"/>
              <w:rPr>
                <w:rFonts w:cs="Times New Roman"/>
              </w:rPr>
            </w:pPr>
            <w:r w:rsidRPr="009C77AF">
              <w:rPr>
                <w:rFonts w:cs="Times New Roman"/>
              </w:rPr>
              <w:t>X</w:t>
            </w:r>
          </w:p>
        </w:tc>
        <w:tc>
          <w:tcPr>
            <w:tcW w:w="774" w:type="pct"/>
            <w:tcMar>
              <w:top w:w="0" w:type="dxa"/>
              <w:left w:w="29" w:type="dxa"/>
              <w:bottom w:w="0" w:type="dxa"/>
              <w:right w:w="29" w:type="dxa"/>
            </w:tcMar>
          </w:tcPr>
          <w:p w14:paraId="2F027968" w14:textId="23CEBA7E" w:rsidR="00E53E2A" w:rsidRPr="002514F5" w:rsidRDefault="00E53E2A" w:rsidP="00264450">
            <w:pPr>
              <w:spacing w:line="276" w:lineRule="auto"/>
              <w:rPr>
                <w:rFonts w:cs="Times New Roman"/>
                <w:color w:val="FFFFFF" w:themeColor="background1"/>
              </w:rPr>
            </w:pPr>
          </w:p>
        </w:tc>
        <w:tc>
          <w:tcPr>
            <w:tcW w:w="726" w:type="pct"/>
            <w:tcMar>
              <w:top w:w="0" w:type="dxa"/>
              <w:left w:w="29" w:type="dxa"/>
              <w:bottom w:w="0" w:type="dxa"/>
              <w:right w:w="29" w:type="dxa"/>
            </w:tcMar>
            <w:vAlign w:val="center"/>
          </w:tcPr>
          <w:p w14:paraId="0CF85111" w14:textId="77777777" w:rsidR="00E53E2A" w:rsidRPr="006B6BAE" w:rsidRDefault="00E53E2A" w:rsidP="00E53E2A">
            <w:pPr>
              <w:spacing w:line="276" w:lineRule="auto"/>
              <w:jc w:val="center"/>
              <w:rPr>
                <w:rFonts w:cs="Times New Roman"/>
              </w:rPr>
            </w:pPr>
            <w:r w:rsidRPr="006B6BAE">
              <w:rPr>
                <w:rFonts w:cs="Times New Roman"/>
              </w:rPr>
              <w:t>X</w:t>
            </w:r>
          </w:p>
        </w:tc>
        <w:tc>
          <w:tcPr>
            <w:tcW w:w="685" w:type="pct"/>
            <w:tcMar>
              <w:top w:w="0" w:type="dxa"/>
              <w:left w:w="29" w:type="dxa"/>
              <w:bottom w:w="0" w:type="dxa"/>
              <w:right w:w="29" w:type="dxa"/>
            </w:tcMar>
          </w:tcPr>
          <w:p w14:paraId="2D4ABB30" w14:textId="06444C53" w:rsidR="00E53E2A" w:rsidRPr="00DB4849" w:rsidRDefault="00E53E2A" w:rsidP="003A5175">
            <w:pPr>
              <w:spacing w:line="276" w:lineRule="auto"/>
              <w:rPr>
                <w:rFonts w:cs="Times New Roman"/>
                <w:color w:val="FFFFFF" w:themeColor="background1"/>
              </w:rPr>
            </w:pPr>
          </w:p>
        </w:tc>
        <w:tc>
          <w:tcPr>
            <w:tcW w:w="718" w:type="pct"/>
          </w:tcPr>
          <w:p w14:paraId="1432578E" w14:textId="4BA698B9" w:rsidR="00E53E2A" w:rsidRPr="00DB4849" w:rsidRDefault="00E53E2A" w:rsidP="003A5175">
            <w:pPr>
              <w:spacing w:line="276" w:lineRule="auto"/>
              <w:rPr>
                <w:rFonts w:cs="Times New Roman"/>
                <w:color w:val="FFFFFF" w:themeColor="background1"/>
              </w:rPr>
            </w:pPr>
          </w:p>
        </w:tc>
      </w:tr>
      <w:tr w:rsidR="00E53E2A" w:rsidRPr="006B6BAE" w14:paraId="2123663C" w14:textId="4A0C81F7" w:rsidTr="00811203">
        <w:tc>
          <w:tcPr>
            <w:tcW w:w="705" w:type="pct"/>
            <w:tcMar>
              <w:top w:w="0" w:type="dxa"/>
              <w:left w:w="58" w:type="dxa"/>
              <w:bottom w:w="0" w:type="dxa"/>
              <w:right w:w="29" w:type="dxa"/>
            </w:tcMar>
            <w:vAlign w:val="center"/>
          </w:tcPr>
          <w:p w14:paraId="2BE2A5C9" w14:textId="3B412473" w:rsidR="00E53E2A" w:rsidRPr="006B6BAE" w:rsidRDefault="00E53E2A" w:rsidP="00E53E2A">
            <w:pPr>
              <w:rPr>
                <w:rFonts w:cs="Times New Roman"/>
              </w:rPr>
            </w:pPr>
            <w:hyperlink w:anchor="_MA.8.GR.1.3" w:history="1">
              <w:r w:rsidRPr="006B6BAE">
                <w:rPr>
                  <w:rStyle w:val="Hyperlink"/>
                  <w:rFonts w:cs="Times New Roman"/>
                </w:rPr>
                <w:t>MA.</w:t>
              </w:r>
              <w:r>
                <w:rPr>
                  <w:rStyle w:val="Hyperlink"/>
                  <w:rFonts w:cs="Times New Roman"/>
                </w:rPr>
                <w:t>8</w:t>
              </w:r>
              <w:r w:rsidRPr="006B6BAE">
                <w:rPr>
                  <w:rStyle w:val="Hyperlink"/>
                  <w:rFonts w:cs="Times New Roman"/>
                </w:rPr>
                <w:t>.GR.1.3</w:t>
              </w:r>
            </w:hyperlink>
          </w:p>
        </w:tc>
        <w:tc>
          <w:tcPr>
            <w:tcW w:w="719" w:type="pct"/>
            <w:tcMar>
              <w:top w:w="0" w:type="dxa"/>
              <w:left w:w="29" w:type="dxa"/>
              <w:bottom w:w="0" w:type="dxa"/>
              <w:right w:w="29" w:type="dxa"/>
            </w:tcMar>
            <w:vAlign w:val="center"/>
          </w:tcPr>
          <w:p w14:paraId="30FEDA33" w14:textId="77777777" w:rsidR="00E53E2A" w:rsidRPr="006B6BAE" w:rsidRDefault="00E53E2A" w:rsidP="00E53E2A">
            <w:pPr>
              <w:spacing w:line="276" w:lineRule="auto"/>
              <w:jc w:val="center"/>
              <w:rPr>
                <w:rFonts w:cs="Times New Roman"/>
              </w:rPr>
            </w:pPr>
            <w:r w:rsidRPr="006B6BAE">
              <w:rPr>
                <w:rFonts w:cs="Times New Roman"/>
              </w:rPr>
              <w:t>X</w:t>
            </w:r>
          </w:p>
        </w:tc>
        <w:tc>
          <w:tcPr>
            <w:tcW w:w="672" w:type="pct"/>
            <w:tcMar>
              <w:top w:w="0" w:type="dxa"/>
              <w:left w:w="29" w:type="dxa"/>
              <w:bottom w:w="0" w:type="dxa"/>
              <w:right w:w="29" w:type="dxa"/>
            </w:tcMar>
          </w:tcPr>
          <w:p w14:paraId="3C05A9A0" w14:textId="74F98FE4" w:rsidR="00E53E2A" w:rsidRPr="006B6BAE" w:rsidRDefault="00E53E2A" w:rsidP="00E53E2A">
            <w:pPr>
              <w:spacing w:line="276" w:lineRule="auto"/>
              <w:jc w:val="center"/>
              <w:rPr>
                <w:rFonts w:cs="Times New Roman"/>
              </w:rPr>
            </w:pPr>
            <w:r w:rsidRPr="009C77AF">
              <w:rPr>
                <w:rFonts w:cs="Times New Roman"/>
              </w:rPr>
              <w:t>X</w:t>
            </w:r>
          </w:p>
        </w:tc>
        <w:tc>
          <w:tcPr>
            <w:tcW w:w="774" w:type="pct"/>
            <w:tcMar>
              <w:top w:w="0" w:type="dxa"/>
              <w:left w:w="29" w:type="dxa"/>
              <w:bottom w:w="0" w:type="dxa"/>
              <w:right w:w="29" w:type="dxa"/>
            </w:tcMar>
          </w:tcPr>
          <w:p w14:paraId="40492376" w14:textId="1853369D" w:rsidR="00E53E2A" w:rsidRPr="006B6BAE" w:rsidRDefault="00E53E2A" w:rsidP="00264450">
            <w:pPr>
              <w:spacing w:line="276" w:lineRule="auto"/>
              <w:rPr>
                <w:rFonts w:cs="Times New Roman"/>
              </w:rPr>
            </w:pPr>
          </w:p>
        </w:tc>
        <w:tc>
          <w:tcPr>
            <w:tcW w:w="726" w:type="pct"/>
            <w:tcMar>
              <w:top w:w="0" w:type="dxa"/>
              <w:left w:w="29" w:type="dxa"/>
              <w:bottom w:w="0" w:type="dxa"/>
              <w:right w:w="29" w:type="dxa"/>
            </w:tcMar>
            <w:vAlign w:val="center"/>
          </w:tcPr>
          <w:p w14:paraId="50E23285" w14:textId="77777777" w:rsidR="00E53E2A" w:rsidRPr="006B6BAE" w:rsidRDefault="00E53E2A" w:rsidP="00E53E2A">
            <w:pPr>
              <w:spacing w:line="276" w:lineRule="auto"/>
              <w:jc w:val="center"/>
              <w:rPr>
                <w:rFonts w:cs="Times New Roman"/>
              </w:rPr>
            </w:pPr>
            <w:r w:rsidRPr="006B6BAE">
              <w:rPr>
                <w:rFonts w:cs="Times New Roman"/>
              </w:rPr>
              <w:t>X</w:t>
            </w:r>
          </w:p>
        </w:tc>
        <w:tc>
          <w:tcPr>
            <w:tcW w:w="685" w:type="pct"/>
            <w:tcMar>
              <w:top w:w="0" w:type="dxa"/>
              <w:left w:w="29" w:type="dxa"/>
              <w:bottom w:w="0" w:type="dxa"/>
              <w:right w:w="29" w:type="dxa"/>
            </w:tcMar>
          </w:tcPr>
          <w:p w14:paraId="10B8EB31" w14:textId="234473F5" w:rsidR="00E53E2A" w:rsidRPr="00DB4849" w:rsidRDefault="00E53E2A" w:rsidP="003A5175">
            <w:pPr>
              <w:spacing w:line="276" w:lineRule="auto"/>
              <w:rPr>
                <w:rFonts w:cs="Times New Roman"/>
                <w:color w:val="FFFFFF" w:themeColor="background1"/>
              </w:rPr>
            </w:pPr>
          </w:p>
        </w:tc>
        <w:tc>
          <w:tcPr>
            <w:tcW w:w="718" w:type="pct"/>
          </w:tcPr>
          <w:p w14:paraId="5CE2C342" w14:textId="6EB6C801" w:rsidR="00E53E2A" w:rsidRPr="00DB4849" w:rsidRDefault="00E53E2A" w:rsidP="003A5175">
            <w:pPr>
              <w:spacing w:line="276" w:lineRule="auto"/>
              <w:rPr>
                <w:rFonts w:cs="Times New Roman"/>
                <w:color w:val="FFFFFF" w:themeColor="background1"/>
              </w:rPr>
            </w:pPr>
          </w:p>
        </w:tc>
      </w:tr>
      <w:tr w:rsidR="00E53E2A" w:rsidRPr="006B6BAE" w14:paraId="336DF4CA" w14:textId="654747F9" w:rsidTr="00811203">
        <w:tc>
          <w:tcPr>
            <w:tcW w:w="705" w:type="pct"/>
            <w:tcMar>
              <w:top w:w="0" w:type="dxa"/>
              <w:left w:w="58" w:type="dxa"/>
              <w:bottom w:w="0" w:type="dxa"/>
              <w:right w:w="29" w:type="dxa"/>
            </w:tcMar>
            <w:vAlign w:val="center"/>
          </w:tcPr>
          <w:p w14:paraId="6615BE72" w14:textId="2F55D99F" w:rsidR="00E53E2A" w:rsidRDefault="00E53E2A" w:rsidP="00E53E2A">
            <w:hyperlink w:anchor="_MA.8.GR.1.4" w:history="1">
              <w:r>
                <w:rPr>
                  <w:rStyle w:val="Hyperlink"/>
                  <w:rFonts w:cs="Times New Roman"/>
                </w:rPr>
                <w:t>MA.8.GR.1.4</w:t>
              </w:r>
            </w:hyperlink>
          </w:p>
        </w:tc>
        <w:tc>
          <w:tcPr>
            <w:tcW w:w="719" w:type="pct"/>
            <w:tcMar>
              <w:top w:w="0" w:type="dxa"/>
              <w:left w:w="29" w:type="dxa"/>
              <w:bottom w:w="0" w:type="dxa"/>
              <w:right w:w="29" w:type="dxa"/>
            </w:tcMar>
          </w:tcPr>
          <w:p w14:paraId="6B381386" w14:textId="6D79C1C7" w:rsidR="00E53E2A" w:rsidRPr="006B6BAE" w:rsidRDefault="00E53E2A" w:rsidP="00264450">
            <w:pPr>
              <w:spacing w:line="276" w:lineRule="auto"/>
              <w:rPr>
                <w:rFonts w:cs="Times New Roman"/>
              </w:rPr>
            </w:pPr>
          </w:p>
        </w:tc>
        <w:tc>
          <w:tcPr>
            <w:tcW w:w="672" w:type="pct"/>
            <w:tcMar>
              <w:top w:w="0" w:type="dxa"/>
              <w:left w:w="29" w:type="dxa"/>
              <w:bottom w:w="0" w:type="dxa"/>
              <w:right w:w="29" w:type="dxa"/>
            </w:tcMar>
          </w:tcPr>
          <w:p w14:paraId="6151DC09" w14:textId="416D7DCB" w:rsidR="00E53E2A" w:rsidRPr="00460834" w:rsidRDefault="00E53E2A" w:rsidP="00E53E2A">
            <w:pPr>
              <w:spacing w:line="276" w:lineRule="auto"/>
              <w:jc w:val="center"/>
              <w:rPr>
                <w:rFonts w:cs="Times New Roman"/>
              </w:rPr>
            </w:pPr>
            <w:r w:rsidRPr="009C77AF">
              <w:rPr>
                <w:rFonts w:cs="Times New Roman"/>
              </w:rPr>
              <w:t>X</w:t>
            </w:r>
          </w:p>
        </w:tc>
        <w:tc>
          <w:tcPr>
            <w:tcW w:w="774" w:type="pct"/>
            <w:tcMar>
              <w:top w:w="0" w:type="dxa"/>
              <w:left w:w="29" w:type="dxa"/>
              <w:bottom w:w="0" w:type="dxa"/>
              <w:right w:w="29" w:type="dxa"/>
            </w:tcMar>
          </w:tcPr>
          <w:p w14:paraId="1C7335E4" w14:textId="40F9524E" w:rsidR="00E53E2A" w:rsidRPr="006B6BAE" w:rsidRDefault="00E53E2A" w:rsidP="009132FA">
            <w:pPr>
              <w:spacing w:line="276" w:lineRule="auto"/>
              <w:rPr>
                <w:rFonts w:cs="Times New Roman"/>
              </w:rPr>
            </w:pPr>
          </w:p>
        </w:tc>
        <w:tc>
          <w:tcPr>
            <w:tcW w:w="726" w:type="pct"/>
            <w:tcMar>
              <w:top w:w="0" w:type="dxa"/>
              <w:left w:w="29" w:type="dxa"/>
              <w:bottom w:w="0" w:type="dxa"/>
              <w:right w:w="29" w:type="dxa"/>
            </w:tcMar>
            <w:vAlign w:val="center"/>
          </w:tcPr>
          <w:p w14:paraId="0AE71F88" w14:textId="77777777" w:rsidR="00E53E2A" w:rsidRPr="006B6BAE" w:rsidRDefault="00E53E2A" w:rsidP="00E53E2A">
            <w:pPr>
              <w:spacing w:line="276" w:lineRule="auto"/>
              <w:jc w:val="center"/>
              <w:rPr>
                <w:rFonts w:cs="Times New Roman"/>
              </w:rPr>
            </w:pPr>
            <w:r>
              <w:rPr>
                <w:rFonts w:cs="Times New Roman"/>
              </w:rPr>
              <w:t>X</w:t>
            </w:r>
          </w:p>
        </w:tc>
        <w:tc>
          <w:tcPr>
            <w:tcW w:w="685" w:type="pct"/>
            <w:tcMar>
              <w:top w:w="0" w:type="dxa"/>
              <w:left w:w="29" w:type="dxa"/>
              <w:bottom w:w="0" w:type="dxa"/>
              <w:right w:w="29" w:type="dxa"/>
            </w:tcMar>
          </w:tcPr>
          <w:p w14:paraId="5FB1649E" w14:textId="726A8476" w:rsidR="00E53E2A" w:rsidRPr="00DB4849" w:rsidRDefault="00E53E2A" w:rsidP="003A5175">
            <w:pPr>
              <w:spacing w:line="276" w:lineRule="auto"/>
              <w:rPr>
                <w:rFonts w:cs="Times New Roman"/>
                <w:color w:val="FFFFFF" w:themeColor="background1"/>
              </w:rPr>
            </w:pPr>
          </w:p>
        </w:tc>
        <w:tc>
          <w:tcPr>
            <w:tcW w:w="718" w:type="pct"/>
          </w:tcPr>
          <w:p w14:paraId="7AA10BB2" w14:textId="57976B9D" w:rsidR="00E53E2A" w:rsidRPr="00DB4849" w:rsidRDefault="00E53E2A" w:rsidP="003A5175">
            <w:pPr>
              <w:spacing w:line="276" w:lineRule="auto"/>
              <w:rPr>
                <w:rFonts w:cs="Times New Roman"/>
                <w:color w:val="FFFFFF" w:themeColor="background1"/>
              </w:rPr>
            </w:pPr>
          </w:p>
        </w:tc>
      </w:tr>
      <w:tr w:rsidR="00E53E2A" w:rsidRPr="006B6BAE" w14:paraId="5B48A364" w14:textId="12BDF296" w:rsidTr="00811203">
        <w:tc>
          <w:tcPr>
            <w:tcW w:w="705" w:type="pct"/>
            <w:tcMar>
              <w:top w:w="0" w:type="dxa"/>
              <w:left w:w="58" w:type="dxa"/>
              <w:bottom w:w="0" w:type="dxa"/>
              <w:right w:w="29" w:type="dxa"/>
            </w:tcMar>
            <w:vAlign w:val="center"/>
          </w:tcPr>
          <w:p w14:paraId="1C54B8BC" w14:textId="75DF6252" w:rsidR="00E53E2A" w:rsidRDefault="00E53E2A" w:rsidP="00E53E2A">
            <w:hyperlink w:anchor="_MA.8.GR.1.5" w:history="1">
              <w:r>
                <w:rPr>
                  <w:rStyle w:val="Hyperlink"/>
                  <w:rFonts w:cs="Times New Roman"/>
                </w:rPr>
                <w:t>MA.8.GR.1.5</w:t>
              </w:r>
            </w:hyperlink>
          </w:p>
        </w:tc>
        <w:tc>
          <w:tcPr>
            <w:tcW w:w="719" w:type="pct"/>
            <w:tcMar>
              <w:top w:w="0" w:type="dxa"/>
              <w:left w:w="29" w:type="dxa"/>
              <w:bottom w:w="0" w:type="dxa"/>
              <w:right w:w="29" w:type="dxa"/>
            </w:tcMar>
          </w:tcPr>
          <w:p w14:paraId="793FC57B" w14:textId="27EA9B2F" w:rsidR="00E53E2A" w:rsidRPr="006B6BAE" w:rsidRDefault="00E53E2A" w:rsidP="00264450">
            <w:pPr>
              <w:spacing w:line="276" w:lineRule="auto"/>
              <w:rPr>
                <w:rFonts w:cs="Times New Roman"/>
              </w:rPr>
            </w:pPr>
          </w:p>
        </w:tc>
        <w:tc>
          <w:tcPr>
            <w:tcW w:w="672" w:type="pct"/>
            <w:tcMar>
              <w:top w:w="0" w:type="dxa"/>
              <w:left w:w="29" w:type="dxa"/>
              <w:bottom w:w="0" w:type="dxa"/>
              <w:right w:w="29" w:type="dxa"/>
            </w:tcMar>
          </w:tcPr>
          <w:p w14:paraId="1E8800F0" w14:textId="5DBE1DA3" w:rsidR="00E53E2A" w:rsidRPr="00460834" w:rsidRDefault="00E53E2A" w:rsidP="00E53E2A">
            <w:pPr>
              <w:spacing w:line="276" w:lineRule="auto"/>
              <w:jc w:val="center"/>
              <w:rPr>
                <w:rFonts w:cs="Times New Roman"/>
              </w:rPr>
            </w:pPr>
            <w:r w:rsidRPr="009C77AF">
              <w:rPr>
                <w:rFonts w:cs="Times New Roman"/>
              </w:rPr>
              <w:t>X</w:t>
            </w:r>
          </w:p>
        </w:tc>
        <w:tc>
          <w:tcPr>
            <w:tcW w:w="774" w:type="pct"/>
            <w:tcMar>
              <w:top w:w="0" w:type="dxa"/>
              <w:left w:w="29" w:type="dxa"/>
              <w:bottom w:w="0" w:type="dxa"/>
              <w:right w:w="29" w:type="dxa"/>
            </w:tcMar>
          </w:tcPr>
          <w:p w14:paraId="6298B766" w14:textId="3411950D" w:rsidR="00E53E2A" w:rsidRPr="006B6BAE" w:rsidRDefault="00E53E2A" w:rsidP="009132FA">
            <w:pPr>
              <w:spacing w:line="276" w:lineRule="auto"/>
              <w:rPr>
                <w:rFonts w:cs="Times New Roman"/>
              </w:rPr>
            </w:pPr>
          </w:p>
        </w:tc>
        <w:tc>
          <w:tcPr>
            <w:tcW w:w="726" w:type="pct"/>
            <w:tcMar>
              <w:top w:w="0" w:type="dxa"/>
              <w:left w:w="29" w:type="dxa"/>
              <w:bottom w:w="0" w:type="dxa"/>
              <w:right w:w="29" w:type="dxa"/>
            </w:tcMar>
            <w:vAlign w:val="center"/>
          </w:tcPr>
          <w:p w14:paraId="17C0B772" w14:textId="77777777" w:rsidR="00E53E2A" w:rsidRPr="006B6BAE" w:rsidRDefault="00E53E2A" w:rsidP="00E53E2A">
            <w:pPr>
              <w:spacing w:line="276" w:lineRule="auto"/>
              <w:jc w:val="center"/>
              <w:rPr>
                <w:rFonts w:cs="Times New Roman"/>
              </w:rPr>
            </w:pPr>
            <w:r>
              <w:rPr>
                <w:rFonts w:cs="Times New Roman"/>
              </w:rPr>
              <w:t>X</w:t>
            </w:r>
          </w:p>
        </w:tc>
        <w:tc>
          <w:tcPr>
            <w:tcW w:w="685" w:type="pct"/>
            <w:tcMar>
              <w:top w:w="0" w:type="dxa"/>
              <w:left w:w="29" w:type="dxa"/>
              <w:bottom w:w="0" w:type="dxa"/>
              <w:right w:w="29" w:type="dxa"/>
            </w:tcMar>
          </w:tcPr>
          <w:p w14:paraId="574A5FC3" w14:textId="387EF267" w:rsidR="00E53E2A" w:rsidRPr="00DB4849" w:rsidRDefault="00E53E2A" w:rsidP="003A5175">
            <w:pPr>
              <w:spacing w:line="276" w:lineRule="auto"/>
              <w:rPr>
                <w:rFonts w:cs="Times New Roman"/>
                <w:color w:val="FFFFFF" w:themeColor="background1"/>
              </w:rPr>
            </w:pPr>
          </w:p>
        </w:tc>
        <w:tc>
          <w:tcPr>
            <w:tcW w:w="718" w:type="pct"/>
          </w:tcPr>
          <w:p w14:paraId="1C101AF8" w14:textId="32D3BF08" w:rsidR="00E53E2A" w:rsidRPr="00DB4849" w:rsidRDefault="00E53E2A" w:rsidP="003A5175">
            <w:pPr>
              <w:spacing w:line="276" w:lineRule="auto"/>
              <w:rPr>
                <w:rFonts w:cs="Times New Roman"/>
                <w:color w:val="FFFFFF" w:themeColor="background1"/>
              </w:rPr>
            </w:pPr>
          </w:p>
        </w:tc>
      </w:tr>
      <w:tr w:rsidR="00E53E2A" w:rsidRPr="006B6BAE" w14:paraId="27DBDC56" w14:textId="5A8BFB8E" w:rsidTr="00811203">
        <w:tc>
          <w:tcPr>
            <w:tcW w:w="705" w:type="pct"/>
            <w:tcMar>
              <w:top w:w="0" w:type="dxa"/>
              <w:left w:w="58" w:type="dxa"/>
              <w:bottom w:w="0" w:type="dxa"/>
              <w:right w:w="29" w:type="dxa"/>
            </w:tcMar>
            <w:vAlign w:val="center"/>
          </w:tcPr>
          <w:p w14:paraId="1F9CD720" w14:textId="5E7D5165" w:rsidR="00E53E2A" w:rsidRDefault="00E53E2A" w:rsidP="00E53E2A">
            <w:hyperlink w:anchor="_MA.8.GR.1.6" w:history="1">
              <w:r>
                <w:rPr>
                  <w:rStyle w:val="Hyperlink"/>
                  <w:rFonts w:cs="Times New Roman"/>
                </w:rPr>
                <w:t>MA.8.GR.1.6</w:t>
              </w:r>
            </w:hyperlink>
          </w:p>
        </w:tc>
        <w:tc>
          <w:tcPr>
            <w:tcW w:w="719" w:type="pct"/>
            <w:tcMar>
              <w:top w:w="0" w:type="dxa"/>
              <w:left w:w="29" w:type="dxa"/>
              <w:bottom w:w="0" w:type="dxa"/>
              <w:right w:w="29" w:type="dxa"/>
            </w:tcMar>
          </w:tcPr>
          <w:p w14:paraId="5EF5A9E9" w14:textId="13C24241" w:rsidR="00E53E2A" w:rsidRPr="006B6BAE" w:rsidRDefault="00E53E2A" w:rsidP="00264450">
            <w:pPr>
              <w:spacing w:line="276" w:lineRule="auto"/>
              <w:rPr>
                <w:rFonts w:cs="Times New Roman"/>
              </w:rPr>
            </w:pPr>
          </w:p>
        </w:tc>
        <w:tc>
          <w:tcPr>
            <w:tcW w:w="672" w:type="pct"/>
            <w:tcMar>
              <w:top w:w="0" w:type="dxa"/>
              <w:left w:w="29" w:type="dxa"/>
              <w:bottom w:w="0" w:type="dxa"/>
              <w:right w:w="29" w:type="dxa"/>
            </w:tcMar>
          </w:tcPr>
          <w:p w14:paraId="11842DD5" w14:textId="1A21CBA1" w:rsidR="00E53E2A" w:rsidRPr="006B6BAE" w:rsidRDefault="00E53E2A" w:rsidP="00E53E2A">
            <w:pPr>
              <w:spacing w:line="276" w:lineRule="auto"/>
              <w:jc w:val="center"/>
              <w:rPr>
                <w:rFonts w:cs="Times New Roman"/>
              </w:rPr>
            </w:pPr>
            <w:r w:rsidRPr="009C77AF">
              <w:rPr>
                <w:rFonts w:cs="Times New Roman"/>
              </w:rPr>
              <w:t>X</w:t>
            </w:r>
          </w:p>
        </w:tc>
        <w:tc>
          <w:tcPr>
            <w:tcW w:w="774" w:type="pct"/>
            <w:tcMar>
              <w:top w:w="0" w:type="dxa"/>
              <w:left w:w="29" w:type="dxa"/>
              <w:bottom w:w="0" w:type="dxa"/>
              <w:right w:w="29" w:type="dxa"/>
            </w:tcMar>
          </w:tcPr>
          <w:p w14:paraId="16DF0438" w14:textId="70B45682" w:rsidR="00E53E2A" w:rsidRDefault="00E53E2A" w:rsidP="009132FA">
            <w:pPr>
              <w:spacing w:line="276" w:lineRule="auto"/>
              <w:rPr>
                <w:rFonts w:cs="Times New Roman"/>
              </w:rPr>
            </w:pPr>
          </w:p>
        </w:tc>
        <w:tc>
          <w:tcPr>
            <w:tcW w:w="726" w:type="pct"/>
            <w:tcMar>
              <w:top w:w="0" w:type="dxa"/>
              <w:left w:w="29" w:type="dxa"/>
              <w:bottom w:w="0" w:type="dxa"/>
              <w:right w:w="29" w:type="dxa"/>
            </w:tcMar>
            <w:vAlign w:val="center"/>
          </w:tcPr>
          <w:p w14:paraId="04B1A8E5" w14:textId="7072CC9E" w:rsidR="00E53E2A" w:rsidRDefault="00E53E2A" w:rsidP="00E53E2A">
            <w:pPr>
              <w:spacing w:line="276" w:lineRule="auto"/>
              <w:jc w:val="center"/>
              <w:rPr>
                <w:rFonts w:cs="Times New Roman"/>
              </w:rPr>
            </w:pPr>
            <w:r>
              <w:rPr>
                <w:rFonts w:cs="Times New Roman"/>
              </w:rPr>
              <w:t>X</w:t>
            </w:r>
          </w:p>
        </w:tc>
        <w:tc>
          <w:tcPr>
            <w:tcW w:w="685" w:type="pct"/>
            <w:tcMar>
              <w:top w:w="0" w:type="dxa"/>
              <w:left w:w="29" w:type="dxa"/>
              <w:bottom w:w="0" w:type="dxa"/>
              <w:right w:w="29" w:type="dxa"/>
            </w:tcMar>
          </w:tcPr>
          <w:p w14:paraId="2EA916C9" w14:textId="1016EC55" w:rsidR="00E53E2A" w:rsidRPr="00DB4849" w:rsidRDefault="00E53E2A" w:rsidP="003A5175">
            <w:pPr>
              <w:spacing w:line="276" w:lineRule="auto"/>
              <w:rPr>
                <w:rFonts w:cs="Times New Roman"/>
                <w:color w:val="FFFFFF" w:themeColor="background1"/>
              </w:rPr>
            </w:pPr>
          </w:p>
        </w:tc>
        <w:tc>
          <w:tcPr>
            <w:tcW w:w="718" w:type="pct"/>
          </w:tcPr>
          <w:p w14:paraId="473E4EED" w14:textId="068D1BA2" w:rsidR="00E53E2A" w:rsidRPr="00DB4849" w:rsidRDefault="00E53E2A" w:rsidP="003A5175">
            <w:pPr>
              <w:spacing w:line="276" w:lineRule="auto"/>
              <w:rPr>
                <w:rFonts w:cs="Times New Roman"/>
                <w:color w:val="FFFFFF" w:themeColor="background1"/>
              </w:rPr>
            </w:pPr>
          </w:p>
        </w:tc>
      </w:tr>
      <w:tr w:rsidR="00E53E2A" w:rsidRPr="006B6BAE" w14:paraId="1D9BD38E" w14:textId="0D1AB1AD" w:rsidTr="00811203">
        <w:tc>
          <w:tcPr>
            <w:tcW w:w="705" w:type="pct"/>
            <w:tcMar>
              <w:top w:w="0" w:type="dxa"/>
              <w:left w:w="58" w:type="dxa"/>
              <w:bottom w:w="0" w:type="dxa"/>
              <w:right w:w="29" w:type="dxa"/>
            </w:tcMar>
            <w:vAlign w:val="center"/>
          </w:tcPr>
          <w:p w14:paraId="0CB10E38" w14:textId="60E00C8E" w:rsidR="00E53E2A" w:rsidRPr="006B6BAE" w:rsidRDefault="00E53E2A" w:rsidP="00E53E2A">
            <w:pPr>
              <w:rPr>
                <w:rFonts w:cs="Times New Roman"/>
              </w:rPr>
            </w:pPr>
            <w:hyperlink w:anchor="_MA.8.GR.2.1" w:history="1">
              <w:r w:rsidRPr="006B6BAE">
                <w:rPr>
                  <w:rStyle w:val="Hyperlink"/>
                  <w:rFonts w:cs="Times New Roman"/>
                </w:rPr>
                <w:t>MA.</w:t>
              </w:r>
              <w:r>
                <w:rPr>
                  <w:rStyle w:val="Hyperlink"/>
                  <w:rFonts w:cs="Times New Roman"/>
                </w:rPr>
                <w:t>8</w:t>
              </w:r>
              <w:r w:rsidRPr="006B6BAE">
                <w:rPr>
                  <w:rStyle w:val="Hyperlink"/>
                  <w:rFonts w:cs="Times New Roman"/>
                </w:rPr>
                <w:t>.GR.2.1</w:t>
              </w:r>
            </w:hyperlink>
          </w:p>
        </w:tc>
        <w:tc>
          <w:tcPr>
            <w:tcW w:w="719" w:type="pct"/>
            <w:tcMar>
              <w:top w:w="0" w:type="dxa"/>
              <w:left w:w="29" w:type="dxa"/>
              <w:bottom w:w="0" w:type="dxa"/>
              <w:right w:w="29" w:type="dxa"/>
            </w:tcMar>
          </w:tcPr>
          <w:p w14:paraId="7F7B3A7B" w14:textId="6B91FEA0" w:rsidR="00E53E2A" w:rsidRPr="006B6BAE" w:rsidRDefault="00E53E2A" w:rsidP="00264450">
            <w:pPr>
              <w:spacing w:line="276" w:lineRule="auto"/>
              <w:rPr>
                <w:rFonts w:cs="Times New Roman"/>
              </w:rPr>
            </w:pPr>
          </w:p>
        </w:tc>
        <w:tc>
          <w:tcPr>
            <w:tcW w:w="672" w:type="pct"/>
            <w:tcMar>
              <w:top w:w="0" w:type="dxa"/>
              <w:left w:w="29" w:type="dxa"/>
              <w:bottom w:w="0" w:type="dxa"/>
              <w:right w:w="29" w:type="dxa"/>
            </w:tcMar>
          </w:tcPr>
          <w:p w14:paraId="357F6D1B" w14:textId="65C16699" w:rsidR="00E53E2A" w:rsidRPr="006B6BAE" w:rsidRDefault="00E53E2A" w:rsidP="00264450">
            <w:pPr>
              <w:spacing w:line="276" w:lineRule="auto"/>
              <w:rPr>
                <w:rFonts w:cs="Times New Roman"/>
              </w:rPr>
            </w:pPr>
          </w:p>
        </w:tc>
        <w:tc>
          <w:tcPr>
            <w:tcW w:w="774" w:type="pct"/>
            <w:tcMar>
              <w:top w:w="0" w:type="dxa"/>
              <w:left w:w="29" w:type="dxa"/>
              <w:bottom w:w="0" w:type="dxa"/>
              <w:right w:w="29" w:type="dxa"/>
            </w:tcMar>
          </w:tcPr>
          <w:p w14:paraId="7489785A" w14:textId="63924074" w:rsidR="00E53E2A" w:rsidRPr="006B6BAE" w:rsidRDefault="00E53E2A" w:rsidP="009132FA">
            <w:pPr>
              <w:spacing w:line="276" w:lineRule="auto"/>
              <w:rPr>
                <w:rFonts w:cs="Times New Roman"/>
              </w:rPr>
            </w:pPr>
          </w:p>
        </w:tc>
        <w:tc>
          <w:tcPr>
            <w:tcW w:w="726" w:type="pct"/>
            <w:tcMar>
              <w:top w:w="0" w:type="dxa"/>
              <w:left w:w="29" w:type="dxa"/>
              <w:bottom w:w="0" w:type="dxa"/>
              <w:right w:w="29" w:type="dxa"/>
            </w:tcMar>
            <w:vAlign w:val="center"/>
          </w:tcPr>
          <w:p w14:paraId="58DB02D7" w14:textId="218231C5" w:rsidR="00E53E2A" w:rsidRPr="006B6BAE" w:rsidRDefault="00E53E2A" w:rsidP="00E53E2A">
            <w:pPr>
              <w:spacing w:line="276" w:lineRule="auto"/>
              <w:jc w:val="center"/>
              <w:rPr>
                <w:rFonts w:cs="Times New Roman"/>
              </w:rPr>
            </w:pPr>
            <w:r w:rsidRPr="006B6BAE">
              <w:rPr>
                <w:rFonts w:cs="Times New Roman"/>
              </w:rPr>
              <w:t>X</w:t>
            </w:r>
          </w:p>
        </w:tc>
        <w:tc>
          <w:tcPr>
            <w:tcW w:w="685" w:type="pct"/>
            <w:tcMar>
              <w:top w:w="0" w:type="dxa"/>
              <w:left w:w="29" w:type="dxa"/>
              <w:bottom w:w="0" w:type="dxa"/>
              <w:right w:w="29" w:type="dxa"/>
            </w:tcMar>
          </w:tcPr>
          <w:p w14:paraId="6508CC8B" w14:textId="14372210" w:rsidR="00E53E2A" w:rsidRPr="00DB4849" w:rsidRDefault="00E53E2A" w:rsidP="003A5175">
            <w:pPr>
              <w:spacing w:line="276" w:lineRule="auto"/>
              <w:rPr>
                <w:rFonts w:cs="Times New Roman"/>
                <w:color w:val="FFFFFF" w:themeColor="background1"/>
              </w:rPr>
            </w:pPr>
          </w:p>
        </w:tc>
        <w:tc>
          <w:tcPr>
            <w:tcW w:w="718" w:type="pct"/>
          </w:tcPr>
          <w:p w14:paraId="541EFF4E" w14:textId="1F59BA43" w:rsidR="00E53E2A" w:rsidRPr="00DB4849" w:rsidRDefault="00E53E2A" w:rsidP="003A5175">
            <w:pPr>
              <w:spacing w:line="276" w:lineRule="auto"/>
              <w:rPr>
                <w:rFonts w:cs="Times New Roman"/>
                <w:color w:val="FFFFFF" w:themeColor="background1"/>
              </w:rPr>
            </w:pPr>
          </w:p>
        </w:tc>
      </w:tr>
      <w:tr w:rsidR="00E53E2A" w:rsidRPr="006B6BAE" w14:paraId="6022DE4C" w14:textId="3B24E6E3" w:rsidTr="00811203">
        <w:tc>
          <w:tcPr>
            <w:tcW w:w="705" w:type="pct"/>
            <w:tcMar>
              <w:top w:w="0" w:type="dxa"/>
              <w:left w:w="58" w:type="dxa"/>
              <w:bottom w:w="0" w:type="dxa"/>
              <w:right w:w="29" w:type="dxa"/>
            </w:tcMar>
            <w:vAlign w:val="center"/>
          </w:tcPr>
          <w:p w14:paraId="7E0FA701" w14:textId="4B06D831" w:rsidR="00E53E2A" w:rsidRPr="006B6BAE" w:rsidRDefault="00E53E2A" w:rsidP="00E53E2A">
            <w:pPr>
              <w:rPr>
                <w:rFonts w:cs="Times New Roman"/>
              </w:rPr>
            </w:pPr>
            <w:hyperlink w:anchor="_MA.8.GR.2.2" w:history="1">
              <w:r w:rsidRPr="006B6BAE">
                <w:rPr>
                  <w:rStyle w:val="Hyperlink"/>
                  <w:rFonts w:cs="Times New Roman"/>
                </w:rPr>
                <w:t>MA.</w:t>
              </w:r>
              <w:r>
                <w:rPr>
                  <w:rStyle w:val="Hyperlink"/>
                  <w:rFonts w:cs="Times New Roman"/>
                </w:rPr>
                <w:t>8</w:t>
              </w:r>
              <w:r w:rsidRPr="006B6BAE">
                <w:rPr>
                  <w:rStyle w:val="Hyperlink"/>
                  <w:rFonts w:cs="Times New Roman"/>
                </w:rPr>
                <w:t>.GR.2.2</w:t>
              </w:r>
            </w:hyperlink>
          </w:p>
        </w:tc>
        <w:tc>
          <w:tcPr>
            <w:tcW w:w="719" w:type="pct"/>
            <w:tcMar>
              <w:top w:w="0" w:type="dxa"/>
              <w:left w:w="29" w:type="dxa"/>
              <w:bottom w:w="0" w:type="dxa"/>
              <w:right w:w="29" w:type="dxa"/>
            </w:tcMar>
          </w:tcPr>
          <w:p w14:paraId="3986C8F3" w14:textId="5AE2347D" w:rsidR="00E53E2A" w:rsidRPr="006B6BAE" w:rsidRDefault="00E53E2A" w:rsidP="00264450">
            <w:pPr>
              <w:spacing w:line="276" w:lineRule="auto"/>
              <w:rPr>
                <w:rFonts w:cs="Times New Roman"/>
              </w:rPr>
            </w:pPr>
          </w:p>
        </w:tc>
        <w:tc>
          <w:tcPr>
            <w:tcW w:w="672" w:type="pct"/>
            <w:tcMar>
              <w:top w:w="0" w:type="dxa"/>
              <w:left w:w="29" w:type="dxa"/>
              <w:bottom w:w="0" w:type="dxa"/>
              <w:right w:w="29" w:type="dxa"/>
            </w:tcMar>
          </w:tcPr>
          <w:p w14:paraId="02D7E839" w14:textId="121A5061" w:rsidR="00E53E2A" w:rsidRPr="006B6BAE" w:rsidRDefault="00E53E2A" w:rsidP="00264450">
            <w:pPr>
              <w:spacing w:line="276" w:lineRule="auto"/>
              <w:rPr>
                <w:rFonts w:cs="Times New Roman"/>
              </w:rPr>
            </w:pPr>
          </w:p>
        </w:tc>
        <w:tc>
          <w:tcPr>
            <w:tcW w:w="774" w:type="pct"/>
            <w:tcMar>
              <w:top w:w="0" w:type="dxa"/>
              <w:left w:w="29" w:type="dxa"/>
              <w:bottom w:w="0" w:type="dxa"/>
              <w:right w:w="29" w:type="dxa"/>
            </w:tcMar>
          </w:tcPr>
          <w:p w14:paraId="2FF4934C" w14:textId="2C4FF99B" w:rsidR="00E53E2A" w:rsidRPr="006B6BAE" w:rsidRDefault="00E53E2A" w:rsidP="003A5175">
            <w:pPr>
              <w:spacing w:line="276" w:lineRule="auto"/>
              <w:rPr>
                <w:rFonts w:cs="Times New Roman"/>
              </w:rPr>
            </w:pPr>
          </w:p>
        </w:tc>
        <w:tc>
          <w:tcPr>
            <w:tcW w:w="726" w:type="pct"/>
            <w:tcMar>
              <w:top w:w="0" w:type="dxa"/>
              <w:left w:w="29" w:type="dxa"/>
              <w:bottom w:w="0" w:type="dxa"/>
              <w:right w:w="29" w:type="dxa"/>
            </w:tcMar>
            <w:vAlign w:val="center"/>
          </w:tcPr>
          <w:p w14:paraId="54C3941E" w14:textId="3A3AE5ED" w:rsidR="00E53E2A" w:rsidRPr="006B6BAE" w:rsidRDefault="00E53E2A" w:rsidP="00E53E2A">
            <w:pPr>
              <w:spacing w:line="276" w:lineRule="auto"/>
              <w:jc w:val="center"/>
              <w:rPr>
                <w:rFonts w:cs="Times New Roman"/>
              </w:rPr>
            </w:pPr>
            <w:r w:rsidRPr="006B6BAE">
              <w:rPr>
                <w:rFonts w:cs="Times New Roman"/>
              </w:rPr>
              <w:t>X</w:t>
            </w:r>
          </w:p>
        </w:tc>
        <w:tc>
          <w:tcPr>
            <w:tcW w:w="685" w:type="pct"/>
            <w:tcMar>
              <w:top w:w="0" w:type="dxa"/>
              <w:left w:w="29" w:type="dxa"/>
              <w:bottom w:w="0" w:type="dxa"/>
              <w:right w:w="29" w:type="dxa"/>
            </w:tcMar>
          </w:tcPr>
          <w:p w14:paraId="6E1614A5" w14:textId="7B8DCB29" w:rsidR="00E53E2A" w:rsidRPr="00DB4849" w:rsidRDefault="00E53E2A" w:rsidP="003A5175">
            <w:pPr>
              <w:spacing w:line="276" w:lineRule="auto"/>
              <w:rPr>
                <w:rFonts w:cs="Times New Roman"/>
                <w:color w:val="FFFFFF" w:themeColor="background1"/>
              </w:rPr>
            </w:pPr>
          </w:p>
        </w:tc>
        <w:tc>
          <w:tcPr>
            <w:tcW w:w="718" w:type="pct"/>
          </w:tcPr>
          <w:p w14:paraId="11BA5D06" w14:textId="78E2E452" w:rsidR="00E53E2A" w:rsidRPr="00DB4849" w:rsidRDefault="00E53E2A" w:rsidP="003A5175">
            <w:pPr>
              <w:spacing w:line="276" w:lineRule="auto"/>
              <w:rPr>
                <w:rFonts w:cs="Times New Roman"/>
                <w:color w:val="FFFFFF" w:themeColor="background1"/>
              </w:rPr>
            </w:pPr>
          </w:p>
        </w:tc>
      </w:tr>
      <w:tr w:rsidR="00E53E2A" w:rsidRPr="006B6BAE" w14:paraId="61DFDD6E" w14:textId="1EE85FC3" w:rsidTr="00811203">
        <w:tc>
          <w:tcPr>
            <w:tcW w:w="705" w:type="pct"/>
            <w:tcMar>
              <w:top w:w="0" w:type="dxa"/>
              <w:left w:w="58" w:type="dxa"/>
              <w:bottom w:w="0" w:type="dxa"/>
              <w:right w:w="29" w:type="dxa"/>
            </w:tcMar>
            <w:vAlign w:val="center"/>
          </w:tcPr>
          <w:p w14:paraId="34B6FA3A" w14:textId="78A9BC7A" w:rsidR="00E53E2A" w:rsidRPr="006B6BAE" w:rsidRDefault="00E53E2A" w:rsidP="00E53E2A">
            <w:pPr>
              <w:rPr>
                <w:rFonts w:cs="Times New Roman"/>
              </w:rPr>
            </w:pPr>
            <w:hyperlink w:anchor="_MA.8.GR.2.3" w:history="1">
              <w:r w:rsidRPr="006B6BAE">
                <w:rPr>
                  <w:rStyle w:val="Hyperlink"/>
                  <w:rFonts w:cs="Times New Roman"/>
                </w:rPr>
                <w:t>MA.</w:t>
              </w:r>
              <w:r>
                <w:rPr>
                  <w:rStyle w:val="Hyperlink"/>
                  <w:rFonts w:cs="Times New Roman"/>
                </w:rPr>
                <w:t>8</w:t>
              </w:r>
              <w:r w:rsidRPr="006B6BAE">
                <w:rPr>
                  <w:rStyle w:val="Hyperlink"/>
                  <w:rFonts w:cs="Times New Roman"/>
                </w:rPr>
                <w:t>.GR.2.3</w:t>
              </w:r>
            </w:hyperlink>
          </w:p>
        </w:tc>
        <w:tc>
          <w:tcPr>
            <w:tcW w:w="719" w:type="pct"/>
            <w:tcMar>
              <w:top w:w="0" w:type="dxa"/>
              <w:left w:w="29" w:type="dxa"/>
              <w:bottom w:w="0" w:type="dxa"/>
              <w:right w:w="29" w:type="dxa"/>
            </w:tcMar>
          </w:tcPr>
          <w:p w14:paraId="6AAA5D22" w14:textId="4E3097F9" w:rsidR="00E53E2A" w:rsidRPr="006B6BAE" w:rsidRDefault="00E53E2A" w:rsidP="00264450">
            <w:pPr>
              <w:spacing w:line="276" w:lineRule="auto"/>
              <w:rPr>
                <w:rFonts w:cs="Times New Roman"/>
              </w:rPr>
            </w:pPr>
          </w:p>
        </w:tc>
        <w:tc>
          <w:tcPr>
            <w:tcW w:w="672" w:type="pct"/>
            <w:tcMar>
              <w:top w:w="0" w:type="dxa"/>
              <w:left w:w="29" w:type="dxa"/>
              <w:bottom w:w="0" w:type="dxa"/>
              <w:right w:w="29" w:type="dxa"/>
            </w:tcMar>
          </w:tcPr>
          <w:p w14:paraId="24C3C7EE" w14:textId="51CAC45E" w:rsidR="00E53E2A" w:rsidRPr="006B6BAE" w:rsidRDefault="00E53E2A" w:rsidP="00264450">
            <w:pPr>
              <w:spacing w:line="276" w:lineRule="auto"/>
              <w:rPr>
                <w:rFonts w:cs="Times New Roman"/>
              </w:rPr>
            </w:pPr>
          </w:p>
        </w:tc>
        <w:tc>
          <w:tcPr>
            <w:tcW w:w="774" w:type="pct"/>
            <w:tcMar>
              <w:top w:w="0" w:type="dxa"/>
              <w:left w:w="29" w:type="dxa"/>
              <w:bottom w:w="0" w:type="dxa"/>
              <w:right w:w="29" w:type="dxa"/>
            </w:tcMar>
          </w:tcPr>
          <w:p w14:paraId="05D9C27E" w14:textId="1327699B" w:rsidR="00E53E2A" w:rsidRPr="006B6BAE" w:rsidRDefault="00E53E2A" w:rsidP="003A5175">
            <w:pPr>
              <w:spacing w:line="276" w:lineRule="auto"/>
              <w:rPr>
                <w:rFonts w:cs="Times New Roman"/>
              </w:rPr>
            </w:pPr>
          </w:p>
        </w:tc>
        <w:tc>
          <w:tcPr>
            <w:tcW w:w="726" w:type="pct"/>
            <w:tcMar>
              <w:top w:w="0" w:type="dxa"/>
              <w:left w:w="29" w:type="dxa"/>
              <w:bottom w:w="0" w:type="dxa"/>
              <w:right w:w="29" w:type="dxa"/>
            </w:tcMar>
            <w:vAlign w:val="center"/>
          </w:tcPr>
          <w:p w14:paraId="0E0704C3" w14:textId="390A5169" w:rsidR="00E53E2A" w:rsidRPr="006B6BAE" w:rsidRDefault="00E53E2A" w:rsidP="00E53E2A">
            <w:pPr>
              <w:spacing w:line="276" w:lineRule="auto"/>
              <w:jc w:val="center"/>
              <w:rPr>
                <w:rFonts w:cs="Times New Roman"/>
              </w:rPr>
            </w:pPr>
            <w:r w:rsidRPr="006B6BAE">
              <w:rPr>
                <w:rFonts w:cs="Times New Roman"/>
              </w:rPr>
              <w:t>X</w:t>
            </w:r>
          </w:p>
        </w:tc>
        <w:tc>
          <w:tcPr>
            <w:tcW w:w="685" w:type="pct"/>
            <w:tcMar>
              <w:top w:w="0" w:type="dxa"/>
              <w:left w:w="29" w:type="dxa"/>
              <w:bottom w:w="0" w:type="dxa"/>
              <w:right w:w="29" w:type="dxa"/>
            </w:tcMar>
          </w:tcPr>
          <w:p w14:paraId="3E4E6E07" w14:textId="490ED91C" w:rsidR="00E53E2A" w:rsidRPr="00DB4849" w:rsidRDefault="00E53E2A" w:rsidP="003A5175">
            <w:pPr>
              <w:spacing w:line="276" w:lineRule="auto"/>
              <w:rPr>
                <w:rFonts w:cs="Times New Roman"/>
                <w:color w:val="FFFFFF" w:themeColor="background1"/>
              </w:rPr>
            </w:pPr>
          </w:p>
        </w:tc>
        <w:tc>
          <w:tcPr>
            <w:tcW w:w="718" w:type="pct"/>
          </w:tcPr>
          <w:p w14:paraId="53AE7D1A" w14:textId="6B3759F9" w:rsidR="00E53E2A" w:rsidRPr="00DB4849" w:rsidRDefault="00E53E2A" w:rsidP="003A5175">
            <w:pPr>
              <w:spacing w:line="276" w:lineRule="auto"/>
              <w:rPr>
                <w:rFonts w:cs="Times New Roman"/>
                <w:color w:val="FFFFFF" w:themeColor="background1"/>
              </w:rPr>
            </w:pPr>
          </w:p>
        </w:tc>
      </w:tr>
      <w:tr w:rsidR="00E53E2A" w:rsidRPr="006B6BAE" w14:paraId="63460632" w14:textId="77777777" w:rsidTr="00811203">
        <w:tc>
          <w:tcPr>
            <w:tcW w:w="705" w:type="pct"/>
            <w:tcMar>
              <w:top w:w="0" w:type="dxa"/>
              <w:left w:w="58" w:type="dxa"/>
              <w:bottom w:w="0" w:type="dxa"/>
              <w:right w:w="29" w:type="dxa"/>
            </w:tcMar>
            <w:vAlign w:val="center"/>
          </w:tcPr>
          <w:p w14:paraId="6B059AC2" w14:textId="7C0DE20A" w:rsidR="00E53E2A" w:rsidRDefault="00E53E2A" w:rsidP="00E53E2A">
            <w:hyperlink w:anchor="_MA.8.GR.2.4" w:history="1">
              <w:r w:rsidRPr="006B6BAE">
                <w:rPr>
                  <w:rStyle w:val="Hyperlink"/>
                  <w:rFonts w:cs="Times New Roman"/>
                </w:rPr>
                <w:t>MA.</w:t>
              </w:r>
              <w:r>
                <w:rPr>
                  <w:rStyle w:val="Hyperlink"/>
                  <w:rFonts w:cs="Times New Roman"/>
                </w:rPr>
                <w:t>8</w:t>
              </w:r>
              <w:r w:rsidRPr="006B6BAE">
                <w:rPr>
                  <w:rStyle w:val="Hyperlink"/>
                  <w:rFonts w:cs="Times New Roman"/>
                </w:rPr>
                <w:t>.GR.2.</w:t>
              </w:r>
              <w:r>
                <w:rPr>
                  <w:rStyle w:val="Hyperlink"/>
                  <w:rFonts w:cs="Times New Roman"/>
                </w:rPr>
                <w:t>4</w:t>
              </w:r>
            </w:hyperlink>
          </w:p>
        </w:tc>
        <w:tc>
          <w:tcPr>
            <w:tcW w:w="719" w:type="pct"/>
            <w:tcMar>
              <w:top w:w="0" w:type="dxa"/>
              <w:left w:w="29" w:type="dxa"/>
              <w:bottom w:w="0" w:type="dxa"/>
              <w:right w:w="29" w:type="dxa"/>
            </w:tcMar>
          </w:tcPr>
          <w:p w14:paraId="510EF817" w14:textId="5B74032D" w:rsidR="00E53E2A" w:rsidRPr="006B6BAE" w:rsidRDefault="00E53E2A" w:rsidP="00264450">
            <w:pPr>
              <w:spacing w:line="276" w:lineRule="auto"/>
              <w:rPr>
                <w:rFonts w:cs="Times New Roman"/>
              </w:rPr>
            </w:pPr>
          </w:p>
        </w:tc>
        <w:tc>
          <w:tcPr>
            <w:tcW w:w="672" w:type="pct"/>
            <w:tcMar>
              <w:top w:w="0" w:type="dxa"/>
              <w:left w:w="29" w:type="dxa"/>
              <w:bottom w:w="0" w:type="dxa"/>
              <w:right w:w="29" w:type="dxa"/>
            </w:tcMar>
          </w:tcPr>
          <w:p w14:paraId="46506EAF" w14:textId="3AD81B06" w:rsidR="00E53E2A" w:rsidRPr="006B6BAE" w:rsidRDefault="00E53E2A" w:rsidP="00264450">
            <w:pPr>
              <w:spacing w:line="276" w:lineRule="auto"/>
              <w:rPr>
                <w:rFonts w:cs="Times New Roman"/>
              </w:rPr>
            </w:pPr>
          </w:p>
        </w:tc>
        <w:tc>
          <w:tcPr>
            <w:tcW w:w="774" w:type="pct"/>
            <w:tcMar>
              <w:top w:w="0" w:type="dxa"/>
              <w:left w:w="29" w:type="dxa"/>
              <w:bottom w:w="0" w:type="dxa"/>
              <w:right w:w="29" w:type="dxa"/>
            </w:tcMar>
          </w:tcPr>
          <w:p w14:paraId="16B311BC" w14:textId="0D076261" w:rsidR="00E53E2A" w:rsidRPr="00A65BF1" w:rsidRDefault="00E53E2A" w:rsidP="003A5175">
            <w:pPr>
              <w:spacing w:line="276" w:lineRule="auto"/>
              <w:rPr>
                <w:rFonts w:cs="Times New Roman"/>
                <w:color w:val="FFFFFF" w:themeColor="background1"/>
              </w:rPr>
            </w:pPr>
          </w:p>
        </w:tc>
        <w:tc>
          <w:tcPr>
            <w:tcW w:w="726" w:type="pct"/>
            <w:tcMar>
              <w:top w:w="0" w:type="dxa"/>
              <w:left w:w="29" w:type="dxa"/>
              <w:bottom w:w="0" w:type="dxa"/>
              <w:right w:w="29" w:type="dxa"/>
            </w:tcMar>
            <w:vAlign w:val="center"/>
          </w:tcPr>
          <w:p w14:paraId="6EBC0AD2" w14:textId="078B26D8" w:rsidR="00E53E2A" w:rsidRPr="006B6BAE" w:rsidRDefault="00E53E2A" w:rsidP="00E53E2A">
            <w:pPr>
              <w:spacing w:line="276" w:lineRule="auto"/>
              <w:jc w:val="center"/>
              <w:rPr>
                <w:rFonts w:cs="Times New Roman"/>
              </w:rPr>
            </w:pPr>
            <w:r>
              <w:rPr>
                <w:rFonts w:cs="Times New Roman"/>
              </w:rPr>
              <w:t>X</w:t>
            </w:r>
          </w:p>
        </w:tc>
        <w:tc>
          <w:tcPr>
            <w:tcW w:w="685" w:type="pct"/>
            <w:tcMar>
              <w:top w:w="0" w:type="dxa"/>
              <w:left w:w="29" w:type="dxa"/>
              <w:bottom w:w="0" w:type="dxa"/>
              <w:right w:w="29" w:type="dxa"/>
            </w:tcMar>
          </w:tcPr>
          <w:p w14:paraId="3EF81CF7" w14:textId="0F450EC4" w:rsidR="00E53E2A" w:rsidRPr="00DB4849" w:rsidRDefault="00E53E2A" w:rsidP="003A5175">
            <w:pPr>
              <w:spacing w:line="276" w:lineRule="auto"/>
              <w:rPr>
                <w:rFonts w:cs="Times New Roman"/>
                <w:color w:val="FFFFFF" w:themeColor="background1"/>
              </w:rPr>
            </w:pPr>
          </w:p>
        </w:tc>
        <w:tc>
          <w:tcPr>
            <w:tcW w:w="718" w:type="pct"/>
          </w:tcPr>
          <w:p w14:paraId="4F7C012D" w14:textId="144A6E88" w:rsidR="00E53E2A" w:rsidRPr="00DB4849" w:rsidRDefault="00E53E2A" w:rsidP="003A5175">
            <w:pPr>
              <w:spacing w:line="276" w:lineRule="auto"/>
              <w:rPr>
                <w:rFonts w:cs="Times New Roman"/>
                <w:color w:val="FFFFFF" w:themeColor="background1"/>
              </w:rPr>
            </w:pPr>
          </w:p>
        </w:tc>
      </w:tr>
    </w:tbl>
    <w:p w14:paraId="25F27545" w14:textId="77777777" w:rsidR="007D2F29" w:rsidRDefault="007D2F29"/>
    <w:tbl>
      <w:tblPr>
        <w:tblStyle w:val="TableGrid"/>
        <w:tblW w:w="4954" w:type="pct"/>
        <w:tblBorders>
          <w:left w:val="single" w:sz="48" w:space="0" w:color="FF9966"/>
        </w:tblBorders>
        <w:tblLook w:val="04A0" w:firstRow="1" w:lastRow="0" w:firstColumn="1" w:lastColumn="0" w:noHBand="0" w:noVBand="1"/>
      </w:tblPr>
      <w:tblGrid>
        <w:gridCol w:w="1273"/>
        <w:gridCol w:w="1325"/>
        <w:gridCol w:w="1238"/>
        <w:gridCol w:w="1426"/>
        <w:gridCol w:w="1346"/>
        <w:gridCol w:w="1278"/>
        <w:gridCol w:w="1323"/>
      </w:tblGrid>
      <w:tr w:rsidR="00403044" w:rsidRPr="006B6BAE" w14:paraId="17618BA0" w14:textId="7040A38C" w:rsidTr="000F15D8">
        <w:tc>
          <w:tcPr>
            <w:tcW w:w="691" w:type="pct"/>
            <w:tcMar>
              <w:top w:w="0" w:type="dxa"/>
              <w:left w:w="58" w:type="dxa"/>
              <w:bottom w:w="0" w:type="dxa"/>
              <w:right w:w="29" w:type="dxa"/>
            </w:tcMar>
            <w:vAlign w:val="center"/>
          </w:tcPr>
          <w:p w14:paraId="6149AF07" w14:textId="7A999BA0" w:rsidR="00403044" w:rsidRDefault="00403044" w:rsidP="00403044">
            <w:pPr>
              <w:jc w:val="center"/>
            </w:pPr>
            <w:r w:rsidRPr="006B6BAE">
              <w:rPr>
                <w:rFonts w:eastAsia="Times New Roman" w:cs="Times New Roman"/>
                <w:b/>
              </w:rPr>
              <w:t>Data Analysis &amp; Probability</w:t>
            </w:r>
          </w:p>
        </w:tc>
        <w:tc>
          <w:tcPr>
            <w:tcW w:w="719" w:type="pct"/>
            <w:tcMar>
              <w:top w:w="0" w:type="dxa"/>
              <w:left w:w="29" w:type="dxa"/>
              <w:bottom w:w="0" w:type="dxa"/>
              <w:right w:w="29" w:type="dxa"/>
            </w:tcMar>
            <w:vAlign w:val="center"/>
          </w:tcPr>
          <w:p w14:paraId="62CC98B3" w14:textId="18DB32B0" w:rsidR="00403044" w:rsidRPr="006B6BAE" w:rsidRDefault="00403044" w:rsidP="00403044">
            <w:pPr>
              <w:spacing w:line="276" w:lineRule="auto"/>
              <w:jc w:val="center"/>
              <w:rPr>
                <w:rFonts w:cs="Times New Roman"/>
              </w:rPr>
            </w:pPr>
            <w:r w:rsidRPr="002822D7">
              <w:rPr>
                <w:rFonts w:cs="Times New Roman"/>
                <w:sz w:val="24"/>
                <w:szCs w:val="24"/>
              </w:rPr>
              <w:t>Operations with and Representing Rational Numbers</w:t>
            </w:r>
            <w:r w:rsidRPr="00403044">
              <w:rPr>
                <w:rFonts w:cs="Times New Roman"/>
                <w:sz w:val="24"/>
                <w:szCs w:val="24"/>
              </w:rPr>
              <w:t>;</w:t>
            </w:r>
            <w:r w:rsidRPr="00403044">
              <w:rPr>
                <w:sz w:val="24"/>
                <w:szCs w:val="24"/>
              </w:rPr>
              <w:t xml:space="preserve"> Real Number System, Including Scientific Notation</w:t>
            </w:r>
          </w:p>
        </w:tc>
        <w:tc>
          <w:tcPr>
            <w:tcW w:w="672" w:type="pct"/>
            <w:tcMar>
              <w:top w:w="0" w:type="dxa"/>
              <w:left w:w="29" w:type="dxa"/>
              <w:bottom w:w="0" w:type="dxa"/>
              <w:right w:w="29" w:type="dxa"/>
            </w:tcMar>
            <w:vAlign w:val="center"/>
          </w:tcPr>
          <w:p w14:paraId="5E0B0037" w14:textId="6B8C5886" w:rsidR="00403044" w:rsidRPr="006B6BAE" w:rsidRDefault="00403044" w:rsidP="00403044">
            <w:pPr>
              <w:spacing w:line="276" w:lineRule="auto"/>
              <w:jc w:val="center"/>
              <w:rPr>
                <w:rFonts w:cs="Times New Roman"/>
              </w:rPr>
            </w:pPr>
            <w:r w:rsidRPr="004139CF">
              <w:rPr>
                <w:rFonts w:cs="Times New Roman"/>
                <w:sz w:val="24"/>
                <w:szCs w:val="24"/>
              </w:rPr>
              <w:t>Equivalent Expressions and Solving Equations,</w:t>
            </w:r>
            <w:r w:rsidRPr="00403044">
              <w:rPr>
                <w:rFonts w:cs="Times New Roman"/>
                <w:sz w:val="24"/>
                <w:szCs w:val="24"/>
              </w:rPr>
              <w:t xml:space="preserve"> Inequalities, and Systems Including Law of Exponents</w:t>
            </w:r>
          </w:p>
        </w:tc>
        <w:tc>
          <w:tcPr>
            <w:tcW w:w="774" w:type="pct"/>
            <w:tcMar>
              <w:top w:w="0" w:type="dxa"/>
              <w:left w:w="29" w:type="dxa"/>
              <w:bottom w:w="0" w:type="dxa"/>
              <w:right w:w="29" w:type="dxa"/>
            </w:tcMar>
            <w:vAlign w:val="center"/>
          </w:tcPr>
          <w:p w14:paraId="67141B1D" w14:textId="1046860C" w:rsidR="00403044" w:rsidRPr="006B6BAE" w:rsidRDefault="00403044" w:rsidP="00403044">
            <w:pPr>
              <w:spacing w:line="276" w:lineRule="auto"/>
              <w:jc w:val="center"/>
              <w:rPr>
                <w:rFonts w:cs="Times New Roman"/>
              </w:rPr>
            </w:pPr>
            <w:r w:rsidRPr="00403044">
              <w:rPr>
                <w:rFonts w:cs="Times New Roman"/>
                <w:sz w:val="24"/>
                <w:szCs w:val="24"/>
              </w:rPr>
              <w:t>Two-variable Proportional Relationships, Linear Relationships Including Bivariate Data</w:t>
            </w:r>
          </w:p>
        </w:tc>
        <w:tc>
          <w:tcPr>
            <w:tcW w:w="731" w:type="pct"/>
            <w:tcMar>
              <w:top w:w="0" w:type="dxa"/>
              <w:left w:w="29" w:type="dxa"/>
              <w:bottom w:w="0" w:type="dxa"/>
              <w:right w:w="29" w:type="dxa"/>
            </w:tcMar>
            <w:vAlign w:val="center"/>
          </w:tcPr>
          <w:p w14:paraId="09611F46" w14:textId="6B8691A9" w:rsidR="00403044" w:rsidRPr="006B6BAE" w:rsidRDefault="00403044" w:rsidP="00403044">
            <w:pPr>
              <w:spacing w:line="276" w:lineRule="auto"/>
              <w:jc w:val="center"/>
              <w:rPr>
                <w:rFonts w:cs="Times New Roman"/>
              </w:rPr>
            </w:pPr>
            <w:r w:rsidRPr="00BF24D0">
              <w:rPr>
                <w:rFonts w:cs="Times New Roman"/>
                <w:sz w:val="24"/>
                <w:szCs w:val="24"/>
              </w:rPr>
              <w:t>Area and Volume of Geometric Figures</w:t>
            </w:r>
            <w:r w:rsidRPr="00403044">
              <w:rPr>
                <w:rFonts w:cs="Times New Roman"/>
                <w:sz w:val="24"/>
                <w:szCs w:val="24"/>
              </w:rPr>
              <w:t>; Two Dimensional Figures</w:t>
            </w:r>
          </w:p>
        </w:tc>
        <w:tc>
          <w:tcPr>
            <w:tcW w:w="694" w:type="pct"/>
            <w:tcMar>
              <w:top w:w="0" w:type="dxa"/>
              <w:left w:w="29" w:type="dxa"/>
              <w:bottom w:w="0" w:type="dxa"/>
              <w:right w:w="29" w:type="dxa"/>
            </w:tcMar>
            <w:vAlign w:val="center"/>
          </w:tcPr>
          <w:p w14:paraId="6DF97DF1" w14:textId="1B78D1F4" w:rsidR="00403044" w:rsidRPr="006B6BAE" w:rsidRDefault="00403044" w:rsidP="00403044">
            <w:pPr>
              <w:spacing w:line="276" w:lineRule="auto"/>
              <w:jc w:val="center"/>
              <w:rPr>
                <w:rFonts w:cs="Times New Roman"/>
              </w:rPr>
            </w:pPr>
            <w:r w:rsidRPr="00403044">
              <w:rPr>
                <w:rFonts w:cs="Times New Roman"/>
                <w:sz w:val="24"/>
                <w:szCs w:val="24"/>
              </w:rPr>
              <w:t>Functions</w:t>
            </w:r>
          </w:p>
        </w:tc>
        <w:tc>
          <w:tcPr>
            <w:tcW w:w="718" w:type="pct"/>
            <w:vAlign w:val="center"/>
          </w:tcPr>
          <w:p w14:paraId="7ACF1D87" w14:textId="02E41349" w:rsidR="00403044" w:rsidRDefault="00403044" w:rsidP="00403044">
            <w:pPr>
              <w:spacing w:line="276" w:lineRule="auto"/>
              <w:jc w:val="center"/>
              <w:rPr>
                <w:spacing w:val="-2"/>
              </w:rPr>
            </w:pPr>
            <w:r w:rsidRPr="00403044">
              <w:rPr>
                <w:rFonts w:cs="Times New Roman"/>
                <w:sz w:val="24"/>
                <w:szCs w:val="24"/>
              </w:rPr>
              <w:t>Categorical and Numerical Data and Probability</w:t>
            </w:r>
          </w:p>
        </w:tc>
      </w:tr>
      <w:tr w:rsidR="00DE29F6" w:rsidRPr="006B6BAE" w14:paraId="357BB57A" w14:textId="77777777" w:rsidTr="00054D47">
        <w:tc>
          <w:tcPr>
            <w:tcW w:w="691" w:type="pct"/>
            <w:tcMar>
              <w:top w:w="0" w:type="dxa"/>
              <w:left w:w="58" w:type="dxa"/>
              <w:bottom w:w="0" w:type="dxa"/>
              <w:right w:w="29" w:type="dxa"/>
            </w:tcMar>
            <w:vAlign w:val="center"/>
          </w:tcPr>
          <w:p w14:paraId="4D1C894C" w14:textId="584EC5D0" w:rsidR="00DE29F6" w:rsidRDefault="00DE29F6" w:rsidP="00DE29F6">
            <w:hyperlink w:anchor="_MA.7.DP.1.4" w:history="1">
              <w:r>
                <w:rPr>
                  <w:rStyle w:val="Hyperlink"/>
                  <w:rFonts w:cs="Times New Roman"/>
                </w:rPr>
                <w:t>MA.7.DP.1.4</w:t>
              </w:r>
            </w:hyperlink>
          </w:p>
        </w:tc>
        <w:tc>
          <w:tcPr>
            <w:tcW w:w="719" w:type="pct"/>
            <w:tcMar>
              <w:top w:w="0" w:type="dxa"/>
              <w:left w:w="29" w:type="dxa"/>
              <w:bottom w:w="0" w:type="dxa"/>
              <w:right w:w="29" w:type="dxa"/>
            </w:tcMar>
          </w:tcPr>
          <w:p w14:paraId="5ACC0272" w14:textId="661D4624" w:rsidR="00DE29F6" w:rsidRPr="00170FC8" w:rsidRDefault="00DE29F6" w:rsidP="00DE29F6">
            <w:pPr>
              <w:spacing w:line="276" w:lineRule="auto"/>
              <w:jc w:val="center"/>
              <w:rPr>
                <w:rFonts w:cs="Times New Roman"/>
                <w:color w:val="FFFFFF" w:themeColor="background1"/>
              </w:rPr>
            </w:pPr>
            <w:r w:rsidRPr="0099669B">
              <w:rPr>
                <w:rFonts w:cs="Times New Roman"/>
              </w:rPr>
              <w:t>X</w:t>
            </w:r>
          </w:p>
        </w:tc>
        <w:tc>
          <w:tcPr>
            <w:tcW w:w="672" w:type="pct"/>
            <w:tcMar>
              <w:top w:w="0" w:type="dxa"/>
              <w:left w:w="29" w:type="dxa"/>
              <w:bottom w:w="0" w:type="dxa"/>
              <w:right w:w="29" w:type="dxa"/>
            </w:tcMar>
          </w:tcPr>
          <w:p w14:paraId="5F86C773" w14:textId="1D407C73" w:rsidR="00DE29F6" w:rsidRPr="00170FC8" w:rsidRDefault="00DE29F6" w:rsidP="00DE29F6">
            <w:pPr>
              <w:spacing w:line="276" w:lineRule="auto"/>
              <w:jc w:val="center"/>
              <w:rPr>
                <w:rFonts w:cs="Times New Roman"/>
                <w:color w:val="FFFFFF" w:themeColor="background1"/>
              </w:rPr>
            </w:pPr>
            <w:r w:rsidRPr="006B6BAE">
              <w:rPr>
                <w:rFonts w:cs="Times New Roman"/>
              </w:rPr>
              <w:t>X</w:t>
            </w:r>
          </w:p>
        </w:tc>
        <w:tc>
          <w:tcPr>
            <w:tcW w:w="774" w:type="pct"/>
            <w:tcMar>
              <w:top w:w="0" w:type="dxa"/>
              <w:left w:w="29" w:type="dxa"/>
              <w:bottom w:w="0" w:type="dxa"/>
              <w:right w:w="29" w:type="dxa"/>
            </w:tcMar>
          </w:tcPr>
          <w:p w14:paraId="509E602B" w14:textId="61CA673D" w:rsidR="00DE29F6" w:rsidRPr="006B6BAE" w:rsidRDefault="00DE29F6" w:rsidP="00227C36">
            <w:pPr>
              <w:spacing w:line="276" w:lineRule="auto"/>
              <w:rPr>
                <w:rFonts w:cs="Times New Roman"/>
              </w:rPr>
            </w:pPr>
          </w:p>
        </w:tc>
        <w:tc>
          <w:tcPr>
            <w:tcW w:w="731" w:type="pct"/>
            <w:tcMar>
              <w:top w:w="0" w:type="dxa"/>
              <w:left w:w="29" w:type="dxa"/>
              <w:bottom w:w="0" w:type="dxa"/>
              <w:right w:w="29" w:type="dxa"/>
            </w:tcMar>
          </w:tcPr>
          <w:p w14:paraId="66DC1FD8" w14:textId="0AB03546" w:rsidR="00DE29F6" w:rsidRPr="008B35B2" w:rsidRDefault="00DE29F6" w:rsidP="00227C36">
            <w:pPr>
              <w:spacing w:line="276" w:lineRule="auto"/>
              <w:rPr>
                <w:rFonts w:cs="Times New Roman"/>
                <w:color w:val="FFFFFF" w:themeColor="background1"/>
              </w:rPr>
            </w:pPr>
          </w:p>
        </w:tc>
        <w:tc>
          <w:tcPr>
            <w:tcW w:w="694" w:type="pct"/>
            <w:tcMar>
              <w:top w:w="0" w:type="dxa"/>
              <w:left w:w="29" w:type="dxa"/>
              <w:bottom w:w="0" w:type="dxa"/>
              <w:right w:w="29" w:type="dxa"/>
            </w:tcMar>
          </w:tcPr>
          <w:p w14:paraId="25BE9396" w14:textId="413BF82A" w:rsidR="00DE29F6" w:rsidRDefault="00DE29F6" w:rsidP="00227C36">
            <w:pPr>
              <w:spacing w:line="276" w:lineRule="auto"/>
              <w:rPr>
                <w:rFonts w:cs="Times New Roman"/>
              </w:rPr>
            </w:pPr>
          </w:p>
        </w:tc>
        <w:tc>
          <w:tcPr>
            <w:tcW w:w="718" w:type="pct"/>
          </w:tcPr>
          <w:p w14:paraId="1B30AD79" w14:textId="2FF633B3" w:rsidR="00DE29F6" w:rsidRPr="00524E5E" w:rsidRDefault="00DE29F6" w:rsidP="00DE29F6">
            <w:pPr>
              <w:spacing w:line="276" w:lineRule="auto"/>
              <w:jc w:val="center"/>
              <w:rPr>
                <w:rFonts w:cs="Times New Roman"/>
                <w:color w:val="FFFFFF" w:themeColor="background1"/>
              </w:rPr>
            </w:pPr>
            <w:r>
              <w:rPr>
                <w:rFonts w:cs="Times New Roman"/>
              </w:rPr>
              <w:t>X</w:t>
            </w:r>
          </w:p>
        </w:tc>
      </w:tr>
      <w:tr w:rsidR="00DE29F6" w:rsidRPr="006B6BAE" w14:paraId="152A1EDC" w14:textId="77777777" w:rsidTr="00226BD5">
        <w:tc>
          <w:tcPr>
            <w:tcW w:w="691" w:type="pct"/>
            <w:tcMar>
              <w:top w:w="0" w:type="dxa"/>
              <w:left w:w="58" w:type="dxa"/>
              <w:bottom w:w="0" w:type="dxa"/>
              <w:right w:w="29" w:type="dxa"/>
            </w:tcMar>
            <w:vAlign w:val="center"/>
          </w:tcPr>
          <w:p w14:paraId="30D28204" w14:textId="590DA318" w:rsidR="00DE29F6" w:rsidRDefault="00DE29F6" w:rsidP="00DE29F6">
            <w:hyperlink w:anchor="_MA.7.DP.1.5" w:history="1">
              <w:r>
                <w:rPr>
                  <w:rStyle w:val="Hyperlink"/>
                  <w:rFonts w:cs="Times New Roman"/>
                </w:rPr>
                <w:t>MA.7.DP.1.5</w:t>
              </w:r>
            </w:hyperlink>
          </w:p>
        </w:tc>
        <w:tc>
          <w:tcPr>
            <w:tcW w:w="719" w:type="pct"/>
            <w:shd w:val="clear" w:color="auto" w:fill="auto"/>
            <w:tcMar>
              <w:top w:w="0" w:type="dxa"/>
              <w:left w:w="29" w:type="dxa"/>
              <w:bottom w:w="0" w:type="dxa"/>
              <w:right w:w="29" w:type="dxa"/>
            </w:tcMar>
          </w:tcPr>
          <w:p w14:paraId="16D2AA86" w14:textId="0C18B862" w:rsidR="00DE29F6" w:rsidRPr="00170FC8" w:rsidRDefault="00DE29F6" w:rsidP="00DE29F6">
            <w:pPr>
              <w:spacing w:line="276" w:lineRule="auto"/>
              <w:jc w:val="center"/>
              <w:rPr>
                <w:rFonts w:cs="Times New Roman"/>
                <w:color w:val="FFFFFF" w:themeColor="background1"/>
              </w:rPr>
            </w:pPr>
            <w:r w:rsidRPr="0099669B">
              <w:rPr>
                <w:rFonts w:cs="Times New Roman"/>
              </w:rPr>
              <w:t>X</w:t>
            </w:r>
          </w:p>
        </w:tc>
        <w:tc>
          <w:tcPr>
            <w:tcW w:w="672" w:type="pct"/>
            <w:tcMar>
              <w:top w:w="0" w:type="dxa"/>
              <w:left w:w="29" w:type="dxa"/>
              <w:bottom w:w="0" w:type="dxa"/>
              <w:right w:w="29" w:type="dxa"/>
            </w:tcMar>
          </w:tcPr>
          <w:p w14:paraId="2AE48CB4" w14:textId="4ED3FF76" w:rsidR="00DE29F6" w:rsidRPr="00170FC8" w:rsidRDefault="00DE29F6" w:rsidP="00227C36">
            <w:pPr>
              <w:spacing w:line="276" w:lineRule="auto"/>
              <w:rPr>
                <w:rFonts w:cs="Times New Roman"/>
                <w:color w:val="FFFFFF" w:themeColor="background1"/>
              </w:rPr>
            </w:pPr>
          </w:p>
        </w:tc>
        <w:tc>
          <w:tcPr>
            <w:tcW w:w="774" w:type="pct"/>
            <w:tcMar>
              <w:top w:w="0" w:type="dxa"/>
              <w:left w:w="29" w:type="dxa"/>
              <w:bottom w:w="0" w:type="dxa"/>
              <w:right w:w="29" w:type="dxa"/>
            </w:tcMar>
          </w:tcPr>
          <w:p w14:paraId="1CF6ADCF" w14:textId="2CE76E3F" w:rsidR="00DE29F6" w:rsidRPr="006B6BAE" w:rsidRDefault="00DE29F6" w:rsidP="00227C36">
            <w:pPr>
              <w:spacing w:line="276" w:lineRule="auto"/>
              <w:rPr>
                <w:rFonts w:cs="Times New Roman"/>
              </w:rPr>
            </w:pPr>
          </w:p>
        </w:tc>
        <w:tc>
          <w:tcPr>
            <w:tcW w:w="731" w:type="pct"/>
            <w:tcMar>
              <w:top w:w="0" w:type="dxa"/>
              <w:left w:w="29" w:type="dxa"/>
              <w:bottom w:w="0" w:type="dxa"/>
              <w:right w:w="29" w:type="dxa"/>
            </w:tcMar>
          </w:tcPr>
          <w:p w14:paraId="3E769E90" w14:textId="6D7B1D51" w:rsidR="00DE29F6" w:rsidRPr="008B35B2" w:rsidRDefault="00DE29F6" w:rsidP="00227C36">
            <w:pPr>
              <w:spacing w:line="276" w:lineRule="auto"/>
              <w:rPr>
                <w:rFonts w:cs="Times New Roman"/>
                <w:color w:val="FFFFFF" w:themeColor="background1"/>
              </w:rPr>
            </w:pPr>
          </w:p>
        </w:tc>
        <w:tc>
          <w:tcPr>
            <w:tcW w:w="694" w:type="pct"/>
            <w:tcMar>
              <w:top w:w="0" w:type="dxa"/>
              <w:left w:w="29" w:type="dxa"/>
              <w:bottom w:w="0" w:type="dxa"/>
              <w:right w:w="29" w:type="dxa"/>
            </w:tcMar>
          </w:tcPr>
          <w:p w14:paraId="67ADD546" w14:textId="4FE16C0B" w:rsidR="00DE29F6" w:rsidRDefault="00DE29F6" w:rsidP="00227C36">
            <w:pPr>
              <w:spacing w:line="276" w:lineRule="auto"/>
              <w:rPr>
                <w:rFonts w:cs="Times New Roman"/>
              </w:rPr>
            </w:pPr>
          </w:p>
        </w:tc>
        <w:tc>
          <w:tcPr>
            <w:tcW w:w="718" w:type="pct"/>
          </w:tcPr>
          <w:p w14:paraId="12DBCBE7" w14:textId="03CC28C7" w:rsidR="00DE29F6" w:rsidRPr="00524E5E" w:rsidRDefault="00DE29F6" w:rsidP="00DE29F6">
            <w:pPr>
              <w:spacing w:line="276" w:lineRule="auto"/>
              <w:jc w:val="center"/>
              <w:rPr>
                <w:rFonts w:cs="Times New Roman"/>
                <w:color w:val="FFFFFF" w:themeColor="background1"/>
              </w:rPr>
            </w:pPr>
            <w:r>
              <w:rPr>
                <w:rFonts w:cs="Times New Roman"/>
              </w:rPr>
              <w:t>X</w:t>
            </w:r>
          </w:p>
        </w:tc>
      </w:tr>
      <w:tr w:rsidR="001F4286" w:rsidRPr="006B6BAE" w14:paraId="08BDE778" w14:textId="05212832" w:rsidTr="000F15D8">
        <w:tc>
          <w:tcPr>
            <w:tcW w:w="691" w:type="pct"/>
            <w:tcMar>
              <w:top w:w="0" w:type="dxa"/>
              <w:left w:w="58" w:type="dxa"/>
              <w:bottom w:w="0" w:type="dxa"/>
              <w:right w:w="29" w:type="dxa"/>
            </w:tcMar>
          </w:tcPr>
          <w:p w14:paraId="41666448" w14:textId="2B2DBEE2" w:rsidR="001F4286" w:rsidRPr="006B6BAE" w:rsidRDefault="001F4286" w:rsidP="001F4286">
            <w:pPr>
              <w:rPr>
                <w:rFonts w:cs="Times New Roman"/>
              </w:rPr>
            </w:pPr>
            <w:hyperlink w:anchor="_MA.8.DP.1.1" w:history="1">
              <w:r>
                <w:rPr>
                  <w:color w:val="0462C1"/>
                  <w:spacing w:val="-2"/>
                  <w:u w:val="single" w:color="0462C1"/>
                </w:rPr>
                <w:t>MA.8.DP.1.1</w:t>
              </w:r>
            </w:hyperlink>
          </w:p>
        </w:tc>
        <w:tc>
          <w:tcPr>
            <w:tcW w:w="719" w:type="pct"/>
            <w:shd w:val="clear" w:color="auto" w:fill="auto"/>
            <w:tcMar>
              <w:top w:w="0" w:type="dxa"/>
              <w:left w:w="29" w:type="dxa"/>
              <w:bottom w:w="0" w:type="dxa"/>
              <w:right w:w="29" w:type="dxa"/>
            </w:tcMar>
          </w:tcPr>
          <w:p w14:paraId="1021E44B" w14:textId="5ADA683B" w:rsidR="001F4286" w:rsidRPr="006E4370" w:rsidRDefault="001F4286" w:rsidP="003A5175">
            <w:pPr>
              <w:spacing w:line="276" w:lineRule="auto"/>
              <w:rPr>
                <w:rFonts w:cs="Times New Roman"/>
                <w:color w:val="FFFFFF" w:themeColor="background1"/>
              </w:rPr>
            </w:pPr>
          </w:p>
        </w:tc>
        <w:tc>
          <w:tcPr>
            <w:tcW w:w="672" w:type="pct"/>
            <w:tcMar>
              <w:top w:w="0" w:type="dxa"/>
              <w:left w:w="29" w:type="dxa"/>
              <w:bottom w:w="0" w:type="dxa"/>
              <w:right w:w="29" w:type="dxa"/>
            </w:tcMar>
          </w:tcPr>
          <w:p w14:paraId="7F3FC551" w14:textId="35FC3CA4" w:rsidR="001F4286" w:rsidRPr="006E4370" w:rsidRDefault="001F4286" w:rsidP="00227C36">
            <w:pPr>
              <w:spacing w:line="276" w:lineRule="auto"/>
              <w:rPr>
                <w:rFonts w:cs="Times New Roman"/>
                <w:color w:val="FFFFFF" w:themeColor="background1"/>
              </w:rPr>
            </w:pPr>
          </w:p>
        </w:tc>
        <w:tc>
          <w:tcPr>
            <w:tcW w:w="774" w:type="pct"/>
            <w:tcMar>
              <w:top w:w="0" w:type="dxa"/>
              <w:left w:w="29" w:type="dxa"/>
              <w:bottom w:w="0" w:type="dxa"/>
              <w:right w:w="29" w:type="dxa"/>
            </w:tcMar>
            <w:vAlign w:val="center"/>
          </w:tcPr>
          <w:p w14:paraId="4C81BDD8" w14:textId="45491AEC"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31" w:type="pct"/>
            <w:tcMar>
              <w:top w:w="0" w:type="dxa"/>
              <w:left w:w="29" w:type="dxa"/>
              <w:bottom w:w="0" w:type="dxa"/>
              <w:right w:w="29" w:type="dxa"/>
            </w:tcMar>
          </w:tcPr>
          <w:p w14:paraId="285CE668" w14:textId="2720A237" w:rsidR="001F4286" w:rsidRPr="006E4370" w:rsidRDefault="001F4286" w:rsidP="00227C36">
            <w:pPr>
              <w:spacing w:line="276" w:lineRule="auto"/>
              <w:rPr>
                <w:rFonts w:cs="Times New Roman"/>
                <w:color w:val="FFFFFF" w:themeColor="background1"/>
              </w:rPr>
            </w:pPr>
          </w:p>
        </w:tc>
        <w:tc>
          <w:tcPr>
            <w:tcW w:w="694" w:type="pct"/>
            <w:tcMar>
              <w:top w:w="0" w:type="dxa"/>
              <w:left w:w="29" w:type="dxa"/>
              <w:bottom w:w="0" w:type="dxa"/>
              <w:right w:w="29" w:type="dxa"/>
            </w:tcMar>
            <w:vAlign w:val="center"/>
          </w:tcPr>
          <w:p w14:paraId="0EFFDC95" w14:textId="25F59FF1" w:rsidR="001F4286" w:rsidRPr="006B6BAE" w:rsidRDefault="001F4286" w:rsidP="001F4286">
            <w:pPr>
              <w:spacing w:line="276" w:lineRule="auto"/>
              <w:jc w:val="center"/>
              <w:rPr>
                <w:rFonts w:cs="Times New Roman"/>
              </w:rPr>
            </w:pPr>
            <w:r>
              <w:rPr>
                <w:rFonts w:cs="Times New Roman"/>
              </w:rPr>
              <w:t>X</w:t>
            </w:r>
          </w:p>
        </w:tc>
        <w:tc>
          <w:tcPr>
            <w:tcW w:w="718" w:type="pct"/>
          </w:tcPr>
          <w:p w14:paraId="640FB49E" w14:textId="759B1650" w:rsidR="001F4286" w:rsidRPr="006B6BAE" w:rsidRDefault="001F4286" w:rsidP="00227C36">
            <w:pPr>
              <w:spacing w:line="276" w:lineRule="auto"/>
              <w:rPr>
                <w:rFonts w:cs="Times New Roman"/>
              </w:rPr>
            </w:pPr>
          </w:p>
        </w:tc>
      </w:tr>
      <w:tr w:rsidR="001F4286" w:rsidRPr="006B6BAE" w14:paraId="0D2C7DB9" w14:textId="68B6FE37" w:rsidTr="000F15D8">
        <w:tc>
          <w:tcPr>
            <w:tcW w:w="691" w:type="pct"/>
            <w:tcMar>
              <w:top w:w="0" w:type="dxa"/>
              <w:left w:w="58" w:type="dxa"/>
              <w:bottom w:w="0" w:type="dxa"/>
              <w:right w:w="29" w:type="dxa"/>
            </w:tcMar>
          </w:tcPr>
          <w:p w14:paraId="6EE83E48" w14:textId="0F9D06DE" w:rsidR="001F4286" w:rsidRPr="006B6BAE" w:rsidRDefault="001F4286" w:rsidP="001F4286">
            <w:pPr>
              <w:rPr>
                <w:rFonts w:cs="Times New Roman"/>
              </w:rPr>
            </w:pPr>
            <w:hyperlink w:anchor="_MA.8.DP.1.2" w:history="1">
              <w:r>
                <w:rPr>
                  <w:color w:val="0462C1"/>
                  <w:spacing w:val="-2"/>
                  <w:u w:val="single" w:color="0462C1"/>
                </w:rPr>
                <w:t>MA.8.DP.1.2</w:t>
              </w:r>
            </w:hyperlink>
          </w:p>
        </w:tc>
        <w:tc>
          <w:tcPr>
            <w:tcW w:w="719" w:type="pct"/>
            <w:shd w:val="clear" w:color="auto" w:fill="auto"/>
            <w:tcMar>
              <w:top w:w="0" w:type="dxa"/>
              <w:left w:w="29" w:type="dxa"/>
              <w:bottom w:w="0" w:type="dxa"/>
              <w:right w:w="29" w:type="dxa"/>
            </w:tcMar>
          </w:tcPr>
          <w:p w14:paraId="5EAA54DA" w14:textId="07DD8DBB" w:rsidR="001F4286" w:rsidRPr="006E4370" w:rsidRDefault="001F4286" w:rsidP="003A5175">
            <w:pPr>
              <w:spacing w:line="276" w:lineRule="auto"/>
              <w:rPr>
                <w:rFonts w:cs="Times New Roman"/>
                <w:color w:val="FFFFFF" w:themeColor="background1"/>
              </w:rPr>
            </w:pPr>
          </w:p>
        </w:tc>
        <w:tc>
          <w:tcPr>
            <w:tcW w:w="672" w:type="pct"/>
            <w:tcMar>
              <w:top w:w="0" w:type="dxa"/>
              <w:left w:w="29" w:type="dxa"/>
              <w:bottom w:w="0" w:type="dxa"/>
              <w:right w:w="29" w:type="dxa"/>
            </w:tcMar>
          </w:tcPr>
          <w:p w14:paraId="47862369" w14:textId="644BFA46" w:rsidR="001F4286" w:rsidRPr="006E4370" w:rsidRDefault="001F4286" w:rsidP="00227C36">
            <w:pPr>
              <w:spacing w:line="276" w:lineRule="auto"/>
              <w:rPr>
                <w:rFonts w:cs="Times New Roman"/>
                <w:color w:val="FFFFFF" w:themeColor="background1"/>
              </w:rPr>
            </w:pPr>
          </w:p>
        </w:tc>
        <w:tc>
          <w:tcPr>
            <w:tcW w:w="774" w:type="pct"/>
            <w:tcMar>
              <w:top w:w="0" w:type="dxa"/>
              <w:left w:w="29" w:type="dxa"/>
              <w:bottom w:w="0" w:type="dxa"/>
              <w:right w:w="29" w:type="dxa"/>
            </w:tcMar>
            <w:vAlign w:val="center"/>
          </w:tcPr>
          <w:p w14:paraId="0009426C" w14:textId="660C993B"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31" w:type="pct"/>
            <w:tcMar>
              <w:top w:w="0" w:type="dxa"/>
              <w:left w:w="29" w:type="dxa"/>
              <w:bottom w:w="0" w:type="dxa"/>
              <w:right w:w="29" w:type="dxa"/>
            </w:tcMar>
          </w:tcPr>
          <w:p w14:paraId="7E45E373" w14:textId="29FBE023" w:rsidR="001F4286" w:rsidRPr="006E4370" w:rsidRDefault="001F4286" w:rsidP="00227C36">
            <w:pPr>
              <w:spacing w:line="276" w:lineRule="auto"/>
              <w:rPr>
                <w:rFonts w:cs="Times New Roman"/>
                <w:color w:val="FFFFFF" w:themeColor="background1"/>
              </w:rPr>
            </w:pPr>
          </w:p>
        </w:tc>
        <w:tc>
          <w:tcPr>
            <w:tcW w:w="694" w:type="pct"/>
            <w:tcMar>
              <w:top w:w="0" w:type="dxa"/>
              <w:left w:w="29" w:type="dxa"/>
              <w:bottom w:w="0" w:type="dxa"/>
              <w:right w:w="29" w:type="dxa"/>
            </w:tcMar>
          </w:tcPr>
          <w:p w14:paraId="5A33B826" w14:textId="15FAD2EA" w:rsidR="001F4286" w:rsidRPr="006B6BAE" w:rsidRDefault="001F4286" w:rsidP="00227C36">
            <w:pPr>
              <w:spacing w:line="276" w:lineRule="auto"/>
              <w:rPr>
                <w:rFonts w:cs="Times New Roman"/>
              </w:rPr>
            </w:pPr>
          </w:p>
        </w:tc>
        <w:tc>
          <w:tcPr>
            <w:tcW w:w="718" w:type="pct"/>
          </w:tcPr>
          <w:p w14:paraId="4F437BDD" w14:textId="59B3FFAF" w:rsidR="001F4286" w:rsidRPr="006B6BAE" w:rsidRDefault="001F4286" w:rsidP="00227C36">
            <w:pPr>
              <w:spacing w:line="276" w:lineRule="auto"/>
              <w:rPr>
                <w:rFonts w:cs="Times New Roman"/>
              </w:rPr>
            </w:pPr>
          </w:p>
        </w:tc>
      </w:tr>
      <w:tr w:rsidR="001F4286" w:rsidRPr="006B6BAE" w14:paraId="37B5231D" w14:textId="5A69C229" w:rsidTr="000F15D8">
        <w:tc>
          <w:tcPr>
            <w:tcW w:w="691" w:type="pct"/>
            <w:tcMar>
              <w:top w:w="0" w:type="dxa"/>
              <w:left w:w="58" w:type="dxa"/>
              <w:bottom w:w="0" w:type="dxa"/>
              <w:right w:w="29" w:type="dxa"/>
            </w:tcMar>
          </w:tcPr>
          <w:p w14:paraId="6C128C5F" w14:textId="32D4902A" w:rsidR="001F4286" w:rsidRPr="006B6BAE" w:rsidRDefault="001F4286" w:rsidP="001F4286">
            <w:pPr>
              <w:rPr>
                <w:rFonts w:cs="Times New Roman"/>
              </w:rPr>
            </w:pPr>
            <w:hyperlink w:anchor="_MA.8.DP.1.3" w:history="1">
              <w:r>
                <w:rPr>
                  <w:color w:val="0462C1"/>
                  <w:spacing w:val="-2"/>
                  <w:u w:val="single" w:color="0462C1"/>
                </w:rPr>
                <w:t>MA.8.DP.1.3</w:t>
              </w:r>
            </w:hyperlink>
          </w:p>
        </w:tc>
        <w:tc>
          <w:tcPr>
            <w:tcW w:w="719" w:type="pct"/>
            <w:shd w:val="clear" w:color="auto" w:fill="auto"/>
            <w:tcMar>
              <w:top w:w="0" w:type="dxa"/>
              <w:left w:w="29" w:type="dxa"/>
              <w:bottom w:w="0" w:type="dxa"/>
              <w:right w:w="29" w:type="dxa"/>
            </w:tcMar>
          </w:tcPr>
          <w:p w14:paraId="1EA01C76" w14:textId="77925EFC" w:rsidR="001F4286" w:rsidRPr="006E4370" w:rsidRDefault="001F4286" w:rsidP="003A5175">
            <w:pPr>
              <w:spacing w:line="276" w:lineRule="auto"/>
              <w:rPr>
                <w:rFonts w:cs="Times New Roman"/>
                <w:color w:val="FFFFFF" w:themeColor="background1"/>
              </w:rPr>
            </w:pPr>
          </w:p>
        </w:tc>
        <w:tc>
          <w:tcPr>
            <w:tcW w:w="672" w:type="pct"/>
            <w:tcMar>
              <w:top w:w="0" w:type="dxa"/>
              <w:left w:w="29" w:type="dxa"/>
              <w:bottom w:w="0" w:type="dxa"/>
              <w:right w:w="29" w:type="dxa"/>
            </w:tcMar>
          </w:tcPr>
          <w:p w14:paraId="7F70AFC2" w14:textId="51CD4BF6" w:rsidR="001F4286" w:rsidRPr="006E4370" w:rsidRDefault="001F4286" w:rsidP="00227C36">
            <w:pPr>
              <w:spacing w:line="276" w:lineRule="auto"/>
              <w:rPr>
                <w:rFonts w:cs="Times New Roman"/>
                <w:color w:val="FFFFFF" w:themeColor="background1"/>
              </w:rPr>
            </w:pPr>
          </w:p>
        </w:tc>
        <w:tc>
          <w:tcPr>
            <w:tcW w:w="774" w:type="pct"/>
            <w:tcMar>
              <w:top w:w="0" w:type="dxa"/>
              <w:left w:w="29" w:type="dxa"/>
              <w:bottom w:w="0" w:type="dxa"/>
              <w:right w:w="29" w:type="dxa"/>
            </w:tcMar>
            <w:vAlign w:val="center"/>
          </w:tcPr>
          <w:p w14:paraId="21139DF7" w14:textId="413C98E4"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31" w:type="pct"/>
            <w:tcMar>
              <w:top w:w="0" w:type="dxa"/>
              <w:left w:w="29" w:type="dxa"/>
              <w:bottom w:w="0" w:type="dxa"/>
              <w:right w:w="29" w:type="dxa"/>
            </w:tcMar>
          </w:tcPr>
          <w:p w14:paraId="089FC335" w14:textId="3ED2757B" w:rsidR="001F4286" w:rsidRPr="006E4370" w:rsidRDefault="001F4286" w:rsidP="00227C36">
            <w:pPr>
              <w:spacing w:line="276" w:lineRule="auto"/>
              <w:rPr>
                <w:rFonts w:cs="Times New Roman"/>
                <w:color w:val="FFFFFF" w:themeColor="background1"/>
              </w:rPr>
            </w:pPr>
          </w:p>
        </w:tc>
        <w:tc>
          <w:tcPr>
            <w:tcW w:w="694" w:type="pct"/>
            <w:tcMar>
              <w:top w:w="0" w:type="dxa"/>
              <w:left w:w="29" w:type="dxa"/>
              <w:bottom w:w="0" w:type="dxa"/>
              <w:right w:w="29" w:type="dxa"/>
            </w:tcMar>
          </w:tcPr>
          <w:p w14:paraId="74107DC0" w14:textId="527A2A95" w:rsidR="001F4286" w:rsidRPr="006B6BAE" w:rsidRDefault="001F4286" w:rsidP="00227C36">
            <w:pPr>
              <w:spacing w:line="276" w:lineRule="auto"/>
              <w:rPr>
                <w:rFonts w:cs="Times New Roman"/>
              </w:rPr>
            </w:pPr>
          </w:p>
        </w:tc>
        <w:tc>
          <w:tcPr>
            <w:tcW w:w="718" w:type="pct"/>
          </w:tcPr>
          <w:p w14:paraId="264A7FDB" w14:textId="5AA2308E" w:rsidR="001F4286" w:rsidRPr="006B6BAE" w:rsidRDefault="001F4286" w:rsidP="00227C36">
            <w:pPr>
              <w:spacing w:line="276" w:lineRule="auto"/>
              <w:rPr>
                <w:rFonts w:cs="Times New Roman"/>
              </w:rPr>
            </w:pPr>
          </w:p>
        </w:tc>
      </w:tr>
      <w:tr w:rsidR="001F4286" w:rsidRPr="006B6BAE" w14:paraId="359A0154" w14:textId="503A3A89" w:rsidTr="000F15D8">
        <w:tc>
          <w:tcPr>
            <w:tcW w:w="691" w:type="pct"/>
            <w:tcMar>
              <w:top w:w="0" w:type="dxa"/>
              <w:left w:w="58" w:type="dxa"/>
              <w:bottom w:w="0" w:type="dxa"/>
              <w:right w:w="29" w:type="dxa"/>
            </w:tcMar>
          </w:tcPr>
          <w:p w14:paraId="135A139A" w14:textId="5D6D68ED" w:rsidR="001F4286" w:rsidRPr="006B6BAE" w:rsidRDefault="001F4286" w:rsidP="001F4286">
            <w:pPr>
              <w:rPr>
                <w:rFonts w:cs="Times New Roman"/>
              </w:rPr>
            </w:pPr>
            <w:hyperlink w:anchor="_MA.8.DP.2.1" w:history="1">
              <w:r>
                <w:rPr>
                  <w:color w:val="0462C1"/>
                  <w:spacing w:val="-2"/>
                  <w:u w:val="single" w:color="0462C1"/>
                </w:rPr>
                <w:t>MA.8.DP.2.1</w:t>
              </w:r>
            </w:hyperlink>
          </w:p>
        </w:tc>
        <w:tc>
          <w:tcPr>
            <w:tcW w:w="719" w:type="pct"/>
            <w:tcMar>
              <w:top w:w="0" w:type="dxa"/>
              <w:left w:w="29" w:type="dxa"/>
              <w:bottom w:w="0" w:type="dxa"/>
              <w:right w:w="29" w:type="dxa"/>
            </w:tcMar>
            <w:vAlign w:val="center"/>
          </w:tcPr>
          <w:p w14:paraId="01AEB039" w14:textId="0343B30F"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672" w:type="pct"/>
            <w:tcMar>
              <w:top w:w="0" w:type="dxa"/>
              <w:left w:w="29" w:type="dxa"/>
              <w:bottom w:w="0" w:type="dxa"/>
              <w:right w:w="29" w:type="dxa"/>
            </w:tcMar>
          </w:tcPr>
          <w:p w14:paraId="25AB33CE" w14:textId="1C36686E" w:rsidR="001F4286" w:rsidRPr="006E4370" w:rsidRDefault="001F4286" w:rsidP="00227C36">
            <w:pPr>
              <w:spacing w:line="276" w:lineRule="auto"/>
              <w:rPr>
                <w:rFonts w:cs="Times New Roman"/>
                <w:color w:val="FFFFFF" w:themeColor="background1"/>
              </w:rPr>
            </w:pPr>
          </w:p>
        </w:tc>
        <w:tc>
          <w:tcPr>
            <w:tcW w:w="774" w:type="pct"/>
            <w:tcMar>
              <w:top w:w="0" w:type="dxa"/>
              <w:left w:w="29" w:type="dxa"/>
              <w:bottom w:w="0" w:type="dxa"/>
              <w:right w:w="29" w:type="dxa"/>
            </w:tcMar>
          </w:tcPr>
          <w:p w14:paraId="33EF290D" w14:textId="6E4BF238" w:rsidR="001F4286" w:rsidRPr="006E4370" w:rsidRDefault="001F4286" w:rsidP="00227C36">
            <w:pPr>
              <w:spacing w:line="276" w:lineRule="auto"/>
              <w:rPr>
                <w:rFonts w:cs="Times New Roman"/>
                <w:color w:val="FFFFFF" w:themeColor="background1"/>
              </w:rPr>
            </w:pPr>
          </w:p>
        </w:tc>
        <w:tc>
          <w:tcPr>
            <w:tcW w:w="731" w:type="pct"/>
            <w:tcMar>
              <w:top w:w="0" w:type="dxa"/>
              <w:left w:w="29" w:type="dxa"/>
              <w:bottom w:w="0" w:type="dxa"/>
              <w:right w:w="29" w:type="dxa"/>
            </w:tcMar>
          </w:tcPr>
          <w:p w14:paraId="79069F93" w14:textId="2AF1D690" w:rsidR="001F4286" w:rsidRPr="006E4370" w:rsidRDefault="001F4286" w:rsidP="00227C36">
            <w:pPr>
              <w:spacing w:line="276" w:lineRule="auto"/>
              <w:rPr>
                <w:rFonts w:cs="Times New Roman"/>
                <w:color w:val="FFFFFF" w:themeColor="background1"/>
              </w:rPr>
            </w:pPr>
          </w:p>
        </w:tc>
        <w:tc>
          <w:tcPr>
            <w:tcW w:w="694" w:type="pct"/>
            <w:tcMar>
              <w:top w:w="0" w:type="dxa"/>
              <w:left w:w="29" w:type="dxa"/>
              <w:bottom w:w="0" w:type="dxa"/>
              <w:right w:w="29" w:type="dxa"/>
            </w:tcMar>
          </w:tcPr>
          <w:p w14:paraId="0E24D207" w14:textId="7804953B" w:rsidR="001F4286" w:rsidRPr="006B6BAE" w:rsidRDefault="001F4286" w:rsidP="00227C36">
            <w:pPr>
              <w:spacing w:line="276" w:lineRule="auto"/>
              <w:rPr>
                <w:rFonts w:cs="Times New Roman"/>
              </w:rPr>
            </w:pPr>
          </w:p>
        </w:tc>
        <w:tc>
          <w:tcPr>
            <w:tcW w:w="718" w:type="pct"/>
          </w:tcPr>
          <w:p w14:paraId="64E4703C" w14:textId="3E871064" w:rsidR="001F4286" w:rsidRPr="006B6BAE" w:rsidRDefault="001F4286" w:rsidP="00227C36">
            <w:pPr>
              <w:spacing w:line="276" w:lineRule="auto"/>
              <w:rPr>
                <w:rFonts w:cs="Times New Roman"/>
              </w:rPr>
            </w:pPr>
          </w:p>
        </w:tc>
      </w:tr>
      <w:tr w:rsidR="001F4286" w:rsidRPr="006B6BAE" w14:paraId="716A6C00" w14:textId="4E1F4486" w:rsidTr="000F15D8">
        <w:tc>
          <w:tcPr>
            <w:tcW w:w="691" w:type="pct"/>
            <w:tcMar>
              <w:top w:w="0" w:type="dxa"/>
              <w:left w:w="58" w:type="dxa"/>
              <w:bottom w:w="0" w:type="dxa"/>
              <w:right w:w="29" w:type="dxa"/>
            </w:tcMar>
          </w:tcPr>
          <w:p w14:paraId="3FFF207C" w14:textId="62A532DA" w:rsidR="001F4286" w:rsidRPr="006B6BAE" w:rsidRDefault="001F4286" w:rsidP="001F4286">
            <w:pPr>
              <w:rPr>
                <w:rFonts w:cs="Times New Roman"/>
              </w:rPr>
            </w:pPr>
            <w:hyperlink w:anchor="_MA.8.DP.2.2" w:history="1">
              <w:r>
                <w:rPr>
                  <w:color w:val="0462C1"/>
                  <w:spacing w:val="-2"/>
                  <w:u w:val="single" w:color="0462C1"/>
                </w:rPr>
                <w:t>MA.8.DP.2.2</w:t>
              </w:r>
            </w:hyperlink>
          </w:p>
        </w:tc>
        <w:tc>
          <w:tcPr>
            <w:tcW w:w="719" w:type="pct"/>
            <w:tcMar>
              <w:top w:w="0" w:type="dxa"/>
              <w:left w:w="29" w:type="dxa"/>
              <w:bottom w:w="0" w:type="dxa"/>
              <w:right w:w="29" w:type="dxa"/>
            </w:tcMar>
            <w:vAlign w:val="center"/>
          </w:tcPr>
          <w:p w14:paraId="398DFE41" w14:textId="3E5D5BD8"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672" w:type="pct"/>
            <w:tcMar>
              <w:top w:w="0" w:type="dxa"/>
              <w:left w:w="29" w:type="dxa"/>
              <w:bottom w:w="0" w:type="dxa"/>
              <w:right w:w="29" w:type="dxa"/>
            </w:tcMar>
          </w:tcPr>
          <w:p w14:paraId="175FC8DA" w14:textId="347346E0" w:rsidR="001F4286" w:rsidRPr="006B6BAE" w:rsidRDefault="001F4286" w:rsidP="00227C36">
            <w:pPr>
              <w:spacing w:line="276" w:lineRule="auto"/>
              <w:rPr>
                <w:rFonts w:cs="Times New Roman"/>
              </w:rPr>
            </w:pPr>
          </w:p>
        </w:tc>
        <w:tc>
          <w:tcPr>
            <w:tcW w:w="774" w:type="pct"/>
            <w:tcMar>
              <w:top w:w="0" w:type="dxa"/>
              <w:left w:w="29" w:type="dxa"/>
              <w:bottom w:w="0" w:type="dxa"/>
              <w:right w:w="29" w:type="dxa"/>
            </w:tcMar>
          </w:tcPr>
          <w:p w14:paraId="50A90060" w14:textId="729836CB" w:rsidR="001F4286" w:rsidRPr="006B6BAE" w:rsidRDefault="001F4286" w:rsidP="00227C36">
            <w:pPr>
              <w:spacing w:line="276" w:lineRule="auto"/>
              <w:rPr>
                <w:rFonts w:cs="Times New Roman"/>
              </w:rPr>
            </w:pPr>
          </w:p>
        </w:tc>
        <w:tc>
          <w:tcPr>
            <w:tcW w:w="731" w:type="pct"/>
            <w:tcMar>
              <w:top w:w="0" w:type="dxa"/>
              <w:left w:w="29" w:type="dxa"/>
              <w:bottom w:w="0" w:type="dxa"/>
              <w:right w:w="29" w:type="dxa"/>
            </w:tcMar>
          </w:tcPr>
          <w:p w14:paraId="7E805104" w14:textId="7C49AE0F" w:rsidR="001F4286" w:rsidRPr="006B6BAE" w:rsidRDefault="001F4286" w:rsidP="00227C36">
            <w:pPr>
              <w:spacing w:line="276" w:lineRule="auto"/>
              <w:rPr>
                <w:rFonts w:cs="Times New Roman"/>
              </w:rPr>
            </w:pPr>
          </w:p>
        </w:tc>
        <w:tc>
          <w:tcPr>
            <w:tcW w:w="694" w:type="pct"/>
            <w:tcMar>
              <w:top w:w="0" w:type="dxa"/>
              <w:left w:w="29" w:type="dxa"/>
              <w:bottom w:w="0" w:type="dxa"/>
              <w:right w:w="29" w:type="dxa"/>
            </w:tcMar>
          </w:tcPr>
          <w:p w14:paraId="1BB1071C" w14:textId="74E98161" w:rsidR="001F4286" w:rsidRPr="006B6BAE" w:rsidRDefault="001F4286" w:rsidP="00227C36">
            <w:pPr>
              <w:spacing w:line="276" w:lineRule="auto"/>
              <w:rPr>
                <w:rFonts w:cs="Times New Roman"/>
              </w:rPr>
            </w:pPr>
          </w:p>
        </w:tc>
        <w:tc>
          <w:tcPr>
            <w:tcW w:w="718" w:type="pct"/>
          </w:tcPr>
          <w:p w14:paraId="20949974" w14:textId="5376A0D0" w:rsidR="001F4286" w:rsidRPr="006B6BAE" w:rsidRDefault="001F4286" w:rsidP="00227C36">
            <w:pPr>
              <w:spacing w:line="276" w:lineRule="auto"/>
              <w:rPr>
                <w:rFonts w:cs="Times New Roman"/>
              </w:rPr>
            </w:pPr>
          </w:p>
        </w:tc>
      </w:tr>
      <w:tr w:rsidR="001F4286" w:rsidRPr="006B6BAE" w14:paraId="6E3E055B" w14:textId="389967AA" w:rsidTr="000F15D8">
        <w:tc>
          <w:tcPr>
            <w:tcW w:w="691" w:type="pct"/>
            <w:tcMar>
              <w:top w:w="0" w:type="dxa"/>
              <w:left w:w="58" w:type="dxa"/>
              <w:bottom w:w="0" w:type="dxa"/>
              <w:right w:w="29" w:type="dxa"/>
            </w:tcMar>
          </w:tcPr>
          <w:p w14:paraId="0C5DE7FE" w14:textId="7DB28B6D" w:rsidR="001F4286" w:rsidRPr="006B6BAE" w:rsidRDefault="001F4286" w:rsidP="001F4286">
            <w:pPr>
              <w:rPr>
                <w:rFonts w:cs="Times New Roman"/>
              </w:rPr>
            </w:pPr>
            <w:hyperlink w:anchor="_MA.8.DP.2.3" w:history="1">
              <w:r>
                <w:rPr>
                  <w:color w:val="0462C1"/>
                  <w:spacing w:val="-2"/>
                  <w:u w:val="single" w:color="0462C1"/>
                </w:rPr>
                <w:t>MA.8.DP.2.3</w:t>
              </w:r>
            </w:hyperlink>
          </w:p>
        </w:tc>
        <w:tc>
          <w:tcPr>
            <w:tcW w:w="719" w:type="pct"/>
            <w:tcMar>
              <w:top w:w="0" w:type="dxa"/>
              <w:left w:w="29" w:type="dxa"/>
              <w:bottom w:w="0" w:type="dxa"/>
              <w:right w:w="29" w:type="dxa"/>
            </w:tcMar>
            <w:vAlign w:val="center"/>
          </w:tcPr>
          <w:p w14:paraId="0999B246" w14:textId="77FB62C2"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672" w:type="pct"/>
            <w:tcMar>
              <w:top w:w="0" w:type="dxa"/>
              <w:left w:w="29" w:type="dxa"/>
              <w:bottom w:w="0" w:type="dxa"/>
              <w:right w:w="29" w:type="dxa"/>
            </w:tcMar>
          </w:tcPr>
          <w:p w14:paraId="6858E757" w14:textId="4572D7B7" w:rsidR="001F4286" w:rsidRPr="006E4370" w:rsidRDefault="001F4286" w:rsidP="00227C36">
            <w:pPr>
              <w:spacing w:line="276" w:lineRule="auto"/>
              <w:rPr>
                <w:rFonts w:cs="Times New Roman"/>
                <w:color w:val="FFFFFF" w:themeColor="background1"/>
              </w:rPr>
            </w:pPr>
          </w:p>
        </w:tc>
        <w:tc>
          <w:tcPr>
            <w:tcW w:w="774" w:type="pct"/>
            <w:tcMar>
              <w:top w:w="0" w:type="dxa"/>
              <w:left w:w="29" w:type="dxa"/>
              <w:bottom w:w="0" w:type="dxa"/>
              <w:right w:w="29" w:type="dxa"/>
            </w:tcMar>
          </w:tcPr>
          <w:p w14:paraId="35AFF27C" w14:textId="547AEBAD" w:rsidR="001F4286" w:rsidRPr="006E4370" w:rsidRDefault="001F4286" w:rsidP="00227C36">
            <w:pPr>
              <w:spacing w:line="276" w:lineRule="auto"/>
              <w:rPr>
                <w:rFonts w:cs="Times New Roman"/>
                <w:color w:val="FFFFFF" w:themeColor="background1"/>
              </w:rPr>
            </w:pPr>
          </w:p>
        </w:tc>
        <w:tc>
          <w:tcPr>
            <w:tcW w:w="731" w:type="pct"/>
            <w:tcMar>
              <w:top w:w="0" w:type="dxa"/>
              <w:left w:w="29" w:type="dxa"/>
              <w:bottom w:w="0" w:type="dxa"/>
              <w:right w:w="29" w:type="dxa"/>
            </w:tcMar>
          </w:tcPr>
          <w:p w14:paraId="39F65EE1" w14:textId="63CD2785" w:rsidR="001F4286" w:rsidRPr="006E4370" w:rsidRDefault="001F4286" w:rsidP="00227C36">
            <w:pPr>
              <w:spacing w:line="276" w:lineRule="auto"/>
              <w:rPr>
                <w:rFonts w:cs="Times New Roman"/>
                <w:color w:val="FFFFFF" w:themeColor="background1"/>
              </w:rPr>
            </w:pPr>
          </w:p>
        </w:tc>
        <w:tc>
          <w:tcPr>
            <w:tcW w:w="694" w:type="pct"/>
            <w:tcMar>
              <w:top w:w="0" w:type="dxa"/>
              <w:left w:w="29" w:type="dxa"/>
              <w:bottom w:w="0" w:type="dxa"/>
              <w:right w:w="29" w:type="dxa"/>
            </w:tcMar>
          </w:tcPr>
          <w:p w14:paraId="3BA2C3CB" w14:textId="3D154F97" w:rsidR="001F4286" w:rsidRPr="006B6BAE" w:rsidRDefault="001F4286" w:rsidP="00227C36">
            <w:pPr>
              <w:spacing w:line="276" w:lineRule="auto"/>
              <w:rPr>
                <w:rFonts w:cs="Times New Roman"/>
              </w:rPr>
            </w:pPr>
          </w:p>
        </w:tc>
        <w:tc>
          <w:tcPr>
            <w:tcW w:w="718" w:type="pct"/>
          </w:tcPr>
          <w:p w14:paraId="702AB4A1" w14:textId="7E697A1B" w:rsidR="001F4286" w:rsidRPr="006B6BAE" w:rsidRDefault="001F4286" w:rsidP="00227C36">
            <w:pPr>
              <w:spacing w:line="276" w:lineRule="auto"/>
              <w:rPr>
                <w:rFonts w:cs="Times New Roman"/>
              </w:rPr>
            </w:pPr>
          </w:p>
        </w:tc>
      </w:tr>
    </w:tbl>
    <w:p w14:paraId="3CE25EF6" w14:textId="77777777" w:rsidR="002D0334" w:rsidRPr="006B6BAE" w:rsidRDefault="002D0334" w:rsidP="001253B6">
      <w:pPr>
        <w:spacing w:after="0" w:line="240" w:lineRule="auto"/>
        <w:rPr>
          <w:rFonts w:cs="Times New Roman"/>
        </w:rPr>
      </w:pPr>
    </w:p>
    <w:p w14:paraId="2EB58B95" w14:textId="2664AFBF" w:rsidR="00D01CEF" w:rsidRPr="006B6BAE" w:rsidRDefault="00D01CEF" w:rsidP="001253B6">
      <w:pPr>
        <w:spacing w:after="0" w:line="240" w:lineRule="auto"/>
        <w:rPr>
          <w:rFonts w:cs="Times New Roman"/>
        </w:rPr>
      </w:pPr>
      <w:r w:rsidRPr="006B6BAE">
        <w:rPr>
          <w:rFonts w:cs="Times New Roman"/>
        </w:rPr>
        <w:br w:type="page"/>
      </w:r>
    </w:p>
    <w:p w14:paraId="56CEEDC4" w14:textId="77777777" w:rsidR="004D464D" w:rsidRPr="00C52499" w:rsidRDefault="004D464D" w:rsidP="00C52499">
      <w:pPr>
        <w:pStyle w:val="Heading1"/>
      </w:pPr>
      <w:r w:rsidRPr="00C52499">
        <w:lastRenderedPageBreak/>
        <w:t>Number Sense and Operations</w:t>
      </w:r>
    </w:p>
    <w:p w14:paraId="1EA0FD0A" w14:textId="77777777" w:rsidR="00BD14EE" w:rsidRPr="0055532B" w:rsidRDefault="00BD14EE" w:rsidP="004954FF">
      <w:pPr>
        <w:pStyle w:val="Normal11"/>
        <w:rPr>
          <w:sz w:val="24"/>
          <w:szCs w:val="24"/>
        </w:rPr>
      </w:pPr>
    </w:p>
    <w:p w14:paraId="211836B6" w14:textId="77777777" w:rsidR="00BD14EE" w:rsidRDefault="00BD14EE" w:rsidP="00BD14EE">
      <w:pPr>
        <w:spacing w:after="0" w:line="240" w:lineRule="auto"/>
        <w:jc w:val="center"/>
        <w:rPr>
          <w:rFonts w:cs="Times New Roman"/>
          <w:i/>
          <w:sz w:val="24"/>
        </w:rPr>
      </w:pPr>
      <w:r w:rsidRPr="006B6BAE">
        <w:rPr>
          <w:rFonts w:cs="Times New Roman"/>
          <w:b/>
          <w:sz w:val="24"/>
        </w:rPr>
        <w:t>MA.</w:t>
      </w:r>
      <w:r>
        <w:rPr>
          <w:rFonts w:cs="Times New Roman"/>
          <w:b/>
          <w:sz w:val="24"/>
        </w:rPr>
        <w:t>7</w:t>
      </w:r>
      <w:r w:rsidRPr="006B6BAE">
        <w:rPr>
          <w:rFonts w:cs="Times New Roman"/>
          <w:b/>
          <w:sz w:val="24"/>
        </w:rPr>
        <w:t xml:space="preserve">.NSO.1 </w:t>
      </w:r>
      <w:r w:rsidRPr="008E522C">
        <w:rPr>
          <w:rFonts w:cs="Times New Roman"/>
          <w:i/>
          <w:iCs/>
          <w:sz w:val="24"/>
        </w:rPr>
        <w:t>Rewrite numbers in equivalent forms</w:t>
      </w:r>
      <w:r w:rsidRPr="008378F3">
        <w:rPr>
          <w:rFonts w:cs="Times New Roman"/>
          <w:i/>
          <w:sz w:val="24"/>
        </w:rPr>
        <w:t>.</w:t>
      </w:r>
    </w:p>
    <w:p w14:paraId="38F7A1EF" w14:textId="77777777" w:rsidR="00BD14EE" w:rsidRPr="0055532B" w:rsidRDefault="00BD14EE" w:rsidP="004954FF">
      <w:pPr>
        <w:pStyle w:val="Normal11"/>
        <w:rPr>
          <w:sz w:val="24"/>
          <w:szCs w:val="24"/>
        </w:rPr>
      </w:pPr>
    </w:p>
    <w:p w14:paraId="0F0C220C" w14:textId="77777777" w:rsidR="00BD14EE" w:rsidRDefault="00BD14EE" w:rsidP="00BD14EE">
      <w:pPr>
        <w:pStyle w:val="Heading3"/>
      </w:pPr>
      <w:bookmarkStart w:id="5" w:name="_MA.7.NSO.1.1"/>
      <w:bookmarkEnd w:id="5"/>
      <w:r w:rsidRPr="006B6BAE">
        <w:t>MA</w:t>
      </w:r>
      <w:r>
        <w:t>.7.</w:t>
      </w:r>
      <w:r w:rsidRPr="006B6BAE">
        <w:t xml:space="preserve">NSO.1.1 </w:t>
      </w:r>
    </w:p>
    <w:p w14:paraId="5F82E021" w14:textId="77777777" w:rsidR="00BD14EE" w:rsidRPr="0055532B" w:rsidRDefault="00BD14EE" w:rsidP="00BD14EE">
      <w:pPr>
        <w:pStyle w:val="Normal11"/>
        <w:rPr>
          <w:sz w:val="24"/>
          <w:szCs w:val="24"/>
        </w:rPr>
      </w:pPr>
    </w:p>
    <w:p w14:paraId="3ADD2D8D" w14:textId="77777777" w:rsidR="00BD14EE" w:rsidRPr="00C42FB5" w:rsidRDefault="00BD14EE" w:rsidP="00BD14EE">
      <w:pPr>
        <w:pStyle w:val="NumberSenseHeading1"/>
      </w:pPr>
      <w:r w:rsidRPr="00C42FB5">
        <w:t>Benchmark</w:t>
      </w:r>
    </w:p>
    <w:p w14:paraId="522952B6" w14:textId="77777777" w:rsidR="00BD14EE" w:rsidRPr="00247468" w:rsidRDefault="00BD14EE" w:rsidP="00BD14EE">
      <w:pPr>
        <w:pStyle w:val="Style3"/>
      </w:pPr>
      <w:r w:rsidRPr="00247468">
        <w:t>MA</w:t>
      </w:r>
      <w:r>
        <w:t>.7.</w:t>
      </w:r>
      <w:r w:rsidRPr="00247468">
        <w:t xml:space="preserve">NSO.1.1 </w:t>
      </w:r>
      <w:r w:rsidRPr="00247468">
        <w:tab/>
      </w:r>
      <w:r w:rsidRPr="002C69BC">
        <w:rPr>
          <w:rFonts w:eastAsia="Times New Roman"/>
          <w:color w:val="000000"/>
        </w:rPr>
        <w:t>Know and apply the Laws of Exponents to evaluate numerical expressions and generate equivalent numerical expressions, limited to whole-number exponents and rational number bases.</w:t>
      </w:r>
    </w:p>
    <w:p w14:paraId="1656FDD1" w14:textId="77777777" w:rsidR="00BD14EE" w:rsidRPr="0094086C" w:rsidRDefault="00BD14EE" w:rsidP="00BD14EE">
      <w:pPr>
        <w:widowControl w:val="0"/>
        <w:autoSpaceDE w:val="0"/>
        <w:autoSpaceDN w:val="0"/>
        <w:spacing w:before="56" w:after="0" w:line="253" w:lineRule="exact"/>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2253EB68" w14:textId="25704686" w:rsidR="00BD14EE" w:rsidRPr="00993271" w:rsidRDefault="00BD14EE" w:rsidP="00BD14EE">
      <w:pPr>
        <w:tabs>
          <w:tab w:val="left" w:pos="450"/>
        </w:tabs>
        <w:spacing w:after="0" w:line="240" w:lineRule="auto"/>
        <w:rPr>
          <w:rFonts w:eastAsia="Times New Roman" w:cs="Times New Roman"/>
          <w:szCs w:val="24"/>
        </w:rPr>
      </w:pPr>
      <w:r w:rsidRPr="00993271">
        <w:rPr>
          <w:rFonts w:cs="Times New Roman"/>
          <w:i/>
          <w:szCs w:val="24"/>
        </w:rPr>
        <w:t xml:space="preserve">Clarification </w:t>
      </w:r>
      <w:r w:rsidRPr="00993271">
        <w:rPr>
          <w:rFonts w:eastAsia="Times New Roman" w:cs="Times New Roman"/>
          <w:i/>
          <w:szCs w:val="24"/>
        </w:rPr>
        <w:t>1:</w:t>
      </w:r>
      <w:r w:rsidRPr="00993271">
        <w:rPr>
          <w:rFonts w:eastAsia="Times New Roman" w:cs="Times New Roman"/>
          <w:szCs w:val="24"/>
        </w:rPr>
        <w:t xml:space="preserve"> Instruction focuses on building the Laws of Exponents from specific examples. Refer to the K-12 Formulas (Appendix E) for the Laws of Exponents.</w:t>
      </w:r>
    </w:p>
    <w:p w14:paraId="087ABC44" w14:textId="77777777" w:rsidR="00BD14EE" w:rsidRPr="00993271" w:rsidRDefault="00BD14EE" w:rsidP="00BD14EE">
      <w:pPr>
        <w:spacing w:after="0" w:line="240" w:lineRule="auto"/>
        <w:rPr>
          <w:rFonts w:eastAsia="Times New Roman" w:cs="Times New Roman"/>
          <w:szCs w:val="24"/>
        </w:rPr>
      </w:pPr>
      <w:r w:rsidRPr="00993271">
        <w:rPr>
          <w:rFonts w:eastAsia="Times New Roman" w:cs="Times New Roman"/>
          <w:i/>
          <w:szCs w:val="24"/>
        </w:rPr>
        <w:t>Clarification 2:</w:t>
      </w:r>
      <w:r w:rsidRPr="00993271">
        <w:rPr>
          <w:rFonts w:eastAsia="Times New Roman" w:cs="Times New Roman"/>
          <w:szCs w:val="24"/>
        </w:rPr>
        <w:t xml:space="preserve"> Problems in the form </w:t>
      </w:r>
      <m:oMath>
        <m:f>
          <m:fPr>
            <m:ctrlPr>
              <w:rPr>
                <w:rFonts w:ascii="Cambria Math" w:eastAsia="Times New Roman" w:hAnsi="Cambria Math" w:cs="Times New Roman"/>
                <w:i/>
                <w:szCs w:val="24"/>
              </w:rPr>
            </m:ctrlPr>
          </m:fPr>
          <m:num>
            <m:sSup>
              <m:sSupPr>
                <m:ctrlPr>
                  <w:rPr>
                    <w:rFonts w:ascii="Cambria Math" w:eastAsia="Times New Roman" w:hAnsi="Cambria Math" w:cs="Times New Roman"/>
                    <w:i/>
                    <w:szCs w:val="24"/>
                  </w:rPr>
                </m:ctrlPr>
              </m:sSupPr>
              <m:e>
                <m:r>
                  <w:rPr>
                    <w:rFonts w:ascii="Cambria Math" w:eastAsia="Times New Roman" w:hAnsi="Cambria Math" w:cs="Times New Roman"/>
                    <w:szCs w:val="24"/>
                  </w:rPr>
                  <m:t>a</m:t>
                </m:r>
              </m:e>
              <m:sup>
                <m:r>
                  <w:rPr>
                    <w:rFonts w:ascii="Cambria Math" w:eastAsia="Times New Roman" w:hAnsi="Cambria Math" w:cs="Times New Roman"/>
                    <w:szCs w:val="24"/>
                  </w:rPr>
                  <m:t>n</m:t>
                </m:r>
              </m:sup>
            </m:sSup>
          </m:num>
          <m:den>
            <m:sSup>
              <m:sSupPr>
                <m:ctrlPr>
                  <w:rPr>
                    <w:rFonts w:ascii="Cambria Math" w:eastAsia="Times New Roman" w:hAnsi="Cambria Math" w:cs="Times New Roman"/>
                    <w:i/>
                    <w:szCs w:val="24"/>
                  </w:rPr>
                </m:ctrlPr>
              </m:sSupPr>
              <m:e>
                <m:r>
                  <w:rPr>
                    <w:rFonts w:ascii="Cambria Math" w:eastAsia="Times New Roman" w:hAnsi="Cambria Math" w:cs="Times New Roman"/>
                    <w:szCs w:val="24"/>
                  </w:rPr>
                  <m:t>a</m:t>
                </m:r>
              </m:e>
              <m:sup>
                <m:r>
                  <w:rPr>
                    <w:rFonts w:ascii="Cambria Math" w:eastAsia="Times New Roman" w:hAnsi="Cambria Math" w:cs="Times New Roman"/>
                    <w:szCs w:val="24"/>
                  </w:rPr>
                  <m:t>m</m:t>
                </m:r>
              </m:sup>
            </m:sSup>
          </m:den>
        </m:f>
        <m:r>
          <w:rPr>
            <w:rFonts w:ascii="Cambria Math" w:eastAsia="Times New Roman" w:hAnsi="Cambria Math" w:cs="Times New Roman"/>
            <w:szCs w:val="24"/>
          </w:rPr>
          <m:t>=</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a</m:t>
            </m:r>
          </m:e>
          <m:sup>
            <m:r>
              <w:rPr>
                <w:rFonts w:ascii="Cambria Math" w:eastAsia="Times New Roman" w:hAnsi="Cambria Math" w:cs="Times New Roman"/>
                <w:szCs w:val="24"/>
              </w:rPr>
              <m:t>p</m:t>
            </m:r>
          </m:sup>
        </m:sSup>
      </m:oMath>
      <w:r w:rsidRPr="00993271">
        <w:rPr>
          <w:rFonts w:eastAsia="Times New Roman" w:cs="Times New Roman"/>
          <w:szCs w:val="24"/>
        </w:rPr>
        <w:t xml:space="preserve"> must result in a whole-number value for </w:t>
      </w:r>
      <m:oMath>
        <m:r>
          <w:rPr>
            <w:rFonts w:ascii="Cambria Math" w:eastAsia="Times New Roman" w:hAnsi="Cambria Math" w:cs="Times New Roman"/>
            <w:szCs w:val="24"/>
          </w:rPr>
          <m:t>p</m:t>
        </m:r>
      </m:oMath>
      <w:r w:rsidRPr="00993271">
        <w:rPr>
          <w:rFonts w:eastAsia="Times New Roman" w:cs="Times New Roman"/>
          <w:szCs w:val="24"/>
        </w:rPr>
        <w:t>.</w:t>
      </w:r>
    </w:p>
    <w:p w14:paraId="67953B1E" w14:textId="77777777" w:rsidR="00BD14EE" w:rsidRDefault="00BD14EE" w:rsidP="00BD14EE">
      <w:pPr>
        <w:spacing w:after="0" w:line="240" w:lineRule="auto"/>
        <w:textAlignment w:val="baseline"/>
        <w:rPr>
          <w:rFonts w:eastAsia="Times New Roman" w:cs="Times New Roman"/>
          <w:sz w:val="24"/>
          <w:szCs w:val="24"/>
        </w:rPr>
      </w:pPr>
    </w:p>
    <w:p w14:paraId="6309D380" w14:textId="1058BC7B" w:rsidR="00BD14EE" w:rsidRPr="006B6BAE" w:rsidRDefault="00BD14EE" w:rsidP="00BD14EE">
      <w:pPr>
        <w:pStyle w:val="NumberSenseHeading1"/>
      </w:pPr>
      <w:r>
        <w:t xml:space="preserve">Connecting </w:t>
      </w:r>
      <w:r w:rsidRPr="006B6BAE">
        <w:t>Benchmark</w:t>
      </w:r>
      <w:r>
        <w:t>s/</w:t>
      </w:r>
      <w:r w:rsidRPr="006B6BAE">
        <w:t>Horizontal Alignment</w:t>
      </w:r>
    </w:p>
    <w:p w14:paraId="0B03BB08" w14:textId="77777777" w:rsidR="00BD14EE" w:rsidRPr="002C69BC" w:rsidRDefault="00BD14EE" w:rsidP="00BD14EE">
      <w:pPr>
        <w:pStyle w:val="ListParagraph"/>
        <w:widowControl/>
        <w:numPr>
          <w:ilvl w:val="0"/>
          <w:numId w:val="12"/>
        </w:numPr>
        <w:contextualSpacing/>
        <w:rPr>
          <w:rFonts w:eastAsiaTheme="minorEastAsia" w:cs="Times New Roman"/>
          <w:color w:val="000000" w:themeColor="text1"/>
          <w:sz w:val="24"/>
          <w:szCs w:val="24"/>
        </w:rPr>
      </w:pPr>
      <w:r w:rsidRPr="002C69BC">
        <w:rPr>
          <w:rFonts w:eastAsiaTheme="minorEastAsia" w:cs="Times New Roman"/>
          <w:color w:val="000000" w:themeColor="text1"/>
          <w:sz w:val="24"/>
          <w:szCs w:val="24"/>
        </w:rPr>
        <w:t>MA.7.NSO.2.1</w:t>
      </w:r>
    </w:p>
    <w:p w14:paraId="292ADA1B" w14:textId="360330A7" w:rsidR="00BD14EE" w:rsidRPr="002C69BC" w:rsidRDefault="00BD14EE" w:rsidP="00BD14EE">
      <w:pPr>
        <w:pStyle w:val="ListParagraph"/>
        <w:widowControl/>
        <w:numPr>
          <w:ilvl w:val="0"/>
          <w:numId w:val="12"/>
        </w:numPr>
        <w:contextualSpacing/>
        <w:rPr>
          <w:rFonts w:cs="Times New Roman"/>
          <w:color w:val="000000" w:themeColor="text1"/>
          <w:sz w:val="24"/>
          <w:szCs w:val="24"/>
        </w:rPr>
      </w:pPr>
      <w:r w:rsidRPr="002C69BC">
        <w:rPr>
          <w:rFonts w:eastAsiaTheme="minorEastAsia" w:cs="Times New Roman"/>
          <w:color w:val="000000" w:themeColor="text1"/>
          <w:sz w:val="24"/>
          <w:szCs w:val="24"/>
        </w:rPr>
        <w:t>MA.7.GR.1.4</w:t>
      </w:r>
    </w:p>
    <w:p w14:paraId="6BFDFA20" w14:textId="77777777" w:rsidR="00BD14EE" w:rsidRPr="009751F0" w:rsidRDefault="00BD14EE" w:rsidP="00BD14EE">
      <w:pPr>
        <w:pStyle w:val="ListParagraph"/>
        <w:numPr>
          <w:ilvl w:val="0"/>
          <w:numId w:val="12"/>
        </w:numPr>
        <w:contextualSpacing/>
        <w:rPr>
          <w:rFonts w:eastAsia="Times New Roman" w:cs="Times New Roman"/>
          <w:sz w:val="24"/>
          <w:szCs w:val="24"/>
        </w:rPr>
      </w:pPr>
      <w:r w:rsidRPr="00782996">
        <w:rPr>
          <w:rFonts w:eastAsiaTheme="minorEastAsia" w:cs="Times New Roman"/>
          <w:color w:val="000000" w:themeColor="text1"/>
          <w:sz w:val="24"/>
          <w:szCs w:val="24"/>
        </w:rPr>
        <w:t>MA.7.GR.2.2</w:t>
      </w:r>
      <w:r>
        <w:rPr>
          <w:rFonts w:eastAsiaTheme="minorEastAsia" w:cs="Times New Roman"/>
          <w:color w:val="000000" w:themeColor="text1"/>
          <w:sz w:val="24"/>
          <w:szCs w:val="24"/>
        </w:rPr>
        <w:t xml:space="preserve">, </w:t>
      </w:r>
      <w:r w:rsidRPr="00782996">
        <w:rPr>
          <w:rFonts w:eastAsiaTheme="minorEastAsia" w:cs="Times New Roman"/>
          <w:color w:val="000000" w:themeColor="text1"/>
          <w:sz w:val="24"/>
          <w:szCs w:val="24"/>
        </w:rPr>
        <w:t>MA.7.GR.2.3</w:t>
      </w:r>
    </w:p>
    <w:p w14:paraId="54BE522A" w14:textId="16A896B2" w:rsidR="009751F0" w:rsidRDefault="009751F0" w:rsidP="00BD14EE">
      <w:pPr>
        <w:pStyle w:val="ListParagraph"/>
        <w:numPr>
          <w:ilvl w:val="0"/>
          <w:numId w:val="12"/>
        </w:numPr>
        <w:contextualSpacing/>
        <w:rPr>
          <w:rFonts w:eastAsia="Times New Roman" w:cs="Times New Roman"/>
          <w:sz w:val="24"/>
          <w:szCs w:val="24"/>
        </w:rPr>
      </w:pPr>
      <w:r>
        <w:rPr>
          <w:rFonts w:eastAsia="Times New Roman" w:cs="Times New Roman"/>
          <w:sz w:val="24"/>
          <w:szCs w:val="24"/>
        </w:rPr>
        <w:t>MA.8.AR.1.1</w:t>
      </w:r>
    </w:p>
    <w:p w14:paraId="7C3A570E" w14:textId="15112FCA" w:rsidR="009751F0" w:rsidRPr="00782996" w:rsidRDefault="009751F0" w:rsidP="00BD14EE">
      <w:pPr>
        <w:pStyle w:val="ListParagraph"/>
        <w:numPr>
          <w:ilvl w:val="0"/>
          <w:numId w:val="12"/>
        </w:numPr>
        <w:contextualSpacing/>
        <w:rPr>
          <w:rFonts w:eastAsia="Times New Roman" w:cs="Times New Roman"/>
          <w:sz w:val="24"/>
          <w:szCs w:val="24"/>
        </w:rPr>
      </w:pPr>
      <w:r>
        <w:rPr>
          <w:rFonts w:eastAsia="Times New Roman" w:cs="Times New Roman"/>
          <w:sz w:val="24"/>
          <w:szCs w:val="24"/>
        </w:rPr>
        <w:t>MA.8.NSO.1.3, MA.8.NSO.1.7</w:t>
      </w:r>
    </w:p>
    <w:p w14:paraId="09717FEF" w14:textId="77777777" w:rsidR="00BD14EE" w:rsidRPr="006B6BAE" w:rsidRDefault="00BD14EE" w:rsidP="0055532B">
      <w:pPr>
        <w:widowControl w:val="0"/>
        <w:spacing w:after="0" w:line="240" w:lineRule="auto"/>
        <w:contextualSpacing/>
        <w:rPr>
          <w:rFonts w:eastAsia="Times New Roman" w:cs="Times New Roman"/>
          <w:sz w:val="24"/>
          <w:szCs w:val="24"/>
        </w:rPr>
      </w:pPr>
    </w:p>
    <w:p w14:paraId="6245B349" w14:textId="77777777" w:rsidR="00BD14EE" w:rsidRDefault="00BD14EE" w:rsidP="00BD14EE">
      <w:pPr>
        <w:pStyle w:val="NumberSenseHeading1"/>
      </w:pPr>
      <w:r w:rsidRPr="006B6BAE">
        <w:t>Terms from the K-12 Glossary </w:t>
      </w:r>
    </w:p>
    <w:p w14:paraId="26FBF1F4" w14:textId="77777777" w:rsidR="00BD14EE" w:rsidRPr="002C69BC" w:rsidRDefault="00BD14EE" w:rsidP="00BD14EE">
      <w:pPr>
        <w:pStyle w:val="ListParagraph"/>
        <w:widowControl/>
        <w:numPr>
          <w:ilvl w:val="0"/>
          <w:numId w:val="12"/>
        </w:numPr>
        <w:contextualSpacing/>
        <w:rPr>
          <w:rFonts w:cs="Times New Roman"/>
          <w:b/>
          <w:bCs/>
          <w:sz w:val="24"/>
          <w:szCs w:val="24"/>
        </w:rPr>
      </w:pPr>
      <w:r>
        <w:rPr>
          <w:rFonts w:cs="Times New Roman"/>
          <w:sz w:val="24"/>
          <w:szCs w:val="24"/>
        </w:rPr>
        <w:t>B</w:t>
      </w:r>
      <w:r w:rsidRPr="002C69BC">
        <w:rPr>
          <w:rFonts w:cs="Times New Roman"/>
          <w:sz w:val="24"/>
          <w:szCs w:val="24"/>
        </w:rPr>
        <w:t>ase (of an exponent)</w:t>
      </w:r>
    </w:p>
    <w:p w14:paraId="2A7DEFD7" w14:textId="77777777" w:rsidR="00BD14EE" w:rsidRPr="002C69BC" w:rsidRDefault="00BD14EE" w:rsidP="00BD14EE">
      <w:pPr>
        <w:pStyle w:val="ListParagraph"/>
        <w:widowControl/>
        <w:numPr>
          <w:ilvl w:val="0"/>
          <w:numId w:val="12"/>
        </w:numPr>
        <w:contextualSpacing/>
        <w:rPr>
          <w:rFonts w:cs="Times New Roman"/>
          <w:b/>
          <w:bCs/>
          <w:sz w:val="24"/>
          <w:szCs w:val="24"/>
        </w:rPr>
      </w:pPr>
      <w:r>
        <w:rPr>
          <w:rFonts w:cs="Times New Roman"/>
          <w:sz w:val="24"/>
          <w:szCs w:val="24"/>
        </w:rPr>
        <w:t>E</w:t>
      </w:r>
      <w:r w:rsidRPr="002C69BC">
        <w:rPr>
          <w:rFonts w:cs="Times New Roman"/>
          <w:sz w:val="24"/>
          <w:szCs w:val="24"/>
        </w:rPr>
        <w:t>xponent (exponential form)</w:t>
      </w:r>
    </w:p>
    <w:p w14:paraId="3C66C88C" w14:textId="77777777" w:rsidR="00BD14EE" w:rsidRPr="002C69BC" w:rsidRDefault="00BD14EE" w:rsidP="00BD14EE">
      <w:pPr>
        <w:pStyle w:val="ListParagraph"/>
        <w:widowControl/>
        <w:numPr>
          <w:ilvl w:val="0"/>
          <w:numId w:val="12"/>
        </w:numPr>
        <w:contextualSpacing/>
        <w:rPr>
          <w:rFonts w:cs="Times New Roman"/>
          <w:b/>
          <w:bCs/>
          <w:sz w:val="24"/>
          <w:szCs w:val="24"/>
        </w:rPr>
      </w:pPr>
      <w:r>
        <w:rPr>
          <w:rFonts w:cs="Times New Roman"/>
          <w:sz w:val="24"/>
          <w:szCs w:val="24"/>
        </w:rPr>
        <w:t>R</w:t>
      </w:r>
      <w:r w:rsidRPr="002C69BC">
        <w:rPr>
          <w:rFonts w:cs="Times New Roman"/>
          <w:sz w:val="24"/>
          <w:szCs w:val="24"/>
        </w:rPr>
        <w:t xml:space="preserve">ational </w:t>
      </w:r>
      <w:r>
        <w:rPr>
          <w:rFonts w:cs="Times New Roman"/>
          <w:sz w:val="24"/>
          <w:szCs w:val="24"/>
        </w:rPr>
        <w:t>N</w:t>
      </w:r>
      <w:r w:rsidRPr="002C69BC">
        <w:rPr>
          <w:rFonts w:cs="Times New Roman"/>
          <w:sz w:val="24"/>
          <w:szCs w:val="24"/>
        </w:rPr>
        <w:t xml:space="preserve">umber </w:t>
      </w:r>
    </w:p>
    <w:p w14:paraId="4E287A9A" w14:textId="77777777" w:rsidR="00BD14EE" w:rsidRPr="00782996" w:rsidRDefault="00BD14EE" w:rsidP="0055532B">
      <w:pPr>
        <w:widowControl w:val="0"/>
        <w:numPr>
          <w:ilvl w:val="0"/>
          <w:numId w:val="12"/>
        </w:numPr>
        <w:spacing w:after="0" w:line="240" w:lineRule="auto"/>
        <w:rPr>
          <w:rFonts w:eastAsia="Times New Roman" w:cs="Times New Roman"/>
          <w:sz w:val="24"/>
          <w:szCs w:val="24"/>
        </w:rPr>
      </w:pPr>
      <w:r>
        <w:rPr>
          <w:rFonts w:cs="Times New Roman"/>
          <w:sz w:val="24"/>
          <w:szCs w:val="24"/>
        </w:rPr>
        <w:t>W</w:t>
      </w:r>
      <w:r w:rsidRPr="002C69BC">
        <w:rPr>
          <w:rFonts w:cs="Times New Roman"/>
          <w:sz w:val="24"/>
          <w:szCs w:val="24"/>
        </w:rPr>
        <w:t xml:space="preserve">hole </w:t>
      </w:r>
      <w:r>
        <w:rPr>
          <w:rFonts w:cs="Times New Roman"/>
          <w:sz w:val="24"/>
          <w:szCs w:val="24"/>
        </w:rPr>
        <w:t>N</w:t>
      </w:r>
      <w:r w:rsidRPr="002C69BC">
        <w:rPr>
          <w:rFonts w:cs="Times New Roman"/>
          <w:sz w:val="24"/>
          <w:szCs w:val="24"/>
        </w:rPr>
        <w:t>umber</w:t>
      </w:r>
    </w:p>
    <w:p w14:paraId="01F43453" w14:textId="77777777" w:rsidR="00BD14EE" w:rsidRPr="0055532B" w:rsidRDefault="00BD14EE" w:rsidP="0055532B">
      <w:pPr>
        <w:spacing w:after="0"/>
        <w:textAlignment w:val="baseline"/>
        <w:rPr>
          <w:rFonts w:eastAsia="Times New Roman" w:cs="Times New Roman"/>
          <w:sz w:val="24"/>
          <w:szCs w:val="24"/>
        </w:rPr>
      </w:pPr>
    </w:p>
    <w:p w14:paraId="1088077B" w14:textId="77777777" w:rsidR="00BD14EE" w:rsidRPr="00775194" w:rsidRDefault="00BD14EE" w:rsidP="00BD14EE">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223"/>
        <w:gridCol w:w="914"/>
        <w:gridCol w:w="4223"/>
      </w:tblGrid>
      <w:tr w:rsidR="00BD14EE" w:rsidRPr="006B6BAE" w14:paraId="05765F0C" w14:textId="77777777" w:rsidTr="007C3143">
        <w:trPr>
          <w:trHeight w:val="300"/>
        </w:trPr>
        <w:tc>
          <w:tcPr>
            <w:tcW w:w="2744" w:type="pct"/>
            <w:gridSpan w:val="2"/>
            <w:shd w:val="clear" w:color="auto" w:fill="auto"/>
            <w:hideMark/>
          </w:tcPr>
          <w:p w14:paraId="4D93BD6C" w14:textId="77777777" w:rsidR="00BD14EE" w:rsidRDefault="00BD14EE" w:rsidP="007C3143">
            <w:pPr>
              <w:pStyle w:val="TableParagraph"/>
              <w:spacing w:before="4" w:line="273" w:lineRule="exact"/>
              <w:rPr>
                <w:b/>
                <w:sz w:val="24"/>
              </w:rPr>
            </w:pPr>
            <w:r>
              <w:rPr>
                <w:b/>
                <w:sz w:val="24"/>
              </w:rPr>
              <w:t>Previous</w:t>
            </w:r>
            <w:r>
              <w:rPr>
                <w:b/>
                <w:spacing w:val="-2"/>
                <w:sz w:val="24"/>
              </w:rPr>
              <w:t xml:space="preserve"> Benchmarks</w:t>
            </w:r>
          </w:p>
          <w:p w14:paraId="398DFC35" w14:textId="77777777" w:rsidR="00BD14EE" w:rsidRPr="009751F0" w:rsidRDefault="00BD14EE" w:rsidP="00BD14EE">
            <w:pPr>
              <w:pStyle w:val="ListParagraph"/>
              <w:widowControl/>
              <w:numPr>
                <w:ilvl w:val="0"/>
                <w:numId w:val="11"/>
              </w:numPr>
              <w:contextualSpacing/>
              <w:rPr>
                <w:rFonts w:eastAsiaTheme="minorEastAsia" w:cs="Times New Roman"/>
                <w:color w:val="000000" w:themeColor="text1"/>
                <w:sz w:val="24"/>
                <w:szCs w:val="24"/>
              </w:rPr>
            </w:pPr>
            <w:r w:rsidRPr="00782996">
              <w:rPr>
                <w:rFonts w:eastAsia="Calibri" w:cs="Times New Roman"/>
                <w:color w:val="000000" w:themeColor="text1"/>
                <w:sz w:val="24"/>
                <w:szCs w:val="24"/>
              </w:rPr>
              <w:t>MA.6.NSO.3.3</w:t>
            </w:r>
            <w:r>
              <w:rPr>
                <w:rFonts w:eastAsia="Calibri" w:cs="Times New Roman"/>
                <w:color w:val="000000" w:themeColor="text1"/>
                <w:sz w:val="24"/>
                <w:szCs w:val="24"/>
              </w:rPr>
              <w:t xml:space="preserve">, </w:t>
            </w:r>
            <w:r w:rsidRPr="00782996">
              <w:rPr>
                <w:rFonts w:eastAsia="Calibri" w:cs="Times New Roman"/>
                <w:color w:val="000000" w:themeColor="text1"/>
                <w:sz w:val="24"/>
                <w:szCs w:val="24"/>
              </w:rPr>
              <w:t>MA.6.NSO.3.4</w:t>
            </w:r>
          </w:p>
          <w:p w14:paraId="37D6AA82" w14:textId="1720BE52" w:rsidR="009751F0" w:rsidRPr="006728D2" w:rsidRDefault="009751F0" w:rsidP="00BD14EE">
            <w:pPr>
              <w:pStyle w:val="ListParagraph"/>
              <w:widowControl/>
              <w:numPr>
                <w:ilvl w:val="0"/>
                <w:numId w:val="11"/>
              </w:num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MA.7.NSO.2.1</w:t>
            </w:r>
          </w:p>
        </w:tc>
        <w:tc>
          <w:tcPr>
            <w:tcW w:w="2256" w:type="pct"/>
            <w:shd w:val="clear" w:color="auto" w:fill="auto"/>
          </w:tcPr>
          <w:p w14:paraId="415801A3" w14:textId="77777777" w:rsidR="00BD14EE" w:rsidRDefault="00BD14EE" w:rsidP="007C3143">
            <w:pPr>
              <w:pStyle w:val="TableParagraph"/>
              <w:spacing w:before="4" w:line="273" w:lineRule="exact"/>
              <w:rPr>
                <w:b/>
                <w:sz w:val="24"/>
              </w:rPr>
            </w:pPr>
            <w:r>
              <w:rPr>
                <w:b/>
                <w:sz w:val="24"/>
              </w:rPr>
              <w:t>Next</w:t>
            </w:r>
            <w:r>
              <w:rPr>
                <w:b/>
                <w:spacing w:val="-2"/>
                <w:sz w:val="24"/>
              </w:rPr>
              <w:t xml:space="preserve"> Benchmarks</w:t>
            </w:r>
          </w:p>
          <w:p w14:paraId="0EAC5CF2" w14:textId="26D2090C" w:rsidR="00BD14EE" w:rsidRPr="00032B6E" w:rsidRDefault="00BD14EE" w:rsidP="009751F0">
            <w:pPr>
              <w:pStyle w:val="ListParagraph"/>
              <w:widowControl/>
              <w:numPr>
                <w:ilvl w:val="0"/>
                <w:numId w:val="33"/>
              </w:numPr>
              <w:contextualSpacing/>
              <w:rPr>
                <w:rFonts w:eastAsia="Times New Roman" w:cs="Times New Roman"/>
                <w:sz w:val="24"/>
                <w:szCs w:val="24"/>
              </w:rPr>
            </w:pPr>
            <w:r w:rsidRPr="002C69BC">
              <w:rPr>
                <w:rFonts w:eastAsia="Calibri" w:cs="Times New Roman"/>
                <w:color w:val="000000" w:themeColor="text1"/>
                <w:sz w:val="24"/>
                <w:szCs w:val="24"/>
              </w:rPr>
              <w:t>MA.</w:t>
            </w:r>
            <w:r w:rsidR="009751F0">
              <w:rPr>
                <w:rFonts w:eastAsia="Calibri" w:cs="Times New Roman"/>
                <w:color w:val="000000" w:themeColor="text1"/>
                <w:sz w:val="24"/>
                <w:szCs w:val="24"/>
              </w:rPr>
              <w:t>912.NSO.1.1, MA.912.NSO.1.2</w:t>
            </w:r>
          </w:p>
        </w:tc>
      </w:tr>
      <w:tr w:rsidR="00BD14EE" w:rsidRPr="006B6BAE" w14:paraId="26D16CBC" w14:textId="77777777" w:rsidTr="007C3143">
        <w:trPr>
          <w:gridAfter w:val="2"/>
          <w:wAfter w:w="2744" w:type="pct"/>
          <w:trHeight w:val="80"/>
        </w:trPr>
        <w:tc>
          <w:tcPr>
            <w:tcW w:w="2256" w:type="pct"/>
            <w:shd w:val="clear" w:color="auto" w:fill="auto"/>
          </w:tcPr>
          <w:p w14:paraId="29290C81" w14:textId="77777777" w:rsidR="00BD14EE" w:rsidRDefault="00BD14EE" w:rsidP="007C3143">
            <w:pPr>
              <w:pStyle w:val="TableParagraph"/>
              <w:spacing w:before="4" w:line="273" w:lineRule="exact"/>
              <w:rPr>
                <w:b/>
                <w:sz w:val="24"/>
              </w:rPr>
            </w:pPr>
          </w:p>
        </w:tc>
      </w:tr>
    </w:tbl>
    <w:p w14:paraId="4B4520CB" w14:textId="31CE32D3" w:rsidR="00BD14EE" w:rsidRPr="006B6BAE" w:rsidRDefault="00BD14EE" w:rsidP="00BD14EE">
      <w:pPr>
        <w:pStyle w:val="NumberSenseHeading1"/>
      </w:pPr>
      <w:r w:rsidRPr="006B6BAE">
        <w:t xml:space="preserve">Purpose and </w:t>
      </w:r>
      <w:r w:rsidRPr="007F4BAA">
        <w:t>Instructional</w:t>
      </w:r>
      <w:r w:rsidRPr="006B6BAE">
        <w:t xml:space="preserve"> Strategies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BD14EE" w:rsidRPr="002C69BC" w14:paraId="75AA7D87" w14:textId="77777777" w:rsidTr="007C3143">
        <w:trPr>
          <w:trHeight w:val="404"/>
        </w:trPr>
        <w:tc>
          <w:tcPr>
            <w:tcW w:w="5000" w:type="pct"/>
            <w:tcBorders>
              <w:top w:val="single" w:sz="4" w:space="0" w:color="auto"/>
              <w:left w:val="nil"/>
              <w:bottom w:val="nil"/>
              <w:right w:val="nil"/>
            </w:tcBorders>
            <w:shd w:val="clear" w:color="auto" w:fill="auto"/>
          </w:tcPr>
          <w:p w14:paraId="3607E3F0" w14:textId="336E4D83" w:rsidR="00BD14EE" w:rsidRPr="007721E0" w:rsidRDefault="00BD14EE" w:rsidP="007C3143">
            <w:pPr>
              <w:spacing w:after="0" w:line="240" w:lineRule="auto"/>
              <w:contextualSpacing/>
              <w:rPr>
                <w:rFonts w:eastAsiaTheme="minorEastAsia" w:cs="Times New Roman"/>
                <w:sz w:val="24"/>
                <w:szCs w:val="24"/>
              </w:rPr>
            </w:pPr>
            <w:r w:rsidRPr="007721E0">
              <w:rPr>
                <w:rFonts w:eastAsiaTheme="minorEastAsia" w:cs="Times New Roman"/>
                <w:sz w:val="24"/>
                <w:szCs w:val="24"/>
              </w:rPr>
              <w:t xml:space="preserve">In </w:t>
            </w:r>
            <w:r w:rsidR="00D87388" w:rsidRPr="001E61F9">
              <w:rPr>
                <w:rFonts w:cs="Times New Roman"/>
                <w:sz w:val="24"/>
                <w:szCs w:val="24"/>
              </w:rPr>
              <w:t>previous courses, students evaluated positive rational numbers and integers with natural number exponents.  In grade 7 accelerated, students use the Laws of Exponents to evaluate and generate numerical expressions, limited to whole-number exponents and rational number bases. Students extend their knowledge of the Laws of Exponents to generate equivalent algebraic expressions with integer exponents and monomial bases. In Algebra 1, students will use their knowledge</w:t>
            </w:r>
            <w:r w:rsidR="00D87388" w:rsidRPr="001E61F9">
              <w:rPr>
                <w:rFonts w:eastAsia="Calibri" w:cs="Times New Roman"/>
                <w:sz w:val="24"/>
                <w:szCs w:val="24"/>
              </w:rPr>
              <w:t xml:space="preserve"> of the Laws of Exponents to generate equivalent algebraic expressions with rational and variable </w:t>
            </w:r>
            <w:r w:rsidRPr="007721E0">
              <w:rPr>
                <w:rFonts w:eastAsiaTheme="minorEastAsia" w:cs="Times New Roman"/>
                <w:sz w:val="24"/>
                <w:szCs w:val="24"/>
              </w:rPr>
              <w:t>exponents.</w:t>
            </w:r>
          </w:p>
          <w:p w14:paraId="67C04002" w14:textId="77777777" w:rsidR="00BD14EE" w:rsidRPr="007721E0" w:rsidRDefault="00BD14EE" w:rsidP="00BD14EE">
            <w:pPr>
              <w:numPr>
                <w:ilvl w:val="0"/>
                <w:numId w:val="52"/>
              </w:numPr>
              <w:spacing w:after="0" w:line="240" w:lineRule="auto"/>
              <w:contextualSpacing/>
              <w:rPr>
                <w:rFonts w:eastAsiaTheme="minorEastAsia" w:cs="Times New Roman"/>
                <w:color w:val="000000" w:themeColor="text1"/>
                <w:sz w:val="24"/>
                <w:szCs w:val="24"/>
              </w:rPr>
            </w:pPr>
            <w:r w:rsidRPr="007721E0">
              <w:rPr>
                <w:rFonts w:eastAsia="Calibri" w:cs="Times New Roman"/>
                <w:color w:val="000000" w:themeColor="text1"/>
                <w:sz w:val="24"/>
                <w:szCs w:val="24"/>
              </w:rPr>
              <w:t>Instruction includes allowing students to develop the Laws of Exponents based on patterns emerging from a series of examples related to each Law of Exponents (</w:t>
            </w:r>
            <w:r w:rsidRPr="007721E0">
              <w:rPr>
                <w:rFonts w:eastAsia="Calibri" w:cs="Times New Roman"/>
                <w:i/>
                <w:color w:val="000000" w:themeColor="text1"/>
                <w:sz w:val="24"/>
                <w:szCs w:val="24"/>
              </w:rPr>
              <w:t>MTR.5.1</w:t>
            </w:r>
            <w:r w:rsidRPr="007721E0">
              <w:rPr>
                <w:rFonts w:eastAsia="Calibri" w:cs="Times New Roman"/>
                <w:color w:val="000000" w:themeColor="text1"/>
                <w:sz w:val="24"/>
                <w:szCs w:val="24"/>
              </w:rPr>
              <w:t>).</w:t>
            </w:r>
          </w:p>
          <w:p w14:paraId="5564740D" w14:textId="4E80A9AF" w:rsidR="00BD14EE" w:rsidRPr="001A77E3" w:rsidRDefault="00BD14EE" w:rsidP="00BD14EE">
            <w:pPr>
              <w:pStyle w:val="ListParagraph"/>
              <w:widowControl/>
              <w:numPr>
                <w:ilvl w:val="0"/>
                <w:numId w:val="52"/>
              </w:numPr>
              <w:contextualSpacing/>
              <w:rPr>
                <w:rFonts w:eastAsiaTheme="minorEastAsia" w:cs="Times New Roman"/>
                <w:color w:val="000000" w:themeColor="text1"/>
                <w:sz w:val="24"/>
                <w:szCs w:val="24"/>
              </w:rPr>
            </w:pPr>
            <w:r w:rsidRPr="002C69BC">
              <w:rPr>
                <w:rFonts w:eastAsia="Calibri" w:cs="Times New Roman"/>
                <w:color w:val="000000" w:themeColor="text1"/>
                <w:sz w:val="24"/>
                <w:szCs w:val="24"/>
              </w:rPr>
              <w:lastRenderedPageBreak/>
              <w:t>Develop understanding of the zero exponent by using multiplication to increase values and division to decrease values (</w:t>
            </w:r>
            <w:r w:rsidRPr="00A80822">
              <w:rPr>
                <w:rFonts w:eastAsia="Calibri" w:cs="Times New Roman"/>
                <w:i/>
                <w:color w:val="000000" w:themeColor="text1"/>
                <w:sz w:val="24"/>
                <w:szCs w:val="24"/>
              </w:rPr>
              <w:t>MTR.5.1</w:t>
            </w:r>
            <w:r w:rsidRPr="002C69BC">
              <w:rPr>
                <w:rFonts w:eastAsia="Calibri" w:cs="Times New Roman"/>
                <w:color w:val="000000" w:themeColor="text1"/>
                <w:sz w:val="24"/>
                <w:szCs w:val="24"/>
              </w:rPr>
              <w:t>).</w:t>
            </w:r>
          </w:p>
          <w:p w14:paraId="186FE8EF" w14:textId="081E4B89" w:rsidR="00BD14EE" w:rsidRPr="0010248B" w:rsidRDefault="00BD14EE" w:rsidP="005E79F4">
            <w:pPr>
              <w:pStyle w:val="ListParagraph"/>
              <w:widowControl/>
              <w:numPr>
                <w:ilvl w:val="0"/>
                <w:numId w:val="136"/>
              </w:numPr>
              <w:contextualSpacing/>
              <w:rPr>
                <w:rFonts w:eastAsiaTheme="minorEastAsia" w:cs="Times New Roman"/>
                <w:sz w:val="24"/>
                <w:szCs w:val="24"/>
              </w:rPr>
            </w:pPr>
            <w:r w:rsidRPr="001A77E3">
              <w:rPr>
                <w:rFonts w:eastAsia="Calibri" w:cs="Times New Roman"/>
                <w:color w:val="000000" w:themeColor="text1"/>
                <w:sz w:val="24"/>
                <w:szCs w:val="24"/>
              </w:rPr>
              <w:t xml:space="preserve">For example, to show decreasing values, </w:t>
            </w:r>
            <m:oMath>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5</m:t>
                  </m:r>
                </m:e>
                <m:sup>
                  <m:r>
                    <w:rPr>
                      <w:rFonts w:ascii="Cambria Math" w:eastAsia="Calibri" w:hAnsi="Cambria Math" w:cs="Times New Roman"/>
                      <w:color w:val="000000" w:themeColor="text1"/>
                      <w:sz w:val="24"/>
                      <w:szCs w:val="24"/>
                    </w:rPr>
                    <m:t>3</m:t>
                  </m:r>
                </m:sup>
              </m:sSup>
              <m:r>
                <w:rPr>
                  <w:rFonts w:ascii="Cambria Math" w:eastAsia="Calibri" w:hAnsi="Cambria Math" w:cs="Times New Roman"/>
                  <w:color w:val="000000" w:themeColor="text1"/>
                  <w:sz w:val="24"/>
                  <w:szCs w:val="24"/>
                </w:rPr>
                <m:t>÷5=</m:t>
              </m:r>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5</m:t>
                  </m:r>
                </m:e>
                <m:sup>
                  <m:r>
                    <w:rPr>
                      <w:rFonts w:ascii="Cambria Math" w:eastAsia="Calibri" w:hAnsi="Cambria Math" w:cs="Times New Roman"/>
                      <w:color w:val="000000" w:themeColor="text1"/>
                      <w:sz w:val="24"/>
                      <w:szCs w:val="24"/>
                    </w:rPr>
                    <m:t>2</m:t>
                  </m:r>
                </m:sup>
              </m:sSup>
            </m:oMath>
            <w:r w:rsidRPr="001A77E3">
              <w:rPr>
                <w:rFonts w:eastAsia="Calibri" w:cs="Times New Roman"/>
                <w:color w:val="000000" w:themeColor="text1"/>
                <w:sz w:val="24"/>
                <w:szCs w:val="24"/>
                <w:vertAlign w:val="superscript"/>
              </w:rPr>
              <w:t xml:space="preserve"> </w:t>
            </w:r>
            <w:r w:rsidRPr="001A77E3">
              <w:rPr>
                <w:rFonts w:eastAsia="Calibri" w:cs="Times New Roman"/>
                <w:color w:val="000000" w:themeColor="text1"/>
                <w:sz w:val="24"/>
                <w:szCs w:val="24"/>
              </w:rPr>
              <w:t xml:space="preserve">and then </w:t>
            </w:r>
            <m:oMath>
              <m:sSup>
                <m:sSupPr>
                  <m:ctrlPr>
                    <w:rPr>
                      <w:rFonts w:ascii="Cambria Math" w:eastAsia="Calibri" w:hAnsi="Cambria Math" w:cs="Times New Roman"/>
                      <w:i/>
                      <w:color w:val="000000" w:themeColor="text1"/>
                      <w:sz w:val="24"/>
                      <w:szCs w:val="24"/>
                      <w:vertAlign w:val="superscript"/>
                    </w:rPr>
                  </m:ctrlPr>
                </m:sSupPr>
                <m:e>
                  <m:r>
                    <w:rPr>
                      <w:rFonts w:ascii="Cambria Math" w:eastAsia="Calibri" w:hAnsi="Cambria Math" w:cs="Times New Roman"/>
                      <w:color w:val="000000" w:themeColor="text1"/>
                      <w:sz w:val="24"/>
                      <w:szCs w:val="24"/>
                      <w:vertAlign w:val="superscript"/>
                    </w:rPr>
                    <m:t>5</m:t>
                  </m:r>
                </m:e>
                <m:sup>
                  <m:r>
                    <w:rPr>
                      <w:rFonts w:ascii="Cambria Math" w:eastAsia="Calibri" w:hAnsi="Cambria Math" w:cs="Times New Roman"/>
                      <w:color w:val="000000" w:themeColor="text1"/>
                      <w:sz w:val="24"/>
                      <w:szCs w:val="24"/>
                      <w:vertAlign w:val="superscript"/>
                    </w:rPr>
                    <m:t>2</m:t>
                  </m:r>
                </m:sup>
              </m:sSup>
              <m:r>
                <w:rPr>
                  <w:rFonts w:ascii="Cambria Math" w:eastAsia="Calibri" w:hAnsi="Cambria Math" w:cs="Times New Roman"/>
                  <w:color w:val="000000" w:themeColor="text1"/>
                  <w:sz w:val="24"/>
                  <w:szCs w:val="24"/>
                </w:rPr>
                <m:t>÷5=</m:t>
              </m:r>
              <m:sSup>
                <m:sSupPr>
                  <m:ctrlPr>
                    <w:rPr>
                      <w:rFonts w:ascii="Cambria Math" w:eastAsia="Calibri" w:hAnsi="Cambria Math" w:cs="Times New Roman"/>
                      <w:i/>
                      <w:color w:val="000000" w:themeColor="text1"/>
                      <w:sz w:val="24"/>
                      <w:szCs w:val="24"/>
                      <w:vertAlign w:val="superscript"/>
                    </w:rPr>
                  </m:ctrlPr>
                </m:sSupPr>
                <m:e>
                  <m:r>
                    <w:rPr>
                      <w:rFonts w:ascii="Cambria Math" w:eastAsia="Calibri" w:hAnsi="Cambria Math" w:cs="Times New Roman"/>
                      <w:color w:val="000000" w:themeColor="text1"/>
                      <w:sz w:val="24"/>
                      <w:szCs w:val="24"/>
                      <w:vertAlign w:val="superscript"/>
                    </w:rPr>
                    <m:t>5</m:t>
                  </m:r>
                </m:e>
                <m:sup>
                  <m:r>
                    <w:rPr>
                      <w:rFonts w:ascii="Cambria Math" w:eastAsia="Calibri" w:hAnsi="Cambria Math" w:cs="Times New Roman"/>
                      <w:color w:val="000000" w:themeColor="text1"/>
                      <w:sz w:val="24"/>
                      <w:szCs w:val="24"/>
                      <w:vertAlign w:val="superscript"/>
                    </w:rPr>
                    <m:t>1</m:t>
                  </m:r>
                </m:sup>
              </m:sSup>
            </m:oMath>
            <w:r w:rsidRPr="001A77E3">
              <w:rPr>
                <w:rFonts w:eastAsia="Calibri" w:cs="Times New Roman"/>
                <w:color w:val="000000" w:themeColor="text1"/>
                <w:sz w:val="24"/>
                <w:szCs w:val="24"/>
              </w:rPr>
              <w:t xml:space="preserve"> (or 5) and then </w:t>
            </w:r>
            <m:oMath>
              <m:sSup>
                <m:sSupPr>
                  <m:ctrlPr>
                    <w:rPr>
                      <w:rFonts w:ascii="Cambria Math" w:eastAsia="Calibri" w:hAnsi="Cambria Math" w:cs="Times New Roman"/>
                      <w:i/>
                      <w:color w:val="000000" w:themeColor="text1"/>
                      <w:sz w:val="24"/>
                      <w:szCs w:val="24"/>
                      <w:vertAlign w:val="superscript"/>
                    </w:rPr>
                  </m:ctrlPr>
                </m:sSupPr>
                <m:e>
                  <m:r>
                    <w:rPr>
                      <w:rFonts w:ascii="Cambria Math" w:eastAsia="Calibri" w:hAnsi="Cambria Math" w:cs="Times New Roman"/>
                      <w:color w:val="000000" w:themeColor="text1"/>
                      <w:sz w:val="24"/>
                      <w:szCs w:val="24"/>
                      <w:vertAlign w:val="superscript"/>
                    </w:rPr>
                    <m:t>5</m:t>
                  </m:r>
                </m:e>
                <m:sup>
                  <m:r>
                    <w:rPr>
                      <w:rFonts w:ascii="Cambria Math" w:eastAsia="Calibri" w:hAnsi="Cambria Math" w:cs="Times New Roman"/>
                      <w:color w:val="000000" w:themeColor="text1"/>
                      <w:sz w:val="24"/>
                      <w:szCs w:val="24"/>
                      <w:vertAlign w:val="superscript"/>
                    </w:rPr>
                    <m:t>1</m:t>
                  </m:r>
                </m:sup>
              </m:sSup>
              <m:r>
                <w:rPr>
                  <w:rFonts w:ascii="Cambria Math" w:eastAsia="Calibri" w:hAnsi="Cambria Math" w:cs="Times New Roman"/>
                  <w:color w:val="000000" w:themeColor="text1"/>
                  <w:sz w:val="24"/>
                  <w:szCs w:val="24"/>
                </w:rPr>
                <m:t>÷5=</m:t>
              </m:r>
              <m:sSup>
                <m:sSupPr>
                  <m:ctrlPr>
                    <w:rPr>
                      <w:rFonts w:ascii="Cambria Math" w:eastAsia="Calibri" w:hAnsi="Cambria Math" w:cs="Times New Roman"/>
                      <w:i/>
                      <w:color w:val="000000" w:themeColor="text1"/>
                      <w:sz w:val="24"/>
                      <w:szCs w:val="24"/>
                      <w:vertAlign w:val="superscript"/>
                    </w:rPr>
                  </m:ctrlPr>
                </m:sSupPr>
                <m:e>
                  <m:r>
                    <w:rPr>
                      <w:rFonts w:ascii="Cambria Math" w:eastAsia="Calibri" w:hAnsi="Cambria Math" w:cs="Times New Roman"/>
                      <w:color w:val="000000" w:themeColor="text1"/>
                      <w:sz w:val="24"/>
                      <w:szCs w:val="24"/>
                      <w:vertAlign w:val="superscript"/>
                    </w:rPr>
                    <m:t>5</m:t>
                  </m:r>
                </m:e>
                <m:sup>
                  <m:r>
                    <w:rPr>
                      <w:rFonts w:ascii="Cambria Math" w:eastAsia="Calibri" w:hAnsi="Cambria Math" w:cs="Times New Roman"/>
                      <w:color w:val="000000" w:themeColor="text1"/>
                      <w:sz w:val="24"/>
                      <w:szCs w:val="24"/>
                      <w:vertAlign w:val="superscript"/>
                    </w:rPr>
                    <m:t>0</m:t>
                  </m:r>
                </m:sup>
              </m:sSup>
            </m:oMath>
            <w:r w:rsidRPr="001A77E3">
              <w:rPr>
                <w:rFonts w:eastAsia="Calibri" w:cs="Times New Roman"/>
                <w:color w:val="000000" w:themeColor="text1"/>
                <w:sz w:val="24"/>
                <w:szCs w:val="24"/>
              </w:rPr>
              <w:t xml:space="preserve"> (or </w:t>
            </w:r>
            <m:oMath>
              <m:r>
                <w:rPr>
                  <w:rFonts w:ascii="Cambria Math" w:eastAsia="Calibri" w:hAnsi="Cambria Math" w:cs="Times New Roman"/>
                  <w:color w:val="000000" w:themeColor="text1"/>
                  <w:sz w:val="24"/>
                  <w:szCs w:val="24"/>
                </w:rPr>
                <m:t>5 ÷ 5 = 1</m:t>
              </m:r>
            </m:oMath>
            <w:r w:rsidRPr="001A77E3">
              <w:rPr>
                <w:rFonts w:eastAsia="Calibri" w:cs="Times New Roman"/>
                <w:color w:val="000000" w:themeColor="text1"/>
                <w:sz w:val="24"/>
                <w:szCs w:val="24"/>
              </w:rPr>
              <w:t>)</w:t>
            </w:r>
            <w:r>
              <w:rPr>
                <w:rFonts w:eastAsia="Calibri" w:cs="Times New Roman"/>
                <w:color w:val="000000" w:themeColor="text1"/>
                <w:sz w:val="24"/>
                <w:szCs w:val="24"/>
              </w:rPr>
              <w:t>.</w:t>
            </w:r>
          </w:p>
          <w:p w14:paraId="694A183A" w14:textId="77777777" w:rsidR="0010248B" w:rsidRPr="0010248B" w:rsidRDefault="0010248B" w:rsidP="0010248B">
            <w:pPr>
              <w:contextualSpacing/>
              <w:rPr>
                <w:rFonts w:eastAsiaTheme="minorEastAsia" w:cs="Times New Roman"/>
                <w:sz w:val="24"/>
                <w:szCs w:val="24"/>
              </w:rPr>
            </w:pPr>
          </w:p>
          <w:p w14:paraId="1847D080" w14:textId="6C2E78D3" w:rsidR="00BD14EE" w:rsidRPr="007C59F1" w:rsidRDefault="00BD14EE" w:rsidP="007C3143">
            <w:pPr>
              <w:contextualSpacing/>
              <w:rPr>
                <w:rFonts w:eastAsiaTheme="minorEastAsia" w:cs="Times New Roman"/>
                <w:sz w:val="24"/>
                <w:szCs w:val="24"/>
              </w:rPr>
            </w:pPr>
            <w:r>
              <w:rPr>
                <w:rFonts w:eastAsiaTheme="minorEastAsia" w:cs="Times New Roman"/>
                <w:sz w:val="24"/>
                <w:szCs w:val="24"/>
              </w:rPr>
              <w:t xml:space="preserve">                                      </w:t>
            </w:r>
            <w:r w:rsidRPr="0087108E">
              <w:rPr>
                <w:rFonts w:eastAsiaTheme="minorEastAsia" w:cs="Times New Roman"/>
                <w:noProof/>
                <w:sz w:val="24"/>
                <w:szCs w:val="24"/>
              </w:rPr>
              <w:drawing>
                <wp:inline distT="0" distB="0" distL="0" distR="0" wp14:anchorId="79A93037" wp14:editId="6AAB9C7F">
                  <wp:extent cx="2712955" cy="1577477"/>
                  <wp:effectExtent l="0" t="0" r="0" b="3810"/>
                  <wp:docPr id="1102485006" name="Picture 1" descr="Table of Patterns in Expoents with the left column showing the base of 5 raised to a power and the right column showing the bases being multiplied by itself. The following are listed in the left column: five to the fifth power, five to the fourth power, five to the third power, five to the second power, five to the first power, and five to the zero power. The right column shows the expanded form of the base being multiplied by itself the given number of &quot;power&quot; or &quot;exponent&quo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85006" name="Picture 1" descr="Table of Patterns in Expoents with the left column showing the base of 5 raised to a power and the right column showing the bases being multiplied by itself. The following are listed in the left column: five to the fifth power, five to the fourth power, five to the third power, five to the second power, five to the first power, and five to the zero power. The right column shows the expanded form of the base being multiplied by itself the given number of &quot;power&quot; or &quot;exponent&quot; times"/>
                          <pic:cNvPicPr/>
                        </pic:nvPicPr>
                        <pic:blipFill>
                          <a:blip r:embed="rId13"/>
                          <a:stretch>
                            <a:fillRect/>
                          </a:stretch>
                        </pic:blipFill>
                        <pic:spPr>
                          <a:xfrm>
                            <a:off x="0" y="0"/>
                            <a:ext cx="2712955" cy="1577477"/>
                          </a:xfrm>
                          <a:prstGeom prst="rect">
                            <a:avLst/>
                          </a:prstGeom>
                        </pic:spPr>
                      </pic:pic>
                    </a:graphicData>
                  </a:graphic>
                </wp:inline>
              </w:drawing>
            </w:r>
          </w:p>
          <w:p w14:paraId="16167068" w14:textId="0B1E3A44" w:rsidR="00BD14EE" w:rsidRPr="002C69BC" w:rsidRDefault="00046E0F" w:rsidP="00BD14EE">
            <w:pPr>
              <w:pStyle w:val="ListParagraph"/>
              <w:widowControl/>
              <w:numPr>
                <w:ilvl w:val="0"/>
                <w:numId w:val="52"/>
              </w:numPr>
              <w:contextualSpacing/>
              <w:rPr>
                <w:rFonts w:cs="Times New Roman"/>
                <w:color w:val="000000" w:themeColor="text1"/>
                <w:sz w:val="24"/>
                <w:szCs w:val="24"/>
              </w:rPr>
            </w:pPr>
            <w:r w:rsidRPr="001E61F9">
              <w:rPr>
                <w:rFonts w:eastAsia="Calibri" w:cs="Times New Roman"/>
                <w:color w:val="000000" w:themeColor="text1"/>
                <w:sz w:val="24"/>
                <w:szCs w:val="24"/>
              </w:rPr>
              <w:t>For this benchmark, exponents are limited to whole number exponents and rational number bases. This directly connects to MA.8.NSO.1.3 where it is extended to integer exponents. Full expansion of exponents should be modeled to help develop these patterns</w:t>
            </w:r>
            <w:r w:rsidR="00BD14EE" w:rsidRPr="002C69BC">
              <w:rPr>
                <w:rFonts w:eastAsia="Calibri" w:cs="Times New Roman"/>
                <w:color w:val="000000" w:themeColor="text1"/>
                <w:sz w:val="24"/>
                <w:szCs w:val="24"/>
              </w:rPr>
              <w:t>.</w:t>
            </w:r>
          </w:p>
          <w:p w14:paraId="75E2F834" w14:textId="77777777" w:rsidR="00BD14EE" w:rsidRDefault="00BD14EE" w:rsidP="007C3143">
            <w:pPr>
              <w:pStyle w:val="ListParagraph"/>
              <w:widowControl/>
              <w:ind w:left="360"/>
              <w:contextualSpacing/>
              <w:jc w:val="center"/>
              <w:rPr>
                <w:rFonts w:cs="Times New Roman"/>
                <w:color w:val="000000" w:themeColor="text1"/>
                <w:sz w:val="24"/>
                <w:szCs w:val="24"/>
              </w:rPr>
            </w:pPr>
            <w:r w:rsidRPr="002C69BC">
              <w:rPr>
                <w:rFonts w:cs="Times New Roman"/>
                <w:noProof/>
                <w:sz w:val="24"/>
                <w:szCs w:val="24"/>
              </w:rPr>
              <w:drawing>
                <wp:inline distT="0" distB="0" distL="0" distR="0" wp14:anchorId="549FB157" wp14:editId="0D634474">
                  <wp:extent cx="2005189" cy="627239"/>
                  <wp:effectExtent l="0" t="0" r="0" b="0"/>
                  <wp:docPr id="985116577" name="Picture 985116577" descr="A sample problem of the expansion of exponents when multiplying the base of three to the fourth power times the base of three to the third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16577" name="Picture 985116577" descr="A sample problem of the expansion of exponents when multiplying the base of three to the fourth power times the base of three to the third power."/>
                          <pic:cNvPicPr/>
                        </pic:nvPicPr>
                        <pic:blipFill>
                          <a:blip r:embed="rId14">
                            <a:extLst>
                              <a:ext uri="{28A0092B-C50C-407E-A947-70E740481C1C}">
                                <a14:useLocalDpi xmlns:a14="http://schemas.microsoft.com/office/drawing/2010/main" val="0"/>
                              </a:ext>
                            </a:extLst>
                          </a:blip>
                          <a:stretch>
                            <a:fillRect/>
                          </a:stretch>
                        </pic:blipFill>
                        <pic:spPr>
                          <a:xfrm>
                            <a:off x="0" y="0"/>
                            <a:ext cx="2005189" cy="627239"/>
                          </a:xfrm>
                          <a:prstGeom prst="rect">
                            <a:avLst/>
                          </a:prstGeom>
                        </pic:spPr>
                      </pic:pic>
                    </a:graphicData>
                  </a:graphic>
                </wp:inline>
              </w:drawing>
            </w:r>
          </w:p>
          <w:p w14:paraId="6077457F" w14:textId="77777777" w:rsidR="0070636B" w:rsidRPr="002C69BC" w:rsidRDefault="0070636B" w:rsidP="0070636B">
            <w:pPr>
              <w:pStyle w:val="ListParagraph"/>
              <w:widowControl/>
              <w:ind w:left="360"/>
              <w:contextualSpacing/>
              <w:rPr>
                <w:rFonts w:cs="Times New Roman"/>
                <w:color w:val="000000" w:themeColor="text1"/>
                <w:sz w:val="24"/>
                <w:szCs w:val="24"/>
              </w:rPr>
            </w:pPr>
          </w:p>
          <w:p w14:paraId="1F58EC76" w14:textId="77AC3386" w:rsidR="00BD14EE" w:rsidRPr="00C82B00" w:rsidRDefault="00BD14EE" w:rsidP="00BD14EE">
            <w:pPr>
              <w:pStyle w:val="ListParagraph"/>
              <w:numPr>
                <w:ilvl w:val="0"/>
                <w:numId w:val="52"/>
              </w:numPr>
              <w:textAlignment w:val="baseline"/>
              <w:rPr>
                <w:rFonts w:eastAsia="Calibri" w:cs="Times New Roman"/>
                <w:sz w:val="24"/>
                <w:szCs w:val="24"/>
              </w:rPr>
            </w:pPr>
            <w:r>
              <w:rPr>
                <w:rFonts w:eastAsiaTheme="minorEastAsia" w:cs="Times New Roman"/>
                <w:color w:val="000000" w:themeColor="text1"/>
                <w:sz w:val="24"/>
                <w:szCs w:val="24"/>
              </w:rPr>
              <w:t>Students should develop fluency with and without the use of a calculator when evaluating numerical expressions involving the Laws of Exponents.</w:t>
            </w:r>
          </w:p>
          <w:p w14:paraId="3174313A" w14:textId="5AB1F260" w:rsidR="00BD14EE" w:rsidRPr="002C69BC" w:rsidRDefault="00BD14EE" w:rsidP="00BD14EE">
            <w:pPr>
              <w:pStyle w:val="ListParagraph"/>
              <w:widowControl/>
              <w:numPr>
                <w:ilvl w:val="0"/>
                <w:numId w:val="52"/>
              </w:numPr>
              <w:contextualSpacing/>
              <w:rPr>
                <w:rFonts w:eastAsiaTheme="minorEastAsia" w:cs="Times New Roman"/>
                <w:color w:val="000000" w:themeColor="text1"/>
                <w:sz w:val="24"/>
                <w:szCs w:val="24"/>
              </w:rPr>
            </w:pPr>
            <w:r w:rsidRPr="002C69BC">
              <w:rPr>
                <w:rFonts w:eastAsia="Calibri" w:cs="Times New Roman"/>
                <w:color w:val="000000" w:themeColor="text1"/>
                <w:sz w:val="24"/>
                <w:szCs w:val="24"/>
              </w:rPr>
              <w:t xml:space="preserve">Instruction </w:t>
            </w:r>
            <w:r>
              <w:rPr>
                <w:rFonts w:eastAsia="Calibri" w:cs="Times New Roman"/>
                <w:color w:val="000000" w:themeColor="text1"/>
                <w:sz w:val="24"/>
                <w:szCs w:val="24"/>
              </w:rPr>
              <w:t>includes</w:t>
            </w:r>
            <w:r w:rsidRPr="002C69BC">
              <w:rPr>
                <w:rFonts w:eastAsia="Calibri" w:cs="Times New Roman"/>
                <w:color w:val="000000" w:themeColor="text1"/>
                <w:sz w:val="24"/>
                <w:szCs w:val="24"/>
              </w:rPr>
              <w:t xml:space="preserve"> cases where students must work backwards as well as cases where the value of a variable must be determined (</w:t>
            </w:r>
            <w:r w:rsidRPr="00A80822">
              <w:rPr>
                <w:rFonts w:eastAsia="Calibri" w:cs="Times New Roman"/>
                <w:i/>
                <w:color w:val="000000" w:themeColor="text1"/>
                <w:sz w:val="24"/>
                <w:szCs w:val="24"/>
              </w:rPr>
              <w:t>MTR.3.1</w:t>
            </w:r>
            <w:r w:rsidRPr="002C69BC">
              <w:rPr>
                <w:rFonts w:eastAsia="Calibri" w:cs="Times New Roman"/>
                <w:color w:val="000000" w:themeColor="text1"/>
                <w:sz w:val="24"/>
                <w:szCs w:val="24"/>
              </w:rPr>
              <w:t xml:space="preserve">). Students should use relational thinking </w:t>
            </w:r>
            <w:r>
              <w:rPr>
                <w:rFonts w:eastAsia="Calibri" w:cs="Times New Roman"/>
                <w:color w:val="000000" w:themeColor="text1"/>
                <w:sz w:val="24"/>
                <w:szCs w:val="24"/>
              </w:rPr>
              <w:t>as well as</w:t>
            </w:r>
            <w:r w:rsidRPr="002C69BC">
              <w:rPr>
                <w:rFonts w:eastAsia="Calibri" w:cs="Times New Roman"/>
                <w:color w:val="000000" w:themeColor="text1"/>
                <w:sz w:val="24"/>
                <w:szCs w:val="24"/>
              </w:rPr>
              <w:t xml:space="preserve"> algebraic thinking.</w:t>
            </w:r>
          </w:p>
          <w:p w14:paraId="5191470D" w14:textId="77777777" w:rsidR="00BD14EE" w:rsidRPr="002C69BC" w:rsidRDefault="00BD14EE" w:rsidP="00BD14EE">
            <w:pPr>
              <w:pStyle w:val="ListParagraph"/>
              <w:numPr>
                <w:ilvl w:val="1"/>
                <w:numId w:val="52"/>
              </w:numPr>
              <w:textAlignment w:val="baseline"/>
              <w:rPr>
                <w:rFonts w:eastAsia="Calibri" w:cs="Times New Roman"/>
                <w:sz w:val="24"/>
                <w:szCs w:val="24"/>
              </w:rPr>
            </w:pPr>
            <w:r w:rsidRPr="002C69BC">
              <w:rPr>
                <w:rFonts w:eastAsiaTheme="minorEastAsia" w:cs="Times New Roman"/>
                <w:color w:val="000000" w:themeColor="text1"/>
                <w:sz w:val="24"/>
                <w:szCs w:val="24"/>
              </w:rPr>
              <w:t xml:space="preserve">For example, </w:t>
            </w:r>
            <w:r>
              <w:rPr>
                <w:rFonts w:eastAsiaTheme="minorEastAsia" w:cs="Times New Roman"/>
                <w:color w:val="000000" w:themeColor="text1"/>
                <w:sz w:val="24"/>
                <w:szCs w:val="24"/>
              </w:rPr>
              <w:t xml:space="preserve">in </w:t>
            </w:r>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7</m:t>
                      </m:r>
                    </m:e>
                    <m:sup>
                      <m:r>
                        <w:rPr>
                          <w:rFonts w:ascii="Cambria Math" w:eastAsiaTheme="minorEastAsia" w:hAnsi="Cambria Math" w:cs="Times New Roman"/>
                          <w:color w:val="000000" w:themeColor="text1"/>
                          <w:sz w:val="24"/>
                          <w:szCs w:val="24"/>
                        </w:rPr>
                        <m:t>n</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7</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=343</m:t>
              </m:r>
            </m:oMath>
            <w:r w:rsidRPr="002C69BC">
              <w:rPr>
                <w:rFonts w:eastAsiaTheme="minorEastAsia" w:cs="Times New Roman"/>
                <w:color w:val="000000" w:themeColor="text1"/>
                <w:sz w:val="24"/>
                <w:szCs w:val="24"/>
              </w:rPr>
              <w:t xml:space="preserve">, what is the value of </w:t>
            </w:r>
            <m:oMath>
              <m:r>
                <w:rPr>
                  <w:rFonts w:ascii="Cambria Math" w:eastAsiaTheme="minorEastAsia" w:hAnsi="Cambria Math" w:cs="Times New Roman"/>
                  <w:color w:val="000000" w:themeColor="text1"/>
                  <w:sz w:val="24"/>
                  <w:szCs w:val="24"/>
                </w:rPr>
                <m:t>n</m:t>
              </m:r>
            </m:oMath>
            <w:r w:rsidRPr="002C69BC">
              <w:rPr>
                <w:rFonts w:eastAsiaTheme="minorEastAsia" w:cs="Times New Roman"/>
                <w:color w:val="000000" w:themeColor="text1"/>
                <w:sz w:val="24"/>
                <w:szCs w:val="24"/>
              </w:rPr>
              <w:t>? Students should ask themselves, “</w:t>
            </w:r>
            <w:r>
              <w:rPr>
                <w:rFonts w:eastAsiaTheme="minorEastAsia" w:cs="Times New Roman"/>
                <w:color w:val="000000" w:themeColor="text1"/>
                <w:sz w:val="24"/>
                <w:szCs w:val="24"/>
              </w:rPr>
              <w:t xml:space="preserve">If I know that </w:t>
            </w:r>
            <m:oMath>
              <m:r>
                <w:rPr>
                  <w:rFonts w:ascii="Cambria Math" w:eastAsiaTheme="minorEastAsia" w:hAnsi="Cambria Math" w:cs="Times New Roman"/>
                  <w:color w:val="000000" w:themeColor="text1"/>
                  <w:sz w:val="24"/>
                  <w:szCs w:val="24"/>
                </w:rPr>
                <m:t>343</m:t>
              </m:r>
            </m:oMath>
            <w:r>
              <w:rPr>
                <w:rFonts w:eastAsiaTheme="minorEastAsia" w:cs="Times New Roman"/>
                <w:color w:val="000000" w:themeColor="text1"/>
                <w:sz w:val="24"/>
                <w:szCs w:val="24"/>
              </w:rPr>
              <w:t xml:space="preserve"> is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7</m:t>
                  </m:r>
                </m:e>
                <m:sup>
                  <m:r>
                    <w:rPr>
                      <w:rFonts w:ascii="Cambria Math" w:eastAsiaTheme="minorEastAsia" w:hAnsi="Cambria Math" w:cs="Times New Roman"/>
                      <w:color w:val="000000" w:themeColor="text1"/>
                      <w:sz w:val="24"/>
                      <w:szCs w:val="24"/>
                    </w:rPr>
                    <m:t>3</m:t>
                  </m:r>
                </m:sup>
              </m:sSup>
            </m:oMath>
            <w:r>
              <w:rPr>
                <w:rFonts w:eastAsiaTheme="minorEastAsia" w:cs="Times New Roman"/>
                <w:color w:val="000000" w:themeColor="text1"/>
                <w:sz w:val="24"/>
                <w:szCs w:val="24"/>
              </w:rPr>
              <w:t xml:space="preserve">, what value would </w:t>
            </w:r>
            <m:oMath>
              <m:r>
                <w:rPr>
                  <w:rFonts w:ascii="Cambria Math" w:eastAsiaTheme="minorEastAsia" w:hAnsi="Cambria Math" w:cs="Times New Roman"/>
                  <w:color w:val="000000" w:themeColor="text1"/>
                  <w:sz w:val="24"/>
                  <w:szCs w:val="24"/>
                </w:rPr>
                <m:t>n</m:t>
              </m:r>
            </m:oMath>
            <w:r>
              <w:rPr>
                <w:rFonts w:eastAsiaTheme="minorEastAsia" w:cs="Times New Roman"/>
                <w:color w:val="000000" w:themeColor="text1"/>
                <w:sz w:val="24"/>
                <w:szCs w:val="24"/>
              </w:rPr>
              <w:t xml:space="preserve"> need to be so that </w:t>
            </w:r>
            <m:oMath>
              <m:r>
                <w:rPr>
                  <w:rFonts w:ascii="Cambria Math" w:eastAsiaTheme="minorEastAsia" w:hAnsi="Cambria Math" w:cs="Times New Roman"/>
                  <w:color w:val="000000" w:themeColor="text1"/>
                  <w:sz w:val="24"/>
                  <w:szCs w:val="24"/>
                </w:rPr>
                <m:t>n-2=3</m:t>
              </m:r>
            </m:oMath>
            <w:r>
              <w:rPr>
                <w:rFonts w:eastAsiaTheme="minorEastAsia" w:cs="Times New Roman"/>
                <w:color w:val="000000" w:themeColor="text1"/>
                <w:sz w:val="24"/>
                <w:szCs w:val="24"/>
              </w:rPr>
              <w:t>?”</w:t>
            </w:r>
          </w:p>
          <w:p w14:paraId="0FAD5002" w14:textId="77777777" w:rsidR="005B2235" w:rsidRPr="005B2235" w:rsidRDefault="00BD14EE" w:rsidP="005B2235">
            <w:pPr>
              <w:pStyle w:val="ListParagraph"/>
              <w:numPr>
                <w:ilvl w:val="1"/>
                <w:numId w:val="52"/>
              </w:numPr>
              <w:textAlignment w:val="baseline"/>
              <w:rPr>
                <w:rFonts w:eastAsia="Calibri" w:cs="Times New Roman"/>
                <w:sz w:val="24"/>
                <w:szCs w:val="24"/>
              </w:rPr>
            </w:pPr>
            <w:r w:rsidRPr="002C69BC">
              <w:rPr>
                <w:rFonts w:eastAsiaTheme="minorEastAsia" w:cs="Times New Roman"/>
                <w:color w:val="000000" w:themeColor="text1"/>
                <w:sz w:val="24"/>
                <w:szCs w:val="24"/>
              </w:rPr>
              <w:t xml:space="preserve">For example, </w:t>
            </w:r>
            <w:r>
              <w:rPr>
                <w:rFonts w:eastAsiaTheme="minorEastAsia" w:cs="Times New Roman"/>
                <w:color w:val="000000" w:themeColor="text1"/>
                <w:sz w:val="24"/>
                <w:szCs w:val="24"/>
              </w:rPr>
              <w:t xml:space="preserve">in </w:t>
            </w:r>
            <m:oMath>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5</m:t>
                          </m:r>
                        </m:e>
                        <m:sup>
                          <m:r>
                            <w:rPr>
                              <w:rFonts w:ascii="Cambria Math" w:eastAsiaTheme="minorEastAsia" w:hAnsi="Cambria Math" w:cs="Times New Roman"/>
                              <w:color w:val="000000" w:themeColor="text1"/>
                              <w:sz w:val="24"/>
                              <w:szCs w:val="24"/>
                            </w:rPr>
                            <m:t>2</m:t>
                          </m:r>
                        </m:sup>
                      </m:sSup>
                    </m:e>
                  </m:d>
                </m:e>
                <m:sup>
                  <m:r>
                    <w:rPr>
                      <w:rFonts w:ascii="Cambria Math" w:eastAsiaTheme="minorEastAsia" w:hAnsi="Cambria Math" w:cs="Times New Roman"/>
                      <w:color w:val="000000" w:themeColor="text1"/>
                      <w:sz w:val="24"/>
                      <w:szCs w:val="24"/>
                    </w:rPr>
                    <m:t>n</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5</m:t>
                  </m:r>
                </m:e>
                <m:sup>
                  <m:r>
                    <w:rPr>
                      <w:rFonts w:ascii="Cambria Math" w:eastAsiaTheme="minorEastAsia" w:hAnsi="Cambria Math" w:cs="Times New Roman"/>
                      <w:color w:val="000000" w:themeColor="text1"/>
                      <w:sz w:val="24"/>
                      <w:szCs w:val="24"/>
                    </w:rPr>
                    <m:t>10</m:t>
                  </m:r>
                </m:sup>
              </m:sSup>
            </m:oMath>
            <w:r w:rsidRPr="002C69BC">
              <w:rPr>
                <w:rFonts w:eastAsiaTheme="minorEastAsia" w:cs="Times New Roman"/>
                <w:color w:val="000000" w:themeColor="text1"/>
                <w:sz w:val="24"/>
                <w:szCs w:val="24"/>
              </w:rPr>
              <w:t xml:space="preserve">, what is the value of </w:t>
            </w:r>
            <m:oMath>
              <m:r>
                <w:rPr>
                  <w:rFonts w:ascii="Cambria Math" w:eastAsiaTheme="minorEastAsia" w:hAnsi="Cambria Math" w:cs="Times New Roman"/>
                  <w:color w:val="000000" w:themeColor="text1"/>
                  <w:sz w:val="24"/>
                  <w:szCs w:val="24"/>
                </w:rPr>
                <m:t>n</m:t>
              </m:r>
            </m:oMath>
            <w:r w:rsidRPr="002C69BC">
              <w:rPr>
                <w:rFonts w:eastAsiaTheme="minorEastAsia" w:cs="Times New Roman"/>
                <w:color w:val="000000" w:themeColor="text1"/>
                <w:sz w:val="24"/>
                <w:szCs w:val="24"/>
              </w:rPr>
              <w:t xml:space="preserve">? Students should ask themselves, “What power would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5</m:t>
                  </m:r>
                </m:e>
                <m:sup>
                  <m:r>
                    <w:rPr>
                      <w:rFonts w:ascii="Cambria Math" w:eastAsiaTheme="minorEastAsia" w:hAnsi="Cambria Math" w:cs="Times New Roman"/>
                      <w:color w:val="000000" w:themeColor="text1"/>
                      <w:sz w:val="24"/>
                      <w:szCs w:val="24"/>
                    </w:rPr>
                    <m:t>2</m:t>
                  </m:r>
                </m:sup>
              </m:sSup>
            </m:oMath>
            <w:r w:rsidRPr="002C69BC">
              <w:rPr>
                <w:rFonts w:eastAsiaTheme="minorEastAsia" w:cs="Times New Roman"/>
                <w:color w:val="000000" w:themeColor="text1"/>
                <w:sz w:val="24"/>
                <w:szCs w:val="24"/>
              </w:rPr>
              <w:t xml:space="preserve"> be raised to equal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5</m:t>
                  </m:r>
                </m:e>
                <m:sup>
                  <m:r>
                    <w:rPr>
                      <w:rFonts w:ascii="Cambria Math" w:eastAsiaTheme="minorEastAsia" w:hAnsi="Cambria Math" w:cs="Times New Roman"/>
                      <w:color w:val="000000" w:themeColor="text1"/>
                      <w:sz w:val="24"/>
                      <w:szCs w:val="24"/>
                    </w:rPr>
                    <m:t>10</m:t>
                  </m:r>
                </m:sup>
              </m:sSup>
            </m:oMath>
            <w:r>
              <w:rPr>
                <w:rFonts w:eastAsiaTheme="minorEastAsia" w:cs="Times New Roman"/>
                <w:color w:val="000000" w:themeColor="text1"/>
                <w:sz w:val="24"/>
                <w:szCs w:val="24"/>
              </w:rPr>
              <w:t>?”</w:t>
            </w:r>
          </w:p>
          <w:p w14:paraId="66CD866A" w14:textId="1EF73F80" w:rsidR="005B2235" w:rsidRPr="005B2235" w:rsidRDefault="005B2235" w:rsidP="000E25C6">
            <w:pPr>
              <w:pStyle w:val="ListParagraph"/>
              <w:ind w:left="1440"/>
              <w:textAlignment w:val="baseline"/>
              <w:rPr>
                <w:rFonts w:eastAsia="Calibri" w:cs="Times New Roman"/>
                <w:sz w:val="24"/>
                <w:szCs w:val="24"/>
              </w:rPr>
            </w:pPr>
          </w:p>
        </w:tc>
      </w:tr>
    </w:tbl>
    <w:p w14:paraId="289E88E6" w14:textId="77777777" w:rsidR="00BD14EE" w:rsidRPr="00AB3CDB" w:rsidRDefault="00BD14EE" w:rsidP="00BD14EE">
      <w:pPr>
        <w:pStyle w:val="NumberSenseHeading1"/>
      </w:pPr>
      <w:r w:rsidRPr="007F4BAA">
        <w:lastRenderedPageBreak/>
        <w:t>Common</w:t>
      </w:r>
      <w:r w:rsidRPr="006B6BAE">
        <w:t xml:space="preserve"> Misconceptions or Errors</w:t>
      </w:r>
    </w:p>
    <w:p w14:paraId="64F6A5E9" w14:textId="77777777" w:rsidR="00BD14EE" w:rsidRPr="00001F03" w:rsidRDefault="00BD14EE" w:rsidP="00BD14EE">
      <w:pPr>
        <w:numPr>
          <w:ilvl w:val="0"/>
          <w:numId w:val="13"/>
        </w:numPr>
        <w:spacing w:after="0" w:line="240" w:lineRule="auto"/>
        <w:contextualSpacing/>
        <w:rPr>
          <w:rFonts w:eastAsiaTheme="minorEastAsia" w:cs="Times New Roman"/>
          <w:color w:val="000000" w:themeColor="text1"/>
          <w:sz w:val="24"/>
          <w:szCs w:val="24"/>
        </w:rPr>
      </w:pPr>
      <w:r w:rsidRPr="00001F03">
        <w:rPr>
          <w:rFonts w:eastAsia="Calibri" w:cs="Times New Roman"/>
          <w:color w:val="000000" w:themeColor="text1"/>
          <w:sz w:val="24"/>
          <w:szCs w:val="24"/>
        </w:rPr>
        <w:t xml:space="preserve">Students may incorrectly conclude that squaring a number means to multiply by 2. Likewise, cubing may be mistaken as multiplying by 3. Use length to show doubling and area of a square to show an exponent of 2. Use of two-dimensional and three-dimensional manipulatives </w:t>
      </w:r>
      <w:r w:rsidRPr="00001F03">
        <w:rPr>
          <w:rFonts w:eastAsia="Calibri" w:cs="Times New Roman"/>
          <w:i/>
          <w:color w:val="000000" w:themeColor="text1"/>
          <w:sz w:val="24"/>
          <w:szCs w:val="24"/>
        </w:rPr>
        <w:t>(MTR.2.1)</w:t>
      </w:r>
      <w:r w:rsidRPr="00001F03">
        <w:rPr>
          <w:rFonts w:eastAsia="Calibri" w:cs="Times New Roman"/>
          <w:color w:val="000000" w:themeColor="text1"/>
          <w:sz w:val="24"/>
          <w:szCs w:val="24"/>
        </w:rPr>
        <w:t xml:space="preserve"> may also help to emphasize squares and cubes versus increasing length.</w:t>
      </w:r>
    </w:p>
    <w:p w14:paraId="6547CAFC" w14:textId="77777777" w:rsidR="00BD14EE" w:rsidRPr="00001F03" w:rsidRDefault="00BD14EE" w:rsidP="00BD14EE">
      <w:pPr>
        <w:numPr>
          <w:ilvl w:val="0"/>
          <w:numId w:val="13"/>
        </w:numPr>
        <w:spacing w:after="0" w:line="240" w:lineRule="auto"/>
        <w:contextualSpacing/>
        <w:rPr>
          <w:rFonts w:cs="Times New Roman"/>
          <w:color w:val="000000" w:themeColor="text1"/>
          <w:sz w:val="24"/>
          <w:szCs w:val="24"/>
        </w:rPr>
      </w:pPr>
      <w:r w:rsidRPr="00001F03">
        <w:rPr>
          <w:rFonts w:eastAsia="Calibri" w:cs="Times New Roman"/>
          <w:color w:val="000000" w:themeColor="text1"/>
          <w:sz w:val="24"/>
          <w:szCs w:val="24"/>
        </w:rPr>
        <w:t xml:space="preserve">When finding the product or quotient of powers, students may incorrectly multiply or divide the bases, </w:t>
      </w:r>
      <w:r w:rsidRPr="00001F03">
        <w:rPr>
          <w:rFonts w:eastAsia="Calibri" w:cs="Times New Roman"/>
          <w:sz w:val="24"/>
          <w:szCs w:val="24"/>
        </w:rPr>
        <w:t xml:space="preserve">rather than only manipulating the exponents. Use full expansion of the exponential expression </w:t>
      </w:r>
      <w:r w:rsidRPr="00001F03">
        <w:rPr>
          <w:rFonts w:eastAsia="Calibri" w:cs="Times New Roman"/>
          <w:i/>
          <w:color w:val="000000" w:themeColor="text1"/>
          <w:sz w:val="24"/>
          <w:szCs w:val="24"/>
        </w:rPr>
        <w:t>(MTR.2.1)</w:t>
      </w:r>
      <w:r w:rsidRPr="00001F03">
        <w:rPr>
          <w:rFonts w:eastAsia="Calibri" w:cs="Times New Roman"/>
          <w:color w:val="000000" w:themeColor="text1"/>
          <w:sz w:val="24"/>
          <w:szCs w:val="24"/>
        </w:rPr>
        <w:t xml:space="preserve"> to develop the laws.</w:t>
      </w:r>
    </w:p>
    <w:p w14:paraId="0E43229B" w14:textId="77777777" w:rsidR="00BD14EE" w:rsidRPr="00001F03" w:rsidRDefault="00BD14EE" w:rsidP="00BD14EE">
      <w:pPr>
        <w:widowControl w:val="0"/>
        <w:numPr>
          <w:ilvl w:val="0"/>
          <w:numId w:val="13"/>
        </w:numPr>
        <w:spacing w:after="0" w:line="240" w:lineRule="auto"/>
        <w:rPr>
          <w:rFonts w:eastAsia="Times New Roman" w:cs="Times New Roman"/>
          <w:sz w:val="24"/>
          <w:szCs w:val="24"/>
        </w:rPr>
      </w:pPr>
      <w:r w:rsidRPr="00001F03">
        <w:rPr>
          <w:rFonts w:eastAsia="Calibri" w:cs="Times New Roman"/>
          <w:color w:val="000000" w:themeColor="text1"/>
          <w:sz w:val="24"/>
          <w:szCs w:val="24"/>
        </w:rPr>
        <w:t>Students may incorrectly invert the product of powers and power of a power laws, wanting to multiply in the first and add in the latter.</w:t>
      </w:r>
    </w:p>
    <w:p w14:paraId="217DC521" w14:textId="4F978BDA" w:rsidR="00BD14EE" w:rsidRPr="006B6BAE" w:rsidRDefault="000E25C6" w:rsidP="000E25C6">
      <w:pPr>
        <w:rPr>
          <w:rFonts w:eastAsia="Times New Roman" w:cs="Times New Roman"/>
          <w:sz w:val="24"/>
          <w:szCs w:val="24"/>
        </w:rPr>
      </w:pPr>
      <w:r>
        <w:rPr>
          <w:rFonts w:eastAsia="Times New Roman" w:cs="Times New Roman"/>
          <w:sz w:val="24"/>
          <w:szCs w:val="24"/>
        </w:rPr>
        <w:br w:type="page"/>
      </w:r>
    </w:p>
    <w:p w14:paraId="6E1E9137" w14:textId="77777777" w:rsidR="00BD14EE" w:rsidRPr="00A805BD" w:rsidRDefault="00BD14EE" w:rsidP="00BD14EE">
      <w:pPr>
        <w:pStyle w:val="NumberSenseHeading1"/>
      </w:pPr>
      <w:r w:rsidRPr="003764D2">
        <w:lastRenderedPageBreak/>
        <w:t>Strategies</w:t>
      </w:r>
      <w:r w:rsidRPr="006B6BAE">
        <w:t xml:space="preserve"> to Support Tiered Instruction</w:t>
      </w:r>
    </w:p>
    <w:tbl>
      <w:tblPr>
        <w:tblW w:w="5000" w:type="pct"/>
        <w:tblCellMar>
          <w:left w:w="0" w:type="dxa"/>
          <w:right w:w="0" w:type="dxa"/>
        </w:tblCellMar>
        <w:tblLook w:val="04A0" w:firstRow="1" w:lastRow="0" w:firstColumn="1" w:lastColumn="0" w:noHBand="0" w:noVBand="1"/>
      </w:tblPr>
      <w:tblGrid>
        <w:gridCol w:w="9360"/>
      </w:tblGrid>
      <w:tr w:rsidR="00BD14EE" w:rsidRPr="00F419EE" w14:paraId="5323B0EB" w14:textId="77777777" w:rsidTr="007C3143">
        <w:trPr>
          <w:trHeight w:val="300"/>
        </w:trPr>
        <w:tc>
          <w:tcPr>
            <w:tcW w:w="5000" w:type="pct"/>
            <w:shd w:val="clear" w:color="auto" w:fill="auto"/>
          </w:tcPr>
          <w:p w14:paraId="25B5CFD6" w14:textId="77777777" w:rsidR="00BD14EE" w:rsidRDefault="00BD14EE" w:rsidP="005E79F4">
            <w:pPr>
              <w:pStyle w:val="ListParagraph"/>
              <w:widowControl/>
              <w:numPr>
                <w:ilvl w:val="0"/>
                <w:numId w:val="133"/>
              </w:numPr>
              <w:contextualSpacing/>
              <w:rPr>
                <w:rFonts w:eastAsia="Times New Roman" w:cs="Times New Roman"/>
                <w:sz w:val="24"/>
                <w:szCs w:val="24"/>
              </w:rPr>
            </w:pPr>
            <w:r>
              <w:rPr>
                <w:rFonts w:eastAsia="Times New Roman" w:cs="Times New Roman"/>
                <w:sz w:val="24"/>
                <w:szCs w:val="24"/>
              </w:rPr>
              <w:t xml:space="preserve">Instruction includes modeling the differences between doubling and squaring a value. Doubling a value would be represented by multiplying a given length by </w:t>
            </w:r>
            <m:oMath>
              <m:r>
                <w:rPr>
                  <w:rFonts w:ascii="Cambria Math" w:eastAsia="Times New Roman" w:hAnsi="Cambria Math" w:cs="Times New Roman"/>
                  <w:sz w:val="24"/>
                  <w:szCs w:val="24"/>
                </w:rPr>
                <m:t>2</m:t>
              </m:r>
            </m:oMath>
            <w:r>
              <w:rPr>
                <w:rFonts w:eastAsia="Times New Roman" w:cs="Times New Roman"/>
                <w:sz w:val="24"/>
                <w:szCs w:val="24"/>
              </w:rPr>
              <w:t xml:space="preserve"> whereas squaring a number would be represented by the area of a square with a given length.</w:t>
            </w:r>
          </w:p>
          <w:p w14:paraId="19FA596E" w14:textId="1F8E3917" w:rsidR="00816329" w:rsidRPr="00D45589" w:rsidRDefault="00BD14EE" w:rsidP="005E79F4">
            <w:pPr>
              <w:pStyle w:val="ListParagraph"/>
              <w:widowControl/>
              <w:numPr>
                <w:ilvl w:val="1"/>
                <w:numId w:val="133"/>
              </w:numPr>
              <w:contextualSpacing/>
              <w:rPr>
                <w:rFonts w:eastAsia="Times New Roman" w:cs="Times New Roman"/>
                <w:sz w:val="24"/>
                <w:szCs w:val="24"/>
              </w:rPr>
            </w:pPr>
            <w:r>
              <w:rPr>
                <w:rFonts w:eastAsia="Times New Roman" w:cs="Times New Roman"/>
                <w:sz w:val="24"/>
                <w:szCs w:val="24"/>
              </w:rPr>
              <w:t>For example, students can be given the table below to show how the left column doubles a length whereas the right column squares a length.</w:t>
            </w:r>
          </w:p>
          <w:p w14:paraId="1934BDE5" w14:textId="12F19066" w:rsidR="00816329" w:rsidRPr="00816329" w:rsidRDefault="00BD14EE" w:rsidP="00D45589">
            <w:pPr>
              <w:pStyle w:val="ListParagraph"/>
              <w:widowControl/>
              <w:ind w:left="1440"/>
              <w:contextualSpacing/>
              <w:rPr>
                <w:rFonts w:eastAsia="Times New Roman" w:cs="Times New Roman"/>
                <w:sz w:val="24"/>
                <w:szCs w:val="24"/>
              </w:rPr>
            </w:pPr>
            <w:r w:rsidRPr="00177087">
              <w:rPr>
                <w:rFonts w:eastAsia="Times New Roman" w:cs="Times New Roman"/>
                <w:noProof/>
                <w:sz w:val="24"/>
                <w:szCs w:val="24"/>
              </w:rPr>
              <w:drawing>
                <wp:inline distT="0" distB="0" distL="0" distR="0" wp14:anchorId="3445D48F" wp14:editId="75F83130">
                  <wp:extent cx="4244708" cy="2141406"/>
                  <wp:effectExtent l="0" t="0" r="3810" b="0"/>
                  <wp:docPr id="703824685"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24685"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pic:cNvPicPr/>
                        </pic:nvPicPr>
                        <pic:blipFill>
                          <a:blip r:embed="rId15"/>
                          <a:stretch>
                            <a:fillRect/>
                          </a:stretch>
                        </pic:blipFill>
                        <pic:spPr>
                          <a:xfrm>
                            <a:off x="0" y="0"/>
                            <a:ext cx="4244708" cy="2141406"/>
                          </a:xfrm>
                          <a:prstGeom prst="rect">
                            <a:avLst/>
                          </a:prstGeom>
                        </pic:spPr>
                      </pic:pic>
                    </a:graphicData>
                  </a:graphic>
                </wp:inline>
              </w:drawing>
            </w:r>
          </w:p>
          <w:p w14:paraId="73BD06DC" w14:textId="77777777" w:rsidR="008924F1" w:rsidRDefault="00BD14EE" w:rsidP="005E79F4">
            <w:pPr>
              <w:pStyle w:val="ListParagraph"/>
              <w:widowControl/>
              <w:numPr>
                <w:ilvl w:val="0"/>
                <w:numId w:val="133"/>
              </w:numPr>
              <w:contextualSpacing/>
              <w:rPr>
                <w:rFonts w:eastAsia="Times New Roman" w:cs="Times New Roman"/>
                <w:sz w:val="24"/>
                <w:szCs w:val="24"/>
              </w:rPr>
            </w:pPr>
            <w:r>
              <w:rPr>
                <w:rFonts w:eastAsia="Times New Roman" w:cs="Times New Roman"/>
                <w:sz w:val="24"/>
                <w:szCs w:val="24"/>
              </w:rPr>
              <w:t>Instruction includes modeling the differences between tripling or cubing a value. Tripling a value would be represented by multiplying a given length by 3, whereas cubing a number would be represented by the volume of a cube with a given length.</w:t>
            </w:r>
          </w:p>
          <w:p w14:paraId="141EC7CB" w14:textId="2E30E7B8" w:rsidR="00BD14EE" w:rsidRDefault="00BD14EE" w:rsidP="0010248B">
            <w:pPr>
              <w:pStyle w:val="ListParagraph"/>
              <w:widowControl/>
              <w:numPr>
                <w:ilvl w:val="0"/>
                <w:numId w:val="137"/>
              </w:numPr>
              <w:contextualSpacing/>
              <w:rPr>
                <w:rFonts w:eastAsia="Times New Roman" w:cs="Times New Roman"/>
                <w:sz w:val="24"/>
                <w:szCs w:val="24"/>
              </w:rPr>
            </w:pPr>
            <w:r w:rsidRPr="008924F1">
              <w:rPr>
                <w:rFonts w:eastAsia="Times New Roman" w:cs="Times New Roman"/>
                <w:sz w:val="24"/>
                <w:szCs w:val="24"/>
              </w:rPr>
              <w:t>For example, students can be given the table below to show how the left column triples a length whereas the right column cubes a length.</w:t>
            </w:r>
          </w:p>
          <w:p w14:paraId="54637670" w14:textId="77777777" w:rsidR="0010248B" w:rsidRPr="0010248B" w:rsidRDefault="0010248B" w:rsidP="0010248B">
            <w:pPr>
              <w:spacing w:after="0"/>
              <w:contextualSpacing/>
              <w:rPr>
                <w:rFonts w:eastAsia="Times New Roman" w:cs="Times New Roman"/>
                <w:sz w:val="24"/>
                <w:szCs w:val="24"/>
              </w:rPr>
            </w:pPr>
          </w:p>
          <w:p w14:paraId="7BE37D66" w14:textId="77777777" w:rsidR="00BD14EE" w:rsidRPr="00EA33B8" w:rsidRDefault="00BD14EE" w:rsidP="005E79F4">
            <w:pPr>
              <w:pStyle w:val="ListParagraph"/>
              <w:widowControl/>
              <w:numPr>
                <w:ilvl w:val="1"/>
                <w:numId w:val="133"/>
              </w:numPr>
              <w:contextualSpacing/>
              <w:rPr>
                <w:rFonts w:eastAsia="Times New Roman" w:cs="Times New Roman"/>
                <w:color w:val="FFFFFF" w:themeColor="background1"/>
                <w:sz w:val="24"/>
                <w:szCs w:val="24"/>
              </w:rPr>
            </w:pPr>
            <w:r w:rsidRPr="00EA33B8">
              <w:rPr>
                <w:rFonts w:eastAsia="Times New Roman" w:cs="Times New Roman"/>
                <w:noProof/>
                <w:color w:val="FFFFFF" w:themeColor="background1"/>
                <w:sz w:val="24"/>
                <w:szCs w:val="24"/>
              </w:rPr>
              <w:drawing>
                <wp:inline distT="0" distB="0" distL="0" distR="0" wp14:anchorId="4D83E3F7" wp14:editId="57CD595D">
                  <wp:extent cx="4618120" cy="2537680"/>
                  <wp:effectExtent l="0" t="0" r="0" b="0"/>
                  <wp:docPr id="746573608" name="Picture 1" descr="A table for Tripling and Cubing. The left side shows Tripling by giving the length of a segment as 5 units and representing that segment being tripled as 5 times 3, with three 5-unit segments.  The right side shows Cubing by giving the length of a segment as 5 units and representing that segment being cubed as 5 raised to the third power, with the representation of a 5 by 5 by 5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73608" name="Picture 1" descr="A table for Tripling and Cubing. The left side shows Tripling by giving the length of a segment as 5 units and representing that segment being tripled as 5 times 3, with three 5-unit segments.  The right side shows Cubing by giving the length of a segment as 5 units and representing that segment being cubed as 5 raised to the third power, with the representation of a 5 by 5 by 5 cube."/>
                          <pic:cNvPicPr/>
                        </pic:nvPicPr>
                        <pic:blipFill>
                          <a:blip r:embed="rId16"/>
                          <a:stretch>
                            <a:fillRect/>
                          </a:stretch>
                        </pic:blipFill>
                        <pic:spPr>
                          <a:xfrm>
                            <a:off x="0" y="0"/>
                            <a:ext cx="4618120" cy="2537680"/>
                          </a:xfrm>
                          <a:prstGeom prst="rect">
                            <a:avLst/>
                          </a:prstGeom>
                        </pic:spPr>
                      </pic:pic>
                    </a:graphicData>
                  </a:graphic>
                </wp:inline>
              </w:drawing>
            </w:r>
          </w:p>
          <w:p w14:paraId="614EBD45" w14:textId="77777777" w:rsidR="00BD14EE" w:rsidRDefault="00BD14EE" w:rsidP="005E79F4">
            <w:pPr>
              <w:pStyle w:val="ListParagraph"/>
              <w:widowControl/>
              <w:numPr>
                <w:ilvl w:val="0"/>
                <w:numId w:val="133"/>
              </w:numPr>
              <w:contextualSpacing/>
              <w:rPr>
                <w:rFonts w:eastAsia="Times New Roman" w:cs="Times New Roman"/>
                <w:sz w:val="24"/>
                <w:szCs w:val="24"/>
              </w:rPr>
            </w:pPr>
            <w:r>
              <w:rPr>
                <w:rFonts w:eastAsia="Times New Roman" w:cs="Times New Roman"/>
                <w:sz w:val="24"/>
                <w:szCs w:val="24"/>
              </w:rPr>
              <w:t>The teacher provides opportunities for students who incorrectly apply the Laws of Exponents when gener</w:t>
            </w:r>
            <w:r w:rsidRPr="00EB2898">
              <w:rPr>
                <w:rFonts w:eastAsia="Times New Roman" w:cs="Times New Roman"/>
                <w:sz w:val="24"/>
                <w:szCs w:val="24"/>
              </w:rPr>
              <w:t xml:space="preserve">ating equivalent numerical expressions to use full expansion of exponential expression </w:t>
            </w:r>
            <w:r>
              <w:rPr>
                <w:rFonts w:eastAsia="Times New Roman" w:cs="Times New Roman"/>
                <w:sz w:val="24"/>
                <w:szCs w:val="24"/>
              </w:rPr>
              <w:t>as an additional step to visually represent the emerging patterns.</w:t>
            </w:r>
          </w:p>
          <w:p w14:paraId="24BFECCA" w14:textId="30F9C44F" w:rsidR="00BD14EE" w:rsidRDefault="00BD14EE" w:rsidP="005E79F4">
            <w:pPr>
              <w:pStyle w:val="ListParagraph"/>
              <w:widowControl/>
              <w:numPr>
                <w:ilvl w:val="1"/>
                <w:numId w:val="133"/>
              </w:numPr>
              <w:contextualSpacing/>
              <w:rPr>
                <w:rFonts w:eastAsia="Times New Roman" w:cs="Times New Roman"/>
                <w:sz w:val="24"/>
                <w:szCs w:val="24"/>
              </w:rPr>
            </w:pPr>
            <w:r>
              <w:rPr>
                <w:rFonts w:eastAsia="Times New Roman" w:cs="Times New Roman"/>
                <w:sz w:val="24"/>
                <w:szCs w:val="24"/>
              </w:rPr>
              <w:t xml:space="preserve">For example, the expression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2</m:t>
                  </m:r>
                </m:sup>
              </m:sSup>
            </m:oMath>
            <w:r>
              <w:rPr>
                <w:rFonts w:eastAsia="Times New Roman" w:cs="Times New Roman"/>
                <w:sz w:val="24"/>
                <w:szCs w:val="24"/>
              </w:rPr>
              <w:t xml:space="preserve"> can be expanded to </w:t>
            </w:r>
            <m:oMath>
              <m:r>
                <w:rPr>
                  <w:rFonts w:ascii="Cambria Math" w:eastAsia="Times New Roman" w:hAnsi="Cambria Math" w:cs="Times New Roman"/>
                  <w:sz w:val="24"/>
                  <w:szCs w:val="24"/>
                </w:rPr>
                <m:t>(4⋅4⋅4)⋅(4⋅4)</m:t>
              </m:r>
            </m:oMath>
            <w:r>
              <w:rPr>
                <w:rFonts w:eastAsia="Times New Roman" w:cs="Times New Roman"/>
                <w:sz w:val="24"/>
                <w:szCs w:val="24"/>
              </w:rPr>
              <w:t xml:space="preserve"> which is equivalent to 4</w:t>
            </w:r>
            <m:oMath>
              <m:r>
                <w:rPr>
                  <w:rFonts w:ascii="Cambria Math" w:eastAsia="Times New Roman" w:hAnsi="Cambria Math" w:cs="Times New Roman"/>
                  <w:sz w:val="24"/>
                  <w:szCs w:val="24"/>
                </w:rPr>
                <m:t>⋅4⋅4⋅4⋅4</m:t>
              </m:r>
            </m:oMath>
            <w:r>
              <w:rPr>
                <w:rFonts w:eastAsia="Times New Roman" w:cs="Times New Roman"/>
                <w:sz w:val="24"/>
                <w:szCs w:val="24"/>
              </w:rPr>
              <w:t xml:space="preserve"> or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5</m:t>
                  </m:r>
                </m:sup>
              </m:sSup>
            </m:oMath>
            <w:r>
              <w:rPr>
                <w:rFonts w:eastAsia="Times New Roman" w:cs="Times New Roman"/>
                <w:sz w:val="24"/>
                <w:szCs w:val="24"/>
              </w:rPr>
              <w:t>. This helps illustrate the product of powers Law.</w:t>
            </w:r>
          </w:p>
          <w:p w14:paraId="71EBCA5C" w14:textId="77777777" w:rsidR="00BD14EE" w:rsidRPr="00A046BF" w:rsidRDefault="00BD14EE" w:rsidP="005E79F4">
            <w:pPr>
              <w:pStyle w:val="ListParagraph"/>
              <w:numPr>
                <w:ilvl w:val="0"/>
                <w:numId w:val="133"/>
              </w:numPr>
              <w:textAlignment w:val="baseline"/>
              <w:rPr>
                <w:rFonts w:eastAsia="Times New Roman" w:cs="Times New Roman"/>
                <w:b/>
                <w:bCs/>
                <w:sz w:val="24"/>
                <w:szCs w:val="24"/>
              </w:rPr>
            </w:pPr>
            <w:r w:rsidRPr="00E643A7">
              <w:rPr>
                <w:rFonts w:eastAsia="Times New Roman" w:cs="Times New Roman"/>
                <w:sz w:val="24"/>
                <w:szCs w:val="24"/>
              </w:rPr>
              <w:t xml:space="preserve">Teacher creates and posts an </w:t>
            </w:r>
            <w:r w:rsidRPr="00A046BF">
              <w:rPr>
                <w:rFonts w:eastAsia="Times New Roman" w:cs="Times New Roman"/>
                <w:sz w:val="24"/>
                <w:szCs w:val="24"/>
              </w:rPr>
              <w:t xml:space="preserve">anchor chart with visual representations of the base of an exponent, exponent and any factor(s) then </w:t>
            </w:r>
            <w:r w:rsidRPr="00E643A7">
              <w:rPr>
                <w:rFonts w:eastAsia="Times New Roman" w:cs="Times New Roman"/>
                <w:sz w:val="24"/>
                <w:szCs w:val="24"/>
              </w:rPr>
              <w:t xml:space="preserve">encourages students to utilize the anchor chart </w:t>
            </w:r>
            <w:r w:rsidRPr="00E643A7">
              <w:rPr>
                <w:rFonts w:eastAsia="Times New Roman" w:cs="Times New Roman"/>
                <w:sz w:val="24"/>
                <w:szCs w:val="24"/>
              </w:rPr>
              <w:lastRenderedPageBreak/>
              <w:t>to assist in correct academic vocabulary when evaluating exponential expressions.</w:t>
            </w:r>
          </w:p>
          <w:p w14:paraId="7DBF2879" w14:textId="77777777" w:rsidR="00BD14EE" w:rsidRPr="00A046BF" w:rsidRDefault="00BD14EE" w:rsidP="005E79F4">
            <w:pPr>
              <w:pStyle w:val="ListParagraph"/>
              <w:numPr>
                <w:ilvl w:val="1"/>
                <w:numId w:val="133"/>
              </w:numPr>
              <w:textAlignment w:val="baseline"/>
              <w:rPr>
                <w:rFonts w:eastAsia="Times New Roman" w:cs="Times New Roman"/>
                <w:b/>
                <w:bCs/>
                <w:sz w:val="24"/>
                <w:szCs w:val="24"/>
              </w:rPr>
            </w:pPr>
            <w:r w:rsidRPr="00A046BF">
              <w:rPr>
                <w:rFonts w:eastAsia="Times New Roman" w:cs="Times New Roman"/>
                <w:sz w:val="24"/>
                <w:szCs w:val="24"/>
              </w:rPr>
              <w:t xml:space="preserve">For example, the teacher can highlight different parts of the expression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2</m:t>
                  </m:r>
                </m:sup>
              </m:sSup>
            </m:oMath>
            <w:r w:rsidRPr="00A046BF">
              <w:rPr>
                <w:rFonts w:eastAsia="Times New Roman" w:cs="Times New Roman"/>
                <w:sz w:val="24"/>
                <w:szCs w:val="24"/>
              </w:rPr>
              <w:t xml:space="preserve"> in different colors to visualize the </w:t>
            </w:r>
            <w:r w:rsidRPr="0075413C">
              <w:rPr>
                <w:rFonts w:eastAsia="Times New Roman" w:cs="Times New Roman"/>
                <w:color w:val="A20000"/>
                <w:sz w:val="24"/>
                <w:szCs w:val="24"/>
              </w:rPr>
              <w:t>base</w:t>
            </w:r>
            <w:r w:rsidRPr="00A046BF">
              <w:rPr>
                <w:rFonts w:eastAsia="Times New Roman" w:cs="Times New Roman"/>
                <w:sz w:val="24"/>
                <w:szCs w:val="24"/>
              </w:rPr>
              <w:t xml:space="preserve">, </w:t>
            </w:r>
            <w:r w:rsidRPr="00A046BF">
              <w:rPr>
                <w:rFonts w:eastAsia="Times New Roman" w:cs="Times New Roman"/>
                <w:color w:val="4472C4" w:themeColor="accent5"/>
                <w:sz w:val="24"/>
                <w:szCs w:val="24"/>
              </w:rPr>
              <w:t>exponents</w:t>
            </w:r>
            <w:r w:rsidRPr="00A046BF">
              <w:rPr>
                <w:rFonts w:eastAsia="Times New Roman" w:cs="Times New Roman"/>
                <w:sz w:val="24"/>
                <w:szCs w:val="24"/>
              </w:rPr>
              <w:t xml:space="preserve"> and </w:t>
            </w:r>
            <w:r w:rsidRPr="00A046BF">
              <w:rPr>
                <w:rFonts w:eastAsia="Times New Roman" w:cs="Times New Roman"/>
                <w:sz w:val="24"/>
                <w:szCs w:val="24"/>
                <w:highlight w:val="yellow"/>
              </w:rPr>
              <w:t>factors</w:t>
            </w:r>
            <w:r>
              <w:rPr>
                <w:rFonts w:eastAsia="Times New Roman" w:cs="Times New Roman"/>
                <w:sz w:val="24"/>
                <w:szCs w:val="24"/>
              </w:rPr>
              <w:t>:</w:t>
            </w:r>
            <w:r w:rsidRPr="00A046BF">
              <w:rPr>
                <w:rFonts w:eastAsia="Times New Roman" w:cs="Times New Roman"/>
                <w:sz w:val="24"/>
                <w:szCs w:val="24"/>
              </w:rPr>
              <w:t xml:space="preserve"> </w:t>
            </w:r>
            <m:oMath>
              <m:sSup>
                <m:sSupPr>
                  <m:ctrlPr>
                    <w:rPr>
                      <w:rFonts w:ascii="Cambria Math" w:eastAsia="Times New Roman" w:hAnsi="Cambria Math" w:cs="Times New Roman"/>
                      <w:i/>
                      <w:sz w:val="24"/>
                      <w:szCs w:val="24"/>
                      <w:highlight w:val="yellow"/>
                    </w:rPr>
                  </m:ctrlPr>
                </m:sSupPr>
                <m:e>
                  <m:r>
                    <w:rPr>
                      <w:rFonts w:ascii="Cambria Math" w:eastAsia="Times New Roman" w:hAnsi="Cambria Math" w:cs="Times New Roman"/>
                      <w:color w:val="9A0000"/>
                      <w:sz w:val="24"/>
                      <w:szCs w:val="24"/>
                      <w:highlight w:val="yellow"/>
                    </w:rPr>
                    <m:t>4</m:t>
                  </m:r>
                </m:e>
                <m:sup>
                  <m:r>
                    <w:rPr>
                      <w:rFonts w:ascii="Cambria Math" w:eastAsia="Times New Roman" w:hAnsi="Cambria Math" w:cs="Times New Roman"/>
                      <w:color w:val="2F5496" w:themeColor="accent5" w:themeShade="BF"/>
                      <w:sz w:val="24"/>
                      <w:szCs w:val="24"/>
                      <w:highlight w:val="yellow"/>
                    </w:rPr>
                    <m:t>3</m:t>
                  </m:r>
                </m:sup>
              </m:sSup>
            </m:oMath>
            <w:r>
              <w:rPr>
                <w:rFonts w:eastAsia="Times New Roman" w:cs="Times New Roman"/>
                <w:sz w:val="24"/>
                <w:szCs w:val="24"/>
              </w:rPr>
              <w:t xml:space="preserve"> ·</w:t>
            </w:r>
            <w:r w:rsidRPr="00A046BF">
              <w:rPr>
                <w:rFonts w:eastAsia="Times New Roman" w:cs="Times New Roman"/>
                <w:sz w:val="24"/>
                <w:szCs w:val="24"/>
              </w:rPr>
              <w:t xml:space="preserve"> </w:t>
            </w:r>
            <m:oMath>
              <m:sSup>
                <m:sSupPr>
                  <m:ctrlPr>
                    <w:rPr>
                      <w:rFonts w:ascii="Cambria Math" w:eastAsia="Times New Roman" w:hAnsi="Cambria Math" w:cs="Times New Roman"/>
                      <w:i/>
                      <w:sz w:val="24"/>
                      <w:szCs w:val="24"/>
                      <w:highlight w:val="yellow"/>
                    </w:rPr>
                  </m:ctrlPr>
                </m:sSupPr>
                <m:e>
                  <m:r>
                    <w:rPr>
                      <w:rFonts w:ascii="Cambria Math" w:eastAsia="Times New Roman" w:hAnsi="Cambria Math" w:cs="Times New Roman"/>
                      <w:color w:val="9A0000"/>
                      <w:sz w:val="24"/>
                      <w:szCs w:val="24"/>
                      <w:highlight w:val="yellow"/>
                    </w:rPr>
                    <m:t>4</m:t>
                  </m:r>
                </m:e>
                <m:sup>
                  <m:r>
                    <w:rPr>
                      <w:rFonts w:ascii="Cambria Math" w:eastAsia="Times New Roman" w:hAnsi="Cambria Math" w:cs="Times New Roman"/>
                      <w:color w:val="2F5496" w:themeColor="accent5" w:themeShade="BF"/>
                      <w:sz w:val="24"/>
                      <w:szCs w:val="24"/>
                      <w:highlight w:val="yellow"/>
                    </w:rPr>
                    <m:t>2</m:t>
                  </m:r>
                </m:sup>
              </m:sSup>
            </m:oMath>
            <w:r>
              <w:rPr>
                <w:rFonts w:eastAsia="Times New Roman" w:cs="Times New Roman"/>
                <w:sz w:val="24"/>
                <w:szCs w:val="24"/>
              </w:rPr>
              <w:t>.</w:t>
            </w:r>
          </w:p>
          <w:p w14:paraId="2980B04E" w14:textId="77777777" w:rsidR="00BD14EE" w:rsidRPr="00AB5C57" w:rsidRDefault="00BD14EE" w:rsidP="00BD14EE">
            <w:pPr>
              <w:pStyle w:val="ListParagraph"/>
              <w:widowControl/>
              <w:numPr>
                <w:ilvl w:val="0"/>
                <w:numId w:val="17"/>
              </w:numPr>
              <w:spacing w:line="254" w:lineRule="auto"/>
              <w:contextualSpacing/>
              <w:rPr>
                <w:rFonts w:eastAsiaTheme="minorEastAsia"/>
                <w:sz w:val="24"/>
                <w:szCs w:val="24"/>
              </w:rPr>
            </w:pPr>
            <w:r>
              <w:rPr>
                <w:rFonts w:eastAsia="Times New Roman" w:cs="Times New Roman"/>
                <w:sz w:val="24"/>
                <w:szCs w:val="24"/>
              </w:rPr>
              <w:t xml:space="preserve">Instruction includes co-creating a graphic organizer for each of the Laws of Exponents to include the name of the law, an original exponential expression, an equivalent expansion of the </w:t>
            </w:r>
            <w:r w:rsidRPr="00AB5C57">
              <w:rPr>
                <w:rFonts w:eastAsia="Times New Roman" w:cs="Times New Roman"/>
                <w:sz w:val="24"/>
                <w:szCs w:val="24"/>
              </w:rPr>
              <w:t>expression, the equivalent simplified expression, and a generalized rule for each of the laws.</w:t>
            </w:r>
          </w:p>
          <w:p w14:paraId="48F86E09" w14:textId="78ECCCA2" w:rsidR="00BD14EE" w:rsidRPr="0010248B" w:rsidRDefault="00BD14EE" w:rsidP="0010248B">
            <w:pPr>
              <w:pStyle w:val="ListParagraph"/>
              <w:widowControl/>
              <w:numPr>
                <w:ilvl w:val="1"/>
                <w:numId w:val="17"/>
              </w:numPr>
              <w:spacing w:line="254" w:lineRule="auto"/>
              <w:contextualSpacing/>
              <w:rPr>
                <w:rFonts w:eastAsiaTheme="minorEastAsia"/>
                <w:sz w:val="24"/>
                <w:szCs w:val="24"/>
              </w:rPr>
            </w:pPr>
            <w:r>
              <w:rPr>
                <w:rFonts w:eastAsia="Times New Roman" w:cs="Times New Roman"/>
                <w:sz w:val="24"/>
                <w:szCs w:val="24"/>
              </w:rPr>
              <w:t>For example, a graphic organizer with some of the Laws is shown.</w:t>
            </w:r>
          </w:p>
          <w:p w14:paraId="0A9C2EC5" w14:textId="77777777" w:rsidR="0010248B" w:rsidRPr="0010248B" w:rsidRDefault="0010248B" w:rsidP="0010248B">
            <w:pPr>
              <w:spacing w:after="0" w:line="254" w:lineRule="auto"/>
              <w:contextualSpacing/>
              <w:rPr>
                <w:rFonts w:eastAsiaTheme="minorEastAsia"/>
                <w:sz w:val="24"/>
                <w:szCs w:val="24"/>
              </w:rPr>
            </w:pPr>
          </w:p>
          <w:p w14:paraId="7DA236F8" w14:textId="72FF8242" w:rsidR="00BD14EE" w:rsidRPr="00F419EE" w:rsidRDefault="00BD14EE" w:rsidP="007C3143">
            <w:pPr>
              <w:pStyle w:val="ListParagraph"/>
              <w:widowControl/>
              <w:spacing w:line="254" w:lineRule="auto"/>
              <w:contextualSpacing/>
              <w:rPr>
                <w:rFonts w:eastAsia="Times New Roman" w:cs="Times New Roman"/>
                <w:b/>
                <w:bCs/>
                <w:sz w:val="24"/>
                <w:szCs w:val="24"/>
              </w:rPr>
            </w:pPr>
            <w:r w:rsidRPr="004A6122">
              <w:rPr>
                <w:rFonts w:eastAsia="Times New Roman" w:cs="Times New Roman"/>
                <w:b/>
                <w:bCs/>
                <w:noProof/>
                <w:sz w:val="24"/>
                <w:szCs w:val="24"/>
              </w:rPr>
              <w:drawing>
                <wp:inline distT="0" distB="0" distL="0" distR="0" wp14:anchorId="7BEA2E6E" wp14:editId="62043682">
                  <wp:extent cx="5738357" cy="2263336"/>
                  <wp:effectExtent l="0" t="0" r="0" b="3810"/>
                  <wp:docPr id="1174200342" name="Picture 1" descr="A table showing the following 2 Laws of Exponents: Power of a Power and Power of a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00342" name="Picture 1" descr="A table showing the following 2 Laws of Exponents: Power of a Power and Power of a Quotient."/>
                          <pic:cNvPicPr/>
                        </pic:nvPicPr>
                        <pic:blipFill>
                          <a:blip r:embed="rId17"/>
                          <a:stretch>
                            <a:fillRect/>
                          </a:stretch>
                        </pic:blipFill>
                        <pic:spPr>
                          <a:xfrm>
                            <a:off x="0" y="0"/>
                            <a:ext cx="5738357" cy="2263336"/>
                          </a:xfrm>
                          <a:prstGeom prst="rect">
                            <a:avLst/>
                          </a:prstGeom>
                        </pic:spPr>
                      </pic:pic>
                    </a:graphicData>
                  </a:graphic>
                </wp:inline>
              </w:drawing>
            </w:r>
          </w:p>
        </w:tc>
      </w:tr>
      <w:tr w:rsidR="008924F1" w:rsidRPr="00F419EE" w14:paraId="44911C7D" w14:textId="77777777" w:rsidTr="007C3143">
        <w:trPr>
          <w:trHeight w:val="300"/>
        </w:trPr>
        <w:tc>
          <w:tcPr>
            <w:tcW w:w="5000" w:type="pct"/>
            <w:shd w:val="clear" w:color="auto" w:fill="auto"/>
          </w:tcPr>
          <w:p w14:paraId="32B77F08" w14:textId="77777777" w:rsidR="008924F1" w:rsidRPr="0088046A" w:rsidRDefault="008924F1" w:rsidP="0088046A">
            <w:pPr>
              <w:contextualSpacing/>
              <w:rPr>
                <w:rFonts w:eastAsia="Times New Roman" w:cs="Times New Roman"/>
                <w:sz w:val="24"/>
                <w:szCs w:val="24"/>
              </w:rPr>
            </w:pPr>
          </w:p>
        </w:tc>
      </w:tr>
    </w:tbl>
    <w:p w14:paraId="1B4705B5" w14:textId="77777777" w:rsidR="00BD14EE" w:rsidRDefault="00BD14EE" w:rsidP="00BD14EE">
      <w:pPr>
        <w:spacing w:after="0" w:line="240" w:lineRule="auto"/>
        <w:rPr>
          <w:rFonts w:eastAsia="Times New Roman" w:cs="Times New Roman"/>
          <w:sz w:val="24"/>
          <w:szCs w:val="24"/>
        </w:rPr>
      </w:pPr>
    </w:p>
    <w:p w14:paraId="0EB2BE88" w14:textId="77777777" w:rsidR="00BD14EE" w:rsidRDefault="00BD14EE" w:rsidP="00BD14EE">
      <w:pPr>
        <w:pStyle w:val="NumberSenseHeading1"/>
      </w:pPr>
      <w:r w:rsidRPr="003764D2">
        <w:t>Instructional</w:t>
      </w:r>
      <w:r w:rsidRPr="006B6BAE">
        <w:t> Tasks </w:t>
      </w:r>
    </w:p>
    <w:p w14:paraId="7A442FB5" w14:textId="77777777" w:rsidR="00BD14EE" w:rsidRPr="002C69BC" w:rsidRDefault="00BD14EE" w:rsidP="00BD14EE">
      <w:pPr>
        <w:spacing w:after="0" w:line="240" w:lineRule="auto"/>
        <w:rPr>
          <w:rFonts w:eastAsia="Calibri" w:cs="Times New Roman"/>
          <w:bCs/>
          <w:i/>
          <w:color w:val="000000" w:themeColor="text1"/>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Pr="002C69BC">
        <w:rPr>
          <w:rFonts w:eastAsia="Calibri" w:cs="Times New Roman"/>
          <w:bCs/>
          <w:i/>
          <w:color w:val="000000" w:themeColor="text1"/>
          <w:sz w:val="24"/>
          <w:szCs w:val="24"/>
        </w:rPr>
        <w:t>(MTR.5.1)</w:t>
      </w:r>
    </w:p>
    <w:p w14:paraId="24E73DD3" w14:textId="77777777" w:rsidR="00BD14EE" w:rsidRPr="0088046A" w:rsidRDefault="00BD14EE" w:rsidP="00BD14EE">
      <w:pPr>
        <w:spacing w:after="0" w:line="240" w:lineRule="auto"/>
        <w:ind w:left="360"/>
        <w:rPr>
          <w:rFonts w:eastAsia="Calibri" w:cs="Times New Roman"/>
          <w:bCs/>
          <w:color w:val="000000" w:themeColor="text1"/>
          <w:sz w:val="24"/>
          <w:szCs w:val="24"/>
        </w:rPr>
      </w:pPr>
      <w:r w:rsidRPr="0088046A">
        <w:rPr>
          <w:rFonts w:eastAsia="Calibri" w:cs="Times New Roman"/>
          <w:bCs/>
          <w:color w:val="000000" w:themeColor="text1"/>
          <w:sz w:val="24"/>
          <w:szCs w:val="24"/>
        </w:rPr>
        <w:t>Complete the table by using numeric examples to develop a rule for each of the situations given. Then confirm or adjust your hypothesis as one of the Laws of Exponents.</w:t>
      </w:r>
    </w:p>
    <w:p w14:paraId="563B7FEC" w14:textId="77777777" w:rsidR="00BD14EE" w:rsidRDefault="00BD14EE" w:rsidP="00D45589">
      <w:pPr>
        <w:spacing w:after="0" w:line="240" w:lineRule="auto"/>
        <w:rPr>
          <w:rFonts w:eastAsia="Calibri" w:cs="Times New Roman"/>
          <w:bCs/>
          <w:color w:val="000000" w:themeColor="text1"/>
          <w:sz w:val="24"/>
          <w:szCs w:val="24"/>
        </w:rPr>
      </w:pPr>
    </w:p>
    <w:p w14:paraId="43A76A62" w14:textId="77777777" w:rsidR="00BD14EE" w:rsidRPr="002C69BC" w:rsidRDefault="00BD14EE" w:rsidP="00BD14EE">
      <w:pPr>
        <w:spacing w:after="0" w:line="240" w:lineRule="auto"/>
        <w:ind w:left="360"/>
        <w:rPr>
          <w:rFonts w:eastAsia="Calibri" w:cs="Times New Roman"/>
          <w:bCs/>
          <w:color w:val="000000" w:themeColor="text1"/>
          <w:sz w:val="24"/>
          <w:szCs w:val="24"/>
        </w:rPr>
      </w:pPr>
      <w:r w:rsidRPr="002C69BC">
        <w:rPr>
          <w:rFonts w:cs="Times New Roman"/>
          <w:noProof/>
          <w:sz w:val="24"/>
          <w:szCs w:val="24"/>
        </w:rPr>
        <w:drawing>
          <wp:inline distT="0" distB="0" distL="0" distR="0" wp14:anchorId="56ABFF81" wp14:editId="1F75CF62">
            <wp:extent cx="5453743" cy="2065901"/>
            <wp:effectExtent l="0" t="0" r="0" b="0"/>
            <wp:docPr id="2116853373" name="Picture 2116853373" descr="A table showing the Law of Exponents with numeric examples, rule hypothesis, confirmation or revision, and lastly the Law of Exponents derived from the examples work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able showing the Law of Exponents with numeric examples, rule hypothesis, confirmation or revision, and lastly the Law of Exponents derived from the examples worked out."/>
                    <pic:cNvPicPr/>
                  </pic:nvPicPr>
                  <pic:blipFill>
                    <a:blip r:embed="rId18"/>
                    <a:stretch>
                      <a:fillRect/>
                    </a:stretch>
                  </pic:blipFill>
                  <pic:spPr>
                    <a:xfrm>
                      <a:off x="0" y="0"/>
                      <a:ext cx="5491318" cy="2080135"/>
                    </a:xfrm>
                    <a:prstGeom prst="rect">
                      <a:avLst/>
                    </a:prstGeom>
                  </pic:spPr>
                </pic:pic>
              </a:graphicData>
            </a:graphic>
          </wp:inline>
        </w:drawing>
      </w:r>
    </w:p>
    <w:p w14:paraId="08A90FCA" w14:textId="77777777" w:rsidR="00BD14EE" w:rsidRDefault="00BD14EE" w:rsidP="00BD14EE">
      <w:pPr>
        <w:pStyle w:val="TableParagraph"/>
        <w:spacing w:line="275" w:lineRule="exact"/>
        <w:ind w:left="7"/>
        <w:rPr>
          <w:rFonts w:eastAsia="Times New Roman" w:cs="Times New Roman"/>
          <w:sz w:val="24"/>
          <w:szCs w:val="24"/>
        </w:rPr>
      </w:pPr>
    </w:p>
    <w:p w14:paraId="58CF7838" w14:textId="77777777" w:rsidR="00BD14EE" w:rsidRPr="006B6BAE" w:rsidRDefault="00BD14EE" w:rsidP="00BD14EE">
      <w:pPr>
        <w:pStyle w:val="NumberSenseHeading1"/>
      </w:pPr>
      <w:r w:rsidRPr="006B6BAE">
        <w:t>Instructional </w:t>
      </w:r>
      <w:r>
        <w:t>Items</w:t>
      </w:r>
      <w:r w:rsidRPr="006B6BAE">
        <w:t> </w:t>
      </w:r>
    </w:p>
    <w:p w14:paraId="2A43F342" w14:textId="16992AAE" w:rsidR="00BD14EE" w:rsidRDefault="00BD14EE" w:rsidP="00BD14EE">
      <w:pPr>
        <w:spacing w:after="0" w:line="240" w:lineRule="auto"/>
        <w:contextualSpacing/>
        <w:rPr>
          <w:rFonts w:eastAsia="Calibri" w:cs="Times New Roman"/>
          <w:bCs/>
          <w:color w:val="000000" w:themeColor="text1"/>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0BD7E892" w14:textId="0D0706D1" w:rsidR="00BD14EE" w:rsidRPr="002C69BC" w:rsidRDefault="00BD14EE" w:rsidP="00BD14EE">
      <w:pPr>
        <w:spacing w:after="0" w:line="240" w:lineRule="auto"/>
        <w:contextualSpacing/>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Pr="002C69BC">
        <w:rPr>
          <w:rFonts w:eastAsia="Calibri" w:cs="Times New Roman"/>
          <w:bCs/>
          <w:color w:val="000000" w:themeColor="text1"/>
          <w:sz w:val="24"/>
          <w:szCs w:val="24"/>
        </w:rPr>
        <w:t>Generate an equivalent expression.</w:t>
      </w:r>
    </w:p>
    <w:p w14:paraId="7501E85A" w14:textId="77777777" w:rsidR="00BD14EE" w:rsidRPr="00D45589" w:rsidRDefault="00581536" w:rsidP="00D45589">
      <w:pPr>
        <w:pStyle w:val="ListParagraph"/>
        <w:widowControl/>
        <w:ind w:left="720"/>
        <w:contextualSpacing/>
        <w:rPr>
          <w:rFonts w:eastAsia="Calibri" w:cs="Times New Roman"/>
          <w:bCs/>
          <w:color w:val="000000" w:themeColor="text1"/>
          <w:sz w:val="24"/>
          <w:szCs w:val="24"/>
        </w:rPr>
      </w:pPr>
      <m:oMathPara>
        <m:oMath>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e>
              </m:d>
            </m:e>
            <m:sup>
              <m:r>
                <w:rPr>
                  <w:rFonts w:ascii="Cambria Math" w:eastAsia="Calibri" w:hAnsi="Cambria Math" w:cs="Times New Roman"/>
                  <w:color w:val="000000" w:themeColor="text1"/>
                  <w:sz w:val="24"/>
                  <w:szCs w:val="24"/>
                </w:rPr>
                <m:t>2</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e>
              </m:d>
            </m:e>
            <m:sup>
              <m:r>
                <w:rPr>
                  <w:rFonts w:ascii="Cambria Math" w:eastAsia="Calibri" w:hAnsi="Cambria Math" w:cs="Times New Roman"/>
                  <w:color w:val="000000" w:themeColor="text1"/>
                  <w:sz w:val="24"/>
                  <w:szCs w:val="24"/>
                </w:rPr>
                <m:t>3</m:t>
              </m:r>
            </m:sup>
          </m:sSup>
        </m:oMath>
      </m:oMathPara>
    </w:p>
    <w:p w14:paraId="653BB131" w14:textId="77777777" w:rsidR="00BD14EE" w:rsidRPr="00F419EE" w:rsidRDefault="00BD14EE" w:rsidP="00BD14EE">
      <w:pPr>
        <w:spacing w:after="0" w:line="240" w:lineRule="auto"/>
        <w:textAlignment w:val="baseline"/>
        <w:rPr>
          <w:rFonts w:eastAsia="Calibri" w:cs="Times New Roman"/>
          <w:i/>
          <w:sz w:val="24"/>
          <w:szCs w:val="24"/>
        </w:rPr>
      </w:pPr>
      <w:r w:rsidRPr="00F419EE">
        <w:rPr>
          <w:rFonts w:eastAsia="Calibri" w:cs="Times New Roman"/>
          <w:i/>
          <w:sz w:val="24"/>
          <w:szCs w:val="24"/>
        </w:rPr>
        <w:lastRenderedPageBreak/>
        <w:t xml:space="preserve">Instructional Item </w:t>
      </w:r>
      <w:r>
        <w:rPr>
          <w:rFonts w:eastAsia="Calibri" w:cs="Times New Roman"/>
          <w:i/>
          <w:sz w:val="24"/>
          <w:szCs w:val="24"/>
        </w:rPr>
        <w:t>2</w:t>
      </w:r>
    </w:p>
    <w:p w14:paraId="3E097F3D" w14:textId="619D3CD7" w:rsidR="00BD14EE" w:rsidRPr="002C69BC" w:rsidRDefault="00BD14EE" w:rsidP="00BD14EE">
      <w:pPr>
        <w:spacing w:after="0" w:line="240" w:lineRule="auto"/>
        <w:ind w:left="360"/>
        <w:contextualSpacing/>
        <w:rPr>
          <w:rFonts w:eastAsia="Calibri" w:cs="Times New Roman"/>
          <w:bCs/>
          <w:color w:val="000000" w:themeColor="text1"/>
          <w:sz w:val="24"/>
          <w:szCs w:val="24"/>
        </w:rPr>
      </w:pPr>
      <w:r w:rsidRPr="002C69BC">
        <w:rPr>
          <w:rFonts w:eastAsia="Calibri" w:cs="Times New Roman"/>
          <w:bCs/>
          <w:color w:val="000000" w:themeColor="text1"/>
          <w:sz w:val="24"/>
          <w:szCs w:val="24"/>
        </w:rPr>
        <w:t>Evaluate the following expression.</w:t>
      </w:r>
    </w:p>
    <w:p w14:paraId="0D632A38" w14:textId="77777777" w:rsidR="00BD14EE" w:rsidRPr="00D35946" w:rsidRDefault="00581536" w:rsidP="00BD14EE">
      <w:pPr>
        <w:pStyle w:val="ListParagraph"/>
        <w:widowControl/>
        <w:ind w:left="720"/>
        <w:contextualSpacing/>
        <w:rPr>
          <w:rFonts w:eastAsia="Calibri" w:cs="Times New Roman"/>
          <w:bCs/>
          <w:color w:val="000000" w:themeColor="text1"/>
          <w:sz w:val="24"/>
          <w:szCs w:val="24"/>
        </w:rPr>
      </w:pPr>
      <m:oMathPara>
        <m:oMath>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e>
                      </m:d>
                    </m:e>
                    <m:sup>
                      <m:r>
                        <w:rPr>
                          <w:rFonts w:ascii="Cambria Math" w:eastAsia="Calibri" w:hAnsi="Cambria Math" w:cs="Times New Roman"/>
                          <w:color w:val="000000" w:themeColor="text1"/>
                          <w:sz w:val="24"/>
                          <w:szCs w:val="24"/>
                        </w:rPr>
                        <m:t>2</m:t>
                      </m:r>
                    </m:sup>
                  </m:sSup>
                </m:e>
              </m:d>
            </m:e>
            <m:sup>
              <m:r>
                <w:rPr>
                  <w:rFonts w:ascii="Cambria Math" w:eastAsia="Calibri" w:hAnsi="Cambria Math" w:cs="Times New Roman"/>
                  <w:color w:val="000000" w:themeColor="text1"/>
                  <w:sz w:val="24"/>
                  <w:szCs w:val="24"/>
                </w:rPr>
                <m:t>3</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e>
              </m:d>
            </m:e>
            <m:sup>
              <m:r>
                <w:rPr>
                  <w:rFonts w:ascii="Cambria Math" w:eastAsia="Calibri" w:hAnsi="Cambria Math" w:cs="Times New Roman"/>
                  <w:color w:val="000000" w:themeColor="text1"/>
                  <w:sz w:val="24"/>
                  <w:szCs w:val="24"/>
                </w:rPr>
                <m:t>3</m:t>
              </m:r>
            </m:sup>
          </m:sSup>
        </m:oMath>
      </m:oMathPara>
    </w:p>
    <w:p w14:paraId="118DC025" w14:textId="77777777" w:rsidR="0088046A" w:rsidRDefault="0088046A" w:rsidP="00BD14EE">
      <w:pPr>
        <w:spacing w:after="0" w:line="240" w:lineRule="auto"/>
        <w:textAlignment w:val="baseline"/>
        <w:rPr>
          <w:rFonts w:eastAsia="Calibri" w:cs="Times New Roman"/>
          <w:i/>
          <w:sz w:val="24"/>
          <w:szCs w:val="24"/>
        </w:rPr>
      </w:pPr>
    </w:p>
    <w:p w14:paraId="30575EC4" w14:textId="6BE028E5" w:rsidR="00BD14EE" w:rsidRPr="00F419EE" w:rsidRDefault="00BD14EE" w:rsidP="00BD14EE">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3</w:t>
      </w:r>
    </w:p>
    <w:p w14:paraId="22DB566D" w14:textId="2CB611F8" w:rsidR="00BD14EE" w:rsidRPr="002C69BC" w:rsidRDefault="00BD14EE" w:rsidP="00BD14EE">
      <w:pPr>
        <w:spacing w:after="0" w:line="240" w:lineRule="auto"/>
        <w:ind w:left="360"/>
        <w:contextualSpacing/>
        <w:rPr>
          <w:rFonts w:eastAsia="Calibri" w:cs="Times New Roman"/>
          <w:bCs/>
          <w:color w:val="000000" w:themeColor="text1"/>
          <w:sz w:val="24"/>
          <w:szCs w:val="24"/>
        </w:rPr>
      </w:pPr>
      <w:r w:rsidRPr="002C69BC">
        <w:rPr>
          <w:rFonts w:eastAsia="Calibri" w:cs="Times New Roman"/>
          <w:bCs/>
          <w:color w:val="000000" w:themeColor="text1"/>
          <w:sz w:val="24"/>
          <w:szCs w:val="24"/>
        </w:rPr>
        <w:t>Evaluate the following expression.</w:t>
      </w:r>
    </w:p>
    <w:p w14:paraId="538F698A" w14:textId="77777777" w:rsidR="00BD14EE" w:rsidRPr="00FF22DD" w:rsidRDefault="00581536" w:rsidP="00BD14EE">
      <w:pPr>
        <w:spacing w:after="0" w:line="240" w:lineRule="auto"/>
        <w:ind w:left="372"/>
        <w:textAlignment w:val="baseline"/>
        <w:rPr>
          <w:rFonts w:eastAsia="Times New Roman" w:cs="Times New Roman"/>
          <w:bCs/>
          <w:color w:val="000000" w:themeColor="text1"/>
          <w:sz w:val="24"/>
          <w:szCs w:val="24"/>
        </w:rPr>
      </w:pPr>
      <m:oMathPara>
        <m:oMath>
          <m:f>
            <m:fPr>
              <m:ctrlPr>
                <w:rPr>
                  <w:rFonts w:ascii="Cambria Math" w:eastAsia="Calibri" w:hAnsi="Cambria Math" w:cs="Times New Roman"/>
                  <w:bCs/>
                  <w:i/>
                  <w:color w:val="000000" w:themeColor="text1"/>
                  <w:sz w:val="24"/>
                  <w:szCs w:val="24"/>
                </w:rPr>
              </m:ctrlPr>
            </m:fPr>
            <m:num>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8</m:t>
                          </m:r>
                        </m:e>
                        <m:sup>
                          <m:r>
                            <w:rPr>
                              <w:rFonts w:ascii="Cambria Math" w:eastAsia="Calibri" w:hAnsi="Cambria Math" w:cs="Times New Roman"/>
                              <w:color w:val="000000" w:themeColor="text1"/>
                              <w:sz w:val="24"/>
                              <w:szCs w:val="24"/>
                            </w:rPr>
                            <m:t>4</m:t>
                          </m:r>
                        </m:sup>
                      </m:sSup>
                    </m:e>
                  </m:d>
                </m:e>
                <m:sup>
                  <m:r>
                    <w:rPr>
                      <w:rFonts w:ascii="Cambria Math" w:eastAsia="Calibri" w:hAnsi="Cambria Math" w:cs="Times New Roman"/>
                      <w:color w:val="000000" w:themeColor="text1"/>
                      <w:sz w:val="24"/>
                      <w:szCs w:val="24"/>
                    </w:rPr>
                    <m:t>3</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5</m:t>
                  </m:r>
                </m:e>
                <m:sup>
                  <m:r>
                    <w:rPr>
                      <w:rFonts w:ascii="Cambria Math" w:eastAsia="Calibri" w:hAnsi="Cambria Math" w:cs="Times New Roman"/>
                      <w:color w:val="000000" w:themeColor="text1"/>
                      <w:sz w:val="24"/>
                      <w:szCs w:val="24"/>
                    </w:rPr>
                    <m:t>2</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5</m:t>
                  </m:r>
                </m:e>
                <m:sup>
                  <m:r>
                    <w:rPr>
                      <w:rFonts w:ascii="Cambria Math" w:eastAsia="Calibri" w:hAnsi="Cambria Math" w:cs="Times New Roman"/>
                      <w:color w:val="000000" w:themeColor="text1"/>
                      <w:sz w:val="24"/>
                      <w:szCs w:val="24"/>
                    </w:rPr>
                    <m:t>3</m:t>
                  </m:r>
                </m:sup>
              </m:sSup>
            </m:num>
            <m:den>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8</m:t>
                  </m:r>
                </m:e>
                <m:sup>
                  <m:r>
                    <w:rPr>
                      <w:rFonts w:ascii="Cambria Math" w:eastAsia="Calibri" w:hAnsi="Cambria Math" w:cs="Times New Roman"/>
                      <w:color w:val="000000" w:themeColor="text1"/>
                      <w:sz w:val="24"/>
                      <w:szCs w:val="24"/>
                    </w:rPr>
                    <m:t>7</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8∙5</m:t>
                      </m:r>
                    </m:e>
                  </m:d>
                </m:e>
                <m:sup>
                  <m:r>
                    <w:rPr>
                      <w:rFonts w:ascii="Cambria Math" w:eastAsia="Calibri" w:hAnsi="Cambria Math" w:cs="Times New Roman"/>
                      <w:color w:val="000000" w:themeColor="text1"/>
                      <w:sz w:val="24"/>
                      <w:szCs w:val="24"/>
                    </w:rPr>
                    <m:t>4</m:t>
                  </m:r>
                </m:sup>
              </m:sSup>
            </m:den>
          </m:f>
        </m:oMath>
      </m:oMathPara>
    </w:p>
    <w:p w14:paraId="4F3C0309" w14:textId="77777777" w:rsidR="00FF22DD" w:rsidRPr="004A6122" w:rsidRDefault="00FF22DD" w:rsidP="00FF22DD">
      <w:pPr>
        <w:spacing w:after="0" w:line="240" w:lineRule="auto"/>
        <w:textAlignment w:val="baseline"/>
        <w:rPr>
          <w:rFonts w:eastAsia="Times New Roman" w:cs="Times New Roman"/>
          <w:bCs/>
          <w:color w:val="000000" w:themeColor="text1"/>
          <w:sz w:val="24"/>
          <w:szCs w:val="24"/>
        </w:rPr>
      </w:pPr>
    </w:p>
    <w:p w14:paraId="3FD0BA16" w14:textId="77777777" w:rsidR="00BD14EE" w:rsidRDefault="00BD14EE" w:rsidP="00BD14EE">
      <w:pPr>
        <w:pStyle w:val="Style4"/>
      </w:pPr>
      <w:r w:rsidRPr="006B6BAE">
        <w:t>*The strategies, tasks and items included in the B1G-M are examples and should not be considered comprehensive.</w:t>
      </w:r>
    </w:p>
    <w:p w14:paraId="70AA892A" w14:textId="77777777" w:rsidR="00917410" w:rsidRDefault="00917410" w:rsidP="004954FF">
      <w:pPr>
        <w:pStyle w:val="Normal11"/>
      </w:pPr>
    </w:p>
    <w:p w14:paraId="457FA77F" w14:textId="77777777" w:rsidR="00BD14EE" w:rsidRDefault="00BD14EE" w:rsidP="00BD14EE">
      <w:pPr>
        <w:pStyle w:val="Heading3"/>
      </w:pPr>
      <w:bookmarkStart w:id="6" w:name="_MA.7.NSO.1.2"/>
      <w:bookmarkEnd w:id="6"/>
      <w:r w:rsidRPr="006B6BAE">
        <w:t>MA</w:t>
      </w:r>
      <w:r>
        <w:t>.7.</w:t>
      </w:r>
      <w:r w:rsidRPr="006B6BAE">
        <w:t>NSO.1.2</w:t>
      </w:r>
    </w:p>
    <w:p w14:paraId="4D49943E" w14:textId="77777777" w:rsidR="00BD14EE" w:rsidRPr="00FF22DD" w:rsidRDefault="00BD14EE" w:rsidP="004954FF">
      <w:pPr>
        <w:pStyle w:val="Normal11"/>
        <w:rPr>
          <w:sz w:val="24"/>
          <w:szCs w:val="24"/>
        </w:rPr>
      </w:pPr>
    </w:p>
    <w:p w14:paraId="1AC8F7F3" w14:textId="77777777" w:rsidR="00BD14EE" w:rsidRPr="006B6BAE" w:rsidRDefault="00BD14EE" w:rsidP="00BD14EE">
      <w:pPr>
        <w:pStyle w:val="NumberSenseHeading1"/>
      </w:pPr>
      <w:r w:rsidRPr="006B6BAE">
        <w:t>Benchmark</w:t>
      </w:r>
    </w:p>
    <w:p w14:paraId="2ADCEE8F" w14:textId="77777777" w:rsidR="00BD14EE" w:rsidRPr="00687F4C" w:rsidRDefault="00BD14EE" w:rsidP="00BD14EE">
      <w:pPr>
        <w:pStyle w:val="Style3"/>
      </w:pPr>
      <w:r w:rsidRPr="008A21FB">
        <w:t>MA</w:t>
      </w:r>
      <w:r>
        <w:t>.7.</w:t>
      </w:r>
      <w:r w:rsidRPr="008A21FB">
        <w:t xml:space="preserve">NSO.1.2 </w:t>
      </w:r>
      <w:r w:rsidRPr="008A21FB">
        <w:tab/>
      </w:r>
      <w:r w:rsidRPr="002C69BC">
        <w:rPr>
          <w:rFonts w:eastAsia="Times New Roman"/>
          <w:color w:val="000000"/>
        </w:rPr>
        <w:t>Rewrite rational numbers in different but equivalent forms including fractions, mixed numbers, repeating decimals and percentages to solve mathematical and real-world problems.</w:t>
      </w:r>
    </w:p>
    <w:p w14:paraId="78B8B026" w14:textId="77777777" w:rsidR="00BD14EE" w:rsidRDefault="00BD14EE" w:rsidP="00BD14EE">
      <w:pPr>
        <w:pStyle w:val="Normal11"/>
        <w:ind w:left="1584" w:hanging="864"/>
      </w:pPr>
      <w:r w:rsidRPr="00687F4C">
        <w:rPr>
          <w:rStyle w:val="normaltextrun"/>
          <w:rFonts w:eastAsia="Calibri"/>
          <w:i/>
          <w:iCs/>
        </w:rPr>
        <w:t>Example</w:t>
      </w:r>
      <w:r>
        <w:rPr>
          <w:i/>
        </w:rPr>
        <w:t xml:space="preserve">: </w:t>
      </w:r>
      <w:r w:rsidRPr="002E2D96">
        <w:t>Justin is solving a problem where he computes 17/3 and his calculator gives him the answer 5.6666666667. Justin makes the statement that 17/3=5.6666666667; is he correct?</w:t>
      </w:r>
    </w:p>
    <w:p w14:paraId="604A9797" w14:textId="77777777" w:rsidR="00BD14EE" w:rsidRPr="005A5918" w:rsidRDefault="00BD14EE" w:rsidP="00FF22DD">
      <w:pPr>
        <w:pStyle w:val="Normal11"/>
        <w:rPr>
          <w:rFonts w:eastAsia="Calibri"/>
        </w:rPr>
      </w:pPr>
    </w:p>
    <w:p w14:paraId="28A66A60" w14:textId="2CB1FF41" w:rsidR="00BD14EE" w:rsidRPr="006B6BAE" w:rsidRDefault="00BD14EE" w:rsidP="00BD14EE">
      <w:pPr>
        <w:pStyle w:val="NumberSenseHeading1"/>
      </w:pPr>
      <w:r>
        <w:t xml:space="preserve">Connecting </w:t>
      </w:r>
      <w:r w:rsidRPr="006B6BAE">
        <w:t>Benchmark</w:t>
      </w:r>
      <w:r>
        <w:t>s/</w:t>
      </w:r>
      <w:r w:rsidRPr="006B6BAE">
        <w:t>Horizontal Alignment</w:t>
      </w:r>
    </w:p>
    <w:p w14:paraId="134BBBA5" w14:textId="77777777" w:rsidR="00BD14EE" w:rsidRPr="00F76419" w:rsidRDefault="00BD14EE" w:rsidP="00BD14EE">
      <w:pPr>
        <w:pStyle w:val="ListParagraph"/>
        <w:widowControl/>
        <w:numPr>
          <w:ilvl w:val="0"/>
          <w:numId w:val="12"/>
        </w:numPr>
        <w:contextualSpacing/>
        <w:rPr>
          <w:rFonts w:eastAsia="Times New Roman" w:cs="Times New Roman"/>
          <w:sz w:val="24"/>
          <w:szCs w:val="24"/>
        </w:rPr>
      </w:pPr>
      <w:r>
        <w:rPr>
          <w:rFonts w:eastAsiaTheme="minorEastAsia" w:cs="Times New Roman"/>
          <w:color w:val="000000" w:themeColor="text1"/>
          <w:sz w:val="24"/>
          <w:szCs w:val="24"/>
        </w:rPr>
        <w:t>MA.7.AR.1.2</w:t>
      </w:r>
    </w:p>
    <w:p w14:paraId="5B6A6974" w14:textId="77777777" w:rsidR="00BD14EE" w:rsidRPr="009E3C93" w:rsidRDefault="00BD14EE" w:rsidP="00BD14EE">
      <w:pPr>
        <w:pStyle w:val="ListParagraph"/>
        <w:widowControl/>
        <w:numPr>
          <w:ilvl w:val="0"/>
          <w:numId w:val="12"/>
        </w:numPr>
        <w:contextualSpacing/>
        <w:rPr>
          <w:rFonts w:eastAsia="Times New Roman" w:cs="Times New Roman"/>
          <w:sz w:val="24"/>
          <w:szCs w:val="24"/>
        </w:rPr>
      </w:pPr>
      <w:r>
        <w:rPr>
          <w:rFonts w:eastAsiaTheme="minorEastAsia" w:cs="Times New Roman"/>
          <w:color w:val="000000" w:themeColor="text1"/>
          <w:sz w:val="24"/>
          <w:szCs w:val="24"/>
        </w:rPr>
        <w:t>MA.7.AR.3.1, MA.7.AR.3.3</w:t>
      </w:r>
    </w:p>
    <w:p w14:paraId="1C5C700B" w14:textId="77777777" w:rsidR="00BD14EE" w:rsidRPr="00CF06D9" w:rsidRDefault="00BD14EE" w:rsidP="00BD14EE">
      <w:pPr>
        <w:pStyle w:val="ListParagraph"/>
        <w:widowControl/>
        <w:numPr>
          <w:ilvl w:val="0"/>
          <w:numId w:val="12"/>
        </w:numPr>
        <w:contextualSpacing/>
        <w:rPr>
          <w:rFonts w:eastAsia="Times New Roman" w:cs="Times New Roman"/>
          <w:sz w:val="24"/>
          <w:szCs w:val="24"/>
        </w:rPr>
      </w:pPr>
      <w:r>
        <w:rPr>
          <w:rFonts w:eastAsiaTheme="minorEastAsia" w:cs="Times New Roman"/>
          <w:color w:val="000000" w:themeColor="text1"/>
          <w:sz w:val="24"/>
          <w:szCs w:val="24"/>
        </w:rPr>
        <w:t>MA.7.DP.1.4</w:t>
      </w:r>
    </w:p>
    <w:p w14:paraId="214314DD" w14:textId="77777777" w:rsidR="00BD14EE" w:rsidRPr="003E6FF4" w:rsidRDefault="00BD14EE" w:rsidP="00BD14EE">
      <w:pPr>
        <w:pStyle w:val="ListParagraph"/>
        <w:widowControl/>
        <w:numPr>
          <w:ilvl w:val="0"/>
          <w:numId w:val="12"/>
        </w:numPr>
        <w:contextualSpacing/>
        <w:rPr>
          <w:rFonts w:eastAsia="Times New Roman" w:cs="Times New Roman"/>
          <w:sz w:val="24"/>
          <w:szCs w:val="24"/>
        </w:rPr>
      </w:pPr>
      <w:r>
        <w:rPr>
          <w:rFonts w:eastAsiaTheme="minorEastAsia" w:cs="Times New Roman"/>
          <w:color w:val="000000" w:themeColor="text1"/>
          <w:sz w:val="24"/>
          <w:szCs w:val="24"/>
        </w:rPr>
        <w:t>MA.7.DP.2.2, MA.7.DP.2.4</w:t>
      </w:r>
    </w:p>
    <w:p w14:paraId="329F3ABA" w14:textId="64FFB5D7" w:rsidR="003E6FF4" w:rsidRPr="00F76419" w:rsidRDefault="003E6FF4" w:rsidP="00BD14EE">
      <w:pPr>
        <w:pStyle w:val="ListParagraph"/>
        <w:widowControl/>
        <w:numPr>
          <w:ilvl w:val="0"/>
          <w:numId w:val="12"/>
        </w:numPr>
        <w:contextualSpacing/>
        <w:rPr>
          <w:rFonts w:eastAsia="Times New Roman" w:cs="Times New Roman"/>
          <w:sz w:val="24"/>
          <w:szCs w:val="24"/>
        </w:rPr>
      </w:pPr>
      <w:r>
        <w:rPr>
          <w:rFonts w:eastAsiaTheme="minorEastAsia" w:cs="Times New Roman"/>
          <w:color w:val="000000" w:themeColor="text1"/>
          <w:sz w:val="24"/>
          <w:szCs w:val="24"/>
        </w:rPr>
        <w:t>MA.</w:t>
      </w:r>
      <w:r w:rsidR="00051DF5">
        <w:rPr>
          <w:rFonts w:eastAsiaTheme="minorEastAsia" w:cs="Times New Roman"/>
          <w:color w:val="000000" w:themeColor="text1"/>
          <w:sz w:val="24"/>
          <w:szCs w:val="24"/>
        </w:rPr>
        <w:t>8.NSO.1.1, MA.8.NSO.1.2</w:t>
      </w:r>
    </w:p>
    <w:p w14:paraId="258424F9" w14:textId="77777777" w:rsidR="00BD14EE" w:rsidRPr="006B6BAE" w:rsidRDefault="00BD14EE" w:rsidP="00FF22DD">
      <w:pPr>
        <w:widowControl w:val="0"/>
        <w:spacing w:after="0" w:line="240" w:lineRule="auto"/>
        <w:contextualSpacing/>
        <w:rPr>
          <w:rFonts w:eastAsia="Times New Roman" w:cs="Times New Roman"/>
          <w:sz w:val="24"/>
          <w:szCs w:val="24"/>
        </w:rPr>
      </w:pPr>
    </w:p>
    <w:p w14:paraId="598B3142" w14:textId="77777777" w:rsidR="00BD14EE" w:rsidRDefault="00BD14EE" w:rsidP="00BD14EE">
      <w:pPr>
        <w:pStyle w:val="NumberSenseHeading1"/>
      </w:pPr>
      <w:r w:rsidRPr="009C58CD">
        <w:t>Terms</w:t>
      </w:r>
      <w:r w:rsidRPr="006B6BAE">
        <w:t> from the K-12 Glossary </w:t>
      </w:r>
    </w:p>
    <w:p w14:paraId="4BED91C9" w14:textId="77777777" w:rsidR="00BD14EE" w:rsidRPr="00FF22DD" w:rsidRDefault="00BD14EE" w:rsidP="005E79F4">
      <w:pPr>
        <w:pStyle w:val="ListParagraph"/>
        <w:numPr>
          <w:ilvl w:val="0"/>
          <w:numId w:val="181"/>
        </w:numPr>
        <w:textAlignment w:val="baseline"/>
        <w:rPr>
          <w:rFonts w:cs="Times New Roman"/>
          <w:sz w:val="24"/>
          <w:szCs w:val="24"/>
        </w:rPr>
      </w:pPr>
      <w:r w:rsidRPr="00FF22DD">
        <w:rPr>
          <w:rFonts w:cs="Times New Roman"/>
          <w:sz w:val="24"/>
          <w:szCs w:val="24"/>
        </w:rPr>
        <w:t>Rational Number</w:t>
      </w:r>
    </w:p>
    <w:p w14:paraId="73FE9991" w14:textId="77777777" w:rsidR="00BD14EE" w:rsidRPr="00FF22DD" w:rsidRDefault="00BD14EE" w:rsidP="00FF22DD">
      <w:pPr>
        <w:spacing w:after="0"/>
        <w:textAlignment w:val="baseline"/>
        <w:rPr>
          <w:rFonts w:eastAsia="Times New Roman" w:cs="Times New Roman"/>
          <w:sz w:val="24"/>
          <w:szCs w:val="24"/>
        </w:rPr>
      </w:pPr>
    </w:p>
    <w:p w14:paraId="09564FCF" w14:textId="77777777" w:rsidR="00BD14EE" w:rsidRPr="00775194" w:rsidRDefault="00BD14EE" w:rsidP="00BD14EE">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BD14EE" w:rsidRPr="006B6BAE" w14:paraId="29552459" w14:textId="77777777" w:rsidTr="007C3143">
        <w:trPr>
          <w:trHeight w:val="300"/>
        </w:trPr>
        <w:tc>
          <w:tcPr>
            <w:tcW w:w="2692" w:type="pct"/>
            <w:shd w:val="clear" w:color="auto" w:fill="auto"/>
            <w:hideMark/>
          </w:tcPr>
          <w:p w14:paraId="4F405CB0" w14:textId="77777777" w:rsidR="00BD14EE" w:rsidRPr="006B6BAE" w:rsidRDefault="00BD14EE"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330B762" w14:textId="77777777" w:rsidR="00BD14EE" w:rsidRPr="00782996" w:rsidRDefault="00BD14EE" w:rsidP="00BD14EE">
            <w:pPr>
              <w:pStyle w:val="ListParagraph"/>
              <w:widowControl/>
              <w:numPr>
                <w:ilvl w:val="0"/>
                <w:numId w:val="11"/>
              </w:numPr>
              <w:contextualSpacing/>
              <w:rPr>
                <w:rFonts w:cs="Times New Roman"/>
                <w:color w:val="000000" w:themeColor="text1"/>
                <w:sz w:val="24"/>
                <w:szCs w:val="24"/>
              </w:rPr>
            </w:pPr>
            <w:r w:rsidRPr="30C71E48">
              <w:rPr>
                <w:rFonts w:eastAsia="Calibri" w:cs="Times New Roman"/>
                <w:color w:val="000000" w:themeColor="text1"/>
                <w:sz w:val="24"/>
                <w:szCs w:val="24"/>
              </w:rPr>
              <w:t>MA.6.NSO.1.1, MA.6.NSO.1.2</w:t>
            </w:r>
          </w:p>
          <w:p w14:paraId="2EF81693" w14:textId="77777777" w:rsidR="00BD14EE" w:rsidRPr="00051DF5" w:rsidRDefault="00BD14EE" w:rsidP="00BD14EE">
            <w:pPr>
              <w:pStyle w:val="ListParagraph"/>
              <w:widowControl/>
              <w:numPr>
                <w:ilvl w:val="0"/>
                <w:numId w:val="11"/>
              </w:numPr>
              <w:contextualSpacing/>
              <w:rPr>
                <w:rFonts w:cs="Times New Roman"/>
                <w:color w:val="000000" w:themeColor="text1"/>
                <w:sz w:val="24"/>
                <w:szCs w:val="24"/>
              </w:rPr>
            </w:pPr>
            <w:r w:rsidRPr="30C71E48">
              <w:rPr>
                <w:rFonts w:eastAsia="Calibri" w:cs="Times New Roman"/>
                <w:color w:val="000000" w:themeColor="text1"/>
                <w:sz w:val="24"/>
                <w:szCs w:val="24"/>
              </w:rPr>
              <w:t>MA.6.NSO.3.5</w:t>
            </w:r>
          </w:p>
          <w:p w14:paraId="7E86D57F" w14:textId="69469E5B" w:rsidR="00BD14EE" w:rsidRPr="0010248B" w:rsidRDefault="00051DF5" w:rsidP="000F4AC3">
            <w:pPr>
              <w:pStyle w:val="ListParagraph"/>
              <w:widowControl/>
              <w:numPr>
                <w:ilvl w:val="0"/>
                <w:numId w:val="11"/>
              </w:numPr>
              <w:contextualSpacing/>
              <w:rPr>
                <w:rFonts w:cs="Times New Roman"/>
                <w:color w:val="000000" w:themeColor="text1"/>
                <w:sz w:val="24"/>
                <w:szCs w:val="24"/>
              </w:rPr>
            </w:pPr>
            <w:r>
              <w:rPr>
                <w:rFonts w:eastAsia="Calibri" w:cs="Times New Roman"/>
                <w:color w:val="000000" w:themeColor="text1"/>
                <w:sz w:val="24"/>
                <w:szCs w:val="24"/>
              </w:rPr>
              <w:t>MA.7.NSO.2</w:t>
            </w:r>
          </w:p>
          <w:p w14:paraId="5E9CA7D4" w14:textId="77777777" w:rsidR="0010248B" w:rsidRPr="0010248B" w:rsidRDefault="0010248B" w:rsidP="0010248B">
            <w:pPr>
              <w:contextualSpacing/>
              <w:rPr>
                <w:rFonts w:cs="Times New Roman"/>
                <w:color w:val="000000" w:themeColor="text1"/>
                <w:sz w:val="24"/>
                <w:szCs w:val="24"/>
              </w:rPr>
            </w:pPr>
          </w:p>
          <w:p w14:paraId="15B97003" w14:textId="77777777" w:rsidR="00BD14EE" w:rsidRPr="006B6BAE" w:rsidRDefault="00BD14EE" w:rsidP="007C3143">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060AD4C5" w14:textId="77777777" w:rsidR="00BD14EE" w:rsidRPr="006B6BAE" w:rsidRDefault="00BD14EE"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8914D73" w14:textId="7A8A3E4D" w:rsidR="00BD14EE" w:rsidRPr="00F54C56" w:rsidRDefault="00BD14EE" w:rsidP="005E79F4">
            <w:pPr>
              <w:pStyle w:val="ListParagraph"/>
              <w:numPr>
                <w:ilvl w:val="0"/>
                <w:numId w:val="135"/>
              </w:numPr>
              <w:textAlignment w:val="baseline"/>
              <w:rPr>
                <w:rFonts w:eastAsia="Times New Roman" w:cs="Times New Roman"/>
                <w:sz w:val="24"/>
                <w:szCs w:val="24"/>
              </w:rPr>
            </w:pPr>
            <w:r w:rsidRPr="00F54C56">
              <w:rPr>
                <w:rFonts w:eastAsia="Calibri" w:cs="Times New Roman"/>
                <w:color w:val="000000" w:themeColor="text1"/>
                <w:sz w:val="24"/>
                <w:szCs w:val="24"/>
              </w:rPr>
              <w:t>MA.</w:t>
            </w:r>
            <w:r w:rsidR="00051DF5">
              <w:rPr>
                <w:rFonts w:eastAsia="Calibri" w:cs="Times New Roman"/>
                <w:color w:val="000000" w:themeColor="text1"/>
                <w:sz w:val="24"/>
                <w:szCs w:val="24"/>
              </w:rPr>
              <w:t>912.NSO.1</w:t>
            </w:r>
          </w:p>
        </w:tc>
      </w:tr>
    </w:tbl>
    <w:p w14:paraId="42602F91" w14:textId="77777777" w:rsidR="00BD14EE" w:rsidRPr="006B6BAE" w:rsidRDefault="00BD14EE" w:rsidP="00BD14EE">
      <w:pPr>
        <w:pStyle w:val="NumberSenseHeading1"/>
      </w:pPr>
      <w:r w:rsidRPr="006B6BAE">
        <w:t xml:space="preserve">Purpose and Instructional Strategies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BD14EE" w:rsidRPr="00FA09D1" w14:paraId="44C57751" w14:textId="77777777" w:rsidTr="007C3143">
        <w:trPr>
          <w:trHeight w:val="404"/>
        </w:trPr>
        <w:tc>
          <w:tcPr>
            <w:tcW w:w="5000" w:type="pct"/>
            <w:tcBorders>
              <w:top w:val="single" w:sz="4" w:space="0" w:color="auto"/>
              <w:left w:val="nil"/>
              <w:bottom w:val="nil"/>
              <w:right w:val="nil"/>
            </w:tcBorders>
            <w:shd w:val="clear" w:color="auto" w:fill="auto"/>
            <w:hideMark/>
          </w:tcPr>
          <w:p w14:paraId="7F0DA138" w14:textId="1093395F" w:rsidR="00BD14EE" w:rsidRPr="00FA09D1" w:rsidRDefault="00BD14EE" w:rsidP="007C3143">
            <w:pPr>
              <w:spacing w:after="0" w:line="240" w:lineRule="auto"/>
              <w:contextualSpacing/>
              <w:rPr>
                <w:rFonts w:eastAsia="Calibri" w:cs="Times New Roman"/>
                <w:sz w:val="24"/>
                <w:szCs w:val="24"/>
              </w:rPr>
            </w:pPr>
            <w:r w:rsidRPr="00FA09D1">
              <w:rPr>
                <w:rFonts w:eastAsia="Calibri" w:cs="Times New Roman"/>
                <w:sz w:val="24"/>
                <w:szCs w:val="24"/>
              </w:rPr>
              <w:t xml:space="preserve">In </w:t>
            </w:r>
            <w:r w:rsidR="006A1D8C" w:rsidRPr="001E61F9">
              <w:rPr>
                <w:rFonts w:eastAsia="Calibri" w:cs="Times New Roman"/>
                <w:sz w:val="24"/>
                <w:szCs w:val="24"/>
              </w:rPr>
              <w:t>previous courses, students rewrote positive rational numbers in different but equivalent forms as long as the decimal form is terminating. This expectation expands to all rational numbers, including those with repeating decimals, as well as using this skill to solve mathematical and real-world problems. In grade 7 accelerated, students will learn about irrational numbers as well as working to plot, order and compare rational and irrational numbers. In Algebra 1, this benchmark is expanded into solving problems involving exponents and radicals</w:t>
            </w:r>
            <w:r w:rsidRPr="00FA09D1">
              <w:rPr>
                <w:rFonts w:eastAsia="Calibri" w:cs="Times New Roman"/>
                <w:sz w:val="24"/>
                <w:szCs w:val="24"/>
              </w:rPr>
              <w:t>.</w:t>
            </w:r>
          </w:p>
          <w:p w14:paraId="48EECF7D" w14:textId="5FDC2E29" w:rsidR="00BD14EE" w:rsidRPr="00FA09D1" w:rsidRDefault="00BD14EE" w:rsidP="00BD14EE">
            <w:pPr>
              <w:numPr>
                <w:ilvl w:val="0"/>
                <w:numId w:val="52"/>
              </w:numPr>
              <w:spacing w:after="0" w:line="240" w:lineRule="auto"/>
              <w:contextualSpacing/>
              <w:rPr>
                <w:rFonts w:eastAsia="Calibri" w:cs="Times New Roman"/>
                <w:color w:val="000000" w:themeColor="text1"/>
                <w:sz w:val="24"/>
                <w:szCs w:val="24"/>
              </w:rPr>
            </w:pPr>
            <w:r w:rsidRPr="00FA09D1">
              <w:rPr>
                <w:rFonts w:eastAsia="Calibri" w:cs="Times New Roman"/>
                <w:color w:val="000000" w:themeColor="text1"/>
                <w:sz w:val="24"/>
                <w:szCs w:val="24"/>
              </w:rPr>
              <w:lastRenderedPageBreak/>
              <w:t>When solving problems with numbers written in various forms, students must be able to convert between these forms to perform operations or make comparisons (</w:t>
            </w:r>
            <w:r w:rsidRPr="00FA09D1">
              <w:rPr>
                <w:rFonts w:eastAsia="Calibri" w:cs="Times New Roman"/>
                <w:i/>
                <w:color w:val="000000" w:themeColor="text1"/>
                <w:sz w:val="24"/>
                <w:szCs w:val="24"/>
              </w:rPr>
              <w:t>MTR.2.1</w:t>
            </w:r>
            <w:r w:rsidRPr="00FA09D1">
              <w:rPr>
                <w:rFonts w:eastAsia="Calibri" w:cs="Times New Roman"/>
                <w:color w:val="000000" w:themeColor="text1"/>
                <w:sz w:val="24"/>
                <w:szCs w:val="24"/>
              </w:rPr>
              <w:t>).</w:t>
            </w:r>
          </w:p>
          <w:p w14:paraId="5E7A4120" w14:textId="1CE3B749" w:rsidR="004954FF" w:rsidRPr="000F4AC3" w:rsidRDefault="00BD14EE" w:rsidP="004954FF">
            <w:pPr>
              <w:numPr>
                <w:ilvl w:val="0"/>
                <w:numId w:val="52"/>
              </w:numPr>
              <w:spacing w:after="0" w:line="240" w:lineRule="auto"/>
              <w:contextualSpacing/>
              <w:rPr>
                <w:rFonts w:eastAsia="Calibri" w:cs="Times New Roman"/>
                <w:color w:val="000000" w:themeColor="text1"/>
                <w:sz w:val="24"/>
                <w:szCs w:val="24"/>
              </w:rPr>
            </w:pPr>
            <w:r w:rsidRPr="00FA09D1">
              <w:rPr>
                <w:rFonts w:eastAsia="Calibri" w:cs="Times New Roman"/>
                <w:color w:val="000000" w:themeColor="text1"/>
                <w:sz w:val="24"/>
                <w:szCs w:val="24"/>
              </w:rPr>
              <w:t>Students should begin to develop charts, like the one below, that allow them to find patterns within the different forms of rational numbers. Students should have common fractions, decimals and percentages at their disposal in order to move to ones that are more difficult to determine.</w:t>
            </w:r>
          </w:p>
          <w:p w14:paraId="0215F1D5" w14:textId="77777777" w:rsidR="004954FF" w:rsidRPr="006A1D8C" w:rsidRDefault="004954FF" w:rsidP="004954FF">
            <w:pPr>
              <w:spacing w:after="0" w:line="240" w:lineRule="auto"/>
              <w:contextualSpacing/>
              <w:rPr>
                <w:rFonts w:eastAsia="Calibri" w:cs="Times New Roman"/>
                <w:color w:val="000000" w:themeColor="text1"/>
                <w:sz w:val="24"/>
                <w:szCs w:val="24"/>
              </w:rPr>
            </w:pPr>
          </w:p>
          <w:tbl>
            <w:tblPr>
              <w:tblStyle w:val="TableGrid"/>
              <w:tblW w:w="0" w:type="auto"/>
              <w:jc w:val="center"/>
              <w:tblLook w:val="04A0" w:firstRow="1" w:lastRow="0" w:firstColumn="1" w:lastColumn="0" w:noHBand="0" w:noVBand="1"/>
            </w:tblPr>
            <w:tblGrid>
              <w:gridCol w:w="1249"/>
              <w:gridCol w:w="1965"/>
              <w:gridCol w:w="1260"/>
              <w:gridCol w:w="1414"/>
            </w:tblGrid>
            <w:tr w:rsidR="00BD14EE" w:rsidRPr="00FA09D1" w14:paraId="0B8A97BC" w14:textId="77777777" w:rsidTr="007C3143">
              <w:trPr>
                <w:trHeight w:val="165"/>
                <w:jc w:val="center"/>
              </w:trPr>
              <w:tc>
                <w:tcPr>
                  <w:tcW w:w="1249" w:type="dxa"/>
                  <w:shd w:val="clear" w:color="auto" w:fill="2E74B5"/>
                  <w:vAlign w:val="center"/>
                </w:tcPr>
                <w:p w14:paraId="1B265640" w14:textId="77777777" w:rsidR="00BD14EE" w:rsidRPr="00053583" w:rsidRDefault="00BD14EE" w:rsidP="007C3143">
                  <w:pPr>
                    <w:jc w:val="center"/>
                    <w:rPr>
                      <w:rFonts w:eastAsia="Calibri" w:cs="Times New Roman"/>
                      <w:b/>
                      <w:color w:val="FFFFFF" w:themeColor="background1"/>
                      <w:sz w:val="24"/>
                      <w:szCs w:val="24"/>
                    </w:rPr>
                  </w:pPr>
                  <w:r w:rsidRPr="00053583">
                    <w:rPr>
                      <w:rFonts w:eastAsia="Calibri" w:cs="Times New Roman"/>
                      <w:b/>
                      <w:color w:val="FFFFFF" w:themeColor="background1"/>
                      <w:sz w:val="24"/>
                      <w:szCs w:val="24"/>
                    </w:rPr>
                    <w:t>Fraction</w:t>
                  </w:r>
                </w:p>
              </w:tc>
              <w:tc>
                <w:tcPr>
                  <w:tcW w:w="1965" w:type="dxa"/>
                  <w:shd w:val="clear" w:color="auto" w:fill="2E74B5"/>
                  <w:vAlign w:val="center"/>
                </w:tcPr>
                <w:p w14:paraId="28C7A679" w14:textId="77777777" w:rsidR="00BD14EE" w:rsidRPr="00053583" w:rsidRDefault="00BD14EE" w:rsidP="007C3143">
                  <w:pPr>
                    <w:jc w:val="center"/>
                    <w:rPr>
                      <w:rFonts w:eastAsia="Calibri" w:cs="Times New Roman"/>
                      <w:b/>
                      <w:color w:val="FFFFFF" w:themeColor="background1"/>
                      <w:sz w:val="24"/>
                      <w:szCs w:val="24"/>
                    </w:rPr>
                  </w:pPr>
                  <w:r w:rsidRPr="00053583">
                    <w:rPr>
                      <w:rFonts w:eastAsia="Calibri" w:cs="Times New Roman"/>
                      <w:b/>
                      <w:color w:val="FFFFFF" w:themeColor="background1"/>
                      <w:sz w:val="24"/>
                      <w:szCs w:val="24"/>
                    </w:rPr>
                    <w:t>Mixed Number</w:t>
                  </w:r>
                </w:p>
              </w:tc>
              <w:tc>
                <w:tcPr>
                  <w:tcW w:w="1260" w:type="dxa"/>
                  <w:shd w:val="clear" w:color="auto" w:fill="2E74B5"/>
                  <w:vAlign w:val="center"/>
                </w:tcPr>
                <w:p w14:paraId="0E4A45E7" w14:textId="77777777" w:rsidR="00BD14EE" w:rsidRPr="00053583" w:rsidRDefault="00BD14EE" w:rsidP="007C3143">
                  <w:pPr>
                    <w:jc w:val="center"/>
                    <w:rPr>
                      <w:rFonts w:eastAsia="Calibri" w:cs="Times New Roman"/>
                      <w:b/>
                      <w:color w:val="FFFFFF" w:themeColor="background1"/>
                      <w:sz w:val="24"/>
                      <w:szCs w:val="24"/>
                    </w:rPr>
                  </w:pPr>
                  <w:r w:rsidRPr="00053583">
                    <w:rPr>
                      <w:rFonts w:eastAsia="Calibri" w:cs="Times New Roman"/>
                      <w:b/>
                      <w:color w:val="FFFFFF" w:themeColor="background1"/>
                      <w:sz w:val="24"/>
                      <w:szCs w:val="24"/>
                    </w:rPr>
                    <w:t>Decimal</w:t>
                  </w:r>
                </w:p>
              </w:tc>
              <w:tc>
                <w:tcPr>
                  <w:tcW w:w="1414" w:type="dxa"/>
                  <w:shd w:val="clear" w:color="auto" w:fill="2E74B5"/>
                  <w:vAlign w:val="center"/>
                </w:tcPr>
                <w:p w14:paraId="52686F81" w14:textId="77777777" w:rsidR="00BD14EE" w:rsidRPr="00053583" w:rsidRDefault="00BD14EE" w:rsidP="007C3143">
                  <w:pPr>
                    <w:jc w:val="center"/>
                    <w:rPr>
                      <w:rFonts w:eastAsia="Calibri" w:cs="Times New Roman"/>
                      <w:b/>
                      <w:color w:val="FFFFFF" w:themeColor="background1"/>
                      <w:sz w:val="24"/>
                      <w:szCs w:val="24"/>
                    </w:rPr>
                  </w:pPr>
                  <w:r w:rsidRPr="00053583">
                    <w:rPr>
                      <w:rFonts w:eastAsia="Calibri" w:cs="Times New Roman"/>
                      <w:b/>
                      <w:color w:val="FFFFFF" w:themeColor="background1"/>
                      <w:sz w:val="24"/>
                      <w:szCs w:val="24"/>
                    </w:rPr>
                    <w:t>Percentage</w:t>
                  </w:r>
                </w:p>
              </w:tc>
            </w:tr>
            <w:tr w:rsidR="00BD14EE" w:rsidRPr="00FA09D1" w14:paraId="459F0F24" w14:textId="77777777" w:rsidTr="007C3143">
              <w:trPr>
                <w:trHeight w:val="288"/>
                <w:jc w:val="center"/>
              </w:trPr>
              <w:tc>
                <w:tcPr>
                  <w:tcW w:w="1249" w:type="dxa"/>
                  <w:vAlign w:val="center"/>
                </w:tcPr>
                <w:p w14:paraId="5EEBC20A" w14:textId="77777777" w:rsidR="00BD14EE" w:rsidRPr="00FA09D1" w:rsidRDefault="00BD14EE" w:rsidP="007C3143">
                  <w:pPr>
                    <w:jc w:val="center"/>
                    <w:rPr>
                      <w:rFonts w:eastAsia="Calibri" w:cs="Times New Roman"/>
                      <w:bCs/>
                      <w:color w:val="000000" w:themeColor="text1"/>
                      <w:sz w:val="24"/>
                      <w:szCs w:val="24"/>
                    </w:rPr>
                  </w:pPr>
                </w:p>
              </w:tc>
              <w:tc>
                <w:tcPr>
                  <w:tcW w:w="1965" w:type="dxa"/>
                  <w:vAlign w:val="center"/>
                </w:tcPr>
                <w:p w14:paraId="157FE30F" w14:textId="77777777" w:rsidR="00BD14EE" w:rsidRPr="00FA09D1" w:rsidRDefault="00BD14EE" w:rsidP="007C3143">
                  <w:pPr>
                    <w:jc w:val="center"/>
                    <w:rPr>
                      <w:rFonts w:eastAsia="Calibri" w:cs="Times New Roman"/>
                      <w:bCs/>
                      <w:color w:val="000000" w:themeColor="text1"/>
                      <w:sz w:val="24"/>
                      <w:szCs w:val="24"/>
                    </w:rPr>
                  </w:pPr>
                </w:p>
              </w:tc>
              <w:tc>
                <w:tcPr>
                  <w:tcW w:w="1260" w:type="dxa"/>
                  <w:vAlign w:val="center"/>
                </w:tcPr>
                <w:p w14:paraId="66367FBA" w14:textId="77777777" w:rsidR="00BD14EE" w:rsidRPr="00FA09D1" w:rsidRDefault="00BD14EE" w:rsidP="007C3143">
                  <w:pPr>
                    <w:jc w:val="center"/>
                    <w:rPr>
                      <w:rFonts w:eastAsia="Calibri" w:cs="Times New Roman"/>
                      <w:bCs/>
                      <w:color w:val="000000" w:themeColor="text1"/>
                      <w:sz w:val="24"/>
                      <w:szCs w:val="24"/>
                    </w:rPr>
                  </w:pPr>
                </w:p>
              </w:tc>
              <w:tc>
                <w:tcPr>
                  <w:tcW w:w="1414" w:type="dxa"/>
                  <w:vAlign w:val="center"/>
                </w:tcPr>
                <w:p w14:paraId="53CEF523" w14:textId="77777777" w:rsidR="00BD14EE" w:rsidRPr="00FA09D1" w:rsidRDefault="00BD14EE" w:rsidP="007C3143">
                  <w:pPr>
                    <w:jc w:val="center"/>
                    <w:rPr>
                      <w:rFonts w:eastAsia="Calibri" w:cs="Times New Roman"/>
                      <w:bCs/>
                      <w:color w:val="000000" w:themeColor="text1"/>
                      <w:sz w:val="24"/>
                      <w:szCs w:val="24"/>
                    </w:rPr>
                  </w:pPr>
                </w:p>
              </w:tc>
            </w:tr>
          </w:tbl>
          <w:p w14:paraId="0214A03D" w14:textId="77777777" w:rsidR="00BD14EE" w:rsidRPr="004A6122" w:rsidRDefault="00BD14EE" w:rsidP="006A1D8C">
            <w:pPr>
              <w:widowControl w:val="0"/>
              <w:spacing w:after="0" w:line="240" w:lineRule="auto"/>
              <w:textAlignment w:val="baseline"/>
              <w:rPr>
                <w:rFonts w:eastAsia="Calibri" w:cs="Times New Roman"/>
                <w:sz w:val="24"/>
                <w:szCs w:val="24"/>
              </w:rPr>
            </w:pPr>
          </w:p>
          <w:p w14:paraId="6C53F490" w14:textId="66FB1D92" w:rsidR="00BD14EE" w:rsidRPr="00FA09D1" w:rsidRDefault="00BD14EE" w:rsidP="00BD14EE">
            <w:pPr>
              <w:widowControl w:val="0"/>
              <w:numPr>
                <w:ilvl w:val="0"/>
                <w:numId w:val="52"/>
              </w:numPr>
              <w:spacing w:after="0" w:line="240" w:lineRule="auto"/>
              <w:textAlignment w:val="baseline"/>
              <w:rPr>
                <w:rFonts w:eastAsia="Calibri" w:cs="Times New Roman"/>
                <w:sz w:val="24"/>
                <w:szCs w:val="24"/>
              </w:rPr>
            </w:pPr>
            <w:r w:rsidRPr="00FA09D1">
              <w:rPr>
                <w:rFonts w:eastAsia="Calibri" w:cs="Times New Roman"/>
                <w:color w:val="000000" w:themeColor="text1"/>
                <w:sz w:val="24"/>
                <w:szCs w:val="24"/>
              </w:rPr>
              <w:t>Students should have practice with and without the use of technology to rewrite rational numbers in different but equivalent forms.</w:t>
            </w:r>
          </w:p>
          <w:p w14:paraId="6BDA1F30" w14:textId="4AAA50C4" w:rsidR="00BD14EE" w:rsidRPr="00FA09D1" w:rsidRDefault="00BD14EE" w:rsidP="00BD14EE">
            <w:pPr>
              <w:numPr>
                <w:ilvl w:val="0"/>
                <w:numId w:val="52"/>
              </w:numPr>
              <w:spacing w:after="0" w:line="240" w:lineRule="auto"/>
              <w:contextualSpacing/>
              <w:rPr>
                <w:rFonts w:eastAsia="Calibri" w:cs="Times New Roman"/>
                <w:color w:val="000000" w:themeColor="text1"/>
                <w:sz w:val="24"/>
                <w:szCs w:val="24"/>
              </w:rPr>
            </w:pPr>
            <w:r w:rsidRPr="00FA09D1">
              <w:rPr>
                <w:rFonts w:eastAsia="Calibri" w:cs="Times New Roman"/>
                <w:color w:val="000000" w:themeColor="text1"/>
                <w:sz w:val="24"/>
                <w:szCs w:val="24"/>
              </w:rPr>
              <w:t>Students should work with simple problems to highlight how truncating repeated decimals may result in incorrect solutions.</w:t>
            </w:r>
          </w:p>
          <w:p w14:paraId="3E8EF2D4" w14:textId="77777777" w:rsidR="00213934" w:rsidRDefault="00BD14EE" w:rsidP="00213934">
            <w:pPr>
              <w:numPr>
                <w:ilvl w:val="1"/>
                <w:numId w:val="52"/>
              </w:numPr>
              <w:spacing w:after="0" w:line="240" w:lineRule="auto"/>
              <w:contextualSpacing/>
              <w:rPr>
                <w:rFonts w:eastAsia="Calibri" w:cs="Times New Roman"/>
                <w:color w:val="000000" w:themeColor="text1"/>
                <w:sz w:val="24"/>
                <w:szCs w:val="24"/>
              </w:rPr>
            </w:pPr>
            <w:r w:rsidRPr="00FA09D1">
              <w:rPr>
                <w:rFonts w:eastAsia="Calibri" w:cs="Times New Roman"/>
                <w:color w:val="000000" w:themeColor="text1"/>
                <w:sz w:val="24"/>
                <w:szCs w:val="24"/>
              </w:rPr>
              <w:t xml:space="preserve">For example, using the fractional value of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oMath>
            <w:r w:rsidRPr="00FA09D1">
              <w:rPr>
                <w:rFonts w:eastAsia="Calibri" w:cs="Times New Roman"/>
                <w:color w:val="000000" w:themeColor="text1"/>
                <w:sz w:val="24"/>
                <w:szCs w:val="24"/>
              </w:rPr>
              <w:t xml:space="preserve"> may provide a more precise answer than using the truncated decimal of 0.33.</w:t>
            </w:r>
          </w:p>
          <w:p w14:paraId="353BF9EC" w14:textId="76FF633C" w:rsidR="00213934" w:rsidRPr="00213934" w:rsidRDefault="00581536" w:rsidP="00213934">
            <w:pPr>
              <w:spacing w:after="0" w:line="240" w:lineRule="auto"/>
              <w:ind w:left="1440"/>
              <w:contextualSpacing/>
              <w:rPr>
                <w:rFonts w:eastAsia="Calibri" w:cs="Times New Roman"/>
                <w:color w:val="000000" w:themeColor="text1"/>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d>
                <m:dPr>
                  <m:ctrlPr>
                    <w:rPr>
                      <w:rFonts w:ascii="Cambria Math" w:eastAsia="Calibri" w:hAnsi="Cambria Math" w:cs="Times New Roman"/>
                      <w:i/>
                      <w:color w:val="000000" w:themeColor="text1"/>
                      <w:sz w:val="24"/>
                      <w:szCs w:val="24"/>
                    </w:rPr>
                  </m:ctrlPr>
                </m:dPr>
                <m:e>
                  <m:r>
                    <w:rPr>
                      <w:rFonts w:ascii="Cambria Math" w:eastAsia="Calibri" w:hAnsi="Cambria Math" w:cs="Times New Roman"/>
                      <w:color w:val="000000" w:themeColor="text1"/>
                      <w:sz w:val="24"/>
                      <w:szCs w:val="24"/>
                    </w:rPr>
                    <m:t>3000</m:t>
                  </m:r>
                </m:e>
              </m:d>
              <m:r>
                <w:rPr>
                  <w:rFonts w:ascii="Cambria Math" w:eastAsia="Calibri" w:hAnsi="Cambria Math" w:cs="Times New Roman"/>
                  <w:color w:val="000000" w:themeColor="text1"/>
                  <w:sz w:val="24"/>
                  <w:szCs w:val="24"/>
                </w:rPr>
                <m:t>=1000</m:t>
              </m:r>
            </m:oMath>
            <w:r w:rsidR="00BD14EE" w:rsidRPr="00213934">
              <w:rPr>
                <w:rFonts w:eastAsia="Calibri" w:cs="Times New Roman"/>
                <w:color w:val="000000" w:themeColor="text1"/>
                <w:sz w:val="24"/>
                <w:szCs w:val="24"/>
              </w:rPr>
              <w:t xml:space="preserve"> versus </w:t>
            </w:r>
            <m:oMath>
              <m:r>
                <w:rPr>
                  <w:rFonts w:ascii="Cambria Math" w:eastAsia="Calibri" w:hAnsi="Cambria Math" w:cs="Times New Roman"/>
                  <w:color w:val="000000" w:themeColor="text1"/>
                  <w:sz w:val="24"/>
                  <w:szCs w:val="24"/>
                </w:rPr>
                <m:t>0.33</m:t>
              </m:r>
              <m:d>
                <m:dPr>
                  <m:ctrlPr>
                    <w:rPr>
                      <w:rFonts w:ascii="Cambria Math" w:eastAsia="Calibri" w:hAnsi="Cambria Math" w:cs="Times New Roman"/>
                      <w:i/>
                      <w:color w:val="000000" w:themeColor="text1"/>
                      <w:sz w:val="24"/>
                      <w:szCs w:val="24"/>
                    </w:rPr>
                  </m:ctrlPr>
                </m:dPr>
                <m:e>
                  <m:r>
                    <w:rPr>
                      <w:rFonts w:ascii="Cambria Math" w:eastAsia="Calibri" w:hAnsi="Cambria Math" w:cs="Times New Roman"/>
                      <w:color w:val="000000" w:themeColor="text1"/>
                      <w:sz w:val="24"/>
                      <w:szCs w:val="24"/>
                    </w:rPr>
                    <m:t>3000</m:t>
                  </m:r>
                </m:e>
              </m:d>
              <m:r>
                <w:rPr>
                  <w:rFonts w:ascii="Cambria Math" w:eastAsia="Calibri" w:hAnsi="Cambria Math" w:cs="Times New Roman"/>
                  <w:color w:val="000000" w:themeColor="text1"/>
                  <w:sz w:val="24"/>
                  <w:szCs w:val="24"/>
                </w:rPr>
                <m:t>=990</m:t>
              </m:r>
              <m:r>
                <w:rPr>
                  <w:rFonts w:ascii="Cambria Math" w:eastAsia="Calibri" w:hAnsi="Cambria Math" w:cs="Times New Roman"/>
                  <w:color w:val="000000" w:themeColor="text1"/>
                  <w:sz w:val="24"/>
                  <w:szCs w:val="24"/>
                </w:rPr>
                <m:t>.</m:t>
              </m:r>
              <m:r>
                <w:rPr>
                  <w:rFonts w:ascii="Cambria Math" w:eastAsia="Calibri" w:hAnsi="Cambria Math" w:cs="Times New Roman"/>
                  <w:color w:val="000000" w:themeColor="text1"/>
                  <w:sz w:val="24"/>
                  <w:szCs w:val="24"/>
                </w:rPr>
                <m:t xml:space="preserve"> </m:t>
              </m:r>
            </m:oMath>
          </w:p>
          <w:p w14:paraId="48DB09D8" w14:textId="5F8B8DD0" w:rsidR="00BD14EE" w:rsidRPr="00213934" w:rsidRDefault="00BD14EE" w:rsidP="00BD14EE">
            <w:pPr>
              <w:widowControl w:val="0"/>
              <w:numPr>
                <w:ilvl w:val="0"/>
                <w:numId w:val="52"/>
              </w:numPr>
              <w:spacing w:after="0" w:line="240" w:lineRule="auto"/>
              <w:textAlignment w:val="baseline"/>
              <w:rPr>
                <w:rFonts w:eastAsia="Calibri" w:cs="Times New Roman"/>
                <w:sz w:val="24"/>
                <w:szCs w:val="24"/>
              </w:rPr>
            </w:pPr>
            <w:r w:rsidRPr="00FA09D1">
              <w:rPr>
                <w:rFonts w:eastAsia="Calibri" w:cs="Times New Roman"/>
                <w:sz w:val="24"/>
                <w:szCs w:val="24"/>
              </w:rPr>
              <w:t xml:space="preserve">Repeating decimals can be written using a repeating bar, a truncated decimal form, </w:t>
            </w:r>
            <w:r w:rsidR="00581536">
              <w:rPr>
                <w:rFonts w:eastAsia="Calibri" w:cs="Times New Roman"/>
                <w:sz w:val="24"/>
                <w:szCs w:val="24"/>
              </w:rPr>
              <w:t xml:space="preserve">a </w:t>
            </w:r>
            <w:r w:rsidRPr="00FA09D1">
              <w:rPr>
                <w:rFonts w:eastAsia="Calibri" w:cs="Times New Roman"/>
                <w:sz w:val="24"/>
                <w:szCs w:val="24"/>
              </w:rPr>
              <w:t>fraction or may be rounded depending on the problem and the directions to the problem.</w:t>
            </w:r>
          </w:p>
          <w:p w14:paraId="4F27CBE2" w14:textId="53181CEF" w:rsidR="00BD14EE" w:rsidRPr="000F4AC3" w:rsidRDefault="00BD14EE" w:rsidP="000F4AC3">
            <w:pPr>
              <w:widowControl w:val="0"/>
              <w:numPr>
                <w:ilvl w:val="0"/>
                <w:numId w:val="52"/>
              </w:numPr>
              <w:spacing w:after="0" w:line="240" w:lineRule="auto"/>
              <w:textAlignment w:val="baseline"/>
              <w:rPr>
                <w:rFonts w:eastAsia="Calibri" w:cs="Times New Roman"/>
                <w:sz w:val="24"/>
                <w:szCs w:val="24"/>
              </w:rPr>
            </w:pPr>
            <w:r w:rsidRPr="00FA09D1">
              <w:rPr>
                <w:rFonts w:eastAsia="Calibri" w:cs="Times New Roman"/>
                <w:color w:val="000000" w:themeColor="text1"/>
                <w:sz w:val="24"/>
                <w:szCs w:val="24"/>
              </w:rPr>
              <w:t>Students should use reasonableness to determine if it is appropriate to use a specific equivalent form over another one when problem solving (</w:t>
            </w:r>
            <w:r w:rsidRPr="00FA09D1">
              <w:rPr>
                <w:rFonts w:eastAsia="Calibri" w:cs="Times New Roman"/>
                <w:i/>
                <w:color w:val="000000" w:themeColor="text1"/>
                <w:sz w:val="24"/>
                <w:szCs w:val="24"/>
              </w:rPr>
              <w:t>MTR.6.1</w:t>
            </w:r>
            <w:r w:rsidRPr="00FA09D1">
              <w:rPr>
                <w:rFonts w:eastAsia="Calibri" w:cs="Times New Roman"/>
                <w:color w:val="000000" w:themeColor="text1"/>
                <w:sz w:val="24"/>
                <w:szCs w:val="24"/>
              </w:rPr>
              <w:t>).</w:t>
            </w:r>
          </w:p>
        </w:tc>
      </w:tr>
    </w:tbl>
    <w:p w14:paraId="667F2C93" w14:textId="77777777" w:rsidR="00BD14EE" w:rsidRPr="000F4AC3" w:rsidRDefault="00BD14EE" w:rsidP="000F4AC3">
      <w:pPr>
        <w:spacing w:after="0"/>
        <w:textAlignment w:val="baseline"/>
        <w:rPr>
          <w:rFonts w:eastAsia="Calibri" w:cs="Times New Roman"/>
          <w:sz w:val="24"/>
          <w:szCs w:val="24"/>
        </w:rPr>
      </w:pPr>
    </w:p>
    <w:p w14:paraId="37DDEE8D" w14:textId="77777777" w:rsidR="00BD14EE" w:rsidRPr="00AB3CDB" w:rsidRDefault="00BD14EE" w:rsidP="00BD14EE">
      <w:pPr>
        <w:pStyle w:val="NumberSenseHeading1"/>
      </w:pPr>
      <w:r w:rsidRPr="006B6BAE">
        <w:t>Common Misconceptions or Errors</w:t>
      </w:r>
    </w:p>
    <w:p w14:paraId="58156752" w14:textId="77777777" w:rsidR="00BD14EE" w:rsidRPr="002C69BC" w:rsidRDefault="00BD14EE" w:rsidP="00BD14EE">
      <w:pPr>
        <w:pStyle w:val="ListParagraph"/>
        <w:widowControl/>
        <w:numPr>
          <w:ilvl w:val="0"/>
          <w:numId w:val="13"/>
        </w:numPr>
        <w:contextualSpacing/>
        <w:rPr>
          <w:rFonts w:eastAsia="Calibri" w:cs="Times New Roman"/>
          <w:color w:val="000000" w:themeColor="text1"/>
          <w:sz w:val="24"/>
          <w:szCs w:val="24"/>
        </w:rPr>
      </w:pPr>
      <w:r w:rsidRPr="002C69BC">
        <w:rPr>
          <w:rFonts w:eastAsia="Calibri" w:cs="Times New Roman"/>
          <w:color w:val="000000" w:themeColor="text1"/>
          <w:sz w:val="24"/>
          <w:szCs w:val="24"/>
        </w:rPr>
        <w:t>Students may not differentiate between terminating decimals, repeating decimals and rounded decimals</w:t>
      </w:r>
      <w:r>
        <w:rPr>
          <w:rFonts w:eastAsia="Calibri" w:cs="Times New Roman"/>
          <w:color w:val="000000" w:themeColor="text1"/>
          <w:sz w:val="24"/>
          <w:szCs w:val="24"/>
        </w:rPr>
        <w:t>,</w:t>
      </w:r>
      <w:r w:rsidRPr="002C69BC">
        <w:rPr>
          <w:rFonts w:eastAsia="Calibri" w:cs="Times New Roman"/>
          <w:color w:val="000000" w:themeColor="text1"/>
          <w:sz w:val="24"/>
          <w:szCs w:val="24"/>
        </w:rPr>
        <w:t xml:space="preserve"> and </w:t>
      </w:r>
      <w:r>
        <w:rPr>
          <w:rFonts w:eastAsia="Calibri" w:cs="Times New Roman"/>
          <w:color w:val="000000" w:themeColor="text1"/>
          <w:sz w:val="24"/>
          <w:szCs w:val="24"/>
        </w:rPr>
        <w:t xml:space="preserve">they may not </w:t>
      </w:r>
      <w:r w:rsidRPr="002C69BC">
        <w:rPr>
          <w:rFonts w:eastAsia="Calibri" w:cs="Times New Roman"/>
          <w:color w:val="000000" w:themeColor="text1"/>
          <w:sz w:val="24"/>
          <w:szCs w:val="24"/>
        </w:rPr>
        <w:t>use them appropriately with</w:t>
      </w:r>
      <w:r>
        <w:rPr>
          <w:rFonts w:eastAsia="Calibri" w:cs="Times New Roman"/>
          <w:color w:val="000000" w:themeColor="text1"/>
          <w:sz w:val="24"/>
          <w:szCs w:val="24"/>
        </w:rPr>
        <w:t>in</w:t>
      </w:r>
      <w:r w:rsidRPr="002C69BC">
        <w:rPr>
          <w:rFonts w:eastAsia="Calibri" w:cs="Times New Roman"/>
          <w:color w:val="000000" w:themeColor="text1"/>
          <w:sz w:val="24"/>
          <w:szCs w:val="24"/>
        </w:rPr>
        <w:t xml:space="preserve"> the given contexts.</w:t>
      </w:r>
    </w:p>
    <w:p w14:paraId="4829954C" w14:textId="4ACF1ABA" w:rsidR="00BD14EE" w:rsidRPr="002C69BC" w:rsidRDefault="00BD14EE" w:rsidP="00BD14EE">
      <w:pPr>
        <w:pStyle w:val="ListParagraph"/>
        <w:widowControl/>
        <w:numPr>
          <w:ilvl w:val="0"/>
          <w:numId w:val="13"/>
        </w:numPr>
        <w:contextualSpacing/>
        <w:rPr>
          <w:rFonts w:eastAsia="Calibri" w:cs="Times New Roman"/>
          <w:color w:val="000000" w:themeColor="text1"/>
          <w:sz w:val="24"/>
          <w:szCs w:val="24"/>
        </w:rPr>
      </w:pPr>
      <w:r w:rsidRPr="002C69BC">
        <w:rPr>
          <w:rFonts w:eastAsia="Calibri" w:cs="Times New Roman"/>
          <w:color w:val="000000" w:themeColor="text1"/>
          <w:sz w:val="24"/>
          <w:szCs w:val="24"/>
        </w:rPr>
        <w:t>Students may incorrectly truncate repeating decimals when problem solving.</w:t>
      </w:r>
    </w:p>
    <w:p w14:paraId="7E515CA6" w14:textId="77777777" w:rsidR="00BD14EE" w:rsidRPr="002C69BC" w:rsidRDefault="00BD14EE" w:rsidP="00BD14EE">
      <w:pPr>
        <w:pStyle w:val="ListParagraph"/>
        <w:widowControl/>
        <w:numPr>
          <w:ilvl w:val="0"/>
          <w:numId w:val="13"/>
        </w:numPr>
        <w:contextualSpacing/>
        <w:rPr>
          <w:rFonts w:eastAsia="Calibri" w:cs="Times New Roman"/>
          <w:color w:val="000000" w:themeColor="text1"/>
          <w:sz w:val="24"/>
          <w:szCs w:val="24"/>
        </w:rPr>
      </w:pPr>
      <w:r w:rsidRPr="002C69BC">
        <w:rPr>
          <w:rFonts w:eastAsia="Calibri" w:cs="Times New Roman"/>
          <w:color w:val="000000" w:themeColor="text1"/>
          <w:sz w:val="24"/>
          <w:szCs w:val="24"/>
        </w:rPr>
        <w:t>Students may incorrectly divide when the quotient is not a whole number.</w:t>
      </w:r>
    </w:p>
    <w:p w14:paraId="125C368E" w14:textId="77777777" w:rsidR="00BD14EE" w:rsidRPr="00A80822" w:rsidRDefault="00BD14EE" w:rsidP="00BD14EE">
      <w:pPr>
        <w:widowControl w:val="0"/>
        <w:numPr>
          <w:ilvl w:val="1"/>
          <w:numId w:val="13"/>
        </w:numPr>
        <w:spacing w:after="0" w:line="240" w:lineRule="auto"/>
        <w:rPr>
          <w:rFonts w:eastAsia="Times New Roman" w:cs="Times New Roman"/>
          <w:sz w:val="24"/>
          <w:szCs w:val="24"/>
        </w:rPr>
      </w:pPr>
      <w:r w:rsidRPr="002C69BC">
        <w:rPr>
          <w:rFonts w:eastAsia="Calibri" w:cs="Times New Roman"/>
          <w:color w:val="000000" w:themeColor="text1"/>
          <w:sz w:val="24"/>
          <w:szCs w:val="24"/>
        </w:rPr>
        <w:t>For example, students may use the remainder of a problem as a decimal representation.</w:t>
      </w:r>
    </w:p>
    <w:p w14:paraId="76A5AEF0" w14:textId="5D852AA7" w:rsidR="00BD14EE" w:rsidRPr="0022772F" w:rsidRDefault="00BD14EE" w:rsidP="000F4AC3">
      <w:pPr>
        <w:tabs>
          <w:tab w:val="left" w:pos="1080"/>
        </w:tabs>
        <w:spacing w:after="0" w:line="240" w:lineRule="auto"/>
        <w:textAlignment w:val="baseline"/>
        <w:rPr>
          <w:rFonts w:eastAsia="Times New Roman" w:cs="Times New Roman"/>
          <w:sz w:val="24"/>
          <w:szCs w:val="24"/>
        </w:rPr>
      </w:pPr>
    </w:p>
    <w:p w14:paraId="4D3526B9" w14:textId="77777777" w:rsidR="00BD14EE" w:rsidRPr="00A805BD" w:rsidRDefault="00BD14EE" w:rsidP="00BD14EE">
      <w:pPr>
        <w:pStyle w:val="NumberSenseHeading1"/>
      </w:pPr>
      <w:r w:rsidRPr="006B6BAE">
        <w:t>Strategies to Support Tiered Instruction</w:t>
      </w:r>
    </w:p>
    <w:p w14:paraId="0B1B52AA" w14:textId="77777777" w:rsidR="00BD14EE" w:rsidRDefault="00BD14EE" w:rsidP="00BD14EE">
      <w:pPr>
        <w:pStyle w:val="ListParagraph"/>
        <w:widowControl/>
        <w:numPr>
          <w:ilvl w:val="0"/>
          <w:numId w:val="36"/>
        </w:numPr>
        <w:contextualSpacing/>
        <w:rPr>
          <w:rFonts w:eastAsia="Times New Roman" w:cs="Times New Roman"/>
          <w:sz w:val="24"/>
          <w:szCs w:val="24"/>
        </w:rPr>
      </w:pPr>
      <w:r>
        <w:rPr>
          <w:rFonts w:eastAsia="Times New Roman" w:cs="Times New Roman"/>
          <w:sz w:val="24"/>
          <w:szCs w:val="24"/>
        </w:rPr>
        <w:t>Instruction includes the use of estimation to find the approximate decimal value of a fraction or mixed number before rewriting in decimal form to help with correct placement of the decimal point.</w:t>
      </w:r>
    </w:p>
    <w:p w14:paraId="323EF3DD" w14:textId="77777777" w:rsidR="00BD14EE" w:rsidRDefault="00BD14EE" w:rsidP="00BD14EE">
      <w:pPr>
        <w:pStyle w:val="ListParagraph"/>
        <w:widowControl/>
        <w:numPr>
          <w:ilvl w:val="0"/>
          <w:numId w:val="36"/>
        </w:numPr>
        <w:contextualSpacing/>
        <w:rPr>
          <w:rFonts w:eastAsia="Times New Roman" w:cs="Times New Roman"/>
          <w:sz w:val="24"/>
          <w:szCs w:val="24"/>
        </w:rPr>
      </w:pPr>
      <w:r>
        <w:rPr>
          <w:rFonts w:eastAsia="Times New Roman" w:cs="Times New Roman"/>
          <w:sz w:val="24"/>
          <w:szCs w:val="24"/>
        </w:rPr>
        <w:t>Teacher provides opportunities for students to explore and discuss the differences between repeating and truncated decimals and the impact of truncating repeating decimals when solving problems.</w:t>
      </w:r>
    </w:p>
    <w:p w14:paraId="341E304A" w14:textId="09DA7EB4" w:rsidR="00BD14EE" w:rsidRDefault="00BD14EE" w:rsidP="00BD14EE">
      <w:pPr>
        <w:pStyle w:val="ListParagraph"/>
        <w:widowControl/>
        <w:numPr>
          <w:ilvl w:val="1"/>
          <w:numId w:val="36"/>
        </w:numPr>
        <w:contextualSpacing/>
        <w:rPr>
          <w:rFonts w:eastAsia="Times New Roman" w:cs="Times New Roman"/>
          <w:sz w:val="24"/>
          <w:szCs w:val="24"/>
        </w:rPr>
      </w:pPr>
      <w:r>
        <w:rPr>
          <w:rFonts w:eastAsia="Times New Roman" w:cs="Times New Roman"/>
          <w:sz w:val="24"/>
          <w:szCs w:val="24"/>
        </w:rPr>
        <w:t xml:space="preserve">For example, provide students with the equation </w:t>
      </w:r>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x</m:t>
        </m:r>
      </m:oMath>
      <w:r>
        <w:rPr>
          <w:rFonts w:eastAsia="Times New Roman" w:cs="Times New Roman"/>
          <w:sz w:val="24"/>
          <w:szCs w:val="24"/>
        </w:rPr>
        <w:t xml:space="preserve"> and have them create a table of values comparing using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Pr>
          <w:rFonts w:eastAsia="Times New Roman" w:cs="Times New Roman"/>
          <w:sz w:val="24"/>
          <w:szCs w:val="24"/>
        </w:rPr>
        <w:t xml:space="preserve">, 0.3, 0.333 and 0.33333 as the constant of proportionality. Students can discuss the differences in </w:t>
      </w:r>
      <m:oMath>
        <m:r>
          <w:rPr>
            <w:rFonts w:ascii="Cambria Math" w:eastAsia="Times New Roman" w:hAnsi="Cambria Math" w:cs="Times New Roman"/>
            <w:sz w:val="24"/>
            <w:szCs w:val="24"/>
          </w:rPr>
          <m:t>y</m:t>
        </m:r>
      </m:oMath>
      <w:r>
        <w:rPr>
          <w:rFonts w:eastAsia="Times New Roman" w:cs="Times New Roman"/>
          <w:sz w:val="24"/>
          <w:szCs w:val="24"/>
        </w:rPr>
        <w:t>-values and importance of using exact values in some cases and approximate values in others.</w:t>
      </w:r>
    </w:p>
    <w:p w14:paraId="052F59E8" w14:textId="77777777" w:rsidR="00BD14EE" w:rsidRPr="000D4317" w:rsidRDefault="00BD14EE" w:rsidP="00BD14EE">
      <w:pPr>
        <w:contextualSpacing/>
        <w:rPr>
          <w:rFonts w:eastAsia="Times New Roman" w:cs="Times New Roman"/>
          <w:sz w:val="24"/>
          <w:szCs w:val="24"/>
        </w:rPr>
      </w:pPr>
      <w:r>
        <w:rPr>
          <w:rFonts w:eastAsia="Times New Roman" w:cs="Times New Roman"/>
          <w:sz w:val="24"/>
          <w:szCs w:val="24"/>
        </w:rPr>
        <w:lastRenderedPageBreak/>
        <w:t xml:space="preserve">                           </w:t>
      </w:r>
      <w:r w:rsidRPr="000D4317">
        <w:rPr>
          <w:noProof/>
        </w:rPr>
        <w:drawing>
          <wp:inline distT="0" distB="0" distL="0" distR="0" wp14:anchorId="05A19C13" wp14:editId="23ED4498">
            <wp:extent cx="4724400" cy="1847134"/>
            <wp:effectExtent l="0" t="0" r="0" b="1270"/>
            <wp:docPr id="163854015" name="Picture 1" descr="An example table showing the differences in answers when using repeating and truncated decimals when solving an algebraic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4015" name="Picture 1" descr="An example table showing the differences in answers when using repeating and truncated decimals when solving an algebraic equation."/>
                    <pic:cNvPicPr/>
                  </pic:nvPicPr>
                  <pic:blipFill>
                    <a:blip r:embed="rId19"/>
                    <a:stretch>
                      <a:fillRect/>
                    </a:stretch>
                  </pic:blipFill>
                  <pic:spPr>
                    <a:xfrm>
                      <a:off x="0" y="0"/>
                      <a:ext cx="4728770" cy="1848843"/>
                    </a:xfrm>
                    <a:prstGeom prst="rect">
                      <a:avLst/>
                    </a:prstGeom>
                  </pic:spPr>
                </pic:pic>
              </a:graphicData>
            </a:graphic>
          </wp:inline>
        </w:drawing>
      </w:r>
    </w:p>
    <w:p w14:paraId="0498D6A7" w14:textId="1E3B6D23" w:rsidR="00BD14EE" w:rsidRPr="007E06DE" w:rsidRDefault="00BD14EE" w:rsidP="005E79F4">
      <w:pPr>
        <w:pStyle w:val="ListParagraph"/>
        <w:numPr>
          <w:ilvl w:val="0"/>
          <w:numId w:val="134"/>
        </w:numPr>
        <w:rPr>
          <w:rFonts w:eastAsia="Times New Roman" w:cs="Times New Roman"/>
          <w:sz w:val="24"/>
          <w:szCs w:val="24"/>
        </w:rPr>
      </w:pPr>
      <w:r w:rsidRPr="007E06DE">
        <w:rPr>
          <w:rFonts w:eastAsia="Times New Roman" w:cs="Times New Roman"/>
          <w:sz w:val="24"/>
          <w:szCs w:val="24"/>
        </w:rPr>
        <w:t>Instruction includes co-creating a graphic organizer to highlight the differences between terminating decimals, repeating decimals, and rounded decimals.</w:t>
      </w:r>
    </w:p>
    <w:p w14:paraId="766F6F13" w14:textId="77777777" w:rsidR="00BD14EE" w:rsidRPr="0022772F" w:rsidRDefault="00BD14EE" w:rsidP="0022772F">
      <w:pPr>
        <w:spacing w:after="0"/>
        <w:contextualSpacing/>
        <w:rPr>
          <w:rFonts w:eastAsia="Times New Roman" w:cs="Times New Roman"/>
          <w:sz w:val="24"/>
          <w:szCs w:val="24"/>
        </w:rPr>
      </w:pPr>
    </w:p>
    <w:p w14:paraId="2C0524C3" w14:textId="77777777" w:rsidR="00BD14EE" w:rsidRDefault="00BD14EE" w:rsidP="00BD14EE">
      <w:pPr>
        <w:pStyle w:val="NumberSenseHeading1"/>
      </w:pPr>
      <w:r w:rsidRPr="006B6BAE">
        <w:t>Instructional Tasks </w:t>
      </w:r>
    </w:p>
    <w:p w14:paraId="5C60263A" w14:textId="77777777" w:rsidR="00BD14EE" w:rsidRPr="00BD5C10" w:rsidRDefault="00BD14EE" w:rsidP="00BD14EE">
      <w:pPr>
        <w:spacing w:after="0" w:line="240" w:lineRule="auto"/>
        <w:rPr>
          <w:rFonts w:eastAsia="Calibri" w:cs="Times New Roman"/>
          <w:bCs/>
          <w:i/>
          <w:color w:val="000000" w:themeColor="text1"/>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Pr="00BD5C10">
        <w:rPr>
          <w:rFonts w:eastAsia="Calibri" w:cs="Times New Roman"/>
          <w:bCs/>
          <w:i/>
          <w:color w:val="000000" w:themeColor="text1"/>
          <w:sz w:val="24"/>
          <w:szCs w:val="24"/>
        </w:rPr>
        <w:t>(MTR.2.1)</w:t>
      </w:r>
    </w:p>
    <w:p w14:paraId="6FA773A8" w14:textId="77777777" w:rsidR="00BD14EE" w:rsidRDefault="00BD14EE" w:rsidP="00BD14EE">
      <w:pPr>
        <w:spacing w:after="0" w:line="240" w:lineRule="auto"/>
        <w:ind w:left="360"/>
        <w:rPr>
          <w:rFonts w:eastAsia="Calibri" w:cs="Times New Roman"/>
          <w:bCs/>
          <w:color w:val="000000" w:themeColor="text1"/>
          <w:sz w:val="24"/>
          <w:szCs w:val="24"/>
        </w:rPr>
      </w:pPr>
      <w:r w:rsidRPr="00BD5C10">
        <w:rPr>
          <w:rFonts w:eastAsia="Calibri" w:cs="Times New Roman"/>
          <w:bCs/>
          <w:color w:val="000000" w:themeColor="text1"/>
          <w:sz w:val="24"/>
          <w:szCs w:val="24"/>
        </w:rPr>
        <w:t xml:space="preserve">Convert each of the following to an equivalent form in order to compare their values. </w:t>
      </w:r>
    </w:p>
    <w:p w14:paraId="690C561A" w14:textId="77777777" w:rsidR="0022772F" w:rsidRPr="00BD5C10" w:rsidRDefault="0022772F" w:rsidP="0022772F">
      <w:pPr>
        <w:spacing w:after="0" w:line="240" w:lineRule="auto"/>
        <w:rPr>
          <w:rFonts w:eastAsia="Calibri" w:cs="Times New Roman"/>
          <w:bCs/>
          <w:color w:val="000000" w:themeColor="text1"/>
          <w:sz w:val="24"/>
          <w:szCs w:val="24"/>
        </w:rPr>
      </w:pPr>
    </w:p>
    <w:p w14:paraId="060CE627" w14:textId="77777777" w:rsidR="00BD14EE" w:rsidRPr="0022772F" w:rsidRDefault="00581536" w:rsidP="00BD14EE">
      <w:pPr>
        <w:spacing w:after="0" w:line="240" w:lineRule="auto"/>
        <w:jc w:val="center"/>
        <w:rPr>
          <w:rFonts w:eastAsia="Calibri" w:cs="Times New Roman"/>
          <w:bCs/>
          <w:color w:val="000000" w:themeColor="text1"/>
          <w:sz w:val="24"/>
          <w:szCs w:val="24"/>
        </w:rPr>
      </w:pPr>
      <m:oMathPara>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5</m:t>
              </m:r>
            </m:den>
          </m:f>
          <m:r>
            <w:rPr>
              <w:rFonts w:ascii="Cambria Math" w:eastAsia="Calibri" w:hAnsi="Cambria Math" w:cs="Times New Roman"/>
              <w:color w:val="000000" w:themeColor="text1"/>
              <w:sz w:val="24"/>
              <w:szCs w:val="24"/>
            </w:rPr>
            <m:t xml:space="preserve">         -0.4         65%         -2</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r>
            <w:rPr>
              <w:rFonts w:ascii="Cambria Math" w:eastAsia="Calibri" w:hAnsi="Cambria Math" w:cs="Times New Roman"/>
              <w:color w:val="000000" w:themeColor="text1"/>
              <w:sz w:val="24"/>
              <w:szCs w:val="24"/>
            </w:rPr>
            <m:t xml:space="preserve">         5.75         </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9</m:t>
              </m:r>
            </m:num>
            <m:den>
              <m:r>
                <w:rPr>
                  <w:rFonts w:ascii="Cambria Math" w:eastAsia="Calibri" w:hAnsi="Cambria Math" w:cs="Times New Roman"/>
                  <w:color w:val="000000" w:themeColor="text1"/>
                  <w:sz w:val="24"/>
                  <w:szCs w:val="24"/>
                </w:rPr>
                <m:t>7</m:t>
              </m:r>
            </m:den>
          </m:f>
          <m:r>
            <w:rPr>
              <w:rFonts w:ascii="Cambria Math" w:eastAsia="Calibri" w:hAnsi="Cambria Math" w:cs="Times New Roman"/>
              <w:color w:val="000000" w:themeColor="text1"/>
              <w:sz w:val="24"/>
              <w:szCs w:val="24"/>
            </w:rPr>
            <m:t xml:space="preserve">         123%         2.</m:t>
          </m:r>
          <m:acc>
            <m:accPr>
              <m:chr m:val="̅"/>
              <m:ctrlPr>
                <w:rPr>
                  <w:rFonts w:ascii="Cambria Math" w:eastAsia="Calibri" w:hAnsi="Cambria Math" w:cs="Times New Roman"/>
                  <w:bCs/>
                  <w:i/>
                  <w:color w:val="000000" w:themeColor="text1"/>
                  <w:sz w:val="24"/>
                  <w:szCs w:val="24"/>
                </w:rPr>
              </m:ctrlPr>
            </m:accPr>
            <m:e>
              <m:r>
                <w:rPr>
                  <w:rFonts w:ascii="Cambria Math" w:eastAsia="Calibri" w:hAnsi="Cambria Math" w:cs="Times New Roman"/>
                  <w:color w:val="000000" w:themeColor="text1"/>
                  <w:sz w:val="24"/>
                  <w:szCs w:val="24"/>
                </w:rPr>
                <m:t>3</m:t>
              </m:r>
            </m:e>
          </m:acc>
        </m:oMath>
      </m:oMathPara>
    </w:p>
    <w:p w14:paraId="5497E7FC" w14:textId="77777777" w:rsidR="0022772F" w:rsidRPr="002C69BC" w:rsidRDefault="0022772F" w:rsidP="0022772F">
      <w:pPr>
        <w:spacing w:after="0" w:line="240" w:lineRule="auto"/>
        <w:rPr>
          <w:rFonts w:eastAsia="Calibri" w:cs="Times New Roman"/>
          <w:bCs/>
          <w:color w:val="000000" w:themeColor="text1"/>
          <w:sz w:val="24"/>
          <w:szCs w:val="24"/>
        </w:rPr>
      </w:pPr>
    </w:p>
    <w:p w14:paraId="37E60BDC" w14:textId="77777777" w:rsidR="00BD14EE" w:rsidRDefault="00BD14EE" w:rsidP="00BD14EE">
      <w:pPr>
        <w:spacing w:after="0" w:line="240" w:lineRule="auto"/>
        <w:ind w:left="720"/>
        <w:rPr>
          <w:rFonts w:eastAsia="Calibri" w:cs="Times New Roman"/>
          <w:bCs/>
          <w:color w:val="000000" w:themeColor="text1"/>
          <w:sz w:val="24"/>
          <w:szCs w:val="24"/>
        </w:rPr>
      </w:pPr>
      <w:r>
        <w:rPr>
          <w:rFonts w:eastAsia="Calibri" w:cs="Times New Roman"/>
          <w:bCs/>
          <w:color w:val="000000" w:themeColor="text1"/>
          <w:sz w:val="24"/>
          <w:szCs w:val="24"/>
        </w:rPr>
        <w:t xml:space="preserve">Part A. </w:t>
      </w:r>
      <w:r w:rsidRPr="002C69BC">
        <w:rPr>
          <w:rFonts w:eastAsia="Calibri" w:cs="Times New Roman"/>
          <w:bCs/>
          <w:color w:val="000000" w:themeColor="text1"/>
          <w:sz w:val="24"/>
          <w:szCs w:val="24"/>
        </w:rPr>
        <w:t>Graph the numbers on a number line to determine increasing order.</w:t>
      </w:r>
    </w:p>
    <w:p w14:paraId="0F61B86A" w14:textId="77777777" w:rsidR="00BD14EE" w:rsidRPr="002C69BC" w:rsidRDefault="00BD14EE" w:rsidP="0022772F">
      <w:pPr>
        <w:spacing w:after="0" w:line="240" w:lineRule="auto"/>
        <w:rPr>
          <w:rFonts w:eastAsia="Calibri" w:cs="Times New Roman"/>
          <w:bCs/>
          <w:color w:val="000000" w:themeColor="text1"/>
          <w:sz w:val="24"/>
          <w:szCs w:val="24"/>
        </w:rPr>
      </w:pPr>
    </w:p>
    <w:p w14:paraId="32EC648B" w14:textId="77777777" w:rsidR="00BD14EE" w:rsidRPr="002C69BC" w:rsidRDefault="00BD14EE" w:rsidP="00BD14EE">
      <w:pPr>
        <w:spacing w:after="0" w:line="240" w:lineRule="auto"/>
        <w:jc w:val="center"/>
        <w:rPr>
          <w:rFonts w:eastAsia="Calibri" w:cs="Times New Roman"/>
          <w:bCs/>
          <w:color w:val="000000" w:themeColor="text1"/>
          <w:sz w:val="24"/>
          <w:szCs w:val="24"/>
        </w:rPr>
      </w:pPr>
      <w:r w:rsidRPr="002C69BC">
        <w:rPr>
          <w:rFonts w:cs="Times New Roman"/>
          <w:noProof/>
          <w:sz w:val="24"/>
          <w:szCs w:val="24"/>
        </w:rPr>
        <w:drawing>
          <wp:inline distT="0" distB="0" distL="0" distR="0" wp14:anchorId="606D3DD4" wp14:editId="59E9DA36">
            <wp:extent cx="4491317" cy="330856"/>
            <wp:effectExtent l="0" t="0" r="5080" b="0"/>
            <wp:docPr id="2" name="Picture 2" descr="A number line ranging from negative ten on the left to positive ten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number line ranging from negative ten on the left to positive ten on the right."/>
                    <pic:cNvPicPr/>
                  </pic:nvPicPr>
                  <pic:blipFill>
                    <a:blip r:embed="rId20">
                      <a:extLst>
                        <a:ext uri="{28A0092B-C50C-407E-A947-70E740481C1C}">
                          <a14:useLocalDpi xmlns:a14="http://schemas.microsoft.com/office/drawing/2010/main" val="0"/>
                        </a:ext>
                      </a:extLst>
                    </a:blip>
                    <a:stretch>
                      <a:fillRect/>
                    </a:stretch>
                  </pic:blipFill>
                  <pic:spPr>
                    <a:xfrm>
                      <a:off x="0" y="0"/>
                      <a:ext cx="4524448" cy="333297"/>
                    </a:xfrm>
                    <a:prstGeom prst="rect">
                      <a:avLst/>
                    </a:prstGeom>
                  </pic:spPr>
                </pic:pic>
              </a:graphicData>
            </a:graphic>
          </wp:inline>
        </w:drawing>
      </w:r>
    </w:p>
    <w:p w14:paraId="31D9FE84" w14:textId="77777777" w:rsidR="00BD14EE" w:rsidRPr="002C69BC" w:rsidRDefault="00BD14EE" w:rsidP="0022772F">
      <w:pPr>
        <w:spacing w:after="0" w:line="240" w:lineRule="auto"/>
        <w:rPr>
          <w:rFonts w:eastAsia="Calibri" w:cs="Times New Roman"/>
          <w:bCs/>
          <w:color w:val="000000" w:themeColor="text1"/>
          <w:sz w:val="24"/>
          <w:szCs w:val="24"/>
        </w:rPr>
      </w:pPr>
    </w:p>
    <w:p w14:paraId="1305D583" w14:textId="2BBC1B97" w:rsidR="00BD14EE" w:rsidRPr="002C69BC" w:rsidRDefault="00BD14EE" w:rsidP="00BD14EE">
      <w:pPr>
        <w:spacing w:after="0" w:line="240" w:lineRule="auto"/>
        <w:ind w:left="1416" w:hanging="696"/>
        <w:rPr>
          <w:rFonts w:eastAsia="Calibri" w:cs="Times New Roman"/>
          <w:bCs/>
          <w:color w:val="000000" w:themeColor="text1"/>
          <w:sz w:val="24"/>
          <w:szCs w:val="24"/>
        </w:rPr>
      </w:pPr>
      <w:r>
        <w:rPr>
          <w:rFonts w:eastAsia="Calibri" w:cs="Times New Roman"/>
          <w:bCs/>
          <w:color w:val="000000" w:themeColor="text1"/>
          <w:sz w:val="24"/>
          <w:szCs w:val="24"/>
        </w:rPr>
        <w:t xml:space="preserve">Part B. </w:t>
      </w:r>
      <w:r w:rsidRPr="002C69BC">
        <w:rPr>
          <w:rFonts w:eastAsia="Calibri" w:cs="Times New Roman"/>
          <w:bCs/>
          <w:color w:val="000000" w:themeColor="text1"/>
          <w:sz w:val="24"/>
          <w:szCs w:val="24"/>
        </w:rPr>
        <w:t xml:space="preserve">Robin plotted her number line using all decimals, whereas Courtney plotted them </w:t>
      </w:r>
      <w:r>
        <w:rPr>
          <w:rFonts w:eastAsia="Calibri" w:cs="Times New Roman"/>
          <w:bCs/>
          <w:color w:val="000000" w:themeColor="text1"/>
          <w:sz w:val="24"/>
          <w:szCs w:val="24"/>
        </w:rPr>
        <w:t xml:space="preserve">using the original forms. </w:t>
      </w:r>
      <w:r w:rsidRPr="002C69BC">
        <w:rPr>
          <w:rFonts w:eastAsia="Calibri" w:cs="Times New Roman"/>
          <w:bCs/>
          <w:color w:val="000000" w:themeColor="text1"/>
          <w:sz w:val="24"/>
          <w:szCs w:val="24"/>
        </w:rPr>
        <w:t>Describe why both would be acceptable answers.</w:t>
      </w:r>
    </w:p>
    <w:p w14:paraId="61DCC7F9" w14:textId="77777777" w:rsidR="00BD14EE" w:rsidRPr="002C69BC" w:rsidRDefault="00BD14EE" w:rsidP="00BD14EE">
      <w:pPr>
        <w:spacing w:after="0" w:line="240" w:lineRule="auto"/>
        <w:rPr>
          <w:rFonts w:eastAsia="Calibri" w:cs="Times New Roman"/>
          <w:bCs/>
          <w:color w:val="000000" w:themeColor="text1"/>
          <w:sz w:val="24"/>
          <w:szCs w:val="24"/>
        </w:rPr>
      </w:pPr>
    </w:p>
    <w:p w14:paraId="6DF07CF0" w14:textId="77777777" w:rsidR="00BD14EE" w:rsidRPr="00BD5C10" w:rsidRDefault="00BD14EE" w:rsidP="00BD14EE">
      <w:pPr>
        <w:spacing w:after="0" w:line="240" w:lineRule="auto"/>
        <w:textAlignment w:val="baseline"/>
        <w:rPr>
          <w:rFonts w:eastAsia="Times New Roman" w:cs="Times New Roman"/>
          <w:i/>
          <w:sz w:val="24"/>
          <w:szCs w:val="24"/>
        </w:rPr>
      </w:pPr>
      <w:r>
        <w:rPr>
          <w:rFonts w:eastAsia="Times New Roman" w:cs="Times New Roman"/>
          <w:i/>
          <w:sz w:val="24"/>
          <w:szCs w:val="24"/>
        </w:rPr>
        <w:t xml:space="preserve">Instructional Task </w:t>
      </w:r>
      <w:r w:rsidRPr="00BD5C10">
        <w:rPr>
          <w:rFonts w:eastAsia="Times New Roman" w:cs="Times New Roman"/>
          <w:i/>
          <w:sz w:val="24"/>
          <w:szCs w:val="24"/>
        </w:rPr>
        <w:t>2 (MTR.2.1, MTR.4.1, MTR.5.1)</w:t>
      </w:r>
    </w:p>
    <w:p w14:paraId="3DF5E917" w14:textId="77777777" w:rsidR="00BD14EE" w:rsidRDefault="00BD14EE" w:rsidP="00BD14EE">
      <w:pPr>
        <w:spacing w:after="0" w:line="240" w:lineRule="auto"/>
        <w:ind w:left="720"/>
        <w:textAlignment w:val="baseline"/>
        <w:rPr>
          <w:rFonts w:eastAsia="Times New Roman" w:cs="Times New Roman"/>
          <w:color w:val="000000"/>
          <w:sz w:val="24"/>
          <w:szCs w:val="24"/>
        </w:rPr>
      </w:pPr>
      <w:r w:rsidRPr="002C69BC">
        <w:rPr>
          <w:rFonts w:eastAsia="Times New Roman" w:cs="Times New Roman"/>
          <w:color w:val="000000"/>
          <w:sz w:val="24"/>
          <w:szCs w:val="24"/>
        </w:rPr>
        <w:t xml:space="preserve">Complete the table to identify equivalent forms of each number. Explain how you approached your solutions. </w:t>
      </w:r>
      <w:r w:rsidRPr="002C69BC">
        <w:rPr>
          <w:rFonts w:eastAsia="Times New Roman" w:cs="Times New Roman"/>
          <w:i/>
          <w:color w:val="000000"/>
          <w:sz w:val="24"/>
          <w:szCs w:val="24"/>
        </w:rPr>
        <w:t>Prompting questions:</w:t>
      </w:r>
      <w:r w:rsidRPr="002C69BC">
        <w:rPr>
          <w:rFonts w:eastAsia="Times New Roman" w:cs="Times New Roman"/>
          <w:color w:val="000000"/>
          <w:sz w:val="24"/>
          <w:szCs w:val="24"/>
        </w:rPr>
        <w:t xml:space="preserve"> What patterns did you use? How did you start? Which values in the table are you most comfortable in starting with?</w:t>
      </w:r>
    </w:p>
    <w:p w14:paraId="1DFBF265" w14:textId="77777777" w:rsidR="00BD14EE" w:rsidRDefault="00BD14EE" w:rsidP="0022772F">
      <w:pPr>
        <w:spacing w:after="0" w:line="240" w:lineRule="auto"/>
        <w:textAlignment w:val="baseline"/>
        <w:rPr>
          <w:rFonts w:eastAsia="Times New Roman" w:cs="Times New Roman"/>
          <w:color w:val="000000"/>
          <w:sz w:val="24"/>
          <w:szCs w:val="24"/>
        </w:rPr>
      </w:pPr>
    </w:p>
    <w:tbl>
      <w:tblPr>
        <w:tblStyle w:val="TableGrid"/>
        <w:tblW w:w="0" w:type="auto"/>
        <w:jc w:val="center"/>
        <w:tblLook w:val="04A0" w:firstRow="1" w:lastRow="0" w:firstColumn="1" w:lastColumn="0" w:noHBand="0" w:noVBand="1"/>
      </w:tblPr>
      <w:tblGrid>
        <w:gridCol w:w="1929"/>
        <w:gridCol w:w="1929"/>
        <w:gridCol w:w="1930"/>
        <w:gridCol w:w="1930"/>
      </w:tblGrid>
      <w:tr w:rsidR="00BD14EE" w:rsidRPr="002C69BC" w14:paraId="4D1B26CC" w14:textId="77777777" w:rsidTr="007C3143">
        <w:trPr>
          <w:trHeight w:val="165"/>
          <w:jc w:val="center"/>
        </w:trPr>
        <w:tc>
          <w:tcPr>
            <w:tcW w:w="1929" w:type="dxa"/>
            <w:shd w:val="clear" w:color="auto" w:fill="2E74B5"/>
            <w:vAlign w:val="center"/>
          </w:tcPr>
          <w:p w14:paraId="658EDAC4" w14:textId="77777777" w:rsidR="00BD14EE" w:rsidRPr="00C40F38" w:rsidRDefault="00BD14EE" w:rsidP="007C3143">
            <w:pPr>
              <w:jc w:val="center"/>
              <w:rPr>
                <w:rFonts w:eastAsia="Calibri" w:cs="Times New Roman"/>
                <w:b/>
                <w:color w:val="FFFFFF" w:themeColor="background1"/>
                <w:sz w:val="24"/>
                <w:szCs w:val="24"/>
              </w:rPr>
            </w:pPr>
            <w:r w:rsidRPr="00C40F38">
              <w:rPr>
                <w:rFonts w:eastAsia="Calibri" w:cs="Times New Roman"/>
                <w:b/>
                <w:color w:val="FFFFFF" w:themeColor="background1"/>
                <w:sz w:val="24"/>
                <w:szCs w:val="24"/>
              </w:rPr>
              <w:t>Fraction</w:t>
            </w:r>
          </w:p>
        </w:tc>
        <w:tc>
          <w:tcPr>
            <w:tcW w:w="1929" w:type="dxa"/>
            <w:shd w:val="clear" w:color="auto" w:fill="2E74B5"/>
            <w:vAlign w:val="center"/>
          </w:tcPr>
          <w:p w14:paraId="346B7562" w14:textId="77777777" w:rsidR="00BD14EE" w:rsidRPr="00C40F38" w:rsidRDefault="00BD14EE" w:rsidP="007C3143">
            <w:pPr>
              <w:jc w:val="center"/>
              <w:rPr>
                <w:rFonts w:eastAsia="Calibri" w:cs="Times New Roman"/>
                <w:b/>
                <w:color w:val="FFFFFF" w:themeColor="background1"/>
                <w:sz w:val="24"/>
                <w:szCs w:val="24"/>
              </w:rPr>
            </w:pPr>
            <w:r w:rsidRPr="00C40F38">
              <w:rPr>
                <w:rFonts w:eastAsia="Calibri" w:cs="Times New Roman"/>
                <w:b/>
                <w:color w:val="FFFFFF" w:themeColor="background1"/>
                <w:sz w:val="24"/>
                <w:szCs w:val="24"/>
              </w:rPr>
              <w:t xml:space="preserve">Mixed Number (if applicable) </w:t>
            </w:r>
          </w:p>
        </w:tc>
        <w:tc>
          <w:tcPr>
            <w:tcW w:w="1930" w:type="dxa"/>
            <w:shd w:val="clear" w:color="auto" w:fill="2E74B5"/>
            <w:vAlign w:val="center"/>
          </w:tcPr>
          <w:p w14:paraId="198304D3" w14:textId="77777777" w:rsidR="00BD14EE" w:rsidRPr="00C40F38" w:rsidRDefault="00BD14EE" w:rsidP="007C3143">
            <w:pPr>
              <w:jc w:val="center"/>
              <w:rPr>
                <w:rFonts w:eastAsia="Calibri" w:cs="Times New Roman"/>
                <w:b/>
                <w:color w:val="FFFFFF" w:themeColor="background1"/>
                <w:sz w:val="24"/>
                <w:szCs w:val="24"/>
              </w:rPr>
            </w:pPr>
            <w:r w:rsidRPr="00C40F38">
              <w:rPr>
                <w:rFonts w:eastAsia="Calibri" w:cs="Times New Roman"/>
                <w:b/>
                <w:color w:val="FFFFFF" w:themeColor="background1"/>
                <w:sz w:val="24"/>
                <w:szCs w:val="24"/>
              </w:rPr>
              <w:t>Decimal</w:t>
            </w:r>
          </w:p>
        </w:tc>
        <w:tc>
          <w:tcPr>
            <w:tcW w:w="1930" w:type="dxa"/>
            <w:shd w:val="clear" w:color="auto" w:fill="2E74B5"/>
            <w:vAlign w:val="center"/>
          </w:tcPr>
          <w:p w14:paraId="525CCC6C" w14:textId="77777777" w:rsidR="00BD14EE" w:rsidRPr="00C40F38" w:rsidRDefault="00BD14EE" w:rsidP="007C3143">
            <w:pPr>
              <w:jc w:val="center"/>
              <w:rPr>
                <w:rFonts w:eastAsia="Calibri" w:cs="Times New Roman"/>
                <w:b/>
                <w:color w:val="FFFFFF" w:themeColor="background1"/>
                <w:sz w:val="24"/>
                <w:szCs w:val="24"/>
              </w:rPr>
            </w:pPr>
            <w:r w:rsidRPr="00C40F38">
              <w:rPr>
                <w:rFonts w:eastAsia="Calibri" w:cs="Times New Roman"/>
                <w:b/>
                <w:color w:val="FFFFFF" w:themeColor="background1"/>
                <w:sz w:val="24"/>
                <w:szCs w:val="24"/>
              </w:rPr>
              <w:t>Percentage</w:t>
            </w:r>
          </w:p>
        </w:tc>
      </w:tr>
      <w:tr w:rsidR="00BD14EE" w:rsidRPr="002C69BC" w14:paraId="35D13E72" w14:textId="77777777" w:rsidTr="007C3143">
        <w:trPr>
          <w:trHeight w:val="584"/>
          <w:jc w:val="center"/>
        </w:trPr>
        <w:tc>
          <w:tcPr>
            <w:tcW w:w="1929" w:type="dxa"/>
            <w:vAlign w:val="center"/>
          </w:tcPr>
          <w:p w14:paraId="25AC389A" w14:textId="77777777" w:rsidR="00BD14EE" w:rsidRPr="002C69BC" w:rsidRDefault="00BD14EE" w:rsidP="007C3143">
            <w:pPr>
              <w:jc w:val="center"/>
              <w:rPr>
                <w:rFonts w:eastAsia="Calibri" w:cs="Times New Roman"/>
                <w:bCs/>
                <w:color w:val="000000" w:themeColor="text1"/>
                <w:sz w:val="24"/>
                <w:szCs w:val="24"/>
              </w:rPr>
            </w:pPr>
          </w:p>
        </w:tc>
        <w:tc>
          <w:tcPr>
            <w:tcW w:w="1929" w:type="dxa"/>
            <w:vAlign w:val="center"/>
          </w:tcPr>
          <w:p w14:paraId="5B043347" w14:textId="77777777" w:rsidR="00BD14EE" w:rsidRPr="002C69BC" w:rsidRDefault="00BD14EE" w:rsidP="007C3143">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-4</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oMath>
            </m:oMathPara>
          </w:p>
        </w:tc>
        <w:tc>
          <w:tcPr>
            <w:tcW w:w="1930" w:type="dxa"/>
            <w:vAlign w:val="center"/>
          </w:tcPr>
          <w:p w14:paraId="4B3001A2" w14:textId="77777777" w:rsidR="00BD14EE" w:rsidRPr="002C69BC" w:rsidRDefault="00BD14EE" w:rsidP="007C3143">
            <w:pPr>
              <w:jc w:val="center"/>
              <w:rPr>
                <w:rFonts w:eastAsia="Calibri" w:cs="Times New Roman"/>
                <w:bCs/>
                <w:color w:val="000000" w:themeColor="text1"/>
                <w:sz w:val="24"/>
                <w:szCs w:val="24"/>
              </w:rPr>
            </w:pPr>
          </w:p>
        </w:tc>
        <w:tc>
          <w:tcPr>
            <w:tcW w:w="1930" w:type="dxa"/>
            <w:vAlign w:val="center"/>
          </w:tcPr>
          <w:p w14:paraId="0BBB91B3" w14:textId="77777777" w:rsidR="00BD14EE" w:rsidRPr="002C69BC" w:rsidRDefault="00BD14EE" w:rsidP="007C3143">
            <w:pPr>
              <w:jc w:val="center"/>
              <w:rPr>
                <w:rFonts w:eastAsia="Calibri" w:cs="Times New Roman"/>
                <w:bCs/>
                <w:color w:val="000000" w:themeColor="text1"/>
                <w:sz w:val="24"/>
                <w:szCs w:val="24"/>
              </w:rPr>
            </w:pPr>
          </w:p>
        </w:tc>
      </w:tr>
      <w:tr w:rsidR="00BD14EE" w:rsidRPr="002C69BC" w14:paraId="5EDB87C5" w14:textId="77777777" w:rsidTr="007C3143">
        <w:trPr>
          <w:trHeight w:val="404"/>
          <w:jc w:val="center"/>
        </w:trPr>
        <w:tc>
          <w:tcPr>
            <w:tcW w:w="1929" w:type="dxa"/>
            <w:vAlign w:val="center"/>
          </w:tcPr>
          <w:p w14:paraId="37555AA8" w14:textId="77777777" w:rsidR="00BD14EE" w:rsidRPr="002C69BC" w:rsidRDefault="00BD14EE" w:rsidP="007C3143">
            <w:pPr>
              <w:jc w:val="center"/>
              <w:rPr>
                <w:rFonts w:eastAsia="Calibri" w:cs="Times New Roman"/>
                <w:bCs/>
                <w:color w:val="000000" w:themeColor="text1"/>
                <w:sz w:val="24"/>
                <w:szCs w:val="24"/>
              </w:rPr>
            </w:pPr>
          </w:p>
        </w:tc>
        <w:tc>
          <w:tcPr>
            <w:tcW w:w="1929" w:type="dxa"/>
            <w:vAlign w:val="center"/>
          </w:tcPr>
          <w:p w14:paraId="60839E32" w14:textId="77777777" w:rsidR="00BD14EE" w:rsidRDefault="00BD14EE" w:rsidP="007C3143">
            <w:pPr>
              <w:jc w:val="center"/>
              <w:rPr>
                <w:rFonts w:eastAsia="Calibri" w:cs="Times New Roman"/>
                <w:bCs/>
                <w:color w:val="000000" w:themeColor="text1"/>
                <w:sz w:val="24"/>
                <w:szCs w:val="24"/>
              </w:rPr>
            </w:pPr>
          </w:p>
        </w:tc>
        <w:tc>
          <w:tcPr>
            <w:tcW w:w="1930" w:type="dxa"/>
            <w:vAlign w:val="center"/>
          </w:tcPr>
          <w:p w14:paraId="3458C2B9" w14:textId="77777777" w:rsidR="00BD14EE" w:rsidRPr="002C69BC" w:rsidRDefault="00BD14EE" w:rsidP="007C3143">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0.125</m:t>
                </m:r>
              </m:oMath>
            </m:oMathPara>
          </w:p>
        </w:tc>
        <w:tc>
          <w:tcPr>
            <w:tcW w:w="1930" w:type="dxa"/>
            <w:vAlign w:val="center"/>
          </w:tcPr>
          <w:p w14:paraId="4C3315E3" w14:textId="77777777" w:rsidR="00BD14EE" w:rsidRPr="002C69BC" w:rsidRDefault="00BD14EE" w:rsidP="007C3143">
            <w:pPr>
              <w:jc w:val="center"/>
              <w:rPr>
                <w:rFonts w:eastAsia="Calibri" w:cs="Times New Roman"/>
                <w:bCs/>
                <w:color w:val="000000" w:themeColor="text1"/>
                <w:sz w:val="24"/>
                <w:szCs w:val="24"/>
              </w:rPr>
            </w:pPr>
          </w:p>
        </w:tc>
      </w:tr>
      <w:tr w:rsidR="00BD14EE" w:rsidRPr="002C69BC" w14:paraId="2A35A0A5" w14:textId="77777777" w:rsidTr="007C3143">
        <w:trPr>
          <w:trHeight w:val="629"/>
          <w:jc w:val="center"/>
        </w:trPr>
        <w:tc>
          <w:tcPr>
            <w:tcW w:w="1929" w:type="dxa"/>
            <w:vAlign w:val="center"/>
          </w:tcPr>
          <w:p w14:paraId="26F47665" w14:textId="77777777" w:rsidR="00BD14EE" w:rsidRPr="002C69BC" w:rsidRDefault="00581536" w:rsidP="007C3143">
            <w:pPr>
              <w:jc w:val="center"/>
              <w:rPr>
                <w:rFonts w:eastAsia="Calibri" w:cs="Times New Roman"/>
                <w:bCs/>
                <w:color w:val="000000" w:themeColor="text1"/>
                <w:sz w:val="24"/>
                <w:szCs w:val="24"/>
              </w:rPr>
            </w:pPr>
            <m:oMathPara>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29</m:t>
                    </m:r>
                  </m:num>
                  <m:den>
                    <m:r>
                      <w:rPr>
                        <w:rFonts w:ascii="Cambria Math" w:eastAsia="Calibri" w:hAnsi="Cambria Math" w:cs="Times New Roman"/>
                        <w:color w:val="000000" w:themeColor="text1"/>
                        <w:sz w:val="24"/>
                        <w:szCs w:val="24"/>
                      </w:rPr>
                      <m:t>7</m:t>
                    </m:r>
                  </m:den>
                </m:f>
              </m:oMath>
            </m:oMathPara>
          </w:p>
        </w:tc>
        <w:tc>
          <w:tcPr>
            <w:tcW w:w="1929" w:type="dxa"/>
            <w:vAlign w:val="center"/>
          </w:tcPr>
          <w:p w14:paraId="0B6ED4C4" w14:textId="77777777" w:rsidR="00BD14EE" w:rsidRDefault="00BD14EE" w:rsidP="007C3143">
            <w:pPr>
              <w:jc w:val="center"/>
              <w:rPr>
                <w:rFonts w:eastAsia="Calibri" w:cs="Times New Roman"/>
                <w:bCs/>
                <w:color w:val="000000" w:themeColor="text1"/>
                <w:sz w:val="24"/>
                <w:szCs w:val="24"/>
              </w:rPr>
            </w:pPr>
          </w:p>
        </w:tc>
        <w:tc>
          <w:tcPr>
            <w:tcW w:w="1930" w:type="dxa"/>
            <w:vAlign w:val="center"/>
          </w:tcPr>
          <w:p w14:paraId="35E50F0A" w14:textId="77777777" w:rsidR="00BD14EE" w:rsidRDefault="00BD14EE" w:rsidP="007C3143">
            <w:pPr>
              <w:jc w:val="center"/>
              <w:rPr>
                <w:rFonts w:eastAsia="Calibri" w:cs="Times New Roman"/>
                <w:bCs/>
                <w:color w:val="000000" w:themeColor="text1"/>
                <w:sz w:val="24"/>
                <w:szCs w:val="24"/>
              </w:rPr>
            </w:pPr>
          </w:p>
        </w:tc>
        <w:tc>
          <w:tcPr>
            <w:tcW w:w="1930" w:type="dxa"/>
            <w:vAlign w:val="center"/>
          </w:tcPr>
          <w:p w14:paraId="2F7EB013" w14:textId="77777777" w:rsidR="00BD14EE" w:rsidRPr="002C69BC" w:rsidRDefault="00BD14EE" w:rsidP="007C3143">
            <w:pPr>
              <w:jc w:val="center"/>
              <w:rPr>
                <w:rFonts w:eastAsia="Calibri" w:cs="Times New Roman"/>
                <w:bCs/>
                <w:color w:val="000000" w:themeColor="text1"/>
                <w:sz w:val="24"/>
                <w:szCs w:val="24"/>
              </w:rPr>
            </w:pPr>
          </w:p>
        </w:tc>
      </w:tr>
      <w:tr w:rsidR="00BD14EE" w:rsidRPr="002C69BC" w14:paraId="447BD586" w14:textId="77777777" w:rsidTr="007C3143">
        <w:trPr>
          <w:trHeight w:val="620"/>
          <w:jc w:val="center"/>
        </w:trPr>
        <w:tc>
          <w:tcPr>
            <w:tcW w:w="1929" w:type="dxa"/>
            <w:vAlign w:val="center"/>
          </w:tcPr>
          <w:p w14:paraId="6660A850" w14:textId="77777777" w:rsidR="00BD14EE" w:rsidRPr="002C69BC" w:rsidRDefault="00BD14EE" w:rsidP="007C3143">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8</m:t>
                    </m:r>
                  </m:num>
                  <m:den>
                    <m:r>
                      <w:rPr>
                        <w:rFonts w:ascii="Cambria Math" w:eastAsia="Calibri" w:hAnsi="Cambria Math" w:cs="Times New Roman"/>
                        <w:color w:val="000000" w:themeColor="text1"/>
                        <w:sz w:val="24"/>
                        <w:szCs w:val="24"/>
                      </w:rPr>
                      <m:t>25</m:t>
                    </m:r>
                  </m:den>
                </m:f>
              </m:oMath>
            </m:oMathPara>
          </w:p>
        </w:tc>
        <w:tc>
          <w:tcPr>
            <w:tcW w:w="1929" w:type="dxa"/>
            <w:vAlign w:val="center"/>
          </w:tcPr>
          <w:p w14:paraId="2526051E" w14:textId="77777777" w:rsidR="00BD14EE" w:rsidRDefault="00BD14EE" w:rsidP="007C3143">
            <w:pPr>
              <w:jc w:val="center"/>
              <w:rPr>
                <w:rFonts w:eastAsia="Calibri" w:cs="Times New Roman"/>
                <w:bCs/>
                <w:color w:val="000000" w:themeColor="text1"/>
                <w:sz w:val="24"/>
                <w:szCs w:val="24"/>
              </w:rPr>
            </w:pPr>
          </w:p>
        </w:tc>
        <w:tc>
          <w:tcPr>
            <w:tcW w:w="1930" w:type="dxa"/>
            <w:vAlign w:val="center"/>
          </w:tcPr>
          <w:p w14:paraId="3E9F13A2" w14:textId="77777777" w:rsidR="00BD14EE" w:rsidRDefault="00BD14EE" w:rsidP="007C3143">
            <w:pPr>
              <w:jc w:val="center"/>
              <w:rPr>
                <w:rFonts w:eastAsia="Calibri" w:cs="Times New Roman"/>
                <w:bCs/>
                <w:color w:val="000000" w:themeColor="text1"/>
                <w:sz w:val="24"/>
                <w:szCs w:val="24"/>
              </w:rPr>
            </w:pPr>
          </w:p>
        </w:tc>
        <w:tc>
          <w:tcPr>
            <w:tcW w:w="1930" w:type="dxa"/>
            <w:vAlign w:val="center"/>
          </w:tcPr>
          <w:p w14:paraId="77C10F7B" w14:textId="77777777" w:rsidR="00BD14EE" w:rsidRPr="002C69BC" w:rsidRDefault="00BD14EE" w:rsidP="007C3143">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-32%</m:t>
                </m:r>
              </m:oMath>
            </m:oMathPara>
          </w:p>
        </w:tc>
      </w:tr>
      <w:tr w:rsidR="00BD14EE" w:rsidRPr="002C69BC" w14:paraId="4C943734" w14:textId="77777777" w:rsidTr="007C3143">
        <w:trPr>
          <w:trHeight w:val="575"/>
          <w:jc w:val="center"/>
        </w:trPr>
        <w:tc>
          <w:tcPr>
            <w:tcW w:w="1929" w:type="dxa"/>
            <w:vAlign w:val="center"/>
          </w:tcPr>
          <w:p w14:paraId="5DBB48A0" w14:textId="77777777" w:rsidR="00BD14EE" w:rsidRPr="002C69BC" w:rsidRDefault="00BD14EE" w:rsidP="007C3143">
            <w:pPr>
              <w:jc w:val="center"/>
              <w:rPr>
                <w:rFonts w:eastAsia="Calibri" w:cs="Times New Roman"/>
                <w:bCs/>
                <w:color w:val="000000" w:themeColor="text1"/>
                <w:sz w:val="24"/>
                <w:szCs w:val="24"/>
              </w:rPr>
            </w:pPr>
          </w:p>
        </w:tc>
        <w:tc>
          <w:tcPr>
            <w:tcW w:w="1929" w:type="dxa"/>
            <w:vAlign w:val="center"/>
          </w:tcPr>
          <w:p w14:paraId="74DDFEE2" w14:textId="77777777" w:rsidR="00BD14EE" w:rsidRDefault="00BD14EE" w:rsidP="007C3143">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2</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7</m:t>
                    </m:r>
                  </m:num>
                  <m:den>
                    <m:r>
                      <w:rPr>
                        <w:rFonts w:ascii="Cambria Math" w:eastAsia="Calibri" w:hAnsi="Cambria Math" w:cs="Times New Roman"/>
                        <w:color w:val="000000" w:themeColor="text1"/>
                        <w:sz w:val="24"/>
                        <w:szCs w:val="24"/>
                      </w:rPr>
                      <m:t>9</m:t>
                    </m:r>
                  </m:den>
                </m:f>
              </m:oMath>
            </m:oMathPara>
          </w:p>
        </w:tc>
        <w:tc>
          <w:tcPr>
            <w:tcW w:w="1930" w:type="dxa"/>
            <w:vAlign w:val="center"/>
          </w:tcPr>
          <w:p w14:paraId="03881F5D" w14:textId="77777777" w:rsidR="00BD14EE" w:rsidRDefault="00BD14EE" w:rsidP="007C3143">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2.</m:t>
                </m:r>
                <m:acc>
                  <m:accPr>
                    <m:chr m:val="̅"/>
                    <m:ctrlPr>
                      <w:rPr>
                        <w:rFonts w:ascii="Cambria Math" w:eastAsia="Calibri" w:hAnsi="Cambria Math" w:cs="Times New Roman"/>
                        <w:bCs/>
                        <w:i/>
                        <w:color w:val="000000" w:themeColor="text1"/>
                        <w:sz w:val="24"/>
                        <w:szCs w:val="24"/>
                      </w:rPr>
                    </m:ctrlPr>
                  </m:accPr>
                  <m:e>
                    <m:r>
                      <w:rPr>
                        <w:rFonts w:ascii="Cambria Math" w:eastAsia="Calibri" w:hAnsi="Cambria Math" w:cs="Times New Roman"/>
                        <w:color w:val="000000" w:themeColor="text1"/>
                        <w:sz w:val="24"/>
                        <w:szCs w:val="24"/>
                      </w:rPr>
                      <m:t>7</m:t>
                    </m:r>
                  </m:e>
                </m:acc>
              </m:oMath>
            </m:oMathPara>
          </w:p>
        </w:tc>
        <w:tc>
          <w:tcPr>
            <w:tcW w:w="1930" w:type="dxa"/>
            <w:vAlign w:val="center"/>
          </w:tcPr>
          <w:p w14:paraId="1827DE9F" w14:textId="77777777" w:rsidR="00BD14EE" w:rsidRPr="002C69BC" w:rsidRDefault="00BD14EE" w:rsidP="007C3143">
            <w:pPr>
              <w:jc w:val="center"/>
              <w:rPr>
                <w:rFonts w:eastAsia="Calibri" w:cs="Times New Roman"/>
                <w:bCs/>
                <w:color w:val="000000" w:themeColor="text1"/>
                <w:sz w:val="24"/>
                <w:szCs w:val="24"/>
              </w:rPr>
            </w:pPr>
          </w:p>
        </w:tc>
      </w:tr>
    </w:tbl>
    <w:p w14:paraId="58B17B6A" w14:textId="77777777" w:rsidR="004954FF" w:rsidRPr="00AD66E0" w:rsidRDefault="004954FF" w:rsidP="00BD14EE">
      <w:pPr>
        <w:spacing w:after="0" w:line="240" w:lineRule="auto"/>
        <w:textAlignment w:val="baseline"/>
        <w:rPr>
          <w:rFonts w:eastAsia="Calibri" w:cs="Times New Roman"/>
          <w:sz w:val="24"/>
          <w:szCs w:val="24"/>
        </w:rPr>
      </w:pPr>
    </w:p>
    <w:p w14:paraId="17AA1E3B" w14:textId="77777777" w:rsidR="00BD14EE" w:rsidRPr="006B6BAE" w:rsidRDefault="00BD14EE" w:rsidP="00BD14EE">
      <w:pPr>
        <w:pStyle w:val="NumberSenseHeading1"/>
      </w:pPr>
      <w:r w:rsidRPr="006B6BAE">
        <w:lastRenderedPageBreak/>
        <w:t>Instructional </w:t>
      </w:r>
      <w:r>
        <w:t>Items</w:t>
      </w:r>
      <w:r w:rsidRPr="006B6BAE">
        <w:t> </w:t>
      </w:r>
    </w:p>
    <w:p w14:paraId="745670E8" w14:textId="77777777" w:rsidR="00BD14EE" w:rsidRDefault="00BD14EE" w:rsidP="00BD14EE">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3366C51" w14:textId="6A7B3310" w:rsidR="00BD14EE" w:rsidRDefault="00BD14EE" w:rsidP="00BD14EE">
      <w:pPr>
        <w:spacing w:after="0" w:line="240" w:lineRule="auto"/>
        <w:ind w:left="360"/>
        <w:contextualSpacing/>
        <w:rPr>
          <w:rFonts w:eastAsia="Calibri" w:cs="Times New Roman"/>
          <w:bCs/>
          <w:color w:val="000000" w:themeColor="text1"/>
          <w:sz w:val="24"/>
          <w:szCs w:val="24"/>
        </w:rPr>
      </w:pPr>
      <w:r w:rsidRPr="00BD5C10">
        <w:rPr>
          <w:rFonts w:eastAsia="Calibri" w:cs="Times New Roman"/>
          <w:bCs/>
          <w:color w:val="000000" w:themeColor="text1"/>
          <w:sz w:val="24"/>
          <w:szCs w:val="24"/>
        </w:rPr>
        <w:t xml:space="preserve">All of the students in first period were given a glue stick to help build their interactive notebook. Benny said he has already used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2</m:t>
            </m:r>
          </m:num>
          <m:den>
            <m:r>
              <w:rPr>
                <w:rFonts w:ascii="Cambria Math" w:eastAsia="Calibri" w:hAnsi="Cambria Math" w:cs="Times New Roman"/>
                <w:color w:val="000000" w:themeColor="text1"/>
                <w:sz w:val="24"/>
                <w:szCs w:val="24"/>
              </w:rPr>
              <m:t>3</m:t>
            </m:r>
          </m:den>
        </m:f>
      </m:oMath>
      <w:r w:rsidRPr="00BD5C10">
        <w:rPr>
          <w:rFonts w:eastAsia="Calibri" w:cs="Times New Roman"/>
          <w:bCs/>
          <w:color w:val="000000" w:themeColor="text1"/>
          <w:sz w:val="24"/>
          <w:szCs w:val="24"/>
        </w:rPr>
        <w:t xml:space="preserve"> of his glue while Juniper has used 70% of hers. Which student has the most glue remaining for their notebooks?</w:t>
      </w:r>
    </w:p>
    <w:p w14:paraId="49E638F7" w14:textId="77777777" w:rsidR="00BD14EE" w:rsidRPr="00BD5C10" w:rsidRDefault="00BD14EE" w:rsidP="0022772F">
      <w:pPr>
        <w:spacing w:after="0" w:line="240" w:lineRule="auto"/>
        <w:contextualSpacing/>
        <w:rPr>
          <w:rFonts w:eastAsia="Calibri" w:cs="Times New Roman"/>
          <w:bCs/>
          <w:color w:val="000000" w:themeColor="text1"/>
          <w:sz w:val="24"/>
          <w:szCs w:val="24"/>
        </w:rPr>
      </w:pPr>
    </w:p>
    <w:p w14:paraId="202437E5" w14:textId="77777777" w:rsidR="00BD14EE" w:rsidRPr="00F419EE" w:rsidRDefault="00BD14EE" w:rsidP="00BD14EE">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28810FB4" w14:textId="5B346DFE" w:rsidR="00BD14EE" w:rsidRDefault="00BD14EE" w:rsidP="00BD14EE">
      <w:pPr>
        <w:spacing w:after="0" w:line="240" w:lineRule="auto"/>
        <w:ind w:left="360"/>
        <w:contextualSpacing/>
        <w:rPr>
          <w:rFonts w:eastAsia="Calibri" w:cs="Times New Roman"/>
          <w:bCs/>
          <w:color w:val="000000" w:themeColor="text1"/>
          <w:sz w:val="24"/>
          <w:szCs w:val="24"/>
        </w:rPr>
      </w:pPr>
      <w:r w:rsidRPr="00BD5C10">
        <w:rPr>
          <w:rFonts w:eastAsia="Calibri" w:cs="Times New Roman"/>
          <w:bCs/>
          <w:color w:val="000000" w:themeColor="text1"/>
          <w:sz w:val="24"/>
          <w:szCs w:val="24"/>
        </w:rPr>
        <w:t>Ishana manages a corner store and wishes to give a discount to her customers for the holiday. If she subtracts 0.15 of the cost of any item in the store, what percent should her sale sign promote?</w:t>
      </w:r>
    </w:p>
    <w:p w14:paraId="7A44391D" w14:textId="77777777" w:rsidR="00BD14EE" w:rsidRPr="00BD5C10" w:rsidRDefault="00BD14EE" w:rsidP="0022772F">
      <w:pPr>
        <w:spacing w:after="0" w:line="240" w:lineRule="auto"/>
        <w:contextualSpacing/>
        <w:rPr>
          <w:rFonts w:eastAsia="Calibri" w:cs="Times New Roman"/>
          <w:bCs/>
          <w:color w:val="000000" w:themeColor="text1"/>
          <w:sz w:val="24"/>
          <w:szCs w:val="24"/>
        </w:rPr>
      </w:pPr>
    </w:p>
    <w:p w14:paraId="26500DBD" w14:textId="77777777" w:rsidR="00BD14EE" w:rsidRPr="00F419EE" w:rsidRDefault="00BD14EE" w:rsidP="00BD14EE">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3</w:t>
      </w:r>
    </w:p>
    <w:p w14:paraId="75D9BF23" w14:textId="2725BEC2" w:rsidR="00BD14EE" w:rsidRDefault="00BD14EE" w:rsidP="0022772F">
      <w:pPr>
        <w:spacing w:after="0" w:line="240" w:lineRule="auto"/>
        <w:ind w:left="372"/>
        <w:textAlignment w:val="baseline"/>
        <w:rPr>
          <w:rFonts w:eastAsia="Calibri" w:cs="Times New Roman"/>
          <w:bCs/>
          <w:color w:val="000000" w:themeColor="text1"/>
          <w:sz w:val="24"/>
          <w:szCs w:val="24"/>
        </w:rPr>
      </w:pPr>
      <w:r w:rsidRPr="00BD5C10">
        <w:rPr>
          <w:rFonts w:eastAsia="Calibri" w:cs="Times New Roman"/>
          <w:bCs/>
          <w:color w:val="000000" w:themeColor="text1"/>
          <w:sz w:val="24"/>
          <w:szCs w:val="24"/>
        </w:rPr>
        <w:t xml:space="preserve">Write three equivalent forms for </w:t>
      </w:r>
      <m:oMath>
        <m:r>
          <w:rPr>
            <w:rFonts w:ascii="Cambria Math" w:eastAsia="Calibri" w:hAnsi="Cambria Math" w:cs="Times New Roman"/>
            <w:color w:val="000000" w:themeColor="text1"/>
            <w:sz w:val="24"/>
            <w:szCs w:val="24"/>
          </w:rPr>
          <m:t>5</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7</m:t>
            </m:r>
          </m:num>
          <m:den>
            <m:r>
              <w:rPr>
                <w:rFonts w:ascii="Cambria Math" w:eastAsia="Calibri" w:hAnsi="Cambria Math" w:cs="Times New Roman"/>
                <w:color w:val="000000" w:themeColor="text1"/>
                <w:sz w:val="24"/>
                <w:szCs w:val="24"/>
              </w:rPr>
              <m:t>8</m:t>
            </m:r>
          </m:den>
        </m:f>
      </m:oMath>
      <w:r w:rsidRPr="00BD5C10">
        <w:rPr>
          <w:rFonts w:eastAsia="Calibri" w:cs="Times New Roman"/>
          <w:bCs/>
          <w:color w:val="000000" w:themeColor="text1"/>
          <w:sz w:val="24"/>
          <w:szCs w:val="24"/>
        </w:rPr>
        <w:t>.</w:t>
      </w:r>
    </w:p>
    <w:p w14:paraId="567E58ED" w14:textId="77777777" w:rsidR="0022772F" w:rsidRDefault="0022772F" w:rsidP="0022772F">
      <w:pPr>
        <w:spacing w:after="0" w:line="240" w:lineRule="auto"/>
        <w:textAlignment w:val="baseline"/>
        <w:rPr>
          <w:rFonts w:eastAsia="Calibri" w:cs="Times New Roman"/>
          <w:bCs/>
          <w:color w:val="000000" w:themeColor="text1"/>
          <w:sz w:val="24"/>
          <w:szCs w:val="24"/>
        </w:rPr>
      </w:pPr>
    </w:p>
    <w:p w14:paraId="3D86922F" w14:textId="77777777" w:rsidR="00BD14EE" w:rsidRPr="006B6BAE" w:rsidRDefault="00BD14EE" w:rsidP="00BD14EE">
      <w:pPr>
        <w:pStyle w:val="Style4"/>
      </w:pPr>
      <w:r w:rsidRPr="006B6BAE">
        <w:t>*The strategies, tasks and items included in the B1G-M are examples and should not be considered comprehensive.</w:t>
      </w:r>
    </w:p>
    <w:p w14:paraId="005B4A26" w14:textId="77777777" w:rsidR="00447394" w:rsidRDefault="00447394" w:rsidP="004954FF">
      <w:pPr>
        <w:pStyle w:val="Normal11"/>
      </w:pPr>
    </w:p>
    <w:p w14:paraId="77AF15E3" w14:textId="77777777" w:rsidR="0010248B" w:rsidRPr="006B6BAE" w:rsidRDefault="0010248B" w:rsidP="004954FF">
      <w:pPr>
        <w:pStyle w:val="Normal11"/>
      </w:pPr>
    </w:p>
    <w:p w14:paraId="72DB07BE" w14:textId="3FD7B4A3" w:rsidR="00F504BB" w:rsidRPr="00F504BB" w:rsidRDefault="00F504BB" w:rsidP="00F504BB">
      <w:pPr>
        <w:spacing w:after="0" w:line="240" w:lineRule="auto"/>
        <w:jc w:val="center"/>
        <w:rPr>
          <w:rFonts w:cs="Times New Roman"/>
          <w:b/>
          <w:i/>
          <w:sz w:val="24"/>
        </w:rPr>
      </w:pPr>
      <w:r w:rsidRPr="00F504BB">
        <w:rPr>
          <w:rFonts w:cs="Times New Roman"/>
          <w:b/>
          <w:sz w:val="24"/>
        </w:rPr>
        <w:t>MA.</w:t>
      </w:r>
      <w:r w:rsidR="001F4286">
        <w:rPr>
          <w:rFonts w:cs="Times New Roman"/>
          <w:b/>
          <w:sz w:val="24"/>
        </w:rPr>
        <w:t>8</w:t>
      </w:r>
      <w:r w:rsidRPr="00F504BB">
        <w:rPr>
          <w:rFonts w:cs="Times New Roman"/>
          <w:b/>
          <w:sz w:val="24"/>
        </w:rPr>
        <w:t xml:space="preserve">.NSO.1 </w:t>
      </w:r>
      <w:r w:rsidR="00672804" w:rsidRPr="00672804">
        <w:rPr>
          <w:rFonts w:cs="Times New Roman"/>
          <w:bCs/>
          <w:i/>
          <w:iCs/>
          <w:sz w:val="24"/>
        </w:rPr>
        <w:t>Solve problems involving rational numbers, including numbers in scientific notation, and extend the understanding of rational numbers to irrational numbers</w:t>
      </w:r>
      <w:r w:rsidRPr="00F504BB">
        <w:rPr>
          <w:rFonts w:cs="Times New Roman"/>
          <w:bCs/>
          <w:i/>
          <w:sz w:val="24"/>
        </w:rPr>
        <w:t>.</w:t>
      </w:r>
    </w:p>
    <w:p w14:paraId="735ABF40" w14:textId="77777777" w:rsidR="00ED5F2A" w:rsidRPr="00D53762" w:rsidRDefault="00ED5F2A" w:rsidP="0022772F">
      <w:pPr>
        <w:spacing w:after="0" w:line="240" w:lineRule="auto"/>
        <w:rPr>
          <w:rFonts w:cs="Times New Roman"/>
          <w:i/>
          <w:sz w:val="24"/>
        </w:rPr>
      </w:pPr>
    </w:p>
    <w:p w14:paraId="5625CD02" w14:textId="2EB823AA" w:rsidR="00447394" w:rsidRDefault="00447394" w:rsidP="00447394">
      <w:pPr>
        <w:pStyle w:val="Heading3"/>
      </w:pPr>
      <w:bookmarkStart w:id="7" w:name="_MA.6.NSO.1.1"/>
      <w:bookmarkStart w:id="8" w:name="_MA.8.NSO.1.1"/>
      <w:bookmarkEnd w:id="7"/>
      <w:bookmarkEnd w:id="8"/>
      <w:r w:rsidRPr="006B6BAE">
        <w:t>MA</w:t>
      </w:r>
      <w:r w:rsidR="00493DBF">
        <w:t>.</w:t>
      </w:r>
      <w:r w:rsidR="00672804">
        <w:t>8</w:t>
      </w:r>
      <w:r w:rsidR="00493DBF">
        <w:t>.</w:t>
      </w:r>
      <w:r w:rsidRPr="006B6BAE">
        <w:t>NSO.1.1</w:t>
      </w:r>
    </w:p>
    <w:p w14:paraId="4F08CE4B" w14:textId="77777777" w:rsidR="00FD4C99" w:rsidRPr="0066115A" w:rsidRDefault="00FD4C99" w:rsidP="004954FF">
      <w:pPr>
        <w:pStyle w:val="Normal11"/>
        <w:rPr>
          <w:sz w:val="24"/>
          <w:szCs w:val="24"/>
        </w:rPr>
      </w:pPr>
    </w:p>
    <w:p w14:paraId="31C1E334" w14:textId="157F1ED9" w:rsidR="00373283" w:rsidRPr="00C42FB5" w:rsidRDefault="00373283" w:rsidP="00C42FB5">
      <w:pPr>
        <w:pStyle w:val="NumberSenseHeading1"/>
      </w:pPr>
      <w:r w:rsidRPr="00C42FB5">
        <w:t>Benchmark</w:t>
      </w:r>
    </w:p>
    <w:p w14:paraId="7AD36537" w14:textId="77E67F5D" w:rsidR="00447394" w:rsidRPr="00247468" w:rsidRDefault="00373283" w:rsidP="00247468">
      <w:pPr>
        <w:pStyle w:val="Style3"/>
      </w:pPr>
      <w:r w:rsidRPr="00247468">
        <w:t>MA</w:t>
      </w:r>
      <w:r w:rsidR="00493DBF">
        <w:t>.</w:t>
      </w:r>
      <w:r w:rsidR="00672804">
        <w:t>8</w:t>
      </w:r>
      <w:r w:rsidR="00493DBF">
        <w:t>.</w:t>
      </w:r>
      <w:r w:rsidRPr="00247468">
        <w:t xml:space="preserve">NSO.1.1 </w:t>
      </w:r>
      <w:r w:rsidR="0022488B" w:rsidRPr="00247468">
        <w:tab/>
      </w:r>
      <w:r w:rsidR="00E3459D">
        <w:t>Extend previous understanding of rational numbers to define irrational numbers within the real number system. Locate an approximate value of a numerical expression involving irrational numbers on a number line</w:t>
      </w:r>
      <w:r w:rsidR="00E3459D" w:rsidRPr="000B6250">
        <w:t>.</w:t>
      </w:r>
    </w:p>
    <w:p w14:paraId="44C92DDA" w14:textId="6838C04A" w:rsidR="004636D3" w:rsidRDefault="004636D3" w:rsidP="004636D3">
      <w:pPr>
        <w:pStyle w:val="Normal11"/>
        <w:ind w:left="1584" w:hanging="864"/>
      </w:pPr>
      <w:r w:rsidRPr="00687F4C">
        <w:rPr>
          <w:rStyle w:val="normaltextrun"/>
          <w:rFonts w:eastAsia="Calibri"/>
          <w:i/>
          <w:iCs/>
        </w:rPr>
        <w:t>Example</w:t>
      </w:r>
      <w:r>
        <w:rPr>
          <w:i/>
        </w:rPr>
        <w:t xml:space="preserve">: </w:t>
      </w:r>
      <w:r w:rsidR="00350EC9" w:rsidRPr="00350EC9">
        <w:t xml:space="preserve">Within the expression </w:t>
      </w:r>
      <m:oMath>
        <m:r>
          <w:rPr>
            <w:rFonts w:ascii="Cambria Math" w:hAnsi="Cambria Math"/>
          </w:rPr>
          <m:t>1+</m:t>
        </m:r>
        <m:rad>
          <m:radPr>
            <m:degHide m:val="1"/>
            <m:ctrlPr>
              <w:rPr>
                <w:rFonts w:ascii="Cambria Math" w:hAnsi="Cambria Math"/>
                <w:i/>
              </w:rPr>
            </m:ctrlPr>
          </m:radPr>
          <m:deg/>
          <m:e>
            <m:r>
              <w:rPr>
                <w:rFonts w:ascii="Cambria Math" w:hAnsi="Cambria Math"/>
              </w:rPr>
              <m:t>30</m:t>
            </m:r>
          </m:e>
        </m:rad>
      </m:oMath>
      <w:r w:rsidR="00350EC9" w:rsidRPr="00350EC9">
        <w:t xml:space="preserve">, the irrational number </w:t>
      </w:r>
      <m:oMath>
        <m:rad>
          <m:radPr>
            <m:degHide m:val="1"/>
            <m:ctrlPr>
              <w:rPr>
                <w:rFonts w:ascii="Cambria Math" w:hAnsi="Cambria Math"/>
                <w:i/>
              </w:rPr>
            </m:ctrlPr>
          </m:radPr>
          <m:deg/>
          <m:e>
            <m:r>
              <w:rPr>
                <w:rFonts w:ascii="Cambria Math" w:hAnsi="Cambria Math"/>
              </w:rPr>
              <m:t>30</m:t>
            </m:r>
          </m:e>
        </m:rad>
      </m:oMath>
      <w:r w:rsidR="00350EC9" w:rsidRPr="00350EC9">
        <w:t xml:space="preserve"> can be estimated to be between </w:t>
      </w:r>
      <m:oMath>
        <m:r>
          <w:rPr>
            <w:rFonts w:ascii="Cambria Math" w:hAnsi="Cambria Math"/>
          </w:rPr>
          <m:t>5</m:t>
        </m:r>
      </m:oMath>
      <w:r w:rsidR="00350EC9" w:rsidRPr="00350EC9">
        <w:t xml:space="preserve"> and </w:t>
      </w:r>
      <m:oMath>
        <m:r>
          <w:rPr>
            <w:rFonts w:ascii="Cambria Math" w:hAnsi="Cambria Math"/>
          </w:rPr>
          <m:t>6</m:t>
        </m:r>
      </m:oMath>
      <w:r w:rsidR="00350EC9" w:rsidRPr="00350EC9">
        <w:t xml:space="preserve"> because </w:t>
      </w:r>
      <m:oMath>
        <m:r>
          <w:rPr>
            <w:rFonts w:ascii="Cambria Math" w:hAnsi="Cambria Math"/>
          </w:rPr>
          <m:t>30</m:t>
        </m:r>
      </m:oMath>
      <w:r w:rsidR="00350EC9" w:rsidRPr="00350EC9">
        <w:t xml:space="preserve"> is between </w:t>
      </w:r>
      <m:oMath>
        <m:r>
          <w:rPr>
            <w:rFonts w:ascii="Cambria Math" w:hAnsi="Cambria Math"/>
          </w:rPr>
          <m:t>25</m:t>
        </m:r>
      </m:oMath>
      <w:r w:rsidR="00350EC9" w:rsidRPr="00350EC9">
        <w:t xml:space="preserve"> and </w:t>
      </w:r>
      <m:oMath>
        <m:r>
          <w:rPr>
            <w:rFonts w:ascii="Cambria Math" w:hAnsi="Cambria Math"/>
          </w:rPr>
          <m:t>36</m:t>
        </m:r>
      </m:oMath>
      <w:r w:rsidR="00350EC9" w:rsidRPr="00350EC9">
        <w:t xml:space="preserve">. By considering </w:t>
      </w:r>
      <m:oMath>
        <m:sSup>
          <m:sSupPr>
            <m:ctrlPr>
              <w:rPr>
                <w:rFonts w:ascii="Cambria Math" w:hAnsi="Cambria Math"/>
                <w:i/>
              </w:rPr>
            </m:ctrlPr>
          </m:sSupPr>
          <m:e>
            <m:d>
              <m:dPr>
                <m:ctrlPr>
                  <w:rPr>
                    <w:rFonts w:ascii="Cambria Math" w:hAnsi="Cambria Math"/>
                    <w:i/>
                  </w:rPr>
                </m:ctrlPr>
              </m:dPr>
              <m:e>
                <m:r>
                  <w:rPr>
                    <w:rFonts w:ascii="Cambria Math" w:hAnsi="Cambria Math"/>
                  </w:rPr>
                  <m:t>5.4</m:t>
                </m:r>
              </m:e>
            </m:d>
          </m:e>
          <m:sup>
            <m:r>
              <w:rPr>
                <w:rFonts w:ascii="Cambria Math" w:hAnsi="Cambria Math"/>
              </w:rPr>
              <m:t>2</m:t>
            </m:r>
          </m:sup>
        </m:sSup>
      </m:oMath>
      <w:r w:rsidR="00350EC9" w:rsidRPr="00350EC9">
        <w:t xml:space="preserve"> and </w:t>
      </w:r>
      <m:oMath>
        <m:sSup>
          <m:sSupPr>
            <m:ctrlPr>
              <w:rPr>
                <w:rFonts w:ascii="Cambria Math" w:hAnsi="Cambria Math"/>
                <w:i/>
              </w:rPr>
            </m:ctrlPr>
          </m:sSupPr>
          <m:e>
            <m:r>
              <w:rPr>
                <w:rFonts w:ascii="Cambria Math" w:hAnsi="Cambria Math"/>
              </w:rPr>
              <m:t>(5.5)</m:t>
            </m:r>
          </m:e>
          <m:sup>
            <m:r>
              <w:rPr>
                <w:rFonts w:ascii="Cambria Math" w:hAnsi="Cambria Math"/>
              </w:rPr>
              <m:t>2</m:t>
            </m:r>
          </m:sup>
        </m:sSup>
      </m:oMath>
      <w:r w:rsidR="00350EC9" w:rsidRPr="00350EC9">
        <w:t xml:space="preserve">, a closer approximation for </w:t>
      </w:r>
      <m:oMath>
        <m:rad>
          <m:radPr>
            <m:degHide m:val="1"/>
            <m:ctrlPr>
              <w:rPr>
                <w:rFonts w:ascii="Cambria Math" w:hAnsi="Cambria Math"/>
                <w:i/>
              </w:rPr>
            </m:ctrlPr>
          </m:radPr>
          <m:deg/>
          <m:e>
            <m:r>
              <w:rPr>
                <w:rFonts w:ascii="Cambria Math" w:hAnsi="Cambria Math"/>
              </w:rPr>
              <m:t>30</m:t>
            </m:r>
          </m:e>
        </m:rad>
      </m:oMath>
      <w:r w:rsidR="00350EC9" w:rsidRPr="00350EC9">
        <w:t xml:space="preserve"> is </w:t>
      </w:r>
      <m:oMath>
        <m:r>
          <w:rPr>
            <w:rFonts w:ascii="Cambria Math" w:hAnsi="Cambria Math"/>
          </w:rPr>
          <m:t>5.5</m:t>
        </m:r>
      </m:oMath>
      <w:r w:rsidR="00350EC9" w:rsidRPr="00350EC9">
        <w:t xml:space="preserve">. So, the expression </w:t>
      </w:r>
      <m:oMath>
        <m:r>
          <w:rPr>
            <w:rFonts w:ascii="Cambria Math" w:hAnsi="Cambria Math"/>
          </w:rPr>
          <m:t>1+</m:t>
        </m:r>
        <m:rad>
          <m:radPr>
            <m:degHide m:val="1"/>
            <m:ctrlPr>
              <w:rPr>
                <w:rFonts w:ascii="Cambria Math" w:hAnsi="Cambria Math"/>
                <w:i/>
              </w:rPr>
            </m:ctrlPr>
          </m:radPr>
          <m:deg/>
          <m:e>
            <m:r>
              <w:rPr>
                <w:rFonts w:ascii="Cambria Math" w:hAnsi="Cambria Math"/>
              </w:rPr>
              <m:t>30</m:t>
            </m:r>
          </m:e>
        </m:rad>
      </m:oMath>
      <w:r w:rsidR="00350EC9" w:rsidRPr="00350EC9">
        <w:t xml:space="preserve"> is equivalent to about </w:t>
      </w:r>
      <m:oMath>
        <m:r>
          <w:rPr>
            <w:rFonts w:ascii="Cambria Math" w:hAnsi="Cambria Math"/>
          </w:rPr>
          <m:t>6.5</m:t>
        </m:r>
      </m:oMath>
      <w:r w:rsidR="00350EC9" w:rsidRPr="00350EC9">
        <w:t>.</w:t>
      </w:r>
    </w:p>
    <w:p w14:paraId="5AEB6088" w14:textId="77777777" w:rsidR="00542386" w:rsidRPr="004636D3" w:rsidRDefault="00542386" w:rsidP="00350EC9">
      <w:pPr>
        <w:pStyle w:val="Normal11"/>
      </w:pPr>
    </w:p>
    <w:p w14:paraId="71589F56" w14:textId="757C8362" w:rsidR="0094086C" w:rsidRPr="0094086C" w:rsidRDefault="0094086C" w:rsidP="0094086C">
      <w:pPr>
        <w:widowControl w:val="0"/>
        <w:autoSpaceDE w:val="0"/>
        <w:autoSpaceDN w:val="0"/>
        <w:spacing w:before="56" w:after="0" w:line="253" w:lineRule="exact"/>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304EB713" w14:textId="65F77F50" w:rsidR="00153FCC" w:rsidRPr="00294EF8" w:rsidRDefault="0094086C" w:rsidP="00153FCC">
      <w:pPr>
        <w:spacing w:after="0" w:line="240" w:lineRule="auto"/>
        <w:textAlignment w:val="baseline"/>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00153FCC" w:rsidRPr="00294EF8">
        <w:rPr>
          <w:rFonts w:eastAsia="Times New Roman" w:cs="Times New Roman"/>
        </w:rPr>
        <w:t>Instruction includes the use of number line and rational number approximations, and recognizing pi (</w:t>
      </w:r>
      <w:r w:rsidR="00153FCC" w:rsidRPr="00294EF8">
        <w:rPr>
          <w:rFonts w:eastAsia="Times New Roman" w:cs="Times New Roman"/>
          <w:bdr w:val="none" w:sz="0" w:space="0" w:color="auto" w:frame="1"/>
        </w:rPr>
        <w:t>π</w:t>
      </w:r>
      <w:r w:rsidR="00153FCC" w:rsidRPr="00294EF8">
        <w:rPr>
          <w:rFonts w:eastAsia="Times New Roman" w:cs="Times New Roman"/>
        </w:rPr>
        <w:t>) as an irrational number.</w:t>
      </w:r>
    </w:p>
    <w:p w14:paraId="56D21D7B" w14:textId="62DC085C" w:rsidR="00153FCC" w:rsidRPr="009D28E9" w:rsidRDefault="00153FCC" w:rsidP="00153FCC">
      <w:pPr>
        <w:spacing w:after="0" w:line="240" w:lineRule="auto"/>
        <w:rPr>
          <w:rFonts w:eastAsia="Calibri" w:cs="Times New Roman"/>
          <w:sz w:val="24"/>
          <w:szCs w:val="24"/>
        </w:rPr>
      </w:pPr>
      <w:r w:rsidRPr="00294EF8">
        <w:rPr>
          <w:rFonts w:eastAsia="Times New Roman" w:cs="Times New Roman"/>
          <w:i/>
          <w:iCs/>
        </w:rPr>
        <w:t xml:space="preserve">Clarification 2: </w:t>
      </w:r>
      <w:r w:rsidRPr="00294EF8">
        <w:rPr>
          <w:rFonts w:eastAsia="Times New Roman" w:cs="Times New Roman"/>
        </w:rPr>
        <w:t>Within this benchmark, the expectation is to approximate numerical expressions involving one arithmetic operation and estimating square roots or pi (</w:t>
      </w:r>
      <w:r w:rsidRPr="00294EF8">
        <w:rPr>
          <w:rFonts w:eastAsia="Times New Roman" w:cs="Times New Roman"/>
          <w:bdr w:val="none" w:sz="0" w:space="0" w:color="auto" w:frame="1"/>
        </w:rPr>
        <w:t>π</w:t>
      </w:r>
      <w:r w:rsidRPr="00294EF8">
        <w:rPr>
          <w:rFonts w:eastAsia="Times New Roman" w:cs="Times New Roman"/>
        </w:rPr>
        <w:t>).</w:t>
      </w:r>
    </w:p>
    <w:p w14:paraId="7B938762" w14:textId="55C1DFC2" w:rsidR="0094086C" w:rsidRDefault="0094086C" w:rsidP="00153FCC">
      <w:pPr>
        <w:widowControl w:val="0"/>
        <w:autoSpaceDE w:val="0"/>
        <w:autoSpaceDN w:val="0"/>
        <w:spacing w:after="0" w:line="240" w:lineRule="auto"/>
        <w:rPr>
          <w:rFonts w:eastAsia="Times New Roman" w:cs="Times New Roman"/>
          <w:sz w:val="24"/>
          <w:szCs w:val="24"/>
        </w:rPr>
      </w:pPr>
    </w:p>
    <w:p w14:paraId="5619E04A" w14:textId="5ED6C650" w:rsidR="0022488B" w:rsidRPr="006B6BAE" w:rsidRDefault="0022488B" w:rsidP="00035F9B">
      <w:pPr>
        <w:pStyle w:val="NumberSenseHeading1"/>
      </w:pPr>
      <w:r>
        <w:t xml:space="preserve">Connecting </w:t>
      </w:r>
      <w:r w:rsidRPr="006B6BAE">
        <w:t>Benchmark</w:t>
      </w:r>
      <w:r>
        <w:t>s/</w:t>
      </w:r>
      <w:r w:rsidRPr="006B6BAE">
        <w:t>Horizontal Alignment</w:t>
      </w:r>
    </w:p>
    <w:p w14:paraId="036B345E" w14:textId="42C4B2A5" w:rsidR="00350EC9" w:rsidRPr="00350EC9" w:rsidRDefault="00350EC9" w:rsidP="00264599">
      <w:pPr>
        <w:pStyle w:val="TableParagraph"/>
        <w:numPr>
          <w:ilvl w:val="0"/>
          <w:numId w:val="31"/>
        </w:numPr>
        <w:tabs>
          <w:tab w:val="left" w:pos="827"/>
        </w:tabs>
        <w:autoSpaceDE w:val="0"/>
        <w:autoSpaceDN w:val="0"/>
        <w:spacing w:line="277" w:lineRule="exact"/>
        <w:ind w:hanging="359"/>
        <w:rPr>
          <w:sz w:val="24"/>
        </w:rPr>
      </w:pPr>
      <w:r>
        <w:rPr>
          <w:spacing w:val="-2"/>
          <w:sz w:val="24"/>
        </w:rPr>
        <w:t>MA.7.NSO.1.2</w:t>
      </w:r>
    </w:p>
    <w:p w14:paraId="7C380E2C" w14:textId="59C205F3" w:rsidR="002019BA" w:rsidRDefault="002019BA" w:rsidP="00264599">
      <w:pPr>
        <w:pStyle w:val="TableParagraph"/>
        <w:numPr>
          <w:ilvl w:val="0"/>
          <w:numId w:val="31"/>
        </w:numPr>
        <w:tabs>
          <w:tab w:val="left" w:pos="827"/>
        </w:tabs>
        <w:autoSpaceDE w:val="0"/>
        <w:autoSpaceDN w:val="0"/>
        <w:spacing w:line="277" w:lineRule="exact"/>
        <w:ind w:hanging="359"/>
        <w:rPr>
          <w:sz w:val="24"/>
        </w:rPr>
      </w:pPr>
      <w:r>
        <w:rPr>
          <w:spacing w:val="-2"/>
          <w:sz w:val="24"/>
        </w:rPr>
        <w:t>MA.</w:t>
      </w:r>
      <w:r w:rsidR="00153FCC">
        <w:rPr>
          <w:spacing w:val="-2"/>
          <w:sz w:val="24"/>
        </w:rPr>
        <w:t>8</w:t>
      </w:r>
      <w:r>
        <w:rPr>
          <w:spacing w:val="-2"/>
          <w:sz w:val="24"/>
        </w:rPr>
        <w:t>.AR</w:t>
      </w:r>
      <w:r w:rsidR="00495C29">
        <w:rPr>
          <w:spacing w:val="-2"/>
          <w:sz w:val="24"/>
        </w:rPr>
        <w:t>.</w:t>
      </w:r>
      <w:r w:rsidR="006A0925">
        <w:rPr>
          <w:spacing w:val="-2"/>
          <w:sz w:val="24"/>
        </w:rPr>
        <w:t>2</w:t>
      </w:r>
      <w:r w:rsidR="00495C29">
        <w:rPr>
          <w:spacing w:val="-2"/>
          <w:sz w:val="24"/>
        </w:rPr>
        <w:t>.</w:t>
      </w:r>
      <w:r>
        <w:rPr>
          <w:spacing w:val="-2"/>
          <w:sz w:val="24"/>
        </w:rPr>
        <w:t>3</w:t>
      </w:r>
    </w:p>
    <w:p w14:paraId="45266617" w14:textId="037BA5E3" w:rsidR="001731F3" w:rsidRPr="002019BA" w:rsidRDefault="002019BA" w:rsidP="00264599">
      <w:pPr>
        <w:pStyle w:val="ListParagraph"/>
        <w:numPr>
          <w:ilvl w:val="0"/>
          <w:numId w:val="31"/>
        </w:numPr>
        <w:contextualSpacing/>
        <w:rPr>
          <w:spacing w:val="-2"/>
          <w:sz w:val="24"/>
        </w:rPr>
      </w:pPr>
      <w:r w:rsidRPr="002019BA">
        <w:rPr>
          <w:spacing w:val="-2"/>
          <w:sz w:val="24"/>
        </w:rPr>
        <w:t>MA.</w:t>
      </w:r>
      <w:r w:rsidR="006A0925">
        <w:rPr>
          <w:spacing w:val="-2"/>
          <w:sz w:val="24"/>
        </w:rPr>
        <w:t>8</w:t>
      </w:r>
      <w:r w:rsidRPr="002019BA">
        <w:rPr>
          <w:spacing w:val="-2"/>
          <w:sz w:val="24"/>
        </w:rPr>
        <w:t>.</w:t>
      </w:r>
      <w:r w:rsidR="006A0925">
        <w:rPr>
          <w:spacing w:val="-2"/>
          <w:sz w:val="24"/>
        </w:rPr>
        <w:t>GR.1.1, MA.8.GR.1.2</w:t>
      </w:r>
    </w:p>
    <w:p w14:paraId="0DC1AE18" w14:textId="77777777" w:rsidR="002019BA" w:rsidRPr="006B6BAE" w:rsidRDefault="002019BA" w:rsidP="004930B2">
      <w:pPr>
        <w:widowControl w:val="0"/>
        <w:spacing w:after="0" w:line="240" w:lineRule="auto"/>
        <w:contextualSpacing/>
        <w:rPr>
          <w:rFonts w:eastAsia="Times New Roman" w:cs="Times New Roman"/>
          <w:sz w:val="24"/>
          <w:szCs w:val="24"/>
        </w:rPr>
      </w:pPr>
    </w:p>
    <w:p w14:paraId="5B1A7259" w14:textId="3D2F52A8" w:rsidR="0022488B" w:rsidRDefault="001731F3" w:rsidP="00AE5E7E">
      <w:pPr>
        <w:pStyle w:val="NumberSenseHeading1"/>
      </w:pPr>
      <w:r w:rsidRPr="006B6BAE">
        <w:t>Terms from the K-12 Glossary </w:t>
      </w:r>
    </w:p>
    <w:p w14:paraId="238652F3" w14:textId="757A2324" w:rsidR="00677201" w:rsidRPr="00677201" w:rsidRDefault="00677201" w:rsidP="00264599">
      <w:pPr>
        <w:pStyle w:val="TableParagraph"/>
        <w:numPr>
          <w:ilvl w:val="0"/>
          <w:numId w:val="32"/>
        </w:numPr>
        <w:tabs>
          <w:tab w:val="left" w:pos="569"/>
        </w:tabs>
        <w:autoSpaceDE w:val="0"/>
        <w:autoSpaceDN w:val="0"/>
        <w:spacing w:line="277" w:lineRule="exact"/>
        <w:rPr>
          <w:sz w:val="24"/>
        </w:rPr>
      </w:pPr>
      <w:r w:rsidRPr="00677201">
        <w:rPr>
          <w:rFonts w:eastAsia="Times New Roman" w:cs="Times New Roman"/>
          <w:sz w:val="24"/>
        </w:rPr>
        <w:t>Expression</w:t>
      </w:r>
    </w:p>
    <w:p w14:paraId="7328FDEE" w14:textId="2E39ABA2" w:rsidR="00677201" w:rsidRPr="009D28E9" w:rsidRDefault="00677201" w:rsidP="00264599">
      <w:pPr>
        <w:numPr>
          <w:ilvl w:val="0"/>
          <w:numId w:val="32"/>
        </w:numPr>
        <w:spacing w:after="0" w:line="240" w:lineRule="auto"/>
        <w:textAlignment w:val="baseline"/>
        <w:rPr>
          <w:rFonts w:eastAsia="Times New Roman" w:cs="Times New Roman"/>
          <w:sz w:val="24"/>
        </w:rPr>
      </w:pPr>
      <w:r w:rsidRPr="009D28E9">
        <w:rPr>
          <w:rFonts w:eastAsia="Times New Roman" w:cs="Times New Roman"/>
          <w:sz w:val="24"/>
        </w:rPr>
        <w:t xml:space="preserve">Irrational </w:t>
      </w:r>
      <w:r>
        <w:rPr>
          <w:rFonts w:eastAsia="Times New Roman" w:cs="Times New Roman"/>
          <w:sz w:val="24"/>
        </w:rPr>
        <w:t>N</w:t>
      </w:r>
      <w:r w:rsidRPr="009D28E9">
        <w:rPr>
          <w:rFonts w:eastAsia="Times New Roman" w:cs="Times New Roman"/>
          <w:sz w:val="24"/>
        </w:rPr>
        <w:t>umbers</w:t>
      </w:r>
    </w:p>
    <w:p w14:paraId="06A28282" w14:textId="77777777" w:rsidR="00677201" w:rsidRPr="009D28E9" w:rsidRDefault="00677201" w:rsidP="00264599">
      <w:pPr>
        <w:widowControl w:val="0"/>
        <w:numPr>
          <w:ilvl w:val="0"/>
          <w:numId w:val="32"/>
        </w:numPr>
        <w:spacing w:after="0" w:line="240" w:lineRule="auto"/>
        <w:rPr>
          <w:rFonts w:eastAsia="Times New Roman" w:cs="Times New Roman"/>
          <w:sz w:val="24"/>
          <w:szCs w:val="24"/>
        </w:rPr>
      </w:pPr>
      <w:r>
        <w:rPr>
          <w:rFonts w:eastAsia="Times New Roman" w:cs="Times New Roman"/>
          <w:sz w:val="24"/>
        </w:rPr>
        <w:lastRenderedPageBreak/>
        <w:t>N</w:t>
      </w:r>
      <w:r w:rsidRPr="009D28E9">
        <w:rPr>
          <w:rFonts w:eastAsia="Times New Roman" w:cs="Times New Roman"/>
          <w:sz w:val="24"/>
        </w:rPr>
        <w:t xml:space="preserve">umber </w:t>
      </w:r>
      <w:r>
        <w:rPr>
          <w:rFonts w:eastAsia="Times New Roman" w:cs="Times New Roman"/>
          <w:sz w:val="24"/>
        </w:rPr>
        <w:t>L</w:t>
      </w:r>
      <w:r w:rsidRPr="009D28E9">
        <w:rPr>
          <w:rFonts w:eastAsia="Times New Roman" w:cs="Times New Roman"/>
          <w:sz w:val="24"/>
        </w:rPr>
        <w:t>ine</w:t>
      </w:r>
    </w:p>
    <w:p w14:paraId="23757032" w14:textId="69A30C3E" w:rsidR="00677201" w:rsidRPr="009D28E9" w:rsidRDefault="00677201" w:rsidP="00264599">
      <w:pPr>
        <w:numPr>
          <w:ilvl w:val="0"/>
          <w:numId w:val="32"/>
        </w:numPr>
        <w:spacing w:after="0" w:line="240" w:lineRule="auto"/>
        <w:textAlignment w:val="baseline"/>
        <w:rPr>
          <w:rFonts w:eastAsia="Times New Roman" w:cs="Times New Roman"/>
          <w:sz w:val="24"/>
        </w:rPr>
      </w:pPr>
      <w:r>
        <w:rPr>
          <w:rFonts w:eastAsia="Times New Roman" w:cs="Times New Roman"/>
          <w:sz w:val="24"/>
        </w:rPr>
        <w:t>P</w:t>
      </w:r>
      <w:r w:rsidRPr="009D28E9">
        <w:rPr>
          <w:rFonts w:eastAsia="Times New Roman" w:cs="Times New Roman"/>
          <w:sz w:val="24"/>
        </w:rPr>
        <w:t>i</w:t>
      </w:r>
    </w:p>
    <w:p w14:paraId="6B5E0621" w14:textId="2F19A395" w:rsidR="00677201" w:rsidRPr="009D28E9" w:rsidRDefault="00677201" w:rsidP="00264599">
      <w:pPr>
        <w:numPr>
          <w:ilvl w:val="0"/>
          <w:numId w:val="32"/>
        </w:numPr>
        <w:spacing w:after="0" w:line="240" w:lineRule="auto"/>
        <w:textAlignment w:val="baseline"/>
        <w:rPr>
          <w:rFonts w:eastAsia="Times New Roman" w:cs="Times New Roman"/>
          <w:sz w:val="24"/>
        </w:rPr>
      </w:pPr>
      <w:r>
        <w:rPr>
          <w:rFonts w:eastAsia="Times New Roman" w:cs="Times New Roman"/>
          <w:sz w:val="24"/>
        </w:rPr>
        <w:t>R</w:t>
      </w:r>
      <w:r w:rsidRPr="009D28E9">
        <w:rPr>
          <w:rFonts w:eastAsia="Times New Roman" w:cs="Times New Roman"/>
          <w:sz w:val="24"/>
        </w:rPr>
        <w:t xml:space="preserve">ational </w:t>
      </w:r>
      <w:r>
        <w:rPr>
          <w:rFonts w:eastAsia="Times New Roman" w:cs="Times New Roman"/>
          <w:sz w:val="24"/>
        </w:rPr>
        <w:t>N</w:t>
      </w:r>
      <w:r w:rsidRPr="009D28E9">
        <w:rPr>
          <w:rFonts w:eastAsia="Times New Roman" w:cs="Times New Roman"/>
          <w:sz w:val="24"/>
        </w:rPr>
        <w:t>umbers</w:t>
      </w:r>
    </w:p>
    <w:p w14:paraId="111E0345" w14:textId="05A544AD" w:rsidR="00677201" w:rsidRPr="009D28E9" w:rsidRDefault="00677201" w:rsidP="004930B2">
      <w:pPr>
        <w:numPr>
          <w:ilvl w:val="0"/>
          <w:numId w:val="32"/>
        </w:numPr>
        <w:spacing w:after="0" w:line="240" w:lineRule="auto"/>
        <w:textAlignment w:val="baseline"/>
        <w:rPr>
          <w:rFonts w:eastAsia="Times New Roman" w:cs="Times New Roman"/>
          <w:sz w:val="24"/>
        </w:rPr>
      </w:pPr>
      <w:r>
        <w:rPr>
          <w:rFonts w:eastAsia="Times New Roman" w:cs="Times New Roman"/>
          <w:sz w:val="24"/>
        </w:rPr>
        <w:t>R</w:t>
      </w:r>
      <w:r w:rsidRPr="009D28E9">
        <w:rPr>
          <w:rFonts w:eastAsia="Times New Roman" w:cs="Times New Roman"/>
          <w:sz w:val="24"/>
        </w:rPr>
        <w:t xml:space="preserve">eal </w:t>
      </w:r>
      <w:r>
        <w:rPr>
          <w:rFonts w:eastAsia="Times New Roman" w:cs="Times New Roman"/>
          <w:sz w:val="24"/>
        </w:rPr>
        <w:t>N</w:t>
      </w:r>
      <w:r w:rsidRPr="009D28E9">
        <w:rPr>
          <w:rFonts w:eastAsia="Times New Roman" w:cs="Times New Roman"/>
          <w:sz w:val="24"/>
        </w:rPr>
        <w:t>umbers</w:t>
      </w:r>
    </w:p>
    <w:p w14:paraId="20382826" w14:textId="77777777" w:rsidR="00382B08" w:rsidRPr="004930B2" w:rsidRDefault="00382B08" w:rsidP="004930B2">
      <w:pPr>
        <w:spacing w:after="0"/>
        <w:textAlignment w:val="baseline"/>
        <w:rPr>
          <w:rFonts w:eastAsia="Times New Roman" w:cs="Times New Roman"/>
          <w:sz w:val="24"/>
          <w:szCs w:val="24"/>
        </w:rPr>
      </w:pPr>
    </w:p>
    <w:p w14:paraId="31C84F0C" w14:textId="26F5DAA1" w:rsidR="001731F3" w:rsidRPr="00775194" w:rsidRDefault="00775194" w:rsidP="00035F9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6B6BAE" w14:paraId="1990D294" w14:textId="77777777" w:rsidTr="00AA2760">
        <w:trPr>
          <w:trHeight w:val="300"/>
        </w:trPr>
        <w:tc>
          <w:tcPr>
            <w:tcW w:w="2744" w:type="pct"/>
            <w:shd w:val="clear" w:color="auto" w:fill="auto"/>
            <w:hideMark/>
          </w:tcPr>
          <w:p w14:paraId="33D76F0D" w14:textId="77777777" w:rsidR="007B3A6C" w:rsidRDefault="007B3A6C" w:rsidP="007B3A6C">
            <w:pPr>
              <w:pStyle w:val="TableParagraph"/>
              <w:spacing w:before="4" w:line="273" w:lineRule="exact"/>
              <w:rPr>
                <w:b/>
                <w:sz w:val="24"/>
              </w:rPr>
            </w:pPr>
            <w:r>
              <w:rPr>
                <w:b/>
                <w:sz w:val="24"/>
              </w:rPr>
              <w:t>Previous</w:t>
            </w:r>
            <w:r>
              <w:rPr>
                <w:b/>
                <w:spacing w:val="-2"/>
                <w:sz w:val="24"/>
              </w:rPr>
              <w:t xml:space="preserve"> Benchmarks</w:t>
            </w:r>
          </w:p>
          <w:p w14:paraId="72597EB0" w14:textId="7D3DB62B" w:rsidR="007B3A6C" w:rsidRPr="00A22B58" w:rsidRDefault="007B3A6C" w:rsidP="00264599">
            <w:pPr>
              <w:numPr>
                <w:ilvl w:val="0"/>
                <w:numId w:val="11"/>
              </w:numPr>
              <w:spacing w:after="0" w:line="240" w:lineRule="auto"/>
              <w:textAlignment w:val="baseline"/>
              <w:rPr>
                <w:rFonts w:eastAsia="Times New Roman" w:cs="Times New Roman"/>
                <w:sz w:val="24"/>
                <w:szCs w:val="24"/>
              </w:rPr>
            </w:pPr>
            <w:r>
              <w:rPr>
                <w:spacing w:val="-2"/>
                <w:sz w:val="24"/>
              </w:rPr>
              <w:t>MA.</w:t>
            </w:r>
            <w:r w:rsidR="00350EC9">
              <w:rPr>
                <w:spacing w:val="-2"/>
                <w:sz w:val="24"/>
              </w:rPr>
              <w:t>6</w:t>
            </w:r>
            <w:r>
              <w:rPr>
                <w:spacing w:val="-2"/>
                <w:sz w:val="24"/>
              </w:rPr>
              <w:t>.NSO.1.</w:t>
            </w:r>
            <w:r w:rsidR="00677201">
              <w:rPr>
                <w:spacing w:val="-2"/>
                <w:sz w:val="24"/>
              </w:rPr>
              <w:t>2</w:t>
            </w:r>
          </w:p>
        </w:tc>
        <w:tc>
          <w:tcPr>
            <w:tcW w:w="2256" w:type="pct"/>
            <w:shd w:val="clear" w:color="auto" w:fill="auto"/>
          </w:tcPr>
          <w:p w14:paraId="32F233D9" w14:textId="77777777" w:rsidR="007B3A6C" w:rsidRDefault="007B3A6C" w:rsidP="00F2673C">
            <w:pPr>
              <w:pStyle w:val="TableParagraph"/>
              <w:spacing w:before="4" w:line="273" w:lineRule="exact"/>
              <w:rPr>
                <w:b/>
                <w:sz w:val="24"/>
              </w:rPr>
            </w:pPr>
            <w:r>
              <w:rPr>
                <w:b/>
                <w:sz w:val="24"/>
              </w:rPr>
              <w:t>Next</w:t>
            </w:r>
            <w:r>
              <w:rPr>
                <w:b/>
                <w:spacing w:val="-2"/>
                <w:sz w:val="24"/>
              </w:rPr>
              <w:t xml:space="preserve"> Benchmarks</w:t>
            </w:r>
          </w:p>
          <w:p w14:paraId="29AE2A13" w14:textId="55CACEDC" w:rsidR="007B3A6C" w:rsidRPr="00F2673C" w:rsidRDefault="007B3A6C" w:rsidP="00264599">
            <w:pPr>
              <w:pStyle w:val="ListParagraph"/>
              <w:numPr>
                <w:ilvl w:val="0"/>
                <w:numId w:val="33"/>
              </w:numPr>
              <w:textAlignment w:val="baseline"/>
              <w:rPr>
                <w:rFonts w:eastAsia="Times New Roman" w:cs="Times New Roman"/>
                <w:sz w:val="24"/>
                <w:szCs w:val="24"/>
              </w:rPr>
            </w:pPr>
            <w:r w:rsidRPr="00F2673C">
              <w:rPr>
                <w:spacing w:val="-2"/>
                <w:sz w:val="24"/>
              </w:rPr>
              <w:t>MA.912.</w:t>
            </w:r>
            <w:r w:rsidR="00A62840">
              <w:rPr>
                <w:spacing w:val="-2"/>
                <w:sz w:val="24"/>
              </w:rPr>
              <w:t>AR</w:t>
            </w:r>
            <w:r w:rsidRPr="00F2673C">
              <w:rPr>
                <w:spacing w:val="-2"/>
                <w:sz w:val="24"/>
              </w:rPr>
              <w:t>.</w:t>
            </w:r>
            <w:r w:rsidR="00A62840">
              <w:rPr>
                <w:spacing w:val="-2"/>
                <w:sz w:val="24"/>
              </w:rPr>
              <w:t>3.</w:t>
            </w:r>
            <w:r w:rsidRPr="00F2673C">
              <w:rPr>
                <w:spacing w:val="-2"/>
                <w:sz w:val="24"/>
              </w:rPr>
              <w:t>1</w:t>
            </w:r>
          </w:p>
        </w:tc>
      </w:tr>
      <w:tr w:rsidR="00F2673C" w:rsidRPr="006B6BAE" w14:paraId="211A299C" w14:textId="77777777" w:rsidTr="00AA2760">
        <w:trPr>
          <w:trHeight w:val="80"/>
        </w:trPr>
        <w:tc>
          <w:tcPr>
            <w:tcW w:w="2744" w:type="pct"/>
            <w:shd w:val="clear" w:color="auto" w:fill="auto"/>
          </w:tcPr>
          <w:p w14:paraId="2FE05FD0" w14:textId="77777777" w:rsidR="00F2673C" w:rsidRDefault="00F2673C" w:rsidP="007B3A6C">
            <w:pPr>
              <w:pStyle w:val="TableParagraph"/>
              <w:spacing w:before="4" w:line="273" w:lineRule="exact"/>
              <w:rPr>
                <w:b/>
                <w:sz w:val="24"/>
              </w:rPr>
            </w:pPr>
          </w:p>
        </w:tc>
        <w:tc>
          <w:tcPr>
            <w:tcW w:w="2256" w:type="pct"/>
            <w:shd w:val="clear" w:color="auto" w:fill="auto"/>
          </w:tcPr>
          <w:p w14:paraId="4DC8881A" w14:textId="77777777" w:rsidR="00F2673C" w:rsidRDefault="00F2673C" w:rsidP="007B3A6C">
            <w:pPr>
              <w:pStyle w:val="TableParagraph"/>
              <w:spacing w:before="4" w:line="273" w:lineRule="exact"/>
              <w:ind w:left="1147"/>
              <w:rPr>
                <w:b/>
                <w:sz w:val="24"/>
              </w:rPr>
            </w:pPr>
          </w:p>
        </w:tc>
      </w:tr>
    </w:tbl>
    <w:p w14:paraId="612EA740" w14:textId="30486782" w:rsidR="00775194" w:rsidRPr="006B6BAE" w:rsidRDefault="00775194" w:rsidP="007F4BAA">
      <w:pPr>
        <w:pStyle w:val="NumberSenseHeading1"/>
      </w:pPr>
      <w:r w:rsidRPr="006B6BAE">
        <w:t xml:space="preserve">Purpose and </w:t>
      </w:r>
      <w:r w:rsidRPr="007F4BAA">
        <w:t>Instructional</w:t>
      </w:r>
      <w:r w:rsidRPr="006B6BAE">
        <w:t xml:space="preserve"> Strategies</w:t>
      </w:r>
    </w:p>
    <w:p w14:paraId="4FB5187C" w14:textId="2C0E0C5E" w:rsidR="003339D6" w:rsidRPr="003339D6" w:rsidRDefault="003339D6" w:rsidP="003339D6">
      <w:pPr>
        <w:spacing w:after="0" w:line="240" w:lineRule="auto"/>
        <w:textAlignment w:val="baseline"/>
        <w:rPr>
          <w:rFonts w:eastAsia="Times New Roman" w:cs="Times New Roman"/>
          <w:color w:val="000000"/>
          <w:sz w:val="24"/>
          <w:szCs w:val="24"/>
        </w:rPr>
      </w:pPr>
      <w:r w:rsidRPr="003339D6">
        <w:rPr>
          <w:rFonts w:eastAsia="Times New Roman" w:cs="Times New Roman"/>
          <w:color w:val="000000"/>
          <w:sz w:val="24"/>
          <w:szCs w:val="24"/>
        </w:rPr>
        <w:t xml:space="preserve">In </w:t>
      </w:r>
      <w:r w:rsidR="006C3823" w:rsidRPr="001E61F9">
        <w:rPr>
          <w:rFonts w:eastAsia="Times New Roman" w:cs="Times New Roman"/>
          <w:color w:val="000000"/>
          <w:sz w:val="24"/>
          <w:szCs w:val="24"/>
        </w:rPr>
        <w:t xml:space="preserve">previous courses, students compared quantities that have opposite direction using rational numbers and compared them on a number line. Students also expressed rational numbers using terminating and repeating decimals. In grade 7 accelerated, students define irrational numbers and determine their approximate location on a number line. In Algebra 1, students will expand their knowledge of the real number system to understand that complex numbers exist </w:t>
      </w:r>
      <w:r w:rsidRPr="003339D6">
        <w:rPr>
          <w:rFonts w:eastAsia="Times New Roman" w:cs="Times New Roman"/>
          <w:color w:val="000000"/>
          <w:sz w:val="24"/>
          <w:szCs w:val="24"/>
        </w:rPr>
        <w:t>from their work with quadratics.</w:t>
      </w:r>
    </w:p>
    <w:p w14:paraId="7179247C" w14:textId="64B7A4B7" w:rsidR="003339D6" w:rsidRDefault="003339D6" w:rsidP="00264599">
      <w:pPr>
        <w:numPr>
          <w:ilvl w:val="0"/>
          <w:numId w:val="41"/>
        </w:numPr>
        <w:tabs>
          <w:tab w:val="num" w:pos="1080"/>
        </w:tabs>
        <w:spacing w:after="0" w:line="240" w:lineRule="auto"/>
        <w:textAlignment w:val="baseline"/>
        <w:rPr>
          <w:rFonts w:eastAsia="Times New Roman" w:cs="Times New Roman"/>
          <w:color w:val="000000"/>
          <w:sz w:val="24"/>
          <w:szCs w:val="24"/>
        </w:rPr>
      </w:pPr>
      <w:r w:rsidRPr="003339D6">
        <w:rPr>
          <w:rFonts w:eastAsia="Times New Roman" w:cs="Times New Roman"/>
          <w:color w:val="000000"/>
          <w:sz w:val="24"/>
          <w:szCs w:val="24"/>
        </w:rPr>
        <w:t>Instruction includes using and creating a graphic organizer to show the relationship between the subsets of the real number system.</w:t>
      </w:r>
    </w:p>
    <w:p w14:paraId="5913B54E" w14:textId="77777777" w:rsidR="00F70B17" w:rsidRPr="003339D6" w:rsidRDefault="00F70B17" w:rsidP="00F70B17">
      <w:pPr>
        <w:tabs>
          <w:tab w:val="num" w:pos="1080"/>
        </w:tabs>
        <w:spacing w:after="0" w:line="240" w:lineRule="auto"/>
        <w:textAlignment w:val="baseline"/>
        <w:rPr>
          <w:rFonts w:eastAsia="Times New Roman" w:cs="Times New Roman"/>
          <w:color w:val="000000"/>
          <w:sz w:val="24"/>
          <w:szCs w:val="24"/>
        </w:rPr>
      </w:pPr>
    </w:p>
    <w:p w14:paraId="4F79A846" w14:textId="641F652C" w:rsidR="003339D6" w:rsidRDefault="003339D6" w:rsidP="00F70B17">
      <w:pPr>
        <w:spacing w:after="0" w:line="240" w:lineRule="auto"/>
        <w:ind w:left="-58"/>
        <w:jc w:val="center"/>
        <w:textAlignment w:val="baseline"/>
        <w:rPr>
          <w:rFonts w:eastAsia="Times New Roman" w:cs="Times New Roman"/>
          <w:color w:val="000000"/>
          <w:sz w:val="24"/>
          <w:szCs w:val="24"/>
        </w:rPr>
      </w:pPr>
      <w:r w:rsidRPr="003339D6">
        <w:rPr>
          <w:rFonts w:eastAsia="Times New Roman" w:cs="Times New Roman"/>
          <w:noProof/>
          <w:color w:val="000000"/>
          <w:sz w:val="24"/>
          <w:szCs w:val="24"/>
        </w:rPr>
        <w:drawing>
          <wp:inline distT="0" distB="0" distL="0" distR="0" wp14:anchorId="7B810F49" wp14:editId="6ACC550B">
            <wp:extent cx="2252296" cy="1933575"/>
            <wp:effectExtent l="0" t="0" r="0" b="0"/>
            <wp:docPr id="50" name="Picture 50" descr="Real number graphic organizer showing the subsets of real numbers: rational and irrational and within the rational numbers lies more subsets of integers, whole, and natura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Real number graphic organizer showing the subsets of real numbers: rational and irrational and within the rational numbers lies more subsets of integers, whole, and natural numb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2296" cy="1933575"/>
                    </a:xfrm>
                    <a:prstGeom prst="rect">
                      <a:avLst/>
                    </a:prstGeom>
                    <a:noFill/>
                    <a:ln>
                      <a:noFill/>
                    </a:ln>
                  </pic:spPr>
                </pic:pic>
              </a:graphicData>
            </a:graphic>
          </wp:inline>
        </w:drawing>
      </w:r>
    </w:p>
    <w:p w14:paraId="7DEB5443" w14:textId="77777777" w:rsidR="00F70B17" w:rsidRPr="003339D6" w:rsidRDefault="00F70B17" w:rsidP="00F70B17">
      <w:pPr>
        <w:spacing w:after="0" w:line="240" w:lineRule="auto"/>
        <w:ind w:left="-58"/>
        <w:textAlignment w:val="baseline"/>
        <w:rPr>
          <w:rFonts w:eastAsia="Times New Roman" w:cs="Times New Roman"/>
          <w:color w:val="000000"/>
          <w:sz w:val="24"/>
          <w:szCs w:val="24"/>
        </w:rPr>
      </w:pPr>
    </w:p>
    <w:p w14:paraId="09396FC2" w14:textId="7A30ED20" w:rsidR="003339D6" w:rsidRDefault="003339D6" w:rsidP="00264599">
      <w:pPr>
        <w:numPr>
          <w:ilvl w:val="0"/>
          <w:numId w:val="41"/>
        </w:numPr>
        <w:tabs>
          <w:tab w:val="num" w:pos="1080"/>
        </w:tabs>
        <w:spacing w:after="0" w:line="240" w:lineRule="auto"/>
        <w:textAlignment w:val="baseline"/>
        <w:rPr>
          <w:rFonts w:eastAsia="Times New Roman" w:cs="Times New Roman"/>
          <w:color w:val="000000"/>
          <w:sz w:val="24"/>
          <w:szCs w:val="24"/>
        </w:rPr>
      </w:pPr>
      <w:r w:rsidRPr="003339D6">
        <w:rPr>
          <w:rFonts w:eastAsia="Times New Roman" w:cs="Times New Roman"/>
          <w:color w:val="000000"/>
          <w:sz w:val="24"/>
          <w:szCs w:val="24"/>
        </w:rPr>
        <w:t>Once students understand that (1) every rational number has a decimal representation that either terminates or repeats, and (2) every terminating or repeating decimal is a rational number, they can reason that on the number line, irrational numbers must have decimal representations that neither terminate nor repeat.</w:t>
      </w:r>
    </w:p>
    <w:p w14:paraId="4621BACB" w14:textId="77EBE1F7" w:rsidR="00FB3125"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sidRPr="009D28E9">
        <w:rPr>
          <w:rFonts w:eastAsia="Times New Roman" w:cs="Times New Roman"/>
          <w:color w:val="000000"/>
          <w:sz w:val="24"/>
          <w:szCs w:val="24"/>
        </w:rPr>
        <w:t xml:space="preserve">Students sometimes overgeneralize that all square roots are rational numbers concluding that irrational numbers are unusual and rare. Instruction </w:t>
      </w:r>
      <w:r>
        <w:rPr>
          <w:rFonts w:eastAsia="Times New Roman" w:cs="Times New Roman"/>
          <w:color w:val="000000"/>
          <w:sz w:val="24"/>
          <w:szCs w:val="24"/>
        </w:rPr>
        <w:t>includes</w:t>
      </w:r>
      <w:r w:rsidRPr="009D28E9">
        <w:rPr>
          <w:rFonts w:eastAsia="Times New Roman" w:cs="Times New Roman"/>
          <w:color w:val="000000"/>
          <w:sz w:val="24"/>
          <w:szCs w:val="24"/>
        </w:rPr>
        <w:t xml:space="preserve"> a variety of examples of irrational numbers. Irrational numbers are much more plentiful than rational numbers, in the sense that they are denser in the real number line.</w:t>
      </w:r>
    </w:p>
    <w:p w14:paraId="1707D963" w14:textId="77777777" w:rsidR="00FB3125"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Pr>
          <w:rFonts w:eastAsia="Times New Roman" w:cs="Times New Roman"/>
          <w:color w:val="000000"/>
          <w:sz w:val="24"/>
          <w:szCs w:val="24"/>
        </w:rPr>
        <w:t>Instruction includes the understanding that the square root of a whole number is either another whole number or is irrational. When the result is another whole number, the original whole number is a perfect square. This fact is particularly relevant when the Pythagorean Theorem is applied to find a missing side length of a triangle whose other two side lengths are whole numbers.</w:t>
      </w:r>
    </w:p>
    <w:p w14:paraId="232B6410" w14:textId="77777777" w:rsidR="00FB3125"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Pr>
          <w:rFonts w:eastAsia="Times New Roman" w:cs="Times New Roman"/>
          <w:color w:val="000000"/>
          <w:sz w:val="24"/>
          <w:szCs w:val="24"/>
        </w:rPr>
        <w:t>Instruction includes the understanding that the cube root of a whole number is either another whole number or is irrational. When the result is another whole number, the original whole number is a perfect cube.</w:t>
      </w:r>
    </w:p>
    <w:p w14:paraId="52AA7D06" w14:textId="14580B93" w:rsidR="00FB3125" w:rsidRPr="009D28E9"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Pr>
          <w:rFonts w:eastAsia="Times New Roman" w:cs="Times New Roman"/>
          <w:color w:val="000000"/>
          <w:sz w:val="24"/>
          <w:szCs w:val="24"/>
        </w:rPr>
        <w:lastRenderedPageBreak/>
        <w:t>Instruction includes the understanding that adding or subtracting a rational number and an irrational number produces an irrational number. The same is true of multiplication or division unless the rational number is 0.</w:t>
      </w:r>
    </w:p>
    <w:p w14:paraId="718B2665" w14:textId="10C0B0D1" w:rsidR="00FB3125" w:rsidRPr="009D28E9"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sidRPr="009D28E9">
        <w:rPr>
          <w:rFonts w:eastAsia="Times New Roman" w:cs="Times New Roman"/>
          <w:color w:val="000000"/>
          <w:sz w:val="24"/>
          <w:szCs w:val="24"/>
        </w:rPr>
        <w:t>Students should develop estimating skills when working with square roots without the use of a calculator. One strategy is to use benchmark square roots to determine an approximate value.</w:t>
      </w:r>
    </w:p>
    <w:p w14:paraId="0B477E0C" w14:textId="7DF9C137" w:rsidR="00FB3125" w:rsidRPr="00FB3125" w:rsidRDefault="00FB3125" w:rsidP="00264599">
      <w:pPr>
        <w:pStyle w:val="ListParagraph"/>
        <w:numPr>
          <w:ilvl w:val="1"/>
          <w:numId w:val="41"/>
        </w:numPr>
        <w:textAlignment w:val="baseline"/>
        <w:rPr>
          <w:rFonts w:eastAsia="Calibri" w:cs="Times New Roman"/>
          <w:sz w:val="24"/>
          <w:szCs w:val="24"/>
        </w:rPr>
      </w:pPr>
      <w:r w:rsidRPr="00FE1BED">
        <w:rPr>
          <w:rFonts w:eastAsia="Times New Roman" w:cs="Times New Roman"/>
          <w:color w:val="000000"/>
          <w:sz w:val="24"/>
          <w:szCs w:val="24"/>
        </w:rPr>
        <w:t xml:space="preserve">For example, to find an approximation of </w:t>
      </w:r>
      <m:oMath>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28</m:t>
            </m:r>
          </m:e>
        </m:rad>
      </m:oMath>
      <w:r w:rsidRPr="00FE1BED">
        <w:rPr>
          <w:rFonts w:eastAsia="Times New Roman" w:cs="Times New Roman"/>
          <w:color w:val="000000"/>
          <w:sz w:val="24"/>
          <w:szCs w:val="24"/>
        </w:rPr>
        <w:t xml:space="preserve">, first determine the perfect squares </w:t>
      </w:r>
      <m:oMath>
        <m:r>
          <w:rPr>
            <w:rFonts w:ascii="Cambria Math" w:eastAsia="Times New Roman" w:hAnsi="Cambria Math" w:cs="Times New Roman"/>
            <w:color w:val="000000"/>
            <w:sz w:val="24"/>
            <w:szCs w:val="24"/>
          </w:rPr>
          <m:t>28</m:t>
        </m:r>
      </m:oMath>
      <w:r w:rsidRPr="00FE1BED">
        <w:rPr>
          <w:rFonts w:eastAsia="Times New Roman" w:cs="Times New Roman"/>
          <w:color w:val="000000"/>
          <w:sz w:val="24"/>
          <w:szCs w:val="24"/>
        </w:rPr>
        <w:t xml:space="preserve"> is between, which would be </w:t>
      </w:r>
      <m:oMath>
        <m:r>
          <w:rPr>
            <w:rFonts w:ascii="Cambria Math" w:eastAsia="Times New Roman" w:hAnsi="Cambria Math" w:cs="Times New Roman"/>
            <w:color w:val="000000"/>
            <w:sz w:val="24"/>
            <w:szCs w:val="24"/>
          </w:rPr>
          <m:t>25</m:t>
        </m:r>
      </m:oMath>
      <w:r w:rsidRPr="00FE1BED">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36</m:t>
        </m:r>
      </m:oMath>
      <w:r w:rsidRPr="00FE1BED">
        <w:rPr>
          <w:rFonts w:eastAsia="Times New Roman" w:cs="Times New Roman"/>
          <w:color w:val="000000"/>
          <w:sz w:val="24"/>
          <w:szCs w:val="24"/>
        </w:rPr>
        <w:t xml:space="preserve">. The square roots of </w:t>
      </w:r>
      <m:oMath>
        <m:r>
          <w:rPr>
            <w:rFonts w:ascii="Cambria Math" w:eastAsia="Times New Roman" w:hAnsi="Cambria Math" w:cs="Times New Roman"/>
            <w:color w:val="000000"/>
            <w:sz w:val="24"/>
            <w:szCs w:val="24"/>
          </w:rPr>
          <m:t>25</m:t>
        </m:r>
      </m:oMath>
      <w:r w:rsidRPr="00FE1BED">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36</m:t>
        </m:r>
      </m:oMath>
      <w:r w:rsidRPr="00FE1BED">
        <w:rPr>
          <w:rFonts w:eastAsia="Times New Roman" w:cs="Times New Roman"/>
          <w:color w:val="000000"/>
          <w:sz w:val="24"/>
          <w:szCs w:val="24"/>
        </w:rPr>
        <w:t xml:space="preserve"> are </w:t>
      </w:r>
      <m:oMath>
        <m:r>
          <w:rPr>
            <w:rFonts w:ascii="Cambria Math" w:eastAsia="Times New Roman" w:hAnsi="Cambria Math" w:cs="Times New Roman"/>
            <w:color w:val="000000"/>
            <w:sz w:val="24"/>
            <w:szCs w:val="24"/>
          </w:rPr>
          <m:t>5</m:t>
        </m:r>
      </m:oMath>
      <w:r w:rsidRPr="00FE1BED">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oMath>
      <w:r w:rsidRPr="00FE1BED">
        <w:rPr>
          <w:rFonts w:eastAsia="Times New Roman" w:cs="Times New Roman"/>
          <w:color w:val="000000"/>
          <w:sz w:val="24"/>
          <w:szCs w:val="24"/>
        </w:rPr>
        <w:t xml:space="preserve">, respectively, so we know that </w:t>
      </w:r>
      <m:oMath>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28</m:t>
            </m:r>
          </m:e>
        </m:rad>
      </m:oMath>
      <w:r w:rsidRPr="00FE1BED">
        <w:rPr>
          <w:rFonts w:eastAsia="Times New Roman" w:cs="Times New Roman"/>
          <w:color w:val="000000"/>
          <w:sz w:val="24"/>
          <w:szCs w:val="24"/>
        </w:rPr>
        <w:t xml:space="preserve"> is between </w:t>
      </w:r>
      <m:oMath>
        <m:r>
          <w:rPr>
            <w:rFonts w:ascii="Cambria Math" w:eastAsia="Times New Roman" w:hAnsi="Cambria Math" w:cs="Times New Roman"/>
            <w:color w:val="000000"/>
            <w:sz w:val="24"/>
            <w:szCs w:val="24"/>
          </w:rPr>
          <m:t>5</m:t>
        </m:r>
      </m:oMath>
      <w:r w:rsidRPr="00FE1BED">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oMath>
      <w:r w:rsidRPr="00FE1BED">
        <w:rPr>
          <w:rFonts w:eastAsia="Times New Roman" w:cs="Times New Roman"/>
          <w:color w:val="000000"/>
          <w:sz w:val="24"/>
          <w:szCs w:val="24"/>
        </w:rPr>
        <w:t xml:space="preserve">. Since </w:t>
      </w:r>
      <m:oMath>
        <m:r>
          <w:rPr>
            <w:rFonts w:ascii="Cambria Math" w:eastAsia="Times New Roman" w:hAnsi="Cambria Math" w:cs="Times New Roman"/>
            <w:color w:val="000000"/>
            <w:sz w:val="24"/>
            <w:szCs w:val="24"/>
          </w:rPr>
          <m:t>28</m:t>
        </m:r>
      </m:oMath>
      <w:r w:rsidRPr="00FE1BED">
        <w:rPr>
          <w:rFonts w:eastAsia="Times New Roman" w:cs="Times New Roman"/>
          <w:color w:val="000000"/>
          <w:sz w:val="24"/>
          <w:szCs w:val="24"/>
        </w:rPr>
        <w:t xml:space="preserve"> is closer to </w:t>
      </w:r>
      <m:oMath>
        <m:r>
          <w:rPr>
            <w:rFonts w:ascii="Cambria Math" w:eastAsia="Times New Roman" w:hAnsi="Cambria Math" w:cs="Times New Roman"/>
            <w:color w:val="000000"/>
            <w:sz w:val="24"/>
            <w:szCs w:val="24"/>
          </w:rPr>
          <m:t>25</m:t>
        </m:r>
      </m:oMath>
      <w:r w:rsidRPr="00FE1BED">
        <w:rPr>
          <w:rFonts w:eastAsia="Times New Roman" w:cs="Times New Roman"/>
          <w:color w:val="000000"/>
          <w:sz w:val="24"/>
          <w:szCs w:val="24"/>
        </w:rPr>
        <w:t xml:space="preserve">, an estimate of the square root would be closer to </w:t>
      </w:r>
      <m:oMath>
        <m:r>
          <w:rPr>
            <w:rFonts w:ascii="Cambria Math" w:eastAsia="Times New Roman" w:hAnsi="Cambria Math" w:cs="Times New Roman"/>
            <w:color w:val="000000"/>
            <w:sz w:val="24"/>
            <w:szCs w:val="24"/>
          </w:rPr>
          <m:t>5</m:t>
        </m:r>
      </m:oMath>
      <w:r w:rsidRPr="00FE1BED">
        <w:rPr>
          <w:rFonts w:eastAsia="Times New Roman" w:cs="Times New Roman"/>
          <w:color w:val="000000"/>
          <w:sz w:val="24"/>
          <w:szCs w:val="24"/>
        </w:rPr>
        <w:t>.</w:t>
      </w:r>
    </w:p>
    <w:p w14:paraId="3322D850" w14:textId="77777777" w:rsidR="00E00FEE" w:rsidRDefault="00E00FEE" w:rsidP="00DE46BD">
      <w:pPr>
        <w:pStyle w:val="TableParagraph"/>
        <w:ind w:right="58"/>
        <w:jc w:val="both"/>
        <w:rPr>
          <w:sz w:val="24"/>
        </w:rPr>
      </w:pPr>
    </w:p>
    <w:p w14:paraId="2E8E6361" w14:textId="7F06DEA8" w:rsidR="00FF578E" w:rsidRPr="00AB3CDB" w:rsidRDefault="00FF578E" w:rsidP="007F4BAA">
      <w:pPr>
        <w:pStyle w:val="NumberSenseHeading1"/>
      </w:pPr>
      <w:r w:rsidRPr="007F4BAA">
        <w:t>Common</w:t>
      </w:r>
      <w:r w:rsidRPr="006B6BAE">
        <w:t xml:space="preserve"> Misconceptions or Errors</w:t>
      </w:r>
    </w:p>
    <w:p w14:paraId="5DF42484" w14:textId="4B4BEE0F" w:rsidR="00E33C6D" w:rsidRPr="00E33C6D" w:rsidRDefault="00E33C6D" w:rsidP="00264599">
      <w:pPr>
        <w:widowControl w:val="0"/>
        <w:numPr>
          <w:ilvl w:val="0"/>
          <w:numId w:val="13"/>
        </w:numPr>
        <w:spacing w:after="0" w:line="240" w:lineRule="auto"/>
        <w:rPr>
          <w:sz w:val="24"/>
        </w:rPr>
      </w:pPr>
      <w:r w:rsidRPr="00E33C6D">
        <w:rPr>
          <w:sz w:val="24"/>
        </w:rPr>
        <w:t xml:space="preserve">Students may incorrectly believe that pi </w:t>
      </w:r>
      <m:oMath>
        <m:r>
          <w:rPr>
            <w:rFonts w:ascii="Cambria Math" w:hAnsi="Cambria Math"/>
            <w:sz w:val="24"/>
          </w:rPr>
          <m:t>(π)</m:t>
        </m:r>
      </m:oMath>
      <w:r w:rsidRPr="00E33C6D">
        <w:rPr>
          <w:sz w:val="24"/>
        </w:rPr>
        <w:t xml:space="preserve"> is a rational number since they have only been introduced to a decimal approximation and a fraction approximation. To address this misconception, instruction includes looking further at the decimal representation of pi </w:t>
      </w:r>
      <m:oMath>
        <m:r>
          <w:rPr>
            <w:rFonts w:ascii="Cambria Math" w:hAnsi="Cambria Math"/>
            <w:sz w:val="24"/>
          </w:rPr>
          <m:t>(π)</m:t>
        </m:r>
      </m:oMath>
      <w:r w:rsidRPr="00E33C6D">
        <w:rPr>
          <w:sz w:val="24"/>
        </w:rPr>
        <w:t xml:space="preserve"> so that students will notice that a pattern will not emerge. In fact, a pattern never emerges, therefore, pi is irrational.</w:t>
      </w:r>
    </w:p>
    <w:p w14:paraId="7A29B903" w14:textId="6C89BC75" w:rsidR="00E33C6D" w:rsidRPr="00E33C6D" w:rsidRDefault="00E33C6D" w:rsidP="00264599">
      <w:pPr>
        <w:widowControl w:val="0"/>
        <w:numPr>
          <w:ilvl w:val="0"/>
          <w:numId w:val="13"/>
        </w:numPr>
        <w:spacing w:after="0" w:line="240" w:lineRule="auto"/>
        <w:rPr>
          <w:sz w:val="24"/>
        </w:rPr>
      </w:pPr>
      <w:r w:rsidRPr="00E33C6D">
        <w:rPr>
          <w:sz w:val="24"/>
        </w:rPr>
        <w:t>Students may incorrectly think that the number line only has the numbers that are labeled.</w:t>
      </w:r>
    </w:p>
    <w:p w14:paraId="2DAB98DC" w14:textId="7B0FCABD" w:rsidR="00E33C6D" w:rsidRPr="00E33C6D" w:rsidRDefault="00E33C6D" w:rsidP="00264599">
      <w:pPr>
        <w:widowControl w:val="0"/>
        <w:numPr>
          <w:ilvl w:val="0"/>
          <w:numId w:val="13"/>
        </w:numPr>
        <w:spacing w:after="0" w:line="240" w:lineRule="auto"/>
        <w:rPr>
          <w:sz w:val="24"/>
        </w:rPr>
      </w:pPr>
      <w:r w:rsidRPr="00E33C6D">
        <w:rPr>
          <w:sz w:val="24"/>
        </w:rPr>
        <w:t>Students may incorrectly think a numerical expression that includes addition or subtraction cannot be placed on a number line.</w:t>
      </w:r>
    </w:p>
    <w:p w14:paraId="2B13F1A3" w14:textId="1241B2D7" w:rsidR="00E33C6D" w:rsidRPr="00E33C6D" w:rsidRDefault="00E33C6D" w:rsidP="00264599">
      <w:pPr>
        <w:widowControl w:val="0"/>
        <w:numPr>
          <w:ilvl w:val="1"/>
          <w:numId w:val="13"/>
        </w:numPr>
        <w:spacing w:after="0" w:line="240" w:lineRule="auto"/>
        <w:rPr>
          <w:sz w:val="24"/>
        </w:rPr>
      </w:pPr>
      <w:r w:rsidRPr="00E33C6D">
        <w:rPr>
          <w:sz w:val="24"/>
        </w:rPr>
        <w:t xml:space="preserve">For example, </w:t>
      </w:r>
      <m:oMath>
        <m:r>
          <w:rPr>
            <w:rFonts w:ascii="Cambria Math" w:hAnsi="Cambria Math"/>
            <w:sz w:val="24"/>
          </w:rPr>
          <m:t>2+</m:t>
        </m:r>
        <m:rad>
          <m:radPr>
            <m:degHide m:val="1"/>
            <m:ctrlPr>
              <w:rPr>
                <w:rFonts w:ascii="Cambria Math" w:hAnsi="Cambria Math"/>
                <w:i/>
                <w:sz w:val="24"/>
              </w:rPr>
            </m:ctrlPr>
          </m:radPr>
          <m:deg/>
          <m:e>
            <m:r>
              <w:rPr>
                <w:rFonts w:ascii="Cambria Math" w:hAnsi="Cambria Math"/>
                <w:sz w:val="24"/>
              </w:rPr>
              <m:t>3</m:t>
            </m:r>
          </m:e>
        </m:rad>
      </m:oMath>
      <w:r w:rsidRPr="00E33C6D">
        <w:rPr>
          <w:sz w:val="24"/>
        </w:rPr>
        <w:t xml:space="preserve"> can be placed on a number line at approximately </w:t>
      </w:r>
      <m:oMath>
        <m:r>
          <w:rPr>
            <w:rFonts w:ascii="Cambria Math" w:hAnsi="Cambria Math"/>
            <w:sz w:val="24"/>
          </w:rPr>
          <m:t>3.73</m:t>
        </m:r>
      </m:oMath>
      <w:r w:rsidRPr="00E33C6D">
        <w:rPr>
          <w:sz w:val="24"/>
        </w:rPr>
        <w:t>.</w:t>
      </w:r>
    </w:p>
    <w:p w14:paraId="49064E69" w14:textId="77777777" w:rsidR="00E16651" w:rsidRPr="006B6BAE" w:rsidRDefault="00E16651" w:rsidP="00F70B17">
      <w:pPr>
        <w:widowControl w:val="0"/>
        <w:spacing w:after="0" w:line="240" w:lineRule="auto"/>
        <w:rPr>
          <w:rFonts w:eastAsia="Times New Roman" w:cs="Times New Roman"/>
          <w:sz w:val="24"/>
          <w:szCs w:val="24"/>
        </w:rPr>
      </w:pPr>
    </w:p>
    <w:p w14:paraId="155C7809" w14:textId="727DF6A2" w:rsidR="00FF578E" w:rsidRPr="00A805BD" w:rsidRDefault="00FF578E" w:rsidP="003764D2">
      <w:pPr>
        <w:pStyle w:val="NumberSenseHeading1"/>
      </w:pPr>
      <w:r w:rsidRPr="003764D2">
        <w:t>Strategies</w:t>
      </w:r>
      <w:r w:rsidRPr="006B6BAE">
        <w:t xml:space="preserve"> to Support Tiered Instruction</w:t>
      </w:r>
    </w:p>
    <w:p w14:paraId="291EE879" w14:textId="16C7EC59" w:rsidR="00643EC2" w:rsidRPr="00643EC2" w:rsidRDefault="00643EC2" w:rsidP="00264599">
      <w:pPr>
        <w:pStyle w:val="ListParagraph"/>
        <w:numPr>
          <w:ilvl w:val="0"/>
          <w:numId w:val="42"/>
        </w:numPr>
        <w:tabs>
          <w:tab w:val="left" w:pos="2160"/>
        </w:tabs>
        <w:autoSpaceDE w:val="0"/>
        <w:autoSpaceDN w:val="0"/>
        <w:spacing w:before="7" w:after="5"/>
        <w:ind w:right="576"/>
        <w:rPr>
          <w:sz w:val="24"/>
        </w:rPr>
      </w:pPr>
      <w:r w:rsidRPr="00643EC2">
        <w:rPr>
          <w:sz w:val="24"/>
        </w:rPr>
        <w:t>Teacher provides opportunities to look at the decimal representation of pi (</w:t>
      </w:r>
      <m:oMath>
        <m:r>
          <w:rPr>
            <w:rFonts w:ascii="Cambria Math" w:hAnsi="Cambria Math"/>
            <w:sz w:val="24"/>
          </w:rPr>
          <m:t>π</m:t>
        </m:r>
      </m:oMath>
      <w:r w:rsidRPr="00643EC2">
        <w:rPr>
          <w:iCs/>
          <w:sz w:val="24"/>
        </w:rPr>
        <w:t>)</w:t>
      </w:r>
      <w:r w:rsidRPr="00643EC2">
        <w:rPr>
          <w:sz w:val="24"/>
        </w:rPr>
        <w:t xml:space="preserve"> and comparing decimal representations of rational numbers and irrational numbers.</w:t>
      </w:r>
    </w:p>
    <w:p w14:paraId="21C93F9A" w14:textId="0EC2D3D3" w:rsidR="00643EC2" w:rsidRPr="00643EC2" w:rsidRDefault="00643EC2" w:rsidP="00264599">
      <w:pPr>
        <w:pStyle w:val="ListParagraph"/>
        <w:numPr>
          <w:ilvl w:val="0"/>
          <w:numId w:val="42"/>
        </w:numPr>
        <w:tabs>
          <w:tab w:val="left" w:pos="2160"/>
        </w:tabs>
        <w:autoSpaceDE w:val="0"/>
        <w:autoSpaceDN w:val="0"/>
        <w:spacing w:before="7" w:after="5"/>
        <w:ind w:right="576"/>
        <w:rPr>
          <w:sz w:val="24"/>
        </w:rPr>
      </w:pPr>
      <w:r w:rsidRPr="00643EC2">
        <w:rPr>
          <w:sz w:val="24"/>
        </w:rPr>
        <w:t>Teachers provide opportunities for practice with performing decimal expansion of rational and irrational numbers to check for a pattern.</w:t>
      </w:r>
    </w:p>
    <w:p w14:paraId="4099C206" w14:textId="77777777" w:rsidR="00643EC2" w:rsidRPr="00643EC2" w:rsidRDefault="00643EC2" w:rsidP="00264599">
      <w:pPr>
        <w:pStyle w:val="ListParagraph"/>
        <w:numPr>
          <w:ilvl w:val="0"/>
          <w:numId w:val="42"/>
        </w:numPr>
        <w:tabs>
          <w:tab w:val="left" w:pos="2160"/>
        </w:tabs>
        <w:autoSpaceDE w:val="0"/>
        <w:autoSpaceDN w:val="0"/>
        <w:spacing w:before="7" w:after="5"/>
        <w:ind w:right="576"/>
        <w:rPr>
          <w:sz w:val="24"/>
        </w:rPr>
      </w:pPr>
      <w:r w:rsidRPr="00643EC2">
        <w:rPr>
          <w:sz w:val="24"/>
        </w:rPr>
        <w:t>Teacher models how to estimate a numerical expression with addition or subtraction and locates a place on the number line.</w:t>
      </w:r>
    </w:p>
    <w:p w14:paraId="65B53A2B" w14:textId="32BD18D6" w:rsidR="00643EC2" w:rsidRPr="00643EC2" w:rsidRDefault="00643EC2" w:rsidP="00264599">
      <w:pPr>
        <w:pStyle w:val="ListParagraph"/>
        <w:numPr>
          <w:ilvl w:val="1"/>
          <w:numId w:val="42"/>
        </w:numPr>
        <w:tabs>
          <w:tab w:val="left" w:pos="2160"/>
        </w:tabs>
        <w:autoSpaceDE w:val="0"/>
        <w:autoSpaceDN w:val="0"/>
        <w:spacing w:before="7" w:after="5"/>
        <w:ind w:right="576"/>
        <w:rPr>
          <w:sz w:val="24"/>
        </w:rPr>
      </w:pPr>
      <w:r w:rsidRPr="00643EC2">
        <w:rPr>
          <w:sz w:val="24"/>
        </w:rPr>
        <w:t>For example, show a representation of pi (</w:t>
      </w:r>
      <m:oMath>
        <m:r>
          <w:rPr>
            <w:rFonts w:ascii="Cambria Math" w:hAnsi="Cambria Math"/>
            <w:sz w:val="24"/>
          </w:rPr>
          <m:t>π</m:t>
        </m:r>
      </m:oMath>
      <w:r w:rsidRPr="00643EC2">
        <w:rPr>
          <w:iCs/>
          <w:sz w:val="24"/>
        </w:rPr>
        <w:t xml:space="preserve">) </w:t>
      </w:r>
      <w:r w:rsidRPr="00643EC2">
        <w:rPr>
          <w:sz w:val="24"/>
        </w:rPr>
        <w:t xml:space="preserve">and compare it to a decimal representation of </w:t>
      </w:r>
      <m:oMath>
        <m:f>
          <m:fPr>
            <m:ctrlPr>
              <w:rPr>
                <w:rFonts w:ascii="Cambria Math" w:hAnsi="Cambria Math"/>
                <w:i/>
                <w:sz w:val="24"/>
              </w:rPr>
            </m:ctrlPr>
          </m:fPr>
          <m:num>
            <m:r>
              <w:rPr>
                <w:rFonts w:ascii="Cambria Math" w:hAnsi="Cambria Math"/>
                <w:sz w:val="24"/>
              </w:rPr>
              <m:t>22</m:t>
            </m:r>
          </m:num>
          <m:den>
            <m:r>
              <w:rPr>
                <w:rFonts w:ascii="Cambria Math" w:hAnsi="Cambria Math"/>
                <w:sz w:val="24"/>
              </w:rPr>
              <m:t>7</m:t>
            </m:r>
          </m:den>
        </m:f>
      </m:oMath>
      <w:r w:rsidRPr="00643EC2">
        <w:rPr>
          <w:sz w:val="24"/>
        </w:rPr>
        <w:t xml:space="preserve">. Students should identify that  </w:t>
      </w:r>
      <m:oMath>
        <m:f>
          <m:fPr>
            <m:ctrlPr>
              <w:rPr>
                <w:rFonts w:ascii="Cambria Math" w:hAnsi="Cambria Math"/>
                <w:i/>
                <w:sz w:val="24"/>
              </w:rPr>
            </m:ctrlPr>
          </m:fPr>
          <m:num>
            <m:r>
              <w:rPr>
                <w:rFonts w:ascii="Cambria Math" w:hAnsi="Cambria Math"/>
                <w:sz w:val="24"/>
              </w:rPr>
              <m:t>1</m:t>
            </m:r>
          </m:num>
          <m:den>
            <m:r>
              <w:rPr>
                <w:rFonts w:ascii="Cambria Math" w:hAnsi="Cambria Math"/>
                <w:sz w:val="24"/>
              </w:rPr>
              <m:t>3</m:t>
            </m:r>
          </m:den>
        </m:f>
      </m:oMath>
      <w:r w:rsidRPr="00643EC2">
        <w:rPr>
          <w:sz w:val="24"/>
        </w:rPr>
        <w:t xml:space="preserve"> is a rational number and repeats </w:t>
      </w:r>
      <m:oMath>
        <m:r>
          <w:rPr>
            <w:rFonts w:ascii="Cambria Math" w:hAnsi="Cambria Math"/>
            <w:sz w:val="24"/>
          </w:rPr>
          <m:t>0.3333</m:t>
        </m:r>
      </m:oMath>
      <w:r w:rsidRPr="00643EC2">
        <w:rPr>
          <w:sz w:val="24"/>
        </w:rPr>
        <w:t xml:space="preserve">, and that </w:t>
      </w:r>
      <m:oMath>
        <m:f>
          <m:fPr>
            <m:ctrlPr>
              <w:rPr>
                <w:rFonts w:ascii="Cambria Math" w:hAnsi="Cambria Math"/>
                <w:i/>
                <w:sz w:val="24"/>
              </w:rPr>
            </m:ctrlPr>
          </m:fPr>
          <m:num>
            <m:r>
              <w:rPr>
                <w:rFonts w:ascii="Cambria Math" w:hAnsi="Cambria Math"/>
                <w:sz w:val="24"/>
              </w:rPr>
              <m:t>22</m:t>
            </m:r>
          </m:num>
          <m:den>
            <m:r>
              <w:rPr>
                <w:rFonts w:ascii="Cambria Math" w:hAnsi="Cambria Math"/>
                <w:sz w:val="24"/>
              </w:rPr>
              <m:t>7</m:t>
            </m:r>
          </m:den>
        </m:f>
      </m:oMath>
      <w:r w:rsidRPr="00643EC2">
        <w:rPr>
          <w:sz w:val="24"/>
        </w:rPr>
        <w:t xml:space="preserve"> is pi (</w:t>
      </w:r>
      <m:oMath>
        <m:r>
          <w:rPr>
            <w:rFonts w:ascii="Cambria Math" w:hAnsi="Cambria Math"/>
            <w:sz w:val="24"/>
          </w:rPr>
          <m:t>π=3.1415</m:t>
        </m:r>
      </m:oMath>
      <w:r w:rsidRPr="00643EC2">
        <w:rPr>
          <w:sz w:val="24"/>
        </w:rPr>
        <w:t>…) and does not repeat.</w:t>
      </w:r>
    </w:p>
    <w:p w14:paraId="7485633A" w14:textId="6344EFAF" w:rsidR="00643EC2" w:rsidRPr="00643EC2" w:rsidRDefault="00643EC2" w:rsidP="00264599">
      <w:pPr>
        <w:pStyle w:val="ListParagraph"/>
        <w:numPr>
          <w:ilvl w:val="1"/>
          <w:numId w:val="42"/>
        </w:numPr>
        <w:tabs>
          <w:tab w:val="left" w:pos="2160"/>
        </w:tabs>
        <w:autoSpaceDE w:val="0"/>
        <w:autoSpaceDN w:val="0"/>
        <w:spacing w:before="7" w:after="5"/>
        <w:ind w:right="576"/>
        <w:rPr>
          <w:sz w:val="24"/>
        </w:rPr>
      </w:pPr>
      <w:r w:rsidRPr="00643EC2">
        <w:rPr>
          <w:sz w:val="24"/>
        </w:rPr>
        <w:t xml:space="preserve">For example, a first approximation of </w:t>
      </w:r>
      <m:oMath>
        <m:r>
          <w:rPr>
            <w:rFonts w:ascii="Cambria Math" w:hAnsi="Cambria Math"/>
            <w:sz w:val="24"/>
          </w:rPr>
          <m:t>3+</m:t>
        </m:r>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students could approximate </w:t>
      </w:r>
      <m:oMath>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as 2.25 since 5 is between the perfect squares of 4 and 9, but closer to 4. Therefore </w:t>
      </w:r>
      <m:oMath>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would be in between 2 and 3, but closer to 2. So, a reasonable guess for </w:t>
      </w:r>
      <m:oMath>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can be 2.25 and therefore a reasonable estimate for </w:t>
      </w:r>
      <m:oMath>
        <m:r>
          <w:rPr>
            <w:rFonts w:ascii="Cambria Math" w:hAnsi="Cambria Math"/>
            <w:sz w:val="24"/>
          </w:rPr>
          <m:t>3+</m:t>
        </m:r>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would be </w:t>
      </w:r>
      <m:oMath>
        <m:r>
          <w:rPr>
            <w:rFonts w:ascii="Cambria Math" w:hAnsi="Cambria Math"/>
            <w:sz w:val="24"/>
          </w:rPr>
          <m:t>3+2.25</m:t>
        </m:r>
      </m:oMath>
      <w:r w:rsidRPr="00643EC2">
        <w:rPr>
          <w:sz w:val="24"/>
        </w:rPr>
        <w:t xml:space="preserve"> which equals 5.25. If more accuracy is required, students should understand that a calculator is needed.</w:t>
      </w:r>
    </w:p>
    <w:p w14:paraId="691FB4D2" w14:textId="157C8D8F" w:rsidR="000D2AEB" w:rsidRPr="00643EC2" w:rsidRDefault="00643EC2" w:rsidP="00264599">
      <w:pPr>
        <w:pStyle w:val="ListParagraph"/>
        <w:numPr>
          <w:ilvl w:val="0"/>
          <w:numId w:val="43"/>
        </w:numPr>
        <w:tabs>
          <w:tab w:val="left" w:pos="2160"/>
        </w:tabs>
        <w:autoSpaceDE w:val="0"/>
        <w:autoSpaceDN w:val="0"/>
        <w:spacing w:before="7" w:after="5"/>
        <w:ind w:right="576"/>
        <w:rPr>
          <w:b/>
          <w:bCs/>
          <w:sz w:val="24"/>
        </w:rPr>
      </w:pPr>
      <w:r w:rsidRPr="00643EC2">
        <w:rPr>
          <w:sz w:val="24"/>
        </w:rPr>
        <w:t xml:space="preserve">Instruction includes looking further at the decimal representation of pi </w:t>
      </w:r>
      <m:oMath>
        <m:r>
          <w:rPr>
            <w:rFonts w:ascii="Cambria Math" w:hAnsi="Cambria Math"/>
            <w:sz w:val="24"/>
          </w:rPr>
          <m:t>(π)</m:t>
        </m:r>
      </m:oMath>
      <w:r w:rsidRPr="00643EC2">
        <w:rPr>
          <w:sz w:val="24"/>
        </w:rPr>
        <w:t xml:space="preserve"> so that students will notice that a pattern will not emerge. In fact, a pattern never emerges, therefore, pi is irrational.</w:t>
      </w:r>
    </w:p>
    <w:p w14:paraId="63FC92C0" w14:textId="5B971CF5" w:rsidR="00FF578E" w:rsidRDefault="00F70B17" w:rsidP="00F70B17">
      <w:pPr>
        <w:rPr>
          <w:rFonts w:eastAsia="Times New Roman" w:cs="Times New Roman"/>
          <w:sz w:val="24"/>
          <w:szCs w:val="24"/>
        </w:rPr>
      </w:pPr>
      <w:r>
        <w:rPr>
          <w:rFonts w:eastAsia="Times New Roman" w:cs="Times New Roman"/>
          <w:sz w:val="24"/>
          <w:szCs w:val="24"/>
        </w:rPr>
        <w:br w:type="page"/>
      </w:r>
    </w:p>
    <w:p w14:paraId="1F2D1027" w14:textId="77777777" w:rsidR="00FF578E" w:rsidRDefault="00FF578E" w:rsidP="003764D2">
      <w:pPr>
        <w:pStyle w:val="NumberSenseHeading1"/>
      </w:pPr>
      <w:r w:rsidRPr="003764D2">
        <w:lastRenderedPageBreak/>
        <w:t>Instructional</w:t>
      </w:r>
      <w:r w:rsidRPr="006B6BAE">
        <w:t> Tasks </w:t>
      </w:r>
    </w:p>
    <w:p w14:paraId="4B5E4796" w14:textId="77777777" w:rsidR="00E04005" w:rsidRPr="00E04005" w:rsidRDefault="007347CA" w:rsidP="00E04005">
      <w:pPr>
        <w:spacing w:after="0" w:line="240" w:lineRule="auto"/>
        <w:textAlignment w:val="baseline"/>
        <w:rPr>
          <w:rFonts w:eastAsia="Times New Roman" w:cs="Times New Roman"/>
          <w:i/>
          <w:color w:val="000000"/>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E04005" w:rsidRPr="00E04005">
        <w:rPr>
          <w:rFonts w:eastAsia="Times New Roman" w:cs="Times New Roman"/>
          <w:i/>
          <w:color w:val="000000"/>
          <w:sz w:val="24"/>
          <w:szCs w:val="24"/>
        </w:rPr>
        <w:t>(MTR.1.1)</w:t>
      </w:r>
    </w:p>
    <w:p w14:paraId="7AED1104" w14:textId="66AC08F4" w:rsidR="00E04005" w:rsidRPr="00E04005" w:rsidRDefault="00E04005" w:rsidP="00E04005">
      <w:pPr>
        <w:spacing w:after="0" w:line="240" w:lineRule="auto"/>
        <w:ind w:left="1080" w:hanging="720"/>
        <w:textAlignment w:val="baseline"/>
        <w:rPr>
          <w:rFonts w:eastAsia="Times New Roman" w:cs="Times New Roman"/>
          <w:color w:val="000000"/>
          <w:sz w:val="24"/>
          <w:szCs w:val="24"/>
        </w:rPr>
      </w:pPr>
      <w:r w:rsidRPr="00E04005">
        <w:rPr>
          <w:rFonts w:eastAsia="Times New Roman" w:cs="Times New Roman"/>
          <w:color w:val="000000"/>
          <w:sz w:val="24"/>
          <w:szCs w:val="24"/>
        </w:rPr>
        <w:t>Part A. Provide an example of a rational number and explain how you can determine that it is rational.</w:t>
      </w:r>
    </w:p>
    <w:p w14:paraId="73B2CA40" w14:textId="70E0668F" w:rsidR="00E04005" w:rsidRPr="00E04005" w:rsidRDefault="00E04005" w:rsidP="00E04005">
      <w:pPr>
        <w:spacing w:after="0" w:line="240" w:lineRule="auto"/>
        <w:ind w:left="1080" w:hanging="720"/>
        <w:textAlignment w:val="baseline"/>
        <w:rPr>
          <w:rFonts w:eastAsia="Times New Roman" w:cs="Times New Roman"/>
          <w:color w:val="000000"/>
          <w:sz w:val="24"/>
          <w:szCs w:val="24"/>
        </w:rPr>
      </w:pPr>
      <w:r w:rsidRPr="00E04005">
        <w:rPr>
          <w:rFonts w:eastAsia="Times New Roman" w:cs="Times New Roman"/>
          <w:color w:val="000000"/>
          <w:sz w:val="24"/>
          <w:szCs w:val="24"/>
        </w:rPr>
        <w:t>Part B. Choose which number(s) below are irrational and explain how you can determine that they are irrational.</w:t>
      </w:r>
    </w:p>
    <w:p w14:paraId="2D05E692" w14:textId="77777777" w:rsidR="00E04005" w:rsidRPr="00E04005" w:rsidRDefault="00581536" w:rsidP="00264599">
      <w:pPr>
        <w:widowControl w:val="0"/>
        <w:numPr>
          <w:ilvl w:val="0"/>
          <w:numId w:val="44"/>
        </w:numPr>
        <w:spacing w:after="0" w:line="240" w:lineRule="auto"/>
        <w:ind w:left="1800"/>
        <w:textAlignment w:val="baseline"/>
        <w:rPr>
          <w:rFonts w:eastAsia="Times New Roman" w:cs="Times New Roman"/>
          <w:sz w:val="24"/>
          <w:szCs w:val="24"/>
        </w:rPr>
      </w:pP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m:t>
            </m:r>
          </m:e>
        </m:rad>
        <m:r>
          <w:rPr>
            <w:rFonts w:ascii="Cambria Math" w:eastAsia="Times New Roman" w:hAnsi="Cambria Math" w:cs="Times New Roman"/>
            <w:sz w:val="24"/>
            <w:szCs w:val="24"/>
          </w:rPr>
          <m:t>-2</m:t>
        </m:r>
      </m:oMath>
      <w:r w:rsidR="00E04005" w:rsidRPr="00E04005">
        <w:rPr>
          <w:rFonts w:eastAsia="Times New Roman" w:cs="Times New Roman"/>
          <w:sz w:val="24"/>
          <w:szCs w:val="24"/>
        </w:rPr>
        <w:t xml:space="preserve"> </w:t>
      </w:r>
    </w:p>
    <w:p w14:paraId="566B497A" w14:textId="77777777" w:rsidR="00E04005" w:rsidRPr="00E04005" w:rsidRDefault="00E04005" w:rsidP="00264599">
      <w:pPr>
        <w:widowControl w:val="0"/>
        <w:numPr>
          <w:ilvl w:val="0"/>
          <w:numId w:val="44"/>
        </w:numPr>
        <w:spacing w:after="0" w:line="240" w:lineRule="auto"/>
        <w:ind w:left="1800"/>
        <w:textAlignment w:val="baseline"/>
        <w:rPr>
          <w:rFonts w:eastAsia="Times New Roman" w:cs="Times New Roman"/>
          <w:sz w:val="24"/>
          <w:szCs w:val="24"/>
        </w:rPr>
      </w:pPr>
      <m:oMath>
        <m:r>
          <w:rPr>
            <w:rFonts w:ascii="Cambria Math" w:eastAsia="Times New Roman" w:hAnsi="Cambria Math" w:cs="Times New Roman"/>
            <w:sz w:val="24"/>
            <w:szCs w:val="24"/>
          </w:rPr>
          <m:t>6</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25</m:t>
            </m:r>
          </m:e>
        </m:rad>
      </m:oMath>
      <w:r w:rsidRPr="00E04005">
        <w:rPr>
          <w:rFonts w:eastAsia="Times New Roman" w:cs="Times New Roman"/>
          <w:sz w:val="24"/>
          <w:szCs w:val="24"/>
        </w:rPr>
        <w:t xml:space="preserve"> </w:t>
      </w:r>
    </w:p>
    <w:p w14:paraId="6CEEB060" w14:textId="77777777" w:rsidR="00E04005" w:rsidRPr="00E04005" w:rsidRDefault="00581536" w:rsidP="00264599">
      <w:pPr>
        <w:widowControl w:val="0"/>
        <w:numPr>
          <w:ilvl w:val="0"/>
          <w:numId w:val="44"/>
        </w:numPr>
        <w:spacing w:after="0" w:line="240" w:lineRule="auto"/>
        <w:ind w:left="1800"/>
        <w:textAlignment w:val="baseline"/>
        <w:rPr>
          <w:rFonts w:eastAsia="Times New Roman" w:cs="Times New Roman"/>
          <w:sz w:val="24"/>
          <w:szCs w:val="24"/>
        </w:rPr>
      </w:pP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36</m:t>
            </m:r>
          </m:e>
        </m:rad>
      </m:oMath>
      <w:r w:rsidR="00E04005" w:rsidRPr="00E04005">
        <w:rPr>
          <w:rFonts w:eastAsia="Times New Roman" w:cs="Times New Roman"/>
          <w:sz w:val="24"/>
          <w:szCs w:val="24"/>
        </w:rPr>
        <w:t xml:space="preserve"> </w:t>
      </w:r>
    </w:p>
    <w:p w14:paraId="1BF131A9" w14:textId="77777777" w:rsidR="00E04005" w:rsidRPr="00E04005" w:rsidRDefault="00E04005" w:rsidP="00264599">
      <w:pPr>
        <w:widowControl w:val="0"/>
        <w:numPr>
          <w:ilvl w:val="0"/>
          <w:numId w:val="44"/>
        </w:numPr>
        <w:spacing w:after="0" w:line="240" w:lineRule="auto"/>
        <w:ind w:left="1800"/>
        <w:textAlignment w:val="baseline"/>
        <w:rPr>
          <w:rFonts w:eastAsia="Times New Roman" w:cs="Times New Roman"/>
          <w:sz w:val="24"/>
          <w:szCs w:val="24"/>
        </w:rPr>
      </w:pPr>
      <m:oMath>
        <m:r>
          <w:rPr>
            <w:rFonts w:ascii="Cambria Math" w:eastAsia="Times New Roman" w:hAnsi="Cambria Math" w:cs="Times New Roman"/>
            <w:sz w:val="24"/>
            <w:szCs w:val="24"/>
          </w:rPr>
          <m:t>2π</m:t>
        </m:r>
      </m:oMath>
    </w:p>
    <w:p w14:paraId="0F0AF1B2" w14:textId="77777777" w:rsidR="00E04005" w:rsidRPr="00E04005" w:rsidRDefault="00E04005" w:rsidP="00264599">
      <w:pPr>
        <w:widowControl w:val="0"/>
        <w:numPr>
          <w:ilvl w:val="0"/>
          <w:numId w:val="44"/>
        </w:numPr>
        <w:spacing w:after="0" w:line="240" w:lineRule="auto"/>
        <w:ind w:left="1800"/>
        <w:textAlignment w:val="baseline"/>
        <w:rPr>
          <w:rFonts w:eastAsia="Times New Roman" w:cs="Times New Roman"/>
          <w:sz w:val="24"/>
          <w:szCs w:val="24"/>
        </w:rPr>
      </w:pPr>
      <m:oMath>
        <m:r>
          <w:rPr>
            <w:rFonts w:ascii="Cambria Math" w:eastAsia="Times New Roman" w:hAnsi="Cambria Math" w:cs="Times New Roman"/>
            <w:sz w:val="24"/>
            <w:szCs w:val="24"/>
          </w:rPr>
          <m:t>-4+</m:t>
        </m:r>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-216</m:t>
            </m:r>
          </m:e>
        </m:rad>
      </m:oMath>
    </w:p>
    <w:p w14:paraId="31E6F037" w14:textId="77777777" w:rsidR="00E04005" w:rsidRPr="00E04005" w:rsidRDefault="00E04005" w:rsidP="00E04005">
      <w:pPr>
        <w:spacing w:after="0" w:line="240" w:lineRule="auto"/>
        <w:textAlignment w:val="baseline"/>
        <w:rPr>
          <w:rFonts w:eastAsia="Times New Roman" w:cs="Times New Roman"/>
          <w:i/>
          <w:color w:val="000000"/>
          <w:sz w:val="24"/>
          <w:szCs w:val="24"/>
        </w:rPr>
      </w:pPr>
    </w:p>
    <w:p w14:paraId="039A2A74" w14:textId="7555F94B" w:rsidR="00E04005" w:rsidRPr="00E04005" w:rsidRDefault="00E04005" w:rsidP="00E04005">
      <w:pPr>
        <w:spacing w:after="0" w:line="240" w:lineRule="auto"/>
        <w:textAlignment w:val="baseline"/>
        <w:rPr>
          <w:rFonts w:eastAsia="Times New Roman" w:cs="Times New Roman"/>
          <w:i/>
          <w:color w:val="000000"/>
          <w:sz w:val="24"/>
          <w:szCs w:val="24"/>
        </w:rPr>
      </w:pPr>
      <w:r w:rsidRPr="00E04005">
        <w:rPr>
          <w:rFonts w:eastAsia="Times New Roman" w:cs="Times New Roman"/>
          <w:i/>
          <w:color w:val="000000"/>
          <w:sz w:val="24"/>
          <w:szCs w:val="24"/>
        </w:rPr>
        <w:t>Instructional Task 2 (MTR.4.1)</w:t>
      </w:r>
    </w:p>
    <w:p w14:paraId="4C5B47A8" w14:textId="77777777" w:rsidR="00E04005" w:rsidRDefault="00E04005" w:rsidP="00E04005">
      <w:pPr>
        <w:spacing w:after="0" w:line="240" w:lineRule="auto"/>
        <w:ind w:left="360"/>
        <w:textAlignment w:val="baseline"/>
        <w:rPr>
          <w:rFonts w:eastAsia="Times New Roman" w:cs="Times New Roman"/>
          <w:sz w:val="24"/>
          <w:szCs w:val="24"/>
        </w:rPr>
      </w:pPr>
      <w:r w:rsidRPr="00E04005">
        <w:rPr>
          <w:rFonts w:eastAsia="Times New Roman" w:cs="Times New Roman"/>
          <w:sz w:val="24"/>
          <w:szCs w:val="24"/>
        </w:rPr>
        <w:t xml:space="preserve">Part A. Use the number lines below to estimate the value of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8</m:t>
            </m:r>
          </m:e>
        </m:rad>
      </m:oMath>
      <w:r w:rsidRPr="00E04005">
        <w:rPr>
          <w:rFonts w:eastAsia="Times New Roman" w:cs="Times New Roman"/>
          <w:sz w:val="24"/>
          <w:szCs w:val="24"/>
        </w:rPr>
        <w:t>. Explain why you put the points where you did.</w:t>
      </w:r>
    </w:p>
    <w:p w14:paraId="0839CCB7" w14:textId="77777777" w:rsidR="006F5E5E" w:rsidRPr="00E04005" w:rsidRDefault="006F5E5E" w:rsidP="006F5E5E">
      <w:pPr>
        <w:spacing w:after="0" w:line="240" w:lineRule="auto"/>
        <w:textAlignment w:val="baseline"/>
        <w:rPr>
          <w:rFonts w:eastAsia="Times New Roman" w:cs="Times New Roman"/>
          <w:sz w:val="24"/>
          <w:szCs w:val="24"/>
        </w:rPr>
      </w:pPr>
    </w:p>
    <w:p w14:paraId="64D8D59D" w14:textId="77777777" w:rsidR="00E04005" w:rsidRDefault="00E04005" w:rsidP="006F5E5E">
      <w:pPr>
        <w:spacing w:after="0" w:line="240" w:lineRule="auto"/>
        <w:ind w:left="360"/>
        <w:jc w:val="center"/>
        <w:textAlignment w:val="baseline"/>
        <w:rPr>
          <w:rFonts w:eastAsia="Times New Roman" w:cs="Times New Roman"/>
          <w:sz w:val="24"/>
          <w:szCs w:val="24"/>
        </w:rPr>
      </w:pPr>
      <w:r w:rsidRPr="00E04005">
        <w:rPr>
          <w:rFonts w:cs="Times New Roman"/>
          <w:noProof/>
          <w:sz w:val="24"/>
          <w:szCs w:val="24"/>
        </w:rPr>
        <w:drawing>
          <wp:inline distT="0" distB="0" distL="0" distR="0" wp14:anchorId="4614372B" wp14:editId="73B20207">
            <wp:extent cx="3743325" cy="1625382"/>
            <wp:effectExtent l="0" t="0" r="0" b="0"/>
            <wp:docPr id="1363662115" name="Picture 1363662115" descr="Three number lines. The first one is divided into units, with negative 5 being the furthest to the left and positive 5 being the furthest to the right. The second one has 2.0 being the furthest to the left and 3.0 being the furthest to the right. The third one has 2.80 being the furthest to the left and 2.90 being the furthest to the right. All number lines have 10 spaces equally divided in between the two extr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2115" name="Picture 1363662115" descr="Three number lines. The first one is divided into units, with negative 5 being the furthest to the left and positive 5 being the furthest to the right. The second one has 2.0 being the furthest to the left and 3.0 being the furthest to the right. The third one has 2.80 being the furthest to the left and 2.90 being the furthest to the right. All number lines have 10 spaces equally divided in between the two extremes."/>
                    <pic:cNvPicPr/>
                  </pic:nvPicPr>
                  <pic:blipFill rotWithShape="1">
                    <a:blip r:embed="rId22"/>
                    <a:srcRect t="7221" b="4160"/>
                    <a:stretch/>
                  </pic:blipFill>
                  <pic:spPr bwMode="auto">
                    <a:xfrm>
                      <a:off x="0" y="0"/>
                      <a:ext cx="3755532" cy="1630682"/>
                    </a:xfrm>
                    <a:prstGeom prst="rect">
                      <a:avLst/>
                    </a:prstGeom>
                    <a:ln>
                      <a:noFill/>
                    </a:ln>
                    <a:extLst>
                      <a:ext uri="{53640926-AAD7-44D8-BBD7-CCE9431645EC}">
                        <a14:shadowObscured xmlns:a14="http://schemas.microsoft.com/office/drawing/2010/main"/>
                      </a:ext>
                    </a:extLst>
                  </pic:spPr>
                </pic:pic>
              </a:graphicData>
            </a:graphic>
          </wp:inline>
        </w:drawing>
      </w:r>
    </w:p>
    <w:p w14:paraId="431C8F03" w14:textId="77777777" w:rsidR="006F5E5E" w:rsidRPr="00E04005" w:rsidRDefault="006F5E5E" w:rsidP="006F5E5E">
      <w:pPr>
        <w:spacing w:after="0" w:line="240" w:lineRule="auto"/>
        <w:textAlignment w:val="baseline"/>
        <w:rPr>
          <w:rFonts w:eastAsia="Times New Roman" w:cs="Times New Roman"/>
          <w:sz w:val="24"/>
          <w:szCs w:val="24"/>
        </w:rPr>
      </w:pPr>
    </w:p>
    <w:p w14:paraId="6D87E337" w14:textId="77777777" w:rsidR="00E04005" w:rsidRPr="00E04005" w:rsidRDefault="00E04005" w:rsidP="00E04005">
      <w:pPr>
        <w:spacing w:after="0" w:line="240" w:lineRule="auto"/>
        <w:ind w:left="360"/>
        <w:textAlignment w:val="baseline"/>
        <w:rPr>
          <w:rFonts w:eastAsiaTheme="minorEastAsia" w:cs="Times New Roman"/>
          <w:color w:val="000000" w:themeColor="text1"/>
          <w:sz w:val="24"/>
          <w:szCs w:val="24"/>
        </w:rPr>
      </w:pPr>
      <w:r w:rsidRPr="00E04005">
        <w:rPr>
          <w:rFonts w:eastAsia="Times New Roman" w:cs="Times New Roman"/>
          <w:sz w:val="24"/>
          <w:szCs w:val="24"/>
        </w:rPr>
        <w:t xml:space="preserve">Part B. Plot </w:t>
      </w:r>
      <m:oMath>
        <m:r>
          <w:rPr>
            <w:rFonts w:ascii="Cambria Math" w:eastAsia="Times New Roman" w:hAnsi="Cambria Math" w:cs="Times New Roman"/>
            <w:sz w:val="24"/>
            <w:szCs w:val="24"/>
          </w:rPr>
          <m:t>1+</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8</m:t>
            </m:r>
          </m:e>
        </m:rad>
      </m:oMath>
      <w:r w:rsidRPr="00E04005">
        <w:rPr>
          <w:rFonts w:eastAsia="Times New Roman" w:cs="Times New Roman"/>
          <w:sz w:val="24"/>
          <w:szCs w:val="24"/>
        </w:rPr>
        <w:t xml:space="preserve"> on a number line. Explain your process with a partner.</w:t>
      </w:r>
    </w:p>
    <w:p w14:paraId="150977A1" w14:textId="1124A680" w:rsidR="007347CA" w:rsidRDefault="007347CA" w:rsidP="00E04005">
      <w:pPr>
        <w:pStyle w:val="TableParagraph"/>
        <w:spacing w:line="275" w:lineRule="exact"/>
        <w:ind w:left="7"/>
        <w:rPr>
          <w:rFonts w:eastAsia="Times New Roman" w:cs="Times New Roman"/>
          <w:sz w:val="24"/>
          <w:szCs w:val="24"/>
        </w:rPr>
      </w:pPr>
    </w:p>
    <w:p w14:paraId="7A27D528" w14:textId="0F101A5B" w:rsidR="00FF578E" w:rsidRPr="006B6BAE" w:rsidRDefault="00FF578E" w:rsidP="003764D2">
      <w:pPr>
        <w:pStyle w:val="NumberSenseHeading1"/>
      </w:pPr>
      <w:r w:rsidRPr="006B6BAE">
        <w:t>Instructional </w:t>
      </w:r>
      <w:r>
        <w:t>Items</w:t>
      </w:r>
      <w:r w:rsidRPr="006B6BAE">
        <w:t> </w:t>
      </w:r>
    </w:p>
    <w:p w14:paraId="420FFEAA" w14:textId="77777777" w:rsidR="00081297" w:rsidRPr="00081297" w:rsidRDefault="00323760" w:rsidP="00081297">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7AA98D88" w14:textId="7E49A628" w:rsidR="00081297" w:rsidRPr="00081297" w:rsidRDefault="00081297" w:rsidP="00081297">
      <w:pPr>
        <w:spacing w:after="0" w:line="240" w:lineRule="auto"/>
        <w:ind w:left="360"/>
        <w:textAlignment w:val="baseline"/>
        <w:rPr>
          <w:rFonts w:eastAsia="Times New Roman" w:cs="Times New Roman"/>
          <w:sz w:val="24"/>
          <w:szCs w:val="24"/>
        </w:rPr>
      </w:pPr>
      <w:r w:rsidRPr="00081297">
        <w:rPr>
          <w:rFonts w:eastAsia="Times New Roman" w:cs="Times New Roman"/>
          <w:sz w:val="24"/>
          <w:szCs w:val="24"/>
        </w:rPr>
        <w:t>Plot the following numbers on a number line showing their approximate location to the nearest hundredth.</w:t>
      </w:r>
    </w:p>
    <w:p w14:paraId="55A78913" w14:textId="77777777" w:rsidR="00081297" w:rsidRPr="00081297" w:rsidRDefault="00081297" w:rsidP="00264599">
      <w:pPr>
        <w:numPr>
          <w:ilvl w:val="1"/>
          <w:numId w:val="45"/>
        </w:numPr>
        <w:spacing w:after="0"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π-2</m:t>
        </m:r>
      </m:oMath>
    </w:p>
    <w:p w14:paraId="174282AF" w14:textId="77777777" w:rsidR="00081297" w:rsidRPr="00081297" w:rsidRDefault="00081297" w:rsidP="00264599">
      <w:pPr>
        <w:numPr>
          <w:ilvl w:val="1"/>
          <w:numId w:val="45"/>
        </w:numPr>
        <w:spacing w:after="0"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π</m:t>
            </m:r>
          </m:e>
        </m:d>
      </m:oMath>
    </w:p>
    <w:p w14:paraId="6D9C32D0" w14:textId="77777777" w:rsidR="00081297" w:rsidRPr="00081297" w:rsidRDefault="00081297" w:rsidP="00264599">
      <w:pPr>
        <w:numPr>
          <w:ilvl w:val="1"/>
          <w:numId w:val="45"/>
        </w:numPr>
        <w:spacing w:after="0"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2</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m:t>
            </m:r>
          </m:e>
        </m:rad>
      </m:oMath>
    </w:p>
    <w:p w14:paraId="1C563B18" w14:textId="77777777" w:rsidR="00081297" w:rsidRPr="00081297" w:rsidRDefault="00081297" w:rsidP="00264599">
      <w:pPr>
        <w:numPr>
          <w:ilvl w:val="1"/>
          <w:numId w:val="45"/>
        </w:numPr>
        <w:spacing w:after="0"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2+</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17</m:t>
            </m:r>
          </m:e>
        </m:rad>
      </m:oMath>
    </w:p>
    <w:p w14:paraId="3325BFFE" w14:textId="77777777" w:rsidR="00081297" w:rsidRPr="00081297" w:rsidRDefault="00081297" w:rsidP="00081297">
      <w:pPr>
        <w:spacing w:after="0" w:line="240" w:lineRule="auto"/>
        <w:textAlignment w:val="baseline"/>
        <w:rPr>
          <w:rFonts w:eastAsia="Calibri" w:cs="Times New Roman"/>
          <w:i/>
          <w:sz w:val="24"/>
          <w:szCs w:val="24"/>
        </w:rPr>
      </w:pPr>
    </w:p>
    <w:p w14:paraId="4A43368F" w14:textId="77777777" w:rsidR="00081297" w:rsidRPr="00081297" w:rsidRDefault="00081297" w:rsidP="00081297">
      <w:pPr>
        <w:spacing w:after="0" w:line="240" w:lineRule="auto"/>
        <w:textAlignment w:val="baseline"/>
        <w:rPr>
          <w:rFonts w:eastAsia="Calibri" w:cs="Times New Roman"/>
          <w:i/>
          <w:sz w:val="24"/>
          <w:szCs w:val="24"/>
        </w:rPr>
      </w:pPr>
      <w:r w:rsidRPr="00081297">
        <w:rPr>
          <w:rFonts w:eastAsia="Calibri" w:cs="Times New Roman"/>
          <w:i/>
          <w:sz w:val="24"/>
          <w:szCs w:val="24"/>
        </w:rPr>
        <w:t>Instructional Item 2</w:t>
      </w:r>
    </w:p>
    <w:p w14:paraId="5917126F" w14:textId="1F60BE77" w:rsidR="00323760" w:rsidRDefault="00081297" w:rsidP="006F5E5E">
      <w:pPr>
        <w:spacing w:after="0" w:line="240" w:lineRule="auto"/>
        <w:ind w:left="372"/>
        <w:textAlignment w:val="baseline"/>
        <w:rPr>
          <w:rFonts w:eastAsia="Times New Roman" w:cs="Times New Roman"/>
          <w:color w:val="000000"/>
          <w:sz w:val="24"/>
          <w:szCs w:val="24"/>
        </w:rPr>
      </w:pPr>
      <w:r w:rsidRPr="00081297">
        <w:rPr>
          <w:rFonts w:eastAsia="Times New Roman" w:cs="Times New Roman"/>
          <w:color w:val="000000"/>
          <w:sz w:val="24"/>
          <w:szCs w:val="24"/>
        </w:rPr>
        <w:t>Is 0.12345 a rational or irrational number? Explain your answer.</w:t>
      </w:r>
      <w:bookmarkStart w:id="9" w:name="_Hlk174106362"/>
    </w:p>
    <w:p w14:paraId="4E938876" w14:textId="77777777" w:rsidR="006F5E5E" w:rsidRPr="006F5E5E" w:rsidRDefault="006F5E5E" w:rsidP="006F5E5E">
      <w:pPr>
        <w:spacing w:after="0" w:line="240" w:lineRule="auto"/>
        <w:textAlignment w:val="baseline"/>
        <w:rPr>
          <w:rFonts w:eastAsia="Times New Roman" w:cs="Times New Roman"/>
          <w:color w:val="000000"/>
          <w:sz w:val="24"/>
          <w:szCs w:val="24"/>
        </w:rPr>
      </w:pP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bookmarkEnd w:id="9"/>
    <w:p w14:paraId="1ED2A8B2" w14:textId="2A22619A" w:rsidR="005E7D90" w:rsidRPr="009071B1" w:rsidRDefault="009071B1" w:rsidP="009071B1">
      <w:pPr>
        <w:rPr>
          <w:rFonts w:eastAsia="Times New Roman" w:cs="Times New Roman"/>
          <w:color w:val="000000"/>
        </w:rPr>
      </w:pPr>
      <w:r>
        <w:br w:type="page"/>
      </w:r>
    </w:p>
    <w:p w14:paraId="1F0B8A14" w14:textId="62DA7664" w:rsidR="001A5574" w:rsidRDefault="001A5574" w:rsidP="001A5574">
      <w:pPr>
        <w:pStyle w:val="Heading3"/>
      </w:pPr>
      <w:bookmarkStart w:id="10" w:name="_MA.6.NSO.1.2"/>
      <w:bookmarkStart w:id="11" w:name="_MA.8.NSO.1.2"/>
      <w:bookmarkEnd w:id="10"/>
      <w:bookmarkEnd w:id="11"/>
      <w:r w:rsidRPr="006B6BAE">
        <w:lastRenderedPageBreak/>
        <w:t>MA</w:t>
      </w:r>
      <w:r w:rsidR="00493DBF">
        <w:t>.</w:t>
      </w:r>
      <w:r w:rsidR="00081297">
        <w:t>8</w:t>
      </w:r>
      <w:r w:rsidR="00493DBF">
        <w:t>.</w:t>
      </w:r>
      <w:r w:rsidRPr="006B6BAE">
        <w:t>NSO.1.2</w:t>
      </w:r>
    </w:p>
    <w:p w14:paraId="12B442F4" w14:textId="77777777" w:rsidR="00FD4C99" w:rsidRPr="009071B1" w:rsidRDefault="00FD4C99" w:rsidP="004954FF">
      <w:pPr>
        <w:pStyle w:val="Normal11"/>
        <w:rPr>
          <w:sz w:val="24"/>
          <w:szCs w:val="24"/>
        </w:rPr>
      </w:pPr>
    </w:p>
    <w:p w14:paraId="598DEE5F" w14:textId="77777777" w:rsidR="0095248D" w:rsidRPr="006B6BAE" w:rsidRDefault="0095248D" w:rsidP="0095248D">
      <w:pPr>
        <w:pStyle w:val="NumberSenseHeading1"/>
      </w:pPr>
      <w:r w:rsidRPr="006B6BAE">
        <w:t>Benchmark</w:t>
      </w:r>
    </w:p>
    <w:p w14:paraId="54B4A536" w14:textId="6C715461" w:rsidR="008A21FB" w:rsidRPr="00687F4C" w:rsidRDefault="008A21FB" w:rsidP="00687F4C">
      <w:pPr>
        <w:pStyle w:val="Style3"/>
      </w:pPr>
      <w:r w:rsidRPr="008A21FB">
        <w:t>MA</w:t>
      </w:r>
      <w:r w:rsidR="00493DBF">
        <w:t>.</w:t>
      </w:r>
      <w:r w:rsidR="00081297">
        <w:t>8</w:t>
      </w:r>
      <w:r w:rsidR="00493DBF">
        <w:t>.</w:t>
      </w:r>
      <w:r w:rsidRPr="008A21FB">
        <w:t xml:space="preserve">NSO.1.2 </w:t>
      </w:r>
      <w:r w:rsidRPr="008A21FB">
        <w:tab/>
      </w:r>
      <w:r w:rsidR="007226F8" w:rsidRPr="00ED3352">
        <w:rPr>
          <w:rFonts w:eastAsia="Times New Roman"/>
          <w:color w:val="000000"/>
        </w:rPr>
        <w:t>Plot, order and compare rational and irrational numbers, represented in various forms.</w:t>
      </w:r>
    </w:p>
    <w:p w14:paraId="0A987952" w14:textId="7A8E878D" w:rsidR="008A21FB" w:rsidRPr="006B6BAE" w:rsidRDefault="008A21FB" w:rsidP="008A21FB">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bookmarkStart w:id="12" w:name="_Hlk174345731"/>
    </w:p>
    <w:p w14:paraId="309DB46D" w14:textId="3D186C76" w:rsidR="00963D64" w:rsidRPr="00963D64" w:rsidRDefault="00687F4C" w:rsidP="00963D64">
      <w:pPr>
        <w:spacing w:after="0" w:line="240" w:lineRule="auto"/>
        <w:textAlignment w:val="baseline"/>
        <w:rPr>
          <w:rFonts w:eastAsia="Times New Roman" w:cs="Times New Roman"/>
        </w:rPr>
      </w:pPr>
      <w:r w:rsidRPr="006B6BAE">
        <w:rPr>
          <w:rStyle w:val="normaltextrun"/>
          <w:rFonts w:eastAsia="Calibri"/>
          <w:i/>
          <w:iCs/>
        </w:rPr>
        <w:t>Clarification 1:</w:t>
      </w:r>
      <w:r w:rsidRPr="006B6BAE">
        <w:rPr>
          <w:rStyle w:val="normaltextrun"/>
          <w:rFonts w:eastAsia="Calibri"/>
        </w:rPr>
        <w:t xml:space="preserve"> </w:t>
      </w:r>
      <w:bookmarkEnd w:id="12"/>
      <w:r w:rsidR="00963D64" w:rsidRPr="00963D64">
        <w:rPr>
          <w:rFonts w:eastAsia="Times New Roman" w:cs="Times New Roman"/>
        </w:rPr>
        <w:t xml:space="preserve">Within this benchmark, it is not the expectation to work with the number </w:t>
      </w:r>
      <m:oMath>
        <m:r>
          <w:rPr>
            <w:rFonts w:ascii="Cambria Math" w:eastAsia="Times New Roman" w:hAnsi="Cambria Math" w:cs="Times New Roman"/>
            <w:bdr w:val="none" w:sz="0" w:space="0" w:color="auto" w:frame="1"/>
          </w:rPr>
          <m:t>e</m:t>
        </m:r>
      </m:oMath>
      <w:r w:rsidR="00963D64" w:rsidRPr="00963D64">
        <w:rPr>
          <w:rFonts w:eastAsia="Times New Roman" w:cs="Times New Roman"/>
        </w:rPr>
        <w:t>.</w:t>
      </w:r>
    </w:p>
    <w:p w14:paraId="2D1F832E" w14:textId="77777777" w:rsidR="00963D64" w:rsidRPr="00963D64" w:rsidRDefault="00963D64" w:rsidP="00963D64">
      <w:pPr>
        <w:spacing w:after="0" w:line="240" w:lineRule="auto"/>
        <w:textAlignment w:val="baseline"/>
        <w:rPr>
          <w:rFonts w:eastAsia="Times New Roman" w:cs="Times New Roman"/>
        </w:rPr>
      </w:pPr>
      <w:r w:rsidRPr="00963D64">
        <w:rPr>
          <w:rFonts w:eastAsia="Times New Roman" w:cs="Times New Roman"/>
          <w:i/>
          <w:iCs/>
        </w:rPr>
        <w:t>Clarification 2:</w:t>
      </w:r>
      <w:r w:rsidRPr="00963D64">
        <w:rPr>
          <w:rFonts w:eastAsia="Times New Roman" w:cs="Times New Roman"/>
        </w:rPr>
        <w:t xml:space="preserve"> Within this benchmark, the expectation is to plot, order and compare square roots and cube roots. </w:t>
      </w:r>
    </w:p>
    <w:p w14:paraId="2CF83D6D" w14:textId="77777777" w:rsidR="00963D64" w:rsidRPr="00963D64" w:rsidRDefault="00963D64" w:rsidP="00963D64">
      <w:pPr>
        <w:spacing w:after="0" w:line="240" w:lineRule="auto"/>
        <w:rPr>
          <w:rFonts w:eastAsia="Times New Roman" w:cs="Times New Roman"/>
        </w:rPr>
      </w:pPr>
      <w:r w:rsidRPr="00963D64">
        <w:rPr>
          <w:rFonts w:eastAsia="Times New Roman" w:cs="Times New Roman"/>
          <w:i/>
          <w:iCs/>
        </w:rPr>
        <w:t>Clarification 3:</w:t>
      </w:r>
      <w:r w:rsidRPr="00963D64">
        <w:rPr>
          <w:rFonts w:eastAsia="Times New Roman" w:cs="Times New Roman"/>
        </w:rPr>
        <w:t xml:space="preserve"> Within this benchmark, the expectation is to use symbols (</w:t>
      </w:r>
      <w:r w:rsidRPr="00963D64">
        <w:rPr>
          <w:rFonts w:eastAsia="Times New Roman" w:cs="Times New Roman"/>
          <w:bdr w:val="none" w:sz="0" w:space="0" w:color="auto" w:frame="1"/>
        </w:rPr>
        <w:t>&lt;</w:t>
      </w:r>
      <w:r w:rsidRPr="00963D64">
        <w:rPr>
          <w:rFonts w:eastAsia="Times New Roman" w:cs="Times New Roman"/>
        </w:rPr>
        <w:t xml:space="preserve">, </w:t>
      </w:r>
      <w:r w:rsidRPr="00963D64">
        <w:rPr>
          <w:rFonts w:eastAsia="Times New Roman" w:cs="Times New Roman"/>
          <w:bdr w:val="none" w:sz="0" w:space="0" w:color="auto" w:frame="1"/>
        </w:rPr>
        <w:t>&gt;</w:t>
      </w:r>
      <w:r w:rsidRPr="00963D64">
        <w:rPr>
          <w:rFonts w:eastAsia="Times New Roman" w:cs="Times New Roman"/>
        </w:rPr>
        <w:t xml:space="preserve"> or </w:t>
      </w:r>
      <w:r w:rsidRPr="00963D64">
        <w:rPr>
          <w:rFonts w:eastAsia="Times New Roman" w:cs="Times New Roman"/>
          <w:bdr w:val="none" w:sz="0" w:space="0" w:color="auto" w:frame="1"/>
        </w:rPr>
        <w:t>=</w:t>
      </w:r>
      <w:r w:rsidRPr="00963D64">
        <w:rPr>
          <w:rFonts w:eastAsia="Times New Roman" w:cs="Times New Roman"/>
        </w:rPr>
        <w:t>).</w:t>
      </w:r>
    </w:p>
    <w:p w14:paraId="1672F32B" w14:textId="4A593D8A" w:rsidR="008A21FB" w:rsidRDefault="008A21FB" w:rsidP="00963D64">
      <w:pPr>
        <w:pStyle w:val="paragraph"/>
        <w:spacing w:before="0" w:beforeAutospacing="0" w:after="0" w:afterAutospacing="0"/>
        <w:textAlignment w:val="baseline"/>
      </w:pPr>
    </w:p>
    <w:p w14:paraId="52E76AD2" w14:textId="394F7436" w:rsidR="008A21FB" w:rsidRPr="006B6BAE" w:rsidRDefault="008A21FB" w:rsidP="008A21FB">
      <w:pPr>
        <w:pStyle w:val="NumberSenseHeading1"/>
      </w:pPr>
      <w:r>
        <w:t xml:space="preserve">Connecting </w:t>
      </w:r>
      <w:r w:rsidRPr="006B6BAE">
        <w:t>Benchmark</w:t>
      </w:r>
      <w:r>
        <w:t>s/</w:t>
      </w:r>
      <w:r w:rsidRPr="006B6BAE">
        <w:t>Horizontal Alignment</w:t>
      </w:r>
    </w:p>
    <w:p w14:paraId="77A16B21" w14:textId="77777777" w:rsidR="00A33896" w:rsidRDefault="00A33896" w:rsidP="00264599">
      <w:pPr>
        <w:pStyle w:val="TableParagraph"/>
        <w:numPr>
          <w:ilvl w:val="0"/>
          <w:numId w:val="34"/>
        </w:numPr>
        <w:tabs>
          <w:tab w:val="left" w:pos="827"/>
        </w:tabs>
        <w:autoSpaceDE w:val="0"/>
        <w:autoSpaceDN w:val="0"/>
        <w:spacing w:line="277" w:lineRule="exact"/>
        <w:ind w:hanging="359"/>
        <w:rPr>
          <w:sz w:val="24"/>
        </w:rPr>
      </w:pPr>
      <w:r>
        <w:rPr>
          <w:sz w:val="24"/>
        </w:rPr>
        <w:t>MA.7.NSO.1.2</w:t>
      </w:r>
    </w:p>
    <w:p w14:paraId="06F6B0EF" w14:textId="15FA8E80" w:rsidR="00A33896" w:rsidRDefault="00A33896" w:rsidP="00264599">
      <w:pPr>
        <w:pStyle w:val="TableParagraph"/>
        <w:numPr>
          <w:ilvl w:val="0"/>
          <w:numId w:val="34"/>
        </w:numPr>
        <w:tabs>
          <w:tab w:val="left" w:pos="827"/>
        </w:tabs>
        <w:autoSpaceDE w:val="0"/>
        <w:autoSpaceDN w:val="0"/>
        <w:spacing w:line="277" w:lineRule="exact"/>
        <w:ind w:hanging="359"/>
        <w:rPr>
          <w:sz w:val="24"/>
        </w:rPr>
      </w:pPr>
      <w:r>
        <w:rPr>
          <w:sz w:val="24"/>
        </w:rPr>
        <w:t>MA.8.AR.2.3</w:t>
      </w:r>
    </w:p>
    <w:p w14:paraId="68DE8877" w14:textId="52F76318" w:rsidR="009B0066" w:rsidRDefault="009B0066" w:rsidP="00264599">
      <w:pPr>
        <w:pStyle w:val="TableParagraph"/>
        <w:numPr>
          <w:ilvl w:val="0"/>
          <w:numId w:val="34"/>
        </w:numPr>
        <w:tabs>
          <w:tab w:val="left" w:pos="827"/>
        </w:tabs>
        <w:autoSpaceDE w:val="0"/>
        <w:autoSpaceDN w:val="0"/>
        <w:spacing w:line="277" w:lineRule="exact"/>
        <w:ind w:hanging="359"/>
        <w:rPr>
          <w:sz w:val="24"/>
        </w:rPr>
      </w:pPr>
      <w:r>
        <w:rPr>
          <w:sz w:val="24"/>
        </w:rPr>
        <w:t>MA.</w:t>
      </w:r>
      <w:r w:rsidR="009C69F9">
        <w:rPr>
          <w:sz w:val="24"/>
        </w:rPr>
        <w:t>8</w:t>
      </w:r>
      <w:r>
        <w:rPr>
          <w:sz w:val="24"/>
        </w:rPr>
        <w:t>.</w:t>
      </w:r>
      <w:r w:rsidR="009C69F9">
        <w:rPr>
          <w:sz w:val="24"/>
        </w:rPr>
        <w:t>G</w:t>
      </w:r>
      <w:r>
        <w:rPr>
          <w:sz w:val="24"/>
        </w:rPr>
        <w:t>R.1.1,</w:t>
      </w:r>
      <w:r>
        <w:rPr>
          <w:spacing w:val="-1"/>
          <w:sz w:val="24"/>
        </w:rPr>
        <w:t xml:space="preserve"> </w:t>
      </w:r>
      <w:r>
        <w:rPr>
          <w:spacing w:val="-2"/>
          <w:sz w:val="24"/>
        </w:rPr>
        <w:t>MA.</w:t>
      </w:r>
      <w:r w:rsidR="009C69F9">
        <w:rPr>
          <w:spacing w:val="-2"/>
          <w:sz w:val="24"/>
        </w:rPr>
        <w:t>8</w:t>
      </w:r>
      <w:r>
        <w:rPr>
          <w:spacing w:val="-2"/>
          <w:sz w:val="24"/>
        </w:rPr>
        <w:t>.</w:t>
      </w:r>
      <w:r w:rsidR="009C69F9">
        <w:rPr>
          <w:spacing w:val="-2"/>
          <w:sz w:val="24"/>
        </w:rPr>
        <w:t>G</w:t>
      </w:r>
      <w:r>
        <w:rPr>
          <w:spacing w:val="-2"/>
          <w:sz w:val="24"/>
        </w:rPr>
        <w:t>R.1.</w:t>
      </w:r>
      <w:r w:rsidR="009C69F9">
        <w:rPr>
          <w:spacing w:val="-2"/>
          <w:sz w:val="24"/>
        </w:rPr>
        <w:t>2</w:t>
      </w:r>
    </w:p>
    <w:p w14:paraId="743DF31F" w14:textId="77777777" w:rsidR="009B0066" w:rsidRPr="006B6BAE" w:rsidRDefault="009B0066" w:rsidP="009071B1">
      <w:pPr>
        <w:widowControl w:val="0"/>
        <w:spacing w:after="0" w:line="240" w:lineRule="auto"/>
        <w:contextualSpacing/>
        <w:rPr>
          <w:rFonts w:eastAsia="Times New Roman" w:cs="Times New Roman"/>
          <w:sz w:val="24"/>
          <w:szCs w:val="24"/>
        </w:rPr>
      </w:pPr>
    </w:p>
    <w:p w14:paraId="1950D95D" w14:textId="77777777" w:rsidR="008A21FB" w:rsidRDefault="008A21FB" w:rsidP="008A21FB">
      <w:pPr>
        <w:pStyle w:val="NumberSenseHeading1"/>
      </w:pPr>
      <w:r w:rsidRPr="009C58CD">
        <w:t>Terms</w:t>
      </w:r>
      <w:r w:rsidRPr="006B6BAE">
        <w:t> from the K-12 Glossary </w:t>
      </w:r>
    </w:p>
    <w:p w14:paraId="52DFDCA4" w14:textId="696DC21B" w:rsidR="0091604E" w:rsidRDefault="009C69F9" w:rsidP="00264599">
      <w:pPr>
        <w:pStyle w:val="TableParagraph"/>
        <w:numPr>
          <w:ilvl w:val="0"/>
          <w:numId w:val="35"/>
        </w:numPr>
        <w:tabs>
          <w:tab w:val="left" w:pos="565"/>
        </w:tabs>
        <w:autoSpaceDE w:val="0"/>
        <w:autoSpaceDN w:val="0"/>
        <w:spacing w:line="277" w:lineRule="exact"/>
        <w:rPr>
          <w:sz w:val="24"/>
        </w:rPr>
      </w:pPr>
      <w:r>
        <w:rPr>
          <w:spacing w:val="-4"/>
          <w:sz w:val="24"/>
        </w:rPr>
        <w:t>Irrational numbers</w:t>
      </w:r>
    </w:p>
    <w:p w14:paraId="71206734" w14:textId="796A8C6F" w:rsidR="0091604E" w:rsidRDefault="009C69F9" w:rsidP="009071B1">
      <w:pPr>
        <w:pStyle w:val="TableParagraph"/>
        <w:numPr>
          <w:ilvl w:val="0"/>
          <w:numId w:val="35"/>
        </w:numPr>
        <w:tabs>
          <w:tab w:val="left" w:pos="565"/>
        </w:tabs>
        <w:autoSpaceDE w:val="0"/>
        <w:autoSpaceDN w:val="0"/>
        <w:spacing w:line="293" w:lineRule="exact"/>
        <w:rPr>
          <w:sz w:val="24"/>
        </w:rPr>
      </w:pPr>
      <w:r>
        <w:rPr>
          <w:spacing w:val="-2"/>
          <w:sz w:val="24"/>
        </w:rPr>
        <w:t>Rational numbers</w:t>
      </w:r>
    </w:p>
    <w:p w14:paraId="5EE7CD10" w14:textId="77777777" w:rsidR="00A33896" w:rsidRPr="004954FF" w:rsidRDefault="00A33896" w:rsidP="009071B1">
      <w:pPr>
        <w:spacing w:after="0"/>
        <w:textAlignment w:val="baseline"/>
        <w:rPr>
          <w:rFonts w:eastAsia="Times New Roman" w:cs="Times New Roman"/>
          <w:sz w:val="24"/>
          <w:szCs w:val="24"/>
        </w:rPr>
      </w:pPr>
    </w:p>
    <w:p w14:paraId="1430F2BE" w14:textId="77777777" w:rsidR="008A21FB" w:rsidRPr="00775194" w:rsidRDefault="008A21FB" w:rsidP="008A21F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6B6BAE" w14:paraId="2DDE16C7" w14:textId="77777777" w:rsidTr="00EF35D2">
        <w:trPr>
          <w:trHeight w:val="300"/>
        </w:trPr>
        <w:tc>
          <w:tcPr>
            <w:tcW w:w="2692" w:type="pct"/>
            <w:shd w:val="clear" w:color="auto" w:fill="auto"/>
            <w:hideMark/>
          </w:tcPr>
          <w:p w14:paraId="34DD2410"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2509595" w14:textId="119FC20D" w:rsidR="008A21FB" w:rsidRPr="00196813" w:rsidRDefault="001331D4" w:rsidP="00196813">
            <w:pPr>
              <w:pStyle w:val="ListParagraph"/>
              <w:numPr>
                <w:ilvl w:val="0"/>
                <w:numId w:val="36"/>
              </w:numPr>
              <w:textAlignment w:val="baseline"/>
              <w:rPr>
                <w:rFonts w:eastAsia="Times New Roman" w:cs="Times New Roman"/>
                <w:color w:val="000000" w:themeColor="text1"/>
                <w:sz w:val="24"/>
                <w:szCs w:val="24"/>
              </w:rPr>
            </w:pPr>
            <w:r w:rsidRPr="001331D4">
              <w:rPr>
                <w:spacing w:val="-2"/>
                <w:sz w:val="24"/>
              </w:rPr>
              <w:t>MA.</w:t>
            </w:r>
            <w:r w:rsidR="00A33896">
              <w:rPr>
                <w:spacing w:val="-2"/>
                <w:sz w:val="24"/>
              </w:rPr>
              <w:t>6</w:t>
            </w:r>
            <w:r w:rsidRPr="001331D4">
              <w:rPr>
                <w:spacing w:val="-2"/>
                <w:sz w:val="24"/>
              </w:rPr>
              <w:t>.</w:t>
            </w:r>
            <w:r w:rsidR="00B51E0E">
              <w:rPr>
                <w:spacing w:val="-2"/>
                <w:sz w:val="24"/>
              </w:rPr>
              <w:t>NSO</w:t>
            </w:r>
            <w:r w:rsidRPr="001331D4">
              <w:rPr>
                <w:spacing w:val="-2"/>
                <w:sz w:val="24"/>
              </w:rPr>
              <w:t>.1.</w:t>
            </w:r>
            <w:r w:rsidR="00B51E0E">
              <w:rPr>
                <w:spacing w:val="-2"/>
                <w:sz w:val="24"/>
              </w:rPr>
              <w:t>2</w:t>
            </w:r>
          </w:p>
        </w:tc>
        <w:tc>
          <w:tcPr>
            <w:tcW w:w="2308" w:type="pct"/>
            <w:shd w:val="clear" w:color="auto" w:fill="auto"/>
          </w:tcPr>
          <w:p w14:paraId="788760CC"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C9972FC" w14:textId="6AAD119B" w:rsidR="008A21FB" w:rsidRPr="00B51E0E" w:rsidRDefault="00EF35D2" w:rsidP="00264599">
            <w:pPr>
              <w:pStyle w:val="ListParagraph"/>
              <w:numPr>
                <w:ilvl w:val="0"/>
                <w:numId w:val="36"/>
              </w:numPr>
              <w:textAlignment w:val="baseline"/>
              <w:rPr>
                <w:rFonts w:eastAsia="Times New Roman" w:cs="Times New Roman"/>
                <w:color w:val="000000" w:themeColor="text1"/>
                <w:sz w:val="24"/>
                <w:szCs w:val="24"/>
              </w:rPr>
            </w:pPr>
            <w:r w:rsidRPr="003367BF">
              <w:rPr>
                <w:spacing w:val="-2"/>
                <w:sz w:val="24"/>
              </w:rPr>
              <w:t>MA.912.NSO.1.</w:t>
            </w:r>
            <w:r w:rsidR="00B51E0E">
              <w:rPr>
                <w:spacing w:val="-2"/>
                <w:sz w:val="24"/>
              </w:rPr>
              <w:t>4</w:t>
            </w:r>
          </w:p>
          <w:p w14:paraId="63709DB9" w14:textId="77777777" w:rsidR="00196813" w:rsidRDefault="00B51E0E" w:rsidP="00196813">
            <w:pPr>
              <w:pStyle w:val="ListParagraph"/>
              <w:numPr>
                <w:ilvl w:val="0"/>
                <w:numId w:val="36"/>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MA.912.GR.3.1</w:t>
            </w:r>
          </w:p>
          <w:p w14:paraId="25DD1793" w14:textId="55711819" w:rsidR="00196813" w:rsidRPr="00196813" w:rsidRDefault="00196813" w:rsidP="00196813">
            <w:pPr>
              <w:pStyle w:val="ListParagraph"/>
              <w:ind w:left="720"/>
              <w:textAlignment w:val="baseline"/>
              <w:rPr>
                <w:rFonts w:eastAsia="Times New Roman" w:cs="Times New Roman"/>
                <w:color w:val="000000" w:themeColor="text1"/>
                <w:sz w:val="24"/>
                <w:szCs w:val="24"/>
              </w:rPr>
            </w:pPr>
          </w:p>
        </w:tc>
      </w:tr>
    </w:tbl>
    <w:p w14:paraId="3286CE39" w14:textId="562165D6" w:rsidR="008A21FB" w:rsidRPr="006B6BAE" w:rsidRDefault="008A21FB" w:rsidP="008A21FB">
      <w:pPr>
        <w:pStyle w:val="NumberSenseHeading1"/>
      </w:pPr>
      <w:r w:rsidRPr="006B6BAE">
        <w:t xml:space="preserve">Purpose and Instructional Strategies </w:t>
      </w:r>
    </w:p>
    <w:p w14:paraId="7D0F5C36" w14:textId="6D05AED3" w:rsidR="0070166A" w:rsidRPr="0070166A" w:rsidRDefault="0070166A" w:rsidP="0070166A">
      <w:pPr>
        <w:spacing w:after="0" w:line="240" w:lineRule="auto"/>
        <w:textAlignment w:val="baseline"/>
        <w:rPr>
          <w:rFonts w:eastAsia="Times New Roman" w:cs="Times New Roman"/>
          <w:color w:val="000000"/>
          <w:sz w:val="24"/>
          <w:szCs w:val="24"/>
        </w:rPr>
      </w:pPr>
      <w:r w:rsidRPr="0070166A">
        <w:rPr>
          <w:rFonts w:eastAsia="Times New Roman" w:cs="Times New Roman"/>
          <w:color w:val="000000"/>
          <w:sz w:val="24"/>
          <w:szCs w:val="24"/>
        </w:rPr>
        <w:t xml:space="preserve">In </w:t>
      </w:r>
      <w:r w:rsidR="001A2DBC" w:rsidRPr="001E61F9">
        <w:rPr>
          <w:rFonts w:eastAsia="Times New Roman" w:cs="Times New Roman"/>
          <w:color w:val="000000"/>
          <w:sz w:val="24"/>
          <w:szCs w:val="24"/>
        </w:rPr>
        <w:t xml:space="preserve">previous courses, students were expected to plot, order and compare rational numbers. Students also expressed rational numbers with terminating and repeating decimals. In grade 7 accelerated, students define irrational numbers, recognizing and expressing them in various forms, and students compare rational numbers to irrational numbers. In Algebra 1, students will perform operations with radicals. In Geometry, students will extend their understanding of radical approximations to weighted averages </w:t>
      </w:r>
      <w:r w:rsidRPr="0070166A">
        <w:rPr>
          <w:rFonts w:eastAsia="Times New Roman" w:cs="Times New Roman"/>
          <w:color w:val="000000"/>
          <w:sz w:val="24"/>
          <w:szCs w:val="24"/>
        </w:rPr>
        <w:t>on a number line.</w:t>
      </w:r>
    </w:p>
    <w:p w14:paraId="51517E20" w14:textId="354FD810" w:rsidR="0070166A" w:rsidRPr="0070166A" w:rsidRDefault="0070166A" w:rsidP="00264599">
      <w:pPr>
        <w:numPr>
          <w:ilvl w:val="0"/>
          <w:numId w:val="46"/>
        </w:numPr>
        <w:spacing w:after="0" w:line="240" w:lineRule="auto"/>
        <w:textAlignment w:val="baseline"/>
        <w:rPr>
          <w:rFonts w:eastAsia="Times New Roman" w:cs="Times New Roman"/>
          <w:sz w:val="24"/>
          <w:szCs w:val="24"/>
        </w:rPr>
      </w:pPr>
      <w:r w:rsidRPr="0070166A">
        <w:rPr>
          <w:rFonts w:eastAsia="Times New Roman" w:cs="Times New Roman"/>
          <w:color w:val="000000"/>
          <w:sz w:val="24"/>
          <w:szCs w:val="24"/>
        </w:rPr>
        <w:t>Students should have the opportunity to draw number lines with appropriate scales to plot the numbers to provide an understanding of where the numbers are in relation to numbers that are greater than and less than the number to be plotted.</w:t>
      </w:r>
    </w:p>
    <w:p w14:paraId="3E606ADD" w14:textId="5320BFAB" w:rsidR="0070166A" w:rsidRPr="0070166A" w:rsidRDefault="0070166A" w:rsidP="00264599">
      <w:pPr>
        <w:numPr>
          <w:ilvl w:val="0"/>
          <w:numId w:val="46"/>
        </w:numPr>
        <w:spacing w:after="0" w:line="240" w:lineRule="auto"/>
        <w:textAlignment w:val="baseline"/>
        <w:rPr>
          <w:rFonts w:eastAsia="Times New Roman" w:cs="Times New Roman"/>
          <w:sz w:val="24"/>
          <w:szCs w:val="24"/>
        </w:rPr>
      </w:pPr>
      <w:r w:rsidRPr="0070166A">
        <w:rPr>
          <w:rFonts w:eastAsia="Times New Roman" w:cs="Times New Roman"/>
          <w:color w:val="000000"/>
          <w:sz w:val="24"/>
          <w:szCs w:val="24"/>
        </w:rPr>
        <w:t>Students locate and compare rational and irrational numbers on the number line. Additionally, students understand that the value of a square root or a cube root can be approximated between integers.</w:t>
      </w:r>
    </w:p>
    <w:p w14:paraId="13F086F1" w14:textId="77777777" w:rsidR="0070166A" w:rsidRPr="0070166A" w:rsidRDefault="0070166A" w:rsidP="00264599">
      <w:pPr>
        <w:numPr>
          <w:ilvl w:val="1"/>
          <w:numId w:val="47"/>
        </w:numPr>
        <w:spacing w:after="0" w:line="240" w:lineRule="auto"/>
        <w:textAlignment w:val="baseline"/>
        <w:rPr>
          <w:rFonts w:eastAsia="Times New Roman" w:cs="Times New Roman"/>
          <w:sz w:val="24"/>
          <w:szCs w:val="24"/>
        </w:rPr>
      </w:pPr>
      <w:r w:rsidRPr="0070166A">
        <w:rPr>
          <w:rFonts w:eastAsia="Times New Roman" w:cs="Times New Roman"/>
          <w:color w:val="000000"/>
          <w:sz w:val="24"/>
          <w:szCs w:val="24"/>
        </w:rPr>
        <w:t xml:space="preserve">For example, to find an approximation of </w:t>
      </w:r>
      <m:oMath>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28</m:t>
            </m:r>
          </m:e>
        </m:rad>
      </m:oMath>
      <w:r w:rsidRPr="0070166A">
        <w:rPr>
          <w:rFonts w:eastAsia="Times New Roman" w:cs="Times New Roman"/>
          <w:color w:val="000000"/>
          <w:sz w:val="24"/>
          <w:szCs w:val="24"/>
        </w:rPr>
        <w:t>, two methods are described below, each using the nearest perfect squares to the radicand:</w:t>
      </w:r>
    </w:p>
    <w:p w14:paraId="0D75792F" w14:textId="18D5CF90" w:rsidR="0070166A" w:rsidRPr="0070166A" w:rsidRDefault="0070166A" w:rsidP="00264599">
      <w:pPr>
        <w:widowControl w:val="0"/>
        <w:numPr>
          <w:ilvl w:val="2"/>
          <w:numId w:val="47"/>
        </w:numPr>
        <w:spacing w:after="0" w:line="240" w:lineRule="auto"/>
        <w:textAlignment w:val="baseline"/>
        <w:rPr>
          <w:rFonts w:eastAsia="Times New Roman" w:cs="Times New Roman"/>
          <w:sz w:val="24"/>
          <w:szCs w:val="24"/>
        </w:rPr>
      </w:pPr>
      <w:r w:rsidRPr="0070166A">
        <w:rPr>
          <w:rFonts w:eastAsia="Times New Roman" w:cs="Times New Roman"/>
          <w:color w:val="000000"/>
          <w:sz w:val="24"/>
          <w:szCs w:val="24"/>
        </w:rPr>
        <w:t xml:space="preserve">determine the perfect squares </w:t>
      </w:r>
      <m:oMath>
        <m:r>
          <w:rPr>
            <w:rFonts w:ascii="Cambria Math" w:eastAsia="Times New Roman" w:hAnsi="Cambria Math" w:cs="Times New Roman"/>
            <w:color w:val="000000"/>
            <w:sz w:val="24"/>
            <w:szCs w:val="24"/>
          </w:rPr>
          <m:t>28</m:t>
        </m:r>
      </m:oMath>
      <w:r w:rsidRPr="0070166A">
        <w:rPr>
          <w:rFonts w:eastAsia="Times New Roman" w:cs="Times New Roman"/>
          <w:color w:val="000000"/>
          <w:sz w:val="24"/>
          <w:szCs w:val="24"/>
        </w:rPr>
        <w:t xml:space="preserve"> is between, which would be </w:t>
      </w:r>
      <m:oMath>
        <m:r>
          <w:rPr>
            <w:rFonts w:ascii="Cambria Math" w:eastAsia="Times New Roman" w:hAnsi="Cambria Math" w:cs="Times New Roman"/>
            <w:color w:val="000000"/>
            <w:sz w:val="24"/>
            <w:szCs w:val="24"/>
          </w:rPr>
          <m:t>25</m:t>
        </m:r>
      </m:oMath>
      <w:r w:rsidRPr="0070166A">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36</m:t>
        </m:r>
      </m:oMath>
      <w:r w:rsidRPr="0070166A">
        <w:rPr>
          <w:rFonts w:eastAsia="Times New Roman" w:cs="Times New Roman"/>
          <w:color w:val="000000"/>
          <w:sz w:val="24"/>
          <w:szCs w:val="24"/>
        </w:rPr>
        <w:t xml:space="preserve">. The square roots of </w:t>
      </w:r>
      <m:oMath>
        <m:r>
          <w:rPr>
            <w:rFonts w:ascii="Cambria Math" w:eastAsia="Times New Roman" w:hAnsi="Cambria Math" w:cs="Times New Roman"/>
            <w:color w:val="000000"/>
            <w:sz w:val="24"/>
            <w:szCs w:val="24"/>
          </w:rPr>
          <m:t>25</m:t>
        </m:r>
      </m:oMath>
      <w:r w:rsidRPr="0070166A">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36</m:t>
        </m:r>
      </m:oMath>
      <w:r w:rsidRPr="0070166A">
        <w:rPr>
          <w:rFonts w:eastAsia="Times New Roman" w:cs="Times New Roman"/>
          <w:color w:val="000000"/>
          <w:sz w:val="24"/>
          <w:szCs w:val="24"/>
        </w:rPr>
        <w:t xml:space="preserve"> are </w:t>
      </w:r>
      <m:oMath>
        <m:r>
          <w:rPr>
            <w:rFonts w:ascii="Cambria Math" w:eastAsia="Times New Roman" w:hAnsi="Cambria Math" w:cs="Times New Roman"/>
            <w:color w:val="000000"/>
            <w:sz w:val="24"/>
            <w:szCs w:val="24"/>
          </w:rPr>
          <m:t>5</m:t>
        </m:r>
      </m:oMath>
      <w:r w:rsidRPr="0070166A">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oMath>
      <w:r w:rsidRPr="0070166A">
        <w:rPr>
          <w:rFonts w:eastAsia="Times New Roman" w:cs="Times New Roman"/>
          <w:color w:val="000000"/>
          <w:sz w:val="24"/>
          <w:szCs w:val="24"/>
        </w:rPr>
        <w:t xml:space="preserve">, respectively, so we know that </w:t>
      </w:r>
      <m:oMath>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28</m:t>
            </m:r>
          </m:e>
        </m:rad>
      </m:oMath>
      <w:r w:rsidRPr="0070166A">
        <w:rPr>
          <w:rFonts w:eastAsia="Times New Roman" w:cs="Times New Roman"/>
          <w:color w:val="000000"/>
          <w:sz w:val="24"/>
          <w:szCs w:val="24"/>
        </w:rPr>
        <w:t xml:space="preserve"> is between </w:t>
      </w:r>
      <m:oMath>
        <m:r>
          <w:rPr>
            <w:rFonts w:ascii="Cambria Math" w:eastAsia="Times New Roman" w:hAnsi="Cambria Math" w:cs="Times New Roman"/>
            <w:color w:val="000000"/>
            <w:sz w:val="24"/>
            <w:szCs w:val="24"/>
          </w:rPr>
          <m:t>5</m:t>
        </m:r>
      </m:oMath>
      <w:r w:rsidRPr="0070166A">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oMath>
      <w:r w:rsidRPr="0070166A">
        <w:rPr>
          <w:rFonts w:eastAsia="Times New Roman" w:cs="Times New Roman"/>
          <w:color w:val="000000"/>
          <w:sz w:val="24"/>
          <w:szCs w:val="24"/>
        </w:rPr>
        <w:t xml:space="preserve">. Since </w:t>
      </w:r>
      <m:oMath>
        <m:r>
          <w:rPr>
            <w:rFonts w:ascii="Cambria Math" w:eastAsia="Times New Roman" w:hAnsi="Cambria Math" w:cs="Times New Roman"/>
            <w:color w:val="000000"/>
            <w:sz w:val="24"/>
            <w:szCs w:val="24"/>
          </w:rPr>
          <m:t>28</m:t>
        </m:r>
      </m:oMath>
      <w:r w:rsidRPr="0070166A">
        <w:rPr>
          <w:rFonts w:eastAsia="Times New Roman" w:cs="Times New Roman"/>
          <w:color w:val="000000"/>
          <w:sz w:val="24"/>
          <w:szCs w:val="24"/>
        </w:rPr>
        <w:t xml:space="preserve"> is closer to </w:t>
      </w:r>
      <m:oMath>
        <m:r>
          <w:rPr>
            <w:rFonts w:ascii="Cambria Math" w:eastAsia="Times New Roman" w:hAnsi="Cambria Math" w:cs="Times New Roman"/>
            <w:color w:val="000000"/>
            <w:sz w:val="24"/>
            <w:szCs w:val="24"/>
          </w:rPr>
          <m:t>25</m:t>
        </m:r>
      </m:oMath>
      <w:r w:rsidRPr="0070166A">
        <w:rPr>
          <w:rFonts w:eastAsia="Times New Roman" w:cs="Times New Roman"/>
          <w:color w:val="000000"/>
          <w:sz w:val="24"/>
          <w:szCs w:val="24"/>
        </w:rPr>
        <w:t xml:space="preserve">, an estimate of the square root would be closer to </w:t>
      </w:r>
      <m:oMath>
        <m:r>
          <w:rPr>
            <w:rFonts w:ascii="Cambria Math" w:eastAsia="Times New Roman" w:hAnsi="Cambria Math" w:cs="Times New Roman"/>
            <w:color w:val="000000"/>
            <w:sz w:val="24"/>
            <w:szCs w:val="24"/>
          </w:rPr>
          <m:t>5</m:t>
        </m:r>
      </m:oMath>
      <w:r w:rsidRPr="0070166A">
        <w:rPr>
          <w:rFonts w:eastAsia="Times New Roman" w:cs="Times New Roman"/>
          <w:color w:val="000000"/>
          <w:sz w:val="24"/>
          <w:szCs w:val="24"/>
        </w:rPr>
        <w:t>.</w:t>
      </w:r>
    </w:p>
    <w:p w14:paraId="6EB6CB4D" w14:textId="77777777" w:rsidR="0070166A" w:rsidRPr="0070166A" w:rsidRDefault="0070166A" w:rsidP="00264599">
      <w:pPr>
        <w:numPr>
          <w:ilvl w:val="2"/>
          <w:numId w:val="47"/>
        </w:numPr>
        <w:spacing w:after="0" w:line="240" w:lineRule="auto"/>
        <w:textAlignment w:val="baseline"/>
        <w:rPr>
          <w:rFonts w:eastAsia="Times New Roman" w:cs="Times New Roman"/>
          <w:sz w:val="24"/>
          <w:szCs w:val="24"/>
        </w:rPr>
      </w:pPr>
      <w:r w:rsidRPr="0070166A">
        <w:rPr>
          <w:rFonts w:eastAsia="Times New Roman" w:cs="Times New Roman"/>
          <w:sz w:val="24"/>
          <w:szCs w:val="24"/>
        </w:rPr>
        <w:t xml:space="preserve">since 28 is located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11</m:t>
            </m:r>
          </m:den>
        </m:f>
      </m:oMath>
      <w:r w:rsidRPr="0070166A">
        <w:rPr>
          <w:rFonts w:eastAsia="Times New Roman" w:cs="Times New Roman"/>
          <w:sz w:val="24"/>
          <w:szCs w:val="24"/>
        </w:rPr>
        <w:t xml:space="preserve"> of the distance from 25 to 36, the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28</m:t>
            </m:r>
          </m:e>
        </m:rad>
      </m:oMath>
      <w:r w:rsidRPr="0070166A">
        <w:rPr>
          <w:rFonts w:eastAsia="Times New Roman" w:cs="Times New Roman"/>
          <w:sz w:val="24"/>
          <w:szCs w:val="24"/>
        </w:rPr>
        <w:t xml:space="preserve"> is approximately located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11</m:t>
            </m:r>
          </m:den>
        </m:f>
      </m:oMath>
      <w:r w:rsidRPr="0070166A">
        <w:rPr>
          <w:rFonts w:eastAsia="Times New Roman" w:cs="Times New Roman"/>
          <w:sz w:val="24"/>
          <w:szCs w:val="24"/>
        </w:rPr>
        <w:t xml:space="preserve"> of the distance from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25</m:t>
            </m:r>
          </m:e>
        </m:rad>
      </m:oMath>
      <w:r w:rsidRPr="0070166A">
        <w:rPr>
          <w:rFonts w:eastAsia="Times New Roman" w:cs="Times New Roman"/>
          <w:sz w:val="24"/>
          <w:szCs w:val="24"/>
        </w:rPr>
        <w:t xml:space="preserve"> to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36</m:t>
            </m:r>
          </m:e>
        </m:rad>
      </m:oMath>
      <w:r w:rsidRPr="0070166A">
        <w:rPr>
          <w:rFonts w:eastAsia="Times New Roman" w:cs="Times New Roman"/>
          <w:sz w:val="24"/>
          <w:szCs w:val="24"/>
        </w:rPr>
        <w:t xml:space="preserve">. So, this </w:t>
      </w:r>
      <w:r w:rsidRPr="0070166A">
        <w:rPr>
          <w:rFonts w:eastAsia="Times New Roman" w:cs="Times New Roman"/>
          <w:sz w:val="24"/>
          <w:szCs w:val="24"/>
        </w:rPr>
        <w:lastRenderedPageBreak/>
        <w:t xml:space="preserve">reasoning gives the approximation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25</m:t>
            </m:r>
          </m:e>
        </m:ra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11</m:t>
            </m:r>
          </m:den>
        </m:f>
      </m:oMath>
      <w:r w:rsidRPr="0070166A">
        <w:rPr>
          <w:rFonts w:eastAsia="Times New Roman" w:cs="Times New Roman"/>
          <w:sz w:val="24"/>
          <w:szCs w:val="24"/>
        </w:rPr>
        <w:t xml:space="preserve">, which is about 5.27. This method </w:t>
      </w:r>
      <w:r w:rsidRPr="0070166A">
        <w:rPr>
          <w:rFonts w:eastAsia="Times New Roman" w:cs="Times New Roman"/>
          <w:color w:val="000000"/>
          <w:sz w:val="24"/>
          <w:szCs w:val="24"/>
        </w:rPr>
        <w:t>is particularly relevant when students determine weighted averages on a number line in Geometry.</w:t>
      </w:r>
    </w:p>
    <w:p w14:paraId="75A230E5" w14:textId="77777777" w:rsidR="0070166A" w:rsidRPr="0070166A" w:rsidRDefault="0070166A" w:rsidP="00264599">
      <w:pPr>
        <w:widowControl w:val="0"/>
        <w:numPr>
          <w:ilvl w:val="0"/>
          <w:numId w:val="47"/>
        </w:numPr>
        <w:spacing w:after="0" w:line="240" w:lineRule="auto"/>
        <w:textAlignment w:val="baseline"/>
        <w:rPr>
          <w:rFonts w:eastAsia="Calibri" w:cs="Times New Roman"/>
          <w:sz w:val="24"/>
          <w:szCs w:val="24"/>
        </w:rPr>
      </w:pPr>
      <w:r w:rsidRPr="0070166A">
        <w:rPr>
          <w:rFonts w:eastAsia="Times New Roman" w:cs="Times New Roman"/>
          <w:color w:val="000000"/>
          <w:sz w:val="24"/>
          <w:szCs w:val="24"/>
        </w:rPr>
        <w:t xml:space="preserve">Students also recognize that every positive number has both a positive and a negative square root. The negative square root of </w:t>
      </w:r>
      <w:r w:rsidRPr="0070166A">
        <w:rPr>
          <w:rFonts w:eastAsia="Times New Roman" w:cs="Times New Roman"/>
          <w:i/>
          <w:iCs/>
          <w:color w:val="000000"/>
          <w:sz w:val="24"/>
          <w:szCs w:val="24"/>
        </w:rPr>
        <w:t xml:space="preserve">n </w:t>
      </w:r>
      <w:r w:rsidRPr="0070166A">
        <w:rPr>
          <w:rFonts w:eastAsia="Times New Roman" w:cs="Times New Roman"/>
          <w:color w:val="000000"/>
          <w:sz w:val="24"/>
          <w:szCs w:val="24"/>
        </w:rPr>
        <w:t xml:space="preserve">is written as </w:t>
      </w:r>
      <m:oMath>
        <m:r>
          <w:rPr>
            <w:rFonts w:ascii="Cambria Math" w:eastAsia="Times New Roman" w:hAnsi="Cambria Math" w:cs="Times New Roman"/>
            <w:color w:val="000000"/>
            <w:sz w:val="24"/>
            <w:szCs w:val="24"/>
          </w:rPr>
          <m:t>-</m:t>
        </m:r>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n</m:t>
            </m:r>
          </m:e>
        </m:rad>
      </m:oMath>
      <w:r w:rsidRPr="0070166A">
        <w:rPr>
          <w:rFonts w:eastAsia="Times New Roman" w:cs="Times New Roman"/>
          <w:color w:val="000000"/>
          <w:sz w:val="24"/>
          <w:szCs w:val="24"/>
        </w:rPr>
        <w:t>.</w:t>
      </w:r>
    </w:p>
    <w:p w14:paraId="67FA6552" w14:textId="4E5CAF1A" w:rsidR="0070166A" w:rsidRPr="0070166A" w:rsidRDefault="0070166A" w:rsidP="00196813">
      <w:pPr>
        <w:widowControl w:val="0"/>
        <w:numPr>
          <w:ilvl w:val="0"/>
          <w:numId w:val="47"/>
        </w:numPr>
        <w:spacing w:after="0" w:line="240" w:lineRule="auto"/>
        <w:textAlignment w:val="baseline"/>
        <w:rPr>
          <w:rFonts w:eastAsia="Calibri" w:cs="Times New Roman"/>
          <w:sz w:val="24"/>
          <w:szCs w:val="24"/>
        </w:rPr>
      </w:pPr>
      <w:r>
        <w:rPr>
          <w:rFonts w:eastAsia="Times New Roman" w:cs="Times New Roman"/>
          <w:color w:val="000000"/>
          <w:sz w:val="24"/>
          <w:szCs w:val="24"/>
        </w:rPr>
        <w:t>Instruction</w:t>
      </w:r>
      <w:r w:rsidR="001B6FF5">
        <w:rPr>
          <w:rFonts w:eastAsia="Times New Roman" w:cs="Times New Roman"/>
          <w:color w:val="000000"/>
          <w:sz w:val="24"/>
          <w:szCs w:val="24"/>
        </w:rPr>
        <w:t xml:space="preserve"> includes the use of technology, including a calculator.</w:t>
      </w:r>
    </w:p>
    <w:p w14:paraId="459F2051" w14:textId="77777777" w:rsidR="00687F4C" w:rsidRPr="00196813" w:rsidRDefault="00687F4C" w:rsidP="00196813">
      <w:pPr>
        <w:spacing w:after="0"/>
        <w:textAlignment w:val="baseline"/>
        <w:rPr>
          <w:rFonts w:eastAsia="Calibri" w:cs="Times New Roman"/>
          <w:sz w:val="24"/>
          <w:szCs w:val="24"/>
        </w:rPr>
      </w:pPr>
    </w:p>
    <w:p w14:paraId="019BCAD2" w14:textId="77777777" w:rsidR="008A21FB" w:rsidRPr="00AB3CDB" w:rsidRDefault="008A21FB" w:rsidP="008A21FB">
      <w:pPr>
        <w:pStyle w:val="NumberSenseHeading1"/>
      </w:pPr>
      <w:r w:rsidRPr="006B6BAE">
        <w:t>Common Misconceptions or Errors</w:t>
      </w:r>
    </w:p>
    <w:p w14:paraId="2A7AD399" w14:textId="56C49599" w:rsidR="00F45E3E" w:rsidRPr="00F45E3E" w:rsidRDefault="00F45E3E" w:rsidP="00264599">
      <w:pPr>
        <w:numPr>
          <w:ilvl w:val="0"/>
          <w:numId w:val="13"/>
        </w:numPr>
        <w:spacing w:after="0" w:line="240" w:lineRule="auto"/>
        <w:textAlignment w:val="baseline"/>
        <w:rPr>
          <w:sz w:val="24"/>
        </w:rPr>
      </w:pPr>
      <w:r w:rsidRPr="00F45E3E">
        <w:rPr>
          <w:sz w:val="24"/>
        </w:rPr>
        <w:t>Students may not understand that square and cube roots can be plotted on a number line.</w:t>
      </w:r>
    </w:p>
    <w:p w14:paraId="50C09542" w14:textId="77777777" w:rsidR="008A21FB" w:rsidRPr="00196813" w:rsidRDefault="008A21FB" w:rsidP="008A21FB">
      <w:pPr>
        <w:spacing w:after="0" w:line="240" w:lineRule="auto"/>
        <w:textAlignment w:val="baseline"/>
        <w:rPr>
          <w:rFonts w:eastAsia="Times New Roman" w:cs="Times New Roman"/>
          <w:sz w:val="24"/>
          <w:szCs w:val="24"/>
        </w:rPr>
      </w:pPr>
    </w:p>
    <w:p w14:paraId="072ADCF3" w14:textId="77777777" w:rsidR="008A21FB" w:rsidRPr="00963BFE" w:rsidRDefault="008A21FB" w:rsidP="00963BFE">
      <w:pPr>
        <w:pStyle w:val="NumberSenseHeading1"/>
      </w:pPr>
      <w:r w:rsidRPr="00963BFE">
        <w:t>Strategies to Support Tiered Instruction</w:t>
      </w:r>
    </w:p>
    <w:p w14:paraId="7DB5F3FE" w14:textId="4EABF815" w:rsidR="0013193E" w:rsidRPr="0013193E" w:rsidRDefault="0013193E" w:rsidP="00264599">
      <w:pPr>
        <w:numPr>
          <w:ilvl w:val="0"/>
          <w:numId w:val="48"/>
        </w:numPr>
        <w:spacing w:after="0" w:line="240" w:lineRule="auto"/>
        <w:contextualSpacing/>
        <w:rPr>
          <w:rFonts w:cs="Times New Roman"/>
          <w:sz w:val="24"/>
          <w:szCs w:val="24"/>
        </w:rPr>
      </w:pPr>
      <w:r w:rsidRPr="0013193E">
        <w:rPr>
          <w:rFonts w:cs="Times New Roman"/>
          <w:sz w:val="24"/>
          <w:szCs w:val="24"/>
        </w:rPr>
        <w:t>Instruction includes providing students with examples of square and cube roots for them to place on a number line and facilitating a conversation on understanding the value of each square and cube root.</w:t>
      </w:r>
    </w:p>
    <w:p w14:paraId="485E5B4C" w14:textId="77777777" w:rsidR="0013193E" w:rsidRPr="0013193E" w:rsidRDefault="0013193E" w:rsidP="00264599">
      <w:pPr>
        <w:numPr>
          <w:ilvl w:val="0"/>
          <w:numId w:val="48"/>
        </w:numPr>
        <w:spacing w:after="0" w:line="240" w:lineRule="auto"/>
        <w:contextualSpacing/>
        <w:rPr>
          <w:rFonts w:cs="Times New Roman"/>
          <w:sz w:val="24"/>
          <w:szCs w:val="24"/>
        </w:rPr>
      </w:pPr>
      <w:r w:rsidRPr="0013193E">
        <w:rPr>
          <w:rFonts w:cs="Times New Roman"/>
          <w:sz w:val="24"/>
          <w:szCs w:val="24"/>
        </w:rPr>
        <w:t>Teacher provides opportunities to co-create number lines with appropriate scales and plot approximate values of cube roots and square roots.</w:t>
      </w:r>
    </w:p>
    <w:p w14:paraId="66E14E8B" w14:textId="77777777" w:rsidR="0013193E" w:rsidRPr="0013193E" w:rsidRDefault="0013193E" w:rsidP="00264599">
      <w:pPr>
        <w:numPr>
          <w:ilvl w:val="1"/>
          <w:numId w:val="48"/>
        </w:numPr>
        <w:spacing w:after="0" w:line="240" w:lineRule="auto"/>
        <w:contextualSpacing/>
        <w:rPr>
          <w:rFonts w:cs="Times New Roman"/>
          <w:sz w:val="24"/>
          <w:szCs w:val="24"/>
        </w:rPr>
      </w:pPr>
      <w:r w:rsidRPr="0013193E">
        <w:rPr>
          <w:rFonts w:cs="Times New Roman"/>
          <w:sz w:val="24"/>
          <w:szCs w:val="24"/>
        </w:rPr>
        <w:t>For example, provide partially completed examples of non-perfect square roots and non-perfect cube roots by using perfect square roots and perfect cube roots as benchmark quantities.</w:t>
      </w:r>
    </w:p>
    <w:p w14:paraId="6C8F25D3" w14:textId="77777777" w:rsidR="0013193E" w:rsidRPr="0013193E" w:rsidRDefault="0013193E" w:rsidP="00264599">
      <w:pPr>
        <w:numPr>
          <w:ilvl w:val="0"/>
          <w:numId w:val="48"/>
        </w:numPr>
        <w:spacing w:after="0" w:line="240" w:lineRule="auto"/>
        <w:contextualSpacing/>
        <w:rPr>
          <w:rFonts w:cs="Times New Roman"/>
          <w:sz w:val="24"/>
          <w:szCs w:val="24"/>
        </w:rPr>
      </w:pPr>
      <w:r w:rsidRPr="0013193E">
        <w:rPr>
          <w:rFonts w:cs="Times New Roman"/>
          <w:sz w:val="24"/>
          <w:szCs w:val="24"/>
        </w:rPr>
        <w:t>Teacher provides support in recognizing that every positive number has both a positive and negative square root.</w:t>
      </w:r>
    </w:p>
    <w:p w14:paraId="4AAB0F1B" w14:textId="77777777" w:rsidR="0013193E" w:rsidRPr="0013193E" w:rsidRDefault="0013193E" w:rsidP="00264599">
      <w:pPr>
        <w:numPr>
          <w:ilvl w:val="1"/>
          <w:numId w:val="48"/>
        </w:numPr>
        <w:spacing w:after="0" w:line="240" w:lineRule="auto"/>
        <w:contextualSpacing/>
        <w:rPr>
          <w:rFonts w:cs="Times New Roman"/>
          <w:sz w:val="24"/>
          <w:szCs w:val="24"/>
        </w:rPr>
      </w:pPr>
      <w:r w:rsidRPr="0013193E">
        <w:rPr>
          <w:rFonts w:cs="Times New Roman"/>
          <w:sz w:val="24"/>
          <w:szCs w:val="24"/>
        </w:rPr>
        <w:t>For example, show examples of how multiplying two negative numbers gives a positive number, and how the square root of a number can be both positive and negative.</w:t>
      </w:r>
    </w:p>
    <w:p w14:paraId="1F6F579A" w14:textId="77777777" w:rsidR="0013193E" w:rsidRPr="0013193E" w:rsidRDefault="0013193E" w:rsidP="00264599">
      <w:pPr>
        <w:numPr>
          <w:ilvl w:val="0"/>
          <w:numId w:val="49"/>
        </w:numPr>
        <w:spacing w:after="0" w:line="240" w:lineRule="auto"/>
        <w:contextualSpacing/>
        <w:rPr>
          <w:rFonts w:cs="Times New Roman"/>
          <w:sz w:val="24"/>
          <w:szCs w:val="24"/>
        </w:rPr>
      </w:pPr>
      <w:r w:rsidRPr="0013193E">
        <w:rPr>
          <w:rFonts w:cs="Times New Roman"/>
          <w:sz w:val="24"/>
          <w:szCs w:val="24"/>
        </w:rPr>
        <w:t>Teacher assists students in writing an inequality to represent written statements.</w:t>
      </w:r>
    </w:p>
    <w:p w14:paraId="0D806BCA" w14:textId="77777777" w:rsidR="0013193E" w:rsidRPr="0013193E" w:rsidRDefault="0013193E" w:rsidP="00264599">
      <w:pPr>
        <w:numPr>
          <w:ilvl w:val="1"/>
          <w:numId w:val="49"/>
        </w:numPr>
        <w:spacing w:after="0" w:line="240" w:lineRule="auto"/>
        <w:contextualSpacing/>
        <w:rPr>
          <w:rFonts w:cs="Times New Roman"/>
          <w:sz w:val="24"/>
          <w:szCs w:val="24"/>
        </w:rPr>
      </w:pPr>
      <w:r w:rsidRPr="0013193E">
        <w:rPr>
          <w:rFonts w:cs="Times New Roman"/>
          <w:sz w:val="24"/>
          <w:szCs w:val="24"/>
        </w:rPr>
        <w:t xml:space="preserve">For example: </w:t>
      </w:r>
    </w:p>
    <w:p w14:paraId="12B3EABE" w14:textId="5F87A23A" w:rsidR="0013193E" w:rsidRPr="0013193E" w:rsidRDefault="00387C9A" w:rsidP="00264599">
      <w:pPr>
        <w:numPr>
          <w:ilvl w:val="0"/>
          <w:numId w:val="50"/>
        </w:numPr>
        <w:spacing w:after="0" w:line="240" w:lineRule="auto"/>
        <w:contextualSpacing/>
        <w:rPr>
          <w:rFonts w:cs="Times New Roman"/>
          <w:sz w:val="24"/>
          <w:szCs w:val="24"/>
        </w:rPr>
      </w:pPr>
      <w:r>
        <w:rPr>
          <w:rFonts w:cs="Times New Roman"/>
          <w:sz w:val="24"/>
          <w:szCs w:val="24"/>
        </w:rPr>
        <w:t>Katelyn</w:t>
      </w:r>
      <w:r w:rsidR="0013193E" w:rsidRPr="0013193E">
        <w:rPr>
          <w:rFonts w:cs="Times New Roman"/>
          <w:sz w:val="24"/>
          <w:szCs w:val="24"/>
        </w:rPr>
        <w:t xml:space="preserve"> has more books than Mary.</w:t>
      </w:r>
    </w:p>
    <w:p w14:paraId="1B414402" w14:textId="3DD3C532" w:rsidR="0013193E" w:rsidRPr="0013193E" w:rsidRDefault="00387C9A" w:rsidP="00264599">
      <w:pPr>
        <w:numPr>
          <w:ilvl w:val="0"/>
          <w:numId w:val="50"/>
        </w:numPr>
        <w:spacing w:after="0" w:line="240" w:lineRule="auto"/>
        <w:contextualSpacing/>
        <w:rPr>
          <w:rFonts w:cs="Times New Roman"/>
          <w:sz w:val="24"/>
          <w:szCs w:val="24"/>
        </w:rPr>
      </w:pPr>
      <w:r>
        <w:rPr>
          <w:rFonts w:cs="Times New Roman"/>
          <w:sz w:val="24"/>
          <w:szCs w:val="24"/>
        </w:rPr>
        <w:t>Cameron</w:t>
      </w:r>
      <w:r w:rsidR="0013193E" w:rsidRPr="0013193E">
        <w:rPr>
          <w:rFonts w:cs="Times New Roman"/>
          <w:sz w:val="24"/>
          <w:szCs w:val="24"/>
        </w:rPr>
        <w:t xml:space="preserve"> has 5 pencils and Barry has 8.</w:t>
      </w:r>
    </w:p>
    <w:p w14:paraId="31DAB10E" w14:textId="77777777" w:rsidR="0013193E" w:rsidRPr="0013193E" w:rsidRDefault="0013193E" w:rsidP="00264599">
      <w:pPr>
        <w:numPr>
          <w:ilvl w:val="0"/>
          <w:numId w:val="50"/>
        </w:numPr>
        <w:spacing w:after="0" w:line="240" w:lineRule="auto"/>
        <w:contextualSpacing/>
        <w:rPr>
          <w:rFonts w:cs="Times New Roman"/>
          <w:b/>
          <w:bCs/>
          <w:sz w:val="24"/>
          <w:szCs w:val="24"/>
        </w:rPr>
      </w:pPr>
      <w:r w:rsidRPr="0013193E">
        <w:rPr>
          <w:rFonts w:cs="Times New Roman"/>
          <w:sz w:val="24"/>
          <w:szCs w:val="24"/>
        </w:rPr>
        <w:t>Animal Kingdom has at least 100 different species of animals.</w:t>
      </w:r>
    </w:p>
    <w:p w14:paraId="30AA779B" w14:textId="77777777" w:rsidR="008A3346" w:rsidRDefault="008A3346" w:rsidP="00196813">
      <w:pPr>
        <w:spacing w:after="0" w:line="240" w:lineRule="auto"/>
        <w:contextualSpacing/>
        <w:rPr>
          <w:rFonts w:eastAsia="Times New Roman" w:cs="Times New Roman"/>
          <w:sz w:val="24"/>
          <w:szCs w:val="24"/>
        </w:rPr>
      </w:pPr>
    </w:p>
    <w:p w14:paraId="2CC440EB" w14:textId="77777777" w:rsidR="008A21FB" w:rsidRDefault="008A21FB" w:rsidP="008A21FB">
      <w:pPr>
        <w:pStyle w:val="NumberSenseHeading1"/>
      </w:pPr>
      <w:r w:rsidRPr="006B6BAE">
        <w:t>Instructional Tasks </w:t>
      </w:r>
    </w:p>
    <w:p w14:paraId="58E37DE9" w14:textId="77777777" w:rsidR="00864B56" w:rsidRPr="00864B56" w:rsidRDefault="003F7F75" w:rsidP="00864B56">
      <w:pPr>
        <w:spacing w:after="0" w:line="240" w:lineRule="auto"/>
        <w:textAlignment w:val="baseline"/>
        <w:rPr>
          <w:rFonts w:eastAsia="Times New Roman" w:cs="Times New Roman"/>
          <w:i/>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864B56" w:rsidRPr="00864B56">
        <w:rPr>
          <w:rFonts w:eastAsia="Times New Roman" w:cs="Times New Roman"/>
          <w:i/>
          <w:sz w:val="24"/>
          <w:szCs w:val="24"/>
        </w:rPr>
        <w:t>(MTR.6.1)</w:t>
      </w:r>
    </w:p>
    <w:p w14:paraId="2A622F82" w14:textId="36590DE1" w:rsidR="00864B56" w:rsidRDefault="00864B56" w:rsidP="00864B56">
      <w:pPr>
        <w:spacing w:after="0" w:line="240" w:lineRule="auto"/>
        <w:ind w:left="360"/>
        <w:textAlignment w:val="baseline"/>
        <w:rPr>
          <w:rFonts w:eastAsia="Times New Roman" w:cs="Times New Roman"/>
          <w:sz w:val="24"/>
          <w:szCs w:val="24"/>
        </w:rPr>
      </w:pPr>
      <w:r w:rsidRPr="00864B56">
        <w:rPr>
          <w:rFonts w:eastAsia="Times New Roman" w:cs="Times New Roman"/>
          <w:sz w:val="24"/>
          <w:szCs w:val="24"/>
        </w:rPr>
        <w:t>Below are irrational and rational numbers.</w:t>
      </w:r>
    </w:p>
    <w:p w14:paraId="3D291B3A" w14:textId="77777777" w:rsidR="00196813" w:rsidRPr="00196813" w:rsidRDefault="00196813" w:rsidP="00196813">
      <w:pPr>
        <w:spacing w:after="0" w:line="240" w:lineRule="auto"/>
        <w:textAlignment w:val="baseline"/>
        <w:rPr>
          <w:rFonts w:eastAsia="Times New Roman" w:cs="Times New Roman"/>
          <w:sz w:val="24"/>
          <w:szCs w:val="24"/>
        </w:rPr>
      </w:pPr>
    </w:p>
    <w:p w14:paraId="13C55C3B" w14:textId="77777777" w:rsidR="00864B56" w:rsidRPr="00196813" w:rsidRDefault="00864B56" w:rsidP="00196813">
      <w:pPr>
        <w:widowControl w:val="0"/>
        <w:spacing w:after="0" w:line="240" w:lineRule="auto"/>
        <w:ind w:left="720"/>
        <w:textAlignment w:val="baseline"/>
        <w:rPr>
          <w:rFonts w:eastAsia="Times New Roman" w:cs="Times New Roman"/>
          <w:bCs/>
          <w:sz w:val="24"/>
          <w:szCs w:val="24"/>
        </w:rPr>
      </w:pPr>
      <m:oMathPara>
        <m:oMath>
          <m:r>
            <m:rPr>
              <m:sty m:val="bi"/>
            </m:rPr>
            <w:rPr>
              <w:rFonts w:ascii="Cambria Math" w:eastAsia="Times New Roman" w:hAnsi="Cambria Math" w:cs="Times New Roman"/>
              <w:sz w:val="24"/>
              <w:szCs w:val="24"/>
            </w:rPr>
            <m:t>1.</m:t>
          </m:r>
          <m:acc>
            <m:accPr>
              <m:chr m:val="̅"/>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3</m:t>
              </m:r>
            </m:e>
          </m:acc>
          <m:r>
            <m:rPr>
              <m:sty m:val="bi"/>
            </m:rPr>
            <w:rPr>
              <w:rFonts w:ascii="Cambria Math" w:eastAsia="Times New Roman" w:hAnsi="Cambria Math" w:cs="Times New Roman"/>
              <w:sz w:val="24"/>
              <w:szCs w:val="24"/>
            </w:rPr>
            <m:t xml:space="preserve">             π             </m:t>
          </m:r>
          <m:f>
            <m:fPr>
              <m:ctrlPr>
                <w:rPr>
                  <w:rFonts w:ascii="Cambria Math" w:eastAsia="Times New Roman" w:hAnsi="Cambria Math" w:cs="Times New Roman"/>
                  <w:b/>
                  <w:i/>
                  <w:sz w:val="24"/>
                  <w:szCs w:val="24"/>
                </w:rPr>
              </m:ctrlPr>
            </m:fPr>
            <m:num>
              <m:r>
                <m:rPr>
                  <m:sty m:val="bi"/>
                </m:rPr>
                <w:rPr>
                  <w:rFonts w:ascii="Cambria Math" w:eastAsia="Times New Roman" w:hAnsi="Cambria Math" w:cs="Times New Roman"/>
                  <w:sz w:val="24"/>
                  <w:szCs w:val="24"/>
                </w:rPr>
                <m:t>3</m:t>
              </m:r>
            </m:num>
            <m:den>
              <m:r>
                <m:rPr>
                  <m:sty m:val="bi"/>
                </m:rPr>
                <w:rPr>
                  <w:rFonts w:ascii="Cambria Math" w:eastAsia="Times New Roman" w:hAnsi="Cambria Math" w:cs="Times New Roman"/>
                  <w:sz w:val="24"/>
                  <w:szCs w:val="24"/>
                </w:rPr>
                <m:t>2</m:t>
              </m:r>
            </m:den>
          </m:f>
          <m:r>
            <m:rPr>
              <m:sty m:val="bi"/>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b/>
                  <w:i/>
                  <w:sz w:val="24"/>
                  <w:szCs w:val="24"/>
                </w:rPr>
              </m:ctrlPr>
            </m:radPr>
            <m:deg/>
            <m:e>
              <m:r>
                <m:rPr>
                  <m:sty m:val="bi"/>
                </m:rPr>
                <w:rPr>
                  <w:rFonts w:ascii="Cambria Math" w:eastAsia="Times New Roman" w:hAnsi="Cambria Math" w:cs="Times New Roman"/>
                  <w:sz w:val="24"/>
                  <w:szCs w:val="24"/>
                </w:rPr>
                <m:t>3</m:t>
              </m:r>
            </m:e>
          </m:rad>
          <m:r>
            <m:rPr>
              <m:sty m:val="bi"/>
            </m:rPr>
            <w:rPr>
              <w:rFonts w:ascii="Cambria Math" w:eastAsia="Times New Roman" w:hAnsi="Cambria Math" w:cs="Times New Roman"/>
              <w:sz w:val="24"/>
              <w:szCs w:val="24"/>
            </w:rPr>
            <m:t xml:space="preserve">              2.356              </m:t>
          </m:r>
          <m:rad>
            <m:radPr>
              <m:degHide m:val="1"/>
              <m:ctrlPr>
                <w:rPr>
                  <w:rFonts w:ascii="Cambria Math" w:eastAsia="Times New Roman" w:hAnsi="Cambria Math" w:cs="Times New Roman"/>
                  <w:b/>
                  <w:i/>
                  <w:sz w:val="24"/>
                  <w:szCs w:val="24"/>
                </w:rPr>
              </m:ctrlPr>
            </m:radPr>
            <m:deg/>
            <m:e>
              <m:r>
                <m:rPr>
                  <m:sty m:val="bi"/>
                </m:rPr>
                <w:rPr>
                  <w:rFonts w:ascii="Cambria Math" w:eastAsia="Times New Roman" w:hAnsi="Cambria Math" w:cs="Times New Roman"/>
                  <w:sz w:val="24"/>
                  <w:szCs w:val="24"/>
                </w:rPr>
                <m:t>6</m:t>
              </m:r>
            </m:e>
          </m:rad>
          <m:r>
            <m:rPr>
              <m:sty m:val="bi"/>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b/>
                  <w:i/>
                  <w:sz w:val="24"/>
                  <w:szCs w:val="24"/>
                </w:rPr>
              </m:ctrlPr>
            </m:radPr>
            <m:deg/>
            <m:e>
              <m:r>
                <m:rPr>
                  <m:sty m:val="bi"/>
                </m:rPr>
                <w:rPr>
                  <w:rFonts w:ascii="Cambria Math" w:eastAsia="Times New Roman" w:hAnsi="Cambria Math" w:cs="Times New Roman"/>
                  <w:sz w:val="24"/>
                  <w:szCs w:val="24"/>
                </w:rPr>
                <m:t>4</m:t>
              </m:r>
            </m:e>
          </m:rad>
        </m:oMath>
      </m:oMathPara>
    </w:p>
    <w:p w14:paraId="0CD8CB42" w14:textId="77777777" w:rsidR="00196813" w:rsidRPr="00196813" w:rsidRDefault="00196813" w:rsidP="00196813">
      <w:pPr>
        <w:widowControl w:val="0"/>
        <w:spacing w:after="0" w:line="240" w:lineRule="auto"/>
        <w:textAlignment w:val="baseline"/>
        <w:rPr>
          <w:rFonts w:eastAsia="Times New Roman" w:cs="Times New Roman"/>
          <w:bCs/>
          <w:sz w:val="24"/>
          <w:szCs w:val="24"/>
        </w:rPr>
      </w:pPr>
    </w:p>
    <w:p w14:paraId="156FFA49" w14:textId="117638D3" w:rsidR="00864B56" w:rsidRPr="00864B56" w:rsidRDefault="00864B56" w:rsidP="00864B56">
      <w:pPr>
        <w:widowControl w:val="0"/>
        <w:spacing w:after="0" w:line="240" w:lineRule="auto"/>
        <w:ind w:left="1440" w:hanging="720"/>
        <w:textAlignment w:val="baseline"/>
        <w:rPr>
          <w:rFonts w:eastAsia="Times New Roman" w:cs="Times New Roman"/>
          <w:sz w:val="24"/>
          <w:szCs w:val="24"/>
        </w:rPr>
      </w:pPr>
      <w:r w:rsidRPr="00864B56">
        <w:rPr>
          <w:rFonts w:eastAsia="Times New Roman" w:cs="Times New Roman"/>
          <w:sz w:val="24"/>
          <w:szCs w:val="24"/>
        </w:rPr>
        <w:t>Part A. Order the numbers from least to greatest by plotting on a number line.</w:t>
      </w:r>
    </w:p>
    <w:p w14:paraId="03E17480" w14:textId="520056FD" w:rsidR="00864B56" w:rsidRPr="00864B56" w:rsidRDefault="00864B56" w:rsidP="00864B56">
      <w:pPr>
        <w:widowControl w:val="0"/>
        <w:spacing w:after="0" w:line="240" w:lineRule="auto"/>
        <w:ind w:left="1440" w:hanging="720"/>
        <w:textAlignment w:val="baseline"/>
        <w:rPr>
          <w:rFonts w:eastAsia="Times New Roman" w:cs="Times New Roman"/>
          <w:sz w:val="24"/>
          <w:szCs w:val="24"/>
        </w:rPr>
      </w:pPr>
      <w:r w:rsidRPr="00864B56">
        <w:rPr>
          <w:rFonts w:eastAsia="Times New Roman" w:cs="Times New Roman"/>
          <w:sz w:val="24"/>
          <w:szCs w:val="24"/>
        </w:rPr>
        <w:t>Part B. Identify which numbers are irrational.</w:t>
      </w:r>
    </w:p>
    <w:p w14:paraId="7B3F0BE4" w14:textId="7216106F" w:rsidR="00864B56" w:rsidRDefault="00864B56" w:rsidP="00864B56">
      <w:pPr>
        <w:spacing w:after="0" w:line="240" w:lineRule="auto"/>
        <w:ind w:left="1440" w:hanging="720"/>
        <w:textAlignment w:val="baseline"/>
        <w:rPr>
          <w:rFonts w:eastAsia="Times New Roman" w:cs="Times New Roman"/>
          <w:sz w:val="24"/>
          <w:szCs w:val="24"/>
        </w:rPr>
      </w:pPr>
      <w:r w:rsidRPr="00864B56">
        <w:rPr>
          <w:rFonts w:eastAsia="Times New Roman" w:cs="Times New Roman"/>
          <w:sz w:val="24"/>
          <w:szCs w:val="24"/>
        </w:rPr>
        <w:t>Part C. Write an inequality that compares a rational number and an irrational number from the list.</w:t>
      </w:r>
    </w:p>
    <w:p w14:paraId="31C15423" w14:textId="77777777" w:rsidR="00131D5D" w:rsidRDefault="00131D5D" w:rsidP="00131D5D">
      <w:pPr>
        <w:spacing w:after="0" w:line="240" w:lineRule="auto"/>
        <w:textAlignment w:val="baseline"/>
        <w:rPr>
          <w:rFonts w:eastAsia="Times New Roman" w:cs="Times New Roman"/>
          <w:sz w:val="24"/>
          <w:szCs w:val="24"/>
        </w:rPr>
      </w:pPr>
    </w:p>
    <w:p w14:paraId="3BC5CF02" w14:textId="77777777" w:rsidR="00D277D8" w:rsidRPr="00D277D8" w:rsidRDefault="00131D5D" w:rsidP="00D277D8">
      <w:pPr>
        <w:spacing w:after="0" w:line="240" w:lineRule="auto"/>
        <w:textAlignment w:val="baseline"/>
        <w:rPr>
          <w:rFonts w:eastAsia="Times New Roman" w:cs="Times New Roman"/>
          <w:i/>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D277D8" w:rsidRPr="00D277D8">
        <w:rPr>
          <w:rFonts w:eastAsia="Times New Roman" w:cs="Times New Roman"/>
          <w:i/>
          <w:sz w:val="24"/>
          <w:szCs w:val="24"/>
        </w:rPr>
        <w:t>(MTR.3.1)</w:t>
      </w:r>
    </w:p>
    <w:p w14:paraId="2EA3537F" w14:textId="53815B13" w:rsidR="00D277D8" w:rsidRPr="00D277D8" w:rsidRDefault="00D277D8" w:rsidP="00D277D8">
      <w:pPr>
        <w:spacing w:after="0" w:line="240" w:lineRule="auto"/>
        <w:ind w:left="1440" w:hanging="720"/>
        <w:textAlignment w:val="baseline"/>
        <w:rPr>
          <w:rFonts w:eastAsia="Times New Roman" w:cs="Times New Roman"/>
          <w:sz w:val="24"/>
          <w:szCs w:val="24"/>
        </w:rPr>
      </w:pPr>
      <w:r w:rsidRPr="00D277D8">
        <w:rPr>
          <w:rFonts w:eastAsia="Times New Roman" w:cs="Times New Roman"/>
          <w:sz w:val="24"/>
          <w:szCs w:val="24"/>
        </w:rPr>
        <w:t xml:space="preserve">Haylie is comparing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8</m:t>
            </m:r>
          </m:e>
        </m:rad>
      </m:oMath>
      <w:r w:rsidRPr="00D277D8">
        <w:rPr>
          <w:rFonts w:eastAsia="Times New Roman" w:cs="Times New Roman"/>
          <w:sz w:val="24"/>
          <w:szCs w:val="24"/>
        </w:rPr>
        <w:t xml:space="preserve"> and </w:t>
      </w: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9</m:t>
            </m:r>
          </m:e>
        </m:rad>
      </m:oMath>
      <w:r w:rsidRPr="00D277D8">
        <w:rPr>
          <w:rFonts w:eastAsia="Times New Roman" w:cs="Times New Roman"/>
          <w:sz w:val="24"/>
          <w:szCs w:val="24"/>
        </w:rPr>
        <w:t>.</w:t>
      </w:r>
    </w:p>
    <w:p w14:paraId="4AC70BD3" w14:textId="77777777" w:rsidR="00D277D8" w:rsidRPr="00D277D8" w:rsidRDefault="00D277D8" w:rsidP="00D277D8">
      <w:pPr>
        <w:spacing w:after="0" w:line="240" w:lineRule="auto"/>
        <w:ind w:left="1440" w:hanging="720"/>
        <w:textAlignment w:val="baseline"/>
        <w:rPr>
          <w:rFonts w:eastAsia="Times New Roman" w:cs="Times New Roman"/>
          <w:sz w:val="24"/>
          <w:szCs w:val="24"/>
        </w:rPr>
      </w:pPr>
      <w:r w:rsidRPr="00D277D8">
        <w:rPr>
          <w:rFonts w:eastAsia="Times New Roman" w:cs="Times New Roman"/>
          <w:sz w:val="24"/>
          <w:szCs w:val="24"/>
        </w:rPr>
        <w:t xml:space="preserve">Part A. Describe how Haylie would approximate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8</m:t>
            </m:r>
          </m:e>
        </m:rad>
      </m:oMath>
      <w:r w:rsidRPr="00D277D8">
        <w:rPr>
          <w:rFonts w:eastAsia="Times New Roman" w:cs="Times New Roman"/>
          <w:sz w:val="24"/>
          <w:szCs w:val="24"/>
        </w:rPr>
        <w:t xml:space="preserve"> and </w:t>
      </w: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9</m:t>
            </m:r>
          </m:e>
        </m:rad>
      </m:oMath>
      <w:r w:rsidRPr="00D277D8">
        <w:rPr>
          <w:rFonts w:eastAsia="Times New Roman" w:cs="Times New Roman"/>
          <w:sz w:val="24"/>
          <w:szCs w:val="24"/>
        </w:rPr>
        <w:t>.</w:t>
      </w:r>
    </w:p>
    <w:p w14:paraId="2C4817CE" w14:textId="248FBF58" w:rsidR="003F7F75" w:rsidRPr="00157538" w:rsidRDefault="00D277D8" w:rsidP="00157538">
      <w:pPr>
        <w:spacing w:after="0" w:line="240" w:lineRule="auto"/>
        <w:ind w:left="1440" w:hanging="720"/>
        <w:textAlignment w:val="baseline"/>
        <w:rPr>
          <w:rFonts w:eastAsia="Times New Roman" w:cs="Times New Roman"/>
          <w:sz w:val="24"/>
          <w:szCs w:val="24"/>
        </w:rPr>
      </w:pPr>
      <w:r w:rsidRPr="00D277D8">
        <w:rPr>
          <w:rFonts w:eastAsia="Times New Roman" w:cs="Times New Roman"/>
          <w:sz w:val="24"/>
          <w:szCs w:val="24"/>
        </w:rPr>
        <w:t>Part B. Write an inequality for both numbers with the closest rational number.</w:t>
      </w:r>
    </w:p>
    <w:p w14:paraId="6781351F" w14:textId="77777777" w:rsidR="008A21FB" w:rsidRPr="006B6BAE" w:rsidRDefault="008A21FB" w:rsidP="008A21FB">
      <w:pPr>
        <w:pStyle w:val="NumberSenseHeading1"/>
      </w:pPr>
      <w:r w:rsidRPr="006B6BAE">
        <w:lastRenderedPageBreak/>
        <w:t>Instructional </w:t>
      </w:r>
      <w:r>
        <w:t>Items</w:t>
      </w:r>
      <w:r w:rsidRPr="006B6BAE">
        <w:t> </w:t>
      </w:r>
    </w:p>
    <w:p w14:paraId="353007F6" w14:textId="77777777" w:rsidR="00F84B71" w:rsidRPr="00F84B71" w:rsidRDefault="00BD3064" w:rsidP="00F84B71">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0EAE45F5" w14:textId="77777777" w:rsidR="00F84B71" w:rsidRDefault="00F84B71" w:rsidP="00F84B71">
      <w:pPr>
        <w:spacing w:after="0" w:line="240" w:lineRule="auto"/>
        <w:ind w:left="360"/>
        <w:textAlignment w:val="baseline"/>
        <w:rPr>
          <w:rFonts w:eastAsia="Times New Roman" w:cs="Times New Roman"/>
          <w:sz w:val="24"/>
          <w:szCs w:val="24"/>
        </w:rPr>
      </w:pPr>
      <w:r w:rsidRPr="00F84B71">
        <w:rPr>
          <w:rFonts w:eastAsia="Times New Roman" w:cs="Times New Roman"/>
          <w:sz w:val="24"/>
          <w:szCs w:val="24"/>
        </w:rPr>
        <w:t xml:space="preserve">Plot </w:t>
      </w:r>
      <m:oMath>
        <m:r>
          <w:rPr>
            <w:rFonts w:ascii="Cambria Math" w:eastAsia="Times New Roman" w:hAnsi="Cambria Math" w:cs="Times New Roman"/>
            <w:sz w:val="24"/>
            <w:szCs w:val="24"/>
          </w:rPr>
          <m:t>-3.42857</m:t>
        </m:r>
      </m:oMath>
      <w:r w:rsidRPr="00F84B71">
        <w:rPr>
          <w:rFonts w:eastAsia="Times New Roman" w:cs="Times New Roman"/>
          <w:sz w:val="24"/>
          <w:szCs w:val="24"/>
        </w:rPr>
        <w:t>… on the number line below and explain how you determined its location.</w:t>
      </w:r>
    </w:p>
    <w:p w14:paraId="7014B660" w14:textId="77777777" w:rsidR="00157538" w:rsidRPr="00F84B71" w:rsidRDefault="00157538" w:rsidP="00157538">
      <w:pPr>
        <w:spacing w:after="0" w:line="240" w:lineRule="auto"/>
        <w:textAlignment w:val="baseline"/>
        <w:rPr>
          <w:rFonts w:eastAsia="Times New Roman" w:cs="Times New Roman"/>
          <w:sz w:val="24"/>
          <w:szCs w:val="24"/>
        </w:rPr>
      </w:pPr>
    </w:p>
    <w:p w14:paraId="75E498C5" w14:textId="270F4CB6" w:rsidR="00F84B71" w:rsidRDefault="00F84B71" w:rsidP="00157538">
      <w:pPr>
        <w:spacing w:after="0" w:line="240" w:lineRule="auto"/>
        <w:jc w:val="center"/>
        <w:textAlignment w:val="baseline"/>
        <w:rPr>
          <w:rFonts w:eastAsia="Times New Roman" w:cs="Times New Roman"/>
          <w:sz w:val="24"/>
          <w:szCs w:val="24"/>
        </w:rPr>
      </w:pPr>
      <w:r w:rsidRPr="00F84B71">
        <w:rPr>
          <w:rFonts w:cs="Times New Roman"/>
          <w:noProof/>
          <w:sz w:val="24"/>
          <w:szCs w:val="24"/>
        </w:rPr>
        <w:drawing>
          <wp:inline distT="0" distB="0" distL="0" distR="0" wp14:anchorId="0EB0440D" wp14:editId="1B2F5E66">
            <wp:extent cx="2451389" cy="540306"/>
            <wp:effectExtent l="0" t="0" r="6350" b="0"/>
            <wp:docPr id="6" name="Picture 6" descr="73C1B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3C1B4E5"/>
                    <pic:cNvPicPr>
                      <a:picLocks noChangeAspect="1" noChangeArrowheads="1"/>
                    </pic:cNvPicPr>
                  </pic:nvPicPr>
                  <pic:blipFill rotWithShape="1">
                    <a:blip r:embed="rId23">
                      <a:extLst>
                        <a:ext uri="{28A0092B-C50C-407E-A947-70E740481C1C}">
                          <a14:useLocalDpi xmlns:a14="http://schemas.microsoft.com/office/drawing/2010/main" val="0"/>
                        </a:ext>
                      </a:extLst>
                    </a:blip>
                    <a:srcRect t="31250" r="51389" b="12500"/>
                    <a:stretch/>
                  </pic:blipFill>
                  <pic:spPr bwMode="auto">
                    <a:xfrm>
                      <a:off x="0" y="0"/>
                      <a:ext cx="2472390" cy="544935"/>
                    </a:xfrm>
                    <a:prstGeom prst="rect">
                      <a:avLst/>
                    </a:prstGeom>
                    <a:noFill/>
                    <a:ln>
                      <a:noFill/>
                    </a:ln>
                    <a:extLst>
                      <a:ext uri="{53640926-AAD7-44D8-BBD7-CCE9431645EC}">
                        <a14:shadowObscured xmlns:a14="http://schemas.microsoft.com/office/drawing/2010/main"/>
                      </a:ext>
                    </a:extLst>
                  </pic:spPr>
                </pic:pic>
              </a:graphicData>
            </a:graphic>
          </wp:inline>
        </w:drawing>
      </w:r>
    </w:p>
    <w:p w14:paraId="15001FEF" w14:textId="77777777" w:rsidR="00157538" w:rsidRPr="00F84B71" w:rsidRDefault="00157538" w:rsidP="00157538">
      <w:pPr>
        <w:spacing w:after="0" w:line="240" w:lineRule="auto"/>
        <w:textAlignment w:val="baseline"/>
        <w:rPr>
          <w:rFonts w:eastAsia="Times New Roman" w:cs="Times New Roman"/>
          <w:sz w:val="24"/>
          <w:szCs w:val="24"/>
        </w:rPr>
      </w:pPr>
    </w:p>
    <w:p w14:paraId="5DC5BF91" w14:textId="77777777" w:rsidR="00F84B71" w:rsidRPr="00F84B71" w:rsidRDefault="00F84B71" w:rsidP="00F84B71">
      <w:pPr>
        <w:spacing w:after="0" w:line="240" w:lineRule="auto"/>
        <w:textAlignment w:val="baseline"/>
        <w:rPr>
          <w:rFonts w:eastAsia="Calibri" w:cs="Times New Roman"/>
          <w:i/>
          <w:sz w:val="24"/>
          <w:szCs w:val="24"/>
        </w:rPr>
      </w:pPr>
      <w:r w:rsidRPr="00F84B71">
        <w:rPr>
          <w:rFonts w:eastAsia="Calibri" w:cs="Times New Roman"/>
          <w:i/>
          <w:sz w:val="24"/>
          <w:szCs w:val="24"/>
        </w:rPr>
        <w:t>Instructional Item 2</w:t>
      </w:r>
    </w:p>
    <w:p w14:paraId="4F882221" w14:textId="375C4E13" w:rsidR="007B59BB" w:rsidRDefault="00F84B71" w:rsidP="004E262A">
      <w:pPr>
        <w:spacing w:after="0" w:line="240" w:lineRule="auto"/>
        <w:ind w:left="360"/>
        <w:textAlignment w:val="baseline"/>
        <w:rPr>
          <w:rFonts w:eastAsia="Times New Roman" w:cs="Times New Roman"/>
          <w:sz w:val="24"/>
          <w:szCs w:val="24"/>
        </w:rPr>
      </w:pPr>
      <w:r w:rsidRPr="00F84B71">
        <w:rPr>
          <w:rFonts w:eastAsia="Times New Roman" w:cs="Times New Roman"/>
          <w:sz w:val="24"/>
          <w:szCs w:val="24"/>
        </w:rPr>
        <w:t>Using the chart below, compare the irrational and rational numbers shown.</w:t>
      </w:r>
    </w:p>
    <w:p w14:paraId="6B013B6B" w14:textId="77777777" w:rsidR="00157538" w:rsidRPr="00F84B71" w:rsidRDefault="00157538" w:rsidP="00157538">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461"/>
        <w:gridCol w:w="1980"/>
        <w:gridCol w:w="1620"/>
      </w:tblGrid>
      <w:tr w:rsidR="00F84B71" w:rsidRPr="00F84B71" w14:paraId="35E66D82" w14:textId="77777777" w:rsidTr="007B59BB">
        <w:trPr>
          <w:trHeight w:val="283"/>
          <w:jc w:val="center"/>
        </w:trPr>
        <w:tc>
          <w:tcPr>
            <w:tcW w:w="1461" w:type="dxa"/>
            <w:shd w:val="clear" w:color="auto" w:fill="2E74B5"/>
          </w:tcPr>
          <w:p w14:paraId="38C8CACC" w14:textId="77777777" w:rsidR="00F84B71" w:rsidRPr="007B59BB" w:rsidRDefault="00F84B71" w:rsidP="00F84B71">
            <w:pPr>
              <w:widowControl w:val="0"/>
              <w:jc w:val="center"/>
              <w:textAlignment w:val="baseline"/>
              <w:rPr>
                <w:rFonts w:eastAsia="Times New Roman" w:cs="Times New Roman"/>
                <w:b/>
                <w:color w:val="FFFFFF" w:themeColor="background1"/>
                <w:sz w:val="24"/>
                <w:szCs w:val="24"/>
              </w:rPr>
            </w:pPr>
            <w:r w:rsidRPr="007B59BB">
              <w:rPr>
                <w:rFonts w:eastAsia="Times New Roman" w:cs="Times New Roman"/>
                <w:b/>
                <w:color w:val="FFFFFF" w:themeColor="background1"/>
                <w:sz w:val="24"/>
                <w:szCs w:val="24"/>
              </w:rPr>
              <w:t>Number</w:t>
            </w:r>
          </w:p>
        </w:tc>
        <w:tc>
          <w:tcPr>
            <w:tcW w:w="1980" w:type="dxa"/>
            <w:shd w:val="clear" w:color="auto" w:fill="2E74B5"/>
          </w:tcPr>
          <w:p w14:paraId="0A18C735" w14:textId="77777777" w:rsidR="00F84B71" w:rsidRPr="007B59BB" w:rsidRDefault="00F84B71" w:rsidP="00F84B71">
            <w:pPr>
              <w:widowControl w:val="0"/>
              <w:jc w:val="center"/>
              <w:textAlignment w:val="baseline"/>
              <w:rPr>
                <w:rFonts w:eastAsia="Times New Roman" w:cs="Times New Roman"/>
                <w:b/>
                <w:color w:val="FFFFFF" w:themeColor="background1"/>
                <w:sz w:val="24"/>
                <w:szCs w:val="24"/>
              </w:rPr>
            </w:pPr>
            <w:r w:rsidRPr="007B59BB">
              <w:rPr>
                <w:rFonts w:eastAsia="Times New Roman" w:cs="Times New Roman"/>
                <w:b/>
                <w:color w:val="FFFFFF" w:themeColor="background1"/>
                <w:sz w:val="24"/>
                <w:szCs w:val="24"/>
              </w:rPr>
              <w:t xml:space="preserve">Write </w:t>
            </w:r>
            <m:oMath>
              <m:r>
                <m:rPr>
                  <m:sty m:val="bi"/>
                </m:rPr>
                <w:rPr>
                  <w:rFonts w:ascii="Cambria Math" w:eastAsia="Times New Roman" w:hAnsi="Cambria Math" w:cs="Times New Roman"/>
                  <w:color w:val="FFFFFF" w:themeColor="background1"/>
                  <w:sz w:val="24"/>
                  <w:szCs w:val="24"/>
                </w:rPr>
                <m:t>&lt;</m:t>
              </m:r>
            </m:oMath>
            <w:r w:rsidRPr="007B59BB">
              <w:rPr>
                <w:rFonts w:eastAsia="Times New Roman" w:cs="Times New Roman"/>
                <w:b/>
                <w:color w:val="FFFFFF" w:themeColor="background1"/>
                <w:sz w:val="24"/>
                <w:szCs w:val="24"/>
              </w:rPr>
              <w:t xml:space="preserve"> or</w:t>
            </w:r>
            <m:oMath>
              <m:r>
                <m:rPr>
                  <m:sty m:val="bi"/>
                </m:rPr>
                <w:rPr>
                  <w:rFonts w:ascii="Cambria Math" w:eastAsia="Times New Roman" w:hAnsi="Cambria Math" w:cs="Times New Roman"/>
                  <w:color w:val="FFFFFF" w:themeColor="background1"/>
                  <w:sz w:val="24"/>
                  <w:szCs w:val="24"/>
                </w:rPr>
                <m:t xml:space="preserve"> &gt;</m:t>
              </m:r>
            </m:oMath>
          </w:p>
        </w:tc>
        <w:tc>
          <w:tcPr>
            <w:tcW w:w="1620" w:type="dxa"/>
            <w:shd w:val="clear" w:color="auto" w:fill="2E74B5"/>
          </w:tcPr>
          <w:p w14:paraId="739F0096" w14:textId="77777777" w:rsidR="00F84B71" w:rsidRPr="007B59BB" w:rsidRDefault="00F84B71" w:rsidP="00F84B71">
            <w:pPr>
              <w:widowControl w:val="0"/>
              <w:jc w:val="center"/>
              <w:textAlignment w:val="baseline"/>
              <w:rPr>
                <w:rFonts w:eastAsia="Times New Roman" w:cs="Times New Roman"/>
                <w:b/>
                <w:color w:val="FFFFFF" w:themeColor="background1"/>
                <w:sz w:val="24"/>
                <w:szCs w:val="24"/>
              </w:rPr>
            </w:pPr>
            <w:r w:rsidRPr="007B59BB">
              <w:rPr>
                <w:rFonts w:eastAsia="Times New Roman" w:cs="Times New Roman"/>
                <w:b/>
                <w:color w:val="FFFFFF" w:themeColor="background1"/>
                <w:sz w:val="24"/>
                <w:szCs w:val="24"/>
              </w:rPr>
              <w:t>Number</w:t>
            </w:r>
          </w:p>
        </w:tc>
      </w:tr>
      <w:tr w:rsidR="00F84B71" w:rsidRPr="00F84B71" w14:paraId="30D45747" w14:textId="77777777" w:rsidTr="0097690C">
        <w:trPr>
          <w:trHeight w:val="283"/>
          <w:jc w:val="center"/>
        </w:trPr>
        <w:tc>
          <w:tcPr>
            <w:tcW w:w="1461" w:type="dxa"/>
          </w:tcPr>
          <w:p w14:paraId="6403E72C" w14:textId="77777777" w:rsidR="00F84B71" w:rsidRPr="00F84B71" w:rsidRDefault="00581536" w:rsidP="00F84B71">
            <w:pPr>
              <w:widowControl w:val="0"/>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π</m:t>
                    </m:r>
                  </m:e>
                  <m:sup>
                    <m:r>
                      <w:rPr>
                        <w:rFonts w:ascii="Cambria Math" w:eastAsia="Times New Roman" w:hAnsi="Cambria Math" w:cs="Times New Roman"/>
                        <w:sz w:val="24"/>
                        <w:szCs w:val="24"/>
                      </w:rPr>
                      <m:t>2</m:t>
                    </m:r>
                  </m:sup>
                </m:sSup>
              </m:oMath>
            </m:oMathPara>
          </w:p>
        </w:tc>
        <w:tc>
          <w:tcPr>
            <w:tcW w:w="1980" w:type="dxa"/>
          </w:tcPr>
          <w:p w14:paraId="04C85FC0" w14:textId="77777777" w:rsidR="00F84B71" w:rsidRPr="00F84B71" w:rsidRDefault="00F84B71" w:rsidP="00F84B71">
            <w:pPr>
              <w:widowControl w:val="0"/>
              <w:jc w:val="center"/>
              <w:textAlignment w:val="baseline"/>
              <w:rPr>
                <w:rFonts w:eastAsia="Times New Roman" w:cs="Times New Roman"/>
                <w:sz w:val="24"/>
                <w:szCs w:val="24"/>
              </w:rPr>
            </w:pPr>
          </w:p>
        </w:tc>
        <w:tc>
          <w:tcPr>
            <w:tcW w:w="1620" w:type="dxa"/>
          </w:tcPr>
          <w:p w14:paraId="160DF749" w14:textId="77777777" w:rsidR="00F84B71" w:rsidRPr="00F84B71" w:rsidRDefault="00F84B71" w:rsidP="00F84B71">
            <w:pPr>
              <w:widowControl w:val="0"/>
              <w:jc w:val="center"/>
              <w:textAlignment w:val="baseline"/>
              <w:rPr>
                <w:rFonts w:eastAsia="Times New Roman" w:cs="Times New Roman"/>
                <w:sz w:val="24"/>
                <w:szCs w:val="24"/>
              </w:rPr>
            </w:pPr>
            <w:r w:rsidRPr="00F84B71">
              <w:rPr>
                <w:rFonts w:eastAsia="Times New Roman" w:cs="Times New Roman"/>
                <w:sz w:val="24"/>
                <w:szCs w:val="24"/>
              </w:rPr>
              <w:t>9</w:t>
            </w:r>
          </w:p>
        </w:tc>
      </w:tr>
      <w:tr w:rsidR="00F84B71" w:rsidRPr="00F84B71" w14:paraId="0C97CEF4" w14:textId="77777777" w:rsidTr="0097690C">
        <w:trPr>
          <w:trHeight w:val="283"/>
          <w:jc w:val="center"/>
        </w:trPr>
        <w:tc>
          <w:tcPr>
            <w:tcW w:w="1461" w:type="dxa"/>
          </w:tcPr>
          <w:p w14:paraId="5D251BA1" w14:textId="77777777" w:rsidR="00F84B71" w:rsidRPr="00F84B71" w:rsidRDefault="00581536" w:rsidP="00F84B71">
            <w:pPr>
              <w:widowControl w:val="0"/>
              <w:jc w:val="center"/>
              <w:textAlignment w:val="baseline"/>
              <w:rPr>
                <w:rFonts w:eastAsia="Times New Roman" w:cs="Times New Roman"/>
                <w:sz w:val="24"/>
                <w:szCs w:val="24"/>
              </w:rPr>
            </w:pPr>
            <m:oMathPara>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50</m:t>
                    </m:r>
                  </m:e>
                </m:rad>
              </m:oMath>
            </m:oMathPara>
          </w:p>
        </w:tc>
        <w:tc>
          <w:tcPr>
            <w:tcW w:w="1980" w:type="dxa"/>
          </w:tcPr>
          <w:p w14:paraId="73A1CB59" w14:textId="77777777" w:rsidR="00F84B71" w:rsidRPr="00F84B71" w:rsidRDefault="00F84B71" w:rsidP="00F84B71">
            <w:pPr>
              <w:widowControl w:val="0"/>
              <w:jc w:val="center"/>
              <w:textAlignment w:val="baseline"/>
              <w:rPr>
                <w:rFonts w:eastAsia="Times New Roman" w:cs="Times New Roman"/>
                <w:sz w:val="24"/>
                <w:szCs w:val="24"/>
              </w:rPr>
            </w:pPr>
          </w:p>
        </w:tc>
        <w:tc>
          <w:tcPr>
            <w:tcW w:w="1620" w:type="dxa"/>
          </w:tcPr>
          <w:p w14:paraId="210309B3" w14:textId="77777777" w:rsidR="00F84B71" w:rsidRPr="00F84B71" w:rsidRDefault="00F84B71" w:rsidP="00F84B71">
            <w:pPr>
              <w:widowControl w:val="0"/>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7</m:t>
                </m:r>
              </m:oMath>
            </m:oMathPara>
          </w:p>
        </w:tc>
      </w:tr>
      <w:tr w:rsidR="00F84B71" w:rsidRPr="00F84B71" w14:paraId="74A90D23" w14:textId="77777777" w:rsidTr="0097690C">
        <w:trPr>
          <w:trHeight w:val="283"/>
          <w:jc w:val="center"/>
        </w:trPr>
        <w:tc>
          <w:tcPr>
            <w:tcW w:w="1461" w:type="dxa"/>
          </w:tcPr>
          <w:p w14:paraId="36EB1F96" w14:textId="77777777" w:rsidR="00F84B71" w:rsidRPr="00F84B71" w:rsidRDefault="00581536" w:rsidP="00F84B71">
            <w:pPr>
              <w:widowControl w:val="0"/>
              <w:jc w:val="center"/>
              <w:textAlignment w:val="baseline"/>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3</m:t>
                    </m:r>
                  </m:den>
                </m:f>
              </m:oMath>
            </m:oMathPara>
          </w:p>
        </w:tc>
        <w:tc>
          <w:tcPr>
            <w:tcW w:w="1980" w:type="dxa"/>
          </w:tcPr>
          <w:p w14:paraId="75279920" w14:textId="77777777" w:rsidR="00F84B71" w:rsidRPr="00F84B71" w:rsidRDefault="00F84B71" w:rsidP="00F84B71">
            <w:pPr>
              <w:widowControl w:val="0"/>
              <w:jc w:val="center"/>
              <w:textAlignment w:val="baseline"/>
              <w:rPr>
                <w:rFonts w:eastAsia="Times New Roman" w:cs="Times New Roman"/>
                <w:sz w:val="24"/>
                <w:szCs w:val="24"/>
              </w:rPr>
            </w:pPr>
          </w:p>
        </w:tc>
        <w:tc>
          <w:tcPr>
            <w:tcW w:w="1620" w:type="dxa"/>
          </w:tcPr>
          <w:p w14:paraId="0B2A6673" w14:textId="77777777" w:rsidR="00F84B71" w:rsidRPr="00F84B71" w:rsidRDefault="00581536" w:rsidP="00F84B71">
            <w:pPr>
              <w:widowControl w:val="0"/>
              <w:jc w:val="center"/>
              <w:textAlignment w:val="baseline"/>
              <w:rPr>
                <w:rFonts w:eastAsia="Times New Roman" w:cs="Times New Roman"/>
                <w:sz w:val="24"/>
                <w:szCs w:val="24"/>
              </w:rPr>
            </w:pPr>
            <m:oMathPara>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8</m:t>
                    </m:r>
                  </m:e>
                </m:rad>
              </m:oMath>
            </m:oMathPara>
          </w:p>
        </w:tc>
      </w:tr>
      <w:tr w:rsidR="00F84B71" w:rsidRPr="00F84B71" w14:paraId="168F65C7" w14:textId="77777777" w:rsidTr="0097690C">
        <w:trPr>
          <w:trHeight w:val="283"/>
          <w:jc w:val="center"/>
        </w:trPr>
        <w:tc>
          <w:tcPr>
            <w:tcW w:w="1461" w:type="dxa"/>
          </w:tcPr>
          <w:p w14:paraId="1469DCDF" w14:textId="77777777" w:rsidR="00F84B71" w:rsidRPr="00F84B71" w:rsidRDefault="00F84B71" w:rsidP="00F84B71">
            <w:pPr>
              <w:widowControl w:val="0"/>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-2π</m:t>
                </m:r>
              </m:oMath>
            </m:oMathPara>
          </w:p>
        </w:tc>
        <w:tc>
          <w:tcPr>
            <w:tcW w:w="1980" w:type="dxa"/>
          </w:tcPr>
          <w:p w14:paraId="3C4B12E1" w14:textId="77777777" w:rsidR="00F84B71" w:rsidRPr="00F84B71" w:rsidRDefault="00F84B71" w:rsidP="00F84B71">
            <w:pPr>
              <w:widowControl w:val="0"/>
              <w:jc w:val="center"/>
              <w:textAlignment w:val="baseline"/>
              <w:rPr>
                <w:rFonts w:eastAsia="Times New Roman" w:cs="Times New Roman"/>
                <w:sz w:val="24"/>
                <w:szCs w:val="24"/>
              </w:rPr>
            </w:pPr>
          </w:p>
        </w:tc>
        <w:tc>
          <w:tcPr>
            <w:tcW w:w="1620" w:type="dxa"/>
          </w:tcPr>
          <w:p w14:paraId="27202099" w14:textId="77777777" w:rsidR="00F84B71" w:rsidRPr="00F84B71" w:rsidRDefault="00F84B71" w:rsidP="00F84B71">
            <w:pPr>
              <w:widowControl w:val="0"/>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-6</m:t>
                </m:r>
              </m:oMath>
            </m:oMathPara>
          </w:p>
        </w:tc>
      </w:tr>
    </w:tbl>
    <w:p w14:paraId="16402EC1" w14:textId="77777777" w:rsidR="00F84B71" w:rsidRPr="00F84B71" w:rsidRDefault="00F84B71" w:rsidP="00157538">
      <w:pPr>
        <w:spacing w:after="0" w:line="240" w:lineRule="auto"/>
        <w:textAlignment w:val="baseline"/>
        <w:rPr>
          <w:rFonts w:eastAsia="Times New Roman" w:cs="Times New Roman"/>
          <w:sz w:val="24"/>
          <w:szCs w:val="24"/>
        </w:rPr>
      </w:pPr>
    </w:p>
    <w:p w14:paraId="374E6314" w14:textId="77777777" w:rsidR="00F84B71" w:rsidRPr="00F84B71" w:rsidRDefault="00F84B71" w:rsidP="00F84B71">
      <w:pPr>
        <w:spacing w:after="0" w:line="240" w:lineRule="auto"/>
        <w:textAlignment w:val="baseline"/>
        <w:rPr>
          <w:rFonts w:eastAsia="Calibri" w:cs="Times New Roman"/>
          <w:i/>
          <w:sz w:val="24"/>
          <w:szCs w:val="24"/>
        </w:rPr>
      </w:pPr>
      <w:r w:rsidRPr="00F84B71">
        <w:rPr>
          <w:rFonts w:eastAsia="Calibri" w:cs="Times New Roman"/>
          <w:i/>
          <w:sz w:val="24"/>
          <w:szCs w:val="24"/>
        </w:rPr>
        <w:t>Instructional Item 3</w:t>
      </w:r>
    </w:p>
    <w:p w14:paraId="64D03D2E" w14:textId="28C64D51" w:rsidR="00444333" w:rsidRDefault="00F84B71" w:rsidP="00157538">
      <w:pPr>
        <w:spacing w:after="0" w:line="240" w:lineRule="auto"/>
        <w:ind w:left="372"/>
        <w:textAlignment w:val="baseline"/>
        <w:rPr>
          <w:rFonts w:eastAsia="Times New Roman" w:cs="Times New Roman"/>
          <w:sz w:val="24"/>
          <w:szCs w:val="24"/>
        </w:rPr>
      </w:pPr>
      <w:r w:rsidRPr="00F84B71">
        <w:rPr>
          <w:rFonts w:eastAsia="Times New Roman" w:cs="Times New Roman"/>
          <w:sz w:val="24"/>
          <w:szCs w:val="24"/>
        </w:rPr>
        <w:t xml:space="preserve">Plot the following cube roots on a number line </w:t>
      </w: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8</m:t>
            </m:r>
          </m:e>
        </m:rad>
      </m:oMath>
      <w:r w:rsidRPr="00F84B71">
        <w:rPr>
          <w:rFonts w:eastAsia="Times New Roman" w:cs="Times New Roman"/>
          <w:sz w:val="24"/>
          <w:szCs w:val="24"/>
        </w:rPr>
        <w:t xml:space="preserve">, </w:t>
      </w: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10</m:t>
            </m:r>
          </m:e>
        </m:rad>
      </m:oMath>
      <w:r w:rsidRPr="00F84B71">
        <w:rPr>
          <w:rFonts w:eastAsia="Times New Roman" w:cs="Times New Roman"/>
          <w:sz w:val="24"/>
          <w:szCs w:val="24"/>
        </w:rPr>
        <w:t xml:space="preserve"> and </w:t>
      </w: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27</m:t>
            </m:r>
          </m:e>
        </m:rad>
      </m:oMath>
      <w:r w:rsidRPr="00F84B71">
        <w:rPr>
          <w:rFonts w:eastAsia="Times New Roman" w:cs="Times New Roman"/>
          <w:sz w:val="24"/>
          <w:szCs w:val="24"/>
        </w:rPr>
        <w:t>.</w:t>
      </w:r>
      <w:bookmarkStart w:id="13" w:name="_Hlk174106457"/>
    </w:p>
    <w:p w14:paraId="02228FF9" w14:textId="77777777" w:rsidR="00157538" w:rsidRPr="00157538" w:rsidRDefault="00157538" w:rsidP="00157538">
      <w:pPr>
        <w:spacing w:after="0" w:line="240" w:lineRule="auto"/>
        <w:textAlignment w:val="baseline"/>
        <w:rPr>
          <w:rFonts w:eastAsia="Times New Roman" w:cs="Times New Roman"/>
          <w:sz w:val="24"/>
          <w:szCs w:val="24"/>
        </w:rPr>
      </w:pPr>
    </w:p>
    <w:p w14:paraId="7A01F8EC" w14:textId="6A6320ED" w:rsidR="005C1364" w:rsidRDefault="00444333" w:rsidP="00E21CBC">
      <w:pPr>
        <w:pStyle w:val="Style4"/>
      </w:pPr>
      <w:r w:rsidRPr="006B6BAE">
        <w:t>*The strategies, tasks and items included in the B1G-M are examples and should not be considered comprehensive.</w:t>
      </w:r>
      <w:bookmarkEnd w:id="13"/>
    </w:p>
    <w:p w14:paraId="11418AC1" w14:textId="77777777" w:rsidR="004E262A" w:rsidRPr="006B6BAE" w:rsidRDefault="004E262A" w:rsidP="004E262A">
      <w:pPr>
        <w:pStyle w:val="Normal11"/>
      </w:pPr>
    </w:p>
    <w:p w14:paraId="68EEFFD8" w14:textId="4EEE4A35" w:rsidR="00D52D7C" w:rsidRDefault="00D52D7C" w:rsidP="00447394">
      <w:pPr>
        <w:pStyle w:val="Heading3"/>
      </w:pPr>
      <w:bookmarkStart w:id="14" w:name="_MA.8.NSO.1.3"/>
      <w:bookmarkEnd w:id="14"/>
      <w:r w:rsidRPr="006B6BAE">
        <w:t>MA</w:t>
      </w:r>
      <w:r w:rsidR="00493DBF">
        <w:t>.</w:t>
      </w:r>
      <w:r w:rsidR="00CD181D">
        <w:t>8</w:t>
      </w:r>
      <w:r w:rsidR="00493DBF">
        <w:t>.</w:t>
      </w:r>
      <w:r w:rsidRPr="006B6BAE">
        <w:t>NSO.1.</w:t>
      </w:r>
      <w:r w:rsidR="00CD181D">
        <w:t>3</w:t>
      </w:r>
    </w:p>
    <w:p w14:paraId="21AE9721" w14:textId="77777777" w:rsidR="00FD4C99" w:rsidRPr="00157538" w:rsidRDefault="00FD4C99" w:rsidP="004E262A">
      <w:pPr>
        <w:pStyle w:val="Normal11"/>
        <w:rPr>
          <w:sz w:val="24"/>
          <w:szCs w:val="24"/>
        </w:rPr>
      </w:pPr>
    </w:p>
    <w:p w14:paraId="7F71822C" w14:textId="77777777" w:rsidR="00251BDD" w:rsidRPr="006B6BAE" w:rsidRDefault="00251BDD" w:rsidP="00361ECE">
      <w:pPr>
        <w:pStyle w:val="NumberSenseHeading1"/>
        <w:pBdr>
          <w:left w:val="single" w:sz="48" w:space="1" w:color="2E74B5" w:themeColor="accent1" w:themeShade="BF"/>
        </w:pBdr>
      </w:pPr>
      <w:r w:rsidRPr="006B6BAE">
        <w:t>Benchmark</w:t>
      </w:r>
    </w:p>
    <w:p w14:paraId="409BD3AF" w14:textId="754020B1" w:rsidR="00251BDD" w:rsidRPr="00247468" w:rsidRDefault="00251BDD" w:rsidP="00251BDD">
      <w:pPr>
        <w:pStyle w:val="Style3"/>
      </w:pPr>
      <w:r w:rsidRPr="00247468">
        <w:t>MA</w:t>
      </w:r>
      <w:r w:rsidR="00493DBF">
        <w:t>.</w:t>
      </w:r>
      <w:r w:rsidR="00CD181D">
        <w:t>8</w:t>
      </w:r>
      <w:r w:rsidR="00493DBF">
        <w:t>.</w:t>
      </w:r>
      <w:r w:rsidRPr="00247468">
        <w:t>NSO.1.</w:t>
      </w:r>
      <w:r w:rsidR="00CD181D">
        <w:t>3</w:t>
      </w:r>
      <w:r w:rsidRPr="00247468">
        <w:t xml:space="preserve"> </w:t>
      </w:r>
      <w:r w:rsidRPr="00247468">
        <w:tab/>
      </w:r>
      <w:r w:rsidR="00811FFD" w:rsidRPr="00811FFD">
        <w:t>Extend previous understanding of the Laws of Exponents to include integer exponents. Apply the Laws of Exponents to evaluate numerical expressions and generate equivalent numerical expressions, limited to integer exponents and rational number bases, with procedural fluency. </w:t>
      </w:r>
    </w:p>
    <w:p w14:paraId="6AF83A56" w14:textId="0E275F32" w:rsidR="002E0710" w:rsidRDefault="002E0710" w:rsidP="002E0710">
      <w:pPr>
        <w:spacing w:after="0" w:line="240" w:lineRule="auto"/>
        <w:ind w:firstLine="720"/>
        <w:textAlignment w:val="baseline"/>
        <w:rPr>
          <w:rFonts w:eastAsia="Times New Roman" w:cs="Times New Roman"/>
          <w:i/>
          <w:iCs/>
          <w:color w:val="000000"/>
          <w:u w:val="single"/>
        </w:rPr>
      </w:pPr>
      <w:r w:rsidRPr="00294EF8">
        <w:rPr>
          <w:rFonts w:eastAsia="Times New Roman" w:cs="Times New Roman"/>
          <w:i/>
          <w:iCs/>
          <w:color w:val="000000"/>
        </w:rPr>
        <w:t>Example:</w:t>
      </w:r>
      <w:r w:rsidRPr="00294EF8">
        <w:rPr>
          <w:rFonts w:eastAsia="Times New Roman" w:cs="Times New Roman"/>
          <w:color w:val="000000"/>
        </w:rPr>
        <w:t xml:space="preserve"> The expression </w:t>
      </w:r>
      <m:oMath>
        <m:f>
          <m:fPr>
            <m:ctrlPr>
              <w:rPr>
                <w:rFonts w:ascii="Cambria Math" w:eastAsia="Times New Roman" w:hAnsi="Cambria Math" w:cs="Times New Roman"/>
                <w:i/>
                <w:sz w:val="23"/>
                <w:szCs w:val="23"/>
                <w:bdr w:val="none" w:sz="0" w:space="0" w:color="auto" w:frame="1"/>
              </w:rPr>
            </m:ctrlPr>
          </m:fPr>
          <m:num>
            <m:sSup>
              <m:sSupPr>
                <m:ctrlPr>
                  <w:rPr>
                    <w:rFonts w:ascii="Cambria Math" w:eastAsia="Times New Roman" w:hAnsi="Cambria Math" w:cs="Times New Roman"/>
                    <w:i/>
                    <w:sz w:val="23"/>
                    <w:szCs w:val="23"/>
                    <w:bdr w:val="none" w:sz="0" w:space="0" w:color="auto" w:frame="1"/>
                  </w:rPr>
                </m:ctrlPr>
              </m:sSupPr>
              <m:e>
                <m:r>
                  <w:rPr>
                    <w:rFonts w:ascii="Cambria Math" w:eastAsia="Times New Roman" w:hAnsi="Cambria Math" w:cs="Times New Roman"/>
                    <w:sz w:val="23"/>
                    <w:szCs w:val="23"/>
                    <w:bdr w:val="none" w:sz="0" w:space="0" w:color="auto" w:frame="1"/>
                  </w:rPr>
                  <m:t>2</m:t>
                </m:r>
              </m:e>
              <m:sup>
                <m:r>
                  <w:rPr>
                    <w:rFonts w:ascii="Cambria Math" w:eastAsia="Times New Roman" w:hAnsi="Cambria Math" w:cs="Times New Roman"/>
                    <w:sz w:val="23"/>
                    <w:szCs w:val="23"/>
                    <w:bdr w:val="none" w:sz="0" w:space="0" w:color="auto" w:frame="1"/>
                  </w:rPr>
                  <m:t>4</m:t>
                </m:r>
              </m:sup>
            </m:sSup>
          </m:num>
          <m:den>
            <m:sSup>
              <m:sSupPr>
                <m:ctrlPr>
                  <w:rPr>
                    <w:rFonts w:ascii="Cambria Math" w:eastAsia="Times New Roman" w:hAnsi="Cambria Math" w:cs="Times New Roman"/>
                    <w:i/>
                    <w:sz w:val="23"/>
                    <w:szCs w:val="23"/>
                    <w:bdr w:val="none" w:sz="0" w:space="0" w:color="auto" w:frame="1"/>
                  </w:rPr>
                </m:ctrlPr>
              </m:sSupPr>
              <m:e>
                <m:r>
                  <w:rPr>
                    <w:rFonts w:ascii="Cambria Math" w:eastAsia="Times New Roman" w:hAnsi="Cambria Math" w:cs="Times New Roman"/>
                    <w:sz w:val="23"/>
                    <w:szCs w:val="23"/>
                    <w:bdr w:val="none" w:sz="0" w:space="0" w:color="auto" w:frame="1"/>
                  </w:rPr>
                  <m:t>2</m:t>
                </m:r>
              </m:e>
              <m:sup>
                <m:r>
                  <w:rPr>
                    <w:rFonts w:ascii="Cambria Math" w:eastAsia="Times New Roman" w:hAnsi="Cambria Math" w:cs="Times New Roman"/>
                    <w:sz w:val="23"/>
                    <w:szCs w:val="23"/>
                    <w:bdr w:val="none" w:sz="0" w:space="0" w:color="auto" w:frame="1"/>
                  </w:rPr>
                  <m:t>7</m:t>
                </m:r>
              </m:sup>
            </m:sSup>
          </m:den>
        </m:f>
      </m:oMath>
      <w:r w:rsidRPr="00294EF8">
        <w:rPr>
          <w:rFonts w:eastAsia="Times New Roman" w:cs="Times New Roman"/>
          <w:color w:val="000000"/>
        </w:rPr>
        <w:t xml:space="preserve"> is equivalent to </w:t>
      </w:r>
      <m:oMath>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2</m:t>
            </m:r>
          </m:e>
          <m:sup>
            <m:r>
              <w:rPr>
                <w:rFonts w:ascii="Cambria Math" w:eastAsia="Times New Roman" w:hAnsi="Cambria Math" w:cs="Times New Roman"/>
                <w:color w:val="000000"/>
              </w:rPr>
              <m:t>-3</m:t>
            </m:r>
          </m:sup>
        </m:sSup>
      </m:oMath>
      <w:r w:rsidRPr="00294EF8">
        <w:rPr>
          <w:rFonts w:eastAsia="Times New Roman" w:cs="Times New Roman"/>
          <w:color w:val="000000"/>
        </w:rPr>
        <w:t xml:space="preserve"> which is equivalent to </w:t>
      </w:r>
      <m:oMath>
        <m:f>
          <m:fPr>
            <m:ctrlPr>
              <w:rPr>
                <w:rFonts w:ascii="Cambria Math" w:eastAsia="Times New Roman" w:hAnsi="Cambria Math" w:cs="Times New Roman"/>
                <w:i/>
                <w:sz w:val="23"/>
                <w:szCs w:val="23"/>
                <w:bdr w:val="none" w:sz="0" w:space="0" w:color="auto" w:frame="1"/>
              </w:rPr>
            </m:ctrlPr>
          </m:fPr>
          <m:num>
            <m:r>
              <w:rPr>
                <w:rFonts w:ascii="Cambria Math" w:eastAsia="Times New Roman" w:hAnsi="Cambria Math" w:cs="Times New Roman"/>
                <w:sz w:val="23"/>
                <w:szCs w:val="23"/>
                <w:bdr w:val="none" w:sz="0" w:space="0" w:color="auto" w:frame="1"/>
              </w:rPr>
              <m:t>1</m:t>
            </m:r>
          </m:num>
          <m:den>
            <m:r>
              <w:rPr>
                <w:rFonts w:ascii="Cambria Math" w:eastAsia="Times New Roman" w:hAnsi="Cambria Math" w:cs="Times New Roman"/>
                <w:sz w:val="23"/>
                <w:szCs w:val="23"/>
                <w:bdr w:val="none" w:sz="0" w:space="0" w:color="auto" w:frame="1"/>
              </w:rPr>
              <m:t>8</m:t>
            </m:r>
          </m:den>
        </m:f>
      </m:oMath>
      <w:r w:rsidRPr="00294EF8">
        <w:rPr>
          <w:rFonts w:eastAsia="Times New Roman" w:cs="Times New Roman"/>
          <w:sz w:val="23"/>
          <w:szCs w:val="23"/>
          <w:bdr w:val="none" w:sz="0" w:space="0" w:color="auto" w:frame="1"/>
        </w:rPr>
        <w:t>.</w:t>
      </w:r>
    </w:p>
    <w:p w14:paraId="4B2270F7" w14:textId="77777777" w:rsidR="00E114E4" w:rsidRDefault="00E114E4" w:rsidP="00EE3395">
      <w:pPr>
        <w:spacing w:after="0" w:line="240" w:lineRule="auto"/>
        <w:textAlignment w:val="baseline"/>
        <w:rPr>
          <w:rFonts w:eastAsia="Times New Roman" w:cs="Times New Roman"/>
          <w:color w:val="000000"/>
          <w:u w:val="single"/>
        </w:rPr>
      </w:pPr>
    </w:p>
    <w:p w14:paraId="7F111192" w14:textId="18A0CE43" w:rsidR="006056F3" w:rsidRPr="006B6BAE" w:rsidRDefault="00EE3395" w:rsidP="006056F3">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p>
    <w:p w14:paraId="34272286" w14:textId="30A8A425" w:rsidR="00EE3395" w:rsidRPr="006B6BAE" w:rsidRDefault="006056F3" w:rsidP="006056F3">
      <w:pPr>
        <w:spacing w:after="0" w:line="240" w:lineRule="auto"/>
        <w:textAlignment w:val="baseline"/>
        <w:rPr>
          <w:rFonts w:eastAsia="Times New Roman" w:cs="Times New Roman"/>
        </w:rPr>
      </w:pPr>
      <w:r w:rsidRPr="006B6BAE">
        <w:rPr>
          <w:rStyle w:val="normaltextrun"/>
          <w:rFonts w:eastAsia="Calibri"/>
          <w:i/>
          <w:iCs/>
        </w:rPr>
        <w:t>Clarification 1:</w:t>
      </w:r>
      <w:r>
        <w:rPr>
          <w:rStyle w:val="normaltextrun"/>
          <w:rFonts w:eastAsia="Calibri"/>
          <w:i/>
          <w:iCs/>
        </w:rPr>
        <w:t xml:space="preserve"> </w:t>
      </w:r>
      <w:r w:rsidRPr="00474EBA">
        <w:rPr>
          <w:rFonts w:eastAsia="Times New Roman"/>
        </w:rPr>
        <w:t>Refer to the K-12 Formulas (Appendix E) for the Laws of Exponents</w:t>
      </w:r>
      <w:r>
        <w:rPr>
          <w:rFonts w:eastAsia="Times New Roman"/>
          <w:bCs/>
          <w:i/>
          <w:iCs/>
        </w:rPr>
        <w:t>.</w:t>
      </w:r>
    </w:p>
    <w:p w14:paraId="5224BAC7" w14:textId="77777777" w:rsidR="00F84A23" w:rsidRDefault="00F84A23" w:rsidP="00AA2B10">
      <w:pPr>
        <w:pStyle w:val="Normal11"/>
      </w:pPr>
    </w:p>
    <w:p w14:paraId="316C36D8" w14:textId="3637E033" w:rsidR="00DA6628" w:rsidRPr="006B6BAE" w:rsidRDefault="00DA6628" w:rsidP="00DA6628">
      <w:pPr>
        <w:pStyle w:val="NumberSenseHeading1"/>
      </w:pPr>
      <w:r>
        <w:t xml:space="preserve">Connecting </w:t>
      </w:r>
      <w:r w:rsidRPr="006B6BAE">
        <w:t>Benchmark</w:t>
      </w:r>
      <w:r>
        <w:t>s/</w:t>
      </w:r>
      <w:r w:rsidRPr="006B6BAE">
        <w:t>Horizontal Alignment</w:t>
      </w:r>
    </w:p>
    <w:p w14:paraId="2984DFEC" w14:textId="77777777" w:rsidR="00E21CBC" w:rsidRPr="00E21CBC" w:rsidRDefault="00E21CBC"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MA.7.NSO.1.1</w:t>
      </w:r>
    </w:p>
    <w:p w14:paraId="56854E60" w14:textId="6C159802" w:rsidR="00B16619" w:rsidRPr="00A9095B" w:rsidRDefault="00B16619"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sidR="00493DBF">
        <w:rPr>
          <w:rFonts w:eastAsia="Times New Roman" w:cs="Times New Roman"/>
          <w:color w:val="000000"/>
          <w:sz w:val="24"/>
          <w:szCs w:val="24"/>
        </w:rPr>
        <w:t>.</w:t>
      </w:r>
      <w:r w:rsidR="00474EBA">
        <w:rPr>
          <w:rFonts w:eastAsia="Times New Roman" w:cs="Times New Roman"/>
          <w:color w:val="000000"/>
          <w:sz w:val="24"/>
          <w:szCs w:val="24"/>
        </w:rPr>
        <w:t>8</w:t>
      </w:r>
      <w:r w:rsidR="00493DBF">
        <w:rPr>
          <w:rFonts w:eastAsia="Times New Roman" w:cs="Times New Roman"/>
          <w:color w:val="000000"/>
          <w:sz w:val="24"/>
          <w:szCs w:val="24"/>
        </w:rPr>
        <w:t>.</w:t>
      </w:r>
      <w:r w:rsidRPr="006B6BAE">
        <w:rPr>
          <w:rFonts w:eastAsia="Times New Roman" w:cs="Times New Roman"/>
          <w:color w:val="000000"/>
          <w:sz w:val="24"/>
          <w:szCs w:val="24"/>
        </w:rPr>
        <w:t>AR.1.1, MA</w:t>
      </w:r>
      <w:r w:rsidR="00493DBF">
        <w:rPr>
          <w:rFonts w:eastAsia="Times New Roman" w:cs="Times New Roman"/>
          <w:color w:val="000000"/>
          <w:sz w:val="24"/>
          <w:szCs w:val="24"/>
        </w:rPr>
        <w:t>.</w:t>
      </w:r>
      <w:r w:rsidR="000C6879">
        <w:rPr>
          <w:rFonts w:eastAsia="Times New Roman" w:cs="Times New Roman"/>
          <w:color w:val="000000"/>
          <w:sz w:val="24"/>
          <w:szCs w:val="24"/>
        </w:rPr>
        <w:t>8</w:t>
      </w:r>
      <w:r w:rsidR="00493DBF">
        <w:rPr>
          <w:rFonts w:eastAsia="Times New Roman" w:cs="Times New Roman"/>
          <w:color w:val="000000"/>
          <w:sz w:val="24"/>
          <w:szCs w:val="24"/>
        </w:rPr>
        <w:t>.</w:t>
      </w:r>
      <w:r w:rsidRPr="006B6BAE">
        <w:rPr>
          <w:rFonts w:eastAsia="Times New Roman" w:cs="Times New Roman"/>
          <w:color w:val="000000"/>
          <w:sz w:val="24"/>
          <w:szCs w:val="24"/>
        </w:rPr>
        <w:t>AR.1.2</w:t>
      </w:r>
    </w:p>
    <w:p w14:paraId="1F80D03E" w14:textId="77777777" w:rsidR="00DA6628" w:rsidRPr="006B6BAE" w:rsidRDefault="00DA6628" w:rsidP="00157538">
      <w:pPr>
        <w:widowControl w:val="0"/>
        <w:spacing w:after="0" w:line="240" w:lineRule="auto"/>
        <w:contextualSpacing/>
        <w:rPr>
          <w:rFonts w:eastAsia="Times New Roman" w:cs="Times New Roman"/>
          <w:sz w:val="24"/>
          <w:szCs w:val="24"/>
        </w:rPr>
      </w:pPr>
    </w:p>
    <w:p w14:paraId="2BC190D9" w14:textId="77777777" w:rsidR="00DA6628" w:rsidRDefault="00DA6628" w:rsidP="00DA6628">
      <w:pPr>
        <w:pStyle w:val="NumberSenseHeading1"/>
      </w:pPr>
      <w:r w:rsidRPr="009C58CD">
        <w:t>Terms</w:t>
      </w:r>
      <w:r w:rsidRPr="006B6BAE">
        <w:t> from the K-12 Glossary </w:t>
      </w:r>
    </w:p>
    <w:p w14:paraId="6716C2B8" w14:textId="4090655A" w:rsidR="00DA6628" w:rsidRPr="00FA4329" w:rsidRDefault="00FA432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Exponent</w:t>
      </w:r>
    </w:p>
    <w:p w14:paraId="05BFA96B" w14:textId="286565E5" w:rsidR="00FA4329" w:rsidRPr="00FA4329" w:rsidRDefault="00FA432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Expressions</w:t>
      </w:r>
    </w:p>
    <w:p w14:paraId="648D0C74" w14:textId="2388B2F4" w:rsidR="00FA4329" w:rsidRPr="00FA4329" w:rsidRDefault="00FA432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Integer</w:t>
      </w:r>
    </w:p>
    <w:p w14:paraId="6F2DFFA4" w14:textId="54C5A426" w:rsidR="00FA4329" w:rsidRPr="00FA4329" w:rsidRDefault="00FA432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Rational Numbers</w:t>
      </w:r>
    </w:p>
    <w:p w14:paraId="2C102B0D" w14:textId="3CFAB641" w:rsidR="00FA4329" w:rsidRPr="00FA4329" w:rsidRDefault="00157538" w:rsidP="00157538">
      <w:pPr>
        <w:rPr>
          <w:rFonts w:eastAsia="Times New Roman" w:cs="Times New Roman"/>
          <w:sz w:val="24"/>
          <w:szCs w:val="24"/>
        </w:rPr>
      </w:pPr>
      <w:r>
        <w:rPr>
          <w:rFonts w:eastAsia="Times New Roman" w:cs="Times New Roman"/>
          <w:sz w:val="24"/>
          <w:szCs w:val="24"/>
        </w:rPr>
        <w:br w:type="page"/>
      </w:r>
    </w:p>
    <w:p w14:paraId="6F38E94D" w14:textId="0E8B6E94" w:rsidR="00DA6628" w:rsidRPr="00775194" w:rsidRDefault="00DA6628" w:rsidP="00DA6628">
      <w:pPr>
        <w:pStyle w:val="NumberSenseHeading1"/>
      </w:pPr>
      <w:r>
        <w:lastRenderedPageBreak/>
        <w:t>Vertical Alignment</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AA3A89">
        <w:trPr>
          <w:trHeight w:val="963"/>
        </w:trPr>
        <w:tc>
          <w:tcPr>
            <w:tcW w:w="2498" w:type="pct"/>
            <w:shd w:val="clear" w:color="auto" w:fill="auto"/>
            <w:hideMark/>
          </w:tcPr>
          <w:p w14:paraId="755B34B7" w14:textId="77777777" w:rsidR="00DA6628" w:rsidRPr="006B6BAE" w:rsidRDefault="00DA662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0314C10" w14:textId="6BADACFB" w:rsidR="00DA6628" w:rsidRPr="00F757D0" w:rsidRDefault="00AA3A89" w:rsidP="00F757D0">
            <w:pPr>
              <w:pStyle w:val="TableParagraph"/>
              <w:numPr>
                <w:ilvl w:val="0"/>
                <w:numId w:val="36"/>
              </w:numPr>
              <w:tabs>
                <w:tab w:val="left" w:pos="1947"/>
              </w:tabs>
              <w:autoSpaceDE w:val="0"/>
              <w:autoSpaceDN w:val="0"/>
              <w:spacing w:line="291" w:lineRule="exact"/>
              <w:rPr>
                <w:sz w:val="24"/>
              </w:rPr>
            </w:pPr>
            <w:r>
              <w:rPr>
                <w:spacing w:val="-2"/>
                <w:sz w:val="24"/>
              </w:rPr>
              <w:t>MA.</w:t>
            </w:r>
            <w:r w:rsidR="009F7378">
              <w:rPr>
                <w:spacing w:val="-2"/>
                <w:sz w:val="24"/>
              </w:rPr>
              <w:t>6</w:t>
            </w:r>
            <w:r>
              <w:rPr>
                <w:spacing w:val="-2"/>
                <w:sz w:val="24"/>
              </w:rPr>
              <w:t>.NSO.</w:t>
            </w:r>
            <w:r w:rsidR="009F7378">
              <w:rPr>
                <w:spacing w:val="-2"/>
                <w:sz w:val="24"/>
              </w:rPr>
              <w:t>3.3</w:t>
            </w: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4F6E8755" w:rsidR="00DA6628" w:rsidRPr="00CE666D" w:rsidRDefault="00AA3A89" w:rsidP="00264599">
            <w:pPr>
              <w:pStyle w:val="TableParagraph"/>
              <w:numPr>
                <w:ilvl w:val="0"/>
                <w:numId w:val="36"/>
              </w:numPr>
              <w:tabs>
                <w:tab w:val="left" w:pos="1947"/>
              </w:tabs>
              <w:autoSpaceDE w:val="0"/>
              <w:autoSpaceDN w:val="0"/>
              <w:spacing w:line="291" w:lineRule="exact"/>
              <w:rPr>
                <w:sz w:val="24"/>
              </w:rPr>
            </w:pPr>
            <w:r>
              <w:rPr>
                <w:spacing w:val="-2"/>
                <w:sz w:val="24"/>
              </w:rPr>
              <w:t>MA.912.NSO.1.</w:t>
            </w:r>
            <w:r w:rsidR="00CE666D">
              <w:rPr>
                <w:spacing w:val="-2"/>
                <w:sz w:val="24"/>
              </w:rPr>
              <w:t>1</w:t>
            </w:r>
          </w:p>
        </w:tc>
      </w:tr>
    </w:tbl>
    <w:p w14:paraId="198FF87C" w14:textId="161DE7A7" w:rsidR="005952E4" w:rsidRPr="006B6BAE" w:rsidRDefault="005952E4" w:rsidP="005952E4">
      <w:pPr>
        <w:pStyle w:val="NumberSenseHeading1"/>
      </w:pPr>
      <w:r w:rsidRPr="006B6BAE">
        <w:t>Purpose and Instructional Strategies</w:t>
      </w:r>
    </w:p>
    <w:p w14:paraId="4CD3C11A" w14:textId="42A83E0A" w:rsidR="009A5A9D" w:rsidRPr="009A5A9D" w:rsidRDefault="009A5A9D" w:rsidP="009A5A9D">
      <w:pPr>
        <w:spacing w:after="0" w:line="240" w:lineRule="auto"/>
        <w:textAlignment w:val="baseline"/>
        <w:rPr>
          <w:rFonts w:eastAsia="Times New Roman" w:cs="Times New Roman"/>
          <w:sz w:val="24"/>
          <w:szCs w:val="24"/>
        </w:rPr>
      </w:pPr>
      <w:r w:rsidRPr="009A5A9D">
        <w:rPr>
          <w:rFonts w:eastAsia="Times New Roman" w:cs="Times New Roman"/>
          <w:sz w:val="24"/>
          <w:szCs w:val="24"/>
        </w:rPr>
        <w:t xml:space="preserve">In </w:t>
      </w:r>
      <w:r w:rsidR="009F7378">
        <w:rPr>
          <w:rFonts w:eastAsia="Times New Roman" w:cs="Times New Roman"/>
          <w:sz w:val="24"/>
          <w:szCs w:val="24"/>
        </w:rPr>
        <w:t>previous courses</w:t>
      </w:r>
      <w:r w:rsidRPr="009A5A9D">
        <w:rPr>
          <w:rFonts w:eastAsia="Times New Roman" w:cs="Times New Roman"/>
          <w:sz w:val="24"/>
          <w:szCs w:val="24"/>
        </w:rPr>
        <w:t xml:space="preserve">, </w:t>
      </w:r>
      <w:r w:rsidR="00785711" w:rsidRPr="001E61F9">
        <w:rPr>
          <w:rFonts w:eastAsia="Times New Roman" w:cs="Times New Roman"/>
          <w:sz w:val="24"/>
          <w:szCs w:val="24"/>
        </w:rPr>
        <w:t xml:space="preserve">students evaluated positive rational numbers and integers with natural number exponents. In grade 7 accelerated, students are introduced to the Laws of Exponents with numerical expressions with a focus on generating equivalent numerical expressions with whole-number and integer exponents and rational number bases.  In Algebra 1, students will extend the Laws of Exponents to include rational </w:t>
      </w:r>
      <w:r w:rsidRPr="009A5A9D">
        <w:rPr>
          <w:rFonts w:eastAsia="Times New Roman" w:cs="Times New Roman"/>
          <w:sz w:val="24"/>
          <w:szCs w:val="24"/>
        </w:rPr>
        <w:t>exponents.</w:t>
      </w:r>
    </w:p>
    <w:p w14:paraId="72A3E499" w14:textId="144CBAE0" w:rsidR="009A5A9D" w:rsidRPr="009A5A9D" w:rsidRDefault="009A5A9D" w:rsidP="00264599">
      <w:pPr>
        <w:numPr>
          <w:ilvl w:val="0"/>
          <w:numId w:val="51"/>
        </w:numPr>
        <w:spacing w:after="0" w:line="240" w:lineRule="auto"/>
        <w:textAlignment w:val="baseline"/>
        <w:rPr>
          <w:rFonts w:eastAsia="Times New Roman" w:cs="Times New Roman"/>
          <w:sz w:val="24"/>
          <w:szCs w:val="24"/>
        </w:rPr>
      </w:pPr>
      <w:r w:rsidRPr="009A5A9D">
        <w:rPr>
          <w:rFonts w:eastAsia="Times New Roman" w:cs="Times New Roman"/>
          <w:sz w:val="24"/>
          <w:szCs w:val="24"/>
        </w:rPr>
        <w:t>Instruction focuses on one law at a time to allow for conceptual understanding instead of just memorizing the rules. Students should be given the opportunity to derive the properties through experience and reasoning. During instruction, include examples that show the expansion of the bases using the exponents to show the equivalence. This strategy allows for moving beyond learning a rule or procedure.</w:t>
      </w:r>
    </w:p>
    <w:p w14:paraId="1485BFD7" w14:textId="5EA9E89B" w:rsidR="009A5A9D" w:rsidRPr="009A5A9D" w:rsidRDefault="009A5A9D" w:rsidP="00264599">
      <w:pPr>
        <w:numPr>
          <w:ilvl w:val="0"/>
          <w:numId w:val="51"/>
        </w:numPr>
        <w:spacing w:after="0" w:line="240" w:lineRule="auto"/>
        <w:textAlignment w:val="baseline"/>
        <w:rPr>
          <w:rFonts w:eastAsia="Times New Roman" w:cs="Times New Roman"/>
          <w:sz w:val="24"/>
          <w:szCs w:val="24"/>
        </w:rPr>
      </w:pPr>
      <w:r w:rsidRPr="009A5A9D">
        <w:rPr>
          <w:rFonts w:eastAsia="Times New Roman" w:cs="Times New Roman"/>
          <w:sz w:val="24"/>
          <w:szCs w:val="24"/>
        </w:rPr>
        <w:t>The expectation for this benchmark includes negative integer exponents but does not include fractional exponents.</w:t>
      </w:r>
    </w:p>
    <w:p w14:paraId="6A1D5120" w14:textId="77777777" w:rsidR="009A5A9D" w:rsidRPr="00191936" w:rsidRDefault="009A5A9D" w:rsidP="00264599">
      <w:pPr>
        <w:widowControl w:val="0"/>
        <w:numPr>
          <w:ilvl w:val="0"/>
          <w:numId w:val="51"/>
        </w:numPr>
        <w:spacing w:after="0" w:line="240" w:lineRule="auto"/>
        <w:textAlignment w:val="baseline"/>
        <w:rPr>
          <w:rFonts w:eastAsia="Calibri" w:cs="Times New Roman"/>
          <w:sz w:val="24"/>
          <w:szCs w:val="24"/>
        </w:rPr>
      </w:pPr>
      <w:r w:rsidRPr="009A5A9D">
        <w:rPr>
          <w:rFonts w:eastAsia="Times New Roman" w:cs="Times New Roman"/>
          <w:color w:val="000000"/>
          <w:sz w:val="24"/>
          <w:szCs w:val="24"/>
        </w:rPr>
        <w:t>Students should develop and engage in understanding the rules of exponents from exploration. A strategy for developing meaning for integer exponents by making use of patterns is shown below:</w:t>
      </w:r>
    </w:p>
    <w:p w14:paraId="24DBFAE5" w14:textId="77777777" w:rsidR="00E965BE" w:rsidRPr="0018172E" w:rsidRDefault="00E965BE" w:rsidP="004E262A">
      <w:pPr>
        <w:widowControl w:val="0"/>
        <w:spacing w:after="0" w:line="240" w:lineRule="auto"/>
        <w:textAlignment w:val="baseline"/>
        <w:rPr>
          <w:rFonts w:eastAsia="Calibri" w:cs="Times New Roman"/>
          <w:sz w:val="24"/>
          <w:szCs w:val="24"/>
        </w:rPr>
      </w:pPr>
    </w:p>
    <w:tbl>
      <w:tblPr>
        <w:tblW w:w="4363" w:type="dxa"/>
        <w:jc w:val="center"/>
        <w:tblBorders>
          <w:top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1"/>
        <w:gridCol w:w="2532"/>
      </w:tblGrid>
      <w:tr w:rsidR="00E965BE" w:rsidRPr="00451B5E" w14:paraId="048025E8" w14:textId="77777777" w:rsidTr="00E965BE">
        <w:trPr>
          <w:trHeight w:val="20"/>
          <w:jc w:val="center"/>
        </w:trPr>
        <w:tc>
          <w:tcPr>
            <w:tcW w:w="4343" w:type="dxa"/>
            <w:gridSpan w:val="2"/>
            <w:tcBorders>
              <w:left w:val="single" w:sz="4" w:space="0" w:color="auto"/>
            </w:tcBorders>
            <w:shd w:val="clear" w:color="auto" w:fill="2E74B5"/>
            <w:hideMark/>
          </w:tcPr>
          <w:p w14:paraId="71527C86" w14:textId="77777777" w:rsidR="00E965BE" w:rsidRPr="00451B5E" w:rsidRDefault="00E965BE" w:rsidP="0097690C">
            <w:pPr>
              <w:spacing w:after="0" w:line="240" w:lineRule="auto"/>
              <w:jc w:val="center"/>
              <w:textAlignment w:val="baseline"/>
              <w:rPr>
                <w:rFonts w:eastAsia="Times New Roman" w:cs="Times New Roman"/>
                <w:sz w:val="24"/>
                <w:szCs w:val="24"/>
              </w:rPr>
            </w:pPr>
            <w:r w:rsidRPr="00E965BE">
              <w:rPr>
                <w:rFonts w:eastAsia="Times New Roman" w:cs="Times New Roman"/>
                <w:b/>
                <w:bCs/>
                <w:color w:val="FFFFFF" w:themeColor="background1"/>
                <w:sz w:val="24"/>
                <w:szCs w:val="24"/>
              </w:rPr>
              <w:t>Patterns in Exponents</w:t>
            </w:r>
            <w:r w:rsidRPr="00E965BE">
              <w:rPr>
                <w:rFonts w:eastAsia="Times New Roman" w:cs="Times New Roman"/>
                <w:color w:val="FFFFFF" w:themeColor="background1"/>
                <w:sz w:val="24"/>
                <w:szCs w:val="24"/>
              </w:rPr>
              <w:t xml:space="preserve"> </w:t>
            </w:r>
          </w:p>
        </w:tc>
      </w:tr>
      <w:tr w:rsidR="00E965BE" w:rsidRPr="00451B5E" w14:paraId="722A4161" w14:textId="77777777" w:rsidTr="0097690C">
        <w:trPr>
          <w:trHeight w:val="20"/>
          <w:jc w:val="center"/>
        </w:trPr>
        <w:tc>
          <w:tcPr>
            <w:tcW w:w="1823" w:type="dxa"/>
            <w:tcBorders>
              <w:left w:val="single" w:sz="4" w:space="0" w:color="auto"/>
            </w:tcBorders>
            <w:vAlign w:val="center"/>
          </w:tcPr>
          <w:p w14:paraId="433AE742" w14:textId="77777777" w:rsidR="00E965BE" w:rsidRPr="00451B5E" w:rsidRDefault="00581536"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5</m:t>
                    </m:r>
                  </m:sup>
                </m:sSup>
              </m:oMath>
            </m:oMathPara>
          </w:p>
        </w:tc>
        <w:tc>
          <w:tcPr>
            <w:tcW w:w="2520" w:type="dxa"/>
            <w:vAlign w:val="center"/>
            <w:hideMark/>
          </w:tcPr>
          <w:p w14:paraId="45C6AEBC" w14:textId="77777777" w:rsidR="00E965BE" w:rsidRPr="00451B5E" w:rsidRDefault="00E965BE" w:rsidP="0097690C">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5∙5∙5∙5∙5</m:t>
                </m:r>
              </m:oMath>
            </m:oMathPara>
          </w:p>
        </w:tc>
      </w:tr>
      <w:tr w:rsidR="00E965BE" w:rsidRPr="00451B5E" w14:paraId="2BB2AE7B" w14:textId="77777777" w:rsidTr="0097690C">
        <w:trPr>
          <w:trHeight w:val="20"/>
          <w:jc w:val="center"/>
        </w:trPr>
        <w:tc>
          <w:tcPr>
            <w:tcW w:w="1823" w:type="dxa"/>
            <w:tcBorders>
              <w:left w:val="single" w:sz="4" w:space="0" w:color="auto"/>
            </w:tcBorders>
            <w:vAlign w:val="center"/>
          </w:tcPr>
          <w:p w14:paraId="5A1B1355" w14:textId="77777777" w:rsidR="00E965BE" w:rsidRPr="00451B5E" w:rsidRDefault="00581536"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4</m:t>
                    </m:r>
                  </m:sup>
                </m:sSup>
              </m:oMath>
            </m:oMathPara>
          </w:p>
        </w:tc>
        <w:tc>
          <w:tcPr>
            <w:tcW w:w="2520" w:type="dxa"/>
            <w:vAlign w:val="center"/>
            <w:hideMark/>
          </w:tcPr>
          <w:p w14:paraId="5BC18FB3" w14:textId="77777777" w:rsidR="00E965BE" w:rsidRPr="00451B5E" w:rsidRDefault="00E965BE" w:rsidP="0097690C">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5∙5∙5∙5</m:t>
                </m:r>
              </m:oMath>
            </m:oMathPara>
          </w:p>
        </w:tc>
      </w:tr>
      <w:tr w:rsidR="00E965BE" w:rsidRPr="00451B5E" w14:paraId="6CAAE279" w14:textId="77777777" w:rsidTr="0097690C">
        <w:trPr>
          <w:trHeight w:val="20"/>
          <w:jc w:val="center"/>
        </w:trPr>
        <w:tc>
          <w:tcPr>
            <w:tcW w:w="1823" w:type="dxa"/>
            <w:tcBorders>
              <w:left w:val="single" w:sz="4" w:space="0" w:color="auto"/>
            </w:tcBorders>
            <w:vAlign w:val="center"/>
          </w:tcPr>
          <w:p w14:paraId="00DC601B" w14:textId="77777777" w:rsidR="00E965BE" w:rsidRPr="00451B5E" w:rsidRDefault="00581536"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3</m:t>
                    </m:r>
                  </m:sup>
                </m:sSup>
              </m:oMath>
            </m:oMathPara>
          </w:p>
        </w:tc>
        <w:tc>
          <w:tcPr>
            <w:tcW w:w="2520" w:type="dxa"/>
            <w:vAlign w:val="center"/>
            <w:hideMark/>
          </w:tcPr>
          <w:p w14:paraId="215FA0DC" w14:textId="77777777" w:rsidR="00E965BE" w:rsidRPr="00451B5E" w:rsidRDefault="00E965BE" w:rsidP="0097690C">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5∙5∙5</m:t>
                </m:r>
              </m:oMath>
            </m:oMathPara>
          </w:p>
        </w:tc>
      </w:tr>
      <w:tr w:rsidR="00E965BE" w:rsidRPr="00451B5E" w14:paraId="68875145" w14:textId="77777777" w:rsidTr="0097690C">
        <w:trPr>
          <w:trHeight w:val="20"/>
          <w:jc w:val="center"/>
        </w:trPr>
        <w:tc>
          <w:tcPr>
            <w:tcW w:w="1823" w:type="dxa"/>
            <w:tcBorders>
              <w:left w:val="single" w:sz="4" w:space="0" w:color="auto"/>
            </w:tcBorders>
            <w:vAlign w:val="center"/>
          </w:tcPr>
          <w:p w14:paraId="72BF3D65" w14:textId="77777777" w:rsidR="00E965BE" w:rsidRPr="00451B5E" w:rsidRDefault="00581536"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2</m:t>
                    </m:r>
                  </m:sup>
                </m:sSup>
              </m:oMath>
            </m:oMathPara>
          </w:p>
        </w:tc>
        <w:tc>
          <w:tcPr>
            <w:tcW w:w="2520" w:type="dxa"/>
            <w:vAlign w:val="center"/>
            <w:hideMark/>
          </w:tcPr>
          <w:p w14:paraId="2DA33079" w14:textId="77777777" w:rsidR="00E965BE" w:rsidRPr="00451B5E" w:rsidRDefault="00E965BE" w:rsidP="0097690C">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5∙5</m:t>
                </m:r>
              </m:oMath>
            </m:oMathPara>
          </w:p>
        </w:tc>
      </w:tr>
      <w:tr w:rsidR="00E965BE" w:rsidRPr="00451B5E" w14:paraId="06A6CECF" w14:textId="77777777" w:rsidTr="0097690C">
        <w:trPr>
          <w:trHeight w:val="20"/>
          <w:jc w:val="center"/>
        </w:trPr>
        <w:tc>
          <w:tcPr>
            <w:tcW w:w="1823" w:type="dxa"/>
            <w:tcBorders>
              <w:left w:val="single" w:sz="4" w:space="0" w:color="auto"/>
            </w:tcBorders>
            <w:vAlign w:val="center"/>
          </w:tcPr>
          <w:p w14:paraId="2A45B090" w14:textId="77777777" w:rsidR="00E965BE" w:rsidRPr="00451B5E" w:rsidRDefault="00581536"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1</m:t>
                    </m:r>
                  </m:sup>
                </m:sSup>
              </m:oMath>
            </m:oMathPara>
          </w:p>
        </w:tc>
        <w:tc>
          <w:tcPr>
            <w:tcW w:w="2520" w:type="dxa"/>
            <w:vAlign w:val="center"/>
            <w:hideMark/>
          </w:tcPr>
          <w:p w14:paraId="4E935EC0" w14:textId="77777777" w:rsidR="00E965BE" w:rsidRPr="00451B5E" w:rsidRDefault="00E965BE" w:rsidP="0097690C">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m:t>
                </m:r>
              </m:oMath>
            </m:oMathPara>
          </w:p>
        </w:tc>
      </w:tr>
      <w:tr w:rsidR="00E965BE" w:rsidRPr="00451B5E" w14:paraId="46EC987D" w14:textId="77777777" w:rsidTr="0097690C">
        <w:trPr>
          <w:trHeight w:val="20"/>
          <w:jc w:val="center"/>
        </w:trPr>
        <w:tc>
          <w:tcPr>
            <w:tcW w:w="1823" w:type="dxa"/>
            <w:tcBorders>
              <w:left w:val="single" w:sz="4" w:space="0" w:color="auto"/>
            </w:tcBorders>
            <w:vAlign w:val="center"/>
          </w:tcPr>
          <w:p w14:paraId="4858939F" w14:textId="77777777" w:rsidR="00E965BE" w:rsidRPr="00451B5E" w:rsidRDefault="00581536"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m:t>
                    </m:r>
                  </m:sup>
                </m:sSup>
              </m:oMath>
            </m:oMathPara>
          </w:p>
        </w:tc>
        <w:tc>
          <w:tcPr>
            <w:tcW w:w="2520" w:type="dxa"/>
            <w:vAlign w:val="center"/>
            <w:hideMark/>
          </w:tcPr>
          <w:p w14:paraId="09240BFD" w14:textId="77777777" w:rsidR="00E965BE" w:rsidRPr="00451B5E" w:rsidRDefault="00E965BE" w:rsidP="0097690C">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1</m:t>
                </m:r>
              </m:oMath>
            </m:oMathPara>
          </w:p>
        </w:tc>
      </w:tr>
      <w:tr w:rsidR="00E965BE" w:rsidRPr="00451B5E" w14:paraId="71125710" w14:textId="77777777" w:rsidTr="0097690C">
        <w:trPr>
          <w:trHeight w:val="20"/>
          <w:jc w:val="center"/>
        </w:trPr>
        <w:tc>
          <w:tcPr>
            <w:tcW w:w="1823" w:type="dxa"/>
            <w:tcBorders>
              <w:left w:val="single" w:sz="4" w:space="0" w:color="auto"/>
            </w:tcBorders>
            <w:vAlign w:val="center"/>
          </w:tcPr>
          <w:p w14:paraId="7DA2DA5C" w14:textId="77777777" w:rsidR="00E965BE" w:rsidRPr="00451B5E" w:rsidRDefault="00581536"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-1</m:t>
                    </m:r>
                  </m:sup>
                </m:sSup>
              </m:oMath>
            </m:oMathPara>
          </w:p>
        </w:tc>
        <w:tc>
          <w:tcPr>
            <w:tcW w:w="2520" w:type="dxa"/>
            <w:vAlign w:val="center"/>
            <w:hideMark/>
          </w:tcPr>
          <w:p w14:paraId="6B9FEB4A" w14:textId="77777777" w:rsidR="00E965BE" w:rsidRPr="00451B5E" w:rsidRDefault="00581536" w:rsidP="0097690C">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m:t>
                    </m:r>
                  </m:den>
                </m:f>
              </m:oMath>
            </m:oMathPara>
          </w:p>
        </w:tc>
      </w:tr>
      <w:tr w:rsidR="00E965BE" w:rsidRPr="00451B5E" w14:paraId="6CCC4FD8" w14:textId="77777777" w:rsidTr="0097690C">
        <w:trPr>
          <w:trHeight w:val="20"/>
          <w:jc w:val="center"/>
        </w:trPr>
        <w:tc>
          <w:tcPr>
            <w:tcW w:w="1823" w:type="dxa"/>
            <w:tcBorders>
              <w:left w:val="single" w:sz="4" w:space="0" w:color="auto"/>
            </w:tcBorders>
            <w:vAlign w:val="center"/>
          </w:tcPr>
          <w:p w14:paraId="67A2F147" w14:textId="77777777" w:rsidR="00E965BE" w:rsidRPr="00451B5E" w:rsidRDefault="00581536"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-2</m:t>
                    </m:r>
                  </m:sup>
                </m:sSup>
              </m:oMath>
            </m:oMathPara>
          </w:p>
        </w:tc>
        <w:tc>
          <w:tcPr>
            <w:tcW w:w="2520" w:type="dxa"/>
            <w:vAlign w:val="center"/>
            <w:hideMark/>
          </w:tcPr>
          <w:p w14:paraId="710F235B" w14:textId="77777777" w:rsidR="00E965BE" w:rsidRPr="00451B5E" w:rsidRDefault="00581536" w:rsidP="0097690C">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5∙5</m:t>
                    </m:r>
                  </m:den>
                </m:f>
              </m:oMath>
            </m:oMathPara>
          </w:p>
        </w:tc>
      </w:tr>
      <w:tr w:rsidR="00E965BE" w:rsidRPr="00451B5E" w14:paraId="5B7BAAAB" w14:textId="77777777" w:rsidTr="0097690C">
        <w:trPr>
          <w:trHeight w:val="20"/>
          <w:jc w:val="center"/>
        </w:trPr>
        <w:tc>
          <w:tcPr>
            <w:tcW w:w="1823" w:type="dxa"/>
            <w:tcBorders>
              <w:left w:val="single" w:sz="4" w:space="0" w:color="auto"/>
            </w:tcBorders>
            <w:vAlign w:val="center"/>
          </w:tcPr>
          <w:p w14:paraId="751FFFFC" w14:textId="77777777" w:rsidR="00E965BE" w:rsidRPr="00451B5E" w:rsidRDefault="00581536"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-3</m:t>
                    </m:r>
                  </m:sup>
                </m:sSup>
              </m:oMath>
            </m:oMathPara>
          </w:p>
        </w:tc>
        <w:tc>
          <w:tcPr>
            <w:tcW w:w="2520" w:type="dxa"/>
            <w:vAlign w:val="center"/>
            <w:hideMark/>
          </w:tcPr>
          <w:p w14:paraId="67AC63C0" w14:textId="77777777" w:rsidR="00E965BE" w:rsidRPr="00451B5E" w:rsidRDefault="00581536" w:rsidP="0097690C">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5∙5∙5</m:t>
                    </m:r>
                  </m:den>
                </m:f>
              </m:oMath>
            </m:oMathPara>
          </w:p>
        </w:tc>
      </w:tr>
      <w:tr w:rsidR="00E965BE" w:rsidRPr="00451B5E" w14:paraId="53961AE4" w14:textId="77777777" w:rsidTr="0097690C">
        <w:trPr>
          <w:trHeight w:val="20"/>
          <w:jc w:val="center"/>
        </w:trPr>
        <w:tc>
          <w:tcPr>
            <w:tcW w:w="1823" w:type="dxa"/>
            <w:tcBorders>
              <w:left w:val="single" w:sz="4" w:space="0" w:color="auto"/>
            </w:tcBorders>
            <w:vAlign w:val="center"/>
          </w:tcPr>
          <w:p w14:paraId="324F4DDE" w14:textId="77777777" w:rsidR="00E965BE" w:rsidRPr="00451B5E" w:rsidRDefault="00581536"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-4</m:t>
                    </m:r>
                  </m:sup>
                </m:sSup>
              </m:oMath>
            </m:oMathPara>
          </w:p>
        </w:tc>
        <w:tc>
          <w:tcPr>
            <w:tcW w:w="2520" w:type="dxa"/>
            <w:vAlign w:val="center"/>
            <w:hideMark/>
          </w:tcPr>
          <w:p w14:paraId="276B1F22" w14:textId="77777777" w:rsidR="00E965BE" w:rsidRPr="00451B5E" w:rsidRDefault="00581536" w:rsidP="0097690C">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5∙5∙5∙5</m:t>
                    </m:r>
                  </m:den>
                </m:f>
              </m:oMath>
            </m:oMathPara>
          </w:p>
        </w:tc>
      </w:tr>
      <w:tr w:rsidR="00E965BE" w:rsidRPr="00451B5E" w14:paraId="6F6B9662" w14:textId="77777777" w:rsidTr="0097690C">
        <w:trPr>
          <w:trHeight w:val="602"/>
          <w:jc w:val="center"/>
        </w:trPr>
        <w:tc>
          <w:tcPr>
            <w:tcW w:w="1823" w:type="dxa"/>
            <w:tcBorders>
              <w:left w:val="single" w:sz="4" w:space="0" w:color="auto"/>
            </w:tcBorders>
            <w:vAlign w:val="center"/>
          </w:tcPr>
          <w:p w14:paraId="409277DE" w14:textId="77777777" w:rsidR="00E965BE" w:rsidRPr="00451B5E" w:rsidRDefault="00581536" w:rsidP="0097690C">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-5</m:t>
                    </m:r>
                  </m:sup>
                </m:sSup>
              </m:oMath>
            </m:oMathPara>
          </w:p>
        </w:tc>
        <w:tc>
          <w:tcPr>
            <w:tcW w:w="2520" w:type="dxa"/>
            <w:vAlign w:val="center"/>
            <w:hideMark/>
          </w:tcPr>
          <w:p w14:paraId="4E0D4DB9" w14:textId="77777777" w:rsidR="00E965BE" w:rsidRPr="00451B5E" w:rsidRDefault="00581536" w:rsidP="0097690C">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5∙5∙5∙5∙5</m:t>
                    </m:r>
                  </m:den>
                </m:f>
              </m:oMath>
            </m:oMathPara>
          </w:p>
        </w:tc>
      </w:tr>
    </w:tbl>
    <w:p w14:paraId="736F23EC" w14:textId="77777777" w:rsidR="0018172E" w:rsidRPr="0018172E" w:rsidRDefault="0018172E" w:rsidP="00F757D0">
      <w:pPr>
        <w:widowControl w:val="0"/>
        <w:spacing w:after="0" w:line="240" w:lineRule="auto"/>
        <w:textAlignment w:val="baseline"/>
        <w:rPr>
          <w:rFonts w:eastAsia="Calibri" w:cs="Times New Roman"/>
          <w:sz w:val="24"/>
          <w:szCs w:val="24"/>
        </w:rPr>
      </w:pPr>
    </w:p>
    <w:p w14:paraId="62CDBAC2" w14:textId="36B601AA" w:rsidR="0018172E" w:rsidRPr="007D1BDF" w:rsidRDefault="0018172E" w:rsidP="00264599">
      <w:pPr>
        <w:pStyle w:val="ListParagraph"/>
        <w:numPr>
          <w:ilvl w:val="0"/>
          <w:numId w:val="51"/>
        </w:numPr>
        <w:textAlignment w:val="baseline"/>
        <w:rPr>
          <w:rFonts w:eastAsia="Calibri" w:cs="Times New Roman"/>
          <w:sz w:val="24"/>
          <w:szCs w:val="24"/>
        </w:rPr>
      </w:pPr>
      <w:r>
        <w:rPr>
          <w:rFonts w:eastAsiaTheme="minorEastAsia" w:cs="Times New Roman"/>
          <w:color w:val="000000" w:themeColor="text1"/>
          <w:sz w:val="24"/>
          <w:szCs w:val="24"/>
        </w:rPr>
        <w:t>Students should develop fluency with and without the use of a calculator when evaluating numerical expressions involving the Laws of Exponents.</w:t>
      </w:r>
    </w:p>
    <w:p w14:paraId="46242D84" w14:textId="79F611F3" w:rsidR="0018172E" w:rsidRPr="009A5A9D" w:rsidRDefault="0018172E" w:rsidP="00F757D0">
      <w:pPr>
        <w:widowControl w:val="0"/>
        <w:numPr>
          <w:ilvl w:val="0"/>
          <w:numId w:val="51"/>
        </w:numPr>
        <w:spacing w:after="0" w:line="240" w:lineRule="auto"/>
        <w:textAlignment w:val="baseline"/>
        <w:rPr>
          <w:rFonts w:eastAsia="Calibri" w:cs="Times New Roman"/>
          <w:sz w:val="24"/>
          <w:szCs w:val="24"/>
        </w:rPr>
      </w:pPr>
      <w:r w:rsidRPr="002C69BC">
        <w:rPr>
          <w:rFonts w:eastAsia="Calibri" w:cs="Times New Roman"/>
          <w:color w:val="000000" w:themeColor="text1"/>
          <w:sz w:val="24"/>
          <w:szCs w:val="24"/>
        </w:rPr>
        <w:t xml:space="preserve">Instruction </w:t>
      </w:r>
      <w:r>
        <w:rPr>
          <w:rFonts w:eastAsia="Calibri" w:cs="Times New Roman"/>
          <w:color w:val="000000" w:themeColor="text1"/>
          <w:sz w:val="24"/>
          <w:szCs w:val="24"/>
        </w:rPr>
        <w:t>includes</w:t>
      </w:r>
      <w:r w:rsidRPr="002C69BC">
        <w:rPr>
          <w:rFonts w:eastAsia="Calibri" w:cs="Times New Roman"/>
          <w:color w:val="000000" w:themeColor="text1"/>
          <w:sz w:val="24"/>
          <w:szCs w:val="24"/>
        </w:rPr>
        <w:t xml:space="preserve"> cases where students must work </w:t>
      </w:r>
      <w:r w:rsidR="004653B8">
        <w:rPr>
          <w:rFonts w:eastAsia="Calibri" w:cs="Times New Roman"/>
          <w:color w:val="000000" w:themeColor="text1"/>
          <w:sz w:val="24"/>
          <w:szCs w:val="24"/>
        </w:rPr>
        <w:t>backward</w:t>
      </w:r>
      <w:r w:rsidRPr="002C69BC">
        <w:rPr>
          <w:rFonts w:eastAsia="Calibri" w:cs="Times New Roman"/>
          <w:color w:val="000000" w:themeColor="text1"/>
          <w:sz w:val="24"/>
          <w:szCs w:val="24"/>
        </w:rPr>
        <w:t xml:space="preserve"> as well as cases where the value of a variable must be determined (</w:t>
      </w:r>
      <w:r w:rsidRPr="00A80822">
        <w:rPr>
          <w:rFonts w:eastAsia="Calibri" w:cs="Times New Roman"/>
          <w:i/>
          <w:color w:val="000000" w:themeColor="text1"/>
          <w:sz w:val="24"/>
          <w:szCs w:val="24"/>
        </w:rPr>
        <w:t>MTR.3.1</w:t>
      </w:r>
      <w:r w:rsidRPr="002C69BC">
        <w:rPr>
          <w:rFonts w:eastAsia="Calibri" w:cs="Times New Roman"/>
          <w:color w:val="000000" w:themeColor="text1"/>
          <w:sz w:val="24"/>
          <w:szCs w:val="24"/>
        </w:rPr>
        <w:t xml:space="preserve">). Students should use relational thinking </w:t>
      </w:r>
      <w:r>
        <w:rPr>
          <w:rFonts w:eastAsia="Calibri" w:cs="Times New Roman"/>
          <w:color w:val="000000" w:themeColor="text1"/>
          <w:sz w:val="24"/>
          <w:szCs w:val="24"/>
        </w:rPr>
        <w:t>as well as</w:t>
      </w:r>
      <w:r w:rsidRPr="002C69BC">
        <w:rPr>
          <w:rFonts w:eastAsia="Calibri" w:cs="Times New Roman"/>
          <w:color w:val="000000" w:themeColor="text1"/>
          <w:sz w:val="24"/>
          <w:szCs w:val="24"/>
        </w:rPr>
        <w:t xml:space="preserve"> algebraic thinking.</w:t>
      </w:r>
    </w:p>
    <w:p w14:paraId="6778BFCF" w14:textId="7CA25B52" w:rsidR="004C34DF" w:rsidRPr="00F757D0" w:rsidRDefault="00DA208E" w:rsidP="00DA208E">
      <w:pPr>
        <w:rPr>
          <w:rFonts w:cs="Times New Roman"/>
          <w:sz w:val="24"/>
          <w:szCs w:val="24"/>
        </w:rPr>
      </w:pPr>
      <w:r>
        <w:rPr>
          <w:rFonts w:cs="Times New Roman"/>
          <w:sz w:val="24"/>
          <w:szCs w:val="24"/>
        </w:rPr>
        <w:br w:type="page"/>
      </w:r>
    </w:p>
    <w:p w14:paraId="029F94B2" w14:textId="77777777" w:rsidR="005952E4" w:rsidRPr="00AB3CDB" w:rsidRDefault="005952E4" w:rsidP="005952E4">
      <w:pPr>
        <w:pStyle w:val="NumberSenseHeading1"/>
      </w:pPr>
      <w:r w:rsidRPr="006B6BAE">
        <w:lastRenderedPageBreak/>
        <w:t>Common Misconceptions or Errors</w:t>
      </w:r>
    </w:p>
    <w:p w14:paraId="5858BF02" w14:textId="7F6AAE45" w:rsidR="00ED7180" w:rsidRPr="00ED7180" w:rsidRDefault="00ED7180" w:rsidP="00264599">
      <w:pPr>
        <w:pStyle w:val="ListParagraph"/>
        <w:numPr>
          <w:ilvl w:val="0"/>
          <w:numId w:val="13"/>
        </w:numPr>
        <w:textAlignment w:val="baseline"/>
        <w:rPr>
          <w:sz w:val="24"/>
        </w:rPr>
      </w:pPr>
      <w:r w:rsidRPr="00ED7180">
        <w:rPr>
          <w:sz w:val="24"/>
        </w:rPr>
        <w:t>When working with negative exponents, students may not understand the connection to fractions and values in the denominator. To address this misconception, use expanded notation to show how to simplify to help support the understanding of exponents and values in the denominator of a fraction.</w:t>
      </w:r>
    </w:p>
    <w:p w14:paraId="3C0126AA" w14:textId="3AAC9343" w:rsidR="00BB7194" w:rsidRDefault="00ED7180" w:rsidP="00DA208E">
      <w:pPr>
        <w:pStyle w:val="ListParagraph"/>
        <w:numPr>
          <w:ilvl w:val="1"/>
          <w:numId w:val="13"/>
        </w:numPr>
        <w:textAlignment w:val="baseline"/>
        <w:rPr>
          <w:sz w:val="24"/>
        </w:rPr>
      </w:pPr>
      <w:r w:rsidRPr="00ED7180">
        <w:rPr>
          <w:sz w:val="24"/>
        </w:rPr>
        <w:t xml:space="preserve">For example,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e>
            </m:d>
          </m:e>
          <m:sup>
            <m:r>
              <w:rPr>
                <w:rFonts w:ascii="Cambria Math" w:hAnsi="Cambria Math"/>
                <w:sz w:val="24"/>
              </w:rPr>
              <m:t>-3</m:t>
            </m:r>
          </m:sup>
        </m:sSup>
      </m:oMath>
      <w:r w:rsidRPr="00ED7180">
        <w:rPr>
          <w:sz w:val="24"/>
        </w:rPr>
        <w:t xml:space="preserve">can be rewritten as </w:t>
      </w:r>
      <m:oMath>
        <m:sSup>
          <m:sSupPr>
            <m:ctrlPr>
              <w:rPr>
                <w:rFonts w:ascii="Cambria Math" w:hAnsi="Cambria Math"/>
                <w:i/>
                <w:sz w:val="24"/>
              </w:rPr>
            </m:ctrlPr>
          </m:sSupPr>
          <m:e>
            <m:d>
              <m:dPr>
                <m:ctrlPr>
                  <w:rPr>
                    <w:rFonts w:ascii="Cambria Math" w:hAnsi="Cambria Math"/>
                    <w:i/>
                    <w:sz w:val="24"/>
                  </w:rPr>
                </m:ctrlPr>
              </m:dPr>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e>
                    </m:d>
                  </m:e>
                  <m:sup>
                    <m:r>
                      <w:rPr>
                        <w:rFonts w:ascii="Cambria Math" w:hAnsi="Cambria Math"/>
                        <w:sz w:val="24"/>
                      </w:rPr>
                      <m:t>-1</m:t>
                    </m:r>
                  </m:sup>
                </m:sSup>
              </m:e>
            </m:d>
          </m:e>
          <m:sup>
            <m:r>
              <w:rPr>
                <w:rFonts w:ascii="Cambria Math" w:hAnsi="Cambria Math"/>
                <w:sz w:val="24"/>
              </w:rPr>
              <m:t>3</m:t>
            </m:r>
          </m:sup>
        </m:sSup>
      </m:oMath>
      <w:r w:rsidRPr="00ED7180">
        <w:rPr>
          <w:sz w:val="24"/>
        </w:rPr>
        <w:t xml:space="preserve">which can be rewritten as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1</m:t>
                    </m:r>
                  </m:num>
                  <m:den>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den>
                </m:f>
              </m:e>
            </m:d>
          </m:e>
          <m:sup>
            <m:r>
              <w:rPr>
                <w:rFonts w:ascii="Cambria Math" w:hAnsi="Cambria Math"/>
                <w:sz w:val="24"/>
              </w:rPr>
              <m:t>3</m:t>
            </m:r>
          </m:sup>
        </m:sSup>
      </m:oMath>
      <w:r w:rsidRPr="00ED7180">
        <w:rPr>
          <w:sz w:val="24"/>
        </w:rPr>
        <w:t xml:space="preserve">which can be rewritten as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e>
          <m:sup>
            <m:r>
              <w:rPr>
                <w:rFonts w:ascii="Cambria Math" w:hAnsi="Cambria Math"/>
                <w:sz w:val="24"/>
              </w:rPr>
              <m:t>3</m:t>
            </m:r>
          </m:sup>
        </m:sSup>
      </m:oMath>
      <w:r w:rsidRPr="00ED7180">
        <w:rPr>
          <w:sz w:val="24"/>
        </w:rPr>
        <w:t xml:space="preserve">which can be rewritten as </w:t>
      </w:r>
      <m:oMath>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oMath>
      <w:r w:rsidRPr="00ED7180">
        <w:rPr>
          <w:sz w:val="24"/>
        </w:rPr>
        <w:t xml:space="preserve"> which is equivalent to </w:t>
      </w:r>
      <m:oMath>
        <m:f>
          <m:fPr>
            <m:ctrlPr>
              <w:rPr>
                <w:rFonts w:ascii="Cambria Math" w:hAnsi="Cambria Math"/>
                <w:i/>
                <w:sz w:val="24"/>
              </w:rPr>
            </m:ctrlPr>
          </m:fPr>
          <m:num>
            <m:r>
              <w:rPr>
                <w:rFonts w:ascii="Cambria Math" w:hAnsi="Cambria Math"/>
                <w:sz w:val="24"/>
              </w:rPr>
              <m:t>64</m:t>
            </m:r>
          </m:num>
          <m:den>
            <m:r>
              <w:rPr>
                <w:rFonts w:ascii="Cambria Math" w:hAnsi="Cambria Math"/>
                <w:sz w:val="24"/>
              </w:rPr>
              <m:t>125</m:t>
            </m:r>
          </m:den>
        </m:f>
      </m:oMath>
      <w:r w:rsidRPr="00ED7180">
        <w:rPr>
          <w:sz w:val="24"/>
        </w:rPr>
        <w:t>.</w:t>
      </w:r>
    </w:p>
    <w:p w14:paraId="4F3798BF" w14:textId="77777777" w:rsidR="00DA208E" w:rsidRPr="00DA208E" w:rsidRDefault="00DA208E" w:rsidP="00DA208E">
      <w:pPr>
        <w:spacing w:after="0"/>
        <w:textAlignment w:val="baseline"/>
        <w:rPr>
          <w:sz w:val="24"/>
        </w:rPr>
      </w:pPr>
    </w:p>
    <w:p w14:paraId="1AAE1C16" w14:textId="77777777" w:rsidR="005952E4" w:rsidRPr="00A805BD" w:rsidRDefault="005952E4" w:rsidP="005952E4">
      <w:pPr>
        <w:pStyle w:val="NumberSenseHeading1"/>
      </w:pPr>
      <w:r w:rsidRPr="006B6BAE">
        <w:t>Strategies to Support Tiered Instruction</w:t>
      </w:r>
    </w:p>
    <w:p w14:paraId="135F8181" w14:textId="011A602D" w:rsidR="00877591" w:rsidRPr="00877591" w:rsidRDefault="00877591" w:rsidP="00264599">
      <w:pPr>
        <w:numPr>
          <w:ilvl w:val="0"/>
          <w:numId w:val="54"/>
        </w:numPr>
        <w:spacing w:after="0" w:line="240" w:lineRule="auto"/>
        <w:contextualSpacing/>
        <w:rPr>
          <w:sz w:val="24"/>
        </w:rPr>
      </w:pPr>
      <w:r w:rsidRPr="00877591">
        <w:rPr>
          <w:sz w:val="24"/>
        </w:rPr>
        <w:t>Instruction includes teacher modeling the use expanded notation to show how to simplify.  Have students practice the properties by generating equivalent expressions.</w:t>
      </w:r>
    </w:p>
    <w:p w14:paraId="51F7FD51" w14:textId="289AAA81" w:rsidR="00877591" w:rsidRPr="00877591" w:rsidRDefault="00877591" w:rsidP="00264599">
      <w:pPr>
        <w:numPr>
          <w:ilvl w:val="1"/>
          <w:numId w:val="54"/>
        </w:numPr>
        <w:spacing w:after="0" w:line="240" w:lineRule="auto"/>
        <w:contextualSpacing/>
        <w:rPr>
          <w:sz w:val="24"/>
        </w:rPr>
      </w:pPr>
      <w:r w:rsidRPr="00877591">
        <w:rPr>
          <w:sz w:val="24"/>
        </w:rPr>
        <w:t xml:space="preserve">For example, </w:t>
      </w:r>
      <m:oMath>
        <m:sSup>
          <m:sSupPr>
            <m:ctrlPr>
              <w:rPr>
                <w:rFonts w:ascii="Cambria Math" w:hAnsi="Cambria Math"/>
                <w:i/>
                <w:sz w:val="24"/>
              </w:rPr>
            </m:ctrlPr>
          </m:sSupPr>
          <m:e>
            <m:r>
              <w:rPr>
                <w:rFonts w:ascii="Cambria Math" w:hAnsi="Cambria Math"/>
                <w:sz w:val="24"/>
              </w:rPr>
              <m:t>4</m:t>
            </m:r>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r>
              <w:rPr>
                <w:rFonts w:ascii="Cambria Math" w:hAnsi="Cambria Math"/>
                <w:sz w:val="24"/>
              </w:rPr>
              <m:t>4</m:t>
            </m:r>
          </m:e>
          <m:sup>
            <m:r>
              <w:rPr>
                <w:rFonts w:ascii="Cambria Math" w:hAnsi="Cambria Math"/>
                <w:sz w:val="24"/>
              </w:rPr>
              <m:t>-6</m:t>
            </m:r>
          </m:sup>
        </m:sSup>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sSup>
              <m:sSupPr>
                <m:ctrlPr>
                  <w:rPr>
                    <w:rFonts w:ascii="Cambria Math" w:hAnsi="Cambria Math"/>
                    <w:i/>
                    <w:sz w:val="24"/>
                  </w:rPr>
                </m:ctrlPr>
              </m:sSupPr>
              <m:e>
                <m:r>
                  <w:rPr>
                    <w:rFonts w:ascii="Cambria Math" w:hAnsi="Cambria Math"/>
                    <w:sz w:val="24"/>
                  </w:rPr>
                  <m:t>4</m:t>
                </m:r>
              </m:e>
              <m:sup>
                <m:r>
                  <w:rPr>
                    <w:rFonts w:ascii="Cambria Math" w:hAnsi="Cambria Math"/>
                    <w:sz w:val="24"/>
                  </w:rPr>
                  <m:t>4</m:t>
                </m:r>
              </m:sup>
            </m:sSup>
          </m:den>
        </m:f>
      </m:oMath>
      <w:r w:rsidRPr="00877591">
        <w:rPr>
          <w:sz w:val="24"/>
        </w:rPr>
        <w:t xml:space="preserve"> which equals </w:t>
      </w:r>
      <m:oMath>
        <m:f>
          <m:fPr>
            <m:ctrlPr>
              <w:rPr>
                <w:rFonts w:ascii="Cambria Math" w:hAnsi="Cambria Math"/>
                <w:i/>
                <w:sz w:val="24"/>
              </w:rPr>
            </m:ctrlPr>
          </m:fPr>
          <m:num>
            <m:r>
              <w:rPr>
                <w:rFonts w:ascii="Cambria Math" w:hAnsi="Cambria Math"/>
                <w:sz w:val="24"/>
              </w:rPr>
              <m:t>1</m:t>
            </m:r>
          </m:num>
          <m:den>
            <m:r>
              <w:rPr>
                <w:rFonts w:ascii="Cambria Math" w:hAnsi="Cambria Math"/>
                <w:sz w:val="24"/>
              </w:rPr>
              <m:t>256</m:t>
            </m:r>
          </m:den>
        </m:f>
      </m:oMath>
      <w:r w:rsidRPr="00877591">
        <w:rPr>
          <w:sz w:val="24"/>
        </w:rPr>
        <w:t xml:space="preserve"> or </w:t>
      </w:r>
      <m:oMath>
        <m:r>
          <w:rPr>
            <w:rFonts w:ascii="Cambria Math" w:hAnsi="Cambria Math"/>
            <w:sz w:val="24"/>
          </w:rPr>
          <m:t>4×4×</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256</m:t>
            </m:r>
          </m:den>
        </m:f>
      </m:oMath>
      <w:r w:rsidRPr="00877591">
        <w:rPr>
          <w:sz w:val="24"/>
        </w:rPr>
        <w:t xml:space="preserve">. Help students to discover how </w:t>
      </w:r>
      <m:oMath>
        <m:sSup>
          <m:sSupPr>
            <m:ctrlPr>
              <w:rPr>
                <w:rFonts w:ascii="Cambria Math" w:hAnsi="Cambria Math"/>
                <w:i/>
                <w:sz w:val="24"/>
              </w:rPr>
            </m:ctrlPr>
          </m:sSupPr>
          <m:e>
            <m:r>
              <w:rPr>
                <w:rFonts w:ascii="Cambria Math" w:hAnsi="Cambria Math"/>
                <w:sz w:val="24"/>
              </w:rPr>
              <m:t>2</m:t>
            </m:r>
          </m:e>
          <m:sup>
            <m:r>
              <w:rPr>
                <w:rFonts w:ascii="Cambria Math" w:hAnsi="Cambria Math"/>
                <w:sz w:val="24"/>
              </w:rPr>
              <m:t>-3</m:t>
            </m:r>
          </m:sup>
        </m:sSup>
      </m:oMath>
      <w:r w:rsidRPr="00877591">
        <w:rPr>
          <w:sz w:val="24"/>
        </w:rPr>
        <w:t xml:space="preserve"> becomes a positive exponent in the denominator of a fraction, </w:t>
      </w:r>
      <m:oMath>
        <m:f>
          <m:fPr>
            <m:ctrlPr>
              <w:rPr>
                <w:rFonts w:ascii="Cambria Math" w:hAnsi="Cambria Math"/>
                <w:i/>
                <w:sz w:val="24"/>
              </w:rPr>
            </m:ctrlPr>
          </m:fPr>
          <m:num>
            <m:r>
              <w:rPr>
                <w:rFonts w:ascii="Cambria Math" w:hAnsi="Cambria Math"/>
                <w:sz w:val="24"/>
              </w:rPr>
              <m:t>1</m:t>
            </m:r>
          </m:num>
          <m:den>
            <m:sSup>
              <m:sSupPr>
                <m:ctrlPr>
                  <w:rPr>
                    <w:rFonts w:ascii="Cambria Math" w:hAnsi="Cambria Math"/>
                    <w:i/>
                    <w:sz w:val="24"/>
                  </w:rPr>
                </m:ctrlPr>
              </m:sSupPr>
              <m:e>
                <m:r>
                  <w:rPr>
                    <w:rFonts w:ascii="Cambria Math" w:hAnsi="Cambria Math"/>
                    <w:sz w:val="24"/>
                  </w:rPr>
                  <m:t>2</m:t>
                </m:r>
              </m:e>
              <m:sup>
                <m:r>
                  <w:rPr>
                    <w:rFonts w:ascii="Cambria Math" w:hAnsi="Cambria Math"/>
                    <w:sz w:val="24"/>
                  </w:rPr>
                  <m:t>3</m:t>
                </m:r>
              </m:sup>
            </m:sSup>
          </m:den>
        </m:f>
      </m:oMath>
      <w:r w:rsidRPr="00877591">
        <w:rPr>
          <w:sz w:val="24"/>
        </w:rPr>
        <w:t>.</w:t>
      </w:r>
    </w:p>
    <w:p w14:paraId="31BDE2E5" w14:textId="6BE8600F" w:rsidR="00877591" w:rsidRPr="00877591" w:rsidRDefault="00877591" w:rsidP="00264599">
      <w:pPr>
        <w:numPr>
          <w:ilvl w:val="0"/>
          <w:numId w:val="54"/>
        </w:numPr>
        <w:spacing w:after="0" w:line="240" w:lineRule="auto"/>
        <w:contextualSpacing/>
        <w:rPr>
          <w:sz w:val="24"/>
        </w:rPr>
      </w:pPr>
      <w:r w:rsidRPr="00877591">
        <w:rPr>
          <w:sz w:val="24"/>
        </w:rPr>
        <w:t>Instruction includes the use of a conceptual approach as opposed to memorizing the rules of the laws of integer exponents. Provide examples of the processes that lead to the rules for each law, such as the “Patterns in Exponents” table within Instructional Strategies.</w:t>
      </w:r>
    </w:p>
    <w:p w14:paraId="5CB63631" w14:textId="77777777" w:rsidR="00877591" w:rsidRPr="00877591" w:rsidRDefault="00877591" w:rsidP="00264599">
      <w:pPr>
        <w:numPr>
          <w:ilvl w:val="0"/>
          <w:numId w:val="54"/>
        </w:numPr>
        <w:spacing w:after="0" w:line="240" w:lineRule="auto"/>
        <w:contextualSpacing/>
        <w:rPr>
          <w:sz w:val="24"/>
        </w:rPr>
      </w:pPr>
      <w:r w:rsidRPr="00877591">
        <w:rPr>
          <w:sz w:val="24"/>
        </w:rPr>
        <w:t>Instruction includes using expanded notation to show how to simplify to help support the understanding of exponents and values in the denominator of a fraction.</w:t>
      </w:r>
    </w:p>
    <w:p w14:paraId="5549EF2F" w14:textId="368B3683" w:rsidR="00877591" w:rsidRPr="00877591" w:rsidRDefault="00877591" w:rsidP="00264599">
      <w:pPr>
        <w:numPr>
          <w:ilvl w:val="1"/>
          <w:numId w:val="54"/>
        </w:numPr>
        <w:spacing w:after="0" w:line="240" w:lineRule="auto"/>
        <w:contextualSpacing/>
        <w:rPr>
          <w:sz w:val="24"/>
        </w:rPr>
      </w:pPr>
      <w:r w:rsidRPr="00877591">
        <w:rPr>
          <w:sz w:val="24"/>
        </w:rPr>
        <w:t xml:space="preserve">For example,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e>
            </m:d>
          </m:e>
          <m:sup>
            <m:r>
              <w:rPr>
                <w:rFonts w:ascii="Cambria Math" w:hAnsi="Cambria Math"/>
                <w:sz w:val="24"/>
              </w:rPr>
              <m:t>-3</m:t>
            </m:r>
          </m:sup>
        </m:sSup>
      </m:oMath>
      <w:r w:rsidRPr="00877591">
        <w:rPr>
          <w:sz w:val="24"/>
        </w:rPr>
        <w:t xml:space="preserve"> can be rewritten as </w:t>
      </w:r>
      <m:oMath>
        <m:sSup>
          <m:sSupPr>
            <m:ctrlPr>
              <w:rPr>
                <w:rFonts w:ascii="Cambria Math" w:hAnsi="Cambria Math"/>
                <w:i/>
                <w:sz w:val="24"/>
              </w:rPr>
            </m:ctrlPr>
          </m:sSupPr>
          <m:e>
            <m:d>
              <m:dPr>
                <m:ctrlPr>
                  <w:rPr>
                    <w:rFonts w:ascii="Cambria Math" w:hAnsi="Cambria Math"/>
                    <w:i/>
                    <w:sz w:val="24"/>
                  </w:rPr>
                </m:ctrlPr>
              </m:dPr>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e>
                    </m:d>
                  </m:e>
                  <m:sup>
                    <m:r>
                      <w:rPr>
                        <w:rFonts w:ascii="Cambria Math" w:hAnsi="Cambria Math"/>
                        <w:sz w:val="24"/>
                      </w:rPr>
                      <m:t>-1</m:t>
                    </m:r>
                  </m:sup>
                </m:sSup>
              </m:e>
            </m:d>
          </m:e>
          <m:sup>
            <m:r>
              <w:rPr>
                <w:rFonts w:ascii="Cambria Math" w:hAnsi="Cambria Math"/>
                <w:sz w:val="24"/>
              </w:rPr>
              <m:t>3</m:t>
            </m:r>
          </m:sup>
        </m:sSup>
      </m:oMath>
      <w:r w:rsidRPr="00877591">
        <w:rPr>
          <w:sz w:val="24"/>
        </w:rPr>
        <w:t xml:space="preserve">, which can be rewritten as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1</m:t>
                    </m:r>
                  </m:num>
                  <m:den>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den>
                </m:f>
              </m:e>
            </m:d>
          </m:e>
          <m:sup>
            <m:r>
              <w:rPr>
                <w:rFonts w:ascii="Cambria Math" w:hAnsi="Cambria Math"/>
                <w:sz w:val="24"/>
              </w:rPr>
              <m:t>3</m:t>
            </m:r>
          </m:sup>
        </m:sSup>
      </m:oMath>
      <w:r w:rsidRPr="00877591">
        <w:rPr>
          <w:sz w:val="24"/>
        </w:rPr>
        <w:t xml:space="preserve">, which can be rewritten as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e>
          <m:sup>
            <m:r>
              <w:rPr>
                <w:rFonts w:ascii="Cambria Math" w:hAnsi="Cambria Math"/>
                <w:sz w:val="24"/>
              </w:rPr>
              <m:t>3</m:t>
            </m:r>
          </m:sup>
        </m:sSup>
      </m:oMath>
      <w:r w:rsidRPr="00877591">
        <w:rPr>
          <w:sz w:val="24"/>
        </w:rPr>
        <w:t xml:space="preserve">, which can be rewritten as </w:t>
      </w:r>
      <m:oMath>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oMath>
      <w:r w:rsidRPr="00877591">
        <w:rPr>
          <w:sz w:val="24"/>
        </w:rPr>
        <w:t xml:space="preserve">, which is equivalent to </w:t>
      </w:r>
      <m:oMath>
        <m:f>
          <m:fPr>
            <m:ctrlPr>
              <w:rPr>
                <w:rFonts w:ascii="Cambria Math" w:hAnsi="Cambria Math"/>
                <w:i/>
                <w:sz w:val="24"/>
              </w:rPr>
            </m:ctrlPr>
          </m:fPr>
          <m:num>
            <m:r>
              <w:rPr>
                <w:rFonts w:ascii="Cambria Math" w:hAnsi="Cambria Math"/>
                <w:sz w:val="24"/>
              </w:rPr>
              <m:t>64</m:t>
            </m:r>
          </m:num>
          <m:den>
            <m:r>
              <w:rPr>
                <w:rFonts w:ascii="Cambria Math" w:hAnsi="Cambria Math"/>
                <w:sz w:val="24"/>
              </w:rPr>
              <m:t>125</m:t>
            </m:r>
          </m:den>
        </m:f>
      </m:oMath>
      <w:r w:rsidRPr="00877591">
        <w:rPr>
          <w:sz w:val="24"/>
        </w:rPr>
        <w:t>.</w:t>
      </w:r>
    </w:p>
    <w:p w14:paraId="24782ACC" w14:textId="77777777" w:rsidR="005952E4" w:rsidRDefault="005952E4" w:rsidP="005952E4">
      <w:pPr>
        <w:spacing w:after="0" w:line="240" w:lineRule="auto"/>
        <w:contextualSpacing/>
        <w:rPr>
          <w:rFonts w:eastAsia="Times New Roman" w:cs="Times New Roman"/>
          <w:sz w:val="24"/>
          <w:szCs w:val="24"/>
        </w:rPr>
      </w:pPr>
    </w:p>
    <w:p w14:paraId="310E8D6E" w14:textId="77777777" w:rsidR="005952E4" w:rsidRDefault="005952E4" w:rsidP="005952E4">
      <w:pPr>
        <w:pStyle w:val="NumberSenseHeading1"/>
      </w:pPr>
      <w:r w:rsidRPr="006B6BAE">
        <w:t>Instructional Tasks </w:t>
      </w:r>
    </w:p>
    <w:p w14:paraId="14D5AAFB" w14:textId="5263ADCE" w:rsidR="00027A2A" w:rsidRPr="00027A2A" w:rsidRDefault="005952E4" w:rsidP="00027A2A">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sidR="00102465">
        <w:rPr>
          <w:rFonts w:eastAsia="Calibri" w:cs="Times New Roman"/>
          <w:bCs/>
          <w:i/>
          <w:sz w:val="24"/>
          <w:szCs w:val="24"/>
        </w:rPr>
        <w:t xml:space="preserve"> </w:t>
      </w:r>
      <w:r w:rsidR="00027A2A" w:rsidRPr="00027A2A">
        <w:rPr>
          <w:rFonts w:eastAsia="Times New Roman" w:cs="Times New Roman"/>
          <w:bCs/>
          <w:i/>
          <w:sz w:val="24"/>
          <w:szCs w:val="24"/>
        </w:rPr>
        <w:t>(MTR.1.1)</w:t>
      </w:r>
    </w:p>
    <w:p w14:paraId="640D27A3" w14:textId="5A2ED9BA" w:rsidR="00027A2A" w:rsidRPr="00027A2A" w:rsidRDefault="00027A2A" w:rsidP="00027A2A">
      <w:pPr>
        <w:spacing w:after="0" w:line="240" w:lineRule="auto"/>
        <w:ind w:left="414"/>
        <w:textAlignment w:val="baseline"/>
        <w:rPr>
          <w:rFonts w:eastAsia="Times New Roman" w:cs="Times New Roman"/>
          <w:sz w:val="24"/>
          <w:szCs w:val="24"/>
        </w:rPr>
      </w:pPr>
      <w:r w:rsidRPr="00027A2A">
        <w:rPr>
          <w:rFonts w:eastAsia="Times New Roman" w:cs="Times New Roman"/>
          <w:color w:val="000000"/>
          <w:sz w:val="24"/>
          <w:szCs w:val="24"/>
        </w:rPr>
        <w:t xml:space="preserve">Create an example that will show and explain the </w:t>
      </w:r>
      <w:r w:rsidRPr="00027A2A">
        <w:rPr>
          <w:rFonts w:eastAsia="Times New Roman" w:cs="Times New Roman"/>
          <w:sz w:val="24"/>
          <w:szCs w:val="24"/>
        </w:rPr>
        <w:t xml:space="preserve">difference between </w:t>
      </w:r>
      <m:oMath>
        <m:r>
          <w:rPr>
            <w:rFonts w:ascii="Cambria Math" w:eastAsia="Times New Roman" w:hAnsi="Cambria Math" w:cs="Times New Roman"/>
            <w:sz w:val="24"/>
            <w:szCs w:val="24"/>
          </w:rPr>
          <m:t>-b</m:t>
        </m:r>
      </m:oMath>
      <w:r w:rsidRPr="00027A2A">
        <w:rPr>
          <w:rFonts w:eastAsia="Times New Roman" w:cs="Times New Roman"/>
          <w:sz w:val="24"/>
          <w:szCs w:val="24"/>
        </w:rPr>
        <w:t xml:space="preserve"> and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-1</m:t>
            </m:r>
          </m:sup>
        </m:sSup>
      </m:oMath>
      <w:r w:rsidRPr="00027A2A">
        <w:rPr>
          <w:rFonts w:eastAsia="Times New Roman" w:cs="Times New Roman"/>
          <w:sz w:val="24"/>
          <w:szCs w:val="24"/>
        </w:rPr>
        <w:t>.</w:t>
      </w:r>
      <w:r w:rsidRPr="00027A2A">
        <w:rPr>
          <w:rFonts w:eastAsia="Times New Roman" w:cs="Times New Roman"/>
          <w:sz w:val="24"/>
          <w:szCs w:val="24"/>
          <w:vertAlign w:val="superscript"/>
        </w:rPr>
        <w:t xml:space="preserve"> </w:t>
      </w:r>
    </w:p>
    <w:p w14:paraId="67B6965B" w14:textId="28815297" w:rsidR="00027A2A" w:rsidRPr="00D74E47" w:rsidRDefault="00027A2A" w:rsidP="00027A2A">
      <w:pPr>
        <w:spacing w:after="0" w:line="240" w:lineRule="auto"/>
        <w:textAlignment w:val="baseline"/>
        <w:rPr>
          <w:rFonts w:eastAsia="Times New Roman" w:cs="Times New Roman"/>
          <w:sz w:val="24"/>
          <w:szCs w:val="24"/>
        </w:rPr>
      </w:pPr>
    </w:p>
    <w:p w14:paraId="62B3060F" w14:textId="50B93281" w:rsidR="00027A2A" w:rsidRPr="00027A2A" w:rsidRDefault="00027A2A" w:rsidP="00027A2A">
      <w:pPr>
        <w:spacing w:after="0" w:line="240" w:lineRule="auto"/>
        <w:textAlignment w:val="baseline"/>
        <w:rPr>
          <w:rFonts w:eastAsia="Times New Roman" w:cs="Times New Roman"/>
          <w:i/>
          <w:sz w:val="24"/>
          <w:szCs w:val="24"/>
        </w:rPr>
      </w:pPr>
      <w:r w:rsidRPr="00027A2A">
        <w:rPr>
          <w:rFonts w:eastAsia="Times New Roman" w:cs="Times New Roman"/>
          <w:bCs/>
          <w:i/>
          <w:sz w:val="24"/>
          <w:szCs w:val="24"/>
        </w:rPr>
        <w:t>Instructional Task 2 (MTR.5.1)</w:t>
      </w:r>
    </w:p>
    <w:p w14:paraId="08FC67F6" w14:textId="77777777" w:rsidR="00027A2A" w:rsidRPr="00027A2A" w:rsidRDefault="00027A2A" w:rsidP="00027A2A">
      <w:pPr>
        <w:spacing w:after="0" w:line="240" w:lineRule="auto"/>
        <w:ind w:left="372"/>
        <w:textAlignment w:val="baseline"/>
        <w:rPr>
          <w:rFonts w:eastAsia="Times New Roman" w:cs="Times New Roman"/>
          <w:sz w:val="24"/>
          <w:szCs w:val="24"/>
        </w:rPr>
      </w:pPr>
      <w:r w:rsidRPr="00027A2A">
        <w:rPr>
          <w:rFonts w:eastAsia="Times New Roman" w:cs="Times New Roman"/>
          <w:sz w:val="24"/>
          <w:szCs w:val="24"/>
        </w:rPr>
        <w:t xml:space="preserve">Create a pattern using the expanded form of the base, </w:t>
      </w:r>
      <m:oMath>
        <m:r>
          <w:rPr>
            <w:rFonts w:ascii="Cambria Math" w:eastAsia="Times New Roman" w:hAnsi="Cambria Math" w:cs="Times New Roman"/>
            <w:sz w:val="24"/>
            <w:szCs w:val="24"/>
            <w:bdr w:val="none" w:sz="0" w:space="0" w:color="auto" w:frame="1"/>
          </w:rPr>
          <m:t>4</m:t>
        </m:r>
      </m:oMath>
      <w:r w:rsidRPr="00027A2A">
        <w:rPr>
          <w:rFonts w:eastAsia="Times New Roman" w:cs="Times New Roman"/>
          <w:sz w:val="24"/>
          <w:szCs w:val="24"/>
        </w:rPr>
        <w:t xml:space="preserve">, between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4</m:t>
            </m:r>
          </m:e>
          <m:sup>
            <m:r>
              <w:rPr>
                <w:rFonts w:ascii="Cambria Math" w:eastAsia="Times New Roman" w:hAnsi="Cambria Math" w:cs="Times New Roman"/>
                <w:sz w:val="24"/>
                <w:szCs w:val="24"/>
                <w:bdr w:val="none" w:sz="0" w:space="0" w:color="auto" w:frame="1"/>
              </w:rPr>
              <m:t>-5</m:t>
            </m:r>
          </m:sup>
        </m:sSup>
        <m:r>
          <w:rPr>
            <w:rFonts w:ascii="Cambria Math" w:eastAsia="Times New Roman" w:hAnsi="Cambria Math" w:cs="Times New Roman"/>
            <w:sz w:val="24"/>
            <w:szCs w:val="24"/>
            <w:bdr w:val="none" w:sz="0" w:space="0" w:color="auto" w:frame="1"/>
          </w:rPr>
          <m:t xml:space="preserve"> </m:t>
        </m:r>
      </m:oMath>
      <w:r w:rsidRPr="00027A2A">
        <w:rPr>
          <w:rFonts w:eastAsia="Times New Roman" w:cs="Times New Roman"/>
          <w:sz w:val="24"/>
          <w:szCs w:val="24"/>
        </w:rPr>
        <w:t xml:space="preserve">and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4</m:t>
            </m:r>
          </m:e>
          <m:sup>
            <m:r>
              <w:rPr>
                <w:rFonts w:ascii="Cambria Math" w:eastAsia="Times New Roman" w:hAnsi="Cambria Math" w:cs="Times New Roman"/>
                <w:sz w:val="24"/>
                <w:szCs w:val="24"/>
                <w:bdr w:val="none" w:sz="0" w:space="0" w:color="auto" w:frame="1"/>
              </w:rPr>
              <m:t>5</m:t>
            </m:r>
          </m:sup>
        </m:sSup>
      </m:oMath>
      <w:r w:rsidRPr="00027A2A">
        <w:rPr>
          <w:rFonts w:eastAsia="Times New Roman" w:cs="Times New Roman"/>
          <w:sz w:val="24"/>
          <w:szCs w:val="24"/>
        </w:rPr>
        <w:t xml:space="preserve">. Explain why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0</m:t>
            </m:r>
          </m:sup>
        </m:sSup>
      </m:oMath>
      <w:r w:rsidRPr="00027A2A">
        <w:rPr>
          <w:rFonts w:eastAsia="Times New Roman" w:cs="Times New Roman"/>
          <w:sz w:val="24"/>
          <w:szCs w:val="24"/>
        </w:rPr>
        <w:t xml:space="preserve"> is equal to 1.</w:t>
      </w:r>
    </w:p>
    <w:p w14:paraId="42F685F9" w14:textId="562CFB2B" w:rsidR="00EB02C5" w:rsidRDefault="00EB02C5" w:rsidP="00027A2A">
      <w:pPr>
        <w:spacing w:after="0" w:line="240" w:lineRule="auto"/>
        <w:rPr>
          <w:rFonts w:eastAsia="Times New Roman" w:cs="Times New Roman"/>
          <w:sz w:val="24"/>
          <w:szCs w:val="24"/>
        </w:rPr>
      </w:pPr>
    </w:p>
    <w:p w14:paraId="48C36FB1" w14:textId="6BD3509C" w:rsidR="001F1C39" w:rsidRPr="00027A2A" w:rsidRDefault="001F1C39" w:rsidP="001F1C39">
      <w:pPr>
        <w:spacing w:after="0" w:line="240" w:lineRule="auto"/>
        <w:textAlignment w:val="baseline"/>
        <w:rPr>
          <w:rFonts w:eastAsia="Times New Roman" w:cs="Times New Roman"/>
          <w:i/>
          <w:sz w:val="24"/>
          <w:szCs w:val="24"/>
        </w:rPr>
      </w:pPr>
      <w:r w:rsidRPr="00027A2A">
        <w:rPr>
          <w:rFonts w:eastAsia="Times New Roman" w:cs="Times New Roman"/>
          <w:bCs/>
          <w:i/>
          <w:sz w:val="24"/>
          <w:szCs w:val="24"/>
        </w:rPr>
        <w:t xml:space="preserve">Instructional Task </w:t>
      </w:r>
      <w:r>
        <w:rPr>
          <w:rFonts w:eastAsia="Times New Roman" w:cs="Times New Roman"/>
          <w:bCs/>
          <w:i/>
          <w:sz w:val="24"/>
          <w:szCs w:val="24"/>
        </w:rPr>
        <w:t>3</w:t>
      </w:r>
      <w:r w:rsidRPr="00027A2A">
        <w:rPr>
          <w:rFonts w:eastAsia="Times New Roman" w:cs="Times New Roman"/>
          <w:bCs/>
          <w:i/>
          <w:sz w:val="24"/>
          <w:szCs w:val="24"/>
        </w:rPr>
        <w:t xml:space="preserve"> (MTR.</w:t>
      </w:r>
      <w:r>
        <w:rPr>
          <w:rFonts w:eastAsia="Times New Roman" w:cs="Times New Roman"/>
          <w:bCs/>
          <w:i/>
          <w:sz w:val="24"/>
          <w:szCs w:val="24"/>
        </w:rPr>
        <w:t>1</w:t>
      </w:r>
      <w:r w:rsidRPr="00027A2A">
        <w:rPr>
          <w:rFonts w:eastAsia="Times New Roman" w:cs="Times New Roman"/>
          <w:bCs/>
          <w:i/>
          <w:sz w:val="24"/>
          <w:szCs w:val="24"/>
        </w:rPr>
        <w:t>.1)</w:t>
      </w:r>
    </w:p>
    <w:p w14:paraId="7CE9B35E" w14:textId="77777777" w:rsidR="008D1A43" w:rsidRPr="008D1A43" w:rsidRDefault="008D1A43" w:rsidP="008D1A43">
      <w:pPr>
        <w:spacing w:after="0" w:line="240" w:lineRule="auto"/>
        <w:ind w:left="414"/>
        <w:textAlignment w:val="baseline"/>
        <w:rPr>
          <w:rFonts w:eastAsia="Times New Roman" w:cs="Times New Roman"/>
          <w:color w:val="000000"/>
          <w:sz w:val="24"/>
          <w:szCs w:val="24"/>
        </w:rPr>
      </w:pPr>
      <w:r w:rsidRPr="008D1A43">
        <w:rPr>
          <w:rFonts w:eastAsia="Times New Roman" w:cs="Times New Roman"/>
          <w:color w:val="000000"/>
          <w:sz w:val="24"/>
          <w:szCs w:val="24"/>
        </w:rPr>
        <w:t xml:space="preserve">Aryella states that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0</m:t>
            </m:r>
          </m:sup>
        </m:sSup>
      </m:oMath>
      <w:r w:rsidRPr="008D1A43">
        <w:rPr>
          <w:rFonts w:eastAsia="Times New Roman" w:cs="Times New Roman"/>
          <w:color w:val="000000"/>
          <w:sz w:val="24"/>
          <w:szCs w:val="24"/>
        </w:rPr>
        <w:t xml:space="preserve"> is equivalent to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134</m:t>
            </m:r>
          </m:e>
          <m:sup>
            <m:r>
              <w:rPr>
                <w:rFonts w:ascii="Cambria Math" w:eastAsia="Times New Roman" w:hAnsi="Cambria Math" w:cs="Times New Roman"/>
                <w:color w:val="000000"/>
                <w:sz w:val="24"/>
                <w:szCs w:val="24"/>
              </w:rPr>
              <m:t>0</m:t>
            </m:r>
          </m:sup>
        </m:sSup>
      </m:oMath>
      <w:r w:rsidRPr="008D1A43">
        <w:rPr>
          <w:rFonts w:eastAsia="Times New Roman" w:cs="Times New Roman"/>
          <w:color w:val="000000"/>
          <w:sz w:val="24"/>
          <w:szCs w:val="24"/>
        </w:rPr>
        <w:t>. Do you agree or disagree? Explain.</w:t>
      </w:r>
    </w:p>
    <w:p w14:paraId="1A4AF5C6" w14:textId="77777777" w:rsidR="001F1C39" w:rsidRPr="00102465" w:rsidRDefault="001F1C39" w:rsidP="00027A2A">
      <w:pPr>
        <w:spacing w:after="0" w:line="240" w:lineRule="auto"/>
        <w:rPr>
          <w:rFonts w:eastAsia="Times New Roman" w:cs="Times New Roman"/>
          <w:sz w:val="24"/>
          <w:szCs w:val="24"/>
        </w:rPr>
      </w:pPr>
    </w:p>
    <w:p w14:paraId="44B5031E" w14:textId="77777777" w:rsidR="005952E4" w:rsidRPr="006B6BAE" w:rsidRDefault="005952E4" w:rsidP="005952E4">
      <w:pPr>
        <w:pStyle w:val="NumberSenseHeading1"/>
      </w:pPr>
      <w:r w:rsidRPr="006B6BAE">
        <w:t>Instructional </w:t>
      </w:r>
      <w:r>
        <w:t>Items</w:t>
      </w:r>
      <w:r w:rsidRPr="006B6BAE">
        <w:t> </w:t>
      </w:r>
    </w:p>
    <w:p w14:paraId="39EB9651" w14:textId="77777777" w:rsidR="007E2859" w:rsidRPr="007E2859" w:rsidRDefault="00545A9E" w:rsidP="007E2859">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7BC0023E" w14:textId="1D1C5DD2" w:rsidR="007E2859" w:rsidRPr="001508D5" w:rsidRDefault="007E2859" w:rsidP="001508D5">
      <w:pPr>
        <w:spacing w:after="0" w:line="240" w:lineRule="auto"/>
        <w:ind w:left="360"/>
        <w:textAlignment w:val="baseline"/>
        <w:rPr>
          <w:rFonts w:eastAsia="Times New Roman" w:cs="Times New Roman"/>
          <w:sz w:val="24"/>
          <w:szCs w:val="24"/>
        </w:rPr>
      </w:pPr>
      <w:r w:rsidRPr="007E2859">
        <w:rPr>
          <w:rFonts w:eastAsia="Times New Roman" w:cs="Times New Roman"/>
          <w:sz w:val="24"/>
          <w:szCs w:val="24"/>
        </w:rPr>
        <w:t xml:space="preserve">What is the value of </w:t>
      </w: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6</m:t>
                        </m:r>
                      </m:sup>
                    </m:sSup>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-4</m:t>
                        </m:r>
                      </m:sup>
                    </m:sSup>
                  </m:den>
                </m:f>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oMath>
    </w:p>
    <w:p w14:paraId="1022EE7A" w14:textId="77777777" w:rsidR="007E2859" w:rsidRPr="007E2859" w:rsidRDefault="007E2859" w:rsidP="007E2859">
      <w:pPr>
        <w:spacing w:after="0" w:line="240" w:lineRule="auto"/>
        <w:textAlignment w:val="baseline"/>
        <w:rPr>
          <w:rFonts w:eastAsia="Calibri" w:cs="Times New Roman"/>
          <w:i/>
          <w:sz w:val="24"/>
          <w:szCs w:val="24"/>
        </w:rPr>
      </w:pPr>
      <w:r w:rsidRPr="007E2859">
        <w:rPr>
          <w:rFonts w:eastAsia="Calibri" w:cs="Times New Roman"/>
          <w:i/>
          <w:sz w:val="24"/>
          <w:szCs w:val="24"/>
        </w:rPr>
        <w:lastRenderedPageBreak/>
        <w:t>Instructional Item 2</w:t>
      </w:r>
    </w:p>
    <w:p w14:paraId="27236BCE" w14:textId="77777777" w:rsidR="007E2859" w:rsidRPr="007E2859" w:rsidRDefault="007E2859" w:rsidP="007E2859">
      <w:pPr>
        <w:spacing w:after="0" w:line="240" w:lineRule="auto"/>
        <w:ind w:left="360"/>
        <w:textAlignment w:val="baseline"/>
        <w:rPr>
          <w:rFonts w:eastAsia="Times New Roman" w:cs="Times New Roman"/>
          <w:sz w:val="24"/>
          <w:szCs w:val="24"/>
        </w:rPr>
      </w:pPr>
      <w:r w:rsidRPr="007E2859">
        <w:rPr>
          <w:rFonts w:eastAsia="Times New Roman" w:cs="Times New Roman"/>
          <w:sz w:val="24"/>
          <w:szCs w:val="24"/>
        </w:rPr>
        <w:t>What is the value of the expression given below?</w:t>
      </w:r>
    </w:p>
    <w:p w14:paraId="725CC6FF" w14:textId="751F48D5" w:rsidR="00174C9C" w:rsidRPr="001508D5" w:rsidRDefault="00581536" w:rsidP="001508D5">
      <w:pPr>
        <w:spacing w:after="0" w:line="240" w:lineRule="auto"/>
        <w:ind w:left="360"/>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e>
              </m:d>
            </m:e>
            <m:sup>
              <m:r>
                <w:rPr>
                  <w:rFonts w:ascii="Cambria Math" w:eastAsia="Times New Roman" w:hAnsi="Cambria Math" w:cs="Times New Roman"/>
                  <w:sz w:val="24"/>
                  <w:szCs w:val="24"/>
                </w:rPr>
                <m:t>-3</m:t>
              </m:r>
            </m:sup>
          </m:sSup>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0.8</m:t>
                  </m:r>
                </m:e>
              </m:d>
            </m:e>
            <m:sup>
              <m:r>
                <w:rPr>
                  <w:rFonts w:ascii="Cambria Math" w:eastAsia="Times New Roman" w:hAnsi="Cambria Math" w:cs="Times New Roman"/>
                  <w:sz w:val="24"/>
                  <w:szCs w:val="24"/>
                </w:rPr>
                <m:t>2</m:t>
              </m:r>
            </m:sup>
          </m:sSup>
        </m:oMath>
      </m:oMathPara>
    </w:p>
    <w:p w14:paraId="371E5988" w14:textId="77777777" w:rsidR="001508D5" w:rsidRPr="007E2859" w:rsidRDefault="001508D5" w:rsidP="001508D5">
      <w:pPr>
        <w:spacing w:after="0" w:line="240" w:lineRule="auto"/>
        <w:textAlignment w:val="baseline"/>
        <w:rPr>
          <w:rFonts w:eastAsia="Times New Roman" w:cs="Times New Roman"/>
          <w:sz w:val="24"/>
          <w:szCs w:val="24"/>
        </w:rPr>
      </w:pPr>
    </w:p>
    <w:p w14:paraId="59EF0B41" w14:textId="77777777" w:rsidR="00545A9E" w:rsidRDefault="00545A9E" w:rsidP="00545A9E">
      <w:pPr>
        <w:pStyle w:val="TableParagraph"/>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3</w:t>
      </w:r>
    </w:p>
    <w:p w14:paraId="16FAA5EC" w14:textId="53FA95BF" w:rsidR="00482068" w:rsidRPr="00482068" w:rsidRDefault="00E546BB" w:rsidP="00482068">
      <w:pPr>
        <w:pStyle w:val="TableParagraph"/>
        <w:spacing w:before="41" w:line="247" w:lineRule="auto"/>
        <w:ind w:left="367" w:right="155"/>
        <w:rPr>
          <w:spacing w:val="-3"/>
          <w:position w:val="1"/>
          <w:sz w:val="24"/>
        </w:rPr>
      </w:pPr>
      <w:r>
        <w:rPr>
          <w:position w:val="1"/>
          <w:sz w:val="24"/>
        </w:rPr>
        <w:t>Which of the following expressions are equivalent to</w:t>
      </w:r>
      <w:r w:rsidR="00545A9E">
        <w:rPr>
          <w:spacing w:val="-3"/>
          <w:position w:val="1"/>
          <w:sz w:val="24"/>
        </w:rPr>
        <w:t xml:space="preserve"> </w:t>
      </w:r>
      <m:oMath>
        <m:f>
          <m:fPr>
            <m:ctrlPr>
              <w:rPr>
                <w:rFonts w:ascii="Cambria Math" w:hAnsi="Cambria Math"/>
                <w:i/>
                <w:spacing w:val="-3"/>
                <w:position w:val="1"/>
                <w:sz w:val="24"/>
              </w:rPr>
            </m:ctrlPr>
          </m:fPr>
          <m:num>
            <m:r>
              <w:rPr>
                <w:rFonts w:ascii="Cambria Math" w:hAnsi="Cambria Math"/>
                <w:spacing w:val="-3"/>
                <w:position w:val="1"/>
                <w:sz w:val="24"/>
              </w:rPr>
              <m:t>1</m:t>
            </m:r>
          </m:num>
          <m:den>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6</m:t>
                </m:r>
              </m:sup>
            </m:sSup>
          </m:den>
        </m:f>
      </m:oMath>
      <w:r w:rsidR="00482068" w:rsidRPr="00482068">
        <w:rPr>
          <w:spacing w:val="-3"/>
          <w:position w:val="1"/>
          <w:sz w:val="24"/>
        </w:rPr>
        <w:t xml:space="preserve"> ?</w:t>
      </w:r>
    </w:p>
    <w:p w14:paraId="28BC1492" w14:textId="0D5449B7" w:rsidR="00482068" w:rsidRPr="00482068" w:rsidRDefault="00581536"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m:t>
            </m:r>
            <m:r>
              <w:rPr>
                <w:rFonts w:ascii="Cambria Math" w:hAnsi="Cambria Math"/>
                <w:spacing w:val="-3"/>
                <w:position w:val="1"/>
                <w:sz w:val="24"/>
              </w:rPr>
              <m:t>5</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m:t>
            </m:r>
            <m:r>
              <w:rPr>
                <w:rFonts w:ascii="Cambria Math" w:hAnsi="Cambria Math"/>
                <w:spacing w:val="-3"/>
                <w:position w:val="1"/>
                <w:sz w:val="24"/>
              </w:rPr>
              <m:t>1</m:t>
            </m:r>
          </m:sup>
        </m:sSup>
      </m:oMath>
    </w:p>
    <w:p w14:paraId="526DE39A" w14:textId="0477868F" w:rsidR="00482068" w:rsidRPr="00482068" w:rsidRDefault="00581536"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m:t>
            </m:r>
            <m:r>
              <w:rPr>
                <w:rFonts w:ascii="Cambria Math" w:hAnsi="Cambria Math"/>
                <w:spacing w:val="-3"/>
                <w:position w:val="1"/>
                <w:sz w:val="24"/>
              </w:rPr>
              <m:t>2</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m:t>
            </m:r>
            <m:r>
              <w:rPr>
                <w:rFonts w:ascii="Cambria Math" w:hAnsi="Cambria Math"/>
                <w:spacing w:val="-3"/>
                <w:position w:val="1"/>
                <w:sz w:val="24"/>
              </w:rPr>
              <m:t>4</m:t>
            </m:r>
          </m:sup>
        </m:sSup>
      </m:oMath>
    </w:p>
    <w:p w14:paraId="5CC17E7C" w14:textId="7F151083" w:rsidR="00482068" w:rsidRPr="00482068" w:rsidRDefault="00581536"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1</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5</m:t>
            </m:r>
          </m:sup>
        </m:sSup>
      </m:oMath>
    </w:p>
    <w:p w14:paraId="061E3856" w14:textId="4910FBC6" w:rsidR="00482068" w:rsidRPr="00482068" w:rsidRDefault="00581536"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1</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6</m:t>
            </m:r>
          </m:sup>
        </m:sSup>
      </m:oMath>
    </w:p>
    <w:p w14:paraId="3868CAD7" w14:textId="77777777" w:rsidR="00444333" w:rsidRDefault="00581536"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2</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m:t>
            </m:r>
            <m:r>
              <w:rPr>
                <w:rFonts w:ascii="Cambria Math" w:hAnsi="Cambria Math"/>
                <w:spacing w:val="-3"/>
                <w:position w:val="1"/>
                <w:sz w:val="24"/>
              </w:rPr>
              <m:t>8</m:t>
            </m:r>
          </m:sup>
        </m:sSup>
      </m:oMath>
    </w:p>
    <w:p w14:paraId="6EB5EF9D" w14:textId="6D55CEFE" w:rsidR="000A1377" w:rsidRDefault="00581536" w:rsidP="001508D5">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2</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3</m:t>
            </m:r>
          </m:sup>
        </m:sSup>
      </m:oMath>
    </w:p>
    <w:p w14:paraId="71DA4696" w14:textId="77777777" w:rsidR="001508D5" w:rsidRPr="001508D5" w:rsidRDefault="001508D5" w:rsidP="001508D5">
      <w:pPr>
        <w:pStyle w:val="TableParagraph"/>
        <w:spacing w:before="41" w:line="247" w:lineRule="auto"/>
        <w:ind w:right="155"/>
        <w:rPr>
          <w:spacing w:val="-3"/>
          <w:position w:val="1"/>
          <w:sz w:val="24"/>
        </w:rPr>
      </w:pPr>
    </w:p>
    <w:p w14:paraId="302BD015" w14:textId="0AA7A8C6" w:rsidR="000D2D53" w:rsidRDefault="000A1377" w:rsidP="00B6555A">
      <w:pPr>
        <w:pStyle w:val="Style4"/>
      </w:pPr>
      <w:r w:rsidRPr="006B6BAE">
        <w:t>*The strategies, tasks and items included in the B1G-M are examples and should not be considered comprehensive.</w:t>
      </w:r>
    </w:p>
    <w:p w14:paraId="144FC682" w14:textId="77777777" w:rsidR="00174C9C" w:rsidRPr="006B6BAE" w:rsidRDefault="00174C9C" w:rsidP="00034E0A">
      <w:pPr>
        <w:pStyle w:val="Normal11"/>
      </w:pPr>
    </w:p>
    <w:p w14:paraId="261AB34D" w14:textId="65231E28" w:rsidR="00912D50" w:rsidRDefault="00912D50" w:rsidP="00912D50">
      <w:pPr>
        <w:pStyle w:val="Heading3"/>
      </w:pPr>
      <w:bookmarkStart w:id="15" w:name="_MA.8.NSO.1.4"/>
      <w:bookmarkEnd w:id="15"/>
      <w:r w:rsidRPr="006B6BAE">
        <w:t>MA</w:t>
      </w:r>
      <w:r>
        <w:t>.8.</w:t>
      </w:r>
      <w:r w:rsidRPr="006B6BAE">
        <w:t>NSO.1.</w:t>
      </w:r>
      <w:r w:rsidR="000A1377">
        <w:t>4</w:t>
      </w:r>
    </w:p>
    <w:p w14:paraId="695D6830" w14:textId="77777777" w:rsidR="00912D50" w:rsidRPr="001508D5" w:rsidRDefault="00912D50" w:rsidP="00034E0A">
      <w:pPr>
        <w:pStyle w:val="Normal11"/>
        <w:rPr>
          <w:sz w:val="24"/>
          <w:szCs w:val="24"/>
        </w:rPr>
      </w:pPr>
    </w:p>
    <w:p w14:paraId="3F72E3C3" w14:textId="77777777" w:rsidR="00912D50" w:rsidRPr="006B6BAE" w:rsidRDefault="00912D50" w:rsidP="00912D50">
      <w:pPr>
        <w:pStyle w:val="NumberSenseHeading1"/>
        <w:pBdr>
          <w:left w:val="single" w:sz="48" w:space="1" w:color="2E74B5" w:themeColor="accent1" w:themeShade="BF"/>
        </w:pBdr>
      </w:pPr>
      <w:r w:rsidRPr="006B6BAE">
        <w:t>Benchmark</w:t>
      </w:r>
    </w:p>
    <w:p w14:paraId="04D05FDD" w14:textId="6789F576" w:rsidR="00A14921" w:rsidRPr="00174C9C" w:rsidRDefault="00912D50" w:rsidP="00174C9C">
      <w:pPr>
        <w:pStyle w:val="Style3"/>
      </w:pPr>
      <w:r w:rsidRPr="00247468">
        <w:t>MA</w:t>
      </w:r>
      <w:r>
        <w:t>.8.</w:t>
      </w:r>
      <w:r w:rsidRPr="00247468">
        <w:t>NSO.1.</w:t>
      </w:r>
      <w:r w:rsidR="00C66A93">
        <w:t>4</w:t>
      </w:r>
      <w:r w:rsidRPr="00247468">
        <w:t xml:space="preserve"> </w:t>
      </w:r>
      <w:r w:rsidRPr="00247468">
        <w:tab/>
      </w:r>
      <w:r w:rsidR="00A47B03" w:rsidRPr="00A47B03">
        <w:t>Express numbers in scientific notation to represent and approximate very large or very small quantities. Determine how many times larger or smaller one number is compared to a second number. </w:t>
      </w:r>
    </w:p>
    <w:p w14:paraId="21817D0A" w14:textId="6D7A3857" w:rsidR="00D47DD0" w:rsidRDefault="00985384" w:rsidP="00985384">
      <w:pPr>
        <w:spacing w:after="0" w:line="240" w:lineRule="auto"/>
        <w:ind w:firstLine="720"/>
        <w:textAlignment w:val="baseline"/>
        <w:rPr>
          <w:rFonts w:eastAsia="Times New Roman" w:cs="Times New Roman"/>
          <w:color w:val="000000"/>
        </w:rPr>
      </w:pPr>
      <w:r w:rsidRPr="00294EF8">
        <w:rPr>
          <w:rFonts w:eastAsia="Times New Roman" w:cs="Times New Roman"/>
          <w:i/>
          <w:iCs/>
          <w:color w:val="000000"/>
        </w:rPr>
        <w:t>Example:</w:t>
      </w:r>
      <w:r w:rsidRPr="00294EF8">
        <w:rPr>
          <w:rFonts w:eastAsia="Times New Roman" w:cs="Times New Roman"/>
          <w:color w:val="000000"/>
        </w:rPr>
        <w:t xml:space="preserve"> </w:t>
      </w:r>
      <w:r w:rsidR="00D47DD0" w:rsidRPr="00294EF8">
        <w:rPr>
          <w:rFonts w:eastAsia="Times New Roman" w:cs="Times New Roman"/>
          <w:color w:val="000000"/>
        </w:rPr>
        <w:t xml:space="preserve">Roderick is comparing two numbers shown in scientific notation on his calculator. The </w:t>
      </w:r>
    </w:p>
    <w:p w14:paraId="6382BAC6" w14:textId="7341D5A1" w:rsidR="00C73EDC" w:rsidRPr="00C73EDC" w:rsidRDefault="00174C9C" w:rsidP="00F82D2B">
      <w:pPr>
        <w:spacing w:after="0" w:line="240" w:lineRule="auto"/>
        <w:ind w:left="1440"/>
        <w:textAlignment w:val="baseline"/>
        <w:rPr>
          <w:rFonts w:eastAsia="Times New Roman" w:cs="Times New Roman"/>
          <w:color w:val="000000"/>
        </w:rPr>
      </w:pPr>
      <w:r>
        <w:rPr>
          <w:rFonts w:eastAsia="Times New Roman" w:cs="Times New Roman"/>
          <w:color w:val="000000"/>
        </w:rPr>
        <w:t xml:space="preserve">  </w:t>
      </w:r>
      <w:r w:rsidR="00D47DD0" w:rsidRPr="00294EF8">
        <w:rPr>
          <w:rFonts w:eastAsia="Times New Roman" w:cs="Times New Roman"/>
          <w:color w:val="000000"/>
        </w:rPr>
        <w:t xml:space="preserve">first number was displayed as </w:t>
      </w:r>
      <m:oMath>
        <m:r>
          <w:rPr>
            <w:rFonts w:ascii="Cambria Math" w:eastAsia="Times New Roman" w:hAnsi="Cambria Math" w:cs="Times New Roman"/>
            <w:sz w:val="23"/>
            <w:szCs w:val="23"/>
            <w:bdr w:val="none" w:sz="0" w:space="0" w:color="auto" w:frame="1"/>
          </w:rPr>
          <m:t>2.3147</m:t>
        </m:r>
        <m:r>
          <m:rPr>
            <m:sty m:val="p"/>
          </m:rPr>
          <w:rPr>
            <w:rFonts w:ascii="Cambria Math" w:eastAsia="Times New Roman" w:hAnsi="Cambria Math" w:cs="Times New Roman"/>
            <w:sz w:val="23"/>
            <w:szCs w:val="23"/>
            <w:bdr w:val="none" w:sz="0" w:space="0" w:color="auto" w:frame="1"/>
          </w:rPr>
          <m:t>E</m:t>
        </m:r>
        <m:r>
          <w:rPr>
            <w:rFonts w:ascii="Cambria Math" w:eastAsia="Times New Roman" w:hAnsi="Cambria Math" w:cs="Times New Roman"/>
            <w:sz w:val="23"/>
            <w:szCs w:val="23"/>
            <w:bdr w:val="none" w:sz="0" w:space="0" w:color="auto" w:frame="1"/>
          </w:rPr>
          <m:t>27</m:t>
        </m:r>
        <m:r>
          <w:rPr>
            <w:rFonts w:ascii="Cambria Math" w:eastAsia="Times New Roman" w:hAnsi="Cambria Math" w:cs="Times New Roman"/>
          </w:rPr>
          <m:t xml:space="preserve"> </m:t>
        </m:r>
      </m:oMath>
      <w:r w:rsidR="00D47DD0" w:rsidRPr="00294EF8">
        <w:rPr>
          <w:rFonts w:eastAsia="Times New Roman" w:cs="Times New Roman"/>
          <w:color w:val="000000"/>
        </w:rPr>
        <w:t xml:space="preserve">and the second number was displayed as </w:t>
      </w:r>
    </w:p>
    <w:p w14:paraId="5818413F" w14:textId="5C5269DB" w:rsidR="00174C9C" w:rsidRDefault="00174C9C" w:rsidP="00F82D2B">
      <w:pPr>
        <w:spacing w:after="0" w:line="240" w:lineRule="auto"/>
        <w:ind w:left="1440"/>
        <w:textAlignment w:val="baseline"/>
        <w:rPr>
          <w:rFonts w:eastAsia="Times New Roman" w:cs="Times New Roman"/>
          <w:color w:val="000000"/>
        </w:rPr>
      </w:pPr>
      <m:oMath>
        <m:r>
          <w:rPr>
            <w:rFonts w:ascii="Cambria Math" w:eastAsia="Times New Roman" w:hAnsi="Cambria Math" w:cs="Times New Roman"/>
            <w:sz w:val="23"/>
            <w:szCs w:val="23"/>
            <w:bdr w:val="none" w:sz="0" w:space="0" w:color="auto" w:frame="1"/>
          </w:rPr>
          <m:t xml:space="preserve">  3.5982</m:t>
        </m:r>
        <m:r>
          <m:rPr>
            <m:sty m:val="p"/>
          </m:rPr>
          <w:rPr>
            <w:rFonts w:ascii="Cambria Math" w:eastAsia="Times New Roman" w:hAnsi="Cambria Math" w:cs="Times New Roman"/>
            <w:sz w:val="23"/>
            <w:szCs w:val="23"/>
            <w:bdr w:val="none" w:sz="0" w:space="0" w:color="auto" w:frame="1"/>
          </w:rPr>
          <w:softHyphen/>
          <m:t>E</m:t>
        </m:r>
        <m:r>
          <w:rPr>
            <w:rFonts w:ascii="Cambria Math" w:eastAsia="Times New Roman" w:hAnsi="Cambria Math" w:cs="Times New Roman"/>
            <w:sz w:val="23"/>
            <w:szCs w:val="23"/>
            <w:bdr w:val="none" w:sz="0" w:space="0" w:color="auto" w:frame="1"/>
          </w:rPr>
          <m:t>-5</m:t>
        </m:r>
      </m:oMath>
      <w:r w:rsidR="00D47DD0" w:rsidRPr="00294EF8">
        <w:rPr>
          <w:rFonts w:eastAsia="Times New Roman" w:cs="Times New Roman"/>
          <w:color w:val="000000"/>
        </w:rPr>
        <w:t xml:space="preserve">. Roderick determines that the first number is about </w:t>
      </w:r>
      <m:oMath>
        <m:sSup>
          <m:sSupPr>
            <m:ctrlPr>
              <w:rPr>
                <w:rFonts w:ascii="Cambria Math" w:eastAsia="Times New Roman" w:hAnsi="Cambria Math" w:cs="Times New Roman"/>
                <w:i/>
                <w:sz w:val="23"/>
                <w:szCs w:val="23"/>
                <w:bdr w:val="none" w:sz="0" w:space="0" w:color="auto" w:frame="1"/>
              </w:rPr>
            </m:ctrlPr>
          </m:sSupPr>
          <m:e>
            <m:r>
              <w:rPr>
                <w:rFonts w:ascii="Cambria Math" w:eastAsia="Times New Roman" w:hAnsi="Cambria Math" w:cs="Times New Roman"/>
                <w:sz w:val="23"/>
                <w:szCs w:val="23"/>
                <w:bdr w:val="none" w:sz="0" w:space="0" w:color="auto" w:frame="1"/>
              </w:rPr>
              <m:t>10</m:t>
            </m:r>
          </m:e>
          <m:sup>
            <m:r>
              <w:rPr>
                <w:rFonts w:ascii="Cambria Math" w:eastAsia="Times New Roman" w:hAnsi="Cambria Math" w:cs="Times New Roman"/>
                <w:sz w:val="23"/>
                <w:szCs w:val="23"/>
                <w:bdr w:val="none" w:sz="0" w:space="0" w:color="auto" w:frame="1"/>
              </w:rPr>
              <m:t>32</m:t>
            </m:r>
          </m:sup>
        </m:sSup>
      </m:oMath>
      <w:r w:rsidR="00D47DD0" w:rsidRPr="00294EF8">
        <w:rPr>
          <w:rFonts w:eastAsia="Times New Roman" w:cs="Times New Roman"/>
          <w:color w:val="000000"/>
        </w:rPr>
        <w:t xml:space="preserve"> times bigger</w:t>
      </w:r>
    </w:p>
    <w:p w14:paraId="06AD71D8" w14:textId="60B3EF6B" w:rsidR="00912D50" w:rsidRPr="004C53D4" w:rsidRDefault="00174C9C" w:rsidP="00F82D2B">
      <w:pPr>
        <w:spacing w:after="0" w:line="240" w:lineRule="auto"/>
        <w:ind w:left="1440"/>
        <w:textAlignment w:val="baseline"/>
        <w:rPr>
          <w:rFonts w:eastAsia="Times New Roman" w:cs="Times New Roman"/>
          <w:color w:val="000000"/>
        </w:rPr>
      </w:pPr>
      <m:oMath>
        <m:r>
          <w:rPr>
            <w:rFonts w:ascii="Cambria Math" w:eastAsia="Times New Roman" w:hAnsi="Cambria Math" w:cs="Times New Roman"/>
            <w:sz w:val="23"/>
            <w:szCs w:val="23"/>
            <w:bdr w:val="none" w:sz="0" w:space="0" w:color="auto" w:frame="1"/>
          </w:rPr>
          <m:t xml:space="preserve">  </m:t>
        </m:r>
      </m:oMath>
      <w:r w:rsidR="00D47DD0" w:rsidRPr="00294EF8">
        <w:rPr>
          <w:rFonts w:eastAsia="Times New Roman" w:cs="Times New Roman"/>
          <w:color w:val="000000"/>
        </w:rPr>
        <w:t>than the second number.</w:t>
      </w:r>
    </w:p>
    <w:p w14:paraId="46F53127" w14:textId="77777777" w:rsidR="00912D50" w:rsidRDefault="00912D50" w:rsidP="00AA2B10">
      <w:pPr>
        <w:pStyle w:val="Normal11"/>
      </w:pPr>
    </w:p>
    <w:p w14:paraId="476B7C29" w14:textId="6158118A" w:rsidR="00912D50" w:rsidRPr="006B6BAE" w:rsidRDefault="00912D50" w:rsidP="00912D50">
      <w:pPr>
        <w:pStyle w:val="NumberSenseHeading1"/>
      </w:pPr>
      <w:r>
        <w:t xml:space="preserve">Connecting </w:t>
      </w:r>
      <w:r w:rsidRPr="006B6BAE">
        <w:t>Benchmark</w:t>
      </w:r>
      <w:r>
        <w:t>s/</w:t>
      </w:r>
      <w:r w:rsidRPr="006B6BAE">
        <w:t>Horizontal Alignment</w:t>
      </w:r>
    </w:p>
    <w:p w14:paraId="1AD97932" w14:textId="77777777" w:rsidR="000272C0" w:rsidRPr="000272C0" w:rsidRDefault="000272C0"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MA.7.NSO.1.1</w:t>
      </w:r>
    </w:p>
    <w:p w14:paraId="01870651" w14:textId="0B9CD664" w:rsidR="00912D50" w:rsidRPr="000272C0" w:rsidRDefault="00912D50"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Pr>
          <w:rFonts w:eastAsia="Times New Roman" w:cs="Times New Roman"/>
          <w:color w:val="000000"/>
          <w:sz w:val="24"/>
          <w:szCs w:val="24"/>
        </w:rPr>
        <w:t>.8.</w:t>
      </w:r>
      <w:r w:rsidR="004C53D4">
        <w:rPr>
          <w:rFonts w:eastAsia="Times New Roman" w:cs="Times New Roman"/>
          <w:color w:val="000000"/>
          <w:sz w:val="24"/>
          <w:szCs w:val="24"/>
        </w:rPr>
        <w:t>NSO</w:t>
      </w:r>
      <w:r w:rsidRPr="006B6BAE">
        <w:rPr>
          <w:rFonts w:eastAsia="Times New Roman" w:cs="Times New Roman"/>
          <w:color w:val="000000"/>
          <w:sz w:val="24"/>
          <w:szCs w:val="24"/>
        </w:rPr>
        <w:t>.1.</w:t>
      </w:r>
      <w:r w:rsidR="000C6879">
        <w:rPr>
          <w:rFonts w:eastAsia="Times New Roman" w:cs="Times New Roman"/>
          <w:color w:val="000000"/>
          <w:sz w:val="24"/>
          <w:szCs w:val="24"/>
        </w:rPr>
        <w:t>5</w:t>
      </w:r>
      <w:r w:rsidRPr="006B6BAE">
        <w:rPr>
          <w:rFonts w:eastAsia="Times New Roman" w:cs="Times New Roman"/>
          <w:color w:val="000000"/>
          <w:sz w:val="24"/>
          <w:szCs w:val="24"/>
        </w:rPr>
        <w:t>, MA</w:t>
      </w:r>
      <w:r>
        <w:rPr>
          <w:rFonts w:eastAsia="Times New Roman" w:cs="Times New Roman"/>
          <w:color w:val="000000"/>
          <w:sz w:val="24"/>
          <w:szCs w:val="24"/>
        </w:rPr>
        <w:t>.</w:t>
      </w:r>
      <w:r w:rsidR="000C6879">
        <w:rPr>
          <w:rFonts w:eastAsia="Times New Roman" w:cs="Times New Roman"/>
          <w:color w:val="000000"/>
          <w:sz w:val="24"/>
          <w:szCs w:val="24"/>
        </w:rPr>
        <w:t>8</w:t>
      </w:r>
      <w:r>
        <w:rPr>
          <w:rFonts w:eastAsia="Times New Roman" w:cs="Times New Roman"/>
          <w:color w:val="000000"/>
          <w:sz w:val="24"/>
          <w:szCs w:val="24"/>
        </w:rPr>
        <w:t>.</w:t>
      </w:r>
      <w:r w:rsidR="000C6879">
        <w:rPr>
          <w:rFonts w:eastAsia="Times New Roman" w:cs="Times New Roman"/>
          <w:color w:val="000000"/>
          <w:sz w:val="24"/>
          <w:szCs w:val="24"/>
        </w:rPr>
        <w:t>NSO</w:t>
      </w:r>
      <w:r w:rsidRPr="006B6BAE">
        <w:rPr>
          <w:rFonts w:eastAsia="Times New Roman" w:cs="Times New Roman"/>
          <w:color w:val="000000"/>
          <w:sz w:val="24"/>
          <w:szCs w:val="24"/>
        </w:rPr>
        <w:t>.1.</w:t>
      </w:r>
      <w:r w:rsidR="000C6879">
        <w:rPr>
          <w:rFonts w:eastAsia="Times New Roman" w:cs="Times New Roman"/>
          <w:color w:val="000000"/>
          <w:sz w:val="24"/>
          <w:szCs w:val="24"/>
        </w:rPr>
        <w:t>6</w:t>
      </w:r>
    </w:p>
    <w:p w14:paraId="5D1DB8FF" w14:textId="77C3C885" w:rsidR="000272C0" w:rsidRPr="00A9095B" w:rsidRDefault="000272C0"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MA.8.GR.1.2</w:t>
      </w:r>
    </w:p>
    <w:p w14:paraId="340A079A" w14:textId="77777777" w:rsidR="00912D50" w:rsidRPr="006B6BAE" w:rsidRDefault="00912D50" w:rsidP="00623C61">
      <w:pPr>
        <w:widowControl w:val="0"/>
        <w:spacing w:after="0" w:line="240" w:lineRule="auto"/>
        <w:contextualSpacing/>
        <w:rPr>
          <w:rFonts w:eastAsia="Times New Roman" w:cs="Times New Roman"/>
          <w:sz w:val="24"/>
          <w:szCs w:val="24"/>
        </w:rPr>
      </w:pPr>
    </w:p>
    <w:p w14:paraId="7FD25EEF" w14:textId="77777777" w:rsidR="00912D50" w:rsidRDefault="00912D50" w:rsidP="00912D50">
      <w:pPr>
        <w:pStyle w:val="NumberSenseHeading1"/>
      </w:pPr>
      <w:r w:rsidRPr="009C58CD">
        <w:t>Terms</w:t>
      </w:r>
      <w:r w:rsidRPr="006B6BAE">
        <w:t> from the K-12 Glossary </w:t>
      </w:r>
    </w:p>
    <w:p w14:paraId="4490E0CF" w14:textId="77777777" w:rsidR="00912D50" w:rsidRPr="00FA4329" w:rsidRDefault="00912D50"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Exponent</w:t>
      </w:r>
    </w:p>
    <w:p w14:paraId="704B4173" w14:textId="5A404491" w:rsidR="00912D50" w:rsidRPr="00FA4329" w:rsidRDefault="004850A7"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Scientific Notation</w:t>
      </w:r>
    </w:p>
    <w:p w14:paraId="121AD3D0" w14:textId="77777777" w:rsidR="00912D50" w:rsidRPr="00FA4329" w:rsidRDefault="00912D50" w:rsidP="00623C61">
      <w:pPr>
        <w:spacing w:after="0" w:line="240" w:lineRule="auto"/>
        <w:textAlignment w:val="baseline"/>
        <w:rPr>
          <w:rFonts w:eastAsia="Times New Roman" w:cs="Times New Roman"/>
          <w:sz w:val="24"/>
          <w:szCs w:val="24"/>
        </w:rPr>
      </w:pPr>
    </w:p>
    <w:p w14:paraId="2A3C8FEE" w14:textId="6D3DAFC4" w:rsidR="00912D50" w:rsidRPr="00775194" w:rsidRDefault="00912D50" w:rsidP="00912D50">
      <w:pPr>
        <w:pStyle w:val="NumberSenseHeading1"/>
      </w:pPr>
      <w:r>
        <w:t>Vertical Alignment</w:t>
      </w:r>
    </w:p>
    <w:tbl>
      <w:tblPr>
        <w:tblW w:w="5000" w:type="pct"/>
        <w:tblCellMar>
          <w:left w:w="0" w:type="dxa"/>
          <w:right w:w="0" w:type="dxa"/>
        </w:tblCellMar>
        <w:tblLook w:val="04A0" w:firstRow="1" w:lastRow="0" w:firstColumn="1" w:lastColumn="0" w:noHBand="0" w:noVBand="1"/>
      </w:tblPr>
      <w:tblGrid>
        <w:gridCol w:w="4676"/>
        <w:gridCol w:w="4684"/>
      </w:tblGrid>
      <w:tr w:rsidR="00912D50" w:rsidRPr="006B6BAE" w14:paraId="57FA4372" w14:textId="77777777" w:rsidTr="0097690C">
        <w:trPr>
          <w:trHeight w:val="963"/>
        </w:trPr>
        <w:tc>
          <w:tcPr>
            <w:tcW w:w="2498" w:type="pct"/>
            <w:shd w:val="clear" w:color="auto" w:fill="auto"/>
            <w:hideMark/>
          </w:tcPr>
          <w:p w14:paraId="706A6E3B" w14:textId="77777777" w:rsidR="00912D50" w:rsidRPr="006B6BAE" w:rsidRDefault="00912D50" w:rsidP="0097690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7AB04A3" w14:textId="1617EEA5" w:rsidR="00912D50" w:rsidRPr="00623C61" w:rsidRDefault="00314BF8" w:rsidP="00623C61">
            <w:pPr>
              <w:pStyle w:val="TableParagraph"/>
              <w:numPr>
                <w:ilvl w:val="0"/>
                <w:numId w:val="36"/>
              </w:numPr>
              <w:tabs>
                <w:tab w:val="left" w:pos="1947"/>
              </w:tabs>
              <w:autoSpaceDE w:val="0"/>
              <w:autoSpaceDN w:val="0"/>
              <w:spacing w:line="291" w:lineRule="exact"/>
              <w:rPr>
                <w:sz w:val="24"/>
              </w:rPr>
            </w:pPr>
            <w:r>
              <w:rPr>
                <w:spacing w:val="-2"/>
                <w:sz w:val="24"/>
              </w:rPr>
              <w:t>MA.7.NSO.2.1</w:t>
            </w:r>
          </w:p>
          <w:p w14:paraId="16DDAF71" w14:textId="77777777" w:rsidR="00912D50" w:rsidRPr="006B6BAE" w:rsidRDefault="00912D50" w:rsidP="0097690C">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51A04DCD" w14:textId="77777777" w:rsidR="00912D50" w:rsidRPr="00B16619" w:rsidRDefault="00912D50" w:rsidP="0097690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DD5A3D1" w14:textId="5FB5118D" w:rsidR="00912D50" w:rsidRPr="00CE666D" w:rsidRDefault="00912D50" w:rsidP="00264599">
            <w:pPr>
              <w:pStyle w:val="TableParagraph"/>
              <w:numPr>
                <w:ilvl w:val="0"/>
                <w:numId w:val="36"/>
              </w:numPr>
              <w:tabs>
                <w:tab w:val="left" w:pos="1947"/>
              </w:tabs>
              <w:autoSpaceDE w:val="0"/>
              <w:autoSpaceDN w:val="0"/>
              <w:spacing w:line="291" w:lineRule="exact"/>
              <w:rPr>
                <w:sz w:val="24"/>
              </w:rPr>
            </w:pPr>
            <w:r>
              <w:rPr>
                <w:spacing w:val="-2"/>
                <w:sz w:val="24"/>
              </w:rPr>
              <w:t>MA.912.</w:t>
            </w:r>
            <w:r w:rsidR="00314BF8">
              <w:rPr>
                <w:spacing w:val="-2"/>
                <w:sz w:val="24"/>
              </w:rPr>
              <w:t>GR</w:t>
            </w:r>
            <w:r>
              <w:rPr>
                <w:spacing w:val="-2"/>
                <w:sz w:val="24"/>
              </w:rPr>
              <w:t>.</w:t>
            </w:r>
            <w:r w:rsidR="00314BF8">
              <w:rPr>
                <w:spacing w:val="-2"/>
                <w:sz w:val="24"/>
              </w:rPr>
              <w:t>4.5</w:t>
            </w:r>
          </w:p>
        </w:tc>
      </w:tr>
    </w:tbl>
    <w:p w14:paraId="36FA40EF" w14:textId="728CDBD9" w:rsidR="00912D50" w:rsidRPr="006B6BAE" w:rsidRDefault="00912D50" w:rsidP="00912D50">
      <w:pPr>
        <w:pStyle w:val="NumberSenseHeading1"/>
      </w:pPr>
      <w:r w:rsidRPr="006B6BAE">
        <w:t>Purpose and Instructional Strategies</w:t>
      </w:r>
    </w:p>
    <w:p w14:paraId="78F4EE66" w14:textId="20DB1888" w:rsidR="00A06186" w:rsidRPr="00A06186" w:rsidRDefault="00A06186" w:rsidP="00A06186">
      <w:pPr>
        <w:spacing w:after="0" w:line="240" w:lineRule="auto"/>
        <w:textAlignment w:val="baseline"/>
        <w:rPr>
          <w:rFonts w:eastAsia="Times New Roman" w:cs="Times New Roman"/>
          <w:sz w:val="24"/>
          <w:szCs w:val="24"/>
        </w:rPr>
      </w:pPr>
      <w:r w:rsidRPr="00A06186">
        <w:rPr>
          <w:rFonts w:eastAsia="Times New Roman" w:cs="Times New Roman"/>
          <w:sz w:val="24"/>
          <w:szCs w:val="24"/>
        </w:rPr>
        <w:t xml:space="preserve">In elementary school, students began to explore the place value system by understanding a number’s value is ten times larger than the number to its right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A06186">
        <w:rPr>
          <w:rFonts w:eastAsia="Times New Roman" w:cs="Times New Roman"/>
          <w:sz w:val="24"/>
          <w:szCs w:val="24"/>
        </w:rPr>
        <w:t xml:space="preserve"> of the number to its left using whole numbers. In grade </w:t>
      </w:r>
      <w:r w:rsidR="007823B8" w:rsidRPr="001E61F9">
        <w:rPr>
          <w:rFonts w:eastAsia="Times New Roman" w:cs="Times New Roman"/>
          <w:sz w:val="24"/>
          <w:szCs w:val="24"/>
        </w:rPr>
        <w:t xml:space="preserve">7 accelerated, students develop an understanding of Laws of </w:t>
      </w:r>
      <w:r w:rsidR="007823B8" w:rsidRPr="001E61F9">
        <w:rPr>
          <w:rFonts w:eastAsia="Times New Roman" w:cs="Times New Roman"/>
          <w:sz w:val="24"/>
          <w:szCs w:val="24"/>
        </w:rPr>
        <w:lastRenderedPageBreak/>
        <w:t xml:space="preserve">Exponents </w:t>
      </w:r>
      <w:r w:rsidR="007823B8" w:rsidRPr="001E61F9">
        <w:rPr>
          <w:rFonts w:eastAsia="Times New Roman" w:cs="Times New Roman"/>
          <w:color w:val="000000"/>
          <w:sz w:val="24"/>
          <w:szCs w:val="24"/>
        </w:rPr>
        <w:t xml:space="preserve">(Appendix E) </w:t>
      </w:r>
      <w:r w:rsidR="007823B8" w:rsidRPr="001E61F9">
        <w:rPr>
          <w:rFonts w:eastAsia="Times New Roman" w:cs="Times New Roman"/>
          <w:sz w:val="24"/>
          <w:szCs w:val="24"/>
        </w:rPr>
        <w:t>with numerical expressions. Students also focus on generating equivalent numerical expressions with whole-number exponents and rational number bases. Additionally, students use the knowledge of Laws of Exponents to work with scientific notation. In Geometry, students will solve problems involving density in terms of area and volume which can be represented using scientific notation when the numbers are large. Additionally, students can apply their scientific notation knowledge in science courses</w:t>
      </w:r>
      <w:r w:rsidRPr="00A06186">
        <w:rPr>
          <w:rFonts w:eastAsia="Times New Roman" w:cs="Times New Roman"/>
          <w:sz w:val="24"/>
          <w:szCs w:val="24"/>
        </w:rPr>
        <w:t>.</w:t>
      </w:r>
    </w:p>
    <w:p w14:paraId="676AB763" w14:textId="1048E743" w:rsidR="00A06186" w:rsidRPr="00A06186" w:rsidRDefault="00A06186" w:rsidP="00264599">
      <w:pPr>
        <w:widowControl w:val="0"/>
        <w:numPr>
          <w:ilvl w:val="0"/>
          <w:numId w:val="56"/>
        </w:numPr>
        <w:spacing w:after="0" w:line="240" w:lineRule="auto"/>
        <w:textAlignment w:val="baseline"/>
        <w:rPr>
          <w:rFonts w:eastAsia="Times New Roman" w:cs="Times New Roman"/>
          <w:sz w:val="24"/>
          <w:szCs w:val="24"/>
        </w:rPr>
      </w:pPr>
      <w:r w:rsidRPr="00A06186">
        <w:rPr>
          <w:rFonts w:eastAsia="Times New Roman" w:cs="Times New Roman"/>
          <w:color w:val="000000"/>
          <w:sz w:val="24"/>
          <w:szCs w:val="24"/>
        </w:rPr>
        <w:t>Instruction builds students’ number sense with scientific notation. Students should see how representing numbers in a given form allows for students to see the magnitude of the number in an efficient way.</w:t>
      </w:r>
    </w:p>
    <w:p w14:paraId="0CAEADB8" w14:textId="034014D6" w:rsidR="008E4702" w:rsidRPr="00623C61" w:rsidRDefault="00A06186" w:rsidP="00623C61">
      <w:pPr>
        <w:widowControl w:val="0"/>
        <w:numPr>
          <w:ilvl w:val="0"/>
          <w:numId w:val="56"/>
        </w:numPr>
        <w:spacing w:after="0" w:line="240" w:lineRule="auto"/>
        <w:textAlignment w:val="baseline"/>
        <w:rPr>
          <w:rFonts w:eastAsia="Times New Roman" w:cs="Times New Roman"/>
          <w:sz w:val="24"/>
          <w:szCs w:val="24"/>
        </w:rPr>
      </w:pPr>
      <w:r w:rsidRPr="00A06186">
        <w:rPr>
          <w:rFonts w:eastAsia="Times New Roman" w:cs="Times New Roman"/>
          <w:sz w:val="24"/>
          <w:szCs w:val="24"/>
        </w:rPr>
        <w:t>Instruction connects place value and expanded form with scientific notation. This will allow students to compare very large and very small numbers concisely.</w:t>
      </w:r>
    </w:p>
    <w:p w14:paraId="3C6A5018" w14:textId="77777777" w:rsidR="007823B8" w:rsidRDefault="007823B8" w:rsidP="00623C61">
      <w:pPr>
        <w:widowControl w:val="0"/>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591"/>
        <w:gridCol w:w="591"/>
        <w:gridCol w:w="586"/>
        <w:gridCol w:w="591"/>
        <w:gridCol w:w="338"/>
        <w:gridCol w:w="714"/>
        <w:gridCol w:w="714"/>
        <w:gridCol w:w="714"/>
      </w:tblGrid>
      <w:tr w:rsidR="008E4702" w:rsidRPr="00451B5E" w14:paraId="460483D4" w14:textId="77777777" w:rsidTr="008E4702">
        <w:trPr>
          <w:cantSplit/>
          <w:trHeight w:val="1574"/>
          <w:jc w:val="center"/>
        </w:trPr>
        <w:tc>
          <w:tcPr>
            <w:tcW w:w="562" w:type="dxa"/>
            <w:shd w:val="clear" w:color="auto" w:fill="2E74B5"/>
            <w:textDirection w:val="btLr"/>
          </w:tcPr>
          <w:p w14:paraId="142263B3" w14:textId="77777777" w:rsidR="008E4702" w:rsidRPr="008E4702" w:rsidRDefault="008E4702" w:rsidP="0097690C">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thousands</w:t>
            </w:r>
          </w:p>
        </w:tc>
        <w:tc>
          <w:tcPr>
            <w:tcW w:w="562" w:type="dxa"/>
            <w:shd w:val="clear" w:color="auto" w:fill="2E74B5"/>
            <w:textDirection w:val="btLr"/>
          </w:tcPr>
          <w:p w14:paraId="065776FD" w14:textId="77777777" w:rsidR="008E4702" w:rsidRPr="008E4702" w:rsidRDefault="008E4702" w:rsidP="0097690C">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hundreds</w:t>
            </w:r>
          </w:p>
        </w:tc>
        <w:tc>
          <w:tcPr>
            <w:tcW w:w="557" w:type="dxa"/>
            <w:shd w:val="clear" w:color="auto" w:fill="2E74B5"/>
            <w:textDirection w:val="btLr"/>
          </w:tcPr>
          <w:p w14:paraId="647C7AC9" w14:textId="77777777" w:rsidR="008E4702" w:rsidRPr="008E4702" w:rsidRDefault="008E4702" w:rsidP="0097690C">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tens</w:t>
            </w:r>
          </w:p>
        </w:tc>
        <w:tc>
          <w:tcPr>
            <w:tcW w:w="562" w:type="dxa"/>
            <w:shd w:val="clear" w:color="auto" w:fill="2E74B5"/>
            <w:textDirection w:val="btLr"/>
          </w:tcPr>
          <w:p w14:paraId="167F57AD" w14:textId="77777777" w:rsidR="008E4702" w:rsidRPr="008E4702" w:rsidRDefault="008E4702" w:rsidP="0097690C">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ones</w:t>
            </w:r>
          </w:p>
        </w:tc>
        <w:tc>
          <w:tcPr>
            <w:tcW w:w="338" w:type="dxa"/>
            <w:shd w:val="clear" w:color="auto" w:fill="2E74B5"/>
            <w:textDirection w:val="btLr"/>
          </w:tcPr>
          <w:p w14:paraId="2E53357B" w14:textId="77777777" w:rsidR="008E4702" w:rsidRPr="008E4702" w:rsidRDefault="008E4702" w:rsidP="0097690C">
            <w:pPr>
              <w:pStyle w:val="ListParagraph"/>
              <w:ind w:left="113" w:right="113"/>
              <w:textAlignment w:val="baseline"/>
              <w:rPr>
                <w:rFonts w:eastAsia="Times New Roman" w:cs="Times New Roman"/>
                <w:b/>
                <w:bCs/>
                <w:color w:val="FFFFFF" w:themeColor="background1"/>
                <w:sz w:val="24"/>
                <w:szCs w:val="24"/>
              </w:rPr>
            </w:pPr>
          </w:p>
        </w:tc>
        <w:tc>
          <w:tcPr>
            <w:tcW w:w="517" w:type="dxa"/>
            <w:shd w:val="clear" w:color="auto" w:fill="2E74B5"/>
            <w:textDirection w:val="btLr"/>
          </w:tcPr>
          <w:p w14:paraId="49377AE9" w14:textId="77777777" w:rsidR="008E4702" w:rsidRPr="008E4702" w:rsidRDefault="008E4702" w:rsidP="0097690C">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tenths</w:t>
            </w:r>
          </w:p>
        </w:tc>
        <w:tc>
          <w:tcPr>
            <w:tcW w:w="517" w:type="dxa"/>
            <w:shd w:val="clear" w:color="auto" w:fill="2E74B5"/>
            <w:textDirection w:val="btLr"/>
          </w:tcPr>
          <w:p w14:paraId="70732491" w14:textId="77777777" w:rsidR="008E4702" w:rsidRPr="008E4702" w:rsidRDefault="008E4702" w:rsidP="0097690C">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hundredths</w:t>
            </w:r>
          </w:p>
        </w:tc>
        <w:tc>
          <w:tcPr>
            <w:tcW w:w="496" w:type="dxa"/>
            <w:shd w:val="clear" w:color="auto" w:fill="2E74B5"/>
            <w:textDirection w:val="btLr"/>
          </w:tcPr>
          <w:p w14:paraId="0C4ECC69" w14:textId="77777777" w:rsidR="008E4702" w:rsidRPr="008E4702" w:rsidRDefault="008E4702" w:rsidP="0097690C">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thousandths</w:t>
            </w:r>
          </w:p>
        </w:tc>
      </w:tr>
      <w:tr w:rsidR="008E4702" w:rsidRPr="00451B5E" w14:paraId="24AA8F1D" w14:textId="77777777" w:rsidTr="0097690C">
        <w:trPr>
          <w:trHeight w:val="300"/>
          <w:jc w:val="center"/>
        </w:trPr>
        <w:tc>
          <w:tcPr>
            <w:tcW w:w="562" w:type="dxa"/>
          </w:tcPr>
          <w:p w14:paraId="364231E2" w14:textId="77777777" w:rsidR="008E4702" w:rsidRPr="00451B5E" w:rsidRDefault="00581536" w:rsidP="0097690C">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oMath>
            </m:oMathPara>
          </w:p>
        </w:tc>
        <w:tc>
          <w:tcPr>
            <w:tcW w:w="562" w:type="dxa"/>
          </w:tcPr>
          <w:p w14:paraId="24808B16" w14:textId="77777777" w:rsidR="008E4702" w:rsidRPr="00451B5E" w:rsidRDefault="00581536" w:rsidP="0097690C">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m:oMathPara>
          </w:p>
        </w:tc>
        <w:tc>
          <w:tcPr>
            <w:tcW w:w="557" w:type="dxa"/>
          </w:tcPr>
          <w:p w14:paraId="7264989D" w14:textId="77777777" w:rsidR="008E4702" w:rsidRPr="00451B5E" w:rsidRDefault="00581536" w:rsidP="0097690C">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m:t>
                    </m:r>
                  </m:sup>
                </m:sSup>
              </m:oMath>
            </m:oMathPara>
          </w:p>
        </w:tc>
        <w:tc>
          <w:tcPr>
            <w:tcW w:w="562" w:type="dxa"/>
          </w:tcPr>
          <w:p w14:paraId="183FC622" w14:textId="77777777" w:rsidR="008E4702" w:rsidRPr="00451B5E" w:rsidRDefault="00581536" w:rsidP="0097690C">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0</m:t>
                    </m:r>
                  </m:sup>
                </m:sSup>
              </m:oMath>
            </m:oMathPara>
          </w:p>
        </w:tc>
        <w:tc>
          <w:tcPr>
            <w:tcW w:w="338" w:type="dxa"/>
          </w:tcPr>
          <w:p w14:paraId="61A0CD02"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w:t>
            </w:r>
          </w:p>
        </w:tc>
        <w:tc>
          <w:tcPr>
            <w:tcW w:w="517" w:type="dxa"/>
          </w:tcPr>
          <w:p w14:paraId="70E5AA94" w14:textId="77777777" w:rsidR="008E4702" w:rsidRPr="00451B5E" w:rsidRDefault="00581536" w:rsidP="0097690C">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m:t>
                    </m:r>
                  </m:sup>
                </m:sSup>
              </m:oMath>
            </m:oMathPara>
          </w:p>
        </w:tc>
        <w:tc>
          <w:tcPr>
            <w:tcW w:w="517" w:type="dxa"/>
          </w:tcPr>
          <w:p w14:paraId="35CDDC56" w14:textId="77777777" w:rsidR="008E4702" w:rsidRPr="00451B5E" w:rsidRDefault="00581536" w:rsidP="0097690C">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m:oMathPara>
          </w:p>
        </w:tc>
        <w:tc>
          <w:tcPr>
            <w:tcW w:w="496" w:type="dxa"/>
          </w:tcPr>
          <w:p w14:paraId="358AB0BA" w14:textId="77777777" w:rsidR="008E4702" w:rsidRPr="00451B5E" w:rsidRDefault="00581536" w:rsidP="0097690C">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oMath>
            </m:oMathPara>
          </w:p>
        </w:tc>
      </w:tr>
      <w:tr w:rsidR="008E4702" w:rsidRPr="00451B5E" w14:paraId="76EF0A13" w14:textId="77777777" w:rsidTr="0097690C">
        <w:trPr>
          <w:trHeight w:val="300"/>
          <w:jc w:val="center"/>
        </w:trPr>
        <w:tc>
          <w:tcPr>
            <w:tcW w:w="562" w:type="dxa"/>
          </w:tcPr>
          <w:p w14:paraId="3E410036"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3</w:t>
            </w:r>
          </w:p>
        </w:tc>
        <w:tc>
          <w:tcPr>
            <w:tcW w:w="562" w:type="dxa"/>
          </w:tcPr>
          <w:p w14:paraId="5EB1E5B1"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2</w:t>
            </w:r>
          </w:p>
        </w:tc>
        <w:tc>
          <w:tcPr>
            <w:tcW w:w="557" w:type="dxa"/>
          </w:tcPr>
          <w:p w14:paraId="69C59B7A"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4</w:t>
            </w:r>
          </w:p>
        </w:tc>
        <w:tc>
          <w:tcPr>
            <w:tcW w:w="562" w:type="dxa"/>
          </w:tcPr>
          <w:p w14:paraId="5CEA91E7"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c>
          <w:tcPr>
            <w:tcW w:w="338" w:type="dxa"/>
          </w:tcPr>
          <w:p w14:paraId="2DEC2B0D"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w:t>
            </w:r>
          </w:p>
        </w:tc>
        <w:tc>
          <w:tcPr>
            <w:tcW w:w="517" w:type="dxa"/>
          </w:tcPr>
          <w:p w14:paraId="583C6D49"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c>
          <w:tcPr>
            <w:tcW w:w="517" w:type="dxa"/>
          </w:tcPr>
          <w:p w14:paraId="21396203"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c>
          <w:tcPr>
            <w:tcW w:w="496" w:type="dxa"/>
          </w:tcPr>
          <w:p w14:paraId="3171D46C"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r>
      <w:tr w:rsidR="008E4702" w:rsidRPr="00451B5E" w14:paraId="33B9CFAD" w14:textId="77777777" w:rsidTr="0097690C">
        <w:trPr>
          <w:trHeight w:val="300"/>
          <w:jc w:val="center"/>
        </w:trPr>
        <w:tc>
          <w:tcPr>
            <w:tcW w:w="562" w:type="dxa"/>
          </w:tcPr>
          <w:p w14:paraId="4B6268BF" w14:textId="77777777" w:rsidR="008E4702" w:rsidRPr="00451B5E" w:rsidRDefault="008E4702" w:rsidP="0097690C">
            <w:pPr>
              <w:pStyle w:val="ListParagraph"/>
              <w:jc w:val="center"/>
              <w:textAlignment w:val="baseline"/>
              <w:rPr>
                <w:rFonts w:eastAsia="Times New Roman" w:cs="Times New Roman"/>
                <w:sz w:val="24"/>
                <w:szCs w:val="24"/>
              </w:rPr>
            </w:pPr>
          </w:p>
        </w:tc>
        <w:tc>
          <w:tcPr>
            <w:tcW w:w="562" w:type="dxa"/>
          </w:tcPr>
          <w:p w14:paraId="19594C51" w14:textId="77777777" w:rsidR="008E4702" w:rsidRPr="00451B5E" w:rsidRDefault="008E4702" w:rsidP="0097690C">
            <w:pPr>
              <w:pStyle w:val="ListParagraph"/>
              <w:jc w:val="center"/>
              <w:textAlignment w:val="baseline"/>
              <w:rPr>
                <w:rFonts w:eastAsia="Times New Roman" w:cs="Times New Roman"/>
                <w:sz w:val="24"/>
                <w:szCs w:val="24"/>
              </w:rPr>
            </w:pPr>
          </w:p>
        </w:tc>
        <w:tc>
          <w:tcPr>
            <w:tcW w:w="557" w:type="dxa"/>
          </w:tcPr>
          <w:p w14:paraId="11D18C9B" w14:textId="77777777" w:rsidR="008E4702" w:rsidRPr="00451B5E" w:rsidRDefault="008E4702" w:rsidP="0097690C">
            <w:pPr>
              <w:pStyle w:val="ListParagraph"/>
              <w:jc w:val="center"/>
              <w:textAlignment w:val="baseline"/>
              <w:rPr>
                <w:rFonts w:eastAsia="Times New Roman" w:cs="Times New Roman"/>
                <w:sz w:val="24"/>
                <w:szCs w:val="24"/>
              </w:rPr>
            </w:pPr>
          </w:p>
        </w:tc>
        <w:tc>
          <w:tcPr>
            <w:tcW w:w="562" w:type="dxa"/>
          </w:tcPr>
          <w:p w14:paraId="2F0BCD3B"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c>
          <w:tcPr>
            <w:tcW w:w="338" w:type="dxa"/>
          </w:tcPr>
          <w:p w14:paraId="72CD2FBD"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w:t>
            </w:r>
          </w:p>
        </w:tc>
        <w:tc>
          <w:tcPr>
            <w:tcW w:w="517" w:type="dxa"/>
          </w:tcPr>
          <w:p w14:paraId="44AD67A9"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3</w:t>
            </w:r>
          </w:p>
        </w:tc>
        <w:tc>
          <w:tcPr>
            <w:tcW w:w="517" w:type="dxa"/>
          </w:tcPr>
          <w:p w14:paraId="4B6E9DED"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2</w:t>
            </w:r>
          </w:p>
        </w:tc>
        <w:tc>
          <w:tcPr>
            <w:tcW w:w="496" w:type="dxa"/>
          </w:tcPr>
          <w:p w14:paraId="6DAD7DA3" w14:textId="77777777" w:rsidR="008E4702" w:rsidRPr="00451B5E" w:rsidRDefault="008E4702" w:rsidP="0097690C">
            <w:pPr>
              <w:pStyle w:val="ListParagraph"/>
              <w:jc w:val="center"/>
              <w:textAlignment w:val="baseline"/>
              <w:rPr>
                <w:rFonts w:eastAsia="Times New Roman" w:cs="Times New Roman"/>
                <w:sz w:val="24"/>
                <w:szCs w:val="24"/>
              </w:rPr>
            </w:pPr>
            <w:r w:rsidRPr="00451B5E">
              <w:rPr>
                <w:rFonts w:eastAsia="Times New Roman" w:cs="Times New Roman"/>
                <w:sz w:val="24"/>
                <w:szCs w:val="24"/>
              </w:rPr>
              <w:t>4</w:t>
            </w:r>
          </w:p>
        </w:tc>
      </w:tr>
    </w:tbl>
    <w:p w14:paraId="63507FE0" w14:textId="77777777" w:rsidR="00FD4E74" w:rsidRDefault="00FD4E74" w:rsidP="00623C61">
      <w:pPr>
        <w:widowControl w:val="0"/>
        <w:spacing w:after="0" w:line="240" w:lineRule="auto"/>
        <w:textAlignment w:val="baseline"/>
        <w:rPr>
          <w:rFonts w:eastAsia="Times New Roman" w:cs="Times New Roman"/>
          <w:sz w:val="24"/>
          <w:szCs w:val="24"/>
        </w:rPr>
      </w:pPr>
    </w:p>
    <w:p w14:paraId="7224C02C" w14:textId="14713083" w:rsidR="001D1778" w:rsidRDefault="00FD4E74" w:rsidP="001D1778">
      <w:pPr>
        <w:widowControl w:val="0"/>
        <w:spacing w:after="0" w:line="240" w:lineRule="auto"/>
        <w:ind w:left="774"/>
        <w:textAlignment w:val="baseline"/>
        <w:rPr>
          <w:rFonts w:eastAsia="Times New Roman" w:cs="Times New Roman"/>
          <w:sz w:val="24"/>
          <w:szCs w:val="24"/>
        </w:rPr>
      </w:pPr>
      <w:r w:rsidRPr="00FD4E74">
        <w:rPr>
          <w:rFonts w:eastAsia="Times New Roman" w:cs="Times New Roman"/>
          <w:sz w:val="24"/>
          <w:szCs w:val="24"/>
        </w:rPr>
        <w:t xml:space="preserve">Scientific notation for the numbers within the chart would be represented as </w:t>
      </w:r>
      <m:oMath>
        <m:r>
          <w:rPr>
            <w:rFonts w:ascii="Cambria Math" w:eastAsia="Times New Roman" w:hAnsi="Cambria Math" w:cs="Times New Roman"/>
            <w:sz w:val="24"/>
            <w:szCs w:val="24"/>
          </w:rPr>
          <m:t>3.24×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oMath>
      <w:r w:rsidRPr="00FD4E74">
        <w:rPr>
          <w:rFonts w:eastAsia="Times New Roman" w:cs="Times New Roman"/>
          <w:sz w:val="24"/>
          <w:szCs w:val="24"/>
        </w:rPr>
        <w:t xml:space="preserve">and </w:t>
      </w:r>
      <m:oMath>
        <m:r>
          <w:rPr>
            <w:rFonts w:ascii="Cambria Math" w:eastAsia="Times New Roman" w:hAnsi="Cambria Math" w:cs="Times New Roman"/>
            <w:sz w:val="24"/>
            <w:szCs w:val="24"/>
          </w:rPr>
          <m:t>3.24×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m:t>
            </m:r>
          </m:sup>
        </m:sSup>
        <m:r>
          <w:rPr>
            <w:rFonts w:ascii="Cambria Math" w:eastAsia="Times New Roman" w:hAnsi="Cambria Math" w:cs="Times New Roman"/>
            <w:sz w:val="24"/>
            <w:szCs w:val="24"/>
          </w:rPr>
          <m:t xml:space="preserve"> </m:t>
        </m:r>
      </m:oMath>
      <w:r w:rsidRPr="00FD4E74">
        <w:rPr>
          <w:rFonts w:eastAsia="Times New Roman" w:cs="Times New Roman"/>
          <w:sz w:val="24"/>
          <w:szCs w:val="24"/>
        </w:rPr>
        <w:t>respectively.</w:t>
      </w:r>
    </w:p>
    <w:p w14:paraId="655C492E" w14:textId="57DC9E40" w:rsidR="00F10B52" w:rsidRPr="00F10B52" w:rsidRDefault="001D1778" w:rsidP="00264599">
      <w:pPr>
        <w:widowControl w:val="0"/>
        <w:numPr>
          <w:ilvl w:val="0"/>
          <w:numId w:val="56"/>
        </w:numPr>
        <w:spacing w:after="0" w:line="240" w:lineRule="auto"/>
        <w:textAlignment w:val="baseline"/>
        <w:rPr>
          <w:rFonts w:eastAsia="Times New Roman" w:cs="Times New Roman"/>
          <w:sz w:val="24"/>
          <w:szCs w:val="24"/>
        </w:rPr>
      </w:pPr>
      <w:r w:rsidRPr="00451B5E">
        <w:rPr>
          <w:rFonts w:eastAsia="Times New Roman" w:cs="Times New Roman"/>
          <w:sz w:val="24"/>
          <w:szCs w:val="24"/>
        </w:rPr>
        <w:t>Students should use place value knowledge to determine how many times larger a number is compared to another. Students should develop patterns to conclude that if the</w:t>
      </w:r>
      <w:r w:rsidR="00176784">
        <w:rPr>
          <w:rFonts w:eastAsia="Times New Roman" w:cs="Times New Roman"/>
          <w:sz w:val="24"/>
          <w:szCs w:val="24"/>
        </w:rPr>
        <w:t xml:space="preserve"> </w:t>
      </w:r>
      <w:r w:rsidR="00F10B52" w:rsidRPr="00F10B52">
        <w:rPr>
          <w:rFonts w:eastAsia="Times New Roman" w:cs="Times New Roman"/>
          <w:sz w:val="24"/>
          <w:szCs w:val="24"/>
        </w:rPr>
        <w:t>exponent increases by one, the value increases 10 times, as well as if the exponent decreases by one, the value decreases 10 times.</w:t>
      </w:r>
    </w:p>
    <w:p w14:paraId="20705CF4" w14:textId="77777777" w:rsidR="00F10B52" w:rsidRPr="00451B5E" w:rsidRDefault="00F10B52" w:rsidP="00264599">
      <w:pPr>
        <w:pStyle w:val="ListParagraph"/>
        <w:numPr>
          <w:ilvl w:val="1"/>
          <w:numId w:val="56"/>
        </w:numPr>
        <w:textAlignment w:val="baseline"/>
        <w:rPr>
          <w:rFonts w:eastAsia="Times New Roman" w:cs="Times New Roman"/>
          <w:sz w:val="24"/>
          <w:szCs w:val="24"/>
        </w:rPr>
      </w:pPr>
      <w:r w:rsidRPr="00451B5E">
        <w:rPr>
          <w:rFonts w:eastAsia="Times New Roman" w:cs="Times New Roman"/>
          <w:sz w:val="24"/>
          <w:szCs w:val="24"/>
        </w:rPr>
        <w:t xml:space="preserve">For example, if students are determining how many times bigger </w:t>
      </w:r>
      <m:oMath>
        <m:r>
          <w:rPr>
            <w:rFonts w:ascii="Cambria Math" w:eastAsia="Times New Roman" w:hAnsi="Cambria Math" w:cs="Times New Roman"/>
            <w:sz w:val="24"/>
            <w:szCs w:val="24"/>
          </w:rPr>
          <m:t>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oMath>
      <w:r w:rsidRPr="00451B5E">
        <w:rPr>
          <w:rFonts w:eastAsia="Times New Roman" w:cs="Times New Roman"/>
          <w:sz w:val="24"/>
          <w:szCs w:val="24"/>
        </w:rPr>
        <w:t xml:space="preserve"> is than </w:t>
      </w:r>
      <m:oMath>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oMath>
      <w:r w:rsidRPr="00451B5E">
        <w:rPr>
          <w:rFonts w:eastAsia="Times New Roman" w:cs="Times New Roman"/>
          <w:sz w:val="24"/>
          <w:szCs w:val="24"/>
        </w:rPr>
        <w:t xml:space="preserve">. Students will need to recognize that 7 is approximately 2 times larger than 3, and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oMath>
      <w:r w:rsidRPr="00451B5E">
        <w:rPr>
          <w:rFonts w:eastAsia="Times New Roman" w:cs="Times New Roman"/>
          <w:sz w:val="24"/>
          <w:szCs w:val="24"/>
        </w:rPr>
        <w:t xml:space="preserve"> is </w:t>
      </w:r>
      <m:oMath>
        <m:r>
          <w:rPr>
            <w:rFonts w:ascii="Cambria Math" w:eastAsia="Times New Roman" w:hAnsi="Cambria Math" w:cs="Times New Roman"/>
            <w:sz w:val="24"/>
            <w:szCs w:val="24"/>
          </w:rPr>
          <m:t>10</m:t>
        </m:r>
      </m:oMath>
      <w:r w:rsidRPr="00451B5E">
        <w:rPr>
          <w:rFonts w:eastAsia="Times New Roman" w:cs="Times New Roman"/>
          <w:sz w:val="24"/>
          <w:szCs w:val="24"/>
        </w:rPr>
        <w:t xml:space="preserve"> times greater than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oMath>
      <w:r w:rsidRPr="00451B5E">
        <w:rPr>
          <w:rFonts w:eastAsia="Times New Roman" w:cs="Times New Roman"/>
          <w:sz w:val="24"/>
          <w:szCs w:val="24"/>
        </w:rPr>
        <w:t xml:space="preserve">. Therefore, to determine how many times greater, a student would reason that </w:t>
      </w:r>
      <m:oMath>
        <m:r>
          <w:rPr>
            <w:rFonts w:ascii="Cambria Math" w:eastAsia="Times New Roman" w:hAnsi="Cambria Math" w:cs="Times New Roman"/>
            <w:sz w:val="24"/>
            <w:szCs w:val="24"/>
          </w:rPr>
          <m:t>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oMath>
      <w:r w:rsidRPr="00451B5E">
        <w:rPr>
          <w:rFonts w:eastAsia="Times New Roman" w:cs="Times New Roman"/>
          <w:sz w:val="24"/>
          <w:szCs w:val="24"/>
        </w:rPr>
        <w:t xml:space="preserve"> is approximately </w:t>
      </w:r>
      <m:oMath>
        <m:r>
          <w:rPr>
            <w:rFonts w:ascii="Cambria Math" w:eastAsia="Times New Roman" w:hAnsi="Cambria Math" w:cs="Times New Roman"/>
            <w:sz w:val="24"/>
            <w:szCs w:val="24"/>
          </w:rPr>
          <m:t>2×10 (</m:t>
        </m:r>
        <m:r>
          <m:rPr>
            <m:sty m:val="p"/>
          </m:rPr>
          <w:rPr>
            <w:rFonts w:ascii="Cambria Math" w:eastAsia="Times New Roman" w:hAnsi="Cambria Math" w:cs="Times New Roman"/>
            <w:sz w:val="24"/>
            <w:szCs w:val="24"/>
          </w:rPr>
          <m:t xml:space="preserve">or </m:t>
        </m:r>
        <m:r>
          <w:rPr>
            <w:rFonts w:ascii="Cambria Math" w:eastAsia="Times New Roman" w:hAnsi="Cambria Math" w:cs="Times New Roman"/>
            <w:sz w:val="24"/>
            <w:szCs w:val="24"/>
          </w:rPr>
          <m:t>20)</m:t>
        </m:r>
      </m:oMath>
      <w:r w:rsidRPr="00451B5E">
        <w:rPr>
          <w:rFonts w:eastAsia="Times New Roman" w:cs="Times New Roman"/>
          <w:sz w:val="24"/>
          <w:szCs w:val="24"/>
        </w:rPr>
        <w:t xml:space="preserve"> times greater than </w:t>
      </w:r>
      <m:oMath>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oMath>
      <w:r w:rsidRPr="00451B5E">
        <w:rPr>
          <w:rFonts w:eastAsia="Times New Roman" w:cs="Times New Roman"/>
          <w:sz w:val="24"/>
          <w:szCs w:val="24"/>
        </w:rPr>
        <w:t xml:space="preserve">. </w:t>
      </w:r>
    </w:p>
    <w:p w14:paraId="11AABE0E" w14:textId="6B72ECA8" w:rsidR="00F10B52" w:rsidRPr="00451B5E" w:rsidRDefault="00F10B52" w:rsidP="00264599">
      <w:pPr>
        <w:pStyle w:val="ListParagraph"/>
        <w:numPr>
          <w:ilvl w:val="0"/>
          <w:numId w:val="56"/>
        </w:numPr>
        <w:textAlignment w:val="baseline"/>
        <w:rPr>
          <w:rFonts w:eastAsia="Times New Roman" w:cs="Times New Roman"/>
          <w:sz w:val="24"/>
          <w:szCs w:val="24"/>
        </w:rPr>
      </w:pPr>
      <w:r w:rsidRPr="00451B5E">
        <w:rPr>
          <w:rFonts w:eastAsia="Times New Roman" w:cs="Times New Roman"/>
          <w:color w:val="000000"/>
          <w:sz w:val="24"/>
          <w:szCs w:val="24"/>
        </w:rPr>
        <w:t xml:space="preserve">Instruction </w:t>
      </w:r>
      <w:r>
        <w:rPr>
          <w:rFonts w:eastAsia="Times New Roman" w:cs="Times New Roman"/>
          <w:color w:val="000000"/>
          <w:sz w:val="24"/>
          <w:szCs w:val="24"/>
        </w:rPr>
        <w:t>connects</w:t>
      </w:r>
      <w:r w:rsidRPr="00451B5E">
        <w:rPr>
          <w:rFonts w:eastAsia="Times New Roman" w:cs="Times New Roman"/>
          <w:color w:val="000000"/>
          <w:sz w:val="24"/>
          <w:szCs w:val="24"/>
        </w:rPr>
        <w:t xml:space="preserve"> </w:t>
      </w:r>
      <w:r w:rsidR="00CD49B3">
        <w:rPr>
          <w:rFonts w:eastAsia="Times New Roman" w:cs="Times New Roman"/>
          <w:color w:val="000000"/>
          <w:sz w:val="24"/>
          <w:szCs w:val="24"/>
        </w:rPr>
        <w:t>student's</w:t>
      </w:r>
      <w:r w:rsidRPr="00451B5E">
        <w:rPr>
          <w:rFonts w:eastAsia="Times New Roman" w:cs="Times New Roman"/>
          <w:color w:val="000000"/>
          <w:sz w:val="24"/>
          <w:szCs w:val="24"/>
        </w:rPr>
        <w:t xml:space="preserve"> understanding of scientific notation to choosing appropriate units of measures.</w:t>
      </w:r>
    </w:p>
    <w:p w14:paraId="5E49E884" w14:textId="77777777" w:rsidR="00F10B52" w:rsidRPr="00556EDF" w:rsidRDefault="00F10B52" w:rsidP="00623C61">
      <w:pPr>
        <w:pStyle w:val="ListParagraph"/>
        <w:numPr>
          <w:ilvl w:val="0"/>
          <w:numId w:val="56"/>
        </w:numPr>
        <w:textAlignment w:val="baseline"/>
        <w:rPr>
          <w:rFonts w:eastAsia="Calibri" w:cs="Times New Roman"/>
          <w:sz w:val="24"/>
          <w:szCs w:val="24"/>
        </w:rPr>
      </w:pPr>
      <w:r w:rsidRPr="00556EDF">
        <w:rPr>
          <w:rFonts w:eastAsia="Times New Roman" w:cs="Times New Roman"/>
          <w:sz w:val="24"/>
          <w:szCs w:val="24"/>
        </w:rPr>
        <w:t xml:space="preserve">When using calculators to represent very large and very small numbers with an exponent indicated as “E”, instruction </w:t>
      </w:r>
      <w:r>
        <w:rPr>
          <w:rFonts w:eastAsia="Times New Roman" w:cs="Times New Roman"/>
          <w:sz w:val="24"/>
          <w:szCs w:val="24"/>
        </w:rPr>
        <w:t>relates</w:t>
      </w:r>
      <w:r w:rsidRPr="00556EDF">
        <w:rPr>
          <w:rFonts w:eastAsia="Times New Roman" w:cs="Times New Roman"/>
          <w:sz w:val="24"/>
          <w:szCs w:val="24"/>
        </w:rPr>
        <w:t xml:space="preserve"> the number following “E” as the power of 10.</w:t>
      </w:r>
    </w:p>
    <w:p w14:paraId="30A1BB4D" w14:textId="77777777" w:rsidR="00912D50" w:rsidRPr="00623C61" w:rsidRDefault="00912D50" w:rsidP="00623C61">
      <w:pPr>
        <w:spacing w:after="0"/>
        <w:textAlignment w:val="baseline"/>
        <w:rPr>
          <w:rFonts w:cs="Times New Roman"/>
          <w:sz w:val="24"/>
          <w:szCs w:val="24"/>
        </w:rPr>
      </w:pPr>
    </w:p>
    <w:p w14:paraId="479B52A9" w14:textId="77777777" w:rsidR="00912D50" w:rsidRPr="00AB3CDB" w:rsidRDefault="00912D50" w:rsidP="00912D50">
      <w:pPr>
        <w:pStyle w:val="NumberSenseHeading1"/>
      </w:pPr>
      <w:r w:rsidRPr="006B6BAE">
        <w:t>Common Misconceptions or Errors</w:t>
      </w:r>
    </w:p>
    <w:p w14:paraId="63BB05E4" w14:textId="77777777" w:rsidR="00F82F9D" w:rsidRPr="00F82F9D" w:rsidRDefault="00F82F9D" w:rsidP="00264599">
      <w:pPr>
        <w:pStyle w:val="ListParagraph"/>
        <w:numPr>
          <w:ilvl w:val="0"/>
          <w:numId w:val="13"/>
        </w:numPr>
        <w:rPr>
          <w:sz w:val="24"/>
        </w:rPr>
      </w:pPr>
      <w:r w:rsidRPr="00F82F9D">
        <w:rPr>
          <w:sz w:val="24"/>
        </w:rPr>
        <w:t xml:space="preserve">Students often confuse the meaning of the exponent and the value of the number in scientific notation.  </w:t>
      </w:r>
    </w:p>
    <w:p w14:paraId="18DDF43E" w14:textId="45AFDDD5" w:rsidR="00F82F9D" w:rsidRPr="00F82F9D" w:rsidRDefault="00F82F9D" w:rsidP="00264599">
      <w:pPr>
        <w:pStyle w:val="ListParagraph"/>
        <w:numPr>
          <w:ilvl w:val="0"/>
          <w:numId w:val="13"/>
        </w:numPr>
        <w:rPr>
          <w:sz w:val="24"/>
        </w:rPr>
      </w:pPr>
      <w:r w:rsidRPr="00F82F9D">
        <w:rPr>
          <w:sz w:val="24"/>
        </w:rPr>
        <w:t>Some students misrepresent scientific notation by not expressing the number as a product of a power of 10 and a number that is at least 1 and less than 10.</w:t>
      </w:r>
    </w:p>
    <w:p w14:paraId="15EF9E08" w14:textId="06DE1364" w:rsidR="00F82F9D" w:rsidRPr="00F82F9D" w:rsidRDefault="00F82F9D" w:rsidP="00264599">
      <w:pPr>
        <w:pStyle w:val="ListParagraph"/>
        <w:numPr>
          <w:ilvl w:val="0"/>
          <w:numId w:val="13"/>
        </w:numPr>
        <w:rPr>
          <w:sz w:val="24"/>
        </w:rPr>
      </w:pPr>
      <w:r w:rsidRPr="00F82F9D">
        <w:rPr>
          <w:sz w:val="24"/>
        </w:rPr>
        <w:t>Students may incorrectly interpret the “E” on a calculator display as an error message.</w:t>
      </w:r>
    </w:p>
    <w:p w14:paraId="248E5287" w14:textId="176F994D" w:rsidR="00F82F9D" w:rsidRPr="00F82F9D" w:rsidRDefault="00F82F9D" w:rsidP="00264599">
      <w:pPr>
        <w:pStyle w:val="ListParagraph"/>
        <w:numPr>
          <w:ilvl w:val="0"/>
          <w:numId w:val="13"/>
        </w:numPr>
        <w:rPr>
          <w:sz w:val="24"/>
        </w:rPr>
      </w:pPr>
      <w:r w:rsidRPr="00F82F9D">
        <w:rPr>
          <w:sz w:val="24"/>
        </w:rPr>
        <w:t>Students may interpret the comparison of two numbers in scientific notation incorrectly.</w:t>
      </w:r>
    </w:p>
    <w:p w14:paraId="0300D2AC" w14:textId="5805E7B2" w:rsidR="00F82F9D" w:rsidRPr="00F82F9D" w:rsidRDefault="00F82F9D" w:rsidP="00264599">
      <w:pPr>
        <w:pStyle w:val="ListParagraph"/>
        <w:numPr>
          <w:ilvl w:val="1"/>
          <w:numId w:val="13"/>
        </w:numPr>
        <w:rPr>
          <w:sz w:val="24"/>
        </w:rPr>
      </w:pPr>
      <w:r w:rsidRPr="00F82F9D">
        <w:rPr>
          <w:sz w:val="24"/>
        </w:rPr>
        <w:t xml:space="preserve">For example, if students were asked what is 3 times larger than </w:t>
      </w:r>
      <m:oMath>
        <m:r>
          <w:rPr>
            <w:rFonts w:ascii="Cambria Math" w:hAnsi="Cambria Math"/>
            <w:sz w:val="24"/>
          </w:rPr>
          <m:t>3×</m:t>
        </m:r>
        <m:sSup>
          <m:sSupPr>
            <m:ctrlPr>
              <w:rPr>
                <w:rFonts w:ascii="Cambria Math" w:hAnsi="Cambria Math"/>
                <w:i/>
                <w:sz w:val="24"/>
              </w:rPr>
            </m:ctrlPr>
          </m:sSupPr>
          <m:e>
            <m:r>
              <w:rPr>
                <w:rFonts w:ascii="Cambria Math" w:hAnsi="Cambria Math"/>
                <w:sz w:val="24"/>
              </w:rPr>
              <m:t>10</m:t>
            </m:r>
          </m:e>
          <m:sup>
            <m:r>
              <w:rPr>
                <w:rFonts w:ascii="Cambria Math" w:hAnsi="Cambria Math"/>
                <w:sz w:val="24"/>
              </w:rPr>
              <m:t>3</m:t>
            </m:r>
          </m:sup>
        </m:sSup>
      </m:oMath>
      <w:r w:rsidRPr="00F82F9D">
        <w:rPr>
          <w:sz w:val="24"/>
        </w:rPr>
        <w:t xml:space="preserve">, they may </w:t>
      </w:r>
      <w:r w:rsidRPr="00F82F9D">
        <w:rPr>
          <w:sz w:val="24"/>
        </w:rPr>
        <w:lastRenderedPageBreak/>
        <w:t xml:space="preserve">respond with </w:t>
      </w:r>
      <m:oMath>
        <m:r>
          <w:rPr>
            <w:rFonts w:ascii="Cambria Math" w:hAnsi="Cambria Math"/>
            <w:sz w:val="24"/>
          </w:rPr>
          <m:t>9×</m:t>
        </m:r>
        <m:sSup>
          <m:sSupPr>
            <m:ctrlPr>
              <w:rPr>
                <w:rFonts w:ascii="Cambria Math" w:hAnsi="Cambria Math"/>
                <w:i/>
                <w:sz w:val="24"/>
              </w:rPr>
            </m:ctrlPr>
          </m:sSupPr>
          <m:e>
            <m:r>
              <w:rPr>
                <w:rFonts w:ascii="Cambria Math" w:hAnsi="Cambria Math"/>
                <w:sz w:val="24"/>
              </w:rPr>
              <m:t>10</m:t>
            </m:r>
          </m:e>
          <m:sup>
            <m:r>
              <w:rPr>
                <w:rFonts w:ascii="Cambria Math" w:hAnsi="Cambria Math"/>
                <w:sz w:val="24"/>
              </w:rPr>
              <m:t>9</m:t>
            </m:r>
          </m:sup>
        </m:sSup>
      </m:oMath>
      <w:r w:rsidRPr="00F82F9D">
        <w:rPr>
          <w:sz w:val="24"/>
        </w:rPr>
        <w:t xml:space="preserve"> instead of the correct response of </w:t>
      </w:r>
      <m:oMath>
        <m:r>
          <w:rPr>
            <w:rFonts w:ascii="Cambria Math" w:hAnsi="Cambria Math"/>
            <w:sz w:val="24"/>
          </w:rPr>
          <m:t>9×</m:t>
        </m:r>
        <m:sSup>
          <m:sSupPr>
            <m:ctrlPr>
              <w:rPr>
                <w:rFonts w:ascii="Cambria Math" w:hAnsi="Cambria Math"/>
                <w:i/>
                <w:sz w:val="24"/>
              </w:rPr>
            </m:ctrlPr>
          </m:sSupPr>
          <m:e>
            <m:r>
              <w:rPr>
                <w:rFonts w:ascii="Cambria Math" w:hAnsi="Cambria Math"/>
                <w:sz w:val="24"/>
              </w:rPr>
              <m:t>10</m:t>
            </m:r>
          </m:e>
          <m:sup>
            <m:r>
              <w:rPr>
                <w:rFonts w:ascii="Cambria Math" w:hAnsi="Cambria Math"/>
                <w:sz w:val="24"/>
              </w:rPr>
              <m:t>3</m:t>
            </m:r>
          </m:sup>
        </m:sSup>
      </m:oMath>
      <w:r w:rsidRPr="00F82F9D">
        <w:rPr>
          <w:sz w:val="24"/>
        </w:rPr>
        <w:t xml:space="preserve">. </w:t>
      </w:r>
    </w:p>
    <w:p w14:paraId="519ECADA" w14:textId="5EF79BDB" w:rsidR="00F82F9D" w:rsidRPr="00F82F9D" w:rsidRDefault="00F82F9D" w:rsidP="00623C61">
      <w:pPr>
        <w:pStyle w:val="ListParagraph"/>
        <w:numPr>
          <w:ilvl w:val="1"/>
          <w:numId w:val="13"/>
        </w:numPr>
        <w:textAlignment w:val="baseline"/>
        <w:rPr>
          <w:sz w:val="24"/>
        </w:rPr>
      </w:pPr>
      <w:r w:rsidRPr="00F82F9D">
        <w:rPr>
          <w:sz w:val="24"/>
        </w:rPr>
        <w:t xml:space="preserve">For example, if a student determines the first number is </w:t>
      </w:r>
      <m:oMath>
        <m:sSup>
          <m:sSupPr>
            <m:ctrlPr>
              <w:rPr>
                <w:rFonts w:ascii="Cambria Math" w:hAnsi="Cambria Math"/>
                <w:i/>
                <w:sz w:val="24"/>
              </w:rPr>
            </m:ctrlPr>
          </m:sSupPr>
          <m:e>
            <m:r>
              <w:rPr>
                <w:rFonts w:ascii="Cambria Math" w:hAnsi="Cambria Math"/>
                <w:sz w:val="24"/>
              </w:rPr>
              <m:t>10</m:t>
            </m:r>
          </m:e>
          <m:sup>
            <m:r>
              <w:rPr>
                <w:rFonts w:ascii="Cambria Math" w:hAnsi="Cambria Math"/>
                <w:sz w:val="24"/>
              </w:rPr>
              <m:t>4</m:t>
            </m:r>
          </m:sup>
        </m:sSup>
      </m:oMath>
      <w:r w:rsidRPr="00F82F9D">
        <w:rPr>
          <w:sz w:val="24"/>
        </w:rPr>
        <w:t xml:space="preserve"> times bigger than the second number, they may incorrectly believe the first number is 4 times as big as the second number instead of 10,000 times bigger.</w:t>
      </w:r>
    </w:p>
    <w:p w14:paraId="0FBFB943" w14:textId="77777777" w:rsidR="00912D50" w:rsidRPr="00623C61" w:rsidRDefault="00912D50" w:rsidP="00623C61">
      <w:pPr>
        <w:spacing w:after="0"/>
        <w:textAlignment w:val="baseline"/>
        <w:rPr>
          <w:rFonts w:eastAsia="Times New Roman" w:cs="Times New Roman"/>
          <w:sz w:val="24"/>
          <w:szCs w:val="24"/>
        </w:rPr>
      </w:pPr>
    </w:p>
    <w:p w14:paraId="4932EBC6" w14:textId="77777777" w:rsidR="00912D50" w:rsidRPr="00A805BD" w:rsidRDefault="00912D50" w:rsidP="00912D50">
      <w:pPr>
        <w:pStyle w:val="NumberSenseHeading1"/>
      </w:pPr>
      <w:r w:rsidRPr="006B6BAE">
        <w:t>Strategies to Support Tiered Instruction</w:t>
      </w:r>
    </w:p>
    <w:p w14:paraId="0491CC3A" w14:textId="410B73AB" w:rsidR="003B3EC9" w:rsidRPr="003B3EC9" w:rsidRDefault="003B3EC9" w:rsidP="00264599">
      <w:pPr>
        <w:numPr>
          <w:ilvl w:val="0"/>
          <w:numId w:val="17"/>
        </w:numPr>
        <w:spacing w:after="0" w:line="240" w:lineRule="auto"/>
        <w:contextualSpacing/>
        <w:rPr>
          <w:sz w:val="24"/>
        </w:rPr>
      </w:pPr>
      <w:r w:rsidRPr="003B3EC9">
        <w:rPr>
          <w:sz w:val="24"/>
        </w:rPr>
        <w:t>Instruction includes making connections of a number written in standard form to the same number written in scientific notation. Key connections include recognizing the similarities in the first two digits of both numbers and the connections between the place value of the number in standard form and the exponent of the power.</w:t>
      </w:r>
    </w:p>
    <w:p w14:paraId="685486B0" w14:textId="77777777" w:rsidR="003B3EC9" w:rsidRPr="003B3EC9" w:rsidRDefault="003B3EC9" w:rsidP="00264599">
      <w:pPr>
        <w:numPr>
          <w:ilvl w:val="0"/>
          <w:numId w:val="17"/>
        </w:numPr>
        <w:spacing w:after="0" w:line="240" w:lineRule="auto"/>
        <w:contextualSpacing/>
        <w:rPr>
          <w:sz w:val="24"/>
        </w:rPr>
      </w:pPr>
      <w:r w:rsidRPr="003B3EC9">
        <w:rPr>
          <w:sz w:val="24"/>
        </w:rPr>
        <w:t>Teacher provides opportunities for students to utilize calculators and provides instruction on the various calculator notations for scientific notation.</w:t>
      </w:r>
    </w:p>
    <w:p w14:paraId="0DC001EE" w14:textId="6F613EDC" w:rsidR="003B3EC9" w:rsidRPr="003B3EC9" w:rsidRDefault="003B3EC9" w:rsidP="00264599">
      <w:pPr>
        <w:numPr>
          <w:ilvl w:val="0"/>
          <w:numId w:val="17"/>
        </w:numPr>
        <w:spacing w:after="0" w:line="240" w:lineRule="auto"/>
        <w:contextualSpacing/>
        <w:rPr>
          <w:sz w:val="24"/>
        </w:rPr>
      </w:pPr>
      <w:r w:rsidRPr="003B3EC9">
        <w:rPr>
          <w:sz w:val="24"/>
        </w:rPr>
        <w:t xml:space="preserve">Instruction includes rewriting whole numbers in scientific notation when finding products or quotients with scientific notation to demonstrate </w:t>
      </w:r>
      <w:r w:rsidR="00A009C9">
        <w:rPr>
          <w:sz w:val="24"/>
        </w:rPr>
        <w:t xml:space="preserve">the </w:t>
      </w:r>
      <w:r w:rsidRPr="003B3EC9">
        <w:rPr>
          <w:sz w:val="24"/>
        </w:rPr>
        <w:t>correct use of operations and laws of exponents.</w:t>
      </w:r>
    </w:p>
    <w:p w14:paraId="1A16C1D5" w14:textId="786BBC0D" w:rsidR="003B3EC9" w:rsidRPr="003B3EC9" w:rsidRDefault="003B3EC9" w:rsidP="00264599">
      <w:pPr>
        <w:numPr>
          <w:ilvl w:val="1"/>
          <w:numId w:val="17"/>
        </w:numPr>
        <w:spacing w:after="0" w:line="240" w:lineRule="auto"/>
        <w:contextualSpacing/>
        <w:rPr>
          <w:sz w:val="24"/>
        </w:rPr>
      </w:pPr>
      <w:r w:rsidRPr="003B3EC9">
        <w:rPr>
          <w:sz w:val="24"/>
        </w:rPr>
        <w:t xml:space="preserve">For example, if the student is asked what is five times larger than </w:t>
      </w:r>
      <m:oMath>
        <m:r>
          <w:rPr>
            <w:rFonts w:ascii="Cambria Math" w:hAnsi="Cambria Math"/>
            <w:sz w:val="24"/>
          </w:rPr>
          <m:t>2×</m:t>
        </m:r>
        <m:sSup>
          <m:sSupPr>
            <m:ctrlPr>
              <w:rPr>
                <w:rFonts w:ascii="Cambria Math" w:hAnsi="Cambria Math"/>
                <w:i/>
                <w:sz w:val="24"/>
              </w:rPr>
            </m:ctrlPr>
          </m:sSupPr>
          <m:e>
            <m:r>
              <w:rPr>
                <w:rFonts w:ascii="Cambria Math" w:hAnsi="Cambria Math"/>
                <w:sz w:val="24"/>
              </w:rPr>
              <m:t>10</m:t>
            </m:r>
          </m:e>
          <m:sup>
            <m:r>
              <w:rPr>
                <w:rFonts w:ascii="Cambria Math" w:hAnsi="Cambria Math"/>
                <w:sz w:val="24"/>
              </w:rPr>
              <m:t>4</m:t>
            </m:r>
          </m:sup>
        </m:sSup>
      </m:oMath>
      <w:r w:rsidRPr="003B3EC9">
        <w:rPr>
          <w:sz w:val="24"/>
        </w:rPr>
        <w:t xml:space="preserve">, they should be multiplying </w:t>
      </w:r>
      <m:oMath>
        <m:r>
          <w:rPr>
            <w:rFonts w:ascii="Cambria Math" w:hAnsi="Cambria Math"/>
            <w:sz w:val="24"/>
          </w:rPr>
          <m:t>5×2</m:t>
        </m:r>
      </m:oMath>
      <w:r w:rsidRPr="003B3EC9">
        <w:rPr>
          <w:sz w:val="24"/>
        </w:rPr>
        <w:t>, and not multiply by the exponent.</w:t>
      </w:r>
    </w:p>
    <w:p w14:paraId="7616CEF5" w14:textId="00B572AA" w:rsidR="003B3EC9" w:rsidRPr="003B3EC9" w:rsidRDefault="003B3EC9" w:rsidP="00264599">
      <w:pPr>
        <w:numPr>
          <w:ilvl w:val="0"/>
          <w:numId w:val="17"/>
        </w:numPr>
        <w:spacing w:after="0" w:line="240" w:lineRule="auto"/>
        <w:contextualSpacing/>
        <w:rPr>
          <w:sz w:val="24"/>
        </w:rPr>
      </w:pPr>
      <w:r w:rsidRPr="003B3EC9">
        <w:rPr>
          <w:sz w:val="24"/>
        </w:rPr>
        <w:t>Teacher provides opportunities for students to check their work by rewriting numbers in standard form and applying any necessary operations before comparing their solution to the solution found with the use of a calculator.</w:t>
      </w:r>
    </w:p>
    <w:p w14:paraId="0639B0F1" w14:textId="77777777" w:rsidR="003B3EC9" w:rsidRDefault="003B3EC9" w:rsidP="00264599">
      <w:pPr>
        <w:numPr>
          <w:ilvl w:val="0"/>
          <w:numId w:val="17"/>
        </w:numPr>
        <w:spacing w:after="0" w:line="240" w:lineRule="auto"/>
        <w:contextualSpacing/>
        <w:rPr>
          <w:sz w:val="24"/>
        </w:rPr>
      </w:pPr>
      <w:r w:rsidRPr="003B3EC9">
        <w:rPr>
          <w:sz w:val="24"/>
        </w:rPr>
        <w:t>Instruction includes the use of manipulatives such as base 10 blocks to make connections to the purpose of utilizing scientific notation.</w:t>
      </w:r>
    </w:p>
    <w:p w14:paraId="380D0023" w14:textId="47F9F4C8" w:rsidR="00912D50" w:rsidRPr="00D54F0A" w:rsidRDefault="003B3EC9" w:rsidP="00264599">
      <w:pPr>
        <w:numPr>
          <w:ilvl w:val="1"/>
          <w:numId w:val="17"/>
        </w:numPr>
        <w:spacing w:after="0" w:line="240" w:lineRule="auto"/>
        <w:contextualSpacing/>
        <w:rPr>
          <w:sz w:val="24"/>
        </w:rPr>
      </w:pPr>
      <w:r w:rsidRPr="003B3EC9">
        <w:rPr>
          <w:sz w:val="24"/>
        </w:rPr>
        <w:t>For example, the teacher could pose the question: “What would be the best way for us to represent 2430 using Base Ten Blocks. We could use 2430 individual Base Ten Unit blocks, or we could use 2- Base Ten Cubes, 4 Base Ten Flats, and 3 Base Ten Rods. Students can then see that it would be easier to represent 2430 using the Cubes, Flats, and Rods as opposed to the large amount of individual</w:t>
      </w:r>
      <w:r w:rsidR="00D54F0A">
        <w:rPr>
          <w:sz w:val="24"/>
        </w:rPr>
        <w:t xml:space="preserve"> </w:t>
      </w:r>
      <w:r w:rsidR="00D54F0A" w:rsidRPr="00DE5DF8">
        <w:rPr>
          <w:rFonts w:eastAsia="Times New Roman" w:cs="Times New Roman"/>
          <w:sz w:val="24"/>
          <w:szCs w:val="24"/>
        </w:rPr>
        <w:t xml:space="preserve">Unit blocks. When students see how it would be easier to use the larger blocks to represent the number, the teacher can explain how it is similar to using scientific notation to write out very large or very small numbers. Instead of writing </w:t>
      </w:r>
      <m:oMath>
        <m:r>
          <w:rPr>
            <w:rFonts w:ascii="Cambria Math" w:eastAsia="Times New Roman" w:hAnsi="Cambria Math" w:cs="Times New Roman"/>
            <w:sz w:val="24"/>
            <w:szCs w:val="24"/>
          </w:rPr>
          <m:t>2873000000000000000</m:t>
        </m:r>
      </m:oMath>
      <w:r w:rsidR="00D54F0A" w:rsidRPr="00DE5DF8">
        <w:rPr>
          <w:rFonts w:eastAsia="Times New Roman" w:cs="Times New Roman"/>
          <w:sz w:val="24"/>
          <w:szCs w:val="24"/>
        </w:rPr>
        <w:t xml:space="preserve">, they can write </w:t>
      </w:r>
      <m:oMath>
        <m:r>
          <w:rPr>
            <w:rFonts w:ascii="Cambria Math" w:eastAsia="Times New Roman" w:hAnsi="Cambria Math" w:cs="Times New Roman"/>
            <w:sz w:val="24"/>
            <w:szCs w:val="24"/>
          </w:rPr>
          <m:t>2.873×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18</m:t>
            </m:r>
          </m:sup>
        </m:sSup>
      </m:oMath>
      <w:r w:rsidR="00D54F0A" w:rsidRPr="00DE5DF8">
        <w:rPr>
          <w:rFonts w:eastAsia="Times New Roman" w:cs="Times New Roman"/>
          <w:sz w:val="24"/>
          <w:szCs w:val="24"/>
        </w:rPr>
        <w:t>.</w:t>
      </w:r>
    </w:p>
    <w:p w14:paraId="20AA7995" w14:textId="77777777" w:rsidR="00D54F0A" w:rsidRPr="003B3EC9" w:rsidRDefault="00D54F0A" w:rsidP="00623C61">
      <w:pPr>
        <w:spacing w:after="0" w:line="240" w:lineRule="auto"/>
        <w:contextualSpacing/>
        <w:rPr>
          <w:sz w:val="24"/>
        </w:rPr>
      </w:pPr>
    </w:p>
    <w:p w14:paraId="65CB18C7" w14:textId="77777777" w:rsidR="00912D50" w:rsidRDefault="00912D50" w:rsidP="00912D50">
      <w:pPr>
        <w:pStyle w:val="NumberSenseHeading1"/>
      </w:pPr>
      <w:r w:rsidRPr="006B6BAE">
        <w:t>Instructional Tasks </w:t>
      </w:r>
    </w:p>
    <w:p w14:paraId="66163B3B" w14:textId="4BFC973C" w:rsidR="00EA6351" w:rsidRPr="00EA6351" w:rsidRDefault="00912D50" w:rsidP="00EA6351">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EA6351" w:rsidRPr="00EA6351">
        <w:rPr>
          <w:rFonts w:eastAsia="Times New Roman" w:cs="Times New Roman"/>
          <w:bCs/>
          <w:i/>
          <w:color w:val="000000"/>
          <w:sz w:val="24"/>
          <w:szCs w:val="24"/>
        </w:rPr>
        <w:t>(MTR.6.1)</w:t>
      </w:r>
    </w:p>
    <w:p w14:paraId="7DEB27FD" w14:textId="3442AA79" w:rsidR="00EA6351" w:rsidRPr="00EA6351" w:rsidRDefault="00EA6351" w:rsidP="00EA6351">
      <w:pPr>
        <w:spacing w:after="0" w:line="240" w:lineRule="auto"/>
        <w:ind w:left="360"/>
        <w:textAlignment w:val="baseline"/>
        <w:rPr>
          <w:rFonts w:eastAsia="Times New Roman" w:cs="Times New Roman"/>
          <w:sz w:val="24"/>
          <w:szCs w:val="24"/>
        </w:rPr>
      </w:pPr>
      <w:r w:rsidRPr="00EA6351">
        <w:rPr>
          <w:rFonts w:eastAsia="Times New Roman" w:cs="Times New Roman"/>
          <w:color w:val="000000"/>
          <w:sz w:val="24"/>
          <w:szCs w:val="24"/>
        </w:rPr>
        <w:t xml:space="preserve">The diameter of fishing lines varies. Fishing lines can have a diameter as small as </w:t>
      </w:r>
      <m:oMath>
        <m:r>
          <w:rPr>
            <w:rFonts w:ascii="Cambria Math" w:eastAsia="Times New Roman" w:hAnsi="Cambria Math" w:cs="Times New Roman"/>
            <w:color w:val="000000"/>
            <w:sz w:val="24"/>
            <w:szCs w:val="24"/>
          </w:rPr>
          <m:t>2×</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oMath>
      <w:r w:rsidRPr="00EA6351">
        <w:rPr>
          <w:rFonts w:eastAsia="Times New Roman" w:cs="Times New Roman"/>
          <w:color w:val="000000"/>
          <w:sz w:val="24"/>
          <w:szCs w:val="24"/>
        </w:rPr>
        <w:t xml:space="preserve"> inch and as large as </w:t>
      </w:r>
      <m:oMath>
        <m:r>
          <w:rPr>
            <w:rFonts w:ascii="Cambria Math" w:eastAsia="Times New Roman" w:hAnsi="Cambria Math" w:cs="Times New Roman"/>
            <w:color w:val="000000"/>
            <w:sz w:val="24"/>
            <w:szCs w:val="24"/>
          </w:rPr>
          <m:t>6×</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oMath>
      <w:r w:rsidRPr="00EA6351">
        <w:rPr>
          <w:rFonts w:eastAsia="Times New Roman" w:cs="Times New Roman"/>
          <w:color w:val="000000"/>
          <w:sz w:val="24"/>
          <w:szCs w:val="24"/>
        </w:rPr>
        <w:t xml:space="preserve"> inch.</w:t>
      </w:r>
    </w:p>
    <w:p w14:paraId="416A01C8" w14:textId="7C92A272" w:rsidR="00EA6351" w:rsidRPr="00EA6351" w:rsidRDefault="00EA6351" w:rsidP="00EA6351">
      <w:pPr>
        <w:widowControl w:val="0"/>
        <w:spacing w:after="0" w:line="240" w:lineRule="auto"/>
        <w:ind w:left="1458" w:hanging="738"/>
        <w:textAlignment w:val="baseline"/>
        <w:rPr>
          <w:rFonts w:eastAsia="Times New Roman" w:cs="Times New Roman"/>
          <w:color w:val="000000"/>
          <w:sz w:val="24"/>
          <w:szCs w:val="24"/>
        </w:rPr>
      </w:pPr>
      <w:r w:rsidRPr="00EA6351">
        <w:rPr>
          <w:rFonts w:eastAsia="Times New Roman" w:cs="Times New Roman"/>
          <w:color w:val="000000"/>
          <w:sz w:val="24"/>
          <w:szCs w:val="24"/>
        </w:rPr>
        <w:t>Part A. Which value belongs to the thicker fishing line?</w:t>
      </w:r>
    </w:p>
    <w:p w14:paraId="1AD32CA7" w14:textId="206EDBFD" w:rsidR="00EA6351" w:rsidRPr="00EA6351" w:rsidRDefault="00EA6351" w:rsidP="00EA6351">
      <w:pPr>
        <w:widowControl w:val="0"/>
        <w:spacing w:after="0" w:line="240" w:lineRule="auto"/>
        <w:ind w:left="1458" w:hanging="738"/>
        <w:textAlignment w:val="baseline"/>
        <w:rPr>
          <w:rFonts w:eastAsia="Times New Roman" w:cs="Times New Roman"/>
          <w:color w:val="000000"/>
          <w:sz w:val="24"/>
          <w:szCs w:val="24"/>
        </w:rPr>
      </w:pPr>
      <w:r w:rsidRPr="00EA6351">
        <w:rPr>
          <w:rFonts w:eastAsia="Times New Roman" w:cs="Times New Roman"/>
          <w:color w:val="000000"/>
          <w:sz w:val="24"/>
          <w:szCs w:val="24"/>
        </w:rPr>
        <w:t>Part B. How many times larger is the thick line compared to the thin line?</w:t>
      </w:r>
    </w:p>
    <w:p w14:paraId="68BDC0C5" w14:textId="34AAD672" w:rsidR="00486482" w:rsidRDefault="00EA6351" w:rsidP="00486482">
      <w:pPr>
        <w:spacing w:after="0" w:line="240" w:lineRule="auto"/>
        <w:ind w:left="1440" w:hanging="720"/>
        <w:textAlignment w:val="baseline"/>
        <w:rPr>
          <w:rFonts w:eastAsia="Times New Roman" w:cs="Times New Roman"/>
          <w:color w:val="000000"/>
          <w:sz w:val="24"/>
          <w:szCs w:val="24"/>
        </w:rPr>
      </w:pPr>
      <w:r w:rsidRPr="00EA6351">
        <w:rPr>
          <w:rFonts w:eastAsia="Times New Roman" w:cs="Times New Roman"/>
          <w:color w:val="000000"/>
          <w:sz w:val="24"/>
          <w:szCs w:val="24"/>
        </w:rPr>
        <w:t>Part C. If you want a fishing line whose thickness is in between the two values, what would be a possible thickness for the line you would like to use?</w:t>
      </w:r>
    </w:p>
    <w:p w14:paraId="534479C2" w14:textId="77777777" w:rsidR="00486482" w:rsidRDefault="00486482" w:rsidP="00CF44C8">
      <w:pPr>
        <w:spacing w:after="0" w:line="240" w:lineRule="auto"/>
        <w:textAlignment w:val="baseline"/>
        <w:rPr>
          <w:rFonts w:eastAsia="Times New Roman" w:cs="Times New Roman"/>
          <w:color w:val="000000"/>
          <w:sz w:val="24"/>
          <w:szCs w:val="24"/>
        </w:rPr>
      </w:pPr>
    </w:p>
    <w:p w14:paraId="057CF7F4" w14:textId="18F1AE74" w:rsidR="00CF44C8" w:rsidRPr="00EA6351" w:rsidRDefault="00CF44C8" w:rsidP="00CF44C8">
      <w:pPr>
        <w:spacing w:after="0" w:line="240" w:lineRule="auto"/>
        <w:textAlignment w:val="baseline"/>
        <w:rPr>
          <w:rFonts w:eastAsia="Times New Roman" w:cs="Times New Roman"/>
          <w:i/>
          <w:sz w:val="24"/>
          <w:szCs w:val="24"/>
        </w:rPr>
      </w:pPr>
      <w:r w:rsidRPr="006B6BAE">
        <w:rPr>
          <w:rFonts w:eastAsia="Calibri" w:cs="Times New Roman"/>
          <w:bCs/>
          <w:i/>
          <w:sz w:val="24"/>
          <w:szCs w:val="24"/>
        </w:rPr>
        <w:t xml:space="preserve">Instructional Task </w:t>
      </w:r>
      <w:r w:rsidR="002420B5">
        <w:rPr>
          <w:rFonts w:eastAsia="Calibri" w:cs="Times New Roman"/>
          <w:bCs/>
          <w:i/>
          <w:sz w:val="24"/>
          <w:szCs w:val="24"/>
        </w:rPr>
        <w:t>2</w:t>
      </w:r>
      <w:r>
        <w:rPr>
          <w:rFonts w:eastAsia="Calibri" w:cs="Times New Roman"/>
          <w:bCs/>
          <w:i/>
          <w:sz w:val="24"/>
          <w:szCs w:val="24"/>
        </w:rPr>
        <w:t xml:space="preserve"> </w:t>
      </w:r>
      <w:r w:rsidRPr="00EA6351">
        <w:rPr>
          <w:rFonts w:eastAsia="Times New Roman" w:cs="Times New Roman"/>
          <w:bCs/>
          <w:i/>
          <w:color w:val="000000"/>
          <w:sz w:val="24"/>
          <w:szCs w:val="24"/>
        </w:rPr>
        <w:t>(MTR.6.1)</w:t>
      </w:r>
    </w:p>
    <w:p w14:paraId="42A80E96" w14:textId="0ABE6638" w:rsidR="000F54EB" w:rsidRPr="000F54EB" w:rsidRDefault="000F54EB" w:rsidP="000F54EB">
      <w:pPr>
        <w:spacing w:after="0" w:line="240" w:lineRule="auto"/>
        <w:ind w:left="360"/>
        <w:textAlignment w:val="baseline"/>
        <w:rPr>
          <w:rFonts w:eastAsia="Times New Roman" w:cs="Times New Roman"/>
          <w:color w:val="000000"/>
          <w:sz w:val="24"/>
          <w:szCs w:val="24"/>
        </w:rPr>
      </w:pPr>
      <w:r w:rsidRPr="000F54EB">
        <w:rPr>
          <w:rFonts w:eastAsia="Times New Roman" w:cs="Times New Roman"/>
          <w:color w:val="000000"/>
          <w:sz w:val="24"/>
          <w:szCs w:val="24"/>
        </w:rPr>
        <w:t xml:space="preserve">The state of Florida is approximately </w:t>
      </w:r>
      <m:oMath>
        <m:r>
          <w:rPr>
            <w:rFonts w:ascii="Cambria Math" w:eastAsia="Times New Roman" w:hAnsi="Cambria Math" w:cs="Times New Roman"/>
            <w:color w:val="000000"/>
            <w:sz w:val="24"/>
            <w:szCs w:val="24"/>
          </w:rPr>
          <m:t>6.5×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4</m:t>
            </m:r>
          </m:sup>
        </m:sSup>
      </m:oMath>
      <w:r w:rsidRPr="000F54EB">
        <w:rPr>
          <w:rFonts w:eastAsia="Times New Roman" w:cs="Times New Roman"/>
          <w:color w:val="000000"/>
          <w:sz w:val="24"/>
          <w:szCs w:val="24"/>
        </w:rPr>
        <w:t xml:space="preserve"> square miles. Lake Okeechobee is the largest freshwater lake in Florida and covers approximately </w:t>
      </w:r>
      <m:oMath>
        <m:r>
          <w:rPr>
            <w:rFonts w:ascii="Cambria Math" w:eastAsia="Times New Roman" w:hAnsi="Cambria Math" w:cs="Times New Roman"/>
            <w:color w:val="000000"/>
            <w:sz w:val="24"/>
            <w:szCs w:val="24"/>
          </w:rPr>
          <m:t>7.3 ×</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oMath>
      <w:r w:rsidRPr="000F54EB">
        <w:rPr>
          <w:rFonts w:eastAsia="Times New Roman" w:cs="Times New Roman"/>
          <w:color w:val="000000"/>
          <w:sz w:val="24"/>
          <w:szCs w:val="24"/>
        </w:rPr>
        <w:t xml:space="preserve"> square miles.</w:t>
      </w:r>
    </w:p>
    <w:p w14:paraId="0971520C" w14:textId="45643029" w:rsidR="000F54EB" w:rsidRDefault="000F54EB" w:rsidP="000F54EB">
      <w:pPr>
        <w:spacing w:after="0" w:line="240" w:lineRule="auto"/>
        <w:ind w:left="720"/>
        <w:textAlignment w:val="baseline"/>
        <w:rPr>
          <w:rFonts w:eastAsia="Times New Roman" w:cs="Times New Roman"/>
          <w:color w:val="000000"/>
          <w:sz w:val="24"/>
          <w:szCs w:val="24"/>
        </w:rPr>
      </w:pPr>
      <w:r w:rsidRPr="000F54EB">
        <w:rPr>
          <w:rFonts w:eastAsia="Times New Roman" w:cs="Times New Roman"/>
          <w:color w:val="000000"/>
          <w:sz w:val="24"/>
          <w:szCs w:val="24"/>
        </w:rPr>
        <w:t>Part A. Is it reasonable to estimate Florida to be 100 times larger than Lake Okeechobee?</w:t>
      </w:r>
    </w:p>
    <w:p w14:paraId="5C90A5BC" w14:textId="05055DAC" w:rsidR="002420B5" w:rsidRDefault="000F54EB" w:rsidP="002420B5">
      <w:pPr>
        <w:spacing w:after="0" w:line="240" w:lineRule="auto"/>
        <w:ind w:left="720"/>
        <w:textAlignment w:val="baseline"/>
        <w:rPr>
          <w:rFonts w:eastAsia="Times New Roman" w:cs="Times New Roman"/>
          <w:color w:val="000000"/>
          <w:sz w:val="24"/>
          <w:szCs w:val="24"/>
        </w:rPr>
      </w:pPr>
      <w:r>
        <w:rPr>
          <w:rFonts w:eastAsia="Times New Roman" w:cs="Times New Roman"/>
          <w:color w:val="000000"/>
          <w:sz w:val="24"/>
          <w:szCs w:val="24"/>
        </w:rPr>
        <w:t xml:space="preserve">            </w:t>
      </w:r>
      <w:r w:rsidRPr="000F54EB">
        <w:rPr>
          <w:rFonts w:eastAsia="Times New Roman" w:cs="Times New Roman"/>
          <w:color w:val="000000"/>
          <w:sz w:val="24"/>
          <w:szCs w:val="24"/>
        </w:rPr>
        <w:t>Why or why not?</w:t>
      </w:r>
    </w:p>
    <w:p w14:paraId="36D0845A" w14:textId="39E744AF" w:rsidR="002420B5" w:rsidRDefault="000F54EB" w:rsidP="00623C61">
      <w:pPr>
        <w:spacing w:after="0" w:line="240" w:lineRule="auto"/>
        <w:ind w:left="720"/>
        <w:textAlignment w:val="baseline"/>
        <w:rPr>
          <w:rFonts w:eastAsia="Times New Roman" w:cs="Times New Roman"/>
          <w:color w:val="000000"/>
          <w:sz w:val="24"/>
          <w:szCs w:val="24"/>
        </w:rPr>
      </w:pPr>
      <w:r w:rsidRPr="000F54EB">
        <w:rPr>
          <w:rFonts w:eastAsia="Times New Roman" w:cs="Times New Roman"/>
          <w:color w:val="000000"/>
          <w:sz w:val="24"/>
          <w:szCs w:val="24"/>
        </w:rPr>
        <w:t>Part B. How many times larger is Florida than Lake Okeechobee?</w:t>
      </w:r>
    </w:p>
    <w:p w14:paraId="1C2B7796" w14:textId="7842C610" w:rsidR="002420B5" w:rsidRPr="00EA6351" w:rsidRDefault="002420B5" w:rsidP="002420B5">
      <w:pPr>
        <w:spacing w:after="0" w:line="240" w:lineRule="auto"/>
        <w:textAlignment w:val="baseline"/>
        <w:rPr>
          <w:rFonts w:eastAsia="Times New Roman" w:cs="Times New Roman"/>
          <w:i/>
          <w:sz w:val="24"/>
          <w:szCs w:val="24"/>
        </w:rPr>
      </w:pPr>
      <w:r w:rsidRPr="006B6BAE">
        <w:rPr>
          <w:rFonts w:eastAsia="Calibri" w:cs="Times New Roman"/>
          <w:bCs/>
          <w:i/>
          <w:sz w:val="24"/>
          <w:szCs w:val="24"/>
        </w:rPr>
        <w:lastRenderedPageBreak/>
        <w:t xml:space="preserve">Instructional Task </w:t>
      </w:r>
      <w:r w:rsidR="00B25485">
        <w:rPr>
          <w:rFonts w:eastAsia="Calibri" w:cs="Times New Roman"/>
          <w:bCs/>
          <w:i/>
          <w:sz w:val="24"/>
          <w:szCs w:val="24"/>
        </w:rPr>
        <w:t>3</w:t>
      </w:r>
      <w:r>
        <w:rPr>
          <w:rFonts w:eastAsia="Calibri" w:cs="Times New Roman"/>
          <w:bCs/>
          <w:i/>
          <w:sz w:val="24"/>
          <w:szCs w:val="24"/>
        </w:rPr>
        <w:t xml:space="preserve"> </w:t>
      </w:r>
      <w:r w:rsidRPr="00EA6351">
        <w:rPr>
          <w:rFonts w:eastAsia="Times New Roman" w:cs="Times New Roman"/>
          <w:bCs/>
          <w:i/>
          <w:color w:val="000000"/>
          <w:sz w:val="24"/>
          <w:szCs w:val="24"/>
        </w:rPr>
        <w:t>(MTR.6.1)</w:t>
      </w:r>
    </w:p>
    <w:p w14:paraId="77075F2D" w14:textId="34B54182" w:rsidR="004230D6" w:rsidRPr="004230D6" w:rsidRDefault="004230D6" w:rsidP="004230D6">
      <w:pPr>
        <w:spacing w:after="0" w:line="240" w:lineRule="auto"/>
        <w:ind w:left="360"/>
        <w:textAlignment w:val="baseline"/>
        <w:rPr>
          <w:rFonts w:eastAsia="Times New Roman" w:cs="Times New Roman"/>
          <w:color w:val="000000"/>
          <w:sz w:val="24"/>
          <w:szCs w:val="24"/>
        </w:rPr>
      </w:pPr>
      <w:r w:rsidRPr="004230D6">
        <w:rPr>
          <w:rFonts w:eastAsia="Times New Roman" w:cs="Times New Roman"/>
          <w:color w:val="000000" w:themeColor="text1"/>
          <w:sz w:val="24"/>
          <w:szCs w:val="24"/>
        </w:rPr>
        <w:t>In 2020, three of the countries with the highest population included China, the United States and Mexico. The population of the United States was 331.45 million. The population of China was 1.44 billion. The population of Mexico was 129.2 million.</w:t>
      </w:r>
    </w:p>
    <w:p w14:paraId="49D4ADAA" w14:textId="77777777" w:rsidR="00B25485" w:rsidRDefault="004230D6" w:rsidP="004230D6">
      <w:pPr>
        <w:spacing w:after="0" w:line="240" w:lineRule="auto"/>
        <w:ind w:left="360" w:firstLine="360"/>
        <w:textAlignment w:val="baseline"/>
        <w:rPr>
          <w:rFonts w:eastAsia="Times New Roman" w:cs="Times New Roman"/>
          <w:sz w:val="24"/>
          <w:szCs w:val="24"/>
        </w:rPr>
      </w:pPr>
      <w:r w:rsidRPr="004230D6">
        <w:rPr>
          <w:rFonts w:eastAsia="Times New Roman" w:cs="Times New Roman"/>
          <w:sz w:val="24"/>
          <w:szCs w:val="24"/>
        </w:rPr>
        <w:t>Part A. What would be an appropriate estimate for the number of times larger China is</w:t>
      </w:r>
      <w:r>
        <w:rPr>
          <w:rFonts w:eastAsia="Times New Roman" w:cs="Times New Roman"/>
          <w:sz w:val="24"/>
          <w:szCs w:val="24"/>
        </w:rPr>
        <w:t xml:space="preserve"> </w:t>
      </w:r>
    </w:p>
    <w:p w14:paraId="70DB36AF" w14:textId="1D2D51E2" w:rsidR="004230D6" w:rsidRPr="004230D6" w:rsidRDefault="00B25485" w:rsidP="004230D6">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 xml:space="preserve">            </w:t>
      </w:r>
      <w:r w:rsidR="004230D6" w:rsidRPr="004230D6">
        <w:rPr>
          <w:rFonts w:eastAsia="Times New Roman" w:cs="Times New Roman"/>
          <w:sz w:val="24"/>
          <w:szCs w:val="24"/>
        </w:rPr>
        <w:t>compared to the United States? Compared to Mexico?</w:t>
      </w:r>
    </w:p>
    <w:p w14:paraId="24CDC2CC" w14:textId="6EAB0CBC" w:rsidR="004230D6" w:rsidRPr="004230D6" w:rsidRDefault="004230D6" w:rsidP="00B25485">
      <w:pPr>
        <w:spacing w:after="0" w:line="240" w:lineRule="auto"/>
        <w:ind w:left="360" w:firstLine="360"/>
        <w:textAlignment w:val="baseline"/>
        <w:rPr>
          <w:rFonts w:eastAsia="Times New Roman" w:cs="Times New Roman"/>
          <w:sz w:val="24"/>
          <w:szCs w:val="24"/>
        </w:rPr>
      </w:pPr>
      <w:r w:rsidRPr="004230D6">
        <w:rPr>
          <w:rFonts w:eastAsia="Times New Roman" w:cs="Times New Roman"/>
          <w:sz w:val="24"/>
          <w:szCs w:val="24"/>
        </w:rPr>
        <w:t>Part B. How many times larger is China than the United States?</w:t>
      </w:r>
    </w:p>
    <w:p w14:paraId="33A4BD24" w14:textId="5F08959D" w:rsidR="00583968" w:rsidRDefault="004230D6" w:rsidP="00623C61">
      <w:pPr>
        <w:spacing w:after="0" w:line="240" w:lineRule="auto"/>
        <w:ind w:left="360" w:firstLine="360"/>
        <w:textAlignment w:val="baseline"/>
        <w:rPr>
          <w:rFonts w:eastAsia="Times New Roman" w:cs="Times New Roman"/>
          <w:sz w:val="24"/>
          <w:szCs w:val="24"/>
        </w:rPr>
      </w:pPr>
      <w:r w:rsidRPr="004230D6">
        <w:rPr>
          <w:rFonts w:eastAsia="Times New Roman" w:cs="Times New Roman"/>
          <w:sz w:val="24"/>
          <w:szCs w:val="24"/>
        </w:rPr>
        <w:t>Part C. How many times larger is China than Mexico?</w:t>
      </w:r>
    </w:p>
    <w:p w14:paraId="55C629F4" w14:textId="77777777" w:rsidR="00583968" w:rsidRPr="00102465" w:rsidRDefault="00583968" w:rsidP="00912D50">
      <w:pPr>
        <w:spacing w:after="0" w:line="240" w:lineRule="auto"/>
        <w:rPr>
          <w:rFonts w:eastAsia="Times New Roman" w:cs="Times New Roman"/>
          <w:sz w:val="24"/>
          <w:szCs w:val="24"/>
        </w:rPr>
      </w:pPr>
    </w:p>
    <w:p w14:paraId="22E8DD9B" w14:textId="77777777" w:rsidR="00912D50" w:rsidRPr="006B6BAE" w:rsidRDefault="00912D50" w:rsidP="00912D50">
      <w:pPr>
        <w:pStyle w:val="NumberSenseHeading1"/>
      </w:pPr>
      <w:r w:rsidRPr="006B6BAE">
        <w:t>Instructional </w:t>
      </w:r>
      <w:r>
        <w:t>Items</w:t>
      </w:r>
      <w:r w:rsidRPr="006B6BAE">
        <w:t> </w:t>
      </w:r>
    </w:p>
    <w:p w14:paraId="0D947327" w14:textId="77777777" w:rsidR="00575C11" w:rsidRPr="00575C11" w:rsidRDefault="00912D50" w:rsidP="00575C11">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13125738" w14:textId="33148CFF" w:rsidR="00575C11" w:rsidRPr="00575C11" w:rsidRDefault="00575C11" w:rsidP="00575C11">
      <w:pPr>
        <w:spacing w:after="0" w:line="240" w:lineRule="auto"/>
        <w:ind w:left="360"/>
        <w:textAlignment w:val="baseline"/>
        <w:rPr>
          <w:rFonts w:eastAsia="Times New Roman" w:cs="Times New Roman"/>
          <w:sz w:val="24"/>
          <w:szCs w:val="24"/>
        </w:rPr>
      </w:pPr>
      <w:r w:rsidRPr="00575C11">
        <w:rPr>
          <w:rFonts w:eastAsia="Times New Roman" w:cs="Times New Roman"/>
          <w:color w:val="000000"/>
          <w:sz w:val="24"/>
          <w:szCs w:val="24"/>
        </w:rPr>
        <w:t xml:space="preserve">The distance in kilometers to Proxima Centauri, the closest star to Earth, is 39,900,000,000,000. Estimate the distance in kilometers to Proxima Centauri by writing it in the form of a single digit times an integer power of </w:t>
      </w:r>
      <m:oMath>
        <m:r>
          <w:rPr>
            <w:rFonts w:ascii="Cambria Math" w:eastAsia="Times New Roman" w:hAnsi="Cambria Math" w:cs="Times New Roman"/>
            <w:color w:val="000000"/>
            <w:sz w:val="24"/>
            <w:szCs w:val="24"/>
          </w:rPr>
          <m:t>10</m:t>
        </m:r>
      </m:oMath>
      <w:r w:rsidRPr="00575C11">
        <w:rPr>
          <w:rFonts w:eastAsia="Times New Roman" w:cs="Times New Roman"/>
          <w:color w:val="000000"/>
          <w:sz w:val="24"/>
          <w:szCs w:val="24"/>
        </w:rPr>
        <w:t>.</w:t>
      </w:r>
    </w:p>
    <w:p w14:paraId="41A8ADB9" w14:textId="77777777" w:rsidR="00575C11" w:rsidRPr="00575C11" w:rsidRDefault="00575C11" w:rsidP="00575C11">
      <w:pPr>
        <w:spacing w:after="0" w:line="240" w:lineRule="auto"/>
        <w:textAlignment w:val="baseline"/>
        <w:rPr>
          <w:rFonts w:eastAsia="Calibri" w:cs="Times New Roman"/>
          <w:i/>
          <w:sz w:val="24"/>
          <w:szCs w:val="24"/>
        </w:rPr>
      </w:pPr>
    </w:p>
    <w:p w14:paraId="7F1D7CC0" w14:textId="77777777" w:rsidR="00575C11" w:rsidRPr="00575C11" w:rsidRDefault="00575C11" w:rsidP="00575C11">
      <w:pPr>
        <w:spacing w:after="0" w:line="240" w:lineRule="auto"/>
        <w:textAlignment w:val="baseline"/>
        <w:rPr>
          <w:rFonts w:eastAsia="Calibri" w:cs="Times New Roman"/>
          <w:i/>
          <w:sz w:val="24"/>
          <w:szCs w:val="24"/>
        </w:rPr>
      </w:pPr>
      <w:r w:rsidRPr="00575C11">
        <w:rPr>
          <w:rFonts w:eastAsia="Calibri" w:cs="Times New Roman"/>
          <w:i/>
          <w:sz w:val="24"/>
          <w:szCs w:val="24"/>
        </w:rPr>
        <w:t>Instructional Item 2</w:t>
      </w:r>
    </w:p>
    <w:p w14:paraId="2947DD31" w14:textId="3671E07D" w:rsidR="00575C11" w:rsidRPr="00575C11" w:rsidRDefault="00575C11" w:rsidP="00575C11">
      <w:pPr>
        <w:spacing w:after="0" w:line="240" w:lineRule="auto"/>
        <w:ind w:left="360"/>
        <w:textAlignment w:val="baseline"/>
        <w:rPr>
          <w:rFonts w:eastAsia="Times New Roman" w:cs="Times New Roman"/>
          <w:sz w:val="24"/>
          <w:szCs w:val="24"/>
        </w:rPr>
      </w:pPr>
      <w:r w:rsidRPr="00575C11">
        <w:rPr>
          <w:rFonts w:eastAsia="Times New Roman" w:cs="Times New Roman"/>
          <w:color w:val="000000"/>
          <w:sz w:val="24"/>
          <w:szCs w:val="24"/>
        </w:rPr>
        <w:t xml:space="preserve">The Bohr radius of a hydrogen atom is </w:t>
      </w:r>
      <m:oMath>
        <m:r>
          <w:rPr>
            <w:rFonts w:ascii="Cambria Math" w:eastAsia="Times New Roman" w:hAnsi="Cambria Math" w:cs="Times New Roman"/>
            <w:color w:val="000000"/>
            <w:sz w:val="24"/>
            <w:szCs w:val="24"/>
          </w:rPr>
          <m:t>0.0000000000529</m:t>
        </m:r>
      </m:oMath>
      <w:r w:rsidRPr="00575C11">
        <w:rPr>
          <w:rFonts w:eastAsia="Times New Roman" w:cs="Times New Roman"/>
          <w:color w:val="000000"/>
          <w:sz w:val="24"/>
          <w:szCs w:val="24"/>
        </w:rPr>
        <w:t xml:space="preserve">. </w:t>
      </w:r>
      <w:r w:rsidRPr="00575C11">
        <w:rPr>
          <w:rFonts w:eastAsia="Times New Roman" w:cs="Times New Roman"/>
          <w:sz w:val="24"/>
          <w:szCs w:val="24"/>
        </w:rPr>
        <w:t>Express the Bohr radius of a hydrogen atom in scientific notation.</w:t>
      </w:r>
    </w:p>
    <w:p w14:paraId="44FD7BFD" w14:textId="77777777" w:rsidR="00575C11" w:rsidRPr="00575C11" w:rsidRDefault="00575C11" w:rsidP="00575C11">
      <w:pPr>
        <w:spacing w:after="0" w:line="240" w:lineRule="auto"/>
        <w:textAlignment w:val="baseline"/>
        <w:rPr>
          <w:rFonts w:eastAsia="Calibri" w:cs="Times New Roman"/>
          <w:i/>
          <w:sz w:val="24"/>
          <w:szCs w:val="24"/>
        </w:rPr>
      </w:pPr>
    </w:p>
    <w:p w14:paraId="4B8A74EC" w14:textId="77777777" w:rsidR="00575C11" w:rsidRPr="00575C11" w:rsidRDefault="00575C11" w:rsidP="00575C11">
      <w:pPr>
        <w:spacing w:after="0" w:line="240" w:lineRule="auto"/>
        <w:textAlignment w:val="baseline"/>
        <w:rPr>
          <w:rFonts w:eastAsia="Calibri" w:cs="Times New Roman"/>
          <w:i/>
          <w:sz w:val="24"/>
          <w:szCs w:val="24"/>
        </w:rPr>
      </w:pPr>
      <w:r w:rsidRPr="00575C11">
        <w:rPr>
          <w:rFonts w:eastAsia="Calibri" w:cs="Times New Roman"/>
          <w:i/>
          <w:sz w:val="24"/>
          <w:szCs w:val="24"/>
        </w:rPr>
        <w:t>Instructional Item 3</w:t>
      </w:r>
    </w:p>
    <w:p w14:paraId="77728998" w14:textId="62CC6235" w:rsidR="009B50C2" w:rsidRDefault="00575C11" w:rsidP="00623C61">
      <w:pPr>
        <w:spacing w:after="0" w:line="240" w:lineRule="auto"/>
        <w:ind w:left="372"/>
        <w:textAlignment w:val="baseline"/>
        <w:rPr>
          <w:rFonts w:eastAsia="Times New Roman" w:cs="Times New Roman"/>
          <w:sz w:val="24"/>
          <w:szCs w:val="24"/>
        </w:rPr>
      </w:pPr>
      <w:r w:rsidRPr="00575C11">
        <w:rPr>
          <w:rFonts w:eastAsia="Times New Roman" w:cs="Times New Roman"/>
          <w:sz w:val="24"/>
          <w:szCs w:val="24"/>
        </w:rPr>
        <w:t xml:space="preserve">The average weight of a blue whale is </w:t>
      </w:r>
      <m:oMath>
        <m:r>
          <w:rPr>
            <w:rFonts w:ascii="Cambria Math" w:eastAsia="Times New Roman" w:hAnsi="Cambria Math" w:cs="Times New Roman"/>
            <w:sz w:val="24"/>
            <w:szCs w:val="24"/>
          </w:rPr>
          <m:t>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oMath>
      <w:r w:rsidRPr="00575C11">
        <w:rPr>
          <w:rFonts w:eastAsia="Times New Roman" w:cs="Times New Roman"/>
          <w:sz w:val="24"/>
          <w:szCs w:val="24"/>
        </w:rPr>
        <w:t xml:space="preserve"> pounds. The average weight of an elephant is </w:t>
      </w:r>
      <m:oMath>
        <m:r>
          <w:rPr>
            <w:rFonts w:ascii="Cambria Math" w:eastAsia="Times New Roman" w:hAnsi="Cambria Math" w:cs="Times New Roman"/>
            <w:sz w:val="24"/>
            <w:szCs w:val="24"/>
          </w:rPr>
          <m:t>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oMath>
      <w:r w:rsidRPr="00575C11">
        <w:rPr>
          <w:rFonts w:eastAsia="Times New Roman" w:cs="Times New Roman"/>
          <w:sz w:val="24"/>
          <w:szCs w:val="24"/>
        </w:rPr>
        <w:t xml:space="preserve"> pounds. Approximately how many times heavier is a blue whale than an elephant in pounds?</w:t>
      </w:r>
    </w:p>
    <w:p w14:paraId="202AF202" w14:textId="77777777" w:rsidR="00623C61" w:rsidRPr="00623C61" w:rsidRDefault="00623C61" w:rsidP="00623C61">
      <w:pPr>
        <w:spacing w:after="0" w:line="240" w:lineRule="auto"/>
        <w:textAlignment w:val="baseline"/>
        <w:rPr>
          <w:rFonts w:eastAsia="Times New Roman" w:cs="Times New Roman"/>
          <w:sz w:val="24"/>
          <w:szCs w:val="24"/>
        </w:rPr>
      </w:pPr>
    </w:p>
    <w:p w14:paraId="6E06220A" w14:textId="31BAD156" w:rsidR="009B50C2" w:rsidRDefault="009B50C2" w:rsidP="00583968">
      <w:pPr>
        <w:pStyle w:val="Style4"/>
      </w:pPr>
      <w:r w:rsidRPr="006B6BAE">
        <w:t>*The strategies, tasks and items included in the B1G-M are examples and should not be considered comprehensive.</w:t>
      </w:r>
    </w:p>
    <w:p w14:paraId="6E518B3E" w14:textId="77777777" w:rsidR="005C1364" w:rsidRPr="006B6BAE" w:rsidRDefault="005C1364" w:rsidP="00034E0A">
      <w:pPr>
        <w:pStyle w:val="Normal11"/>
      </w:pPr>
    </w:p>
    <w:p w14:paraId="7C54CC32" w14:textId="3F660800" w:rsidR="009B50C2" w:rsidRDefault="009B50C2" w:rsidP="009B50C2">
      <w:pPr>
        <w:pStyle w:val="Heading3"/>
      </w:pPr>
      <w:bookmarkStart w:id="16" w:name="_MA.8.NSO.1.5"/>
      <w:bookmarkEnd w:id="16"/>
      <w:r w:rsidRPr="006B6BAE">
        <w:t>MA</w:t>
      </w:r>
      <w:r>
        <w:t>.8.</w:t>
      </w:r>
      <w:r w:rsidRPr="006B6BAE">
        <w:t>NSO.1.</w:t>
      </w:r>
      <w:r w:rsidR="00E77BA6">
        <w:t>5</w:t>
      </w:r>
    </w:p>
    <w:p w14:paraId="5C2A9006" w14:textId="77777777" w:rsidR="009B50C2" w:rsidRPr="009612C8" w:rsidRDefault="009B50C2" w:rsidP="00034E0A">
      <w:pPr>
        <w:pStyle w:val="Normal11"/>
        <w:rPr>
          <w:sz w:val="24"/>
          <w:szCs w:val="24"/>
        </w:rPr>
      </w:pPr>
    </w:p>
    <w:p w14:paraId="67E42BBD" w14:textId="77777777" w:rsidR="009B50C2" w:rsidRPr="006B6BAE" w:rsidRDefault="009B50C2" w:rsidP="009B50C2">
      <w:pPr>
        <w:pStyle w:val="NumberSenseHeading1"/>
        <w:pBdr>
          <w:left w:val="single" w:sz="48" w:space="1" w:color="2E74B5" w:themeColor="accent1" w:themeShade="BF"/>
        </w:pBdr>
      </w:pPr>
      <w:r w:rsidRPr="006B6BAE">
        <w:t>Benchmark</w:t>
      </w:r>
    </w:p>
    <w:p w14:paraId="376EF1A3" w14:textId="035346D4" w:rsidR="009B50C2" w:rsidRPr="00247468" w:rsidRDefault="009B50C2" w:rsidP="009B50C2">
      <w:pPr>
        <w:pStyle w:val="Style3"/>
      </w:pPr>
      <w:r w:rsidRPr="00247468">
        <w:t>MA</w:t>
      </w:r>
      <w:r>
        <w:t>.8.</w:t>
      </w:r>
      <w:r w:rsidRPr="00247468">
        <w:t>NSO.1.</w:t>
      </w:r>
      <w:r w:rsidR="00E77BA6">
        <w:t>5</w:t>
      </w:r>
      <w:r w:rsidRPr="00247468">
        <w:t xml:space="preserve"> </w:t>
      </w:r>
      <w:r w:rsidRPr="00247468">
        <w:tab/>
      </w:r>
      <w:r w:rsidR="00C93A8A" w:rsidRPr="00C93A8A">
        <w:t>Add, subtract, multiply and divide numbers expressed in scientific notation with procedural fluency.</w:t>
      </w:r>
    </w:p>
    <w:p w14:paraId="50B361E2" w14:textId="5329B5B8" w:rsidR="009B50C2" w:rsidRDefault="009B50C2" w:rsidP="008A2E12">
      <w:pPr>
        <w:spacing w:after="0" w:line="240" w:lineRule="auto"/>
        <w:ind w:firstLine="720"/>
        <w:textAlignment w:val="baseline"/>
        <w:rPr>
          <w:rFonts w:eastAsia="Times New Roman" w:cs="Times New Roman"/>
          <w:color w:val="000000"/>
        </w:rPr>
      </w:pPr>
      <w:r w:rsidRPr="00294EF8">
        <w:rPr>
          <w:rFonts w:eastAsia="Times New Roman" w:cs="Times New Roman"/>
          <w:i/>
          <w:iCs/>
          <w:color w:val="000000"/>
        </w:rPr>
        <w:t>Example:</w:t>
      </w:r>
      <w:r w:rsidRPr="00294EF8">
        <w:rPr>
          <w:rFonts w:eastAsia="Times New Roman" w:cs="Times New Roman"/>
          <w:color w:val="000000"/>
        </w:rPr>
        <w:t xml:space="preserve"> </w:t>
      </w:r>
      <w:r w:rsidR="008A2E12" w:rsidRPr="008A2E12">
        <w:rPr>
          <w:rFonts w:eastAsia="Times New Roman" w:cs="Times New Roman"/>
          <w:color w:val="000000"/>
        </w:rPr>
        <w:t xml:space="preserve">The sum of </w:t>
      </w:r>
      <m:oMath>
        <m:r>
          <w:rPr>
            <w:rFonts w:ascii="Cambria Math" w:eastAsia="Times New Roman" w:hAnsi="Cambria Math" w:cs="Times New Roman"/>
            <w:color w:val="000000"/>
          </w:rPr>
          <m:t>2.31×</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10</m:t>
            </m:r>
          </m:e>
          <m:sup>
            <m:r>
              <w:rPr>
                <w:rFonts w:ascii="Cambria Math" w:eastAsia="Times New Roman" w:hAnsi="Cambria Math" w:cs="Times New Roman"/>
                <w:color w:val="000000"/>
              </w:rPr>
              <m:t>15</m:t>
            </m:r>
          </m:sup>
        </m:sSup>
      </m:oMath>
      <w:r w:rsidR="008A2E12" w:rsidRPr="008A2E12">
        <w:rPr>
          <w:rFonts w:eastAsia="Times New Roman" w:cs="Times New Roman"/>
          <w:color w:val="000000"/>
        </w:rPr>
        <w:t xml:space="preserve"> and </w:t>
      </w:r>
      <m:oMath>
        <m:r>
          <w:rPr>
            <w:rFonts w:ascii="Cambria Math" w:eastAsia="Times New Roman" w:hAnsi="Cambria Math" w:cs="Times New Roman"/>
            <w:color w:val="000000"/>
          </w:rPr>
          <m:t>9.1×</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10</m:t>
            </m:r>
          </m:e>
          <m:sup>
            <m:r>
              <w:rPr>
                <w:rFonts w:ascii="Cambria Math" w:eastAsia="Times New Roman" w:hAnsi="Cambria Math" w:cs="Times New Roman"/>
                <w:color w:val="000000"/>
              </w:rPr>
              <m:t>13</m:t>
            </m:r>
          </m:sup>
        </m:sSup>
      </m:oMath>
      <w:r w:rsidR="008A2E12" w:rsidRPr="008A2E12">
        <w:rPr>
          <w:rFonts w:eastAsia="Times New Roman" w:cs="Times New Roman"/>
          <w:color w:val="000000"/>
        </w:rPr>
        <w:t xml:space="preserve"> is </w:t>
      </w:r>
      <m:oMath>
        <m:r>
          <w:rPr>
            <w:rFonts w:ascii="Cambria Math" w:eastAsia="Times New Roman" w:hAnsi="Cambria Math" w:cs="Times New Roman"/>
            <w:color w:val="000000"/>
          </w:rPr>
          <m:t>2.401×</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10</m:t>
            </m:r>
          </m:e>
          <m:sup>
            <m:r>
              <w:rPr>
                <w:rFonts w:ascii="Cambria Math" w:eastAsia="Times New Roman" w:hAnsi="Cambria Math" w:cs="Times New Roman"/>
                <w:color w:val="000000"/>
              </w:rPr>
              <m:t>15</m:t>
            </m:r>
          </m:sup>
        </m:sSup>
      </m:oMath>
      <w:r w:rsidR="008A2E12" w:rsidRPr="008A2E12">
        <w:rPr>
          <w:rFonts w:eastAsia="Times New Roman" w:cs="Times New Roman"/>
          <w:color w:val="000000"/>
        </w:rPr>
        <w:t>.</w:t>
      </w:r>
    </w:p>
    <w:p w14:paraId="69E82A0C" w14:textId="77777777" w:rsidR="007414BD" w:rsidRDefault="007414BD" w:rsidP="009612C8">
      <w:pPr>
        <w:spacing w:after="0" w:line="240" w:lineRule="auto"/>
        <w:textAlignment w:val="baseline"/>
        <w:rPr>
          <w:rFonts w:eastAsia="Times New Roman" w:cs="Times New Roman"/>
          <w:color w:val="000000"/>
        </w:rPr>
      </w:pPr>
    </w:p>
    <w:p w14:paraId="60EFADDA" w14:textId="49BDEAAF" w:rsidR="008A2E12" w:rsidRDefault="008A2E12" w:rsidP="008A2E12">
      <w:pPr>
        <w:spacing w:after="0" w:line="240" w:lineRule="auto"/>
        <w:textAlignment w:val="baseline"/>
        <w:rPr>
          <w:rFonts w:eastAsia="Times New Roman" w:cs="Times New Roman"/>
          <w:color w:val="000000"/>
        </w:rPr>
      </w:pPr>
      <w:r w:rsidRPr="006B6BAE">
        <w:rPr>
          <w:rFonts w:eastAsia="Times New Roman" w:cs="Times New Roman"/>
          <w:color w:val="000000"/>
          <w:u w:val="single"/>
        </w:rPr>
        <w:t>Benchmark Clarifications:</w:t>
      </w:r>
    </w:p>
    <w:p w14:paraId="3BC0245D" w14:textId="453ED897" w:rsidR="00C204B1" w:rsidRDefault="00614447" w:rsidP="00614447">
      <w:pPr>
        <w:spacing w:after="0" w:line="240" w:lineRule="auto"/>
        <w:textAlignment w:val="baseline"/>
        <w:rPr>
          <w:rFonts w:eastAsia="Times New Roman"/>
        </w:rPr>
      </w:pPr>
      <w:r w:rsidRPr="006B6BAE">
        <w:rPr>
          <w:rStyle w:val="normaltextrun"/>
          <w:rFonts w:eastAsia="Calibri"/>
          <w:i/>
          <w:iCs/>
        </w:rPr>
        <w:t>Clarification 1:</w:t>
      </w:r>
      <w:r w:rsidRPr="00614447">
        <w:rPr>
          <w:rFonts w:eastAsia="Times New Roman"/>
        </w:rPr>
        <w:t xml:space="preserve"> </w:t>
      </w:r>
      <w:r w:rsidRPr="00C204B1">
        <w:rPr>
          <w:rFonts w:eastAsia="Times New Roman"/>
        </w:rPr>
        <w:t>Within this benchmark, for addition and subtraction with numbers expressed in scientific notation, exponents are limited to within 2 of each other.</w:t>
      </w:r>
    </w:p>
    <w:p w14:paraId="2427C8AB" w14:textId="77777777" w:rsidR="00614447" w:rsidRPr="00614447" w:rsidRDefault="00614447" w:rsidP="00614447">
      <w:pPr>
        <w:spacing w:after="0" w:line="240" w:lineRule="auto"/>
        <w:textAlignment w:val="baseline"/>
        <w:rPr>
          <w:rFonts w:eastAsia="Times New Roman" w:cs="Times New Roman"/>
        </w:rPr>
      </w:pPr>
    </w:p>
    <w:p w14:paraId="0CBEF65E" w14:textId="77B7A96E" w:rsidR="009B50C2" w:rsidRPr="006B6BAE" w:rsidRDefault="009B50C2" w:rsidP="009B50C2">
      <w:pPr>
        <w:pStyle w:val="NumberSenseHeading1"/>
      </w:pPr>
      <w:r>
        <w:t xml:space="preserve">Connecting </w:t>
      </w:r>
      <w:r w:rsidRPr="006B6BAE">
        <w:t>Benchmark</w:t>
      </w:r>
      <w:r>
        <w:t>s/</w:t>
      </w:r>
      <w:r w:rsidRPr="006B6BAE">
        <w:t>Horizontal Alignment</w:t>
      </w:r>
    </w:p>
    <w:p w14:paraId="3947D9BE" w14:textId="77777777" w:rsidR="00583968" w:rsidRPr="00583968" w:rsidRDefault="00583968" w:rsidP="00191936">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MA.7.NSO.1.1</w:t>
      </w:r>
    </w:p>
    <w:p w14:paraId="76A1A704" w14:textId="1CF33513" w:rsidR="009B50C2" w:rsidRPr="00583968" w:rsidRDefault="009B50C2" w:rsidP="00191936">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Pr>
          <w:rFonts w:eastAsia="Times New Roman" w:cs="Times New Roman"/>
          <w:color w:val="000000"/>
          <w:sz w:val="24"/>
          <w:szCs w:val="24"/>
        </w:rPr>
        <w:t>.8.NSO</w:t>
      </w:r>
      <w:r w:rsidRPr="006B6BAE">
        <w:rPr>
          <w:rFonts w:eastAsia="Times New Roman" w:cs="Times New Roman"/>
          <w:color w:val="000000"/>
          <w:sz w:val="24"/>
          <w:szCs w:val="24"/>
        </w:rPr>
        <w:t>.1.</w:t>
      </w:r>
      <w:r w:rsidR="00C204B1">
        <w:rPr>
          <w:rFonts w:eastAsia="Times New Roman" w:cs="Times New Roman"/>
          <w:color w:val="000000"/>
          <w:sz w:val="24"/>
          <w:szCs w:val="24"/>
        </w:rPr>
        <w:t>4</w:t>
      </w:r>
      <w:r w:rsidRPr="006B6BAE">
        <w:rPr>
          <w:rFonts w:eastAsia="Times New Roman" w:cs="Times New Roman"/>
          <w:color w:val="000000"/>
          <w:sz w:val="24"/>
          <w:szCs w:val="24"/>
        </w:rPr>
        <w:t>, MA</w:t>
      </w:r>
      <w:r>
        <w:rPr>
          <w:rFonts w:eastAsia="Times New Roman" w:cs="Times New Roman"/>
          <w:color w:val="000000"/>
          <w:sz w:val="24"/>
          <w:szCs w:val="24"/>
        </w:rPr>
        <w:t>.8.NSO</w:t>
      </w:r>
      <w:r w:rsidRPr="006B6BAE">
        <w:rPr>
          <w:rFonts w:eastAsia="Times New Roman" w:cs="Times New Roman"/>
          <w:color w:val="000000"/>
          <w:sz w:val="24"/>
          <w:szCs w:val="24"/>
        </w:rPr>
        <w:t>.1.</w:t>
      </w:r>
      <w:r w:rsidR="00C204B1">
        <w:rPr>
          <w:rFonts w:eastAsia="Times New Roman" w:cs="Times New Roman"/>
          <w:color w:val="000000"/>
          <w:sz w:val="24"/>
          <w:szCs w:val="24"/>
        </w:rPr>
        <w:t>5, MA.8.NSO.1.6</w:t>
      </w:r>
    </w:p>
    <w:p w14:paraId="2AFA2A3E" w14:textId="77777777" w:rsidR="00583968" w:rsidRPr="00191936" w:rsidRDefault="00583968" w:rsidP="006736DC">
      <w:pPr>
        <w:spacing w:after="0" w:line="240" w:lineRule="auto"/>
        <w:textAlignment w:val="baseline"/>
        <w:rPr>
          <w:rFonts w:eastAsia="Times New Roman" w:cs="Times New Roman"/>
          <w:sz w:val="24"/>
          <w:szCs w:val="24"/>
        </w:rPr>
      </w:pPr>
    </w:p>
    <w:p w14:paraId="32914029" w14:textId="77777777" w:rsidR="009B50C2" w:rsidRDefault="009B50C2" w:rsidP="009B50C2">
      <w:pPr>
        <w:pStyle w:val="NumberSenseHeading1"/>
      </w:pPr>
      <w:r w:rsidRPr="009C58CD">
        <w:t>Terms</w:t>
      </w:r>
      <w:r w:rsidRPr="006B6BAE">
        <w:t> from the K-12 Glossary </w:t>
      </w:r>
    </w:p>
    <w:p w14:paraId="726D8B35" w14:textId="77777777" w:rsidR="009B50C2" w:rsidRPr="007B66C9" w:rsidRDefault="009B50C2"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Scientific Notation</w:t>
      </w:r>
    </w:p>
    <w:p w14:paraId="0B74EA0A" w14:textId="46EEF649" w:rsidR="007B66C9" w:rsidRPr="007B66C9" w:rsidRDefault="007B66C9" w:rsidP="007B66C9">
      <w:pPr>
        <w:rPr>
          <w:rFonts w:eastAsia="Times New Roman" w:cs="Times New Roman"/>
          <w:color w:val="000000"/>
          <w:sz w:val="24"/>
          <w:szCs w:val="24"/>
        </w:rPr>
      </w:pPr>
      <w:r>
        <w:rPr>
          <w:rFonts w:eastAsia="Times New Roman" w:cs="Times New Roman"/>
          <w:color w:val="000000"/>
          <w:sz w:val="24"/>
          <w:szCs w:val="24"/>
        </w:rPr>
        <w:br w:type="page"/>
      </w:r>
    </w:p>
    <w:p w14:paraId="7A26C9FD" w14:textId="77777777" w:rsidR="009B50C2" w:rsidRPr="00775194" w:rsidRDefault="009B50C2" w:rsidP="009B50C2">
      <w:pPr>
        <w:pStyle w:val="NumberSenseHeading1"/>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B50C2" w:rsidRPr="006B6BAE" w14:paraId="73978180" w14:textId="77777777" w:rsidTr="0097690C">
        <w:trPr>
          <w:trHeight w:val="963"/>
        </w:trPr>
        <w:tc>
          <w:tcPr>
            <w:tcW w:w="2498" w:type="pct"/>
            <w:shd w:val="clear" w:color="auto" w:fill="auto"/>
            <w:hideMark/>
          </w:tcPr>
          <w:p w14:paraId="3D1FED77" w14:textId="77777777" w:rsidR="009B50C2" w:rsidRPr="006B6BAE" w:rsidRDefault="009B50C2" w:rsidP="0097690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13A1499" w14:textId="01E41B99" w:rsidR="009B50C2" w:rsidRPr="0036596E" w:rsidRDefault="009B50C2" w:rsidP="0036596E">
            <w:pPr>
              <w:pStyle w:val="TableParagraph"/>
              <w:numPr>
                <w:ilvl w:val="0"/>
                <w:numId w:val="36"/>
              </w:numPr>
              <w:tabs>
                <w:tab w:val="left" w:pos="1947"/>
              </w:tabs>
              <w:autoSpaceDE w:val="0"/>
              <w:autoSpaceDN w:val="0"/>
              <w:spacing w:line="291" w:lineRule="exact"/>
              <w:rPr>
                <w:sz w:val="24"/>
              </w:rPr>
            </w:pPr>
            <w:r>
              <w:rPr>
                <w:spacing w:val="-2"/>
                <w:sz w:val="24"/>
              </w:rPr>
              <w:t>MA.7.NSO.2.1</w:t>
            </w:r>
          </w:p>
          <w:p w14:paraId="7C34FE75" w14:textId="77777777" w:rsidR="009B50C2" w:rsidRPr="006B6BAE" w:rsidRDefault="009B50C2" w:rsidP="0097690C">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812B648" w14:textId="77777777" w:rsidR="009B50C2" w:rsidRPr="00B16619" w:rsidRDefault="009B50C2" w:rsidP="0097690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0E7B1AA" w14:textId="77777777" w:rsidR="009B50C2" w:rsidRPr="00CE666D" w:rsidRDefault="009B50C2" w:rsidP="00264599">
            <w:pPr>
              <w:pStyle w:val="TableParagraph"/>
              <w:numPr>
                <w:ilvl w:val="0"/>
                <w:numId w:val="36"/>
              </w:numPr>
              <w:tabs>
                <w:tab w:val="left" w:pos="1947"/>
              </w:tabs>
              <w:autoSpaceDE w:val="0"/>
              <w:autoSpaceDN w:val="0"/>
              <w:spacing w:line="291" w:lineRule="exact"/>
              <w:rPr>
                <w:sz w:val="24"/>
              </w:rPr>
            </w:pPr>
            <w:r>
              <w:rPr>
                <w:spacing w:val="-2"/>
                <w:sz w:val="24"/>
              </w:rPr>
              <w:t>MA.912.GR.4.5</w:t>
            </w:r>
          </w:p>
        </w:tc>
      </w:tr>
    </w:tbl>
    <w:p w14:paraId="164FF4ED" w14:textId="15E11C29" w:rsidR="009B50C2" w:rsidRPr="006B6BAE" w:rsidRDefault="009B50C2" w:rsidP="009B50C2">
      <w:pPr>
        <w:pStyle w:val="NumberSenseHeading1"/>
      </w:pPr>
      <w:r w:rsidRPr="006B6BAE">
        <w:t>Purpose and Instructional Strategies</w:t>
      </w:r>
    </w:p>
    <w:p w14:paraId="622DC7ED" w14:textId="7A083EBE" w:rsidR="0001258C" w:rsidRPr="0001258C" w:rsidRDefault="0001258C" w:rsidP="0001258C">
      <w:pPr>
        <w:spacing w:after="0" w:line="240" w:lineRule="auto"/>
        <w:textAlignment w:val="baseline"/>
        <w:rPr>
          <w:rFonts w:eastAsia="Times New Roman" w:cs="Times New Roman"/>
          <w:sz w:val="24"/>
          <w:szCs w:val="24"/>
        </w:rPr>
      </w:pPr>
      <w:r w:rsidRPr="0001258C">
        <w:rPr>
          <w:rFonts w:eastAsia="Times New Roman" w:cs="Times New Roman"/>
          <w:sz w:val="24"/>
          <w:szCs w:val="24"/>
        </w:rPr>
        <w:t xml:space="preserve">In </w:t>
      </w:r>
      <w:r w:rsidR="000B3A29" w:rsidRPr="001E61F9">
        <w:rPr>
          <w:rFonts w:eastAsia="Times New Roman" w:cs="Times New Roman"/>
          <w:sz w:val="24"/>
          <w:szCs w:val="24"/>
        </w:rPr>
        <w:t xml:space="preserve">previous courses, students developed an understanding of Laws of Exponents </w:t>
      </w:r>
      <w:r w:rsidR="000B3A29" w:rsidRPr="001E61F9">
        <w:rPr>
          <w:rFonts w:eastAsia="Times New Roman" w:cs="Times New Roman"/>
          <w:color w:val="000000"/>
          <w:sz w:val="24"/>
          <w:szCs w:val="24"/>
        </w:rPr>
        <w:t xml:space="preserve">(Appendix E) </w:t>
      </w:r>
      <w:r w:rsidR="000B3A29" w:rsidRPr="001E61F9">
        <w:rPr>
          <w:rFonts w:eastAsia="Times New Roman" w:cs="Times New Roman"/>
          <w:sz w:val="24"/>
          <w:szCs w:val="24"/>
        </w:rPr>
        <w:t>with numerical expressions. They focused on generating equivalent numerical expressions with</w:t>
      </w:r>
      <w:r w:rsidR="007F46EF">
        <w:rPr>
          <w:rFonts w:eastAsia="Times New Roman" w:cs="Times New Roman"/>
          <w:sz w:val="24"/>
          <w:szCs w:val="24"/>
        </w:rPr>
        <w:t xml:space="preserve"> </w:t>
      </w:r>
      <w:r w:rsidR="00D52D31" w:rsidRPr="001E61F9">
        <w:rPr>
          <w:rFonts w:eastAsia="Times New Roman" w:cs="Times New Roman"/>
          <w:sz w:val="24"/>
          <w:szCs w:val="24"/>
        </w:rPr>
        <w:t>whole-number exponents and rational number bases. In grade 7 accelerated, students use the knowledge of Laws of Exponents to work with scientific notation. In Geometry, students will solve problems involving density in terms of area and volume which can be represented using scientific notation when the numbers are large. Additionally, students can apply their scientific notation knowledge in science courses</w:t>
      </w:r>
      <w:r w:rsidRPr="0001258C">
        <w:rPr>
          <w:rFonts w:eastAsia="Times New Roman" w:cs="Times New Roman"/>
          <w:sz w:val="24"/>
          <w:szCs w:val="24"/>
        </w:rPr>
        <w:t>.</w:t>
      </w:r>
    </w:p>
    <w:p w14:paraId="115BB813" w14:textId="0134D944" w:rsidR="0001258C" w:rsidRPr="0001258C" w:rsidRDefault="0001258C" w:rsidP="00264599">
      <w:pPr>
        <w:numPr>
          <w:ilvl w:val="0"/>
          <w:numId w:val="57"/>
        </w:numPr>
        <w:spacing w:after="0" w:line="240" w:lineRule="auto"/>
        <w:textAlignment w:val="baseline"/>
        <w:rPr>
          <w:rFonts w:eastAsia="Times New Roman" w:cs="Times New Roman"/>
          <w:sz w:val="24"/>
          <w:szCs w:val="24"/>
        </w:rPr>
      </w:pPr>
      <w:r w:rsidRPr="0001258C">
        <w:rPr>
          <w:rFonts w:eastAsia="Times New Roman" w:cs="Times New Roman"/>
          <w:color w:val="000000"/>
          <w:sz w:val="24"/>
          <w:szCs w:val="24"/>
        </w:rPr>
        <w:t xml:space="preserve">Instruction connects </w:t>
      </w:r>
      <w:r w:rsidR="001D3BAD">
        <w:rPr>
          <w:rFonts w:eastAsia="Times New Roman" w:cs="Times New Roman"/>
          <w:color w:val="000000"/>
          <w:sz w:val="24"/>
          <w:szCs w:val="24"/>
        </w:rPr>
        <w:t>scientific notation work</w:t>
      </w:r>
      <w:r w:rsidRPr="0001258C">
        <w:rPr>
          <w:rFonts w:eastAsia="Times New Roman" w:cs="Times New Roman"/>
          <w:color w:val="000000"/>
          <w:sz w:val="24"/>
          <w:szCs w:val="24"/>
        </w:rPr>
        <w:t xml:space="preserve"> with the Laws of Exponents with integer exponents.</w:t>
      </w:r>
    </w:p>
    <w:p w14:paraId="06B176BD" w14:textId="33830752" w:rsidR="0001258C" w:rsidRPr="0001258C" w:rsidRDefault="0001258C" w:rsidP="00264599">
      <w:pPr>
        <w:numPr>
          <w:ilvl w:val="0"/>
          <w:numId w:val="57"/>
        </w:numPr>
        <w:spacing w:after="0" w:line="240" w:lineRule="auto"/>
        <w:textAlignment w:val="baseline"/>
        <w:rPr>
          <w:rFonts w:eastAsia="Times New Roman" w:cs="Times New Roman"/>
          <w:sz w:val="24"/>
          <w:szCs w:val="24"/>
        </w:rPr>
      </w:pPr>
      <w:r w:rsidRPr="0001258C">
        <w:rPr>
          <w:rFonts w:eastAsia="Times New Roman" w:cs="Times New Roman"/>
          <w:color w:val="000000"/>
          <w:sz w:val="24"/>
          <w:szCs w:val="24"/>
        </w:rPr>
        <w:t>Instruction includes having students color code or use a highlighter to help keep the numbers together.</w:t>
      </w:r>
    </w:p>
    <w:p w14:paraId="6124EF39" w14:textId="44BC9B12" w:rsidR="0001258C" w:rsidRPr="0001258C" w:rsidRDefault="0001258C" w:rsidP="00264599">
      <w:pPr>
        <w:numPr>
          <w:ilvl w:val="1"/>
          <w:numId w:val="57"/>
        </w:numPr>
        <w:spacing w:after="0" w:line="240" w:lineRule="auto"/>
        <w:textAlignment w:val="baseline"/>
        <w:rPr>
          <w:rFonts w:eastAsia="Times New Roman" w:cs="Times New Roman"/>
          <w:sz w:val="24"/>
          <w:szCs w:val="24"/>
        </w:rPr>
      </w:pPr>
      <w:r w:rsidRPr="0001258C">
        <w:rPr>
          <w:rFonts w:eastAsia="Times New Roman" w:cs="Times New Roman"/>
          <w:color w:val="000000"/>
          <w:sz w:val="24"/>
          <w:szCs w:val="24"/>
        </w:rPr>
        <w:t xml:space="preserve">For example, when </w:t>
      </w:r>
      <w:r w:rsidR="006709DB">
        <w:rPr>
          <w:rFonts w:eastAsia="Times New Roman" w:cs="Times New Roman"/>
          <w:color w:val="000000"/>
          <w:sz w:val="24"/>
          <w:szCs w:val="24"/>
        </w:rPr>
        <w:t>multiplying</w:t>
      </w:r>
      <w:r w:rsidRPr="0001258C">
        <w:rPr>
          <w:rFonts w:eastAsia="Times New Roman" w:cs="Times New Roman"/>
          <w:color w:val="000000"/>
          <w:sz w:val="24"/>
          <w:szCs w:val="24"/>
        </w:rPr>
        <w:t xml:space="preserve"> </w:t>
      </w:r>
      <m:oMath>
        <m:r>
          <w:rPr>
            <w:rFonts w:ascii="Cambria Math" w:eastAsia="Times New Roman" w:hAnsi="Cambria Math" w:cs="Times New Roman"/>
            <w:color w:val="000000"/>
            <w:sz w:val="24"/>
            <w:szCs w:val="24"/>
          </w:rPr>
          <m:t>3.2×</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28</m:t>
            </m:r>
          </m:sup>
        </m:sSup>
      </m:oMath>
      <w:r w:rsidRPr="0001258C">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6.7×</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7</m:t>
            </m:r>
          </m:sup>
        </m:sSup>
      </m:oMath>
      <w:r w:rsidRPr="0001258C">
        <w:rPr>
          <w:rFonts w:eastAsia="Times New Roman" w:cs="Times New Roman"/>
          <w:color w:val="000000"/>
          <w:sz w:val="24"/>
          <w:szCs w:val="24"/>
        </w:rPr>
        <w:t xml:space="preserve">, students can highlight the 3.2 and 6.7 in one color and the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28</m:t>
            </m:r>
          </m:sup>
        </m:sSup>
      </m:oMath>
      <w:r w:rsidRPr="0001258C">
        <w:rPr>
          <w:rFonts w:eastAsia="Times New Roman" w:cs="Times New Roman"/>
          <w:color w:val="000000"/>
          <w:sz w:val="24"/>
          <w:szCs w:val="24"/>
        </w:rPr>
        <w:t xml:space="preserve"> and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7</m:t>
            </m:r>
          </m:sup>
        </m:sSup>
      </m:oMath>
      <w:r w:rsidRPr="0001258C">
        <w:rPr>
          <w:rFonts w:eastAsia="Times New Roman" w:cs="Times New Roman"/>
          <w:color w:val="000000"/>
          <w:sz w:val="24"/>
          <w:szCs w:val="24"/>
        </w:rPr>
        <w:t xml:space="preserve"> in another color for organizational purposes.</w:t>
      </w:r>
    </w:p>
    <w:p w14:paraId="60FA513F" w14:textId="1295E9EB" w:rsidR="0001258C" w:rsidRPr="0001258C" w:rsidRDefault="0001258C" w:rsidP="00264599">
      <w:pPr>
        <w:widowControl w:val="0"/>
        <w:numPr>
          <w:ilvl w:val="0"/>
          <w:numId w:val="57"/>
        </w:numPr>
        <w:spacing w:after="0" w:line="240" w:lineRule="auto"/>
        <w:textAlignment w:val="baseline"/>
        <w:rPr>
          <w:rFonts w:eastAsia="Calibri" w:cs="Times New Roman"/>
          <w:sz w:val="24"/>
          <w:szCs w:val="24"/>
        </w:rPr>
      </w:pPr>
      <w:r w:rsidRPr="0001258C">
        <w:rPr>
          <w:rFonts w:eastAsiaTheme="minorEastAsia" w:cs="Times New Roman"/>
          <w:color w:val="000000" w:themeColor="text1"/>
          <w:sz w:val="24"/>
          <w:szCs w:val="24"/>
        </w:rPr>
        <w:t xml:space="preserve">Students should develop fluency with and without </w:t>
      </w:r>
      <w:r w:rsidR="001D3BAD">
        <w:rPr>
          <w:rFonts w:eastAsiaTheme="minorEastAsia" w:cs="Times New Roman"/>
          <w:color w:val="000000" w:themeColor="text1"/>
          <w:sz w:val="24"/>
          <w:szCs w:val="24"/>
        </w:rPr>
        <w:t>using</w:t>
      </w:r>
      <w:r w:rsidRPr="0001258C">
        <w:rPr>
          <w:rFonts w:eastAsiaTheme="minorEastAsia" w:cs="Times New Roman"/>
          <w:color w:val="000000" w:themeColor="text1"/>
          <w:sz w:val="24"/>
          <w:szCs w:val="24"/>
        </w:rPr>
        <w:t xml:space="preserve"> a calculator when performing operations with numbers expressed in scientific notation.</w:t>
      </w:r>
    </w:p>
    <w:p w14:paraId="7E0BBB2B" w14:textId="1C3B90D3" w:rsidR="0001258C" w:rsidRPr="0001258C" w:rsidRDefault="0001258C" w:rsidP="004C33B8">
      <w:pPr>
        <w:widowControl w:val="0"/>
        <w:numPr>
          <w:ilvl w:val="0"/>
          <w:numId w:val="57"/>
        </w:numPr>
        <w:spacing w:after="0" w:line="240" w:lineRule="auto"/>
        <w:textAlignment w:val="baseline"/>
        <w:rPr>
          <w:rFonts w:eastAsia="Calibri" w:cs="Times New Roman"/>
          <w:sz w:val="24"/>
          <w:szCs w:val="24"/>
        </w:rPr>
      </w:pPr>
      <w:r w:rsidRPr="0001258C">
        <w:rPr>
          <w:rFonts w:eastAsia="Times New Roman" w:cs="Times New Roman"/>
          <w:color w:val="000000"/>
          <w:sz w:val="24"/>
          <w:szCs w:val="24"/>
        </w:rPr>
        <w:t>It is helpful to include contextual problems to compare numbers written in scientific notation, including cross-curricular examples from science.</w:t>
      </w:r>
    </w:p>
    <w:p w14:paraId="20F6E315" w14:textId="77777777" w:rsidR="009B50C2" w:rsidRPr="00462288" w:rsidRDefault="009B50C2" w:rsidP="004C33B8">
      <w:pPr>
        <w:spacing w:after="0"/>
        <w:textAlignment w:val="baseline"/>
        <w:rPr>
          <w:rFonts w:cs="Times New Roman"/>
          <w:sz w:val="24"/>
          <w:szCs w:val="24"/>
        </w:rPr>
      </w:pPr>
    </w:p>
    <w:p w14:paraId="3A726A7B" w14:textId="77777777" w:rsidR="009B50C2" w:rsidRPr="00AB3CDB" w:rsidRDefault="009B50C2" w:rsidP="009B50C2">
      <w:pPr>
        <w:pStyle w:val="NumberSenseHeading1"/>
      </w:pPr>
      <w:r w:rsidRPr="006B6BAE">
        <w:t>Common Misconceptions or Errors</w:t>
      </w:r>
    </w:p>
    <w:p w14:paraId="59A36662" w14:textId="77777777" w:rsidR="00F41FFE" w:rsidRPr="00F41FFE" w:rsidRDefault="00F41FFE" w:rsidP="00264599">
      <w:pPr>
        <w:numPr>
          <w:ilvl w:val="0"/>
          <w:numId w:val="13"/>
        </w:numPr>
        <w:spacing w:after="0" w:line="240" w:lineRule="auto"/>
        <w:textAlignment w:val="baseline"/>
        <w:rPr>
          <w:rFonts w:eastAsia="Times New Roman" w:cs="Times New Roman"/>
          <w:sz w:val="24"/>
          <w:szCs w:val="24"/>
        </w:rPr>
      </w:pPr>
      <w:r w:rsidRPr="00F41FFE">
        <w:rPr>
          <w:rFonts w:eastAsia="Times New Roman" w:cs="Times New Roman"/>
          <w:color w:val="000000"/>
          <w:sz w:val="24"/>
          <w:szCs w:val="24"/>
        </w:rPr>
        <w:t>Some students may incorrectly apply addition and subtraction across a problem.</w:t>
      </w:r>
    </w:p>
    <w:p w14:paraId="6C9B9F02" w14:textId="77777777" w:rsidR="00F41FFE" w:rsidRPr="00F41FFE" w:rsidRDefault="00F41FFE" w:rsidP="00264599">
      <w:pPr>
        <w:widowControl w:val="0"/>
        <w:numPr>
          <w:ilvl w:val="1"/>
          <w:numId w:val="13"/>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For example, students may miscalculate </w:t>
      </w:r>
      <m:oMath>
        <m:r>
          <w:rPr>
            <w:rFonts w:ascii="Cambria Math" w:eastAsia="Times New Roman" w:hAnsi="Cambria Math" w:cs="Times New Roman"/>
            <w:sz w:val="24"/>
            <w:szCs w:val="24"/>
          </w:rPr>
          <m:t>(1.3×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 xml:space="preserve">) </m:t>
        </m:r>
      </m:oMath>
      <w:r w:rsidRPr="00F41FFE">
        <w:rPr>
          <w:rFonts w:eastAsia="Times New Roman" w:cs="Times New Roman"/>
          <w:sz w:val="24"/>
          <w:szCs w:val="24"/>
        </w:rPr>
        <w:t xml:space="preserve">as </w:t>
      </w:r>
      <m:oMath>
        <m:r>
          <w:rPr>
            <w:rFonts w:ascii="Cambria Math" w:eastAsia="Times New Roman" w:hAnsi="Cambria Math" w:cs="Times New Roman"/>
            <w:sz w:val="24"/>
            <w:szCs w:val="24"/>
          </w:rPr>
          <m:t>4.7×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r>
          <w:rPr>
            <w:rFonts w:ascii="Cambria Math" w:eastAsia="Times New Roman" w:hAnsi="Cambria Math" w:cs="Times New Roman"/>
            <w:sz w:val="24"/>
            <w:szCs w:val="24"/>
          </w:rPr>
          <m:t>.</m:t>
        </m:r>
      </m:oMath>
    </w:p>
    <w:p w14:paraId="292FEEAA" w14:textId="2176E0D0" w:rsidR="00F41FFE" w:rsidRPr="00F41FFE" w:rsidRDefault="00F41FFE" w:rsidP="00264599">
      <w:pPr>
        <w:widowControl w:val="0"/>
        <w:numPr>
          <w:ilvl w:val="0"/>
          <w:numId w:val="13"/>
        </w:numPr>
        <w:spacing w:after="0" w:line="240" w:lineRule="auto"/>
        <w:textAlignment w:val="baseline"/>
        <w:rPr>
          <w:rFonts w:eastAsia="Times New Roman" w:cs="Times New Roman"/>
          <w:sz w:val="24"/>
          <w:szCs w:val="24"/>
        </w:rPr>
      </w:pPr>
      <w:r w:rsidRPr="00F41FFE">
        <w:rPr>
          <w:rFonts w:eastAsia="Times New Roman" w:cs="Times New Roman"/>
          <w:sz w:val="24"/>
          <w:szCs w:val="24"/>
        </w:rPr>
        <w:t>Some students may incorrectly apply multiplication across a problem.</w:t>
      </w:r>
    </w:p>
    <w:p w14:paraId="2EE3A8A1" w14:textId="77777777" w:rsidR="00F41FFE" w:rsidRPr="00F41FFE" w:rsidRDefault="00F41FFE" w:rsidP="00264599">
      <w:pPr>
        <w:widowControl w:val="0"/>
        <w:numPr>
          <w:ilvl w:val="1"/>
          <w:numId w:val="13"/>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For example, students may miscalculate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oMath>
      <w:r w:rsidRPr="00F41FFE">
        <w:rPr>
          <w:rFonts w:eastAsia="Times New Roman" w:cs="Times New Roman"/>
          <w:sz w:val="24"/>
          <w:szCs w:val="24"/>
        </w:rPr>
        <w:t xml:space="preserve"> as </w:t>
      </w:r>
      <m:oMath>
        <m:r>
          <w:rPr>
            <w:rFonts w:ascii="Cambria Math" w:eastAsia="Times New Roman" w:hAnsi="Cambria Math" w:cs="Times New Roman"/>
            <w:sz w:val="24"/>
            <w:szCs w:val="24"/>
          </w:rPr>
          <m:t>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20</m:t>
            </m:r>
          </m:sup>
        </m:sSup>
      </m:oMath>
      <w:r w:rsidRPr="00F41FFE">
        <w:rPr>
          <w:rFonts w:eastAsia="Times New Roman" w:cs="Times New Roman"/>
          <w:sz w:val="24"/>
          <w:szCs w:val="24"/>
        </w:rPr>
        <w:t>.</w:t>
      </w:r>
    </w:p>
    <w:p w14:paraId="6EC8FD28" w14:textId="689B585D" w:rsidR="00F41FFE" w:rsidRPr="00F41FFE" w:rsidRDefault="00F41FFE" w:rsidP="00264599">
      <w:pPr>
        <w:numPr>
          <w:ilvl w:val="0"/>
          <w:numId w:val="59"/>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Some students may incorrectly represent their final </w:t>
      </w:r>
      <w:r w:rsidR="00CF34F1" w:rsidRPr="00F41FFE">
        <w:rPr>
          <w:rFonts w:eastAsia="Times New Roman" w:cs="Times New Roman"/>
          <w:sz w:val="24"/>
          <w:szCs w:val="24"/>
        </w:rPr>
        <w:t>answer</w:t>
      </w:r>
      <w:r w:rsidR="001D3BAD">
        <w:rPr>
          <w:rFonts w:eastAsia="Times New Roman" w:cs="Times New Roman"/>
          <w:sz w:val="24"/>
          <w:szCs w:val="24"/>
        </w:rPr>
        <w:t xml:space="preserve">, not </w:t>
      </w:r>
      <w:r w:rsidRPr="00F41FFE">
        <w:rPr>
          <w:rFonts w:eastAsia="Times New Roman" w:cs="Times New Roman"/>
          <w:sz w:val="24"/>
          <w:szCs w:val="24"/>
        </w:rPr>
        <w:t>in scientific notation.</w:t>
      </w:r>
    </w:p>
    <w:p w14:paraId="0216D98F" w14:textId="066F58CE" w:rsidR="009B50C2" w:rsidRDefault="00F41FFE" w:rsidP="00264599">
      <w:pPr>
        <w:numPr>
          <w:ilvl w:val="1"/>
          <w:numId w:val="58"/>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For example, students may write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oMath>
      <w:r w:rsidRPr="00F41FFE">
        <w:rPr>
          <w:rFonts w:eastAsia="Times New Roman" w:cs="Times New Roman"/>
          <w:sz w:val="24"/>
          <w:szCs w:val="24"/>
        </w:rPr>
        <w:t xml:space="preserve"> as </w:t>
      </w:r>
      <m:oMath>
        <m:r>
          <w:rPr>
            <w:rFonts w:ascii="Cambria Math" w:eastAsia="Times New Roman" w:hAnsi="Cambria Math" w:cs="Times New Roman"/>
            <w:sz w:val="24"/>
            <w:szCs w:val="24"/>
          </w:rPr>
          <m:t>12×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oMath>
      <w:r w:rsidRPr="00F41FFE">
        <w:rPr>
          <w:rFonts w:eastAsia="Times New Roman" w:cs="Times New Roman"/>
          <w:sz w:val="24"/>
          <w:szCs w:val="24"/>
        </w:rPr>
        <w:t xml:space="preserve"> instead of </w:t>
      </w:r>
      <m:oMath>
        <m:r>
          <w:rPr>
            <w:rFonts w:ascii="Cambria Math" w:eastAsia="Times New Roman" w:hAnsi="Cambria Math" w:cs="Times New Roman"/>
            <w:sz w:val="24"/>
            <w:szCs w:val="24"/>
          </w:rPr>
          <m:t>1.2×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10</m:t>
            </m:r>
          </m:sup>
        </m:sSup>
      </m:oMath>
      <w:r w:rsidRPr="00F41FFE">
        <w:rPr>
          <w:rFonts w:eastAsia="Times New Roman" w:cs="Times New Roman"/>
          <w:sz w:val="24"/>
          <w:szCs w:val="24"/>
        </w:rPr>
        <w:t>.</w:t>
      </w:r>
    </w:p>
    <w:p w14:paraId="5C3082E5" w14:textId="77777777" w:rsidR="00F41FFE" w:rsidRPr="00F41FFE" w:rsidRDefault="00F41FFE" w:rsidP="004C33B8">
      <w:pPr>
        <w:spacing w:after="0" w:line="240" w:lineRule="auto"/>
        <w:textAlignment w:val="baseline"/>
        <w:rPr>
          <w:rFonts w:eastAsia="Times New Roman" w:cs="Times New Roman"/>
          <w:sz w:val="24"/>
          <w:szCs w:val="24"/>
        </w:rPr>
      </w:pPr>
    </w:p>
    <w:p w14:paraId="41A4E63E" w14:textId="77777777" w:rsidR="009B50C2" w:rsidRPr="00A805BD" w:rsidRDefault="009B50C2" w:rsidP="009B50C2">
      <w:pPr>
        <w:pStyle w:val="NumberSenseHeading1"/>
      </w:pPr>
      <w:r w:rsidRPr="006B6BAE">
        <w:t>Strategies to Support Tiered Instruction</w:t>
      </w:r>
    </w:p>
    <w:p w14:paraId="4CFC8C68" w14:textId="77777777" w:rsidR="00F45106" w:rsidRPr="001E61F9" w:rsidRDefault="00F45106" w:rsidP="00F45106">
      <w:pPr>
        <w:pStyle w:val="ListParagraph"/>
        <w:widowControl/>
        <w:numPr>
          <w:ilvl w:val="0"/>
          <w:numId w:val="17"/>
        </w:numPr>
        <w:contextualSpacing/>
        <w:rPr>
          <w:rFonts w:eastAsia="Times New Roman" w:cs="Times New Roman"/>
          <w:sz w:val="24"/>
          <w:szCs w:val="24"/>
        </w:rPr>
      </w:pPr>
      <w:r w:rsidRPr="001E61F9">
        <w:rPr>
          <w:rFonts w:eastAsia="Times New Roman" w:cs="Times New Roman"/>
          <w:sz w:val="24"/>
          <w:szCs w:val="24"/>
        </w:rPr>
        <w:t>Instruction includes making connections to the use of place values when adding and subtracting numbers written in standard form to place values with scientific notation.</w:t>
      </w:r>
    </w:p>
    <w:p w14:paraId="0FA33D3D" w14:textId="77777777" w:rsidR="00F45106" w:rsidRPr="001E61F9" w:rsidRDefault="00F45106" w:rsidP="00F45106">
      <w:pPr>
        <w:pStyle w:val="ListParagraph"/>
        <w:widowControl/>
        <w:numPr>
          <w:ilvl w:val="0"/>
          <w:numId w:val="17"/>
        </w:numPr>
        <w:contextualSpacing/>
        <w:rPr>
          <w:rFonts w:eastAsia="Times New Roman" w:cs="Times New Roman"/>
          <w:sz w:val="24"/>
          <w:szCs w:val="24"/>
        </w:rPr>
      </w:pPr>
      <w:r w:rsidRPr="001E61F9">
        <w:rPr>
          <w:rFonts w:eastAsia="Times New Roman" w:cs="Times New Roman"/>
          <w:sz w:val="24"/>
          <w:szCs w:val="24"/>
        </w:rPr>
        <w:t>Teacher demonstrates how rewriting numbers in scientific notation utilizing the same power of 10 represents numbers with the same place value.</w:t>
      </w:r>
    </w:p>
    <w:p w14:paraId="0470FD45" w14:textId="2A99C898" w:rsidR="00F45106" w:rsidRPr="001E61F9" w:rsidRDefault="00F45106" w:rsidP="00F45106">
      <w:pPr>
        <w:pStyle w:val="ListParagraph"/>
        <w:widowControl/>
        <w:numPr>
          <w:ilvl w:val="0"/>
          <w:numId w:val="17"/>
        </w:numPr>
        <w:contextualSpacing/>
        <w:rPr>
          <w:rFonts w:eastAsia="Times New Roman" w:cs="Times New Roman"/>
          <w:color w:val="000000" w:themeColor="text1"/>
          <w:sz w:val="24"/>
          <w:szCs w:val="24"/>
        </w:rPr>
      </w:pPr>
      <w:r w:rsidRPr="001E61F9">
        <w:rPr>
          <w:rFonts w:eastAsia="Times New Roman" w:cs="Times New Roman"/>
          <w:color w:val="000000" w:themeColor="text1"/>
          <w:sz w:val="24"/>
          <w:szCs w:val="24"/>
        </w:rPr>
        <w:t>Instruction includes correct use of operations and laws of exponents when finding the products and quotients of numbers represented in scientific notation, paying close attention to the solution to ensure it is in scientific notation.</w:t>
      </w:r>
    </w:p>
    <w:p w14:paraId="7DB0E4B4" w14:textId="77777777" w:rsidR="00F45106" w:rsidRPr="001E61F9" w:rsidRDefault="00F45106" w:rsidP="00F45106">
      <w:pPr>
        <w:pStyle w:val="ListParagraph"/>
        <w:widowControl/>
        <w:numPr>
          <w:ilvl w:val="1"/>
          <w:numId w:val="17"/>
        </w:numPr>
        <w:contextualSpacing/>
        <w:rPr>
          <w:rFonts w:eastAsia="Times New Roman" w:cs="Times New Roman"/>
          <w:i/>
          <w:iCs/>
          <w:color w:val="000000" w:themeColor="text1"/>
          <w:sz w:val="24"/>
          <w:szCs w:val="24"/>
        </w:rPr>
      </w:pPr>
      <w:r w:rsidRPr="001E61F9">
        <w:rPr>
          <w:rFonts w:eastAsia="Times New Roman" w:cs="Times New Roman"/>
          <w:color w:val="000000" w:themeColor="text1"/>
          <w:sz w:val="24"/>
          <w:szCs w:val="24"/>
        </w:rPr>
        <w:t xml:space="preserve">For example, when multiplying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3×</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2</m:t>
                </m:r>
              </m:sup>
            </m:sSup>
          </m:e>
        </m:d>
      </m:oMath>
      <w:r w:rsidRPr="001E61F9">
        <w:rPr>
          <w:rFonts w:eastAsia="Times New Roman" w:cs="Times New Roman"/>
          <w:color w:val="000000" w:themeColor="text1"/>
          <w:sz w:val="24"/>
          <w:szCs w:val="24"/>
        </w:rPr>
        <w:t xml:space="preserve"> and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4×</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4</m:t>
                </m:r>
              </m:sup>
            </m:sSup>
          </m:e>
        </m:d>
      </m:oMath>
      <w:r w:rsidRPr="001E61F9">
        <w:rPr>
          <w:rFonts w:eastAsia="Times New Roman" w:cs="Times New Roman"/>
          <w:color w:val="000000" w:themeColor="text1"/>
          <w:sz w:val="24"/>
          <w:szCs w:val="24"/>
        </w:rPr>
        <w:t xml:space="preserve">, students can rearrange the expression as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3×4</m:t>
            </m:r>
          </m:e>
        </m:d>
        <m:d>
          <m:dPr>
            <m:ctrlPr>
              <w:rPr>
                <w:rFonts w:ascii="Cambria Math" w:eastAsia="Times New Roman" w:hAnsi="Cambria Math" w:cs="Times New Roman"/>
                <w:i/>
                <w:color w:val="000000" w:themeColor="text1"/>
                <w:sz w:val="24"/>
                <w:szCs w:val="24"/>
              </w:rPr>
            </m:ctrlPr>
          </m:dPr>
          <m:e>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4</m:t>
                </m:r>
              </m:sup>
            </m:sSup>
          </m:e>
        </m:d>
      </m:oMath>
      <w:r w:rsidRPr="001E61F9">
        <w:rPr>
          <w:rFonts w:eastAsia="Times New Roman" w:cs="Times New Roman"/>
          <w:color w:val="000000" w:themeColor="text1"/>
          <w:sz w:val="24"/>
          <w:szCs w:val="24"/>
        </w:rPr>
        <w:t xml:space="preserve"> to determine </w:t>
      </w:r>
      <m:oMath>
        <m:r>
          <w:rPr>
            <w:rFonts w:ascii="Cambria Math" w:eastAsia="Times New Roman" w:hAnsi="Cambria Math" w:cs="Times New Roman"/>
            <w:color w:val="000000" w:themeColor="text1"/>
            <w:sz w:val="24"/>
            <w:szCs w:val="24"/>
          </w:rPr>
          <m:t>12×</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6</m:t>
            </m:r>
          </m:sup>
        </m:sSup>
      </m:oMath>
      <w:r w:rsidRPr="001E61F9">
        <w:rPr>
          <w:rFonts w:eastAsia="Times New Roman" w:cs="Times New Roman"/>
          <w:color w:val="000000" w:themeColor="text1"/>
          <w:sz w:val="24"/>
          <w:szCs w:val="24"/>
        </w:rPr>
        <w:t xml:space="preserve"> which is equivalent to </w:t>
      </w:r>
      <m:oMath>
        <m:r>
          <w:rPr>
            <w:rFonts w:ascii="Cambria Math" w:eastAsia="Times New Roman" w:hAnsi="Cambria Math" w:cs="Times New Roman"/>
            <w:color w:val="000000" w:themeColor="text1"/>
            <w:sz w:val="24"/>
            <w:szCs w:val="24"/>
          </w:rPr>
          <m:t>1.2×</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7</m:t>
            </m:r>
          </m:sup>
        </m:sSup>
      </m:oMath>
      <w:r w:rsidRPr="001E61F9">
        <w:rPr>
          <w:rFonts w:eastAsia="Times New Roman" w:cs="Times New Roman"/>
          <w:color w:val="000000" w:themeColor="text1"/>
          <w:sz w:val="24"/>
          <w:szCs w:val="24"/>
        </w:rPr>
        <w:t>.</w:t>
      </w:r>
    </w:p>
    <w:p w14:paraId="1CF7657C" w14:textId="68B13CC4" w:rsidR="000063F4" w:rsidRPr="00D52D31" w:rsidRDefault="00F45106" w:rsidP="00F45106">
      <w:pPr>
        <w:numPr>
          <w:ilvl w:val="0"/>
          <w:numId w:val="17"/>
        </w:numPr>
        <w:spacing w:after="0" w:line="240" w:lineRule="auto"/>
        <w:contextualSpacing/>
        <w:rPr>
          <w:sz w:val="24"/>
        </w:rPr>
      </w:pPr>
      <w:r w:rsidRPr="001E61F9">
        <w:rPr>
          <w:rFonts w:eastAsia="Times New Roman" w:cs="Times New Roman"/>
          <w:sz w:val="24"/>
          <w:szCs w:val="24"/>
        </w:rPr>
        <w:lastRenderedPageBreak/>
        <w:t>Teacher provides opportunities for students to complete problems using scientific notation and standard form in order to check for the reasonableness of their solutions and build on connections between the two</w:t>
      </w:r>
      <w:r w:rsidR="009B50C2" w:rsidRPr="003B3EC9">
        <w:rPr>
          <w:sz w:val="24"/>
        </w:rPr>
        <w:t>.</w:t>
      </w:r>
    </w:p>
    <w:p w14:paraId="59BB12D1" w14:textId="77777777" w:rsidR="000063F4" w:rsidRPr="003B3EC9" w:rsidRDefault="000063F4" w:rsidP="000063F4">
      <w:pPr>
        <w:spacing w:after="0" w:line="240" w:lineRule="auto"/>
        <w:contextualSpacing/>
        <w:rPr>
          <w:sz w:val="24"/>
        </w:rPr>
      </w:pPr>
    </w:p>
    <w:p w14:paraId="2E50378B" w14:textId="77777777" w:rsidR="009B50C2" w:rsidRDefault="009B50C2" w:rsidP="009B50C2">
      <w:pPr>
        <w:pStyle w:val="NumberSenseHeading1"/>
      </w:pPr>
      <w:r w:rsidRPr="006B6BAE">
        <w:t>Instructional Tasks </w:t>
      </w:r>
    </w:p>
    <w:p w14:paraId="3AA8C15D" w14:textId="72752B54" w:rsidR="00A25602" w:rsidRPr="00A25602" w:rsidRDefault="009B50C2" w:rsidP="00A25602">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A25602" w:rsidRPr="00A25602">
        <w:rPr>
          <w:rFonts w:eastAsia="Times New Roman" w:cs="Times New Roman"/>
          <w:bCs/>
          <w:i/>
          <w:color w:val="000000"/>
          <w:sz w:val="24"/>
          <w:szCs w:val="24"/>
        </w:rPr>
        <w:t>(MTR.3.1, MTR.6.1)</w:t>
      </w:r>
    </w:p>
    <w:p w14:paraId="770EDD8E" w14:textId="3130FFB7" w:rsidR="00A25602" w:rsidRPr="00A25602" w:rsidRDefault="00A25602" w:rsidP="00A25602">
      <w:pPr>
        <w:spacing w:after="0" w:line="240" w:lineRule="auto"/>
        <w:ind w:left="360"/>
        <w:textAlignment w:val="baseline"/>
        <w:rPr>
          <w:rFonts w:eastAsia="Times New Roman" w:cs="Times New Roman"/>
          <w:sz w:val="24"/>
          <w:szCs w:val="24"/>
        </w:rPr>
      </w:pPr>
      <w:r w:rsidRPr="00A25602">
        <w:rPr>
          <w:rFonts w:eastAsia="Times New Roman" w:cs="Times New Roman"/>
          <w:color w:val="000000"/>
          <w:sz w:val="24"/>
          <w:szCs w:val="24"/>
        </w:rPr>
        <w:t xml:space="preserve">A collection of meteorites includes three meteorites that weigh </w:t>
      </w:r>
      <m:oMath>
        <m:r>
          <w:rPr>
            <w:rFonts w:ascii="Cambria Math" w:eastAsia="Times New Roman" w:hAnsi="Cambria Math" w:cs="Times New Roman"/>
            <w:color w:val="000000"/>
            <w:sz w:val="24"/>
            <w:szCs w:val="24"/>
          </w:rPr>
          <m:t>1.1×</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oMath>
      <w:r w:rsidRPr="00A25602">
        <w:rPr>
          <w:rFonts w:eastAsia="Times New Roman" w:cs="Times New Roman"/>
          <w:color w:val="000000"/>
          <w:sz w:val="24"/>
          <w:szCs w:val="24"/>
        </w:rPr>
        <w:t xml:space="preserve"> grams, </w:t>
      </w:r>
      <m:oMath>
        <m:r>
          <w:rPr>
            <w:rFonts w:ascii="Cambria Math" w:eastAsia="Times New Roman" w:hAnsi="Cambria Math" w:cs="Times New Roman"/>
            <w:sz w:val="24"/>
            <w:szCs w:val="24"/>
          </w:rPr>
          <m:t>6.8×</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w:r w:rsidRPr="00A25602">
        <w:rPr>
          <w:rFonts w:eastAsia="Times New Roman" w:cs="Times New Roman"/>
          <w:sz w:val="24"/>
          <w:szCs w:val="24"/>
        </w:rPr>
        <w:t xml:space="preserve"> grams, and </w:t>
      </w:r>
      <m:oMath>
        <m:r>
          <w:rPr>
            <w:rFonts w:ascii="Cambria Math" w:eastAsia="Times New Roman" w:hAnsi="Cambria Math" w:cs="Times New Roman"/>
            <w:sz w:val="24"/>
            <w:szCs w:val="24"/>
          </w:rPr>
          <m:t>8.4×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w:r w:rsidRPr="00A25602">
        <w:rPr>
          <w:rFonts w:eastAsia="Times New Roman" w:cs="Times New Roman"/>
          <w:sz w:val="24"/>
          <w:szCs w:val="24"/>
        </w:rPr>
        <w:t xml:space="preserve"> grams.</w:t>
      </w:r>
    </w:p>
    <w:p w14:paraId="10568973" w14:textId="3FCEE44D" w:rsidR="00A25602" w:rsidRPr="00A25602" w:rsidRDefault="00A25602" w:rsidP="00A25602">
      <w:pPr>
        <w:spacing w:after="0" w:line="240" w:lineRule="auto"/>
        <w:ind w:left="1458" w:hanging="738"/>
        <w:textAlignment w:val="baseline"/>
        <w:rPr>
          <w:rFonts w:eastAsia="Times New Roman" w:cs="Times New Roman"/>
          <w:sz w:val="24"/>
          <w:szCs w:val="24"/>
        </w:rPr>
      </w:pPr>
      <w:r w:rsidRPr="00A25602">
        <w:rPr>
          <w:rFonts w:eastAsia="Times New Roman" w:cs="Times New Roman"/>
          <w:sz w:val="24"/>
          <w:szCs w:val="24"/>
        </w:rPr>
        <w:t>Part A. Why would a scientist represent the weights using scientific notation? Are all the meteorites approximately the same size?</w:t>
      </w:r>
    </w:p>
    <w:p w14:paraId="218555E2" w14:textId="7F19291F" w:rsidR="009B50C2" w:rsidRDefault="00A25602" w:rsidP="00A25602">
      <w:pPr>
        <w:spacing w:after="0" w:line="240" w:lineRule="auto"/>
        <w:ind w:left="1458" w:hanging="738"/>
        <w:textAlignment w:val="baseline"/>
        <w:rPr>
          <w:rFonts w:eastAsia="Times New Roman" w:cs="Times New Roman"/>
          <w:sz w:val="24"/>
          <w:szCs w:val="24"/>
        </w:rPr>
      </w:pPr>
      <w:r w:rsidRPr="00A25602">
        <w:rPr>
          <w:rFonts w:eastAsia="Times New Roman" w:cs="Times New Roman"/>
          <w:sz w:val="24"/>
          <w:szCs w:val="24"/>
        </w:rPr>
        <w:t>Part B. What is the difference between the mass of the heaviest meteorite and the mass of the lightest meteorite? Write your answer in standard notation.</w:t>
      </w:r>
    </w:p>
    <w:p w14:paraId="36FB18D8" w14:textId="77777777" w:rsidR="00150085" w:rsidRPr="00742982" w:rsidRDefault="00150085" w:rsidP="00150085">
      <w:pPr>
        <w:spacing w:after="0" w:line="240" w:lineRule="auto"/>
        <w:ind w:left="1458" w:hanging="738"/>
        <w:textAlignment w:val="baseline"/>
        <w:rPr>
          <w:rFonts w:eastAsia="Times New Roman" w:cs="Times New Roman"/>
          <w:sz w:val="24"/>
          <w:szCs w:val="24"/>
        </w:rPr>
      </w:pPr>
      <w:r w:rsidRPr="00742982">
        <w:rPr>
          <w:rFonts w:eastAsia="Times New Roman" w:cs="Times New Roman"/>
          <w:sz w:val="24"/>
          <w:szCs w:val="24"/>
        </w:rPr>
        <w:t>Part C. How many times heavier is the heaviest meteorite compared to the lightest meteorite?</w:t>
      </w:r>
    </w:p>
    <w:p w14:paraId="691A74AE" w14:textId="5E253123" w:rsidR="00150085" w:rsidRPr="00150085" w:rsidRDefault="00150085" w:rsidP="00150085">
      <w:pPr>
        <w:spacing w:after="0" w:line="240" w:lineRule="auto"/>
        <w:ind w:left="1458" w:hanging="738"/>
        <w:textAlignment w:val="baseline"/>
        <w:rPr>
          <w:rFonts w:eastAsia="Times New Roman" w:cs="Times New Roman"/>
          <w:color w:val="000000"/>
          <w:sz w:val="24"/>
          <w:szCs w:val="24"/>
        </w:rPr>
      </w:pPr>
      <w:r w:rsidRPr="00742982">
        <w:rPr>
          <w:rFonts w:eastAsia="Times New Roman" w:cs="Times New Roman"/>
          <w:sz w:val="24"/>
          <w:szCs w:val="24"/>
        </w:rPr>
        <w:t xml:space="preserve">Part D. If the display case at the Museum of Arts and Science in Daytona Beach can hold up to </w:t>
      </w:r>
      <m:oMath>
        <m:r>
          <w:rPr>
            <w:rFonts w:ascii="Cambria Math" w:eastAsia="Times New Roman" w:hAnsi="Cambria Math" w:cs="Times New Roman"/>
            <w:color w:val="000000"/>
            <w:sz w:val="24"/>
            <w:szCs w:val="24"/>
          </w:rPr>
          <m:t>8.5×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oMath>
      <w:r w:rsidRPr="00742982">
        <w:rPr>
          <w:rFonts w:eastAsia="Times New Roman" w:cs="Times New Roman"/>
          <w:color w:val="000000"/>
          <w:sz w:val="24"/>
          <w:szCs w:val="24"/>
        </w:rPr>
        <w:t xml:space="preserve"> grams, will all three meteorites fit in the display case?</w:t>
      </w:r>
    </w:p>
    <w:p w14:paraId="133C77D3" w14:textId="77777777" w:rsidR="009B50C2" w:rsidRPr="00102465" w:rsidRDefault="009B50C2" w:rsidP="009B50C2">
      <w:pPr>
        <w:spacing w:after="0" w:line="240" w:lineRule="auto"/>
        <w:rPr>
          <w:rFonts w:eastAsia="Times New Roman" w:cs="Times New Roman"/>
          <w:sz w:val="24"/>
          <w:szCs w:val="24"/>
        </w:rPr>
      </w:pPr>
    </w:p>
    <w:p w14:paraId="11CDA063" w14:textId="77777777" w:rsidR="009B50C2" w:rsidRPr="006B6BAE" w:rsidRDefault="009B50C2" w:rsidP="009B50C2">
      <w:pPr>
        <w:pStyle w:val="NumberSenseHeading1"/>
      </w:pPr>
      <w:r w:rsidRPr="006B6BAE">
        <w:t>Instructional </w:t>
      </w:r>
      <w:r>
        <w:t>Items</w:t>
      </w:r>
      <w:r w:rsidRPr="006B6BAE">
        <w:t> </w:t>
      </w:r>
    </w:p>
    <w:p w14:paraId="2DC95B6D" w14:textId="77777777" w:rsidR="00A021C1" w:rsidRPr="00A021C1" w:rsidRDefault="009B50C2" w:rsidP="00A021C1">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20C53BF7" w14:textId="052E4DE5" w:rsidR="00A021C1" w:rsidRPr="00A021C1" w:rsidRDefault="00A021C1" w:rsidP="00A021C1">
      <w:pPr>
        <w:spacing w:after="0" w:line="240" w:lineRule="auto"/>
        <w:ind w:left="360"/>
        <w:textAlignment w:val="baseline"/>
        <w:rPr>
          <w:rFonts w:eastAsia="Times New Roman" w:cs="Times New Roman"/>
          <w:sz w:val="24"/>
          <w:szCs w:val="24"/>
        </w:rPr>
      </w:pPr>
      <w:r w:rsidRPr="00A021C1">
        <w:rPr>
          <w:rFonts w:eastAsia="Times New Roman" w:cs="Times New Roman"/>
          <w:color w:val="000000"/>
          <w:sz w:val="24"/>
          <w:szCs w:val="24"/>
        </w:rPr>
        <w:t xml:space="preserve">What is the sum of </w:t>
      </w:r>
      <m:oMath>
        <m:r>
          <w:rPr>
            <w:rFonts w:ascii="Cambria Math" w:eastAsia="Times New Roman" w:hAnsi="Cambria Math" w:cs="Times New Roman"/>
            <w:color w:val="000000"/>
            <w:sz w:val="24"/>
            <w:szCs w:val="24"/>
          </w:rPr>
          <m:t>7×</m:t>
        </m:r>
        <m:sSup>
          <m:sSupPr>
            <m:ctrlPr>
              <w:rPr>
                <w:rFonts w:ascii="Cambria Math" w:eastAsia="Times New Roman" w:hAnsi="Cambria Math" w:cs="Times New Roman"/>
                <w:i/>
                <w:color w:val="000000"/>
                <w:sz w:val="24"/>
                <w:szCs w:val="24"/>
                <w:vertAlign w:val="superscript"/>
              </w:rPr>
            </m:ctrlPr>
          </m:sSupPr>
          <m:e>
            <m:r>
              <w:rPr>
                <w:rFonts w:ascii="Cambria Math" w:eastAsia="Times New Roman" w:hAnsi="Cambria Math" w:cs="Times New Roman"/>
                <w:color w:val="000000"/>
                <w:sz w:val="24"/>
                <w:szCs w:val="24"/>
              </w:rPr>
              <m:t>10</m:t>
            </m:r>
            <m:ctrlPr>
              <w:rPr>
                <w:rFonts w:ascii="Cambria Math" w:eastAsia="Times New Roman" w:hAnsi="Cambria Math" w:cs="Times New Roman"/>
                <w:i/>
                <w:color w:val="000000"/>
                <w:sz w:val="24"/>
                <w:szCs w:val="24"/>
              </w:rPr>
            </m:ctrlPr>
          </m:e>
          <m:sup>
            <m:r>
              <w:rPr>
                <w:rFonts w:ascii="Cambria Math" w:eastAsia="Times New Roman" w:hAnsi="Cambria Math" w:cs="Times New Roman"/>
                <w:color w:val="000000"/>
                <w:sz w:val="24"/>
                <w:szCs w:val="24"/>
                <w:vertAlign w:val="superscript"/>
              </w:rPr>
              <m:t>-8</m:t>
            </m:r>
          </m:sup>
        </m:sSup>
      </m:oMath>
      <w:r w:rsidRPr="00A021C1">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-8</m:t>
            </m:r>
          </m:sup>
        </m:sSup>
      </m:oMath>
      <w:r w:rsidRPr="00A021C1">
        <w:rPr>
          <w:rFonts w:eastAsia="Times New Roman" w:cs="Times New Roman"/>
          <w:color w:val="000000"/>
          <w:sz w:val="24"/>
          <w:szCs w:val="24"/>
        </w:rPr>
        <w:t>?</w:t>
      </w:r>
    </w:p>
    <w:p w14:paraId="499A44A0" w14:textId="77777777" w:rsidR="00A021C1" w:rsidRPr="00A021C1" w:rsidRDefault="00A021C1" w:rsidP="00D30DED">
      <w:pPr>
        <w:spacing w:after="0" w:line="240" w:lineRule="auto"/>
        <w:textAlignment w:val="baseline"/>
        <w:rPr>
          <w:rFonts w:eastAsia="Times New Roman" w:cs="Times New Roman"/>
          <w:sz w:val="24"/>
          <w:szCs w:val="24"/>
        </w:rPr>
      </w:pPr>
    </w:p>
    <w:p w14:paraId="3E479C6B" w14:textId="77777777" w:rsidR="00A021C1" w:rsidRPr="00A021C1" w:rsidRDefault="00A021C1" w:rsidP="00A021C1">
      <w:pPr>
        <w:spacing w:after="0" w:line="240" w:lineRule="auto"/>
        <w:textAlignment w:val="baseline"/>
        <w:rPr>
          <w:rFonts w:eastAsia="Calibri" w:cs="Times New Roman"/>
          <w:i/>
          <w:sz w:val="24"/>
          <w:szCs w:val="24"/>
        </w:rPr>
      </w:pPr>
      <w:r w:rsidRPr="00A021C1">
        <w:rPr>
          <w:rFonts w:eastAsia="Calibri" w:cs="Times New Roman"/>
          <w:i/>
          <w:sz w:val="24"/>
          <w:szCs w:val="24"/>
        </w:rPr>
        <w:t>Instructional Item 2</w:t>
      </w:r>
    </w:p>
    <w:p w14:paraId="5C489D18" w14:textId="021F4888" w:rsidR="00A021C1" w:rsidRPr="00A021C1" w:rsidRDefault="00A021C1" w:rsidP="00A021C1">
      <w:pPr>
        <w:spacing w:after="0" w:line="240" w:lineRule="auto"/>
        <w:ind w:left="360"/>
        <w:textAlignment w:val="baseline"/>
        <w:rPr>
          <w:rFonts w:eastAsia="Times New Roman" w:cs="Times New Roman"/>
          <w:sz w:val="24"/>
          <w:szCs w:val="24"/>
        </w:rPr>
      </w:pPr>
      <w:r w:rsidRPr="00A021C1">
        <w:rPr>
          <w:rFonts w:eastAsia="Times New Roman" w:cs="Times New Roman"/>
          <w:color w:val="000000"/>
          <w:sz w:val="24"/>
          <w:szCs w:val="24"/>
        </w:rPr>
        <w:t>Write the expression shown as a number in scientific number.</w:t>
      </w:r>
    </w:p>
    <w:p w14:paraId="2D1B1BF9" w14:textId="7E21D8A2" w:rsidR="009B50C2" w:rsidRPr="00E2261F" w:rsidRDefault="00581536" w:rsidP="00E2261F">
      <w:pPr>
        <w:spacing w:after="0" w:line="240" w:lineRule="auto"/>
        <w:ind w:left="372"/>
        <w:jc w:val="center"/>
        <w:textAlignment w:val="baseline"/>
        <w:rPr>
          <w:rFonts w:eastAsia="Times New Roman" w:cs="Times New Roman"/>
          <w:color w:val="000000"/>
          <w:sz w:val="24"/>
          <w:szCs w:val="24"/>
        </w:rPr>
      </w:pPr>
      <m:oMathPara>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(8×</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)(7.5×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4</m:t>
                  </m:r>
                </m:sup>
              </m:sSup>
              <m:r>
                <w:rPr>
                  <w:rFonts w:ascii="Cambria Math" w:eastAsia="Times New Roman" w:hAnsi="Cambria Math" w:cs="Times New Roman"/>
                  <w:color w:val="000000"/>
                  <w:sz w:val="24"/>
                  <w:szCs w:val="24"/>
                </w:rPr>
                <m:t>)</m:t>
              </m:r>
            </m:num>
            <m:den>
              <m:r>
                <w:rPr>
                  <w:rFonts w:ascii="Cambria Math" w:eastAsia="Times New Roman" w:hAnsi="Cambria Math" w:cs="Times New Roman"/>
                  <w:color w:val="000000"/>
                  <w:sz w:val="24"/>
                  <w:szCs w:val="24"/>
                </w:rPr>
                <m:t>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den>
          </m:f>
        </m:oMath>
      </m:oMathPara>
    </w:p>
    <w:p w14:paraId="2C9314D1" w14:textId="77777777" w:rsidR="00E2261F" w:rsidRPr="00E2261F" w:rsidRDefault="00E2261F" w:rsidP="00E2261F">
      <w:pPr>
        <w:spacing w:after="0" w:line="240" w:lineRule="auto"/>
        <w:textAlignment w:val="baseline"/>
        <w:rPr>
          <w:rFonts w:eastAsia="Times New Roman" w:cs="Times New Roman"/>
          <w:color w:val="000000"/>
          <w:sz w:val="24"/>
          <w:szCs w:val="24"/>
        </w:rPr>
      </w:pPr>
    </w:p>
    <w:p w14:paraId="53DCF8EE" w14:textId="3A5B82E0" w:rsidR="006709DB" w:rsidRDefault="009B50C2" w:rsidP="009B50C2">
      <w:pPr>
        <w:pStyle w:val="Style4"/>
      </w:pPr>
      <w:r w:rsidRPr="006B6BAE">
        <w:t>*The strategies, tasks and items included in the B1G-M are examples and should not be considered comprehensive.</w:t>
      </w:r>
    </w:p>
    <w:p w14:paraId="55C369B5" w14:textId="77777777" w:rsidR="005E7D90" w:rsidRPr="006B6BAE" w:rsidRDefault="005E7D90" w:rsidP="00034E0A">
      <w:pPr>
        <w:pStyle w:val="Normal11"/>
      </w:pPr>
    </w:p>
    <w:p w14:paraId="437CF050" w14:textId="206B439D" w:rsidR="006709DB" w:rsidRDefault="006709DB" w:rsidP="006709DB">
      <w:pPr>
        <w:pStyle w:val="Heading3"/>
      </w:pPr>
      <w:bookmarkStart w:id="17" w:name="_MA.8.NSO.1.6"/>
      <w:bookmarkEnd w:id="17"/>
      <w:r w:rsidRPr="006B6BAE">
        <w:t>MA</w:t>
      </w:r>
      <w:r>
        <w:t>.8.</w:t>
      </w:r>
      <w:r w:rsidRPr="006B6BAE">
        <w:t>NSO.1.</w:t>
      </w:r>
      <w:r>
        <w:t>6</w:t>
      </w:r>
    </w:p>
    <w:p w14:paraId="2B1BFD3D" w14:textId="77777777" w:rsidR="006709DB" w:rsidRPr="00E2261F" w:rsidRDefault="006709DB" w:rsidP="00034E0A">
      <w:pPr>
        <w:pStyle w:val="Normal11"/>
        <w:rPr>
          <w:sz w:val="24"/>
          <w:szCs w:val="24"/>
        </w:rPr>
      </w:pPr>
    </w:p>
    <w:p w14:paraId="6BCECE45" w14:textId="77777777" w:rsidR="006709DB" w:rsidRPr="006B6BAE" w:rsidRDefault="006709DB" w:rsidP="006709DB">
      <w:pPr>
        <w:pStyle w:val="NumberSenseHeading1"/>
        <w:pBdr>
          <w:left w:val="single" w:sz="48" w:space="1" w:color="2E74B5" w:themeColor="accent1" w:themeShade="BF"/>
        </w:pBdr>
      </w:pPr>
      <w:r w:rsidRPr="006B6BAE">
        <w:t>Benchmark</w:t>
      </w:r>
    </w:p>
    <w:p w14:paraId="77CC2759" w14:textId="64F14A8E" w:rsidR="006709DB" w:rsidRPr="00247468" w:rsidRDefault="006709DB" w:rsidP="006709DB">
      <w:pPr>
        <w:pStyle w:val="Style3"/>
      </w:pPr>
      <w:r w:rsidRPr="00247468">
        <w:t>MA</w:t>
      </w:r>
      <w:r>
        <w:t>.8.</w:t>
      </w:r>
      <w:r w:rsidRPr="00247468">
        <w:t>NSO.1.</w:t>
      </w:r>
      <w:r>
        <w:t>6</w:t>
      </w:r>
      <w:r w:rsidRPr="00247468">
        <w:t xml:space="preserve"> </w:t>
      </w:r>
      <w:r w:rsidRPr="00247468">
        <w:tab/>
      </w:r>
      <w:r w:rsidR="0082641C" w:rsidRPr="00391878">
        <w:rPr>
          <w:rFonts w:eastAsia="Times New Roman"/>
          <w:color w:val="000000"/>
        </w:rPr>
        <w:t>Solve real-world problems involving operations with numbers expressed in scientific notation.</w:t>
      </w:r>
    </w:p>
    <w:p w14:paraId="3A505BC3" w14:textId="77777777" w:rsidR="006709DB" w:rsidRDefault="006709DB" w:rsidP="006709DB">
      <w:pPr>
        <w:spacing w:after="0" w:line="240" w:lineRule="auto"/>
        <w:textAlignment w:val="baseline"/>
        <w:rPr>
          <w:rFonts w:eastAsia="Times New Roman" w:cs="Times New Roman"/>
          <w:color w:val="000000"/>
          <w:u w:val="single"/>
        </w:rPr>
      </w:pPr>
      <w:r w:rsidRPr="002129A3">
        <w:rPr>
          <w:rFonts w:eastAsia="Times New Roman" w:cs="Times New Roman"/>
          <w:color w:val="000000"/>
          <w:u w:val="single"/>
        </w:rPr>
        <w:t xml:space="preserve">Benchmark Clarifications: </w:t>
      </w:r>
    </w:p>
    <w:p w14:paraId="271FB663" w14:textId="3BDA738B" w:rsidR="00614447" w:rsidRDefault="001838B9" w:rsidP="006709DB">
      <w:pPr>
        <w:spacing w:after="0" w:line="240" w:lineRule="auto"/>
        <w:textAlignment w:val="baseline"/>
        <w:rPr>
          <w:rFonts w:eastAsia="Times New Roman"/>
        </w:rPr>
      </w:pPr>
      <w:r w:rsidRPr="006B6BAE">
        <w:rPr>
          <w:rStyle w:val="normaltextrun"/>
          <w:rFonts w:eastAsia="Calibri"/>
          <w:i/>
          <w:iCs/>
        </w:rPr>
        <w:t>Clarification 1:</w:t>
      </w:r>
      <w:r w:rsidRPr="001838B9">
        <w:rPr>
          <w:rFonts w:eastAsia="Times New Roman"/>
        </w:rPr>
        <w:t xml:space="preserve"> </w:t>
      </w:r>
      <w:r w:rsidRPr="002129A3">
        <w:rPr>
          <w:rFonts w:eastAsia="Times New Roman"/>
        </w:rPr>
        <w:t>Instruction includes recognizing the importance of significant digits when physical measurements are involved.</w:t>
      </w:r>
    </w:p>
    <w:p w14:paraId="3A02DAA4" w14:textId="4F5ED4E6" w:rsidR="006709DB" w:rsidRDefault="001838B9" w:rsidP="00E2261F">
      <w:pPr>
        <w:spacing w:after="0"/>
      </w:pPr>
      <w:r w:rsidRPr="006B6BAE">
        <w:rPr>
          <w:rStyle w:val="normaltextrun"/>
          <w:rFonts w:eastAsia="Calibri"/>
          <w:i/>
          <w:iCs/>
        </w:rPr>
        <w:t xml:space="preserve">Clarification </w:t>
      </w:r>
      <w:r w:rsidR="00E678D2">
        <w:rPr>
          <w:rStyle w:val="normaltextrun"/>
          <w:rFonts w:eastAsia="Calibri"/>
          <w:i/>
          <w:iCs/>
        </w:rPr>
        <w:t>2</w:t>
      </w:r>
      <w:r>
        <w:rPr>
          <w:rStyle w:val="normaltextrun"/>
          <w:rFonts w:eastAsia="Calibri"/>
          <w:i/>
          <w:iCs/>
        </w:rPr>
        <w:t xml:space="preserve">: </w:t>
      </w:r>
      <w:r w:rsidR="00E678D2" w:rsidRPr="00E678D2">
        <w:t>Within this benchmark, for addition and subtraction with numbers expressed in scientific notation, exponents are limited to within 2 of each other.</w:t>
      </w:r>
    </w:p>
    <w:p w14:paraId="311794B0" w14:textId="77777777" w:rsidR="00E2261F" w:rsidRDefault="00E2261F" w:rsidP="00E2261F">
      <w:pPr>
        <w:spacing w:after="0"/>
      </w:pPr>
    </w:p>
    <w:p w14:paraId="1A8A9E5F" w14:textId="5073E43C" w:rsidR="006709DB" w:rsidRPr="006B6BAE" w:rsidRDefault="006709DB" w:rsidP="006709DB">
      <w:pPr>
        <w:pStyle w:val="NumberSenseHeading1"/>
      </w:pPr>
      <w:r>
        <w:t xml:space="preserve">Connecting </w:t>
      </w:r>
      <w:r w:rsidRPr="006B6BAE">
        <w:t>Benchmark</w:t>
      </w:r>
      <w:r>
        <w:t>s/</w:t>
      </w:r>
      <w:r w:rsidRPr="006B6BAE">
        <w:t>Horizontal Alignment</w:t>
      </w:r>
    </w:p>
    <w:p w14:paraId="63955CB0" w14:textId="77777777" w:rsidR="004A1CC9" w:rsidRPr="004A1CC9" w:rsidRDefault="004A1CC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MA.7.NSO.1.1</w:t>
      </w:r>
    </w:p>
    <w:p w14:paraId="52EA5F5A" w14:textId="7096C876" w:rsidR="006709DB" w:rsidRPr="00A9095B" w:rsidRDefault="006709DB"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Pr>
          <w:rFonts w:eastAsia="Times New Roman" w:cs="Times New Roman"/>
          <w:color w:val="000000"/>
          <w:sz w:val="24"/>
          <w:szCs w:val="24"/>
        </w:rPr>
        <w:t>.8.NSO</w:t>
      </w:r>
      <w:r w:rsidRPr="006B6BAE">
        <w:rPr>
          <w:rFonts w:eastAsia="Times New Roman" w:cs="Times New Roman"/>
          <w:color w:val="000000"/>
          <w:sz w:val="24"/>
          <w:szCs w:val="24"/>
        </w:rPr>
        <w:t>.1.</w:t>
      </w:r>
      <w:r>
        <w:rPr>
          <w:rFonts w:eastAsia="Times New Roman" w:cs="Times New Roman"/>
          <w:color w:val="000000"/>
          <w:sz w:val="24"/>
          <w:szCs w:val="24"/>
        </w:rPr>
        <w:t>4</w:t>
      </w:r>
      <w:r w:rsidRPr="006B6BAE">
        <w:rPr>
          <w:rFonts w:eastAsia="Times New Roman" w:cs="Times New Roman"/>
          <w:color w:val="000000"/>
          <w:sz w:val="24"/>
          <w:szCs w:val="24"/>
        </w:rPr>
        <w:t>, MA</w:t>
      </w:r>
      <w:r>
        <w:rPr>
          <w:rFonts w:eastAsia="Times New Roman" w:cs="Times New Roman"/>
          <w:color w:val="000000"/>
          <w:sz w:val="24"/>
          <w:szCs w:val="24"/>
        </w:rPr>
        <w:t>.8.NSO</w:t>
      </w:r>
      <w:r w:rsidRPr="006B6BAE">
        <w:rPr>
          <w:rFonts w:eastAsia="Times New Roman" w:cs="Times New Roman"/>
          <w:color w:val="000000"/>
          <w:sz w:val="24"/>
          <w:szCs w:val="24"/>
        </w:rPr>
        <w:t>.1.</w:t>
      </w:r>
      <w:r>
        <w:rPr>
          <w:rFonts w:eastAsia="Times New Roman" w:cs="Times New Roman"/>
          <w:color w:val="000000"/>
          <w:sz w:val="24"/>
          <w:szCs w:val="24"/>
        </w:rPr>
        <w:t>5</w:t>
      </w:r>
    </w:p>
    <w:p w14:paraId="0458EC6C" w14:textId="77777777" w:rsidR="006709DB" w:rsidRPr="006B6BAE" w:rsidRDefault="006709DB" w:rsidP="00E2261F">
      <w:pPr>
        <w:widowControl w:val="0"/>
        <w:spacing w:after="0" w:line="240" w:lineRule="auto"/>
        <w:contextualSpacing/>
        <w:rPr>
          <w:rFonts w:eastAsia="Times New Roman" w:cs="Times New Roman"/>
          <w:sz w:val="24"/>
          <w:szCs w:val="24"/>
        </w:rPr>
      </w:pPr>
    </w:p>
    <w:p w14:paraId="62728DD9" w14:textId="77777777" w:rsidR="006709DB" w:rsidRDefault="006709DB" w:rsidP="006709DB">
      <w:pPr>
        <w:pStyle w:val="NumberSenseHeading1"/>
      </w:pPr>
      <w:r w:rsidRPr="009C58CD">
        <w:t>Terms</w:t>
      </w:r>
      <w:r w:rsidRPr="006B6BAE">
        <w:t> from the K-12 Glossary </w:t>
      </w:r>
    </w:p>
    <w:p w14:paraId="5FB8BAE3" w14:textId="77777777" w:rsidR="006709DB" w:rsidRPr="007F4CAF" w:rsidRDefault="006709DB"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Scientific Notation</w:t>
      </w:r>
    </w:p>
    <w:p w14:paraId="03550003" w14:textId="7B6DD39C" w:rsidR="007F4CAF" w:rsidRPr="00FA4329" w:rsidRDefault="007F4CAF"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Significant Digits</w:t>
      </w:r>
    </w:p>
    <w:p w14:paraId="4CE6765F" w14:textId="77777777" w:rsidR="006709DB" w:rsidRPr="00FA4329" w:rsidRDefault="006709DB" w:rsidP="00E2261F">
      <w:pPr>
        <w:spacing w:after="0" w:line="240" w:lineRule="auto"/>
        <w:textAlignment w:val="baseline"/>
        <w:rPr>
          <w:rFonts w:eastAsia="Times New Roman" w:cs="Times New Roman"/>
          <w:sz w:val="24"/>
          <w:szCs w:val="24"/>
        </w:rPr>
      </w:pPr>
    </w:p>
    <w:p w14:paraId="40580788" w14:textId="77777777" w:rsidR="006709DB" w:rsidRPr="00775194" w:rsidRDefault="006709DB" w:rsidP="006709DB">
      <w:pPr>
        <w:pStyle w:val="NumberSenseHeading1"/>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709DB" w:rsidRPr="006B6BAE" w14:paraId="51B72D45" w14:textId="77777777" w:rsidTr="001517EE">
        <w:trPr>
          <w:trHeight w:val="963"/>
        </w:trPr>
        <w:tc>
          <w:tcPr>
            <w:tcW w:w="2498" w:type="pct"/>
            <w:shd w:val="clear" w:color="auto" w:fill="auto"/>
            <w:hideMark/>
          </w:tcPr>
          <w:p w14:paraId="0C25D143" w14:textId="77777777" w:rsidR="006709DB" w:rsidRPr="006B6BAE" w:rsidRDefault="006709DB" w:rsidP="001517E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48A60A3" w14:textId="0FE8C6F9" w:rsidR="006709DB" w:rsidRPr="00E2261F" w:rsidRDefault="006709DB" w:rsidP="00E2261F">
            <w:pPr>
              <w:pStyle w:val="TableParagraph"/>
              <w:numPr>
                <w:ilvl w:val="0"/>
                <w:numId w:val="36"/>
              </w:numPr>
              <w:tabs>
                <w:tab w:val="left" w:pos="1947"/>
              </w:tabs>
              <w:autoSpaceDE w:val="0"/>
              <w:autoSpaceDN w:val="0"/>
              <w:spacing w:line="291" w:lineRule="exact"/>
              <w:rPr>
                <w:sz w:val="24"/>
              </w:rPr>
            </w:pPr>
            <w:r>
              <w:rPr>
                <w:spacing w:val="-2"/>
                <w:sz w:val="24"/>
              </w:rPr>
              <w:t>MA.7.NSO.2.1</w:t>
            </w:r>
          </w:p>
          <w:p w14:paraId="5BAA2C5F" w14:textId="77777777" w:rsidR="006709DB" w:rsidRPr="006B6BAE" w:rsidRDefault="006709DB" w:rsidP="001517EE">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A752C94" w14:textId="77777777" w:rsidR="006709DB" w:rsidRPr="00B16619" w:rsidRDefault="006709DB" w:rsidP="001517E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C3BEB1A" w14:textId="77777777" w:rsidR="006709DB" w:rsidRPr="00CE666D" w:rsidRDefault="006709DB" w:rsidP="00264599">
            <w:pPr>
              <w:pStyle w:val="TableParagraph"/>
              <w:numPr>
                <w:ilvl w:val="0"/>
                <w:numId w:val="36"/>
              </w:numPr>
              <w:tabs>
                <w:tab w:val="left" w:pos="1947"/>
              </w:tabs>
              <w:autoSpaceDE w:val="0"/>
              <w:autoSpaceDN w:val="0"/>
              <w:spacing w:line="291" w:lineRule="exact"/>
              <w:rPr>
                <w:sz w:val="24"/>
              </w:rPr>
            </w:pPr>
            <w:r>
              <w:rPr>
                <w:spacing w:val="-2"/>
                <w:sz w:val="24"/>
              </w:rPr>
              <w:t>MA.912.GR.4.5</w:t>
            </w:r>
          </w:p>
        </w:tc>
      </w:tr>
    </w:tbl>
    <w:p w14:paraId="7B508E66" w14:textId="141D6D24" w:rsidR="006709DB" w:rsidRPr="006B6BAE" w:rsidRDefault="006709DB" w:rsidP="006709DB">
      <w:pPr>
        <w:pStyle w:val="NumberSenseHeading1"/>
      </w:pPr>
      <w:r w:rsidRPr="006B6BAE">
        <w:t>Purpose and Instructional Strategies</w:t>
      </w:r>
    </w:p>
    <w:p w14:paraId="2462BECE" w14:textId="50718349" w:rsidR="00E77B75" w:rsidRPr="00E77B75" w:rsidRDefault="00997F13" w:rsidP="00E77B75">
      <w:pPr>
        <w:spacing w:after="0" w:line="240" w:lineRule="auto"/>
        <w:textAlignment w:val="baseline"/>
        <w:rPr>
          <w:rFonts w:eastAsia="Times New Roman" w:cs="Times New Roman"/>
          <w:sz w:val="24"/>
          <w:szCs w:val="24"/>
        </w:rPr>
      </w:pPr>
      <w:r w:rsidRPr="001E61F9">
        <w:rPr>
          <w:rFonts w:eastAsia="Times New Roman" w:cs="Times New Roman"/>
          <w:sz w:val="24"/>
          <w:szCs w:val="24"/>
        </w:rPr>
        <w:t>Previously, students developed an understanding of Laws of Exponents with numerical expressions. They focused on generating equivalent numerical expressions with whole-number exponents and rational number bases. In grade 7 accelerated, students use the knowledge of Laws of Exponents to work with scientific notation. In Geometry, students will solve problems involving density in terms of area and volume which can be represented using scientific notation</w:t>
      </w:r>
      <w:r w:rsidR="00EC152A">
        <w:rPr>
          <w:rFonts w:eastAsia="Times New Roman" w:cs="Times New Roman"/>
          <w:sz w:val="24"/>
          <w:szCs w:val="24"/>
        </w:rPr>
        <w:t xml:space="preserve"> </w:t>
      </w:r>
      <w:r w:rsidR="00EC152A" w:rsidRPr="001E61F9">
        <w:rPr>
          <w:rFonts w:eastAsia="Times New Roman" w:cs="Times New Roman"/>
          <w:sz w:val="24"/>
          <w:szCs w:val="24"/>
        </w:rPr>
        <w:t>when the numbers are large. Additionally, students can apply their scientific notation knowledge in science courses</w:t>
      </w:r>
      <w:r w:rsidR="00E77B75" w:rsidRPr="00E77B75">
        <w:rPr>
          <w:rFonts w:eastAsia="Times New Roman" w:cs="Times New Roman"/>
          <w:sz w:val="24"/>
          <w:szCs w:val="24"/>
        </w:rPr>
        <w:t>.</w:t>
      </w:r>
    </w:p>
    <w:p w14:paraId="7B3EAAE4" w14:textId="47F0C868" w:rsidR="00E77B75" w:rsidRPr="00E77B75" w:rsidRDefault="00E77B75" w:rsidP="00264599">
      <w:pPr>
        <w:widowControl w:val="0"/>
        <w:numPr>
          <w:ilvl w:val="0"/>
          <w:numId w:val="60"/>
        </w:numPr>
        <w:spacing w:after="0" w:line="240" w:lineRule="auto"/>
        <w:textAlignment w:val="baseline"/>
        <w:rPr>
          <w:rFonts w:eastAsia="Times New Roman" w:cs="Times New Roman"/>
          <w:sz w:val="24"/>
          <w:szCs w:val="24"/>
        </w:rPr>
      </w:pPr>
      <w:r w:rsidRPr="00E77B75">
        <w:rPr>
          <w:rFonts w:eastAsia="Times New Roman" w:cs="Times New Roman"/>
          <w:color w:val="000000"/>
          <w:sz w:val="24"/>
          <w:szCs w:val="24"/>
        </w:rPr>
        <w:t>Instruction includes opportunities to engage in virtual or physical situations to understand the importance of significant digits.</w:t>
      </w:r>
    </w:p>
    <w:p w14:paraId="2E2EE6AA" w14:textId="77777777" w:rsidR="00E77B75" w:rsidRPr="00E77B75" w:rsidRDefault="00E77B75" w:rsidP="00264599">
      <w:pPr>
        <w:widowControl w:val="0"/>
        <w:numPr>
          <w:ilvl w:val="0"/>
          <w:numId w:val="60"/>
        </w:numPr>
        <w:spacing w:after="0" w:line="240" w:lineRule="auto"/>
        <w:textAlignment w:val="baseline"/>
        <w:rPr>
          <w:rFonts w:eastAsia="Times New Roman" w:cs="Times New Roman"/>
          <w:sz w:val="24"/>
          <w:szCs w:val="24"/>
        </w:rPr>
      </w:pPr>
      <w:r w:rsidRPr="00E77B75">
        <w:rPr>
          <w:rFonts w:eastAsia="Times New Roman" w:cs="Times New Roman"/>
          <w:sz w:val="24"/>
          <w:szCs w:val="24"/>
        </w:rPr>
        <w:t xml:space="preserve">Instruction includes student understanding of the following aspects: </w:t>
      </w:r>
    </w:p>
    <w:p w14:paraId="5853C8B8" w14:textId="7B451ECF" w:rsidR="00E77B75" w:rsidRPr="00E77B75" w:rsidRDefault="00E77B75" w:rsidP="00264599">
      <w:pPr>
        <w:widowControl w:val="0"/>
        <w:numPr>
          <w:ilvl w:val="0"/>
          <w:numId w:val="61"/>
        </w:numPr>
        <w:spacing w:after="0" w:line="240" w:lineRule="auto"/>
        <w:ind w:left="1440"/>
        <w:textAlignment w:val="baseline"/>
        <w:rPr>
          <w:rFonts w:eastAsia="Times New Roman" w:cs="Times New Roman"/>
          <w:sz w:val="24"/>
          <w:szCs w:val="24"/>
        </w:rPr>
      </w:pPr>
      <w:r w:rsidRPr="00E77B75">
        <w:rPr>
          <w:rFonts w:eastAsia="Times New Roman" w:cs="Times New Roman"/>
          <w:sz w:val="24"/>
          <w:szCs w:val="24"/>
        </w:rPr>
        <w:t>zeros at the beginning of a number are never significant,</w:t>
      </w:r>
    </w:p>
    <w:p w14:paraId="21482731" w14:textId="77777777" w:rsidR="00E77B75" w:rsidRPr="00E77B75" w:rsidRDefault="00E77B75" w:rsidP="00264599">
      <w:pPr>
        <w:widowControl w:val="0"/>
        <w:numPr>
          <w:ilvl w:val="0"/>
          <w:numId w:val="61"/>
        </w:numPr>
        <w:spacing w:after="0" w:line="240" w:lineRule="auto"/>
        <w:ind w:left="1440"/>
        <w:textAlignment w:val="baseline"/>
        <w:rPr>
          <w:rFonts w:eastAsia="Times New Roman" w:cs="Times New Roman"/>
          <w:sz w:val="24"/>
          <w:szCs w:val="24"/>
        </w:rPr>
      </w:pPr>
      <w:r w:rsidRPr="00E77B75">
        <w:rPr>
          <w:rFonts w:eastAsia="Times New Roman" w:cs="Times New Roman"/>
          <w:sz w:val="24"/>
          <w:szCs w:val="24"/>
        </w:rPr>
        <w:t>zeros at the end of a number are only significant if there is a decimal point and</w:t>
      </w:r>
    </w:p>
    <w:p w14:paraId="68144F4D" w14:textId="77777777" w:rsidR="00E77B75" w:rsidRPr="00E77B75" w:rsidRDefault="00E77B75" w:rsidP="00264599">
      <w:pPr>
        <w:widowControl w:val="0"/>
        <w:numPr>
          <w:ilvl w:val="0"/>
          <w:numId w:val="61"/>
        </w:numPr>
        <w:spacing w:after="0" w:line="240" w:lineRule="auto"/>
        <w:ind w:left="1440"/>
        <w:textAlignment w:val="baseline"/>
        <w:rPr>
          <w:rFonts w:eastAsia="Calibri" w:cs="Times New Roman"/>
          <w:sz w:val="24"/>
          <w:szCs w:val="24"/>
        </w:rPr>
      </w:pPr>
      <w:r w:rsidRPr="00E77B75">
        <w:rPr>
          <w:rFonts w:eastAsia="Times New Roman" w:cs="Times New Roman"/>
          <w:sz w:val="24"/>
          <w:szCs w:val="24"/>
        </w:rPr>
        <w:t>zeros in the middle of a number are always significant.</w:t>
      </w:r>
    </w:p>
    <w:p w14:paraId="6E332844" w14:textId="3144281C" w:rsidR="00E77B75" w:rsidRPr="00E77B75" w:rsidRDefault="00E77B75" w:rsidP="00264599">
      <w:pPr>
        <w:widowControl w:val="0"/>
        <w:numPr>
          <w:ilvl w:val="0"/>
          <w:numId w:val="62"/>
        </w:numPr>
        <w:spacing w:after="0" w:line="240" w:lineRule="auto"/>
        <w:rPr>
          <w:rFonts w:eastAsia="Calibri" w:cs="Times New Roman"/>
          <w:sz w:val="24"/>
          <w:szCs w:val="24"/>
        </w:rPr>
      </w:pPr>
      <w:r w:rsidRPr="00E77B75">
        <w:rPr>
          <w:rFonts w:eastAsia="Calibri" w:cs="Times New Roman"/>
          <w:sz w:val="24"/>
          <w:szCs w:val="24"/>
        </w:rPr>
        <w:t>Students should develop fluency with and without the use of a calculator when performing operations with numbers expressed in scientific notation.</w:t>
      </w:r>
    </w:p>
    <w:p w14:paraId="3B9CBD1A" w14:textId="1EC384BA" w:rsidR="00E77B75" w:rsidRPr="00E77B75" w:rsidRDefault="00E77B75" w:rsidP="00264599">
      <w:pPr>
        <w:widowControl w:val="0"/>
        <w:numPr>
          <w:ilvl w:val="0"/>
          <w:numId w:val="62"/>
        </w:numPr>
        <w:spacing w:after="0" w:line="240" w:lineRule="auto"/>
        <w:textAlignment w:val="baseline"/>
        <w:rPr>
          <w:rFonts w:eastAsia="Calibri" w:cs="Times New Roman"/>
          <w:sz w:val="24"/>
          <w:szCs w:val="24"/>
        </w:rPr>
      </w:pPr>
      <w:r w:rsidRPr="00E77B75">
        <w:rPr>
          <w:rFonts w:eastAsia="Calibri" w:cs="Times New Roman"/>
          <w:sz w:val="24"/>
          <w:szCs w:val="24"/>
        </w:rPr>
        <w:t>For mastery of this benchmark, students are expected to express the product or quotient with the appropriate number of significant digits. In general, the number of significant digits in the result will be the least number of digits in the operands.</w:t>
      </w:r>
    </w:p>
    <w:p w14:paraId="070F66CA" w14:textId="7B6A1F6A" w:rsidR="00E77B75" w:rsidRPr="00E77B75" w:rsidRDefault="00E77B75" w:rsidP="000A672A">
      <w:pPr>
        <w:widowControl w:val="0"/>
        <w:numPr>
          <w:ilvl w:val="1"/>
          <w:numId w:val="62"/>
        </w:numPr>
        <w:spacing w:after="0" w:line="240" w:lineRule="auto"/>
        <w:textAlignment w:val="baseline"/>
        <w:rPr>
          <w:rFonts w:eastAsia="Calibri" w:cs="Times New Roman"/>
          <w:sz w:val="24"/>
          <w:szCs w:val="24"/>
        </w:rPr>
      </w:pPr>
      <w:r w:rsidRPr="00E77B75">
        <w:rPr>
          <w:rFonts w:eastAsia="Calibri" w:cs="Times New Roman"/>
          <w:sz w:val="24"/>
          <w:szCs w:val="24"/>
        </w:rPr>
        <w:t>For example, when multiplying two numbers together, one that has 4 significant digits and the other that has 2 significant digits, then only two significant digits should be retained for the product.</w:t>
      </w:r>
    </w:p>
    <w:p w14:paraId="04D98C88" w14:textId="77777777" w:rsidR="006709DB" w:rsidRPr="000A672A" w:rsidRDefault="006709DB" w:rsidP="000A672A">
      <w:pPr>
        <w:spacing w:after="0"/>
        <w:textAlignment w:val="baseline"/>
        <w:rPr>
          <w:rFonts w:cs="Times New Roman"/>
          <w:sz w:val="24"/>
          <w:szCs w:val="24"/>
        </w:rPr>
      </w:pPr>
    </w:p>
    <w:p w14:paraId="28F0EBB7" w14:textId="77777777" w:rsidR="006709DB" w:rsidRPr="00AB3CDB" w:rsidRDefault="006709DB" w:rsidP="006709DB">
      <w:pPr>
        <w:pStyle w:val="NumberSenseHeading1"/>
      </w:pPr>
      <w:r w:rsidRPr="006B6BAE">
        <w:t>Common Misconceptions or Errors</w:t>
      </w:r>
    </w:p>
    <w:p w14:paraId="6CFA2E20" w14:textId="77777777" w:rsidR="000A69E6" w:rsidRPr="000A69E6" w:rsidRDefault="000A69E6" w:rsidP="00264599">
      <w:pPr>
        <w:numPr>
          <w:ilvl w:val="0"/>
          <w:numId w:val="63"/>
        </w:numPr>
        <w:spacing w:after="0" w:line="240" w:lineRule="auto"/>
        <w:textAlignment w:val="baseline"/>
        <w:rPr>
          <w:rFonts w:eastAsia="Times New Roman" w:cs="Times New Roman"/>
          <w:sz w:val="24"/>
          <w:szCs w:val="24"/>
        </w:rPr>
      </w:pPr>
      <w:r w:rsidRPr="000A69E6">
        <w:rPr>
          <w:rFonts w:eastAsia="Times New Roman" w:cs="Times New Roman"/>
          <w:color w:val="000000"/>
          <w:sz w:val="24"/>
          <w:szCs w:val="24"/>
        </w:rPr>
        <w:t xml:space="preserve">Students may incorrectly identify zeros as significant digits.    </w:t>
      </w:r>
    </w:p>
    <w:p w14:paraId="54C8661B" w14:textId="77777777" w:rsidR="000A69E6" w:rsidRPr="000A69E6" w:rsidRDefault="000A69E6" w:rsidP="00264599">
      <w:pPr>
        <w:numPr>
          <w:ilvl w:val="0"/>
          <w:numId w:val="63"/>
        </w:numPr>
        <w:spacing w:after="0" w:line="240" w:lineRule="auto"/>
        <w:textAlignment w:val="baseline"/>
        <w:rPr>
          <w:rFonts w:eastAsia="Times New Roman" w:cs="Times New Roman"/>
          <w:sz w:val="24"/>
          <w:szCs w:val="24"/>
        </w:rPr>
      </w:pPr>
      <w:r w:rsidRPr="000A69E6">
        <w:rPr>
          <w:rFonts w:eastAsia="Times New Roman" w:cs="Times New Roman"/>
          <w:color w:val="000000"/>
          <w:sz w:val="24"/>
          <w:szCs w:val="24"/>
        </w:rPr>
        <w:t>Some students may incorrectly apply addition and subtraction across a problem.</w:t>
      </w:r>
    </w:p>
    <w:p w14:paraId="2701FA8B" w14:textId="77777777" w:rsidR="000A69E6" w:rsidRPr="000A69E6" w:rsidRDefault="000A69E6" w:rsidP="00264599">
      <w:pPr>
        <w:widowControl w:val="0"/>
        <w:numPr>
          <w:ilvl w:val="1"/>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 xml:space="preserve">For example, students may miscalculate </w:t>
      </w:r>
      <m:oMath>
        <m:r>
          <w:rPr>
            <w:rFonts w:ascii="Cambria Math" w:eastAsia="Times New Roman" w:hAnsi="Cambria Math" w:cs="Times New Roman"/>
            <w:sz w:val="24"/>
            <w:szCs w:val="24"/>
          </w:rPr>
          <m:t>(1.3×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 xml:space="preserve">) </m:t>
        </m:r>
      </m:oMath>
      <w:r w:rsidRPr="000A69E6">
        <w:rPr>
          <w:rFonts w:eastAsia="Times New Roman" w:cs="Times New Roman"/>
          <w:sz w:val="24"/>
          <w:szCs w:val="24"/>
        </w:rPr>
        <w:t xml:space="preserve">as </w:t>
      </w:r>
      <m:oMath>
        <m:r>
          <w:rPr>
            <w:rFonts w:ascii="Cambria Math" w:eastAsia="Times New Roman" w:hAnsi="Cambria Math" w:cs="Times New Roman"/>
            <w:sz w:val="24"/>
            <w:szCs w:val="24"/>
          </w:rPr>
          <m:t>4.7×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r>
          <w:rPr>
            <w:rFonts w:ascii="Cambria Math" w:eastAsia="Times New Roman" w:hAnsi="Cambria Math" w:cs="Times New Roman"/>
            <w:sz w:val="24"/>
            <w:szCs w:val="24"/>
          </w:rPr>
          <m:t>.</m:t>
        </m:r>
      </m:oMath>
    </w:p>
    <w:p w14:paraId="11F56D15" w14:textId="04D03940" w:rsidR="000A69E6" w:rsidRPr="000A69E6" w:rsidRDefault="000A69E6" w:rsidP="00264599">
      <w:pPr>
        <w:widowControl w:val="0"/>
        <w:numPr>
          <w:ilvl w:val="0"/>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Some students may incorrectly apply multiplication across a problem.</w:t>
      </w:r>
    </w:p>
    <w:p w14:paraId="0F667627" w14:textId="77777777" w:rsidR="000A69E6" w:rsidRPr="000A69E6" w:rsidRDefault="000A69E6" w:rsidP="00264599">
      <w:pPr>
        <w:widowControl w:val="0"/>
        <w:numPr>
          <w:ilvl w:val="1"/>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 xml:space="preserve">For example, students may miscalculate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oMath>
      <w:r w:rsidRPr="000A69E6">
        <w:rPr>
          <w:rFonts w:eastAsia="Times New Roman" w:cs="Times New Roman"/>
          <w:sz w:val="24"/>
          <w:szCs w:val="24"/>
        </w:rPr>
        <w:t xml:space="preserve"> as </w:t>
      </w:r>
      <m:oMath>
        <m:r>
          <w:rPr>
            <w:rFonts w:ascii="Cambria Math" w:eastAsia="Times New Roman" w:hAnsi="Cambria Math" w:cs="Times New Roman"/>
            <w:sz w:val="24"/>
            <w:szCs w:val="24"/>
          </w:rPr>
          <m:t>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20</m:t>
            </m:r>
          </m:sup>
        </m:sSup>
      </m:oMath>
      <w:r w:rsidRPr="000A69E6">
        <w:rPr>
          <w:rFonts w:eastAsia="Times New Roman" w:cs="Times New Roman"/>
          <w:sz w:val="24"/>
          <w:szCs w:val="24"/>
        </w:rPr>
        <w:t>.</w:t>
      </w:r>
    </w:p>
    <w:p w14:paraId="68CF807F" w14:textId="6D344E24" w:rsidR="000A69E6" w:rsidRPr="000A69E6" w:rsidRDefault="000A69E6" w:rsidP="00264599">
      <w:pPr>
        <w:widowControl w:val="0"/>
        <w:numPr>
          <w:ilvl w:val="0"/>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Some students may incorrectly represent their final answer</w:t>
      </w:r>
      <w:r w:rsidR="009B07C6">
        <w:rPr>
          <w:rFonts w:eastAsia="Times New Roman" w:cs="Times New Roman"/>
          <w:sz w:val="24"/>
          <w:szCs w:val="24"/>
        </w:rPr>
        <w:t>,</w:t>
      </w:r>
      <w:r w:rsidRPr="000A69E6">
        <w:rPr>
          <w:rFonts w:eastAsia="Times New Roman" w:cs="Times New Roman"/>
          <w:sz w:val="24"/>
          <w:szCs w:val="24"/>
        </w:rPr>
        <w:t xml:space="preserve"> not in scientific notation.  </w:t>
      </w:r>
    </w:p>
    <w:p w14:paraId="7B81692A" w14:textId="3FADACF0" w:rsidR="000A69E6" w:rsidRPr="000A69E6" w:rsidRDefault="000A69E6" w:rsidP="00264599">
      <w:pPr>
        <w:widowControl w:val="0"/>
        <w:numPr>
          <w:ilvl w:val="1"/>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 xml:space="preserve">For example, students may write </w:t>
      </w:r>
      <m:oMath>
        <m:r>
          <w:rPr>
            <w:rFonts w:ascii="Cambria Math" w:eastAsia="Times New Roman" w:hAnsi="Cambria Math" w:cs="Times New Roman"/>
            <w:sz w:val="24"/>
            <w:szCs w:val="24"/>
          </w:rPr>
          <m:t>(2.0×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)(6.0×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oMath>
      <w:r w:rsidRPr="000A69E6">
        <w:rPr>
          <w:rFonts w:eastAsia="Times New Roman" w:cs="Times New Roman"/>
          <w:sz w:val="24"/>
          <w:szCs w:val="24"/>
        </w:rPr>
        <w:t xml:space="preserve"> as </w:t>
      </w:r>
      <m:oMath>
        <m:r>
          <w:rPr>
            <w:rFonts w:ascii="Cambria Math" w:eastAsia="Times New Roman" w:hAnsi="Cambria Math" w:cs="Times New Roman"/>
            <w:sz w:val="24"/>
            <w:szCs w:val="24"/>
          </w:rPr>
          <m:t>12.0×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r>
          <w:rPr>
            <w:rFonts w:ascii="Cambria Math" w:eastAsia="Times New Roman" w:hAnsi="Cambria Math" w:cs="Times New Roman"/>
            <w:sz w:val="24"/>
            <w:szCs w:val="24"/>
          </w:rPr>
          <m:t xml:space="preserve"> </m:t>
        </m:r>
      </m:oMath>
      <w:r w:rsidRPr="000A69E6">
        <w:rPr>
          <w:rFonts w:eastAsia="Times New Roman" w:cs="Times New Roman"/>
          <w:sz w:val="24"/>
          <w:szCs w:val="24"/>
        </w:rPr>
        <w:t>instead</w:t>
      </w:r>
      <w:r w:rsidR="00E84FA3">
        <w:rPr>
          <w:rFonts w:eastAsia="Times New Roman" w:cs="Times New Roman"/>
          <w:sz w:val="24"/>
          <w:szCs w:val="24"/>
        </w:rPr>
        <w:t xml:space="preserve"> </w:t>
      </w:r>
      <w:r w:rsidRPr="000A69E6">
        <w:rPr>
          <w:rFonts w:eastAsia="Times New Roman" w:cs="Times New Roman"/>
          <w:sz w:val="24"/>
          <w:szCs w:val="24"/>
        </w:rPr>
        <w:t>of 1.2</w:t>
      </w:r>
      <m:oMath>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10</m:t>
            </m:r>
          </m:sup>
        </m:sSup>
      </m:oMath>
      <w:r w:rsidRPr="000A69E6">
        <w:rPr>
          <w:rFonts w:eastAsia="Times New Roman" w:cs="Times New Roman"/>
          <w:sz w:val="24"/>
          <w:szCs w:val="24"/>
        </w:rPr>
        <w:t>.</w:t>
      </w:r>
    </w:p>
    <w:p w14:paraId="77D2F21E" w14:textId="77777777" w:rsidR="006709DB" w:rsidRPr="00F41FFE" w:rsidRDefault="006709DB" w:rsidP="000A672A">
      <w:pPr>
        <w:spacing w:after="0" w:line="240" w:lineRule="auto"/>
        <w:textAlignment w:val="baseline"/>
        <w:rPr>
          <w:rFonts w:eastAsia="Times New Roman" w:cs="Times New Roman"/>
          <w:sz w:val="24"/>
          <w:szCs w:val="24"/>
        </w:rPr>
      </w:pPr>
    </w:p>
    <w:p w14:paraId="729F6C65" w14:textId="77777777" w:rsidR="006709DB" w:rsidRPr="00A805BD" w:rsidRDefault="006709DB" w:rsidP="006709DB">
      <w:pPr>
        <w:pStyle w:val="NumberSenseHeading1"/>
      </w:pPr>
      <w:r w:rsidRPr="006B6BAE">
        <w:t>Strategies to Support Tiered Instruction</w:t>
      </w:r>
    </w:p>
    <w:p w14:paraId="2D9467C7" w14:textId="77777777"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Instruction includes making connections of a number written in standard form to the same number written in scientific notation by noticing patterns. Key connections include recognizing the similarities in the first two digits of both numbers and the connections between the place value of the number in standard form and the exponent of the power.</w:t>
      </w:r>
    </w:p>
    <w:p w14:paraId="315DF903" w14:textId="77777777"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Teacher provides opportunities for students to utilize appropriate calculators and provides instruction on the various calculator notations for scientific notation.</w:t>
      </w:r>
    </w:p>
    <w:p w14:paraId="7D26B902" w14:textId="41867BCE"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lastRenderedPageBreak/>
        <w:t>Instruction includes rewriting whole numbers in scientific notation when finding products or quotients with scientific notation to demonstrate correct use of operations and laws of exponents.</w:t>
      </w:r>
    </w:p>
    <w:p w14:paraId="51948886" w14:textId="77777777" w:rsidR="005226FE" w:rsidRPr="005226FE" w:rsidRDefault="005226FE" w:rsidP="00264599">
      <w:pPr>
        <w:numPr>
          <w:ilvl w:val="1"/>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 xml:space="preserve">For example, if the student is asked what is five times larger than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oMath>
      <w:r w:rsidRPr="005226FE">
        <w:rPr>
          <w:rFonts w:eastAsia="Times New Roman" w:cs="Times New Roman"/>
          <w:sz w:val="24"/>
          <w:szCs w:val="24"/>
        </w:rPr>
        <w:t xml:space="preserve">, they should be multiplying </w:t>
      </w:r>
      <m:oMath>
        <m:r>
          <w:rPr>
            <w:rFonts w:ascii="Cambria Math" w:eastAsia="Times New Roman" w:hAnsi="Cambria Math" w:cs="Times New Roman"/>
            <w:sz w:val="24"/>
            <w:szCs w:val="24"/>
          </w:rPr>
          <m:t>5×2</m:t>
        </m:r>
      </m:oMath>
      <w:r w:rsidRPr="005226FE">
        <w:rPr>
          <w:rFonts w:eastAsia="Times New Roman" w:cs="Times New Roman"/>
          <w:sz w:val="24"/>
          <w:szCs w:val="24"/>
        </w:rPr>
        <w:t>, and not multiply by the exponent.</w:t>
      </w:r>
    </w:p>
    <w:p w14:paraId="4A464DD4" w14:textId="77777777" w:rsidR="005226FE" w:rsidRPr="009C3BD4" w:rsidRDefault="005226FE" w:rsidP="00264599">
      <w:pPr>
        <w:numPr>
          <w:ilvl w:val="0"/>
          <w:numId w:val="17"/>
        </w:numPr>
        <w:spacing w:after="0" w:line="240" w:lineRule="auto"/>
        <w:contextualSpacing/>
        <w:rPr>
          <w:rFonts w:eastAsia="Times New Roman" w:cs="Times New Roman"/>
          <w:sz w:val="24"/>
          <w:szCs w:val="24"/>
        </w:rPr>
      </w:pPr>
      <w:r w:rsidRPr="009C3BD4">
        <w:rPr>
          <w:rFonts w:eastAsia="Times New Roman" w:cs="Times New Roman"/>
          <w:sz w:val="24"/>
          <w:szCs w:val="24"/>
        </w:rPr>
        <w:t>Instruction includes making connections to the use of place values when adding and subtracting numbers written in standard form to place values with scientific notation. Teacher should demonstrate how rewriting numbers in scientific notation utilizing the same power of 10 represents numbers with the same place value.</w:t>
      </w:r>
    </w:p>
    <w:p w14:paraId="06248CFE" w14:textId="5F485DC8" w:rsidR="005226FE" w:rsidRPr="005226FE" w:rsidRDefault="005226FE" w:rsidP="00264599">
      <w:pPr>
        <w:numPr>
          <w:ilvl w:val="0"/>
          <w:numId w:val="17"/>
        </w:numPr>
        <w:spacing w:after="0" w:line="240" w:lineRule="auto"/>
        <w:contextualSpacing/>
        <w:rPr>
          <w:rFonts w:eastAsia="Times New Roman" w:cs="Times New Roman"/>
          <w:color w:val="000000" w:themeColor="text1"/>
          <w:sz w:val="24"/>
          <w:szCs w:val="24"/>
        </w:rPr>
      </w:pPr>
      <w:r w:rsidRPr="005226FE">
        <w:rPr>
          <w:rFonts w:eastAsia="Times New Roman" w:cs="Times New Roman"/>
          <w:color w:val="000000" w:themeColor="text1"/>
          <w:sz w:val="24"/>
          <w:szCs w:val="24"/>
        </w:rPr>
        <w:t>Instruction includes modeling the correct use of operations and laws of exponents when finding the products and quotients of numbers represented in scientific notation, paying close attention to the solution to ensure it is in scientific notation.</w:t>
      </w:r>
    </w:p>
    <w:p w14:paraId="4341B0FC" w14:textId="77777777" w:rsidR="005226FE" w:rsidRPr="005226FE" w:rsidRDefault="005226FE" w:rsidP="00264599">
      <w:pPr>
        <w:numPr>
          <w:ilvl w:val="1"/>
          <w:numId w:val="17"/>
        </w:numPr>
        <w:spacing w:after="0" w:line="240" w:lineRule="auto"/>
        <w:contextualSpacing/>
        <w:rPr>
          <w:rFonts w:eastAsia="Times New Roman" w:cs="Times New Roman"/>
          <w:i/>
          <w:iCs/>
          <w:color w:val="000000" w:themeColor="text1"/>
          <w:sz w:val="24"/>
          <w:szCs w:val="24"/>
        </w:rPr>
      </w:pPr>
      <w:r w:rsidRPr="005226FE">
        <w:rPr>
          <w:rFonts w:eastAsia="Times New Roman" w:cs="Times New Roman"/>
          <w:color w:val="000000" w:themeColor="text1"/>
          <w:sz w:val="24"/>
          <w:szCs w:val="24"/>
        </w:rPr>
        <w:t xml:space="preserve">For example, when multiplying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3×</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2</m:t>
                </m:r>
              </m:sup>
            </m:sSup>
          </m:e>
        </m:d>
      </m:oMath>
      <w:r w:rsidRPr="005226FE">
        <w:rPr>
          <w:rFonts w:eastAsia="Times New Roman" w:cs="Times New Roman"/>
          <w:color w:val="000000" w:themeColor="text1"/>
          <w:sz w:val="24"/>
          <w:szCs w:val="24"/>
        </w:rPr>
        <w:t xml:space="preserve"> and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4×</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4</m:t>
                </m:r>
              </m:sup>
            </m:sSup>
          </m:e>
        </m:d>
      </m:oMath>
      <w:r w:rsidRPr="005226FE">
        <w:rPr>
          <w:rFonts w:eastAsia="Times New Roman" w:cs="Times New Roman"/>
          <w:color w:val="000000" w:themeColor="text1"/>
          <w:sz w:val="24"/>
          <w:szCs w:val="24"/>
        </w:rPr>
        <w:t xml:space="preserve">, students can rearrange the expression as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3×4</m:t>
            </m:r>
          </m:e>
        </m:d>
        <m:d>
          <m:dPr>
            <m:ctrlPr>
              <w:rPr>
                <w:rFonts w:ascii="Cambria Math" w:eastAsia="Times New Roman" w:hAnsi="Cambria Math" w:cs="Times New Roman"/>
                <w:i/>
                <w:color w:val="000000" w:themeColor="text1"/>
                <w:sz w:val="24"/>
                <w:szCs w:val="24"/>
              </w:rPr>
            </m:ctrlPr>
          </m:dPr>
          <m:e>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4</m:t>
                </m:r>
              </m:sup>
            </m:sSup>
          </m:e>
        </m:d>
      </m:oMath>
      <w:r w:rsidRPr="005226FE">
        <w:rPr>
          <w:rFonts w:eastAsia="Times New Roman" w:cs="Times New Roman"/>
          <w:color w:val="000000" w:themeColor="text1"/>
          <w:sz w:val="24"/>
          <w:szCs w:val="24"/>
        </w:rPr>
        <w:t xml:space="preserve"> to determine </w:t>
      </w:r>
      <m:oMath>
        <m:r>
          <w:rPr>
            <w:rFonts w:ascii="Cambria Math" w:eastAsia="Times New Roman" w:hAnsi="Cambria Math" w:cs="Times New Roman"/>
            <w:color w:val="000000" w:themeColor="text1"/>
            <w:sz w:val="24"/>
            <w:szCs w:val="24"/>
          </w:rPr>
          <m:t>12×</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6</m:t>
            </m:r>
          </m:sup>
        </m:sSup>
      </m:oMath>
      <w:r w:rsidRPr="005226FE">
        <w:rPr>
          <w:rFonts w:eastAsia="Times New Roman" w:cs="Times New Roman"/>
          <w:color w:val="000000" w:themeColor="text1"/>
          <w:sz w:val="24"/>
          <w:szCs w:val="24"/>
        </w:rPr>
        <w:t xml:space="preserve"> which is equivalent to </w:t>
      </w:r>
      <m:oMath>
        <m:r>
          <w:rPr>
            <w:rFonts w:ascii="Cambria Math" w:eastAsia="Times New Roman" w:hAnsi="Cambria Math" w:cs="Times New Roman"/>
            <w:color w:val="000000" w:themeColor="text1"/>
            <w:sz w:val="24"/>
            <w:szCs w:val="24"/>
          </w:rPr>
          <m:t>1.2×</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7</m:t>
            </m:r>
          </m:sup>
        </m:sSup>
      </m:oMath>
      <w:r w:rsidRPr="005226FE">
        <w:rPr>
          <w:rFonts w:eastAsia="Times New Roman" w:cs="Times New Roman"/>
          <w:color w:val="000000" w:themeColor="text1"/>
          <w:sz w:val="24"/>
          <w:szCs w:val="24"/>
        </w:rPr>
        <w:t>.</w:t>
      </w:r>
    </w:p>
    <w:p w14:paraId="4A2F7CAD" w14:textId="7642BA96"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Teacher provides opportunities for students to check their work by rewriting numbers in standard form and applying any necessary operations before comparing their solution to the solution found with the use of a calculator.</w:t>
      </w:r>
    </w:p>
    <w:p w14:paraId="1ACEDD7B" w14:textId="77777777"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Instruction includes the use of manipulatives such as Base Ten blocks to make connections to the purpose of utilizing scientific notation.</w:t>
      </w:r>
    </w:p>
    <w:p w14:paraId="0D1368FD" w14:textId="77777777" w:rsidR="005226FE" w:rsidRPr="005226FE" w:rsidRDefault="005226FE" w:rsidP="00264599">
      <w:pPr>
        <w:numPr>
          <w:ilvl w:val="1"/>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 xml:space="preserve">For example, the teacher could pose the question: “What would be the best way for us to represent 2430 using Base Ten Blocks? We could use 2430 individual Base Ten Unit blocks, or we could use 2 Base Ten Cubes, 4 Base Ten Flats and 3 Base Ten Rods. Students can then see that it would be easier to represent 2430 using the Cubes, Flats, and Rods as opposed to the large amount of individual Unit blocks. When students see how it would be easier to use the larger blocks to represent the number, Teachers can explain how it is similar to using scientific notation to write out very large or very small numbers. Instead of writing </w:t>
      </w:r>
      <m:oMath>
        <m:r>
          <w:rPr>
            <w:rFonts w:ascii="Cambria Math" w:eastAsia="Times New Roman" w:hAnsi="Cambria Math" w:cs="Times New Roman"/>
            <w:sz w:val="24"/>
            <w:szCs w:val="24"/>
          </w:rPr>
          <m:t>2873000000000000000</m:t>
        </m:r>
      </m:oMath>
      <w:r w:rsidRPr="005226FE">
        <w:rPr>
          <w:rFonts w:eastAsia="Times New Roman" w:cs="Times New Roman"/>
          <w:sz w:val="24"/>
          <w:szCs w:val="24"/>
        </w:rPr>
        <w:t xml:space="preserve">, they can write </w:t>
      </w:r>
      <m:oMath>
        <m:r>
          <w:rPr>
            <w:rFonts w:ascii="Cambria Math" w:eastAsia="Times New Roman" w:hAnsi="Cambria Math" w:cs="Times New Roman"/>
            <w:sz w:val="24"/>
            <w:szCs w:val="24"/>
          </w:rPr>
          <m:t>2.873×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18</m:t>
            </m:r>
          </m:sup>
        </m:sSup>
      </m:oMath>
      <w:r w:rsidRPr="005226FE">
        <w:rPr>
          <w:rFonts w:eastAsia="Times New Roman" w:cs="Times New Roman"/>
          <w:sz w:val="24"/>
          <w:szCs w:val="24"/>
        </w:rPr>
        <w:t>.</w:t>
      </w:r>
    </w:p>
    <w:p w14:paraId="3CAF7951" w14:textId="77777777" w:rsid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Teacher provides opportunities for students to complete problems using scientific notation and standard form to check for the reasonableness of their solutions and build on connections between the two.</w:t>
      </w:r>
    </w:p>
    <w:p w14:paraId="41B59D92" w14:textId="77777777" w:rsidR="00A27F54" w:rsidRPr="00B301AB" w:rsidRDefault="00A27F54" w:rsidP="00264599">
      <w:pPr>
        <w:pStyle w:val="ListParagraph"/>
        <w:widowControl/>
        <w:numPr>
          <w:ilvl w:val="0"/>
          <w:numId w:val="17"/>
        </w:numPr>
        <w:contextualSpacing/>
        <w:rPr>
          <w:rFonts w:eastAsia="Times New Roman" w:cs="Times New Roman"/>
          <w:color w:val="000000" w:themeColor="text1"/>
          <w:sz w:val="24"/>
          <w:szCs w:val="24"/>
        </w:rPr>
      </w:pPr>
      <w:r w:rsidRPr="000029AA">
        <w:rPr>
          <w:rFonts w:eastAsia="Times New Roman" w:cs="Times New Roman"/>
          <w:color w:val="000000" w:themeColor="text1"/>
          <w:sz w:val="24"/>
          <w:szCs w:val="24"/>
        </w:rPr>
        <w:t xml:space="preserve">Instruction includes the use </w:t>
      </w:r>
      <w:r>
        <w:rPr>
          <w:rFonts w:eastAsia="Times New Roman" w:cs="Times New Roman"/>
          <w:color w:val="000000" w:themeColor="text1"/>
          <w:sz w:val="24"/>
          <w:szCs w:val="24"/>
        </w:rPr>
        <w:t xml:space="preserve">of </w:t>
      </w:r>
      <w:r w:rsidRPr="000029AA">
        <w:rPr>
          <w:rFonts w:eastAsia="Times New Roman" w:cs="Times New Roman"/>
          <w:color w:val="000000" w:themeColor="text1"/>
          <w:sz w:val="24"/>
          <w:szCs w:val="24"/>
        </w:rPr>
        <w:t>a three-read strategy. Students read the problem three different times, e</w:t>
      </w:r>
      <w:r>
        <w:rPr>
          <w:rFonts w:eastAsia="Times New Roman" w:cs="Times New Roman"/>
          <w:color w:val="000000" w:themeColor="text1"/>
          <w:sz w:val="24"/>
          <w:szCs w:val="24"/>
        </w:rPr>
        <w:t>ach with a different purpose</w:t>
      </w:r>
      <w:r w:rsidRPr="000029AA">
        <w:rPr>
          <w:rFonts w:eastAsia="Times New Roman" w:cs="Times New Roman"/>
          <w:color w:val="000000" w:themeColor="text1"/>
          <w:sz w:val="24"/>
          <w:szCs w:val="24"/>
        </w:rPr>
        <w:t xml:space="preserve"> </w:t>
      </w:r>
      <w:r>
        <w:rPr>
          <w:rFonts w:eastAsia="Times New Roman" w:cs="Times New Roman"/>
          <w:color w:val="000000" w:themeColor="text1"/>
          <w:sz w:val="24"/>
          <w:szCs w:val="24"/>
        </w:rPr>
        <w:t>(l</w:t>
      </w:r>
      <w:r>
        <w:rPr>
          <w:rFonts w:eastAsia="Times New Roman" w:cs="Times New Roman"/>
          <w:sz w:val="24"/>
          <w:szCs w:val="24"/>
        </w:rPr>
        <w:t>aminating these questions on a printed card for students to utilize as a resource in and out of the classroom would be helpful).</w:t>
      </w:r>
    </w:p>
    <w:p w14:paraId="6F6ABFC1" w14:textId="77777777" w:rsidR="00A27F54" w:rsidRDefault="00A27F54" w:rsidP="00264599">
      <w:pPr>
        <w:pStyle w:val="ListParagraph"/>
        <w:widowControl/>
        <w:numPr>
          <w:ilvl w:val="1"/>
          <w:numId w:val="1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First, read the problem with the purpose of answering the question: What is the problem, context, or story about?</w:t>
      </w:r>
    </w:p>
    <w:p w14:paraId="6D4B4785" w14:textId="77777777" w:rsidR="00A27F54" w:rsidRDefault="00A27F54" w:rsidP="00264599">
      <w:pPr>
        <w:pStyle w:val="ListParagraph"/>
        <w:widowControl/>
        <w:numPr>
          <w:ilvl w:val="1"/>
          <w:numId w:val="1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Second, read the problem with the purpose of answering the question: What are we trying to find out?</w:t>
      </w:r>
    </w:p>
    <w:p w14:paraId="00D4BBF4" w14:textId="75B64FBF" w:rsidR="00A27F54" w:rsidRPr="00A27F54" w:rsidRDefault="00A27F54" w:rsidP="00264599">
      <w:pPr>
        <w:pStyle w:val="ListParagraph"/>
        <w:numPr>
          <w:ilvl w:val="1"/>
          <w:numId w:val="17"/>
        </w:numPr>
        <w:textAlignment w:val="baseline"/>
        <w:rPr>
          <w:rFonts w:eastAsia="Times New Roman" w:cs="Times New Roman"/>
          <w:b/>
          <w:bCs/>
          <w:sz w:val="24"/>
          <w:szCs w:val="24"/>
        </w:rPr>
      </w:pPr>
      <w:r w:rsidRPr="001D21BE">
        <w:rPr>
          <w:rFonts w:eastAsia="Times New Roman" w:cs="Times New Roman"/>
          <w:color w:val="000000" w:themeColor="text1"/>
          <w:sz w:val="24"/>
          <w:szCs w:val="24"/>
        </w:rPr>
        <w:t>Third, read the problem with the purpose of answering the question: What information is important in the problem?</w:t>
      </w:r>
    </w:p>
    <w:p w14:paraId="6619576C" w14:textId="77777777" w:rsidR="006709DB" w:rsidRPr="003B3EC9" w:rsidRDefault="006709DB" w:rsidP="00515B8E">
      <w:pPr>
        <w:spacing w:after="0" w:line="240" w:lineRule="auto"/>
        <w:contextualSpacing/>
        <w:rPr>
          <w:sz w:val="24"/>
        </w:rPr>
      </w:pPr>
    </w:p>
    <w:p w14:paraId="753BABCA" w14:textId="77777777" w:rsidR="006709DB" w:rsidRDefault="006709DB" w:rsidP="006709DB">
      <w:pPr>
        <w:pStyle w:val="NumberSenseHeading1"/>
      </w:pPr>
      <w:r w:rsidRPr="006B6BAE">
        <w:t>Instructional Tasks </w:t>
      </w:r>
    </w:p>
    <w:p w14:paraId="65ACF197" w14:textId="2A97420E" w:rsidR="003652D2" w:rsidRPr="003652D2" w:rsidRDefault="006709DB" w:rsidP="003652D2">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3652D2" w:rsidRPr="003652D2">
        <w:rPr>
          <w:rFonts w:eastAsia="Times New Roman" w:cs="Times New Roman"/>
          <w:bCs/>
          <w:i/>
          <w:sz w:val="24"/>
          <w:szCs w:val="24"/>
        </w:rPr>
        <w:t>(MTR.6.1)</w:t>
      </w:r>
    </w:p>
    <w:p w14:paraId="36BD19FA" w14:textId="30FE65E1" w:rsidR="003652D2" w:rsidRPr="003652D2" w:rsidRDefault="003652D2" w:rsidP="003652D2">
      <w:pPr>
        <w:spacing w:after="0" w:line="240" w:lineRule="auto"/>
        <w:ind w:left="360"/>
        <w:textAlignment w:val="baseline"/>
        <w:rPr>
          <w:rFonts w:eastAsia="Times New Roman" w:cs="Times New Roman"/>
          <w:sz w:val="24"/>
          <w:szCs w:val="24"/>
        </w:rPr>
      </w:pPr>
      <w:r w:rsidRPr="003652D2">
        <w:rPr>
          <w:rFonts w:eastAsia="Times New Roman" w:cs="Times New Roman"/>
          <w:sz w:val="24"/>
          <w:szCs w:val="24"/>
        </w:rPr>
        <w:t xml:space="preserve">Measures of population density indicate how crowded a place is by giving the approximate number of people per square unit of area. In 2009, the population of Puerto Rico was approximately </w:t>
      </w:r>
      <m:oMath>
        <m:r>
          <w:rPr>
            <w:rFonts w:ascii="Cambria Math" w:eastAsia="Times New Roman" w:hAnsi="Cambria Math" w:cs="Times New Roman"/>
            <w:sz w:val="24"/>
            <w:szCs w:val="24"/>
          </w:rPr>
          <m:t>3.98×</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6</m:t>
            </m:r>
          </m:sup>
        </m:sSup>
      </m:oMath>
      <w:r w:rsidRPr="003652D2">
        <w:rPr>
          <w:rFonts w:eastAsia="Times New Roman" w:cs="Times New Roman"/>
          <w:sz w:val="24"/>
          <w:szCs w:val="24"/>
        </w:rPr>
        <w:t xml:space="preserve"> people.</w:t>
      </w:r>
    </w:p>
    <w:p w14:paraId="0F9A69C9" w14:textId="07CDDA59" w:rsidR="003652D2" w:rsidRPr="003652D2" w:rsidRDefault="003652D2" w:rsidP="003652D2">
      <w:pPr>
        <w:widowControl w:val="0"/>
        <w:spacing w:after="0" w:line="240" w:lineRule="auto"/>
        <w:ind w:left="1458" w:hanging="720"/>
        <w:textAlignment w:val="baseline"/>
        <w:rPr>
          <w:rFonts w:eastAsia="Times New Roman" w:cs="Times New Roman"/>
          <w:sz w:val="24"/>
          <w:szCs w:val="24"/>
        </w:rPr>
      </w:pPr>
      <w:r w:rsidRPr="003652D2">
        <w:rPr>
          <w:rFonts w:eastAsia="Times New Roman" w:cs="Times New Roman"/>
          <w:sz w:val="24"/>
          <w:szCs w:val="24"/>
        </w:rPr>
        <w:lastRenderedPageBreak/>
        <w:t>Part A. How many significant digits are there in the population of Puerto Rico?</w:t>
      </w:r>
    </w:p>
    <w:p w14:paraId="31D8EEF4" w14:textId="100AF713" w:rsidR="003652D2" w:rsidRPr="003652D2" w:rsidRDefault="003652D2" w:rsidP="003652D2">
      <w:pPr>
        <w:widowControl w:val="0"/>
        <w:spacing w:after="0" w:line="240" w:lineRule="auto"/>
        <w:ind w:left="1458" w:hanging="720"/>
        <w:textAlignment w:val="baseline"/>
        <w:rPr>
          <w:rFonts w:eastAsia="Times New Roman" w:cs="Times New Roman"/>
          <w:sz w:val="24"/>
          <w:szCs w:val="24"/>
        </w:rPr>
      </w:pPr>
      <w:r w:rsidRPr="003652D2">
        <w:rPr>
          <w:rFonts w:eastAsia="Times New Roman" w:cs="Times New Roman"/>
          <w:sz w:val="24"/>
          <w:szCs w:val="24"/>
        </w:rPr>
        <w:t>Part B. If the population density was about 1000 people per square mile, what is the approximate area of Puerto Rico in square miles?</w:t>
      </w:r>
    </w:p>
    <w:p w14:paraId="3563910F" w14:textId="0FB55205" w:rsidR="00BE2950" w:rsidRDefault="003652D2" w:rsidP="00223C5A">
      <w:pPr>
        <w:spacing w:after="0" w:line="240" w:lineRule="auto"/>
        <w:ind w:left="1440" w:hanging="720"/>
        <w:textAlignment w:val="baseline"/>
        <w:rPr>
          <w:rFonts w:eastAsia="Times New Roman" w:cs="Times New Roman"/>
          <w:sz w:val="24"/>
          <w:szCs w:val="24"/>
        </w:rPr>
      </w:pPr>
      <w:r w:rsidRPr="003652D2">
        <w:rPr>
          <w:rFonts w:eastAsia="Times New Roman" w:cs="Times New Roman"/>
          <w:sz w:val="24"/>
          <w:szCs w:val="24"/>
        </w:rPr>
        <w:t>Part C. Does the number of significant digits change when finding the population density? Why or why not?</w:t>
      </w:r>
    </w:p>
    <w:p w14:paraId="478CCD30" w14:textId="77777777" w:rsidR="00BE2950" w:rsidRDefault="00BE2950" w:rsidP="003652D2">
      <w:pPr>
        <w:spacing w:after="0" w:line="240" w:lineRule="auto"/>
        <w:textAlignment w:val="baseline"/>
        <w:rPr>
          <w:rFonts w:eastAsia="Times New Roman" w:cs="Times New Roman"/>
          <w:sz w:val="24"/>
          <w:szCs w:val="24"/>
        </w:rPr>
      </w:pPr>
    </w:p>
    <w:p w14:paraId="4F9F76E4" w14:textId="76673B30" w:rsidR="00256443" w:rsidRPr="00256443" w:rsidRDefault="00BC005C" w:rsidP="00256443">
      <w:pPr>
        <w:spacing w:after="0" w:line="240" w:lineRule="auto"/>
        <w:textAlignment w:val="baseline"/>
        <w:rPr>
          <w:rFonts w:eastAsia="Times New Roman" w:cs="Times New Roman"/>
          <w:i/>
          <w:sz w:val="24"/>
          <w:szCs w:val="24"/>
        </w:rPr>
      </w:pPr>
      <w:r w:rsidRPr="006B6BAE">
        <w:rPr>
          <w:rFonts w:eastAsia="Calibri" w:cs="Times New Roman"/>
          <w:bCs/>
          <w:i/>
          <w:sz w:val="24"/>
          <w:szCs w:val="24"/>
        </w:rPr>
        <w:t xml:space="preserve">Instructional Task </w:t>
      </w:r>
      <w:r w:rsidR="00256443" w:rsidRPr="00256443">
        <w:rPr>
          <w:rFonts w:eastAsia="Times New Roman" w:cs="Times New Roman"/>
          <w:bCs/>
          <w:i/>
          <w:sz w:val="24"/>
          <w:szCs w:val="24"/>
        </w:rPr>
        <w:t>2 (MTR.7.1)</w:t>
      </w:r>
    </w:p>
    <w:p w14:paraId="33A0F686" w14:textId="77777777" w:rsidR="00256443" w:rsidRPr="00256443" w:rsidRDefault="00256443" w:rsidP="00256443">
      <w:pPr>
        <w:spacing w:after="0" w:line="240" w:lineRule="auto"/>
        <w:ind w:left="360"/>
        <w:textAlignment w:val="baseline"/>
        <w:rPr>
          <w:rFonts w:eastAsia="Times New Roman" w:cs="Times New Roman"/>
          <w:sz w:val="24"/>
          <w:szCs w:val="24"/>
        </w:rPr>
      </w:pPr>
      <w:r w:rsidRPr="00256443">
        <w:rPr>
          <w:rFonts w:eastAsia="Times New Roman" w:cs="Times New Roman"/>
          <w:sz w:val="24"/>
          <w:szCs w:val="24"/>
        </w:rPr>
        <w:t xml:space="preserve">Mid-Florida Data Processing decided to upgrade their computers. After the upgrade, their new computers can perform </w:t>
      </w:r>
      <m:oMath>
        <m:r>
          <w:rPr>
            <w:rFonts w:ascii="Cambria Math" w:eastAsia="Times New Roman" w:hAnsi="Cambria Math" w:cs="Times New Roman"/>
            <w:color w:val="000000"/>
            <w:sz w:val="24"/>
            <w:szCs w:val="24"/>
          </w:rPr>
          <m:t>4.66×</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8</m:t>
            </m:r>
          </m:sup>
        </m:sSup>
      </m:oMath>
      <w:r w:rsidRPr="00256443">
        <w:rPr>
          <w:rFonts w:eastAsia="Times New Roman" w:cs="Times New Roman"/>
          <w:color w:val="000000"/>
          <w:sz w:val="24"/>
          <w:szCs w:val="24"/>
        </w:rPr>
        <w:t xml:space="preserve"> calculations per second.</w:t>
      </w:r>
    </w:p>
    <w:p w14:paraId="289EFBE6" w14:textId="71569D7D" w:rsidR="00256443" w:rsidRDefault="00256443" w:rsidP="00256443">
      <w:pPr>
        <w:widowControl w:val="0"/>
        <w:spacing w:after="0" w:line="240" w:lineRule="auto"/>
        <w:ind w:left="1458" w:hanging="720"/>
        <w:textAlignment w:val="baseline"/>
        <w:rPr>
          <w:rFonts w:eastAsia="Times New Roman" w:cs="Times New Roman"/>
          <w:sz w:val="24"/>
          <w:szCs w:val="24"/>
        </w:rPr>
      </w:pPr>
      <w:r w:rsidRPr="00256443">
        <w:rPr>
          <w:rFonts w:eastAsia="Times New Roman" w:cs="Times New Roman"/>
          <w:sz w:val="24"/>
          <w:szCs w:val="24"/>
        </w:rPr>
        <w:t>Part A. How many calculations can this computer perform in one minute?</w:t>
      </w:r>
    </w:p>
    <w:p w14:paraId="548B560E" w14:textId="79C2E549" w:rsidR="00256443" w:rsidRDefault="00256443" w:rsidP="00515B8E">
      <w:pPr>
        <w:widowControl w:val="0"/>
        <w:spacing w:after="0" w:line="240" w:lineRule="auto"/>
        <w:ind w:left="1458" w:hanging="720"/>
        <w:textAlignment w:val="baseline"/>
        <w:rPr>
          <w:rFonts w:eastAsia="Times New Roman" w:cs="Times New Roman"/>
          <w:sz w:val="24"/>
          <w:szCs w:val="24"/>
        </w:rPr>
      </w:pPr>
      <w:r w:rsidRPr="00256443">
        <w:rPr>
          <w:rFonts w:eastAsia="Times New Roman" w:cs="Times New Roman"/>
          <w:sz w:val="24"/>
          <w:szCs w:val="24"/>
        </w:rPr>
        <w:t>Part B. If there are 5 data processors, how many calculations can be performed in 20</w:t>
      </w:r>
      <w:r>
        <w:rPr>
          <w:rFonts w:eastAsia="Times New Roman" w:cs="Times New Roman"/>
          <w:sz w:val="24"/>
          <w:szCs w:val="24"/>
        </w:rPr>
        <w:t xml:space="preserve"> minutes.</w:t>
      </w:r>
    </w:p>
    <w:p w14:paraId="36939BA4" w14:textId="77777777" w:rsidR="00256443" w:rsidRPr="00102465" w:rsidRDefault="00256443" w:rsidP="00515B8E">
      <w:pPr>
        <w:widowControl w:val="0"/>
        <w:spacing w:after="0" w:line="240" w:lineRule="auto"/>
        <w:textAlignment w:val="baseline"/>
        <w:rPr>
          <w:rFonts w:eastAsia="Times New Roman" w:cs="Times New Roman"/>
          <w:sz w:val="24"/>
          <w:szCs w:val="24"/>
        </w:rPr>
      </w:pPr>
    </w:p>
    <w:p w14:paraId="01CEA562" w14:textId="77777777" w:rsidR="006709DB" w:rsidRPr="006B6BAE" w:rsidRDefault="006709DB" w:rsidP="006709DB">
      <w:pPr>
        <w:pStyle w:val="NumberSenseHeading1"/>
      </w:pPr>
      <w:r w:rsidRPr="006B6BAE">
        <w:t>Instructional </w:t>
      </w:r>
      <w:r>
        <w:t>Items</w:t>
      </w:r>
      <w:r w:rsidRPr="006B6BAE">
        <w:t> </w:t>
      </w:r>
    </w:p>
    <w:p w14:paraId="42D0EE84" w14:textId="77777777" w:rsidR="00947A7E" w:rsidRPr="00947A7E" w:rsidRDefault="006709DB" w:rsidP="00947A7E">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645B085B" w14:textId="77777777" w:rsidR="00947A7E" w:rsidRDefault="00947A7E" w:rsidP="00947A7E">
      <w:pPr>
        <w:spacing w:after="0" w:line="240" w:lineRule="auto"/>
        <w:ind w:left="372"/>
        <w:textAlignment w:val="baseline"/>
        <w:rPr>
          <w:rFonts w:eastAsia="Times New Roman" w:cs="Times New Roman"/>
          <w:color w:val="000000"/>
          <w:sz w:val="24"/>
          <w:szCs w:val="24"/>
        </w:rPr>
      </w:pPr>
      <w:r w:rsidRPr="00947A7E">
        <w:rPr>
          <w:rFonts w:eastAsia="Times New Roman" w:cs="Times New Roman"/>
          <w:color w:val="000000"/>
          <w:sz w:val="24"/>
          <w:szCs w:val="24"/>
        </w:rPr>
        <w:t xml:space="preserve">The Amazon River releases </w:t>
      </w:r>
      <m:oMath>
        <m:r>
          <w:rPr>
            <w:rFonts w:ascii="Cambria Math" w:eastAsia="Times New Roman" w:hAnsi="Cambria Math" w:cs="Times New Roman"/>
            <w:color w:val="000000"/>
            <w:sz w:val="24"/>
            <w:szCs w:val="24"/>
          </w:rPr>
          <m:t>5.5×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7</m:t>
            </m:r>
          </m:sup>
        </m:sSup>
      </m:oMath>
      <w:r w:rsidRPr="00947A7E">
        <w:rPr>
          <w:rFonts w:eastAsia="Times New Roman" w:cs="Times New Roman"/>
          <w:color w:val="000000"/>
          <w:sz w:val="24"/>
          <w:szCs w:val="24"/>
        </w:rPr>
        <w:t xml:space="preserve"> gallons of water into the Atlantic Ocean every second. There are about </w:t>
      </w:r>
      <m:oMath>
        <m:r>
          <w:rPr>
            <w:rFonts w:ascii="Cambria Math" w:eastAsia="Times New Roman" w:hAnsi="Cambria Math" w:cs="Times New Roman"/>
            <w:color w:val="000000"/>
            <w:sz w:val="24"/>
            <w:szCs w:val="24"/>
          </w:rPr>
          <m:t>3.2×</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9</m:t>
            </m:r>
          </m:sup>
        </m:sSup>
        <m:r>
          <w:rPr>
            <w:rFonts w:ascii="Cambria Math" w:eastAsia="Times New Roman" w:hAnsi="Cambria Math" w:cs="Times New Roman"/>
            <w:color w:val="000000"/>
            <w:sz w:val="24"/>
            <w:szCs w:val="24"/>
          </w:rPr>
          <m:t xml:space="preserve"> </m:t>
        </m:r>
      </m:oMath>
      <w:r w:rsidRPr="00947A7E">
        <w:rPr>
          <w:rFonts w:eastAsia="Times New Roman" w:cs="Times New Roman"/>
          <w:color w:val="000000"/>
          <w:sz w:val="24"/>
          <w:szCs w:val="24"/>
        </w:rPr>
        <w:t>seconds in a year. How many gallons are released into the ocean in one year? Express your answer with the appropriate number of significant digits.</w:t>
      </w:r>
    </w:p>
    <w:p w14:paraId="477D1CFE" w14:textId="77777777" w:rsidR="00256443" w:rsidRDefault="00256443" w:rsidP="00256443">
      <w:pPr>
        <w:spacing w:after="0" w:line="240" w:lineRule="auto"/>
        <w:textAlignment w:val="baseline"/>
        <w:rPr>
          <w:rFonts w:eastAsia="Times New Roman" w:cs="Times New Roman"/>
          <w:color w:val="000000"/>
          <w:sz w:val="24"/>
          <w:szCs w:val="24"/>
        </w:rPr>
      </w:pPr>
    </w:p>
    <w:p w14:paraId="6CD853AD" w14:textId="77777777" w:rsidR="007253B4" w:rsidRPr="007253B4" w:rsidRDefault="00256443" w:rsidP="007253B4">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sidR="007253B4" w:rsidRPr="007253B4">
        <w:rPr>
          <w:rFonts w:eastAsia="Calibri" w:cs="Times New Roman"/>
          <w:i/>
          <w:sz w:val="24"/>
          <w:szCs w:val="24"/>
        </w:rPr>
        <w:t>2</w:t>
      </w:r>
    </w:p>
    <w:p w14:paraId="5E2E6836" w14:textId="354EA00D" w:rsidR="006709DB" w:rsidRDefault="007253B4" w:rsidP="00947A7E">
      <w:pPr>
        <w:spacing w:after="0" w:line="240" w:lineRule="auto"/>
        <w:textAlignment w:val="baseline"/>
        <w:rPr>
          <w:rFonts w:eastAsia="Times New Roman" w:cs="Times New Roman"/>
          <w:color w:val="000000"/>
          <w:sz w:val="24"/>
          <w:szCs w:val="24"/>
        </w:rPr>
      </w:pPr>
      <w:r w:rsidRPr="007253B4">
        <w:rPr>
          <w:rFonts w:eastAsia="Times New Roman" w:cs="Times New Roman"/>
          <w:color w:val="000000"/>
          <w:sz w:val="24"/>
          <w:szCs w:val="24"/>
        </w:rPr>
        <w:t xml:space="preserve">The speed of light is </w:t>
      </w:r>
      <m:oMath>
        <m:r>
          <w:rPr>
            <w:rFonts w:ascii="Cambria Math" w:eastAsia="Times New Roman" w:hAnsi="Cambria Math" w:cs="Times New Roman"/>
            <w:color w:val="000000"/>
            <w:sz w:val="24"/>
            <w:szCs w:val="24"/>
          </w:rPr>
          <m:t>3×</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8</m:t>
            </m:r>
          </m:sup>
        </m:sSup>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meters</m:t>
            </m:r>
          </m:num>
          <m:den>
            <m:r>
              <m:rPr>
                <m:sty m:val="p"/>
              </m:rPr>
              <w:rPr>
                <w:rFonts w:ascii="Cambria Math" w:eastAsia="Times New Roman" w:hAnsi="Cambria Math" w:cs="Times New Roman"/>
                <w:color w:val="000000"/>
                <w:sz w:val="24"/>
                <w:szCs w:val="24"/>
              </w:rPr>
              <m:t>second</m:t>
            </m:r>
          </m:den>
        </m:f>
      </m:oMath>
      <w:r w:rsidRPr="007253B4">
        <w:rPr>
          <w:rFonts w:eastAsia="Times New Roman" w:cs="Times New Roman"/>
          <w:color w:val="000000"/>
          <w:sz w:val="24"/>
          <w:szCs w:val="24"/>
        </w:rPr>
        <w:t xml:space="preserve">. If the sun is </w:t>
      </w:r>
      <m:oMath>
        <m:r>
          <w:rPr>
            <w:rFonts w:ascii="Cambria Math" w:eastAsia="Times New Roman" w:hAnsi="Cambria Math" w:cs="Times New Roman"/>
            <w:color w:val="000000"/>
            <w:sz w:val="24"/>
            <w:szCs w:val="24"/>
          </w:rPr>
          <m:t>7.79×</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8</m:t>
            </m:r>
          </m:sup>
        </m:sSup>
      </m:oMath>
      <w:r w:rsidRPr="007253B4">
        <w:rPr>
          <w:rFonts w:eastAsia="Times New Roman" w:cs="Times New Roman"/>
          <w:color w:val="000000"/>
          <w:sz w:val="24"/>
          <w:szCs w:val="24"/>
        </w:rPr>
        <w:t xml:space="preserve"> meters from Jupiter, how many </w:t>
      </w:r>
      <w:r w:rsidRPr="007253B4">
        <w:rPr>
          <w:rFonts w:eastAsia="Times New Roman" w:cs="Times New Roman"/>
          <w:iCs/>
          <w:color w:val="000000"/>
          <w:sz w:val="24"/>
          <w:szCs w:val="24"/>
        </w:rPr>
        <w:t>seconds</w:t>
      </w:r>
      <w:r w:rsidRPr="007253B4">
        <w:rPr>
          <w:rFonts w:eastAsia="Times New Roman" w:cs="Times New Roman"/>
          <w:color w:val="000000"/>
          <w:sz w:val="24"/>
          <w:szCs w:val="24"/>
        </w:rPr>
        <w:t xml:space="preserve"> does it take for sunlight to reach Jupiter? Write your answer in scientific notation.</w:t>
      </w:r>
    </w:p>
    <w:p w14:paraId="65254A55" w14:textId="77777777" w:rsidR="0032659D" w:rsidRPr="0032659D" w:rsidRDefault="0032659D" w:rsidP="00947A7E">
      <w:pPr>
        <w:spacing w:after="0" w:line="240" w:lineRule="auto"/>
        <w:textAlignment w:val="baseline"/>
        <w:rPr>
          <w:rFonts w:eastAsia="Times New Roman" w:cs="Times New Roman"/>
          <w:color w:val="000000"/>
          <w:sz w:val="24"/>
          <w:szCs w:val="24"/>
        </w:rPr>
      </w:pPr>
    </w:p>
    <w:p w14:paraId="3560C84B" w14:textId="77777777" w:rsidR="006709DB" w:rsidRDefault="006709DB" w:rsidP="006709DB">
      <w:pPr>
        <w:pStyle w:val="Style4"/>
      </w:pPr>
      <w:r w:rsidRPr="006B6BAE">
        <w:t>*The strategies, tasks and items included in the B1G-M are examples and should not be considered comprehensive.</w:t>
      </w:r>
    </w:p>
    <w:p w14:paraId="2ADD1FDA" w14:textId="77777777" w:rsidR="001A60D1" w:rsidRPr="006B6BAE" w:rsidRDefault="001A60D1" w:rsidP="00034E0A">
      <w:pPr>
        <w:pStyle w:val="Normal11"/>
      </w:pPr>
    </w:p>
    <w:p w14:paraId="001BBF1F" w14:textId="32A4F712" w:rsidR="001A60D1" w:rsidRDefault="001A60D1" w:rsidP="001A60D1">
      <w:pPr>
        <w:pStyle w:val="Heading3"/>
      </w:pPr>
      <w:bookmarkStart w:id="18" w:name="_MA.8.NSO.1.7"/>
      <w:bookmarkEnd w:id="18"/>
      <w:r w:rsidRPr="006B6BAE">
        <w:t>MA</w:t>
      </w:r>
      <w:r>
        <w:t>.8.</w:t>
      </w:r>
      <w:r w:rsidRPr="006B6BAE">
        <w:t>NSO.1.</w:t>
      </w:r>
      <w:r>
        <w:t>7</w:t>
      </w:r>
    </w:p>
    <w:p w14:paraId="437FC255" w14:textId="77777777" w:rsidR="001A60D1" w:rsidRPr="009E5561" w:rsidRDefault="001A60D1" w:rsidP="00034E0A">
      <w:pPr>
        <w:pStyle w:val="Normal11"/>
        <w:rPr>
          <w:sz w:val="24"/>
          <w:szCs w:val="24"/>
        </w:rPr>
      </w:pPr>
    </w:p>
    <w:p w14:paraId="174F07F5" w14:textId="77777777" w:rsidR="001A60D1" w:rsidRPr="006B6BAE" w:rsidRDefault="001A60D1" w:rsidP="001A60D1">
      <w:pPr>
        <w:pStyle w:val="NumberSenseHeading1"/>
        <w:pBdr>
          <w:left w:val="single" w:sz="48" w:space="1" w:color="2E74B5" w:themeColor="accent1" w:themeShade="BF"/>
        </w:pBdr>
      </w:pPr>
      <w:r w:rsidRPr="006B6BAE">
        <w:t>Benchmark</w:t>
      </w:r>
    </w:p>
    <w:p w14:paraId="4DF0F208" w14:textId="57EFDB86" w:rsidR="001A60D1" w:rsidRPr="00247468" w:rsidRDefault="001A60D1" w:rsidP="001A60D1">
      <w:pPr>
        <w:pStyle w:val="Style3"/>
      </w:pPr>
      <w:r w:rsidRPr="00247468">
        <w:t>MA</w:t>
      </w:r>
      <w:r>
        <w:t>.8.</w:t>
      </w:r>
      <w:r w:rsidRPr="00247468">
        <w:t>NSO.1.</w:t>
      </w:r>
      <w:r>
        <w:t>7</w:t>
      </w:r>
      <w:r w:rsidRPr="00247468">
        <w:t xml:space="preserve"> </w:t>
      </w:r>
      <w:r w:rsidRPr="00247468">
        <w:tab/>
      </w:r>
      <w:r w:rsidR="00AA1D1D" w:rsidRPr="00D8599D">
        <w:rPr>
          <w:rFonts w:eastAsia="Times New Roman"/>
          <w:color w:val="000000"/>
        </w:rPr>
        <w:t>Solve multi-step mathematical and real-world problems involving the order of operations with rational numbers including exponents and radicals.</w:t>
      </w:r>
    </w:p>
    <w:p w14:paraId="4A40568B" w14:textId="77777777" w:rsidR="00785B05" w:rsidRDefault="00785B05" w:rsidP="00785B05">
      <w:pPr>
        <w:spacing w:after="0" w:line="240" w:lineRule="auto"/>
        <w:ind w:firstLine="720"/>
        <w:textAlignment w:val="baseline"/>
        <w:rPr>
          <w:rFonts w:eastAsia="Times New Roman" w:cs="Times New Roman"/>
          <w:color w:val="000000"/>
        </w:rPr>
      </w:pPr>
      <w:r w:rsidRPr="00294EF8">
        <w:rPr>
          <w:rFonts w:eastAsia="Times New Roman" w:cs="Times New Roman"/>
          <w:i/>
          <w:iCs/>
          <w:color w:val="000000"/>
        </w:rPr>
        <w:t>Example:</w:t>
      </w:r>
      <w:r w:rsidRPr="00294EF8">
        <w:rPr>
          <w:rFonts w:eastAsia="Times New Roman" w:cs="Times New Roman"/>
          <w:color w:val="000000"/>
        </w:rPr>
        <w:t xml:space="preserve"> The expression </w:t>
      </w:r>
      <m:oMath>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r>
                  <w:rPr>
                    <w:rFonts w:ascii="Cambria Math" w:eastAsia="Times New Roman" w:hAnsi="Cambria Math" w:cs="Times New Roman"/>
                    <w:color w:val="000000"/>
                  </w:rPr>
                  <m:t>-</m:t>
                </m:r>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2</m:t>
                    </m:r>
                  </m:den>
                </m:f>
              </m:e>
            </m:d>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ad>
          <m:radPr>
            <m:degHide m:val="1"/>
            <m:ctrlPr>
              <w:rPr>
                <w:rFonts w:ascii="Cambria Math" w:eastAsia="Times New Roman" w:hAnsi="Cambria Math" w:cs="Times New Roman"/>
                <w:i/>
                <w:color w:val="000000"/>
              </w:rPr>
            </m:ctrlPr>
          </m:radPr>
          <m:deg/>
          <m:e>
            <m:d>
              <m:dPr>
                <m:ctrlPr>
                  <w:rPr>
                    <w:rFonts w:ascii="Cambria Math" w:eastAsia="Times New Roman" w:hAnsi="Cambria Math" w:cs="Times New Roman"/>
                    <w:i/>
                    <w:color w:val="000000"/>
                  </w:rPr>
                </m:ctrlPr>
              </m:dPr>
              <m:e>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2</m:t>
                    </m:r>
                  </m:e>
                  <m:sup>
                    <m:r>
                      <w:rPr>
                        <w:rFonts w:ascii="Cambria Math" w:eastAsia="Times New Roman" w:hAnsi="Cambria Math" w:cs="Times New Roman"/>
                        <w:color w:val="000000"/>
                      </w:rPr>
                      <m:t>3</m:t>
                    </m:r>
                  </m:sup>
                </m:sSup>
                <m:r>
                  <w:rPr>
                    <w:rFonts w:ascii="Cambria Math" w:eastAsia="Times New Roman" w:hAnsi="Cambria Math" w:cs="Times New Roman"/>
                    <w:color w:val="000000"/>
                  </w:rPr>
                  <m:t>+8</m:t>
                </m:r>
              </m:e>
            </m:d>
          </m:e>
        </m:rad>
      </m:oMath>
      <w:r w:rsidRPr="00294EF8">
        <w:rPr>
          <w:rFonts w:eastAsia="Times New Roman" w:cs="Times New Roman"/>
          <w:color w:val="000000"/>
        </w:rPr>
        <w:t xml:space="preserve"> is equivalent to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4</m:t>
            </m:r>
          </m:den>
        </m:f>
        <m:r>
          <w:rPr>
            <w:rFonts w:ascii="Cambria Math" w:eastAsia="Times New Roman" w:hAnsi="Cambria Math" w:cs="Times New Roman"/>
            <w:color w:val="000000"/>
          </w:rPr>
          <m:t>+</m:t>
        </m:r>
        <m:rad>
          <m:radPr>
            <m:degHide m:val="1"/>
            <m:ctrlPr>
              <w:rPr>
                <w:rFonts w:ascii="Cambria Math" w:eastAsia="Times New Roman" w:hAnsi="Cambria Math" w:cs="Times New Roman"/>
                <w:i/>
                <w:color w:val="000000"/>
              </w:rPr>
            </m:ctrlPr>
          </m:radPr>
          <m:deg/>
          <m:e>
            <m:r>
              <w:rPr>
                <w:rFonts w:ascii="Cambria Math" w:eastAsia="Times New Roman" w:hAnsi="Cambria Math" w:cs="Times New Roman"/>
                <w:color w:val="000000"/>
              </w:rPr>
              <m:t>16</m:t>
            </m:r>
          </m:e>
        </m:rad>
      </m:oMath>
      <w:r w:rsidRPr="00294EF8">
        <w:rPr>
          <w:rFonts w:eastAsia="Times New Roman" w:cs="Times New Roman"/>
          <w:color w:val="000000"/>
        </w:rPr>
        <w:t xml:space="preserve"> which is equivalent to </w:t>
      </w:r>
    </w:p>
    <w:p w14:paraId="50F787C5" w14:textId="3F416159" w:rsidR="00785B05" w:rsidRDefault="00581536" w:rsidP="00785B05">
      <w:pPr>
        <w:spacing w:after="0" w:line="240" w:lineRule="auto"/>
        <w:ind w:left="720" w:firstLine="720"/>
        <w:textAlignment w:val="baseline"/>
        <w:rPr>
          <w:rFonts w:eastAsia="Times New Roman" w:cs="Times New Roman"/>
          <w:color w:val="000000"/>
        </w:rPr>
      </w:pP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4</m:t>
            </m:r>
          </m:den>
        </m:f>
        <m:r>
          <w:rPr>
            <w:rFonts w:ascii="Cambria Math" w:eastAsia="Times New Roman" w:hAnsi="Cambria Math" w:cs="Times New Roman"/>
            <w:color w:val="000000"/>
          </w:rPr>
          <m:t>+4</m:t>
        </m:r>
      </m:oMath>
      <w:r w:rsidR="00785B05" w:rsidRPr="00294EF8">
        <w:rPr>
          <w:rFonts w:eastAsia="Times New Roman" w:cs="Times New Roman"/>
          <w:color w:val="000000"/>
        </w:rPr>
        <w:t xml:space="preserve"> which is equivalent to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17</m:t>
            </m:r>
          </m:num>
          <m:den>
            <m:r>
              <w:rPr>
                <w:rFonts w:ascii="Cambria Math" w:eastAsia="Times New Roman" w:hAnsi="Cambria Math" w:cs="Times New Roman"/>
                <w:color w:val="000000"/>
              </w:rPr>
              <m:t>4</m:t>
            </m:r>
          </m:den>
        </m:f>
      </m:oMath>
      <w:r w:rsidR="00785B05" w:rsidRPr="00294EF8">
        <w:rPr>
          <w:rFonts w:eastAsia="Times New Roman" w:cs="Times New Roman"/>
          <w:color w:val="000000"/>
        </w:rPr>
        <w:t>.</w:t>
      </w:r>
    </w:p>
    <w:p w14:paraId="289D9017" w14:textId="77777777" w:rsidR="00273F1D" w:rsidRDefault="00273F1D" w:rsidP="009E5561">
      <w:pPr>
        <w:spacing w:after="0" w:line="240" w:lineRule="auto"/>
        <w:textAlignment w:val="baseline"/>
        <w:rPr>
          <w:rFonts w:eastAsia="Times New Roman" w:cs="Times New Roman"/>
          <w:color w:val="000000"/>
          <w:u w:val="single"/>
        </w:rPr>
      </w:pPr>
    </w:p>
    <w:p w14:paraId="2F82074E" w14:textId="2764615A" w:rsidR="001A60D1" w:rsidRPr="002129A3" w:rsidRDefault="001A60D1" w:rsidP="001A60D1">
      <w:pPr>
        <w:spacing w:after="0" w:line="240" w:lineRule="auto"/>
        <w:textAlignment w:val="baseline"/>
        <w:rPr>
          <w:rFonts w:eastAsia="Times New Roman" w:cs="Times New Roman"/>
          <w:u w:val="single"/>
        </w:rPr>
      </w:pPr>
      <w:r w:rsidRPr="002129A3">
        <w:rPr>
          <w:rFonts w:eastAsia="Times New Roman" w:cs="Times New Roman"/>
          <w:color w:val="000000"/>
          <w:u w:val="single"/>
        </w:rPr>
        <w:t xml:space="preserve">Benchmark Clarifications: </w:t>
      </w:r>
    </w:p>
    <w:p w14:paraId="2EB4A68C" w14:textId="71CB999A" w:rsidR="0055650D" w:rsidRPr="0055650D" w:rsidRDefault="001A60D1" w:rsidP="0055650D">
      <w:pPr>
        <w:spacing w:after="0" w:line="240" w:lineRule="auto"/>
        <w:textAlignment w:val="baseline"/>
        <w:rPr>
          <w:rFonts w:eastAsia="Times New Roman" w:cs="Times New Roman"/>
          <w:sz w:val="24"/>
          <w:szCs w:val="24"/>
        </w:rPr>
      </w:pPr>
      <w:r w:rsidRPr="0055650D">
        <w:rPr>
          <w:rFonts w:eastAsia="Times New Roman"/>
          <w:i/>
          <w:iCs/>
        </w:rPr>
        <w:t>Clarification</w:t>
      </w:r>
      <w:r w:rsidRPr="0055650D">
        <w:rPr>
          <w:rFonts w:eastAsia="Times New Roman"/>
          <w:i/>
          <w:iCs/>
          <w:spacing w:val="-5"/>
        </w:rPr>
        <w:t xml:space="preserve"> </w:t>
      </w:r>
      <w:r w:rsidRPr="0055650D">
        <w:rPr>
          <w:rFonts w:eastAsia="Times New Roman"/>
          <w:i/>
          <w:iCs/>
        </w:rPr>
        <w:t>1:</w:t>
      </w:r>
      <w:r w:rsidRPr="00F84A23">
        <w:rPr>
          <w:rFonts w:eastAsia="Times New Roman"/>
          <w:spacing w:val="-3"/>
        </w:rPr>
        <w:t xml:space="preserve"> </w:t>
      </w:r>
      <w:r w:rsidR="0055650D" w:rsidRPr="0055650D">
        <w:rPr>
          <w:rFonts w:eastAsia="Times New Roman" w:cs="Times New Roman"/>
          <w:color w:val="000000"/>
        </w:rPr>
        <w:t>Multi-step expressions are limited to 6 or fewer steps.</w:t>
      </w:r>
    </w:p>
    <w:p w14:paraId="636609D2" w14:textId="43CB8574" w:rsidR="0055650D" w:rsidRPr="0055650D" w:rsidRDefault="0055650D" w:rsidP="0055650D">
      <w:pPr>
        <w:spacing w:after="0" w:line="240" w:lineRule="auto"/>
        <w:rPr>
          <w:rFonts w:eastAsia="Calibri" w:cs="Times New Roman"/>
          <w:sz w:val="24"/>
          <w:szCs w:val="24"/>
        </w:rPr>
      </w:pPr>
      <w:r w:rsidRPr="0055650D">
        <w:rPr>
          <w:rFonts w:eastAsia="Times New Roman" w:cs="Times New Roman"/>
          <w:i/>
          <w:iCs/>
          <w:color w:val="000000"/>
        </w:rPr>
        <w:t xml:space="preserve">Clarification 2: </w:t>
      </w:r>
      <w:r w:rsidRPr="0055650D">
        <w:rPr>
          <w:rFonts w:eastAsia="Times New Roman" w:cs="Times New Roman"/>
          <w:color w:val="000000"/>
        </w:rPr>
        <w:t>Within this benchmark, the expectation is to simplify radicals by factoring square roots of perfect squares up to 225 and cube roots of perfect cubes from -125 to 125.</w:t>
      </w:r>
    </w:p>
    <w:p w14:paraId="78CA8224" w14:textId="5C93A9A2" w:rsidR="001A60D1" w:rsidRDefault="001A60D1" w:rsidP="00AA2B10">
      <w:pPr>
        <w:pStyle w:val="Normal11"/>
      </w:pPr>
    </w:p>
    <w:p w14:paraId="0BEF862F" w14:textId="5C65D371" w:rsidR="001A60D1" w:rsidRPr="006B6BAE" w:rsidRDefault="001A60D1" w:rsidP="001A60D1">
      <w:pPr>
        <w:pStyle w:val="NumberSenseHeading1"/>
      </w:pPr>
      <w:r>
        <w:t xml:space="preserve">Connecting </w:t>
      </w:r>
      <w:r w:rsidRPr="006B6BAE">
        <w:t>Benchmark</w:t>
      </w:r>
      <w:r>
        <w:t>s/</w:t>
      </w:r>
      <w:r w:rsidRPr="006B6BAE">
        <w:t>Horizontal Alignmen</w:t>
      </w:r>
      <w:r w:rsidR="00AA40EC">
        <w:t>t</w:t>
      </w:r>
    </w:p>
    <w:p w14:paraId="7EFB6A26" w14:textId="28EBDB09" w:rsidR="001A60D1" w:rsidRPr="00014909" w:rsidRDefault="001A60D1"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Pr>
          <w:rFonts w:eastAsia="Times New Roman" w:cs="Times New Roman"/>
          <w:color w:val="000000"/>
          <w:sz w:val="24"/>
          <w:szCs w:val="24"/>
        </w:rPr>
        <w:t>.8.</w:t>
      </w:r>
      <w:r w:rsidR="00C62888">
        <w:rPr>
          <w:rFonts w:eastAsia="Times New Roman" w:cs="Times New Roman"/>
          <w:color w:val="000000"/>
          <w:sz w:val="24"/>
          <w:szCs w:val="24"/>
        </w:rPr>
        <w:t>AR.1.1, MA.8.AR.1.2</w:t>
      </w:r>
    </w:p>
    <w:p w14:paraId="31B7DDAB" w14:textId="717ECDED" w:rsidR="00014909" w:rsidRDefault="0001490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MA.AR.2.1, MA.8.AR.2.3</w:t>
      </w:r>
    </w:p>
    <w:p w14:paraId="5ADF543D" w14:textId="4F2A28F0" w:rsidR="00014909" w:rsidRPr="00A9095B" w:rsidRDefault="0001490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MA.8.GR.1.1, MA.8.GR.1.2, MA.8.GR.1.3</w:t>
      </w:r>
    </w:p>
    <w:p w14:paraId="01CF8423" w14:textId="07DECE7C" w:rsidR="001A60D1" w:rsidRPr="006B6BAE" w:rsidRDefault="00AA40EC" w:rsidP="00AA40EC">
      <w:pPr>
        <w:rPr>
          <w:rFonts w:eastAsia="Times New Roman" w:cs="Times New Roman"/>
          <w:sz w:val="24"/>
          <w:szCs w:val="24"/>
        </w:rPr>
      </w:pPr>
      <w:r>
        <w:rPr>
          <w:rFonts w:eastAsia="Times New Roman" w:cs="Times New Roman"/>
          <w:sz w:val="24"/>
          <w:szCs w:val="24"/>
        </w:rPr>
        <w:br w:type="page"/>
      </w:r>
    </w:p>
    <w:p w14:paraId="1DC6A43B" w14:textId="77777777" w:rsidR="001A60D1" w:rsidRDefault="001A60D1" w:rsidP="001A60D1">
      <w:pPr>
        <w:pStyle w:val="NumberSenseHeading1"/>
      </w:pPr>
      <w:r w:rsidRPr="009C58CD">
        <w:lastRenderedPageBreak/>
        <w:t>Terms</w:t>
      </w:r>
      <w:r w:rsidRPr="006B6BAE">
        <w:t> from the K-12 Glossary </w:t>
      </w:r>
    </w:p>
    <w:p w14:paraId="0CD690CA" w14:textId="1D6D9E61" w:rsidR="001A60D1" w:rsidRPr="00B53A26" w:rsidRDefault="00B53A26"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Exponent</w:t>
      </w:r>
    </w:p>
    <w:p w14:paraId="6E39B3B5" w14:textId="6A614EC8" w:rsidR="00B53A26" w:rsidRPr="00B53A26" w:rsidRDefault="00B53A26"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Radical</w:t>
      </w:r>
    </w:p>
    <w:p w14:paraId="67D893A3" w14:textId="4B0F2EFF" w:rsidR="00B53A26" w:rsidRPr="00FA4329" w:rsidRDefault="00B53A26"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Rational Numbers</w:t>
      </w:r>
    </w:p>
    <w:p w14:paraId="1E7D42F1" w14:textId="77777777" w:rsidR="001A60D1" w:rsidRPr="00FA4329" w:rsidRDefault="001A60D1" w:rsidP="00AA40EC">
      <w:pPr>
        <w:spacing w:after="0" w:line="240" w:lineRule="auto"/>
        <w:textAlignment w:val="baseline"/>
        <w:rPr>
          <w:rFonts w:eastAsia="Times New Roman" w:cs="Times New Roman"/>
          <w:sz w:val="24"/>
          <w:szCs w:val="24"/>
        </w:rPr>
      </w:pPr>
    </w:p>
    <w:p w14:paraId="467DDBCF" w14:textId="77777777" w:rsidR="001A60D1" w:rsidRPr="00775194" w:rsidRDefault="001A60D1" w:rsidP="001A60D1">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A60D1" w:rsidRPr="006B6BAE" w14:paraId="262D6E8B" w14:textId="77777777" w:rsidTr="001517EE">
        <w:trPr>
          <w:trHeight w:val="963"/>
        </w:trPr>
        <w:tc>
          <w:tcPr>
            <w:tcW w:w="2498" w:type="pct"/>
            <w:shd w:val="clear" w:color="auto" w:fill="auto"/>
            <w:hideMark/>
          </w:tcPr>
          <w:p w14:paraId="6566803E" w14:textId="77777777" w:rsidR="001A60D1" w:rsidRPr="006B6BAE" w:rsidRDefault="001A60D1" w:rsidP="001517E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D35312" w14:textId="56720EAD" w:rsidR="001A60D1" w:rsidRPr="00AA40EC" w:rsidRDefault="00257692" w:rsidP="00AA40EC">
            <w:pPr>
              <w:numPr>
                <w:ilvl w:val="0"/>
                <w:numId w:val="12"/>
              </w:numPr>
              <w:spacing w:after="0" w:line="240" w:lineRule="auto"/>
              <w:textAlignment w:val="baseline"/>
              <w:rPr>
                <w:rFonts w:eastAsia="Times New Roman" w:cs="Times New Roman"/>
                <w:sz w:val="24"/>
                <w:szCs w:val="24"/>
                <w:lang w:val="es-US"/>
              </w:rPr>
            </w:pPr>
            <w:r w:rsidRPr="00257692">
              <w:rPr>
                <w:rFonts w:eastAsia="Times New Roman" w:cs="Times New Roman"/>
                <w:color w:val="000000"/>
                <w:sz w:val="24"/>
                <w:szCs w:val="24"/>
              </w:rPr>
              <w:t>MA.</w:t>
            </w:r>
            <w:r w:rsidR="00B05AF3">
              <w:rPr>
                <w:rFonts w:eastAsia="Times New Roman" w:cs="Times New Roman"/>
                <w:color w:val="000000"/>
                <w:sz w:val="24"/>
                <w:szCs w:val="24"/>
              </w:rPr>
              <w:t>7.NSO.2.1</w:t>
            </w:r>
          </w:p>
          <w:p w14:paraId="20269988" w14:textId="77777777" w:rsidR="001A60D1" w:rsidRPr="006B6BAE" w:rsidRDefault="001A60D1" w:rsidP="001517EE">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03DCAE88" w14:textId="77777777" w:rsidR="001A60D1" w:rsidRPr="00B16619" w:rsidRDefault="001A60D1" w:rsidP="001517E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4204CC1" w14:textId="1E70ACF0" w:rsidR="001A60D1" w:rsidRPr="00CE666D" w:rsidRDefault="001A60D1" w:rsidP="00264599">
            <w:pPr>
              <w:pStyle w:val="TableParagraph"/>
              <w:numPr>
                <w:ilvl w:val="0"/>
                <w:numId w:val="36"/>
              </w:numPr>
              <w:tabs>
                <w:tab w:val="left" w:pos="1947"/>
              </w:tabs>
              <w:autoSpaceDE w:val="0"/>
              <w:autoSpaceDN w:val="0"/>
              <w:spacing w:line="291" w:lineRule="exact"/>
              <w:rPr>
                <w:sz w:val="24"/>
              </w:rPr>
            </w:pPr>
            <w:r>
              <w:rPr>
                <w:spacing w:val="-2"/>
                <w:sz w:val="24"/>
              </w:rPr>
              <w:t>MA.912.</w:t>
            </w:r>
            <w:r w:rsidR="00257692">
              <w:rPr>
                <w:spacing w:val="-2"/>
                <w:sz w:val="24"/>
              </w:rPr>
              <w:t>NSO</w:t>
            </w:r>
            <w:r>
              <w:rPr>
                <w:spacing w:val="-2"/>
                <w:sz w:val="24"/>
              </w:rPr>
              <w:t>.</w:t>
            </w:r>
            <w:r w:rsidR="00257692">
              <w:rPr>
                <w:spacing w:val="-2"/>
                <w:sz w:val="24"/>
              </w:rPr>
              <w:t>1.4</w:t>
            </w:r>
          </w:p>
        </w:tc>
      </w:tr>
    </w:tbl>
    <w:p w14:paraId="37F68996" w14:textId="70A9F5B6" w:rsidR="001A60D1" w:rsidRPr="006B6BAE" w:rsidRDefault="001A60D1" w:rsidP="001A60D1">
      <w:pPr>
        <w:pStyle w:val="NumberSenseHeading1"/>
      </w:pPr>
      <w:r w:rsidRPr="006B6BAE">
        <w:t>Purpose and Instructional Strategies</w:t>
      </w:r>
    </w:p>
    <w:p w14:paraId="1AC778BA" w14:textId="03F463D0" w:rsidR="0033733E" w:rsidRPr="0033733E" w:rsidRDefault="0033733E" w:rsidP="0033733E">
      <w:pPr>
        <w:spacing w:after="0" w:line="240" w:lineRule="auto"/>
        <w:textAlignment w:val="baseline"/>
        <w:rPr>
          <w:rFonts w:eastAsia="Times New Roman" w:cs="Times New Roman"/>
          <w:sz w:val="24"/>
          <w:szCs w:val="24"/>
        </w:rPr>
      </w:pPr>
      <w:r w:rsidRPr="0033733E">
        <w:rPr>
          <w:rFonts w:eastAsia="Times New Roman" w:cs="Times New Roman"/>
          <w:sz w:val="24"/>
          <w:szCs w:val="24"/>
        </w:rPr>
        <w:t xml:space="preserve">In </w:t>
      </w:r>
      <w:r w:rsidR="0092334B" w:rsidRPr="007158E9">
        <w:rPr>
          <w:rFonts w:eastAsia="Times New Roman" w:cs="Times New Roman"/>
          <w:sz w:val="24"/>
          <w:szCs w:val="24"/>
        </w:rPr>
        <w:t xml:space="preserve">previous courses, students solved mathematical problems using multi-step order of operations with rational numbers including whole-number exponents and absolute value. In grade 7 accelerated, students continue to solve multi-step problems involving the order of operations with rational numbers but including integer exponents and radicals. In Algebra 1, students will solve problems with numerical </w:t>
      </w:r>
      <w:r w:rsidRPr="0033733E">
        <w:rPr>
          <w:rFonts w:eastAsia="Times New Roman" w:cs="Times New Roman"/>
          <w:sz w:val="24"/>
          <w:szCs w:val="24"/>
        </w:rPr>
        <w:t>radicals.</w:t>
      </w:r>
    </w:p>
    <w:p w14:paraId="716F38E8" w14:textId="2A4EEA8B" w:rsidR="0033733E" w:rsidRPr="0033733E" w:rsidRDefault="0033733E" w:rsidP="00264599">
      <w:pPr>
        <w:widowControl w:val="0"/>
        <w:numPr>
          <w:ilvl w:val="0"/>
          <w:numId w:val="64"/>
        </w:numPr>
        <w:spacing w:after="0" w:line="240" w:lineRule="auto"/>
        <w:textAlignment w:val="baseline"/>
        <w:rPr>
          <w:rFonts w:eastAsia="Calibri" w:cs="Times New Roman"/>
          <w:sz w:val="24"/>
          <w:szCs w:val="24"/>
        </w:rPr>
      </w:pPr>
      <w:r w:rsidRPr="0033733E">
        <w:rPr>
          <w:rFonts w:eastAsia="Times New Roman" w:cs="Times New Roman"/>
          <w:color w:val="000000"/>
          <w:sz w:val="24"/>
          <w:szCs w:val="24"/>
        </w:rPr>
        <w:t>Instruction includes providing a structure for students to track steps as they work through problems (</w:t>
      </w:r>
      <w:r w:rsidRPr="0033733E">
        <w:rPr>
          <w:rFonts w:eastAsia="Times New Roman" w:cs="Times New Roman"/>
          <w:i/>
          <w:color w:val="000000"/>
          <w:sz w:val="24"/>
          <w:szCs w:val="24"/>
        </w:rPr>
        <w:t>MTR.5.1</w:t>
      </w:r>
      <w:r w:rsidRPr="0033733E">
        <w:rPr>
          <w:rFonts w:eastAsia="Times New Roman" w:cs="Times New Roman"/>
          <w:color w:val="000000"/>
          <w:sz w:val="24"/>
          <w:szCs w:val="24"/>
        </w:rPr>
        <w:t>). Students should show the equivalence from one step to another to further their understanding.</w:t>
      </w:r>
    </w:p>
    <w:p w14:paraId="52E7051B" w14:textId="77777777" w:rsidR="0033733E" w:rsidRPr="0033733E" w:rsidRDefault="0033733E" w:rsidP="00264599">
      <w:pPr>
        <w:widowControl w:val="0"/>
        <w:numPr>
          <w:ilvl w:val="0"/>
          <w:numId w:val="64"/>
        </w:numPr>
        <w:spacing w:after="0" w:line="240" w:lineRule="auto"/>
        <w:textAlignment w:val="baseline"/>
        <w:rPr>
          <w:rFonts w:eastAsia="Calibri" w:cs="Times New Roman"/>
          <w:sz w:val="24"/>
          <w:szCs w:val="24"/>
        </w:rPr>
      </w:pPr>
      <w:r w:rsidRPr="0033733E">
        <w:rPr>
          <w:rFonts w:eastAsia="Calibri" w:cs="Times New Roman"/>
          <w:color w:val="000000" w:themeColor="text1"/>
          <w:sz w:val="24"/>
          <w:szCs w:val="24"/>
        </w:rPr>
        <w:t>Avoid mnemonics, such as PEMDAS, that do not account for other grouping symbols and do not exercise proper number sense that allows for calculating accurately in a different order.</w:t>
      </w:r>
    </w:p>
    <w:p w14:paraId="03BBBB26" w14:textId="1C0F92A6" w:rsidR="0033733E" w:rsidRPr="0033733E" w:rsidRDefault="0033733E" w:rsidP="00264599">
      <w:pPr>
        <w:widowControl w:val="0"/>
        <w:numPr>
          <w:ilvl w:val="0"/>
          <w:numId w:val="64"/>
        </w:numPr>
        <w:spacing w:after="0" w:line="240" w:lineRule="auto"/>
        <w:textAlignment w:val="baseline"/>
        <w:rPr>
          <w:rFonts w:eastAsia="Calibri" w:cs="Times New Roman"/>
          <w:sz w:val="24"/>
          <w:szCs w:val="24"/>
        </w:rPr>
      </w:pPr>
      <w:r w:rsidRPr="0033733E">
        <w:rPr>
          <w:rFonts w:eastAsia="Calibri" w:cs="Times New Roman"/>
          <w:color w:val="000000" w:themeColor="text1"/>
          <w:sz w:val="24"/>
          <w:szCs w:val="24"/>
        </w:rPr>
        <w:t>Instruction includes the use of technology to help emphasize the proper use of grouping symbols for order of operations.</w:t>
      </w:r>
    </w:p>
    <w:p w14:paraId="54074837" w14:textId="77777777" w:rsidR="0033733E" w:rsidRPr="0033733E" w:rsidRDefault="0033733E" w:rsidP="004564AA">
      <w:pPr>
        <w:widowControl w:val="0"/>
        <w:numPr>
          <w:ilvl w:val="0"/>
          <w:numId w:val="64"/>
        </w:numPr>
        <w:spacing w:after="0" w:line="240" w:lineRule="auto"/>
        <w:textAlignment w:val="baseline"/>
        <w:rPr>
          <w:rFonts w:eastAsia="Calibri" w:cs="Times New Roman"/>
          <w:sz w:val="24"/>
          <w:szCs w:val="24"/>
        </w:rPr>
      </w:pPr>
      <w:r w:rsidRPr="0033733E">
        <w:rPr>
          <w:rFonts w:eastAsia="Calibri" w:cs="Times New Roman"/>
          <w:color w:val="000000" w:themeColor="text1"/>
          <w:sz w:val="24"/>
          <w:szCs w:val="24"/>
        </w:rPr>
        <w:t>Students should have experience using technology with radicals, decimals and fractions as they occur in the real world. This experience will help students working with irrational numbers in this grade level.</w:t>
      </w:r>
    </w:p>
    <w:p w14:paraId="620BBABB" w14:textId="77777777" w:rsidR="001A60D1" w:rsidRPr="004564AA" w:rsidRDefault="001A60D1" w:rsidP="004564AA">
      <w:pPr>
        <w:spacing w:after="0"/>
        <w:textAlignment w:val="baseline"/>
        <w:rPr>
          <w:rFonts w:cs="Times New Roman"/>
          <w:sz w:val="24"/>
          <w:szCs w:val="24"/>
        </w:rPr>
      </w:pPr>
    </w:p>
    <w:p w14:paraId="77076FF9" w14:textId="77777777" w:rsidR="001A60D1" w:rsidRPr="00AB3CDB" w:rsidRDefault="001A60D1" w:rsidP="001A60D1">
      <w:pPr>
        <w:pStyle w:val="NumberSenseHeading1"/>
      </w:pPr>
      <w:r w:rsidRPr="006B6BAE">
        <w:t>Common Misconceptions or Errors</w:t>
      </w:r>
    </w:p>
    <w:p w14:paraId="46F323E1" w14:textId="20CDE9A4" w:rsidR="00724769" w:rsidRPr="00724769" w:rsidRDefault="00724769" w:rsidP="00264599">
      <w:pPr>
        <w:widowControl w:val="0"/>
        <w:numPr>
          <w:ilvl w:val="0"/>
          <w:numId w:val="11"/>
        </w:numPr>
        <w:spacing w:after="0" w:line="240" w:lineRule="auto"/>
        <w:rPr>
          <w:rFonts w:eastAsia="Times New Roman" w:cs="Times New Roman"/>
          <w:color w:val="000000"/>
          <w:sz w:val="24"/>
          <w:szCs w:val="24"/>
        </w:rPr>
      </w:pPr>
      <w:r w:rsidRPr="00724769">
        <w:rPr>
          <w:rFonts w:eastAsia="Times New Roman" w:cs="Times New Roman"/>
          <w:color w:val="000000" w:themeColor="text1"/>
          <w:sz w:val="24"/>
          <w:szCs w:val="24"/>
        </w:rPr>
        <w:t>Students may confuse square roots with cube roots.</w:t>
      </w:r>
    </w:p>
    <w:p w14:paraId="3B357B43" w14:textId="1688F63F" w:rsidR="00724769" w:rsidRDefault="00724769" w:rsidP="00264599">
      <w:pPr>
        <w:widowControl w:val="0"/>
        <w:numPr>
          <w:ilvl w:val="0"/>
          <w:numId w:val="65"/>
        </w:numPr>
        <w:spacing w:after="0" w:line="240" w:lineRule="auto"/>
        <w:ind w:left="720"/>
        <w:rPr>
          <w:rFonts w:eastAsia="Times New Roman" w:cs="Times New Roman"/>
          <w:color w:val="000000"/>
          <w:sz w:val="24"/>
          <w:szCs w:val="24"/>
        </w:rPr>
      </w:pPr>
      <w:r w:rsidRPr="00724769">
        <w:rPr>
          <w:rFonts w:eastAsia="Times New Roman" w:cs="Times New Roman"/>
          <w:color w:val="000000"/>
          <w:sz w:val="24"/>
          <w:szCs w:val="24"/>
        </w:rPr>
        <w:t>Some students may incorrectly apply the order of operations. To address this misconception, be sure to review operations with rational numbers and order of operations.</w:t>
      </w:r>
    </w:p>
    <w:p w14:paraId="784A9F07" w14:textId="1F5B952C" w:rsidR="004677AE" w:rsidRPr="004677AE" w:rsidRDefault="00724769" w:rsidP="00264599">
      <w:pPr>
        <w:pStyle w:val="ListParagraph"/>
        <w:numPr>
          <w:ilvl w:val="0"/>
          <w:numId w:val="65"/>
        </w:numPr>
        <w:ind w:left="720"/>
        <w:rPr>
          <w:rFonts w:eastAsia="Times New Roman" w:cs="Times New Roman"/>
          <w:color w:val="000000"/>
          <w:sz w:val="24"/>
          <w:szCs w:val="24"/>
        </w:rPr>
      </w:pPr>
      <w:r w:rsidRPr="00724769">
        <w:rPr>
          <w:rFonts w:eastAsia="Times New Roman" w:cs="Times New Roman"/>
          <w:color w:val="000000"/>
          <w:sz w:val="24"/>
          <w:szCs w:val="24"/>
        </w:rPr>
        <w:t>Students may incorrectly perform operations with the numbers in the problem based on</w:t>
      </w:r>
      <w:r w:rsidR="004677AE">
        <w:rPr>
          <w:rFonts w:eastAsia="Times New Roman" w:cs="Times New Roman"/>
          <w:color w:val="000000"/>
          <w:sz w:val="24"/>
          <w:szCs w:val="24"/>
        </w:rPr>
        <w:t xml:space="preserve"> </w:t>
      </w:r>
      <w:r w:rsidR="004677AE" w:rsidRPr="004677AE">
        <w:rPr>
          <w:rFonts w:eastAsia="Times New Roman" w:cs="Times New Roman"/>
          <w:color w:val="000000"/>
          <w:sz w:val="24"/>
          <w:szCs w:val="24"/>
        </w:rPr>
        <w:t>what has recently been taught, rather than what is most appropriate for a solution. To address this misconception, have students estimate or predict solutions prior to solving and then compare those predictions to their actual solution to see if it is reasonable (</w:t>
      </w:r>
      <w:r w:rsidR="004677AE" w:rsidRPr="004677AE">
        <w:rPr>
          <w:rFonts w:eastAsia="Times New Roman" w:cs="Times New Roman"/>
          <w:i/>
          <w:color w:val="000000"/>
          <w:sz w:val="24"/>
          <w:szCs w:val="24"/>
        </w:rPr>
        <w:t>MTR.6.1</w:t>
      </w:r>
      <w:r w:rsidR="004677AE" w:rsidRPr="004677AE">
        <w:rPr>
          <w:rFonts w:eastAsia="Times New Roman" w:cs="Times New Roman"/>
          <w:color w:val="000000"/>
          <w:sz w:val="24"/>
          <w:szCs w:val="24"/>
        </w:rPr>
        <w:t>).</w:t>
      </w:r>
    </w:p>
    <w:p w14:paraId="61C3D3F1" w14:textId="17767B00" w:rsidR="004677AE" w:rsidRPr="004677AE" w:rsidRDefault="004677AE" w:rsidP="00264599">
      <w:pPr>
        <w:widowControl w:val="0"/>
        <w:numPr>
          <w:ilvl w:val="0"/>
          <w:numId w:val="65"/>
        </w:numPr>
        <w:spacing w:after="0" w:line="240" w:lineRule="auto"/>
        <w:ind w:left="720"/>
        <w:rPr>
          <w:rFonts w:eastAsia="Times New Roman" w:cs="Times New Roman"/>
          <w:sz w:val="24"/>
          <w:szCs w:val="24"/>
        </w:rPr>
      </w:pPr>
      <w:r w:rsidRPr="004677AE">
        <w:rPr>
          <w:rFonts w:eastAsia="Times New Roman" w:cs="Times New Roman"/>
          <w:color w:val="000000"/>
          <w:sz w:val="24"/>
          <w:szCs w:val="24"/>
        </w:rPr>
        <w:t xml:space="preserve">Students may incorrectly oversimplify a problem by circling the numbers, underlining the question, boxing in </w:t>
      </w:r>
      <w:r w:rsidR="00344BFF">
        <w:rPr>
          <w:rFonts w:eastAsia="Times New Roman" w:cs="Times New Roman"/>
          <w:color w:val="000000"/>
          <w:sz w:val="24"/>
          <w:szCs w:val="24"/>
        </w:rPr>
        <w:t>keywords</w:t>
      </w:r>
      <w:r w:rsidRPr="004677AE">
        <w:rPr>
          <w:rFonts w:eastAsia="Times New Roman" w:cs="Times New Roman"/>
          <w:color w:val="000000"/>
          <w:sz w:val="24"/>
          <w:szCs w:val="24"/>
        </w:rPr>
        <w:t>, and eliminating important contextual information that may seem unimportant. This process can cause students to not be able to comprehend the context or the situation (</w:t>
      </w:r>
      <w:r w:rsidRPr="004677AE">
        <w:rPr>
          <w:rFonts w:eastAsia="Times New Roman" w:cs="Times New Roman"/>
          <w:i/>
          <w:color w:val="000000"/>
          <w:sz w:val="24"/>
          <w:szCs w:val="24"/>
        </w:rPr>
        <w:t>MTR.2.1, MTR.4.1, MTR.5.1, MTR.7.1</w:t>
      </w:r>
      <w:r w:rsidRPr="004677AE">
        <w:rPr>
          <w:rFonts w:eastAsia="Times New Roman" w:cs="Times New Roman"/>
          <w:color w:val="000000"/>
          <w:sz w:val="24"/>
          <w:szCs w:val="24"/>
        </w:rPr>
        <w:t>). Teachers and students should engage in questions such as:</w:t>
      </w:r>
    </w:p>
    <w:p w14:paraId="30A69CE4" w14:textId="37596373"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What do you know from the problem?</w:t>
      </w:r>
    </w:p>
    <w:p w14:paraId="02DDB697" w14:textId="7B49124F"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What is the problem asking you to find?</w:t>
      </w:r>
    </w:p>
    <w:p w14:paraId="0EB27794" w14:textId="3D50513E"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Are you putting groups together? Taking groups apart? Or both?</w:t>
      </w:r>
    </w:p>
    <w:p w14:paraId="6FA22F7F" w14:textId="4D498AC5"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Are the groups you are working with the same sizes or different sizes?</w:t>
      </w:r>
    </w:p>
    <w:p w14:paraId="3C051DF6" w14:textId="77777777"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lastRenderedPageBreak/>
        <w:t>Can you create a visual model to help you understand or see patterns in your problem?”</w:t>
      </w:r>
    </w:p>
    <w:p w14:paraId="0F689A05" w14:textId="2B5B45E7" w:rsidR="001A60D1" w:rsidRPr="00724769" w:rsidRDefault="001A60D1" w:rsidP="004564AA">
      <w:pPr>
        <w:widowControl w:val="0"/>
        <w:spacing w:after="0" w:line="240" w:lineRule="auto"/>
        <w:rPr>
          <w:rFonts w:eastAsia="Times New Roman" w:cs="Times New Roman"/>
          <w:color w:val="000000"/>
          <w:sz w:val="24"/>
          <w:szCs w:val="24"/>
        </w:rPr>
      </w:pPr>
    </w:p>
    <w:p w14:paraId="3AE960F2" w14:textId="77777777" w:rsidR="001A60D1" w:rsidRPr="00A805BD" w:rsidRDefault="001A60D1" w:rsidP="001A60D1">
      <w:pPr>
        <w:pStyle w:val="NumberSenseHeading1"/>
      </w:pPr>
      <w:r w:rsidRPr="006B6BAE">
        <w:t>Strategies to Support Tiered Instruction</w:t>
      </w:r>
    </w:p>
    <w:p w14:paraId="43F40A6E" w14:textId="77777777" w:rsidR="009D1F0D" w:rsidRPr="009D1F0D" w:rsidRDefault="009D1F0D" w:rsidP="00264599">
      <w:pPr>
        <w:numPr>
          <w:ilvl w:val="0"/>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Teacher provides opportunities for students to comprehend the context or situation by engaging in questions (laminating these questions on a printed card for students to utilize as a resource in and out of the classroom would be helpful).</w:t>
      </w:r>
    </w:p>
    <w:p w14:paraId="0440EF43" w14:textId="619147D4" w:rsidR="009D1F0D" w:rsidRPr="009D1F0D" w:rsidRDefault="009D1F0D" w:rsidP="00264599">
      <w:pPr>
        <w:numPr>
          <w:ilvl w:val="1"/>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What do you know from the problem?</w:t>
      </w:r>
    </w:p>
    <w:p w14:paraId="4A2793E3" w14:textId="1D7D6CEE" w:rsidR="009D1F0D" w:rsidRPr="009D1F0D" w:rsidRDefault="009D1F0D" w:rsidP="00264599">
      <w:pPr>
        <w:numPr>
          <w:ilvl w:val="1"/>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What is the problem asking you to find?</w:t>
      </w:r>
    </w:p>
    <w:p w14:paraId="6B614E4B" w14:textId="77777777" w:rsidR="009D1F0D" w:rsidRPr="009D1F0D" w:rsidRDefault="009D1F0D" w:rsidP="00264599">
      <w:pPr>
        <w:numPr>
          <w:ilvl w:val="1"/>
          <w:numId w:val="17"/>
        </w:numPr>
        <w:spacing w:after="0" w:line="240" w:lineRule="auto"/>
        <w:contextualSpacing/>
        <w:rPr>
          <w:rFonts w:asciiTheme="minorHAnsi" w:hAnsiTheme="minorHAnsi"/>
          <w:i/>
          <w:iCs/>
        </w:rPr>
      </w:pPr>
      <w:r w:rsidRPr="009D1F0D">
        <w:rPr>
          <w:rFonts w:eastAsia="Times New Roman" w:cs="Times New Roman"/>
          <w:sz w:val="24"/>
          <w:szCs w:val="24"/>
        </w:rPr>
        <w:t>Can you create a visual model to help you understand or see patterns in your problem?</w:t>
      </w:r>
    </w:p>
    <w:p w14:paraId="0F05837E" w14:textId="6FC8A2ED" w:rsidR="009D1F0D" w:rsidRPr="009D1F0D" w:rsidRDefault="009D1F0D" w:rsidP="00264599">
      <w:pPr>
        <w:numPr>
          <w:ilvl w:val="0"/>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Instruction includes the use of colors to highlight each step of the process used to evaluate an expression.</w:t>
      </w:r>
    </w:p>
    <w:p w14:paraId="61923025" w14:textId="77777777" w:rsidR="009D1F0D" w:rsidRPr="009D1F0D" w:rsidRDefault="009D1F0D" w:rsidP="00264599">
      <w:pPr>
        <w:numPr>
          <w:ilvl w:val="1"/>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 xml:space="preserve">For example, when evaluating </w:t>
      </w: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+4</m:t>
            </m:r>
          </m:e>
        </m:rad>
      </m:oMath>
      <w:r w:rsidRPr="009D1F0D">
        <w:rPr>
          <w:rFonts w:eastAsia="Times New Roman" w:cs="Times New Roman"/>
          <w:sz w:val="24"/>
          <w:szCs w:val="24"/>
        </w:rPr>
        <w:t xml:space="preserve"> students can first highlight the grouping with any exponents, roots or parenthesis: </w:t>
      </w:r>
      <m:oMath>
        <m:sSup>
          <m:sSupPr>
            <m:ctrlPr>
              <w:rPr>
                <w:rFonts w:ascii="Cambria Math" w:eastAsia="Times New Roman" w:hAnsi="Cambria Math" w:cs="Times New Roman"/>
                <w:i/>
                <w:color w:val="7030A0"/>
                <w:sz w:val="24"/>
                <w:szCs w:val="24"/>
              </w:rPr>
            </m:ctrlPr>
          </m:sSupPr>
          <m:e>
            <m:d>
              <m:dPr>
                <m:ctrlPr>
                  <w:rPr>
                    <w:rFonts w:ascii="Cambria Math" w:eastAsia="Times New Roman" w:hAnsi="Cambria Math" w:cs="Times New Roman"/>
                    <w:i/>
                    <w:color w:val="7030A0"/>
                    <w:sz w:val="24"/>
                    <w:szCs w:val="24"/>
                  </w:rPr>
                </m:ctrlPr>
              </m:dPr>
              <m:e>
                <m:r>
                  <w:rPr>
                    <w:rFonts w:ascii="Cambria Math" w:eastAsia="Times New Roman" w:hAnsi="Cambria Math" w:cs="Times New Roman"/>
                    <w:color w:val="7030A0"/>
                    <w:sz w:val="24"/>
                    <w:szCs w:val="24"/>
                  </w:rPr>
                  <m:t>-</m:t>
                </m:r>
                <m:f>
                  <m:fPr>
                    <m:ctrlPr>
                      <w:rPr>
                        <w:rFonts w:ascii="Cambria Math" w:eastAsia="Times New Roman" w:hAnsi="Cambria Math" w:cs="Times New Roman"/>
                        <w:i/>
                        <w:color w:val="7030A0"/>
                        <w:sz w:val="24"/>
                        <w:szCs w:val="24"/>
                      </w:rPr>
                    </m:ctrlPr>
                  </m:fPr>
                  <m:num>
                    <m:r>
                      <w:rPr>
                        <w:rFonts w:ascii="Cambria Math" w:eastAsia="Times New Roman" w:hAnsi="Cambria Math" w:cs="Times New Roman"/>
                        <w:color w:val="7030A0"/>
                        <w:sz w:val="24"/>
                        <w:szCs w:val="24"/>
                      </w:rPr>
                      <m:t>1</m:t>
                    </m:r>
                  </m:num>
                  <m:den>
                    <m:r>
                      <w:rPr>
                        <w:rFonts w:ascii="Cambria Math" w:eastAsia="Times New Roman" w:hAnsi="Cambria Math" w:cs="Times New Roman"/>
                        <w:color w:val="7030A0"/>
                        <w:sz w:val="24"/>
                        <w:szCs w:val="24"/>
                      </w:rPr>
                      <m:t>3</m:t>
                    </m:r>
                  </m:den>
                </m:f>
              </m:e>
            </m:d>
          </m:e>
          <m:sup>
            <m:r>
              <w:rPr>
                <w:rFonts w:ascii="Cambria Math" w:eastAsia="Times New Roman" w:hAnsi="Cambria Math" w:cs="Times New Roman"/>
                <w:color w:val="7030A0"/>
                <w:sz w:val="24"/>
                <w:szCs w:val="24"/>
              </w:rPr>
              <m:t>2</m:t>
            </m:r>
          </m:sup>
        </m:sSup>
        <m:r>
          <w:rPr>
            <w:rFonts w:ascii="Cambria Math" w:eastAsia="Times New Roman" w:hAnsi="Cambria Math" w:cs="Times New Roman"/>
            <w:sz w:val="24"/>
            <w:szCs w:val="24"/>
          </w:rPr>
          <m:t>-</m:t>
        </m:r>
        <m:rad>
          <m:radPr>
            <m:ctrlPr>
              <w:rPr>
                <w:rFonts w:ascii="Cambria Math" w:eastAsia="Times New Roman" w:hAnsi="Cambria Math" w:cs="Times New Roman"/>
                <w:i/>
                <w:color w:val="388600"/>
                <w:sz w:val="24"/>
                <w:szCs w:val="24"/>
              </w:rPr>
            </m:ctrlPr>
          </m:radPr>
          <m:deg>
            <m:r>
              <w:rPr>
                <w:rFonts w:ascii="Cambria Math" w:eastAsia="Times New Roman" w:hAnsi="Cambria Math" w:cs="Times New Roman"/>
                <w:color w:val="388600"/>
                <w:sz w:val="24"/>
                <w:szCs w:val="24"/>
              </w:rPr>
              <m:t>3</m:t>
            </m:r>
          </m:deg>
          <m:e>
            <m:sSup>
              <m:sSupPr>
                <m:ctrlPr>
                  <w:rPr>
                    <w:rFonts w:ascii="Cambria Math" w:eastAsia="Times New Roman" w:hAnsi="Cambria Math" w:cs="Times New Roman"/>
                    <w:i/>
                    <w:color w:val="388600"/>
                    <w:sz w:val="24"/>
                    <w:szCs w:val="24"/>
                  </w:rPr>
                </m:ctrlPr>
              </m:sSupPr>
              <m:e>
                <m:r>
                  <w:rPr>
                    <w:rFonts w:ascii="Cambria Math" w:eastAsia="Times New Roman" w:hAnsi="Cambria Math" w:cs="Times New Roman"/>
                    <w:color w:val="388600"/>
                    <w:sz w:val="24"/>
                    <w:szCs w:val="24"/>
                  </w:rPr>
                  <m:t>2</m:t>
                </m:r>
              </m:e>
              <m:sup>
                <m:r>
                  <w:rPr>
                    <w:rFonts w:ascii="Cambria Math" w:eastAsia="Times New Roman" w:hAnsi="Cambria Math" w:cs="Times New Roman"/>
                    <w:color w:val="388600"/>
                    <w:sz w:val="24"/>
                    <w:szCs w:val="24"/>
                  </w:rPr>
                  <m:t>2</m:t>
                </m:r>
              </m:sup>
            </m:sSup>
            <m:r>
              <w:rPr>
                <w:rFonts w:ascii="Cambria Math" w:eastAsia="Times New Roman" w:hAnsi="Cambria Math" w:cs="Times New Roman"/>
                <w:color w:val="388600"/>
                <w:sz w:val="24"/>
                <w:szCs w:val="24"/>
              </w:rPr>
              <m:t>+4</m:t>
            </m:r>
          </m:e>
        </m:rad>
      </m:oMath>
      <w:r w:rsidRPr="009D1F0D">
        <w:rPr>
          <w:rFonts w:eastAsia="Times New Roman" w:cs="Times New Roman"/>
          <w:sz w:val="24"/>
          <w:szCs w:val="24"/>
        </w:rPr>
        <w:t xml:space="preserve">. Then, students can determine any order of operations within each of those larger groupings. Students should see that within the cube root, they can perform </w:t>
      </w:r>
      <m:oMath>
        <m:sSup>
          <m:sSupPr>
            <m:ctrlPr>
              <w:rPr>
                <w:rFonts w:ascii="Cambria Math" w:eastAsia="Times New Roman" w:hAnsi="Cambria Math" w:cs="Times New Roman"/>
                <w:i/>
                <w:color w:val="388600"/>
                <w:sz w:val="24"/>
                <w:szCs w:val="24"/>
              </w:rPr>
            </m:ctrlPr>
          </m:sSupPr>
          <m:e>
            <m:r>
              <w:rPr>
                <w:rFonts w:ascii="Cambria Math" w:eastAsia="Times New Roman" w:hAnsi="Cambria Math" w:cs="Times New Roman"/>
                <w:color w:val="388600"/>
                <w:sz w:val="24"/>
                <w:szCs w:val="24"/>
              </w:rPr>
              <m:t>2</m:t>
            </m:r>
          </m:e>
          <m:sup>
            <m:r>
              <w:rPr>
                <w:rFonts w:ascii="Cambria Math" w:eastAsia="Times New Roman" w:hAnsi="Cambria Math" w:cs="Times New Roman"/>
                <w:color w:val="388600"/>
                <w:sz w:val="24"/>
                <w:szCs w:val="24"/>
              </w:rPr>
              <m:t>2</m:t>
            </m:r>
          </m:sup>
        </m:sSup>
        <m:r>
          <w:rPr>
            <w:rFonts w:ascii="Cambria Math" w:eastAsia="Times New Roman" w:hAnsi="Cambria Math" w:cs="Times New Roman"/>
            <w:color w:val="388600"/>
            <w:sz w:val="24"/>
            <w:szCs w:val="24"/>
          </w:rPr>
          <m:t>+4</m:t>
        </m:r>
      </m:oMath>
      <w:r w:rsidRPr="009D1F0D">
        <w:rPr>
          <w:rFonts w:eastAsia="Times New Roman" w:cs="Times New Roman"/>
          <w:sz w:val="24"/>
          <w:szCs w:val="24"/>
        </w:rPr>
        <w:t xml:space="preserve"> and that they can perform </w:t>
      </w:r>
      <m:oMath>
        <m:sSup>
          <m:sSupPr>
            <m:ctrlPr>
              <w:rPr>
                <w:rFonts w:ascii="Cambria Math" w:eastAsia="Times New Roman" w:hAnsi="Cambria Math" w:cs="Times New Roman"/>
                <w:i/>
                <w:color w:val="7030A0"/>
                <w:sz w:val="24"/>
                <w:szCs w:val="24"/>
              </w:rPr>
            </m:ctrlPr>
          </m:sSupPr>
          <m:e>
            <m:d>
              <m:dPr>
                <m:ctrlPr>
                  <w:rPr>
                    <w:rFonts w:ascii="Cambria Math" w:eastAsia="Times New Roman" w:hAnsi="Cambria Math" w:cs="Times New Roman"/>
                    <w:i/>
                    <w:color w:val="7030A0"/>
                    <w:sz w:val="24"/>
                    <w:szCs w:val="24"/>
                  </w:rPr>
                </m:ctrlPr>
              </m:dPr>
              <m:e>
                <m:r>
                  <w:rPr>
                    <w:rFonts w:ascii="Cambria Math" w:eastAsia="Times New Roman" w:hAnsi="Cambria Math" w:cs="Times New Roman"/>
                    <w:color w:val="7030A0"/>
                    <w:sz w:val="24"/>
                    <w:szCs w:val="24"/>
                  </w:rPr>
                  <m:t>-</m:t>
                </m:r>
                <m:f>
                  <m:fPr>
                    <m:ctrlPr>
                      <w:rPr>
                        <w:rFonts w:ascii="Cambria Math" w:eastAsia="Times New Roman" w:hAnsi="Cambria Math" w:cs="Times New Roman"/>
                        <w:i/>
                        <w:color w:val="7030A0"/>
                        <w:sz w:val="24"/>
                        <w:szCs w:val="24"/>
                      </w:rPr>
                    </m:ctrlPr>
                  </m:fPr>
                  <m:num>
                    <m:r>
                      <w:rPr>
                        <w:rFonts w:ascii="Cambria Math" w:eastAsia="Times New Roman" w:hAnsi="Cambria Math" w:cs="Times New Roman"/>
                        <w:color w:val="7030A0"/>
                        <w:sz w:val="24"/>
                        <w:szCs w:val="24"/>
                      </w:rPr>
                      <m:t>1</m:t>
                    </m:r>
                  </m:num>
                  <m:den>
                    <m:r>
                      <w:rPr>
                        <w:rFonts w:ascii="Cambria Math" w:eastAsia="Times New Roman" w:hAnsi="Cambria Math" w:cs="Times New Roman"/>
                        <w:color w:val="7030A0"/>
                        <w:sz w:val="24"/>
                        <w:szCs w:val="24"/>
                      </w:rPr>
                      <m:t>3</m:t>
                    </m:r>
                  </m:den>
                </m:f>
              </m:e>
            </m:d>
          </m:e>
          <m:sup>
            <m:r>
              <w:rPr>
                <w:rFonts w:ascii="Cambria Math" w:eastAsia="Times New Roman" w:hAnsi="Cambria Math" w:cs="Times New Roman"/>
                <w:color w:val="7030A0"/>
                <w:sz w:val="24"/>
                <w:szCs w:val="24"/>
              </w:rPr>
              <m:t>2</m:t>
            </m:r>
          </m:sup>
        </m:sSup>
      </m:oMath>
      <w:r w:rsidRPr="009D1F0D">
        <w:rPr>
          <w:rFonts w:eastAsia="Times New Roman" w:cs="Times New Roman"/>
          <w:sz w:val="24"/>
          <w:szCs w:val="24"/>
        </w:rPr>
        <w:t xml:space="preserve">. Students could have the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9</m:t>
            </m:r>
          </m:den>
        </m:f>
        <m:r>
          <w:rPr>
            <w:rFonts w:ascii="Cambria Math" w:eastAsia="Times New Roman" w:hAnsi="Cambria Math" w:cs="Times New Roman"/>
            <w:sz w:val="24"/>
            <w:szCs w:val="24"/>
          </w:rPr>
          <m:t>-</m:t>
        </m:r>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8</m:t>
            </m:r>
          </m:e>
        </m:rad>
      </m:oMath>
      <w:r w:rsidRPr="009D1F0D">
        <w:rPr>
          <w:rFonts w:eastAsia="Times New Roman" w:cs="Times New Roman"/>
          <w:sz w:val="24"/>
          <w:szCs w:val="24"/>
        </w:rPr>
        <w:t xml:space="preserve">, and then perform </w:t>
      </w:r>
      <m:oMath>
        <m:rad>
          <m:radPr>
            <m:ctrlPr>
              <w:rPr>
                <w:rFonts w:ascii="Cambria Math" w:eastAsia="Times New Roman" w:hAnsi="Cambria Math" w:cs="Times New Roman"/>
                <w:i/>
                <w:color w:val="0070C0"/>
                <w:sz w:val="24"/>
                <w:szCs w:val="24"/>
              </w:rPr>
            </m:ctrlPr>
          </m:radPr>
          <m:deg>
            <m:r>
              <w:rPr>
                <w:rFonts w:ascii="Cambria Math" w:eastAsia="Times New Roman" w:hAnsi="Cambria Math" w:cs="Times New Roman"/>
                <w:color w:val="0070C0"/>
                <w:sz w:val="24"/>
                <w:szCs w:val="24"/>
              </w:rPr>
              <m:t>3</m:t>
            </m:r>
          </m:deg>
          <m:e>
            <m:r>
              <w:rPr>
                <w:rFonts w:ascii="Cambria Math" w:eastAsia="Times New Roman" w:hAnsi="Cambria Math" w:cs="Times New Roman"/>
                <w:color w:val="0070C0"/>
                <w:sz w:val="24"/>
                <w:szCs w:val="24"/>
              </w:rPr>
              <m:t>8</m:t>
            </m:r>
          </m:e>
        </m:rad>
      </m:oMath>
      <w:r w:rsidRPr="009D1F0D">
        <w:rPr>
          <w:rFonts w:eastAsia="Times New Roman" w:cs="Times New Roman"/>
          <w:sz w:val="24"/>
          <w:szCs w:val="24"/>
        </w:rPr>
        <w:t xml:space="preserve"> to obtain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9</m:t>
            </m:r>
          </m:den>
        </m:f>
        <m:r>
          <w:rPr>
            <w:rFonts w:ascii="Cambria Math" w:eastAsia="Times New Roman" w:hAnsi="Cambria Math" w:cs="Times New Roman"/>
            <w:sz w:val="24"/>
            <w:szCs w:val="24"/>
          </w:rPr>
          <m:t>-2</m:t>
        </m:r>
      </m:oMath>
      <w:r w:rsidRPr="009D1F0D">
        <w:rPr>
          <w:rFonts w:eastAsia="Times New Roman" w:cs="Times New Roman"/>
          <w:sz w:val="24"/>
          <w:szCs w:val="24"/>
        </w:rPr>
        <w:t xml:space="preserve"> which is equivalent to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17</m:t>
            </m:r>
          </m:num>
          <m:den>
            <m:r>
              <w:rPr>
                <w:rFonts w:ascii="Cambria Math" w:eastAsia="Times New Roman" w:hAnsi="Cambria Math" w:cs="Times New Roman"/>
                <w:sz w:val="24"/>
                <w:szCs w:val="24"/>
              </w:rPr>
              <m:t>9</m:t>
            </m:r>
          </m:den>
        </m:f>
      </m:oMath>
      <w:r w:rsidRPr="009D1F0D">
        <w:rPr>
          <w:rFonts w:eastAsia="Times New Roman" w:cs="Times New Roman"/>
          <w:sz w:val="24"/>
          <w:szCs w:val="24"/>
        </w:rPr>
        <w:t>.</w:t>
      </w:r>
    </w:p>
    <w:p w14:paraId="404DDE32" w14:textId="77777777" w:rsidR="009D1F0D" w:rsidRPr="009D1F0D" w:rsidRDefault="009D1F0D" w:rsidP="00264599">
      <w:pPr>
        <w:numPr>
          <w:ilvl w:val="0"/>
          <w:numId w:val="17"/>
        </w:numPr>
        <w:spacing w:after="0" w:line="240" w:lineRule="auto"/>
        <w:contextualSpacing/>
        <w:rPr>
          <w:rFonts w:eastAsia="Times New Roman" w:cs="Times New Roman"/>
          <w:color w:val="000000" w:themeColor="text1"/>
          <w:sz w:val="24"/>
          <w:szCs w:val="24"/>
        </w:rPr>
      </w:pPr>
      <w:r w:rsidRPr="009D1F0D">
        <w:rPr>
          <w:rFonts w:eastAsia="Times New Roman" w:cs="Times New Roman"/>
          <w:color w:val="000000" w:themeColor="text1"/>
          <w:sz w:val="24"/>
          <w:szCs w:val="24"/>
        </w:rPr>
        <w:t>Instruction includes the use of a three-read strategy. Students read the problem three different times, each with a different purpose (l</w:t>
      </w:r>
      <w:r w:rsidRPr="009D1F0D">
        <w:rPr>
          <w:rFonts w:eastAsia="Times New Roman" w:cs="Times New Roman"/>
          <w:sz w:val="24"/>
          <w:szCs w:val="24"/>
        </w:rPr>
        <w:t>aminating these questions on a printed card for students to utilize as a resource in and out of the classroom would be helpful).</w:t>
      </w:r>
    </w:p>
    <w:p w14:paraId="06520D71" w14:textId="77777777" w:rsidR="009D1F0D" w:rsidRPr="009D1F0D" w:rsidRDefault="009D1F0D" w:rsidP="00264599">
      <w:pPr>
        <w:numPr>
          <w:ilvl w:val="1"/>
          <w:numId w:val="17"/>
        </w:numPr>
        <w:spacing w:after="0" w:line="240" w:lineRule="auto"/>
        <w:contextualSpacing/>
        <w:rPr>
          <w:rFonts w:eastAsia="Times New Roman" w:cs="Times New Roman"/>
          <w:color w:val="000000" w:themeColor="text1"/>
          <w:sz w:val="24"/>
          <w:szCs w:val="24"/>
        </w:rPr>
      </w:pPr>
      <w:r w:rsidRPr="009D1F0D">
        <w:rPr>
          <w:rFonts w:eastAsia="Times New Roman" w:cs="Times New Roman"/>
          <w:color w:val="000000" w:themeColor="text1"/>
          <w:sz w:val="24"/>
          <w:szCs w:val="24"/>
        </w:rPr>
        <w:t>First, read the problem with the purpose of answering the question: What is the problem, context, or story about?</w:t>
      </w:r>
    </w:p>
    <w:p w14:paraId="14DA6366" w14:textId="77777777" w:rsidR="009D1F0D" w:rsidRPr="009D1F0D" w:rsidRDefault="009D1F0D" w:rsidP="00264599">
      <w:pPr>
        <w:numPr>
          <w:ilvl w:val="1"/>
          <w:numId w:val="17"/>
        </w:numPr>
        <w:spacing w:after="0" w:line="240" w:lineRule="auto"/>
        <w:contextualSpacing/>
        <w:rPr>
          <w:rFonts w:eastAsia="Times New Roman" w:cs="Times New Roman"/>
          <w:color w:val="000000" w:themeColor="text1"/>
          <w:sz w:val="24"/>
          <w:szCs w:val="24"/>
        </w:rPr>
      </w:pPr>
      <w:r w:rsidRPr="009D1F0D">
        <w:rPr>
          <w:rFonts w:eastAsia="Times New Roman" w:cs="Times New Roman"/>
          <w:color w:val="000000" w:themeColor="text1"/>
          <w:sz w:val="24"/>
          <w:szCs w:val="24"/>
        </w:rPr>
        <w:t>Second, read the problem with the purpose of answering the question: What are we trying to find out?</w:t>
      </w:r>
    </w:p>
    <w:p w14:paraId="1923EE23" w14:textId="77777777" w:rsidR="009D1F0D" w:rsidRPr="009D1F0D" w:rsidRDefault="009D1F0D" w:rsidP="00264599">
      <w:pPr>
        <w:numPr>
          <w:ilvl w:val="1"/>
          <w:numId w:val="17"/>
        </w:numPr>
        <w:spacing w:after="0" w:line="240" w:lineRule="auto"/>
        <w:contextualSpacing/>
        <w:rPr>
          <w:rFonts w:eastAsia="Times New Roman" w:cs="Times New Roman"/>
          <w:color w:val="000000" w:themeColor="text1"/>
          <w:sz w:val="24"/>
          <w:szCs w:val="24"/>
        </w:rPr>
      </w:pPr>
      <w:r w:rsidRPr="009D1F0D">
        <w:rPr>
          <w:rFonts w:eastAsia="Times New Roman" w:cs="Times New Roman"/>
          <w:color w:val="000000" w:themeColor="text1"/>
          <w:sz w:val="24"/>
          <w:szCs w:val="24"/>
        </w:rPr>
        <w:t>Third, read the problem with the purpose of answering the question: What information is important in the problem?</w:t>
      </w:r>
    </w:p>
    <w:p w14:paraId="12738365" w14:textId="77777777" w:rsidR="009D1F0D" w:rsidRPr="009D1F0D" w:rsidRDefault="009D1F0D" w:rsidP="00264599">
      <w:pPr>
        <w:widowControl w:val="0"/>
        <w:numPr>
          <w:ilvl w:val="0"/>
          <w:numId w:val="66"/>
        </w:numPr>
        <w:spacing w:after="0" w:line="240" w:lineRule="auto"/>
        <w:textAlignment w:val="baseline"/>
        <w:rPr>
          <w:rFonts w:eastAsia="Times New Roman" w:cs="Times New Roman"/>
          <w:b/>
          <w:bCs/>
          <w:sz w:val="24"/>
          <w:szCs w:val="24"/>
        </w:rPr>
      </w:pPr>
      <w:r w:rsidRPr="009D1F0D">
        <w:rPr>
          <w:rFonts w:eastAsia="Times New Roman" w:cs="Times New Roman"/>
          <w:color w:val="000000" w:themeColor="text1"/>
          <w:sz w:val="24"/>
          <w:szCs w:val="24"/>
        </w:rPr>
        <w:t xml:space="preserve">Teacher has students estimate or predict solutions prior to solving and then compare those predictions to their actual solution to see if it is reasonable </w:t>
      </w:r>
      <w:r w:rsidRPr="009D1F0D">
        <w:rPr>
          <w:rFonts w:eastAsia="Times New Roman" w:cs="Times New Roman"/>
          <w:i/>
          <w:color w:val="000000" w:themeColor="text1"/>
          <w:sz w:val="24"/>
          <w:szCs w:val="24"/>
        </w:rPr>
        <w:t>(MTR.6.1)</w:t>
      </w:r>
      <w:r w:rsidRPr="009D1F0D">
        <w:rPr>
          <w:rFonts w:eastAsia="Times New Roman" w:cs="Times New Roman"/>
          <w:color w:val="000000" w:themeColor="text1"/>
          <w:sz w:val="24"/>
          <w:szCs w:val="24"/>
        </w:rPr>
        <w:t>.</w:t>
      </w:r>
    </w:p>
    <w:p w14:paraId="316B78BE" w14:textId="77777777" w:rsidR="001A60D1" w:rsidRPr="003B3EC9" w:rsidRDefault="001A60D1" w:rsidP="004564AA">
      <w:pPr>
        <w:spacing w:after="0" w:line="240" w:lineRule="auto"/>
        <w:contextualSpacing/>
        <w:rPr>
          <w:sz w:val="24"/>
        </w:rPr>
      </w:pPr>
    </w:p>
    <w:p w14:paraId="0303E8EB" w14:textId="77777777" w:rsidR="001A60D1" w:rsidRDefault="001A60D1" w:rsidP="001A60D1">
      <w:pPr>
        <w:pStyle w:val="NumberSenseHeading1"/>
      </w:pPr>
      <w:r w:rsidRPr="006B6BAE">
        <w:t>Instructional Tasks </w:t>
      </w:r>
    </w:p>
    <w:p w14:paraId="33AA5F30" w14:textId="77777777" w:rsidR="001E2954" w:rsidRPr="001E2954" w:rsidRDefault="001A60D1" w:rsidP="001E2954">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1E2954" w:rsidRPr="001E2954">
        <w:rPr>
          <w:rFonts w:eastAsia="Times New Roman" w:cs="Times New Roman"/>
          <w:i/>
          <w:sz w:val="24"/>
          <w:szCs w:val="24"/>
        </w:rPr>
        <w:t>(MTR.7.1)</w:t>
      </w:r>
    </w:p>
    <w:p w14:paraId="2A1289A2" w14:textId="6F0D3D57" w:rsidR="001E2954" w:rsidRPr="001E2954" w:rsidRDefault="001E2954" w:rsidP="001E2954">
      <w:pPr>
        <w:spacing w:after="0" w:line="240" w:lineRule="auto"/>
        <w:ind w:left="360"/>
        <w:textAlignment w:val="baseline"/>
        <w:rPr>
          <w:rFonts w:eastAsia="Times New Roman" w:cs="Times New Roman"/>
          <w:sz w:val="24"/>
          <w:szCs w:val="24"/>
        </w:rPr>
      </w:pPr>
      <w:r w:rsidRPr="001E2954">
        <w:rPr>
          <w:rFonts w:eastAsia="Times New Roman" w:cs="Times New Roman"/>
          <w:sz w:val="24"/>
          <w:szCs w:val="24"/>
        </w:rPr>
        <w:t>The Dotson’s family was designing their backyard to be a peaceful sanctuary with areas dedicated to working out, a swimming pool and a gazebo. Each space is a square design having the same size. The total backyard area is 600 square feet. The Dotsons want to fence the outside of their property but not what is up against the house. The diagram below shows the layout of the backyard.</w:t>
      </w:r>
    </w:p>
    <w:p w14:paraId="2436D37C" w14:textId="77777777" w:rsidR="001E2954" w:rsidRPr="001E2954" w:rsidRDefault="001E2954" w:rsidP="001E2954">
      <w:pPr>
        <w:widowControl w:val="0"/>
        <w:spacing w:after="0" w:line="240" w:lineRule="auto"/>
        <w:ind w:left="1440" w:hanging="720"/>
        <w:textAlignment w:val="baseline"/>
        <w:rPr>
          <w:rFonts w:eastAsia="Times New Roman" w:cs="Times New Roman"/>
          <w:sz w:val="24"/>
          <w:szCs w:val="24"/>
        </w:rPr>
      </w:pPr>
      <w:r w:rsidRPr="001E2954">
        <w:rPr>
          <w:rFonts w:eastAsia="Times New Roman" w:cs="Times New Roman"/>
          <w:sz w:val="24"/>
          <w:szCs w:val="24"/>
        </w:rPr>
        <w:t>Part A. How much fencing, in feet, would the Dotson’s need to purchase to fence in the property?</w:t>
      </w:r>
    </w:p>
    <w:p w14:paraId="665C0866" w14:textId="77777777" w:rsidR="001E2954" w:rsidRDefault="001E2954" w:rsidP="001E2954">
      <w:pPr>
        <w:widowControl w:val="0"/>
        <w:spacing w:after="0" w:line="240" w:lineRule="auto"/>
        <w:ind w:left="720"/>
        <w:jc w:val="center"/>
        <w:textAlignment w:val="baseline"/>
        <w:rPr>
          <w:rFonts w:eastAsia="Times New Roman" w:cs="Times New Roman"/>
          <w:sz w:val="24"/>
          <w:szCs w:val="24"/>
        </w:rPr>
      </w:pPr>
      <w:r w:rsidRPr="001E2954">
        <w:rPr>
          <w:rFonts w:cs="Times New Roman"/>
          <w:noProof/>
          <w:sz w:val="24"/>
          <w:szCs w:val="24"/>
        </w:rPr>
        <w:lastRenderedPageBreak/>
        <w:drawing>
          <wp:inline distT="0" distB="0" distL="0" distR="0" wp14:anchorId="383DCFD1" wp14:editId="576D5D5C">
            <wp:extent cx="1316181" cy="1429870"/>
            <wp:effectExtent l="0" t="0" r="0" b="0"/>
            <wp:docPr id="982458492" name="Picture 982458492" descr="Image of Dotson's backyard, showing a gazebo area, pool area, and workou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58492" name="Picture 982458492" descr="Image of Dotson's backyard, showing a gazebo area, pool area, and workout area."/>
                    <pic:cNvPicPr/>
                  </pic:nvPicPr>
                  <pic:blipFill>
                    <a:blip r:embed="rId24"/>
                    <a:stretch>
                      <a:fillRect/>
                    </a:stretch>
                  </pic:blipFill>
                  <pic:spPr>
                    <a:xfrm>
                      <a:off x="0" y="0"/>
                      <a:ext cx="1324225" cy="1438609"/>
                    </a:xfrm>
                    <a:prstGeom prst="rect">
                      <a:avLst/>
                    </a:prstGeom>
                  </pic:spPr>
                </pic:pic>
              </a:graphicData>
            </a:graphic>
          </wp:inline>
        </w:drawing>
      </w:r>
    </w:p>
    <w:p w14:paraId="46FE33A4" w14:textId="77777777" w:rsidR="004564AA" w:rsidRPr="001E2954" w:rsidRDefault="004564AA" w:rsidP="004564AA">
      <w:pPr>
        <w:widowControl w:val="0"/>
        <w:spacing w:after="0" w:line="240" w:lineRule="auto"/>
        <w:textAlignment w:val="baseline"/>
        <w:rPr>
          <w:rFonts w:eastAsia="Times New Roman" w:cs="Times New Roman"/>
          <w:sz w:val="24"/>
          <w:szCs w:val="24"/>
        </w:rPr>
      </w:pPr>
    </w:p>
    <w:p w14:paraId="73BB0E6A" w14:textId="7E48E552" w:rsidR="001E2954" w:rsidRPr="001E2954" w:rsidRDefault="001E2954" w:rsidP="001E2954">
      <w:pPr>
        <w:widowControl w:val="0"/>
        <w:spacing w:after="0" w:line="240" w:lineRule="auto"/>
        <w:ind w:left="720"/>
        <w:textAlignment w:val="baseline"/>
        <w:rPr>
          <w:rFonts w:eastAsia="Times New Roman" w:cs="Times New Roman"/>
          <w:sz w:val="24"/>
          <w:szCs w:val="24"/>
        </w:rPr>
      </w:pPr>
      <w:r w:rsidRPr="001E2954">
        <w:rPr>
          <w:rFonts w:eastAsia="Times New Roman" w:cs="Times New Roman"/>
          <w:sz w:val="24"/>
          <w:szCs w:val="24"/>
        </w:rPr>
        <w:t>Part B. The Dotsons went to Fence2Fence and found the following options for purchase:</w:t>
      </w:r>
    </w:p>
    <w:p w14:paraId="6A24DEC8" w14:textId="77777777" w:rsidR="001E2954" w:rsidRPr="001E2954" w:rsidRDefault="001E2954" w:rsidP="00264599">
      <w:pPr>
        <w:widowControl w:val="0"/>
        <w:numPr>
          <w:ilvl w:val="0"/>
          <w:numId w:val="67"/>
        </w:numPr>
        <w:spacing w:after="0" w:line="240" w:lineRule="auto"/>
        <w:ind w:left="2160"/>
        <w:textAlignment w:val="baseline"/>
        <w:rPr>
          <w:rFonts w:eastAsia="Times New Roman" w:cs="Times New Roman"/>
          <w:sz w:val="24"/>
          <w:szCs w:val="24"/>
        </w:rPr>
      </w:pP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1E2954">
        <w:rPr>
          <w:rFonts w:eastAsia="Times New Roman" w:cs="Times New Roman"/>
          <w:sz w:val="24"/>
          <w:szCs w:val="24"/>
        </w:rPr>
        <w:t xml:space="preserve"> feet </w:t>
      </w:r>
      <m:oMath>
        <m:r>
          <w:rPr>
            <w:rFonts w:ascii="Cambria Math" w:eastAsia="Times New Roman" w:hAnsi="Cambria Math" w:cs="Times New Roman"/>
            <w:sz w:val="24"/>
            <w:szCs w:val="24"/>
          </w:rPr>
          <m:t>×6</m:t>
        </m:r>
      </m:oMath>
      <w:r w:rsidRPr="001E2954">
        <w:rPr>
          <w:rFonts w:eastAsia="Times New Roman" w:cs="Times New Roman"/>
          <w:sz w:val="24"/>
          <w:szCs w:val="24"/>
        </w:rPr>
        <w:t xml:space="preserve"> feet Western Red Cedar Gothic Fence Panels for $60.05</w:t>
      </w:r>
    </w:p>
    <w:p w14:paraId="23839C9D" w14:textId="77777777" w:rsidR="001E2954" w:rsidRPr="001E2954" w:rsidRDefault="001E2954" w:rsidP="00264599">
      <w:pPr>
        <w:widowControl w:val="0"/>
        <w:numPr>
          <w:ilvl w:val="0"/>
          <w:numId w:val="67"/>
        </w:numPr>
        <w:spacing w:after="0" w:line="240" w:lineRule="auto"/>
        <w:ind w:left="2160"/>
        <w:textAlignment w:val="baseline"/>
        <w:rPr>
          <w:rFonts w:eastAsia="Times New Roman" w:cs="Times New Roman"/>
          <w:sz w:val="24"/>
          <w:szCs w:val="24"/>
        </w:rPr>
      </w:pP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1E2954">
        <w:rPr>
          <w:rFonts w:eastAsia="Times New Roman" w:cs="Times New Roman"/>
          <w:sz w:val="24"/>
          <w:szCs w:val="24"/>
        </w:rPr>
        <w:t xml:space="preserve"> feet </w:t>
      </w:r>
      <m:oMath>
        <m:r>
          <w:rPr>
            <w:rFonts w:ascii="Cambria Math" w:eastAsia="Times New Roman" w:hAnsi="Cambria Math" w:cs="Times New Roman"/>
            <w:sz w:val="24"/>
            <w:szCs w:val="24"/>
          </w:rPr>
          <m:t>×8</m:t>
        </m:r>
      </m:oMath>
      <w:r w:rsidRPr="001E2954">
        <w:rPr>
          <w:rFonts w:eastAsia="Times New Roman" w:cs="Times New Roman"/>
          <w:sz w:val="24"/>
          <w:szCs w:val="24"/>
        </w:rPr>
        <w:t xml:space="preserve"> feet Western Red Cedar Essentials Fence Panels for $88.66</w:t>
      </w:r>
    </w:p>
    <w:p w14:paraId="556BD964" w14:textId="42EDD730" w:rsidR="00C57A55" w:rsidRDefault="001E2954" w:rsidP="004564AA">
      <w:pPr>
        <w:spacing w:after="0" w:line="240" w:lineRule="auto"/>
        <w:ind w:left="1530"/>
        <w:textAlignment w:val="baseline"/>
        <w:rPr>
          <w:rFonts w:eastAsia="Times New Roman" w:cs="Times New Roman"/>
          <w:sz w:val="24"/>
          <w:szCs w:val="24"/>
        </w:rPr>
      </w:pPr>
      <w:r w:rsidRPr="001E2954">
        <w:rPr>
          <w:rFonts w:eastAsia="Times New Roman" w:cs="Times New Roman"/>
          <w:sz w:val="24"/>
          <w:szCs w:val="24"/>
        </w:rPr>
        <w:t>Which option is the better value?  Why?</w:t>
      </w:r>
    </w:p>
    <w:p w14:paraId="2FA24D9A" w14:textId="77777777" w:rsidR="00C57A55" w:rsidRPr="00102465" w:rsidRDefault="00C57A55" w:rsidP="001E2954">
      <w:pPr>
        <w:spacing w:after="0" w:line="240" w:lineRule="auto"/>
        <w:textAlignment w:val="baseline"/>
        <w:rPr>
          <w:rFonts w:eastAsia="Times New Roman" w:cs="Times New Roman"/>
          <w:sz w:val="24"/>
          <w:szCs w:val="24"/>
        </w:rPr>
      </w:pPr>
    </w:p>
    <w:p w14:paraId="78D3C205" w14:textId="77777777" w:rsidR="001A60D1" w:rsidRPr="006B6BAE" w:rsidRDefault="001A60D1" w:rsidP="001A60D1">
      <w:pPr>
        <w:pStyle w:val="NumberSenseHeading1"/>
      </w:pPr>
      <w:r w:rsidRPr="006B6BAE">
        <w:t>Instructional </w:t>
      </w:r>
      <w:r>
        <w:t>Items</w:t>
      </w:r>
      <w:r w:rsidRPr="006B6BAE">
        <w:t> </w:t>
      </w:r>
    </w:p>
    <w:p w14:paraId="53D04D9F" w14:textId="77777777" w:rsidR="00226781" w:rsidRPr="00226781" w:rsidRDefault="001A60D1" w:rsidP="00226781">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793EB9A1" w14:textId="396520CF" w:rsidR="00226781" w:rsidRPr="00226781" w:rsidRDefault="00226781" w:rsidP="00226781">
      <w:pPr>
        <w:spacing w:after="0" w:line="240" w:lineRule="auto"/>
        <w:ind w:left="360"/>
        <w:textAlignment w:val="baseline"/>
        <w:rPr>
          <w:rFonts w:eastAsia="Times New Roman" w:cs="Times New Roman"/>
          <w:sz w:val="24"/>
          <w:szCs w:val="24"/>
        </w:rPr>
      </w:pPr>
      <w:r w:rsidRPr="00226781">
        <w:rPr>
          <w:rFonts w:eastAsia="Times New Roman" w:cs="Times New Roman"/>
          <w:sz w:val="24"/>
          <w:szCs w:val="24"/>
        </w:rPr>
        <w:t>Calculate the value of the expression given.</w:t>
      </w:r>
    </w:p>
    <w:p w14:paraId="524257AB" w14:textId="6AD0942F" w:rsidR="00226781" w:rsidRPr="004564AA" w:rsidRDefault="00581536" w:rsidP="004564AA">
      <w:pPr>
        <w:spacing w:after="0" w:line="240" w:lineRule="auto"/>
        <w:ind w:left="720"/>
        <w:jc w:val="center"/>
        <w:textAlignment w:val="baseline"/>
        <w:rPr>
          <w:rFonts w:eastAsia="Times New Roman" w:cs="Times New Roman"/>
          <w:color w:val="000000" w:themeColor="text1"/>
          <w:sz w:val="24"/>
          <w:szCs w:val="24"/>
        </w:rPr>
      </w:pPr>
      <m:oMathPara>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27</m:t>
              </m:r>
            </m:e>
          </m:rad>
          <m:r>
            <w:rPr>
              <w:rFonts w:ascii="Cambria Math" w:eastAsia="Times New Roman" w:hAnsi="Cambria Math" w:cs="Times New Roman"/>
              <w:sz w:val="24"/>
              <w:szCs w:val="24"/>
            </w:rPr>
            <m:t>-1.4</m:t>
          </m:r>
          <m:d>
            <m:dPr>
              <m:ctrlPr>
                <w:rPr>
                  <w:rFonts w:ascii="Cambria Math" w:eastAsia="Times New Roman" w:hAnsi="Cambria Math" w:cs="Times New Roman"/>
                  <w:i/>
                  <w:sz w:val="24"/>
                  <w:szCs w:val="24"/>
                </w:rPr>
              </m:ctrlPr>
            </m:dPr>
            <m:e>
              <m:rad>
                <m:radPr>
                  <m:degHide m:val="1"/>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-5</m:t>
                  </m:r>
                </m:e>
              </m:rad>
            </m:e>
          </m:d>
        </m:oMath>
      </m:oMathPara>
    </w:p>
    <w:p w14:paraId="2E3574B7" w14:textId="77777777" w:rsidR="004564AA" w:rsidRPr="004564AA" w:rsidRDefault="004564AA" w:rsidP="004564AA">
      <w:pPr>
        <w:spacing w:after="0" w:line="240" w:lineRule="auto"/>
        <w:textAlignment w:val="baseline"/>
        <w:rPr>
          <w:rFonts w:eastAsia="Times New Roman" w:cs="Times New Roman"/>
          <w:color w:val="000000" w:themeColor="text1"/>
          <w:sz w:val="24"/>
          <w:szCs w:val="24"/>
        </w:rPr>
      </w:pPr>
    </w:p>
    <w:p w14:paraId="562A169C" w14:textId="77777777" w:rsidR="00226781" w:rsidRDefault="00226781" w:rsidP="00226781">
      <w:pPr>
        <w:pStyle w:val="Style4"/>
      </w:pPr>
      <w:r w:rsidRPr="006B6BAE">
        <w:t>*The strategies, tasks and items included in the B1G-M are examples and should not be considered comprehensive.</w:t>
      </w:r>
    </w:p>
    <w:p w14:paraId="5FA2AECB" w14:textId="76D81B7B" w:rsidR="00C1615F" w:rsidRPr="002610BB" w:rsidRDefault="0005361B" w:rsidP="00C52499">
      <w:pPr>
        <w:pStyle w:val="Heading1"/>
      </w:pPr>
      <w:r w:rsidRPr="006B6BAE">
        <w:rPr>
          <w:b/>
        </w:rPr>
        <w:br w:type="page"/>
      </w:r>
      <w:r w:rsidR="00C1615F" w:rsidRPr="002610BB">
        <w:lastRenderedPageBreak/>
        <w:t>Algebraic Reasoning</w:t>
      </w:r>
    </w:p>
    <w:p w14:paraId="03836B96" w14:textId="77777777" w:rsidR="005C0304" w:rsidRPr="004564AA" w:rsidRDefault="005C0304" w:rsidP="00034E0A">
      <w:pPr>
        <w:pStyle w:val="Normal11"/>
        <w:rPr>
          <w:sz w:val="24"/>
          <w:szCs w:val="24"/>
        </w:rPr>
      </w:pPr>
    </w:p>
    <w:p w14:paraId="7F187A75" w14:textId="63C2FF67" w:rsidR="00C1615F" w:rsidRDefault="005C0304" w:rsidP="005C0304">
      <w:pPr>
        <w:spacing w:after="0" w:line="240" w:lineRule="auto"/>
        <w:jc w:val="center"/>
        <w:rPr>
          <w:rFonts w:cs="Times New Roman"/>
          <w:i/>
          <w:sz w:val="24"/>
        </w:rPr>
      </w:pPr>
      <w:r w:rsidRPr="006B6BAE">
        <w:rPr>
          <w:rFonts w:cs="Times New Roman"/>
          <w:b/>
          <w:sz w:val="24"/>
        </w:rPr>
        <w:t>MA</w:t>
      </w:r>
      <w:r>
        <w:rPr>
          <w:rFonts w:cs="Times New Roman"/>
          <w:b/>
          <w:sz w:val="24"/>
        </w:rPr>
        <w:t>.7.</w:t>
      </w:r>
      <w:r w:rsidRPr="006B6BAE">
        <w:rPr>
          <w:rFonts w:cs="Times New Roman"/>
          <w:b/>
          <w:sz w:val="24"/>
        </w:rPr>
        <w:t>AR.</w:t>
      </w:r>
      <w:r>
        <w:rPr>
          <w:rFonts w:cs="Times New Roman"/>
          <w:b/>
          <w:sz w:val="24"/>
        </w:rPr>
        <w:t>2</w:t>
      </w:r>
      <w:r w:rsidRPr="006B6BAE">
        <w:rPr>
          <w:rFonts w:cs="Times New Roman"/>
          <w:b/>
          <w:sz w:val="24"/>
        </w:rPr>
        <w:t xml:space="preserve"> </w:t>
      </w:r>
      <w:r w:rsidRPr="00C95E4B">
        <w:rPr>
          <w:rFonts w:cs="Times New Roman"/>
          <w:i/>
          <w:sz w:val="24"/>
        </w:rPr>
        <w:t>Write and solve equations and inequalities in one variable</w:t>
      </w:r>
    </w:p>
    <w:p w14:paraId="4C0929AF" w14:textId="77777777" w:rsidR="005C0304" w:rsidRPr="004564AA" w:rsidRDefault="005C0304" w:rsidP="00034E0A">
      <w:pPr>
        <w:pStyle w:val="Normal11"/>
        <w:rPr>
          <w:sz w:val="24"/>
          <w:szCs w:val="24"/>
        </w:rPr>
      </w:pPr>
    </w:p>
    <w:p w14:paraId="1690F0B3" w14:textId="77777777" w:rsidR="005C0304" w:rsidRPr="00DD243B" w:rsidRDefault="005C0304" w:rsidP="005C0304">
      <w:pPr>
        <w:pStyle w:val="Heading3"/>
      </w:pPr>
      <w:bookmarkStart w:id="19" w:name="_MA.7.AR.2.2"/>
      <w:bookmarkEnd w:id="19"/>
      <w:r w:rsidRPr="006B6BAE">
        <w:t>MA</w:t>
      </w:r>
      <w:r>
        <w:t>.7.</w:t>
      </w:r>
      <w:r w:rsidRPr="006B6BAE">
        <w:t>AR.</w:t>
      </w:r>
      <w:r>
        <w:t>2.2</w:t>
      </w:r>
    </w:p>
    <w:p w14:paraId="516EB980" w14:textId="77777777" w:rsidR="005C0304" w:rsidRPr="006B6BAE" w:rsidRDefault="005C0304" w:rsidP="00A22E5F">
      <w:pPr>
        <w:pStyle w:val="Normal11"/>
      </w:pPr>
    </w:p>
    <w:p w14:paraId="1FCF3F5D" w14:textId="77777777" w:rsidR="005C0304" w:rsidRPr="006B6BAE" w:rsidRDefault="005C0304" w:rsidP="005C0304">
      <w:pPr>
        <w:pStyle w:val="AlgebraicARHeading"/>
      </w:pPr>
      <w:r w:rsidRPr="006B6BAE">
        <w:t>Benchmark</w:t>
      </w:r>
    </w:p>
    <w:p w14:paraId="6CBEA0C8" w14:textId="77777777" w:rsidR="005C0304" w:rsidRPr="006B6BAE" w:rsidRDefault="005C0304" w:rsidP="005C0304">
      <w:pPr>
        <w:pStyle w:val="Style3"/>
      </w:pPr>
      <w:r w:rsidRPr="00C34525">
        <w:t>MA</w:t>
      </w:r>
      <w:r>
        <w:t>.7.</w:t>
      </w:r>
      <w:r w:rsidRPr="00C34525">
        <w:t>AR.</w:t>
      </w:r>
      <w:r>
        <w:t>2.2</w:t>
      </w:r>
      <w:r w:rsidRPr="00C34525">
        <w:tab/>
      </w:r>
      <w:r w:rsidRPr="00D12101">
        <w:rPr>
          <w:rFonts w:eastAsia="Times New Roman"/>
          <w:color w:val="000000"/>
        </w:rPr>
        <w:t>Write and solve two-step equations in one variable within a mathematical or real-world context, where all terms are rational numbers.</w:t>
      </w:r>
    </w:p>
    <w:p w14:paraId="682B1C3A" w14:textId="2F0ADE45" w:rsidR="005C0304" w:rsidRPr="006B6BAE" w:rsidRDefault="005C0304" w:rsidP="005C0304">
      <w:pPr>
        <w:pStyle w:val="BenchmarkClarification"/>
      </w:pPr>
      <w:r w:rsidRPr="006B6BAE">
        <w:t>Benchmark Clarifications:</w:t>
      </w:r>
    </w:p>
    <w:p w14:paraId="58E6DBC6" w14:textId="77777777" w:rsidR="005C0304" w:rsidRPr="00EB3433" w:rsidRDefault="005C0304" w:rsidP="005C0304">
      <w:pPr>
        <w:spacing w:after="0" w:line="240" w:lineRule="auto"/>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EB3433">
        <w:rPr>
          <w:rFonts w:eastAsia="Times New Roman" w:cs="Times New Roman"/>
          <w:color w:val="000000"/>
        </w:rPr>
        <w:t xml:space="preserve">Instruction focuses </w:t>
      </w:r>
      <w:r>
        <w:rPr>
          <w:rFonts w:eastAsia="Times New Roman" w:cs="Times New Roman"/>
          <w:color w:val="000000"/>
        </w:rPr>
        <w:t xml:space="preserve">on </w:t>
      </w:r>
      <w:r w:rsidRPr="00EB3433">
        <w:rPr>
          <w:rFonts w:eastAsia="Times New Roman" w:cs="Times New Roman"/>
          <w:color w:val="000000"/>
        </w:rPr>
        <w:t xml:space="preserve">the application of the properties of equality. Refer to </w:t>
      </w:r>
      <w:r w:rsidRPr="00EB3433">
        <w:rPr>
          <w:rFonts w:eastAsia="Times New Roman" w:cs="Times New Roman"/>
        </w:rPr>
        <w:t>Properties of Operations, Equality and Inequality (Appendix D)</w:t>
      </w:r>
      <w:r w:rsidRPr="00EB3433">
        <w:rPr>
          <w:rFonts w:eastAsia="Times New Roman" w:cs="Times New Roman"/>
          <w:color w:val="000000"/>
        </w:rPr>
        <w:t>.</w:t>
      </w:r>
    </w:p>
    <w:p w14:paraId="2B8A1AB1" w14:textId="77777777" w:rsidR="005C0304" w:rsidRPr="00EB3433" w:rsidRDefault="005C0304" w:rsidP="005C0304">
      <w:pPr>
        <w:spacing w:after="0" w:line="240" w:lineRule="auto"/>
        <w:rPr>
          <w:rFonts w:eastAsia="Times New Roman" w:cs="Times New Roman"/>
          <w:color w:val="000000"/>
        </w:rPr>
      </w:pPr>
      <w:r w:rsidRPr="00EB3433">
        <w:rPr>
          <w:rFonts w:eastAsia="Times New Roman" w:cs="Times New Roman"/>
          <w:i/>
          <w:color w:val="000000"/>
        </w:rPr>
        <w:t>Clarification 2:</w:t>
      </w:r>
      <w:r w:rsidRPr="00EB3433">
        <w:rPr>
          <w:rFonts w:eastAsia="Times New Roman" w:cs="Times New Roman"/>
          <w:color w:val="000000"/>
        </w:rPr>
        <w:t xml:space="preserve"> Instruction includes equations in the forms </w:t>
      </w:r>
      <m:oMath>
        <m:r>
          <w:rPr>
            <w:rFonts w:ascii="Cambria Math" w:eastAsia="Times New Roman" w:hAnsi="Cambria Math" w:cs="Times New Roman"/>
            <w:color w:val="000000"/>
          </w:rPr>
          <m:t>px±q=r</m:t>
        </m:r>
      </m:oMath>
      <w:r w:rsidRPr="00EB3433">
        <w:rPr>
          <w:rFonts w:eastAsia="Times New Roman" w:cs="Times New Roman"/>
          <w:color w:val="000000"/>
        </w:rPr>
        <w:t xml:space="preserve"> and </w:t>
      </w:r>
      <m:oMath>
        <m:r>
          <w:rPr>
            <w:rFonts w:ascii="Cambria Math" w:eastAsia="Times New Roman" w:hAnsi="Cambria Math" w:cs="Times New Roman"/>
            <w:color w:val="000000"/>
          </w:rPr>
          <m:t>p(x±q)=r</m:t>
        </m:r>
      </m:oMath>
      <w:r w:rsidRPr="00EB3433">
        <w:rPr>
          <w:rFonts w:eastAsia="Times New Roman" w:cs="Times New Roman"/>
          <w:color w:val="000000"/>
        </w:rPr>
        <w:t xml:space="preserve">, where </w:t>
      </w:r>
      <m:oMath>
        <m:r>
          <w:rPr>
            <w:rFonts w:ascii="Cambria Math" w:eastAsia="Times New Roman" w:hAnsi="Cambria Math" w:cs="Times New Roman"/>
            <w:color w:val="000000"/>
          </w:rPr>
          <m:t>p</m:t>
        </m:r>
      </m:oMath>
      <w:r w:rsidRPr="00EB3433">
        <w:rPr>
          <w:rFonts w:eastAsia="Times New Roman" w:cs="Times New Roman"/>
          <w:color w:val="000000"/>
        </w:rPr>
        <w:t xml:space="preserve">, </w:t>
      </w:r>
      <m:oMath>
        <m:r>
          <w:rPr>
            <w:rFonts w:ascii="Cambria Math" w:eastAsia="Times New Roman" w:hAnsi="Cambria Math" w:cs="Times New Roman"/>
            <w:color w:val="000000"/>
          </w:rPr>
          <m:t>q</m:t>
        </m:r>
      </m:oMath>
      <w:r w:rsidRPr="00EB3433">
        <w:rPr>
          <w:rFonts w:eastAsia="Times New Roman" w:cs="Times New Roman"/>
          <w:color w:val="000000"/>
        </w:rPr>
        <w:t xml:space="preserve"> and </w:t>
      </w:r>
      <m:oMath>
        <m:r>
          <w:rPr>
            <w:rFonts w:ascii="Cambria Math" w:eastAsia="Times New Roman" w:hAnsi="Cambria Math" w:cs="Times New Roman"/>
            <w:color w:val="000000"/>
          </w:rPr>
          <m:t>r</m:t>
        </m:r>
      </m:oMath>
      <w:r w:rsidRPr="00EB3433">
        <w:rPr>
          <w:rFonts w:eastAsia="Times New Roman" w:cs="Times New Roman"/>
          <w:color w:val="000000"/>
        </w:rPr>
        <w:t xml:space="preserve"> are specific rational numbers.</w:t>
      </w:r>
    </w:p>
    <w:p w14:paraId="6C2EB105" w14:textId="77777777" w:rsidR="005C0304" w:rsidRPr="00EB3433" w:rsidRDefault="005C0304" w:rsidP="005C0304">
      <w:pPr>
        <w:spacing w:after="0" w:line="240" w:lineRule="auto"/>
        <w:rPr>
          <w:rFonts w:eastAsia="Times New Roman" w:cs="Times New Roman"/>
          <w:color w:val="000000"/>
        </w:rPr>
      </w:pPr>
      <w:r w:rsidRPr="00EB3433">
        <w:rPr>
          <w:rFonts w:eastAsia="Times New Roman" w:cs="Times New Roman"/>
          <w:i/>
          <w:color w:val="000000"/>
        </w:rPr>
        <w:t>Clarification 3:</w:t>
      </w:r>
      <w:r w:rsidRPr="00EB3433">
        <w:rPr>
          <w:rFonts w:eastAsia="Times New Roman" w:cs="Times New Roman"/>
          <w:color w:val="000000"/>
        </w:rPr>
        <w:t xml:space="preserve"> Problems include linear equations where the variable may be on either side of the equal sign.</w:t>
      </w:r>
    </w:p>
    <w:p w14:paraId="5649F9E9" w14:textId="77777777" w:rsidR="005C0304" w:rsidRPr="009D638A" w:rsidRDefault="005C0304" w:rsidP="005C0304">
      <w:pPr>
        <w:spacing w:after="0" w:line="240" w:lineRule="auto"/>
        <w:textAlignment w:val="baseline"/>
        <w:rPr>
          <w:rFonts w:eastAsia="Times New Roman" w:cs="Times New Roman"/>
        </w:rPr>
      </w:pPr>
    </w:p>
    <w:p w14:paraId="6F054B77" w14:textId="48914FA9" w:rsidR="005C0304" w:rsidRPr="006B6BAE" w:rsidRDefault="005C0304" w:rsidP="005C0304">
      <w:pPr>
        <w:pStyle w:val="AlgebraicARHeading"/>
      </w:pPr>
      <w:r>
        <w:t xml:space="preserve">Connecting </w:t>
      </w:r>
      <w:r w:rsidRPr="006B6BAE">
        <w:t>Benchmark</w:t>
      </w:r>
      <w:r>
        <w:t>s/</w:t>
      </w:r>
      <w:r w:rsidRPr="006B6BAE">
        <w:t>Horizontal Alignment</w:t>
      </w:r>
    </w:p>
    <w:p w14:paraId="0DE68125" w14:textId="09A9EE40" w:rsidR="005C0304" w:rsidRPr="00E9164A" w:rsidRDefault="005C0304" w:rsidP="005C0304">
      <w:pPr>
        <w:numPr>
          <w:ilvl w:val="0"/>
          <w:numId w:val="12"/>
        </w:numPr>
        <w:spacing w:after="0" w:line="240" w:lineRule="auto"/>
        <w:contextualSpacing/>
        <w:rPr>
          <w:rFonts w:eastAsiaTheme="minorEastAsia" w:cs="Times New Roman"/>
          <w:sz w:val="24"/>
          <w:szCs w:val="24"/>
        </w:rPr>
      </w:pPr>
      <w:r w:rsidRPr="00E9164A">
        <w:rPr>
          <w:rFonts w:eastAsiaTheme="minorEastAsia" w:cs="Times New Roman"/>
          <w:sz w:val="24"/>
          <w:szCs w:val="24"/>
        </w:rPr>
        <w:t>MA.7.AR.3.3</w:t>
      </w:r>
    </w:p>
    <w:p w14:paraId="5EF52B6D" w14:textId="77777777" w:rsidR="005C0304" w:rsidRPr="00E9164A" w:rsidRDefault="005C0304" w:rsidP="005C0304">
      <w:pPr>
        <w:numPr>
          <w:ilvl w:val="0"/>
          <w:numId w:val="12"/>
        </w:numPr>
        <w:spacing w:after="0" w:line="240" w:lineRule="auto"/>
        <w:contextualSpacing/>
        <w:rPr>
          <w:rFonts w:eastAsiaTheme="minorEastAsia" w:cs="Times New Roman"/>
          <w:sz w:val="24"/>
          <w:szCs w:val="24"/>
        </w:rPr>
      </w:pPr>
      <w:r w:rsidRPr="00E9164A">
        <w:rPr>
          <w:rFonts w:eastAsiaTheme="minorEastAsia" w:cs="Times New Roman"/>
          <w:sz w:val="24"/>
          <w:szCs w:val="24"/>
        </w:rPr>
        <w:t>MA.7.AR.4.5</w:t>
      </w:r>
    </w:p>
    <w:p w14:paraId="7E8FDD45" w14:textId="77777777" w:rsidR="005C0304" w:rsidRPr="00DE11A6" w:rsidRDefault="005C0304" w:rsidP="005C0304">
      <w:pPr>
        <w:numPr>
          <w:ilvl w:val="0"/>
          <w:numId w:val="12"/>
        </w:numPr>
        <w:spacing w:after="0" w:line="240" w:lineRule="auto"/>
        <w:contextualSpacing/>
        <w:rPr>
          <w:rFonts w:eastAsia="Times New Roman" w:cs="Times New Roman"/>
          <w:sz w:val="24"/>
          <w:szCs w:val="24"/>
        </w:rPr>
      </w:pPr>
      <w:r w:rsidRPr="00E9164A">
        <w:rPr>
          <w:rFonts w:eastAsiaTheme="minorEastAsia" w:cs="Times New Roman"/>
          <w:sz w:val="24"/>
          <w:szCs w:val="24"/>
        </w:rPr>
        <w:t>MA.7.GR.2.2, MA.7.GR.2.3</w:t>
      </w:r>
    </w:p>
    <w:p w14:paraId="0E16DF5C" w14:textId="226BA0C2" w:rsidR="00DE11A6" w:rsidRPr="00E9164A" w:rsidRDefault="00DE11A6" w:rsidP="005C0304">
      <w:pPr>
        <w:numPr>
          <w:ilvl w:val="0"/>
          <w:numId w:val="12"/>
        </w:numPr>
        <w:spacing w:after="0" w:line="240" w:lineRule="auto"/>
        <w:contextualSpacing/>
        <w:rPr>
          <w:rFonts w:eastAsia="Times New Roman" w:cs="Times New Roman"/>
          <w:sz w:val="24"/>
          <w:szCs w:val="24"/>
        </w:rPr>
      </w:pPr>
      <w:r>
        <w:rPr>
          <w:rFonts w:eastAsiaTheme="minorEastAsia" w:cs="Times New Roman"/>
          <w:sz w:val="24"/>
          <w:szCs w:val="24"/>
        </w:rPr>
        <w:t>MA.8.AR.2.1, MA.8.AR.2.3</w:t>
      </w:r>
    </w:p>
    <w:p w14:paraId="702896C0" w14:textId="77777777" w:rsidR="005C0304" w:rsidRPr="006B6BAE" w:rsidRDefault="005C0304" w:rsidP="004564AA">
      <w:pPr>
        <w:widowControl w:val="0"/>
        <w:spacing w:after="0" w:line="240" w:lineRule="auto"/>
        <w:contextualSpacing/>
        <w:rPr>
          <w:rFonts w:eastAsia="Times New Roman" w:cs="Times New Roman"/>
          <w:sz w:val="24"/>
          <w:szCs w:val="24"/>
        </w:rPr>
      </w:pPr>
    </w:p>
    <w:p w14:paraId="602C3929" w14:textId="77777777" w:rsidR="005C0304" w:rsidRDefault="005C0304" w:rsidP="005C0304">
      <w:pPr>
        <w:pStyle w:val="AlgebraicARHeading"/>
      </w:pPr>
      <w:r w:rsidRPr="009C58CD">
        <w:t>Terms</w:t>
      </w:r>
      <w:r w:rsidRPr="006B6BAE">
        <w:t> from the K-12 Glossary </w:t>
      </w:r>
    </w:p>
    <w:p w14:paraId="1B99CC03" w14:textId="77777777" w:rsidR="005C0304" w:rsidRPr="00D0077D" w:rsidRDefault="005C0304" w:rsidP="005E79F4">
      <w:pPr>
        <w:numPr>
          <w:ilvl w:val="0"/>
          <w:numId w:val="138"/>
        </w:numPr>
        <w:spacing w:after="0" w:line="240" w:lineRule="auto"/>
        <w:contextualSpacing/>
        <w:rPr>
          <w:rFonts w:cs="Times New Roman"/>
          <w:b/>
          <w:bCs/>
          <w:sz w:val="24"/>
          <w:szCs w:val="24"/>
        </w:rPr>
      </w:pPr>
      <w:r w:rsidRPr="00D0077D">
        <w:rPr>
          <w:rFonts w:cs="Times New Roman"/>
          <w:sz w:val="24"/>
          <w:szCs w:val="24"/>
        </w:rPr>
        <w:t>Equation</w:t>
      </w:r>
    </w:p>
    <w:p w14:paraId="76345B10" w14:textId="77777777" w:rsidR="005C0304" w:rsidRPr="00D0077D" w:rsidRDefault="005C0304" w:rsidP="005E79F4">
      <w:pPr>
        <w:numPr>
          <w:ilvl w:val="0"/>
          <w:numId w:val="138"/>
        </w:numPr>
        <w:spacing w:after="0" w:line="240" w:lineRule="auto"/>
        <w:contextualSpacing/>
        <w:rPr>
          <w:rFonts w:cs="Times New Roman"/>
          <w:b/>
          <w:bCs/>
          <w:sz w:val="24"/>
          <w:szCs w:val="24"/>
        </w:rPr>
      </w:pPr>
      <w:r w:rsidRPr="00D0077D">
        <w:rPr>
          <w:rFonts w:cs="Times New Roman"/>
          <w:sz w:val="24"/>
          <w:szCs w:val="24"/>
        </w:rPr>
        <w:t>Rational Number</w:t>
      </w:r>
    </w:p>
    <w:p w14:paraId="51967C0F" w14:textId="77777777" w:rsidR="005C0304" w:rsidRPr="004564AA" w:rsidRDefault="005C0304" w:rsidP="004564AA">
      <w:pPr>
        <w:spacing w:after="0" w:line="240" w:lineRule="auto"/>
        <w:contextualSpacing/>
        <w:rPr>
          <w:rFonts w:cs="Times New Roman"/>
          <w:sz w:val="24"/>
          <w:szCs w:val="24"/>
        </w:rPr>
      </w:pPr>
    </w:p>
    <w:p w14:paraId="1522200C" w14:textId="77777777" w:rsidR="005C0304" w:rsidRPr="00775194" w:rsidRDefault="005C0304" w:rsidP="005C030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C0304" w:rsidRPr="006B6BAE" w14:paraId="2A3A41A9" w14:textId="77777777" w:rsidTr="007C3143">
        <w:trPr>
          <w:trHeight w:val="962"/>
        </w:trPr>
        <w:tc>
          <w:tcPr>
            <w:tcW w:w="2499" w:type="pct"/>
            <w:tcBorders>
              <w:top w:val="single" w:sz="4" w:space="0" w:color="auto"/>
              <w:left w:val="nil"/>
              <w:bottom w:val="nil"/>
              <w:right w:val="nil"/>
            </w:tcBorders>
            <w:shd w:val="clear" w:color="auto" w:fill="auto"/>
            <w:hideMark/>
          </w:tcPr>
          <w:p w14:paraId="5934229B" w14:textId="77777777" w:rsidR="005C0304" w:rsidRPr="006B6BAE" w:rsidRDefault="005C0304"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02081A1" w14:textId="77777777" w:rsidR="005C0304" w:rsidRPr="00DE11A6" w:rsidRDefault="005C0304" w:rsidP="005E79F4">
            <w:pPr>
              <w:numPr>
                <w:ilvl w:val="0"/>
                <w:numId w:val="138"/>
              </w:numPr>
              <w:spacing w:after="0" w:line="240" w:lineRule="auto"/>
              <w:contextualSpacing/>
              <w:rPr>
                <w:rFonts w:cs="Times New Roman"/>
                <w:sz w:val="24"/>
                <w:szCs w:val="24"/>
              </w:rPr>
            </w:pPr>
            <w:r w:rsidRPr="00F949E8">
              <w:rPr>
                <w:rFonts w:eastAsia="Calibri" w:cs="Times New Roman"/>
                <w:sz w:val="24"/>
                <w:szCs w:val="24"/>
              </w:rPr>
              <w:t>MA.6.AR.2.2, MA.6.AR.2.3</w:t>
            </w:r>
          </w:p>
          <w:p w14:paraId="0CDCDE09" w14:textId="46DB8A12" w:rsidR="00DE11A6" w:rsidRPr="00DE11A6" w:rsidRDefault="00DE11A6" w:rsidP="005E79F4">
            <w:pPr>
              <w:numPr>
                <w:ilvl w:val="0"/>
                <w:numId w:val="138"/>
              </w:numPr>
              <w:spacing w:after="0" w:line="240" w:lineRule="auto"/>
              <w:contextualSpacing/>
              <w:rPr>
                <w:rFonts w:cs="Times New Roman"/>
                <w:sz w:val="24"/>
                <w:szCs w:val="24"/>
              </w:rPr>
            </w:pPr>
            <w:r>
              <w:rPr>
                <w:rFonts w:eastAsia="Calibri" w:cs="Times New Roman"/>
                <w:sz w:val="24"/>
                <w:szCs w:val="24"/>
              </w:rPr>
              <w:t>MA.7.NSO.2</w:t>
            </w:r>
          </w:p>
          <w:p w14:paraId="74489842" w14:textId="23A31F14" w:rsidR="00C7772C" w:rsidRPr="007B66C9" w:rsidRDefault="00DE11A6" w:rsidP="005E79F4">
            <w:pPr>
              <w:numPr>
                <w:ilvl w:val="0"/>
                <w:numId w:val="138"/>
              </w:numPr>
              <w:spacing w:after="0" w:line="240" w:lineRule="auto"/>
              <w:contextualSpacing/>
              <w:rPr>
                <w:rFonts w:cs="Times New Roman"/>
                <w:sz w:val="24"/>
                <w:szCs w:val="24"/>
              </w:rPr>
            </w:pPr>
            <w:r>
              <w:rPr>
                <w:rFonts w:eastAsia="Calibri" w:cs="Times New Roman"/>
                <w:sz w:val="24"/>
                <w:szCs w:val="24"/>
              </w:rPr>
              <w:t>MA.7.AR.3.1, MA.7.AR.3.2</w:t>
            </w:r>
          </w:p>
          <w:p w14:paraId="2487859C" w14:textId="77777777" w:rsidR="007B66C9" w:rsidRPr="004564AA" w:rsidRDefault="007B66C9" w:rsidP="007B66C9">
            <w:pPr>
              <w:spacing w:after="0" w:line="240" w:lineRule="auto"/>
              <w:contextualSpacing/>
              <w:rPr>
                <w:rFonts w:cs="Times New Roman"/>
                <w:sz w:val="24"/>
                <w:szCs w:val="24"/>
              </w:rPr>
            </w:pPr>
          </w:p>
          <w:p w14:paraId="3A19D7DA" w14:textId="77777777" w:rsidR="005C0304" w:rsidRPr="000B295F" w:rsidRDefault="005C0304" w:rsidP="007C3143">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C7AA249" w14:textId="77777777" w:rsidR="005C0304" w:rsidRPr="006B6BAE" w:rsidRDefault="005C0304"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7B0870F" w14:textId="32CB810E" w:rsidR="005C0304" w:rsidRPr="00C7772C" w:rsidRDefault="00C7772C" w:rsidP="00C7772C">
            <w:pPr>
              <w:pStyle w:val="ListParagraph"/>
              <w:numPr>
                <w:ilvl w:val="0"/>
                <w:numId w:val="66"/>
              </w:numPr>
              <w:textAlignment w:val="baseline"/>
              <w:rPr>
                <w:rFonts w:eastAsia="Times New Roman" w:cs="Times New Roman"/>
                <w:sz w:val="24"/>
                <w:szCs w:val="24"/>
              </w:rPr>
            </w:pPr>
            <w:r>
              <w:rPr>
                <w:rFonts w:eastAsia="Times New Roman" w:cs="Times New Roman"/>
                <w:sz w:val="24"/>
                <w:szCs w:val="24"/>
              </w:rPr>
              <w:t>MA.912.AR.2.1</w:t>
            </w:r>
          </w:p>
        </w:tc>
      </w:tr>
    </w:tbl>
    <w:p w14:paraId="17F5C9DD" w14:textId="5B2E3025" w:rsidR="005C0304" w:rsidRPr="006B6BAE" w:rsidRDefault="005C0304" w:rsidP="005C0304">
      <w:pPr>
        <w:pStyle w:val="AlgebraicARHeading"/>
      </w:pPr>
      <w:r w:rsidRPr="006B6BAE">
        <w:t>Purpose and Instructional Strategies</w:t>
      </w:r>
    </w:p>
    <w:p w14:paraId="4B4DD21D" w14:textId="15F9E817" w:rsidR="005C0304" w:rsidRPr="0010429E" w:rsidRDefault="005C0304" w:rsidP="005C0304">
      <w:pPr>
        <w:spacing w:after="0" w:line="240" w:lineRule="auto"/>
        <w:contextualSpacing/>
        <w:rPr>
          <w:rFonts w:eastAsiaTheme="minorEastAsia" w:cs="Times New Roman"/>
          <w:sz w:val="24"/>
          <w:szCs w:val="24"/>
        </w:rPr>
      </w:pPr>
      <w:r w:rsidRPr="0010429E">
        <w:rPr>
          <w:rFonts w:eastAsia="Calibri" w:cs="Times New Roman"/>
          <w:sz w:val="24"/>
          <w:szCs w:val="24"/>
        </w:rPr>
        <w:t xml:space="preserve">In </w:t>
      </w:r>
      <w:r w:rsidR="00477891" w:rsidRPr="001E61F9">
        <w:rPr>
          <w:rFonts w:eastAsia="Calibri" w:cs="Times New Roman"/>
          <w:sz w:val="24"/>
          <w:szCs w:val="24"/>
        </w:rPr>
        <w:t>previous courses, students wrote and solved one-step equations with integers.  In grade 7 accelerated, students write and solve two-step equations and multi-step linear equations (</w:t>
      </w:r>
      <w:r w:rsidR="00477891" w:rsidRPr="001E61F9">
        <w:rPr>
          <w:rFonts w:eastAsia="Calibri" w:cs="Times New Roman"/>
          <w:i/>
          <w:sz w:val="24"/>
          <w:szCs w:val="24"/>
        </w:rPr>
        <w:t>MTR.5.1</w:t>
      </w:r>
      <w:r w:rsidR="00477891" w:rsidRPr="001E61F9">
        <w:rPr>
          <w:rFonts w:eastAsia="Calibri" w:cs="Times New Roman"/>
          <w:sz w:val="24"/>
          <w:szCs w:val="24"/>
        </w:rPr>
        <w:t>). In Algebra 1, students will write and solve linear equations in one variable in a real-world context, with rational number coefficients</w:t>
      </w:r>
      <w:r w:rsidR="00C63EF1">
        <w:rPr>
          <w:rFonts w:eastAsia="Calibri" w:cs="Times New Roman"/>
          <w:sz w:val="24"/>
          <w:szCs w:val="24"/>
        </w:rPr>
        <w:t>.</w:t>
      </w:r>
    </w:p>
    <w:p w14:paraId="4C790EEB" w14:textId="77777777" w:rsidR="00635C95" w:rsidRPr="00635C95" w:rsidRDefault="00635C95" w:rsidP="00635C95">
      <w:pPr>
        <w:widowControl w:val="0"/>
        <w:numPr>
          <w:ilvl w:val="0"/>
          <w:numId w:val="11"/>
        </w:numPr>
        <w:spacing w:after="0" w:line="240" w:lineRule="auto"/>
        <w:contextualSpacing/>
        <w:rPr>
          <w:rFonts w:eastAsiaTheme="minorEastAsia" w:cs="Times New Roman"/>
          <w:sz w:val="24"/>
          <w:szCs w:val="24"/>
        </w:rPr>
      </w:pPr>
      <w:r w:rsidRPr="00635C95">
        <w:rPr>
          <w:rFonts w:eastAsia="Calibri" w:cs="Times New Roman"/>
          <w:sz w:val="24"/>
          <w:szCs w:val="24"/>
        </w:rPr>
        <w:t>Have students verbalize the Properties of Operations and Properties of Equality being used at each step of the solution.</w:t>
      </w:r>
    </w:p>
    <w:p w14:paraId="5B3E343F" w14:textId="77777777" w:rsidR="00635C95" w:rsidRPr="00635C95" w:rsidRDefault="00635C95" w:rsidP="00635C95">
      <w:pPr>
        <w:widowControl w:val="0"/>
        <w:numPr>
          <w:ilvl w:val="0"/>
          <w:numId w:val="11"/>
        </w:numPr>
        <w:spacing w:after="0" w:line="240" w:lineRule="auto"/>
        <w:contextualSpacing/>
        <w:rPr>
          <w:rFonts w:eastAsiaTheme="minorEastAsia" w:cs="Times New Roman"/>
          <w:sz w:val="24"/>
          <w:szCs w:val="24"/>
        </w:rPr>
      </w:pPr>
      <w:r w:rsidRPr="00635C95">
        <w:rPr>
          <w:rFonts w:eastAsiaTheme="minorEastAsia" w:cs="Times New Roman"/>
          <w:sz w:val="24"/>
          <w:szCs w:val="24"/>
        </w:rPr>
        <w:t>This directly connects to benchmark MA.8.AR.2.1, where students solve multi-step linear equations in one variable.</w:t>
      </w:r>
    </w:p>
    <w:p w14:paraId="7C673DC8" w14:textId="77777777" w:rsidR="00635C95" w:rsidRPr="00635C95" w:rsidRDefault="00635C95" w:rsidP="00635C95">
      <w:pPr>
        <w:numPr>
          <w:ilvl w:val="0"/>
          <w:numId w:val="52"/>
        </w:numPr>
        <w:spacing w:after="0" w:line="240" w:lineRule="auto"/>
        <w:contextualSpacing/>
        <w:rPr>
          <w:rFonts w:eastAsiaTheme="minorEastAsia" w:cs="Times New Roman"/>
          <w:sz w:val="24"/>
          <w:szCs w:val="24"/>
        </w:rPr>
      </w:pPr>
      <w:r w:rsidRPr="00635C95">
        <w:rPr>
          <w:rFonts w:eastAsia="Calibri" w:cs="Times New Roman"/>
          <w:sz w:val="24"/>
          <w:szCs w:val="24"/>
        </w:rPr>
        <w:t xml:space="preserve">Instruction includes real-world contexts as well as linear equations </w:t>
      </w:r>
      <w:r w:rsidRPr="00635C95">
        <w:rPr>
          <w:rFonts w:eastAsia="Times New Roman" w:cs="Times New Roman"/>
          <w:color w:val="000000" w:themeColor="text1"/>
          <w:sz w:val="24"/>
          <w:szCs w:val="24"/>
        </w:rPr>
        <w:t xml:space="preserve">where the variable may be on either side of the equal sign </w:t>
      </w:r>
      <w:r w:rsidRPr="00635C95">
        <w:rPr>
          <w:rFonts w:eastAsia="Calibri" w:cs="Times New Roman"/>
          <w:sz w:val="24"/>
          <w:szCs w:val="24"/>
        </w:rPr>
        <w:t>(</w:t>
      </w:r>
      <w:r w:rsidRPr="00635C95">
        <w:rPr>
          <w:rFonts w:eastAsia="Calibri" w:cs="Times New Roman"/>
          <w:i/>
          <w:sz w:val="24"/>
          <w:szCs w:val="24"/>
        </w:rPr>
        <w:t>MTR.7.1</w:t>
      </w:r>
      <w:r w:rsidRPr="00635C95">
        <w:rPr>
          <w:rFonts w:eastAsia="Calibri" w:cs="Times New Roman"/>
          <w:sz w:val="24"/>
          <w:szCs w:val="24"/>
        </w:rPr>
        <w:t>)</w:t>
      </w:r>
      <w:r w:rsidRPr="00635C95">
        <w:rPr>
          <w:rFonts w:eastAsia="Times New Roman" w:cs="Times New Roman"/>
          <w:color w:val="000000" w:themeColor="text1"/>
          <w:sz w:val="24"/>
          <w:szCs w:val="24"/>
        </w:rPr>
        <w:t>.</w:t>
      </w:r>
    </w:p>
    <w:p w14:paraId="78B858D6" w14:textId="3D5A8EC2" w:rsidR="005C0304" w:rsidRPr="000207A8" w:rsidRDefault="005C0304" w:rsidP="005C0304">
      <w:pPr>
        <w:numPr>
          <w:ilvl w:val="0"/>
          <w:numId w:val="52"/>
        </w:numPr>
        <w:spacing w:after="0" w:line="240" w:lineRule="auto"/>
        <w:contextualSpacing/>
        <w:rPr>
          <w:rFonts w:eastAsiaTheme="minorEastAsia" w:cs="Times New Roman"/>
          <w:sz w:val="24"/>
          <w:szCs w:val="24"/>
        </w:rPr>
      </w:pPr>
      <w:r w:rsidRPr="0010429E">
        <w:rPr>
          <w:rFonts w:eastAsia="Calibri" w:cs="Times New Roman"/>
          <w:sz w:val="24"/>
          <w:szCs w:val="24"/>
        </w:rPr>
        <w:lastRenderedPageBreak/>
        <w:t>Use models or manipulatives, such as algebra tiles, bar diagrams or balances, to conceptualize equations (</w:t>
      </w:r>
      <w:r w:rsidRPr="0010429E">
        <w:rPr>
          <w:rFonts w:eastAsia="Calibri" w:cs="Times New Roman"/>
          <w:i/>
          <w:sz w:val="24"/>
          <w:szCs w:val="24"/>
        </w:rPr>
        <w:t>MTR.2.1</w:t>
      </w:r>
      <w:r w:rsidRPr="0010429E">
        <w:rPr>
          <w:rFonts w:eastAsia="Calibri" w:cs="Times New Roman"/>
          <w:sz w:val="24"/>
          <w:szCs w:val="24"/>
        </w:rPr>
        <w:t xml:space="preserve">). </w:t>
      </w:r>
      <w:r w:rsidR="007E69DD" w:rsidRPr="001E61F9">
        <w:rPr>
          <w:rFonts w:eastAsia="Calibri" w:cs="Times New Roman"/>
          <w:sz w:val="24"/>
          <w:szCs w:val="24"/>
        </w:rPr>
        <w:t>Build from these concrete models toward solving abstractly.</w:t>
      </w:r>
    </w:p>
    <w:p w14:paraId="5334F005" w14:textId="77777777" w:rsidR="005C0304" w:rsidRDefault="005C0304" w:rsidP="005C0304">
      <w:pPr>
        <w:numPr>
          <w:ilvl w:val="1"/>
          <w:numId w:val="52"/>
        </w:numPr>
        <w:spacing w:after="0" w:line="240" w:lineRule="auto"/>
        <w:contextualSpacing/>
        <w:rPr>
          <w:rFonts w:eastAsiaTheme="minorEastAsia" w:cs="Times New Roman"/>
          <w:sz w:val="24"/>
          <w:szCs w:val="24"/>
        </w:rPr>
      </w:pPr>
      <w:r w:rsidRPr="0010429E">
        <w:rPr>
          <w:rFonts w:eastAsiaTheme="minorEastAsia" w:cs="Times New Roman"/>
          <w:sz w:val="24"/>
          <w:szCs w:val="24"/>
        </w:rPr>
        <w:t>Algebra Tiles</w:t>
      </w:r>
    </w:p>
    <w:p w14:paraId="3134FCF6" w14:textId="77777777" w:rsidR="00C63EF1" w:rsidRPr="0010429E" w:rsidRDefault="00C63EF1" w:rsidP="00C63EF1">
      <w:pPr>
        <w:spacing w:after="0" w:line="240" w:lineRule="auto"/>
        <w:contextualSpacing/>
        <w:rPr>
          <w:rFonts w:eastAsiaTheme="minorEastAsia" w:cs="Times New Roman"/>
          <w:sz w:val="24"/>
          <w:szCs w:val="24"/>
        </w:rPr>
      </w:pPr>
    </w:p>
    <w:p w14:paraId="30E8C769" w14:textId="77777777" w:rsidR="005C0304" w:rsidRDefault="005C0304" w:rsidP="005C0304">
      <w:pPr>
        <w:spacing w:after="0" w:line="240" w:lineRule="auto"/>
        <w:ind w:left="-22"/>
        <w:contextualSpacing/>
        <w:jc w:val="center"/>
        <w:rPr>
          <w:rFonts w:eastAsiaTheme="minorEastAsia" w:cs="Times New Roman"/>
          <w:sz w:val="24"/>
          <w:szCs w:val="24"/>
          <w:highlight w:val="yellow"/>
        </w:rPr>
      </w:pPr>
      <w:r w:rsidRPr="0010429E">
        <w:rPr>
          <w:rFonts w:cs="Times New Roman"/>
          <w:noProof/>
          <w:sz w:val="24"/>
          <w:szCs w:val="24"/>
        </w:rPr>
        <w:drawing>
          <wp:inline distT="0" distB="0" distL="0" distR="0" wp14:anchorId="3572FD73" wp14:editId="1771EA2A">
            <wp:extent cx="1947554" cy="902137"/>
            <wp:effectExtent l="0" t="0" r="0" b="0"/>
            <wp:docPr id="15" name="Picture 15" descr="Algebra tiles representing (2x -3)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lgebra tiles representing (2x -3) = -11."/>
                    <pic:cNvPicPr/>
                  </pic:nvPicPr>
                  <pic:blipFill>
                    <a:blip r:embed="rId25"/>
                    <a:stretch>
                      <a:fillRect/>
                    </a:stretch>
                  </pic:blipFill>
                  <pic:spPr>
                    <a:xfrm>
                      <a:off x="0" y="0"/>
                      <a:ext cx="1965950" cy="910658"/>
                    </a:xfrm>
                    <a:prstGeom prst="rect">
                      <a:avLst/>
                    </a:prstGeom>
                  </pic:spPr>
                </pic:pic>
              </a:graphicData>
            </a:graphic>
          </wp:inline>
        </w:drawing>
      </w:r>
    </w:p>
    <w:p w14:paraId="668EE715" w14:textId="77777777" w:rsidR="00AD20E4" w:rsidRPr="0010429E" w:rsidRDefault="00AD20E4" w:rsidP="00AD20E4">
      <w:pPr>
        <w:spacing w:after="0" w:line="240" w:lineRule="auto"/>
        <w:ind w:left="-22"/>
        <w:contextualSpacing/>
        <w:rPr>
          <w:rFonts w:eastAsiaTheme="minorEastAsia" w:cs="Times New Roman"/>
          <w:sz w:val="24"/>
          <w:szCs w:val="24"/>
          <w:highlight w:val="yellow"/>
        </w:rPr>
      </w:pPr>
    </w:p>
    <w:p w14:paraId="6D36C795" w14:textId="77777777" w:rsidR="005C0304" w:rsidRDefault="005C0304" w:rsidP="005C0304">
      <w:pPr>
        <w:numPr>
          <w:ilvl w:val="1"/>
          <w:numId w:val="52"/>
        </w:numPr>
        <w:spacing w:after="0" w:line="240" w:lineRule="auto"/>
        <w:contextualSpacing/>
        <w:rPr>
          <w:rFonts w:eastAsiaTheme="minorEastAsia" w:cs="Times New Roman"/>
          <w:sz w:val="24"/>
          <w:szCs w:val="24"/>
        </w:rPr>
      </w:pPr>
      <w:r w:rsidRPr="0010429E">
        <w:rPr>
          <w:rFonts w:eastAsiaTheme="minorEastAsia" w:cs="Times New Roman"/>
          <w:sz w:val="24"/>
          <w:szCs w:val="24"/>
        </w:rPr>
        <w:t>Bar Diagrams</w:t>
      </w:r>
    </w:p>
    <w:p w14:paraId="29247407" w14:textId="77777777" w:rsidR="00AD20E4" w:rsidRPr="0010429E" w:rsidRDefault="00AD20E4" w:rsidP="00AD20E4">
      <w:pPr>
        <w:spacing w:after="0" w:line="240" w:lineRule="auto"/>
        <w:contextualSpacing/>
        <w:rPr>
          <w:rFonts w:eastAsiaTheme="minorEastAsia" w:cs="Times New Roman"/>
          <w:sz w:val="24"/>
          <w:szCs w:val="24"/>
        </w:rPr>
      </w:pPr>
    </w:p>
    <w:p w14:paraId="6993810F" w14:textId="77777777" w:rsidR="005C0304" w:rsidRPr="0010429E" w:rsidRDefault="005C0304" w:rsidP="005C0304">
      <w:pPr>
        <w:spacing w:after="0" w:line="240" w:lineRule="auto"/>
        <w:ind w:left="-22"/>
        <w:contextualSpacing/>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2x-10=-26</m:t>
          </m:r>
        </m:oMath>
      </m:oMathPara>
    </w:p>
    <w:p w14:paraId="5ACB05DF" w14:textId="77777777" w:rsidR="005C0304" w:rsidRDefault="005C0304" w:rsidP="005C0304">
      <w:pPr>
        <w:spacing w:after="0" w:line="240" w:lineRule="auto"/>
        <w:ind w:left="-22"/>
        <w:contextualSpacing/>
        <w:jc w:val="center"/>
        <w:rPr>
          <w:rFonts w:eastAsiaTheme="minorEastAsia" w:cs="Times New Roman"/>
          <w:sz w:val="24"/>
          <w:szCs w:val="24"/>
        </w:rPr>
      </w:pPr>
      <w:r w:rsidRPr="0010429E">
        <w:rPr>
          <w:rFonts w:cs="Times New Roman"/>
          <w:noProof/>
          <w:sz w:val="24"/>
          <w:szCs w:val="24"/>
        </w:rPr>
        <w:drawing>
          <wp:inline distT="0" distB="0" distL="0" distR="0" wp14:anchorId="08310861" wp14:editId="5C1B30C7">
            <wp:extent cx="1503218" cy="440540"/>
            <wp:effectExtent l="0" t="0" r="1905" b="0"/>
            <wp:docPr id="245955750" name="Picture 245955750" descr="A bar diagram representing (2x - 10) =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ar diagram representing (2x - 10) = -26."/>
                    <pic:cNvPicPr/>
                  </pic:nvPicPr>
                  <pic:blipFill>
                    <a:blip r:embed="rId26"/>
                    <a:stretch>
                      <a:fillRect/>
                    </a:stretch>
                  </pic:blipFill>
                  <pic:spPr>
                    <a:xfrm>
                      <a:off x="0" y="0"/>
                      <a:ext cx="1536483" cy="450289"/>
                    </a:xfrm>
                    <a:prstGeom prst="rect">
                      <a:avLst/>
                    </a:prstGeom>
                  </pic:spPr>
                </pic:pic>
              </a:graphicData>
            </a:graphic>
          </wp:inline>
        </w:drawing>
      </w:r>
    </w:p>
    <w:p w14:paraId="54526556" w14:textId="77777777" w:rsidR="00AD20E4" w:rsidRPr="0010429E" w:rsidRDefault="00AD20E4" w:rsidP="00AD20E4">
      <w:pPr>
        <w:spacing w:after="0" w:line="240" w:lineRule="auto"/>
        <w:ind w:left="-22"/>
        <w:contextualSpacing/>
        <w:rPr>
          <w:rFonts w:eastAsiaTheme="minorEastAsia" w:cs="Times New Roman"/>
          <w:sz w:val="24"/>
          <w:szCs w:val="24"/>
        </w:rPr>
      </w:pPr>
    </w:p>
    <w:p w14:paraId="39AD2BA8" w14:textId="77777777" w:rsidR="005C0304" w:rsidRDefault="005C0304" w:rsidP="005E79F4">
      <w:pPr>
        <w:widowControl w:val="0"/>
        <w:numPr>
          <w:ilvl w:val="0"/>
          <w:numId w:val="139"/>
        </w:numPr>
        <w:spacing w:after="0" w:line="240" w:lineRule="auto"/>
        <w:ind w:left="1440"/>
        <w:contextualSpacing/>
        <w:rPr>
          <w:rFonts w:eastAsiaTheme="minorEastAsia" w:cs="Times New Roman"/>
          <w:sz w:val="24"/>
          <w:szCs w:val="24"/>
        </w:rPr>
      </w:pPr>
      <w:r w:rsidRPr="0010429E">
        <w:rPr>
          <w:rFonts w:eastAsiaTheme="minorEastAsia" w:cs="Times New Roman"/>
          <w:sz w:val="24"/>
          <w:szCs w:val="24"/>
        </w:rPr>
        <w:t>Balances</w:t>
      </w:r>
    </w:p>
    <w:p w14:paraId="40223F35" w14:textId="77777777" w:rsidR="00AD20E4" w:rsidRPr="0010429E" w:rsidRDefault="00AD20E4" w:rsidP="00AD20E4">
      <w:pPr>
        <w:widowControl w:val="0"/>
        <w:spacing w:after="0" w:line="240" w:lineRule="auto"/>
        <w:contextualSpacing/>
        <w:rPr>
          <w:rFonts w:eastAsiaTheme="minorEastAsia" w:cs="Times New Roman"/>
          <w:sz w:val="24"/>
          <w:szCs w:val="24"/>
        </w:rPr>
      </w:pPr>
    </w:p>
    <w:p w14:paraId="4370983C" w14:textId="77777777" w:rsidR="005C0304" w:rsidRPr="0010429E" w:rsidRDefault="005C0304" w:rsidP="005C0304">
      <w:pPr>
        <w:widowControl w:val="0"/>
        <w:spacing w:after="0" w:line="240" w:lineRule="auto"/>
        <w:ind w:left="-22"/>
        <w:contextualSpacing/>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3x+4=-11</m:t>
          </m:r>
        </m:oMath>
      </m:oMathPara>
    </w:p>
    <w:p w14:paraId="518D0538" w14:textId="77777777" w:rsidR="005C0304" w:rsidRPr="0010429E" w:rsidRDefault="005C0304" w:rsidP="005C0304">
      <w:pPr>
        <w:widowControl w:val="0"/>
        <w:spacing w:after="0" w:line="240" w:lineRule="auto"/>
        <w:contextualSpacing/>
        <w:jc w:val="center"/>
        <w:rPr>
          <w:rFonts w:eastAsiaTheme="minorEastAsia" w:cs="Times New Roman"/>
          <w:sz w:val="24"/>
          <w:szCs w:val="24"/>
        </w:rPr>
      </w:pPr>
      <w:r w:rsidRPr="0010429E">
        <w:rPr>
          <w:rFonts w:cs="Times New Roman"/>
          <w:noProof/>
          <w:sz w:val="24"/>
          <w:szCs w:val="24"/>
        </w:rPr>
        <w:drawing>
          <wp:inline distT="0" distB="0" distL="0" distR="0" wp14:anchorId="1A2B1D55" wp14:editId="031113F5">
            <wp:extent cx="1496792" cy="1341952"/>
            <wp:effectExtent l="0" t="0" r="8255" b="0"/>
            <wp:docPr id="2049824344" name="Picture 2049824344" descr="A balance scale showing that (3x + 4) is equivalent to negati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24344" name="Picture 2049824344" descr="A balance scale showing that (3x + 4) is equivalent to negative 11."/>
                    <pic:cNvPicPr/>
                  </pic:nvPicPr>
                  <pic:blipFill>
                    <a:blip r:embed="rId27"/>
                    <a:stretch>
                      <a:fillRect/>
                    </a:stretch>
                  </pic:blipFill>
                  <pic:spPr>
                    <a:xfrm>
                      <a:off x="0" y="0"/>
                      <a:ext cx="1511676" cy="1355296"/>
                    </a:xfrm>
                    <a:prstGeom prst="rect">
                      <a:avLst/>
                    </a:prstGeom>
                  </pic:spPr>
                </pic:pic>
              </a:graphicData>
            </a:graphic>
          </wp:inline>
        </w:drawing>
      </w:r>
    </w:p>
    <w:p w14:paraId="2A0E23DD" w14:textId="77777777" w:rsidR="005C0304" w:rsidRPr="0010429E" w:rsidRDefault="005C0304" w:rsidP="005C0304">
      <w:pPr>
        <w:spacing w:after="0" w:line="240" w:lineRule="auto"/>
        <w:contextualSpacing/>
        <w:rPr>
          <w:rFonts w:eastAsiaTheme="minorEastAsia" w:cs="Times New Roman"/>
          <w:sz w:val="24"/>
          <w:szCs w:val="24"/>
          <w:highlight w:val="yellow"/>
        </w:rPr>
      </w:pPr>
    </w:p>
    <w:p w14:paraId="7B82AC0C" w14:textId="3A52FCA6" w:rsidR="005C0304" w:rsidRPr="0010429E" w:rsidRDefault="005C0304" w:rsidP="005C0304">
      <w:pPr>
        <w:numPr>
          <w:ilvl w:val="0"/>
          <w:numId w:val="52"/>
        </w:numPr>
        <w:spacing w:after="0" w:line="240" w:lineRule="auto"/>
        <w:contextualSpacing/>
        <w:rPr>
          <w:rFonts w:eastAsiaTheme="minorEastAsia" w:cs="Times New Roman"/>
          <w:sz w:val="24"/>
          <w:szCs w:val="24"/>
        </w:rPr>
      </w:pPr>
      <w:r w:rsidRPr="0010429E">
        <w:rPr>
          <w:rFonts w:eastAsia="Calibri" w:cs="Times New Roman"/>
          <w:sz w:val="24"/>
          <w:szCs w:val="24"/>
        </w:rPr>
        <w:t>Avoid a particular order when solving and allow students to proceed in multiple ways that are mathematically accurate.</w:t>
      </w:r>
    </w:p>
    <w:p w14:paraId="5F0F5599" w14:textId="77777777" w:rsidR="005C0304" w:rsidRDefault="005C0304" w:rsidP="005E79F4">
      <w:pPr>
        <w:pStyle w:val="ListParagraph"/>
        <w:numPr>
          <w:ilvl w:val="0"/>
          <w:numId w:val="139"/>
        </w:numPr>
        <w:textAlignment w:val="baseline"/>
        <w:rPr>
          <w:rFonts w:eastAsia="Calibri" w:cs="Times New Roman"/>
          <w:sz w:val="24"/>
          <w:szCs w:val="24"/>
        </w:rPr>
      </w:pPr>
      <w:r w:rsidRPr="000034D6">
        <w:rPr>
          <w:rFonts w:eastAsia="Calibri" w:cs="Times New Roman"/>
          <w:sz w:val="24"/>
          <w:szCs w:val="24"/>
        </w:rPr>
        <w:t xml:space="preserve">For example, in the equation </w:t>
      </w:r>
      <m:oMath>
        <m:r>
          <w:rPr>
            <w:rFonts w:ascii="Cambria Math" w:eastAsia="Calibri" w:hAnsi="Cambria Math" w:cs="Times New Roman"/>
            <w:sz w:val="24"/>
            <w:szCs w:val="24"/>
          </w:rPr>
          <m:t>4</m:t>
        </m:r>
        <m:d>
          <m:dPr>
            <m:ctrlPr>
              <w:rPr>
                <w:rFonts w:ascii="Cambria Math" w:eastAsia="Calibri" w:hAnsi="Cambria Math" w:cs="Times New Roman"/>
                <w:i/>
                <w:sz w:val="24"/>
                <w:szCs w:val="24"/>
              </w:rPr>
            </m:ctrlPr>
          </m:dPr>
          <m:e>
            <m:r>
              <w:rPr>
                <w:rFonts w:ascii="Cambria Math" w:eastAsia="Calibri" w:hAnsi="Cambria Math" w:cs="Times New Roman"/>
                <w:sz w:val="24"/>
                <w:szCs w:val="24"/>
              </w:rPr>
              <m:t>x+7</m:t>
            </m:r>
          </m:e>
        </m:d>
        <m:r>
          <w:rPr>
            <w:rFonts w:ascii="Cambria Math" w:eastAsia="Calibri" w:hAnsi="Cambria Math" w:cs="Times New Roman"/>
            <w:sz w:val="24"/>
            <w:szCs w:val="24"/>
          </w:rPr>
          <m:t>=12</m:t>
        </m:r>
      </m:oMath>
      <w:r w:rsidRPr="000034D6">
        <w:rPr>
          <w:rFonts w:eastAsia="Calibri" w:cs="Times New Roman"/>
          <w:sz w:val="24"/>
          <w:szCs w:val="24"/>
        </w:rPr>
        <w:t>, students may choose to divide both sides of the equation by 4 or use the Distributive Property with the 4. Compare the various strategies and ask students to determine which will be most efficient given different problem stems (</w:t>
      </w:r>
      <w:r w:rsidRPr="000034D6">
        <w:rPr>
          <w:rFonts w:eastAsia="Calibri" w:cs="Times New Roman"/>
          <w:i/>
          <w:sz w:val="24"/>
          <w:szCs w:val="24"/>
        </w:rPr>
        <w:t>MTR.3.1</w:t>
      </w:r>
      <w:r w:rsidRPr="000034D6">
        <w:rPr>
          <w:rFonts w:eastAsia="Calibri" w:cs="Times New Roman"/>
          <w:sz w:val="24"/>
          <w:szCs w:val="24"/>
        </w:rPr>
        <w:t>).</w:t>
      </w:r>
    </w:p>
    <w:p w14:paraId="6A53B78E" w14:textId="77777777" w:rsidR="005C0304" w:rsidRPr="00935939" w:rsidRDefault="005C0304" w:rsidP="00935939">
      <w:pPr>
        <w:spacing w:after="0"/>
        <w:textAlignment w:val="baseline"/>
        <w:rPr>
          <w:rFonts w:eastAsia="Calibri" w:cs="Times New Roman"/>
          <w:sz w:val="24"/>
          <w:szCs w:val="24"/>
        </w:rPr>
      </w:pPr>
    </w:p>
    <w:p w14:paraId="28B5AEC9" w14:textId="77777777" w:rsidR="005C0304" w:rsidRPr="00AB3CDB" w:rsidRDefault="005C0304" w:rsidP="005C0304">
      <w:pPr>
        <w:pStyle w:val="AlgebraicARHeading"/>
      </w:pPr>
      <w:r w:rsidRPr="006B6BAE">
        <w:t>Common Misconceptions or Errors</w:t>
      </w:r>
    </w:p>
    <w:p w14:paraId="5CFF1395" w14:textId="77777777" w:rsidR="005C0304" w:rsidRPr="00BC3599" w:rsidRDefault="005C0304" w:rsidP="005C0304">
      <w:pPr>
        <w:numPr>
          <w:ilvl w:val="0"/>
          <w:numId w:val="52"/>
        </w:numPr>
        <w:spacing w:after="0" w:line="240" w:lineRule="auto"/>
        <w:contextualSpacing/>
        <w:rPr>
          <w:rFonts w:eastAsiaTheme="minorEastAsia" w:cs="Times New Roman"/>
          <w:sz w:val="24"/>
          <w:szCs w:val="24"/>
        </w:rPr>
      </w:pPr>
      <w:r w:rsidRPr="00BC3599">
        <w:rPr>
          <w:rFonts w:eastAsia="Calibri" w:cs="Times New Roman"/>
          <w:sz w:val="24"/>
          <w:szCs w:val="24"/>
        </w:rPr>
        <w:t xml:space="preserve">Some students may incorrectly use the addition and subtraction properties of equality on the same side of the equal sign while solving an equation. To address this misconception, use manipulatives such as balances, algebra tiles or bar diagrams to show the balance between the two sides of an equation </w:t>
      </w:r>
      <w:r w:rsidRPr="00BC3599">
        <w:rPr>
          <w:rFonts w:eastAsia="Calibri" w:cs="Times New Roman"/>
          <w:i/>
          <w:sz w:val="24"/>
          <w:szCs w:val="24"/>
        </w:rPr>
        <w:t>(MTR.2.1)</w:t>
      </w:r>
      <w:r w:rsidRPr="00BC3599">
        <w:rPr>
          <w:rFonts w:eastAsia="Calibri" w:cs="Times New Roman"/>
          <w:sz w:val="24"/>
          <w:szCs w:val="24"/>
        </w:rPr>
        <w:t>.</w:t>
      </w:r>
    </w:p>
    <w:p w14:paraId="409F2EAB" w14:textId="77777777" w:rsidR="005C0304" w:rsidRPr="00BC3599" w:rsidRDefault="005C0304" w:rsidP="005C0304">
      <w:pPr>
        <w:widowControl w:val="0"/>
        <w:numPr>
          <w:ilvl w:val="0"/>
          <w:numId w:val="52"/>
        </w:numPr>
        <w:spacing w:after="0" w:line="240" w:lineRule="auto"/>
        <w:rPr>
          <w:rFonts w:asciiTheme="minorHAnsi" w:hAnsiTheme="minorHAnsi"/>
        </w:rPr>
      </w:pPr>
      <w:r w:rsidRPr="00BC3599">
        <w:rPr>
          <w:rFonts w:eastAsiaTheme="minorEastAsia" w:cs="Times New Roman"/>
          <w:sz w:val="24"/>
          <w:szCs w:val="24"/>
        </w:rPr>
        <w:t>Students may incorrectly identify the constants and the coefficients within a real-world context of the problem.</w:t>
      </w:r>
    </w:p>
    <w:p w14:paraId="58BD2FBB" w14:textId="668AAB0C" w:rsidR="005C0304" w:rsidRPr="00935939" w:rsidRDefault="00F45AE2" w:rsidP="00F45AE2">
      <w:pPr>
        <w:rPr>
          <w:rFonts w:eastAsia="Times New Roman" w:cs="Times New Roman"/>
          <w:sz w:val="24"/>
          <w:szCs w:val="24"/>
        </w:rPr>
      </w:pPr>
      <w:r>
        <w:rPr>
          <w:rFonts w:eastAsia="Times New Roman" w:cs="Times New Roman"/>
          <w:sz w:val="24"/>
          <w:szCs w:val="24"/>
        </w:rPr>
        <w:br w:type="page"/>
      </w:r>
    </w:p>
    <w:p w14:paraId="4296FC17" w14:textId="77777777" w:rsidR="005C0304" w:rsidRPr="00A805BD" w:rsidRDefault="005C0304" w:rsidP="005C0304">
      <w:pPr>
        <w:pStyle w:val="AlgebraicARHeading"/>
      </w:pPr>
      <w:r w:rsidRPr="006B6BAE">
        <w:lastRenderedPageBreak/>
        <w:t>Strategies to Support Tiered Instruction</w:t>
      </w:r>
    </w:p>
    <w:p w14:paraId="3551D9FE" w14:textId="1F94CE3B" w:rsidR="005C0304" w:rsidRPr="00316F0E" w:rsidRDefault="005C0304" w:rsidP="005C0304">
      <w:pPr>
        <w:numPr>
          <w:ilvl w:val="0"/>
          <w:numId w:val="17"/>
        </w:numPr>
        <w:spacing w:after="0" w:line="240" w:lineRule="auto"/>
        <w:contextualSpacing/>
        <w:rPr>
          <w:rFonts w:eastAsia="Times New Roman" w:cs="Times New Roman"/>
          <w:sz w:val="24"/>
          <w:szCs w:val="24"/>
        </w:rPr>
      </w:pPr>
      <w:r w:rsidRPr="00316F0E">
        <w:rPr>
          <w:rFonts w:eastAsia="Times New Roman" w:cs="Times New Roman"/>
          <w:sz w:val="24"/>
          <w:szCs w:val="24"/>
        </w:rPr>
        <w:t>Teacher provides opportunities for students to practice solving equations using the addition and subtraction properties of equality using an interactive computer equation balance,</w:t>
      </w:r>
      <w:r w:rsidRPr="00316F0E">
        <w:rPr>
          <w:rFonts w:eastAsia="Times New Roman" w:cs="Times New Roman"/>
          <w:color w:val="FF0000"/>
          <w:sz w:val="24"/>
          <w:szCs w:val="24"/>
        </w:rPr>
        <w:t xml:space="preserve"> </w:t>
      </w:r>
      <w:r w:rsidRPr="00316F0E">
        <w:rPr>
          <w:rFonts w:eastAsia="Times New Roman" w:cs="Times New Roman"/>
          <w:sz w:val="24"/>
          <w:szCs w:val="24"/>
        </w:rPr>
        <w:t>manipulatives and other visual representations.</w:t>
      </w:r>
    </w:p>
    <w:p w14:paraId="2024C4BC" w14:textId="77777777" w:rsidR="005C0304" w:rsidRPr="00316F0E" w:rsidRDefault="005C0304" w:rsidP="005C0304">
      <w:pPr>
        <w:numPr>
          <w:ilvl w:val="0"/>
          <w:numId w:val="17"/>
        </w:numPr>
        <w:spacing w:after="0" w:line="240" w:lineRule="auto"/>
        <w:contextualSpacing/>
        <w:rPr>
          <w:rFonts w:eastAsia="Times New Roman" w:cs="Times New Roman"/>
          <w:sz w:val="24"/>
          <w:szCs w:val="24"/>
        </w:rPr>
      </w:pPr>
      <w:r w:rsidRPr="00316F0E">
        <w:rPr>
          <w:rFonts w:cs="Times New Roman"/>
          <w:sz w:val="24"/>
          <w:szCs w:val="24"/>
        </w:rPr>
        <w:t>Teacher provides support for students in identifying the coefficients and constants within a real-world context of the problem. Present students with examples of real-world problems that can be solved with equations.</w:t>
      </w:r>
    </w:p>
    <w:p w14:paraId="3D9C2382" w14:textId="77777777" w:rsidR="005C0304" w:rsidRPr="00316F0E" w:rsidRDefault="005C0304" w:rsidP="005C0304">
      <w:pPr>
        <w:numPr>
          <w:ilvl w:val="1"/>
          <w:numId w:val="17"/>
        </w:numPr>
        <w:spacing w:after="0" w:line="240" w:lineRule="auto"/>
        <w:contextualSpacing/>
        <w:rPr>
          <w:rFonts w:eastAsia="Times New Roman" w:cs="Times New Roman"/>
          <w:sz w:val="24"/>
          <w:szCs w:val="24"/>
        </w:rPr>
      </w:pPr>
      <w:r w:rsidRPr="00316F0E">
        <w:rPr>
          <w:rFonts w:eastAsia="Times New Roman" w:cs="Times New Roman"/>
          <w:sz w:val="24"/>
          <w:szCs w:val="24"/>
        </w:rPr>
        <w:t>For example, Cameron’s fish tank can hold 12 gallons of water and he adds 2.5 gallons of water a minute. If there are already 3.4 gallons of water in the tank, how many minutes can Cameron fill his tank without overflowing?</w:t>
      </w:r>
    </w:p>
    <w:p w14:paraId="2A0B0972" w14:textId="77777777" w:rsidR="005C0304" w:rsidRPr="00316F0E" w:rsidRDefault="005C0304" w:rsidP="005C0304">
      <w:pPr>
        <w:numPr>
          <w:ilvl w:val="0"/>
          <w:numId w:val="17"/>
        </w:numPr>
        <w:spacing w:after="0" w:line="240" w:lineRule="auto"/>
        <w:contextualSpacing/>
        <w:rPr>
          <w:rFonts w:eastAsia="Times New Roman" w:cs="Times New Roman"/>
          <w:sz w:val="24"/>
          <w:szCs w:val="24"/>
        </w:rPr>
      </w:pPr>
      <w:r w:rsidRPr="00316F0E">
        <w:rPr>
          <w:rFonts w:eastAsia="Times New Roman" w:cs="Times New Roman"/>
          <w:sz w:val="24"/>
          <w:szCs w:val="24"/>
        </w:rPr>
        <w:t>Teacher provides opportunities for students to comprehend the context or situation by engaging in questions (laminating these questions on a printed card for students to utilize as a resource in and out of the classroom would be helpful).</w:t>
      </w:r>
    </w:p>
    <w:p w14:paraId="04761E61" w14:textId="70D0C964" w:rsidR="005C0304" w:rsidRPr="00316F0E" w:rsidRDefault="005C0304" w:rsidP="005C0304">
      <w:pPr>
        <w:numPr>
          <w:ilvl w:val="1"/>
          <w:numId w:val="17"/>
        </w:numPr>
        <w:spacing w:after="0" w:line="240" w:lineRule="auto"/>
        <w:contextualSpacing/>
        <w:rPr>
          <w:rFonts w:eastAsia="Times New Roman" w:cs="Times New Roman"/>
          <w:sz w:val="24"/>
          <w:szCs w:val="24"/>
        </w:rPr>
      </w:pPr>
      <w:r w:rsidRPr="00316F0E">
        <w:rPr>
          <w:rFonts w:eastAsia="Times New Roman" w:cs="Times New Roman"/>
          <w:sz w:val="24"/>
          <w:szCs w:val="24"/>
        </w:rPr>
        <w:t>What do you know from the problem?</w:t>
      </w:r>
    </w:p>
    <w:p w14:paraId="4278190C" w14:textId="14CAFFF6" w:rsidR="005C0304" w:rsidRPr="00316F0E" w:rsidRDefault="005C0304" w:rsidP="005C0304">
      <w:pPr>
        <w:numPr>
          <w:ilvl w:val="1"/>
          <w:numId w:val="17"/>
        </w:numPr>
        <w:spacing w:after="0" w:line="240" w:lineRule="auto"/>
        <w:contextualSpacing/>
        <w:rPr>
          <w:rFonts w:eastAsia="Times New Roman" w:cs="Times New Roman"/>
          <w:sz w:val="24"/>
          <w:szCs w:val="24"/>
        </w:rPr>
      </w:pPr>
      <w:r w:rsidRPr="00316F0E">
        <w:rPr>
          <w:rFonts w:eastAsia="Times New Roman" w:cs="Times New Roman"/>
          <w:sz w:val="24"/>
          <w:szCs w:val="24"/>
        </w:rPr>
        <w:t>What is the problem asking you to find?</w:t>
      </w:r>
    </w:p>
    <w:p w14:paraId="1465C8D7" w14:textId="77777777" w:rsidR="005C0304" w:rsidRPr="00316F0E" w:rsidRDefault="005C0304" w:rsidP="005C0304">
      <w:pPr>
        <w:numPr>
          <w:ilvl w:val="1"/>
          <w:numId w:val="17"/>
        </w:numPr>
        <w:spacing w:after="0" w:line="240" w:lineRule="auto"/>
        <w:contextualSpacing/>
        <w:rPr>
          <w:rFonts w:eastAsia="Times New Roman" w:cs="Times New Roman"/>
          <w:sz w:val="24"/>
          <w:szCs w:val="24"/>
        </w:rPr>
      </w:pPr>
      <w:r w:rsidRPr="00316F0E">
        <w:rPr>
          <w:rFonts w:eastAsia="Times New Roman" w:cs="Times New Roman"/>
          <w:sz w:val="24"/>
          <w:szCs w:val="24"/>
        </w:rPr>
        <w:t>Can you create a visual model to help you understand or see patterns in your problem?</w:t>
      </w:r>
    </w:p>
    <w:p w14:paraId="1FD68DAA" w14:textId="77777777" w:rsidR="005C0304" w:rsidRPr="00316F0E" w:rsidRDefault="005C0304" w:rsidP="005C0304">
      <w:pPr>
        <w:numPr>
          <w:ilvl w:val="0"/>
          <w:numId w:val="17"/>
        </w:numPr>
        <w:spacing w:after="0" w:line="240" w:lineRule="auto"/>
        <w:contextualSpacing/>
        <w:rPr>
          <w:rFonts w:eastAsia="Times New Roman" w:cs="Times New Roman"/>
          <w:color w:val="000000" w:themeColor="text1"/>
          <w:sz w:val="24"/>
          <w:szCs w:val="24"/>
        </w:rPr>
      </w:pPr>
      <w:r w:rsidRPr="00316F0E">
        <w:rPr>
          <w:rFonts w:eastAsia="Times New Roman" w:cs="Times New Roman"/>
          <w:color w:val="000000" w:themeColor="text1"/>
          <w:sz w:val="24"/>
          <w:szCs w:val="24"/>
        </w:rPr>
        <w:t xml:space="preserve">Teacher provides opportunities for students to use algebra tiles </w:t>
      </w:r>
      <w:r w:rsidRPr="00316F0E">
        <w:rPr>
          <w:rFonts w:eastAsia="Times New Roman" w:cs="Times New Roman"/>
          <w:sz w:val="24"/>
          <w:szCs w:val="24"/>
        </w:rPr>
        <w:t>to co-solve provided equations with the teacher without the need of writing the equation first.</w:t>
      </w:r>
    </w:p>
    <w:p w14:paraId="05057705" w14:textId="77777777" w:rsidR="005C0304" w:rsidRPr="00316F0E" w:rsidRDefault="005C0304" w:rsidP="005C0304">
      <w:pPr>
        <w:numPr>
          <w:ilvl w:val="0"/>
          <w:numId w:val="17"/>
        </w:numPr>
        <w:spacing w:after="0" w:line="240" w:lineRule="auto"/>
        <w:contextualSpacing/>
        <w:rPr>
          <w:rFonts w:eastAsia="Times New Roman" w:cs="Times New Roman"/>
          <w:i/>
          <w:color w:val="000000" w:themeColor="text1"/>
          <w:sz w:val="24"/>
          <w:szCs w:val="24"/>
        </w:rPr>
      </w:pPr>
      <w:r w:rsidRPr="00316F0E">
        <w:rPr>
          <w:rFonts w:eastAsia="Times New Roman" w:cs="Times New Roman"/>
          <w:color w:val="000000" w:themeColor="text1"/>
          <w:sz w:val="24"/>
          <w:szCs w:val="24"/>
        </w:rPr>
        <w:t>Teacher provides opportunities for students to co-write an algebraic equation with the teacher without requiring students to solve the equation.</w:t>
      </w:r>
    </w:p>
    <w:p w14:paraId="3DB3C080" w14:textId="77777777" w:rsidR="005C0304" w:rsidRPr="00316F0E" w:rsidRDefault="005C0304" w:rsidP="005C0304">
      <w:pPr>
        <w:numPr>
          <w:ilvl w:val="0"/>
          <w:numId w:val="17"/>
        </w:numPr>
        <w:spacing w:after="0" w:line="240" w:lineRule="auto"/>
        <w:contextualSpacing/>
        <w:rPr>
          <w:rFonts w:eastAsia="Times New Roman" w:cs="Times New Roman"/>
          <w:color w:val="000000" w:themeColor="text1"/>
          <w:sz w:val="24"/>
          <w:szCs w:val="24"/>
        </w:rPr>
      </w:pPr>
      <w:r w:rsidRPr="00316F0E">
        <w:rPr>
          <w:rFonts w:eastAsia="Times New Roman" w:cs="Times New Roman"/>
          <w:color w:val="000000" w:themeColor="text1"/>
          <w:sz w:val="24"/>
          <w:szCs w:val="24"/>
        </w:rPr>
        <w:t>Instruction includes the use of a three-read strategy. Students read the problem three different times, each with a different purpose (l</w:t>
      </w:r>
      <w:r w:rsidRPr="00316F0E">
        <w:rPr>
          <w:rFonts w:eastAsia="Times New Roman" w:cs="Times New Roman"/>
          <w:sz w:val="24"/>
          <w:szCs w:val="24"/>
        </w:rPr>
        <w:t>aminating these questions on a printed card for students to utilize as a resource in and out of the classroom would be helpful).</w:t>
      </w:r>
    </w:p>
    <w:p w14:paraId="33ECC57E" w14:textId="77777777" w:rsidR="005C0304" w:rsidRPr="00316F0E" w:rsidRDefault="005C0304" w:rsidP="005C0304">
      <w:pPr>
        <w:numPr>
          <w:ilvl w:val="1"/>
          <w:numId w:val="17"/>
        </w:numPr>
        <w:spacing w:after="0" w:line="240" w:lineRule="auto"/>
        <w:contextualSpacing/>
        <w:rPr>
          <w:rFonts w:eastAsia="Times New Roman" w:cs="Times New Roman"/>
          <w:color w:val="000000" w:themeColor="text1"/>
          <w:sz w:val="24"/>
          <w:szCs w:val="24"/>
        </w:rPr>
      </w:pPr>
      <w:r w:rsidRPr="00316F0E">
        <w:rPr>
          <w:rFonts w:eastAsia="Times New Roman" w:cs="Times New Roman"/>
          <w:color w:val="000000" w:themeColor="text1"/>
          <w:sz w:val="24"/>
          <w:szCs w:val="24"/>
        </w:rPr>
        <w:t>First, read the problem with the purpose of answering the question: What is the problem, context, or story about?</w:t>
      </w:r>
    </w:p>
    <w:p w14:paraId="1D614832" w14:textId="77777777" w:rsidR="005C0304" w:rsidRPr="00316F0E" w:rsidRDefault="005C0304" w:rsidP="005C0304">
      <w:pPr>
        <w:numPr>
          <w:ilvl w:val="1"/>
          <w:numId w:val="17"/>
        </w:numPr>
        <w:spacing w:after="0" w:line="240" w:lineRule="auto"/>
        <w:contextualSpacing/>
        <w:rPr>
          <w:rFonts w:eastAsia="Times New Roman" w:cs="Times New Roman"/>
          <w:color w:val="000000" w:themeColor="text1"/>
          <w:sz w:val="24"/>
          <w:szCs w:val="24"/>
        </w:rPr>
      </w:pPr>
      <w:r w:rsidRPr="00316F0E">
        <w:rPr>
          <w:rFonts w:eastAsia="Times New Roman" w:cs="Times New Roman"/>
          <w:color w:val="000000" w:themeColor="text1"/>
          <w:sz w:val="24"/>
          <w:szCs w:val="24"/>
        </w:rPr>
        <w:t>Second, read the problem with the purpose of answering the question: What are we trying to find out?</w:t>
      </w:r>
    </w:p>
    <w:p w14:paraId="381B5C57" w14:textId="77777777" w:rsidR="005C0304" w:rsidRPr="00316F0E" w:rsidRDefault="005C0304" w:rsidP="005C0304">
      <w:pPr>
        <w:numPr>
          <w:ilvl w:val="1"/>
          <w:numId w:val="17"/>
        </w:numPr>
        <w:spacing w:after="0" w:line="240" w:lineRule="auto"/>
        <w:contextualSpacing/>
        <w:rPr>
          <w:rFonts w:eastAsia="Times New Roman" w:cs="Times New Roman"/>
          <w:sz w:val="24"/>
          <w:szCs w:val="24"/>
        </w:rPr>
      </w:pPr>
      <w:r w:rsidRPr="00316F0E">
        <w:rPr>
          <w:rFonts w:eastAsia="Times New Roman" w:cs="Times New Roman"/>
          <w:color w:val="000000" w:themeColor="text1"/>
          <w:sz w:val="24"/>
          <w:szCs w:val="24"/>
        </w:rPr>
        <w:t>Third, read the problem with the purpose of answering the question: What information is important in the problem?</w:t>
      </w:r>
    </w:p>
    <w:p w14:paraId="0CB23599" w14:textId="4ACA32F2" w:rsidR="005C0304" w:rsidRPr="00316F0E" w:rsidRDefault="005C0304" w:rsidP="005C0304">
      <w:pPr>
        <w:numPr>
          <w:ilvl w:val="0"/>
          <w:numId w:val="17"/>
        </w:numPr>
        <w:spacing w:after="0" w:line="240" w:lineRule="auto"/>
        <w:contextualSpacing/>
        <w:rPr>
          <w:rFonts w:eastAsia="Times New Roman" w:cs="Times New Roman"/>
          <w:sz w:val="24"/>
          <w:szCs w:val="24"/>
        </w:rPr>
      </w:pPr>
      <w:r w:rsidRPr="00316F0E">
        <w:rPr>
          <w:rFonts w:eastAsia="Times New Roman" w:cs="Times New Roman"/>
          <w:color w:val="000000" w:themeColor="text1"/>
          <w:sz w:val="24"/>
          <w:szCs w:val="24"/>
        </w:rPr>
        <w:t xml:space="preserve">Teacher models the use </w:t>
      </w:r>
      <w:r>
        <w:rPr>
          <w:rFonts w:eastAsia="Times New Roman" w:cs="Times New Roman"/>
          <w:color w:val="000000" w:themeColor="text1"/>
          <w:sz w:val="24"/>
          <w:szCs w:val="24"/>
        </w:rPr>
        <w:t xml:space="preserve">of </w:t>
      </w:r>
      <w:r w:rsidRPr="00316F0E">
        <w:rPr>
          <w:rFonts w:eastAsia="Times New Roman" w:cs="Times New Roman"/>
          <w:color w:val="000000" w:themeColor="text1"/>
          <w:sz w:val="24"/>
          <w:szCs w:val="24"/>
        </w:rPr>
        <w:t>manipulatives such as balances, algebra tiles or bar diagrams to show the balance between the two sides of an equation.</w:t>
      </w:r>
    </w:p>
    <w:p w14:paraId="2BBEE6B4" w14:textId="77777777" w:rsidR="005C0304" w:rsidRPr="000B295F" w:rsidRDefault="005C0304" w:rsidP="005C0304">
      <w:pPr>
        <w:pStyle w:val="ListParagraph"/>
        <w:rPr>
          <w:rFonts w:eastAsia="Times New Roman" w:cs="Times New Roman"/>
          <w:sz w:val="24"/>
          <w:szCs w:val="24"/>
        </w:rPr>
      </w:pPr>
    </w:p>
    <w:p w14:paraId="55A5631A" w14:textId="77777777" w:rsidR="005C0304" w:rsidRDefault="005C0304" w:rsidP="005C0304">
      <w:pPr>
        <w:pStyle w:val="AlgebraicARHeading"/>
      </w:pPr>
      <w:r w:rsidRPr="006B6BAE">
        <w:t>Instructional Tasks </w:t>
      </w:r>
    </w:p>
    <w:p w14:paraId="44D7C2DF" w14:textId="77777777" w:rsidR="005C0304" w:rsidRPr="006B6BAE" w:rsidRDefault="005C0304" w:rsidP="005C030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Pr="00544ADA">
        <w:rPr>
          <w:rFonts w:eastAsia="Calibri" w:cs="Times New Roman"/>
          <w:i/>
          <w:sz w:val="24"/>
          <w:szCs w:val="24"/>
        </w:rPr>
        <w:t>(MTR.1.1, MTR.7.1)</w:t>
      </w:r>
    </w:p>
    <w:p w14:paraId="245BCA77" w14:textId="77777777" w:rsidR="005C0304" w:rsidRPr="00544ADA" w:rsidRDefault="005C0304" w:rsidP="005C0304">
      <w:pPr>
        <w:spacing w:after="0" w:line="240" w:lineRule="auto"/>
        <w:ind w:left="360"/>
        <w:rPr>
          <w:rFonts w:eastAsia="Calibri" w:cs="Times New Roman"/>
          <w:sz w:val="24"/>
          <w:szCs w:val="24"/>
        </w:rPr>
      </w:pPr>
      <w:r w:rsidRPr="00544ADA">
        <w:rPr>
          <w:rFonts w:eastAsia="Calibri" w:cs="Times New Roman"/>
          <w:sz w:val="24"/>
          <w:szCs w:val="24"/>
        </w:rPr>
        <w:t>A plumber has been called in to replace a broken kitchen sink. The material needed costs $341.25, and the total expected cost of the job is $424.09. How many hours will the plumber need to work in order to get the job completed?</w:t>
      </w:r>
    </w:p>
    <w:p w14:paraId="70730ED2" w14:textId="77777777" w:rsidR="005C0304" w:rsidRPr="009C53FB" w:rsidRDefault="005C0304" w:rsidP="005C0304">
      <w:pPr>
        <w:spacing w:after="0" w:line="240" w:lineRule="auto"/>
        <w:ind w:left="1508" w:hanging="788"/>
        <w:rPr>
          <w:rFonts w:eastAsia="Calibri" w:cs="Times New Roman"/>
          <w:sz w:val="24"/>
          <w:szCs w:val="24"/>
        </w:rPr>
      </w:pPr>
      <w:r>
        <w:rPr>
          <w:rFonts w:eastAsia="Calibri" w:cs="Times New Roman"/>
          <w:sz w:val="24"/>
          <w:szCs w:val="24"/>
        </w:rPr>
        <w:t xml:space="preserve">Part A. </w:t>
      </w:r>
      <w:r w:rsidRPr="009C53FB">
        <w:rPr>
          <w:rFonts w:eastAsia="Calibri" w:cs="Times New Roman"/>
          <w:sz w:val="24"/>
          <w:szCs w:val="24"/>
        </w:rPr>
        <w:t>What questions would need to be answ</w:t>
      </w:r>
      <w:r>
        <w:rPr>
          <w:rFonts w:eastAsia="Calibri" w:cs="Times New Roman"/>
          <w:sz w:val="24"/>
          <w:szCs w:val="24"/>
        </w:rPr>
        <w:t xml:space="preserve">ered to approach this problem? </w:t>
      </w:r>
      <w:r w:rsidRPr="009C53FB">
        <w:rPr>
          <w:rFonts w:eastAsia="Calibri" w:cs="Times New Roman"/>
          <w:sz w:val="24"/>
          <w:szCs w:val="24"/>
        </w:rPr>
        <w:t>Is there enough informati</w:t>
      </w:r>
      <w:r>
        <w:rPr>
          <w:rFonts w:eastAsia="Calibri" w:cs="Times New Roman"/>
          <w:sz w:val="24"/>
          <w:szCs w:val="24"/>
        </w:rPr>
        <w:t xml:space="preserve">on given to solve the problem? </w:t>
      </w:r>
      <w:r w:rsidRPr="009C53FB">
        <w:rPr>
          <w:rFonts w:eastAsia="Calibri" w:cs="Times New Roman"/>
          <w:sz w:val="24"/>
          <w:szCs w:val="24"/>
        </w:rPr>
        <w:t xml:space="preserve">Why or why not? </w:t>
      </w:r>
    </w:p>
    <w:p w14:paraId="090C7518" w14:textId="4A1138B1" w:rsidR="005C0304" w:rsidRDefault="005C0304" w:rsidP="005C0304">
      <w:pPr>
        <w:spacing w:after="0" w:line="240" w:lineRule="auto"/>
        <w:ind w:left="1508" w:hanging="788"/>
        <w:rPr>
          <w:rFonts w:eastAsia="Calibri" w:cs="Times New Roman"/>
          <w:sz w:val="24"/>
          <w:szCs w:val="24"/>
        </w:rPr>
      </w:pPr>
      <w:r>
        <w:rPr>
          <w:rFonts w:eastAsia="Calibri" w:cs="Times New Roman"/>
          <w:sz w:val="24"/>
          <w:szCs w:val="24"/>
        </w:rPr>
        <w:t xml:space="preserve">Part B. </w:t>
      </w:r>
      <w:r w:rsidRPr="009C53FB">
        <w:rPr>
          <w:rFonts w:eastAsia="Calibri" w:cs="Times New Roman"/>
          <w:sz w:val="24"/>
          <w:szCs w:val="24"/>
        </w:rPr>
        <w:t xml:space="preserve">The average rate for a plumber </w:t>
      </w:r>
      <w:r>
        <w:rPr>
          <w:rFonts w:eastAsia="Calibri" w:cs="Times New Roman"/>
          <w:sz w:val="24"/>
          <w:szCs w:val="24"/>
        </w:rPr>
        <w:t xml:space="preserve">in Florida is $20.71 per hour. </w:t>
      </w:r>
      <w:r w:rsidRPr="009C53FB">
        <w:rPr>
          <w:rFonts w:eastAsia="Calibri" w:cs="Times New Roman"/>
          <w:sz w:val="24"/>
          <w:szCs w:val="24"/>
        </w:rPr>
        <w:t>Write and solve an equation to determine how many hours the plumber will be working.</w:t>
      </w:r>
    </w:p>
    <w:p w14:paraId="3DF4D54A" w14:textId="77777777" w:rsidR="005C0304" w:rsidRDefault="005C0304" w:rsidP="005C0304">
      <w:pPr>
        <w:spacing w:after="0" w:line="240" w:lineRule="auto"/>
        <w:rPr>
          <w:rFonts w:eastAsia="Calibri" w:cs="Times New Roman"/>
          <w:sz w:val="24"/>
          <w:szCs w:val="24"/>
        </w:rPr>
      </w:pPr>
    </w:p>
    <w:p w14:paraId="74A73ADE" w14:textId="77777777" w:rsidR="005C0304" w:rsidRDefault="005C0304" w:rsidP="005C0304">
      <w:pPr>
        <w:spacing w:after="0" w:line="240" w:lineRule="auto"/>
        <w:textAlignment w:val="baseline"/>
        <w:rPr>
          <w:rFonts w:eastAsia="Calibri" w:cs="Times New Roman"/>
          <w:i/>
          <w:sz w:val="24"/>
          <w:szCs w:val="24"/>
        </w:rPr>
      </w:pPr>
      <w:r>
        <w:rPr>
          <w:rFonts w:eastAsia="Calibri" w:cs="Times New Roman"/>
          <w:i/>
          <w:sz w:val="24"/>
          <w:szCs w:val="24"/>
        </w:rPr>
        <w:t>Instructional Task 2 (MTR.5.1)</w:t>
      </w:r>
    </w:p>
    <w:p w14:paraId="4E8A3F53" w14:textId="77777777" w:rsidR="005C0304" w:rsidRDefault="005C0304" w:rsidP="005C0304">
      <w:pPr>
        <w:spacing w:after="0" w:line="240" w:lineRule="auto"/>
        <w:ind w:left="360"/>
        <w:contextualSpacing/>
        <w:rPr>
          <w:rFonts w:eastAsia="Calibri" w:cs="Times New Roman"/>
          <w:bCs/>
          <w:sz w:val="24"/>
          <w:szCs w:val="24"/>
        </w:rPr>
      </w:pPr>
      <w:r w:rsidRPr="00544ADA">
        <w:rPr>
          <w:rFonts w:eastAsia="Calibri" w:cs="Times New Roman"/>
          <w:bCs/>
          <w:sz w:val="24"/>
          <w:szCs w:val="24"/>
        </w:rPr>
        <w:t>The length of the rectangle is twice its width. The perimeter of the rectangle totals 45 feet. What is the width of the rectangle?</w:t>
      </w:r>
    </w:p>
    <w:p w14:paraId="28AC238D" w14:textId="77777777" w:rsidR="005C0304" w:rsidRPr="00544ADA" w:rsidRDefault="005C0304" w:rsidP="00F45AE2">
      <w:pPr>
        <w:spacing w:after="0" w:line="240" w:lineRule="auto"/>
        <w:contextualSpacing/>
        <w:rPr>
          <w:rFonts w:eastAsia="Calibri" w:cs="Times New Roman"/>
          <w:bCs/>
          <w:sz w:val="24"/>
          <w:szCs w:val="24"/>
        </w:rPr>
      </w:pPr>
    </w:p>
    <w:p w14:paraId="6EDCAE3D" w14:textId="77777777" w:rsidR="005C0304" w:rsidRPr="006B6BAE" w:rsidRDefault="005C0304" w:rsidP="005C0304">
      <w:pPr>
        <w:pStyle w:val="AlgebraicARHeading"/>
      </w:pPr>
      <w:r w:rsidRPr="006B6BAE">
        <w:lastRenderedPageBreak/>
        <w:t>Instructional </w:t>
      </w:r>
      <w:r>
        <w:t>Items</w:t>
      </w:r>
      <w:r w:rsidRPr="006B6BAE">
        <w:t> </w:t>
      </w:r>
    </w:p>
    <w:p w14:paraId="23154815" w14:textId="77777777" w:rsidR="005C0304" w:rsidRPr="00333EB5" w:rsidRDefault="005C0304" w:rsidP="005C030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27B1317" w14:textId="77777777" w:rsidR="005C0304" w:rsidRPr="00333EB5" w:rsidRDefault="005C0304" w:rsidP="005C0304">
      <w:pPr>
        <w:spacing w:after="0" w:line="240" w:lineRule="auto"/>
        <w:ind w:left="360"/>
        <w:contextualSpacing/>
        <w:rPr>
          <w:rFonts w:eastAsia="Calibri" w:cs="Times New Roman"/>
          <w:bCs/>
          <w:sz w:val="24"/>
          <w:szCs w:val="24"/>
        </w:rPr>
      </w:pPr>
      <w:r w:rsidRPr="00333EB5">
        <w:rPr>
          <w:rFonts w:eastAsia="Calibri" w:cs="Times New Roman"/>
          <w:bCs/>
          <w:sz w:val="24"/>
          <w:szCs w:val="24"/>
        </w:rPr>
        <w:t xml:space="preserve">What is the exact value of </w:t>
      </w:r>
      <m:oMath>
        <m:r>
          <w:rPr>
            <w:rFonts w:ascii="Cambria Math" w:eastAsia="Calibri" w:hAnsi="Cambria Math" w:cs="Times New Roman"/>
            <w:sz w:val="24"/>
            <w:szCs w:val="24"/>
          </w:rPr>
          <m:t>x</m:t>
        </m:r>
      </m:oMath>
      <w:r w:rsidRPr="00333EB5">
        <w:rPr>
          <w:rFonts w:eastAsia="Calibri" w:cs="Times New Roman"/>
          <w:bCs/>
          <w:sz w:val="24"/>
          <w:szCs w:val="24"/>
        </w:rPr>
        <w:t xml:space="preserve"> in the equation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9</m:t>
            </m:r>
          </m:den>
        </m:f>
        <m:r>
          <w:rPr>
            <w:rFonts w:ascii="Cambria Math" w:eastAsia="Calibri" w:hAnsi="Cambria Math" w:cs="Times New Roman"/>
            <w:sz w:val="24"/>
            <w:szCs w:val="24"/>
          </w:rPr>
          <m: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r>
          <w:rPr>
            <w:rFonts w:ascii="Cambria Math" w:eastAsia="Calibri" w:hAnsi="Cambria Math" w:cs="Times New Roman"/>
            <w:sz w:val="24"/>
            <w:szCs w:val="24"/>
          </w:rPr>
          <m:t>x-7</m:t>
        </m:r>
      </m:oMath>
      <w:r w:rsidRPr="00333EB5">
        <w:rPr>
          <w:rFonts w:eastAsia="Calibri" w:cs="Times New Roman"/>
          <w:bCs/>
          <w:sz w:val="24"/>
          <w:szCs w:val="24"/>
        </w:rPr>
        <w:t>?</w:t>
      </w:r>
    </w:p>
    <w:p w14:paraId="46981B71" w14:textId="77777777" w:rsidR="005C0304" w:rsidRPr="00333EB5" w:rsidRDefault="005C0304" w:rsidP="005B7440">
      <w:pPr>
        <w:spacing w:after="0" w:line="240" w:lineRule="auto"/>
        <w:contextualSpacing/>
        <w:rPr>
          <w:rFonts w:eastAsia="Calibri" w:cs="Times New Roman"/>
          <w:bCs/>
          <w:sz w:val="24"/>
          <w:szCs w:val="24"/>
        </w:rPr>
      </w:pPr>
    </w:p>
    <w:p w14:paraId="54619FD5" w14:textId="77777777" w:rsidR="005C0304" w:rsidRPr="00333EB5" w:rsidRDefault="005C0304" w:rsidP="005C0304">
      <w:pPr>
        <w:spacing w:after="0" w:line="240" w:lineRule="auto"/>
        <w:contextualSpacing/>
        <w:rPr>
          <w:rFonts w:eastAsia="Calibri" w:cs="Times New Roman"/>
          <w:bCs/>
          <w:sz w:val="24"/>
          <w:szCs w:val="24"/>
        </w:rPr>
      </w:pPr>
      <w:r w:rsidRPr="00333EB5">
        <w:rPr>
          <w:rFonts w:eastAsia="Calibri" w:cs="Times New Roman"/>
          <w:bCs/>
          <w:sz w:val="24"/>
          <w:szCs w:val="24"/>
        </w:rPr>
        <w:t>Instructional Item 2</w:t>
      </w:r>
    </w:p>
    <w:p w14:paraId="403DA0CB" w14:textId="75AE10AA" w:rsidR="005C0304" w:rsidRPr="00333EB5" w:rsidRDefault="005C0304" w:rsidP="005C0304">
      <w:pPr>
        <w:spacing w:after="0" w:line="240" w:lineRule="auto"/>
        <w:ind w:left="360"/>
        <w:contextualSpacing/>
        <w:rPr>
          <w:rFonts w:eastAsia="Calibri" w:cs="Times New Roman"/>
          <w:bCs/>
          <w:sz w:val="24"/>
          <w:szCs w:val="24"/>
        </w:rPr>
      </w:pPr>
      <w:r w:rsidRPr="00333EB5">
        <w:rPr>
          <w:rFonts w:eastAsia="Calibri" w:cs="Times New Roman"/>
          <w:bCs/>
          <w:sz w:val="24"/>
          <w:szCs w:val="24"/>
        </w:rPr>
        <w:t xml:space="preserve">What is the value of </w:t>
      </w:r>
      <m:oMath>
        <m:r>
          <w:rPr>
            <w:rFonts w:ascii="Cambria Math" w:eastAsia="Calibri" w:hAnsi="Cambria Math" w:cs="Times New Roman"/>
            <w:sz w:val="24"/>
            <w:szCs w:val="24"/>
          </w:rPr>
          <m:t>z</m:t>
        </m:r>
      </m:oMath>
      <w:r w:rsidRPr="00333EB5">
        <w:rPr>
          <w:rFonts w:eastAsia="Calibri" w:cs="Times New Roman"/>
          <w:bCs/>
          <w:sz w:val="24"/>
          <w:szCs w:val="24"/>
        </w:rPr>
        <w:t xml:space="preserve"> in the equation </w:t>
      </w:r>
      <m:oMath>
        <m:r>
          <w:rPr>
            <w:rFonts w:ascii="Cambria Math" w:eastAsia="Calibri" w:hAnsi="Cambria Math" w:cs="Times New Roman"/>
            <w:sz w:val="24"/>
            <w:szCs w:val="24"/>
          </w:rPr>
          <m:t>5.6</m:t>
        </m:r>
        <m:d>
          <m:dPr>
            <m:ctrlPr>
              <w:rPr>
                <w:rFonts w:ascii="Cambria Math" w:eastAsia="Calibri" w:hAnsi="Cambria Math" w:cs="Times New Roman"/>
                <w:bCs/>
                <w:i/>
                <w:sz w:val="24"/>
                <w:szCs w:val="24"/>
              </w:rPr>
            </m:ctrlPr>
          </m:dPr>
          <m:e>
            <m:r>
              <w:rPr>
                <w:rFonts w:ascii="Cambria Math" w:eastAsia="Calibri" w:hAnsi="Cambria Math" w:cs="Times New Roman"/>
                <w:sz w:val="24"/>
                <w:szCs w:val="24"/>
              </w:rPr>
              <m:t>z-2</m:t>
            </m:r>
          </m:e>
        </m:d>
        <m:r>
          <w:rPr>
            <w:rFonts w:ascii="Cambria Math" w:eastAsia="Calibri" w:hAnsi="Cambria Math" w:cs="Times New Roman"/>
            <w:sz w:val="24"/>
            <w:szCs w:val="24"/>
          </w:rPr>
          <m:t>=11</m:t>
        </m:r>
      </m:oMath>
      <w:r w:rsidRPr="00333EB5">
        <w:rPr>
          <w:rFonts w:eastAsia="Calibri" w:cs="Times New Roman"/>
          <w:sz w:val="24"/>
          <w:szCs w:val="24"/>
        </w:rPr>
        <w:t>?</w:t>
      </w:r>
    </w:p>
    <w:p w14:paraId="174E7399" w14:textId="77777777" w:rsidR="005C0304" w:rsidRPr="002C43B1" w:rsidRDefault="005C0304" w:rsidP="005C0304">
      <w:pPr>
        <w:spacing w:after="0" w:line="240" w:lineRule="auto"/>
        <w:textAlignment w:val="baseline"/>
        <w:rPr>
          <w:rFonts w:eastAsia="Times New Roman" w:cs="Times New Roman"/>
          <w:color w:val="000000"/>
          <w:sz w:val="24"/>
          <w:szCs w:val="24"/>
        </w:rPr>
      </w:pPr>
    </w:p>
    <w:p w14:paraId="49BB6733" w14:textId="464F990C" w:rsidR="005C0304" w:rsidRPr="00C20BDB" w:rsidRDefault="005C0304" w:rsidP="00C20BDB">
      <w:pPr>
        <w:pStyle w:val="Style4"/>
      </w:pPr>
      <w:r w:rsidRPr="006B6BAE">
        <w:rPr>
          <w:sz w:val="24"/>
        </w:rPr>
        <w:t xml:space="preserve"> </w:t>
      </w:r>
      <w:r w:rsidRPr="006B6BAE">
        <w:t>*The strategies, tasks and items included in the B1G-M are examples and should not be considered comprehensive.</w:t>
      </w:r>
    </w:p>
    <w:p w14:paraId="3F820CE6" w14:textId="77777777" w:rsidR="00262771" w:rsidRDefault="00262771" w:rsidP="00A22E5F">
      <w:pPr>
        <w:pStyle w:val="Normal11"/>
      </w:pPr>
    </w:p>
    <w:p w14:paraId="10CB329A" w14:textId="77777777" w:rsidR="00B80B27" w:rsidRPr="00B80B27" w:rsidRDefault="00B80B27" w:rsidP="00A22E5F">
      <w:pPr>
        <w:pStyle w:val="Normal11"/>
        <w:rPr>
          <w:sz w:val="24"/>
          <w:szCs w:val="24"/>
        </w:rPr>
      </w:pPr>
    </w:p>
    <w:p w14:paraId="7B35B662" w14:textId="77777777" w:rsidR="00262771" w:rsidRPr="00436FF3" w:rsidRDefault="00262771" w:rsidP="00262771">
      <w:pPr>
        <w:spacing w:after="0" w:line="240" w:lineRule="auto"/>
        <w:jc w:val="center"/>
        <w:rPr>
          <w:rFonts w:cs="Times New Roman"/>
          <w:i/>
          <w:sz w:val="24"/>
        </w:rPr>
      </w:pPr>
      <w:bookmarkStart w:id="20" w:name="_Hlk172882085"/>
      <w:r w:rsidRPr="00436FF3">
        <w:rPr>
          <w:rFonts w:cs="Times New Roman"/>
          <w:b/>
          <w:sz w:val="24"/>
        </w:rPr>
        <w:t xml:space="preserve">MA.7.AR.3 </w:t>
      </w:r>
      <w:r w:rsidRPr="00436FF3">
        <w:rPr>
          <w:rFonts w:cs="Times New Roman"/>
          <w:i/>
          <w:sz w:val="24"/>
        </w:rPr>
        <w:t>Use percentages and proportional reasoning to solve problems.</w:t>
      </w:r>
    </w:p>
    <w:bookmarkEnd w:id="20"/>
    <w:p w14:paraId="08BAA6AA" w14:textId="77777777" w:rsidR="00741150" w:rsidRPr="00B80B27" w:rsidRDefault="00741150" w:rsidP="00A22E5F">
      <w:pPr>
        <w:pStyle w:val="Normal11"/>
        <w:rPr>
          <w:sz w:val="24"/>
          <w:szCs w:val="24"/>
        </w:rPr>
      </w:pPr>
    </w:p>
    <w:p w14:paraId="7B9883C6" w14:textId="77777777" w:rsidR="00741150" w:rsidRPr="006B6BAE" w:rsidRDefault="00741150" w:rsidP="00741150">
      <w:pPr>
        <w:pStyle w:val="Heading3"/>
      </w:pPr>
      <w:bookmarkStart w:id="21" w:name="_MA.7.AR.3.3"/>
      <w:bookmarkEnd w:id="21"/>
      <w:r w:rsidRPr="006B6BAE">
        <w:t>MA</w:t>
      </w:r>
      <w:r>
        <w:t>.7.</w:t>
      </w:r>
      <w:r w:rsidRPr="006B6BAE">
        <w:t>AR</w:t>
      </w:r>
      <w:r>
        <w:t>.3</w:t>
      </w:r>
      <w:r w:rsidRPr="006B6BAE">
        <w:t>.3</w:t>
      </w:r>
    </w:p>
    <w:p w14:paraId="25042FBA" w14:textId="77777777" w:rsidR="00741150" w:rsidRPr="00B80B27" w:rsidRDefault="00741150" w:rsidP="00A22E5F">
      <w:pPr>
        <w:pStyle w:val="Normal11"/>
        <w:rPr>
          <w:sz w:val="24"/>
          <w:szCs w:val="24"/>
        </w:rPr>
      </w:pPr>
    </w:p>
    <w:p w14:paraId="2CA7C285" w14:textId="77777777" w:rsidR="00741150" w:rsidRPr="006B6BAE" w:rsidRDefault="00741150" w:rsidP="00741150">
      <w:pPr>
        <w:pStyle w:val="AlgebraicARHeading"/>
      </w:pPr>
      <w:r w:rsidRPr="006B6BAE">
        <w:t>Benchmark</w:t>
      </w:r>
    </w:p>
    <w:p w14:paraId="3ADE3AE3" w14:textId="77777777" w:rsidR="00741150" w:rsidRDefault="00741150" w:rsidP="00741150">
      <w:pPr>
        <w:pStyle w:val="Style3"/>
      </w:pPr>
      <w:r w:rsidRPr="00195B79">
        <w:t>MA</w:t>
      </w:r>
      <w:r>
        <w:t>.7.</w:t>
      </w:r>
      <w:r w:rsidRPr="00195B79">
        <w:t>AR.</w:t>
      </w:r>
      <w:r>
        <w:t>3</w:t>
      </w:r>
      <w:r w:rsidRPr="00195B79">
        <w:t>.</w:t>
      </w:r>
      <w:r>
        <w:t>3</w:t>
      </w:r>
      <w:r w:rsidRPr="00195B79">
        <w:t xml:space="preserve"> </w:t>
      </w:r>
      <w:r w:rsidRPr="00195B79">
        <w:tab/>
      </w:r>
      <w:r w:rsidRPr="00D913A5">
        <w:t>Solve mathematical and real-world problems involving the conversion of units across different measurement systems.</w:t>
      </w:r>
    </w:p>
    <w:p w14:paraId="7A85F6BF" w14:textId="10D9FC7D" w:rsidR="00741150" w:rsidRPr="006B6BAE" w:rsidRDefault="00741150" w:rsidP="00741150">
      <w:pPr>
        <w:spacing w:after="0" w:line="240" w:lineRule="auto"/>
        <w:ind w:left="15"/>
        <w:textAlignment w:val="baseline"/>
        <w:rPr>
          <w:rFonts w:eastAsia="Times New Roman" w:cs="Times New Roman"/>
        </w:rPr>
      </w:pPr>
      <w:r w:rsidRPr="006B6BAE">
        <w:rPr>
          <w:rFonts w:eastAsia="Times New Roman" w:cs="Times New Roman"/>
          <w:u w:val="single"/>
        </w:rPr>
        <w:t>Benchmark Clarifications:</w:t>
      </w:r>
    </w:p>
    <w:p w14:paraId="0057E6E4" w14:textId="77777777" w:rsidR="00741150" w:rsidRDefault="00741150" w:rsidP="00741150">
      <w:pPr>
        <w:spacing w:after="0" w:line="240" w:lineRule="auto"/>
        <w:ind w:left="15"/>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Pr="002C5831">
        <w:rPr>
          <w:rFonts w:eastAsia="Times New Roman" w:cs="Times New Roman"/>
        </w:rPr>
        <w:t>Problem types are limited to length, area, weight, mass, volume and money.</w:t>
      </w:r>
    </w:p>
    <w:p w14:paraId="474162B7" w14:textId="77777777" w:rsidR="00741150" w:rsidRPr="009D638A" w:rsidRDefault="00741150" w:rsidP="00741150">
      <w:pPr>
        <w:spacing w:after="0" w:line="240" w:lineRule="auto"/>
        <w:ind w:left="15"/>
        <w:textAlignment w:val="baseline"/>
        <w:rPr>
          <w:rFonts w:eastAsia="Times New Roman" w:cs="Times New Roman"/>
        </w:rPr>
      </w:pPr>
    </w:p>
    <w:p w14:paraId="3274CE90" w14:textId="1874308C" w:rsidR="00741150" w:rsidRPr="006B6BAE" w:rsidRDefault="00741150" w:rsidP="00741150">
      <w:pPr>
        <w:pStyle w:val="AlgebraicARHeading"/>
      </w:pPr>
      <w:r w:rsidRPr="00DF0CE5">
        <w:t>Connecting Benchmarks/Horizontal</w:t>
      </w:r>
      <w:r w:rsidRPr="006B6BAE">
        <w:t xml:space="preserve"> Alignmen</w:t>
      </w:r>
      <w:r w:rsidR="00F65E5F">
        <w:t>t</w:t>
      </w:r>
    </w:p>
    <w:p w14:paraId="4625487F" w14:textId="77777777" w:rsidR="00741150" w:rsidRPr="00DF0CE5" w:rsidRDefault="00741150" w:rsidP="00741150">
      <w:pPr>
        <w:numPr>
          <w:ilvl w:val="0"/>
          <w:numId w:val="12"/>
        </w:numPr>
        <w:spacing w:after="0" w:line="240" w:lineRule="auto"/>
        <w:textAlignment w:val="baseline"/>
        <w:rPr>
          <w:rFonts w:eastAsia="Times New Roman" w:cs="Times New Roman"/>
          <w:color w:val="000000" w:themeColor="text1"/>
          <w:sz w:val="24"/>
          <w:szCs w:val="24"/>
        </w:rPr>
      </w:pPr>
      <w:r w:rsidRPr="00DF0CE5">
        <w:rPr>
          <w:rFonts w:eastAsia="Times New Roman" w:cs="Times New Roman"/>
          <w:color w:val="000000" w:themeColor="text1"/>
          <w:sz w:val="24"/>
          <w:szCs w:val="24"/>
        </w:rPr>
        <w:t>MA.7.NSO.1.2</w:t>
      </w:r>
    </w:p>
    <w:p w14:paraId="0474D828" w14:textId="77777777" w:rsidR="00741150" w:rsidRDefault="00741150" w:rsidP="00741150">
      <w:pPr>
        <w:numPr>
          <w:ilvl w:val="0"/>
          <w:numId w:val="12"/>
        </w:numPr>
        <w:spacing w:after="0" w:line="240" w:lineRule="auto"/>
        <w:textAlignment w:val="baseline"/>
        <w:rPr>
          <w:rFonts w:eastAsia="Times New Roman" w:cs="Times New Roman"/>
          <w:color w:val="000000" w:themeColor="text1"/>
          <w:sz w:val="24"/>
          <w:szCs w:val="24"/>
          <w:lang w:val="es-US"/>
        </w:rPr>
      </w:pPr>
      <w:r w:rsidRPr="00DF0CE5">
        <w:rPr>
          <w:rFonts w:eastAsia="Times New Roman" w:cs="Times New Roman"/>
          <w:color w:val="000000" w:themeColor="text1"/>
          <w:sz w:val="24"/>
          <w:szCs w:val="24"/>
          <w:lang w:val="es-US"/>
        </w:rPr>
        <w:t>MA.7.AR.2.2</w:t>
      </w:r>
    </w:p>
    <w:p w14:paraId="11953420" w14:textId="77777777" w:rsidR="00741150" w:rsidRDefault="00741150" w:rsidP="00741150">
      <w:pPr>
        <w:pStyle w:val="ListParagraph"/>
        <w:widowControl/>
        <w:numPr>
          <w:ilvl w:val="0"/>
          <w:numId w:val="12"/>
        </w:numPr>
        <w:contextualSpacing/>
        <w:rPr>
          <w:rFonts w:eastAsiaTheme="minorEastAsia" w:cs="Times New Roman"/>
          <w:sz w:val="24"/>
          <w:szCs w:val="24"/>
        </w:rPr>
      </w:pPr>
      <w:r>
        <w:rPr>
          <w:rFonts w:eastAsiaTheme="minorEastAsia" w:cs="Times New Roman"/>
          <w:sz w:val="24"/>
          <w:szCs w:val="24"/>
        </w:rPr>
        <w:t>MA.7.AR.4.3, MA.7.AR.4.4, MA.7.AR.4.5</w:t>
      </w:r>
    </w:p>
    <w:p w14:paraId="09E754E8" w14:textId="0CA32AD6" w:rsidR="00B15602" w:rsidRPr="00DE22C3" w:rsidRDefault="00B15602" w:rsidP="00741150">
      <w:pPr>
        <w:pStyle w:val="ListParagraph"/>
        <w:widowControl/>
        <w:numPr>
          <w:ilvl w:val="0"/>
          <w:numId w:val="12"/>
        </w:numPr>
        <w:contextualSpacing/>
        <w:rPr>
          <w:rFonts w:eastAsiaTheme="minorEastAsia" w:cs="Times New Roman"/>
          <w:sz w:val="24"/>
          <w:szCs w:val="24"/>
        </w:rPr>
      </w:pPr>
      <w:r>
        <w:rPr>
          <w:rFonts w:eastAsiaTheme="minorEastAsia" w:cs="Times New Roman"/>
          <w:sz w:val="24"/>
          <w:szCs w:val="24"/>
        </w:rPr>
        <w:t>MA.8.GR.1.2</w:t>
      </w:r>
    </w:p>
    <w:p w14:paraId="23FD6EF1" w14:textId="77777777" w:rsidR="00741150" w:rsidRPr="00E205EB" w:rsidRDefault="00741150" w:rsidP="00B80B27">
      <w:pPr>
        <w:spacing w:after="0" w:line="240" w:lineRule="auto"/>
        <w:textAlignment w:val="baseline"/>
        <w:rPr>
          <w:rFonts w:eastAsia="Times New Roman" w:cs="Times New Roman"/>
          <w:sz w:val="24"/>
          <w:szCs w:val="24"/>
        </w:rPr>
      </w:pPr>
    </w:p>
    <w:p w14:paraId="4C95D9AF" w14:textId="77777777" w:rsidR="00741150" w:rsidRDefault="00741150" w:rsidP="00741150">
      <w:pPr>
        <w:pStyle w:val="AlgebraicARHeading"/>
      </w:pPr>
      <w:r w:rsidRPr="009C58CD">
        <w:t>Terms</w:t>
      </w:r>
      <w:r w:rsidRPr="006B6BAE">
        <w:t> from the K-12 Glossary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741150" w:rsidRPr="006B6BAE" w14:paraId="3B6A4E23" w14:textId="77777777" w:rsidTr="007C3143">
        <w:trPr>
          <w:trHeight w:val="561"/>
        </w:trPr>
        <w:tc>
          <w:tcPr>
            <w:tcW w:w="2115" w:type="pct"/>
            <w:tcBorders>
              <w:top w:val="single" w:sz="4" w:space="0" w:color="auto"/>
              <w:left w:val="nil"/>
              <w:bottom w:val="nil"/>
              <w:right w:val="nil"/>
            </w:tcBorders>
            <w:shd w:val="clear" w:color="auto" w:fill="auto"/>
            <w:hideMark/>
          </w:tcPr>
          <w:p w14:paraId="2BCCE904" w14:textId="77777777" w:rsidR="00741150" w:rsidRPr="00E26665" w:rsidRDefault="00741150" w:rsidP="00741150">
            <w:pPr>
              <w:pStyle w:val="ListParagraph"/>
              <w:widowControl/>
              <w:numPr>
                <w:ilvl w:val="0"/>
                <w:numId w:val="12"/>
              </w:numPr>
              <w:contextualSpacing/>
              <w:rPr>
                <w:rFonts w:cs="Times New Roman"/>
                <w:b/>
                <w:bCs/>
                <w:sz w:val="24"/>
                <w:szCs w:val="24"/>
              </w:rPr>
            </w:pPr>
            <w:r>
              <w:rPr>
                <w:rFonts w:cs="Times New Roman"/>
                <w:sz w:val="24"/>
                <w:szCs w:val="24"/>
              </w:rPr>
              <w:t>A</w:t>
            </w:r>
            <w:r w:rsidRPr="00E26665">
              <w:rPr>
                <w:rFonts w:cs="Times New Roman"/>
                <w:sz w:val="24"/>
                <w:szCs w:val="24"/>
              </w:rPr>
              <w:t>rea</w:t>
            </w:r>
          </w:p>
          <w:p w14:paraId="6F13FB24" w14:textId="77777777" w:rsidR="00741150" w:rsidRPr="0095710E" w:rsidRDefault="00741150" w:rsidP="00741150">
            <w:pPr>
              <w:pStyle w:val="ListParagraph"/>
              <w:widowControl/>
              <w:numPr>
                <w:ilvl w:val="0"/>
                <w:numId w:val="12"/>
              </w:numPr>
              <w:contextualSpacing/>
              <w:rPr>
                <w:rFonts w:cs="Times New Roman"/>
                <w:b/>
                <w:bCs/>
                <w:sz w:val="24"/>
                <w:szCs w:val="24"/>
              </w:rPr>
            </w:pPr>
            <w:r>
              <w:rPr>
                <w:rFonts w:cs="Times New Roman"/>
                <w:sz w:val="24"/>
                <w:szCs w:val="24"/>
              </w:rPr>
              <w:t>C</w:t>
            </w:r>
            <w:r w:rsidRPr="00E26665">
              <w:rPr>
                <w:rFonts w:cs="Times New Roman"/>
                <w:sz w:val="24"/>
                <w:szCs w:val="24"/>
              </w:rPr>
              <w:t>apacity</w:t>
            </w:r>
            <w:r>
              <w:rPr>
                <w:rFonts w:cs="Times New Roman"/>
                <w:sz w:val="24"/>
                <w:szCs w:val="24"/>
              </w:rPr>
              <w:t xml:space="preserve"> </w:t>
            </w:r>
          </w:p>
          <w:p w14:paraId="6C969939" w14:textId="77777777" w:rsidR="00741150" w:rsidRPr="00E26665" w:rsidRDefault="00741150" w:rsidP="00741150">
            <w:pPr>
              <w:pStyle w:val="ListParagraph"/>
              <w:widowControl/>
              <w:numPr>
                <w:ilvl w:val="0"/>
                <w:numId w:val="12"/>
              </w:numPr>
              <w:contextualSpacing/>
              <w:rPr>
                <w:rFonts w:cs="Times New Roman"/>
                <w:b/>
                <w:bCs/>
                <w:sz w:val="24"/>
                <w:szCs w:val="24"/>
              </w:rPr>
            </w:pPr>
            <w:r>
              <w:rPr>
                <w:rFonts w:cs="Times New Roman"/>
                <w:sz w:val="24"/>
                <w:szCs w:val="24"/>
              </w:rPr>
              <w:t>C</w:t>
            </w:r>
            <w:r w:rsidRPr="00E26665">
              <w:rPr>
                <w:rFonts w:cs="Times New Roman"/>
                <w:sz w:val="24"/>
                <w:szCs w:val="24"/>
              </w:rPr>
              <w:t xml:space="preserve">ustomary </w:t>
            </w:r>
            <w:r>
              <w:rPr>
                <w:rFonts w:cs="Times New Roman"/>
                <w:sz w:val="24"/>
                <w:szCs w:val="24"/>
              </w:rPr>
              <w:t>U</w:t>
            </w:r>
            <w:r w:rsidRPr="00E26665">
              <w:rPr>
                <w:rFonts w:cs="Times New Roman"/>
                <w:sz w:val="24"/>
                <w:szCs w:val="24"/>
              </w:rPr>
              <w:t>nits</w:t>
            </w:r>
          </w:p>
          <w:p w14:paraId="6881175E" w14:textId="77777777" w:rsidR="00741150" w:rsidRPr="00CE070B" w:rsidRDefault="00741150" w:rsidP="00741150">
            <w:pPr>
              <w:pStyle w:val="ListParagraph"/>
              <w:widowControl/>
              <w:numPr>
                <w:ilvl w:val="0"/>
                <w:numId w:val="12"/>
              </w:numPr>
              <w:contextualSpacing/>
              <w:rPr>
                <w:rFonts w:cs="Times New Roman"/>
                <w:b/>
                <w:bCs/>
                <w:sz w:val="24"/>
                <w:szCs w:val="24"/>
              </w:rPr>
            </w:pPr>
            <w:r>
              <w:rPr>
                <w:rFonts w:cs="Times New Roman"/>
                <w:sz w:val="24"/>
                <w:szCs w:val="24"/>
              </w:rPr>
              <w:t>M</w:t>
            </w:r>
            <w:r w:rsidRPr="00E26665">
              <w:rPr>
                <w:rFonts w:cs="Times New Roman"/>
                <w:sz w:val="24"/>
                <w:szCs w:val="24"/>
              </w:rPr>
              <w:t xml:space="preserve">etric </w:t>
            </w:r>
            <w:r>
              <w:rPr>
                <w:rFonts w:cs="Times New Roman"/>
                <w:sz w:val="24"/>
                <w:szCs w:val="24"/>
              </w:rPr>
              <w:t>U</w:t>
            </w:r>
            <w:r w:rsidRPr="00E26665">
              <w:rPr>
                <w:rFonts w:cs="Times New Roman"/>
                <w:sz w:val="24"/>
                <w:szCs w:val="24"/>
              </w:rPr>
              <w:t>nits</w:t>
            </w:r>
          </w:p>
        </w:tc>
      </w:tr>
    </w:tbl>
    <w:p w14:paraId="78445826" w14:textId="77777777" w:rsidR="00741150" w:rsidRPr="000B295F" w:rsidRDefault="00741150" w:rsidP="00741150">
      <w:pPr>
        <w:pStyle w:val="ListParagraph"/>
        <w:textAlignment w:val="baseline"/>
        <w:rPr>
          <w:rFonts w:eastAsia="Times New Roman" w:cs="Times New Roman"/>
          <w:sz w:val="24"/>
          <w:szCs w:val="24"/>
        </w:rPr>
      </w:pPr>
    </w:p>
    <w:p w14:paraId="70F695EC" w14:textId="77777777" w:rsidR="00741150" w:rsidRPr="00775194" w:rsidRDefault="00741150" w:rsidP="0074115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41150" w:rsidRPr="006B6BAE" w14:paraId="7E661330" w14:textId="77777777" w:rsidTr="007C3143">
        <w:trPr>
          <w:trHeight w:val="962"/>
        </w:trPr>
        <w:tc>
          <w:tcPr>
            <w:tcW w:w="2499" w:type="pct"/>
            <w:tcBorders>
              <w:top w:val="single" w:sz="4" w:space="0" w:color="auto"/>
              <w:left w:val="nil"/>
              <w:bottom w:val="nil"/>
              <w:right w:val="nil"/>
            </w:tcBorders>
            <w:shd w:val="clear" w:color="auto" w:fill="auto"/>
            <w:hideMark/>
          </w:tcPr>
          <w:p w14:paraId="3EE28322"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2CD87B2" w14:textId="77777777" w:rsidR="00741150" w:rsidRDefault="00741150" w:rsidP="00741150">
            <w:pPr>
              <w:numPr>
                <w:ilvl w:val="0"/>
                <w:numId w:val="11"/>
              </w:numPr>
              <w:spacing w:after="0" w:line="240" w:lineRule="auto"/>
              <w:textAlignment w:val="baseline"/>
              <w:rPr>
                <w:rFonts w:eastAsia="Times New Roman" w:cs="Times New Roman"/>
                <w:color w:val="000000" w:themeColor="text1"/>
                <w:sz w:val="24"/>
                <w:szCs w:val="24"/>
              </w:rPr>
            </w:pPr>
            <w:r w:rsidRPr="00930204">
              <w:rPr>
                <w:rFonts w:eastAsia="Times New Roman" w:cs="Times New Roman"/>
                <w:color w:val="000000" w:themeColor="text1"/>
                <w:sz w:val="24"/>
                <w:szCs w:val="24"/>
              </w:rPr>
              <w:t>MA.6.AR.3.5</w:t>
            </w:r>
          </w:p>
          <w:p w14:paraId="01010177" w14:textId="45889A79" w:rsidR="005C53DD" w:rsidRDefault="00B15602" w:rsidP="00B80B27">
            <w:pPr>
              <w:numPr>
                <w:ilvl w:val="0"/>
                <w:numId w:val="11"/>
              </w:numPr>
              <w:spacing w:after="0" w:line="240" w:lineRule="auto"/>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MA.</w:t>
            </w:r>
            <w:r w:rsidR="005C53DD">
              <w:rPr>
                <w:rFonts w:eastAsia="Times New Roman" w:cs="Times New Roman"/>
                <w:color w:val="000000" w:themeColor="text1"/>
                <w:sz w:val="24"/>
                <w:szCs w:val="24"/>
              </w:rPr>
              <w:t>7.NSO.2.1, MA.7.NSO.2.2, MA.7.NSO.2.3</w:t>
            </w:r>
          </w:p>
          <w:p w14:paraId="447F90A0" w14:textId="77777777" w:rsidR="00F65E5F" w:rsidRPr="00B80B27" w:rsidRDefault="00F65E5F" w:rsidP="00F65E5F">
            <w:pPr>
              <w:spacing w:after="0" w:line="240" w:lineRule="auto"/>
              <w:textAlignment w:val="baseline"/>
              <w:rPr>
                <w:rFonts w:eastAsia="Times New Roman" w:cs="Times New Roman"/>
                <w:color w:val="000000" w:themeColor="text1"/>
                <w:sz w:val="24"/>
                <w:szCs w:val="24"/>
              </w:rPr>
            </w:pPr>
          </w:p>
          <w:p w14:paraId="71DB710E" w14:textId="77777777" w:rsidR="00741150" w:rsidRPr="000B295F" w:rsidRDefault="00741150" w:rsidP="007C314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A8D2B89"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4CBED93" w14:textId="36441BE1" w:rsidR="00741150" w:rsidRPr="00FC46EA" w:rsidRDefault="00741150" w:rsidP="00741150">
            <w:pPr>
              <w:pStyle w:val="ListParagraph"/>
              <w:numPr>
                <w:ilvl w:val="0"/>
                <w:numId w:val="11"/>
              </w:numPr>
              <w:textAlignment w:val="baseline"/>
              <w:rPr>
                <w:rFonts w:eastAsia="Times New Roman" w:cs="Times New Roman"/>
                <w:sz w:val="24"/>
                <w:szCs w:val="24"/>
              </w:rPr>
            </w:pPr>
            <w:r w:rsidRPr="00FC46EA">
              <w:rPr>
                <w:rFonts w:eastAsia="Times New Roman" w:cs="Times New Roman"/>
                <w:sz w:val="24"/>
                <w:szCs w:val="24"/>
              </w:rPr>
              <w:t>MA.</w:t>
            </w:r>
            <w:r w:rsidR="005C53DD">
              <w:rPr>
                <w:rFonts w:eastAsia="Times New Roman" w:cs="Times New Roman"/>
                <w:sz w:val="24"/>
                <w:szCs w:val="24"/>
              </w:rPr>
              <w:t>912.FL.2.4</w:t>
            </w:r>
          </w:p>
        </w:tc>
      </w:tr>
    </w:tbl>
    <w:p w14:paraId="2CFB2322" w14:textId="77777777" w:rsidR="00741150" w:rsidRPr="006B6BAE" w:rsidRDefault="00741150" w:rsidP="00741150">
      <w:pPr>
        <w:pStyle w:val="AlgebraicARHeading"/>
      </w:pPr>
      <w:r w:rsidRPr="006B6BAE">
        <w:t xml:space="preserve">Purpose and Instructional Strategies </w:t>
      </w:r>
    </w:p>
    <w:p w14:paraId="61316DA0" w14:textId="77777777" w:rsidR="00CB1918" w:rsidRPr="00AA6A5E" w:rsidRDefault="00741150" w:rsidP="00CB1918">
      <w:pPr>
        <w:spacing w:after="0" w:line="240" w:lineRule="auto"/>
        <w:contextualSpacing/>
        <w:rPr>
          <w:rFonts w:eastAsiaTheme="minorEastAsia" w:cs="Times New Roman"/>
          <w:sz w:val="24"/>
          <w:szCs w:val="24"/>
        </w:rPr>
      </w:pPr>
      <w:r w:rsidRPr="00AA6A5E">
        <w:rPr>
          <w:rFonts w:eastAsiaTheme="minorEastAsia" w:cs="Times New Roman"/>
          <w:sz w:val="24"/>
          <w:szCs w:val="24"/>
        </w:rPr>
        <w:t xml:space="preserve">In </w:t>
      </w:r>
      <w:r w:rsidR="00CB1918" w:rsidRPr="00AA6A5E">
        <w:rPr>
          <w:rFonts w:eastAsiaTheme="minorEastAsia" w:cs="Times New Roman"/>
          <w:sz w:val="24"/>
          <w:szCs w:val="24"/>
        </w:rPr>
        <w:t>previous courses, students performed conversions within the same measurement system. In grade 7 accelerated, students solve mathematical and real-world problems involving the conversion of units across different measurement systems. Students will also apply these conversions when solving problems involving the distance between two points in a coordinate plane. In future courses, students will convert between currencies given exchange rates.</w:t>
      </w:r>
    </w:p>
    <w:p w14:paraId="6D0CC233" w14:textId="280242C4" w:rsidR="00741150" w:rsidRPr="00AA6A5E" w:rsidRDefault="00CB1918" w:rsidP="00AA6A5E">
      <w:pPr>
        <w:pStyle w:val="ListParagraph"/>
        <w:numPr>
          <w:ilvl w:val="0"/>
          <w:numId w:val="11"/>
        </w:numPr>
        <w:contextualSpacing/>
        <w:rPr>
          <w:rFonts w:eastAsiaTheme="minorEastAsia" w:cs="Times New Roman"/>
          <w:sz w:val="24"/>
          <w:szCs w:val="24"/>
        </w:rPr>
      </w:pPr>
      <w:r w:rsidRPr="00AA6A5E">
        <w:rPr>
          <w:rFonts w:eastAsia="Calibri" w:cs="Times New Roman"/>
          <w:sz w:val="24"/>
          <w:szCs w:val="24"/>
        </w:rPr>
        <w:t xml:space="preserve">Focus on using conversion ratios to create equivalent </w:t>
      </w:r>
      <w:r w:rsidR="00741150" w:rsidRPr="00AA6A5E">
        <w:rPr>
          <w:rFonts w:eastAsia="Calibri" w:cs="Times New Roman"/>
          <w:sz w:val="24"/>
          <w:szCs w:val="24"/>
        </w:rPr>
        <w:t>values.</w:t>
      </w:r>
    </w:p>
    <w:p w14:paraId="1D831D15" w14:textId="79C81165" w:rsidR="00741150" w:rsidRPr="00E26665" w:rsidRDefault="00741150" w:rsidP="005E79F4">
      <w:pPr>
        <w:pStyle w:val="ListParagraph"/>
        <w:widowControl/>
        <w:numPr>
          <w:ilvl w:val="1"/>
          <w:numId w:val="140"/>
        </w:numPr>
        <w:contextualSpacing/>
        <w:rPr>
          <w:rFonts w:eastAsiaTheme="minorEastAsia" w:cs="Times New Roman"/>
          <w:sz w:val="24"/>
          <w:szCs w:val="24"/>
        </w:rPr>
      </w:pPr>
      <w:r w:rsidRPr="00E26665">
        <w:rPr>
          <w:rFonts w:eastAsiaTheme="minorEastAsia" w:cs="Times New Roman"/>
          <w:sz w:val="24"/>
          <w:szCs w:val="24"/>
        </w:rPr>
        <w:t xml:space="preserve">For example, if 1 foot </w:t>
      </w:r>
      <m:oMath>
        <m:r>
          <w:rPr>
            <w:rFonts w:ascii="Cambria Math" w:eastAsiaTheme="minorEastAsia" w:hAnsi="Cambria Math" w:cs="Times New Roman"/>
            <w:sz w:val="24"/>
            <w:szCs w:val="24"/>
          </w:rPr>
          <m:t>=</m:t>
        </m:r>
      </m:oMath>
      <w:r w:rsidRPr="00E26665">
        <w:rPr>
          <w:rFonts w:eastAsiaTheme="minorEastAsia" w:cs="Times New Roman"/>
          <w:sz w:val="24"/>
          <w:szCs w:val="24"/>
        </w:rPr>
        <w:t xml:space="preserve"> 12 inches, you can use the ratio of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12</m:t>
            </m:r>
          </m:den>
        </m:f>
      </m:oMath>
      <w:r w:rsidRPr="00E26665">
        <w:rPr>
          <w:rFonts w:eastAsiaTheme="minorEastAsia" w:cs="Times New Roman"/>
          <w:sz w:val="24"/>
          <w:szCs w:val="24"/>
        </w:rPr>
        <w:t xml:space="preserve"> to solve problems.</w:t>
      </w:r>
    </w:p>
    <w:p w14:paraId="49FF8086" w14:textId="77777777" w:rsidR="00741150" w:rsidRPr="00E26665" w:rsidRDefault="00741150" w:rsidP="00741150">
      <w:pPr>
        <w:pStyle w:val="ListParagraph"/>
        <w:widowControl/>
        <w:ind w:left="720"/>
        <w:contextualSpacing/>
        <w:rPr>
          <w:rFonts w:eastAsia="Calibri" w:cs="Times New Roman"/>
          <w:sz w:val="24"/>
          <w:szCs w:val="24"/>
        </w:rPr>
      </w:pPr>
      <w:r w:rsidRPr="00E26665">
        <w:rPr>
          <w:rFonts w:eastAsia="Calibri" w:cs="Times New Roman"/>
          <w:sz w:val="24"/>
          <w:szCs w:val="24"/>
        </w:rPr>
        <w:lastRenderedPageBreak/>
        <w:t>Students may also use conversion ratios in their science courses. Emphasize that multiplying by equivalent values of 1 does not change the value but gives an equivalent value in another unit of measurement.</w:t>
      </w:r>
    </w:p>
    <w:p w14:paraId="69F282F9" w14:textId="0B5058BD" w:rsidR="00741150" w:rsidRPr="00E26665" w:rsidRDefault="00741150" w:rsidP="005E79F4">
      <w:pPr>
        <w:pStyle w:val="ListParagraph"/>
        <w:widowControl/>
        <w:numPr>
          <w:ilvl w:val="0"/>
          <w:numId w:val="140"/>
        </w:numPr>
        <w:contextualSpacing/>
        <w:rPr>
          <w:rFonts w:eastAsiaTheme="minorEastAsia" w:cs="Times New Roman"/>
          <w:sz w:val="24"/>
          <w:szCs w:val="24"/>
        </w:rPr>
      </w:pPr>
      <w:r w:rsidRPr="00E26665">
        <w:rPr>
          <w:rFonts w:cs="Times New Roman"/>
          <w:sz w:val="24"/>
          <w:szCs w:val="24"/>
        </w:rPr>
        <w:t xml:space="preserve">Instruction </w:t>
      </w:r>
      <w:r>
        <w:rPr>
          <w:rFonts w:cs="Times New Roman"/>
          <w:sz w:val="24"/>
          <w:szCs w:val="24"/>
        </w:rPr>
        <w:t>includes</w:t>
      </w:r>
      <w:r w:rsidRPr="00E26665">
        <w:rPr>
          <w:rFonts w:cs="Times New Roman"/>
          <w:sz w:val="24"/>
          <w:szCs w:val="24"/>
        </w:rPr>
        <w:t xml:space="preserve"> using manipulatives to estimate conversion ratios across measurement systems such as </w:t>
      </w:r>
      <w:r>
        <w:rPr>
          <w:rFonts w:cs="Times New Roman"/>
          <w:sz w:val="24"/>
          <w:szCs w:val="24"/>
        </w:rPr>
        <w:t>yardsticks</w:t>
      </w:r>
      <w:r w:rsidRPr="00E26665">
        <w:rPr>
          <w:rFonts w:cs="Times New Roman"/>
          <w:sz w:val="24"/>
          <w:szCs w:val="24"/>
        </w:rPr>
        <w:t>, meter sticks, measuring cups and graduated cylinders (</w:t>
      </w:r>
      <w:r w:rsidRPr="0095710E">
        <w:rPr>
          <w:rFonts w:cs="Times New Roman"/>
          <w:i/>
          <w:sz w:val="24"/>
          <w:szCs w:val="24"/>
        </w:rPr>
        <w:t>MTR.2.1</w:t>
      </w:r>
      <w:r w:rsidRPr="00E26665">
        <w:rPr>
          <w:rFonts w:cs="Times New Roman"/>
          <w:sz w:val="24"/>
          <w:szCs w:val="24"/>
        </w:rPr>
        <w:t>).</w:t>
      </w:r>
    </w:p>
    <w:p w14:paraId="179772AF" w14:textId="246906AE" w:rsidR="00741150" w:rsidRPr="00E26665" w:rsidRDefault="00741150" w:rsidP="005E79F4">
      <w:pPr>
        <w:pStyle w:val="ListParagraph"/>
        <w:widowControl/>
        <w:numPr>
          <w:ilvl w:val="0"/>
          <w:numId w:val="140"/>
        </w:numPr>
        <w:contextualSpacing/>
        <w:rPr>
          <w:rFonts w:eastAsiaTheme="minorEastAsia" w:cs="Times New Roman"/>
          <w:sz w:val="24"/>
          <w:szCs w:val="24"/>
        </w:rPr>
      </w:pPr>
      <w:r w:rsidRPr="00E26665">
        <w:rPr>
          <w:rFonts w:eastAsia="Calibri" w:cs="Times New Roman"/>
          <w:sz w:val="24"/>
          <w:szCs w:val="24"/>
        </w:rPr>
        <w:t>Students may need review on which units are used to measure length, volume and mass.</w:t>
      </w:r>
    </w:p>
    <w:p w14:paraId="2641D38E" w14:textId="3C357571" w:rsidR="00741150" w:rsidRPr="001C1E0A" w:rsidRDefault="00741150" w:rsidP="005E79F4">
      <w:pPr>
        <w:pStyle w:val="ListParagraph"/>
        <w:numPr>
          <w:ilvl w:val="0"/>
          <w:numId w:val="140"/>
        </w:numPr>
      </w:pPr>
      <w:r w:rsidRPr="00E26665">
        <w:rPr>
          <w:rFonts w:eastAsiaTheme="minorEastAsia" w:cs="Times New Roman"/>
          <w:sz w:val="24"/>
          <w:szCs w:val="24"/>
        </w:rPr>
        <w:t xml:space="preserve">Instruction </w:t>
      </w:r>
      <w:r>
        <w:rPr>
          <w:rFonts w:eastAsiaTheme="minorEastAsia" w:cs="Times New Roman"/>
          <w:sz w:val="24"/>
          <w:szCs w:val="24"/>
        </w:rPr>
        <w:t>includes</w:t>
      </w:r>
      <w:r w:rsidRPr="00E26665">
        <w:rPr>
          <w:rFonts w:eastAsiaTheme="minorEastAsia" w:cs="Times New Roman"/>
          <w:sz w:val="24"/>
          <w:szCs w:val="24"/>
        </w:rPr>
        <w:t xml:space="preserve"> using a reference sheet with conversion ratios.</w:t>
      </w:r>
    </w:p>
    <w:p w14:paraId="565C14E4" w14:textId="77777777" w:rsidR="001C1E0A" w:rsidRPr="00A22E5F" w:rsidRDefault="001C1E0A" w:rsidP="001C1E0A">
      <w:pPr>
        <w:spacing w:after="0"/>
      </w:pPr>
    </w:p>
    <w:p w14:paraId="465DB804" w14:textId="77777777" w:rsidR="00741150" w:rsidRPr="00AB3CDB" w:rsidRDefault="00741150" w:rsidP="00741150">
      <w:pPr>
        <w:pStyle w:val="AlgebraicARHeading"/>
      </w:pPr>
      <w:r w:rsidRPr="006B6BAE">
        <w:t>Common Misconceptions or Errors</w:t>
      </w:r>
    </w:p>
    <w:p w14:paraId="14694B98" w14:textId="77777777" w:rsidR="00741150" w:rsidRDefault="00741150" w:rsidP="005E79F4">
      <w:pPr>
        <w:pStyle w:val="ListParagraph"/>
        <w:numPr>
          <w:ilvl w:val="0"/>
          <w:numId w:val="143"/>
        </w:numPr>
        <w:textAlignment w:val="baseline"/>
        <w:rPr>
          <w:rFonts w:eastAsia="Times New Roman" w:cs="Times New Roman"/>
          <w:sz w:val="24"/>
          <w:szCs w:val="24"/>
        </w:rPr>
      </w:pPr>
      <w:r w:rsidRPr="0079451B">
        <w:rPr>
          <w:rFonts w:eastAsia="Times New Roman" w:cs="Times New Roman"/>
          <w:sz w:val="24"/>
          <w:szCs w:val="24"/>
        </w:rPr>
        <w:t xml:space="preserve">Students may incorrectly place the values in a conversion ratio. To address this misconception, have students estimate values prior to calculations using the conversion ratio </w:t>
      </w:r>
      <w:r w:rsidRPr="0079451B">
        <w:rPr>
          <w:rFonts w:eastAsia="Times New Roman" w:cs="Times New Roman"/>
          <w:i/>
          <w:sz w:val="24"/>
          <w:szCs w:val="24"/>
        </w:rPr>
        <w:t>(MTR.6.1)</w:t>
      </w:r>
      <w:r w:rsidRPr="0079451B">
        <w:rPr>
          <w:rFonts w:eastAsia="Times New Roman" w:cs="Times New Roman"/>
          <w:sz w:val="24"/>
          <w:szCs w:val="24"/>
        </w:rPr>
        <w:t>.</w:t>
      </w:r>
    </w:p>
    <w:p w14:paraId="2685CD67" w14:textId="77777777" w:rsidR="00741150" w:rsidRPr="001C1E0A" w:rsidRDefault="00741150" w:rsidP="001C1E0A">
      <w:pPr>
        <w:spacing w:after="0"/>
        <w:textAlignment w:val="baseline"/>
        <w:rPr>
          <w:rFonts w:eastAsia="Times New Roman" w:cs="Times New Roman"/>
          <w:sz w:val="24"/>
          <w:szCs w:val="24"/>
        </w:rPr>
      </w:pPr>
    </w:p>
    <w:p w14:paraId="7625B152" w14:textId="77777777" w:rsidR="00741150" w:rsidRPr="00A805BD" w:rsidRDefault="00741150" w:rsidP="00741150">
      <w:pPr>
        <w:pStyle w:val="AlgebraicARHeading"/>
      </w:pPr>
      <w:r w:rsidRPr="006B6BAE">
        <w:t>Strategies to Support Tiered Instruction</w:t>
      </w:r>
    </w:p>
    <w:p w14:paraId="1F108CE1" w14:textId="77777777" w:rsidR="00741150" w:rsidRPr="00B75411" w:rsidRDefault="00741150" w:rsidP="005E79F4">
      <w:pPr>
        <w:numPr>
          <w:ilvl w:val="0"/>
          <w:numId w:val="144"/>
        </w:numPr>
        <w:spacing w:after="0" w:line="240" w:lineRule="auto"/>
        <w:contextualSpacing/>
        <w:rPr>
          <w:rFonts w:eastAsia="Times New Roman" w:cs="Times New Roman"/>
          <w:sz w:val="24"/>
          <w:szCs w:val="24"/>
        </w:rPr>
      </w:pPr>
      <w:r w:rsidRPr="00B75411">
        <w:rPr>
          <w:rFonts w:eastAsia="Times New Roman" w:cs="Times New Roman"/>
          <w:sz w:val="24"/>
          <w:szCs w:val="24"/>
        </w:rPr>
        <w:t>Teacher provides opportunities for students to comprehend the context or situation by engaging in questions (laminating these questions on a printed card for students to utilize as a resource in and out of the classroom would be helpful).</w:t>
      </w:r>
    </w:p>
    <w:p w14:paraId="58F95167" w14:textId="77777777" w:rsidR="00741150" w:rsidRPr="00B75411" w:rsidRDefault="00741150" w:rsidP="005E79F4">
      <w:pPr>
        <w:numPr>
          <w:ilvl w:val="0"/>
          <w:numId w:val="145"/>
        </w:numPr>
        <w:spacing w:after="0" w:line="240" w:lineRule="auto"/>
        <w:contextualSpacing/>
        <w:rPr>
          <w:rFonts w:eastAsia="Times New Roman" w:cs="Times New Roman"/>
          <w:sz w:val="24"/>
          <w:szCs w:val="24"/>
        </w:rPr>
      </w:pPr>
      <w:r w:rsidRPr="00B75411">
        <w:rPr>
          <w:rFonts w:eastAsia="Times New Roman" w:cs="Times New Roman"/>
          <w:sz w:val="24"/>
          <w:szCs w:val="24"/>
        </w:rPr>
        <w:t>What do you know from the problem?</w:t>
      </w:r>
    </w:p>
    <w:p w14:paraId="6FB4C910" w14:textId="77777777" w:rsidR="00741150" w:rsidRPr="00B75411" w:rsidRDefault="00741150" w:rsidP="005E79F4">
      <w:pPr>
        <w:numPr>
          <w:ilvl w:val="0"/>
          <w:numId w:val="145"/>
        </w:numPr>
        <w:spacing w:after="0" w:line="240" w:lineRule="auto"/>
        <w:contextualSpacing/>
        <w:rPr>
          <w:rFonts w:eastAsia="Times New Roman" w:cs="Times New Roman"/>
          <w:sz w:val="24"/>
          <w:szCs w:val="24"/>
        </w:rPr>
      </w:pPr>
      <w:r w:rsidRPr="00B75411">
        <w:rPr>
          <w:rFonts w:eastAsia="Times New Roman" w:cs="Times New Roman"/>
          <w:sz w:val="24"/>
          <w:szCs w:val="24"/>
        </w:rPr>
        <w:t>What is the problem asking you to find?</w:t>
      </w:r>
    </w:p>
    <w:p w14:paraId="05925331" w14:textId="77777777" w:rsidR="00741150" w:rsidRPr="00B75411" w:rsidRDefault="00741150" w:rsidP="005E79F4">
      <w:pPr>
        <w:numPr>
          <w:ilvl w:val="0"/>
          <w:numId w:val="145"/>
        </w:numPr>
        <w:spacing w:after="0" w:line="240" w:lineRule="auto"/>
        <w:contextualSpacing/>
        <w:rPr>
          <w:rFonts w:eastAsia="Times New Roman" w:cs="Times New Roman"/>
          <w:sz w:val="24"/>
          <w:szCs w:val="24"/>
        </w:rPr>
      </w:pPr>
      <w:r w:rsidRPr="00B75411">
        <w:rPr>
          <w:rFonts w:eastAsia="Times New Roman" w:cs="Times New Roman"/>
          <w:sz w:val="24"/>
          <w:szCs w:val="24"/>
        </w:rPr>
        <w:t>Can you create a visual model to help you understand the problem?</w:t>
      </w:r>
    </w:p>
    <w:p w14:paraId="598E3353" w14:textId="6C9C552A" w:rsidR="00741150" w:rsidRPr="00B75411" w:rsidRDefault="00741150" w:rsidP="005E79F4">
      <w:pPr>
        <w:numPr>
          <w:ilvl w:val="0"/>
          <w:numId w:val="144"/>
        </w:numPr>
        <w:spacing w:after="0" w:line="240" w:lineRule="auto"/>
        <w:contextualSpacing/>
        <w:rPr>
          <w:rFonts w:eastAsia="Times New Roman" w:cs="Times New Roman"/>
          <w:sz w:val="24"/>
          <w:szCs w:val="24"/>
        </w:rPr>
      </w:pPr>
      <w:r w:rsidRPr="00B75411">
        <w:rPr>
          <w:rFonts w:eastAsia="Times New Roman" w:cs="Times New Roman"/>
          <w:sz w:val="24"/>
          <w:szCs w:val="24"/>
        </w:rPr>
        <w:t>Teacher provides unit conversion sheet for students to determine the unit of measurement between different systems.</w:t>
      </w:r>
    </w:p>
    <w:p w14:paraId="3F53DDA8" w14:textId="447C2724" w:rsidR="00741150" w:rsidRPr="00B75411" w:rsidRDefault="00741150" w:rsidP="005E79F4">
      <w:pPr>
        <w:numPr>
          <w:ilvl w:val="0"/>
          <w:numId w:val="144"/>
        </w:numPr>
        <w:spacing w:after="0" w:line="240" w:lineRule="auto"/>
        <w:contextualSpacing/>
        <w:rPr>
          <w:rFonts w:eastAsia="Times New Roman" w:cs="Times New Roman"/>
          <w:sz w:val="24"/>
          <w:szCs w:val="24"/>
        </w:rPr>
      </w:pPr>
      <w:r w:rsidRPr="00B75411">
        <w:rPr>
          <w:rFonts w:eastAsia="Times New Roman" w:cs="Times New Roman"/>
          <w:sz w:val="24"/>
          <w:szCs w:val="24"/>
        </w:rPr>
        <w:t>Instruction focuses on using a unit conversion table to explicitly describe the process of converting between different units of measurement.</w:t>
      </w:r>
    </w:p>
    <w:p w14:paraId="0F6B3C18" w14:textId="726E0B81" w:rsidR="00741150" w:rsidRPr="00B75411" w:rsidRDefault="00741150" w:rsidP="005E79F4">
      <w:pPr>
        <w:numPr>
          <w:ilvl w:val="0"/>
          <w:numId w:val="142"/>
        </w:numPr>
        <w:spacing w:after="0" w:line="240" w:lineRule="auto"/>
        <w:contextualSpacing/>
        <w:rPr>
          <w:rFonts w:eastAsia="Times New Roman" w:cs="Times New Roman"/>
          <w:sz w:val="24"/>
          <w:szCs w:val="24"/>
        </w:rPr>
      </w:pPr>
      <w:r w:rsidRPr="00B75411">
        <w:rPr>
          <w:rFonts w:eastAsia="Times New Roman" w:cs="Times New Roman"/>
          <w:sz w:val="24"/>
          <w:szCs w:val="24"/>
        </w:rPr>
        <w:t>Teacher provides instruction on color-coding and labeling the different units when setting up a proportional relationship to ensure corresponding units are placed in the corresponding positions within the proportion.</w:t>
      </w:r>
    </w:p>
    <w:p w14:paraId="1FED11D4" w14:textId="0DA1DC92" w:rsidR="00741150" w:rsidRDefault="00741150" w:rsidP="005E79F4">
      <w:pPr>
        <w:numPr>
          <w:ilvl w:val="0"/>
          <w:numId w:val="144"/>
        </w:numPr>
        <w:spacing w:after="0" w:line="240" w:lineRule="auto"/>
        <w:contextualSpacing/>
        <w:rPr>
          <w:rFonts w:eastAsia="Times New Roman" w:cs="Times New Roman"/>
          <w:sz w:val="24"/>
          <w:szCs w:val="24"/>
        </w:rPr>
      </w:pPr>
      <w:r w:rsidRPr="003E724C">
        <w:rPr>
          <w:rFonts w:eastAsia="Times New Roman" w:cs="Times New Roman"/>
          <w:sz w:val="24"/>
          <w:szCs w:val="24"/>
        </w:rPr>
        <w:t xml:space="preserve">Teacher encourages students to use their prior knowledge of proportions to convert </w:t>
      </w:r>
      <w:r w:rsidR="00B75411">
        <w:rPr>
          <w:rFonts w:eastAsia="Times New Roman" w:cs="Times New Roman"/>
          <w:sz w:val="24"/>
          <w:szCs w:val="24"/>
        </w:rPr>
        <w:t>units</w:t>
      </w:r>
      <w:r w:rsidRPr="003E724C">
        <w:rPr>
          <w:rFonts w:eastAsia="Times New Roman" w:cs="Times New Roman"/>
          <w:sz w:val="24"/>
          <w:szCs w:val="24"/>
        </w:rPr>
        <w:t xml:space="preserve"> of measurement across different measurement systems.</w:t>
      </w:r>
    </w:p>
    <w:p w14:paraId="0ECF37E5" w14:textId="77777777" w:rsidR="001C1E0A" w:rsidRDefault="001C1E0A" w:rsidP="001C1E0A">
      <w:pPr>
        <w:spacing w:after="0" w:line="240" w:lineRule="auto"/>
        <w:contextualSpacing/>
        <w:rPr>
          <w:rFonts w:eastAsia="Times New Roman" w:cs="Times New Roman"/>
          <w:sz w:val="24"/>
          <w:szCs w:val="24"/>
        </w:rPr>
      </w:pPr>
    </w:p>
    <w:p w14:paraId="64D1B2D4" w14:textId="77777777" w:rsidR="00741150" w:rsidRDefault="00741150" w:rsidP="00741150">
      <w:pPr>
        <w:spacing w:after="0" w:line="240" w:lineRule="auto"/>
        <w:ind w:left="3600"/>
        <w:contextualSpacing/>
        <w:rPr>
          <w:rFonts w:eastAsia="Times New Roman" w:cs="Times New Roman"/>
          <w:sz w:val="24"/>
          <w:szCs w:val="24"/>
        </w:rPr>
      </w:pPr>
      <w:r>
        <w:rPr>
          <w:rFonts w:eastAsia="Times New Roman" w:cs="Times New Roman"/>
          <w:sz w:val="24"/>
          <w:szCs w:val="24"/>
        </w:rPr>
        <w:t xml:space="preserve">         </w:t>
      </w:r>
      <w:r>
        <w:rPr>
          <w:noProof/>
        </w:rPr>
        <w:drawing>
          <wp:inline distT="0" distB="0" distL="0" distR="0" wp14:anchorId="6D0ED5F9" wp14:editId="6D33B33B">
            <wp:extent cx="1186543" cy="1121228"/>
            <wp:effectExtent l="0" t="0" r="0" b="3175"/>
            <wp:docPr id="990922433" name="Picture 990922433" descr="A visual example of a proportion using units of measurement: One foot divided by three-tenths meter is equal to 9 and five-tenths foot divided by (x). The numerator and denominator are both multiplied by 9 and five-tenths."/>
            <wp:cNvGraphicFramePr/>
            <a:graphic xmlns:a="http://schemas.openxmlformats.org/drawingml/2006/main">
              <a:graphicData uri="http://schemas.openxmlformats.org/drawingml/2006/picture">
                <pic:pic xmlns:pic="http://schemas.openxmlformats.org/drawingml/2006/picture">
                  <pic:nvPicPr>
                    <pic:cNvPr id="990922433" name="Picture 990922433" descr="A visual example of a proportion using units of measurement: One foot divided by three-tenths meter is equal to 9 and five-tenths foot divided by (x). The numerator and denominator are both multiplied by 9 and five-tenths."/>
                    <pic:cNvPicPr/>
                  </pic:nvPicPr>
                  <pic:blipFill>
                    <a:blip r:embed="rId28" cstate="print">
                      <a:extLst>
                        <a:ext uri="{28A0092B-C50C-407E-A947-70E740481C1C}">
                          <a14:useLocalDpi xmlns:a14="http://schemas.microsoft.com/office/drawing/2010/main" val="0"/>
                        </a:ext>
                      </a:extLst>
                    </a:blip>
                    <a:srcRect l="16939" t="10382"/>
                    <a:stretch>
                      <a:fillRect/>
                    </a:stretch>
                  </pic:blipFill>
                  <pic:spPr bwMode="auto">
                    <a:xfrm>
                      <a:off x="0" y="0"/>
                      <a:ext cx="1202756" cy="1136548"/>
                    </a:xfrm>
                    <a:prstGeom prst="rect">
                      <a:avLst/>
                    </a:prstGeom>
                    <a:noFill/>
                  </pic:spPr>
                </pic:pic>
              </a:graphicData>
            </a:graphic>
          </wp:inline>
        </w:drawing>
      </w:r>
    </w:p>
    <w:p w14:paraId="197F5E8D" w14:textId="77777777" w:rsidR="001C1E0A" w:rsidRDefault="001C1E0A" w:rsidP="001C1E0A">
      <w:pPr>
        <w:spacing w:after="0" w:line="240" w:lineRule="auto"/>
        <w:contextualSpacing/>
        <w:rPr>
          <w:rFonts w:eastAsia="Times New Roman" w:cs="Times New Roman"/>
          <w:sz w:val="24"/>
          <w:szCs w:val="24"/>
        </w:rPr>
      </w:pPr>
    </w:p>
    <w:p w14:paraId="5BC64D6D" w14:textId="76CE75FA" w:rsidR="00741150" w:rsidRPr="00F0722C" w:rsidRDefault="00741150" w:rsidP="005E79F4">
      <w:pPr>
        <w:pStyle w:val="ListParagraph"/>
        <w:widowControl/>
        <w:numPr>
          <w:ilvl w:val="0"/>
          <w:numId w:val="144"/>
        </w:numPr>
        <w:contextualSpacing/>
        <w:rPr>
          <w:rFonts w:eastAsiaTheme="minorEastAsia"/>
          <w:color w:val="000000" w:themeColor="text1"/>
          <w:sz w:val="24"/>
          <w:szCs w:val="24"/>
        </w:rPr>
      </w:pPr>
      <w:r w:rsidRPr="00F0722C">
        <w:rPr>
          <w:rFonts w:eastAsia="Times New Roman" w:cs="Times New Roman"/>
          <w:color w:val="000000" w:themeColor="text1"/>
          <w:sz w:val="24"/>
          <w:szCs w:val="24"/>
        </w:rPr>
        <w:t xml:space="preserve">Teacher provides students a visual of units of </w:t>
      </w:r>
      <w:r w:rsidR="008E0813" w:rsidRPr="00F0722C">
        <w:rPr>
          <w:rFonts w:eastAsia="Times New Roman" w:cs="Times New Roman"/>
          <w:color w:val="000000" w:themeColor="text1"/>
          <w:sz w:val="24"/>
          <w:szCs w:val="24"/>
        </w:rPr>
        <w:t>measurement</w:t>
      </w:r>
      <w:r w:rsidRPr="00F0722C">
        <w:rPr>
          <w:rFonts w:eastAsia="Times New Roman" w:cs="Times New Roman"/>
          <w:color w:val="000000" w:themeColor="text1"/>
          <w:sz w:val="24"/>
          <w:szCs w:val="24"/>
        </w:rPr>
        <w:t xml:space="preserve"> </w:t>
      </w:r>
      <w:r w:rsidR="006D174C">
        <w:rPr>
          <w:rFonts w:eastAsia="Times New Roman" w:cs="Times New Roman"/>
          <w:color w:val="000000" w:themeColor="text1"/>
          <w:sz w:val="24"/>
          <w:szCs w:val="24"/>
        </w:rPr>
        <w:t>between different systems</w:t>
      </w:r>
      <w:r w:rsidRPr="00F0722C">
        <w:rPr>
          <w:rFonts w:eastAsia="Times New Roman" w:cs="Times New Roman"/>
          <w:color w:val="000000" w:themeColor="text1"/>
          <w:sz w:val="24"/>
          <w:szCs w:val="24"/>
        </w:rPr>
        <w:t>to compare and estimate the proper conversion ratio.</w:t>
      </w:r>
    </w:p>
    <w:p w14:paraId="61952357" w14:textId="77777777" w:rsidR="00741150" w:rsidRPr="00F0722C" w:rsidRDefault="00741150" w:rsidP="005E79F4">
      <w:pPr>
        <w:pStyle w:val="ListParagraph"/>
        <w:widowControl/>
        <w:numPr>
          <w:ilvl w:val="0"/>
          <w:numId w:val="144"/>
        </w:numPr>
        <w:contextualSpacing/>
        <w:rPr>
          <w:rFonts w:eastAsiaTheme="minorEastAsia"/>
          <w:color w:val="000000" w:themeColor="text1"/>
          <w:sz w:val="24"/>
          <w:szCs w:val="24"/>
        </w:rPr>
      </w:pPr>
      <w:r w:rsidRPr="00F0722C">
        <w:rPr>
          <w:rFonts w:eastAsia="Times New Roman" w:cs="Times New Roman"/>
          <w:color w:val="000000" w:themeColor="text1"/>
          <w:sz w:val="24"/>
          <w:szCs w:val="24"/>
        </w:rPr>
        <w:t>Instruction includes the use of a three-read strategy. Students read the problem three different times, each with a different purpose (l</w:t>
      </w:r>
      <w:r w:rsidRPr="00F0722C">
        <w:rPr>
          <w:rFonts w:eastAsia="Times New Roman" w:cs="Times New Roman"/>
          <w:sz w:val="24"/>
          <w:szCs w:val="24"/>
        </w:rPr>
        <w:t>aminating these questions on a printed card for students to utilize as a resource in and out of the classroom would be helpful).</w:t>
      </w:r>
    </w:p>
    <w:p w14:paraId="3179AB28" w14:textId="77777777" w:rsidR="00741150" w:rsidRPr="00F0722C" w:rsidRDefault="00741150" w:rsidP="005E79F4">
      <w:pPr>
        <w:pStyle w:val="ListParagraph"/>
        <w:widowControl/>
        <w:numPr>
          <w:ilvl w:val="1"/>
          <w:numId w:val="144"/>
        </w:numPr>
        <w:contextualSpacing/>
        <w:rPr>
          <w:rFonts w:eastAsiaTheme="minorEastAsia"/>
          <w:color w:val="000000" w:themeColor="text1"/>
          <w:sz w:val="24"/>
          <w:szCs w:val="24"/>
        </w:rPr>
      </w:pPr>
      <w:r w:rsidRPr="00F0722C">
        <w:rPr>
          <w:rFonts w:eastAsia="Times New Roman" w:cs="Times New Roman"/>
          <w:color w:val="000000" w:themeColor="text1"/>
          <w:sz w:val="24"/>
          <w:szCs w:val="24"/>
        </w:rPr>
        <w:t>First, read the problem with the purpose of answering the question: What is the problem, context, or story about?</w:t>
      </w:r>
    </w:p>
    <w:p w14:paraId="23A7DC40" w14:textId="77777777" w:rsidR="00741150" w:rsidRPr="00F0722C" w:rsidRDefault="00741150" w:rsidP="005E79F4">
      <w:pPr>
        <w:pStyle w:val="ListParagraph"/>
        <w:widowControl/>
        <w:numPr>
          <w:ilvl w:val="1"/>
          <w:numId w:val="144"/>
        </w:numPr>
        <w:contextualSpacing/>
        <w:rPr>
          <w:rFonts w:eastAsiaTheme="minorEastAsia"/>
          <w:color w:val="000000" w:themeColor="text1"/>
          <w:sz w:val="24"/>
          <w:szCs w:val="24"/>
        </w:rPr>
      </w:pPr>
      <w:r w:rsidRPr="00F0722C">
        <w:rPr>
          <w:rFonts w:eastAsia="Times New Roman" w:cs="Times New Roman"/>
          <w:color w:val="000000" w:themeColor="text1"/>
          <w:sz w:val="24"/>
          <w:szCs w:val="24"/>
        </w:rPr>
        <w:lastRenderedPageBreak/>
        <w:t>Second, read the problem with the purpose of answering the question: What are we trying to find out?</w:t>
      </w:r>
    </w:p>
    <w:p w14:paraId="79B937FF" w14:textId="77777777" w:rsidR="00741150" w:rsidRPr="00F0722C" w:rsidRDefault="00741150" w:rsidP="005E79F4">
      <w:pPr>
        <w:pStyle w:val="ListParagraph"/>
        <w:widowControl/>
        <w:numPr>
          <w:ilvl w:val="1"/>
          <w:numId w:val="144"/>
        </w:numPr>
        <w:contextualSpacing/>
        <w:rPr>
          <w:rFonts w:eastAsiaTheme="minorEastAsia"/>
          <w:color w:val="000000" w:themeColor="text1"/>
          <w:sz w:val="24"/>
          <w:szCs w:val="24"/>
        </w:rPr>
      </w:pPr>
      <w:r w:rsidRPr="00F0722C">
        <w:rPr>
          <w:rFonts w:eastAsia="Times New Roman" w:cs="Times New Roman"/>
          <w:color w:val="000000" w:themeColor="text1"/>
          <w:sz w:val="24"/>
          <w:szCs w:val="24"/>
        </w:rPr>
        <w:t>Third, read the problem with the purpose of answering the question: What information is important in the problem?</w:t>
      </w:r>
    </w:p>
    <w:p w14:paraId="51A62D0B" w14:textId="465B0749" w:rsidR="00741150" w:rsidRPr="00F0722C" w:rsidRDefault="00741150" w:rsidP="005E79F4">
      <w:pPr>
        <w:pStyle w:val="ListParagraph"/>
        <w:widowControl/>
        <w:numPr>
          <w:ilvl w:val="0"/>
          <w:numId w:val="144"/>
        </w:numPr>
        <w:contextualSpacing/>
        <w:rPr>
          <w:rFonts w:eastAsia="Times New Roman" w:cs="Times New Roman"/>
          <w:b/>
          <w:bCs/>
          <w:sz w:val="24"/>
          <w:szCs w:val="24"/>
        </w:rPr>
      </w:pPr>
      <w:r w:rsidRPr="00F0722C">
        <w:rPr>
          <w:rFonts w:eastAsia="Times New Roman" w:cs="Times New Roman"/>
          <w:color w:val="000000" w:themeColor="text1"/>
          <w:sz w:val="24"/>
          <w:szCs w:val="24"/>
        </w:rPr>
        <w:t xml:space="preserve">Teacher has students estimate values prior to calculations using the conversion ratio </w:t>
      </w:r>
      <w:r w:rsidRPr="00F0722C">
        <w:rPr>
          <w:rFonts w:eastAsia="Times New Roman" w:cs="Times New Roman"/>
          <w:i/>
          <w:color w:val="000000" w:themeColor="text1"/>
          <w:sz w:val="24"/>
          <w:szCs w:val="24"/>
        </w:rPr>
        <w:t>(MTR.6.1)</w:t>
      </w:r>
      <w:r w:rsidRPr="00F0722C">
        <w:rPr>
          <w:rFonts w:eastAsia="Times New Roman" w:cs="Times New Roman"/>
          <w:color w:val="000000" w:themeColor="text1"/>
          <w:sz w:val="24"/>
          <w:szCs w:val="24"/>
        </w:rPr>
        <w:t>.</w:t>
      </w:r>
    </w:p>
    <w:p w14:paraId="6F1ADF20" w14:textId="77777777" w:rsidR="00741150" w:rsidRPr="00E205EB" w:rsidRDefault="00741150" w:rsidP="001C1E0A">
      <w:pPr>
        <w:spacing w:after="0" w:line="240" w:lineRule="auto"/>
        <w:contextualSpacing/>
        <w:rPr>
          <w:rFonts w:eastAsia="Times New Roman" w:cs="Times New Roman"/>
          <w:sz w:val="24"/>
          <w:szCs w:val="24"/>
        </w:rPr>
      </w:pPr>
    </w:p>
    <w:p w14:paraId="74EED08C" w14:textId="77777777" w:rsidR="00741150" w:rsidRDefault="00741150" w:rsidP="00741150">
      <w:pPr>
        <w:pStyle w:val="AlgebraicARHeading"/>
      </w:pPr>
      <w:r w:rsidRPr="006B6BAE">
        <w:t>Instructional Tasks </w:t>
      </w:r>
    </w:p>
    <w:p w14:paraId="08C389DE" w14:textId="77777777" w:rsidR="00741150" w:rsidRPr="00271E7F" w:rsidRDefault="00741150" w:rsidP="00741150">
      <w:pPr>
        <w:spacing w:after="0" w:line="240" w:lineRule="auto"/>
        <w:rPr>
          <w:rFonts w:eastAsia="Calibri" w:cs="Times New Roman"/>
          <w:bCs/>
          <w:i/>
          <w:sz w:val="24"/>
          <w:szCs w:val="24"/>
        </w:rPr>
      </w:pPr>
      <w:r w:rsidRPr="006B6BAE">
        <w:rPr>
          <w:rFonts w:eastAsia="Times New Roman" w:cs="Times New Roman"/>
          <w:i/>
          <w:sz w:val="24"/>
          <w:szCs w:val="24"/>
        </w:rPr>
        <w:t>Instructional Task 1</w:t>
      </w:r>
      <w:r>
        <w:rPr>
          <w:rFonts w:eastAsia="Times New Roman" w:cs="Times New Roman"/>
          <w:i/>
          <w:sz w:val="24"/>
          <w:szCs w:val="24"/>
        </w:rPr>
        <w:t xml:space="preserve"> </w:t>
      </w:r>
      <w:r w:rsidRPr="00271E7F">
        <w:rPr>
          <w:rFonts w:eastAsia="Calibri" w:cs="Times New Roman"/>
          <w:bCs/>
          <w:i/>
          <w:sz w:val="24"/>
          <w:szCs w:val="24"/>
        </w:rPr>
        <w:t xml:space="preserve">(MTR.1.1, MTR.4.1) </w:t>
      </w:r>
    </w:p>
    <w:p w14:paraId="508CB8A1" w14:textId="77777777" w:rsidR="00741150" w:rsidRPr="00271E7F" w:rsidRDefault="00741150" w:rsidP="00741150">
      <w:pPr>
        <w:spacing w:after="0" w:line="240" w:lineRule="auto"/>
        <w:ind w:left="360"/>
        <w:rPr>
          <w:rFonts w:eastAsia="Calibri" w:cs="Times New Roman"/>
          <w:bCs/>
          <w:sz w:val="24"/>
          <w:szCs w:val="24"/>
        </w:rPr>
      </w:pPr>
      <w:r w:rsidRPr="00271E7F">
        <w:rPr>
          <w:rFonts w:eastAsia="Calibri" w:cs="Times New Roman"/>
          <w:bCs/>
          <w:sz w:val="24"/>
          <w:szCs w:val="24"/>
        </w:rPr>
        <w:t>Joe was planning a business trip to Canada, so he went to the bank to exchange $200 U.S. dollars for Canadian (CDN) dollars. On the way home from the bank, Joe’s boss called to say that the destination of the trip had changed to Mexico City. Joe went back to the bank to exchange his Canadian dollars for Mexican pesos. What is the value of Mexican pesos that Joe has now?</w:t>
      </w:r>
    </w:p>
    <w:p w14:paraId="4193CE0E" w14:textId="07A210A9" w:rsidR="00741150" w:rsidRPr="00271E7F" w:rsidRDefault="00741150" w:rsidP="00741150">
      <w:pPr>
        <w:spacing w:after="0" w:line="240" w:lineRule="auto"/>
        <w:ind w:left="1508" w:hanging="788"/>
        <w:rPr>
          <w:rFonts w:eastAsia="Calibri" w:cs="Times New Roman"/>
          <w:bCs/>
          <w:sz w:val="24"/>
          <w:szCs w:val="24"/>
        </w:rPr>
      </w:pPr>
      <w:r w:rsidRPr="00271E7F">
        <w:rPr>
          <w:rFonts w:eastAsia="Calibri" w:cs="Times New Roman"/>
          <w:bCs/>
          <w:sz w:val="24"/>
          <w:szCs w:val="24"/>
        </w:rPr>
        <w:t>Part A. What questions still need to be answered to approach this problem</w:t>
      </w:r>
      <w:r w:rsidR="007E50B2">
        <w:rPr>
          <w:rFonts w:eastAsia="Calibri" w:cs="Times New Roman"/>
          <w:bCs/>
          <w:sz w:val="24"/>
          <w:szCs w:val="24"/>
        </w:rPr>
        <w:t>?</w:t>
      </w:r>
    </w:p>
    <w:p w14:paraId="5E54D98F" w14:textId="2D3360F9" w:rsidR="00741150" w:rsidRPr="00271E7F" w:rsidRDefault="00741150" w:rsidP="00741150">
      <w:pPr>
        <w:spacing w:after="0" w:line="240" w:lineRule="auto"/>
        <w:ind w:left="1508" w:hanging="788"/>
        <w:rPr>
          <w:rFonts w:eastAsia="Calibri" w:cs="Times New Roman"/>
          <w:bCs/>
          <w:sz w:val="24"/>
          <w:szCs w:val="24"/>
        </w:rPr>
      </w:pPr>
      <w:r w:rsidRPr="00271E7F">
        <w:rPr>
          <w:rFonts w:eastAsia="Calibri" w:cs="Times New Roman"/>
          <w:bCs/>
          <w:sz w:val="24"/>
          <w:szCs w:val="24"/>
        </w:rPr>
        <w:t>Part B. The rates for CDN to the U.S. dollar and the rate of pesos to the CDN are shown below.</w:t>
      </w:r>
    </w:p>
    <w:p w14:paraId="782B210E" w14:textId="6F65CE53" w:rsidR="00741150" w:rsidRPr="00271E7F" w:rsidRDefault="00741150" w:rsidP="005E79F4">
      <w:pPr>
        <w:widowControl w:val="0"/>
        <w:numPr>
          <w:ilvl w:val="0"/>
          <w:numId w:val="146"/>
        </w:numPr>
        <w:spacing w:after="0" w:line="240" w:lineRule="auto"/>
        <w:ind w:left="2138"/>
        <w:rPr>
          <w:rFonts w:eastAsia="Calibri" w:cs="Times New Roman"/>
          <w:bCs/>
          <w:sz w:val="24"/>
          <w:szCs w:val="24"/>
        </w:rPr>
      </w:pPr>
      <w:r w:rsidRPr="00271E7F">
        <w:rPr>
          <w:rFonts w:eastAsia="Calibri" w:cs="Times New Roman"/>
          <w:bCs/>
          <w:sz w:val="24"/>
          <w:szCs w:val="24"/>
        </w:rPr>
        <w:t>Rate of $1.02 CDN per $1 U.S.</w:t>
      </w:r>
    </w:p>
    <w:p w14:paraId="29A01BAF" w14:textId="77777777" w:rsidR="00741150" w:rsidRPr="00271E7F" w:rsidRDefault="00741150" w:rsidP="005E79F4">
      <w:pPr>
        <w:widowControl w:val="0"/>
        <w:numPr>
          <w:ilvl w:val="0"/>
          <w:numId w:val="146"/>
        </w:numPr>
        <w:spacing w:after="0" w:line="240" w:lineRule="auto"/>
        <w:ind w:left="2138"/>
        <w:rPr>
          <w:rFonts w:eastAsia="Calibri" w:cs="Times New Roman"/>
          <w:bCs/>
          <w:sz w:val="24"/>
          <w:szCs w:val="24"/>
        </w:rPr>
      </w:pPr>
      <w:r w:rsidRPr="00271E7F">
        <w:rPr>
          <w:rFonts w:eastAsia="Calibri" w:cs="Times New Roman"/>
          <w:bCs/>
          <w:sz w:val="24"/>
          <w:szCs w:val="24"/>
        </w:rPr>
        <w:t>Rate of 20.8 pesos per $1 CDN</w:t>
      </w:r>
    </w:p>
    <w:p w14:paraId="7E52DD51" w14:textId="77777777" w:rsidR="00741150" w:rsidRPr="00271E7F" w:rsidRDefault="00741150" w:rsidP="00741150">
      <w:pPr>
        <w:spacing w:after="0" w:line="240" w:lineRule="auto"/>
        <w:ind w:left="1440"/>
        <w:textAlignment w:val="baseline"/>
        <w:rPr>
          <w:rFonts w:eastAsia="Calibri" w:cs="Times New Roman"/>
          <w:bCs/>
          <w:sz w:val="24"/>
          <w:szCs w:val="24"/>
        </w:rPr>
      </w:pPr>
      <w:r w:rsidRPr="00271E7F">
        <w:rPr>
          <w:rFonts w:eastAsia="Calibri" w:cs="Times New Roman"/>
          <w:bCs/>
          <w:sz w:val="24"/>
          <w:szCs w:val="24"/>
        </w:rPr>
        <w:t>What is the value of Mexican pesos that Joe has now?</w:t>
      </w:r>
    </w:p>
    <w:p w14:paraId="4C0156F9" w14:textId="77777777" w:rsidR="00741150" w:rsidRPr="006B6BAE" w:rsidRDefault="00741150" w:rsidP="00741150">
      <w:pPr>
        <w:spacing w:after="0" w:line="240" w:lineRule="auto"/>
        <w:textAlignment w:val="baseline"/>
        <w:rPr>
          <w:rFonts w:eastAsia="Times New Roman" w:cs="Times New Roman"/>
          <w:sz w:val="24"/>
          <w:szCs w:val="24"/>
        </w:rPr>
      </w:pPr>
    </w:p>
    <w:p w14:paraId="6A7273AF" w14:textId="77777777" w:rsidR="00741150" w:rsidRPr="006B6BAE" w:rsidRDefault="00741150" w:rsidP="00741150">
      <w:pPr>
        <w:pStyle w:val="AlgebraicARHeading"/>
      </w:pPr>
      <w:r w:rsidRPr="006B6BAE">
        <w:t>Instructional </w:t>
      </w:r>
      <w:r>
        <w:t>Items</w:t>
      </w:r>
      <w:r w:rsidRPr="006B6BAE">
        <w:t> </w:t>
      </w:r>
    </w:p>
    <w:p w14:paraId="43CCE9A0" w14:textId="77777777" w:rsidR="00741150" w:rsidRPr="006276DA" w:rsidRDefault="00741150" w:rsidP="00741150">
      <w:pPr>
        <w:spacing w:after="0" w:line="240" w:lineRule="auto"/>
        <w:textAlignment w:val="baseline"/>
        <w:rPr>
          <w:rFonts w:eastAsia="Calibri" w:cs="Times New Roman"/>
          <w:i/>
          <w:sz w:val="24"/>
          <w:szCs w:val="24"/>
        </w:rPr>
      </w:pPr>
      <w:r w:rsidRPr="006276DA">
        <w:rPr>
          <w:rFonts w:eastAsia="Calibri" w:cs="Times New Roman"/>
          <w:i/>
          <w:sz w:val="24"/>
          <w:szCs w:val="24"/>
        </w:rPr>
        <w:t>Instructional Item 1</w:t>
      </w:r>
    </w:p>
    <w:p w14:paraId="272B6BEE" w14:textId="347CF1DA" w:rsidR="00741150" w:rsidRPr="006276DA" w:rsidRDefault="0036233C" w:rsidP="00741150">
      <w:pPr>
        <w:spacing w:after="0" w:line="240" w:lineRule="auto"/>
        <w:ind w:left="360"/>
        <w:contextualSpacing/>
        <w:rPr>
          <w:rFonts w:eastAsia="Calibri" w:cs="Times New Roman"/>
          <w:sz w:val="24"/>
          <w:szCs w:val="24"/>
        </w:rPr>
      </w:pPr>
      <w:r>
        <w:rPr>
          <w:rFonts w:eastAsia="Calibri" w:cs="Times New Roman"/>
          <w:sz w:val="24"/>
          <w:szCs w:val="24"/>
        </w:rPr>
        <w:t>Mary</w:t>
      </w:r>
      <w:r w:rsidR="00741150" w:rsidRPr="006276DA">
        <w:rPr>
          <w:rFonts w:eastAsia="Calibri" w:cs="Times New Roman"/>
          <w:sz w:val="24"/>
          <w:szCs w:val="24"/>
        </w:rPr>
        <w:t xml:space="preserve"> is buying strings of lights to hang on her patio deck. She needs 80 feet of lights to go around the entire patio, but the lights she wants to buy are only sold in packs of 5 meters. If one meter is approximately 3.28 feet, how many packs of lights will Jia need for her patio?</w:t>
      </w:r>
    </w:p>
    <w:p w14:paraId="47D843E8" w14:textId="77777777" w:rsidR="00741150" w:rsidRPr="006276DA" w:rsidRDefault="00741150" w:rsidP="00741150">
      <w:pPr>
        <w:spacing w:after="0" w:line="240" w:lineRule="auto"/>
        <w:textAlignment w:val="baseline"/>
        <w:rPr>
          <w:rFonts w:eastAsia="Calibri" w:cs="Times New Roman"/>
          <w:i/>
          <w:sz w:val="24"/>
          <w:szCs w:val="24"/>
        </w:rPr>
      </w:pPr>
    </w:p>
    <w:p w14:paraId="4EB1E8D5" w14:textId="77777777" w:rsidR="00741150" w:rsidRPr="006276DA" w:rsidRDefault="00741150" w:rsidP="00741150">
      <w:pPr>
        <w:spacing w:after="0" w:line="240" w:lineRule="auto"/>
        <w:textAlignment w:val="baseline"/>
        <w:rPr>
          <w:rFonts w:eastAsia="Calibri" w:cs="Times New Roman"/>
          <w:i/>
          <w:sz w:val="24"/>
          <w:szCs w:val="24"/>
        </w:rPr>
      </w:pPr>
      <w:r w:rsidRPr="006276DA">
        <w:rPr>
          <w:rFonts w:eastAsia="Calibri" w:cs="Times New Roman"/>
          <w:i/>
          <w:sz w:val="24"/>
          <w:szCs w:val="24"/>
        </w:rPr>
        <w:t>Instructional Item 2</w:t>
      </w:r>
    </w:p>
    <w:p w14:paraId="1A3E0D25" w14:textId="77777777" w:rsidR="00741150" w:rsidRPr="006276DA" w:rsidRDefault="00741150" w:rsidP="00741150">
      <w:pPr>
        <w:spacing w:after="0" w:line="240" w:lineRule="auto"/>
        <w:ind w:left="360"/>
        <w:contextualSpacing/>
        <w:rPr>
          <w:rFonts w:eastAsia="Calibri" w:cs="Times New Roman"/>
          <w:bCs/>
          <w:sz w:val="24"/>
          <w:szCs w:val="24"/>
        </w:rPr>
      </w:pPr>
      <w:r w:rsidRPr="006276DA">
        <w:rPr>
          <w:rFonts w:eastAsia="Calibri" w:cs="Times New Roman"/>
          <w:bCs/>
          <w:sz w:val="24"/>
          <w:szCs w:val="24"/>
        </w:rPr>
        <w:t>How many milliliters are in 12 fluid ounces?</w:t>
      </w:r>
    </w:p>
    <w:p w14:paraId="598B0F25" w14:textId="77777777" w:rsidR="00741150" w:rsidRPr="006276DA" w:rsidRDefault="00741150" w:rsidP="00741150">
      <w:pPr>
        <w:spacing w:after="0" w:line="240" w:lineRule="auto"/>
        <w:textAlignment w:val="baseline"/>
        <w:rPr>
          <w:rFonts w:eastAsia="Calibri" w:cs="Times New Roman"/>
          <w:i/>
          <w:sz w:val="24"/>
          <w:szCs w:val="24"/>
        </w:rPr>
      </w:pPr>
    </w:p>
    <w:p w14:paraId="46D0DBF4" w14:textId="77777777" w:rsidR="00741150" w:rsidRPr="006276DA" w:rsidRDefault="00741150" w:rsidP="00741150">
      <w:pPr>
        <w:spacing w:after="0" w:line="240" w:lineRule="auto"/>
        <w:textAlignment w:val="baseline"/>
        <w:rPr>
          <w:rFonts w:eastAsia="Calibri" w:cs="Times New Roman"/>
          <w:i/>
          <w:sz w:val="24"/>
          <w:szCs w:val="24"/>
        </w:rPr>
      </w:pPr>
      <w:r w:rsidRPr="006276DA">
        <w:rPr>
          <w:rFonts w:eastAsia="Calibri" w:cs="Times New Roman"/>
          <w:i/>
          <w:sz w:val="24"/>
          <w:szCs w:val="24"/>
        </w:rPr>
        <w:t>Instructional Item 3</w:t>
      </w:r>
    </w:p>
    <w:p w14:paraId="5592ED7D" w14:textId="77777777" w:rsidR="00741150" w:rsidRDefault="00741150" w:rsidP="00741150">
      <w:pPr>
        <w:spacing w:after="0" w:line="240" w:lineRule="auto"/>
        <w:ind w:left="360"/>
        <w:contextualSpacing/>
        <w:rPr>
          <w:rFonts w:eastAsia="Calibri" w:cs="Times New Roman"/>
          <w:bCs/>
          <w:sz w:val="24"/>
          <w:szCs w:val="24"/>
        </w:rPr>
      </w:pPr>
      <w:r w:rsidRPr="006276DA">
        <w:rPr>
          <w:rFonts w:eastAsia="Calibri" w:cs="Times New Roman"/>
          <w:bCs/>
          <w:sz w:val="24"/>
          <w:szCs w:val="24"/>
        </w:rPr>
        <w:t>Convert 50 pounds to kilograms.</w:t>
      </w:r>
    </w:p>
    <w:p w14:paraId="00ADCA0D" w14:textId="77777777" w:rsidR="00741150" w:rsidRDefault="00741150" w:rsidP="00741150">
      <w:pPr>
        <w:spacing w:after="0" w:line="240" w:lineRule="auto"/>
        <w:contextualSpacing/>
        <w:rPr>
          <w:rFonts w:eastAsia="Calibri" w:cs="Times New Roman"/>
          <w:bCs/>
          <w:sz w:val="24"/>
          <w:szCs w:val="24"/>
        </w:rPr>
      </w:pPr>
    </w:p>
    <w:p w14:paraId="262D0EF2" w14:textId="77777777" w:rsidR="00741150" w:rsidRDefault="00741150" w:rsidP="00741150">
      <w:pPr>
        <w:spacing w:after="0" w:line="240" w:lineRule="auto"/>
        <w:textAlignment w:val="baseline"/>
        <w:rPr>
          <w:rFonts w:eastAsia="Calibri" w:cs="Times New Roman"/>
          <w:i/>
          <w:sz w:val="24"/>
          <w:szCs w:val="24"/>
        </w:rPr>
      </w:pPr>
      <w:r w:rsidRPr="006276DA">
        <w:rPr>
          <w:rFonts w:eastAsia="Calibri" w:cs="Times New Roman"/>
          <w:i/>
          <w:sz w:val="24"/>
          <w:szCs w:val="24"/>
        </w:rPr>
        <w:t xml:space="preserve">Instructional Item </w:t>
      </w:r>
      <w:r>
        <w:rPr>
          <w:rFonts w:eastAsia="Calibri" w:cs="Times New Roman"/>
          <w:i/>
          <w:sz w:val="24"/>
          <w:szCs w:val="24"/>
        </w:rPr>
        <w:t>4</w:t>
      </w:r>
    </w:p>
    <w:p w14:paraId="29A31290" w14:textId="4130D18C" w:rsidR="00741150" w:rsidRPr="006276DA" w:rsidRDefault="00741150" w:rsidP="00741150">
      <w:pPr>
        <w:spacing w:after="0" w:line="240" w:lineRule="auto"/>
        <w:ind w:left="360"/>
        <w:textAlignment w:val="baseline"/>
        <w:rPr>
          <w:rFonts w:eastAsia="Calibri" w:cs="Times New Roman"/>
          <w:bCs/>
          <w:sz w:val="24"/>
          <w:szCs w:val="24"/>
        </w:rPr>
      </w:pPr>
      <w:r w:rsidRPr="005D2A23">
        <w:rPr>
          <w:rFonts w:eastAsia="Calibri" w:cs="Times New Roman"/>
          <w:bCs/>
          <w:sz w:val="24"/>
          <w:szCs w:val="24"/>
        </w:rPr>
        <w:t xml:space="preserve">When driving from </w:t>
      </w:r>
      <w:r w:rsidR="009954D1">
        <w:rPr>
          <w:rFonts w:eastAsia="Calibri" w:cs="Times New Roman"/>
          <w:bCs/>
          <w:sz w:val="24"/>
          <w:szCs w:val="24"/>
        </w:rPr>
        <w:t>Germany</w:t>
      </w:r>
      <w:r w:rsidRPr="005D2A23">
        <w:rPr>
          <w:rFonts w:eastAsia="Calibri" w:cs="Times New Roman"/>
          <w:bCs/>
          <w:sz w:val="24"/>
          <w:szCs w:val="24"/>
        </w:rPr>
        <w:t xml:space="preserve"> to Poland, the speed limit signs change from miles per hour (mph) to kilometers per hour (kph), but your rental car speedometer only reads in mph. If the speed limit on the highway is 100 kph, at what speed will you exceed the speed limit?</w:t>
      </w:r>
    </w:p>
    <w:p w14:paraId="700BE993" w14:textId="77777777" w:rsidR="00741150" w:rsidRPr="000D54C3" w:rsidRDefault="00741150" w:rsidP="00741150">
      <w:pPr>
        <w:pStyle w:val="Style3"/>
        <w:rPr>
          <w:b w:val="0"/>
          <w:bCs w:val="0"/>
        </w:rPr>
      </w:pPr>
    </w:p>
    <w:p w14:paraId="7AF30CDB" w14:textId="7EC132E5" w:rsidR="00741150" w:rsidRPr="00105436" w:rsidRDefault="00741150" w:rsidP="000D54C3">
      <w:pPr>
        <w:spacing w:after="0"/>
        <w:rPr>
          <w:rFonts w:eastAsia="Times New Roman" w:cs="Times New Roman"/>
          <w:i/>
        </w:rPr>
      </w:pPr>
      <w:r w:rsidRPr="006B6BAE">
        <w:rPr>
          <w:rFonts w:eastAsia="Times New Roman" w:cs="Times New Roman"/>
          <w:i/>
          <w:sz w:val="20"/>
          <w:szCs w:val="24"/>
        </w:rPr>
        <w:t>*The strategies, tasks and items included in the B1G-M are examples and should not be considered comprehensive.</w:t>
      </w:r>
    </w:p>
    <w:p w14:paraId="76686962" w14:textId="3D892047" w:rsidR="00A22E5F" w:rsidRPr="00495BC7" w:rsidRDefault="00495BC7" w:rsidP="00495BC7">
      <w:pPr>
        <w:rPr>
          <w:rFonts w:eastAsia="Times New Roman" w:cs="Times New Roman"/>
          <w:i/>
        </w:rPr>
      </w:pPr>
      <w:r>
        <w:rPr>
          <w:rFonts w:eastAsia="Times New Roman" w:cs="Times New Roman"/>
          <w:i/>
        </w:rPr>
        <w:br w:type="page"/>
      </w:r>
    </w:p>
    <w:p w14:paraId="59412B36" w14:textId="77777777" w:rsidR="00741150" w:rsidRPr="00F777DC" w:rsidRDefault="00741150" w:rsidP="00741150">
      <w:pPr>
        <w:spacing w:after="0" w:line="240" w:lineRule="auto"/>
        <w:jc w:val="center"/>
        <w:rPr>
          <w:rFonts w:cs="Times New Roman"/>
          <w:i/>
          <w:sz w:val="24"/>
        </w:rPr>
      </w:pPr>
      <w:r w:rsidRPr="00436FF3">
        <w:rPr>
          <w:rFonts w:cs="Times New Roman"/>
          <w:b/>
          <w:sz w:val="24"/>
        </w:rPr>
        <w:lastRenderedPageBreak/>
        <w:t>MA.7.AR.</w:t>
      </w:r>
      <w:r>
        <w:rPr>
          <w:rFonts w:cs="Times New Roman"/>
          <w:b/>
          <w:sz w:val="24"/>
        </w:rPr>
        <w:t>4</w:t>
      </w:r>
      <w:r w:rsidRPr="00436FF3">
        <w:rPr>
          <w:rFonts w:cs="Times New Roman"/>
          <w:b/>
          <w:sz w:val="24"/>
        </w:rPr>
        <w:t xml:space="preserve"> </w:t>
      </w:r>
      <w:r w:rsidRPr="00DE4D70">
        <w:rPr>
          <w:rFonts w:cs="Times New Roman"/>
          <w:i/>
          <w:sz w:val="24"/>
        </w:rPr>
        <w:t>Analyze and represent two-variable proportional relationships.</w:t>
      </w:r>
    </w:p>
    <w:p w14:paraId="3423A7FC" w14:textId="77777777" w:rsidR="00741150" w:rsidRPr="00105436" w:rsidRDefault="00741150" w:rsidP="00A22E5F">
      <w:pPr>
        <w:pStyle w:val="Normal11"/>
        <w:rPr>
          <w:sz w:val="24"/>
          <w:szCs w:val="24"/>
        </w:rPr>
      </w:pPr>
    </w:p>
    <w:p w14:paraId="56F04191" w14:textId="77777777" w:rsidR="00741150" w:rsidRPr="00DE4D70" w:rsidRDefault="00741150" w:rsidP="00741150">
      <w:pPr>
        <w:pStyle w:val="Heading3"/>
      </w:pPr>
      <w:bookmarkStart w:id="22" w:name="_MA.6.AR.2.4"/>
      <w:bookmarkStart w:id="23" w:name="_MA.7.AR.4.1"/>
      <w:bookmarkEnd w:id="22"/>
      <w:bookmarkEnd w:id="23"/>
      <w:r w:rsidRPr="00DE4D70">
        <w:t>MA.7.AR.4.1</w:t>
      </w:r>
    </w:p>
    <w:p w14:paraId="5A103B67" w14:textId="77777777" w:rsidR="00741150" w:rsidRPr="003A372B" w:rsidRDefault="00741150" w:rsidP="00A22E5F">
      <w:pPr>
        <w:pStyle w:val="Normal11"/>
        <w:rPr>
          <w:sz w:val="24"/>
          <w:szCs w:val="24"/>
        </w:rPr>
      </w:pPr>
    </w:p>
    <w:p w14:paraId="3BC3D58E" w14:textId="77777777" w:rsidR="00741150" w:rsidRPr="003322C7" w:rsidRDefault="00741150" w:rsidP="00741150">
      <w:pPr>
        <w:pStyle w:val="AlgebraicARHeading"/>
      </w:pPr>
      <w:r w:rsidRPr="003322C7">
        <w:t>Benchmark</w:t>
      </w:r>
    </w:p>
    <w:p w14:paraId="62E47B15" w14:textId="77777777" w:rsidR="00741150" w:rsidRPr="003322C7" w:rsidRDefault="00741150" w:rsidP="00741150">
      <w:pPr>
        <w:pStyle w:val="Style3"/>
      </w:pPr>
      <w:r w:rsidRPr="003322C7">
        <w:t xml:space="preserve">MA.7.AR.4.1 </w:t>
      </w:r>
      <w:r w:rsidRPr="003322C7">
        <w:tab/>
        <w:t>Determine whether two quantities have a proportional relationship by examining a table, graph or written description.</w:t>
      </w:r>
    </w:p>
    <w:p w14:paraId="7252ADF1" w14:textId="77777777" w:rsidR="00741150" w:rsidRDefault="00741150" w:rsidP="00741150">
      <w:pPr>
        <w:pStyle w:val="BenchmarkClarification"/>
      </w:pPr>
    </w:p>
    <w:p w14:paraId="68E7E42B" w14:textId="77777777" w:rsidR="00741150" w:rsidRPr="00775D05" w:rsidRDefault="00741150" w:rsidP="00741150">
      <w:pPr>
        <w:pStyle w:val="BenchmarkClarification"/>
      </w:pPr>
      <w:r w:rsidRPr="00775D05">
        <w:t xml:space="preserve">Benchmark Clarifications: </w:t>
      </w:r>
    </w:p>
    <w:p w14:paraId="23293BEF" w14:textId="77777777" w:rsidR="00741150" w:rsidRDefault="00741150" w:rsidP="00741150">
      <w:pPr>
        <w:spacing w:after="0" w:line="240" w:lineRule="auto"/>
        <w:textAlignment w:val="baseline"/>
        <w:rPr>
          <w:rFonts w:eastAsia="Times New Roman" w:cs="Times New Roman"/>
        </w:rPr>
      </w:pPr>
      <w:r w:rsidRPr="00775D05">
        <w:rPr>
          <w:rFonts w:eastAsia="Times New Roman" w:cs="Times New Roman"/>
          <w:i/>
          <w:iCs/>
        </w:rPr>
        <w:t>Clarification 1:</w:t>
      </w:r>
      <w:r w:rsidRPr="006F264E">
        <w:rPr>
          <w:rFonts w:eastAsia="Times New Roman" w:cs="Times New Roman"/>
          <w:i/>
        </w:rPr>
        <w:t xml:space="preserve"> </w:t>
      </w:r>
      <w:r w:rsidRPr="006F264E">
        <w:rPr>
          <w:rFonts w:eastAsia="Times New Roman" w:cs="Times New Roman"/>
        </w:rPr>
        <w:t>Instruction focuses on the connection to ratios and on the constant of proportionality, which is the ratio between two quantities in a proportional relationship.</w:t>
      </w:r>
    </w:p>
    <w:p w14:paraId="7FED1264" w14:textId="77777777" w:rsidR="00741150" w:rsidRPr="000955BC" w:rsidRDefault="00741150" w:rsidP="00741150">
      <w:pPr>
        <w:spacing w:after="0" w:line="240" w:lineRule="auto"/>
        <w:textAlignment w:val="baseline"/>
        <w:rPr>
          <w:rFonts w:eastAsia="Times New Roman" w:cs="Times New Roman"/>
          <w:highlight w:val="yellow"/>
        </w:rPr>
      </w:pPr>
    </w:p>
    <w:p w14:paraId="44E78CF9" w14:textId="66F7B438" w:rsidR="00741150" w:rsidRPr="00537AFA" w:rsidRDefault="00741150" w:rsidP="00741150">
      <w:pPr>
        <w:pStyle w:val="AlgebraicARHeading"/>
      </w:pPr>
      <w:r w:rsidRPr="00537AFA">
        <w:t>Connecting Benchmarks/Horizontal Alignment</w:t>
      </w:r>
    </w:p>
    <w:p w14:paraId="5BCE7796" w14:textId="77777777" w:rsidR="00741150" w:rsidRDefault="00741150" w:rsidP="00741150">
      <w:pPr>
        <w:widowControl w:val="0"/>
        <w:numPr>
          <w:ilvl w:val="0"/>
          <w:numId w:val="12"/>
        </w:numPr>
        <w:spacing w:after="0" w:line="240" w:lineRule="auto"/>
        <w:contextualSpacing/>
        <w:rPr>
          <w:rFonts w:eastAsia="Times New Roman" w:cs="Times New Roman"/>
          <w:sz w:val="24"/>
          <w:szCs w:val="24"/>
          <w:lang w:val="es-US"/>
        </w:rPr>
      </w:pPr>
      <w:r w:rsidRPr="00537AFA">
        <w:rPr>
          <w:rFonts w:eastAsia="Times New Roman" w:cs="Times New Roman"/>
          <w:sz w:val="24"/>
          <w:szCs w:val="24"/>
          <w:lang w:val="es-US"/>
        </w:rPr>
        <w:t>MA.7.GR.1.3, MA.7.GR.1.4, MA.7.GR.1.5</w:t>
      </w:r>
    </w:p>
    <w:p w14:paraId="7F9DED97" w14:textId="1D0BDD22" w:rsidR="0016054E" w:rsidRDefault="0016054E" w:rsidP="00741150">
      <w:pPr>
        <w:widowControl w:val="0"/>
        <w:numPr>
          <w:ilvl w:val="0"/>
          <w:numId w:val="12"/>
        </w:numPr>
        <w:spacing w:after="0" w:line="240" w:lineRule="auto"/>
        <w:contextualSpacing/>
        <w:rPr>
          <w:rFonts w:eastAsia="Times New Roman" w:cs="Times New Roman"/>
          <w:sz w:val="24"/>
          <w:szCs w:val="24"/>
          <w:lang w:val="es-US"/>
        </w:rPr>
      </w:pPr>
      <w:r>
        <w:rPr>
          <w:rFonts w:eastAsia="Times New Roman" w:cs="Times New Roman"/>
          <w:sz w:val="24"/>
          <w:szCs w:val="24"/>
          <w:lang w:val="es-US"/>
        </w:rPr>
        <w:t>MA.8.GR.2.4</w:t>
      </w:r>
    </w:p>
    <w:p w14:paraId="7838370A" w14:textId="5523E3E0" w:rsidR="0016054E" w:rsidRDefault="0016054E" w:rsidP="00741150">
      <w:pPr>
        <w:widowControl w:val="0"/>
        <w:numPr>
          <w:ilvl w:val="0"/>
          <w:numId w:val="12"/>
        </w:numPr>
        <w:spacing w:after="0" w:line="240" w:lineRule="auto"/>
        <w:contextualSpacing/>
        <w:rPr>
          <w:rFonts w:eastAsia="Times New Roman" w:cs="Times New Roman"/>
          <w:sz w:val="24"/>
          <w:szCs w:val="24"/>
          <w:lang w:val="es-US"/>
        </w:rPr>
      </w:pPr>
      <w:r>
        <w:rPr>
          <w:rFonts w:eastAsia="Times New Roman" w:cs="Times New Roman"/>
          <w:sz w:val="24"/>
          <w:szCs w:val="24"/>
          <w:lang w:val="es-US"/>
        </w:rPr>
        <w:t>MA.8.AR.2.1</w:t>
      </w:r>
    </w:p>
    <w:p w14:paraId="149DBDE3" w14:textId="4F7765F3" w:rsidR="0016054E" w:rsidRDefault="0016054E" w:rsidP="00741150">
      <w:pPr>
        <w:widowControl w:val="0"/>
        <w:numPr>
          <w:ilvl w:val="0"/>
          <w:numId w:val="12"/>
        </w:numPr>
        <w:spacing w:after="0" w:line="240" w:lineRule="auto"/>
        <w:contextualSpacing/>
        <w:rPr>
          <w:rFonts w:eastAsia="Times New Roman" w:cs="Times New Roman"/>
          <w:sz w:val="24"/>
          <w:szCs w:val="24"/>
          <w:lang w:val="es-US"/>
        </w:rPr>
      </w:pPr>
      <w:r>
        <w:rPr>
          <w:rFonts w:eastAsia="Times New Roman" w:cs="Times New Roman"/>
          <w:sz w:val="24"/>
          <w:szCs w:val="24"/>
          <w:lang w:val="es-US"/>
        </w:rPr>
        <w:t>MA.8.AR.3.1</w:t>
      </w:r>
    </w:p>
    <w:p w14:paraId="31361362" w14:textId="0B1337CA" w:rsidR="0016054E" w:rsidRDefault="0016054E" w:rsidP="00741150">
      <w:pPr>
        <w:widowControl w:val="0"/>
        <w:numPr>
          <w:ilvl w:val="0"/>
          <w:numId w:val="12"/>
        </w:numPr>
        <w:spacing w:after="0" w:line="240" w:lineRule="auto"/>
        <w:contextualSpacing/>
        <w:rPr>
          <w:rFonts w:eastAsia="Times New Roman" w:cs="Times New Roman"/>
          <w:sz w:val="24"/>
          <w:szCs w:val="24"/>
          <w:lang w:val="es-US"/>
        </w:rPr>
      </w:pPr>
      <w:r>
        <w:rPr>
          <w:rFonts w:eastAsia="Times New Roman" w:cs="Times New Roman"/>
          <w:sz w:val="24"/>
          <w:szCs w:val="24"/>
          <w:lang w:val="es-US"/>
        </w:rPr>
        <w:t>MA.8.F.1.2</w:t>
      </w:r>
    </w:p>
    <w:p w14:paraId="1ACE9CAC" w14:textId="01BED55E" w:rsidR="00741150" w:rsidRDefault="0016054E" w:rsidP="00A22E5F">
      <w:pPr>
        <w:widowControl w:val="0"/>
        <w:numPr>
          <w:ilvl w:val="0"/>
          <w:numId w:val="12"/>
        </w:numPr>
        <w:spacing w:after="0" w:line="240" w:lineRule="auto"/>
        <w:contextualSpacing/>
        <w:rPr>
          <w:rFonts w:eastAsia="Times New Roman" w:cs="Times New Roman"/>
          <w:sz w:val="24"/>
          <w:szCs w:val="24"/>
          <w:lang w:val="es-US"/>
        </w:rPr>
      </w:pPr>
      <w:r>
        <w:rPr>
          <w:rFonts w:eastAsia="Times New Roman" w:cs="Times New Roman"/>
          <w:sz w:val="24"/>
          <w:szCs w:val="24"/>
          <w:lang w:val="es-US"/>
        </w:rPr>
        <w:t>MA.8.DP.1.3</w:t>
      </w:r>
    </w:p>
    <w:p w14:paraId="1FC11B55" w14:textId="77777777" w:rsidR="00714619" w:rsidRPr="00A22E5F" w:rsidRDefault="00714619" w:rsidP="00714619">
      <w:pPr>
        <w:widowControl w:val="0"/>
        <w:spacing w:after="0" w:line="240" w:lineRule="auto"/>
        <w:contextualSpacing/>
        <w:rPr>
          <w:rFonts w:eastAsia="Times New Roman" w:cs="Times New Roman"/>
          <w:sz w:val="24"/>
          <w:szCs w:val="24"/>
          <w:lang w:val="es-US"/>
        </w:rPr>
      </w:pPr>
    </w:p>
    <w:p w14:paraId="035D2A89" w14:textId="77777777" w:rsidR="00741150" w:rsidRDefault="00741150" w:rsidP="00741150">
      <w:pPr>
        <w:pStyle w:val="AlgebraicARHeading"/>
      </w:pPr>
      <w:r w:rsidRPr="009C58CD">
        <w:t>Terms</w:t>
      </w:r>
      <w:r w:rsidRPr="006B6BAE">
        <w:t> from the K-12 Glossary </w:t>
      </w:r>
    </w:p>
    <w:p w14:paraId="28357827" w14:textId="77777777" w:rsidR="00741150" w:rsidRPr="008D0EC6" w:rsidRDefault="00741150" w:rsidP="005E79F4">
      <w:pPr>
        <w:numPr>
          <w:ilvl w:val="0"/>
          <w:numId w:val="147"/>
        </w:numPr>
        <w:spacing w:after="0" w:line="240" w:lineRule="auto"/>
        <w:contextualSpacing/>
        <w:rPr>
          <w:rFonts w:cs="Times New Roman"/>
          <w:b/>
          <w:bCs/>
          <w:sz w:val="24"/>
          <w:szCs w:val="24"/>
        </w:rPr>
      </w:pPr>
      <w:r w:rsidRPr="008D0EC6">
        <w:rPr>
          <w:rFonts w:cs="Times New Roman"/>
          <w:sz w:val="24"/>
          <w:szCs w:val="24"/>
        </w:rPr>
        <w:t>Constant of Proportionality</w:t>
      </w:r>
    </w:p>
    <w:p w14:paraId="264F345B" w14:textId="77777777" w:rsidR="00741150" w:rsidRPr="000375F6" w:rsidRDefault="00741150" w:rsidP="005E79F4">
      <w:pPr>
        <w:numPr>
          <w:ilvl w:val="0"/>
          <w:numId w:val="147"/>
        </w:numPr>
        <w:spacing w:after="0" w:line="240" w:lineRule="auto"/>
        <w:contextualSpacing/>
        <w:rPr>
          <w:rFonts w:cs="Times New Roman"/>
          <w:b/>
          <w:bCs/>
          <w:sz w:val="24"/>
          <w:szCs w:val="24"/>
        </w:rPr>
      </w:pPr>
      <w:r w:rsidRPr="008D0EC6">
        <w:rPr>
          <w:rFonts w:cs="Times New Roman"/>
          <w:sz w:val="24"/>
          <w:szCs w:val="24"/>
        </w:rPr>
        <w:t>Proportional Relationships</w:t>
      </w:r>
    </w:p>
    <w:p w14:paraId="479845C6" w14:textId="77777777" w:rsidR="00741150" w:rsidRPr="00714619" w:rsidRDefault="00741150" w:rsidP="00714619">
      <w:pPr>
        <w:spacing w:after="0" w:line="240" w:lineRule="auto"/>
        <w:contextualSpacing/>
        <w:rPr>
          <w:rFonts w:cs="Times New Roman"/>
          <w:sz w:val="24"/>
          <w:szCs w:val="24"/>
        </w:rPr>
      </w:pPr>
    </w:p>
    <w:p w14:paraId="37B9980B" w14:textId="77777777" w:rsidR="00741150" w:rsidRPr="00775194" w:rsidRDefault="00741150" w:rsidP="00741150">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741150" w:rsidRPr="006B6BAE" w14:paraId="62E77AC5" w14:textId="77777777" w:rsidTr="007C3143">
        <w:trPr>
          <w:trHeight w:val="1196"/>
        </w:trPr>
        <w:tc>
          <w:tcPr>
            <w:tcW w:w="2499" w:type="pct"/>
            <w:tcBorders>
              <w:top w:val="single" w:sz="4" w:space="0" w:color="auto"/>
              <w:left w:val="nil"/>
              <w:bottom w:val="nil"/>
              <w:right w:val="nil"/>
            </w:tcBorders>
            <w:shd w:val="clear" w:color="auto" w:fill="auto"/>
            <w:hideMark/>
          </w:tcPr>
          <w:p w14:paraId="660AB30A"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438366B1" w14:textId="77777777" w:rsidR="00741150" w:rsidRDefault="00741150" w:rsidP="00741150">
            <w:pPr>
              <w:numPr>
                <w:ilvl w:val="0"/>
                <w:numId w:val="11"/>
              </w:numPr>
              <w:spacing w:after="0" w:line="240" w:lineRule="auto"/>
              <w:textAlignment w:val="baseline"/>
              <w:rPr>
                <w:rFonts w:eastAsia="Times New Roman" w:cs="Times New Roman"/>
                <w:sz w:val="24"/>
                <w:szCs w:val="24"/>
              </w:rPr>
            </w:pPr>
            <w:r w:rsidRPr="0091368E">
              <w:rPr>
                <w:rFonts w:eastAsia="Times New Roman" w:cs="Times New Roman"/>
                <w:sz w:val="24"/>
                <w:szCs w:val="24"/>
              </w:rPr>
              <w:t>MA.6.AR.3.3, MA.6.AR.3.4, MA.6.AR.3.5</w:t>
            </w:r>
          </w:p>
          <w:p w14:paraId="60E5EC69" w14:textId="5B86C9EB" w:rsidR="00F619EF" w:rsidRDefault="00F619EF" w:rsidP="00741150">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MA.7.NSO.2.1, MA.7.NSO.2.</w:t>
            </w:r>
            <w:r w:rsidR="009F3624">
              <w:rPr>
                <w:rFonts w:eastAsia="Times New Roman" w:cs="Times New Roman"/>
                <w:sz w:val="24"/>
                <w:szCs w:val="24"/>
              </w:rPr>
              <w:t>2, MA.7.NSO.2.3</w:t>
            </w:r>
          </w:p>
          <w:p w14:paraId="230768E6" w14:textId="0EB72292" w:rsidR="00741150" w:rsidRDefault="009F3624" w:rsidP="00714619">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MA.7.AR.3.2</w:t>
            </w:r>
          </w:p>
          <w:p w14:paraId="1FFACA0E" w14:textId="77777777" w:rsidR="003D32CF" w:rsidRPr="00714619" w:rsidRDefault="003D32CF" w:rsidP="003D32CF">
            <w:pPr>
              <w:spacing w:after="0" w:line="240" w:lineRule="auto"/>
              <w:textAlignment w:val="baseline"/>
              <w:rPr>
                <w:rFonts w:eastAsia="Times New Roman" w:cs="Times New Roman"/>
                <w:sz w:val="24"/>
                <w:szCs w:val="24"/>
              </w:rPr>
            </w:pPr>
          </w:p>
          <w:p w14:paraId="6E4FF5CD" w14:textId="77777777" w:rsidR="00741150" w:rsidRPr="000B295F" w:rsidRDefault="00741150" w:rsidP="007C314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C95A6CC"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D3DB222" w14:textId="76FF2F97" w:rsidR="00741150" w:rsidRPr="0069651F" w:rsidRDefault="00741150" w:rsidP="00F619EF">
            <w:pPr>
              <w:numPr>
                <w:ilvl w:val="0"/>
                <w:numId w:val="11"/>
              </w:numPr>
              <w:spacing w:after="0" w:line="240" w:lineRule="auto"/>
              <w:textAlignment w:val="baseline"/>
              <w:rPr>
                <w:rFonts w:eastAsia="Times New Roman" w:cs="Times New Roman"/>
                <w:sz w:val="24"/>
                <w:szCs w:val="24"/>
              </w:rPr>
            </w:pPr>
            <w:r w:rsidRPr="0069651F">
              <w:rPr>
                <w:rFonts w:eastAsia="Times New Roman" w:cs="Times New Roman"/>
                <w:sz w:val="24"/>
                <w:szCs w:val="24"/>
              </w:rPr>
              <w:t>MA.</w:t>
            </w:r>
            <w:r w:rsidR="00F619EF">
              <w:rPr>
                <w:rFonts w:eastAsia="Times New Roman" w:cs="Times New Roman"/>
                <w:sz w:val="24"/>
                <w:szCs w:val="24"/>
              </w:rPr>
              <w:t>912.AR.2.4</w:t>
            </w:r>
          </w:p>
        </w:tc>
      </w:tr>
    </w:tbl>
    <w:p w14:paraId="655DCF26" w14:textId="51225FF2" w:rsidR="00741150" w:rsidRPr="006B6BAE" w:rsidRDefault="00741150" w:rsidP="00741150">
      <w:pPr>
        <w:pStyle w:val="AlgebraicARHeading"/>
      </w:pPr>
      <w:r w:rsidRPr="006B6BAE">
        <w:t>Purpose and Instructional Strategies</w:t>
      </w:r>
    </w:p>
    <w:p w14:paraId="5AE0E11C" w14:textId="6D15D519" w:rsidR="00741150" w:rsidRPr="00055AF4" w:rsidRDefault="00741150" w:rsidP="00741150">
      <w:pPr>
        <w:spacing w:after="0" w:line="240" w:lineRule="auto"/>
        <w:contextualSpacing/>
        <w:rPr>
          <w:rFonts w:eastAsiaTheme="minorEastAsia" w:cs="Times New Roman"/>
          <w:sz w:val="24"/>
          <w:szCs w:val="24"/>
        </w:rPr>
      </w:pPr>
      <w:r w:rsidRPr="00055AF4">
        <w:rPr>
          <w:rFonts w:eastAsiaTheme="minorEastAsia" w:cs="Times New Roman"/>
          <w:sz w:val="24"/>
          <w:szCs w:val="24"/>
        </w:rPr>
        <w:t xml:space="preserve">In </w:t>
      </w:r>
      <w:r w:rsidR="00DB68A3" w:rsidRPr="001E61F9">
        <w:rPr>
          <w:rFonts w:eastAsiaTheme="minorEastAsia" w:cs="Times New Roman"/>
          <w:sz w:val="24"/>
          <w:szCs w:val="24"/>
        </w:rPr>
        <w:t>previous courses, students solved problems involving ratios, rates and unit rates, including comparisons, mixtures, ratios of lengths and conversions within the same measurement system. In grade 7 accelerated, students work with proportional relationships between two variables. In Algebra 1, students determine and interpret key features of linear functions</w:t>
      </w:r>
      <w:r w:rsidRPr="00055AF4">
        <w:rPr>
          <w:rFonts w:eastAsiaTheme="minorEastAsia" w:cs="Times New Roman"/>
          <w:sz w:val="24"/>
          <w:szCs w:val="24"/>
        </w:rPr>
        <w:t>.</w:t>
      </w:r>
    </w:p>
    <w:p w14:paraId="0028D621" w14:textId="004B33B5" w:rsidR="00741150" w:rsidRPr="00055AF4" w:rsidRDefault="00741150" w:rsidP="00741150">
      <w:pPr>
        <w:numPr>
          <w:ilvl w:val="0"/>
          <w:numId w:val="52"/>
        </w:numPr>
        <w:spacing w:after="0" w:line="240" w:lineRule="auto"/>
        <w:contextualSpacing/>
        <w:rPr>
          <w:rFonts w:eastAsiaTheme="minorEastAsia" w:cs="Times New Roman"/>
          <w:sz w:val="24"/>
          <w:szCs w:val="24"/>
        </w:rPr>
      </w:pPr>
      <w:r w:rsidRPr="00055AF4">
        <w:rPr>
          <w:rFonts w:eastAsiaTheme="minorEastAsia" w:cs="Times New Roman"/>
          <w:sz w:val="24"/>
          <w:szCs w:val="24"/>
        </w:rPr>
        <w:t>Instruction includes different ways of representing proportional relationships, such as tables and graphs. Multiplying or dividing one quantity in a ratio by a particular factor requires doing the same with the other quantity in the ratio to maintain the proportional relationship. Graphing equivalent ratios create a straight line passing through the origin.</w:t>
      </w:r>
    </w:p>
    <w:p w14:paraId="39AB5321" w14:textId="77777777" w:rsidR="00741150" w:rsidRDefault="00741150" w:rsidP="00741150">
      <w:pPr>
        <w:numPr>
          <w:ilvl w:val="1"/>
          <w:numId w:val="52"/>
        </w:numPr>
        <w:spacing w:after="0" w:line="240" w:lineRule="auto"/>
        <w:contextualSpacing/>
        <w:rPr>
          <w:rFonts w:eastAsiaTheme="minorEastAsia" w:cs="Times New Roman"/>
          <w:sz w:val="24"/>
          <w:szCs w:val="24"/>
        </w:rPr>
      </w:pPr>
      <w:r w:rsidRPr="00055AF4">
        <w:rPr>
          <w:rFonts w:eastAsiaTheme="minorEastAsia" w:cs="Times New Roman"/>
          <w:sz w:val="24"/>
          <w:szCs w:val="24"/>
        </w:rPr>
        <w:t>Tables</w:t>
      </w:r>
    </w:p>
    <w:p w14:paraId="2CA5D139" w14:textId="77777777" w:rsidR="00310F69" w:rsidRPr="00055AF4" w:rsidRDefault="00310F69" w:rsidP="00310F69">
      <w:pPr>
        <w:spacing w:after="0" w:line="240" w:lineRule="auto"/>
        <w:contextualSpacing/>
        <w:rPr>
          <w:rFonts w:eastAsiaTheme="minorEastAsia" w:cs="Times New Roman"/>
          <w:sz w:val="24"/>
          <w:szCs w:val="24"/>
        </w:rPr>
      </w:pPr>
    </w:p>
    <w:tbl>
      <w:tblPr>
        <w:tblStyle w:val="TableGrid"/>
        <w:tblW w:w="0" w:type="auto"/>
        <w:jc w:val="center"/>
        <w:tblLook w:val="04A0" w:firstRow="1" w:lastRow="0" w:firstColumn="1" w:lastColumn="0" w:noHBand="0" w:noVBand="1"/>
      </w:tblPr>
      <w:tblGrid>
        <w:gridCol w:w="425"/>
        <w:gridCol w:w="631"/>
        <w:gridCol w:w="701"/>
        <w:gridCol w:w="701"/>
        <w:gridCol w:w="701"/>
      </w:tblGrid>
      <w:tr w:rsidR="00741150" w:rsidRPr="00055AF4" w14:paraId="3B75A43F" w14:textId="77777777" w:rsidTr="007C3143">
        <w:trPr>
          <w:trHeight w:val="251"/>
          <w:jc w:val="center"/>
        </w:trPr>
        <w:tc>
          <w:tcPr>
            <w:tcW w:w="425" w:type="dxa"/>
            <w:shd w:val="clear" w:color="auto" w:fill="FFD966"/>
            <w:vAlign w:val="center"/>
          </w:tcPr>
          <w:p w14:paraId="7CA0FA18" w14:textId="77777777" w:rsidR="00741150" w:rsidRPr="00055AF4" w:rsidRDefault="00741150" w:rsidP="007C3143">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x</m:t>
                </m:r>
              </m:oMath>
            </m:oMathPara>
          </w:p>
        </w:tc>
        <w:tc>
          <w:tcPr>
            <w:tcW w:w="631" w:type="dxa"/>
            <w:vAlign w:val="center"/>
          </w:tcPr>
          <w:p w14:paraId="46A76287" w14:textId="77777777" w:rsidR="00741150" w:rsidRPr="00055AF4" w:rsidRDefault="00741150" w:rsidP="007C3143">
            <w:pPr>
              <w:contextualSpacing/>
              <w:jc w:val="center"/>
              <w:rPr>
                <w:rFonts w:eastAsiaTheme="minorEastAsia" w:cs="Times New Roman"/>
                <w:sz w:val="24"/>
                <w:szCs w:val="24"/>
              </w:rPr>
            </w:pPr>
            <w:r w:rsidRPr="00055AF4">
              <w:rPr>
                <w:rFonts w:eastAsiaTheme="minorEastAsia" w:cs="Times New Roman"/>
                <w:sz w:val="24"/>
                <w:szCs w:val="24"/>
              </w:rPr>
              <w:t>5</w:t>
            </w:r>
          </w:p>
        </w:tc>
        <w:tc>
          <w:tcPr>
            <w:tcW w:w="701" w:type="dxa"/>
            <w:vAlign w:val="center"/>
          </w:tcPr>
          <w:p w14:paraId="1E7BBFF8" w14:textId="77777777" w:rsidR="00741150" w:rsidRPr="00055AF4" w:rsidRDefault="00741150" w:rsidP="007C3143">
            <w:pPr>
              <w:contextualSpacing/>
              <w:jc w:val="center"/>
              <w:rPr>
                <w:rFonts w:eastAsiaTheme="minorEastAsia" w:cs="Times New Roman"/>
                <w:sz w:val="24"/>
                <w:szCs w:val="24"/>
              </w:rPr>
            </w:pPr>
            <w:r w:rsidRPr="00055AF4">
              <w:rPr>
                <w:rFonts w:eastAsiaTheme="minorEastAsia" w:cs="Times New Roman"/>
                <w:sz w:val="24"/>
                <w:szCs w:val="24"/>
              </w:rPr>
              <w:t>40</w:t>
            </w:r>
          </w:p>
        </w:tc>
        <w:tc>
          <w:tcPr>
            <w:tcW w:w="701" w:type="dxa"/>
            <w:vAlign w:val="center"/>
          </w:tcPr>
          <w:p w14:paraId="0C80484A" w14:textId="77777777" w:rsidR="00741150" w:rsidRPr="00055AF4" w:rsidRDefault="00741150" w:rsidP="007C3143">
            <w:pPr>
              <w:contextualSpacing/>
              <w:jc w:val="center"/>
              <w:rPr>
                <w:rFonts w:eastAsiaTheme="minorEastAsia" w:cs="Times New Roman"/>
                <w:sz w:val="24"/>
                <w:szCs w:val="24"/>
              </w:rPr>
            </w:pPr>
            <w:r w:rsidRPr="00055AF4">
              <w:rPr>
                <w:rFonts w:eastAsiaTheme="minorEastAsia" w:cs="Times New Roman"/>
                <w:sz w:val="24"/>
                <w:szCs w:val="24"/>
              </w:rPr>
              <w:t>65</w:t>
            </w:r>
          </w:p>
        </w:tc>
        <w:tc>
          <w:tcPr>
            <w:tcW w:w="701" w:type="dxa"/>
          </w:tcPr>
          <w:p w14:paraId="30620564" w14:textId="77777777" w:rsidR="00741150" w:rsidRPr="00055AF4" w:rsidRDefault="00741150" w:rsidP="007C3143">
            <w:pPr>
              <w:contextualSpacing/>
              <w:jc w:val="center"/>
              <w:rPr>
                <w:rFonts w:eastAsiaTheme="minorEastAsia" w:cs="Times New Roman"/>
                <w:sz w:val="24"/>
                <w:szCs w:val="24"/>
              </w:rPr>
            </w:pPr>
          </w:p>
        </w:tc>
      </w:tr>
      <w:tr w:rsidR="00741150" w:rsidRPr="00055AF4" w14:paraId="6F51056C" w14:textId="77777777" w:rsidTr="007C3143">
        <w:trPr>
          <w:trHeight w:val="350"/>
          <w:jc w:val="center"/>
        </w:trPr>
        <w:tc>
          <w:tcPr>
            <w:tcW w:w="425" w:type="dxa"/>
            <w:shd w:val="clear" w:color="auto" w:fill="FFD966"/>
            <w:vAlign w:val="center"/>
          </w:tcPr>
          <w:p w14:paraId="2B2AD357" w14:textId="77777777" w:rsidR="00741150" w:rsidRPr="00055AF4" w:rsidRDefault="00741150" w:rsidP="007C3143">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y</m:t>
                </m:r>
              </m:oMath>
            </m:oMathPara>
          </w:p>
        </w:tc>
        <w:tc>
          <w:tcPr>
            <w:tcW w:w="631" w:type="dxa"/>
            <w:vAlign w:val="center"/>
          </w:tcPr>
          <w:p w14:paraId="24FA6AE7" w14:textId="77777777" w:rsidR="00741150" w:rsidRPr="00055AF4" w:rsidRDefault="00741150" w:rsidP="007C3143">
            <w:pPr>
              <w:contextualSpacing/>
              <w:jc w:val="center"/>
              <w:rPr>
                <w:rFonts w:eastAsiaTheme="minorEastAsia" w:cs="Times New Roman"/>
                <w:sz w:val="24"/>
                <w:szCs w:val="24"/>
              </w:rPr>
            </w:pPr>
            <w:r w:rsidRPr="00055AF4">
              <w:rPr>
                <w:rFonts w:eastAsiaTheme="minorEastAsia" w:cs="Times New Roman"/>
                <w:sz w:val="24"/>
                <w:szCs w:val="24"/>
              </w:rPr>
              <w:t>1</w:t>
            </w:r>
          </w:p>
        </w:tc>
        <w:tc>
          <w:tcPr>
            <w:tcW w:w="701" w:type="dxa"/>
            <w:vAlign w:val="center"/>
          </w:tcPr>
          <w:p w14:paraId="35E3DF88" w14:textId="77777777" w:rsidR="00741150" w:rsidRPr="00055AF4" w:rsidRDefault="00741150" w:rsidP="007C3143">
            <w:pPr>
              <w:contextualSpacing/>
              <w:jc w:val="center"/>
              <w:rPr>
                <w:rFonts w:eastAsiaTheme="minorEastAsia" w:cs="Times New Roman"/>
                <w:sz w:val="24"/>
                <w:szCs w:val="24"/>
              </w:rPr>
            </w:pPr>
            <w:r w:rsidRPr="00055AF4">
              <w:rPr>
                <w:rFonts w:eastAsiaTheme="minorEastAsia" w:cs="Times New Roman"/>
                <w:sz w:val="24"/>
                <w:szCs w:val="24"/>
              </w:rPr>
              <w:t>8</w:t>
            </w:r>
          </w:p>
        </w:tc>
        <w:tc>
          <w:tcPr>
            <w:tcW w:w="701" w:type="dxa"/>
            <w:vAlign w:val="center"/>
          </w:tcPr>
          <w:p w14:paraId="0203466B" w14:textId="77777777" w:rsidR="00741150" w:rsidRPr="00055AF4" w:rsidRDefault="00741150" w:rsidP="007C3143">
            <w:pPr>
              <w:contextualSpacing/>
              <w:jc w:val="center"/>
              <w:rPr>
                <w:rFonts w:eastAsiaTheme="minorEastAsia" w:cs="Times New Roman"/>
                <w:sz w:val="24"/>
                <w:szCs w:val="24"/>
              </w:rPr>
            </w:pPr>
            <w:r w:rsidRPr="00055AF4">
              <w:rPr>
                <w:rFonts w:eastAsiaTheme="minorEastAsia" w:cs="Times New Roman"/>
                <w:sz w:val="24"/>
                <w:szCs w:val="24"/>
              </w:rPr>
              <w:t>13</w:t>
            </w:r>
          </w:p>
        </w:tc>
        <w:tc>
          <w:tcPr>
            <w:tcW w:w="701" w:type="dxa"/>
          </w:tcPr>
          <w:p w14:paraId="52B11A76" w14:textId="77777777" w:rsidR="00741150" w:rsidRPr="00055AF4" w:rsidRDefault="00741150" w:rsidP="007C3143">
            <w:pPr>
              <w:contextualSpacing/>
              <w:jc w:val="center"/>
              <w:rPr>
                <w:rFonts w:eastAsiaTheme="minorEastAsia" w:cs="Times New Roman"/>
                <w:sz w:val="24"/>
                <w:szCs w:val="24"/>
              </w:rPr>
            </w:pPr>
          </w:p>
        </w:tc>
      </w:tr>
    </w:tbl>
    <w:p w14:paraId="3853A4A6" w14:textId="77777777" w:rsidR="00741150" w:rsidRDefault="00741150" w:rsidP="00310F69">
      <w:pPr>
        <w:spacing w:after="0" w:line="240" w:lineRule="auto"/>
        <w:contextualSpacing/>
        <w:rPr>
          <w:rFonts w:eastAsiaTheme="minorEastAsia" w:cs="Times New Roman"/>
          <w:sz w:val="24"/>
          <w:szCs w:val="24"/>
        </w:rPr>
      </w:pPr>
    </w:p>
    <w:p w14:paraId="7BE05290" w14:textId="77777777" w:rsidR="00741150" w:rsidRDefault="00741150" w:rsidP="00741150">
      <w:pPr>
        <w:numPr>
          <w:ilvl w:val="1"/>
          <w:numId w:val="52"/>
        </w:numPr>
        <w:spacing w:after="0" w:line="240" w:lineRule="auto"/>
        <w:contextualSpacing/>
        <w:rPr>
          <w:rFonts w:eastAsiaTheme="minorEastAsia" w:cs="Times New Roman"/>
          <w:sz w:val="24"/>
          <w:szCs w:val="24"/>
        </w:rPr>
      </w:pPr>
      <w:r w:rsidRPr="00055AF4">
        <w:rPr>
          <w:rFonts w:eastAsiaTheme="minorEastAsia" w:cs="Times New Roman"/>
          <w:sz w:val="24"/>
          <w:szCs w:val="24"/>
        </w:rPr>
        <w:lastRenderedPageBreak/>
        <w:t>Graphs</w:t>
      </w:r>
    </w:p>
    <w:p w14:paraId="796D8736" w14:textId="77777777" w:rsidR="00133724" w:rsidRDefault="00133724" w:rsidP="00133724">
      <w:pPr>
        <w:spacing w:after="0" w:line="240" w:lineRule="auto"/>
        <w:contextualSpacing/>
        <w:rPr>
          <w:rFonts w:eastAsiaTheme="minorEastAsia" w:cs="Times New Roman"/>
          <w:sz w:val="24"/>
          <w:szCs w:val="24"/>
        </w:rPr>
      </w:pPr>
    </w:p>
    <w:p w14:paraId="7E265869" w14:textId="4C2A0F61" w:rsidR="00133724" w:rsidRDefault="00741150" w:rsidP="00133724">
      <w:pPr>
        <w:spacing w:after="0" w:line="240" w:lineRule="auto"/>
        <w:ind w:left="2880"/>
        <w:contextualSpacing/>
        <w:rPr>
          <w:rFonts w:eastAsiaTheme="minorEastAsia" w:cs="Times New Roman"/>
          <w:sz w:val="24"/>
          <w:szCs w:val="24"/>
        </w:rPr>
      </w:pPr>
      <w:r w:rsidRPr="00E26665">
        <w:rPr>
          <w:rFonts w:cs="Times New Roman"/>
          <w:noProof/>
          <w:sz w:val="24"/>
          <w:szCs w:val="24"/>
        </w:rPr>
        <w:drawing>
          <wp:inline distT="0" distB="0" distL="0" distR="0" wp14:anchorId="736FDAE3" wp14:editId="252D2B6E">
            <wp:extent cx="1614055" cy="1647948"/>
            <wp:effectExtent l="0" t="0" r="5715" b="0"/>
            <wp:docPr id="104266235" name="Picture 104266235" descr="Graph of a ray with the end point of the y-intercept at zero and the slope of one-fif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 of a ray with the end point of the y-intercept at zero and the slope of one-fifth."/>
                    <pic:cNvPicPr/>
                  </pic:nvPicPr>
                  <pic:blipFill>
                    <a:blip r:embed="rId29"/>
                    <a:stretch>
                      <a:fillRect/>
                    </a:stretch>
                  </pic:blipFill>
                  <pic:spPr>
                    <a:xfrm>
                      <a:off x="0" y="0"/>
                      <a:ext cx="1638543" cy="1672950"/>
                    </a:xfrm>
                    <a:prstGeom prst="rect">
                      <a:avLst/>
                    </a:prstGeom>
                  </pic:spPr>
                </pic:pic>
              </a:graphicData>
            </a:graphic>
          </wp:inline>
        </w:drawing>
      </w:r>
    </w:p>
    <w:p w14:paraId="0DFBE3E4" w14:textId="77777777" w:rsidR="00133724" w:rsidRDefault="00133724" w:rsidP="00133724">
      <w:pPr>
        <w:spacing w:after="0" w:line="240" w:lineRule="auto"/>
        <w:contextualSpacing/>
        <w:rPr>
          <w:rFonts w:eastAsiaTheme="minorEastAsia" w:cs="Times New Roman"/>
          <w:sz w:val="24"/>
          <w:szCs w:val="24"/>
        </w:rPr>
      </w:pPr>
    </w:p>
    <w:p w14:paraId="2378A08D" w14:textId="77777777" w:rsidR="00741150" w:rsidRDefault="00741150" w:rsidP="005E79F4">
      <w:pPr>
        <w:pStyle w:val="ListParagraph"/>
        <w:widowControl/>
        <w:numPr>
          <w:ilvl w:val="0"/>
          <w:numId w:val="148"/>
        </w:numPr>
        <w:contextualSpacing/>
        <w:rPr>
          <w:rFonts w:eastAsiaTheme="minorEastAsia" w:cs="Times New Roman"/>
          <w:sz w:val="24"/>
          <w:szCs w:val="24"/>
        </w:rPr>
      </w:pPr>
      <w:r w:rsidRPr="00CE66E7">
        <w:rPr>
          <w:rFonts w:eastAsiaTheme="minorEastAsia" w:cs="Times New Roman"/>
          <w:sz w:val="24"/>
          <w:szCs w:val="24"/>
        </w:rPr>
        <w:t xml:space="preserve">Instruction </w:t>
      </w:r>
      <w:r>
        <w:rPr>
          <w:rFonts w:eastAsiaTheme="minorEastAsia" w:cs="Times New Roman"/>
          <w:sz w:val="24"/>
          <w:szCs w:val="24"/>
        </w:rPr>
        <w:t>should allow</w:t>
      </w:r>
      <w:r w:rsidRPr="00CE66E7">
        <w:rPr>
          <w:rFonts w:eastAsiaTheme="minorEastAsia" w:cs="Times New Roman"/>
          <w:sz w:val="24"/>
          <w:szCs w:val="24"/>
        </w:rPr>
        <w:t xml:space="preserve"> time for students to analyze real-world situations to determine if quantities are in proportional relationships (</w:t>
      </w:r>
      <w:r w:rsidRPr="006E0AA9">
        <w:rPr>
          <w:rFonts w:eastAsiaTheme="minorEastAsia" w:cs="Times New Roman"/>
          <w:i/>
          <w:sz w:val="24"/>
          <w:szCs w:val="24"/>
        </w:rPr>
        <w:t>MTR.7.1</w:t>
      </w:r>
      <w:r w:rsidRPr="00CE66E7">
        <w:rPr>
          <w:rFonts w:eastAsiaTheme="minorEastAsia" w:cs="Times New Roman"/>
          <w:sz w:val="24"/>
          <w:szCs w:val="24"/>
        </w:rPr>
        <w:t>).</w:t>
      </w:r>
    </w:p>
    <w:p w14:paraId="65B40628" w14:textId="1362644B" w:rsidR="00741150" w:rsidRPr="00926C8F" w:rsidRDefault="00741150" w:rsidP="005E79F4">
      <w:pPr>
        <w:pStyle w:val="ListParagraph"/>
        <w:widowControl/>
        <w:numPr>
          <w:ilvl w:val="0"/>
          <w:numId w:val="148"/>
        </w:numPr>
        <w:contextualSpacing/>
        <w:rPr>
          <w:rFonts w:eastAsiaTheme="minorEastAsia" w:cs="Times New Roman"/>
          <w:sz w:val="24"/>
          <w:szCs w:val="24"/>
        </w:rPr>
      </w:pPr>
      <w:r>
        <w:rPr>
          <w:rFonts w:eastAsiaTheme="minorEastAsia" w:cs="Times New Roman"/>
          <w:sz w:val="24"/>
          <w:szCs w:val="24"/>
        </w:rPr>
        <w:t>Instruction includes the connection between ratios and the constant of proportionality (</w:t>
      </w:r>
      <w:r w:rsidRPr="006E0AA9">
        <w:rPr>
          <w:rFonts w:eastAsiaTheme="minorEastAsia" w:cs="Times New Roman"/>
          <w:i/>
          <w:sz w:val="24"/>
          <w:szCs w:val="24"/>
        </w:rPr>
        <w:t>MA.7.AR.4.2</w:t>
      </w:r>
      <w:r>
        <w:rPr>
          <w:rFonts w:eastAsiaTheme="minorEastAsia" w:cs="Times New Roman"/>
          <w:sz w:val="24"/>
          <w:szCs w:val="24"/>
        </w:rPr>
        <w:t>) as a method to determine whether a relationship is proportional or not. Determining the constant of proportionality may be helpful when given a table.</w:t>
      </w:r>
    </w:p>
    <w:p w14:paraId="465D0A91" w14:textId="7938D73F" w:rsidR="00741150" w:rsidRPr="00EE75BB" w:rsidRDefault="00741150" w:rsidP="005E79F4">
      <w:pPr>
        <w:pStyle w:val="ListParagraph"/>
        <w:widowControl/>
        <w:numPr>
          <w:ilvl w:val="0"/>
          <w:numId w:val="148"/>
        </w:numPr>
        <w:contextualSpacing/>
        <w:rPr>
          <w:rFonts w:eastAsiaTheme="minorEastAsia" w:cs="Times New Roman"/>
          <w:sz w:val="24"/>
          <w:szCs w:val="24"/>
        </w:rPr>
      </w:pPr>
      <w:r w:rsidRPr="00EE75BB">
        <w:rPr>
          <w:rFonts w:eastAsia="Calibri" w:cs="Times New Roman"/>
          <w:sz w:val="24"/>
          <w:szCs w:val="24"/>
        </w:rPr>
        <w:t>Instruction builds on students’ knowledge of unit rates and equivalent fractions to determine this constant (</w:t>
      </w:r>
      <w:r w:rsidRPr="00EE75BB">
        <w:rPr>
          <w:rFonts w:eastAsia="Calibri" w:cs="Times New Roman"/>
          <w:i/>
          <w:sz w:val="24"/>
          <w:szCs w:val="24"/>
        </w:rPr>
        <w:t>MTR.5.1</w:t>
      </w:r>
      <w:r w:rsidRPr="00EE75BB">
        <w:rPr>
          <w:rFonts w:eastAsia="Calibri" w:cs="Times New Roman"/>
          <w:sz w:val="24"/>
          <w:szCs w:val="24"/>
        </w:rPr>
        <w:t xml:space="preserve">). </w:t>
      </w:r>
      <w:r w:rsidR="00EE75BB" w:rsidRPr="00EE75BB">
        <w:rPr>
          <w:rStyle w:val="normaltextrun"/>
          <w:rFonts w:eastAsia="Calibri"/>
          <w:sz w:val="24"/>
          <w:szCs w:val="24"/>
        </w:rPr>
        <w:t>Students should connect unit rates, the constant of proportionality and slope in order to represent similar ideas in different contexts.</w:t>
      </w:r>
    </w:p>
    <w:p w14:paraId="7A6B34F0" w14:textId="40AE4925" w:rsidR="00741150" w:rsidRPr="001F1A6E" w:rsidRDefault="00741150" w:rsidP="005E79F4">
      <w:pPr>
        <w:pStyle w:val="ListParagraph"/>
        <w:widowControl/>
        <w:numPr>
          <w:ilvl w:val="0"/>
          <w:numId w:val="148"/>
        </w:numPr>
        <w:contextualSpacing/>
      </w:pPr>
      <w:r w:rsidRPr="00CE66E7">
        <w:rPr>
          <w:rFonts w:eastAsia="Calibri" w:cs="Times New Roman"/>
          <w:sz w:val="24"/>
          <w:szCs w:val="24"/>
        </w:rPr>
        <w:t>Compare various representations of the same relationship for students to make comparisons and identify patterns. This should include both proportional and non-proportional relationships for compare and contrast discussions</w:t>
      </w:r>
      <w:r>
        <w:rPr>
          <w:rFonts w:eastAsia="Calibri" w:cs="Times New Roman"/>
          <w:sz w:val="24"/>
          <w:szCs w:val="24"/>
        </w:rPr>
        <w:t xml:space="preserve"> </w:t>
      </w:r>
      <w:r w:rsidRPr="008E522C">
        <w:rPr>
          <w:rFonts w:eastAsia="Calibri" w:cs="Times New Roman"/>
          <w:sz w:val="24"/>
          <w:szCs w:val="24"/>
        </w:rPr>
        <w:t>(</w:t>
      </w:r>
      <w:r w:rsidRPr="006E0AA9">
        <w:rPr>
          <w:rFonts w:eastAsia="Calibri" w:cs="Times New Roman"/>
          <w:i/>
          <w:sz w:val="24"/>
          <w:szCs w:val="24"/>
        </w:rPr>
        <w:t>MTR.4.1</w:t>
      </w:r>
      <w:r w:rsidRPr="008E522C">
        <w:rPr>
          <w:rFonts w:eastAsia="Calibri" w:cs="Times New Roman"/>
          <w:sz w:val="24"/>
          <w:szCs w:val="24"/>
        </w:rPr>
        <w:t>)</w:t>
      </w:r>
      <w:r w:rsidRPr="00CE66E7">
        <w:rPr>
          <w:rFonts w:eastAsia="Calibri" w:cs="Times New Roman"/>
          <w:sz w:val="24"/>
          <w:szCs w:val="24"/>
        </w:rPr>
        <w:t>.</w:t>
      </w:r>
    </w:p>
    <w:p w14:paraId="0461BC98" w14:textId="4F309F7C" w:rsidR="001F1A6E" w:rsidRPr="00CF3ADC" w:rsidRDefault="001F1A6E" w:rsidP="005E79F4">
      <w:pPr>
        <w:pStyle w:val="paragraph"/>
        <w:numPr>
          <w:ilvl w:val="0"/>
          <w:numId w:val="148"/>
        </w:numPr>
        <w:spacing w:before="0" w:beforeAutospacing="0" w:after="0" w:afterAutospacing="0"/>
        <w:textAlignment w:val="baseline"/>
      </w:pPr>
      <w:r w:rsidRPr="001E61F9">
        <w:rPr>
          <w:rStyle w:val="normaltextrun"/>
          <w:rFonts w:eastAsia="Calibri"/>
        </w:rPr>
        <w:t xml:space="preserve">Instruction includes students graphing relationships and writing equations to determine if two linearly related quantities also have a proportional relationship. Students should be provided examples to show evidence that not all linear relationships are proportional. </w:t>
      </w:r>
      <w:r w:rsidRPr="001E61F9">
        <w:rPr>
          <w:rFonts w:eastAsiaTheme="minorEastAsia"/>
        </w:rPr>
        <w:t>This directly connects to benchmark MA.8.AR.3.1 where students determine if a linear relationship is also a proportional relationship.</w:t>
      </w:r>
    </w:p>
    <w:p w14:paraId="7DDADA56" w14:textId="77777777" w:rsidR="00741150" w:rsidRPr="0081577B" w:rsidRDefault="00741150" w:rsidP="00741150">
      <w:pPr>
        <w:widowControl w:val="0"/>
        <w:spacing w:after="0" w:line="240" w:lineRule="auto"/>
        <w:textAlignment w:val="baseline"/>
        <w:rPr>
          <w:rFonts w:eastAsia="Calibri" w:cs="Times New Roman"/>
          <w:sz w:val="24"/>
          <w:szCs w:val="24"/>
        </w:rPr>
      </w:pPr>
    </w:p>
    <w:p w14:paraId="4FF71EE3" w14:textId="77777777" w:rsidR="00741150" w:rsidRPr="00AB3CDB" w:rsidRDefault="00741150" w:rsidP="00741150">
      <w:pPr>
        <w:pStyle w:val="AlgebraicARHeading"/>
      </w:pPr>
      <w:r w:rsidRPr="006B6BAE">
        <w:t>Common Misconceptions or Errors</w:t>
      </w:r>
    </w:p>
    <w:p w14:paraId="5668B7DD" w14:textId="5F181353" w:rsidR="00741150" w:rsidRPr="009C7C65" w:rsidRDefault="00741150" w:rsidP="00741150">
      <w:pPr>
        <w:numPr>
          <w:ilvl w:val="0"/>
          <w:numId w:val="52"/>
        </w:numPr>
        <w:spacing w:after="0" w:line="240" w:lineRule="auto"/>
        <w:contextualSpacing/>
        <w:rPr>
          <w:rFonts w:eastAsiaTheme="minorEastAsia" w:cs="Times New Roman"/>
          <w:sz w:val="24"/>
          <w:szCs w:val="24"/>
        </w:rPr>
      </w:pPr>
      <w:r w:rsidRPr="009C7C65">
        <w:rPr>
          <w:rFonts w:eastAsiaTheme="minorEastAsia" w:cs="Times New Roman"/>
          <w:sz w:val="24"/>
          <w:szCs w:val="24"/>
        </w:rPr>
        <w:t xml:space="preserve">Using </w:t>
      </w:r>
      <w:r>
        <w:rPr>
          <w:rFonts w:eastAsiaTheme="minorEastAsia" w:cs="Times New Roman"/>
          <w:sz w:val="24"/>
          <w:szCs w:val="24"/>
        </w:rPr>
        <w:t>cross-products</w:t>
      </w:r>
      <w:r w:rsidRPr="009C7C65">
        <w:rPr>
          <w:rFonts w:eastAsiaTheme="minorEastAsia" w:cs="Times New Roman"/>
          <w:sz w:val="24"/>
          <w:szCs w:val="24"/>
        </w:rPr>
        <w:t xml:space="preserve"> as a strategy to test for equivalent ratios may lead to errors and misconceptions </w:t>
      </w:r>
      <w:r>
        <w:rPr>
          <w:rFonts w:eastAsiaTheme="minorEastAsia" w:cs="Times New Roman"/>
          <w:sz w:val="24"/>
          <w:szCs w:val="24"/>
        </w:rPr>
        <w:t xml:space="preserve">in </w:t>
      </w:r>
      <w:r w:rsidRPr="009C7C65">
        <w:rPr>
          <w:rFonts w:eastAsiaTheme="minorEastAsia" w:cs="Times New Roman"/>
          <w:sz w:val="24"/>
          <w:szCs w:val="24"/>
        </w:rPr>
        <w:t xml:space="preserve">solving more complex equations in the future. To address this misconception, instruction focuses on testing equivalent ratios using tables or graphs to ensure students understand that two quantities are proportional to each other when each quantity in a ratio, multiplied by a constant, gives the corresponding quantity in the second ratio </w:t>
      </w:r>
      <w:r w:rsidRPr="009C7C65">
        <w:rPr>
          <w:rFonts w:eastAsiaTheme="minorEastAsia" w:cs="Times New Roman"/>
          <w:i/>
          <w:sz w:val="24"/>
          <w:szCs w:val="24"/>
        </w:rPr>
        <w:t>(MTR.3.1)</w:t>
      </w:r>
      <w:r w:rsidRPr="009C7C65">
        <w:rPr>
          <w:rFonts w:eastAsiaTheme="minorEastAsia" w:cs="Times New Roman"/>
          <w:sz w:val="24"/>
          <w:szCs w:val="24"/>
        </w:rPr>
        <w:t>.</w:t>
      </w:r>
    </w:p>
    <w:p w14:paraId="0A628B7B" w14:textId="39AA4778" w:rsidR="00741150" w:rsidRPr="009C7C65" w:rsidRDefault="00741150" w:rsidP="00741150">
      <w:pPr>
        <w:numPr>
          <w:ilvl w:val="1"/>
          <w:numId w:val="52"/>
        </w:numPr>
        <w:spacing w:after="0" w:line="240" w:lineRule="auto"/>
        <w:contextualSpacing/>
        <w:rPr>
          <w:rFonts w:eastAsiaTheme="minorEastAsia" w:cs="Times New Roman"/>
          <w:sz w:val="24"/>
          <w:szCs w:val="24"/>
        </w:rPr>
      </w:pPr>
      <w:r w:rsidRPr="009C7C65">
        <w:rPr>
          <w:rFonts w:eastAsiaTheme="minorEastAsia" w:cs="Times New Roman"/>
          <w:sz w:val="24"/>
          <w:szCs w:val="24"/>
        </w:rPr>
        <w:t>For example, provide students with the relationship between feet and yards. Students can discuss how the relationship 6 feet = 2 yards connects to the relationship 1.5 feet = 0.5 yard.</w:t>
      </w:r>
    </w:p>
    <w:p w14:paraId="018D9A45" w14:textId="77777777" w:rsidR="00741150" w:rsidRPr="009C7C65" w:rsidRDefault="00741150" w:rsidP="00741150">
      <w:pPr>
        <w:numPr>
          <w:ilvl w:val="0"/>
          <w:numId w:val="52"/>
        </w:numPr>
        <w:spacing w:after="0" w:line="240" w:lineRule="auto"/>
        <w:contextualSpacing/>
        <w:rPr>
          <w:rFonts w:eastAsiaTheme="minorEastAsia" w:cs="Times New Roman"/>
          <w:sz w:val="24"/>
          <w:szCs w:val="24"/>
        </w:rPr>
      </w:pPr>
      <w:r w:rsidRPr="009C7C65">
        <w:rPr>
          <w:rFonts w:eastAsia="Calibri" w:cs="Times New Roman"/>
          <w:sz w:val="24"/>
          <w:szCs w:val="24"/>
        </w:rPr>
        <w:t>Students may incorrectly believe the relationship is not proportional if the origin is not visible in the graph or given in the table. Help students extend the graph or table, using the pattern between points, until it reaches the origin.</w:t>
      </w:r>
    </w:p>
    <w:p w14:paraId="3063FF77" w14:textId="77777777" w:rsidR="00741150" w:rsidRPr="009C7C65" w:rsidRDefault="00741150" w:rsidP="00741150">
      <w:pPr>
        <w:numPr>
          <w:ilvl w:val="0"/>
          <w:numId w:val="52"/>
        </w:numPr>
        <w:spacing w:after="0" w:line="240" w:lineRule="auto"/>
        <w:contextualSpacing/>
        <w:rPr>
          <w:rFonts w:eastAsiaTheme="minorEastAsia" w:cs="Times New Roman"/>
          <w:sz w:val="24"/>
          <w:szCs w:val="24"/>
        </w:rPr>
      </w:pPr>
      <w:r w:rsidRPr="009C7C65">
        <w:rPr>
          <w:rFonts w:eastAsia="Calibri" w:cs="Times New Roman"/>
          <w:sz w:val="24"/>
          <w:szCs w:val="24"/>
        </w:rPr>
        <w:t>Students may incorrectly believe all graphs that are straight lines represent proportional relationships. To address this misconception, instruction focuses on the understanding that proportional relationships have a constant ratio between the two coordinates of each point and pass through the origin.</w:t>
      </w:r>
    </w:p>
    <w:p w14:paraId="074C4D21" w14:textId="77777777" w:rsidR="00741150" w:rsidRPr="009C7C65" w:rsidRDefault="00741150" w:rsidP="00741150">
      <w:pPr>
        <w:numPr>
          <w:ilvl w:val="0"/>
          <w:numId w:val="52"/>
        </w:numPr>
        <w:spacing w:after="0" w:line="240" w:lineRule="auto"/>
        <w:contextualSpacing/>
        <w:rPr>
          <w:rFonts w:cs="Times New Roman"/>
          <w:sz w:val="24"/>
          <w:szCs w:val="24"/>
        </w:rPr>
      </w:pPr>
      <w:r w:rsidRPr="009C7C65">
        <w:rPr>
          <w:rFonts w:cs="Times New Roman"/>
          <w:sz w:val="24"/>
          <w:szCs w:val="24"/>
        </w:rPr>
        <w:lastRenderedPageBreak/>
        <w:t>Students reverse the position of the variables when writing equations. Students may find it useful to use letters for the variables that are specifically related to the quantities.</w:t>
      </w:r>
    </w:p>
    <w:p w14:paraId="1537A240" w14:textId="77777777" w:rsidR="00741150" w:rsidRPr="009C7C65" w:rsidRDefault="00741150" w:rsidP="00741150">
      <w:pPr>
        <w:widowControl w:val="0"/>
        <w:numPr>
          <w:ilvl w:val="0"/>
          <w:numId w:val="52"/>
        </w:numPr>
        <w:spacing w:after="0" w:line="240" w:lineRule="auto"/>
        <w:rPr>
          <w:rFonts w:asciiTheme="minorHAnsi" w:hAnsiTheme="minorHAnsi"/>
        </w:rPr>
      </w:pPr>
      <w:r w:rsidRPr="009C7C65">
        <w:rPr>
          <w:rFonts w:eastAsiaTheme="minorEastAsia" w:cs="Times New Roman"/>
          <w:sz w:val="24"/>
          <w:szCs w:val="24"/>
        </w:rPr>
        <w:t>Students may neglect to test all values when given a table.</w:t>
      </w:r>
    </w:p>
    <w:p w14:paraId="12583660" w14:textId="77777777" w:rsidR="00741150" w:rsidRPr="00B37107" w:rsidRDefault="00741150" w:rsidP="00741150">
      <w:pPr>
        <w:spacing w:after="0" w:line="240" w:lineRule="auto"/>
        <w:textAlignment w:val="baseline"/>
        <w:rPr>
          <w:rFonts w:eastAsia="Times New Roman" w:cs="Times New Roman"/>
          <w:sz w:val="24"/>
          <w:szCs w:val="24"/>
        </w:rPr>
      </w:pPr>
    </w:p>
    <w:p w14:paraId="5D2AB6C9" w14:textId="77777777" w:rsidR="00741150" w:rsidRPr="00A805BD" w:rsidRDefault="00741150" w:rsidP="00741150">
      <w:pPr>
        <w:pStyle w:val="AlgebraicARHeading"/>
      </w:pPr>
      <w:r w:rsidRPr="006B6BAE">
        <w:t>Strategies to Support Tiered Instruction</w:t>
      </w:r>
    </w:p>
    <w:p w14:paraId="4AB31E2A" w14:textId="5484AB26" w:rsidR="00741150" w:rsidRPr="00C74F83" w:rsidRDefault="00741150" w:rsidP="005E79F4">
      <w:pPr>
        <w:pStyle w:val="ListParagraph"/>
        <w:numPr>
          <w:ilvl w:val="0"/>
          <w:numId w:val="149"/>
        </w:numPr>
        <w:rPr>
          <w:rFonts w:eastAsia="Times New Roman" w:cs="Times New Roman"/>
          <w:sz w:val="24"/>
          <w:szCs w:val="24"/>
        </w:rPr>
      </w:pPr>
      <w:r w:rsidRPr="00C74F83">
        <w:rPr>
          <w:rFonts w:eastAsia="Times New Roman" w:cs="Times New Roman"/>
          <w:sz w:val="24"/>
          <w:szCs w:val="24"/>
        </w:rPr>
        <w:t>Teacher provides students with examples and non-examples of proportional relationships in a table, a graph and a verbal description. Teacher provides instructions for students to understand the patterns in proportional and non-proportional relationships.</w:t>
      </w:r>
    </w:p>
    <w:p w14:paraId="54990B05" w14:textId="00A6A182" w:rsidR="00741150" w:rsidRDefault="00741150" w:rsidP="005E79F4">
      <w:pPr>
        <w:pStyle w:val="ListParagraph"/>
        <w:numPr>
          <w:ilvl w:val="0"/>
          <w:numId w:val="149"/>
        </w:numPr>
        <w:rPr>
          <w:rFonts w:eastAsia="Times New Roman" w:cs="Times New Roman"/>
          <w:sz w:val="24"/>
          <w:szCs w:val="24"/>
        </w:rPr>
      </w:pPr>
      <w:r w:rsidRPr="00C74F83">
        <w:rPr>
          <w:rFonts w:eastAsia="Times New Roman" w:cs="Times New Roman"/>
          <w:sz w:val="24"/>
          <w:szCs w:val="24"/>
        </w:rPr>
        <w:t xml:space="preserve">Instruction includes determining the value of </w:t>
      </w:r>
      <m:oMath>
        <m:r>
          <w:rPr>
            <w:rFonts w:ascii="Cambria Math" w:eastAsia="Times New Roman" w:hAnsi="Cambria Math" w:cs="Times New Roman"/>
            <w:sz w:val="24"/>
            <w:szCs w:val="24"/>
          </w:rPr>
          <m:t>y</m:t>
        </m:r>
      </m:oMath>
      <w:r w:rsidRPr="00C74F83">
        <w:rPr>
          <w:rFonts w:eastAsia="Times New Roman" w:cs="Times New Roman"/>
          <w:sz w:val="24"/>
          <w:szCs w:val="24"/>
        </w:rPr>
        <w:t xml:space="preserve"> when the </w:t>
      </w:r>
      <m:oMath>
        <m:r>
          <w:rPr>
            <w:rFonts w:ascii="Cambria Math" w:eastAsia="Times New Roman" w:hAnsi="Cambria Math" w:cs="Times New Roman"/>
            <w:sz w:val="24"/>
            <w:szCs w:val="24"/>
          </w:rPr>
          <m:t>x</m:t>
        </m:r>
      </m:oMath>
      <w:r w:rsidRPr="00C74F83">
        <w:rPr>
          <w:rFonts w:eastAsia="Times New Roman" w:cs="Times New Roman"/>
          <w:sz w:val="24"/>
          <w:szCs w:val="24"/>
        </w:rPr>
        <w:t>-value is zero to determine if the table is proportional.</w:t>
      </w:r>
    </w:p>
    <w:p w14:paraId="0E48AFE3" w14:textId="77777777" w:rsidR="00741150" w:rsidRDefault="00741150" w:rsidP="005E79F4">
      <w:pPr>
        <w:pStyle w:val="ListParagraph"/>
        <w:widowControl/>
        <w:numPr>
          <w:ilvl w:val="0"/>
          <w:numId w:val="149"/>
        </w:numPr>
        <w:spacing w:line="254" w:lineRule="auto"/>
        <w:contextualSpacing/>
        <w:rPr>
          <w:rFonts w:eastAsia="Times New Roman" w:cs="Times New Roman"/>
          <w:color w:val="000000" w:themeColor="text1"/>
          <w:sz w:val="24"/>
          <w:szCs w:val="24"/>
        </w:rPr>
      </w:pPr>
      <w:r>
        <w:rPr>
          <w:rFonts w:eastAsia="Times New Roman" w:cs="Times New Roman"/>
          <w:sz w:val="24"/>
          <w:szCs w:val="24"/>
        </w:rPr>
        <w:t xml:space="preserve">Instruction includes determining the ratio for each value of </w:t>
      </w:r>
      <m:oMath>
        <m:r>
          <w:rPr>
            <w:rFonts w:ascii="Cambria Math" w:eastAsia="Times New Roman" w:hAnsi="Cambria Math" w:cs="Times New Roman"/>
            <w:sz w:val="24"/>
            <w:szCs w:val="24"/>
          </w:rPr>
          <m:t>x</m:t>
        </m:r>
      </m:oMath>
      <w:r>
        <w:rPr>
          <w:rFonts w:eastAsia="Times New Roman" w:cs="Times New Roman"/>
          <w:sz w:val="24"/>
          <w:szCs w:val="24"/>
        </w:rPr>
        <w:t xml:space="preserve"> and </w:t>
      </w:r>
      <m:oMath>
        <m:r>
          <w:rPr>
            <w:rFonts w:ascii="Cambria Math" w:eastAsia="Times New Roman" w:hAnsi="Cambria Math" w:cs="Times New Roman"/>
            <w:sz w:val="24"/>
            <w:szCs w:val="24"/>
          </w:rPr>
          <m:t>y</m:t>
        </m:r>
      </m:oMath>
      <w:r>
        <w:rPr>
          <w:rFonts w:eastAsia="Times New Roman" w:cs="Times New Roman"/>
          <w:sz w:val="24"/>
          <w:szCs w:val="24"/>
        </w:rPr>
        <w:t xml:space="preserve"> in a table to ensure all values have the same ratio.</w:t>
      </w:r>
    </w:p>
    <w:p w14:paraId="15904E9D" w14:textId="6138E2C3" w:rsidR="00741150" w:rsidRDefault="00741150" w:rsidP="005E79F4">
      <w:pPr>
        <w:pStyle w:val="ListParagraph"/>
        <w:widowControl/>
        <w:numPr>
          <w:ilvl w:val="0"/>
          <w:numId w:val="149"/>
        </w:numPr>
        <w:spacing w:line="254" w:lineRule="auto"/>
        <w:contextualSpacing/>
        <w:rPr>
          <w:rFonts w:eastAsia="Times New Roman" w:cs="Times New Roman"/>
          <w:sz w:val="24"/>
          <w:szCs w:val="24"/>
        </w:rPr>
      </w:pPr>
      <w:r>
        <w:rPr>
          <w:rFonts w:eastAsia="Times New Roman" w:cs="Times New Roman"/>
          <w:sz w:val="24"/>
          <w:szCs w:val="24"/>
        </w:rPr>
        <w:t>Teacher reminds students to use their knowledge of unit rates or equivalent fractions to find the pattern and extend the graph to determine if the graph is proportional.</w:t>
      </w:r>
    </w:p>
    <w:p w14:paraId="5C24AAE2" w14:textId="77777777" w:rsidR="00741150" w:rsidRPr="00754877" w:rsidRDefault="00741150" w:rsidP="005E79F4">
      <w:pPr>
        <w:pStyle w:val="ListParagraph"/>
        <w:widowControl/>
        <w:numPr>
          <w:ilvl w:val="0"/>
          <w:numId w:val="149"/>
        </w:numPr>
        <w:spacing w:line="254" w:lineRule="auto"/>
        <w:contextualSpacing/>
        <w:rPr>
          <w:rFonts w:eastAsia="Times New Roman" w:cs="Times New Roman"/>
          <w:color w:val="000000" w:themeColor="text1"/>
          <w:sz w:val="24"/>
          <w:szCs w:val="24"/>
        </w:rPr>
      </w:pPr>
      <w:r w:rsidRPr="003214E6">
        <w:rPr>
          <w:rFonts w:eastAsia="Times New Roman" w:cs="Times New Roman"/>
          <w:color w:val="000000" w:themeColor="text1"/>
          <w:sz w:val="24"/>
          <w:szCs w:val="24"/>
        </w:rPr>
        <w:t xml:space="preserve">Teacher </w:t>
      </w:r>
      <w:r>
        <w:rPr>
          <w:rFonts w:eastAsia="Times New Roman" w:cs="Times New Roman"/>
          <w:color w:val="000000" w:themeColor="text1"/>
          <w:sz w:val="24"/>
          <w:szCs w:val="24"/>
        </w:rPr>
        <w:t xml:space="preserve">co-creates </w:t>
      </w:r>
      <w:r w:rsidRPr="003214E6">
        <w:rPr>
          <w:rFonts w:eastAsia="Times New Roman" w:cs="Times New Roman"/>
          <w:color w:val="000000" w:themeColor="text1"/>
          <w:sz w:val="24"/>
          <w:szCs w:val="24"/>
        </w:rPr>
        <w:t xml:space="preserve">a graphic organizer with examples and non-examples of proportional relationships in a table, graph and verbal </w:t>
      </w:r>
      <w:r w:rsidRPr="00BF479C">
        <w:rPr>
          <w:rFonts w:eastAsia="Times New Roman" w:cs="Times New Roman"/>
          <w:sz w:val="24"/>
          <w:szCs w:val="24"/>
        </w:rPr>
        <w:t>description for students to compare and identify patterns in proportional and non-proportional relationships.</w:t>
      </w:r>
    </w:p>
    <w:p w14:paraId="05BC95BE" w14:textId="77777777" w:rsidR="00741150" w:rsidRDefault="00741150" w:rsidP="005E79F4">
      <w:pPr>
        <w:pStyle w:val="ListParagraph"/>
        <w:widowControl/>
        <w:numPr>
          <w:ilvl w:val="0"/>
          <w:numId w:val="149"/>
        </w:numPr>
        <w:contextualSpacing/>
        <w:rPr>
          <w:rFonts w:eastAsiaTheme="minorEastAsia"/>
          <w:sz w:val="24"/>
          <w:szCs w:val="24"/>
        </w:rPr>
      </w:pPr>
      <w:r>
        <w:rPr>
          <w:rFonts w:eastAsia="Times New Roman" w:cs="Times New Roman"/>
          <w:sz w:val="24"/>
          <w:szCs w:val="24"/>
        </w:rPr>
        <w:t>Instruction includes the use of geometric software to represent proportional and non-proportional graphs to visually compare the models and clear the misconception that all linear graphs represent a proportional relationship.</w:t>
      </w:r>
    </w:p>
    <w:p w14:paraId="2EC9543E" w14:textId="5E604B96" w:rsidR="00741150" w:rsidRDefault="00741150" w:rsidP="005E79F4">
      <w:pPr>
        <w:pStyle w:val="ListParagraph"/>
        <w:widowControl/>
        <w:numPr>
          <w:ilvl w:val="0"/>
          <w:numId w:val="149"/>
        </w:numPr>
        <w:contextualSpacing/>
        <w:rPr>
          <w:rFonts w:eastAsiaTheme="minorEastAsia" w:cs="Times New Roman"/>
          <w:sz w:val="24"/>
          <w:szCs w:val="24"/>
        </w:rPr>
      </w:pPr>
      <w:r>
        <w:rPr>
          <w:rFonts w:eastAsiaTheme="minorEastAsia" w:cs="Times New Roman"/>
          <w:sz w:val="24"/>
          <w:szCs w:val="24"/>
        </w:rPr>
        <w:t>Instruction focuses on the understanding that proportional relationships have a constant ratio between the two coordinates of each point and pass through the origin.</w:t>
      </w:r>
    </w:p>
    <w:p w14:paraId="7CB1AD87" w14:textId="2F409B80" w:rsidR="00741150" w:rsidRDefault="00741150" w:rsidP="005E79F4">
      <w:pPr>
        <w:pStyle w:val="ListParagraph"/>
        <w:widowControl/>
        <w:numPr>
          <w:ilvl w:val="0"/>
          <w:numId w:val="149"/>
        </w:numPr>
        <w:contextualSpacing/>
        <w:rPr>
          <w:rFonts w:eastAsiaTheme="minorEastAsia" w:cs="Times New Roman"/>
          <w:sz w:val="24"/>
          <w:szCs w:val="24"/>
        </w:rPr>
      </w:pPr>
      <w:r>
        <w:rPr>
          <w:rFonts w:eastAsiaTheme="minorEastAsia" w:cs="Times New Roman"/>
          <w:sz w:val="24"/>
          <w:szCs w:val="24"/>
        </w:rPr>
        <w:t>Instruction includes using the pattern between points to extend the graph or table until it reaches the origin.</w:t>
      </w:r>
    </w:p>
    <w:p w14:paraId="475B2089" w14:textId="77777777" w:rsidR="00741150" w:rsidRDefault="00741150" w:rsidP="005E79F4">
      <w:pPr>
        <w:pStyle w:val="ListParagraph"/>
        <w:widowControl/>
        <w:numPr>
          <w:ilvl w:val="0"/>
          <w:numId w:val="149"/>
        </w:numPr>
        <w:contextualSpacing/>
        <w:rPr>
          <w:rFonts w:eastAsiaTheme="minorEastAsia" w:cs="Times New Roman"/>
          <w:sz w:val="24"/>
          <w:szCs w:val="24"/>
        </w:rPr>
      </w:pPr>
      <w:r>
        <w:rPr>
          <w:rFonts w:eastAsiaTheme="minorEastAsia" w:cs="Times New Roman"/>
          <w:sz w:val="24"/>
          <w:szCs w:val="24"/>
        </w:rPr>
        <w:t>Teacher models how to use letters for the variables that are specifically related to the quantities.</w:t>
      </w:r>
    </w:p>
    <w:p w14:paraId="0DFBF16D" w14:textId="5C9A4774" w:rsidR="00741150" w:rsidRPr="00075583" w:rsidRDefault="00741150" w:rsidP="005E79F4">
      <w:pPr>
        <w:pStyle w:val="ListParagraph"/>
        <w:widowControl/>
        <w:numPr>
          <w:ilvl w:val="1"/>
          <w:numId w:val="149"/>
        </w:numPr>
        <w:contextualSpacing/>
        <w:textAlignment w:val="baseline"/>
        <w:rPr>
          <w:rFonts w:eastAsia="Times New Roman" w:cs="Times New Roman"/>
          <w:b/>
          <w:bCs/>
          <w:sz w:val="24"/>
          <w:szCs w:val="24"/>
        </w:rPr>
      </w:pPr>
      <w:r>
        <w:rPr>
          <w:rFonts w:eastAsiaTheme="minorEastAsia" w:cs="Times New Roman"/>
          <w:sz w:val="24"/>
          <w:szCs w:val="24"/>
        </w:rPr>
        <w:t>For example, u</w:t>
      </w:r>
      <w:r w:rsidRPr="00154F9C">
        <w:rPr>
          <w:rFonts w:eastAsiaTheme="minorEastAsia" w:cs="Times New Roman"/>
          <w:sz w:val="24"/>
          <w:szCs w:val="24"/>
        </w:rPr>
        <w:t xml:space="preserve">se </w:t>
      </w:r>
      <m:oMath>
        <m:r>
          <w:rPr>
            <w:rFonts w:ascii="Cambria Math" w:eastAsiaTheme="minorEastAsia" w:hAnsi="Cambria Math" w:cs="Times New Roman"/>
            <w:sz w:val="24"/>
            <w:szCs w:val="24"/>
          </w:rPr>
          <m:t>t</m:t>
        </m:r>
      </m:oMath>
      <w:r w:rsidRPr="00154F9C">
        <w:rPr>
          <w:rFonts w:eastAsiaTheme="minorEastAsia" w:cs="Times New Roman"/>
          <w:i/>
          <w:iCs/>
          <w:sz w:val="24"/>
          <w:szCs w:val="24"/>
        </w:rPr>
        <w:t xml:space="preserve"> </w:t>
      </w:r>
      <w:r w:rsidRPr="00154F9C">
        <w:rPr>
          <w:rFonts w:eastAsiaTheme="minorEastAsia" w:cs="Times New Roman"/>
          <w:sz w:val="24"/>
          <w:szCs w:val="24"/>
        </w:rPr>
        <w:t xml:space="preserve">for tacos, or </w:t>
      </w:r>
      <m:oMath>
        <m:r>
          <w:rPr>
            <w:rFonts w:ascii="Cambria Math" w:eastAsiaTheme="minorEastAsia" w:hAnsi="Cambria Math" w:cs="Times New Roman"/>
            <w:sz w:val="24"/>
            <w:szCs w:val="24"/>
          </w:rPr>
          <m:t>m</m:t>
        </m:r>
      </m:oMath>
      <w:r w:rsidRPr="00154F9C">
        <w:rPr>
          <w:rFonts w:eastAsiaTheme="minorEastAsia" w:cs="Times New Roman"/>
          <w:sz w:val="24"/>
          <w:szCs w:val="24"/>
        </w:rPr>
        <w:t xml:space="preserve"> for mice.</w:t>
      </w:r>
    </w:p>
    <w:p w14:paraId="1569AB48" w14:textId="77777777" w:rsidR="00741150" w:rsidRPr="000B295F" w:rsidRDefault="00741150" w:rsidP="00741150">
      <w:pPr>
        <w:pStyle w:val="ListParagraph"/>
        <w:rPr>
          <w:rFonts w:eastAsia="Times New Roman" w:cs="Times New Roman"/>
          <w:sz w:val="24"/>
          <w:szCs w:val="24"/>
        </w:rPr>
      </w:pPr>
    </w:p>
    <w:p w14:paraId="11DCA3FA" w14:textId="77777777" w:rsidR="00741150" w:rsidRDefault="00741150" w:rsidP="00741150">
      <w:pPr>
        <w:pStyle w:val="AlgebraicARHeading"/>
      </w:pPr>
      <w:r w:rsidRPr="006B6BAE">
        <w:t>Instructional Tasks </w:t>
      </w:r>
    </w:p>
    <w:p w14:paraId="588B77D9" w14:textId="77777777" w:rsidR="00741150" w:rsidRPr="00211497" w:rsidRDefault="00741150" w:rsidP="00741150">
      <w:pPr>
        <w:spacing w:after="0" w:line="240" w:lineRule="auto"/>
        <w:contextualSpacing/>
        <w:rPr>
          <w:rFonts w:eastAsia="Calibri" w:cs="Times New Roman"/>
          <w:bCs/>
          <w:i/>
          <w:sz w:val="24"/>
          <w:szCs w:val="24"/>
        </w:rPr>
      </w:pPr>
      <w:r w:rsidRPr="006B6BAE">
        <w:rPr>
          <w:rFonts w:eastAsia="Times New Roman" w:cs="Times New Roman"/>
          <w:i/>
          <w:sz w:val="24"/>
          <w:szCs w:val="24"/>
        </w:rPr>
        <w:t xml:space="preserve">Instructional Task 1 </w:t>
      </w:r>
      <w:r w:rsidRPr="00211497">
        <w:rPr>
          <w:rFonts w:eastAsia="Calibri" w:cs="Times New Roman"/>
          <w:bCs/>
          <w:i/>
          <w:sz w:val="24"/>
          <w:szCs w:val="24"/>
        </w:rPr>
        <w:t>(MTR.4.1, MTR.7.1)</w:t>
      </w:r>
    </w:p>
    <w:p w14:paraId="7981AB5A" w14:textId="25B411B2" w:rsidR="00741150" w:rsidRDefault="009232EF" w:rsidP="00741150">
      <w:pPr>
        <w:spacing w:after="0" w:line="240" w:lineRule="auto"/>
        <w:ind w:left="360"/>
        <w:contextualSpacing/>
        <w:rPr>
          <w:rFonts w:eastAsia="Calibri" w:cs="Times New Roman"/>
          <w:bCs/>
          <w:sz w:val="24"/>
          <w:szCs w:val="24"/>
        </w:rPr>
      </w:pPr>
      <w:r>
        <w:rPr>
          <w:rFonts w:eastAsia="Calibri" w:cs="Times New Roman"/>
          <w:bCs/>
          <w:sz w:val="24"/>
          <w:szCs w:val="24"/>
        </w:rPr>
        <w:t>Barry</w:t>
      </w:r>
      <w:r w:rsidR="00741150" w:rsidRPr="00211497">
        <w:rPr>
          <w:rFonts w:eastAsia="Calibri" w:cs="Times New Roman"/>
          <w:bCs/>
          <w:sz w:val="24"/>
          <w:szCs w:val="24"/>
        </w:rPr>
        <w:t xml:space="preserve"> and </w:t>
      </w:r>
      <w:r>
        <w:rPr>
          <w:rFonts w:eastAsia="Calibri" w:cs="Times New Roman"/>
          <w:bCs/>
          <w:sz w:val="24"/>
          <w:szCs w:val="24"/>
        </w:rPr>
        <w:t>Mary</w:t>
      </w:r>
      <w:r w:rsidR="00741150" w:rsidRPr="00211497">
        <w:rPr>
          <w:rFonts w:eastAsia="Calibri" w:cs="Times New Roman"/>
          <w:bCs/>
          <w:sz w:val="24"/>
          <w:szCs w:val="24"/>
        </w:rPr>
        <w:t xml:space="preserve"> went to their local gas station to collect information about the cost of fuel for compact cars. They observed both regular and premium gas purchases that day and recorded their data in the table below.</w:t>
      </w:r>
    </w:p>
    <w:p w14:paraId="7E978EA2" w14:textId="77777777" w:rsidR="00741150" w:rsidRDefault="00741150" w:rsidP="00B37107">
      <w:pPr>
        <w:spacing w:after="0" w:line="240" w:lineRule="auto"/>
        <w:contextualSpacing/>
        <w:rPr>
          <w:rFonts w:eastAsia="Calibri" w:cs="Times New Roman"/>
          <w:bCs/>
          <w:sz w:val="24"/>
          <w:szCs w:val="24"/>
        </w:rPr>
      </w:pPr>
    </w:p>
    <w:p w14:paraId="1747CF45" w14:textId="77777777" w:rsidR="00741150" w:rsidRPr="00211497" w:rsidRDefault="00741150" w:rsidP="00741150">
      <w:pPr>
        <w:spacing w:after="0" w:line="240" w:lineRule="auto"/>
        <w:ind w:left="360"/>
        <w:contextualSpacing/>
        <w:rPr>
          <w:rFonts w:eastAsia="Calibri" w:cs="Times New Roman"/>
          <w:bCs/>
          <w:sz w:val="24"/>
          <w:szCs w:val="24"/>
        </w:rPr>
      </w:pPr>
      <w:r>
        <w:rPr>
          <w:rFonts w:eastAsia="Calibri" w:cs="Times New Roman"/>
          <w:bCs/>
          <w:sz w:val="24"/>
          <w:szCs w:val="24"/>
        </w:rPr>
        <w:tab/>
      </w:r>
      <w:r w:rsidRPr="00EC0AD0">
        <w:rPr>
          <w:rFonts w:eastAsia="Calibri" w:cs="Times New Roman"/>
          <w:bCs/>
          <w:noProof/>
          <w:sz w:val="24"/>
          <w:szCs w:val="24"/>
        </w:rPr>
        <w:drawing>
          <wp:inline distT="0" distB="0" distL="0" distR="0" wp14:anchorId="50E7E344" wp14:editId="6B068C68">
            <wp:extent cx="5387807" cy="541067"/>
            <wp:effectExtent l="0" t="0" r="3810" b="0"/>
            <wp:docPr id="129769412" name="Picture 1" descr="Table showing the amount of gallons purchased in relationship with th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9412" name="Picture 1" descr="Table showing the amount of gallons purchased in relationship with the cost."/>
                    <pic:cNvPicPr/>
                  </pic:nvPicPr>
                  <pic:blipFill>
                    <a:blip r:embed="rId30"/>
                    <a:stretch>
                      <a:fillRect/>
                    </a:stretch>
                  </pic:blipFill>
                  <pic:spPr>
                    <a:xfrm>
                      <a:off x="0" y="0"/>
                      <a:ext cx="5387807" cy="541067"/>
                    </a:xfrm>
                    <a:prstGeom prst="rect">
                      <a:avLst/>
                    </a:prstGeom>
                  </pic:spPr>
                </pic:pic>
              </a:graphicData>
            </a:graphic>
          </wp:inline>
        </w:drawing>
      </w:r>
    </w:p>
    <w:p w14:paraId="38E74BA1" w14:textId="77777777" w:rsidR="00741150" w:rsidRDefault="00741150" w:rsidP="00B37107">
      <w:pPr>
        <w:widowControl w:val="0"/>
        <w:spacing w:after="0" w:line="240" w:lineRule="auto"/>
        <w:rPr>
          <w:rFonts w:eastAsia="Calibri" w:cs="Times New Roman"/>
          <w:bCs/>
          <w:sz w:val="24"/>
          <w:szCs w:val="24"/>
        </w:rPr>
      </w:pPr>
    </w:p>
    <w:p w14:paraId="1C4D36DB" w14:textId="77777777" w:rsidR="00741150" w:rsidRPr="00211497" w:rsidRDefault="00741150" w:rsidP="00741150">
      <w:pPr>
        <w:widowControl w:val="0"/>
        <w:spacing w:after="0" w:line="240" w:lineRule="auto"/>
        <w:ind w:left="1440" w:hanging="720"/>
        <w:rPr>
          <w:rFonts w:eastAsia="Calibri" w:cs="Times New Roman"/>
          <w:bCs/>
          <w:sz w:val="24"/>
          <w:szCs w:val="24"/>
        </w:rPr>
      </w:pPr>
      <w:r w:rsidRPr="00211497">
        <w:rPr>
          <w:rFonts w:eastAsia="Calibri" w:cs="Times New Roman"/>
          <w:bCs/>
          <w:sz w:val="24"/>
          <w:szCs w:val="24"/>
        </w:rPr>
        <w:t>Part A. Is there a proportional relationship between the number of gallons of gas sold and the cost? Explain your answer.</w:t>
      </w:r>
    </w:p>
    <w:p w14:paraId="593E4174" w14:textId="77777777" w:rsidR="00741150" w:rsidRPr="00B119EC" w:rsidRDefault="00741150" w:rsidP="00741150">
      <w:pPr>
        <w:widowControl w:val="0"/>
        <w:spacing w:after="0" w:line="240" w:lineRule="auto"/>
        <w:ind w:left="1440" w:hanging="720"/>
        <w:rPr>
          <w:rFonts w:eastAsia="Calibri" w:cs="Times New Roman"/>
          <w:bCs/>
          <w:sz w:val="24"/>
          <w:szCs w:val="24"/>
        </w:rPr>
      </w:pPr>
      <w:r w:rsidRPr="00211497">
        <w:rPr>
          <w:rFonts w:eastAsia="Calibri" w:cs="Times New Roman"/>
          <w:bCs/>
          <w:sz w:val="24"/>
          <w:szCs w:val="24"/>
        </w:rPr>
        <w:t>Part B. If the relationship is not proportional, which data value or values should be changed to make the relationship proportional? What could explain this difference?</w:t>
      </w:r>
    </w:p>
    <w:p w14:paraId="0EEF7D51" w14:textId="64E01EFF" w:rsidR="00741150" w:rsidRPr="006B6BAE" w:rsidRDefault="00B37107" w:rsidP="00B37107">
      <w:pPr>
        <w:rPr>
          <w:rFonts w:eastAsia="Times New Roman" w:cs="Times New Roman"/>
          <w:sz w:val="24"/>
          <w:szCs w:val="24"/>
        </w:rPr>
      </w:pPr>
      <w:r>
        <w:rPr>
          <w:rFonts w:eastAsia="Times New Roman" w:cs="Times New Roman"/>
          <w:sz w:val="24"/>
          <w:szCs w:val="24"/>
        </w:rPr>
        <w:br w:type="page"/>
      </w:r>
    </w:p>
    <w:p w14:paraId="7BDEA38C" w14:textId="77777777" w:rsidR="00741150" w:rsidRPr="006B6BAE" w:rsidRDefault="00741150" w:rsidP="00741150">
      <w:pPr>
        <w:pStyle w:val="AlgebraicARHeading"/>
      </w:pPr>
      <w:r w:rsidRPr="006B6BAE">
        <w:lastRenderedPageBreak/>
        <w:t>Instructional </w:t>
      </w:r>
      <w:r>
        <w:t>Items</w:t>
      </w:r>
      <w:r w:rsidRPr="006B6BAE">
        <w:t> </w:t>
      </w:r>
    </w:p>
    <w:p w14:paraId="2735251A" w14:textId="77777777" w:rsidR="00741150" w:rsidRPr="0025463F" w:rsidRDefault="00741150" w:rsidP="00741150">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sidRPr="0025463F">
        <w:rPr>
          <w:rFonts w:eastAsia="Calibri" w:cs="Times New Roman"/>
          <w:i/>
          <w:sz w:val="24"/>
          <w:szCs w:val="24"/>
        </w:rPr>
        <w:t>1</w:t>
      </w:r>
    </w:p>
    <w:p w14:paraId="3CDD1802" w14:textId="478F2B0F" w:rsidR="00741150" w:rsidRPr="0025463F" w:rsidRDefault="001C4F62" w:rsidP="00741150">
      <w:pPr>
        <w:spacing w:after="0" w:line="240" w:lineRule="auto"/>
        <w:ind w:left="360"/>
        <w:textAlignment w:val="baseline"/>
        <w:rPr>
          <w:rFonts w:eastAsia="Calibri" w:cs="Times New Roman"/>
          <w:bCs/>
          <w:sz w:val="24"/>
          <w:szCs w:val="24"/>
        </w:rPr>
      </w:pPr>
      <w:r>
        <w:rPr>
          <w:rFonts w:eastAsia="Calibri" w:cs="Times New Roman"/>
          <w:bCs/>
          <w:sz w:val="24"/>
          <w:szCs w:val="24"/>
        </w:rPr>
        <w:t>Kennedy</w:t>
      </w:r>
      <w:r w:rsidR="00741150" w:rsidRPr="0025463F">
        <w:rPr>
          <w:rFonts w:eastAsia="Calibri" w:cs="Times New Roman"/>
          <w:bCs/>
          <w:sz w:val="24"/>
          <w:szCs w:val="24"/>
        </w:rPr>
        <w:t xml:space="preserve"> is training for a marathon and completes her long mileage runs for training on the weekend. Over the last 3 weekends she ran 15 miles in 2 hours; 18 miles in 2 hours, 33 minutes; and 22 miles in 3 hours, 7 minutes. Determine if her weekend training runs showcase a proportional relationship.</w:t>
      </w:r>
    </w:p>
    <w:p w14:paraId="08EEDC19" w14:textId="77777777" w:rsidR="00741150" w:rsidRPr="00B37107" w:rsidRDefault="00741150" w:rsidP="00741150">
      <w:pPr>
        <w:pStyle w:val="Style3"/>
        <w:rPr>
          <w:b w:val="0"/>
          <w:bCs w:val="0"/>
        </w:rPr>
      </w:pPr>
    </w:p>
    <w:p w14:paraId="737973A6" w14:textId="059489A4" w:rsidR="00B37107" w:rsidRPr="00B37107" w:rsidRDefault="00741150" w:rsidP="00B37107">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19873C6A" w14:textId="77777777" w:rsidR="00A22E5F" w:rsidRPr="00B37107" w:rsidRDefault="00A22E5F" w:rsidP="00B37107">
      <w:pPr>
        <w:pStyle w:val="Normal11"/>
        <w:rPr>
          <w:rFonts w:eastAsia="Calibri"/>
          <w:sz w:val="24"/>
          <w:szCs w:val="24"/>
        </w:rPr>
      </w:pPr>
    </w:p>
    <w:p w14:paraId="5EC896E6" w14:textId="77777777" w:rsidR="00741150" w:rsidRDefault="00741150" w:rsidP="00741150">
      <w:pPr>
        <w:pStyle w:val="Heading3"/>
      </w:pPr>
      <w:bookmarkStart w:id="24" w:name="_MA.7.AR.4.2"/>
      <w:bookmarkEnd w:id="24"/>
      <w:r w:rsidRPr="006B6BAE">
        <w:t>MA</w:t>
      </w:r>
      <w:r>
        <w:t>.7.</w:t>
      </w:r>
      <w:r w:rsidRPr="006B6BAE">
        <w:rPr>
          <w:rStyle w:val="Heading3Char"/>
        </w:rPr>
        <w:t>AR</w:t>
      </w:r>
      <w:r w:rsidRPr="006B6BAE">
        <w:t>.</w:t>
      </w:r>
      <w:r>
        <w:t>4.2</w:t>
      </w:r>
    </w:p>
    <w:p w14:paraId="5051DD7B" w14:textId="77777777" w:rsidR="00741150" w:rsidRPr="00A22E5F" w:rsidRDefault="00741150" w:rsidP="00A22E5F">
      <w:pPr>
        <w:pStyle w:val="Normal11"/>
      </w:pPr>
    </w:p>
    <w:p w14:paraId="6FAA8F0C" w14:textId="77777777" w:rsidR="00741150" w:rsidRPr="006B6BAE" w:rsidRDefault="00741150" w:rsidP="00741150">
      <w:pPr>
        <w:pStyle w:val="AlgebraicARHeading"/>
      </w:pPr>
      <w:r w:rsidRPr="006B6BAE">
        <w:t>Benchmark</w:t>
      </w:r>
    </w:p>
    <w:p w14:paraId="7D3EB79E" w14:textId="77777777" w:rsidR="00741150" w:rsidRDefault="00741150" w:rsidP="00741150">
      <w:pPr>
        <w:pStyle w:val="Style3"/>
      </w:pPr>
      <w:r w:rsidRPr="00195B79">
        <w:t>MA</w:t>
      </w:r>
      <w:r>
        <w:t>.7.</w:t>
      </w:r>
      <w:r w:rsidRPr="00195B79">
        <w:t>AR.</w:t>
      </w:r>
      <w:r>
        <w:t>4.2</w:t>
      </w:r>
      <w:r w:rsidRPr="00195B79">
        <w:t xml:space="preserve"> </w:t>
      </w:r>
      <w:r w:rsidRPr="00195B79">
        <w:tab/>
      </w:r>
      <w:r w:rsidRPr="00147997">
        <w:rPr>
          <w:rFonts w:eastAsia="Times New Roman"/>
          <w:color w:val="000000"/>
        </w:rPr>
        <w:t>Determine the constant of proportionality within a mathematical or real-world context given a table, graph or written description of a proportional relationship.</w:t>
      </w:r>
    </w:p>
    <w:p w14:paraId="6A1716C4" w14:textId="3F3074DA" w:rsidR="00741150" w:rsidRPr="00A10104" w:rsidRDefault="00741150" w:rsidP="00741150">
      <w:pPr>
        <w:spacing w:after="0" w:line="240" w:lineRule="auto"/>
        <w:ind w:left="1620" w:hanging="900"/>
        <w:rPr>
          <w:rFonts w:eastAsia="Times New Roman" w:cs="Times New Roman"/>
          <w:color w:val="000000"/>
        </w:rPr>
      </w:pPr>
      <w:r w:rsidRPr="00A10104">
        <w:rPr>
          <w:rStyle w:val="ExampleHeadingChar"/>
          <w:rFonts w:eastAsiaTheme="minorHAnsi"/>
        </w:rPr>
        <w:t>Example:</w:t>
      </w:r>
      <w:r w:rsidRPr="00A10104">
        <w:rPr>
          <w:rFonts w:eastAsia="Times New Roman" w:cs="Times New Roman"/>
          <w:color w:val="000000"/>
        </w:rPr>
        <w:t xml:space="preserve"> A graph has a line that goes through the origin and the point </w:t>
      </w:r>
      <m:oMath>
        <m:r>
          <w:rPr>
            <w:rFonts w:ascii="Cambria Math" w:eastAsia="Times New Roman" w:hAnsi="Cambria Math" w:cs="Times New Roman"/>
            <w:color w:val="000000"/>
          </w:rPr>
          <m:t>(5, 2)</m:t>
        </m:r>
      </m:oMath>
      <w:r w:rsidRPr="00A10104">
        <w:rPr>
          <w:rFonts w:eastAsia="Times New Roman" w:cs="Times New Roman"/>
          <w:color w:val="000000"/>
        </w:rPr>
        <w:t xml:space="preserve">. This represents a proportional relationship and the constant of proportionality is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2</m:t>
            </m:r>
          </m:num>
          <m:den>
            <m:r>
              <w:rPr>
                <w:rFonts w:ascii="Cambria Math" w:eastAsia="Times New Roman" w:hAnsi="Cambria Math" w:cs="Times New Roman"/>
                <w:color w:val="000000"/>
              </w:rPr>
              <m:t>5</m:t>
            </m:r>
          </m:den>
        </m:f>
      </m:oMath>
      <w:r w:rsidRPr="00A10104">
        <w:rPr>
          <w:rFonts w:eastAsia="Times New Roman" w:cs="Times New Roman"/>
          <w:color w:val="000000"/>
        </w:rPr>
        <w:t>.</w:t>
      </w:r>
    </w:p>
    <w:p w14:paraId="026F8DAF" w14:textId="3794D2A2" w:rsidR="00741150" w:rsidRPr="00B37107" w:rsidRDefault="00741150" w:rsidP="00B37107">
      <w:pPr>
        <w:spacing w:after="0" w:line="240" w:lineRule="auto"/>
        <w:ind w:left="1620" w:hanging="900"/>
        <w:rPr>
          <w:rFonts w:eastAsia="Times New Roman" w:cs="Times New Roman"/>
          <w:color w:val="000000"/>
        </w:rPr>
      </w:pPr>
      <w:r w:rsidRPr="00A10104">
        <w:rPr>
          <w:rFonts w:eastAsia="Times New Roman" w:cs="Times New Roman"/>
          <w:i/>
          <w:color w:val="000000"/>
        </w:rPr>
        <w:t>Example:</w:t>
      </w:r>
      <w:r w:rsidRPr="00A10104">
        <w:rPr>
          <w:rFonts w:eastAsia="Times New Roman" w:cs="Times New Roman"/>
          <w:color w:val="000000"/>
        </w:rPr>
        <w:t xml:space="preserve"> Gina works as a babysitter and earns $9 per hour. She can only work 6 hours this week. Gina wants to know how much money she will make. Gina can use the equation </w:t>
      </w:r>
      <m:oMath>
        <m:r>
          <w:rPr>
            <w:rFonts w:ascii="Cambria Math" w:eastAsia="Times New Roman" w:hAnsi="Cambria Math" w:cs="Times New Roman"/>
            <w:color w:val="000000"/>
          </w:rPr>
          <m:t>e=9</m:t>
        </m:r>
        <m:r>
          <w:rPr>
            <w:rFonts w:ascii="Cambria Math" w:eastAsia="Times New Roman" w:hAnsi="Cambria Math" w:cs="Times New Roman"/>
            <w:color w:val="000000"/>
          </w:rPr>
          <m:t>h</m:t>
        </m:r>
      </m:oMath>
      <w:r w:rsidRPr="00A10104">
        <w:rPr>
          <w:rFonts w:eastAsia="Times New Roman" w:cs="Times New Roman"/>
          <w:color w:val="000000"/>
        </w:rPr>
        <w:t xml:space="preserve">, where </w:t>
      </w:r>
      <m:oMath>
        <m:r>
          <w:rPr>
            <w:rFonts w:ascii="Cambria Math" w:eastAsia="Times New Roman" w:hAnsi="Cambria Math" w:cs="Times New Roman"/>
            <w:color w:val="000000"/>
          </w:rPr>
          <m:t>e</m:t>
        </m:r>
      </m:oMath>
      <w:r w:rsidRPr="00A10104">
        <w:rPr>
          <w:rFonts w:eastAsia="Times New Roman" w:cs="Times New Roman"/>
          <w:color w:val="000000"/>
        </w:rPr>
        <w:t xml:space="preserve"> is the amount of money earned, </w:t>
      </w:r>
      <m:oMath>
        <m:r>
          <w:rPr>
            <w:rFonts w:ascii="Cambria Math" w:eastAsia="Times New Roman" w:hAnsi="Cambria Math" w:cs="Times New Roman"/>
            <w:color w:val="000000"/>
          </w:rPr>
          <m:t>h</m:t>
        </m:r>
      </m:oMath>
      <w:r w:rsidRPr="00A10104">
        <w:rPr>
          <w:rFonts w:eastAsia="Times New Roman" w:cs="Times New Roman"/>
          <w:color w:val="000000"/>
        </w:rPr>
        <w:t xml:space="preserve"> is the number of hours worked and </w:t>
      </w:r>
      <m:oMath>
        <m:r>
          <w:rPr>
            <w:rFonts w:ascii="Cambria Math" w:eastAsia="Times New Roman" w:hAnsi="Cambria Math" w:cs="Times New Roman"/>
            <w:color w:val="000000"/>
          </w:rPr>
          <m:t>9</m:t>
        </m:r>
      </m:oMath>
      <w:r w:rsidRPr="00A10104">
        <w:rPr>
          <w:rFonts w:eastAsia="Times New Roman" w:cs="Times New Roman"/>
          <w:color w:val="000000"/>
        </w:rPr>
        <w:t xml:space="preserve"> is the constant of proportionality.</w:t>
      </w:r>
    </w:p>
    <w:p w14:paraId="350C4353" w14:textId="77777777" w:rsidR="00506227" w:rsidRPr="009D638A" w:rsidRDefault="00506227" w:rsidP="00741150">
      <w:pPr>
        <w:spacing w:after="0" w:line="240" w:lineRule="auto"/>
        <w:textAlignment w:val="baseline"/>
        <w:rPr>
          <w:rFonts w:eastAsia="Times New Roman" w:cs="Times New Roman"/>
        </w:rPr>
      </w:pPr>
    </w:p>
    <w:p w14:paraId="0C9B303E" w14:textId="6F5FD763" w:rsidR="00741150" w:rsidRPr="006B6BAE" w:rsidRDefault="00741150" w:rsidP="00741150">
      <w:pPr>
        <w:pStyle w:val="AlgebraicARHeading"/>
      </w:pPr>
      <w:r>
        <w:t xml:space="preserve">Connecting </w:t>
      </w:r>
      <w:r w:rsidRPr="006B6BAE">
        <w:t>Benchmark</w:t>
      </w:r>
      <w:r>
        <w:t>s/</w:t>
      </w:r>
      <w:r w:rsidRPr="006B6BAE">
        <w:t>Horizontal Alignment</w:t>
      </w:r>
    </w:p>
    <w:p w14:paraId="00D85E35" w14:textId="4EAECCA9" w:rsidR="00741150" w:rsidRDefault="00741150" w:rsidP="00741150">
      <w:pPr>
        <w:widowControl w:val="0"/>
        <w:numPr>
          <w:ilvl w:val="0"/>
          <w:numId w:val="12"/>
        </w:numPr>
        <w:spacing w:after="0" w:line="240" w:lineRule="auto"/>
        <w:contextualSpacing/>
        <w:rPr>
          <w:rFonts w:eastAsia="Times New Roman" w:cs="Times New Roman"/>
          <w:sz w:val="24"/>
          <w:szCs w:val="24"/>
        </w:rPr>
      </w:pPr>
      <w:r w:rsidRPr="00DC47B0">
        <w:rPr>
          <w:rFonts w:eastAsia="Times New Roman" w:cs="Times New Roman"/>
          <w:sz w:val="24"/>
          <w:szCs w:val="24"/>
        </w:rPr>
        <w:t>MA.7.AR.3.3</w:t>
      </w:r>
    </w:p>
    <w:p w14:paraId="62E2BC3D" w14:textId="31B20117" w:rsidR="00827343" w:rsidRDefault="00827343" w:rsidP="00741150">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MA.7.GR.1.3, MA.7.GR.1.5</w:t>
      </w:r>
    </w:p>
    <w:p w14:paraId="0A297071" w14:textId="5C34B500" w:rsidR="00827343" w:rsidRDefault="00827343" w:rsidP="00741150">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MA.7.GR.3.3</w:t>
      </w:r>
    </w:p>
    <w:p w14:paraId="32C5E81F" w14:textId="3E2ACF2B" w:rsidR="00827343" w:rsidRPr="00DC47B0" w:rsidRDefault="00827343" w:rsidP="00741150">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MA.8.AR.</w:t>
      </w:r>
      <w:r w:rsidR="00F47AB2">
        <w:rPr>
          <w:rFonts w:eastAsia="Times New Roman" w:cs="Times New Roman"/>
          <w:sz w:val="24"/>
          <w:szCs w:val="24"/>
        </w:rPr>
        <w:t>3.2</w:t>
      </w:r>
    </w:p>
    <w:p w14:paraId="0D871FBF" w14:textId="77777777" w:rsidR="00741150" w:rsidRPr="006B6BAE" w:rsidRDefault="00741150" w:rsidP="00B37107">
      <w:pPr>
        <w:widowControl w:val="0"/>
        <w:spacing w:after="0" w:line="240" w:lineRule="auto"/>
        <w:contextualSpacing/>
        <w:rPr>
          <w:rFonts w:eastAsia="Times New Roman" w:cs="Times New Roman"/>
          <w:sz w:val="24"/>
          <w:szCs w:val="24"/>
        </w:rPr>
      </w:pPr>
    </w:p>
    <w:p w14:paraId="13D98E56" w14:textId="77777777" w:rsidR="00741150" w:rsidRDefault="00741150" w:rsidP="00741150">
      <w:pPr>
        <w:pStyle w:val="AlgebraicARHeading"/>
      </w:pPr>
      <w:r w:rsidRPr="009C58CD">
        <w:t>Terms</w:t>
      </w:r>
      <w:r w:rsidRPr="006B6BAE">
        <w:t> from the K-12 Glossary </w:t>
      </w:r>
    </w:p>
    <w:p w14:paraId="1C362DF5" w14:textId="77777777" w:rsidR="00741150" w:rsidRPr="007C036A" w:rsidRDefault="00741150" w:rsidP="005E79F4">
      <w:pPr>
        <w:pStyle w:val="ListParagraph"/>
        <w:numPr>
          <w:ilvl w:val="0"/>
          <w:numId w:val="150"/>
        </w:numPr>
        <w:textAlignment w:val="baseline"/>
        <w:rPr>
          <w:rFonts w:eastAsia="Times New Roman" w:cs="Times New Roman"/>
          <w:b/>
          <w:bCs/>
          <w:sz w:val="24"/>
          <w:szCs w:val="24"/>
        </w:rPr>
      </w:pPr>
      <w:r w:rsidRPr="007C036A">
        <w:rPr>
          <w:rFonts w:eastAsia="Times New Roman" w:cs="Times New Roman"/>
          <w:sz w:val="24"/>
          <w:szCs w:val="24"/>
        </w:rPr>
        <w:t>Constant of Proportionality</w:t>
      </w:r>
    </w:p>
    <w:p w14:paraId="658DCE61" w14:textId="77777777" w:rsidR="00741150" w:rsidRDefault="00741150" w:rsidP="005E79F4">
      <w:pPr>
        <w:pStyle w:val="ListParagraph"/>
        <w:numPr>
          <w:ilvl w:val="0"/>
          <w:numId w:val="150"/>
        </w:numPr>
        <w:textAlignment w:val="baseline"/>
        <w:rPr>
          <w:rFonts w:eastAsia="Times New Roman" w:cs="Times New Roman"/>
          <w:sz w:val="24"/>
          <w:szCs w:val="24"/>
        </w:rPr>
      </w:pPr>
      <w:r w:rsidRPr="007C036A">
        <w:rPr>
          <w:rFonts w:eastAsia="Times New Roman" w:cs="Times New Roman"/>
          <w:sz w:val="24"/>
          <w:szCs w:val="24"/>
        </w:rPr>
        <w:t>Origin</w:t>
      </w:r>
    </w:p>
    <w:p w14:paraId="0C33548B" w14:textId="77777777" w:rsidR="00741150" w:rsidRPr="007C036A" w:rsidRDefault="00741150" w:rsidP="005E79F4">
      <w:pPr>
        <w:pStyle w:val="ListParagraph"/>
        <w:numPr>
          <w:ilvl w:val="0"/>
          <w:numId w:val="150"/>
        </w:numPr>
        <w:textAlignment w:val="baseline"/>
        <w:rPr>
          <w:rFonts w:eastAsia="Times New Roman" w:cs="Times New Roman"/>
          <w:sz w:val="24"/>
          <w:szCs w:val="24"/>
        </w:rPr>
      </w:pPr>
      <w:r w:rsidRPr="007C036A">
        <w:rPr>
          <w:rFonts w:eastAsia="Times New Roman" w:cs="Times New Roman"/>
          <w:sz w:val="24"/>
          <w:szCs w:val="24"/>
        </w:rPr>
        <w:t>Proportional Relationships</w:t>
      </w:r>
    </w:p>
    <w:p w14:paraId="283F0681" w14:textId="77777777" w:rsidR="00741150" w:rsidRPr="000B295F" w:rsidRDefault="00741150" w:rsidP="00741150">
      <w:pPr>
        <w:pStyle w:val="ListParagraph"/>
        <w:textAlignment w:val="baseline"/>
        <w:rPr>
          <w:rFonts w:eastAsia="Times New Roman" w:cs="Times New Roman"/>
          <w:sz w:val="24"/>
          <w:szCs w:val="24"/>
        </w:rPr>
      </w:pPr>
    </w:p>
    <w:p w14:paraId="14E94A93" w14:textId="67F1335C" w:rsidR="00741150" w:rsidRPr="00775194" w:rsidRDefault="00741150" w:rsidP="00741150">
      <w:pPr>
        <w:pStyle w:val="AlgebraicARHeading"/>
      </w:pPr>
      <w:r>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41150" w:rsidRPr="006B6BAE" w14:paraId="070A654B" w14:textId="77777777" w:rsidTr="007C3143">
        <w:trPr>
          <w:trHeight w:val="962"/>
        </w:trPr>
        <w:tc>
          <w:tcPr>
            <w:tcW w:w="2499" w:type="pct"/>
            <w:tcBorders>
              <w:top w:val="single" w:sz="4" w:space="0" w:color="auto"/>
              <w:left w:val="nil"/>
              <w:bottom w:val="nil"/>
              <w:right w:val="nil"/>
            </w:tcBorders>
            <w:shd w:val="clear" w:color="auto" w:fill="auto"/>
            <w:hideMark/>
          </w:tcPr>
          <w:p w14:paraId="54DE965C"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A3B20A9" w14:textId="77777777" w:rsidR="00741150" w:rsidRDefault="00741150" w:rsidP="00741150">
            <w:pPr>
              <w:numPr>
                <w:ilvl w:val="0"/>
                <w:numId w:val="11"/>
              </w:numPr>
              <w:spacing w:after="0" w:line="240" w:lineRule="auto"/>
              <w:textAlignment w:val="baseline"/>
              <w:rPr>
                <w:rFonts w:eastAsia="Times New Roman" w:cs="Times New Roman"/>
                <w:sz w:val="24"/>
                <w:szCs w:val="24"/>
              </w:rPr>
            </w:pPr>
            <w:r w:rsidRPr="0061438D">
              <w:rPr>
                <w:rFonts w:eastAsia="Times New Roman" w:cs="Times New Roman"/>
                <w:sz w:val="24"/>
                <w:szCs w:val="24"/>
              </w:rPr>
              <w:t>MA.6.AR.3.2</w:t>
            </w:r>
          </w:p>
          <w:p w14:paraId="6FEFD69B" w14:textId="6C26D589" w:rsidR="00F47AB2" w:rsidRDefault="00F47AB2" w:rsidP="00741150">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MA.7.NSO.2.1, MA.7.NSO.2.2, MA.7.NSO.2.3</w:t>
            </w:r>
          </w:p>
          <w:p w14:paraId="4960DA0C" w14:textId="46819A17" w:rsidR="00741150" w:rsidRDefault="00F47AB2" w:rsidP="005562CF">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MA.7.AR.3.2</w:t>
            </w:r>
          </w:p>
          <w:p w14:paraId="1EC8EE77" w14:textId="77777777" w:rsidR="003D32CF" w:rsidRPr="005562CF" w:rsidRDefault="003D32CF" w:rsidP="003D32CF">
            <w:pPr>
              <w:spacing w:after="0" w:line="240" w:lineRule="auto"/>
              <w:textAlignment w:val="baseline"/>
              <w:rPr>
                <w:rFonts w:eastAsia="Times New Roman" w:cs="Times New Roman"/>
                <w:sz w:val="24"/>
                <w:szCs w:val="24"/>
              </w:rPr>
            </w:pPr>
          </w:p>
          <w:p w14:paraId="2399D282" w14:textId="77777777" w:rsidR="00741150" w:rsidRPr="000B295F" w:rsidRDefault="00741150" w:rsidP="007C314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F2D7807"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628439" w14:textId="3D3EB91E" w:rsidR="00741150" w:rsidRPr="000102A2" w:rsidRDefault="00741150" w:rsidP="00741150">
            <w:pPr>
              <w:widowControl w:val="0"/>
              <w:numPr>
                <w:ilvl w:val="0"/>
                <w:numId w:val="11"/>
              </w:numPr>
              <w:spacing w:after="0" w:line="240" w:lineRule="auto"/>
              <w:textAlignment w:val="baseline"/>
              <w:rPr>
                <w:rFonts w:eastAsia="Times New Roman" w:cs="Times New Roman"/>
                <w:sz w:val="24"/>
                <w:szCs w:val="24"/>
              </w:rPr>
            </w:pPr>
            <w:r w:rsidRPr="000102A2">
              <w:rPr>
                <w:rFonts w:eastAsia="Times New Roman" w:cs="Times New Roman"/>
                <w:sz w:val="24"/>
                <w:szCs w:val="24"/>
              </w:rPr>
              <w:t>MA.</w:t>
            </w:r>
            <w:r w:rsidR="00F47AB2">
              <w:rPr>
                <w:rFonts w:eastAsia="Times New Roman" w:cs="Times New Roman"/>
                <w:sz w:val="24"/>
                <w:szCs w:val="24"/>
              </w:rPr>
              <w:t>912.AR.2</w:t>
            </w:r>
            <w:r w:rsidRPr="000102A2">
              <w:rPr>
                <w:rFonts w:eastAsia="Times New Roman" w:cs="Times New Roman"/>
                <w:sz w:val="24"/>
                <w:szCs w:val="24"/>
              </w:rPr>
              <w:t>.2</w:t>
            </w:r>
          </w:p>
          <w:p w14:paraId="54777D2F" w14:textId="77777777" w:rsidR="00741150" w:rsidRPr="000B295F" w:rsidRDefault="00741150" w:rsidP="007C3143">
            <w:pPr>
              <w:widowControl w:val="0"/>
              <w:spacing w:after="0" w:line="240" w:lineRule="auto"/>
              <w:ind w:left="720"/>
              <w:textAlignment w:val="baseline"/>
              <w:rPr>
                <w:rFonts w:eastAsia="Times New Roman" w:cs="Times New Roman"/>
                <w:sz w:val="24"/>
                <w:szCs w:val="24"/>
              </w:rPr>
            </w:pPr>
          </w:p>
        </w:tc>
      </w:tr>
    </w:tbl>
    <w:p w14:paraId="34DCB355" w14:textId="5922B456" w:rsidR="00741150" w:rsidRPr="0045433D" w:rsidRDefault="00741150" w:rsidP="00741150">
      <w:pPr>
        <w:pStyle w:val="AlgebraicARHeading"/>
      </w:pPr>
      <w:r w:rsidRPr="0045433D">
        <w:t>Purpose and Instructional Strategies</w:t>
      </w:r>
    </w:p>
    <w:p w14:paraId="11D8897E" w14:textId="0F8F5514" w:rsidR="00741150" w:rsidRPr="0078415E" w:rsidRDefault="00741150" w:rsidP="00741150">
      <w:pPr>
        <w:spacing w:after="0" w:line="240" w:lineRule="auto"/>
        <w:contextualSpacing/>
        <w:rPr>
          <w:rFonts w:eastAsiaTheme="minorEastAsia" w:cs="Times New Roman"/>
          <w:sz w:val="24"/>
          <w:szCs w:val="24"/>
        </w:rPr>
      </w:pPr>
      <w:r w:rsidRPr="0078415E">
        <w:rPr>
          <w:rFonts w:eastAsiaTheme="minorEastAsia" w:cs="Times New Roman"/>
          <w:sz w:val="24"/>
          <w:szCs w:val="24"/>
        </w:rPr>
        <w:t xml:space="preserve">In </w:t>
      </w:r>
      <w:r w:rsidR="0055482E" w:rsidRPr="001E61F9">
        <w:rPr>
          <w:rFonts w:eastAsiaTheme="minorEastAsia" w:cs="Times New Roman"/>
          <w:sz w:val="24"/>
          <w:szCs w:val="24"/>
        </w:rPr>
        <w:t xml:space="preserve">previous courses, students determined rates and unit rates in ratios. In grade 7 accelerated, students take a broader view of a rate or unit rate as they understand it to be the constant of proportionality in a proportional relationship. Students will also expand their understanding of the constant of proportionality in proportional relationships to slope in linear relationships. In </w:t>
      </w:r>
      <w:r w:rsidR="0055482E" w:rsidRPr="001E61F9">
        <w:rPr>
          <w:rFonts w:eastAsiaTheme="minorEastAsia" w:cs="Times New Roman"/>
          <w:sz w:val="24"/>
          <w:szCs w:val="24"/>
        </w:rPr>
        <w:lastRenderedPageBreak/>
        <w:t>Algebra1, students write linear two-variable equations in all forms from real-world and mathematical contexts</w:t>
      </w:r>
      <w:r w:rsidRPr="0078415E">
        <w:rPr>
          <w:rFonts w:eastAsiaTheme="minorEastAsia" w:cs="Times New Roman"/>
          <w:sz w:val="24"/>
          <w:szCs w:val="24"/>
        </w:rPr>
        <w:t>.</w:t>
      </w:r>
    </w:p>
    <w:p w14:paraId="3B1F506F" w14:textId="77777777" w:rsidR="00741150" w:rsidRPr="0078415E" w:rsidRDefault="00741150" w:rsidP="00741150">
      <w:pPr>
        <w:numPr>
          <w:ilvl w:val="0"/>
          <w:numId w:val="52"/>
        </w:numPr>
        <w:spacing w:after="0" w:line="240" w:lineRule="auto"/>
        <w:contextualSpacing/>
        <w:rPr>
          <w:rFonts w:eastAsiaTheme="minorEastAsia" w:cs="Times New Roman"/>
          <w:sz w:val="24"/>
          <w:szCs w:val="24"/>
        </w:rPr>
      </w:pPr>
      <w:r w:rsidRPr="0078415E">
        <w:rPr>
          <w:rFonts w:eastAsiaTheme="minorEastAsia" w:cs="Times New Roman"/>
          <w:sz w:val="24"/>
          <w:szCs w:val="24"/>
        </w:rPr>
        <w:t xml:space="preserve">Instruction includes different ways of representing proportional relationships, such as tables and graphs. Multiplying or dividing one quantity in a ratio by a particular factor requires doing the same with the other quantity in the ratio to maintain the proportional relationship. Graphing equivalent ratios create a straight line passing through the origin. </w:t>
      </w:r>
    </w:p>
    <w:p w14:paraId="3B5D8BDD" w14:textId="77777777" w:rsidR="00741150" w:rsidRDefault="00741150" w:rsidP="00741150">
      <w:pPr>
        <w:numPr>
          <w:ilvl w:val="1"/>
          <w:numId w:val="52"/>
        </w:numPr>
        <w:spacing w:after="0" w:line="240" w:lineRule="auto"/>
        <w:contextualSpacing/>
        <w:rPr>
          <w:rFonts w:eastAsiaTheme="minorEastAsia" w:cs="Times New Roman"/>
          <w:sz w:val="24"/>
          <w:szCs w:val="24"/>
        </w:rPr>
      </w:pPr>
      <w:r w:rsidRPr="0078415E">
        <w:rPr>
          <w:rFonts w:eastAsiaTheme="minorEastAsia" w:cs="Times New Roman"/>
          <w:sz w:val="24"/>
          <w:szCs w:val="24"/>
        </w:rPr>
        <w:t>Tables</w:t>
      </w:r>
    </w:p>
    <w:p w14:paraId="0F26B05A" w14:textId="77777777" w:rsidR="00134988" w:rsidRPr="0078415E" w:rsidRDefault="00134988" w:rsidP="00134988">
      <w:pPr>
        <w:spacing w:after="0" w:line="240" w:lineRule="auto"/>
        <w:contextualSpacing/>
        <w:rPr>
          <w:rFonts w:eastAsiaTheme="minorEastAsia" w:cs="Times New Roman"/>
          <w:sz w:val="24"/>
          <w:szCs w:val="24"/>
        </w:rPr>
      </w:pPr>
    </w:p>
    <w:tbl>
      <w:tblPr>
        <w:tblStyle w:val="TableGrid"/>
        <w:tblW w:w="0" w:type="auto"/>
        <w:jc w:val="center"/>
        <w:tblLook w:val="04A0" w:firstRow="1" w:lastRow="0" w:firstColumn="1" w:lastColumn="0" w:noHBand="0" w:noVBand="1"/>
      </w:tblPr>
      <w:tblGrid>
        <w:gridCol w:w="425"/>
        <w:gridCol w:w="631"/>
        <w:gridCol w:w="701"/>
        <w:gridCol w:w="701"/>
        <w:gridCol w:w="701"/>
      </w:tblGrid>
      <w:tr w:rsidR="00741150" w:rsidRPr="0078415E" w14:paraId="5756D7BA" w14:textId="77777777" w:rsidTr="007C3143">
        <w:trPr>
          <w:trHeight w:val="251"/>
          <w:jc w:val="center"/>
        </w:trPr>
        <w:tc>
          <w:tcPr>
            <w:tcW w:w="425" w:type="dxa"/>
            <w:shd w:val="clear" w:color="auto" w:fill="FFD966"/>
            <w:vAlign w:val="center"/>
          </w:tcPr>
          <w:p w14:paraId="0ECB7973" w14:textId="77777777" w:rsidR="00741150" w:rsidRPr="0078415E" w:rsidRDefault="00741150" w:rsidP="007C3143">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x</m:t>
                </m:r>
              </m:oMath>
            </m:oMathPara>
          </w:p>
        </w:tc>
        <w:tc>
          <w:tcPr>
            <w:tcW w:w="631" w:type="dxa"/>
            <w:vAlign w:val="center"/>
          </w:tcPr>
          <w:p w14:paraId="2EFEF44A" w14:textId="77777777" w:rsidR="00741150" w:rsidRPr="0078415E" w:rsidRDefault="00741150" w:rsidP="007C3143">
            <w:pPr>
              <w:contextualSpacing/>
              <w:jc w:val="center"/>
              <w:rPr>
                <w:rFonts w:eastAsiaTheme="minorEastAsia" w:cs="Times New Roman"/>
                <w:sz w:val="24"/>
                <w:szCs w:val="24"/>
              </w:rPr>
            </w:pPr>
            <w:r w:rsidRPr="0078415E">
              <w:rPr>
                <w:rFonts w:eastAsiaTheme="minorEastAsia" w:cs="Times New Roman"/>
                <w:sz w:val="24"/>
                <w:szCs w:val="24"/>
              </w:rPr>
              <w:t>5</w:t>
            </w:r>
          </w:p>
        </w:tc>
        <w:tc>
          <w:tcPr>
            <w:tcW w:w="701" w:type="dxa"/>
            <w:vAlign w:val="center"/>
          </w:tcPr>
          <w:p w14:paraId="05EE879D" w14:textId="77777777" w:rsidR="00741150" w:rsidRPr="0078415E" w:rsidRDefault="00741150" w:rsidP="007C3143">
            <w:pPr>
              <w:contextualSpacing/>
              <w:jc w:val="center"/>
              <w:rPr>
                <w:rFonts w:eastAsiaTheme="minorEastAsia" w:cs="Times New Roman"/>
                <w:sz w:val="24"/>
                <w:szCs w:val="24"/>
              </w:rPr>
            </w:pPr>
            <w:r w:rsidRPr="0078415E">
              <w:rPr>
                <w:rFonts w:eastAsiaTheme="minorEastAsia" w:cs="Times New Roman"/>
                <w:sz w:val="24"/>
                <w:szCs w:val="24"/>
              </w:rPr>
              <w:t>40</w:t>
            </w:r>
          </w:p>
        </w:tc>
        <w:tc>
          <w:tcPr>
            <w:tcW w:w="701" w:type="dxa"/>
            <w:vAlign w:val="center"/>
          </w:tcPr>
          <w:p w14:paraId="2AD54583" w14:textId="77777777" w:rsidR="00741150" w:rsidRPr="0078415E" w:rsidRDefault="00741150" w:rsidP="007C3143">
            <w:pPr>
              <w:contextualSpacing/>
              <w:jc w:val="center"/>
              <w:rPr>
                <w:rFonts w:eastAsiaTheme="minorEastAsia" w:cs="Times New Roman"/>
                <w:sz w:val="24"/>
                <w:szCs w:val="24"/>
              </w:rPr>
            </w:pPr>
            <w:r w:rsidRPr="0078415E">
              <w:rPr>
                <w:rFonts w:eastAsiaTheme="minorEastAsia" w:cs="Times New Roman"/>
                <w:sz w:val="24"/>
                <w:szCs w:val="24"/>
              </w:rPr>
              <w:t>65</w:t>
            </w:r>
          </w:p>
        </w:tc>
        <w:tc>
          <w:tcPr>
            <w:tcW w:w="701" w:type="dxa"/>
          </w:tcPr>
          <w:p w14:paraId="52D88443" w14:textId="77777777" w:rsidR="00741150" w:rsidRPr="0078415E" w:rsidRDefault="00741150" w:rsidP="007C3143">
            <w:pPr>
              <w:contextualSpacing/>
              <w:jc w:val="center"/>
              <w:rPr>
                <w:rFonts w:eastAsiaTheme="minorEastAsia" w:cs="Times New Roman"/>
                <w:sz w:val="24"/>
                <w:szCs w:val="24"/>
              </w:rPr>
            </w:pPr>
          </w:p>
        </w:tc>
      </w:tr>
      <w:tr w:rsidR="00741150" w:rsidRPr="0078415E" w14:paraId="585D03CF" w14:textId="77777777" w:rsidTr="007C3143">
        <w:trPr>
          <w:trHeight w:val="224"/>
          <w:jc w:val="center"/>
        </w:trPr>
        <w:tc>
          <w:tcPr>
            <w:tcW w:w="425" w:type="dxa"/>
            <w:shd w:val="clear" w:color="auto" w:fill="FFD966"/>
            <w:vAlign w:val="center"/>
          </w:tcPr>
          <w:p w14:paraId="399EEF29" w14:textId="77777777" w:rsidR="00741150" w:rsidRPr="0078415E" w:rsidRDefault="00741150" w:rsidP="007C3143">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y</m:t>
                </m:r>
              </m:oMath>
            </m:oMathPara>
          </w:p>
        </w:tc>
        <w:tc>
          <w:tcPr>
            <w:tcW w:w="631" w:type="dxa"/>
            <w:vAlign w:val="center"/>
          </w:tcPr>
          <w:p w14:paraId="2149C3A6" w14:textId="77777777" w:rsidR="00741150" w:rsidRPr="0078415E" w:rsidRDefault="00741150" w:rsidP="007C3143">
            <w:pPr>
              <w:contextualSpacing/>
              <w:jc w:val="center"/>
              <w:rPr>
                <w:rFonts w:eastAsiaTheme="minorEastAsia" w:cs="Times New Roman"/>
                <w:sz w:val="24"/>
                <w:szCs w:val="24"/>
              </w:rPr>
            </w:pPr>
            <w:r w:rsidRPr="0078415E">
              <w:rPr>
                <w:rFonts w:eastAsiaTheme="minorEastAsia" w:cs="Times New Roman"/>
                <w:sz w:val="24"/>
                <w:szCs w:val="24"/>
              </w:rPr>
              <w:t>1</w:t>
            </w:r>
          </w:p>
        </w:tc>
        <w:tc>
          <w:tcPr>
            <w:tcW w:w="701" w:type="dxa"/>
            <w:vAlign w:val="center"/>
          </w:tcPr>
          <w:p w14:paraId="25E38349" w14:textId="77777777" w:rsidR="00741150" w:rsidRPr="0078415E" w:rsidRDefault="00741150" w:rsidP="007C3143">
            <w:pPr>
              <w:contextualSpacing/>
              <w:jc w:val="center"/>
              <w:rPr>
                <w:rFonts w:eastAsiaTheme="minorEastAsia" w:cs="Times New Roman"/>
                <w:sz w:val="24"/>
                <w:szCs w:val="24"/>
              </w:rPr>
            </w:pPr>
            <w:r w:rsidRPr="0078415E">
              <w:rPr>
                <w:rFonts w:eastAsiaTheme="minorEastAsia" w:cs="Times New Roman"/>
                <w:sz w:val="24"/>
                <w:szCs w:val="24"/>
              </w:rPr>
              <w:t>8</w:t>
            </w:r>
          </w:p>
        </w:tc>
        <w:tc>
          <w:tcPr>
            <w:tcW w:w="701" w:type="dxa"/>
            <w:vAlign w:val="center"/>
          </w:tcPr>
          <w:p w14:paraId="2430420A" w14:textId="77777777" w:rsidR="00741150" w:rsidRPr="0078415E" w:rsidRDefault="00741150" w:rsidP="007C3143">
            <w:pPr>
              <w:contextualSpacing/>
              <w:jc w:val="center"/>
              <w:rPr>
                <w:rFonts w:eastAsiaTheme="minorEastAsia" w:cs="Times New Roman"/>
                <w:sz w:val="24"/>
                <w:szCs w:val="24"/>
              </w:rPr>
            </w:pPr>
            <w:r w:rsidRPr="0078415E">
              <w:rPr>
                <w:rFonts w:eastAsiaTheme="minorEastAsia" w:cs="Times New Roman"/>
                <w:sz w:val="24"/>
                <w:szCs w:val="24"/>
              </w:rPr>
              <w:t>13</w:t>
            </w:r>
          </w:p>
        </w:tc>
        <w:tc>
          <w:tcPr>
            <w:tcW w:w="701" w:type="dxa"/>
          </w:tcPr>
          <w:p w14:paraId="6A624E26" w14:textId="77777777" w:rsidR="00741150" w:rsidRPr="0078415E" w:rsidRDefault="00741150" w:rsidP="007C3143">
            <w:pPr>
              <w:contextualSpacing/>
              <w:jc w:val="center"/>
              <w:rPr>
                <w:rFonts w:eastAsiaTheme="minorEastAsia" w:cs="Times New Roman"/>
                <w:sz w:val="24"/>
                <w:szCs w:val="24"/>
              </w:rPr>
            </w:pPr>
          </w:p>
        </w:tc>
      </w:tr>
    </w:tbl>
    <w:p w14:paraId="49E02691" w14:textId="77777777" w:rsidR="00741150" w:rsidRDefault="00741150" w:rsidP="00134988">
      <w:pPr>
        <w:spacing w:after="0" w:line="240" w:lineRule="auto"/>
        <w:contextualSpacing/>
        <w:rPr>
          <w:rFonts w:eastAsiaTheme="minorEastAsia" w:cs="Times New Roman"/>
          <w:sz w:val="24"/>
          <w:szCs w:val="24"/>
        </w:rPr>
      </w:pPr>
    </w:p>
    <w:p w14:paraId="50F6C966" w14:textId="48435C5A" w:rsidR="00134988" w:rsidRPr="00134988" w:rsidRDefault="00741150" w:rsidP="00134988">
      <w:pPr>
        <w:numPr>
          <w:ilvl w:val="1"/>
          <w:numId w:val="52"/>
        </w:numPr>
        <w:spacing w:after="0" w:line="240" w:lineRule="auto"/>
        <w:contextualSpacing/>
        <w:rPr>
          <w:rFonts w:eastAsiaTheme="minorEastAsia" w:cs="Times New Roman"/>
          <w:sz w:val="24"/>
          <w:szCs w:val="24"/>
        </w:rPr>
      </w:pPr>
      <w:r w:rsidRPr="0078415E">
        <w:rPr>
          <w:rFonts w:eastAsiaTheme="minorEastAsia" w:cs="Times New Roman"/>
          <w:sz w:val="24"/>
          <w:szCs w:val="24"/>
        </w:rPr>
        <w:t>Graphs</w:t>
      </w:r>
    </w:p>
    <w:p w14:paraId="709189AA" w14:textId="77777777" w:rsidR="00741150" w:rsidRDefault="00741150" w:rsidP="00741150">
      <w:pPr>
        <w:spacing w:after="0" w:line="240" w:lineRule="auto"/>
        <w:ind w:left="2880"/>
        <w:contextualSpacing/>
        <w:rPr>
          <w:rFonts w:eastAsiaTheme="minorEastAsia" w:cs="Times New Roman"/>
          <w:sz w:val="24"/>
          <w:szCs w:val="24"/>
        </w:rPr>
      </w:pPr>
      <w:r>
        <w:rPr>
          <w:rFonts w:eastAsiaTheme="minorEastAsia" w:cs="Times New Roman"/>
          <w:sz w:val="24"/>
          <w:szCs w:val="24"/>
        </w:rPr>
        <w:t xml:space="preserve">          </w:t>
      </w:r>
      <w:r w:rsidRPr="00E26665">
        <w:rPr>
          <w:rFonts w:cs="Times New Roman"/>
          <w:noProof/>
          <w:sz w:val="24"/>
          <w:szCs w:val="24"/>
        </w:rPr>
        <w:drawing>
          <wp:inline distT="0" distB="0" distL="0" distR="0" wp14:anchorId="7545506A" wp14:editId="7F2ADC3A">
            <wp:extent cx="1697990" cy="1733645"/>
            <wp:effectExtent l="0" t="0" r="0" b="0"/>
            <wp:docPr id="1194259947" name="Picture 1194259947" descr="Graph of a ray with the endpoint of the y-intercept at zero and the slope of one-fif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59947" name="Picture 1194259947" descr="Graph of a ray with the endpoint of the y-intercept at zero and the slope of one-fifth."/>
                    <pic:cNvPicPr/>
                  </pic:nvPicPr>
                  <pic:blipFill>
                    <a:blip r:embed="rId29"/>
                    <a:stretch>
                      <a:fillRect/>
                    </a:stretch>
                  </pic:blipFill>
                  <pic:spPr>
                    <a:xfrm>
                      <a:off x="0" y="0"/>
                      <a:ext cx="1705099" cy="1740903"/>
                    </a:xfrm>
                    <a:prstGeom prst="rect">
                      <a:avLst/>
                    </a:prstGeom>
                  </pic:spPr>
                </pic:pic>
              </a:graphicData>
            </a:graphic>
          </wp:inline>
        </w:drawing>
      </w:r>
    </w:p>
    <w:p w14:paraId="45611BE5" w14:textId="77777777" w:rsidR="00134988" w:rsidRDefault="00134988" w:rsidP="00134988">
      <w:pPr>
        <w:spacing w:after="0" w:line="240" w:lineRule="auto"/>
        <w:contextualSpacing/>
        <w:rPr>
          <w:rFonts w:eastAsiaTheme="minorEastAsia" w:cs="Times New Roman"/>
          <w:sz w:val="24"/>
          <w:szCs w:val="24"/>
        </w:rPr>
      </w:pPr>
    </w:p>
    <w:p w14:paraId="1A5B3419" w14:textId="3977FA7B" w:rsidR="00741150" w:rsidRPr="0045433D" w:rsidRDefault="00741150" w:rsidP="00741150">
      <w:pPr>
        <w:numPr>
          <w:ilvl w:val="0"/>
          <w:numId w:val="52"/>
        </w:numPr>
        <w:spacing w:after="0" w:line="240" w:lineRule="auto"/>
        <w:ind w:left="360"/>
        <w:contextualSpacing/>
        <w:rPr>
          <w:rFonts w:eastAsiaTheme="minorEastAsia" w:cs="Times New Roman"/>
          <w:sz w:val="24"/>
          <w:szCs w:val="24"/>
        </w:rPr>
      </w:pPr>
      <w:r w:rsidRPr="0045433D">
        <w:rPr>
          <w:rFonts w:eastAsiaTheme="minorEastAsia" w:cs="Times New Roman"/>
          <w:sz w:val="24"/>
          <w:szCs w:val="24"/>
        </w:rPr>
        <w:t>Starting instruction with real-world context rather than mathematical procedure allows students to reason through the meaning of the constant of proportionality (</w:t>
      </w:r>
      <w:r w:rsidRPr="0045433D">
        <w:rPr>
          <w:rFonts w:eastAsiaTheme="minorEastAsia" w:cs="Times New Roman"/>
          <w:i/>
          <w:sz w:val="24"/>
          <w:szCs w:val="24"/>
        </w:rPr>
        <w:t>MTR.7.1</w:t>
      </w:r>
      <w:r w:rsidRPr="0045433D">
        <w:rPr>
          <w:rFonts w:eastAsiaTheme="minorEastAsia" w:cs="Times New Roman"/>
          <w:sz w:val="24"/>
          <w:szCs w:val="24"/>
        </w:rPr>
        <w:t>). Connect prior knowledge of unit rates when developing the constant of proportionality.</w:t>
      </w:r>
    </w:p>
    <w:p w14:paraId="37EA67F1" w14:textId="77777777" w:rsidR="00741150" w:rsidRPr="0045433D" w:rsidRDefault="00741150" w:rsidP="00741150">
      <w:pPr>
        <w:numPr>
          <w:ilvl w:val="0"/>
          <w:numId w:val="52"/>
        </w:numPr>
        <w:spacing w:after="0" w:line="240" w:lineRule="auto"/>
        <w:ind w:left="360"/>
        <w:contextualSpacing/>
        <w:rPr>
          <w:rFonts w:eastAsiaTheme="minorEastAsia" w:cs="Times New Roman"/>
          <w:sz w:val="24"/>
          <w:szCs w:val="24"/>
        </w:rPr>
      </w:pPr>
      <w:r w:rsidRPr="0045433D">
        <w:rPr>
          <w:rFonts w:eastAsiaTheme="minorEastAsia" w:cs="Times New Roman"/>
          <w:sz w:val="24"/>
          <w:szCs w:val="24"/>
        </w:rPr>
        <w:t xml:space="preserve">Instruction includes a connection to pi </w:t>
      </w:r>
      <m:oMath>
        <m:r>
          <w:rPr>
            <w:rFonts w:ascii="Cambria Math" w:eastAsiaTheme="minorEastAsia" w:hAnsi="Cambria Math" w:cs="Times New Roman"/>
            <w:sz w:val="24"/>
            <w:szCs w:val="24"/>
          </w:rPr>
          <m:t>(π)</m:t>
        </m:r>
      </m:oMath>
      <w:r w:rsidRPr="0045433D">
        <w:rPr>
          <w:rFonts w:eastAsiaTheme="minorEastAsia" w:cs="Times New Roman"/>
          <w:sz w:val="24"/>
          <w:szCs w:val="24"/>
        </w:rPr>
        <w:t xml:space="preserve"> as the constant of proportionality in the circumference formula within MA.7.GR.1.3.</w:t>
      </w:r>
    </w:p>
    <w:p w14:paraId="36A25F9E" w14:textId="4AD115CD" w:rsidR="00741150" w:rsidRPr="0045433D" w:rsidRDefault="00741150" w:rsidP="00741150">
      <w:pPr>
        <w:numPr>
          <w:ilvl w:val="0"/>
          <w:numId w:val="52"/>
        </w:numPr>
        <w:spacing w:after="0" w:line="240" w:lineRule="auto"/>
        <w:ind w:left="360"/>
        <w:contextualSpacing/>
        <w:rPr>
          <w:rFonts w:eastAsiaTheme="minorEastAsia" w:cs="Times New Roman"/>
          <w:sz w:val="24"/>
          <w:szCs w:val="24"/>
        </w:rPr>
      </w:pPr>
      <w:r w:rsidRPr="0045433D">
        <w:rPr>
          <w:rFonts w:eastAsiaTheme="minorEastAsia" w:cs="Times New Roman"/>
          <w:sz w:val="24"/>
          <w:szCs w:val="24"/>
        </w:rPr>
        <w:t>Problem types include positive and negative constants of proportionality.</w:t>
      </w:r>
    </w:p>
    <w:p w14:paraId="0E3B0CCA" w14:textId="77777777" w:rsidR="00741150" w:rsidRPr="0078415E" w:rsidRDefault="00741150" w:rsidP="00741150">
      <w:pPr>
        <w:spacing w:after="0" w:line="240" w:lineRule="auto"/>
        <w:contextualSpacing/>
        <w:rPr>
          <w:rFonts w:eastAsiaTheme="minorEastAsia" w:cs="Times New Roman"/>
          <w:sz w:val="24"/>
          <w:szCs w:val="24"/>
        </w:rPr>
      </w:pPr>
    </w:p>
    <w:p w14:paraId="0A665370" w14:textId="77777777" w:rsidR="00741150" w:rsidRPr="00AB3CDB" w:rsidRDefault="00741150" w:rsidP="00741150">
      <w:pPr>
        <w:pStyle w:val="AlgebraicARHeading"/>
      </w:pPr>
      <w:r w:rsidRPr="006B6BAE">
        <w:t>Common Misconceptions or Errors</w:t>
      </w:r>
    </w:p>
    <w:p w14:paraId="129BB00E" w14:textId="77777777" w:rsidR="00741150" w:rsidRPr="00257BF5" w:rsidRDefault="00741150" w:rsidP="00741150">
      <w:pPr>
        <w:numPr>
          <w:ilvl w:val="0"/>
          <w:numId w:val="52"/>
        </w:numPr>
        <w:spacing w:after="0" w:line="240" w:lineRule="auto"/>
        <w:contextualSpacing/>
        <w:rPr>
          <w:rFonts w:eastAsiaTheme="minorEastAsia" w:cs="Times New Roman"/>
          <w:sz w:val="24"/>
          <w:szCs w:val="24"/>
        </w:rPr>
      </w:pPr>
      <w:r w:rsidRPr="00257BF5">
        <w:rPr>
          <w:rFonts w:eastAsia="Calibri" w:cs="Times New Roman"/>
          <w:sz w:val="24"/>
          <w:szCs w:val="24"/>
        </w:rPr>
        <w:t>Some students reverse the order of the ratio between the two quantities in a proportional relationship.</w:t>
      </w:r>
    </w:p>
    <w:p w14:paraId="79BDBDAF" w14:textId="77777777" w:rsidR="00741150" w:rsidRPr="00257BF5" w:rsidRDefault="00741150" w:rsidP="00741150">
      <w:pPr>
        <w:numPr>
          <w:ilvl w:val="0"/>
          <w:numId w:val="52"/>
        </w:numPr>
        <w:spacing w:after="0" w:line="240" w:lineRule="auto"/>
        <w:contextualSpacing/>
        <w:rPr>
          <w:rFonts w:eastAsiaTheme="minorEastAsia" w:cs="Times New Roman"/>
          <w:sz w:val="24"/>
          <w:szCs w:val="24"/>
        </w:rPr>
      </w:pPr>
      <w:r w:rsidRPr="00257BF5">
        <w:rPr>
          <w:rFonts w:eastAsia="Calibri" w:cs="Times New Roman"/>
          <w:sz w:val="24"/>
          <w:szCs w:val="24"/>
        </w:rPr>
        <w:t>Students may neglect the scale(s) of the axes on a graph. To address this misconception, have students interpret the constant of proportionality in context and evaluate the reasonableness of the answer. This may prompt students to revisit the graphical representation for better details.</w:t>
      </w:r>
    </w:p>
    <w:p w14:paraId="75941E5E" w14:textId="77777777" w:rsidR="00741150" w:rsidRPr="00134988" w:rsidRDefault="00741150" w:rsidP="00741150">
      <w:pPr>
        <w:spacing w:after="0" w:line="240" w:lineRule="auto"/>
        <w:textAlignment w:val="baseline"/>
        <w:rPr>
          <w:rFonts w:eastAsia="Times New Roman" w:cs="Times New Roman"/>
          <w:sz w:val="24"/>
          <w:szCs w:val="24"/>
        </w:rPr>
      </w:pPr>
    </w:p>
    <w:p w14:paraId="4E5DFD66" w14:textId="77777777" w:rsidR="00741150" w:rsidRPr="00A805BD" w:rsidRDefault="00741150" w:rsidP="00741150">
      <w:pPr>
        <w:pStyle w:val="AlgebraicARHeading"/>
      </w:pPr>
      <w:r w:rsidRPr="006B6BAE">
        <w:t>Strategies to Support Tiered Instruction</w:t>
      </w:r>
    </w:p>
    <w:p w14:paraId="06CF18A3" w14:textId="77777777" w:rsidR="00741150" w:rsidRPr="00306A9F" w:rsidRDefault="00741150" w:rsidP="00741150">
      <w:pPr>
        <w:numPr>
          <w:ilvl w:val="0"/>
          <w:numId w:val="17"/>
        </w:numPr>
        <w:spacing w:after="0" w:line="240" w:lineRule="auto"/>
        <w:contextualSpacing/>
        <w:rPr>
          <w:rFonts w:eastAsia="Times New Roman" w:cs="Times New Roman"/>
          <w:sz w:val="24"/>
          <w:szCs w:val="24"/>
        </w:rPr>
      </w:pPr>
      <w:r w:rsidRPr="00306A9F">
        <w:rPr>
          <w:rFonts w:eastAsia="Times New Roman" w:cs="Times New Roman"/>
          <w:sz w:val="24"/>
          <w:szCs w:val="24"/>
        </w:rPr>
        <w:t>Instruction focuses on students’ comprehension of the context or situation by engaging in questions (laminating these questions on a printed card for students to utilize as a resource in and out of the classroom would be helpful).</w:t>
      </w:r>
    </w:p>
    <w:p w14:paraId="51F0CBE1" w14:textId="77777777" w:rsidR="00741150" w:rsidRPr="00306A9F" w:rsidRDefault="00741150" w:rsidP="005E79F4">
      <w:pPr>
        <w:numPr>
          <w:ilvl w:val="1"/>
          <w:numId w:val="151"/>
        </w:numPr>
        <w:spacing w:after="0" w:line="240" w:lineRule="auto"/>
        <w:contextualSpacing/>
        <w:rPr>
          <w:rFonts w:eastAsia="Times New Roman" w:cs="Times New Roman"/>
          <w:sz w:val="24"/>
          <w:szCs w:val="24"/>
        </w:rPr>
      </w:pPr>
      <w:r w:rsidRPr="00306A9F">
        <w:rPr>
          <w:rFonts w:eastAsia="Times New Roman" w:cs="Times New Roman"/>
          <w:sz w:val="24"/>
          <w:szCs w:val="24"/>
        </w:rPr>
        <w:t>What do you know from the problem?</w:t>
      </w:r>
    </w:p>
    <w:p w14:paraId="1DCA4617" w14:textId="77777777" w:rsidR="00741150" w:rsidRPr="00306A9F" w:rsidRDefault="00741150" w:rsidP="005E79F4">
      <w:pPr>
        <w:numPr>
          <w:ilvl w:val="1"/>
          <w:numId w:val="151"/>
        </w:numPr>
        <w:spacing w:after="0" w:line="240" w:lineRule="auto"/>
        <w:contextualSpacing/>
        <w:rPr>
          <w:rFonts w:eastAsia="Times New Roman" w:cs="Times New Roman"/>
          <w:sz w:val="24"/>
          <w:szCs w:val="24"/>
        </w:rPr>
      </w:pPr>
      <w:r w:rsidRPr="00306A9F">
        <w:rPr>
          <w:rFonts w:eastAsia="Times New Roman" w:cs="Times New Roman"/>
          <w:sz w:val="24"/>
          <w:szCs w:val="24"/>
        </w:rPr>
        <w:t>What is the problem asking you to find?</w:t>
      </w:r>
    </w:p>
    <w:p w14:paraId="73EFA18A" w14:textId="77777777" w:rsidR="00741150" w:rsidRPr="00306A9F" w:rsidRDefault="00741150" w:rsidP="005E79F4">
      <w:pPr>
        <w:numPr>
          <w:ilvl w:val="1"/>
          <w:numId w:val="151"/>
        </w:numPr>
        <w:spacing w:after="0" w:line="240" w:lineRule="auto"/>
        <w:contextualSpacing/>
        <w:rPr>
          <w:rFonts w:eastAsia="Times New Roman" w:cs="Times New Roman"/>
          <w:sz w:val="24"/>
          <w:szCs w:val="24"/>
        </w:rPr>
      </w:pPr>
      <w:r w:rsidRPr="00306A9F">
        <w:rPr>
          <w:rFonts w:eastAsia="Times New Roman" w:cs="Times New Roman"/>
          <w:sz w:val="24"/>
          <w:szCs w:val="24"/>
        </w:rPr>
        <w:t>What are the two quantities in this problem?</w:t>
      </w:r>
    </w:p>
    <w:p w14:paraId="4B152C62" w14:textId="77777777" w:rsidR="00741150" w:rsidRPr="00306A9F" w:rsidRDefault="00741150" w:rsidP="005E79F4">
      <w:pPr>
        <w:numPr>
          <w:ilvl w:val="1"/>
          <w:numId w:val="151"/>
        </w:numPr>
        <w:spacing w:after="0" w:line="240" w:lineRule="auto"/>
        <w:contextualSpacing/>
        <w:rPr>
          <w:rFonts w:eastAsia="Times New Roman" w:cs="Times New Roman"/>
          <w:sz w:val="24"/>
          <w:szCs w:val="24"/>
        </w:rPr>
      </w:pPr>
      <w:r w:rsidRPr="00306A9F">
        <w:rPr>
          <w:rFonts w:eastAsia="Times New Roman" w:cs="Times New Roman"/>
          <w:sz w:val="24"/>
          <w:szCs w:val="24"/>
        </w:rPr>
        <w:t>How are the quantities related to each other?</w:t>
      </w:r>
    </w:p>
    <w:p w14:paraId="0654922F" w14:textId="7415EFD6" w:rsidR="00741150" w:rsidRPr="00306A9F" w:rsidRDefault="00741150" w:rsidP="00741150">
      <w:pPr>
        <w:numPr>
          <w:ilvl w:val="0"/>
          <w:numId w:val="17"/>
        </w:numPr>
        <w:spacing w:after="0" w:line="240" w:lineRule="auto"/>
        <w:contextualSpacing/>
        <w:rPr>
          <w:rFonts w:eastAsia="Times New Roman" w:cs="Times New Roman"/>
          <w:sz w:val="24"/>
          <w:szCs w:val="24"/>
        </w:rPr>
      </w:pPr>
      <w:r w:rsidRPr="00306A9F">
        <w:rPr>
          <w:rFonts w:eastAsia="Times New Roman" w:cs="Times New Roman"/>
          <w:sz w:val="24"/>
          <w:szCs w:val="24"/>
        </w:rPr>
        <w:lastRenderedPageBreak/>
        <w:t>When determining the constant of proportionally in a graph, the teacher can instruct students to interpret the coordinate point as it relates to the titles of each axis. Teacher and students can use this information to co-creates a table to clear up the misconception of misinterpreting the context of the constant proportionality.</w:t>
      </w:r>
    </w:p>
    <w:p w14:paraId="7578BBBC" w14:textId="77777777" w:rsidR="00741150" w:rsidRPr="00306A9F" w:rsidRDefault="00741150" w:rsidP="00741150">
      <w:pPr>
        <w:numPr>
          <w:ilvl w:val="0"/>
          <w:numId w:val="17"/>
        </w:numPr>
        <w:spacing w:after="0" w:line="240" w:lineRule="auto"/>
        <w:contextualSpacing/>
        <w:rPr>
          <w:rFonts w:eastAsia="Times New Roman" w:cs="Times New Roman"/>
          <w:sz w:val="24"/>
          <w:szCs w:val="24"/>
        </w:rPr>
      </w:pPr>
      <w:r w:rsidRPr="00306A9F">
        <w:rPr>
          <w:rFonts w:eastAsia="Times New Roman" w:cs="Times New Roman"/>
          <w:sz w:val="24"/>
          <w:szCs w:val="24"/>
        </w:rPr>
        <w:t>Instruction includes the use of a three-read strategy. Students read the problem three different times, each with a different purpose (laminating these questions on a printed card for students to utilize as a resource in and out of the classroom would be helpful).</w:t>
      </w:r>
    </w:p>
    <w:p w14:paraId="33C71103" w14:textId="77777777" w:rsidR="00741150" w:rsidRPr="00306A9F" w:rsidRDefault="00741150" w:rsidP="00741150">
      <w:pPr>
        <w:numPr>
          <w:ilvl w:val="1"/>
          <w:numId w:val="17"/>
        </w:numPr>
        <w:spacing w:after="0" w:line="240" w:lineRule="auto"/>
        <w:contextualSpacing/>
        <w:rPr>
          <w:rFonts w:eastAsia="Times New Roman" w:cs="Times New Roman"/>
          <w:sz w:val="24"/>
          <w:szCs w:val="24"/>
        </w:rPr>
      </w:pPr>
      <w:r w:rsidRPr="00306A9F">
        <w:rPr>
          <w:rFonts w:eastAsia="Times New Roman" w:cs="Times New Roman"/>
          <w:sz w:val="24"/>
          <w:szCs w:val="24"/>
        </w:rPr>
        <w:t>First, read the problem with the purpose of answering the question: What is the problem, context, or story about?</w:t>
      </w:r>
    </w:p>
    <w:p w14:paraId="76E46159" w14:textId="77777777" w:rsidR="00741150" w:rsidRPr="00306A9F" w:rsidRDefault="00741150" w:rsidP="00741150">
      <w:pPr>
        <w:numPr>
          <w:ilvl w:val="1"/>
          <w:numId w:val="17"/>
        </w:numPr>
        <w:spacing w:after="0" w:line="240" w:lineRule="auto"/>
        <w:contextualSpacing/>
        <w:rPr>
          <w:rFonts w:eastAsia="Times New Roman" w:cs="Times New Roman"/>
          <w:sz w:val="24"/>
          <w:szCs w:val="24"/>
        </w:rPr>
      </w:pPr>
      <w:r w:rsidRPr="00306A9F">
        <w:rPr>
          <w:rFonts w:eastAsia="Times New Roman" w:cs="Times New Roman"/>
          <w:sz w:val="24"/>
          <w:szCs w:val="24"/>
        </w:rPr>
        <w:t>Second, read the problem with the purpose of answering the question: What are we trying to find out?</w:t>
      </w:r>
    </w:p>
    <w:p w14:paraId="32779B8E" w14:textId="77777777" w:rsidR="00741150" w:rsidRPr="00306A9F" w:rsidRDefault="00741150" w:rsidP="00741150">
      <w:pPr>
        <w:numPr>
          <w:ilvl w:val="1"/>
          <w:numId w:val="17"/>
        </w:numPr>
        <w:spacing w:after="0" w:line="240" w:lineRule="auto"/>
        <w:contextualSpacing/>
        <w:rPr>
          <w:rFonts w:eastAsia="Times New Roman" w:cs="Times New Roman"/>
          <w:sz w:val="24"/>
          <w:szCs w:val="24"/>
        </w:rPr>
      </w:pPr>
      <w:r w:rsidRPr="00306A9F">
        <w:rPr>
          <w:rFonts w:eastAsia="Times New Roman" w:cs="Times New Roman"/>
          <w:sz w:val="24"/>
          <w:szCs w:val="24"/>
        </w:rPr>
        <w:t>Third, read the problem with the purpose of answering the question: What information is important in the problem?</w:t>
      </w:r>
    </w:p>
    <w:p w14:paraId="319752C1" w14:textId="089EC93A" w:rsidR="00741150" w:rsidRPr="00306A9F" w:rsidRDefault="00741150" w:rsidP="00741150">
      <w:pPr>
        <w:numPr>
          <w:ilvl w:val="0"/>
          <w:numId w:val="17"/>
        </w:numPr>
        <w:spacing w:after="0" w:line="240" w:lineRule="auto"/>
        <w:contextualSpacing/>
        <w:rPr>
          <w:rFonts w:eastAsia="Times New Roman" w:cs="Times New Roman"/>
          <w:sz w:val="24"/>
          <w:szCs w:val="24"/>
        </w:rPr>
      </w:pPr>
      <w:r w:rsidRPr="00306A9F">
        <w:rPr>
          <w:rFonts w:eastAsia="Times New Roman" w:cs="Times New Roman"/>
          <w:sz w:val="24"/>
          <w:szCs w:val="24"/>
        </w:rPr>
        <w:t>Teacher has students interpret the constant of proportionality in context and evaluate the reasonableness of the answer. This may prompt students to revisit the graphical representation for better details.</w:t>
      </w:r>
    </w:p>
    <w:p w14:paraId="154E8A7C" w14:textId="77777777" w:rsidR="00741150" w:rsidRPr="00306A9F" w:rsidRDefault="00741150" w:rsidP="00741150">
      <w:pPr>
        <w:numPr>
          <w:ilvl w:val="0"/>
          <w:numId w:val="17"/>
        </w:numPr>
        <w:spacing w:after="0" w:line="240" w:lineRule="auto"/>
        <w:contextualSpacing/>
        <w:rPr>
          <w:rFonts w:eastAsia="Times New Roman" w:cs="Times New Roman"/>
          <w:sz w:val="24"/>
          <w:szCs w:val="24"/>
        </w:rPr>
      </w:pPr>
      <w:r w:rsidRPr="00306A9F">
        <w:rPr>
          <w:rFonts w:eastAsia="Times New Roman" w:cs="Times New Roman"/>
          <w:sz w:val="24"/>
          <w:szCs w:val="24"/>
        </w:rPr>
        <w:t xml:space="preserve">Teacher revisits the development of the equation </w:t>
      </w:r>
      <m:oMath>
        <m:r>
          <w:rPr>
            <w:rFonts w:ascii="Cambria Math" w:eastAsia="Times New Roman" w:hAnsi="Cambria Math" w:cs="Times New Roman"/>
            <w:sz w:val="24"/>
            <w:szCs w:val="24"/>
          </w:rPr>
          <m:t>y=px</m:t>
        </m:r>
      </m:oMath>
      <w:r w:rsidRPr="00306A9F">
        <w:rPr>
          <w:rFonts w:eastAsia="Times New Roman" w:cs="Times New Roman"/>
          <w:sz w:val="24"/>
          <w:szCs w:val="24"/>
        </w:rPr>
        <w:t xml:space="preserve"> and be sure students see all proportional relationships have the origin as a common point.</w:t>
      </w:r>
    </w:p>
    <w:p w14:paraId="01237EC2" w14:textId="77777777" w:rsidR="00741150" w:rsidRPr="00A05C28" w:rsidRDefault="00741150" w:rsidP="00994588">
      <w:pPr>
        <w:spacing w:after="0" w:line="240" w:lineRule="auto"/>
        <w:contextualSpacing/>
        <w:rPr>
          <w:rFonts w:eastAsia="Times New Roman" w:cs="Times New Roman"/>
          <w:sz w:val="24"/>
          <w:szCs w:val="24"/>
        </w:rPr>
      </w:pPr>
    </w:p>
    <w:p w14:paraId="49C2856F" w14:textId="77777777" w:rsidR="00741150" w:rsidRDefault="00741150" w:rsidP="00741150">
      <w:pPr>
        <w:pStyle w:val="AlgebraicARHeading"/>
      </w:pPr>
      <w:r w:rsidRPr="006B6BAE">
        <w:t>Instructional Tasks </w:t>
      </w:r>
    </w:p>
    <w:p w14:paraId="4685CC91" w14:textId="77777777" w:rsidR="00741150" w:rsidRPr="007E5D3C" w:rsidRDefault="00741150" w:rsidP="00741150">
      <w:pPr>
        <w:spacing w:after="0" w:line="240" w:lineRule="auto"/>
        <w:rPr>
          <w:rFonts w:eastAsia="Calibri" w:cs="Times New Roman"/>
          <w:i/>
          <w:sz w:val="24"/>
          <w:szCs w:val="24"/>
        </w:rPr>
      </w:pPr>
      <w:r w:rsidRPr="006B6BAE">
        <w:rPr>
          <w:rFonts w:eastAsia="Times New Roman" w:cs="Times New Roman"/>
          <w:i/>
          <w:sz w:val="24"/>
          <w:szCs w:val="24"/>
        </w:rPr>
        <w:t xml:space="preserve">Instructional Task 1 </w:t>
      </w:r>
      <w:r w:rsidRPr="007E5D3C">
        <w:rPr>
          <w:rFonts w:eastAsia="Calibri" w:cs="Times New Roman"/>
          <w:i/>
          <w:sz w:val="24"/>
          <w:szCs w:val="24"/>
        </w:rPr>
        <w:t>(MTR.5.1, MTR.7.1)</w:t>
      </w:r>
    </w:p>
    <w:p w14:paraId="1605A26E" w14:textId="63F15303" w:rsidR="00741150" w:rsidRDefault="00741150" w:rsidP="00741150">
      <w:pPr>
        <w:spacing w:after="0" w:line="240" w:lineRule="auto"/>
        <w:ind w:left="1148" w:hanging="788"/>
        <w:rPr>
          <w:rFonts w:cs="Times New Roman"/>
          <w:sz w:val="24"/>
          <w:szCs w:val="24"/>
        </w:rPr>
      </w:pPr>
      <w:r w:rsidRPr="007E5D3C">
        <w:rPr>
          <w:rFonts w:cs="Times New Roman"/>
          <w:sz w:val="24"/>
          <w:szCs w:val="24"/>
        </w:rPr>
        <w:t xml:space="preserve">Part A. The daily fee for docking a boat at a marina in </w:t>
      </w:r>
      <w:r w:rsidR="00712846">
        <w:rPr>
          <w:rFonts w:cs="Times New Roman"/>
          <w:sz w:val="24"/>
          <w:szCs w:val="24"/>
        </w:rPr>
        <w:t>Tarpon</w:t>
      </w:r>
      <w:r w:rsidRPr="007E5D3C">
        <w:rPr>
          <w:rFonts w:cs="Times New Roman"/>
          <w:sz w:val="24"/>
          <w:szCs w:val="24"/>
        </w:rPr>
        <w:t xml:space="preserve"> is proportional to the length of the boat. The table displays the fee for four different boat lengths. Find the constant of proportionality and explain what it means in the context of this problem.</w:t>
      </w:r>
    </w:p>
    <w:p w14:paraId="1268CD36" w14:textId="79E7C507" w:rsidR="00994588" w:rsidRPr="007E5D3C" w:rsidRDefault="0041055A" w:rsidP="00994588">
      <w:pPr>
        <w:spacing w:after="0" w:line="240" w:lineRule="auto"/>
        <w:ind w:left="1839" w:firstLine="321"/>
        <w:rPr>
          <w:rFonts w:cs="Times New Roman"/>
          <w:sz w:val="24"/>
          <w:szCs w:val="24"/>
        </w:rPr>
      </w:pPr>
      <w:r w:rsidRPr="0041055A">
        <w:rPr>
          <w:rFonts w:eastAsia="Calibri" w:cs="Times New Roman"/>
          <w:b/>
          <w:noProof/>
          <w:sz w:val="24"/>
          <w:szCs w:val="24"/>
        </w:rPr>
        <w:drawing>
          <wp:inline distT="0" distB="0" distL="0" distR="0" wp14:anchorId="034EA20E" wp14:editId="1BA9A17D">
            <wp:extent cx="3581900" cy="1533739"/>
            <wp:effectExtent l="0" t="0" r="0" b="9525"/>
            <wp:docPr id="956652562" name="Picture 1" descr="Port Tarpon Docking Fees table including the length of the boat in feet in relationship with the daily fee in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52562" name="Picture 1" descr="Port Tarpon Docking Fees table including the length of the boat in feet in relationship with the daily fee in dollars."/>
                    <pic:cNvPicPr/>
                  </pic:nvPicPr>
                  <pic:blipFill>
                    <a:blip r:embed="rId31"/>
                    <a:stretch>
                      <a:fillRect/>
                    </a:stretch>
                  </pic:blipFill>
                  <pic:spPr>
                    <a:xfrm>
                      <a:off x="0" y="0"/>
                      <a:ext cx="3581900" cy="1533739"/>
                    </a:xfrm>
                    <a:prstGeom prst="rect">
                      <a:avLst/>
                    </a:prstGeom>
                  </pic:spPr>
                </pic:pic>
              </a:graphicData>
            </a:graphic>
          </wp:inline>
        </w:drawing>
      </w:r>
    </w:p>
    <w:p w14:paraId="76F1E821" w14:textId="1EA74B4A" w:rsidR="00741150" w:rsidRPr="007E5D3C" w:rsidRDefault="00741150" w:rsidP="00741150">
      <w:pPr>
        <w:spacing w:after="0" w:line="240" w:lineRule="auto"/>
        <w:ind w:left="1148" w:hanging="720"/>
        <w:rPr>
          <w:rFonts w:cs="Times New Roman"/>
          <w:sz w:val="24"/>
          <w:szCs w:val="24"/>
        </w:rPr>
      </w:pPr>
      <w:r w:rsidRPr="007E5D3C">
        <w:rPr>
          <w:rFonts w:cs="Times New Roman"/>
          <w:sz w:val="24"/>
          <w:szCs w:val="24"/>
        </w:rPr>
        <w:t>Part B. The daily fee for docking a boat at a marina in For</w:t>
      </w:r>
      <w:r w:rsidR="005E01C5">
        <w:rPr>
          <w:rFonts w:cs="Times New Roman"/>
          <w:sz w:val="24"/>
          <w:szCs w:val="24"/>
        </w:rPr>
        <w:t>Myers</w:t>
      </w:r>
      <w:r w:rsidRPr="007E5D3C">
        <w:rPr>
          <w:rFonts w:cs="Times New Roman"/>
          <w:sz w:val="24"/>
          <w:szCs w:val="24"/>
        </w:rPr>
        <w:t xml:space="preserve"> is also proportional to the length of the boat. The graph displays the relationship between the fee and the boat length. Find the constant of proportionality and explain what it means in the context of this problem.</w:t>
      </w:r>
    </w:p>
    <w:p w14:paraId="39633CF7" w14:textId="76EC9D5B" w:rsidR="00741150" w:rsidRPr="007E5D3C" w:rsidRDefault="00F07EB3" w:rsidP="00741150">
      <w:pPr>
        <w:widowControl w:val="0"/>
        <w:spacing w:after="0" w:line="240" w:lineRule="auto"/>
        <w:ind w:left="-22"/>
        <w:jc w:val="center"/>
        <w:rPr>
          <w:rFonts w:cs="Times New Roman"/>
          <w:sz w:val="24"/>
          <w:szCs w:val="24"/>
        </w:rPr>
      </w:pPr>
      <w:r w:rsidRPr="00F07EB3">
        <w:rPr>
          <w:rFonts w:cs="Times New Roman"/>
          <w:noProof/>
          <w:sz w:val="24"/>
          <w:szCs w:val="24"/>
        </w:rPr>
        <w:drawing>
          <wp:inline distT="0" distB="0" distL="0" distR="0" wp14:anchorId="6E5DACA2" wp14:editId="19073DD0">
            <wp:extent cx="2838846" cy="1829055"/>
            <wp:effectExtent l="0" t="0" r="0" b="0"/>
            <wp:docPr id="550793661" name="Picture 1" descr="Fort Lauderdale Docking Fees in dollars is proportional to the length of the boat in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93661" name="Picture 1" descr="Fort Lauderdale Docking Fees in dollars is proportional to the length of the boat in feet."/>
                    <pic:cNvPicPr/>
                  </pic:nvPicPr>
                  <pic:blipFill>
                    <a:blip r:embed="rId32"/>
                    <a:stretch>
                      <a:fillRect/>
                    </a:stretch>
                  </pic:blipFill>
                  <pic:spPr>
                    <a:xfrm>
                      <a:off x="0" y="0"/>
                      <a:ext cx="2838846" cy="1829055"/>
                    </a:xfrm>
                    <a:prstGeom prst="rect">
                      <a:avLst/>
                    </a:prstGeom>
                  </pic:spPr>
                </pic:pic>
              </a:graphicData>
            </a:graphic>
          </wp:inline>
        </w:drawing>
      </w:r>
    </w:p>
    <w:p w14:paraId="2F2696B0" w14:textId="77777777" w:rsidR="00741150" w:rsidRPr="007E5D3C" w:rsidRDefault="00741150" w:rsidP="00741150">
      <w:pPr>
        <w:spacing w:after="0" w:line="240" w:lineRule="auto"/>
        <w:ind w:left="1058" w:hanging="720"/>
        <w:rPr>
          <w:rFonts w:cs="Times New Roman"/>
          <w:sz w:val="24"/>
          <w:szCs w:val="24"/>
        </w:rPr>
      </w:pPr>
      <w:r w:rsidRPr="007E5D3C">
        <w:rPr>
          <w:rFonts w:cs="Times New Roman"/>
          <w:sz w:val="24"/>
          <w:szCs w:val="24"/>
        </w:rPr>
        <w:lastRenderedPageBreak/>
        <w:t>Part C. At which marina is it less expensive to dock a boat? Explain how you determined your answer.</w:t>
      </w:r>
    </w:p>
    <w:p w14:paraId="766FB84C" w14:textId="77777777" w:rsidR="00741150" w:rsidRPr="006B6BAE" w:rsidRDefault="00741150" w:rsidP="00741150">
      <w:pPr>
        <w:spacing w:after="0" w:line="240" w:lineRule="auto"/>
        <w:textAlignment w:val="baseline"/>
        <w:rPr>
          <w:rFonts w:eastAsia="Times New Roman" w:cs="Times New Roman"/>
          <w:sz w:val="24"/>
          <w:szCs w:val="24"/>
        </w:rPr>
      </w:pPr>
    </w:p>
    <w:p w14:paraId="36FE3E0F" w14:textId="77777777" w:rsidR="00741150" w:rsidRPr="006B6BAE" w:rsidRDefault="00741150" w:rsidP="00741150">
      <w:pPr>
        <w:pStyle w:val="AlgebraicARHeading"/>
      </w:pPr>
      <w:r w:rsidRPr="006B6BAE">
        <w:t>Instructional </w:t>
      </w:r>
      <w:r>
        <w:t>Items</w:t>
      </w:r>
      <w:r w:rsidRPr="006B6BAE">
        <w:t> </w:t>
      </w:r>
    </w:p>
    <w:p w14:paraId="529FA86E" w14:textId="77777777" w:rsidR="00741150" w:rsidRPr="00D322E9" w:rsidRDefault="00741150" w:rsidP="0074115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20D5BC7" w14:textId="77777777" w:rsidR="00741150" w:rsidRPr="00D322E9" w:rsidRDefault="00741150" w:rsidP="00741150">
      <w:pPr>
        <w:spacing w:after="0" w:line="240" w:lineRule="auto"/>
        <w:ind w:left="360"/>
        <w:contextualSpacing/>
        <w:rPr>
          <w:rFonts w:eastAsia="Calibri" w:cs="Times New Roman"/>
          <w:sz w:val="24"/>
          <w:szCs w:val="24"/>
        </w:rPr>
      </w:pPr>
      <w:r w:rsidRPr="00D322E9">
        <w:rPr>
          <w:rFonts w:eastAsia="Calibri" w:cs="Times New Roman"/>
          <w:sz w:val="24"/>
          <w:szCs w:val="24"/>
        </w:rPr>
        <w:t>After a workout at the gym, three friends made protein shakes to help in their recovery. Each protein shake contains 2 scoops of protein powder and 12 ounces of water. What is the constant of proportionality for this relationship?</w:t>
      </w:r>
    </w:p>
    <w:p w14:paraId="7C1960C8" w14:textId="77777777" w:rsidR="00741150" w:rsidRPr="00D322E9" w:rsidRDefault="00741150" w:rsidP="00741150">
      <w:pPr>
        <w:spacing w:after="0" w:line="240" w:lineRule="auto"/>
        <w:textAlignment w:val="baseline"/>
        <w:rPr>
          <w:rFonts w:eastAsia="Calibri" w:cs="Times New Roman"/>
          <w:i/>
          <w:sz w:val="24"/>
          <w:szCs w:val="24"/>
        </w:rPr>
      </w:pPr>
    </w:p>
    <w:p w14:paraId="74A2C320" w14:textId="77777777" w:rsidR="00741150" w:rsidRPr="00D322E9" w:rsidRDefault="00741150" w:rsidP="00741150">
      <w:pPr>
        <w:spacing w:after="0" w:line="240" w:lineRule="auto"/>
        <w:textAlignment w:val="baseline"/>
        <w:rPr>
          <w:rFonts w:eastAsia="Calibri" w:cs="Times New Roman"/>
          <w:i/>
          <w:sz w:val="24"/>
          <w:szCs w:val="24"/>
        </w:rPr>
      </w:pPr>
      <w:r w:rsidRPr="00D322E9">
        <w:rPr>
          <w:rFonts w:eastAsia="Calibri" w:cs="Times New Roman"/>
          <w:i/>
          <w:sz w:val="24"/>
          <w:szCs w:val="24"/>
        </w:rPr>
        <w:t>Instructional Item 2</w:t>
      </w:r>
    </w:p>
    <w:p w14:paraId="2324A72D" w14:textId="77777777" w:rsidR="00741150" w:rsidRDefault="00741150" w:rsidP="00741150">
      <w:pPr>
        <w:spacing w:after="0" w:line="240" w:lineRule="auto"/>
        <w:ind w:left="360"/>
        <w:contextualSpacing/>
        <w:rPr>
          <w:rFonts w:eastAsia="Calibri" w:cs="Times New Roman"/>
          <w:sz w:val="24"/>
          <w:szCs w:val="24"/>
        </w:rPr>
      </w:pPr>
      <w:r w:rsidRPr="00D322E9">
        <w:rPr>
          <w:rFonts w:eastAsia="Calibri" w:cs="Times New Roman"/>
          <w:sz w:val="24"/>
          <w:szCs w:val="24"/>
        </w:rPr>
        <w:t>Determine the constant of proportionality for the following proportional relationships.</w:t>
      </w:r>
    </w:p>
    <w:p w14:paraId="4AEB0872" w14:textId="77777777" w:rsidR="000E59EC" w:rsidRPr="00D322E9" w:rsidRDefault="000E59EC" w:rsidP="000E59EC">
      <w:pPr>
        <w:spacing w:after="0" w:line="240" w:lineRule="auto"/>
        <w:contextualSpacing/>
        <w:rPr>
          <w:rFonts w:eastAsia="Calibri"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
        <w:gridCol w:w="3828"/>
        <w:gridCol w:w="396"/>
        <w:gridCol w:w="2753"/>
      </w:tblGrid>
      <w:tr w:rsidR="00741150" w:rsidRPr="00D322E9" w14:paraId="0FE0695C" w14:textId="77777777" w:rsidTr="007C3143">
        <w:trPr>
          <w:trHeight w:val="325"/>
          <w:jc w:val="center"/>
        </w:trPr>
        <w:tc>
          <w:tcPr>
            <w:tcW w:w="415" w:type="dxa"/>
            <w:vAlign w:val="center"/>
          </w:tcPr>
          <w:p w14:paraId="502E2943" w14:textId="77777777" w:rsidR="00741150" w:rsidRPr="00D322E9" w:rsidRDefault="00741150" w:rsidP="007C3143">
            <w:pPr>
              <w:widowControl w:val="0"/>
              <w:jc w:val="center"/>
              <w:rPr>
                <w:rFonts w:eastAsia="Calibri" w:cs="Times New Roman"/>
                <w:sz w:val="24"/>
                <w:szCs w:val="24"/>
              </w:rPr>
            </w:pPr>
            <w:r w:rsidRPr="00D322E9">
              <w:rPr>
                <w:rFonts w:eastAsia="Calibri" w:cs="Times New Roman"/>
                <w:sz w:val="24"/>
                <w:szCs w:val="24"/>
              </w:rPr>
              <w:t>1.</w:t>
            </w:r>
          </w:p>
        </w:tc>
        <w:tc>
          <w:tcPr>
            <w:tcW w:w="3376" w:type="dxa"/>
            <w:vAlign w:val="center"/>
          </w:tcPr>
          <w:p w14:paraId="15F1C6DC" w14:textId="77777777" w:rsidR="00741150" w:rsidRPr="00D322E9" w:rsidRDefault="00741150" w:rsidP="007C3143">
            <w:pPr>
              <w:widowControl w:val="0"/>
              <w:jc w:val="center"/>
              <w:rPr>
                <w:rFonts w:eastAsia="Calibri" w:cs="Times New Roman"/>
                <w:sz w:val="24"/>
                <w:szCs w:val="24"/>
              </w:rPr>
            </w:pPr>
          </w:p>
          <w:p w14:paraId="77669F64" w14:textId="77777777" w:rsidR="00741150" w:rsidRPr="00D322E9" w:rsidRDefault="00741150" w:rsidP="007C3143">
            <w:pPr>
              <w:widowControl w:val="0"/>
              <w:jc w:val="center"/>
              <w:rPr>
                <w:rFonts w:eastAsia="Calibri" w:cs="Times New Roman"/>
                <w:sz w:val="24"/>
                <w:szCs w:val="24"/>
              </w:rPr>
            </w:pPr>
            <w:r w:rsidRPr="008C25DA">
              <w:rPr>
                <w:rFonts w:eastAsia="Calibri" w:cs="Times New Roman"/>
                <w:noProof/>
                <w:sz w:val="24"/>
                <w:szCs w:val="24"/>
              </w:rPr>
              <w:drawing>
                <wp:inline distT="0" distB="0" distL="0" distR="0" wp14:anchorId="02270F24" wp14:editId="2F7C87F5">
                  <wp:extent cx="2293819" cy="556308"/>
                  <wp:effectExtent l="0" t="0" r="0" b="0"/>
                  <wp:docPr id="38560114" name="Picture 1" descr="A tablie listing the x- and y-values: (3, 4.5), (4, 6), (6, 9), and (9,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0114" name="Picture 1" descr="A tablie listing the x- and y-values: (3, 4.5), (4, 6), (6, 9), and (9, 13.5)."/>
                          <pic:cNvPicPr/>
                        </pic:nvPicPr>
                        <pic:blipFill>
                          <a:blip r:embed="rId33"/>
                          <a:stretch>
                            <a:fillRect/>
                          </a:stretch>
                        </pic:blipFill>
                        <pic:spPr>
                          <a:xfrm>
                            <a:off x="0" y="0"/>
                            <a:ext cx="2293819" cy="556308"/>
                          </a:xfrm>
                          <a:prstGeom prst="rect">
                            <a:avLst/>
                          </a:prstGeom>
                        </pic:spPr>
                      </pic:pic>
                    </a:graphicData>
                  </a:graphic>
                </wp:inline>
              </w:drawing>
            </w:r>
          </w:p>
          <w:p w14:paraId="36FDA562" w14:textId="77777777" w:rsidR="00741150" w:rsidRPr="00D322E9" w:rsidRDefault="00741150" w:rsidP="007C3143">
            <w:pPr>
              <w:widowControl w:val="0"/>
              <w:jc w:val="center"/>
              <w:rPr>
                <w:rFonts w:eastAsia="Calibri" w:cs="Times New Roman"/>
                <w:sz w:val="24"/>
                <w:szCs w:val="24"/>
              </w:rPr>
            </w:pPr>
          </w:p>
        </w:tc>
        <w:tc>
          <w:tcPr>
            <w:tcW w:w="396" w:type="dxa"/>
            <w:vAlign w:val="center"/>
          </w:tcPr>
          <w:p w14:paraId="3BBE635D" w14:textId="77777777" w:rsidR="00741150" w:rsidRPr="00D322E9" w:rsidRDefault="00741150" w:rsidP="007C3143">
            <w:pPr>
              <w:widowControl w:val="0"/>
              <w:jc w:val="center"/>
              <w:rPr>
                <w:rFonts w:eastAsia="Calibri" w:cs="Times New Roman"/>
                <w:sz w:val="24"/>
                <w:szCs w:val="24"/>
              </w:rPr>
            </w:pPr>
            <w:r w:rsidRPr="00D322E9">
              <w:rPr>
                <w:rFonts w:eastAsia="Calibri" w:cs="Times New Roman"/>
                <w:sz w:val="24"/>
                <w:szCs w:val="24"/>
              </w:rPr>
              <w:t>2.</w:t>
            </w:r>
          </w:p>
        </w:tc>
        <w:tc>
          <w:tcPr>
            <w:tcW w:w="2739" w:type="dxa"/>
            <w:vAlign w:val="center"/>
          </w:tcPr>
          <w:p w14:paraId="11F6BA8F" w14:textId="77777777" w:rsidR="00741150" w:rsidRPr="00D322E9" w:rsidRDefault="00741150" w:rsidP="007C3143">
            <w:pPr>
              <w:widowControl w:val="0"/>
              <w:jc w:val="center"/>
              <w:rPr>
                <w:rFonts w:cs="Times New Roman"/>
                <w:sz w:val="24"/>
                <w:szCs w:val="24"/>
              </w:rPr>
            </w:pPr>
            <w:r w:rsidRPr="00D322E9">
              <w:rPr>
                <w:rFonts w:cs="Times New Roman"/>
                <w:sz w:val="24"/>
                <w:szCs w:val="24"/>
              </w:rPr>
              <w:object w:dxaOrig="6570" w:dyaOrig="5400" w14:anchorId="1A405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graph of a line with the y-intercept as zero and the slope as negative one-half." style="width:126.75pt;height:105pt" o:ole="">
                  <v:imagedata r:id="rId34" o:title=""/>
                </v:shape>
                <o:OLEObject Type="Embed" ProgID="PBrush" ShapeID="_x0000_i1025" DrawAspect="Content" ObjectID="_1812524793" r:id="rId35"/>
              </w:object>
            </w:r>
          </w:p>
          <w:p w14:paraId="415FB646" w14:textId="77777777" w:rsidR="00741150" w:rsidRPr="00D322E9" w:rsidRDefault="00741150" w:rsidP="007C3143">
            <w:pPr>
              <w:widowControl w:val="0"/>
              <w:jc w:val="center"/>
              <w:rPr>
                <w:rFonts w:eastAsia="Calibri" w:cs="Times New Roman"/>
                <w:sz w:val="24"/>
                <w:szCs w:val="24"/>
              </w:rPr>
            </w:pPr>
          </w:p>
        </w:tc>
      </w:tr>
    </w:tbl>
    <w:p w14:paraId="2F369E4D" w14:textId="77777777" w:rsidR="00741150" w:rsidRPr="000E59EC" w:rsidRDefault="00741150" w:rsidP="00741150">
      <w:pPr>
        <w:pStyle w:val="Style3"/>
        <w:ind w:left="0" w:firstLine="0"/>
        <w:rPr>
          <w:b w:val="0"/>
          <w:bCs w:val="0"/>
        </w:rPr>
      </w:pPr>
    </w:p>
    <w:p w14:paraId="7F7BFF67" w14:textId="501C92FB" w:rsidR="00A22E5F" w:rsidRDefault="00741150" w:rsidP="000E59EC">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73D28919" w14:textId="77777777" w:rsidR="000E59EC" w:rsidRPr="000E59EC" w:rsidRDefault="000E59EC" w:rsidP="000E59EC">
      <w:pPr>
        <w:spacing w:after="0"/>
        <w:rPr>
          <w:rFonts w:eastAsia="Calibri" w:cs="Times New Roman"/>
          <w:i/>
        </w:rPr>
      </w:pPr>
    </w:p>
    <w:p w14:paraId="28A9A3C3" w14:textId="77777777" w:rsidR="00741150" w:rsidRDefault="00741150" w:rsidP="00741150">
      <w:pPr>
        <w:pStyle w:val="Heading3"/>
      </w:pPr>
      <w:bookmarkStart w:id="25" w:name="_MA.7.AR.4.3"/>
      <w:bookmarkEnd w:id="25"/>
      <w:r w:rsidRPr="006B6BAE">
        <w:t>MA</w:t>
      </w:r>
      <w:r>
        <w:t>.7.</w:t>
      </w:r>
      <w:r w:rsidRPr="006B6BAE">
        <w:t>AR.</w:t>
      </w:r>
      <w:r>
        <w:t>4.3</w:t>
      </w:r>
    </w:p>
    <w:p w14:paraId="0EFC336E" w14:textId="77777777" w:rsidR="00741150" w:rsidRPr="000E59EC" w:rsidRDefault="00741150" w:rsidP="00A22E5F">
      <w:pPr>
        <w:pStyle w:val="Normal11"/>
        <w:rPr>
          <w:sz w:val="24"/>
          <w:szCs w:val="24"/>
        </w:rPr>
      </w:pPr>
    </w:p>
    <w:p w14:paraId="7C4DB04A" w14:textId="77777777" w:rsidR="00741150" w:rsidRPr="006B6BAE" w:rsidRDefault="00741150" w:rsidP="00741150">
      <w:pPr>
        <w:pStyle w:val="AlgebraicARHeading"/>
      </w:pPr>
      <w:r w:rsidRPr="006B6BAE">
        <w:t>Benchmark</w:t>
      </w:r>
    </w:p>
    <w:p w14:paraId="4B7102F7" w14:textId="77777777" w:rsidR="00741150" w:rsidRDefault="00741150" w:rsidP="00741150">
      <w:pPr>
        <w:pStyle w:val="Style3"/>
      </w:pPr>
      <w:r w:rsidRPr="00195B79">
        <w:t>MA</w:t>
      </w:r>
      <w:r>
        <w:t>.7.</w:t>
      </w:r>
      <w:r w:rsidRPr="00195B79">
        <w:t>AR.</w:t>
      </w:r>
      <w:r>
        <w:t>4.3</w:t>
      </w:r>
      <w:r w:rsidRPr="00195B79">
        <w:t xml:space="preserve"> </w:t>
      </w:r>
      <w:r w:rsidRPr="00195B79">
        <w:tab/>
      </w:r>
      <w:r w:rsidRPr="00A8142D">
        <w:t>Given a mathematical or real-world context, graph proportional relationships from a table, equation or a written description.</w:t>
      </w:r>
    </w:p>
    <w:p w14:paraId="498B8FC7" w14:textId="11DDA115" w:rsidR="00741150" w:rsidRDefault="00741150" w:rsidP="00741150">
      <w:pPr>
        <w:pStyle w:val="BenchmarkClarification"/>
      </w:pPr>
      <w:r w:rsidRPr="006B6BAE">
        <w:t>Benchmark Clarifications:</w:t>
      </w:r>
    </w:p>
    <w:p w14:paraId="0A179B2A" w14:textId="77777777" w:rsidR="00741150" w:rsidRDefault="00741150" w:rsidP="00741150">
      <w:pPr>
        <w:spacing w:after="0" w:line="240" w:lineRule="auto"/>
        <w:ind w:left="90"/>
        <w:textAlignment w:val="baseline"/>
        <w:rPr>
          <w:rFonts w:eastAsia="Times New Roman" w:cs="Times New Roman"/>
        </w:rPr>
      </w:pPr>
      <w:r w:rsidRPr="006B6BAE">
        <w:rPr>
          <w:rFonts w:eastAsia="Times New Roman" w:cs="Times New Roman"/>
          <w:i/>
          <w:iCs/>
        </w:rPr>
        <w:t>Clarification 1</w:t>
      </w:r>
      <w:r w:rsidRPr="00470AD5">
        <w:rPr>
          <w:rFonts w:eastAsia="Times New Roman" w:cs="Times New Roman"/>
          <w:i/>
        </w:rPr>
        <w:t xml:space="preserve">: </w:t>
      </w:r>
      <w:r w:rsidRPr="00470AD5">
        <w:rPr>
          <w:rFonts w:eastAsia="Times New Roman" w:cs="Times New Roman"/>
        </w:rPr>
        <w:t xml:space="preserve">Instruction includes equations of proportional relationships in the form of </w:t>
      </w:r>
      <m:oMath>
        <m:r>
          <w:rPr>
            <w:rFonts w:ascii="Cambria Math" w:eastAsia="Times New Roman" w:hAnsi="Cambria Math" w:cs="Times New Roman"/>
          </w:rPr>
          <m:t>y</m:t>
        </m:r>
        <m:r>
          <m:rPr>
            <m:sty m:val="p"/>
          </m:rPr>
          <w:rPr>
            <w:rFonts w:ascii="Cambria Math" w:eastAsia="Times New Roman" w:hAnsi="Cambria Math" w:cs="Times New Roman"/>
          </w:rPr>
          <m:t>=</m:t>
        </m:r>
        <m:r>
          <w:rPr>
            <w:rFonts w:ascii="Cambria Math" w:eastAsia="Times New Roman" w:hAnsi="Cambria Math" w:cs="Times New Roman"/>
          </w:rPr>
          <m:t>px</m:t>
        </m:r>
      </m:oMath>
      <w:r w:rsidRPr="00470AD5">
        <w:rPr>
          <w:rFonts w:eastAsia="Times New Roman" w:cs="Times New Roman"/>
        </w:rPr>
        <w:t xml:space="preserve">, where </w:t>
      </w:r>
      <m:oMath>
        <m:r>
          <w:rPr>
            <w:rFonts w:ascii="Cambria Math" w:eastAsia="Times New Roman" w:hAnsi="Cambria Math" w:cs="Times New Roman"/>
          </w:rPr>
          <m:t>p</m:t>
        </m:r>
      </m:oMath>
      <w:r w:rsidRPr="00470AD5">
        <w:rPr>
          <w:rFonts w:eastAsia="Times New Roman" w:cs="Times New Roman"/>
        </w:rPr>
        <w:t xml:space="preserve"> is the constant of proportionality.</w:t>
      </w:r>
    </w:p>
    <w:p w14:paraId="46A853E1" w14:textId="77777777" w:rsidR="00741150" w:rsidRPr="009D638A" w:rsidRDefault="00741150" w:rsidP="003248C3">
      <w:pPr>
        <w:spacing w:after="0" w:line="240" w:lineRule="auto"/>
        <w:textAlignment w:val="baseline"/>
        <w:rPr>
          <w:rFonts w:eastAsia="Times New Roman" w:cs="Times New Roman"/>
        </w:rPr>
      </w:pPr>
    </w:p>
    <w:p w14:paraId="42A6AC5D" w14:textId="0E11B28D" w:rsidR="00741150" w:rsidRPr="006B6BAE" w:rsidRDefault="00741150" w:rsidP="00741150">
      <w:pPr>
        <w:pStyle w:val="AlgebraicARHeading"/>
      </w:pPr>
      <w:r>
        <w:t xml:space="preserve">Connecting </w:t>
      </w:r>
      <w:r w:rsidRPr="006B6BAE">
        <w:t>Benchmark</w:t>
      </w:r>
      <w:r>
        <w:t>s/</w:t>
      </w:r>
      <w:r w:rsidRPr="006B6BAE">
        <w:t>Horizontal Align</w:t>
      </w:r>
      <w:r w:rsidR="003248C3">
        <w:t>ment</w:t>
      </w:r>
    </w:p>
    <w:p w14:paraId="249750E7" w14:textId="6C2AA7AC" w:rsidR="00741150" w:rsidRPr="007E5C6C" w:rsidRDefault="00741150" w:rsidP="007E5C6C">
      <w:pPr>
        <w:widowControl w:val="0"/>
        <w:numPr>
          <w:ilvl w:val="0"/>
          <w:numId w:val="12"/>
        </w:numPr>
        <w:spacing w:after="0" w:line="240" w:lineRule="auto"/>
        <w:contextualSpacing/>
        <w:rPr>
          <w:rFonts w:eastAsia="Times New Roman" w:cs="Times New Roman"/>
          <w:sz w:val="24"/>
          <w:szCs w:val="24"/>
        </w:rPr>
      </w:pPr>
      <w:r w:rsidRPr="00225608">
        <w:rPr>
          <w:rFonts w:eastAsia="Times New Roman" w:cs="Times New Roman"/>
          <w:sz w:val="24"/>
          <w:szCs w:val="24"/>
          <w:lang w:val="es-US"/>
        </w:rPr>
        <w:t>MA.7.</w:t>
      </w:r>
      <w:r w:rsidR="007E5C6C">
        <w:rPr>
          <w:rFonts w:eastAsia="Times New Roman" w:cs="Times New Roman"/>
          <w:sz w:val="24"/>
          <w:szCs w:val="24"/>
          <w:lang w:val="es-US"/>
        </w:rPr>
        <w:t>AR.3.3</w:t>
      </w:r>
    </w:p>
    <w:p w14:paraId="3A83A00D" w14:textId="250B1F05" w:rsidR="007E5C6C" w:rsidRPr="00393F28" w:rsidRDefault="007E5C6C" w:rsidP="007E5C6C">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lang w:val="es-US"/>
        </w:rPr>
        <w:t>MA.8.AR.2.1</w:t>
      </w:r>
    </w:p>
    <w:p w14:paraId="6FF040C9" w14:textId="15E20319" w:rsidR="00393F28" w:rsidRPr="007E5C6C" w:rsidRDefault="00393F28" w:rsidP="007E5C6C">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lang w:val="es-US"/>
        </w:rPr>
        <w:t>MA.8.AR.3.4</w:t>
      </w:r>
    </w:p>
    <w:p w14:paraId="5CE4534F" w14:textId="08716095" w:rsidR="007E5C6C" w:rsidRPr="007E5C6C" w:rsidRDefault="007E5C6C" w:rsidP="007E5C6C">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lang w:val="es-US"/>
        </w:rPr>
        <w:t>MA.8.AR.4.2, MA.8.AR.4.3</w:t>
      </w:r>
    </w:p>
    <w:p w14:paraId="20A641A5" w14:textId="6E915501" w:rsidR="007E5C6C" w:rsidRPr="007E5C6C" w:rsidRDefault="007E5C6C" w:rsidP="007E5C6C">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lang w:val="es-US"/>
        </w:rPr>
        <w:t>MA.8.DP.1.3</w:t>
      </w:r>
    </w:p>
    <w:p w14:paraId="5C076570" w14:textId="77777777" w:rsidR="00741150" w:rsidRPr="006B6BAE" w:rsidRDefault="00741150" w:rsidP="003248C3">
      <w:pPr>
        <w:widowControl w:val="0"/>
        <w:spacing w:after="0" w:line="240" w:lineRule="auto"/>
        <w:contextualSpacing/>
        <w:rPr>
          <w:rFonts w:eastAsia="Times New Roman" w:cs="Times New Roman"/>
          <w:sz w:val="24"/>
          <w:szCs w:val="24"/>
        </w:rPr>
      </w:pPr>
    </w:p>
    <w:p w14:paraId="22CB6A62" w14:textId="77777777" w:rsidR="00741150" w:rsidRDefault="00741150" w:rsidP="00741150">
      <w:pPr>
        <w:pStyle w:val="AlgebraicARHeading"/>
      </w:pPr>
      <w:r w:rsidRPr="009C58CD">
        <w:t>Terms</w:t>
      </w:r>
      <w:r w:rsidRPr="006B6BAE">
        <w:t> from the K-12 Glossary </w:t>
      </w:r>
    </w:p>
    <w:p w14:paraId="70BCEC45" w14:textId="77777777" w:rsidR="00741150" w:rsidRPr="001E4EF7" w:rsidRDefault="00741150" w:rsidP="00741150">
      <w:pPr>
        <w:pStyle w:val="ListParagraph"/>
        <w:widowControl/>
        <w:numPr>
          <w:ilvl w:val="0"/>
          <w:numId w:val="12"/>
        </w:numPr>
        <w:contextualSpacing/>
        <w:rPr>
          <w:rFonts w:eastAsiaTheme="minorEastAsia" w:cs="Times New Roman"/>
          <w:sz w:val="24"/>
          <w:szCs w:val="24"/>
        </w:rPr>
      </w:pPr>
      <w:r>
        <w:rPr>
          <w:rFonts w:eastAsia="Times New Roman" w:cs="Times New Roman"/>
          <w:color w:val="000000" w:themeColor="text1"/>
          <w:sz w:val="24"/>
          <w:szCs w:val="24"/>
        </w:rPr>
        <w:t>C</w:t>
      </w:r>
      <w:r w:rsidRPr="001E4EF7">
        <w:rPr>
          <w:rFonts w:eastAsia="Times New Roman" w:cs="Times New Roman"/>
          <w:color w:val="000000" w:themeColor="text1"/>
          <w:sz w:val="24"/>
          <w:szCs w:val="24"/>
        </w:rPr>
        <w:t xml:space="preserve">onstant of </w:t>
      </w:r>
      <w:r>
        <w:rPr>
          <w:rFonts w:eastAsia="Times New Roman" w:cs="Times New Roman"/>
          <w:color w:val="000000" w:themeColor="text1"/>
          <w:sz w:val="24"/>
          <w:szCs w:val="24"/>
        </w:rPr>
        <w:t>P</w:t>
      </w:r>
      <w:r w:rsidRPr="001E4EF7">
        <w:rPr>
          <w:rFonts w:eastAsia="Times New Roman" w:cs="Times New Roman"/>
          <w:color w:val="000000" w:themeColor="text1"/>
          <w:sz w:val="24"/>
          <w:szCs w:val="24"/>
        </w:rPr>
        <w:t>roportionality</w:t>
      </w:r>
    </w:p>
    <w:p w14:paraId="7380EEE5" w14:textId="57FB7D33" w:rsidR="0051126B" w:rsidRDefault="00741150" w:rsidP="00741150">
      <w:pPr>
        <w:widowControl w:val="0"/>
        <w:numPr>
          <w:ilvl w:val="0"/>
          <w:numId w:val="12"/>
        </w:numPr>
        <w:spacing w:after="0" w:line="240" w:lineRule="auto"/>
        <w:rPr>
          <w:rFonts w:eastAsia="Times New Roman" w:cs="Times New Roman"/>
          <w:sz w:val="24"/>
          <w:szCs w:val="24"/>
        </w:rPr>
      </w:pPr>
      <w:r>
        <w:rPr>
          <w:rFonts w:cs="Times New Roman"/>
          <w:sz w:val="24"/>
          <w:szCs w:val="24"/>
        </w:rPr>
        <w:t>P</w:t>
      </w:r>
      <w:r w:rsidRPr="001E4EF7">
        <w:rPr>
          <w:rFonts w:cs="Times New Roman"/>
          <w:sz w:val="24"/>
          <w:szCs w:val="24"/>
        </w:rPr>
        <w:t xml:space="preserve">roportional </w:t>
      </w:r>
      <w:r>
        <w:rPr>
          <w:rFonts w:cs="Times New Roman"/>
          <w:sz w:val="24"/>
          <w:szCs w:val="24"/>
        </w:rPr>
        <w:t>R</w:t>
      </w:r>
      <w:r w:rsidRPr="001E4EF7">
        <w:rPr>
          <w:rFonts w:cs="Times New Roman"/>
          <w:sz w:val="24"/>
          <w:szCs w:val="24"/>
        </w:rPr>
        <w:t>elationships</w:t>
      </w:r>
    </w:p>
    <w:p w14:paraId="1AC0F586" w14:textId="4EFDA3C7" w:rsidR="00741150" w:rsidRDefault="00741150" w:rsidP="00741150">
      <w:pPr>
        <w:widowControl w:val="0"/>
        <w:numPr>
          <w:ilvl w:val="0"/>
          <w:numId w:val="12"/>
        </w:numPr>
        <w:spacing w:after="0" w:line="240" w:lineRule="auto"/>
        <w:rPr>
          <w:rFonts w:eastAsia="Times New Roman" w:cs="Times New Roman"/>
          <w:sz w:val="24"/>
          <w:szCs w:val="24"/>
        </w:rPr>
      </w:pPr>
      <w:r w:rsidRPr="006B6BAE">
        <w:rPr>
          <w:rFonts w:eastAsia="Times New Roman" w:cs="Times New Roman"/>
          <w:sz w:val="24"/>
          <w:szCs w:val="24"/>
        </w:rPr>
        <w:t>Unit Rate</w:t>
      </w:r>
    </w:p>
    <w:p w14:paraId="7FE1E89A" w14:textId="6AE87A97" w:rsidR="00741150" w:rsidRPr="00875668" w:rsidRDefault="003248C3" w:rsidP="003248C3">
      <w:pPr>
        <w:rPr>
          <w:rFonts w:eastAsia="Times New Roman" w:cs="Times New Roman"/>
          <w:sz w:val="24"/>
          <w:szCs w:val="24"/>
        </w:rPr>
      </w:pPr>
      <w:r>
        <w:rPr>
          <w:rFonts w:eastAsia="Times New Roman" w:cs="Times New Roman"/>
          <w:sz w:val="24"/>
          <w:szCs w:val="24"/>
        </w:rPr>
        <w:br w:type="page"/>
      </w:r>
    </w:p>
    <w:p w14:paraId="18F52833" w14:textId="73B3D4A2" w:rsidR="00741150" w:rsidRPr="00775194" w:rsidRDefault="00741150" w:rsidP="00741150">
      <w:pPr>
        <w:pStyle w:val="AlgebraicARHeading"/>
      </w:pPr>
      <w:r>
        <w:lastRenderedPageBreak/>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41150" w:rsidRPr="006B6BAE" w14:paraId="5CA961C1" w14:textId="77777777" w:rsidTr="007C3143">
        <w:trPr>
          <w:trHeight w:val="962"/>
        </w:trPr>
        <w:tc>
          <w:tcPr>
            <w:tcW w:w="2499" w:type="pct"/>
            <w:tcBorders>
              <w:top w:val="single" w:sz="4" w:space="0" w:color="auto"/>
              <w:left w:val="nil"/>
              <w:bottom w:val="nil"/>
              <w:right w:val="nil"/>
            </w:tcBorders>
            <w:shd w:val="clear" w:color="auto" w:fill="auto"/>
            <w:hideMark/>
          </w:tcPr>
          <w:p w14:paraId="1013F762"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9062FAF" w14:textId="77777777" w:rsidR="00741150" w:rsidRPr="00033B00" w:rsidRDefault="00741150" w:rsidP="00741150">
            <w:pPr>
              <w:numPr>
                <w:ilvl w:val="0"/>
                <w:numId w:val="11"/>
              </w:numPr>
              <w:spacing w:after="0" w:line="240" w:lineRule="auto"/>
              <w:textAlignment w:val="baseline"/>
              <w:rPr>
                <w:rFonts w:eastAsia="Times New Roman" w:cs="Times New Roman"/>
                <w:bCs/>
                <w:sz w:val="24"/>
                <w:szCs w:val="24"/>
              </w:rPr>
            </w:pPr>
            <w:r w:rsidRPr="00033B00">
              <w:rPr>
                <w:rFonts w:eastAsia="Times New Roman" w:cs="Times New Roman"/>
                <w:bCs/>
                <w:sz w:val="24"/>
                <w:szCs w:val="24"/>
              </w:rPr>
              <w:t>MA.6.AR.3.4, MA.6.AR.3.5</w:t>
            </w:r>
          </w:p>
          <w:p w14:paraId="2D60388C" w14:textId="77777777" w:rsidR="00741150" w:rsidRDefault="00741150" w:rsidP="00741150">
            <w:pPr>
              <w:numPr>
                <w:ilvl w:val="0"/>
                <w:numId w:val="11"/>
              </w:numPr>
              <w:spacing w:after="0" w:line="240" w:lineRule="auto"/>
              <w:textAlignment w:val="baseline"/>
              <w:rPr>
                <w:rFonts w:eastAsia="Times New Roman" w:cs="Times New Roman"/>
                <w:bCs/>
                <w:sz w:val="24"/>
                <w:szCs w:val="24"/>
              </w:rPr>
            </w:pPr>
            <w:r w:rsidRPr="00033B00">
              <w:rPr>
                <w:rFonts w:eastAsia="Times New Roman" w:cs="Times New Roman"/>
                <w:bCs/>
                <w:sz w:val="24"/>
                <w:szCs w:val="24"/>
              </w:rPr>
              <w:t>MA.6.GR.1.1</w:t>
            </w:r>
          </w:p>
          <w:p w14:paraId="5A133DFC" w14:textId="24A90C13" w:rsidR="0051126B" w:rsidRDefault="0051126B" w:rsidP="003248C3">
            <w:pPr>
              <w:numPr>
                <w:ilvl w:val="0"/>
                <w:numId w:val="11"/>
              </w:numPr>
              <w:spacing w:after="0" w:line="240" w:lineRule="auto"/>
              <w:textAlignment w:val="baseline"/>
              <w:rPr>
                <w:rFonts w:eastAsia="Times New Roman" w:cs="Times New Roman"/>
                <w:bCs/>
                <w:sz w:val="24"/>
                <w:szCs w:val="24"/>
              </w:rPr>
            </w:pPr>
            <w:r>
              <w:rPr>
                <w:rFonts w:eastAsia="Times New Roman" w:cs="Times New Roman"/>
                <w:bCs/>
                <w:sz w:val="24"/>
                <w:szCs w:val="24"/>
              </w:rPr>
              <w:t>MA.7.NSO.2.1, MA.7.NSO.2.2, MA.7.NSO.2.3</w:t>
            </w:r>
          </w:p>
          <w:p w14:paraId="13F0AB88" w14:textId="77777777" w:rsidR="003D32CF" w:rsidRPr="003248C3" w:rsidRDefault="003D32CF" w:rsidP="003D32CF">
            <w:pPr>
              <w:spacing w:after="0" w:line="240" w:lineRule="auto"/>
              <w:textAlignment w:val="baseline"/>
              <w:rPr>
                <w:rFonts w:eastAsia="Times New Roman" w:cs="Times New Roman"/>
                <w:bCs/>
                <w:sz w:val="24"/>
                <w:szCs w:val="24"/>
              </w:rPr>
            </w:pPr>
          </w:p>
          <w:p w14:paraId="5F6622E2" w14:textId="77777777" w:rsidR="00741150" w:rsidRPr="000B295F" w:rsidRDefault="00741150" w:rsidP="007C314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C5511A3"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193E8B0" w14:textId="35E7A22E" w:rsidR="00741150" w:rsidRPr="003248C3" w:rsidRDefault="00741150" w:rsidP="005E79F4">
            <w:pPr>
              <w:pStyle w:val="ListParagraph"/>
              <w:numPr>
                <w:ilvl w:val="0"/>
                <w:numId w:val="167"/>
              </w:numPr>
              <w:textAlignment w:val="baseline"/>
              <w:rPr>
                <w:rFonts w:eastAsia="Calibri" w:cs="Times New Roman"/>
                <w:sz w:val="24"/>
                <w:szCs w:val="24"/>
              </w:rPr>
            </w:pPr>
            <w:r w:rsidRPr="0051126B">
              <w:rPr>
                <w:rFonts w:eastAsia="Calibri" w:cs="Times New Roman"/>
                <w:sz w:val="24"/>
                <w:szCs w:val="24"/>
              </w:rPr>
              <w:t>MA.</w:t>
            </w:r>
            <w:r w:rsidR="0051126B">
              <w:rPr>
                <w:rFonts w:eastAsia="Calibri" w:cs="Times New Roman"/>
                <w:sz w:val="24"/>
                <w:szCs w:val="24"/>
              </w:rPr>
              <w:t>912.AR.2.4</w:t>
            </w:r>
          </w:p>
          <w:p w14:paraId="72525C3C" w14:textId="77777777" w:rsidR="00741150" w:rsidRPr="000B295F" w:rsidRDefault="00741150" w:rsidP="007C3143">
            <w:pPr>
              <w:widowControl w:val="0"/>
              <w:spacing w:after="0" w:line="240" w:lineRule="auto"/>
              <w:ind w:left="720"/>
              <w:textAlignment w:val="baseline"/>
              <w:rPr>
                <w:rFonts w:eastAsia="Times New Roman" w:cs="Times New Roman"/>
                <w:sz w:val="24"/>
                <w:szCs w:val="24"/>
              </w:rPr>
            </w:pPr>
          </w:p>
        </w:tc>
      </w:tr>
    </w:tbl>
    <w:p w14:paraId="691821F8" w14:textId="12457E67" w:rsidR="00741150" w:rsidRPr="006B6BAE" w:rsidRDefault="00741150" w:rsidP="00741150">
      <w:pPr>
        <w:pStyle w:val="AlgebraicARHeading"/>
      </w:pPr>
      <w:r w:rsidRPr="006B6BAE">
        <w:t>Purpose and Instructional Strategies</w:t>
      </w:r>
    </w:p>
    <w:p w14:paraId="5DDC26C5" w14:textId="0F0EF808" w:rsidR="00741150" w:rsidRPr="005706F4" w:rsidRDefault="00741150" w:rsidP="00741150">
      <w:pPr>
        <w:spacing w:after="0" w:line="240" w:lineRule="auto"/>
        <w:contextualSpacing/>
        <w:rPr>
          <w:rFonts w:eastAsiaTheme="minorEastAsia" w:cs="Times New Roman"/>
          <w:sz w:val="24"/>
          <w:szCs w:val="24"/>
        </w:rPr>
      </w:pPr>
      <w:r w:rsidRPr="005706F4">
        <w:rPr>
          <w:rFonts w:eastAsiaTheme="minorEastAsia" w:cs="Times New Roman"/>
          <w:sz w:val="24"/>
          <w:szCs w:val="24"/>
        </w:rPr>
        <w:t xml:space="preserve">In </w:t>
      </w:r>
      <w:r w:rsidR="004F353E" w:rsidRPr="001E61F9">
        <w:rPr>
          <w:rFonts w:eastAsiaTheme="minorEastAsia" w:cs="Times New Roman"/>
          <w:sz w:val="24"/>
          <w:szCs w:val="24"/>
        </w:rPr>
        <w:t>previous courses, students solved problems involving ratios, rates and unit rates, and began plotting points on the coordinate plane. In grade 7 accelerated, students begin working with proportional relationships, including graphing proportional relationships given a table, equation or written description. Students will also determine if a linear relationship is proportional and graph two-variable linear equations from a written description, table or equation in slope-intercept form. In Algebra 1, students graph linear equations in other forms, as well as from tables and written descriptions</w:t>
      </w:r>
      <w:r w:rsidRPr="005706F4">
        <w:rPr>
          <w:rFonts w:eastAsiaTheme="minorEastAsia" w:cs="Times New Roman"/>
          <w:sz w:val="24"/>
          <w:szCs w:val="24"/>
        </w:rPr>
        <w:t>.</w:t>
      </w:r>
    </w:p>
    <w:p w14:paraId="61C8412F" w14:textId="77777777" w:rsidR="00741150" w:rsidRPr="005706F4" w:rsidRDefault="00741150" w:rsidP="00741150">
      <w:pPr>
        <w:numPr>
          <w:ilvl w:val="0"/>
          <w:numId w:val="52"/>
        </w:numPr>
        <w:spacing w:after="0" w:line="240" w:lineRule="auto"/>
        <w:contextualSpacing/>
        <w:rPr>
          <w:rFonts w:eastAsiaTheme="minorEastAsia" w:cs="Times New Roman"/>
          <w:sz w:val="24"/>
          <w:szCs w:val="24"/>
        </w:rPr>
      </w:pPr>
      <w:r w:rsidRPr="005706F4">
        <w:rPr>
          <w:rFonts w:eastAsiaTheme="minorEastAsia" w:cs="Times New Roman"/>
          <w:sz w:val="24"/>
          <w:szCs w:val="24"/>
        </w:rPr>
        <w:t xml:space="preserve">Instruction includes different ways of representing proportional relationships, such as tables, equations, and graphs. Multiplying or dividing one quantity in a ratio by a particular factor requires doing the same with the other quantity in the ratio to maintain the proportional relationship. Graphing equivalent ratios create a straight line passing through the origin. The equations generated with the ratios will be unique in that they will follow the form of </w:t>
      </w:r>
      <m:oMath>
        <m:r>
          <w:rPr>
            <w:rFonts w:ascii="Cambria Math" w:eastAsiaTheme="minorEastAsia" w:hAnsi="Cambria Math" w:cs="Times New Roman"/>
            <w:sz w:val="24"/>
            <w:szCs w:val="24"/>
          </w:rPr>
          <m:t>y=px</m:t>
        </m:r>
      </m:oMath>
      <w:r w:rsidRPr="005706F4">
        <w:rPr>
          <w:rFonts w:eastAsiaTheme="minorEastAsia" w:cs="Times New Roman"/>
          <w:sz w:val="24"/>
          <w:szCs w:val="24"/>
        </w:rPr>
        <w:t>.</w:t>
      </w:r>
    </w:p>
    <w:p w14:paraId="5A799E4F" w14:textId="77777777" w:rsidR="00741150" w:rsidRDefault="00741150" w:rsidP="00741150">
      <w:pPr>
        <w:numPr>
          <w:ilvl w:val="1"/>
          <w:numId w:val="52"/>
        </w:numPr>
        <w:spacing w:after="0" w:line="240" w:lineRule="auto"/>
        <w:contextualSpacing/>
        <w:rPr>
          <w:rFonts w:eastAsiaTheme="minorEastAsia" w:cs="Times New Roman"/>
          <w:sz w:val="24"/>
          <w:szCs w:val="24"/>
        </w:rPr>
      </w:pPr>
      <w:r w:rsidRPr="005706F4">
        <w:rPr>
          <w:rFonts w:eastAsiaTheme="minorEastAsia" w:cs="Times New Roman"/>
          <w:sz w:val="24"/>
          <w:szCs w:val="24"/>
        </w:rPr>
        <w:t>Tables</w:t>
      </w:r>
    </w:p>
    <w:p w14:paraId="69E50796" w14:textId="77777777" w:rsidR="003248C3" w:rsidRPr="005706F4" w:rsidRDefault="003248C3" w:rsidP="003248C3">
      <w:pPr>
        <w:spacing w:after="0" w:line="240" w:lineRule="auto"/>
        <w:contextualSpacing/>
        <w:rPr>
          <w:rFonts w:eastAsiaTheme="minorEastAsia" w:cs="Times New Roman"/>
          <w:sz w:val="24"/>
          <w:szCs w:val="24"/>
        </w:rPr>
      </w:pPr>
    </w:p>
    <w:tbl>
      <w:tblPr>
        <w:tblStyle w:val="TableGrid"/>
        <w:tblW w:w="0" w:type="auto"/>
        <w:jc w:val="center"/>
        <w:tblLook w:val="04A0" w:firstRow="1" w:lastRow="0" w:firstColumn="1" w:lastColumn="0" w:noHBand="0" w:noVBand="1"/>
      </w:tblPr>
      <w:tblGrid>
        <w:gridCol w:w="425"/>
        <w:gridCol w:w="631"/>
        <w:gridCol w:w="701"/>
        <w:gridCol w:w="701"/>
        <w:gridCol w:w="701"/>
      </w:tblGrid>
      <w:tr w:rsidR="00741150" w:rsidRPr="005706F4" w14:paraId="698F1260" w14:textId="77777777" w:rsidTr="007C3143">
        <w:trPr>
          <w:trHeight w:val="269"/>
          <w:jc w:val="center"/>
        </w:trPr>
        <w:tc>
          <w:tcPr>
            <w:tcW w:w="425" w:type="dxa"/>
            <w:shd w:val="clear" w:color="auto" w:fill="FFD966"/>
            <w:vAlign w:val="center"/>
          </w:tcPr>
          <w:p w14:paraId="06BB2EAB" w14:textId="77777777" w:rsidR="00741150" w:rsidRPr="005706F4" w:rsidRDefault="00741150" w:rsidP="007C3143">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x</m:t>
                </m:r>
              </m:oMath>
            </m:oMathPara>
          </w:p>
        </w:tc>
        <w:tc>
          <w:tcPr>
            <w:tcW w:w="631" w:type="dxa"/>
            <w:vAlign w:val="center"/>
          </w:tcPr>
          <w:p w14:paraId="55FA1429" w14:textId="77777777" w:rsidR="00741150" w:rsidRPr="005706F4" w:rsidRDefault="00741150" w:rsidP="007C3143">
            <w:pPr>
              <w:contextualSpacing/>
              <w:jc w:val="center"/>
              <w:rPr>
                <w:rFonts w:eastAsiaTheme="minorEastAsia" w:cs="Times New Roman"/>
                <w:sz w:val="24"/>
                <w:szCs w:val="24"/>
              </w:rPr>
            </w:pPr>
            <w:r w:rsidRPr="005706F4">
              <w:rPr>
                <w:rFonts w:eastAsiaTheme="minorEastAsia" w:cs="Times New Roman"/>
                <w:sz w:val="24"/>
                <w:szCs w:val="24"/>
              </w:rPr>
              <w:t>5</w:t>
            </w:r>
          </w:p>
        </w:tc>
        <w:tc>
          <w:tcPr>
            <w:tcW w:w="701" w:type="dxa"/>
            <w:vAlign w:val="center"/>
          </w:tcPr>
          <w:p w14:paraId="75E45204" w14:textId="77777777" w:rsidR="00741150" w:rsidRPr="005706F4" w:rsidRDefault="00741150" w:rsidP="007C3143">
            <w:pPr>
              <w:contextualSpacing/>
              <w:jc w:val="center"/>
              <w:rPr>
                <w:rFonts w:eastAsiaTheme="minorEastAsia" w:cs="Times New Roman"/>
                <w:sz w:val="24"/>
                <w:szCs w:val="24"/>
              </w:rPr>
            </w:pPr>
            <w:r w:rsidRPr="005706F4">
              <w:rPr>
                <w:rFonts w:eastAsiaTheme="minorEastAsia" w:cs="Times New Roman"/>
                <w:sz w:val="24"/>
                <w:szCs w:val="24"/>
              </w:rPr>
              <w:t>40</w:t>
            </w:r>
          </w:p>
        </w:tc>
        <w:tc>
          <w:tcPr>
            <w:tcW w:w="701" w:type="dxa"/>
            <w:vAlign w:val="center"/>
          </w:tcPr>
          <w:p w14:paraId="532B5D96" w14:textId="77777777" w:rsidR="00741150" w:rsidRPr="005706F4" w:rsidRDefault="00741150" w:rsidP="007C3143">
            <w:pPr>
              <w:contextualSpacing/>
              <w:jc w:val="center"/>
              <w:rPr>
                <w:rFonts w:eastAsiaTheme="minorEastAsia" w:cs="Times New Roman"/>
                <w:sz w:val="24"/>
                <w:szCs w:val="24"/>
              </w:rPr>
            </w:pPr>
            <w:r w:rsidRPr="005706F4">
              <w:rPr>
                <w:rFonts w:eastAsiaTheme="minorEastAsia" w:cs="Times New Roman"/>
                <w:sz w:val="24"/>
                <w:szCs w:val="24"/>
              </w:rPr>
              <w:t>65</w:t>
            </w:r>
          </w:p>
        </w:tc>
        <w:tc>
          <w:tcPr>
            <w:tcW w:w="701" w:type="dxa"/>
          </w:tcPr>
          <w:p w14:paraId="41B22054" w14:textId="77777777" w:rsidR="00741150" w:rsidRPr="005706F4" w:rsidRDefault="00741150" w:rsidP="007C3143">
            <w:pPr>
              <w:contextualSpacing/>
              <w:jc w:val="center"/>
              <w:rPr>
                <w:rFonts w:eastAsiaTheme="minorEastAsia" w:cs="Times New Roman"/>
                <w:sz w:val="24"/>
                <w:szCs w:val="24"/>
              </w:rPr>
            </w:pPr>
          </w:p>
        </w:tc>
      </w:tr>
      <w:tr w:rsidR="00741150" w:rsidRPr="005706F4" w14:paraId="24D33F32" w14:textId="77777777" w:rsidTr="007C3143">
        <w:trPr>
          <w:trHeight w:val="95"/>
          <w:jc w:val="center"/>
        </w:trPr>
        <w:tc>
          <w:tcPr>
            <w:tcW w:w="425" w:type="dxa"/>
            <w:shd w:val="clear" w:color="auto" w:fill="FFD966"/>
            <w:vAlign w:val="center"/>
          </w:tcPr>
          <w:p w14:paraId="30C0E13D" w14:textId="77777777" w:rsidR="00741150" w:rsidRPr="005706F4" w:rsidRDefault="00741150" w:rsidP="007C3143">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y</m:t>
                </m:r>
              </m:oMath>
            </m:oMathPara>
          </w:p>
        </w:tc>
        <w:tc>
          <w:tcPr>
            <w:tcW w:w="631" w:type="dxa"/>
            <w:vAlign w:val="center"/>
          </w:tcPr>
          <w:p w14:paraId="728DBE5E" w14:textId="77777777" w:rsidR="00741150" w:rsidRPr="005706F4" w:rsidRDefault="00741150" w:rsidP="007C3143">
            <w:pPr>
              <w:contextualSpacing/>
              <w:jc w:val="center"/>
              <w:rPr>
                <w:rFonts w:eastAsiaTheme="minorEastAsia" w:cs="Times New Roman"/>
                <w:sz w:val="24"/>
                <w:szCs w:val="24"/>
              </w:rPr>
            </w:pPr>
            <w:r w:rsidRPr="005706F4">
              <w:rPr>
                <w:rFonts w:eastAsiaTheme="minorEastAsia" w:cs="Times New Roman"/>
                <w:sz w:val="24"/>
                <w:szCs w:val="24"/>
              </w:rPr>
              <w:t>1</w:t>
            </w:r>
          </w:p>
        </w:tc>
        <w:tc>
          <w:tcPr>
            <w:tcW w:w="701" w:type="dxa"/>
            <w:vAlign w:val="center"/>
          </w:tcPr>
          <w:p w14:paraId="42CD1ADA" w14:textId="77777777" w:rsidR="00741150" w:rsidRPr="005706F4" w:rsidRDefault="00741150" w:rsidP="007C3143">
            <w:pPr>
              <w:contextualSpacing/>
              <w:jc w:val="center"/>
              <w:rPr>
                <w:rFonts w:eastAsiaTheme="minorEastAsia" w:cs="Times New Roman"/>
                <w:sz w:val="24"/>
                <w:szCs w:val="24"/>
              </w:rPr>
            </w:pPr>
            <w:r w:rsidRPr="005706F4">
              <w:rPr>
                <w:rFonts w:eastAsiaTheme="minorEastAsia" w:cs="Times New Roman"/>
                <w:sz w:val="24"/>
                <w:szCs w:val="24"/>
              </w:rPr>
              <w:t>8</w:t>
            </w:r>
          </w:p>
        </w:tc>
        <w:tc>
          <w:tcPr>
            <w:tcW w:w="701" w:type="dxa"/>
            <w:vAlign w:val="center"/>
          </w:tcPr>
          <w:p w14:paraId="518BFD07" w14:textId="77777777" w:rsidR="00741150" w:rsidRPr="005706F4" w:rsidRDefault="00741150" w:rsidP="007C3143">
            <w:pPr>
              <w:contextualSpacing/>
              <w:jc w:val="center"/>
              <w:rPr>
                <w:rFonts w:eastAsiaTheme="minorEastAsia" w:cs="Times New Roman"/>
                <w:sz w:val="24"/>
                <w:szCs w:val="24"/>
              </w:rPr>
            </w:pPr>
            <w:r w:rsidRPr="005706F4">
              <w:rPr>
                <w:rFonts w:eastAsiaTheme="minorEastAsia" w:cs="Times New Roman"/>
                <w:sz w:val="24"/>
                <w:szCs w:val="24"/>
              </w:rPr>
              <w:t>13</w:t>
            </w:r>
          </w:p>
        </w:tc>
        <w:tc>
          <w:tcPr>
            <w:tcW w:w="701" w:type="dxa"/>
          </w:tcPr>
          <w:p w14:paraId="0276DB99" w14:textId="77777777" w:rsidR="00741150" w:rsidRPr="005706F4" w:rsidRDefault="00741150" w:rsidP="007C3143">
            <w:pPr>
              <w:contextualSpacing/>
              <w:jc w:val="center"/>
              <w:rPr>
                <w:rFonts w:eastAsiaTheme="minorEastAsia" w:cs="Times New Roman"/>
                <w:sz w:val="24"/>
                <w:szCs w:val="24"/>
              </w:rPr>
            </w:pPr>
          </w:p>
        </w:tc>
      </w:tr>
    </w:tbl>
    <w:p w14:paraId="572C2700" w14:textId="77777777" w:rsidR="00741150" w:rsidRDefault="00741150" w:rsidP="003248C3">
      <w:pPr>
        <w:spacing w:after="0" w:line="240" w:lineRule="auto"/>
        <w:contextualSpacing/>
        <w:rPr>
          <w:rFonts w:eastAsiaTheme="minorEastAsia" w:cs="Times New Roman"/>
          <w:sz w:val="24"/>
          <w:szCs w:val="24"/>
        </w:rPr>
      </w:pPr>
    </w:p>
    <w:p w14:paraId="53E10091" w14:textId="77777777" w:rsidR="00741150" w:rsidRPr="005706F4" w:rsidRDefault="00741150" w:rsidP="00741150">
      <w:pPr>
        <w:numPr>
          <w:ilvl w:val="1"/>
          <w:numId w:val="52"/>
        </w:numPr>
        <w:spacing w:after="0" w:line="240" w:lineRule="auto"/>
        <w:contextualSpacing/>
        <w:rPr>
          <w:rFonts w:eastAsiaTheme="minorEastAsia" w:cs="Times New Roman"/>
          <w:sz w:val="24"/>
          <w:szCs w:val="24"/>
        </w:rPr>
      </w:pPr>
      <w:r w:rsidRPr="005706F4">
        <w:rPr>
          <w:rFonts w:eastAsiaTheme="minorEastAsia" w:cs="Times New Roman"/>
          <w:sz w:val="24"/>
          <w:szCs w:val="24"/>
        </w:rPr>
        <w:t>Equations</w:t>
      </w:r>
    </w:p>
    <w:p w14:paraId="79DFA525" w14:textId="77777777" w:rsidR="00741150" w:rsidRPr="003248C3" w:rsidRDefault="00741150" w:rsidP="00741150">
      <w:pPr>
        <w:spacing w:after="0" w:line="240" w:lineRule="auto"/>
        <w:contextualSpacing/>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oMath>
      </m:oMathPara>
    </w:p>
    <w:p w14:paraId="2D3E8532" w14:textId="77777777" w:rsidR="003248C3" w:rsidRPr="005706F4" w:rsidRDefault="003248C3" w:rsidP="00741150">
      <w:pPr>
        <w:spacing w:after="0" w:line="240" w:lineRule="auto"/>
        <w:contextualSpacing/>
        <w:rPr>
          <w:rFonts w:eastAsiaTheme="minorEastAsia" w:cs="Times New Roman"/>
          <w:sz w:val="24"/>
          <w:szCs w:val="24"/>
        </w:rPr>
      </w:pPr>
    </w:p>
    <w:p w14:paraId="13CF80EB" w14:textId="5288881C" w:rsidR="00741150" w:rsidRPr="005706F4" w:rsidRDefault="00741150" w:rsidP="00741150">
      <w:pPr>
        <w:numPr>
          <w:ilvl w:val="0"/>
          <w:numId w:val="52"/>
        </w:numPr>
        <w:spacing w:after="0" w:line="240" w:lineRule="auto"/>
        <w:contextualSpacing/>
        <w:rPr>
          <w:rFonts w:eastAsiaTheme="minorEastAsia" w:cs="Times New Roman"/>
          <w:sz w:val="24"/>
          <w:szCs w:val="24"/>
        </w:rPr>
      </w:pPr>
      <w:r w:rsidRPr="005706F4">
        <w:rPr>
          <w:rFonts w:eastAsia="Calibri" w:cs="Times New Roman"/>
          <w:sz w:val="24"/>
          <w:szCs w:val="24"/>
        </w:rPr>
        <w:t>Given one representation, have students provide the other three in order to determine their mastery of these equivalencies (as noted in MA.7.AR.4.4).</w:t>
      </w:r>
    </w:p>
    <w:p w14:paraId="1A91703F" w14:textId="5ADA75CF" w:rsidR="00741150" w:rsidRPr="005706F4" w:rsidRDefault="00741150" w:rsidP="00741150">
      <w:pPr>
        <w:numPr>
          <w:ilvl w:val="1"/>
          <w:numId w:val="52"/>
        </w:numPr>
        <w:spacing w:after="0" w:line="240" w:lineRule="auto"/>
        <w:contextualSpacing/>
        <w:rPr>
          <w:rFonts w:eastAsiaTheme="minorEastAsia" w:cs="Times New Roman"/>
          <w:sz w:val="24"/>
          <w:szCs w:val="24"/>
        </w:rPr>
      </w:pPr>
      <w:r w:rsidRPr="005706F4">
        <w:rPr>
          <w:rFonts w:eastAsia="Calibri" w:cs="Times New Roman"/>
          <w:sz w:val="24"/>
          <w:szCs w:val="24"/>
        </w:rPr>
        <w:t>For example, if given a written description, have students provide a table, an equation and a graph of the given proportional relationship.</w:t>
      </w:r>
    </w:p>
    <w:p w14:paraId="588BCF31" w14:textId="09E665A9" w:rsidR="00741150" w:rsidRPr="005706F4" w:rsidRDefault="00741150" w:rsidP="005E79F4">
      <w:pPr>
        <w:widowControl w:val="0"/>
        <w:numPr>
          <w:ilvl w:val="0"/>
          <w:numId w:val="152"/>
        </w:numPr>
        <w:spacing w:after="0" w:line="240" w:lineRule="auto"/>
        <w:rPr>
          <w:rFonts w:cs="Times New Roman"/>
        </w:rPr>
      </w:pPr>
      <w:r w:rsidRPr="005706F4">
        <w:rPr>
          <w:rFonts w:cs="Times New Roman"/>
          <w:sz w:val="24"/>
        </w:rPr>
        <w:t xml:space="preserve">Students should understand that although the most common variable used to represent the constant of proportionality is </w:t>
      </w:r>
      <m:oMath>
        <m:r>
          <w:rPr>
            <w:rFonts w:ascii="Cambria Math" w:hAnsi="Cambria Math" w:cs="Times New Roman"/>
            <w:sz w:val="24"/>
          </w:rPr>
          <m:t>p</m:t>
        </m:r>
      </m:oMath>
      <w:r w:rsidRPr="005706F4">
        <w:rPr>
          <w:rFonts w:cs="Times New Roman"/>
          <w:sz w:val="24"/>
        </w:rPr>
        <w:t>, any other variable can be used.</w:t>
      </w:r>
    </w:p>
    <w:p w14:paraId="06986E62" w14:textId="66D6C79A" w:rsidR="00741150" w:rsidRPr="005706F4" w:rsidRDefault="00741150" w:rsidP="005E79F4">
      <w:pPr>
        <w:widowControl w:val="0"/>
        <w:numPr>
          <w:ilvl w:val="1"/>
          <w:numId w:val="152"/>
        </w:numPr>
        <w:spacing w:after="0" w:line="240" w:lineRule="auto"/>
        <w:rPr>
          <w:rFonts w:cs="Times New Roman"/>
        </w:rPr>
      </w:pPr>
      <w:r w:rsidRPr="005706F4">
        <w:rPr>
          <w:rFonts w:cs="Times New Roman"/>
          <w:sz w:val="24"/>
        </w:rPr>
        <w:t xml:space="preserve">For example, students can write the equation </w:t>
      </w:r>
      <m:oMath>
        <m:r>
          <w:rPr>
            <w:rFonts w:ascii="Cambria Math" w:hAnsi="Cambria Math" w:cs="Times New Roman"/>
            <w:sz w:val="24"/>
          </w:rPr>
          <m:t>p=1.6</m:t>
        </m:r>
      </m:oMath>
      <w:r w:rsidRPr="005706F4">
        <w:rPr>
          <w:rFonts w:cs="Times New Roman"/>
          <w:sz w:val="24"/>
        </w:rPr>
        <w:t xml:space="preserve"> or </w:t>
      </w:r>
      <m:oMath>
        <m:r>
          <w:rPr>
            <w:rFonts w:ascii="Cambria Math" w:hAnsi="Cambria Math" w:cs="Times New Roman"/>
            <w:sz w:val="24"/>
          </w:rPr>
          <m:t>k=1.6</m:t>
        </m:r>
      </m:oMath>
      <w:r w:rsidRPr="005706F4">
        <w:rPr>
          <w:rFonts w:cs="Times New Roman"/>
          <w:sz w:val="24"/>
        </w:rPr>
        <w:t xml:space="preserve"> to state that the constant of proportionality is </w:t>
      </w:r>
      <m:oMath>
        <m:r>
          <w:rPr>
            <w:rFonts w:ascii="Cambria Math" w:hAnsi="Cambria Math" w:cs="Times New Roman"/>
            <w:sz w:val="24"/>
          </w:rPr>
          <m:t>1.6</m:t>
        </m:r>
      </m:oMath>
      <w:r w:rsidRPr="005706F4">
        <w:rPr>
          <w:rFonts w:cs="Times New Roman"/>
          <w:sz w:val="24"/>
        </w:rPr>
        <w:t xml:space="preserve"> given the equation </w:t>
      </w:r>
      <m:oMath>
        <m:r>
          <w:rPr>
            <w:rFonts w:ascii="Cambria Math" w:hAnsi="Cambria Math" w:cs="Times New Roman"/>
            <w:sz w:val="24"/>
          </w:rPr>
          <m:t>y=1.6x</m:t>
        </m:r>
      </m:oMath>
      <w:r w:rsidRPr="005706F4">
        <w:rPr>
          <w:rFonts w:cs="Times New Roman"/>
          <w:sz w:val="24"/>
        </w:rPr>
        <w:t>.</w:t>
      </w:r>
    </w:p>
    <w:p w14:paraId="20CF6871" w14:textId="77777777" w:rsidR="00741150" w:rsidRPr="005F312B" w:rsidRDefault="00741150" w:rsidP="005E79F4">
      <w:pPr>
        <w:pStyle w:val="ListParagraph"/>
        <w:numPr>
          <w:ilvl w:val="0"/>
          <w:numId w:val="153"/>
        </w:numPr>
        <w:textAlignment w:val="baseline"/>
        <w:rPr>
          <w:rFonts w:eastAsia="Calibri" w:cs="Times New Roman"/>
          <w:sz w:val="24"/>
          <w:szCs w:val="24"/>
        </w:rPr>
      </w:pPr>
      <w:r w:rsidRPr="001E4EF7">
        <w:rPr>
          <w:rFonts w:eastAsiaTheme="minorEastAsia" w:cs="Times New Roman"/>
          <w:sz w:val="24"/>
          <w:szCs w:val="24"/>
        </w:rPr>
        <w:t>W</w:t>
      </w:r>
      <w:r>
        <w:rPr>
          <w:rFonts w:eastAsiaTheme="minorEastAsia" w:cs="Times New Roman"/>
          <w:sz w:val="24"/>
          <w:szCs w:val="24"/>
        </w:rPr>
        <w:t xml:space="preserve">hen </w:t>
      </w:r>
      <w:r w:rsidRPr="001E4EF7">
        <w:rPr>
          <w:rFonts w:eastAsiaTheme="minorEastAsia" w:cs="Times New Roman"/>
          <w:sz w:val="24"/>
          <w:szCs w:val="24"/>
        </w:rPr>
        <w:t>an equation or written description</w:t>
      </w:r>
      <w:r>
        <w:rPr>
          <w:rFonts w:eastAsiaTheme="minorEastAsia" w:cs="Times New Roman"/>
          <w:sz w:val="24"/>
          <w:szCs w:val="24"/>
        </w:rPr>
        <w:t xml:space="preserve"> is given</w:t>
      </w:r>
      <w:r w:rsidRPr="001E4EF7">
        <w:rPr>
          <w:rFonts w:eastAsiaTheme="minorEastAsia" w:cs="Times New Roman"/>
          <w:sz w:val="24"/>
          <w:szCs w:val="24"/>
        </w:rPr>
        <w:t>, and have students create a</w:t>
      </w:r>
      <w:r>
        <w:rPr>
          <w:rFonts w:eastAsiaTheme="minorEastAsia" w:cs="Times New Roman"/>
          <w:sz w:val="24"/>
          <w:szCs w:val="24"/>
        </w:rPr>
        <w:t xml:space="preserve"> </w:t>
      </w:r>
      <w:r w:rsidRPr="001E4EF7">
        <w:rPr>
          <w:rFonts w:eastAsiaTheme="minorEastAsia" w:cs="Times New Roman"/>
          <w:sz w:val="24"/>
          <w:szCs w:val="24"/>
        </w:rPr>
        <w:t>corresponding table of values to assist with graphing. Be sure to e</w:t>
      </w:r>
      <w:r w:rsidRPr="001E4EF7">
        <w:rPr>
          <w:rFonts w:cs="Times New Roman"/>
          <w:sz w:val="24"/>
          <w:szCs w:val="24"/>
        </w:rPr>
        <w:t xml:space="preserve">mphasize </w:t>
      </w:r>
      <w:r>
        <w:rPr>
          <w:rFonts w:cs="Times New Roman"/>
          <w:sz w:val="24"/>
          <w:szCs w:val="24"/>
        </w:rPr>
        <w:t xml:space="preserve">the </w:t>
      </w:r>
      <w:r w:rsidRPr="001E4EF7">
        <w:rPr>
          <w:rFonts w:cs="Times New Roman"/>
          <w:sz w:val="24"/>
          <w:szCs w:val="24"/>
        </w:rPr>
        <w:t>use of the origin as one of the points for the table (</w:t>
      </w:r>
      <w:r w:rsidRPr="006E0AA9">
        <w:rPr>
          <w:rFonts w:cs="Times New Roman"/>
          <w:i/>
          <w:sz w:val="24"/>
          <w:szCs w:val="24"/>
        </w:rPr>
        <w:t>MTR.2.1</w:t>
      </w:r>
      <w:r w:rsidRPr="001E4EF7">
        <w:rPr>
          <w:rFonts w:cs="Times New Roman"/>
          <w:sz w:val="24"/>
          <w:szCs w:val="24"/>
        </w:rPr>
        <w:t>).</w:t>
      </w:r>
    </w:p>
    <w:p w14:paraId="4FE66B6D" w14:textId="77777777" w:rsidR="00741150" w:rsidRPr="003248C3" w:rsidRDefault="00741150" w:rsidP="003248C3">
      <w:pPr>
        <w:spacing w:after="0"/>
        <w:textAlignment w:val="baseline"/>
        <w:rPr>
          <w:rFonts w:eastAsia="Calibri" w:cs="Times New Roman"/>
          <w:sz w:val="24"/>
          <w:szCs w:val="24"/>
        </w:rPr>
      </w:pPr>
    </w:p>
    <w:p w14:paraId="55B40D29" w14:textId="77777777" w:rsidR="00741150" w:rsidRPr="00AB3CDB" w:rsidRDefault="00741150" w:rsidP="00741150">
      <w:pPr>
        <w:pStyle w:val="AlgebraicARHeading"/>
      </w:pPr>
      <w:r w:rsidRPr="006B6BAE">
        <w:t>Common Misconceptions or Errors</w:t>
      </w:r>
    </w:p>
    <w:p w14:paraId="7769D28E" w14:textId="77777777" w:rsidR="00741150" w:rsidRDefault="00741150" w:rsidP="00741150">
      <w:pPr>
        <w:numPr>
          <w:ilvl w:val="0"/>
          <w:numId w:val="52"/>
        </w:numPr>
        <w:spacing w:after="0" w:line="240" w:lineRule="auto"/>
        <w:contextualSpacing/>
        <w:rPr>
          <w:rFonts w:eastAsia="Calibri" w:cs="Times New Roman"/>
          <w:bCs/>
          <w:sz w:val="24"/>
          <w:szCs w:val="24"/>
        </w:rPr>
      </w:pPr>
      <w:r w:rsidRPr="005F5D0D">
        <w:rPr>
          <w:rFonts w:eastAsia="Calibri" w:cs="Times New Roman"/>
          <w:bCs/>
          <w:sz w:val="24"/>
          <w:szCs w:val="24"/>
        </w:rPr>
        <w:t xml:space="preserve">Students may confuse the dependent and independent variables when graphing. To address this conception, instruction includes the understanding that the independent </w:t>
      </w:r>
      <w:r w:rsidRPr="005F5D0D">
        <w:rPr>
          <w:rFonts w:eastAsia="Calibri" w:cs="Times New Roman"/>
          <w:bCs/>
          <w:sz w:val="24"/>
          <w:szCs w:val="24"/>
        </w:rPr>
        <w:lastRenderedPageBreak/>
        <w:t xml:space="preserve">variable depends on the given context. Additionally, independent variables are not always the </w:t>
      </w:r>
      <m:oMath>
        <m:r>
          <w:rPr>
            <w:rFonts w:ascii="Cambria Math" w:eastAsia="Calibri" w:hAnsi="Cambria Math" w:cs="Cambria Math"/>
            <w:sz w:val="24"/>
            <w:szCs w:val="24"/>
          </w:rPr>
          <m:t>x</m:t>
        </m:r>
      </m:oMath>
      <w:r w:rsidRPr="005F5D0D">
        <w:rPr>
          <w:rFonts w:eastAsia="Calibri" w:cs="Times New Roman"/>
          <w:bCs/>
          <w:sz w:val="24"/>
          <w:szCs w:val="24"/>
        </w:rPr>
        <w:t xml:space="preserve">-axis and the dependent variables are not always the </w:t>
      </w:r>
      <m:oMath>
        <m:r>
          <w:rPr>
            <w:rFonts w:ascii="Cambria Math" w:eastAsia="Calibri" w:hAnsi="Cambria Math" w:cs="Cambria Math"/>
            <w:sz w:val="24"/>
            <w:szCs w:val="24"/>
          </w:rPr>
          <m:t>y</m:t>
        </m:r>
      </m:oMath>
      <w:r w:rsidRPr="005F5D0D">
        <w:rPr>
          <w:rFonts w:eastAsia="Calibri" w:cs="Times New Roman"/>
          <w:bCs/>
          <w:sz w:val="24"/>
          <w:szCs w:val="24"/>
        </w:rPr>
        <w:t>-axis.</w:t>
      </w:r>
    </w:p>
    <w:p w14:paraId="096BC9B6" w14:textId="0EC98358" w:rsidR="00774F13" w:rsidRDefault="003A08E5" w:rsidP="002127C3">
      <w:pPr>
        <w:numPr>
          <w:ilvl w:val="0"/>
          <w:numId w:val="52"/>
        </w:numPr>
        <w:spacing w:after="0" w:line="240" w:lineRule="auto"/>
        <w:contextualSpacing/>
        <w:rPr>
          <w:rFonts w:eastAsia="Calibri" w:cs="Times New Roman"/>
          <w:bCs/>
          <w:sz w:val="24"/>
          <w:szCs w:val="24"/>
        </w:rPr>
      </w:pPr>
      <w:r w:rsidRPr="00774F13">
        <w:rPr>
          <w:rFonts w:eastAsia="Calibri" w:cs="Times New Roman"/>
          <w:bCs/>
          <w:sz w:val="24"/>
          <w:szCs w:val="24"/>
        </w:rPr>
        <w:t>For examp</w:t>
      </w:r>
      <w:r w:rsidR="000B38B6" w:rsidRPr="00774F13">
        <w:rPr>
          <w:rFonts w:eastAsia="Calibri" w:cs="Times New Roman"/>
          <w:bCs/>
          <w:sz w:val="24"/>
          <w:szCs w:val="24"/>
        </w:rPr>
        <w:t xml:space="preserve">le, if a student has a proportional relationship between feet and meters, they can graph feet either on </w:t>
      </w:r>
      <w:r w:rsidR="00774F13" w:rsidRPr="001E61F9">
        <w:rPr>
          <w:rFonts w:eastAsia="Calibri" w:cs="Times New Roman"/>
          <w:bCs/>
          <w:sz w:val="24"/>
          <w:szCs w:val="24"/>
        </w:rPr>
        <w:t xml:space="preserve">the </w:t>
      </w:r>
      <m:oMath>
        <m:r>
          <w:rPr>
            <w:rFonts w:ascii="Cambria Math" w:eastAsia="Calibri" w:hAnsi="Cambria Math" w:cs="Cambria Math"/>
            <w:sz w:val="24"/>
            <w:szCs w:val="24"/>
          </w:rPr>
          <m:t>x</m:t>
        </m:r>
      </m:oMath>
      <w:r w:rsidR="00774F13" w:rsidRPr="001E61F9">
        <w:rPr>
          <w:rFonts w:eastAsia="Calibri" w:cs="Times New Roman"/>
          <w:bCs/>
          <w:sz w:val="24"/>
          <w:szCs w:val="24"/>
        </w:rPr>
        <w:t xml:space="preserve">-axis or the </w:t>
      </w:r>
      <m:oMath>
        <m:r>
          <w:rPr>
            <w:rFonts w:ascii="Cambria Math" w:eastAsia="Calibri" w:hAnsi="Cambria Math" w:cs="Cambria Math"/>
            <w:sz w:val="24"/>
            <w:szCs w:val="24"/>
          </w:rPr>
          <m:t>y</m:t>
        </m:r>
      </m:oMath>
      <w:r w:rsidR="00774F13" w:rsidRPr="001E61F9">
        <w:rPr>
          <w:rFonts w:eastAsia="Calibri" w:cs="Times New Roman"/>
          <w:bCs/>
          <w:sz w:val="24"/>
          <w:szCs w:val="24"/>
        </w:rPr>
        <w:t xml:space="preserve">-axis. </w:t>
      </w:r>
      <w:r w:rsidR="003C62CB">
        <w:rPr>
          <w:rFonts w:eastAsia="Calibri" w:cs="Times New Roman"/>
          <w:bCs/>
          <w:sz w:val="24"/>
          <w:szCs w:val="24"/>
        </w:rPr>
        <w:t>The dependent one</w:t>
      </w:r>
      <w:r w:rsidR="00774F13" w:rsidRPr="001E61F9">
        <w:rPr>
          <w:rFonts w:eastAsia="Calibri" w:cs="Times New Roman"/>
          <w:bCs/>
          <w:sz w:val="24"/>
          <w:szCs w:val="24"/>
        </w:rPr>
        <w:t xml:space="preserve"> </w:t>
      </w:r>
      <w:r w:rsidR="00447210" w:rsidRPr="001E61F9">
        <w:rPr>
          <w:rFonts w:eastAsia="Calibri" w:cs="Times New Roman"/>
          <w:bCs/>
          <w:sz w:val="24"/>
          <w:szCs w:val="24"/>
        </w:rPr>
        <w:t>depends on the context. For instance, if one is given feet and converting to meters, then feet would be independent, and meters would be dependent</w:t>
      </w:r>
      <w:r w:rsidR="00447210">
        <w:rPr>
          <w:rFonts w:eastAsia="Calibri" w:cs="Times New Roman"/>
          <w:bCs/>
          <w:sz w:val="24"/>
          <w:szCs w:val="24"/>
        </w:rPr>
        <w:t>.</w:t>
      </w:r>
    </w:p>
    <w:p w14:paraId="1C37B058" w14:textId="7169F869" w:rsidR="00741150" w:rsidRPr="00774F13" w:rsidRDefault="00741150" w:rsidP="002127C3">
      <w:pPr>
        <w:numPr>
          <w:ilvl w:val="0"/>
          <w:numId w:val="52"/>
        </w:numPr>
        <w:spacing w:after="0" w:line="240" w:lineRule="auto"/>
        <w:contextualSpacing/>
        <w:rPr>
          <w:rFonts w:eastAsia="Calibri" w:cs="Times New Roman"/>
          <w:bCs/>
          <w:sz w:val="24"/>
          <w:szCs w:val="24"/>
        </w:rPr>
      </w:pPr>
      <w:r w:rsidRPr="00774F13">
        <w:rPr>
          <w:rFonts w:eastAsia="Calibri" w:cs="Times New Roman"/>
          <w:bCs/>
          <w:sz w:val="24"/>
          <w:szCs w:val="24"/>
        </w:rPr>
        <w:t xml:space="preserve">Students may confuse the </w:t>
      </w:r>
      <m:oMath>
        <m:r>
          <w:rPr>
            <w:rFonts w:ascii="Cambria Math" w:eastAsia="Calibri" w:hAnsi="Cambria Math" w:cs="Times New Roman"/>
            <w:sz w:val="24"/>
            <w:szCs w:val="24"/>
          </w:rPr>
          <m:t>x</m:t>
        </m:r>
      </m:oMath>
      <w:r w:rsidRPr="00774F13">
        <w:rPr>
          <w:rFonts w:eastAsia="Calibri" w:cs="Times New Roman"/>
          <w:bCs/>
          <w:sz w:val="24"/>
          <w:szCs w:val="24"/>
        </w:rPr>
        <w:t xml:space="preserve">- and </w:t>
      </w:r>
      <m:oMath>
        <m:r>
          <w:rPr>
            <w:rFonts w:ascii="Cambria Math" w:eastAsia="Calibri" w:hAnsi="Cambria Math" w:cs="Times New Roman"/>
            <w:sz w:val="24"/>
            <w:szCs w:val="24"/>
          </w:rPr>
          <m:t>y</m:t>
        </m:r>
      </m:oMath>
      <w:r w:rsidRPr="00774F13">
        <w:rPr>
          <w:rFonts w:eastAsia="Calibri" w:cs="Times New Roman"/>
          <w:bCs/>
          <w:sz w:val="24"/>
          <w:szCs w:val="24"/>
        </w:rPr>
        <w:t>-axis.</w:t>
      </w:r>
    </w:p>
    <w:p w14:paraId="1F74DADD" w14:textId="0FF7848B" w:rsidR="00741150" w:rsidRPr="005F5D0D" w:rsidRDefault="00741150" w:rsidP="00741150">
      <w:pPr>
        <w:numPr>
          <w:ilvl w:val="0"/>
          <w:numId w:val="52"/>
        </w:numPr>
        <w:spacing w:after="0" w:line="240" w:lineRule="auto"/>
        <w:contextualSpacing/>
        <w:rPr>
          <w:rFonts w:eastAsia="Calibri" w:cs="Times New Roman"/>
          <w:bCs/>
          <w:sz w:val="24"/>
          <w:szCs w:val="24"/>
        </w:rPr>
      </w:pPr>
      <w:r w:rsidRPr="005F5D0D">
        <w:rPr>
          <w:rFonts w:eastAsia="Calibri" w:cs="Times New Roman"/>
          <w:bCs/>
          <w:sz w:val="24"/>
          <w:szCs w:val="24"/>
        </w:rPr>
        <w:t>Students may not recognize the appropriate axis scale to graph the given scenario efficiently.</w:t>
      </w:r>
    </w:p>
    <w:p w14:paraId="60FD2148" w14:textId="77777777" w:rsidR="00741150" w:rsidRPr="005F5D0D" w:rsidRDefault="00741150" w:rsidP="00741150">
      <w:pPr>
        <w:widowControl w:val="0"/>
        <w:numPr>
          <w:ilvl w:val="1"/>
          <w:numId w:val="52"/>
        </w:numPr>
        <w:spacing w:after="0" w:line="240" w:lineRule="auto"/>
        <w:rPr>
          <w:rFonts w:asciiTheme="minorHAnsi" w:hAnsiTheme="minorHAnsi"/>
        </w:rPr>
      </w:pPr>
      <w:r w:rsidRPr="005F5D0D">
        <w:rPr>
          <w:rFonts w:eastAsia="Calibri" w:cs="Times New Roman"/>
          <w:bCs/>
          <w:sz w:val="24"/>
          <w:szCs w:val="24"/>
        </w:rPr>
        <w:t>For example, if a situation involves fractional numbers, using a scale of 1 may not be appropriate. Instead, students should consider using a scale with a fractional value.</w:t>
      </w:r>
    </w:p>
    <w:p w14:paraId="69F2AE8E" w14:textId="77777777" w:rsidR="00741150" w:rsidRPr="00A83150" w:rsidRDefault="00741150" w:rsidP="00741150">
      <w:pPr>
        <w:spacing w:after="0" w:line="240" w:lineRule="auto"/>
        <w:textAlignment w:val="baseline"/>
        <w:rPr>
          <w:rFonts w:eastAsia="Times New Roman" w:cs="Times New Roman"/>
          <w:sz w:val="24"/>
          <w:szCs w:val="24"/>
        </w:rPr>
      </w:pPr>
    </w:p>
    <w:p w14:paraId="1E1F70E7" w14:textId="77777777" w:rsidR="00741150" w:rsidRPr="00A805BD" w:rsidRDefault="00741150" w:rsidP="00741150">
      <w:pPr>
        <w:pStyle w:val="AlgebraicARHeading"/>
      </w:pPr>
      <w:r w:rsidRPr="006B6BAE">
        <w:t>Strategies to Support Tiered Instruction</w:t>
      </w:r>
    </w:p>
    <w:p w14:paraId="373B164D" w14:textId="77777777" w:rsidR="00741150" w:rsidRPr="00745426" w:rsidRDefault="00741150" w:rsidP="005E79F4">
      <w:pPr>
        <w:numPr>
          <w:ilvl w:val="0"/>
          <w:numId w:val="154"/>
        </w:numPr>
        <w:spacing w:after="0" w:line="240" w:lineRule="auto"/>
        <w:contextualSpacing/>
        <w:rPr>
          <w:rFonts w:asciiTheme="minorHAnsi" w:eastAsiaTheme="minorEastAsia" w:hAnsiTheme="minorHAnsi"/>
          <w:color w:val="000000" w:themeColor="text1"/>
          <w:sz w:val="24"/>
          <w:szCs w:val="24"/>
        </w:rPr>
      </w:pPr>
      <w:r w:rsidRPr="00745426">
        <w:rPr>
          <w:rFonts w:eastAsia="Times New Roman" w:cs="Times New Roman"/>
          <w:color w:val="000000" w:themeColor="text1"/>
          <w:sz w:val="24"/>
          <w:szCs w:val="24"/>
        </w:rPr>
        <w:t>Instruction focuses on students’ comprehension of the context or situation by engaging in questions (</w:t>
      </w:r>
      <w:r w:rsidRPr="00745426">
        <w:rPr>
          <w:rFonts w:eastAsia="Times New Roman" w:cs="Times New Roman"/>
          <w:sz w:val="24"/>
          <w:szCs w:val="24"/>
        </w:rPr>
        <w:t>laminating these questions on a printed card for students to utilize as a resource in and out of the classroom would be helpful).</w:t>
      </w:r>
    </w:p>
    <w:p w14:paraId="70D34D47" w14:textId="77777777" w:rsidR="00741150" w:rsidRPr="00745426" w:rsidRDefault="00741150" w:rsidP="005E79F4">
      <w:pPr>
        <w:numPr>
          <w:ilvl w:val="1"/>
          <w:numId w:val="154"/>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What do you know from the problem?</w:t>
      </w:r>
    </w:p>
    <w:p w14:paraId="75489DAB" w14:textId="77777777" w:rsidR="00741150" w:rsidRPr="00745426" w:rsidRDefault="00741150" w:rsidP="005E79F4">
      <w:pPr>
        <w:numPr>
          <w:ilvl w:val="1"/>
          <w:numId w:val="154"/>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What is the problem asking you to find?</w:t>
      </w:r>
    </w:p>
    <w:p w14:paraId="7DD59324" w14:textId="77777777" w:rsidR="00741150" w:rsidRPr="00745426" w:rsidRDefault="00741150" w:rsidP="005E79F4">
      <w:pPr>
        <w:numPr>
          <w:ilvl w:val="1"/>
          <w:numId w:val="154"/>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What are the two quantities in this problem?</w:t>
      </w:r>
    </w:p>
    <w:p w14:paraId="057ACD2F" w14:textId="77777777" w:rsidR="00741150" w:rsidRPr="00745426" w:rsidRDefault="00741150" w:rsidP="005E79F4">
      <w:pPr>
        <w:numPr>
          <w:ilvl w:val="1"/>
          <w:numId w:val="154"/>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How are the quantities related to each other?</w:t>
      </w:r>
    </w:p>
    <w:p w14:paraId="531E365A" w14:textId="77777777" w:rsidR="00741150" w:rsidRPr="00745426" w:rsidRDefault="00741150" w:rsidP="005E79F4">
      <w:pPr>
        <w:numPr>
          <w:ilvl w:val="1"/>
          <w:numId w:val="154"/>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Which quantity do you want to consider as the independent variable?</w:t>
      </w:r>
    </w:p>
    <w:p w14:paraId="4917EFF7" w14:textId="77777777" w:rsidR="00741150" w:rsidRPr="00745426" w:rsidRDefault="00741150" w:rsidP="005E79F4">
      <w:pPr>
        <w:numPr>
          <w:ilvl w:val="1"/>
          <w:numId w:val="154"/>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Which quantity do you want to consider as the dependent variable?</w:t>
      </w:r>
    </w:p>
    <w:p w14:paraId="365DA555" w14:textId="25A48CFC" w:rsidR="00741150" w:rsidRPr="00745426" w:rsidRDefault="00741150" w:rsidP="005E79F4">
      <w:pPr>
        <w:numPr>
          <w:ilvl w:val="0"/>
          <w:numId w:val="154"/>
        </w:numPr>
        <w:spacing w:after="0" w:line="254" w:lineRule="auto"/>
        <w:contextualSpacing/>
        <w:rPr>
          <w:rFonts w:asciiTheme="minorEastAsia" w:eastAsiaTheme="minorEastAsia" w:hAnsiTheme="minorEastAsia" w:cstheme="minorEastAsia"/>
          <w:color w:val="000000" w:themeColor="text1"/>
          <w:sz w:val="24"/>
          <w:szCs w:val="24"/>
        </w:rPr>
      </w:pPr>
      <w:r w:rsidRPr="00745426">
        <w:rPr>
          <w:rFonts w:eastAsia="Times New Roman" w:cs="Times New Roman"/>
          <w:sz w:val="24"/>
          <w:szCs w:val="24"/>
        </w:rPr>
        <w:t xml:space="preserve">Instruction includes co-creating a graphic organizer with key features of coordinate plane such as </w:t>
      </w:r>
      <m:oMath>
        <m:r>
          <w:rPr>
            <w:rFonts w:ascii="Cambria Math" w:eastAsia="Times New Roman" w:hAnsi="Cambria Math" w:cs="Times New Roman"/>
            <w:sz w:val="24"/>
            <w:szCs w:val="24"/>
          </w:rPr>
          <m:t>x</m:t>
        </m:r>
      </m:oMath>
      <w:r w:rsidRPr="00745426">
        <w:rPr>
          <w:rFonts w:eastAsia="Times New Roman" w:cs="Times New Roman"/>
          <w:sz w:val="24"/>
          <w:szCs w:val="24"/>
        </w:rPr>
        <w:t xml:space="preserve">-axis, </w:t>
      </w:r>
      <m:oMath>
        <m:r>
          <w:rPr>
            <w:rFonts w:ascii="Cambria Math" w:eastAsia="Times New Roman" w:hAnsi="Cambria Math" w:cs="Times New Roman"/>
            <w:sz w:val="24"/>
            <w:szCs w:val="24"/>
          </w:rPr>
          <m:t>y</m:t>
        </m:r>
      </m:oMath>
      <w:r w:rsidRPr="00745426">
        <w:rPr>
          <w:rFonts w:eastAsia="Times New Roman" w:cs="Times New Roman"/>
          <w:sz w:val="24"/>
          <w:szCs w:val="24"/>
        </w:rPr>
        <w:t>-axis, origin, quadrants, scales, origin and coordinates.</w:t>
      </w:r>
    </w:p>
    <w:p w14:paraId="419C761C" w14:textId="77777777" w:rsidR="00741150" w:rsidRPr="00745426" w:rsidRDefault="00741150" w:rsidP="005E79F4">
      <w:pPr>
        <w:numPr>
          <w:ilvl w:val="0"/>
          <w:numId w:val="154"/>
        </w:numPr>
        <w:spacing w:after="0" w:line="240" w:lineRule="auto"/>
        <w:contextualSpacing/>
        <w:rPr>
          <w:rFonts w:eastAsia="Times New Roman" w:cs="Times New Roman"/>
          <w:sz w:val="24"/>
          <w:szCs w:val="24"/>
        </w:rPr>
      </w:pPr>
      <w:r w:rsidRPr="00745426">
        <w:rPr>
          <w:rFonts w:eastAsia="Times New Roman" w:cs="Times New Roman"/>
          <w:sz w:val="24"/>
          <w:szCs w:val="24"/>
        </w:rPr>
        <w:t xml:space="preserve">Instruction includes the understanding that the independent variable depends on the given context. Additionally, independent variables are not always the </w:t>
      </w:r>
      <m:oMath>
        <m:r>
          <w:rPr>
            <w:rFonts w:ascii="Cambria Math" w:eastAsia="Times New Roman" w:hAnsi="Cambria Math" w:cs="Cambria Math"/>
            <w:sz w:val="24"/>
            <w:szCs w:val="24"/>
          </w:rPr>
          <m:t>x</m:t>
        </m:r>
      </m:oMath>
      <w:r w:rsidRPr="00745426">
        <w:rPr>
          <w:rFonts w:eastAsia="Times New Roman" w:cs="Times New Roman"/>
          <w:sz w:val="24"/>
          <w:szCs w:val="24"/>
        </w:rPr>
        <w:t xml:space="preserve">-axis and the dependent variables are not always the </w:t>
      </w:r>
      <m:oMath>
        <m:r>
          <w:rPr>
            <w:rFonts w:ascii="Cambria Math" w:eastAsia="Times New Roman" w:hAnsi="Cambria Math" w:cs="Cambria Math"/>
            <w:sz w:val="24"/>
            <w:szCs w:val="24"/>
          </w:rPr>
          <m:t>y</m:t>
        </m:r>
      </m:oMath>
      <w:r w:rsidRPr="00745426">
        <w:rPr>
          <w:rFonts w:eastAsia="Times New Roman" w:cs="Times New Roman"/>
          <w:sz w:val="24"/>
          <w:szCs w:val="24"/>
        </w:rPr>
        <w:t>-axis.</w:t>
      </w:r>
    </w:p>
    <w:p w14:paraId="2A6BEDE9" w14:textId="34C153C6" w:rsidR="00741150" w:rsidRPr="00745426" w:rsidRDefault="00741150" w:rsidP="005E79F4">
      <w:pPr>
        <w:numPr>
          <w:ilvl w:val="1"/>
          <w:numId w:val="154"/>
        </w:numPr>
        <w:spacing w:after="0" w:line="240" w:lineRule="auto"/>
        <w:contextualSpacing/>
        <w:rPr>
          <w:rFonts w:eastAsia="Times New Roman" w:cs="Times New Roman"/>
          <w:sz w:val="24"/>
          <w:szCs w:val="24"/>
        </w:rPr>
      </w:pPr>
      <w:r w:rsidRPr="00745426">
        <w:rPr>
          <w:rFonts w:eastAsia="Times New Roman" w:cs="Times New Roman"/>
          <w:sz w:val="24"/>
          <w:szCs w:val="24"/>
        </w:rPr>
        <w:t xml:space="preserve">For example, if one has a proportional relationship between feet and meters, students can graph feet either on the </w:t>
      </w:r>
      <m:oMath>
        <m:r>
          <w:rPr>
            <w:rFonts w:ascii="Cambria Math" w:eastAsia="Times New Roman" w:hAnsi="Cambria Math" w:cs="Cambria Math"/>
            <w:sz w:val="24"/>
            <w:szCs w:val="24"/>
          </w:rPr>
          <m:t>x</m:t>
        </m:r>
      </m:oMath>
      <w:r w:rsidRPr="00745426">
        <w:rPr>
          <w:rFonts w:eastAsia="Times New Roman" w:cs="Times New Roman"/>
          <w:sz w:val="24"/>
          <w:szCs w:val="24"/>
        </w:rPr>
        <w:t xml:space="preserve">-axis or the </w:t>
      </w:r>
      <m:oMath>
        <m:r>
          <w:rPr>
            <w:rFonts w:ascii="Cambria Math" w:eastAsia="Times New Roman" w:hAnsi="Cambria Math" w:cs="Cambria Math"/>
            <w:sz w:val="24"/>
            <w:szCs w:val="24"/>
          </w:rPr>
          <m:t>y</m:t>
        </m:r>
      </m:oMath>
      <w:r w:rsidRPr="00745426">
        <w:rPr>
          <w:rFonts w:eastAsia="Times New Roman" w:cs="Times New Roman"/>
          <w:sz w:val="24"/>
          <w:szCs w:val="24"/>
        </w:rPr>
        <w:t>-axis. The dependent variable depends on the context. For instance, if one is given feet and converting to meters, then feet would be independent, and meters would be dependent.</w:t>
      </w:r>
    </w:p>
    <w:p w14:paraId="0992C00A" w14:textId="3DBDACD2" w:rsidR="00741150" w:rsidRDefault="00741150" w:rsidP="005E79F4">
      <w:pPr>
        <w:numPr>
          <w:ilvl w:val="0"/>
          <w:numId w:val="154"/>
        </w:numPr>
        <w:spacing w:after="0" w:line="254" w:lineRule="auto"/>
        <w:contextualSpacing/>
        <w:rPr>
          <w:rFonts w:eastAsia="Times New Roman" w:cs="Times New Roman"/>
          <w:sz w:val="24"/>
          <w:szCs w:val="24"/>
        </w:rPr>
      </w:pPr>
      <w:r w:rsidRPr="00745426">
        <w:rPr>
          <w:rFonts w:eastAsia="Times New Roman" w:cs="Times New Roman"/>
          <w:sz w:val="24"/>
          <w:szCs w:val="24"/>
        </w:rPr>
        <w:t>Teacher provides instruction on creating a table of values to assist graphing an equation on a coordinate plane.</w:t>
      </w:r>
    </w:p>
    <w:p w14:paraId="54D09042" w14:textId="77777777" w:rsidR="00EC7503" w:rsidRDefault="00EC7503" w:rsidP="00EC7503">
      <w:pPr>
        <w:spacing w:after="0" w:line="254" w:lineRule="auto"/>
        <w:contextualSpacing/>
        <w:rPr>
          <w:rFonts w:eastAsia="Times New Roman" w:cs="Times New Roman"/>
          <w:sz w:val="24"/>
          <w:szCs w:val="24"/>
        </w:rPr>
      </w:pPr>
    </w:p>
    <w:p w14:paraId="5DDE028B" w14:textId="77777777" w:rsidR="00741150" w:rsidRPr="00745426" w:rsidRDefault="00741150" w:rsidP="00A83150">
      <w:pPr>
        <w:spacing w:after="0" w:line="254" w:lineRule="auto"/>
        <w:ind w:left="1440" w:firstLine="720"/>
        <w:contextualSpacing/>
        <w:rPr>
          <w:rFonts w:eastAsia="Times New Roman" w:cs="Times New Roman"/>
          <w:sz w:val="24"/>
          <w:szCs w:val="24"/>
        </w:rPr>
      </w:pPr>
      <w:r w:rsidRPr="00C513BD">
        <w:rPr>
          <w:rFonts w:eastAsia="Times New Roman" w:cs="Times New Roman"/>
          <w:noProof/>
          <w:sz w:val="24"/>
          <w:szCs w:val="24"/>
        </w:rPr>
        <w:drawing>
          <wp:inline distT="0" distB="0" distL="0" distR="0" wp14:anchorId="57789E77" wp14:editId="4964319E">
            <wp:extent cx="3589331" cy="1615580"/>
            <wp:effectExtent l="0" t="0" r="0" b="3810"/>
            <wp:docPr id="1676293736" name="Picture 1" descr="Table with the following columns: x-value, (y = 2x), y-value, and coordinate points. The coordinate points given are: (-2, -4), (0, 0), and (6,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93736" name="Picture 1" descr="Table with the following columns: x-value, (y = 2x), y-value, and coordinate points. The coordinate points given are: (-2, -4), (0, 0), and (6, 12)."/>
                    <pic:cNvPicPr/>
                  </pic:nvPicPr>
                  <pic:blipFill>
                    <a:blip r:embed="rId36"/>
                    <a:stretch>
                      <a:fillRect/>
                    </a:stretch>
                  </pic:blipFill>
                  <pic:spPr>
                    <a:xfrm>
                      <a:off x="0" y="0"/>
                      <a:ext cx="3589331" cy="1615580"/>
                    </a:xfrm>
                    <a:prstGeom prst="rect">
                      <a:avLst/>
                    </a:prstGeom>
                  </pic:spPr>
                </pic:pic>
              </a:graphicData>
            </a:graphic>
          </wp:inline>
        </w:drawing>
      </w:r>
    </w:p>
    <w:p w14:paraId="29147034" w14:textId="77777777" w:rsidR="00741150" w:rsidRPr="00A83150" w:rsidRDefault="00741150" w:rsidP="00A83150">
      <w:pPr>
        <w:tabs>
          <w:tab w:val="left" w:pos="2300"/>
        </w:tabs>
        <w:spacing w:after="0"/>
        <w:textAlignment w:val="baseline"/>
        <w:rPr>
          <w:rFonts w:eastAsia="Times New Roman" w:cs="Times New Roman"/>
          <w:sz w:val="24"/>
          <w:szCs w:val="24"/>
        </w:rPr>
      </w:pPr>
    </w:p>
    <w:p w14:paraId="10214F57" w14:textId="77777777" w:rsidR="00741150" w:rsidRPr="00006FC7" w:rsidRDefault="00741150" w:rsidP="005E79F4">
      <w:pPr>
        <w:pStyle w:val="ListParagraph"/>
        <w:numPr>
          <w:ilvl w:val="0"/>
          <w:numId w:val="155"/>
        </w:numPr>
        <w:tabs>
          <w:tab w:val="left" w:pos="2300"/>
        </w:tabs>
        <w:textAlignment w:val="baseline"/>
        <w:rPr>
          <w:rFonts w:eastAsia="Times New Roman" w:cs="Times New Roman"/>
          <w:b/>
          <w:bCs/>
          <w:sz w:val="24"/>
          <w:szCs w:val="24"/>
        </w:rPr>
      </w:pPr>
      <w:r w:rsidRPr="00006FC7">
        <w:rPr>
          <w:rFonts w:eastAsia="Times New Roman" w:cs="Times New Roman"/>
          <w:sz w:val="24"/>
          <w:szCs w:val="24"/>
        </w:rPr>
        <w:t xml:space="preserve">Instruction includes modeling how to properly use a scale when situations involve </w:t>
      </w:r>
      <w:r w:rsidRPr="00006FC7">
        <w:rPr>
          <w:rFonts w:eastAsia="Times New Roman" w:cs="Times New Roman"/>
          <w:sz w:val="24"/>
          <w:szCs w:val="24"/>
        </w:rPr>
        <w:lastRenderedPageBreak/>
        <w:t>fractional numbers. Instead of using a scale of 1, use a scale with a fractional value.</w:t>
      </w:r>
    </w:p>
    <w:p w14:paraId="68ED64EA" w14:textId="77777777" w:rsidR="00741150" w:rsidRPr="00EC7503" w:rsidRDefault="00741150" w:rsidP="00EC7503">
      <w:pPr>
        <w:spacing w:after="0"/>
        <w:rPr>
          <w:rFonts w:eastAsia="Times New Roman" w:cs="Times New Roman"/>
          <w:sz w:val="24"/>
          <w:szCs w:val="24"/>
        </w:rPr>
      </w:pPr>
    </w:p>
    <w:p w14:paraId="76455A91" w14:textId="77777777" w:rsidR="00741150" w:rsidRDefault="00741150" w:rsidP="00741150">
      <w:pPr>
        <w:pStyle w:val="AlgebraicARHeading"/>
      </w:pPr>
      <w:r w:rsidRPr="006B6BAE">
        <w:t>Instructional Tasks </w:t>
      </w:r>
    </w:p>
    <w:p w14:paraId="5DB06CA7" w14:textId="77777777" w:rsidR="00741150" w:rsidRPr="00413B14" w:rsidRDefault="00741150" w:rsidP="00741150">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413B14">
        <w:rPr>
          <w:rFonts w:eastAsia="Calibri" w:cs="Times New Roman"/>
          <w:bCs/>
          <w:i/>
          <w:sz w:val="24"/>
          <w:szCs w:val="24"/>
        </w:rPr>
        <w:t>(MTR.5.1)</w:t>
      </w:r>
    </w:p>
    <w:p w14:paraId="544525CC" w14:textId="657C2C86" w:rsidR="00741150" w:rsidRPr="00413B14" w:rsidRDefault="00741150" w:rsidP="00741150">
      <w:pPr>
        <w:spacing w:after="0" w:line="240" w:lineRule="auto"/>
        <w:ind w:left="360"/>
        <w:rPr>
          <w:rFonts w:eastAsia="Calibri" w:cs="Times New Roman"/>
          <w:bCs/>
          <w:sz w:val="24"/>
          <w:szCs w:val="24"/>
        </w:rPr>
      </w:pPr>
      <w:r w:rsidRPr="00413B14">
        <w:rPr>
          <w:rFonts w:eastAsia="Calibri" w:cs="Times New Roman"/>
          <w:bCs/>
          <w:sz w:val="24"/>
          <w:szCs w:val="24"/>
        </w:rPr>
        <w:t>Coffee costs $18.96 for 3 pounds at the store, CoffeeUs.</w:t>
      </w:r>
    </w:p>
    <w:p w14:paraId="7BC7E8DC" w14:textId="0DACC535" w:rsidR="00741150" w:rsidRPr="001E4EF7" w:rsidRDefault="00741150" w:rsidP="00741150">
      <w:pPr>
        <w:spacing w:after="0" w:line="240" w:lineRule="auto"/>
        <w:ind w:left="1440" w:hanging="720"/>
        <w:contextualSpacing/>
        <w:rPr>
          <w:rFonts w:eastAsia="Calibri" w:cs="Times New Roman"/>
          <w:bCs/>
          <w:sz w:val="24"/>
          <w:szCs w:val="24"/>
        </w:rPr>
      </w:pPr>
      <w:r>
        <w:rPr>
          <w:rFonts w:eastAsia="Calibri" w:cs="Times New Roman"/>
          <w:bCs/>
          <w:sz w:val="24"/>
          <w:szCs w:val="24"/>
        </w:rPr>
        <w:t xml:space="preserve">Part A. </w:t>
      </w:r>
      <w:r w:rsidRPr="001E4EF7">
        <w:rPr>
          <w:rFonts w:eastAsia="Calibri" w:cs="Times New Roman"/>
          <w:bCs/>
          <w:sz w:val="24"/>
          <w:szCs w:val="24"/>
        </w:rPr>
        <w:t>What is the cost per pound of coffee?</w:t>
      </w:r>
    </w:p>
    <w:p w14:paraId="3F3D3363" w14:textId="77777777" w:rsidR="00741150" w:rsidRPr="001E4EF7" w:rsidRDefault="00741150" w:rsidP="00741150">
      <w:pPr>
        <w:spacing w:after="0" w:line="240" w:lineRule="auto"/>
        <w:ind w:left="1440" w:hanging="720"/>
        <w:contextualSpacing/>
        <w:rPr>
          <w:rFonts w:eastAsia="Calibri" w:cs="Times New Roman"/>
          <w:bCs/>
          <w:sz w:val="24"/>
          <w:szCs w:val="24"/>
        </w:rPr>
      </w:pPr>
      <w:r>
        <w:rPr>
          <w:rFonts w:eastAsia="Calibri" w:cs="Times New Roman"/>
          <w:bCs/>
          <w:sz w:val="24"/>
          <w:szCs w:val="24"/>
        </w:rPr>
        <w:t xml:space="preserve">Part B. </w:t>
      </w:r>
      <w:r w:rsidRPr="001E4EF7">
        <w:rPr>
          <w:rFonts w:eastAsia="Calibri" w:cs="Times New Roman"/>
          <w:bCs/>
          <w:sz w:val="24"/>
          <w:szCs w:val="24"/>
        </w:rPr>
        <w:t xml:space="preserve">At CoffeeUs, the price for a pound of coffee is the same no matter how many pounds you buy. Let </w:t>
      </w:r>
      <m:oMath>
        <m:r>
          <w:rPr>
            <w:rFonts w:ascii="Cambria Math" w:eastAsia="Calibri" w:hAnsi="Cambria Math" w:cs="Times New Roman"/>
            <w:sz w:val="24"/>
            <w:szCs w:val="24"/>
          </w:rPr>
          <m:t>x</m:t>
        </m:r>
      </m:oMath>
      <w:r w:rsidRPr="001E4EF7">
        <w:rPr>
          <w:rFonts w:eastAsia="Calibri" w:cs="Times New Roman"/>
          <w:bCs/>
          <w:sz w:val="24"/>
          <w:szCs w:val="24"/>
        </w:rPr>
        <w:t xml:space="preserve"> be the number of pounds of coffee and </w:t>
      </w:r>
      <m:oMath>
        <m:r>
          <w:rPr>
            <w:rFonts w:ascii="Cambria Math" w:eastAsia="Calibri" w:hAnsi="Cambria Math" w:cs="Times New Roman"/>
            <w:sz w:val="24"/>
            <w:szCs w:val="24"/>
          </w:rPr>
          <m:t>y</m:t>
        </m:r>
      </m:oMath>
      <w:r w:rsidRPr="001E4EF7">
        <w:rPr>
          <w:rFonts w:eastAsia="Calibri" w:cs="Times New Roman"/>
          <w:bCs/>
          <w:sz w:val="24"/>
          <w:szCs w:val="24"/>
        </w:rPr>
        <w:t xml:space="preserve"> be the total cost of </w:t>
      </w:r>
      <m:oMath>
        <m:r>
          <w:rPr>
            <w:rFonts w:ascii="Cambria Math" w:eastAsia="Calibri" w:hAnsi="Cambria Math" w:cs="Times New Roman"/>
            <w:sz w:val="24"/>
            <w:szCs w:val="24"/>
          </w:rPr>
          <m:t>x</m:t>
        </m:r>
      </m:oMath>
      <w:r w:rsidRPr="001E4EF7">
        <w:rPr>
          <w:rFonts w:eastAsia="Calibri" w:cs="Times New Roman"/>
          <w:bCs/>
          <w:sz w:val="24"/>
          <w:szCs w:val="24"/>
        </w:rPr>
        <w:t xml:space="preserve"> pounds. Draw a graph of the proportional relationship between the number of pounds of coffee and the total cost.</w:t>
      </w:r>
    </w:p>
    <w:p w14:paraId="29E9335C" w14:textId="77777777" w:rsidR="00741150" w:rsidRPr="00231905" w:rsidRDefault="00741150" w:rsidP="00741150">
      <w:pPr>
        <w:spacing w:after="0" w:line="240" w:lineRule="auto"/>
        <w:ind w:left="1440" w:hanging="720"/>
        <w:contextualSpacing/>
        <w:rPr>
          <w:rFonts w:eastAsia="Calibri" w:cs="Times New Roman"/>
          <w:bCs/>
          <w:sz w:val="24"/>
          <w:szCs w:val="24"/>
        </w:rPr>
      </w:pPr>
      <w:r>
        <w:rPr>
          <w:rFonts w:eastAsia="Calibri" w:cs="Times New Roman"/>
          <w:bCs/>
          <w:sz w:val="24"/>
          <w:szCs w:val="24"/>
        </w:rPr>
        <w:t xml:space="preserve">Part C. </w:t>
      </w:r>
      <w:r w:rsidRPr="001E4EF7">
        <w:rPr>
          <w:rFonts w:eastAsia="Calibri" w:cs="Times New Roman"/>
          <w:bCs/>
          <w:sz w:val="24"/>
          <w:szCs w:val="24"/>
        </w:rPr>
        <w:t>Where can you see the cost per pound of coffee in the graph? What is it?</w:t>
      </w:r>
    </w:p>
    <w:p w14:paraId="72641474" w14:textId="77777777" w:rsidR="00741150" w:rsidRPr="006B6BAE" w:rsidRDefault="00741150" w:rsidP="00741150">
      <w:pPr>
        <w:spacing w:after="0" w:line="240" w:lineRule="auto"/>
        <w:textAlignment w:val="baseline"/>
        <w:rPr>
          <w:rFonts w:eastAsia="Times New Roman" w:cs="Times New Roman"/>
          <w:sz w:val="24"/>
          <w:szCs w:val="24"/>
        </w:rPr>
      </w:pPr>
    </w:p>
    <w:p w14:paraId="0471A3A6" w14:textId="77777777" w:rsidR="00741150" w:rsidRPr="006B6BAE" w:rsidRDefault="00741150" w:rsidP="00741150">
      <w:pPr>
        <w:pStyle w:val="AlgebraicARHeading"/>
      </w:pPr>
      <w:r w:rsidRPr="006B6BAE">
        <w:t>Instructional </w:t>
      </w:r>
      <w:r>
        <w:t>Items</w:t>
      </w:r>
      <w:r w:rsidRPr="006B6BAE">
        <w:t> </w:t>
      </w:r>
    </w:p>
    <w:p w14:paraId="169FD460" w14:textId="77777777" w:rsidR="00741150" w:rsidRDefault="00741150" w:rsidP="0074115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CA31BC7" w14:textId="77777777" w:rsidR="00741150" w:rsidRPr="00A660B3" w:rsidRDefault="00741150" w:rsidP="00741150">
      <w:pPr>
        <w:spacing w:after="0" w:line="240" w:lineRule="auto"/>
        <w:ind w:left="360"/>
        <w:contextualSpacing/>
        <w:rPr>
          <w:rFonts w:eastAsia="Calibri" w:cs="Times New Roman"/>
          <w:bCs/>
          <w:sz w:val="24"/>
          <w:szCs w:val="24"/>
        </w:rPr>
      </w:pPr>
      <w:r w:rsidRPr="00A660B3">
        <w:rPr>
          <w:rFonts w:eastAsia="Calibri" w:cs="Times New Roman"/>
          <w:bCs/>
          <w:sz w:val="24"/>
          <w:szCs w:val="24"/>
        </w:rPr>
        <w:t xml:space="preserve">The cost of Hass avocados is a proportional relationship to the number of avocados being purchased. The equation </w:t>
      </w:r>
      <m:oMath>
        <m:r>
          <w:rPr>
            <w:rFonts w:ascii="Cambria Math" w:eastAsia="Calibri" w:hAnsi="Cambria Math" w:cs="Times New Roman"/>
            <w:sz w:val="24"/>
            <w:szCs w:val="24"/>
          </w:rPr>
          <m:t>c=2.10a</m:t>
        </m:r>
      </m:oMath>
      <w:r w:rsidRPr="00A660B3">
        <w:rPr>
          <w:rFonts w:eastAsia="Calibri" w:cs="Times New Roman"/>
          <w:bCs/>
          <w:sz w:val="24"/>
          <w:szCs w:val="24"/>
        </w:rPr>
        <w:t xml:space="preserve"> represents this relationship where </w:t>
      </w:r>
      <m:oMath>
        <m:r>
          <w:rPr>
            <w:rFonts w:ascii="Cambria Math" w:eastAsia="Calibri" w:hAnsi="Cambria Math" w:cs="Times New Roman"/>
            <w:sz w:val="24"/>
            <w:szCs w:val="24"/>
          </w:rPr>
          <m:t>c</m:t>
        </m:r>
      </m:oMath>
      <w:r w:rsidRPr="00A660B3">
        <w:rPr>
          <w:rFonts w:eastAsia="Calibri" w:cs="Times New Roman"/>
          <w:bCs/>
          <w:sz w:val="24"/>
          <w:szCs w:val="24"/>
        </w:rPr>
        <w:t xml:space="preserve"> is the total cost and </w:t>
      </w:r>
      <m:oMath>
        <m:r>
          <w:rPr>
            <w:rFonts w:ascii="Cambria Math" w:eastAsia="Calibri" w:hAnsi="Cambria Math" w:cs="Times New Roman"/>
            <w:sz w:val="24"/>
            <w:szCs w:val="24"/>
          </w:rPr>
          <m:t>a</m:t>
        </m:r>
      </m:oMath>
      <w:r w:rsidRPr="00A660B3">
        <w:rPr>
          <w:rFonts w:eastAsia="Calibri" w:cs="Times New Roman"/>
          <w:bCs/>
          <w:sz w:val="24"/>
          <w:szCs w:val="24"/>
        </w:rPr>
        <w:t xml:space="preserve"> is the number of Hass avocados being purchased. Create a graph representing this relationship.</w:t>
      </w:r>
    </w:p>
    <w:p w14:paraId="686D5DE8" w14:textId="77777777" w:rsidR="00741150" w:rsidRDefault="00741150" w:rsidP="00741150">
      <w:pPr>
        <w:spacing w:after="0" w:line="240" w:lineRule="auto"/>
        <w:textAlignment w:val="baseline"/>
        <w:rPr>
          <w:rFonts w:eastAsia="Calibri" w:cs="Times New Roman"/>
          <w:i/>
          <w:sz w:val="24"/>
          <w:szCs w:val="24"/>
        </w:rPr>
      </w:pPr>
    </w:p>
    <w:p w14:paraId="46B88B76" w14:textId="77777777" w:rsidR="00741150" w:rsidRDefault="00741150" w:rsidP="00741150">
      <w:pPr>
        <w:spacing w:after="0" w:line="240" w:lineRule="auto"/>
        <w:textAlignment w:val="baseline"/>
        <w:rPr>
          <w:rFonts w:eastAsia="Calibri" w:cs="Times New Roman"/>
          <w:i/>
          <w:sz w:val="24"/>
          <w:szCs w:val="24"/>
        </w:rPr>
      </w:pPr>
      <w:r>
        <w:rPr>
          <w:rFonts w:eastAsia="Calibri" w:cs="Times New Roman"/>
          <w:i/>
          <w:sz w:val="24"/>
          <w:szCs w:val="24"/>
        </w:rPr>
        <w:t>Instructional Item 2</w:t>
      </w:r>
    </w:p>
    <w:p w14:paraId="30CB0336" w14:textId="77777777" w:rsidR="00741150" w:rsidRDefault="00741150" w:rsidP="00741150">
      <w:pPr>
        <w:spacing w:after="0" w:line="240" w:lineRule="auto"/>
        <w:ind w:left="360"/>
        <w:contextualSpacing/>
        <w:rPr>
          <w:rFonts w:eastAsia="Calibri" w:cs="Times New Roman"/>
          <w:bCs/>
          <w:sz w:val="24"/>
          <w:szCs w:val="24"/>
        </w:rPr>
      </w:pPr>
      <w:r w:rsidRPr="00413B14">
        <w:rPr>
          <w:rFonts w:eastAsia="Calibri" w:cs="Times New Roman"/>
          <w:bCs/>
          <w:sz w:val="24"/>
          <w:szCs w:val="24"/>
        </w:rPr>
        <w:t>Graph the proportional relationship given in the table below.</w:t>
      </w:r>
    </w:p>
    <w:p w14:paraId="3C766909" w14:textId="77777777" w:rsidR="00A7394F" w:rsidRDefault="00A7394F" w:rsidP="00A7394F">
      <w:pPr>
        <w:spacing w:after="0" w:line="240" w:lineRule="auto"/>
        <w:contextualSpacing/>
        <w:rPr>
          <w:rFonts w:eastAsia="Calibri" w:cs="Times New Roman"/>
          <w:bCs/>
          <w:sz w:val="24"/>
          <w:szCs w:val="24"/>
        </w:rPr>
      </w:pPr>
    </w:p>
    <w:p w14:paraId="7747042F" w14:textId="77777777" w:rsidR="00741150" w:rsidRPr="00413B14" w:rsidRDefault="00741150" w:rsidP="00741150">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sidRPr="00C0335D">
        <w:rPr>
          <w:rFonts w:eastAsia="Calibri" w:cs="Times New Roman"/>
          <w:bCs/>
          <w:noProof/>
          <w:sz w:val="24"/>
          <w:szCs w:val="24"/>
        </w:rPr>
        <w:drawing>
          <wp:inline distT="0" distB="0" distL="0" distR="0" wp14:anchorId="23D053F1" wp14:editId="0A30FA5A">
            <wp:extent cx="3253084" cy="742315"/>
            <wp:effectExtent l="0" t="0" r="5080" b="635"/>
            <wp:docPr id="304440457" name="Picture 1" descr="Table with x- and y-values: (1, 2.5), (2, 5), (4, 10), and (5,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40457" name="Picture 1" descr="Table with x- and y-values: (1, 2.5), (2, 5), (4, 10), and (5, 12.5)."/>
                    <pic:cNvPicPr/>
                  </pic:nvPicPr>
                  <pic:blipFill>
                    <a:blip r:embed="rId37"/>
                    <a:stretch>
                      <a:fillRect/>
                    </a:stretch>
                  </pic:blipFill>
                  <pic:spPr>
                    <a:xfrm>
                      <a:off x="0" y="0"/>
                      <a:ext cx="3262904" cy="744556"/>
                    </a:xfrm>
                    <a:prstGeom prst="rect">
                      <a:avLst/>
                    </a:prstGeom>
                  </pic:spPr>
                </pic:pic>
              </a:graphicData>
            </a:graphic>
          </wp:inline>
        </w:drawing>
      </w:r>
    </w:p>
    <w:p w14:paraId="7A78698B" w14:textId="77777777" w:rsidR="00741150" w:rsidRPr="00A7394F" w:rsidRDefault="00741150" w:rsidP="00741150">
      <w:pPr>
        <w:pStyle w:val="Style3"/>
        <w:rPr>
          <w:b w:val="0"/>
          <w:bCs w:val="0"/>
        </w:rPr>
      </w:pPr>
    </w:p>
    <w:p w14:paraId="7875FE0B" w14:textId="77777777" w:rsidR="00741150" w:rsidRPr="00AA0FF8" w:rsidRDefault="00741150" w:rsidP="00A7394F">
      <w:pPr>
        <w:spacing w:after="0"/>
        <w:rPr>
          <w:i/>
          <w:iCs/>
          <w:sz w:val="20"/>
          <w:szCs w:val="20"/>
        </w:rPr>
      </w:pPr>
      <w:r w:rsidRPr="00B04195">
        <w:rPr>
          <w:i/>
          <w:iCs/>
          <w:sz w:val="20"/>
          <w:szCs w:val="20"/>
        </w:rPr>
        <w:t>*The strategies, tasks and items included in the B1G-M are examples and should not be considered comprehensive.</w:t>
      </w:r>
    </w:p>
    <w:p w14:paraId="1F2C4BE8" w14:textId="77777777" w:rsidR="00A660B3" w:rsidRDefault="00A660B3" w:rsidP="00741150">
      <w:pPr>
        <w:pStyle w:val="Normal11"/>
      </w:pPr>
    </w:p>
    <w:p w14:paraId="4B529F05" w14:textId="77777777" w:rsidR="00741150" w:rsidRPr="006B6BAE" w:rsidRDefault="00741150" w:rsidP="00741150">
      <w:pPr>
        <w:pStyle w:val="Heading3"/>
      </w:pPr>
      <w:bookmarkStart w:id="26" w:name="_MA.7.AR.4.4"/>
      <w:bookmarkEnd w:id="26"/>
      <w:r w:rsidRPr="006B6BAE">
        <w:t>MA</w:t>
      </w:r>
      <w:r>
        <w:t>.7.</w:t>
      </w:r>
      <w:r w:rsidRPr="006B6BAE">
        <w:t>AR.</w:t>
      </w:r>
      <w:r>
        <w:t>4.4</w:t>
      </w:r>
    </w:p>
    <w:p w14:paraId="3BAB699E" w14:textId="77777777" w:rsidR="00741150" w:rsidRPr="006B6BAE" w:rsidRDefault="00741150" w:rsidP="00741150">
      <w:pPr>
        <w:spacing w:after="0" w:line="240" w:lineRule="auto"/>
        <w:rPr>
          <w:rFonts w:eastAsia="Times New Roman" w:cs="Times New Roman"/>
          <w:sz w:val="24"/>
          <w:szCs w:val="24"/>
        </w:rPr>
      </w:pPr>
    </w:p>
    <w:p w14:paraId="39FFB455" w14:textId="77777777" w:rsidR="00741150" w:rsidRPr="006B6BAE" w:rsidRDefault="00741150" w:rsidP="00741150">
      <w:pPr>
        <w:pStyle w:val="AlgebraicARHeading"/>
      </w:pPr>
      <w:r w:rsidRPr="006B6BAE">
        <w:t>Benchmark</w:t>
      </w:r>
    </w:p>
    <w:p w14:paraId="21B5E3DE" w14:textId="77777777" w:rsidR="00741150" w:rsidRDefault="00741150" w:rsidP="00741150">
      <w:pPr>
        <w:pStyle w:val="Style3"/>
        <w:rPr>
          <w:b w:val="0"/>
          <w:bCs w:val="0"/>
          <w:iCs w:val="0"/>
        </w:rPr>
      </w:pPr>
      <w:r w:rsidRPr="00195B79">
        <w:t>MA</w:t>
      </w:r>
      <w:r>
        <w:t>.7.</w:t>
      </w:r>
      <w:r w:rsidRPr="00195B79">
        <w:t>AR.</w:t>
      </w:r>
      <w:r>
        <w:t>4.4</w:t>
      </w:r>
      <w:r w:rsidRPr="00195B79">
        <w:t xml:space="preserve"> </w:t>
      </w:r>
      <w:r w:rsidRPr="00195B79">
        <w:tab/>
      </w:r>
      <w:r w:rsidRPr="00413B14">
        <w:rPr>
          <w:color w:val="000000"/>
        </w:rPr>
        <w:t xml:space="preserve">Given any representation of a proportional relationship, translate the representation to a written </w:t>
      </w:r>
      <w:r>
        <w:rPr>
          <w:color w:val="000000"/>
        </w:rPr>
        <w:t>description, table or equation.</w:t>
      </w:r>
    </w:p>
    <w:p w14:paraId="59F37DF5" w14:textId="77777777" w:rsidR="00741150" w:rsidRPr="00D45CC2" w:rsidRDefault="00741150" w:rsidP="00741150">
      <w:pPr>
        <w:spacing w:after="0" w:line="240" w:lineRule="auto"/>
        <w:ind w:left="1620" w:hanging="900"/>
        <w:rPr>
          <w:rFonts w:eastAsia="Calibri" w:cs="Times New Roman"/>
          <w:color w:val="000000"/>
        </w:rPr>
      </w:pPr>
      <w:r w:rsidRPr="006B6BAE">
        <w:rPr>
          <w:rFonts w:eastAsia="Times New Roman" w:cs="Times New Roman"/>
          <w:i/>
          <w:iCs/>
        </w:rPr>
        <w:t>Example:</w:t>
      </w:r>
      <w:r w:rsidRPr="006B6BAE">
        <w:rPr>
          <w:rFonts w:eastAsia="Times New Roman" w:cs="Times New Roman"/>
        </w:rPr>
        <w:t xml:space="preserve"> </w:t>
      </w:r>
      <w:r w:rsidRPr="00D45CC2">
        <w:rPr>
          <w:rFonts w:eastAsia="Calibri" w:cs="Times New Roman"/>
          <w:color w:val="000000"/>
        </w:rPr>
        <w:t xml:space="preserve">The written description, there are 60 minutes in 1 hour, can be represented as the equation </w:t>
      </w:r>
      <m:oMath>
        <m:r>
          <w:rPr>
            <w:rFonts w:ascii="Cambria Math" w:eastAsia="Calibri" w:hAnsi="Cambria Math" w:cs="Times New Roman"/>
            <w:color w:val="000000"/>
          </w:rPr>
          <m:t>m=60</m:t>
        </m:r>
        <m:r>
          <w:rPr>
            <w:rFonts w:ascii="Cambria Math" w:eastAsia="Calibri" w:hAnsi="Cambria Math" w:cs="Times New Roman"/>
            <w:color w:val="000000"/>
          </w:rPr>
          <m:t>h</m:t>
        </m:r>
      </m:oMath>
      <w:r w:rsidRPr="00D45CC2">
        <w:rPr>
          <w:rFonts w:eastAsia="Calibri" w:cs="Times New Roman"/>
          <w:color w:val="000000"/>
        </w:rPr>
        <w:t>.</w:t>
      </w:r>
    </w:p>
    <w:p w14:paraId="6D3416B0" w14:textId="77777777" w:rsidR="00741150" w:rsidRDefault="00741150" w:rsidP="00741150">
      <w:pPr>
        <w:spacing w:after="0" w:line="240" w:lineRule="auto"/>
        <w:ind w:left="1620" w:hanging="900"/>
        <w:textAlignment w:val="baseline"/>
        <w:rPr>
          <w:rFonts w:eastAsia="Calibri" w:cs="Times New Roman"/>
          <w:color w:val="000000"/>
        </w:rPr>
      </w:pPr>
      <w:r w:rsidRPr="00D45CC2">
        <w:rPr>
          <w:rFonts w:eastAsia="Calibri" w:cs="Times New Roman"/>
          <w:i/>
          <w:color w:val="000000"/>
        </w:rPr>
        <w:t xml:space="preserve">Example: </w:t>
      </w:r>
      <w:r w:rsidRPr="00D45CC2">
        <w:rPr>
          <w:rFonts w:eastAsia="Calibri" w:cs="Times New Roman"/>
          <w:color w:val="000000"/>
        </w:rPr>
        <w:t xml:space="preserve">Gina works as a babysitter and earns $9 per hour. She would like to earn $100 to buy a new tennis racket. Gina wants to know how many hours she needs to work. She can use the equation </w:t>
      </w:r>
      <m:oMath>
        <m:r>
          <w:rPr>
            <w:rFonts w:ascii="Cambria Math" w:eastAsia="Calibri" w:hAnsi="Cambria Math" w:cs="Times New Roman"/>
            <w:color w:val="000000"/>
          </w:rPr>
          <m:t>h=</m:t>
        </m:r>
        <m:f>
          <m:fPr>
            <m:ctrlPr>
              <w:rPr>
                <w:rFonts w:ascii="Cambria Math" w:eastAsia="Calibri" w:hAnsi="Cambria Math" w:cs="Times New Roman"/>
                <w:i/>
                <w:color w:val="000000"/>
              </w:rPr>
            </m:ctrlPr>
          </m:fPr>
          <m:num>
            <m:r>
              <w:rPr>
                <w:rFonts w:ascii="Cambria Math" w:eastAsia="Calibri" w:hAnsi="Cambria Math" w:cs="Times New Roman"/>
                <w:color w:val="000000"/>
              </w:rPr>
              <m:t>1</m:t>
            </m:r>
          </m:num>
          <m:den>
            <m:r>
              <w:rPr>
                <w:rFonts w:ascii="Cambria Math" w:eastAsia="Calibri" w:hAnsi="Cambria Math" w:cs="Times New Roman"/>
                <w:color w:val="000000"/>
              </w:rPr>
              <m:t>9</m:t>
            </m:r>
          </m:den>
        </m:f>
        <m:r>
          <w:rPr>
            <w:rFonts w:ascii="Cambria Math" w:eastAsia="Calibri" w:hAnsi="Cambria Math" w:cs="Times New Roman"/>
            <w:color w:val="000000"/>
          </w:rPr>
          <m:t>e</m:t>
        </m:r>
      </m:oMath>
      <w:r w:rsidRPr="00D45CC2">
        <w:rPr>
          <w:rFonts w:eastAsia="Calibri" w:cs="Times New Roman"/>
          <w:color w:val="000000"/>
        </w:rPr>
        <w:t xml:space="preserve">, where </w:t>
      </w:r>
      <m:oMath>
        <m:r>
          <w:rPr>
            <w:rFonts w:ascii="Cambria Math" w:eastAsia="Calibri" w:hAnsi="Cambria Math" w:cs="Times New Roman"/>
            <w:color w:val="000000"/>
          </w:rPr>
          <m:t>e</m:t>
        </m:r>
      </m:oMath>
      <w:r w:rsidRPr="00D45CC2">
        <w:rPr>
          <w:rFonts w:eastAsia="Calibri" w:cs="Times New Roman"/>
          <w:color w:val="000000"/>
        </w:rPr>
        <w:t xml:space="preserve"> is the amount of money earned, </w:t>
      </w:r>
      <m:oMath>
        <m:r>
          <w:rPr>
            <w:rFonts w:ascii="Cambria Math" w:eastAsia="Calibri" w:hAnsi="Cambria Math" w:cs="Times New Roman"/>
            <w:color w:val="000000"/>
          </w:rPr>
          <m:t>h</m:t>
        </m:r>
      </m:oMath>
      <w:r w:rsidRPr="00D45CC2">
        <w:rPr>
          <w:rFonts w:eastAsia="Calibri" w:cs="Times New Roman"/>
          <w:color w:val="000000"/>
        </w:rPr>
        <w:t xml:space="preserve"> is the number of hours worked and </w:t>
      </w:r>
      <m:oMath>
        <m:f>
          <m:fPr>
            <m:ctrlPr>
              <w:rPr>
                <w:rFonts w:ascii="Cambria Math" w:eastAsia="Calibri" w:hAnsi="Cambria Math" w:cs="Times New Roman"/>
                <w:i/>
                <w:color w:val="000000"/>
              </w:rPr>
            </m:ctrlPr>
          </m:fPr>
          <m:num>
            <m:r>
              <w:rPr>
                <w:rFonts w:ascii="Cambria Math" w:eastAsia="Calibri" w:hAnsi="Cambria Math" w:cs="Times New Roman"/>
                <w:color w:val="000000"/>
              </w:rPr>
              <m:t>1</m:t>
            </m:r>
          </m:num>
          <m:den>
            <m:r>
              <w:rPr>
                <w:rFonts w:ascii="Cambria Math" w:eastAsia="Calibri" w:hAnsi="Cambria Math" w:cs="Times New Roman"/>
                <w:color w:val="000000"/>
              </w:rPr>
              <m:t>9</m:t>
            </m:r>
          </m:den>
        </m:f>
      </m:oMath>
      <w:r w:rsidRPr="00D45CC2">
        <w:rPr>
          <w:rFonts w:eastAsia="Calibri" w:cs="Times New Roman"/>
          <w:color w:val="000000"/>
        </w:rPr>
        <w:t xml:space="preserve"> is the constant of proportionality.</w:t>
      </w:r>
    </w:p>
    <w:p w14:paraId="48215848" w14:textId="77777777" w:rsidR="00DD596D" w:rsidRDefault="00DD596D" w:rsidP="00DD596D">
      <w:pPr>
        <w:spacing w:after="0" w:line="240" w:lineRule="auto"/>
        <w:textAlignment w:val="baseline"/>
      </w:pPr>
    </w:p>
    <w:p w14:paraId="0257535B" w14:textId="77777777" w:rsidR="00741150" w:rsidRDefault="00741150" w:rsidP="00741150">
      <w:pPr>
        <w:pStyle w:val="BenchmarkClarification"/>
      </w:pPr>
      <w:r w:rsidRPr="006B6BAE">
        <w:t xml:space="preserve">Benchmark Clarifications: </w:t>
      </w:r>
    </w:p>
    <w:p w14:paraId="6B256F72" w14:textId="77777777" w:rsidR="00741150" w:rsidRPr="005641A8" w:rsidRDefault="00741150" w:rsidP="00741150">
      <w:pPr>
        <w:spacing w:after="0" w:line="240" w:lineRule="auto"/>
        <w:ind w:left="-22"/>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5641A8">
        <w:rPr>
          <w:rFonts w:eastAsia="Times New Roman" w:cs="Times New Roman"/>
          <w:color w:val="000000"/>
        </w:rPr>
        <w:t xml:space="preserve">Given representations are limited to a written description, graph, table or equation. </w:t>
      </w:r>
    </w:p>
    <w:p w14:paraId="16315AC3" w14:textId="77777777" w:rsidR="00741150" w:rsidRPr="00F511D7" w:rsidRDefault="00741150" w:rsidP="00741150">
      <w:pPr>
        <w:spacing w:after="0" w:line="240" w:lineRule="auto"/>
        <w:rPr>
          <w:rFonts w:eastAsia="Times New Roman" w:cs="Times New Roman"/>
          <w:color w:val="000000"/>
        </w:rPr>
      </w:pPr>
      <w:r w:rsidRPr="005641A8">
        <w:rPr>
          <w:rFonts w:eastAsia="Times New Roman" w:cs="Times New Roman"/>
          <w:i/>
          <w:color w:val="000000"/>
        </w:rPr>
        <w:t>Clarification 2:</w:t>
      </w:r>
      <w:r w:rsidRPr="005641A8">
        <w:rPr>
          <w:rFonts w:eastAsia="Times New Roman" w:cs="Times New Roman"/>
          <w:color w:val="000000"/>
        </w:rPr>
        <w:t xml:space="preserve"> Instruction includes equations of proportional relationships in the form of </w:t>
      </w:r>
      <m:oMath>
        <m:r>
          <w:rPr>
            <w:rFonts w:ascii="Cambria Math" w:eastAsia="Times New Roman" w:hAnsi="Cambria Math" w:cs="Times New Roman"/>
            <w:color w:val="000000"/>
          </w:rPr>
          <m:t>y=px</m:t>
        </m:r>
      </m:oMath>
      <w:r w:rsidRPr="005641A8">
        <w:rPr>
          <w:rFonts w:eastAsia="Times New Roman" w:cs="Times New Roman"/>
          <w:color w:val="000000"/>
        </w:rPr>
        <w:t xml:space="preserve">, where </w:t>
      </w:r>
      <m:oMath>
        <m:r>
          <w:rPr>
            <w:rFonts w:ascii="Cambria Math" w:eastAsia="Times New Roman" w:hAnsi="Cambria Math" w:cs="Times New Roman"/>
            <w:color w:val="000000"/>
          </w:rPr>
          <m:t>p</m:t>
        </m:r>
      </m:oMath>
      <w:r w:rsidRPr="005641A8">
        <w:rPr>
          <w:rFonts w:eastAsia="Times New Roman" w:cs="Times New Roman"/>
          <w:color w:val="000000"/>
        </w:rPr>
        <w:t xml:space="preserve"> is the constant of proportionality.</w:t>
      </w:r>
    </w:p>
    <w:p w14:paraId="1D1A0F7F" w14:textId="66289BE2" w:rsidR="00741150" w:rsidRPr="009D638A" w:rsidRDefault="00DD596D" w:rsidP="00DD596D">
      <w:pPr>
        <w:rPr>
          <w:rFonts w:eastAsia="Times New Roman" w:cs="Times New Roman"/>
        </w:rPr>
      </w:pPr>
      <w:r>
        <w:rPr>
          <w:rFonts w:eastAsia="Times New Roman" w:cs="Times New Roman"/>
        </w:rPr>
        <w:br w:type="page"/>
      </w:r>
    </w:p>
    <w:p w14:paraId="33512953" w14:textId="3EF12B82" w:rsidR="00741150" w:rsidRPr="006B6BAE" w:rsidRDefault="00741150" w:rsidP="00741150">
      <w:pPr>
        <w:pStyle w:val="AlgebraicARHeading"/>
      </w:pPr>
      <w:r>
        <w:lastRenderedPageBreak/>
        <w:t xml:space="preserve">Connecting </w:t>
      </w:r>
      <w:r w:rsidRPr="006B6BAE">
        <w:t>Benchmark</w:t>
      </w:r>
      <w:r>
        <w:t>s/</w:t>
      </w:r>
      <w:r w:rsidRPr="006B6BAE">
        <w:t>Horizontal Alignmen</w:t>
      </w:r>
      <w:r w:rsidR="00DD596D">
        <w:t>t</w:t>
      </w:r>
    </w:p>
    <w:p w14:paraId="001724E2" w14:textId="086A5ED0" w:rsidR="00741150" w:rsidRPr="008E5E04" w:rsidRDefault="00741150" w:rsidP="00741150">
      <w:pPr>
        <w:numPr>
          <w:ilvl w:val="0"/>
          <w:numId w:val="12"/>
        </w:numPr>
        <w:spacing w:after="0" w:line="240" w:lineRule="auto"/>
        <w:rPr>
          <w:rFonts w:eastAsia="Times New Roman" w:cs="Times New Roman"/>
          <w:sz w:val="24"/>
          <w:szCs w:val="24"/>
        </w:rPr>
      </w:pPr>
      <w:r w:rsidRPr="008E5E04">
        <w:rPr>
          <w:rFonts w:eastAsia="Calibri" w:cs="Times New Roman"/>
          <w:sz w:val="24"/>
          <w:szCs w:val="24"/>
        </w:rPr>
        <w:t>MA.7.AR.3.3</w:t>
      </w:r>
    </w:p>
    <w:p w14:paraId="12EE9B3E" w14:textId="77777777" w:rsidR="00741150" w:rsidRDefault="00741150" w:rsidP="00741150">
      <w:pPr>
        <w:numPr>
          <w:ilvl w:val="0"/>
          <w:numId w:val="12"/>
        </w:numPr>
        <w:spacing w:after="0" w:line="240" w:lineRule="auto"/>
        <w:rPr>
          <w:rFonts w:eastAsia="Times New Roman" w:cs="Times New Roman"/>
          <w:sz w:val="24"/>
          <w:szCs w:val="24"/>
        </w:rPr>
      </w:pPr>
      <w:r w:rsidRPr="008E5E04">
        <w:rPr>
          <w:rFonts w:eastAsia="Calibri" w:cs="Times New Roman"/>
          <w:sz w:val="24"/>
          <w:szCs w:val="24"/>
        </w:rPr>
        <w:t>MA</w:t>
      </w:r>
      <w:r w:rsidRPr="008E5E04">
        <w:rPr>
          <w:rFonts w:eastAsia="Times New Roman" w:cs="Times New Roman"/>
          <w:sz w:val="24"/>
          <w:szCs w:val="24"/>
        </w:rPr>
        <w:t>.7.GR.2.2</w:t>
      </w:r>
    </w:p>
    <w:p w14:paraId="44B40344" w14:textId="3D28738A" w:rsidR="00FC107D" w:rsidRPr="008E5E04" w:rsidRDefault="00FC107D" w:rsidP="00741150">
      <w:pPr>
        <w:numPr>
          <w:ilvl w:val="0"/>
          <w:numId w:val="12"/>
        </w:numPr>
        <w:spacing w:after="0" w:line="240" w:lineRule="auto"/>
        <w:rPr>
          <w:rFonts w:eastAsia="Times New Roman" w:cs="Times New Roman"/>
          <w:sz w:val="24"/>
          <w:szCs w:val="24"/>
        </w:rPr>
      </w:pPr>
      <w:r>
        <w:rPr>
          <w:rFonts w:eastAsia="Calibri" w:cs="Times New Roman"/>
          <w:sz w:val="24"/>
          <w:szCs w:val="24"/>
        </w:rPr>
        <w:t>MA</w:t>
      </w:r>
      <w:r w:rsidRPr="00FC107D">
        <w:rPr>
          <w:rFonts w:eastAsia="Times New Roman" w:cs="Times New Roman"/>
          <w:sz w:val="24"/>
          <w:szCs w:val="24"/>
        </w:rPr>
        <w:t>.</w:t>
      </w:r>
      <w:r>
        <w:rPr>
          <w:rFonts w:eastAsia="Times New Roman" w:cs="Times New Roman"/>
          <w:sz w:val="24"/>
          <w:szCs w:val="24"/>
        </w:rPr>
        <w:t>8.AR.3.2, MA.8.AR.3.3, MA.8.AR.3.4</w:t>
      </w:r>
    </w:p>
    <w:p w14:paraId="66C64249" w14:textId="77777777" w:rsidR="00741150" w:rsidRPr="006B6BAE" w:rsidRDefault="00741150" w:rsidP="00DD596D">
      <w:pPr>
        <w:spacing w:after="0" w:line="240" w:lineRule="auto"/>
        <w:rPr>
          <w:rFonts w:eastAsia="Times New Roman" w:cs="Times New Roman"/>
          <w:sz w:val="24"/>
          <w:szCs w:val="24"/>
        </w:rPr>
      </w:pPr>
    </w:p>
    <w:p w14:paraId="5EE9CAD2" w14:textId="77777777" w:rsidR="00741150" w:rsidRDefault="00741150" w:rsidP="00741150">
      <w:pPr>
        <w:pStyle w:val="AlgebraicARHeading"/>
      </w:pPr>
      <w:r w:rsidRPr="009C58CD">
        <w:t>Terms</w:t>
      </w:r>
      <w:r w:rsidRPr="006B6BAE">
        <w:t> from the K-12 Glossary </w:t>
      </w:r>
    </w:p>
    <w:p w14:paraId="4A16BBEC" w14:textId="77777777" w:rsidR="00741150" w:rsidRPr="00403857" w:rsidRDefault="00741150" w:rsidP="005E79F4">
      <w:pPr>
        <w:numPr>
          <w:ilvl w:val="0"/>
          <w:numId w:val="156"/>
        </w:numPr>
        <w:spacing w:after="0" w:line="240" w:lineRule="auto"/>
        <w:contextualSpacing/>
        <w:rPr>
          <w:rFonts w:eastAsiaTheme="minorEastAsia" w:cs="Times New Roman"/>
          <w:b/>
          <w:bCs/>
          <w:sz w:val="24"/>
          <w:szCs w:val="24"/>
        </w:rPr>
      </w:pPr>
      <w:r w:rsidRPr="00403857">
        <w:rPr>
          <w:rFonts w:eastAsia="Times New Roman" w:cs="Times New Roman"/>
          <w:color w:val="000000" w:themeColor="text1"/>
          <w:sz w:val="24"/>
          <w:szCs w:val="24"/>
        </w:rPr>
        <w:t>Constant of Proportionality</w:t>
      </w:r>
    </w:p>
    <w:p w14:paraId="65341A35" w14:textId="77777777" w:rsidR="00741150" w:rsidRPr="00403857" w:rsidRDefault="00741150" w:rsidP="005E79F4">
      <w:pPr>
        <w:numPr>
          <w:ilvl w:val="0"/>
          <w:numId w:val="156"/>
        </w:numPr>
        <w:spacing w:after="0" w:line="240" w:lineRule="auto"/>
        <w:contextualSpacing/>
        <w:rPr>
          <w:rFonts w:eastAsiaTheme="minorEastAsia" w:cs="Times New Roman"/>
          <w:b/>
          <w:bCs/>
          <w:color w:val="000000" w:themeColor="text1"/>
          <w:sz w:val="24"/>
          <w:szCs w:val="24"/>
        </w:rPr>
      </w:pPr>
      <w:r w:rsidRPr="00403857">
        <w:rPr>
          <w:rFonts w:eastAsia="Times New Roman" w:cs="Times New Roman"/>
          <w:color w:val="000000" w:themeColor="text1"/>
          <w:sz w:val="24"/>
          <w:szCs w:val="24"/>
        </w:rPr>
        <w:t>Proportional Relationships</w:t>
      </w:r>
    </w:p>
    <w:p w14:paraId="1ADE5C6A" w14:textId="77777777" w:rsidR="00741150" w:rsidRPr="00403857" w:rsidRDefault="00741150" w:rsidP="005E79F4">
      <w:pPr>
        <w:numPr>
          <w:ilvl w:val="0"/>
          <w:numId w:val="156"/>
        </w:numPr>
        <w:spacing w:after="0" w:line="240" w:lineRule="auto"/>
        <w:contextualSpacing/>
        <w:rPr>
          <w:rFonts w:cs="Times New Roman"/>
          <w:b/>
          <w:bCs/>
          <w:color w:val="000000" w:themeColor="text1"/>
          <w:sz w:val="24"/>
          <w:szCs w:val="24"/>
        </w:rPr>
      </w:pPr>
      <w:r w:rsidRPr="00403857">
        <w:rPr>
          <w:rFonts w:eastAsia="Times New Roman" w:cs="Times New Roman"/>
          <w:color w:val="000000" w:themeColor="text1"/>
          <w:sz w:val="24"/>
          <w:szCs w:val="24"/>
        </w:rPr>
        <w:t>Rate</w:t>
      </w:r>
    </w:p>
    <w:p w14:paraId="5F8C1D55" w14:textId="77777777" w:rsidR="00741150" w:rsidRPr="00403857" w:rsidRDefault="00741150" w:rsidP="005E79F4">
      <w:pPr>
        <w:widowControl w:val="0"/>
        <w:numPr>
          <w:ilvl w:val="0"/>
          <w:numId w:val="156"/>
        </w:numPr>
        <w:spacing w:after="0" w:line="240" w:lineRule="auto"/>
        <w:rPr>
          <w:rFonts w:asciiTheme="minorHAnsi" w:hAnsiTheme="minorHAnsi"/>
          <w:sz w:val="20"/>
          <w:szCs w:val="20"/>
        </w:rPr>
      </w:pPr>
      <w:r w:rsidRPr="00403857">
        <w:rPr>
          <w:rFonts w:eastAsia="Times New Roman" w:cs="Times New Roman"/>
          <w:color w:val="000000" w:themeColor="text1"/>
          <w:sz w:val="24"/>
          <w:szCs w:val="24"/>
        </w:rPr>
        <w:t>Unit Rates</w:t>
      </w:r>
    </w:p>
    <w:p w14:paraId="1D4E2304" w14:textId="77777777" w:rsidR="00741150" w:rsidRPr="00DD596D" w:rsidRDefault="00741150" w:rsidP="00DD596D">
      <w:pPr>
        <w:widowControl w:val="0"/>
        <w:spacing w:after="0" w:line="240" w:lineRule="auto"/>
        <w:rPr>
          <w:rFonts w:asciiTheme="minorHAnsi" w:hAnsiTheme="minorHAnsi"/>
          <w:sz w:val="24"/>
          <w:szCs w:val="24"/>
        </w:rPr>
      </w:pPr>
    </w:p>
    <w:p w14:paraId="59A221D3" w14:textId="14E3597A" w:rsidR="00741150" w:rsidRPr="00775194" w:rsidRDefault="00741150" w:rsidP="00741150">
      <w:pPr>
        <w:pStyle w:val="AlgebraicARHeading"/>
      </w:pPr>
      <w:r>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41150" w:rsidRPr="006B6BAE" w14:paraId="28C83670" w14:textId="77777777" w:rsidTr="007C3143">
        <w:trPr>
          <w:trHeight w:val="962"/>
        </w:trPr>
        <w:tc>
          <w:tcPr>
            <w:tcW w:w="2499" w:type="pct"/>
            <w:tcBorders>
              <w:top w:val="single" w:sz="4" w:space="0" w:color="auto"/>
              <w:left w:val="nil"/>
              <w:bottom w:val="nil"/>
              <w:right w:val="nil"/>
            </w:tcBorders>
            <w:shd w:val="clear" w:color="auto" w:fill="auto"/>
            <w:hideMark/>
          </w:tcPr>
          <w:p w14:paraId="3BF87F88"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741631E" w14:textId="77777777" w:rsidR="00741150" w:rsidRPr="00413B14" w:rsidRDefault="00741150" w:rsidP="005E79F4">
            <w:pPr>
              <w:pStyle w:val="ListParagraph"/>
              <w:widowControl/>
              <w:numPr>
                <w:ilvl w:val="0"/>
                <w:numId w:val="157"/>
              </w:numPr>
              <w:contextualSpacing/>
              <w:rPr>
                <w:rFonts w:eastAsia="Calibri" w:cs="Times New Roman"/>
                <w:bCs/>
                <w:sz w:val="24"/>
                <w:szCs w:val="24"/>
              </w:rPr>
            </w:pPr>
            <w:r w:rsidRPr="00413B14">
              <w:rPr>
                <w:rFonts w:eastAsia="Calibri" w:cs="Times New Roman"/>
                <w:bCs/>
                <w:sz w:val="24"/>
                <w:szCs w:val="24"/>
              </w:rPr>
              <w:t>MA.6.AR.1.1</w:t>
            </w:r>
          </w:p>
          <w:p w14:paraId="32844027" w14:textId="77777777" w:rsidR="00741150" w:rsidRDefault="00741150" w:rsidP="005E79F4">
            <w:pPr>
              <w:pStyle w:val="ListParagraph"/>
              <w:widowControl/>
              <w:numPr>
                <w:ilvl w:val="0"/>
                <w:numId w:val="157"/>
              </w:numPr>
              <w:contextualSpacing/>
              <w:rPr>
                <w:rFonts w:eastAsia="Calibri" w:cs="Times New Roman"/>
                <w:bCs/>
                <w:sz w:val="24"/>
                <w:szCs w:val="24"/>
              </w:rPr>
            </w:pPr>
            <w:r w:rsidRPr="00322B7D">
              <w:rPr>
                <w:rFonts w:eastAsia="Calibri" w:cs="Times New Roman"/>
                <w:bCs/>
                <w:sz w:val="24"/>
                <w:szCs w:val="24"/>
              </w:rPr>
              <w:t>MA.6.AR.3.2</w:t>
            </w:r>
            <w:r>
              <w:rPr>
                <w:rFonts w:eastAsia="Calibri" w:cs="Times New Roman"/>
                <w:bCs/>
                <w:sz w:val="24"/>
                <w:szCs w:val="24"/>
              </w:rPr>
              <w:t xml:space="preserve">, </w:t>
            </w:r>
            <w:r w:rsidRPr="00322B7D">
              <w:rPr>
                <w:rFonts w:eastAsia="Calibri" w:cs="Times New Roman"/>
                <w:bCs/>
                <w:sz w:val="24"/>
                <w:szCs w:val="24"/>
              </w:rPr>
              <w:t>MA.6.AR.3.5</w:t>
            </w:r>
          </w:p>
          <w:p w14:paraId="14BB6588" w14:textId="3BEDD3C8" w:rsidR="00C4174A" w:rsidRDefault="00C4174A" w:rsidP="005E79F4">
            <w:pPr>
              <w:pStyle w:val="ListParagraph"/>
              <w:widowControl/>
              <w:numPr>
                <w:ilvl w:val="0"/>
                <w:numId w:val="157"/>
              </w:numPr>
              <w:contextualSpacing/>
              <w:rPr>
                <w:rFonts w:eastAsia="Calibri" w:cs="Times New Roman"/>
                <w:bCs/>
                <w:sz w:val="24"/>
                <w:szCs w:val="24"/>
              </w:rPr>
            </w:pPr>
            <w:r>
              <w:rPr>
                <w:rFonts w:eastAsia="Calibri" w:cs="Times New Roman"/>
                <w:bCs/>
                <w:sz w:val="24"/>
                <w:szCs w:val="24"/>
              </w:rPr>
              <w:t>MA.7.NSO.2.2, MA.7.NSO.2.2, MA.7.NSO.2.3</w:t>
            </w:r>
          </w:p>
          <w:p w14:paraId="6F973B51" w14:textId="4FA1FFE8" w:rsidR="00070871" w:rsidRDefault="00C4174A" w:rsidP="005E79F4">
            <w:pPr>
              <w:pStyle w:val="ListParagraph"/>
              <w:widowControl/>
              <w:numPr>
                <w:ilvl w:val="0"/>
                <w:numId w:val="157"/>
              </w:numPr>
              <w:contextualSpacing/>
              <w:rPr>
                <w:rFonts w:eastAsia="Calibri" w:cs="Times New Roman"/>
                <w:bCs/>
                <w:sz w:val="24"/>
                <w:szCs w:val="24"/>
              </w:rPr>
            </w:pPr>
            <w:r>
              <w:rPr>
                <w:rFonts w:eastAsia="Calibri" w:cs="Times New Roman"/>
                <w:bCs/>
                <w:sz w:val="24"/>
                <w:szCs w:val="24"/>
              </w:rPr>
              <w:t>MA.7.AR.3.1</w:t>
            </w:r>
            <w:r w:rsidR="00070871">
              <w:rPr>
                <w:rFonts w:eastAsia="Calibri" w:cs="Times New Roman"/>
                <w:bCs/>
                <w:sz w:val="24"/>
                <w:szCs w:val="24"/>
              </w:rPr>
              <w:t>, MA.7.AR.3.2</w:t>
            </w:r>
          </w:p>
          <w:p w14:paraId="4AFB6FCA" w14:textId="77777777" w:rsidR="003D32CF" w:rsidRPr="003D32CF" w:rsidRDefault="003D32CF" w:rsidP="003D32CF">
            <w:pPr>
              <w:contextualSpacing/>
              <w:rPr>
                <w:rFonts w:eastAsia="Calibri" w:cs="Times New Roman"/>
                <w:bCs/>
                <w:sz w:val="24"/>
                <w:szCs w:val="24"/>
              </w:rPr>
            </w:pPr>
          </w:p>
          <w:p w14:paraId="169DF23C" w14:textId="77777777" w:rsidR="00741150" w:rsidRPr="000B295F" w:rsidRDefault="00741150" w:rsidP="007C314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462A803" w14:textId="77777777" w:rsidR="00741150" w:rsidRPr="006B6BAE" w:rsidRDefault="00741150" w:rsidP="007C314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7D4481E" w14:textId="6F6D2C25" w:rsidR="00741150" w:rsidRPr="004D49A0" w:rsidRDefault="00741150" w:rsidP="00741150">
            <w:pPr>
              <w:numPr>
                <w:ilvl w:val="0"/>
                <w:numId w:val="11"/>
              </w:numPr>
              <w:spacing w:after="0" w:line="240" w:lineRule="auto"/>
              <w:textAlignment w:val="baseline"/>
              <w:rPr>
                <w:rFonts w:eastAsia="Times New Roman" w:cs="Times New Roman"/>
                <w:sz w:val="24"/>
                <w:szCs w:val="24"/>
                <w:lang w:val="fr-FR"/>
              </w:rPr>
            </w:pPr>
            <w:r w:rsidRPr="30C71E48">
              <w:rPr>
                <w:rFonts w:eastAsia="Calibri" w:cs="Times New Roman"/>
                <w:sz w:val="24"/>
                <w:szCs w:val="24"/>
              </w:rPr>
              <w:t>MA.</w:t>
            </w:r>
            <w:r w:rsidR="00070871">
              <w:rPr>
                <w:rFonts w:eastAsia="Calibri" w:cs="Times New Roman"/>
                <w:sz w:val="24"/>
                <w:szCs w:val="24"/>
              </w:rPr>
              <w:t>912.AR.2.2</w:t>
            </w:r>
          </w:p>
          <w:p w14:paraId="45DF763F" w14:textId="77777777" w:rsidR="00741150" w:rsidRPr="00875668" w:rsidRDefault="00741150" w:rsidP="007C3143">
            <w:pPr>
              <w:spacing w:after="0" w:line="240" w:lineRule="auto"/>
              <w:ind w:left="720"/>
              <w:textAlignment w:val="baseline"/>
              <w:rPr>
                <w:rFonts w:eastAsia="Times New Roman" w:cs="Times New Roman"/>
                <w:sz w:val="24"/>
                <w:szCs w:val="24"/>
                <w:lang w:val="fr-FR"/>
              </w:rPr>
            </w:pPr>
          </w:p>
        </w:tc>
      </w:tr>
    </w:tbl>
    <w:p w14:paraId="23DD4194" w14:textId="77777777" w:rsidR="00741150" w:rsidRPr="006B6BAE" w:rsidRDefault="00741150" w:rsidP="00741150">
      <w:pPr>
        <w:pStyle w:val="AlgebraicARHeading"/>
      </w:pPr>
      <w:r w:rsidRPr="006B6BAE">
        <w:t xml:space="preserve">Purpose and Instructional Strategies </w:t>
      </w:r>
    </w:p>
    <w:p w14:paraId="7A298AE7" w14:textId="22A71CAC" w:rsidR="00741150" w:rsidRPr="0011026F" w:rsidRDefault="00741150" w:rsidP="00741150">
      <w:pPr>
        <w:spacing w:after="0" w:line="240" w:lineRule="auto"/>
        <w:contextualSpacing/>
        <w:rPr>
          <w:rFonts w:eastAsia="Calibri" w:cs="Times New Roman"/>
          <w:bCs/>
          <w:sz w:val="24"/>
          <w:szCs w:val="24"/>
        </w:rPr>
      </w:pPr>
      <w:r w:rsidRPr="0011026F">
        <w:rPr>
          <w:rFonts w:eastAsia="Calibri" w:cs="Times New Roman"/>
          <w:bCs/>
          <w:sz w:val="24"/>
          <w:szCs w:val="24"/>
        </w:rPr>
        <w:t xml:space="preserve">In </w:t>
      </w:r>
      <w:r w:rsidR="00BC6B57" w:rsidRPr="001E61F9">
        <w:rPr>
          <w:rFonts w:eastAsia="Calibri" w:cs="Times New Roman"/>
          <w:sz w:val="24"/>
          <w:szCs w:val="24"/>
        </w:rPr>
        <w:t>previous courses, students translated written descriptions into algebraic expressions and translate</w:t>
      </w:r>
      <w:r w:rsidR="00BC6B57">
        <w:rPr>
          <w:rFonts w:eastAsia="Calibri" w:cs="Times New Roman"/>
          <w:sz w:val="24"/>
          <w:szCs w:val="24"/>
        </w:rPr>
        <w:t>d</w:t>
      </w:r>
      <w:r w:rsidR="00BC6B57" w:rsidRPr="001E61F9">
        <w:rPr>
          <w:rFonts w:eastAsia="Calibri" w:cs="Times New Roman"/>
          <w:sz w:val="24"/>
          <w:szCs w:val="24"/>
        </w:rPr>
        <w:t xml:space="preserve"> algebraic expressions into written descriptions. In grade 7 accelerated, students translate any representation of a proportional relationship to a written description, table or equation. Students will also extend this work to include linear relationships, write an equation in slope-intercept form from a written description, a table, or a graph.  In Algebra 1, students write a linear two-variable equation to represent a relationship given by a variety of mathematical and real-world contexts</w:t>
      </w:r>
      <w:r w:rsidRPr="0011026F">
        <w:rPr>
          <w:rFonts w:eastAsia="Calibri" w:cs="Times New Roman"/>
          <w:bCs/>
          <w:sz w:val="24"/>
          <w:szCs w:val="24"/>
        </w:rPr>
        <w:t>.</w:t>
      </w:r>
    </w:p>
    <w:p w14:paraId="26C2AC57" w14:textId="77777777" w:rsidR="00741150" w:rsidRPr="0011026F" w:rsidRDefault="00741150" w:rsidP="00741150">
      <w:pPr>
        <w:numPr>
          <w:ilvl w:val="0"/>
          <w:numId w:val="52"/>
        </w:numPr>
        <w:spacing w:after="0" w:line="240" w:lineRule="auto"/>
        <w:contextualSpacing/>
        <w:rPr>
          <w:rFonts w:eastAsiaTheme="minorEastAsia" w:cs="Times New Roman"/>
          <w:sz w:val="24"/>
          <w:szCs w:val="24"/>
        </w:rPr>
      </w:pPr>
      <w:r w:rsidRPr="0011026F">
        <w:rPr>
          <w:rFonts w:eastAsiaTheme="minorEastAsia" w:cs="Times New Roman"/>
          <w:sz w:val="24"/>
          <w:szCs w:val="24"/>
        </w:rPr>
        <w:t xml:space="preserve">Instruction includes different ways of representing proportional relationships, such as tables, equations and graphs. Multiplying or dividing one quantity in a ratio by a particular factor requires doing the same with the other quantity in the ratio to maintain the proportional relationship. Graphing equivalent ratios create a straight line passing through the origin. The equations generated with the ratios will be unique in that they will follow the form of </w:t>
      </w:r>
      <m:oMath>
        <m:r>
          <w:rPr>
            <w:rFonts w:ascii="Cambria Math" w:eastAsiaTheme="minorEastAsia" w:hAnsi="Cambria Math" w:cs="Times New Roman"/>
            <w:sz w:val="24"/>
            <w:szCs w:val="24"/>
          </w:rPr>
          <m:t>y=px</m:t>
        </m:r>
      </m:oMath>
      <w:r w:rsidRPr="0011026F">
        <w:rPr>
          <w:rFonts w:eastAsiaTheme="minorEastAsia" w:cs="Times New Roman"/>
          <w:sz w:val="24"/>
          <w:szCs w:val="24"/>
        </w:rPr>
        <w:t>.</w:t>
      </w:r>
    </w:p>
    <w:p w14:paraId="155A5927" w14:textId="77777777" w:rsidR="00741150" w:rsidRDefault="00741150" w:rsidP="00741150">
      <w:pPr>
        <w:numPr>
          <w:ilvl w:val="1"/>
          <w:numId w:val="52"/>
        </w:numPr>
        <w:spacing w:after="0" w:line="240" w:lineRule="auto"/>
        <w:contextualSpacing/>
        <w:rPr>
          <w:rFonts w:eastAsiaTheme="minorEastAsia" w:cs="Times New Roman"/>
          <w:sz w:val="24"/>
          <w:szCs w:val="24"/>
        </w:rPr>
      </w:pPr>
      <w:r w:rsidRPr="0011026F">
        <w:rPr>
          <w:rFonts w:eastAsiaTheme="minorEastAsia" w:cs="Times New Roman"/>
          <w:sz w:val="24"/>
          <w:szCs w:val="24"/>
        </w:rPr>
        <w:t>Tables</w:t>
      </w:r>
    </w:p>
    <w:p w14:paraId="2BF926E1" w14:textId="77777777" w:rsidR="00DD596D" w:rsidRPr="0011026F" w:rsidRDefault="00DD596D" w:rsidP="00DD596D">
      <w:pPr>
        <w:spacing w:after="0" w:line="240" w:lineRule="auto"/>
        <w:contextualSpacing/>
        <w:rPr>
          <w:rFonts w:eastAsiaTheme="minorEastAsia" w:cs="Times New Roman"/>
          <w:sz w:val="24"/>
          <w:szCs w:val="24"/>
        </w:rPr>
      </w:pPr>
    </w:p>
    <w:tbl>
      <w:tblPr>
        <w:tblStyle w:val="TableGrid"/>
        <w:tblW w:w="0" w:type="auto"/>
        <w:jc w:val="center"/>
        <w:tblLook w:val="04A0" w:firstRow="1" w:lastRow="0" w:firstColumn="1" w:lastColumn="0" w:noHBand="0" w:noVBand="1"/>
      </w:tblPr>
      <w:tblGrid>
        <w:gridCol w:w="425"/>
        <w:gridCol w:w="631"/>
        <w:gridCol w:w="701"/>
        <w:gridCol w:w="701"/>
        <w:gridCol w:w="701"/>
      </w:tblGrid>
      <w:tr w:rsidR="00741150" w:rsidRPr="0011026F" w14:paraId="3A9DED68" w14:textId="77777777" w:rsidTr="007C3143">
        <w:trPr>
          <w:trHeight w:val="215"/>
          <w:jc w:val="center"/>
        </w:trPr>
        <w:tc>
          <w:tcPr>
            <w:tcW w:w="425" w:type="dxa"/>
            <w:shd w:val="clear" w:color="auto" w:fill="FFD966"/>
            <w:vAlign w:val="center"/>
          </w:tcPr>
          <w:p w14:paraId="461AF4F3" w14:textId="77777777" w:rsidR="00741150" w:rsidRPr="0011026F" w:rsidRDefault="00741150" w:rsidP="007C3143">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x</m:t>
                </m:r>
              </m:oMath>
            </m:oMathPara>
          </w:p>
        </w:tc>
        <w:tc>
          <w:tcPr>
            <w:tcW w:w="631" w:type="dxa"/>
            <w:vAlign w:val="center"/>
          </w:tcPr>
          <w:p w14:paraId="1333E892" w14:textId="77777777" w:rsidR="00741150" w:rsidRPr="0011026F" w:rsidRDefault="00741150" w:rsidP="007C3143">
            <w:pPr>
              <w:contextualSpacing/>
              <w:jc w:val="center"/>
              <w:rPr>
                <w:rFonts w:eastAsiaTheme="minorEastAsia" w:cs="Times New Roman"/>
                <w:sz w:val="24"/>
                <w:szCs w:val="24"/>
              </w:rPr>
            </w:pPr>
            <w:r w:rsidRPr="0011026F">
              <w:rPr>
                <w:rFonts w:eastAsiaTheme="minorEastAsia" w:cs="Times New Roman"/>
                <w:sz w:val="24"/>
                <w:szCs w:val="24"/>
              </w:rPr>
              <w:t>5</w:t>
            </w:r>
          </w:p>
        </w:tc>
        <w:tc>
          <w:tcPr>
            <w:tcW w:w="701" w:type="dxa"/>
            <w:vAlign w:val="center"/>
          </w:tcPr>
          <w:p w14:paraId="496DD7CB" w14:textId="77777777" w:rsidR="00741150" w:rsidRPr="0011026F" w:rsidRDefault="00741150" w:rsidP="007C3143">
            <w:pPr>
              <w:contextualSpacing/>
              <w:jc w:val="center"/>
              <w:rPr>
                <w:rFonts w:eastAsiaTheme="minorEastAsia" w:cs="Times New Roman"/>
                <w:sz w:val="24"/>
                <w:szCs w:val="24"/>
              </w:rPr>
            </w:pPr>
            <w:r w:rsidRPr="0011026F">
              <w:rPr>
                <w:rFonts w:eastAsiaTheme="minorEastAsia" w:cs="Times New Roman"/>
                <w:sz w:val="24"/>
                <w:szCs w:val="24"/>
              </w:rPr>
              <w:t>40</w:t>
            </w:r>
          </w:p>
        </w:tc>
        <w:tc>
          <w:tcPr>
            <w:tcW w:w="701" w:type="dxa"/>
            <w:vAlign w:val="center"/>
          </w:tcPr>
          <w:p w14:paraId="15FC6DC6" w14:textId="77777777" w:rsidR="00741150" w:rsidRPr="0011026F" w:rsidRDefault="00741150" w:rsidP="007C3143">
            <w:pPr>
              <w:contextualSpacing/>
              <w:jc w:val="center"/>
              <w:rPr>
                <w:rFonts w:eastAsiaTheme="minorEastAsia" w:cs="Times New Roman"/>
                <w:sz w:val="24"/>
                <w:szCs w:val="24"/>
              </w:rPr>
            </w:pPr>
            <w:r w:rsidRPr="0011026F">
              <w:rPr>
                <w:rFonts w:eastAsiaTheme="minorEastAsia" w:cs="Times New Roman"/>
                <w:sz w:val="24"/>
                <w:szCs w:val="24"/>
              </w:rPr>
              <w:t>65</w:t>
            </w:r>
          </w:p>
        </w:tc>
        <w:tc>
          <w:tcPr>
            <w:tcW w:w="701" w:type="dxa"/>
          </w:tcPr>
          <w:p w14:paraId="100C1568" w14:textId="77777777" w:rsidR="00741150" w:rsidRPr="0011026F" w:rsidRDefault="00741150" w:rsidP="007C3143">
            <w:pPr>
              <w:contextualSpacing/>
              <w:jc w:val="center"/>
              <w:rPr>
                <w:rFonts w:eastAsiaTheme="minorEastAsia" w:cs="Times New Roman"/>
                <w:sz w:val="24"/>
                <w:szCs w:val="24"/>
              </w:rPr>
            </w:pPr>
          </w:p>
        </w:tc>
      </w:tr>
      <w:tr w:rsidR="00741150" w:rsidRPr="0011026F" w14:paraId="31460F2E" w14:textId="77777777" w:rsidTr="007C3143">
        <w:trPr>
          <w:trHeight w:val="188"/>
          <w:jc w:val="center"/>
        </w:trPr>
        <w:tc>
          <w:tcPr>
            <w:tcW w:w="425" w:type="dxa"/>
            <w:shd w:val="clear" w:color="auto" w:fill="FFD966"/>
            <w:vAlign w:val="center"/>
          </w:tcPr>
          <w:p w14:paraId="57A97237" w14:textId="77777777" w:rsidR="00741150" w:rsidRPr="0011026F" w:rsidRDefault="00741150" w:rsidP="007C3143">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y</m:t>
                </m:r>
              </m:oMath>
            </m:oMathPara>
          </w:p>
        </w:tc>
        <w:tc>
          <w:tcPr>
            <w:tcW w:w="631" w:type="dxa"/>
            <w:vAlign w:val="center"/>
          </w:tcPr>
          <w:p w14:paraId="1A8F941B" w14:textId="77777777" w:rsidR="00741150" w:rsidRPr="0011026F" w:rsidRDefault="00741150" w:rsidP="007C3143">
            <w:pPr>
              <w:contextualSpacing/>
              <w:jc w:val="center"/>
              <w:rPr>
                <w:rFonts w:eastAsiaTheme="minorEastAsia" w:cs="Times New Roman"/>
                <w:sz w:val="24"/>
                <w:szCs w:val="24"/>
              </w:rPr>
            </w:pPr>
            <w:r w:rsidRPr="0011026F">
              <w:rPr>
                <w:rFonts w:eastAsiaTheme="minorEastAsia" w:cs="Times New Roman"/>
                <w:sz w:val="24"/>
                <w:szCs w:val="24"/>
              </w:rPr>
              <w:t>1</w:t>
            </w:r>
          </w:p>
        </w:tc>
        <w:tc>
          <w:tcPr>
            <w:tcW w:w="701" w:type="dxa"/>
            <w:vAlign w:val="center"/>
          </w:tcPr>
          <w:p w14:paraId="11318769" w14:textId="77777777" w:rsidR="00741150" w:rsidRPr="0011026F" w:rsidRDefault="00741150" w:rsidP="007C3143">
            <w:pPr>
              <w:contextualSpacing/>
              <w:jc w:val="center"/>
              <w:rPr>
                <w:rFonts w:eastAsiaTheme="minorEastAsia" w:cs="Times New Roman"/>
                <w:sz w:val="24"/>
                <w:szCs w:val="24"/>
              </w:rPr>
            </w:pPr>
            <w:r w:rsidRPr="0011026F">
              <w:rPr>
                <w:rFonts w:eastAsiaTheme="minorEastAsia" w:cs="Times New Roman"/>
                <w:sz w:val="24"/>
                <w:szCs w:val="24"/>
              </w:rPr>
              <w:t>8</w:t>
            </w:r>
          </w:p>
        </w:tc>
        <w:tc>
          <w:tcPr>
            <w:tcW w:w="701" w:type="dxa"/>
            <w:vAlign w:val="center"/>
          </w:tcPr>
          <w:p w14:paraId="34247214" w14:textId="77777777" w:rsidR="00741150" w:rsidRPr="0011026F" w:rsidRDefault="00741150" w:rsidP="007C3143">
            <w:pPr>
              <w:contextualSpacing/>
              <w:jc w:val="center"/>
              <w:rPr>
                <w:rFonts w:eastAsiaTheme="minorEastAsia" w:cs="Times New Roman"/>
                <w:sz w:val="24"/>
                <w:szCs w:val="24"/>
              </w:rPr>
            </w:pPr>
            <w:r w:rsidRPr="0011026F">
              <w:rPr>
                <w:rFonts w:eastAsiaTheme="minorEastAsia" w:cs="Times New Roman"/>
                <w:sz w:val="24"/>
                <w:szCs w:val="24"/>
              </w:rPr>
              <w:t>13</w:t>
            </w:r>
          </w:p>
        </w:tc>
        <w:tc>
          <w:tcPr>
            <w:tcW w:w="701" w:type="dxa"/>
          </w:tcPr>
          <w:p w14:paraId="7539462C" w14:textId="77777777" w:rsidR="00741150" w:rsidRPr="0011026F" w:rsidRDefault="00741150" w:rsidP="007C3143">
            <w:pPr>
              <w:contextualSpacing/>
              <w:jc w:val="center"/>
              <w:rPr>
                <w:rFonts w:eastAsiaTheme="minorEastAsia" w:cs="Times New Roman"/>
                <w:sz w:val="24"/>
                <w:szCs w:val="24"/>
              </w:rPr>
            </w:pPr>
          </w:p>
        </w:tc>
      </w:tr>
    </w:tbl>
    <w:p w14:paraId="336C30DA" w14:textId="77777777" w:rsidR="00DD596D" w:rsidRDefault="00DD596D" w:rsidP="00DD596D">
      <w:pPr>
        <w:spacing w:after="0" w:line="240" w:lineRule="auto"/>
        <w:contextualSpacing/>
        <w:rPr>
          <w:rFonts w:eastAsiaTheme="minorEastAsia" w:cs="Times New Roman"/>
          <w:sz w:val="24"/>
          <w:szCs w:val="24"/>
        </w:rPr>
      </w:pPr>
    </w:p>
    <w:p w14:paraId="67C121AA" w14:textId="10554CB3" w:rsidR="00741150" w:rsidRPr="0011026F" w:rsidRDefault="00741150" w:rsidP="00741150">
      <w:pPr>
        <w:numPr>
          <w:ilvl w:val="1"/>
          <w:numId w:val="52"/>
        </w:numPr>
        <w:spacing w:after="0" w:line="240" w:lineRule="auto"/>
        <w:contextualSpacing/>
        <w:rPr>
          <w:rFonts w:eastAsiaTheme="minorEastAsia" w:cs="Times New Roman"/>
          <w:sz w:val="24"/>
          <w:szCs w:val="24"/>
        </w:rPr>
      </w:pPr>
      <w:r w:rsidRPr="0011026F">
        <w:rPr>
          <w:rFonts w:eastAsiaTheme="minorEastAsia" w:cs="Times New Roman"/>
          <w:sz w:val="24"/>
          <w:szCs w:val="24"/>
        </w:rPr>
        <w:t>Equations</w:t>
      </w:r>
    </w:p>
    <w:p w14:paraId="437F1786" w14:textId="0813202A" w:rsidR="00DD596D" w:rsidRPr="00DD596D" w:rsidRDefault="00741150" w:rsidP="00741150">
      <w:pPr>
        <w:spacing w:after="0" w:line="240" w:lineRule="auto"/>
        <w:contextualSpacing/>
        <w:rPr>
          <w:rFonts w:eastAsiaTheme="minorEastAsia" w:cs="Times New Roman"/>
          <w:sz w:val="24"/>
          <w:szCs w:val="24"/>
        </w:rPr>
      </w:pPr>
      <m:oMathPara>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oMath>
      </m:oMathPara>
    </w:p>
    <w:p w14:paraId="783A37C2" w14:textId="2EF32F24" w:rsidR="00DD596D" w:rsidRPr="00DD596D" w:rsidRDefault="00DD596D" w:rsidP="00DD596D">
      <w:pPr>
        <w:rPr>
          <w:rFonts w:eastAsiaTheme="minorEastAsia" w:cs="Times New Roman"/>
          <w:sz w:val="24"/>
          <w:szCs w:val="24"/>
        </w:rPr>
      </w:pPr>
      <w:r>
        <w:rPr>
          <w:rFonts w:eastAsiaTheme="minorEastAsia" w:cs="Times New Roman"/>
          <w:sz w:val="24"/>
          <w:szCs w:val="24"/>
        </w:rPr>
        <w:br w:type="page"/>
      </w:r>
    </w:p>
    <w:p w14:paraId="54FCDCC2" w14:textId="77777777" w:rsidR="00741150" w:rsidRPr="0011026F" w:rsidRDefault="00741150" w:rsidP="00741150">
      <w:pPr>
        <w:numPr>
          <w:ilvl w:val="1"/>
          <w:numId w:val="52"/>
        </w:numPr>
        <w:spacing w:after="0" w:line="240" w:lineRule="auto"/>
        <w:contextualSpacing/>
        <w:rPr>
          <w:rFonts w:eastAsiaTheme="minorEastAsia" w:cs="Times New Roman"/>
          <w:sz w:val="24"/>
          <w:szCs w:val="24"/>
        </w:rPr>
      </w:pPr>
      <w:r w:rsidRPr="0011026F">
        <w:rPr>
          <w:rFonts w:eastAsiaTheme="minorEastAsia" w:cs="Times New Roman"/>
          <w:sz w:val="24"/>
          <w:szCs w:val="24"/>
        </w:rPr>
        <w:lastRenderedPageBreak/>
        <w:t>Graphs</w:t>
      </w:r>
    </w:p>
    <w:p w14:paraId="03ADF072" w14:textId="5B9B1CBD" w:rsidR="00741150" w:rsidRDefault="00B21099" w:rsidP="00E02795">
      <w:pPr>
        <w:pStyle w:val="ListParagraph"/>
        <w:widowControl/>
        <w:ind w:left="-29"/>
        <w:contextualSpacing/>
        <w:jc w:val="center"/>
        <w:rPr>
          <w:rFonts w:eastAsiaTheme="minorEastAsia" w:cs="Times New Roman"/>
          <w:sz w:val="24"/>
          <w:szCs w:val="24"/>
        </w:rPr>
      </w:pPr>
      <w:r w:rsidRPr="001E61F9">
        <w:rPr>
          <w:noProof/>
          <w:sz w:val="24"/>
          <w:szCs w:val="24"/>
        </w:rPr>
        <w:drawing>
          <wp:inline distT="0" distB="0" distL="0" distR="0" wp14:anchorId="68AA7365" wp14:editId="73B272CF">
            <wp:extent cx="1866813" cy="1906011"/>
            <wp:effectExtent l="0" t="0" r="635" b="0"/>
            <wp:docPr id="721264925" name="Picture 721264925" descr="Graph of a line showing the following coordinates on that line: (0, 0), (5, 1), (10, 2), and (1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25" name="Picture 721264925" descr="Graph of a line showing the following coordinates on that line: (0, 0), (5, 1), (10, 2), and (15, 3)."/>
                    <pic:cNvPicPr/>
                  </pic:nvPicPr>
                  <pic:blipFill>
                    <a:blip r:embed="rId38">
                      <a:extLst>
                        <a:ext uri="{28A0092B-C50C-407E-A947-70E740481C1C}">
                          <a14:useLocalDpi xmlns:a14="http://schemas.microsoft.com/office/drawing/2010/main" val="0"/>
                        </a:ext>
                      </a:extLst>
                    </a:blip>
                    <a:stretch>
                      <a:fillRect/>
                    </a:stretch>
                  </pic:blipFill>
                  <pic:spPr>
                    <a:xfrm>
                      <a:off x="0" y="0"/>
                      <a:ext cx="1866813" cy="1906011"/>
                    </a:xfrm>
                    <a:prstGeom prst="rect">
                      <a:avLst/>
                    </a:prstGeom>
                  </pic:spPr>
                </pic:pic>
              </a:graphicData>
            </a:graphic>
          </wp:inline>
        </w:drawing>
      </w:r>
    </w:p>
    <w:p w14:paraId="6EB6C59D" w14:textId="77777777" w:rsidR="00E02795" w:rsidRPr="00E26665" w:rsidRDefault="00E02795" w:rsidP="00E02795">
      <w:pPr>
        <w:pStyle w:val="ListParagraph"/>
        <w:widowControl/>
        <w:ind w:left="-29"/>
        <w:contextualSpacing/>
        <w:rPr>
          <w:rFonts w:eastAsiaTheme="minorEastAsia" w:cs="Times New Roman"/>
          <w:sz w:val="24"/>
          <w:szCs w:val="24"/>
        </w:rPr>
      </w:pPr>
    </w:p>
    <w:p w14:paraId="42EE0374" w14:textId="77777777" w:rsidR="00741150" w:rsidRPr="00413B14" w:rsidRDefault="00741150" w:rsidP="00741150">
      <w:pPr>
        <w:pStyle w:val="ListParagraph"/>
        <w:widowControl/>
        <w:numPr>
          <w:ilvl w:val="0"/>
          <w:numId w:val="52"/>
        </w:numPr>
        <w:contextualSpacing/>
        <w:rPr>
          <w:rFonts w:eastAsia="Calibri" w:cs="Times New Roman"/>
          <w:bCs/>
          <w:sz w:val="24"/>
          <w:szCs w:val="24"/>
        </w:rPr>
      </w:pPr>
      <w:r w:rsidRPr="00413B14">
        <w:rPr>
          <w:rFonts w:eastAsia="Calibri" w:cs="Times New Roman"/>
          <w:bCs/>
          <w:sz w:val="24"/>
          <w:szCs w:val="24"/>
        </w:rPr>
        <w:t>When providing a graph, be sure there are easily identifiable points for students to use in calculating the constant of proportionality.</w:t>
      </w:r>
    </w:p>
    <w:p w14:paraId="40076244" w14:textId="77777777" w:rsidR="00741150" w:rsidRPr="00413B14" w:rsidRDefault="00741150" w:rsidP="00741150">
      <w:pPr>
        <w:pStyle w:val="ListParagraph"/>
        <w:widowControl/>
        <w:numPr>
          <w:ilvl w:val="0"/>
          <w:numId w:val="52"/>
        </w:numPr>
        <w:contextualSpacing/>
        <w:rPr>
          <w:rFonts w:eastAsia="Calibri" w:cs="Times New Roman"/>
          <w:bCs/>
          <w:sz w:val="24"/>
          <w:szCs w:val="24"/>
        </w:rPr>
      </w:pPr>
      <w:r w:rsidRPr="00413B14">
        <w:rPr>
          <w:rFonts w:eastAsia="Calibri" w:cs="Times New Roman"/>
          <w:bCs/>
          <w:sz w:val="24"/>
          <w:szCs w:val="24"/>
        </w:rPr>
        <w:t xml:space="preserve">As students are building meaning, instruction </w:t>
      </w:r>
      <w:r>
        <w:rPr>
          <w:rFonts w:eastAsia="Calibri" w:cs="Times New Roman"/>
          <w:bCs/>
          <w:sz w:val="24"/>
          <w:szCs w:val="24"/>
        </w:rPr>
        <w:t>makes</w:t>
      </w:r>
      <w:r w:rsidRPr="00413B14">
        <w:rPr>
          <w:rFonts w:eastAsia="Calibri" w:cs="Times New Roman"/>
          <w:bCs/>
          <w:sz w:val="24"/>
          <w:szCs w:val="24"/>
        </w:rPr>
        <w:t xml:space="preserve"> connections between the different representations.</w:t>
      </w:r>
    </w:p>
    <w:p w14:paraId="76519E78" w14:textId="3120C1B2" w:rsidR="00741150" w:rsidRPr="00413B14" w:rsidRDefault="00741150" w:rsidP="00741150">
      <w:pPr>
        <w:pStyle w:val="ListParagraph"/>
        <w:widowControl/>
        <w:numPr>
          <w:ilvl w:val="0"/>
          <w:numId w:val="52"/>
        </w:numPr>
        <w:contextualSpacing/>
        <w:rPr>
          <w:rFonts w:eastAsia="Calibri" w:cs="Times New Roman"/>
          <w:bCs/>
          <w:sz w:val="24"/>
          <w:szCs w:val="24"/>
        </w:rPr>
      </w:pPr>
      <w:r w:rsidRPr="00413B14">
        <w:rPr>
          <w:rFonts w:eastAsia="Calibri" w:cs="Times New Roman"/>
          <w:bCs/>
          <w:sz w:val="24"/>
          <w:szCs w:val="24"/>
        </w:rPr>
        <w:t xml:space="preserve">Even though proportional relationships exist in Quadrant I, instruction </w:t>
      </w:r>
      <w:r>
        <w:rPr>
          <w:rFonts w:eastAsia="Calibri" w:cs="Times New Roman"/>
          <w:bCs/>
          <w:sz w:val="24"/>
          <w:szCs w:val="24"/>
        </w:rPr>
        <w:t>includes</w:t>
      </w:r>
      <w:r w:rsidRPr="00413B14">
        <w:rPr>
          <w:rFonts w:eastAsia="Calibri" w:cs="Times New Roman"/>
          <w:bCs/>
          <w:sz w:val="24"/>
          <w:szCs w:val="24"/>
        </w:rPr>
        <w:t xml:space="preserve"> opportunities for students to realize that the line does continue into Quadrant III but are not appropriate for the real-world situation.</w:t>
      </w:r>
    </w:p>
    <w:p w14:paraId="343964A5" w14:textId="50B39112" w:rsidR="00741150" w:rsidRPr="00413B14" w:rsidRDefault="00741150" w:rsidP="00741150">
      <w:pPr>
        <w:pStyle w:val="ListParagraph"/>
        <w:widowControl/>
        <w:numPr>
          <w:ilvl w:val="0"/>
          <w:numId w:val="52"/>
        </w:numPr>
        <w:contextualSpacing/>
        <w:rPr>
          <w:rFonts w:eastAsia="Calibri" w:cs="Times New Roman"/>
          <w:bCs/>
          <w:sz w:val="24"/>
          <w:szCs w:val="24"/>
        </w:rPr>
      </w:pPr>
      <w:r w:rsidRPr="00413B14">
        <w:rPr>
          <w:rFonts w:eastAsia="Calibri" w:cs="Times New Roman"/>
          <w:bCs/>
          <w:sz w:val="24"/>
          <w:szCs w:val="24"/>
        </w:rPr>
        <w:t>Students should be able to explain examples from the points on a graph or the numbers within the table by putting it back into the real-world context when appropriate.</w:t>
      </w:r>
    </w:p>
    <w:p w14:paraId="18D6DBF2" w14:textId="13D13D5A" w:rsidR="00741150" w:rsidRPr="00413B14" w:rsidRDefault="00741150" w:rsidP="00741150">
      <w:pPr>
        <w:pStyle w:val="ListParagraph"/>
        <w:widowControl/>
        <w:numPr>
          <w:ilvl w:val="0"/>
          <w:numId w:val="52"/>
        </w:numPr>
        <w:contextualSpacing/>
        <w:rPr>
          <w:rFonts w:eastAsia="Calibri" w:cs="Times New Roman"/>
          <w:bCs/>
          <w:sz w:val="24"/>
          <w:szCs w:val="24"/>
        </w:rPr>
      </w:pPr>
      <w:r w:rsidRPr="00413B14">
        <w:rPr>
          <w:rFonts w:cs="Times New Roman"/>
          <w:sz w:val="24"/>
          <w:szCs w:val="24"/>
        </w:rPr>
        <w:t xml:space="preserve">Instruction </w:t>
      </w:r>
      <w:r>
        <w:rPr>
          <w:rFonts w:cs="Times New Roman"/>
          <w:sz w:val="24"/>
          <w:szCs w:val="24"/>
        </w:rPr>
        <w:t>includes</w:t>
      </w:r>
      <w:r w:rsidRPr="00413B14">
        <w:rPr>
          <w:rFonts w:cs="Times New Roman"/>
          <w:sz w:val="24"/>
          <w:szCs w:val="24"/>
        </w:rPr>
        <w:t xml:space="preserve"> flexibility in understanding of the dependent and independent variables. Students can represent situations in terms of </w:t>
      </w:r>
      <m:oMath>
        <m:r>
          <w:rPr>
            <w:rFonts w:ascii="Cambria Math" w:hAnsi="Cambria Math" w:cs="Times New Roman"/>
            <w:sz w:val="24"/>
            <w:szCs w:val="24"/>
          </w:rPr>
          <m:t>x</m:t>
        </m:r>
      </m:oMath>
      <w:r w:rsidRPr="00413B14">
        <w:rPr>
          <w:rFonts w:eastAsiaTheme="minorEastAsia" w:cs="Times New Roman"/>
          <w:sz w:val="24"/>
          <w:szCs w:val="24"/>
        </w:rPr>
        <w:t xml:space="preserve"> or in terms of </w:t>
      </w:r>
      <m:oMath>
        <m:r>
          <w:rPr>
            <w:rFonts w:ascii="Cambria Math" w:eastAsiaTheme="minorEastAsia" w:hAnsi="Cambria Math" w:cs="Times New Roman"/>
            <w:sz w:val="24"/>
            <w:szCs w:val="24"/>
          </w:rPr>
          <m:t>y</m:t>
        </m:r>
      </m:oMath>
      <w:r w:rsidRPr="00413B14">
        <w:rPr>
          <w:rFonts w:cs="Times New Roman"/>
          <w:sz w:val="24"/>
          <w:szCs w:val="24"/>
        </w:rPr>
        <w:t>.</w:t>
      </w:r>
    </w:p>
    <w:p w14:paraId="05C089C4" w14:textId="5D2B690E" w:rsidR="00741150" w:rsidRPr="00413B14" w:rsidRDefault="00741150" w:rsidP="00741150">
      <w:pPr>
        <w:pStyle w:val="ListParagraph"/>
        <w:widowControl/>
        <w:numPr>
          <w:ilvl w:val="1"/>
          <w:numId w:val="52"/>
        </w:numPr>
        <w:contextualSpacing/>
        <w:rPr>
          <w:rFonts w:eastAsia="Calibri" w:cs="Times New Roman"/>
          <w:bCs/>
          <w:sz w:val="24"/>
          <w:szCs w:val="24"/>
        </w:rPr>
      </w:pPr>
      <w:r w:rsidRPr="00413B14">
        <w:rPr>
          <w:rFonts w:eastAsia="Calibri" w:cs="Times New Roman"/>
          <w:bCs/>
          <w:sz w:val="24"/>
          <w:szCs w:val="24"/>
        </w:rPr>
        <w:t xml:space="preserve">For instance, within example 1 students can represent the situation as </w:t>
      </w:r>
      <m:oMath>
        <m:r>
          <w:rPr>
            <w:rFonts w:ascii="Cambria Math" w:eastAsia="Calibri" w:hAnsi="Cambria Math" w:cs="Times New Roman"/>
            <w:color w:val="000000"/>
            <w:sz w:val="24"/>
            <w:szCs w:val="24"/>
          </w:rPr>
          <m:t>m=60</m:t>
        </m:r>
        <m:r>
          <w:rPr>
            <w:rFonts w:ascii="Cambria Math" w:eastAsia="Calibri" w:hAnsi="Cambria Math" w:cs="Times New Roman"/>
            <w:color w:val="000000"/>
            <w:sz w:val="24"/>
            <w:szCs w:val="24"/>
          </w:rPr>
          <m:t>h</m:t>
        </m:r>
      </m:oMath>
      <w:r w:rsidRPr="00413B14">
        <w:rPr>
          <w:rFonts w:eastAsia="Calibri" w:cs="Times New Roman"/>
          <w:color w:val="000000"/>
          <w:sz w:val="24"/>
          <w:szCs w:val="24"/>
        </w:rPr>
        <w:t xml:space="preserve"> or </w:t>
      </w:r>
      <m:oMath>
        <m:r>
          <w:rPr>
            <w:rFonts w:ascii="Cambria Math" w:eastAsia="Calibri" w:hAnsi="Cambria Math" w:cs="Times New Roman"/>
            <w:color w:val="000000"/>
            <w:sz w:val="24"/>
            <w:szCs w:val="24"/>
          </w:rPr>
          <m:t>h=</m:t>
        </m:r>
        <m:f>
          <m:fPr>
            <m:ctrlPr>
              <w:rPr>
                <w:rFonts w:ascii="Cambria Math" w:eastAsia="Calibri" w:hAnsi="Cambria Math" w:cs="Times New Roman"/>
                <w:i/>
                <w:color w:val="000000"/>
                <w:sz w:val="24"/>
                <w:szCs w:val="24"/>
              </w:rPr>
            </m:ctrlPr>
          </m:fPr>
          <m:num>
            <m:r>
              <w:rPr>
                <w:rFonts w:ascii="Cambria Math" w:eastAsia="Calibri" w:hAnsi="Cambria Math" w:cs="Times New Roman"/>
                <w:color w:val="000000"/>
                <w:sz w:val="24"/>
                <w:szCs w:val="24"/>
              </w:rPr>
              <m:t>1</m:t>
            </m:r>
          </m:num>
          <m:den>
            <m:r>
              <w:rPr>
                <w:rFonts w:ascii="Cambria Math" w:eastAsia="Calibri" w:hAnsi="Cambria Math" w:cs="Times New Roman"/>
                <w:color w:val="000000"/>
                <w:sz w:val="24"/>
                <w:szCs w:val="24"/>
              </w:rPr>
              <m:t>60</m:t>
            </m:r>
          </m:den>
        </m:f>
        <m:r>
          <w:rPr>
            <w:rFonts w:ascii="Cambria Math" w:eastAsia="Calibri" w:hAnsi="Cambria Math" w:cs="Times New Roman"/>
            <w:color w:val="000000"/>
            <w:sz w:val="24"/>
            <w:szCs w:val="24"/>
          </w:rPr>
          <m:t>m</m:t>
        </m:r>
      </m:oMath>
      <w:r w:rsidRPr="00413B14">
        <w:rPr>
          <w:rFonts w:eastAsia="Calibri" w:cs="Times New Roman"/>
          <w:color w:val="000000"/>
          <w:sz w:val="24"/>
          <w:szCs w:val="24"/>
        </w:rPr>
        <w:t>.</w:t>
      </w:r>
    </w:p>
    <w:p w14:paraId="4671D62E" w14:textId="33D6BD3E" w:rsidR="00741150" w:rsidRPr="00CE66E7" w:rsidRDefault="00741150" w:rsidP="00741150">
      <w:pPr>
        <w:pStyle w:val="ListParagraph"/>
        <w:widowControl/>
        <w:numPr>
          <w:ilvl w:val="0"/>
          <w:numId w:val="52"/>
        </w:numPr>
        <w:contextualSpacing/>
        <w:rPr>
          <w:rFonts w:cs="Times New Roman"/>
          <w:sz w:val="24"/>
          <w:szCs w:val="24"/>
        </w:rPr>
      </w:pPr>
      <w:r w:rsidRPr="00CE66E7">
        <w:rPr>
          <w:rFonts w:cs="Times New Roman"/>
          <w:sz w:val="24"/>
          <w:szCs w:val="24"/>
        </w:rPr>
        <w:t>Students should construct verbal descriptions.</w:t>
      </w:r>
    </w:p>
    <w:p w14:paraId="18328279" w14:textId="7A4B29D8" w:rsidR="00741150" w:rsidRPr="00CE66E7" w:rsidRDefault="00741150" w:rsidP="00741150">
      <w:pPr>
        <w:pStyle w:val="ListParagraph"/>
        <w:widowControl/>
        <w:numPr>
          <w:ilvl w:val="1"/>
          <w:numId w:val="52"/>
        </w:numPr>
        <w:contextualSpacing/>
        <w:rPr>
          <w:rFonts w:cs="Times New Roman"/>
          <w:sz w:val="24"/>
          <w:szCs w:val="24"/>
        </w:rPr>
      </w:pPr>
      <w:r w:rsidRPr="00CE66E7">
        <w:rPr>
          <w:rFonts w:cs="Times New Roman"/>
          <w:sz w:val="24"/>
          <w:szCs w:val="24"/>
        </w:rPr>
        <w:t>For example, a student might describe the situation as “the number of packs of gum times the cost for each pac</w:t>
      </w:r>
      <w:r>
        <w:rPr>
          <w:rFonts w:cs="Times New Roman"/>
          <w:sz w:val="24"/>
          <w:szCs w:val="24"/>
        </w:rPr>
        <w:t>k is the total cost in dollars.”</w:t>
      </w:r>
      <w:r w:rsidRPr="00CE66E7">
        <w:rPr>
          <w:rFonts w:cs="Times New Roman"/>
          <w:sz w:val="24"/>
          <w:szCs w:val="24"/>
        </w:rPr>
        <w:t xml:space="preserve"> They can use the verbal model to construct the equation.</w:t>
      </w:r>
    </w:p>
    <w:p w14:paraId="64C414AD" w14:textId="77777777" w:rsidR="00741150" w:rsidRPr="00465073" w:rsidRDefault="00741150" w:rsidP="00741150">
      <w:pPr>
        <w:pStyle w:val="ListParagraph"/>
        <w:widowControl/>
        <w:numPr>
          <w:ilvl w:val="0"/>
          <w:numId w:val="52"/>
        </w:numPr>
        <w:contextualSpacing/>
        <w:rPr>
          <w:rFonts w:eastAsia="Calibri" w:cs="Times New Roman"/>
          <w:bCs/>
          <w:sz w:val="24"/>
          <w:szCs w:val="24"/>
        </w:rPr>
      </w:pPr>
      <w:r w:rsidRPr="00CE66E7">
        <w:rPr>
          <w:rFonts w:cs="Times New Roman"/>
          <w:sz w:val="24"/>
          <w:szCs w:val="24"/>
        </w:rPr>
        <w:t>Students can check the equation by substituting values and comparing t</w:t>
      </w:r>
      <w:r>
        <w:rPr>
          <w:rFonts w:cs="Times New Roman"/>
          <w:sz w:val="24"/>
          <w:szCs w:val="24"/>
        </w:rPr>
        <w:t xml:space="preserve">heir results to the table. </w:t>
      </w:r>
      <w:r w:rsidRPr="00CE66E7">
        <w:rPr>
          <w:rFonts w:cs="Times New Roman"/>
          <w:sz w:val="24"/>
          <w:szCs w:val="24"/>
        </w:rPr>
        <w:t>The checking process helps students revise and recheck their model as necessary (</w:t>
      </w:r>
      <w:r w:rsidRPr="00E8257A">
        <w:rPr>
          <w:rFonts w:cs="Times New Roman"/>
          <w:i/>
          <w:sz w:val="24"/>
          <w:szCs w:val="24"/>
        </w:rPr>
        <w:t>MTR.6.1</w:t>
      </w:r>
      <w:r w:rsidRPr="00CE66E7">
        <w:rPr>
          <w:rFonts w:cs="Times New Roman"/>
          <w:sz w:val="24"/>
          <w:szCs w:val="24"/>
        </w:rPr>
        <w:t>).</w:t>
      </w:r>
    </w:p>
    <w:p w14:paraId="515A1DF1" w14:textId="77777777" w:rsidR="00741150" w:rsidRPr="001E4EF7" w:rsidRDefault="00741150" w:rsidP="00741150">
      <w:pPr>
        <w:pStyle w:val="ListParagraph"/>
        <w:widowControl/>
        <w:numPr>
          <w:ilvl w:val="0"/>
          <w:numId w:val="52"/>
        </w:numPr>
        <w:contextualSpacing/>
        <w:rPr>
          <w:rFonts w:eastAsia="Calibri" w:cs="Times New Roman"/>
          <w:sz w:val="24"/>
          <w:szCs w:val="24"/>
        </w:rPr>
      </w:pPr>
      <w:r w:rsidRPr="001E4EF7">
        <w:rPr>
          <w:rFonts w:eastAsia="Calibri" w:cs="Times New Roman"/>
          <w:sz w:val="24"/>
          <w:szCs w:val="24"/>
        </w:rPr>
        <w:t xml:space="preserve">Provide tables of values for various proportional relationships. Ask students to look at the tables and generalize how they can find the </w:t>
      </w:r>
      <m:oMath>
        <m:r>
          <w:rPr>
            <w:rFonts w:ascii="Cambria Math" w:eastAsia="Calibri" w:hAnsi="Cambria Math" w:cs="Times New Roman"/>
            <w:sz w:val="24"/>
            <w:szCs w:val="24"/>
          </w:rPr>
          <m:t>y</m:t>
        </m:r>
      </m:oMath>
      <w:r w:rsidRPr="001E4EF7">
        <w:rPr>
          <w:rFonts w:eastAsia="Calibri" w:cs="Times New Roman"/>
          <w:sz w:val="24"/>
          <w:szCs w:val="24"/>
        </w:rPr>
        <w:t xml:space="preserve">-value in the tables given any </w:t>
      </w:r>
      <m:oMath>
        <m:r>
          <w:rPr>
            <w:rFonts w:ascii="Cambria Math" w:eastAsia="Calibri" w:hAnsi="Cambria Math" w:cs="Times New Roman"/>
            <w:sz w:val="24"/>
            <w:szCs w:val="24"/>
          </w:rPr>
          <m:t>x</m:t>
        </m:r>
      </m:oMath>
      <w:r w:rsidRPr="001E4EF7">
        <w:rPr>
          <w:rFonts w:eastAsia="Calibri" w:cs="Times New Roman"/>
          <w:sz w:val="24"/>
          <w:szCs w:val="24"/>
        </w:rPr>
        <w:t>-value (</w:t>
      </w:r>
      <w:r w:rsidRPr="00E8257A">
        <w:rPr>
          <w:rFonts w:eastAsia="Calibri" w:cs="Times New Roman"/>
          <w:i/>
          <w:sz w:val="24"/>
          <w:szCs w:val="24"/>
        </w:rPr>
        <w:t>MTR.1.1</w:t>
      </w:r>
      <w:r w:rsidRPr="001E4EF7">
        <w:rPr>
          <w:rFonts w:eastAsia="Calibri" w:cs="Times New Roman"/>
          <w:sz w:val="24"/>
          <w:szCs w:val="24"/>
        </w:rPr>
        <w:t xml:space="preserve">). Have students look for patterns and assist with developing the equation </w:t>
      </w:r>
      <m:oMath>
        <m:r>
          <w:rPr>
            <w:rFonts w:ascii="Cambria Math" w:eastAsia="Calibri" w:hAnsi="Cambria Math" w:cs="Times New Roman"/>
            <w:sz w:val="24"/>
            <w:szCs w:val="24"/>
          </w:rPr>
          <m:t>y=px</m:t>
        </m:r>
      </m:oMath>
      <w:r w:rsidRPr="001E4EF7">
        <w:rPr>
          <w:rFonts w:eastAsia="Calibri" w:cs="Times New Roman"/>
          <w:sz w:val="24"/>
          <w:szCs w:val="24"/>
        </w:rPr>
        <w:t xml:space="preserve"> where </w:t>
      </w:r>
      <m:oMath>
        <m:r>
          <w:rPr>
            <w:rFonts w:ascii="Cambria Math" w:eastAsia="Calibri" w:hAnsi="Cambria Math" w:cs="Times New Roman"/>
            <w:sz w:val="24"/>
            <w:szCs w:val="24"/>
          </w:rPr>
          <m:t>p</m:t>
        </m:r>
      </m:oMath>
      <w:r w:rsidRPr="001E4EF7">
        <w:rPr>
          <w:rFonts w:eastAsia="Calibri" w:cs="Times New Roman"/>
          <w:sz w:val="24"/>
          <w:szCs w:val="24"/>
        </w:rPr>
        <w:t xml:space="preserve"> is the constant of proportionality (</w:t>
      </w:r>
      <w:r w:rsidRPr="00E8257A">
        <w:rPr>
          <w:rFonts w:eastAsia="Calibri" w:cs="Times New Roman"/>
          <w:i/>
          <w:sz w:val="24"/>
          <w:szCs w:val="24"/>
        </w:rPr>
        <w:t>MTR.5.1</w:t>
      </w:r>
      <w:r w:rsidRPr="001E4EF7">
        <w:rPr>
          <w:rFonts w:eastAsia="Calibri" w:cs="Times New Roman"/>
          <w:sz w:val="24"/>
          <w:szCs w:val="24"/>
        </w:rPr>
        <w:t>).</w:t>
      </w:r>
    </w:p>
    <w:p w14:paraId="093B9260" w14:textId="30913AE8" w:rsidR="00741150" w:rsidRPr="00ED34F2" w:rsidRDefault="00741150" w:rsidP="00741150">
      <w:pPr>
        <w:pStyle w:val="ListParagraph"/>
        <w:widowControl/>
        <w:numPr>
          <w:ilvl w:val="0"/>
          <w:numId w:val="52"/>
        </w:numPr>
        <w:contextualSpacing/>
        <w:rPr>
          <w:rFonts w:eastAsiaTheme="minorEastAsia" w:cs="Times New Roman"/>
          <w:sz w:val="24"/>
          <w:szCs w:val="24"/>
        </w:rPr>
      </w:pPr>
      <w:r w:rsidRPr="001E4EF7">
        <w:rPr>
          <w:rFonts w:eastAsia="Calibri" w:cs="Times New Roman"/>
          <w:sz w:val="24"/>
          <w:szCs w:val="24"/>
        </w:rPr>
        <w:t xml:space="preserve">Ensure the formal development of the equation </w:t>
      </w:r>
      <m:oMath>
        <m:r>
          <w:rPr>
            <w:rFonts w:ascii="Cambria Math" w:eastAsia="Calibri" w:hAnsi="Cambria Math" w:cs="Times New Roman"/>
            <w:sz w:val="24"/>
            <w:szCs w:val="24"/>
          </w:rPr>
          <m:t>y=px</m:t>
        </m:r>
      </m:oMath>
      <w:r w:rsidRPr="001E4EF7">
        <w:rPr>
          <w:rFonts w:eastAsia="Calibri" w:cs="Times New Roman"/>
          <w:sz w:val="24"/>
          <w:szCs w:val="24"/>
        </w:rPr>
        <w:t xml:space="preserve"> where </w:t>
      </w:r>
      <m:oMath>
        <m:r>
          <w:rPr>
            <w:rFonts w:ascii="Cambria Math" w:eastAsia="Calibri" w:hAnsi="Cambria Math" w:cs="Times New Roman"/>
            <w:sz w:val="24"/>
            <w:szCs w:val="24"/>
          </w:rPr>
          <m:t>p</m:t>
        </m:r>
      </m:oMath>
      <w:r w:rsidRPr="001E4EF7">
        <w:rPr>
          <w:rFonts w:eastAsia="Calibri" w:cs="Times New Roman"/>
          <w:sz w:val="24"/>
          <w:szCs w:val="24"/>
        </w:rPr>
        <w:t xml:space="preserve"> is the constant of proportionality. </w:t>
      </w:r>
      <w:r w:rsidRPr="001E4EF7">
        <w:rPr>
          <w:rFonts w:eastAsiaTheme="minorEastAsia" w:cs="Times New Roman"/>
          <w:sz w:val="24"/>
          <w:szCs w:val="24"/>
        </w:rPr>
        <w:t xml:space="preserve">Instruction </w:t>
      </w:r>
      <w:r>
        <w:rPr>
          <w:rFonts w:eastAsiaTheme="minorEastAsia" w:cs="Times New Roman"/>
          <w:sz w:val="24"/>
          <w:szCs w:val="24"/>
        </w:rPr>
        <w:t>supports</w:t>
      </w:r>
      <w:r w:rsidRPr="001E4EF7">
        <w:rPr>
          <w:rFonts w:eastAsiaTheme="minorEastAsia" w:cs="Times New Roman"/>
          <w:sz w:val="24"/>
          <w:szCs w:val="24"/>
        </w:rPr>
        <w:t xml:space="preserve"> flexibility in the variable used for the constant of proportionality. </w:t>
      </w:r>
      <w:r w:rsidRPr="001E4EF7">
        <w:rPr>
          <w:rFonts w:eastAsia="Calibri" w:cs="Times New Roman"/>
          <w:sz w:val="24"/>
          <w:szCs w:val="24"/>
        </w:rPr>
        <w:t xml:space="preserve">Provide practice for students to develop this equation using different variables based on given scenarios, as in </w:t>
      </w:r>
      <w:r w:rsidRPr="008E1B83">
        <w:rPr>
          <w:rFonts w:eastAsia="Calibri" w:cs="Times New Roman"/>
          <w:i/>
          <w:sz w:val="24"/>
          <w:szCs w:val="24"/>
        </w:rPr>
        <w:t>Example 2</w:t>
      </w:r>
      <w:r w:rsidRPr="001E4EF7">
        <w:rPr>
          <w:rFonts w:eastAsia="Calibri" w:cs="Times New Roman"/>
          <w:sz w:val="24"/>
          <w:szCs w:val="24"/>
        </w:rPr>
        <w:t>.</w:t>
      </w:r>
    </w:p>
    <w:p w14:paraId="4D6B2EF6" w14:textId="77777777" w:rsidR="00741150" w:rsidRPr="0081577B" w:rsidRDefault="00741150" w:rsidP="00741150">
      <w:pPr>
        <w:widowControl w:val="0"/>
        <w:spacing w:after="0" w:line="240" w:lineRule="auto"/>
        <w:textAlignment w:val="baseline"/>
        <w:rPr>
          <w:rFonts w:eastAsia="Calibri" w:cs="Times New Roman"/>
          <w:sz w:val="24"/>
          <w:szCs w:val="24"/>
        </w:rPr>
      </w:pPr>
    </w:p>
    <w:p w14:paraId="23F57527" w14:textId="77777777" w:rsidR="00741150" w:rsidRPr="00AB3CDB" w:rsidRDefault="00741150" w:rsidP="00741150">
      <w:pPr>
        <w:pStyle w:val="AlgebraicARHeading"/>
      </w:pPr>
      <w:r w:rsidRPr="006B6BAE">
        <w:t>Common Misconceptions or Errors</w:t>
      </w:r>
    </w:p>
    <w:p w14:paraId="1A9C0E38" w14:textId="4E8D9E70" w:rsidR="00741150" w:rsidRPr="00413B14" w:rsidRDefault="00741150" w:rsidP="00741150">
      <w:pPr>
        <w:pStyle w:val="ListParagraph"/>
        <w:widowControl/>
        <w:numPr>
          <w:ilvl w:val="0"/>
          <w:numId w:val="52"/>
        </w:numPr>
        <w:contextualSpacing/>
        <w:rPr>
          <w:rFonts w:eastAsia="Calibri" w:cs="Times New Roman"/>
          <w:bCs/>
          <w:sz w:val="24"/>
          <w:szCs w:val="24"/>
        </w:rPr>
      </w:pPr>
      <w:r w:rsidRPr="00413B14">
        <w:rPr>
          <w:rFonts w:eastAsia="Calibri" w:cs="Times New Roman"/>
          <w:bCs/>
          <w:sz w:val="24"/>
          <w:szCs w:val="24"/>
        </w:rPr>
        <w:t>Students may neglect the scales on the axes when calculating and interpreting the constant of proportionality.</w:t>
      </w:r>
    </w:p>
    <w:p w14:paraId="6FDA44E5" w14:textId="77777777" w:rsidR="00741150" w:rsidRDefault="00741150" w:rsidP="00741150">
      <w:pPr>
        <w:pStyle w:val="ListParagraph"/>
        <w:widowControl/>
        <w:numPr>
          <w:ilvl w:val="0"/>
          <w:numId w:val="52"/>
        </w:numPr>
        <w:contextualSpacing/>
        <w:rPr>
          <w:rFonts w:eastAsia="Calibri" w:cs="Times New Roman"/>
          <w:bCs/>
          <w:sz w:val="24"/>
          <w:szCs w:val="24"/>
        </w:rPr>
      </w:pPr>
      <w:r w:rsidRPr="00413B14">
        <w:rPr>
          <w:rFonts w:eastAsia="Calibri" w:cs="Times New Roman"/>
          <w:bCs/>
          <w:sz w:val="24"/>
          <w:szCs w:val="24"/>
        </w:rPr>
        <w:lastRenderedPageBreak/>
        <w:t xml:space="preserve">Students may not be able to approximate the constant of proportionality from the graphs. </w:t>
      </w:r>
      <w:r w:rsidRPr="00656AAA">
        <w:rPr>
          <w:rFonts w:eastAsia="Calibri" w:cs="Times New Roman"/>
          <w:bCs/>
          <w:sz w:val="24"/>
          <w:szCs w:val="24"/>
        </w:rPr>
        <w:t>To address this misconception, begin with graphs having easily identifiable points before moving toward problems that need approximations.</w:t>
      </w:r>
    </w:p>
    <w:p w14:paraId="2391FB21" w14:textId="77777777" w:rsidR="00741150" w:rsidRPr="00F04BFF" w:rsidRDefault="00741150" w:rsidP="00741150">
      <w:pPr>
        <w:pStyle w:val="ListParagraph"/>
        <w:numPr>
          <w:ilvl w:val="0"/>
          <w:numId w:val="52"/>
        </w:numPr>
      </w:pPr>
      <w:r w:rsidRPr="00413B14">
        <w:rPr>
          <w:rFonts w:eastAsia="Calibri" w:cs="Times New Roman"/>
          <w:bCs/>
          <w:sz w:val="24"/>
          <w:szCs w:val="24"/>
        </w:rPr>
        <w:t xml:space="preserve">Students may not see the connection between the constant of proportionality and the steepness of the graph. </w:t>
      </w:r>
      <w:r w:rsidRPr="00656AAA">
        <w:rPr>
          <w:rFonts w:eastAsia="Calibri" w:cs="Times New Roman"/>
          <w:bCs/>
          <w:sz w:val="24"/>
          <w:szCs w:val="24"/>
        </w:rPr>
        <w:t>To address this misconception, provide a variety of graphs with various steepness and ask students to organize them based on increasing order of the constants of proportionality.</w:t>
      </w:r>
    </w:p>
    <w:p w14:paraId="325BF73B" w14:textId="77777777" w:rsidR="00741150" w:rsidRPr="00E02795" w:rsidRDefault="00741150" w:rsidP="00741150">
      <w:pPr>
        <w:spacing w:after="0" w:line="240" w:lineRule="auto"/>
        <w:textAlignment w:val="baseline"/>
        <w:rPr>
          <w:rFonts w:eastAsia="Times New Roman" w:cs="Times New Roman"/>
          <w:sz w:val="24"/>
          <w:szCs w:val="24"/>
        </w:rPr>
      </w:pPr>
    </w:p>
    <w:p w14:paraId="0D286EE6" w14:textId="77777777" w:rsidR="00741150" w:rsidRPr="00A805BD" w:rsidRDefault="00741150" w:rsidP="00741150">
      <w:pPr>
        <w:pStyle w:val="AlgebraicARHeading"/>
      </w:pPr>
      <w:r w:rsidRPr="006B6BAE">
        <w:t>Strategies to Support Tiered Instruction</w:t>
      </w:r>
    </w:p>
    <w:p w14:paraId="63332693" w14:textId="77777777" w:rsidR="00741150" w:rsidRPr="00BB05CA" w:rsidRDefault="00741150" w:rsidP="005E79F4">
      <w:pPr>
        <w:numPr>
          <w:ilvl w:val="0"/>
          <w:numId w:val="158"/>
        </w:numPr>
        <w:spacing w:after="0" w:line="240" w:lineRule="auto"/>
        <w:contextualSpacing/>
        <w:rPr>
          <w:rFonts w:asciiTheme="minorHAnsi" w:eastAsiaTheme="minorEastAsia" w:hAnsiTheme="minorHAnsi"/>
          <w:i/>
          <w:iCs/>
          <w:sz w:val="24"/>
          <w:szCs w:val="24"/>
        </w:rPr>
      </w:pPr>
      <w:r w:rsidRPr="00BB05CA">
        <w:rPr>
          <w:rFonts w:cs="Times New Roman"/>
          <w:sz w:val="24"/>
          <w:szCs w:val="24"/>
        </w:rPr>
        <w:t xml:space="preserve">Instruction includes utilizing the </w:t>
      </w:r>
      <m:oMath>
        <m:r>
          <w:rPr>
            <w:rFonts w:ascii="Cambria Math" w:hAnsi="Cambria Math" w:cs="Times New Roman"/>
            <w:sz w:val="24"/>
            <w:szCs w:val="24"/>
          </w:rPr>
          <m:t>x</m:t>
        </m:r>
      </m:oMath>
      <w:r w:rsidRPr="00BB05CA">
        <w:rPr>
          <w:rFonts w:cs="Times New Roman"/>
          <w:sz w:val="24"/>
          <w:szCs w:val="24"/>
        </w:rPr>
        <w:t xml:space="preserve">- and </w:t>
      </w:r>
      <m:oMath>
        <m:r>
          <w:rPr>
            <w:rFonts w:ascii="Cambria Math" w:hAnsi="Cambria Math" w:cs="Times New Roman"/>
            <w:sz w:val="24"/>
            <w:szCs w:val="24"/>
          </w:rPr>
          <m:t>y</m:t>
        </m:r>
      </m:oMath>
      <w:r w:rsidRPr="00BB05CA">
        <w:rPr>
          <w:rFonts w:cs="Times New Roman"/>
          <w:sz w:val="24"/>
          <w:szCs w:val="24"/>
        </w:rPr>
        <w:t xml:space="preserve">-axis when determining the constant of proportionality. Teacher provides instruction on locating the values for the variables </w:t>
      </w:r>
      <m:oMath>
        <m:r>
          <w:rPr>
            <w:rFonts w:ascii="Cambria Math" w:hAnsi="Cambria Math" w:cs="Times New Roman"/>
            <w:sz w:val="24"/>
            <w:szCs w:val="24"/>
          </w:rPr>
          <m:t>y</m:t>
        </m:r>
      </m:oMath>
      <w:r w:rsidRPr="00BB05CA">
        <w:rPr>
          <w:rFonts w:cs="Times New Roman"/>
          <w:sz w:val="24"/>
          <w:szCs w:val="24"/>
        </w:rPr>
        <w:t xml:space="preserve"> and </w:t>
      </w:r>
      <m:oMath>
        <m:r>
          <w:rPr>
            <w:rFonts w:ascii="Cambria Math" w:hAnsi="Cambria Math" w:cs="Times New Roman"/>
            <w:sz w:val="24"/>
            <w:szCs w:val="24"/>
          </w:rPr>
          <m:t>x</m:t>
        </m:r>
      </m:oMath>
      <w:r w:rsidRPr="00BB05CA">
        <w:rPr>
          <w:rFonts w:cs="Times New Roman"/>
          <w:sz w:val="24"/>
          <w:szCs w:val="24"/>
        </w:rPr>
        <w:t xml:space="preserve"> from the axis labels, rather than counting the minor gridlines to the chosen point on the graph</w:t>
      </w:r>
      <w:r w:rsidRPr="00BB05CA">
        <w:rPr>
          <w:rFonts w:asciiTheme="minorHAnsi" w:hAnsiTheme="minorHAnsi"/>
        </w:rPr>
        <w:t>.</w:t>
      </w:r>
    </w:p>
    <w:p w14:paraId="3C5BB802" w14:textId="77777777" w:rsidR="00741150" w:rsidRPr="00BB05CA" w:rsidRDefault="00741150" w:rsidP="005E79F4">
      <w:pPr>
        <w:numPr>
          <w:ilvl w:val="0"/>
          <w:numId w:val="158"/>
        </w:numPr>
        <w:spacing w:after="0" w:line="240" w:lineRule="auto"/>
        <w:contextualSpacing/>
        <w:rPr>
          <w:rFonts w:asciiTheme="minorHAnsi" w:eastAsiaTheme="minorEastAsia" w:hAnsiTheme="minorHAnsi"/>
          <w:i/>
          <w:iCs/>
          <w:sz w:val="24"/>
          <w:szCs w:val="24"/>
        </w:rPr>
      </w:pPr>
      <w:r w:rsidRPr="00BB05CA">
        <w:rPr>
          <w:rFonts w:cs="Times New Roman"/>
          <w:sz w:val="24"/>
          <w:szCs w:val="24"/>
        </w:rPr>
        <w:t xml:space="preserve">Instruction </w:t>
      </w:r>
      <w:r w:rsidRPr="00BB05CA">
        <w:rPr>
          <w:rFonts w:eastAsia="Times New Roman" w:cs="Times New Roman"/>
          <w:sz w:val="24"/>
          <w:szCs w:val="24"/>
        </w:rPr>
        <w:t>includes utilizing graphs containing easily identifiable points on minor gridlines before moving toward graphs containing points that lie between gridlines which requires estimation to determine an appropriate constant of proportionality.</w:t>
      </w:r>
    </w:p>
    <w:p w14:paraId="25AF0011" w14:textId="77777777" w:rsidR="00741150" w:rsidRPr="00BB05CA" w:rsidRDefault="00741150" w:rsidP="005E79F4">
      <w:pPr>
        <w:numPr>
          <w:ilvl w:val="0"/>
          <w:numId w:val="159"/>
        </w:numPr>
        <w:spacing w:after="0" w:line="240" w:lineRule="auto"/>
        <w:contextualSpacing/>
        <w:rPr>
          <w:rFonts w:eastAsia="Times New Roman" w:cs="Times New Roman"/>
          <w:i/>
          <w:sz w:val="24"/>
          <w:szCs w:val="24"/>
        </w:rPr>
      </w:pPr>
      <w:r w:rsidRPr="00BB05CA">
        <w:rPr>
          <w:rFonts w:cs="Times New Roman"/>
          <w:sz w:val="24"/>
          <w:szCs w:val="24"/>
        </w:rPr>
        <w:t>Instruction includes the co-creation of a graphic organizer containing examples of proportional relationships with increasing levels of steepness. For each example, include a real-world scenario, a table, a graph and the constant of proportionality.</w:t>
      </w:r>
    </w:p>
    <w:p w14:paraId="45A24FC3" w14:textId="77777777" w:rsidR="00741150" w:rsidRPr="00BB05CA" w:rsidRDefault="00741150" w:rsidP="00741150">
      <w:pPr>
        <w:numPr>
          <w:ilvl w:val="0"/>
          <w:numId w:val="17"/>
        </w:numPr>
        <w:spacing w:after="0" w:line="240" w:lineRule="auto"/>
        <w:contextualSpacing/>
        <w:rPr>
          <w:rFonts w:eastAsia="Times New Roman" w:cs="Times New Roman"/>
          <w:sz w:val="24"/>
          <w:szCs w:val="24"/>
        </w:rPr>
      </w:pPr>
      <w:r w:rsidRPr="00BB05CA">
        <w:rPr>
          <w:rFonts w:cs="Times New Roman"/>
          <w:sz w:val="24"/>
          <w:szCs w:val="24"/>
        </w:rPr>
        <w:t xml:space="preserve">Instruction includes using letters for variables that relate to the given scenario, such as </w:t>
      </w:r>
      <m:oMath>
        <m:r>
          <w:rPr>
            <w:rFonts w:ascii="Cambria Math" w:hAnsi="Cambria Math" w:cs="Times New Roman"/>
            <w:sz w:val="24"/>
            <w:szCs w:val="24"/>
          </w:rPr>
          <m:t>w</m:t>
        </m:r>
      </m:oMath>
      <w:r w:rsidRPr="00BB05CA">
        <w:rPr>
          <w:rFonts w:cs="Times New Roman"/>
          <w:i/>
          <w:iCs/>
          <w:sz w:val="24"/>
          <w:szCs w:val="24"/>
        </w:rPr>
        <w:t xml:space="preserve"> </w:t>
      </w:r>
      <w:r w:rsidRPr="00BB05CA">
        <w:rPr>
          <w:rFonts w:cs="Times New Roman"/>
          <w:sz w:val="24"/>
          <w:szCs w:val="24"/>
        </w:rPr>
        <w:t>for water.</w:t>
      </w:r>
    </w:p>
    <w:p w14:paraId="7EDABF88" w14:textId="77777777" w:rsidR="00741150" w:rsidRPr="00BB05CA" w:rsidRDefault="00741150" w:rsidP="005E79F4">
      <w:pPr>
        <w:widowControl w:val="0"/>
        <w:numPr>
          <w:ilvl w:val="0"/>
          <w:numId w:val="159"/>
        </w:numPr>
        <w:spacing w:after="0" w:line="240" w:lineRule="auto"/>
        <w:textAlignment w:val="baseline"/>
        <w:rPr>
          <w:rFonts w:eastAsia="Times New Roman" w:cs="Times New Roman"/>
          <w:b/>
          <w:bCs/>
          <w:sz w:val="24"/>
          <w:szCs w:val="24"/>
        </w:rPr>
      </w:pPr>
      <w:r w:rsidRPr="00BB05CA">
        <w:rPr>
          <w:rFonts w:cs="Times New Roman"/>
          <w:sz w:val="24"/>
          <w:szCs w:val="24"/>
        </w:rPr>
        <w:t xml:space="preserve">For students that are not able to approximate the constant of proportionality from the graphs, begin with graphs having easily identifiable points before moving toward problems that need approximations. </w:t>
      </w:r>
      <w:r w:rsidRPr="00BB05CA">
        <w:rPr>
          <w:rFonts w:eastAsia="Times New Roman" w:cs="Times New Roman"/>
          <w:sz w:val="24"/>
          <w:szCs w:val="24"/>
        </w:rPr>
        <w:t>For students that cannot see the connection between the constant of proportionality and the steepness of the graph, provide a variety of graphs with various steepness and ask students to organize them based on increasing order of the constants of proportionality.</w:t>
      </w:r>
    </w:p>
    <w:p w14:paraId="28F2C07D" w14:textId="77777777" w:rsidR="00741150" w:rsidRPr="00E02795" w:rsidRDefault="00741150" w:rsidP="00E02795">
      <w:pPr>
        <w:widowControl w:val="0"/>
        <w:spacing w:after="0" w:line="240" w:lineRule="auto"/>
        <w:textAlignment w:val="baseline"/>
        <w:rPr>
          <w:rFonts w:eastAsia="Times New Roman" w:cs="Times New Roman"/>
          <w:sz w:val="24"/>
          <w:szCs w:val="24"/>
        </w:rPr>
      </w:pPr>
    </w:p>
    <w:p w14:paraId="03CF4D76" w14:textId="77777777" w:rsidR="00741150" w:rsidRDefault="00741150" w:rsidP="00741150">
      <w:pPr>
        <w:pStyle w:val="AlgebraicARHeading"/>
      </w:pPr>
      <w:r w:rsidRPr="006B6BAE">
        <w:t>Instructional Tasks </w:t>
      </w:r>
    </w:p>
    <w:p w14:paraId="42DB575F" w14:textId="77777777" w:rsidR="00741150" w:rsidRPr="00413B14" w:rsidRDefault="00741150" w:rsidP="00741150">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413B14">
        <w:rPr>
          <w:rFonts w:eastAsia="Calibri" w:cs="Times New Roman"/>
          <w:bCs/>
          <w:i/>
          <w:sz w:val="24"/>
          <w:szCs w:val="24"/>
        </w:rPr>
        <w:t>(MTR.5.1)</w:t>
      </w:r>
    </w:p>
    <w:p w14:paraId="73B3B77E" w14:textId="77777777" w:rsidR="00741150" w:rsidRDefault="00741150" w:rsidP="00741150">
      <w:pPr>
        <w:spacing w:after="0" w:line="240" w:lineRule="auto"/>
        <w:ind w:left="360"/>
        <w:rPr>
          <w:rFonts w:eastAsia="Calibri" w:cs="Times New Roman"/>
          <w:bCs/>
          <w:sz w:val="24"/>
          <w:szCs w:val="24"/>
        </w:rPr>
      </w:pPr>
      <w:r w:rsidRPr="00413B14">
        <w:rPr>
          <w:rFonts w:eastAsia="Calibri" w:cs="Times New Roman"/>
          <w:bCs/>
          <w:sz w:val="24"/>
          <w:szCs w:val="24"/>
        </w:rPr>
        <w:t xml:space="preserve">Kell works at an after-school program at an elementary school. The table below shows how much money he earned every day last week. </w:t>
      </w:r>
    </w:p>
    <w:p w14:paraId="509350C3" w14:textId="77777777" w:rsidR="00741150" w:rsidRDefault="00741150" w:rsidP="00E02795">
      <w:pPr>
        <w:spacing w:after="0" w:line="240" w:lineRule="auto"/>
        <w:rPr>
          <w:rFonts w:eastAsia="Calibri" w:cs="Times New Roman"/>
          <w:bCs/>
          <w:sz w:val="24"/>
          <w:szCs w:val="24"/>
        </w:rPr>
      </w:pPr>
    </w:p>
    <w:tbl>
      <w:tblPr>
        <w:tblStyle w:val="TableGrid"/>
        <w:tblW w:w="0" w:type="auto"/>
        <w:jc w:val="center"/>
        <w:tblLook w:val="04A0" w:firstRow="1" w:lastRow="0" w:firstColumn="1" w:lastColumn="0" w:noHBand="0" w:noVBand="1"/>
      </w:tblPr>
      <w:tblGrid>
        <w:gridCol w:w="1885"/>
        <w:gridCol w:w="1260"/>
        <w:gridCol w:w="1440"/>
        <w:gridCol w:w="1260"/>
      </w:tblGrid>
      <w:tr w:rsidR="00741150" w14:paraId="40E2E692" w14:textId="77777777" w:rsidTr="007C3143">
        <w:trPr>
          <w:jc w:val="center"/>
        </w:trPr>
        <w:tc>
          <w:tcPr>
            <w:tcW w:w="1885" w:type="dxa"/>
          </w:tcPr>
          <w:p w14:paraId="3E8E2993" w14:textId="77777777" w:rsidR="00741150" w:rsidRPr="00664F80" w:rsidRDefault="00741150" w:rsidP="007C3143">
            <w:pPr>
              <w:rPr>
                <w:rFonts w:cs="Times New Roman"/>
                <w:sz w:val="24"/>
              </w:rPr>
            </w:pPr>
          </w:p>
        </w:tc>
        <w:tc>
          <w:tcPr>
            <w:tcW w:w="1260" w:type="dxa"/>
            <w:shd w:val="clear" w:color="auto" w:fill="FFD966"/>
          </w:tcPr>
          <w:p w14:paraId="6EDDB2FB" w14:textId="77777777" w:rsidR="00741150" w:rsidRPr="00FB2DDE" w:rsidRDefault="00741150" w:rsidP="007C3143">
            <w:pPr>
              <w:jc w:val="center"/>
              <w:rPr>
                <w:rFonts w:cs="Times New Roman"/>
                <w:b/>
                <w:bCs/>
                <w:sz w:val="24"/>
              </w:rPr>
            </w:pPr>
            <w:r w:rsidRPr="00FB2DDE">
              <w:rPr>
                <w:rFonts w:cs="Times New Roman"/>
                <w:b/>
                <w:bCs/>
                <w:sz w:val="24"/>
              </w:rPr>
              <w:t>Monday</w:t>
            </w:r>
          </w:p>
        </w:tc>
        <w:tc>
          <w:tcPr>
            <w:tcW w:w="1440" w:type="dxa"/>
            <w:shd w:val="clear" w:color="auto" w:fill="FFD966"/>
          </w:tcPr>
          <w:p w14:paraId="4A284B6F" w14:textId="77777777" w:rsidR="00741150" w:rsidRPr="00FB2DDE" w:rsidRDefault="00741150" w:rsidP="007C3143">
            <w:pPr>
              <w:jc w:val="center"/>
              <w:rPr>
                <w:rFonts w:cs="Times New Roman"/>
                <w:b/>
                <w:bCs/>
                <w:sz w:val="24"/>
              </w:rPr>
            </w:pPr>
            <w:r w:rsidRPr="00FB2DDE">
              <w:rPr>
                <w:rFonts w:cs="Times New Roman"/>
                <w:b/>
                <w:bCs/>
                <w:sz w:val="24"/>
              </w:rPr>
              <w:t>Wednesday</w:t>
            </w:r>
          </w:p>
        </w:tc>
        <w:tc>
          <w:tcPr>
            <w:tcW w:w="1260" w:type="dxa"/>
            <w:shd w:val="clear" w:color="auto" w:fill="FFD966"/>
          </w:tcPr>
          <w:p w14:paraId="06E2ABBB" w14:textId="77777777" w:rsidR="00741150" w:rsidRPr="00FB2DDE" w:rsidRDefault="00741150" w:rsidP="007C3143">
            <w:pPr>
              <w:jc w:val="center"/>
              <w:rPr>
                <w:rFonts w:cs="Times New Roman"/>
                <w:b/>
                <w:bCs/>
                <w:sz w:val="24"/>
              </w:rPr>
            </w:pPr>
            <w:r w:rsidRPr="00FB2DDE">
              <w:rPr>
                <w:rFonts w:cs="Times New Roman"/>
                <w:b/>
                <w:bCs/>
                <w:sz w:val="24"/>
              </w:rPr>
              <w:t>Friday</w:t>
            </w:r>
          </w:p>
        </w:tc>
      </w:tr>
      <w:tr w:rsidR="00741150" w14:paraId="3A28CF88" w14:textId="77777777" w:rsidTr="007C3143">
        <w:trPr>
          <w:jc w:val="center"/>
        </w:trPr>
        <w:tc>
          <w:tcPr>
            <w:tcW w:w="1885" w:type="dxa"/>
            <w:shd w:val="clear" w:color="auto" w:fill="FFD966"/>
          </w:tcPr>
          <w:p w14:paraId="5BB44D5F" w14:textId="77777777" w:rsidR="00741150" w:rsidRPr="00FB2DDE" w:rsidRDefault="00741150" w:rsidP="007C3143">
            <w:pPr>
              <w:rPr>
                <w:rFonts w:cs="Times New Roman"/>
                <w:b/>
                <w:bCs/>
                <w:sz w:val="24"/>
              </w:rPr>
            </w:pPr>
            <w:r w:rsidRPr="00FB2DDE">
              <w:rPr>
                <w:rFonts w:cs="Times New Roman"/>
                <w:b/>
                <w:bCs/>
                <w:sz w:val="24"/>
              </w:rPr>
              <w:t>time worked</w:t>
            </w:r>
          </w:p>
        </w:tc>
        <w:tc>
          <w:tcPr>
            <w:tcW w:w="1260" w:type="dxa"/>
          </w:tcPr>
          <w:p w14:paraId="2F0929A7" w14:textId="77777777" w:rsidR="00741150" w:rsidRPr="00664F80" w:rsidRDefault="00741150" w:rsidP="007C3143">
            <w:pPr>
              <w:rPr>
                <w:rFonts w:cs="Times New Roman"/>
                <w:sz w:val="24"/>
              </w:rPr>
            </w:pPr>
            <w:r w:rsidRPr="00664F80">
              <w:rPr>
                <w:rFonts w:cs="Times New Roman"/>
                <w:sz w:val="24"/>
              </w:rPr>
              <w:t>1.5 hours</w:t>
            </w:r>
          </w:p>
        </w:tc>
        <w:tc>
          <w:tcPr>
            <w:tcW w:w="1440" w:type="dxa"/>
          </w:tcPr>
          <w:p w14:paraId="0D8FB3FA" w14:textId="77777777" w:rsidR="00741150" w:rsidRPr="00664F80" w:rsidRDefault="00741150" w:rsidP="007C3143">
            <w:pPr>
              <w:rPr>
                <w:rFonts w:cs="Times New Roman"/>
                <w:sz w:val="24"/>
              </w:rPr>
            </w:pPr>
            <w:r w:rsidRPr="00664F80">
              <w:rPr>
                <w:rFonts w:cs="Times New Roman"/>
                <w:sz w:val="24"/>
              </w:rPr>
              <w:t>2.5 hours</w:t>
            </w:r>
          </w:p>
        </w:tc>
        <w:tc>
          <w:tcPr>
            <w:tcW w:w="1260" w:type="dxa"/>
          </w:tcPr>
          <w:p w14:paraId="5CF83C29" w14:textId="77777777" w:rsidR="00741150" w:rsidRPr="00664F80" w:rsidRDefault="00741150" w:rsidP="007C3143">
            <w:pPr>
              <w:rPr>
                <w:rFonts w:cs="Times New Roman"/>
                <w:sz w:val="24"/>
              </w:rPr>
            </w:pPr>
            <w:r w:rsidRPr="00664F80">
              <w:rPr>
                <w:rFonts w:cs="Times New Roman"/>
                <w:sz w:val="24"/>
              </w:rPr>
              <w:t>4 hours</w:t>
            </w:r>
          </w:p>
        </w:tc>
      </w:tr>
      <w:tr w:rsidR="00741150" w14:paraId="4B5A6F10" w14:textId="77777777" w:rsidTr="007C3143">
        <w:trPr>
          <w:jc w:val="center"/>
        </w:trPr>
        <w:tc>
          <w:tcPr>
            <w:tcW w:w="1885" w:type="dxa"/>
            <w:shd w:val="clear" w:color="auto" w:fill="FFD966"/>
          </w:tcPr>
          <w:p w14:paraId="4AAE57B1" w14:textId="77777777" w:rsidR="00741150" w:rsidRPr="00FB2DDE" w:rsidRDefault="00741150" w:rsidP="007C3143">
            <w:pPr>
              <w:rPr>
                <w:rFonts w:cs="Times New Roman"/>
                <w:b/>
                <w:bCs/>
                <w:sz w:val="24"/>
              </w:rPr>
            </w:pPr>
            <w:r w:rsidRPr="00FB2DDE">
              <w:rPr>
                <w:rFonts w:cs="Times New Roman"/>
                <w:b/>
                <w:bCs/>
                <w:sz w:val="24"/>
              </w:rPr>
              <w:t>money earned</w:t>
            </w:r>
          </w:p>
        </w:tc>
        <w:tc>
          <w:tcPr>
            <w:tcW w:w="1260" w:type="dxa"/>
          </w:tcPr>
          <w:p w14:paraId="1D66FF7D" w14:textId="77777777" w:rsidR="00741150" w:rsidRPr="00664F80" w:rsidRDefault="00741150" w:rsidP="007C3143">
            <w:pPr>
              <w:rPr>
                <w:rFonts w:cs="Times New Roman"/>
                <w:sz w:val="24"/>
              </w:rPr>
            </w:pPr>
            <w:r w:rsidRPr="00664F80">
              <w:rPr>
                <w:rFonts w:cs="Times New Roman"/>
                <w:sz w:val="24"/>
              </w:rPr>
              <w:t>$12.60</w:t>
            </w:r>
          </w:p>
        </w:tc>
        <w:tc>
          <w:tcPr>
            <w:tcW w:w="1440" w:type="dxa"/>
          </w:tcPr>
          <w:p w14:paraId="13641E41" w14:textId="77777777" w:rsidR="00741150" w:rsidRPr="00664F80" w:rsidRDefault="00741150" w:rsidP="007C3143">
            <w:pPr>
              <w:rPr>
                <w:rFonts w:cs="Times New Roman"/>
                <w:sz w:val="24"/>
              </w:rPr>
            </w:pPr>
            <w:r w:rsidRPr="00664F80">
              <w:rPr>
                <w:rFonts w:cs="Times New Roman"/>
                <w:sz w:val="24"/>
              </w:rPr>
              <w:t>$21.00</w:t>
            </w:r>
          </w:p>
        </w:tc>
        <w:tc>
          <w:tcPr>
            <w:tcW w:w="1260" w:type="dxa"/>
          </w:tcPr>
          <w:p w14:paraId="02E94DCD" w14:textId="77777777" w:rsidR="00741150" w:rsidRPr="00664F80" w:rsidRDefault="00741150" w:rsidP="007C3143">
            <w:pPr>
              <w:rPr>
                <w:rFonts w:cs="Times New Roman"/>
                <w:sz w:val="24"/>
              </w:rPr>
            </w:pPr>
            <w:r w:rsidRPr="00664F80">
              <w:rPr>
                <w:rFonts w:cs="Times New Roman"/>
                <w:sz w:val="24"/>
              </w:rPr>
              <w:t>$33.60</w:t>
            </w:r>
          </w:p>
        </w:tc>
      </w:tr>
    </w:tbl>
    <w:p w14:paraId="6D358E1B" w14:textId="79AB17C8" w:rsidR="00560E02" w:rsidRDefault="00560E02" w:rsidP="00741150">
      <w:pPr>
        <w:spacing w:after="0" w:line="240" w:lineRule="auto"/>
        <w:rPr>
          <w:rFonts w:eastAsia="Calibri" w:cs="Times New Roman"/>
          <w:bCs/>
          <w:sz w:val="24"/>
          <w:szCs w:val="24"/>
        </w:rPr>
      </w:pPr>
    </w:p>
    <w:p w14:paraId="67639E7E" w14:textId="33BC46D2" w:rsidR="00741150" w:rsidRPr="00664F80" w:rsidRDefault="00DA5A4F" w:rsidP="00DA5A4F">
      <w:pPr>
        <w:spacing w:after="0" w:line="240" w:lineRule="auto"/>
        <w:rPr>
          <w:rFonts w:eastAsia="Calibri" w:cs="Times New Roman"/>
          <w:bCs/>
          <w:sz w:val="24"/>
          <w:szCs w:val="24"/>
        </w:rPr>
      </w:pPr>
      <w:r>
        <w:rPr>
          <w:rFonts w:eastAsia="Calibri" w:cs="Times New Roman"/>
          <w:bCs/>
          <w:sz w:val="24"/>
          <w:szCs w:val="24"/>
        </w:rPr>
        <w:t xml:space="preserve">   </w:t>
      </w:r>
      <w:r w:rsidR="00741150" w:rsidRPr="00664F80">
        <w:rPr>
          <w:rFonts w:eastAsia="Calibri" w:cs="Times New Roman"/>
          <w:bCs/>
          <w:sz w:val="24"/>
          <w:szCs w:val="24"/>
        </w:rPr>
        <w:t>Mariko has a job mowing lawns that pays $7 per hour.</w:t>
      </w:r>
    </w:p>
    <w:p w14:paraId="73C424E8" w14:textId="77777777" w:rsidR="00741150" w:rsidRPr="00413B14" w:rsidRDefault="00741150" w:rsidP="00741150">
      <w:pPr>
        <w:pStyle w:val="ListParagraph"/>
        <w:widowControl/>
        <w:ind w:left="1440" w:hanging="720"/>
        <w:contextualSpacing/>
        <w:rPr>
          <w:rFonts w:eastAsia="Calibri" w:cs="Times New Roman"/>
          <w:bCs/>
          <w:sz w:val="24"/>
          <w:szCs w:val="24"/>
        </w:rPr>
      </w:pPr>
      <w:r w:rsidRPr="00413B14">
        <w:rPr>
          <w:rFonts w:eastAsia="Calibri" w:cs="Times New Roman"/>
          <w:bCs/>
          <w:sz w:val="24"/>
          <w:szCs w:val="24"/>
        </w:rPr>
        <w:t>Part A</w:t>
      </w:r>
      <w:r>
        <w:rPr>
          <w:rFonts w:eastAsia="Calibri" w:cs="Times New Roman"/>
          <w:bCs/>
          <w:sz w:val="24"/>
          <w:szCs w:val="24"/>
        </w:rPr>
        <w:t xml:space="preserve">. </w:t>
      </w:r>
      <w:r w:rsidRPr="00413B14">
        <w:rPr>
          <w:rFonts w:eastAsia="Calibri" w:cs="Times New Roman"/>
          <w:bCs/>
          <w:sz w:val="24"/>
          <w:szCs w:val="24"/>
        </w:rPr>
        <w:t>Who would make more money for working 10 hours? Explain or show work.</w:t>
      </w:r>
    </w:p>
    <w:p w14:paraId="46C8D004" w14:textId="58F5C72C" w:rsidR="00741150" w:rsidRPr="00664F80" w:rsidRDefault="00741150" w:rsidP="00741150">
      <w:pPr>
        <w:pStyle w:val="ListParagraph"/>
        <w:widowControl/>
        <w:ind w:left="1440" w:hanging="720"/>
        <w:contextualSpacing/>
        <w:rPr>
          <w:rFonts w:eastAsia="Calibri" w:cs="Times New Roman"/>
          <w:bCs/>
          <w:sz w:val="24"/>
          <w:szCs w:val="24"/>
        </w:rPr>
      </w:pPr>
      <w:r w:rsidRPr="00413B14">
        <w:rPr>
          <w:rFonts w:eastAsia="Calibri" w:cs="Times New Roman"/>
          <w:bCs/>
          <w:sz w:val="24"/>
          <w:szCs w:val="24"/>
        </w:rPr>
        <w:t>Part B</w:t>
      </w:r>
      <w:r>
        <w:rPr>
          <w:rFonts w:eastAsia="Calibri" w:cs="Times New Roman"/>
          <w:bCs/>
          <w:sz w:val="24"/>
          <w:szCs w:val="24"/>
        </w:rPr>
        <w:t xml:space="preserve">. </w:t>
      </w:r>
      <w:r w:rsidRPr="00664F80">
        <w:rPr>
          <w:rFonts w:eastAsia="Calibri" w:cs="Times New Roman"/>
          <w:bCs/>
          <w:sz w:val="24"/>
          <w:szCs w:val="24"/>
        </w:rPr>
        <w:t xml:space="preserve">Draw a graph that represents </w:t>
      </w:r>
      <m:oMath>
        <m:r>
          <w:rPr>
            <w:rFonts w:ascii="Cambria Math" w:eastAsia="Calibri" w:hAnsi="Cambria Math" w:cs="Times New Roman"/>
            <w:sz w:val="24"/>
            <w:szCs w:val="24"/>
          </w:rPr>
          <m:t>y</m:t>
        </m:r>
      </m:oMath>
      <w:r w:rsidRPr="00664F80">
        <w:rPr>
          <w:rFonts w:eastAsia="Calibri" w:cs="Times New Roman"/>
          <w:bCs/>
          <w:sz w:val="24"/>
          <w:szCs w:val="24"/>
        </w:rPr>
        <w:t xml:space="preserve">, the amount of money Kell would make for working </w:t>
      </w:r>
      <m:oMath>
        <m:r>
          <w:rPr>
            <w:rFonts w:ascii="Cambria Math" w:eastAsia="Calibri" w:hAnsi="Cambria Math" w:cs="Times New Roman"/>
            <w:sz w:val="24"/>
            <w:szCs w:val="24"/>
          </w:rPr>
          <m:t>x</m:t>
        </m:r>
      </m:oMath>
      <w:r w:rsidRPr="00664F80">
        <w:rPr>
          <w:rFonts w:eastAsia="Calibri" w:cs="Times New Roman"/>
          <w:bCs/>
          <w:sz w:val="24"/>
          <w:szCs w:val="24"/>
        </w:rPr>
        <w:t xml:space="preserve"> hours, assuming he made the same hourly rate he was making last week.</w:t>
      </w:r>
    </w:p>
    <w:p w14:paraId="20E10D7C" w14:textId="67E6B780" w:rsidR="00741150" w:rsidRPr="00FD540E" w:rsidRDefault="00741150" w:rsidP="00741150">
      <w:pPr>
        <w:spacing w:after="0" w:line="240" w:lineRule="auto"/>
        <w:ind w:left="1440" w:hanging="720"/>
        <w:contextualSpacing/>
        <w:rPr>
          <w:rFonts w:eastAsia="Calibri" w:cs="Times New Roman"/>
          <w:bCs/>
          <w:sz w:val="24"/>
          <w:szCs w:val="24"/>
        </w:rPr>
      </w:pPr>
      <w:r w:rsidRPr="00413B14">
        <w:rPr>
          <w:rFonts w:eastAsia="Calibri" w:cs="Times New Roman"/>
          <w:bCs/>
          <w:sz w:val="24"/>
          <w:szCs w:val="24"/>
        </w:rPr>
        <w:t xml:space="preserve">Part </w:t>
      </w:r>
      <w:r>
        <w:rPr>
          <w:rFonts w:eastAsia="Calibri" w:cs="Times New Roman"/>
          <w:bCs/>
          <w:sz w:val="24"/>
          <w:szCs w:val="24"/>
        </w:rPr>
        <w:t xml:space="preserve">C. </w:t>
      </w:r>
      <w:r w:rsidRPr="00FD540E">
        <w:rPr>
          <w:rFonts w:eastAsia="Calibri" w:cs="Times New Roman"/>
          <w:bCs/>
          <w:sz w:val="24"/>
          <w:szCs w:val="24"/>
        </w:rPr>
        <w:t xml:space="preserve">Using the same coordinate axes, draw a graph that represents </w:t>
      </w:r>
      <m:oMath>
        <m:r>
          <w:rPr>
            <w:rFonts w:ascii="Cambria Math" w:eastAsia="Calibri" w:hAnsi="Cambria Math" w:cs="Times New Roman"/>
            <w:sz w:val="24"/>
            <w:szCs w:val="24"/>
          </w:rPr>
          <m:t>y</m:t>
        </m:r>
      </m:oMath>
      <w:r w:rsidRPr="00FD540E">
        <w:rPr>
          <w:rFonts w:eastAsia="Calibri" w:cs="Times New Roman"/>
          <w:bCs/>
          <w:sz w:val="24"/>
          <w:szCs w:val="24"/>
        </w:rPr>
        <w:t xml:space="preserve">, the amount of money Mariko would make for working </w:t>
      </w:r>
      <m:oMath>
        <m:r>
          <w:rPr>
            <w:rFonts w:ascii="Cambria Math" w:eastAsia="Calibri" w:hAnsi="Cambria Math" w:cs="Times New Roman"/>
            <w:sz w:val="24"/>
            <w:szCs w:val="24"/>
          </w:rPr>
          <m:t>x</m:t>
        </m:r>
      </m:oMath>
      <w:r w:rsidRPr="00FD540E">
        <w:rPr>
          <w:rFonts w:eastAsia="Calibri" w:cs="Times New Roman"/>
          <w:bCs/>
          <w:sz w:val="24"/>
          <w:szCs w:val="24"/>
        </w:rPr>
        <w:t xml:space="preserve"> hours.</w:t>
      </w:r>
    </w:p>
    <w:p w14:paraId="74CF1454" w14:textId="77777777" w:rsidR="00741150" w:rsidRPr="00664F80" w:rsidRDefault="00741150" w:rsidP="00741150">
      <w:pPr>
        <w:pStyle w:val="ListParagraph"/>
        <w:ind w:left="1440" w:hanging="720"/>
        <w:contextualSpacing/>
        <w:rPr>
          <w:rFonts w:eastAsia="Calibri" w:cs="Times New Roman"/>
          <w:bCs/>
          <w:sz w:val="24"/>
          <w:szCs w:val="24"/>
        </w:rPr>
      </w:pPr>
      <w:r w:rsidRPr="00413B14">
        <w:rPr>
          <w:rFonts w:eastAsia="Calibri" w:cs="Times New Roman"/>
          <w:bCs/>
          <w:sz w:val="24"/>
          <w:szCs w:val="24"/>
        </w:rPr>
        <w:t xml:space="preserve">Part </w:t>
      </w:r>
      <w:r>
        <w:rPr>
          <w:rFonts w:eastAsia="Calibri" w:cs="Times New Roman"/>
          <w:bCs/>
          <w:sz w:val="24"/>
          <w:szCs w:val="24"/>
        </w:rPr>
        <w:t xml:space="preserve">D. </w:t>
      </w:r>
      <w:r w:rsidRPr="00664F80">
        <w:rPr>
          <w:rFonts w:eastAsia="Calibri" w:cs="Times New Roman"/>
          <w:bCs/>
          <w:sz w:val="24"/>
          <w:szCs w:val="24"/>
        </w:rPr>
        <w:t>How can you see who makes more per hour just by looking at the graphs? Explain.</w:t>
      </w:r>
    </w:p>
    <w:p w14:paraId="474BC2E4" w14:textId="77777777" w:rsidR="00741150" w:rsidRDefault="00741150" w:rsidP="00741150">
      <w:pPr>
        <w:pStyle w:val="ListParagraph"/>
        <w:widowControl/>
        <w:ind w:left="1440" w:hanging="720"/>
        <w:contextualSpacing/>
        <w:rPr>
          <w:rFonts w:eastAsia="Calibri" w:cs="Times New Roman"/>
          <w:bCs/>
          <w:sz w:val="24"/>
          <w:szCs w:val="24"/>
        </w:rPr>
      </w:pPr>
      <w:r w:rsidRPr="00413B14">
        <w:rPr>
          <w:rFonts w:eastAsia="Calibri" w:cs="Times New Roman"/>
          <w:bCs/>
          <w:sz w:val="24"/>
          <w:szCs w:val="24"/>
        </w:rPr>
        <w:lastRenderedPageBreak/>
        <w:t xml:space="preserve">Part </w:t>
      </w:r>
      <w:r>
        <w:rPr>
          <w:rFonts w:eastAsia="Calibri" w:cs="Times New Roman"/>
          <w:bCs/>
          <w:sz w:val="24"/>
          <w:szCs w:val="24"/>
        </w:rPr>
        <w:t xml:space="preserve">E. </w:t>
      </w:r>
      <w:r w:rsidRPr="00413B14">
        <w:rPr>
          <w:rFonts w:eastAsia="Calibri" w:cs="Times New Roman"/>
          <w:bCs/>
          <w:sz w:val="24"/>
          <w:szCs w:val="24"/>
        </w:rPr>
        <w:t xml:space="preserve">Write one equation to represent how much money Kell earns </w:t>
      </w:r>
      <w:r>
        <w:rPr>
          <w:rFonts w:eastAsia="Calibri" w:cs="Times New Roman"/>
          <w:bCs/>
          <w:sz w:val="24"/>
          <w:szCs w:val="24"/>
        </w:rPr>
        <w:t xml:space="preserve">in </w:t>
      </w:r>
      <m:oMath>
        <m:r>
          <w:rPr>
            <w:rFonts w:ascii="Cambria Math" w:eastAsia="Calibri" w:hAnsi="Cambria Math" w:cs="Times New Roman"/>
            <w:sz w:val="24"/>
            <w:szCs w:val="24"/>
          </w:rPr>
          <m:t>x</m:t>
        </m:r>
      </m:oMath>
      <w:r>
        <w:rPr>
          <w:rFonts w:eastAsia="Calibri" w:cs="Times New Roman"/>
          <w:bCs/>
          <w:sz w:val="24"/>
          <w:szCs w:val="24"/>
        </w:rPr>
        <w:t xml:space="preserve"> hours </w:t>
      </w:r>
      <w:r w:rsidRPr="00413B14">
        <w:rPr>
          <w:rFonts w:eastAsia="Calibri" w:cs="Times New Roman"/>
          <w:bCs/>
          <w:sz w:val="24"/>
          <w:szCs w:val="24"/>
        </w:rPr>
        <w:t>and one equation to represent how much money Mariko earns</w:t>
      </w:r>
      <w:r>
        <w:rPr>
          <w:rFonts w:eastAsia="Calibri" w:cs="Times New Roman"/>
          <w:bCs/>
          <w:sz w:val="24"/>
          <w:szCs w:val="24"/>
        </w:rPr>
        <w:t xml:space="preserve"> in </w:t>
      </w:r>
      <m:oMath>
        <m:r>
          <w:rPr>
            <w:rFonts w:ascii="Cambria Math" w:eastAsia="Calibri" w:hAnsi="Cambria Math" w:cs="Times New Roman"/>
            <w:sz w:val="24"/>
            <w:szCs w:val="24"/>
          </w:rPr>
          <m:t>h</m:t>
        </m:r>
      </m:oMath>
      <w:r>
        <w:rPr>
          <w:rFonts w:eastAsia="Calibri" w:cs="Times New Roman"/>
          <w:bCs/>
          <w:sz w:val="24"/>
          <w:szCs w:val="24"/>
        </w:rPr>
        <w:t xml:space="preserve"> hours</w:t>
      </w:r>
      <w:r w:rsidRPr="00413B14">
        <w:rPr>
          <w:rFonts w:eastAsia="Calibri" w:cs="Times New Roman"/>
          <w:bCs/>
          <w:sz w:val="24"/>
          <w:szCs w:val="24"/>
        </w:rPr>
        <w:t>.</w:t>
      </w:r>
    </w:p>
    <w:p w14:paraId="40807FB7" w14:textId="77777777" w:rsidR="00741150" w:rsidRPr="006B6BAE" w:rsidRDefault="00741150" w:rsidP="00741150">
      <w:pPr>
        <w:spacing w:after="0" w:line="240" w:lineRule="auto"/>
        <w:textAlignment w:val="baseline"/>
        <w:rPr>
          <w:rFonts w:eastAsia="Times New Roman" w:cs="Times New Roman"/>
          <w:sz w:val="24"/>
          <w:szCs w:val="24"/>
        </w:rPr>
      </w:pPr>
    </w:p>
    <w:p w14:paraId="1CB075FC" w14:textId="77777777" w:rsidR="00741150" w:rsidRPr="006B6BAE" w:rsidRDefault="00741150" w:rsidP="0074115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(MTR.3.1)</w:t>
      </w:r>
    </w:p>
    <w:p w14:paraId="38AB0A9B" w14:textId="191AA582" w:rsidR="00741150" w:rsidRPr="00432929" w:rsidRDefault="00741150" w:rsidP="00741150">
      <w:pPr>
        <w:spacing w:after="0" w:line="240" w:lineRule="auto"/>
        <w:ind w:left="360"/>
        <w:textAlignment w:val="baseline"/>
        <w:rPr>
          <w:rFonts w:eastAsia="Calibri" w:cs="Times New Roman"/>
          <w:bCs/>
          <w:sz w:val="24"/>
          <w:szCs w:val="24"/>
        </w:rPr>
      </w:pPr>
      <w:r w:rsidRPr="00432929">
        <w:rPr>
          <w:rFonts w:eastAsia="Calibri" w:cs="Times New Roman"/>
          <w:bCs/>
          <w:sz w:val="24"/>
          <w:szCs w:val="24"/>
        </w:rPr>
        <w:t>Kelsi works as a lifeguard at the local pool. After an 8-hour day at work, she earns $100.</w:t>
      </w:r>
    </w:p>
    <w:p w14:paraId="14C2AFC8" w14:textId="2E4C374E" w:rsidR="00741150" w:rsidRPr="00432929" w:rsidRDefault="00741150" w:rsidP="00741150">
      <w:pPr>
        <w:spacing w:after="0" w:line="240" w:lineRule="auto"/>
        <w:ind w:left="1440" w:hanging="720"/>
        <w:textAlignment w:val="baseline"/>
        <w:rPr>
          <w:rFonts w:eastAsia="Calibri" w:cs="Times New Roman"/>
          <w:bCs/>
          <w:sz w:val="24"/>
          <w:szCs w:val="24"/>
        </w:rPr>
      </w:pPr>
      <w:r w:rsidRPr="00432929">
        <w:rPr>
          <w:rFonts w:eastAsia="Calibri" w:cs="Times New Roman"/>
          <w:bCs/>
          <w:sz w:val="24"/>
          <w:szCs w:val="24"/>
        </w:rPr>
        <w:t>Part A. Write an equation that describes the relationship between the number of hours worked and the amount of money that she earns.</w:t>
      </w:r>
    </w:p>
    <w:p w14:paraId="0BDE4C79" w14:textId="77777777" w:rsidR="00741150" w:rsidRPr="00432929" w:rsidRDefault="00741150" w:rsidP="00741150">
      <w:pPr>
        <w:spacing w:after="0" w:line="240" w:lineRule="auto"/>
        <w:ind w:left="1440" w:hanging="720"/>
        <w:textAlignment w:val="baseline"/>
        <w:rPr>
          <w:rFonts w:eastAsia="Calibri" w:cs="Times New Roman"/>
          <w:bCs/>
          <w:sz w:val="24"/>
          <w:szCs w:val="24"/>
        </w:rPr>
      </w:pPr>
      <w:r w:rsidRPr="00432929">
        <w:rPr>
          <w:rFonts w:eastAsia="Calibri" w:cs="Times New Roman"/>
          <w:bCs/>
          <w:sz w:val="24"/>
          <w:szCs w:val="24"/>
        </w:rPr>
        <w:t>Part B. Kelsi would like to earn $450 to buy a new gaming system. Use your equation to determine how many hours she needs to work to buy a new gaming system.</w:t>
      </w:r>
    </w:p>
    <w:p w14:paraId="6A287600" w14:textId="77777777" w:rsidR="00741150" w:rsidRPr="006B6BAE" w:rsidRDefault="00741150" w:rsidP="00741150">
      <w:pPr>
        <w:spacing w:after="0" w:line="240" w:lineRule="auto"/>
        <w:textAlignment w:val="baseline"/>
        <w:rPr>
          <w:rFonts w:eastAsia="Times New Roman" w:cs="Times New Roman"/>
          <w:sz w:val="24"/>
          <w:szCs w:val="24"/>
        </w:rPr>
      </w:pPr>
    </w:p>
    <w:p w14:paraId="2D43D91C" w14:textId="77777777" w:rsidR="00741150" w:rsidRPr="006B6BAE" w:rsidRDefault="00741150" w:rsidP="00741150">
      <w:pPr>
        <w:pStyle w:val="AlgebraicARHeading"/>
      </w:pPr>
      <w:r w:rsidRPr="006B6BAE">
        <w:t>Instructional </w:t>
      </w:r>
      <w:r>
        <w:t>Items</w:t>
      </w:r>
      <w:r w:rsidRPr="006B6BAE">
        <w:t> </w:t>
      </w:r>
    </w:p>
    <w:p w14:paraId="1EECCB5C" w14:textId="77777777" w:rsidR="00741150" w:rsidRPr="006B6BAE" w:rsidRDefault="00741150" w:rsidP="0074115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D424722" w14:textId="48C2A454" w:rsidR="00741150" w:rsidRDefault="00741150" w:rsidP="0002612D">
      <w:pPr>
        <w:spacing w:after="0"/>
        <w:ind w:left="720"/>
        <w:rPr>
          <w:rFonts w:cs="Times New Roman"/>
          <w:sz w:val="24"/>
          <w:szCs w:val="24"/>
        </w:rPr>
      </w:pPr>
      <w:r w:rsidRPr="001863AB">
        <w:rPr>
          <w:rFonts w:cs="Times New Roman"/>
          <w:sz w:val="24"/>
          <w:szCs w:val="24"/>
        </w:rPr>
        <w:t>Saylor needs to walk her dog Holloway every day after work.  After 5 days Saylor walked her dog a total of 200 minutes.  Write an equation that describes the relationship between the amount of minutes Saylor walked her dog each day.</w:t>
      </w:r>
    </w:p>
    <w:p w14:paraId="0EB2D261" w14:textId="77777777" w:rsidR="0002612D" w:rsidRPr="00A82BEB" w:rsidRDefault="0002612D" w:rsidP="0002612D">
      <w:pPr>
        <w:spacing w:after="0"/>
        <w:rPr>
          <w:rFonts w:cs="Times New Roman"/>
          <w:sz w:val="24"/>
          <w:szCs w:val="24"/>
        </w:rPr>
      </w:pPr>
    </w:p>
    <w:p w14:paraId="60EA6E0F" w14:textId="5E80A825" w:rsidR="00741150" w:rsidRPr="001A142A" w:rsidRDefault="00741150" w:rsidP="004D7C28">
      <w:pPr>
        <w:pStyle w:val="Style4"/>
      </w:pPr>
      <w:r w:rsidRPr="006B6BAE">
        <w:t>*The strategies, tasks and items included in the B1G-M are examples and should not be considered comprehensive</w:t>
      </w:r>
    </w:p>
    <w:p w14:paraId="1C8D1596" w14:textId="77777777" w:rsidR="00741150" w:rsidRDefault="00741150" w:rsidP="00741150">
      <w:pPr>
        <w:pStyle w:val="Normal11"/>
      </w:pPr>
    </w:p>
    <w:p w14:paraId="6B81D0B0" w14:textId="77777777" w:rsidR="00741150" w:rsidRDefault="00741150" w:rsidP="00741150">
      <w:pPr>
        <w:pStyle w:val="Heading3"/>
      </w:pPr>
      <w:bookmarkStart w:id="27" w:name="_MA.7.AR.4.5"/>
      <w:bookmarkEnd w:id="27"/>
      <w:r w:rsidRPr="006B6BAE">
        <w:t>MA</w:t>
      </w:r>
      <w:r>
        <w:t>.7.</w:t>
      </w:r>
      <w:r w:rsidRPr="006B6BAE">
        <w:t>AR.</w:t>
      </w:r>
      <w:r>
        <w:t>4.5</w:t>
      </w:r>
    </w:p>
    <w:p w14:paraId="6E2FEECA" w14:textId="77777777" w:rsidR="00741150" w:rsidRPr="0002612D" w:rsidRDefault="00741150" w:rsidP="00741150">
      <w:pPr>
        <w:pStyle w:val="Normal11"/>
        <w:rPr>
          <w:sz w:val="24"/>
          <w:szCs w:val="24"/>
        </w:rPr>
      </w:pPr>
    </w:p>
    <w:p w14:paraId="3FE8A927" w14:textId="77777777" w:rsidR="00741150" w:rsidRPr="006B6BAE" w:rsidRDefault="00741150" w:rsidP="00741150">
      <w:pPr>
        <w:pStyle w:val="AlgebraicARHeading"/>
      </w:pPr>
      <w:r w:rsidRPr="006B6BAE">
        <w:t>Benchmark</w:t>
      </w:r>
    </w:p>
    <w:p w14:paraId="5BAE1B0D" w14:textId="77777777" w:rsidR="00741150" w:rsidRDefault="00741150" w:rsidP="00741150">
      <w:pPr>
        <w:pStyle w:val="Style3"/>
      </w:pPr>
      <w:r w:rsidRPr="00195B79">
        <w:t>MA</w:t>
      </w:r>
      <w:r>
        <w:t>.7.</w:t>
      </w:r>
      <w:r w:rsidRPr="00195B79">
        <w:t>AR.</w:t>
      </w:r>
      <w:r>
        <w:t>4.5</w:t>
      </w:r>
      <w:r w:rsidRPr="00195B79">
        <w:t xml:space="preserve"> </w:t>
      </w:r>
      <w:r w:rsidRPr="00195B79">
        <w:tab/>
      </w:r>
      <w:r w:rsidRPr="00664F80">
        <w:rPr>
          <w:color w:val="000000"/>
        </w:rPr>
        <w:t>Solve real-world problems involving proportional relationships.</w:t>
      </w:r>
    </w:p>
    <w:p w14:paraId="4150B26A" w14:textId="538D1319" w:rsidR="00741150" w:rsidRDefault="00741150" w:rsidP="00741150">
      <w:pPr>
        <w:spacing w:after="0" w:line="240" w:lineRule="auto"/>
        <w:ind w:left="720"/>
        <w:textAlignment w:val="baseline"/>
        <w:rPr>
          <w:rFonts w:eastAsia="Calibri" w:cs="Times New Roman"/>
          <w:color w:val="000000"/>
        </w:rPr>
      </w:pPr>
      <w:r w:rsidRPr="006B6BAE">
        <w:rPr>
          <w:rFonts w:eastAsia="Times New Roman" w:cs="Times New Roman"/>
          <w:i/>
          <w:iCs/>
        </w:rPr>
        <w:t>Example:</w:t>
      </w:r>
      <w:r w:rsidRPr="006B6BAE">
        <w:rPr>
          <w:rFonts w:eastAsia="Times New Roman" w:cs="Times New Roman"/>
        </w:rPr>
        <w:t xml:space="preserve"> </w:t>
      </w:r>
      <w:r w:rsidRPr="005641A8">
        <w:rPr>
          <w:rFonts w:eastAsia="Calibri" w:cs="Times New Roman"/>
          <w:color w:val="000000"/>
        </w:rPr>
        <w:t>Gordy is taking a trip from Tallahassee, FL to Portland, Maine which is about 1,407</w:t>
      </w:r>
    </w:p>
    <w:p w14:paraId="4FD96D8A" w14:textId="1F07ABCE" w:rsidR="00741150" w:rsidRDefault="00741150" w:rsidP="00741150">
      <w:pPr>
        <w:spacing w:after="0" w:line="240" w:lineRule="auto"/>
        <w:ind w:left="1440"/>
        <w:textAlignment w:val="baseline"/>
        <w:rPr>
          <w:rFonts w:eastAsia="Calibri" w:cs="Times New Roman"/>
          <w:color w:val="000000"/>
        </w:rPr>
      </w:pPr>
      <w:r>
        <w:rPr>
          <w:rFonts w:eastAsia="Times New Roman" w:cs="Times New Roman"/>
          <w:i/>
          <w:iCs/>
        </w:rPr>
        <w:t xml:space="preserve">   </w:t>
      </w:r>
      <w:r w:rsidRPr="005641A8">
        <w:rPr>
          <w:rFonts w:eastAsia="Calibri" w:cs="Times New Roman"/>
          <w:color w:val="000000"/>
        </w:rPr>
        <w:t>miles. On average his SUV gets 23.1 miles per gallon on the highway and his gas tanks</w:t>
      </w:r>
    </w:p>
    <w:p w14:paraId="634C2996" w14:textId="77777777" w:rsidR="00741150" w:rsidRDefault="00741150" w:rsidP="00741150">
      <w:pPr>
        <w:spacing w:after="0" w:line="240" w:lineRule="auto"/>
        <w:ind w:left="1440"/>
        <w:textAlignment w:val="baseline"/>
        <w:rPr>
          <w:rFonts w:eastAsia="Calibri" w:cs="Times New Roman"/>
          <w:color w:val="000000"/>
        </w:rPr>
      </w:pPr>
      <w:r>
        <w:rPr>
          <w:rFonts w:eastAsia="Calibri" w:cs="Times New Roman"/>
          <w:color w:val="000000"/>
        </w:rPr>
        <w:t xml:space="preserve">   </w:t>
      </w:r>
      <w:r w:rsidRPr="005641A8">
        <w:rPr>
          <w:rFonts w:eastAsia="Calibri" w:cs="Times New Roman"/>
          <w:color w:val="000000"/>
        </w:rPr>
        <w:t xml:space="preserve">holds 17.5 gallons. If Gordy starts with a full tank of gas, how many times will he be </w:t>
      </w:r>
    </w:p>
    <w:p w14:paraId="7BE45341" w14:textId="77777777" w:rsidR="00741150" w:rsidRDefault="00741150" w:rsidP="00741150">
      <w:pPr>
        <w:spacing w:after="0" w:line="240" w:lineRule="auto"/>
        <w:ind w:left="1440"/>
        <w:textAlignment w:val="baseline"/>
      </w:pPr>
      <w:r>
        <w:rPr>
          <w:rFonts w:eastAsia="Calibri" w:cs="Times New Roman"/>
          <w:color w:val="000000"/>
        </w:rPr>
        <w:t xml:space="preserve">   </w:t>
      </w:r>
      <w:r w:rsidRPr="005641A8">
        <w:rPr>
          <w:rFonts w:eastAsia="Calibri" w:cs="Times New Roman"/>
          <w:color w:val="000000"/>
        </w:rPr>
        <w:t>required to fill the gas tank?</w:t>
      </w:r>
    </w:p>
    <w:p w14:paraId="015AD6CF" w14:textId="77777777" w:rsidR="00741150" w:rsidRPr="00AA6C53" w:rsidRDefault="00741150" w:rsidP="0002612D">
      <w:pPr>
        <w:spacing w:after="0" w:line="240" w:lineRule="auto"/>
        <w:textAlignment w:val="baseline"/>
      </w:pPr>
    </w:p>
    <w:p w14:paraId="14EF6FC9" w14:textId="1DF1702C" w:rsidR="00741150" w:rsidRPr="006B6BAE" w:rsidRDefault="00741150" w:rsidP="00741150">
      <w:pPr>
        <w:pStyle w:val="AlgebraicARHeading"/>
      </w:pPr>
      <w:r>
        <w:t xml:space="preserve">Connecting </w:t>
      </w:r>
      <w:r w:rsidRPr="006B6BAE">
        <w:t>Benchmark</w:t>
      </w:r>
      <w:r>
        <w:t>s/</w:t>
      </w:r>
      <w:r w:rsidRPr="006B6BAE">
        <w:t>Horizontal Align</w:t>
      </w:r>
      <w:r w:rsidR="0002612D">
        <w:t>ment</w:t>
      </w:r>
    </w:p>
    <w:p w14:paraId="5B3B7144" w14:textId="77777777" w:rsidR="00741150" w:rsidRPr="007A5D76" w:rsidRDefault="00741150" w:rsidP="00741150">
      <w:pPr>
        <w:numPr>
          <w:ilvl w:val="0"/>
          <w:numId w:val="12"/>
        </w:numPr>
        <w:spacing w:after="0" w:line="240" w:lineRule="auto"/>
        <w:contextualSpacing/>
        <w:rPr>
          <w:rFonts w:cs="Times New Roman"/>
          <w:sz w:val="24"/>
          <w:szCs w:val="24"/>
          <w:lang w:val="es-US"/>
        </w:rPr>
      </w:pPr>
      <w:r w:rsidRPr="007A5D76">
        <w:rPr>
          <w:rFonts w:eastAsia="Calibri" w:cs="Times New Roman"/>
          <w:sz w:val="24"/>
          <w:szCs w:val="24"/>
          <w:lang w:val="es-US"/>
        </w:rPr>
        <w:t>MA</w:t>
      </w:r>
      <w:r w:rsidRPr="007A5D76">
        <w:rPr>
          <w:rFonts w:cs="Times New Roman"/>
          <w:sz w:val="24"/>
          <w:szCs w:val="24"/>
          <w:lang w:val="es-US"/>
        </w:rPr>
        <w:t>.7.AR.2.2</w:t>
      </w:r>
    </w:p>
    <w:p w14:paraId="12751E83" w14:textId="35BFAB3F" w:rsidR="00741150" w:rsidRPr="007A5D76" w:rsidRDefault="00741150" w:rsidP="00741150">
      <w:pPr>
        <w:numPr>
          <w:ilvl w:val="0"/>
          <w:numId w:val="12"/>
        </w:numPr>
        <w:spacing w:after="0" w:line="240" w:lineRule="auto"/>
        <w:contextualSpacing/>
        <w:rPr>
          <w:rFonts w:cs="Times New Roman"/>
          <w:sz w:val="24"/>
          <w:szCs w:val="24"/>
        </w:rPr>
      </w:pPr>
      <w:r w:rsidRPr="007A5D76">
        <w:rPr>
          <w:rFonts w:eastAsia="Calibri" w:cs="Times New Roman"/>
          <w:sz w:val="24"/>
          <w:szCs w:val="24"/>
        </w:rPr>
        <w:t>MA.7.AR.3.</w:t>
      </w:r>
      <w:r w:rsidR="000F68AB">
        <w:rPr>
          <w:rFonts w:eastAsia="Calibri" w:cs="Times New Roman"/>
          <w:sz w:val="24"/>
          <w:szCs w:val="24"/>
        </w:rPr>
        <w:t>3</w:t>
      </w:r>
    </w:p>
    <w:p w14:paraId="32205524" w14:textId="77777777" w:rsidR="00741150" w:rsidRPr="007A5D76" w:rsidRDefault="00741150" w:rsidP="00741150">
      <w:pPr>
        <w:numPr>
          <w:ilvl w:val="0"/>
          <w:numId w:val="12"/>
        </w:numPr>
        <w:spacing w:after="0" w:line="240" w:lineRule="auto"/>
        <w:contextualSpacing/>
        <w:rPr>
          <w:rFonts w:cs="Times New Roman"/>
          <w:sz w:val="24"/>
          <w:szCs w:val="24"/>
        </w:rPr>
      </w:pPr>
      <w:r w:rsidRPr="007A5D76">
        <w:rPr>
          <w:rFonts w:eastAsia="Calibri" w:cs="Times New Roman"/>
          <w:sz w:val="24"/>
          <w:szCs w:val="24"/>
        </w:rPr>
        <w:t>MA</w:t>
      </w:r>
      <w:r w:rsidRPr="007A5D76">
        <w:rPr>
          <w:rFonts w:cs="Times New Roman"/>
          <w:sz w:val="24"/>
          <w:szCs w:val="24"/>
        </w:rPr>
        <w:t>.7.GR.1.5</w:t>
      </w:r>
    </w:p>
    <w:p w14:paraId="1D6F1FD8" w14:textId="77777777" w:rsidR="00741150" w:rsidRPr="007A5D76" w:rsidRDefault="00741150" w:rsidP="00741150">
      <w:pPr>
        <w:numPr>
          <w:ilvl w:val="0"/>
          <w:numId w:val="12"/>
        </w:numPr>
        <w:spacing w:after="0" w:line="240" w:lineRule="auto"/>
        <w:contextualSpacing/>
        <w:rPr>
          <w:rFonts w:cs="Times New Roman"/>
          <w:sz w:val="24"/>
          <w:szCs w:val="24"/>
        </w:rPr>
      </w:pPr>
      <w:r w:rsidRPr="007A5D76">
        <w:rPr>
          <w:rFonts w:eastAsia="Calibri" w:cs="Times New Roman"/>
          <w:sz w:val="24"/>
          <w:szCs w:val="24"/>
        </w:rPr>
        <w:t>MA</w:t>
      </w:r>
      <w:r w:rsidRPr="007A5D76">
        <w:rPr>
          <w:rFonts w:cs="Times New Roman"/>
          <w:sz w:val="24"/>
          <w:szCs w:val="24"/>
        </w:rPr>
        <w:t>.7.GR.2.2, MA.7.GR.2.3</w:t>
      </w:r>
    </w:p>
    <w:p w14:paraId="4B256C2C" w14:textId="151952CD" w:rsidR="00741150" w:rsidRPr="005B40D1" w:rsidRDefault="00741150" w:rsidP="00741150">
      <w:pPr>
        <w:numPr>
          <w:ilvl w:val="0"/>
          <w:numId w:val="12"/>
        </w:numPr>
        <w:spacing w:after="0" w:line="240" w:lineRule="auto"/>
        <w:contextualSpacing/>
        <w:rPr>
          <w:rFonts w:eastAsia="Times New Roman" w:cs="Times New Roman"/>
          <w:sz w:val="24"/>
          <w:szCs w:val="24"/>
        </w:rPr>
      </w:pPr>
      <w:r w:rsidRPr="007A5D76">
        <w:rPr>
          <w:rFonts w:eastAsia="Calibri" w:cs="Times New Roman"/>
          <w:sz w:val="24"/>
          <w:szCs w:val="24"/>
        </w:rPr>
        <w:t>MA.7.DP.1.4</w:t>
      </w:r>
    </w:p>
    <w:p w14:paraId="460BC3AE" w14:textId="5E22D396" w:rsidR="005B40D1" w:rsidRPr="007A5D76" w:rsidRDefault="005B40D1" w:rsidP="00741150">
      <w:pPr>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MA.8.AR.3.4, MA.8.AR.3.5</w:t>
      </w:r>
    </w:p>
    <w:p w14:paraId="09AD22FE" w14:textId="77777777" w:rsidR="00741150" w:rsidRPr="006B6BAE" w:rsidRDefault="00741150" w:rsidP="0002612D">
      <w:pPr>
        <w:widowControl w:val="0"/>
        <w:spacing w:after="0" w:line="240" w:lineRule="auto"/>
        <w:contextualSpacing/>
        <w:rPr>
          <w:rFonts w:eastAsia="Times New Roman" w:cs="Times New Roman"/>
          <w:sz w:val="24"/>
          <w:szCs w:val="24"/>
        </w:rPr>
      </w:pPr>
    </w:p>
    <w:p w14:paraId="52241342" w14:textId="77777777" w:rsidR="00741150" w:rsidRDefault="00741150" w:rsidP="00741150">
      <w:pPr>
        <w:pStyle w:val="AlgebraicARHeading"/>
      </w:pPr>
      <w:r w:rsidRPr="009C58CD">
        <w:t>Terms</w:t>
      </w:r>
      <w:r w:rsidRPr="006B6BAE">
        <w:t> from the K-12 Glossary </w:t>
      </w:r>
    </w:p>
    <w:p w14:paraId="4D03B287" w14:textId="77777777" w:rsidR="00741150" w:rsidRPr="00664F80" w:rsidRDefault="00741150" w:rsidP="00741150">
      <w:pPr>
        <w:pStyle w:val="ListParagraph"/>
        <w:widowControl/>
        <w:numPr>
          <w:ilvl w:val="0"/>
          <w:numId w:val="29"/>
        </w:numPr>
        <w:contextualSpacing/>
        <w:rPr>
          <w:rFonts w:eastAsiaTheme="minorEastAsia" w:cs="Times New Roman"/>
          <w:b/>
          <w:bCs/>
          <w:sz w:val="24"/>
          <w:szCs w:val="24"/>
        </w:rPr>
      </w:pPr>
      <w:r>
        <w:rPr>
          <w:rFonts w:eastAsia="Calibri" w:cs="Times New Roman"/>
          <w:color w:val="000000" w:themeColor="text1"/>
          <w:sz w:val="24"/>
          <w:szCs w:val="24"/>
        </w:rPr>
        <w:t>P</w:t>
      </w:r>
      <w:r w:rsidRPr="00664F80">
        <w:rPr>
          <w:rFonts w:eastAsia="Calibri" w:cs="Times New Roman"/>
          <w:color w:val="000000" w:themeColor="text1"/>
          <w:sz w:val="24"/>
          <w:szCs w:val="24"/>
        </w:rPr>
        <w:t xml:space="preserve">roportional </w:t>
      </w:r>
      <w:r>
        <w:rPr>
          <w:rFonts w:eastAsia="Calibri" w:cs="Times New Roman"/>
          <w:color w:val="000000" w:themeColor="text1"/>
          <w:sz w:val="24"/>
          <w:szCs w:val="24"/>
        </w:rPr>
        <w:t>R</w:t>
      </w:r>
      <w:r w:rsidRPr="00664F80">
        <w:rPr>
          <w:rFonts w:eastAsia="Calibri" w:cs="Times New Roman"/>
          <w:color w:val="000000" w:themeColor="text1"/>
          <w:sz w:val="24"/>
          <w:szCs w:val="24"/>
        </w:rPr>
        <w:t>elationships</w:t>
      </w:r>
    </w:p>
    <w:p w14:paraId="21E4BFEF" w14:textId="77777777" w:rsidR="00741150" w:rsidRPr="00664F80" w:rsidRDefault="00741150" w:rsidP="00741150">
      <w:pPr>
        <w:pStyle w:val="ListParagraph"/>
        <w:widowControl/>
        <w:numPr>
          <w:ilvl w:val="0"/>
          <w:numId w:val="29"/>
        </w:numPr>
        <w:contextualSpacing/>
        <w:rPr>
          <w:rFonts w:cs="Times New Roman"/>
          <w:b/>
          <w:bCs/>
          <w:sz w:val="24"/>
          <w:szCs w:val="24"/>
        </w:rPr>
      </w:pPr>
      <w:r>
        <w:rPr>
          <w:rFonts w:eastAsia="Calibri" w:cs="Times New Roman"/>
          <w:color w:val="000000" w:themeColor="text1"/>
          <w:sz w:val="24"/>
          <w:szCs w:val="24"/>
        </w:rPr>
        <w:t>R</w:t>
      </w:r>
      <w:r w:rsidRPr="00664F80">
        <w:rPr>
          <w:rFonts w:eastAsia="Calibri" w:cs="Times New Roman"/>
          <w:color w:val="000000" w:themeColor="text1"/>
          <w:sz w:val="24"/>
          <w:szCs w:val="24"/>
        </w:rPr>
        <w:t>ate</w:t>
      </w:r>
    </w:p>
    <w:p w14:paraId="5FA3F3F6" w14:textId="77777777" w:rsidR="00741150" w:rsidRPr="005B40D1" w:rsidRDefault="00741150" w:rsidP="00F83306">
      <w:pPr>
        <w:pStyle w:val="ListParagraph"/>
        <w:widowControl/>
        <w:numPr>
          <w:ilvl w:val="0"/>
          <w:numId w:val="29"/>
        </w:numPr>
        <w:spacing w:line="259" w:lineRule="auto"/>
        <w:contextualSpacing/>
        <w:textAlignment w:val="baseline"/>
        <w:rPr>
          <w:rFonts w:eastAsia="Times New Roman" w:cs="Times New Roman"/>
          <w:sz w:val="24"/>
          <w:szCs w:val="24"/>
        </w:rPr>
      </w:pPr>
      <w:r>
        <w:rPr>
          <w:rFonts w:eastAsia="Calibri" w:cs="Times New Roman"/>
          <w:color w:val="000000" w:themeColor="text1"/>
          <w:sz w:val="24"/>
          <w:szCs w:val="24"/>
        </w:rPr>
        <w:t>U</w:t>
      </w:r>
      <w:r w:rsidRPr="00664F80">
        <w:rPr>
          <w:rFonts w:eastAsia="Calibri" w:cs="Times New Roman"/>
          <w:color w:val="000000" w:themeColor="text1"/>
          <w:sz w:val="24"/>
          <w:szCs w:val="24"/>
        </w:rPr>
        <w:t xml:space="preserve">nit </w:t>
      </w:r>
      <w:r>
        <w:rPr>
          <w:rFonts w:eastAsia="Calibri" w:cs="Times New Roman"/>
          <w:color w:val="000000" w:themeColor="text1"/>
          <w:sz w:val="24"/>
          <w:szCs w:val="24"/>
        </w:rPr>
        <w:t>R</w:t>
      </w:r>
      <w:r w:rsidRPr="00664F80">
        <w:rPr>
          <w:rFonts w:eastAsia="Calibri" w:cs="Times New Roman"/>
          <w:color w:val="000000" w:themeColor="text1"/>
          <w:sz w:val="24"/>
          <w:szCs w:val="24"/>
        </w:rPr>
        <w:t>ates</w:t>
      </w:r>
    </w:p>
    <w:p w14:paraId="52E9FDC9" w14:textId="77777777" w:rsidR="005B40D1" w:rsidRPr="0002612D" w:rsidRDefault="005B40D1" w:rsidP="00F83306">
      <w:pPr>
        <w:spacing w:after="0"/>
        <w:contextualSpacing/>
        <w:textAlignment w:val="baseline"/>
        <w:rPr>
          <w:rFonts w:eastAsia="Times New Roman" w:cs="Times New Roman"/>
          <w:sz w:val="24"/>
          <w:szCs w:val="24"/>
        </w:rPr>
      </w:pPr>
    </w:p>
    <w:p w14:paraId="2FD310CA" w14:textId="72127AC3" w:rsidR="00741150" w:rsidRPr="00775194" w:rsidRDefault="00741150" w:rsidP="00741150">
      <w:pPr>
        <w:pStyle w:val="AlgebraicARHeading"/>
      </w:pPr>
      <w:r>
        <w:t>Vertical Alignment</w:t>
      </w:r>
    </w:p>
    <w:tbl>
      <w:tblPr>
        <w:tblW w:w="5000" w:type="pct"/>
        <w:tblCellMar>
          <w:left w:w="0" w:type="dxa"/>
          <w:right w:w="0" w:type="dxa"/>
        </w:tblCellMar>
        <w:tblLook w:val="04A0" w:firstRow="1" w:lastRow="0" w:firstColumn="1" w:lastColumn="0" w:noHBand="0" w:noVBand="1"/>
      </w:tblPr>
      <w:tblGrid>
        <w:gridCol w:w="5039"/>
        <w:gridCol w:w="4321"/>
      </w:tblGrid>
      <w:tr w:rsidR="001165D6" w:rsidRPr="006B6BAE" w14:paraId="2861C97C" w14:textId="77777777" w:rsidTr="00334823">
        <w:trPr>
          <w:trHeight w:val="702"/>
        </w:trPr>
        <w:tc>
          <w:tcPr>
            <w:tcW w:w="2692" w:type="pct"/>
            <w:shd w:val="clear" w:color="auto" w:fill="auto"/>
            <w:hideMark/>
          </w:tcPr>
          <w:p w14:paraId="78EEA635" w14:textId="77777777" w:rsidR="001165D6" w:rsidRPr="006B6BAE" w:rsidRDefault="001165D6" w:rsidP="0033482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66B338A" w14:textId="68CDA2DB" w:rsidR="001165D6" w:rsidRDefault="001165D6" w:rsidP="00334823">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MA.6.</w:t>
            </w:r>
            <w:r w:rsidR="00266335">
              <w:rPr>
                <w:rFonts w:eastAsia="Times New Roman" w:cs="Times New Roman"/>
                <w:sz w:val="24"/>
                <w:szCs w:val="24"/>
              </w:rPr>
              <w:t>AR.3.5</w:t>
            </w:r>
          </w:p>
          <w:p w14:paraId="09A531BE" w14:textId="35F13E4F" w:rsidR="001165D6" w:rsidRDefault="001165D6" w:rsidP="00334823">
            <w:pPr>
              <w:numPr>
                <w:ilvl w:val="0"/>
                <w:numId w:val="11"/>
              </w:numPr>
              <w:spacing w:after="0" w:line="240" w:lineRule="auto"/>
              <w:textAlignment w:val="baseline"/>
              <w:rPr>
                <w:rFonts w:eastAsia="Times New Roman" w:cs="Times New Roman"/>
                <w:sz w:val="24"/>
                <w:szCs w:val="24"/>
              </w:rPr>
            </w:pPr>
            <w:r w:rsidRPr="00FF2F06">
              <w:rPr>
                <w:rFonts w:eastAsia="Times New Roman" w:cs="Times New Roman"/>
                <w:sz w:val="24"/>
                <w:szCs w:val="24"/>
              </w:rPr>
              <w:t>MA.7.NSO.2.1</w:t>
            </w:r>
            <w:r w:rsidR="00266335">
              <w:rPr>
                <w:rFonts w:eastAsia="Times New Roman" w:cs="Times New Roman"/>
                <w:sz w:val="24"/>
                <w:szCs w:val="24"/>
              </w:rPr>
              <w:t>, MA.7.NSO.2.2, MA.7.NSO.2.3</w:t>
            </w:r>
          </w:p>
          <w:p w14:paraId="2CE4F085" w14:textId="6379D27E" w:rsidR="001165D6" w:rsidRPr="003243E0" w:rsidRDefault="00CE0FFD" w:rsidP="003243E0">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MA.7.AR.3.1, MA.7.AR.3.2</w:t>
            </w:r>
          </w:p>
        </w:tc>
        <w:tc>
          <w:tcPr>
            <w:tcW w:w="2308" w:type="pct"/>
            <w:shd w:val="clear" w:color="auto" w:fill="auto"/>
          </w:tcPr>
          <w:p w14:paraId="65EBD670" w14:textId="77777777" w:rsidR="001165D6" w:rsidRPr="006B6BAE" w:rsidRDefault="001165D6" w:rsidP="0033482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2826BFC" w14:textId="77777777" w:rsidR="001165D6" w:rsidRDefault="001165D6" w:rsidP="00334823">
            <w:pPr>
              <w:pStyle w:val="ListParagraph"/>
              <w:numPr>
                <w:ilvl w:val="0"/>
                <w:numId w:val="37"/>
              </w:numPr>
              <w:textAlignment w:val="baseline"/>
              <w:rPr>
                <w:rFonts w:eastAsia="Times New Roman" w:cs="Times New Roman"/>
                <w:sz w:val="24"/>
                <w:szCs w:val="24"/>
              </w:rPr>
            </w:pPr>
            <w:r w:rsidRPr="67C8CF57">
              <w:rPr>
                <w:rFonts w:eastAsia="Times New Roman" w:cs="Times New Roman"/>
                <w:sz w:val="24"/>
                <w:szCs w:val="24"/>
              </w:rPr>
              <w:t>MA.912</w:t>
            </w:r>
            <w:r w:rsidR="00CE0FFD">
              <w:rPr>
                <w:rFonts w:eastAsia="Times New Roman" w:cs="Times New Roman"/>
                <w:sz w:val="24"/>
                <w:szCs w:val="24"/>
              </w:rPr>
              <w:t>.AR.2.4, MA.912.AR.2.5</w:t>
            </w:r>
          </w:p>
          <w:p w14:paraId="238E6267" w14:textId="2535F76E" w:rsidR="00CE0FFD" w:rsidRPr="00F1260F" w:rsidRDefault="00CE0FFD" w:rsidP="00334823">
            <w:pPr>
              <w:pStyle w:val="ListParagraph"/>
              <w:numPr>
                <w:ilvl w:val="0"/>
                <w:numId w:val="37"/>
              </w:numPr>
              <w:textAlignment w:val="baseline"/>
              <w:rPr>
                <w:rFonts w:eastAsia="Times New Roman" w:cs="Times New Roman"/>
                <w:sz w:val="24"/>
                <w:szCs w:val="24"/>
              </w:rPr>
            </w:pPr>
            <w:r>
              <w:rPr>
                <w:rFonts w:eastAsia="Times New Roman" w:cs="Times New Roman"/>
                <w:sz w:val="24"/>
                <w:szCs w:val="24"/>
              </w:rPr>
              <w:t>MA.912.F.1.5</w:t>
            </w:r>
          </w:p>
        </w:tc>
      </w:tr>
    </w:tbl>
    <w:p w14:paraId="4A7B5923" w14:textId="77777777" w:rsidR="001165D6" w:rsidRPr="006B6BAE" w:rsidRDefault="001165D6" w:rsidP="001165D6">
      <w:pPr>
        <w:pStyle w:val="AlgebraicARHeading"/>
      </w:pPr>
      <w:r w:rsidRPr="006B6BAE">
        <w:lastRenderedPageBreak/>
        <w:t xml:space="preserve">Purpose and </w:t>
      </w:r>
      <w:r w:rsidRPr="007F4BAA">
        <w:t>Instructional</w:t>
      </w:r>
      <w:r w:rsidRPr="006B6BAE">
        <w:t xml:space="preserve"> Strategies </w:t>
      </w:r>
    </w:p>
    <w:p w14:paraId="6DA7D97C" w14:textId="72FFAB71" w:rsidR="00741150" w:rsidRPr="00664F80" w:rsidRDefault="00741150" w:rsidP="00741150">
      <w:pPr>
        <w:spacing w:after="0" w:line="240" w:lineRule="auto"/>
        <w:contextualSpacing/>
        <w:rPr>
          <w:rFonts w:cs="Times New Roman"/>
          <w:sz w:val="24"/>
          <w:szCs w:val="24"/>
        </w:rPr>
      </w:pPr>
      <w:r w:rsidRPr="00664F80">
        <w:rPr>
          <w:rFonts w:cs="Times New Roman"/>
          <w:sz w:val="24"/>
          <w:szCs w:val="24"/>
        </w:rPr>
        <w:t xml:space="preserve">In </w:t>
      </w:r>
      <w:r w:rsidR="0084035C" w:rsidRPr="001E61F9">
        <w:rPr>
          <w:rFonts w:cs="Times New Roman"/>
          <w:sz w:val="24"/>
          <w:szCs w:val="24"/>
        </w:rPr>
        <w:t>previous courses, students solved mathematical and real-world problems involving ratios, rates and unit rates, including comparisons, mixtures, ratios of lengths and conversions within the same measurement system. In grade 7 accelerated, students solve real-world problems involving proportional relationships. Students will solve real-world problems involving linear relationships. Students also interpret the slope and y-intercept of a two-variable linear equation within a real-world context when given a written description</w:t>
      </w:r>
      <w:r w:rsidR="0084035C">
        <w:rPr>
          <w:rFonts w:cs="Times New Roman"/>
          <w:sz w:val="24"/>
          <w:szCs w:val="24"/>
        </w:rPr>
        <w:t>,</w:t>
      </w:r>
      <w:r w:rsidR="0084035C" w:rsidRPr="001E61F9">
        <w:rPr>
          <w:rFonts w:cs="Times New Roman"/>
          <w:sz w:val="24"/>
          <w:szCs w:val="24"/>
        </w:rPr>
        <w:t xml:space="preserve"> a table, a graph or an equation.  In Algebra 1, students will solve mathematical and real-world problems that are modeled by linear </w:t>
      </w:r>
      <w:r w:rsidR="0084035C" w:rsidRPr="00AE4301">
        <w:rPr>
          <w:rFonts w:cs="Times New Roman"/>
          <w:sz w:val="24"/>
          <w:szCs w:val="24"/>
        </w:rPr>
        <w:t>functions</w:t>
      </w:r>
      <w:r>
        <w:rPr>
          <w:rFonts w:cs="Times New Roman"/>
          <w:sz w:val="24"/>
          <w:szCs w:val="24"/>
        </w:rPr>
        <w:t>.</w:t>
      </w:r>
    </w:p>
    <w:p w14:paraId="5B4F6C59" w14:textId="77777777" w:rsidR="00741150" w:rsidRPr="00664F80" w:rsidRDefault="00741150" w:rsidP="005E79F4">
      <w:pPr>
        <w:pStyle w:val="ListParagraph"/>
        <w:widowControl/>
        <w:numPr>
          <w:ilvl w:val="0"/>
          <w:numId w:val="141"/>
        </w:numPr>
        <w:contextualSpacing/>
        <w:rPr>
          <w:rFonts w:cs="Times New Roman"/>
          <w:sz w:val="24"/>
          <w:szCs w:val="24"/>
        </w:rPr>
      </w:pPr>
      <w:r w:rsidRPr="00664F80">
        <w:rPr>
          <w:rFonts w:eastAsia="Calibri" w:cs="Times New Roman"/>
          <w:sz w:val="24"/>
          <w:szCs w:val="24"/>
        </w:rPr>
        <w:t>This benchmark is a culmination of the work students have been doing throughout MA.7.AR.4.</w:t>
      </w:r>
    </w:p>
    <w:p w14:paraId="10FC6761" w14:textId="77777777" w:rsidR="00741150" w:rsidRPr="00664F80" w:rsidRDefault="00741150" w:rsidP="005E79F4">
      <w:pPr>
        <w:pStyle w:val="ListParagraph"/>
        <w:widowControl/>
        <w:numPr>
          <w:ilvl w:val="0"/>
          <w:numId w:val="141"/>
        </w:numPr>
        <w:contextualSpacing/>
        <w:rPr>
          <w:rFonts w:eastAsiaTheme="minorEastAsia" w:cs="Times New Roman"/>
          <w:sz w:val="24"/>
          <w:szCs w:val="24"/>
        </w:rPr>
      </w:pPr>
      <w:r w:rsidRPr="00664F80">
        <w:rPr>
          <w:rFonts w:eastAsia="Calibri" w:cs="Times New Roman"/>
          <w:sz w:val="24"/>
          <w:szCs w:val="24"/>
        </w:rPr>
        <w:t xml:space="preserve">Instruction for this benchmark </w:t>
      </w:r>
      <w:r>
        <w:rPr>
          <w:rFonts w:eastAsia="Calibri" w:cs="Times New Roman"/>
          <w:sz w:val="24"/>
          <w:szCs w:val="24"/>
        </w:rPr>
        <w:t>includes</w:t>
      </w:r>
      <w:r w:rsidRPr="00664F80">
        <w:rPr>
          <w:rFonts w:eastAsia="Calibri" w:cs="Times New Roman"/>
          <w:sz w:val="24"/>
          <w:szCs w:val="24"/>
        </w:rPr>
        <w:t xml:space="preserve"> opportunities to </w:t>
      </w:r>
      <w:r>
        <w:rPr>
          <w:rFonts w:eastAsia="Calibri" w:cs="Times New Roman"/>
          <w:sz w:val="24"/>
          <w:szCs w:val="24"/>
        </w:rPr>
        <w:t>compare two different</w:t>
      </w:r>
      <w:r w:rsidRPr="00664F80">
        <w:rPr>
          <w:rFonts w:eastAsia="Calibri" w:cs="Times New Roman"/>
          <w:sz w:val="24"/>
          <w:szCs w:val="24"/>
        </w:rPr>
        <w:t xml:space="preserve"> proportional relationships</w:t>
      </w:r>
      <w:r>
        <w:rPr>
          <w:rFonts w:eastAsia="Calibri" w:cs="Times New Roman"/>
          <w:sz w:val="24"/>
          <w:szCs w:val="24"/>
        </w:rPr>
        <w:t xml:space="preserve"> to each other.</w:t>
      </w:r>
    </w:p>
    <w:p w14:paraId="3E16ADEF" w14:textId="77777777" w:rsidR="00741150" w:rsidRPr="00911DA3" w:rsidRDefault="00741150" w:rsidP="005E79F4">
      <w:pPr>
        <w:pStyle w:val="ListParagraph"/>
        <w:numPr>
          <w:ilvl w:val="0"/>
          <w:numId w:val="141"/>
        </w:numPr>
        <w:rPr>
          <w:rFonts w:cs="Times New Roman"/>
          <w:sz w:val="24"/>
          <w:szCs w:val="24"/>
        </w:rPr>
      </w:pPr>
      <w:r w:rsidRPr="00664F80">
        <w:rPr>
          <w:rFonts w:eastAsia="Calibri" w:cs="Times New Roman"/>
          <w:sz w:val="24"/>
          <w:szCs w:val="24"/>
        </w:rPr>
        <w:t xml:space="preserve">Allow various methods for solving, encouraging discussion and analysis of efficient and </w:t>
      </w:r>
      <w:r w:rsidRPr="00911DA3">
        <w:rPr>
          <w:rFonts w:eastAsia="Calibri" w:cs="Times New Roman"/>
          <w:sz w:val="24"/>
          <w:szCs w:val="24"/>
        </w:rPr>
        <w:t>effective solutions (</w:t>
      </w:r>
      <w:r w:rsidRPr="00911DA3">
        <w:rPr>
          <w:rFonts w:eastAsia="Calibri" w:cs="Times New Roman"/>
          <w:i/>
          <w:sz w:val="24"/>
          <w:szCs w:val="24"/>
        </w:rPr>
        <w:t>MTR.4.1</w:t>
      </w:r>
      <w:r w:rsidRPr="00911DA3">
        <w:rPr>
          <w:rFonts w:eastAsia="Calibri" w:cs="Times New Roman"/>
          <w:sz w:val="24"/>
          <w:szCs w:val="24"/>
        </w:rPr>
        <w:t>).</w:t>
      </w:r>
    </w:p>
    <w:p w14:paraId="071B7E6C" w14:textId="77777777" w:rsidR="00741150" w:rsidRPr="00911DA3" w:rsidRDefault="00741150" w:rsidP="005E79F4">
      <w:pPr>
        <w:pStyle w:val="ListParagraph"/>
        <w:numPr>
          <w:ilvl w:val="0"/>
          <w:numId w:val="141"/>
        </w:numPr>
        <w:rPr>
          <w:rFonts w:cs="Times New Roman"/>
          <w:sz w:val="24"/>
          <w:szCs w:val="24"/>
        </w:rPr>
      </w:pPr>
      <w:r w:rsidRPr="00911DA3">
        <w:rPr>
          <w:rFonts w:cs="Times New Roman"/>
          <w:sz w:val="24"/>
          <w:szCs w:val="24"/>
        </w:rPr>
        <w:t>In grade 7, it is not the expectation that students define independent and dependent variables. Students may have experience with these terms from other content areas.</w:t>
      </w:r>
    </w:p>
    <w:p w14:paraId="44CDAB7C" w14:textId="77777777" w:rsidR="00741150" w:rsidRPr="0081577B" w:rsidRDefault="00741150" w:rsidP="00741150">
      <w:pPr>
        <w:widowControl w:val="0"/>
        <w:spacing w:after="0" w:line="240" w:lineRule="auto"/>
        <w:textAlignment w:val="baseline"/>
        <w:rPr>
          <w:rFonts w:eastAsia="Calibri" w:cs="Times New Roman"/>
          <w:sz w:val="24"/>
          <w:szCs w:val="24"/>
        </w:rPr>
      </w:pPr>
    </w:p>
    <w:p w14:paraId="21387B02" w14:textId="77777777" w:rsidR="00741150" w:rsidRPr="00AB3CDB" w:rsidRDefault="00741150" w:rsidP="00741150">
      <w:pPr>
        <w:pStyle w:val="AlgebraicARHeading"/>
      </w:pPr>
      <w:r w:rsidRPr="006B6BAE">
        <w:t>Common Misconceptions or Errors</w:t>
      </w:r>
    </w:p>
    <w:p w14:paraId="5A7D5419" w14:textId="49D46031" w:rsidR="00411C7E" w:rsidRPr="001E61F9" w:rsidRDefault="0084639C" w:rsidP="00411C7E">
      <w:pPr>
        <w:pStyle w:val="ListParagraph"/>
        <w:widowControl/>
        <w:numPr>
          <w:ilvl w:val="0"/>
          <w:numId w:val="52"/>
        </w:numPr>
        <w:contextualSpacing/>
        <w:rPr>
          <w:sz w:val="24"/>
          <w:szCs w:val="24"/>
        </w:rPr>
      </w:pPr>
      <w:r w:rsidRPr="001E61F9">
        <w:rPr>
          <w:rFonts w:eastAsia="Calibri" w:cs="Times New Roman"/>
          <w:bCs/>
          <w:sz w:val="24"/>
          <w:szCs w:val="24"/>
        </w:rPr>
        <w:t>Students may confuse the dependent and independent variables when graphing. To address this conception, instruction includes the understanding that the independent</w:t>
      </w:r>
      <w:r w:rsidR="00411C7E">
        <w:rPr>
          <w:rFonts w:eastAsia="Calibri" w:cs="Times New Roman"/>
          <w:bCs/>
          <w:sz w:val="24"/>
          <w:szCs w:val="24"/>
        </w:rPr>
        <w:t xml:space="preserve"> </w:t>
      </w:r>
      <w:r w:rsidR="00411C7E" w:rsidRPr="001E61F9">
        <w:rPr>
          <w:rFonts w:eastAsia="Calibri" w:cs="Times New Roman"/>
          <w:bCs/>
          <w:sz w:val="24"/>
          <w:szCs w:val="24"/>
        </w:rPr>
        <w:t xml:space="preserve">variable depends on the given context. Additionally, independent variables are not always on the </w:t>
      </w:r>
      <m:oMath>
        <m:r>
          <w:rPr>
            <w:rFonts w:ascii="Cambria Math" w:eastAsia="Calibri" w:hAnsi="Cambria Math" w:cs="Cambria Math"/>
            <w:sz w:val="24"/>
            <w:szCs w:val="24"/>
          </w:rPr>
          <m:t>x</m:t>
        </m:r>
      </m:oMath>
      <w:r w:rsidR="00411C7E" w:rsidRPr="001E61F9">
        <w:rPr>
          <w:rFonts w:eastAsia="Calibri" w:cs="Times New Roman"/>
          <w:bCs/>
          <w:sz w:val="24"/>
          <w:szCs w:val="24"/>
        </w:rPr>
        <w:t xml:space="preserve">-axis and the dependent variables are not always on the </w:t>
      </w:r>
      <m:oMath>
        <m:r>
          <w:rPr>
            <w:rFonts w:ascii="Cambria Math" w:eastAsia="Calibri" w:hAnsi="Cambria Math" w:cs="Cambria Math"/>
            <w:sz w:val="24"/>
            <w:szCs w:val="24"/>
          </w:rPr>
          <m:t>y</m:t>
        </m:r>
      </m:oMath>
      <w:r w:rsidR="00411C7E" w:rsidRPr="001E61F9">
        <w:rPr>
          <w:rFonts w:eastAsia="Calibri" w:cs="Times New Roman"/>
          <w:bCs/>
          <w:sz w:val="24"/>
          <w:szCs w:val="24"/>
        </w:rPr>
        <w:t>-axis.</w:t>
      </w:r>
    </w:p>
    <w:p w14:paraId="15102FCE" w14:textId="77777777" w:rsidR="00411C7E" w:rsidRPr="001E61F9" w:rsidRDefault="00411C7E" w:rsidP="00881091">
      <w:pPr>
        <w:pStyle w:val="ListParagraph"/>
        <w:widowControl/>
        <w:numPr>
          <w:ilvl w:val="1"/>
          <w:numId w:val="52"/>
        </w:numPr>
        <w:contextualSpacing/>
        <w:rPr>
          <w:sz w:val="24"/>
          <w:szCs w:val="24"/>
        </w:rPr>
      </w:pPr>
      <w:r w:rsidRPr="001E61F9">
        <w:rPr>
          <w:rFonts w:eastAsia="Calibri" w:cs="Times New Roman"/>
          <w:bCs/>
          <w:sz w:val="24"/>
          <w:szCs w:val="24"/>
        </w:rPr>
        <w:t xml:space="preserve">For example, if one has a proportional relationship between feet and meters, they can graph feet either on the </w:t>
      </w:r>
      <m:oMath>
        <m:r>
          <w:rPr>
            <w:rFonts w:ascii="Cambria Math" w:eastAsia="Calibri" w:hAnsi="Cambria Math" w:cs="Cambria Math"/>
            <w:sz w:val="24"/>
            <w:szCs w:val="24"/>
          </w:rPr>
          <m:t>x</m:t>
        </m:r>
      </m:oMath>
      <w:r w:rsidRPr="001E61F9">
        <w:rPr>
          <w:rFonts w:eastAsia="Calibri" w:cs="Times New Roman"/>
          <w:bCs/>
          <w:sz w:val="24"/>
          <w:szCs w:val="24"/>
        </w:rPr>
        <w:t xml:space="preserve">-axis or the </w:t>
      </w:r>
      <m:oMath>
        <m:r>
          <w:rPr>
            <w:rFonts w:ascii="Cambria Math" w:eastAsia="Calibri" w:hAnsi="Cambria Math" w:cs="Cambria Math"/>
            <w:sz w:val="24"/>
            <w:szCs w:val="24"/>
          </w:rPr>
          <m:t>y</m:t>
        </m:r>
      </m:oMath>
      <w:r w:rsidRPr="001E61F9">
        <w:rPr>
          <w:rFonts w:eastAsia="Calibri" w:cs="Times New Roman"/>
          <w:bCs/>
          <w:sz w:val="24"/>
          <w:szCs w:val="24"/>
        </w:rPr>
        <w:t>-axis. Which one that is dependent depends on the context. For instance, if one is given feet and converting to meters, then feet would be independent and meters would be dependent.</w:t>
      </w:r>
    </w:p>
    <w:p w14:paraId="6A094EA8" w14:textId="2906BAD1" w:rsidR="00741150" w:rsidRPr="00881091" w:rsidRDefault="00741150" w:rsidP="00881091">
      <w:pPr>
        <w:spacing w:after="0"/>
        <w:textAlignment w:val="baseline"/>
        <w:rPr>
          <w:rFonts w:eastAsia="Times New Roman" w:cs="Times New Roman"/>
          <w:b/>
          <w:bCs/>
          <w:sz w:val="24"/>
          <w:szCs w:val="24"/>
        </w:rPr>
      </w:pPr>
    </w:p>
    <w:p w14:paraId="021B65F1" w14:textId="77777777" w:rsidR="00741150" w:rsidRPr="00A805BD" w:rsidRDefault="00741150" w:rsidP="00741150">
      <w:pPr>
        <w:pStyle w:val="AlgebraicARHeading"/>
      </w:pPr>
      <w:r w:rsidRPr="006B6BAE">
        <w:t>Strategies to Support Tiered Instruction</w:t>
      </w:r>
    </w:p>
    <w:p w14:paraId="70227908" w14:textId="77777777" w:rsidR="00741150" w:rsidRPr="00FA169E" w:rsidRDefault="00741150" w:rsidP="00741150">
      <w:pPr>
        <w:numPr>
          <w:ilvl w:val="0"/>
          <w:numId w:val="17"/>
        </w:numPr>
        <w:spacing w:after="0" w:line="240" w:lineRule="auto"/>
        <w:contextualSpacing/>
        <w:rPr>
          <w:rFonts w:eastAsia="Times New Roman" w:cs="Times New Roman"/>
          <w:color w:val="000000" w:themeColor="text1"/>
          <w:sz w:val="24"/>
          <w:szCs w:val="24"/>
        </w:rPr>
      </w:pPr>
      <w:r w:rsidRPr="00FA169E">
        <w:rPr>
          <w:rFonts w:eastAsia="Times New Roman" w:cs="Times New Roman"/>
          <w:color w:val="000000" w:themeColor="text1"/>
          <w:sz w:val="24"/>
          <w:szCs w:val="24"/>
        </w:rPr>
        <w:t>Teacher provides opportunities for students to comprehend the context or situation by engaging in questions.</w:t>
      </w:r>
    </w:p>
    <w:p w14:paraId="758A27BC" w14:textId="77777777" w:rsidR="00741150" w:rsidRPr="00FA169E" w:rsidRDefault="00741150" w:rsidP="00741150">
      <w:pPr>
        <w:numPr>
          <w:ilvl w:val="1"/>
          <w:numId w:val="17"/>
        </w:numPr>
        <w:spacing w:after="0" w:line="240" w:lineRule="auto"/>
        <w:rPr>
          <w:rFonts w:eastAsia="Times New Roman" w:cs="Times New Roman"/>
          <w:color w:val="000000" w:themeColor="text1"/>
          <w:sz w:val="24"/>
          <w:szCs w:val="24"/>
        </w:rPr>
      </w:pPr>
      <w:r w:rsidRPr="00FA169E">
        <w:rPr>
          <w:rFonts w:eastAsia="Times New Roman" w:cs="Times New Roman"/>
          <w:color w:val="000000" w:themeColor="text1"/>
          <w:sz w:val="24"/>
          <w:szCs w:val="24"/>
        </w:rPr>
        <w:t>What do you know from the problem?</w:t>
      </w:r>
    </w:p>
    <w:p w14:paraId="50234391" w14:textId="77777777" w:rsidR="00741150" w:rsidRPr="00FA169E" w:rsidRDefault="00741150" w:rsidP="00741150">
      <w:pPr>
        <w:numPr>
          <w:ilvl w:val="1"/>
          <w:numId w:val="17"/>
        </w:numPr>
        <w:spacing w:after="0" w:line="240" w:lineRule="auto"/>
        <w:rPr>
          <w:rFonts w:eastAsia="Times New Roman" w:cs="Times New Roman"/>
          <w:color w:val="000000" w:themeColor="text1"/>
          <w:sz w:val="24"/>
          <w:szCs w:val="24"/>
        </w:rPr>
      </w:pPr>
      <w:r w:rsidRPr="00FA169E">
        <w:rPr>
          <w:rFonts w:eastAsia="Times New Roman" w:cs="Times New Roman"/>
          <w:color w:val="000000" w:themeColor="text1"/>
          <w:sz w:val="24"/>
          <w:szCs w:val="24"/>
        </w:rPr>
        <w:t>What is the problem asking you to find?</w:t>
      </w:r>
    </w:p>
    <w:p w14:paraId="73E3FDA5" w14:textId="77777777" w:rsidR="00741150" w:rsidRPr="00FA169E" w:rsidRDefault="00741150" w:rsidP="00741150">
      <w:pPr>
        <w:numPr>
          <w:ilvl w:val="1"/>
          <w:numId w:val="17"/>
        </w:numPr>
        <w:spacing w:after="0" w:line="240" w:lineRule="auto"/>
        <w:rPr>
          <w:rFonts w:eastAsia="Times New Roman" w:cs="Times New Roman"/>
          <w:color w:val="000000" w:themeColor="text1"/>
          <w:sz w:val="24"/>
          <w:szCs w:val="24"/>
        </w:rPr>
      </w:pPr>
      <w:r w:rsidRPr="00FA169E">
        <w:rPr>
          <w:rFonts w:eastAsia="Times New Roman" w:cs="Times New Roman"/>
          <w:color w:val="000000" w:themeColor="text1"/>
          <w:sz w:val="24"/>
          <w:szCs w:val="24"/>
        </w:rPr>
        <w:t>What are the two quantities in this problem?</w:t>
      </w:r>
    </w:p>
    <w:p w14:paraId="0C869955" w14:textId="77777777" w:rsidR="00741150" w:rsidRDefault="00741150" w:rsidP="00741150">
      <w:pPr>
        <w:numPr>
          <w:ilvl w:val="1"/>
          <w:numId w:val="17"/>
        </w:numPr>
        <w:spacing w:after="0" w:line="240" w:lineRule="auto"/>
        <w:rPr>
          <w:rFonts w:eastAsia="Times New Roman" w:cs="Times New Roman"/>
          <w:color w:val="000000" w:themeColor="text1"/>
          <w:sz w:val="24"/>
          <w:szCs w:val="24"/>
        </w:rPr>
      </w:pPr>
      <w:r w:rsidRPr="00FA169E">
        <w:rPr>
          <w:rFonts w:eastAsia="Times New Roman" w:cs="Times New Roman"/>
          <w:color w:val="000000" w:themeColor="text1"/>
          <w:sz w:val="24"/>
          <w:szCs w:val="24"/>
        </w:rPr>
        <w:t>How are the quantities related to each other?</w:t>
      </w:r>
    </w:p>
    <w:p w14:paraId="23F3AF8C" w14:textId="137EE88F" w:rsidR="00BE7704" w:rsidRPr="001E61F9" w:rsidRDefault="00BE7704" w:rsidP="00BE7704">
      <w:pPr>
        <w:pStyle w:val="paragraph"/>
        <w:numPr>
          <w:ilvl w:val="1"/>
          <w:numId w:val="17"/>
        </w:numPr>
        <w:spacing w:before="0" w:beforeAutospacing="0" w:after="0" w:afterAutospacing="0"/>
        <w:textAlignment w:val="baseline"/>
      </w:pPr>
      <w:r w:rsidRPr="001E61F9">
        <w:t>Which quantity do you want to consider as the independent variable?</w:t>
      </w:r>
    </w:p>
    <w:p w14:paraId="3418514C" w14:textId="46EF925E" w:rsidR="00BE7704" w:rsidRPr="00BE7704" w:rsidRDefault="00BE7704" w:rsidP="00BE7704">
      <w:pPr>
        <w:pStyle w:val="paragraph"/>
        <w:numPr>
          <w:ilvl w:val="1"/>
          <w:numId w:val="17"/>
        </w:numPr>
        <w:spacing w:before="0" w:beforeAutospacing="0" w:after="0" w:afterAutospacing="0"/>
        <w:textAlignment w:val="baseline"/>
      </w:pPr>
      <w:r w:rsidRPr="001E61F9">
        <w:t>Which quantity do you want to consider as the dependent variable?</w:t>
      </w:r>
    </w:p>
    <w:p w14:paraId="22B5050F" w14:textId="06AC5FC3" w:rsidR="00741150" w:rsidRPr="00FA169E" w:rsidRDefault="00741150" w:rsidP="00741150">
      <w:pPr>
        <w:numPr>
          <w:ilvl w:val="0"/>
          <w:numId w:val="17"/>
        </w:numPr>
        <w:spacing w:after="0" w:line="240" w:lineRule="auto"/>
        <w:contextualSpacing/>
        <w:rPr>
          <w:rFonts w:eastAsia="Times New Roman" w:cs="Times New Roman"/>
          <w:color w:val="000000" w:themeColor="text1"/>
          <w:sz w:val="24"/>
          <w:szCs w:val="24"/>
        </w:rPr>
      </w:pPr>
      <w:r w:rsidRPr="00FA169E">
        <w:rPr>
          <w:rFonts w:eastAsia="Times New Roman" w:cs="Times New Roman"/>
          <w:color w:val="000000" w:themeColor="text1"/>
          <w:sz w:val="24"/>
          <w:szCs w:val="24"/>
        </w:rPr>
        <w:t>Instruction includes the use of a three-read strategy. Students read the problem three different times, each with a different purpose.</w:t>
      </w:r>
    </w:p>
    <w:p w14:paraId="158FC640" w14:textId="77777777" w:rsidR="00741150" w:rsidRPr="00FA169E" w:rsidRDefault="00741150" w:rsidP="00741150">
      <w:pPr>
        <w:numPr>
          <w:ilvl w:val="1"/>
          <w:numId w:val="17"/>
        </w:numPr>
        <w:spacing w:after="0" w:line="240" w:lineRule="auto"/>
        <w:contextualSpacing/>
        <w:rPr>
          <w:rFonts w:eastAsia="Times New Roman" w:cs="Times New Roman"/>
          <w:color w:val="000000" w:themeColor="text1"/>
          <w:sz w:val="24"/>
          <w:szCs w:val="24"/>
        </w:rPr>
      </w:pPr>
      <w:r w:rsidRPr="00FA169E">
        <w:rPr>
          <w:rFonts w:eastAsia="Times New Roman" w:cs="Times New Roman"/>
          <w:color w:val="000000" w:themeColor="text1"/>
          <w:sz w:val="24"/>
          <w:szCs w:val="24"/>
        </w:rPr>
        <w:t>First, read the problem with the purpose of answering the question: What is the problem, context, or story about?</w:t>
      </w:r>
    </w:p>
    <w:p w14:paraId="47B548C3" w14:textId="77777777" w:rsidR="00741150" w:rsidRPr="00FA169E" w:rsidRDefault="00741150" w:rsidP="00741150">
      <w:pPr>
        <w:numPr>
          <w:ilvl w:val="1"/>
          <w:numId w:val="17"/>
        </w:numPr>
        <w:spacing w:after="0" w:line="240" w:lineRule="auto"/>
        <w:contextualSpacing/>
        <w:rPr>
          <w:rFonts w:eastAsia="Times New Roman" w:cs="Times New Roman"/>
          <w:color w:val="000000" w:themeColor="text1"/>
          <w:sz w:val="24"/>
          <w:szCs w:val="24"/>
        </w:rPr>
      </w:pPr>
      <w:r w:rsidRPr="00FA169E">
        <w:rPr>
          <w:rFonts w:eastAsia="Times New Roman" w:cs="Times New Roman"/>
          <w:color w:val="000000" w:themeColor="text1"/>
          <w:sz w:val="24"/>
          <w:szCs w:val="24"/>
        </w:rPr>
        <w:t>Second, read the problem with the purpose of answering the question: What are we trying to find out?</w:t>
      </w:r>
    </w:p>
    <w:p w14:paraId="10B52D92" w14:textId="77777777" w:rsidR="00741150" w:rsidRPr="00FA169E" w:rsidRDefault="00741150" w:rsidP="00741150">
      <w:pPr>
        <w:numPr>
          <w:ilvl w:val="1"/>
          <w:numId w:val="17"/>
        </w:numPr>
        <w:spacing w:after="0" w:line="240" w:lineRule="auto"/>
        <w:contextualSpacing/>
        <w:rPr>
          <w:rFonts w:cs="Times New Roman"/>
          <w:sz w:val="24"/>
          <w:szCs w:val="24"/>
        </w:rPr>
      </w:pPr>
      <w:r w:rsidRPr="00FA169E">
        <w:rPr>
          <w:rFonts w:eastAsia="Times New Roman" w:cs="Times New Roman"/>
          <w:color w:val="000000" w:themeColor="text1"/>
          <w:sz w:val="24"/>
          <w:szCs w:val="24"/>
        </w:rPr>
        <w:t>Third, read the problem with the purpose of answering the question: What information is important in the problem?</w:t>
      </w:r>
    </w:p>
    <w:p w14:paraId="11A1ED85" w14:textId="77777777" w:rsidR="00741150" w:rsidRPr="00FA169E" w:rsidRDefault="00741150" w:rsidP="00741150">
      <w:pPr>
        <w:numPr>
          <w:ilvl w:val="0"/>
          <w:numId w:val="17"/>
        </w:numPr>
        <w:spacing w:after="0" w:line="240" w:lineRule="auto"/>
        <w:contextualSpacing/>
        <w:rPr>
          <w:rFonts w:cs="Times New Roman"/>
          <w:color w:val="000000" w:themeColor="text1"/>
          <w:sz w:val="24"/>
          <w:szCs w:val="24"/>
        </w:rPr>
      </w:pPr>
      <w:r w:rsidRPr="00FA169E">
        <w:rPr>
          <w:rFonts w:cs="Times New Roman"/>
          <w:color w:val="000000" w:themeColor="text1"/>
          <w:sz w:val="24"/>
          <w:szCs w:val="24"/>
        </w:rPr>
        <w:lastRenderedPageBreak/>
        <w:t xml:space="preserve">Instruction includes the understanding that the independent variable depends on the given context. Additionally, independent variables are not always the </w:t>
      </w:r>
      <m:oMath>
        <m:r>
          <w:rPr>
            <w:rFonts w:ascii="Cambria Math" w:hAnsi="Cambria Math" w:cs="Cambria Math"/>
            <w:color w:val="000000" w:themeColor="text1"/>
            <w:sz w:val="24"/>
            <w:szCs w:val="24"/>
          </w:rPr>
          <m:t>x</m:t>
        </m:r>
      </m:oMath>
      <w:r w:rsidRPr="00FA169E">
        <w:rPr>
          <w:rFonts w:cs="Times New Roman"/>
          <w:color w:val="000000" w:themeColor="text1"/>
          <w:sz w:val="24"/>
          <w:szCs w:val="24"/>
        </w:rPr>
        <w:t xml:space="preserve">-axis and the dependent variable are not always the </w:t>
      </w:r>
      <m:oMath>
        <m:r>
          <w:rPr>
            <w:rFonts w:ascii="Cambria Math" w:hAnsi="Cambria Math" w:cs="Cambria Math"/>
            <w:color w:val="000000" w:themeColor="text1"/>
            <w:sz w:val="24"/>
            <w:szCs w:val="24"/>
          </w:rPr>
          <m:t>y</m:t>
        </m:r>
      </m:oMath>
      <w:r w:rsidRPr="00FA169E">
        <w:rPr>
          <w:rFonts w:cs="Times New Roman"/>
          <w:color w:val="000000" w:themeColor="text1"/>
          <w:sz w:val="24"/>
          <w:szCs w:val="24"/>
        </w:rPr>
        <w:t>-axis.</w:t>
      </w:r>
    </w:p>
    <w:p w14:paraId="0C21B2A1" w14:textId="77777777" w:rsidR="00741150" w:rsidRPr="00FA169E" w:rsidRDefault="00741150" w:rsidP="005E79F4">
      <w:pPr>
        <w:widowControl w:val="0"/>
        <w:numPr>
          <w:ilvl w:val="0"/>
          <w:numId w:val="161"/>
        </w:numPr>
        <w:spacing w:after="0" w:line="240" w:lineRule="auto"/>
        <w:ind w:left="1440"/>
        <w:textAlignment w:val="baseline"/>
        <w:rPr>
          <w:rFonts w:eastAsia="Times New Roman" w:cs="Times New Roman"/>
          <w:b/>
          <w:bCs/>
          <w:sz w:val="24"/>
          <w:szCs w:val="24"/>
        </w:rPr>
      </w:pPr>
      <w:r w:rsidRPr="00FA169E">
        <w:rPr>
          <w:rFonts w:cs="Times New Roman"/>
          <w:color w:val="000000" w:themeColor="text1"/>
          <w:sz w:val="24"/>
          <w:szCs w:val="24"/>
        </w:rPr>
        <w:t xml:space="preserve">For example, if one has a proportional relationship between feet and meters, they can graph feet either on the </w:t>
      </w:r>
      <m:oMath>
        <m:r>
          <w:rPr>
            <w:rFonts w:ascii="Cambria Math" w:hAnsi="Cambria Math" w:cs="Cambria Math"/>
            <w:color w:val="000000" w:themeColor="text1"/>
            <w:sz w:val="24"/>
            <w:szCs w:val="24"/>
          </w:rPr>
          <m:t>x</m:t>
        </m:r>
      </m:oMath>
      <w:r w:rsidRPr="00FA169E">
        <w:rPr>
          <w:rFonts w:cs="Times New Roman"/>
          <w:color w:val="000000" w:themeColor="text1"/>
          <w:sz w:val="24"/>
          <w:szCs w:val="24"/>
        </w:rPr>
        <w:t xml:space="preserve">-axis or the </w:t>
      </w:r>
      <m:oMath>
        <m:r>
          <w:rPr>
            <w:rFonts w:ascii="Cambria Math" w:hAnsi="Cambria Math" w:cs="Cambria Math"/>
            <w:color w:val="000000" w:themeColor="text1"/>
            <w:sz w:val="24"/>
            <w:szCs w:val="24"/>
          </w:rPr>
          <m:t>y</m:t>
        </m:r>
      </m:oMath>
      <w:r w:rsidRPr="00FA169E">
        <w:rPr>
          <w:rFonts w:cs="Times New Roman"/>
          <w:color w:val="000000" w:themeColor="text1"/>
          <w:sz w:val="24"/>
          <w:szCs w:val="24"/>
        </w:rPr>
        <w:t>-axis. Which one is dependent depends on the context. For instance, if one is given feet and converting to meters, then feet would be independent, and meters would be dependent.</w:t>
      </w:r>
    </w:p>
    <w:p w14:paraId="03CE7D85" w14:textId="77777777" w:rsidR="00741150" w:rsidRPr="000B295F" w:rsidRDefault="00741150" w:rsidP="00741150">
      <w:pPr>
        <w:pStyle w:val="ListParagraph"/>
        <w:rPr>
          <w:rFonts w:eastAsia="Times New Roman" w:cs="Times New Roman"/>
          <w:sz w:val="24"/>
          <w:szCs w:val="24"/>
        </w:rPr>
      </w:pPr>
    </w:p>
    <w:p w14:paraId="23B1FF2E" w14:textId="77777777" w:rsidR="00741150" w:rsidRDefault="00741150" w:rsidP="00741150">
      <w:pPr>
        <w:pStyle w:val="AlgebraicARHeading"/>
      </w:pPr>
      <w:r w:rsidRPr="006B6BAE">
        <w:t>Instructional Tasks </w:t>
      </w:r>
    </w:p>
    <w:p w14:paraId="7E975376" w14:textId="77777777" w:rsidR="00741150" w:rsidRPr="00387CFC" w:rsidRDefault="00741150" w:rsidP="00741150">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387CFC">
        <w:rPr>
          <w:rFonts w:eastAsia="Calibri" w:cs="Times New Roman"/>
          <w:bCs/>
          <w:i/>
          <w:sz w:val="24"/>
          <w:szCs w:val="24"/>
        </w:rPr>
        <w:t>(MTR.4.1)</w:t>
      </w:r>
    </w:p>
    <w:p w14:paraId="0E69C836" w14:textId="5DF8F333" w:rsidR="00741150" w:rsidRPr="00387CFC" w:rsidRDefault="00BB2AC7" w:rsidP="00741150">
      <w:pPr>
        <w:spacing w:after="0" w:line="240" w:lineRule="auto"/>
        <w:ind w:left="360"/>
        <w:rPr>
          <w:rFonts w:eastAsia="Calibri" w:cs="Times New Roman"/>
          <w:bCs/>
          <w:sz w:val="24"/>
          <w:szCs w:val="24"/>
        </w:rPr>
      </w:pPr>
      <w:r>
        <w:rPr>
          <w:rFonts w:eastAsia="Calibri" w:cs="Times New Roman"/>
          <w:bCs/>
          <w:sz w:val="24"/>
          <w:szCs w:val="24"/>
        </w:rPr>
        <w:t>Cassie</w:t>
      </w:r>
      <w:r w:rsidR="00741150" w:rsidRPr="00387CFC">
        <w:rPr>
          <w:rFonts w:eastAsia="Calibri" w:cs="Times New Roman"/>
          <w:bCs/>
          <w:sz w:val="24"/>
          <w:szCs w:val="24"/>
        </w:rPr>
        <w:t xml:space="preserve"> is making shortbread cookies using the ingredients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2430"/>
      </w:tblGrid>
      <w:tr w:rsidR="00741150" w:rsidRPr="00387CFC" w14:paraId="403F393E" w14:textId="77777777" w:rsidTr="007C3143">
        <w:trPr>
          <w:jc w:val="center"/>
        </w:trPr>
        <w:tc>
          <w:tcPr>
            <w:tcW w:w="3235" w:type="dxa"/>
            <w:vAlign w:val="center"/>
          </w:tcPr>
          <w:p w14:paraId="0B327A4A" w14:textId="77777777" w:rsidR="00741150" w:rsidRPr="00387CFC" w:rsidRDefault="00741150" w:rsidP="007C3143">
            <w:pPr>
              <w:widowControl w:val="0"/>
              <w:ind w:left="-22"/>
              <w:jc w:val="center"/>
              <w:rPr>
                <w:rFonts w:eastAsia="Calibri" w:cs="Times New Roman"/>
                <w:bCs/>
                <w:sz w:val="24"/>
                <w:szCs w:val="24"/>
              </w:rPr>
            </w:pPr>
            <w:r w:rsidRPr="00387CFC">
              <w:rPr>
                <w:rFonts w:eastAsia="Calibri" w:cs="Times New Roman"/>
                <w:bCs/>
                <w:sz w:val="24"/>
                <w:szCs w:val="24"/>
              </w:rPr>
              <w:t>10 tablespoons of butter</w:t>
            </w:r>
          </w:p>
          <w:p w14:paraId="2A8A24FA" w14:textId="77777777" w:rsidR="00741150" w:rsidRPr="00387CFC" w:rsidRDefault="00741150" w:rsidP="007C3143">
            <w:pPr>
              <w:widowControl w:val="0"/>
              <w:ind w:left="-22"/>
              <w:jc w:val="center"/>
              <w:rPr>
                <w:rFonts w:eastAsia="Calibri" w:cs="Times New Roman"/>
                <w:bCs/>
                <w:sz w:val="24"/>
                <w:szCs w:val="24"/>
              </w:rPr>
            </w:pPr>
            <m:oMath>
              <m:r>
                <w:rPr>
                  <w:rFonts w:ascii="Cambria Math" w:eastAsia="Calibri" w:hAnsi="Cambria Math" w:cs="Times New Roman"/>
                  <w:sz w:val="24"/>
                  <w:szCs w:val="24"/>
                </w:rPr>
                <m:t>1</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387CFC">
              <w:rPr>
                <w:rFonts w:eastAsia="Calibri" w:cs="Times New Roman"/>
                <w:bCs/>
                <w:sz w:val="24"/>
                <w:szCs w:val="24"/>
              </w:rPr>
              <w:t xml:space="preserve"> cups powdered sugar</w:t>
            </w:r>
          </w:p>
          <w:p w14:paraId="10B95839" w14:textId="77777777" w:rsidR="00741150" w:rsidRPr="00387CFC" w:rsidRDefault="00581536" w:rsidP="007C3143">
            <w:pPr>
              <w:widowControl w:val="0"/>
              <w:ind w:left="-22"/>
              <w:jc w:val="center"/>
              <w:rPr>
                <w:rFonts w:eastAsia="Calibri" w:cs="Times New Roman"/>
                <w:bCs/>
                <w:sz w:val="24"/>
                <w:szCs w:val="24"/>
              </w:rPr>
            </w:pP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00741150" w:rsidRPr="00387CFC">
              <w:rPr>
                <w:rFonts w:eastAsia="Calibri" w:cs="Times New Roman"/>
                <w:bCs/>
                <w:sz w:val="24"/>
                <w:szCs w:val="24"/>
              </w:rPr>
              <w:t xml:space="preserve"> teaspoon vanilla extract</w:t>
            </w:r>
          </w:p>
        </w:tc>
        <w:tc>
          <w:tcPr>
            <w:tcW w:w="2430" w:type="dxa"/>
            <w:vAlign w:val="center"/>
          </w:tcPr>
          <w:p w14:paraId="317A4E89" w14:textId="77777777" w:rsidR="00741150" w:rsidRPr="00387CFC" w:rsidRDefault="00741150" w:rsidP="007C3143">
            <w:pPr>
              <w:widowControl w:val="0"/>
              <w:ind w:left="-22"/>
              <w:jc w:val="center"/>
              <w:rPr>
                <w:rFonts w:eastAsia="Calibri" w:cs="Times New Roman"/>
                <w:bCs/>
                <w:sz w:val="24"/>
                <w:szCs w:val="24"/>
              </w:rPr>
            </w:pPr>
            <m:oMath>
              <m:r>
                <w:rPr>
                  <w:rFonts w:ascii="Cambria Math" w:eastAsia="Calibri" w:hAnsi="Cambria Math" w:cs="Times New Roman"/>
                  <w:sz w:val="24"/>
                  <w:szCs w:val="24"/>
                </w:rPr>
                <m:t>1</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387CFC">
              <w:rPr>
                <w:rFonts w:eastAsia="Calibri" w:cs="Times New Roman"/>
                <w:bCs/>
                <w:sz w:val="24"/>
                <w:szCs w:val="24"/>
              </w:rPr>
              <w:t xml:space="preserve"> cups flour</w:t>
            </w:r>
          </w:p>
          <w:p w14:paraId="3C23B0B7" w14:textId="77777777" w:rsidR="00741150" w:rsidRPr="00387CFC" w:rsidRDefault="00581536" w:rsidP="007C3143">
            <w:pPr>
              <w:widowControl w:val="0"/>
              <w:ind w:left="-22"/>
              <w:jc w:val="center"/>
              <w:rPr>
                <w:rFonts w:eastAsia="Calibri" w:cs="Times New Roman"/>
                <w:bCs/>
                <w:sz w:val="24"/>
                <w:szCs w:val="24"/>
              </w:rPr>
            </w:pP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00741150" w:rsidRPr="00387CFC">
              <w:rPr>
                <w:rFonts w:eastAsia="Calibri" w:cs="Times New Roman"/>
                <w:bCs/>
                <w:sz w:val="24"/>
                <w:szCs w:val="24"/>
              </w:rPr>
              <w:t xml:space="preserve"> teaspoon salt</w:t>
            </w:r>
          </w:p>
        </w:tc>
      </w:tr>
    </w:tbl>
    <w:p w14:paraId="5483D46B" w14:textId="41F81698" w:rsidR="00741150" w:rsidRDefault="00741150" w:rsidP="00741150">
      <w:pPr>
        <w:widowControl w:val="0"/>
        <w:spacing w:after="0" w:line="240" w:lineRule="auto"/>
        <w:ind w:left="1440" w:hanging="720"/>
        <w:rPr>
          <w:rFonts w:eastAsia="Calibri" w:cs="Times New Roman"/>
          <w:bCs/>
          <w:sz w:val="24"/>
          <w:szCs w:val="24"/>
        </w:rPr>
      </w:pPr>
      <w:r w:rsidRPr="00387CFC">
        <w:rPr>
          <w:rFonts w:eastAsia="Calibri" w:cs="Times New Roman"/>
          <w:bCs/>
          <w:sz w:val="24"/>
          <w:szCs w:val="24"/>
        </w:rPr>
        <w:t xml:space="preserve">Part A. This recipe makes 16 cookies, but </w:t>
      </w:r>
      <w:r w:rsidR="00BB2AC7">
        <w:rPr>
          <w:rFonts w:eastAsia="Calibri" w:cs="Times New Roman"/>
          <w:bCs/>
          <w:sz w:val="24"/>
          <w:szCs w:val="24"/>
        </w:rPr>
        <w:t>Cassie</w:t>
      </w:r>
      <w:r w:rsidRPr="00387CFC">
        <w:rPr>
          <w:rFonts w:eastAsia="Calibri" w:cs="Times New Roman"/>
          <w:bCs/>
          <w:sz w:val="24"/>
          <w:szCs w:val="24"/>
        </w:rPr>
        <w:t xml:space="preserve"> needs 5 dozen. How much of each ingredient will she need to make the 5 dozen cookies she needs?</w:t>
      </w:r>
    </w:p>
    <w:p w14:paraId="6078DEFE" w14:textId="464F239B" w:rsidR="00741150" w:rsidRPr="00664F80" w:rsidRDefault="00741150" w:rsidP="00741150">
      <w:pPr>
        <w:pStyle w:val="ListParagraph"/>
        <w:ind w:left="1440" w:hanging="720"/>
        <w:rPr>
          <w:rFonts w:eastAsia="Calibri" w:cs="Times New Roman"/>
          <w:bCs/>
          <w:sz w:val="24"/>
          <w:szCs w:val="24"/>
        </w:rPr>
      </w:pPr>
      <w:r w:rsidRPr="00387CFC">
        <w:rPr>
          <w:rFonts w:eastAsia="Calibri" w:cs="Times New Roman"/>
          <w:bCs/>
          <w:sz w:val="24"/>
          <w:szCs w:val="24"/>
        </w:rPr>
        <w:t xml:space="preserve">Part B. Once Harrison tasted </w:t>
      </w:r>
      <w:r w:rsidR="00BB2AC7">
        <w:rPr>
          <w:rFonts w:eastAsia="Calibri" w:cs="Times New Roman"/>
          <w:bCs/>
          <w:sz w:val="24"/>
          <w:szCs w:val="24"/>
        </w:rPr>
        <w:t>Cassie</w:t>
      </w:r>
      <w:r w:rsidRPr="00387CFC">
        <w:rPr>
          <w:rFonts w:eastAsia="Calibri" w:cs="Times New Roman"/>
          <w:bCs/>
          <w:sz w:val="24"/>
          <w:szCs w:val="24"/>
        </w:rPr>
        <w:t xml:space="preserve">’s shortbread cookies, he ordered 7 dozen for a birthday party. If </w:t>
      </w:r>
      <w:r w:rsidR="00BB2AC7">
        <w:rPr>
          <w:rFonts w:eastAsia="Calibri" w:cs="Times New Roman"/>
          <w:bCs/>
          <w:sz w:val="24"/>
          <w:szCs w:val="24"/>
        </w:rPr>
        <w:t>Casie</w:t>
      </w:r>
      <w:r w:rsidRPr="00387CFC">
        <w:rPr>
          <w:rFonts w:eastAsia="Calibri" w:cs="Times New Roman"/>
          <w:bCs/>
          <w:sz w:val="24"/>
          <w:szCs w:val="24"/>
        </w:rPr>
        <w:t xml:space="preserve"> originally started with 4 cups of flour, 2 cups of powdered sugar and 16 tablespoons of butter, how much more (if any) will she need of each</w:t>
      </w:r>
      <w:r>
        <w:rPr>
          <w:rFonts w:eastAsia="Calibri" w:cs="Times New Roman"/>
          <w:bCs/>
          <w:sz w:val="24"/>
          <w:szCs w:val="24"/>
        </w:rPr>
        <w:t xml:space="preserve"> </w:t>
      </w:r>
      <w:r w:rsidRPr="00664F80">
        <w:rPr>
          <w:rFonts w:eastAsia="Calibri" w:cs="Times New Roman"/>
          <w:bCs/>
          <w:sz w:val="24"/>
          <w:szCs w:val="24"/>
        </w:rPr>
        <w:t>ingredient to complete Harrison’s order?</w:t>
      </w:r>
    </w:p>
    <w:p w14:paraId="180F931D" w14:textId="47E36E39" w:rsidR="00741150" w:rsidRDefault="00741150" w:rsidP="00741150">
      <w:pPr>
        <w:spacing w:after="0" w:line="240" w:lineRule="auto"/>
        <w:ind w:left="1440" w:right="79" w:hanging="720"/>
        <w:textAlignment w:val="baseline"/>
        <w:rPr>
          <w:rFonts w:eastAsia="Calibri" w:cs="Times New Roman"/>
          <w:bCs/>
          <w:sz w:val="24"/>
          <w:szCs w:val="24"/>
        </w:rPr>
      </w:pPr>
      <w:r>
        <w:rPr>
          <w:rFonts w:eastAsia="Calibri" w:cs="Times New Roman"/>
          <w:bCs/>
          <w:sz w:val="24"/>
          <w:szCs w:val="24"/>
        </w:rPr>
        <w:t xml:space="preserve">Part C. </w:t>
      </w:r>
      <w:r w:rsidRPr="00664F80">
        <w:rPr>
          <w:rFonts w:eastAsia="Calibri" w:cs="Times New Roman"/>
          <w:bCs/>
          <w:sz w:val="24"/>
          <w:szCs w:val="24"/>
        </w:rPr>
        <w:t xml:space="preserve">After the party, </w:t>
      </w:r>
      <w:r w:rsidR="00E126FB">
        <w:rPr>
          <w:rFonts w:eastAsia="Calibri" w:cs="Times New Roman"/>
          <w:bCs/>
          <w:sz w:val="24"/>
          <w:szCs w:val="24"/>
        </w:rPr>
        <w:t>Cameron</w:t>
      </w:r>
      <w:r w:rsidRPr="00664F80">
        <w:rPr>
          <w:rFonts w:eastAsia="Calibri" w:cs="Times New Roman"/>
          <w:bCs/>
          <w:sz w:val="24"/>
          <w:szCs w:val="24"/>
        </w:rPr>
        <w:t xml:space="preserve"> sha</w:t>
      </w:r>
      <w:r>
        <w:rPr>
          <w:rFonts w:eastAsia="Calibri" w:cs="Times New Roman"/>
          <w:bCs/>
          <w:sz w:val="24"/>
          <w:szCs w:val="24"/>
        </w:rPr>
        <w:t xml:space="preserve">red his recipe which calls for 2 </w:t>
      </w:r>
      <w:r w:rsidRPr="00664F80">
        <w:rPr>
          <w:rFonts w:eastAsia="Calibri" w:cs="Times New Roman"/>
          <w:bCs/>
          <w:sz w:val="24"/>
          <w:szCs w:val="24"/>
        </w:rPr>
        <w:t xml:space="preserve">cups of flour and </w:t>
      </w:r>
      <m:oMath>
        <m:r>
          <w:rPr>
            <w:rFonts w:ascii="Cambria Math" w:eastAsia="Calibri" w:hAnsi="Cambria Math" w:cs="Times New Roman"/>
            <w:sz w:val="24"/>
            <w:szCs w:val="24"/>
          </w:rPr>
          <m:t>1</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Pr>
          <w:rFonts w:eastAsia="Calibri" w:cs="Times New Roman"/>
          <w:bCs/>
          <w:sz w:val="24"/>
          <w:szCs w:val="24"/>
        </w:rPr>
        <w:t xml:space="preserve"> cup of powdered sugar</w:t>
      </w:r>
      <w:r w:rsidRPr="00664F80">
        <w:rPr>
          <w:rFonts w:eastAsia="Calibri" w:cs="Times New Roman"/>
          <w:bCs/>
          <w:sz w:val="24"/>
          <w:szCs w:val="24"/>
        </w:rPr>
        <w:t xml:space="preserve">. Since adding </w:t>
      </w:r>
      <w:r>
        <w:rPr>
          <w:rFonts w:eastAsia="Calibri" w:cs="Times New Roman"/>
          <w:bCs/>
          <w:sz w:val="24"/>
          <w:szCs w:val="24"/>
        </w:rPr>
        <w:t>powdered sugar</w:t>
      </w:r>
      <w:r w:rsidRPr="00664F80">
        <w:rPr>
          <w:rFonts w:eastAsia="Calibri" w:cs="Times New Roman"/>
          <w:bCs/>
          <w:sz w:val="24"/>
          <w:szCs w:val="24"/>
        </w:rPr>
        <w:t xml:space="preserve"> to </w:t>
      </w:r>
      <w:r>
        <w:rPr>
          <w:rFonts w:eastAsia="Calibri" w:cs="Times New Roman"/>
          <w:bCs/>
          <w:sz w:val="24"/>
          <w:szCs w:val="24"/>
        </w:rPr>
        <w:t>cookies should make them sweeter</w:t>
      </w:r>
      <w:r w:rsidRPr="00664F80">
        <w:rPr>
          <w:rFonts w:eastAsia="Calibri" w:cs="Times New Roman"/>
          <w:bCs/>
          <w:sz w:val="24"/>
          <w:szCs w:val="24"/>
        </w:rPr>
        <w:t xml:space="preserve">, </w:t>
      </w:r>
      <w:r w:rsidR="00F10E5A">
        <w:rPr>
          <w:rFonts w:eastAsia="Calibri" w:cs="Times New Roman"/>
          <w:bCs/>
          <w:sz w:val="24"/>
          <w:szCs w:val="24"/>
        </w:rPr>
        <w:t>Cameron</w:t>
      </w:r>
      <w:r w:rsidRPr="00664F80">
        <w:rPr>
          <w:rFonts w:eastAsia="Calibri" w:cs="Times New Roman"/>
          <w:bCs/>
          <w:sz w:val="24"/>
          <w:szCs w:val="24"/>
        </w:rPr>
        <w:t xml:space="preserve"> claims his larger ratio of </w:t>
      </w:r>
      <w:r>
        <w:rPr>
          <w:rFonts w:eastAsia="Calibri" w:cs="Times New Roman"/>
          <w:bCs/>
          <w:sz w:val="24"/>
          <w:szCs w:val="24"/>
        </w:rPr>
        <w:t xml:space="preserve">powdered sugar to flour will produce sweeter </w:t>
      </w:r>
      <w:r w:rsidRPr="00664F80">
        <w:rPr>
          <w:rFonts w:eastAsia="Calibri" w:cs="Times New Roman"/>
          <w:bCs/>
          <w:sz w:val="24"/>
          <w:szCs w:val="24"/>
        </w:rPr>
        <w:t>cookies. Is this statement correct?</w:t>
      </w:r>
    </w:p>
    <w:p w14:paraId="288B7509" w14:textId="77777777" w:rsidR="00741150" w:rsidRPr="00D830B7" w:rsidRDefault="00741150" w:rsidP="00713BDF">
      <w:pPr>
        <w:widowControl w:val="0"/>
        <w:spacing w:after="0" w:line="240" w:lineRule="auto"/>
        <w:rPr>
          <w:rFonts w:eastAsia="Calibri" w:cs="Times New Roman"/>
          <w:bCs/>
          <w:sz w:val="24"/>
          <w:szCs w:val="24"/>
        </w:rPr>
      </w:pPr>
    </w:p>
    <w:p w14:paraId="0915A846" w14:textId="77777777" w:rsidR="00741150" w:rsidRPr="006B6BAE" w:rsidRDefault="00741150" w:rsidP="00741150">
      <w:pPr>
        <w:pStyle w:val="AlgebraicARHeading"/>
      </w:pPr>
      <w:r w:rsidRPr="006B6BAE">
        <w:t>Instructional </w:t>
      </w:r>
      <w:r>
        <w:t>Items</w:t>
      </w:r>
      <w:r w:rsidRPr="006B6BAE">
        <w:t> </w:t>
      </w:r>
    </w:p>
    <w:p w14:paraId="1EE53C48" w14:textId="77777777" w:rsidR="00741150" w:rsidRDefault="00741150" w:rsidP="0074115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B464822" w14:textId="10D6A576" w:rsidR="00741150" w:rsidRDefault="00741150" w:rsidP="00741150">
      <w:pPr>
        <w:spacing w:after="0" w:line="240" w:lineRule="auto"/>
        <w:ind w:left="360"/>
        <w:textAlignment w:val="baseline"/>
        <w:rPr>
          <w:rFonts w:eastAsia="Calibri" w:cs="Times New Roman"/>
          <w:bCs/>
          <w:sz w:val="24"/>
          <w:szCs w:val="24"/>
        </w:rPr>
      </w:pPr>
      <w:r w:rsidRPr="00664F80">
        <w:rPr>
          <w:rFonts w:eastAsia="Calibri" w:cs="Times New Roman"/>
          <w:bCs/>
          <w:sz w:val="24"/>
          <w:szCs w:val="24"/>
        </w:rPr>
        <w:t>A couple is taking a horse and carriage ride through Central Park in New York City. A</w:t>
      </w:r>
      <w:r>
        <w:rPr>
          <w:rFonts w:eastAsia="Calibri" w:cs="Times New Roman"/>
          <w:bCs/>
          <w:sz w:val="24"/>
          <w:szCs w:val="24"/>
        </w:rPr>
        <w:t>fter 8 minutes, they had travel</w:t>
      </w:r>
      <w:r w:rsidRPr="00664F80">
        <w:rPr>
          <w:rFonts w:eastAsia="Calibri" w:cs="Times New Roman"/>
          <w:bCs/>
          <w:sz w:val="24"/>
          <w:szCs w:val="24"/>
        </w:rPr>
        <w:t xml:space="preserve">ed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664F80">
        <w:rPr>
          <w:rFonts w:eastAsia="Calibri" w:cs="Times New Roman"/>
          <w:bCs/>
          <w:sz w:val="24"/>
          <w:szCs w:val="24"/>
        </w:rPr>
        <w:t xml:space="preserve"> mile.</w:t>
      </w:r>
    </w:p>
    <w:p w14:paraId="324A201C" w14:textId="15966BB3" w:rsidR="00741150" w:rsidRDefault="00741150" w:rsidP="00741150">
      <w:pPr>
        <w:spacing w:after="0" w:line="240" w:lineRule="auto"/>
        <w:ind w:left="1440" w:hanging="720"/>
        <w:textAlignment w:val="baseline"/>
        <w:rPr>
          <w:rFonts w:eastAsia="Calibri" w:cs="Times New Roman"/>
          <w:bCs/>
          <w:sz w:val="24"/>
          <w:szCs w:val="24"/>
        </w:rPr>
      </w:pPr>
      <w:r>
        <w:rPr>
          <w:rFonts w:eastAsia="Calibri" w:cs="Times New Roman"/>
          <w:bCs/>
          <w:sz w:val="24"/>
          <w:szCs w:val="24"/>
        </w:rPr>
        <w:t>Part A. Create a graph to represent the proportional relationship between miles traveled and the number of minutes they are on the carriage.</w:t>
      </w:r>
    </w:p>
    <w:p w14:paraId="60BEB141" w14:textId="77777777" w:rsidR="00741150" w:rsidRDefault="00741150" w:rsidP="00741150">
      <w:pPr>
        <w:spacing w:after="0" w:line="240" w:lineRule="auto"/>
        <w:ind w:left="1440" w:hanging="720"/>
        <w:textAlignment w:val="baseline"/>
        <w:rPr>
          <w:rFonts w:eastAsia="Calibri" w:cs="Times New Roman"/>
          <w:bCs/>
          <w:sz w:val="24"/>
          <w:szCs w:val="24"/>
        </w:rPr>
      </w:pPr>
      <w:r>
        <w:rPr>
          <w:rFonts w:eastAsia="Calibri" w:cs="Times New Roman"/>
          <w:bCs/>
          <w:sz w:val="24"/>
          <w:szCs w:val="24"/>
        </w:rPr>
        <w:t>Part B. Use this graph to determine</w:t>
      </w:r>
      <w:r w:rsidRPr="00664F80">
        <w:rPr>
          <w:rFonts w:eastAsia="Calibri" w:cs="Times New Roman"/>
          <w:bCs/>
          <w:sz w:val="24"/>
          <w:szCs w:val="24"/>
        </w:rPr>
        <w:t xml:space="preserve"> how long it will take to complete th</w:t>
      </w:r>
      <w:r>
        <w:rPr>
          <w:rFonts w:eastAsia="Calibri" w:cs="Times New Roman"/>
          <w:bCs/>
          <w:sz w:val="24"/>
          <w:szCs w:val="24"/>
        </w:rPr>
        <w:t>e 2.5-mile ride around the park.</w:t>
      </w:r>
    </w:p>
    <w:p w14:paraId="1429BE58" w14:textId="77777777" w:rsidR="00F640E0" w:rsidRDefault="00F640E0" w:rsidP="00F640E0">
      <w:pPr>
        <w:spacing w:after="0" w:line="240" w:lineRule="auto"/>
        <w:textAlignment w:val="baseline"/>
        <w:rPr>
          <w:rFonts w:eastAsia="Calibri" w:cs="Times New Roman"/>
          <w:bCs/>
          <w:sz w:val="24"/>
          <w:szCs w:val="24"/>
        </w:rPr>
      </w:pPr>
    </w:p>
    <w:p w14:paraId="4656B434" w14:textId="77777777" w:rsidR="000F5DC2" w:rsidRPr="000F5DC2" w:rsidRDefault="00F640E0" w:rsidP="000F5DC2">
      <w:pPr>
        <w:pStyle w:val="paragraph"/>
        <w:spacing w:before="0" w:beforeAutospacing="0" w:after="0" w:afterAutospacing="0"/>
        <w:textAlignment w:val="baseline"/>
      </w:pPr>
      <w:r w:rsidRPr="006B6BAE">
        <w:rPr>
          <w:rFonts w:eastAsia="Calibri"/>
          <w:i/>
        </w:rPr>
        <w:t xml:space="preserve">Instructional Item </w:t>
      </w:r>
      <w:r w:rsidR="000F5DC2" w:rsidRPr="000F5DC2">
        <w:rPr>
          <w:rFonts w:eastAsia="Calibri"/>
          <w:i/>
          <w:iCs/>
        </w:rPr>
        <w:t>2</w:t>
      </w:r>
      <w:r w:rsidR="000F5DC2" w:rsidRPr="000F5DC2">
        <w:rPr>
          <w:rFonts w:eastAsia="Calibri"/>
        </w:rPr>
        <w:t> </w:t>
      </w:r>
    </w:p>
    <w:p w14:paraId="33C20666" w14:textId="3905D62B" w:rsidR="00F640E0" w:rsidRPr="000F5DC2" w:rsidRDefault="000F5DC2" w:rsidP="000F5DC2">
      <w:pPr>
        <w:spacing w:after="0" w:line="240" w:lineRule="auto"/>
        <w:ind w:left="360"/>
        <w:textAlignment w:val="baseline"/>
        <w:rPr>
          <w:rFonts w:eastAsia="Times New Roman" w:cs="Times New Roman"/>
          <w:sz w:val="24"/>
          <w:szCs w:val="24"/>
        </w:rPr>
      </w:pPr>
      <w:r w:rsidRPr="000F5DC2">
        <w:rPr>
          <w:rFonts w:cs="Times New Roman"/>
          <w:sz w:val="24"/>
          <w:szCs w:val="24"/>
        </w:rPr>
        <w:t>Trey is learning new music for his band class. He has 45 measures of music to learn. Last week, he learned 14 measures in 21 minutes on Monday, 9 measures in 13 minutes and 30 seconds on Tuesday, 11 measures in 16 minutes and 30 seconds on Wednesday, 3 measures in 4 minutes and 30 seconds on Thursday, and 8 measures in 12 minutes on Friday. Determine if there is a proportional relationship in his music practice during this week.</w:t>
      </w:r>
    </w:p>
    <w:p w14:paraId="0EA2F7B6" w14:textId="77777777" w:rsidR="00741150" w:rsidRPr="00713BDF" w:rsidRDefault="00741150" w:rsidP="00741150">
      <w:pPr>
        <w:pStyle w:val="Style3"/>
        <w:ind w:left="0" w:firstLine="0"/>
        <w:rPr>
          <w:b w:val="0"/>
          <w:bCs w:val="0"/>
        </w:rPr>
      </w:pPr>
    </w:p>
    <w:p w14:paraId="1D05C694" w14:textId="77777777" w:rsidR="00741150" w:rsidRPr="00537DDF" w:rsidRDefault="00741150" w:rsidP="00713BDF">
      <w:pPr>
        <w:spacing w:after="0"/>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57585276" w14:textId="5CA67E96" w:rsidR="005C0304" w:rsidRPr="003243E0" w:rsidRDefault="003243E0" w:rsidP="003243E0">
      <w:pPr>
        <w:rPr>
          <w:rFonts w:eastAsia="Times New Roman" w:cs="Times New Roman"/>
          <w:color w:val="000000"/>
        </w:rPr>
      </w:pPr>
      <w:r>
        <w:br w:type="page"/>
      </w:r>
    </w:p>
    <w:p w14:paraId="79EEBECC" w14:textId="7A65A510" w:rsidR="009E13C1" w:rsidRDefault="00C1615F" w:rsidP="00BD2BAC">
      <w:pPr>
        <w:spacing w:after="0" w:line="240" w:lineRule="auto"/>
        <w:jc w:val="center"/>
        <w:rPr>
          <w:rFonts w:eastAsia="Times New Roman" w:cs="Times New Roman"/>
          <w:i/>
          <w:iCs/>
          <w:sz w:val="24"/>
          <w:szCs w:val="24"/>
        </w:rPr>
      </w:pPr>
      <w:r w:rsidRPr="006B6BAE">
        <w:rPr>
          <w:rFonts w:cs="Times New Roman"/>
          <w:b/>
          <w:sz w:val="24"/>
        </w:rPr>
        <w:lastRenderedPageBreak/>
        <w:t>MA</w:t>
      </w:r>
      <w:r w:rsidR="00493DBF">
        <w:rPr>
          <w:rFonts w:cs="Times New Roman"/>
          <w:b/>
          <w:sz w:val="24"/>
        </w:rPr>
        <w:t>.</w:t>
      </w:r>
      <w:r w:rsidR="00226781">
        <w:rPr>
          <w:rFonts w:cs="Times New Roman"/>
          <w:b/>
          <w:sz w:val="24"/>
        </w:rPr>
        <w:t>8</w:t>
      </w:r>
      <w:r w:rsidR="00493DBF">
        <w:rPr>
          <w:rFonts w:cs="Times New Roman"/>
          <w:b/>
          <w:sz w:val="24"/>
        </w:rPr>
        <w:t>.</w:t>
      </w:r>
      <w:r w:rsidRPr="006B6BAE">
        <w:rPr>
          <w:rFonts w:cs="Times New Roman"/>
          <w:b/>
          <w:sz w:val="24"/>
        </w:rPr>
        <w:t xml:space="preserve">AR.1 </w:t>
      </w:r>
      <w:r w:rsidR="00BD2BAC" w:rsidRPr="001E1399">
        <w:rPr>
          <w:rFonts w:eastAsia="Times New Roman" w:cs="Times New Roman"/>
          <w:i/>
          <w:iCs/>
          <w:sz w:val="24"/>
          <w:szCs w:val="24"/>
        </w:rPr>
        <w:t>Generate equivalent algebraic expressions.</w:t>
      </w:r>
    </w:p>
    <w:p w14:paraId="0F8B5797" w14:textId="77777777" w:rsidR="00A22E5F" w:rsidRPr="00713BDF" w:rsidRDefault="00A22E5F" w:rsidP="00A22E5F">
      <w:pPr>
        <w:pStyle w:val="Normal11"/>
        <w:rPr>
          <w:sz w:val="24"/>
          <w:szCs w:val="24"/>
        </w:rPr>
      </w:pPr>
    </w:p>
    <w:p w14:paraId="2A099FFF" w14:textId="156D6F7E" w:rsidR="009E13C1" w:rsidRDefault="009E13C1" w:rsidP="009E13C1">
      <w:pPr>
        <w:pStyle w:val="Heading3"/>
      </w:pPr>
      <w:bookmarkStart w:id="28" w:name="_MA.8.AR.1.1"/>
      <w:bookmarkEnd w:id="28"/>
      <w:r w:rsidRPr="006B6BAE">
        <w:t>MA</w:t>
      </w:r>
      <w:r w:rsidR="00493DBF">
        <w:t>.</w:t>
      </w:r>
      <w:r w:rsidR="00226781">
        <w:t>8</w:t>
      </w:r>
      <w:r w:rsidR="00493DBF">
        <w:t>.</w:t>
      </w:r>
      <w:r w:rsidRPr="006B6BAE">
        <w:t>AR.1.1</w:t>
      </w:r>
    </w:p>
    <w:p w14:paraId="27519E30" w14:textId="77777777" w:rsidR="00FC5C9C" w:rsidRPr="00A22E5F" w:rsidRDefault="00FC5C9C" w:rsidP="00A22E5F">
      <w:pPr>
        <w:pStyle w:val="Normal11"/>
      </w:pPr>
    </w:p>
    <w:p w14:paraId="33911888" w14:textId="77777777" w:rsidR="009E13C1" w:rsidRPr="006B6BAE" w:rsidRDefault="009E13C1" w:rsidP="00DA6E52">
      <w:pPr>
        <w:pStyle w:val="AlgebraicARHeading"/>
      </w:pPr>
      <w:r w:rsidRPr="006B6BAE">
        <w:t>Benchmark</w:t>
      </w:r>
    </w:p>
    <w:p w14:paraId="6F9B7444" w14:textId="51735BC9" w:rsidR="00E668CE" w:rsidRPr="00784B98" w:rsidRDefault="00DB3336" w:rsidP="00784B98">
      <w:pPr>
        <w:pStyle w:val="Style3"/>
        <w:rPr>
          <w:b w:val="0"/>
          <w:bCs w:val="0"/>
        </w:rPr>
      </w:pPr>
      <w:r w:rsidRPr="00DB3336">
        <w:t>MA</w:t>
      </w:r>
      <w:r w:rsidR="00493DBF">
        <w:t>.</w:t>
      </w:r>
      <w:r w:rsidR="00226781">
        <w:t>8</w:t>
      </w:r>
      <w:r w:rsidR="00493DBF">
        <w:t>.</w:t>
      </w:r>
      <w:r w:rsidRPr="00DB3336">
        <w:t xml:space="preserve">AR.1.1 </w:t>
      </w:r>
      <w:r w:rsidRPr="00DB3336">
        <w:tab/>
      </w:r>
      <w:r w:rsidR="00E026E7" w:rsidRPr="00E026E7">
        <w:t>Apply the Laws of Exponents to generate equivalent algebraic expressions, limited to integer exponents and monomial bases.</w:t>
      </w:r>
    </w:p>
    <w:p w14:paraId="782A139D" w14:textId="6AC49514" w:rsidR="00186E87" w:rsidRDefault="006E6867" w:rsidP="0090401B">
      <w:pPr>
        <w:pStyle w:val="ExampleHeading"/>
        <w:ind w:left="720" w:firstLine="0"/>
        <w:rPr>
          <w:i w:val="0"/>
          <w:iCs w:val="0"/>
        </w:rPr>
      </w:pPr>
      <w:r w:rsidRPr="00BB6DF7">
        <w:t xml:space="preserve">Example: </w:t>
      </w:r>
      <w:r w:rsidR="0090401B" w:rsidRPr="0090401B">
        <w:rPr>
          <w:i w:val="0"/>
          <w:iCs w:val="0"/>
        </w:rPr>
        <w:t xml:space="preserve">The expression </w:t>
      </w:r>
      <m:oMath>
        <m:sSup>
          <m:sSupPr>
            <m:ctrlPr>
              <w:rPr>
                <w:rFonts w:ascii="Cambria Math" w:hAnsi="Cambria Math"/>
                <w:i w:val="0"/>
                <w:iCs w:val="0"/>
              </w:rPr>
            </m:ctrlPr>
          </m:sSupPr>
          <m:e>
            <m:r>
              <w:rPr>
                <w:rFonts w:ascii="Cambria Math" w:hAnsi="Cambria Math"/>
              </w:rPr>
              <m:t>(3</m:t>
            </m:r>
            <m:sSup>
              <m:sSupPr>
                <m:ctrlPr>
                  <w:rPr>
                    <w:rFonts w:ascii="Cambria Math" w:hAnsi="Cambria Math"/>
                    <w:i w:val="0"/>
                    <w:iCs w:val="0"/>
                  </w:rPr>
                </m:ctrlPr>
              </m:sSupPr>
              <m:e>
                <m:r>
                  <w:rPr>
                    <w:rFonts w:ascii="Cambria Math" w:hAnsi="Cambria Math"/>
                  </w:rPr>
                  <m:t>x</m:t>
                </m:r>
              </m:e>
              <m:sup>
                <m:r>
                  <w:rPr>
                    <w:rFonts w:ascii="Cambria Math" w:hAnsi="Cambria Math"/>
                  </w:rPr>
                  <m:t>3</m:t>
                </m:r>
              </m:sup>
            </m:sSup>
            <m:sSup>
              <m:sSupPr>
                <m:ctrlPr>
                  <w:rPr>
                    <w:rFonts w:ascii="Cambria Math" w:hAnsi="Cambria Math"/>
                    <w:i w:val="0"/>
                    <w:iCs w:val="0"/>
                  </w:rPr>
                </m:ctrlPr>
              </m:sSupPr>
              <m:e>
                <m:r>
                  <w:rPr>
                    <w:rFonts w:ascii="Cambria Math" w:hAnsi="Cambria Math"/>
                  </w:rPr>
                  <m:t>y</m:t>
                </m:r>
              </m:e>
              <m:sup>
                <m:r>
                  <w:rPr>
                    <w:rFonts w:ascii="Cambria Math" w:hAnsi="Cambria Math"/>
                  </w:rPr>
                  <m:t>-2</m:t>
                </m:r>
              </m:sup>
            </m:sSup>
            <m:r>
              <w:rPr>
                <w:rFonts w:ascii="Cambria Math" w:hAnsi="Cambria Math"/>
              </w:rPr>
              <m:t>)</m:t>
            </m:r>
          </m:e>
          <m:sup>
            <m:r>
              <w:rPr>
                <w:rFonts w:ascii="Cambria Math" w:hAnsi="Cambria Math"/>
              </w:rPr>
              <m:t>3</m:t>
            </m:r>
          </m:sup>
        </m:sSup>
      </m:oMath>
      <w:r w:rsidR="0090401B" w:rsidRPr="0090401B">
        <w:rPr>
          <w:i w:val="0"/>
          <w:iCs w:val="0"/>
        </w:rPr>
        <w:t xml:space="preserve"> is equivalent to </w:t>
      </w:r>
      <m:oMath>
        <m:r>
          <w:rPr>
            <w:rFonts w:ascii="Cambria Math" w:hAnsi="Cambria Math"/>
          </w:rPr>
          <m:t>27</m:t>
        </m:r>
        <m:sSup>
          <m:sSupPr>
            <m:ctrlPr>
              <w:rPr>
                <w:rFonts w:ascii="Cambria Math" w:hAnsi="Cambria Math"/>
                <w:i w:val="0"/>
                <w:iCs w:val="0"/>
              </w:rPr>
            </m:ctrlPr>
          </m:sSupPr>
          <m:e>
            <m:r>
              <w:rPr>
                <w:rFonts w:ascii="Cambria Math" w:hAnsi="Cambria Math"/>
              </w:rPr>
              <m:t>x</m:t>
            </m:r>
          </m:e>
          <m:sup>
            <m:r>
              <w:rPr>
                <w:rFonts w:ascii="Cambria Math" w:hAnsi="Cambria Math"/>
              </w:rPr>
              <m:t>9</m:t>
            </m:r>
          </m:sup>
        </m:sSup>
        <m:sSup>
          <m:sSupPr>
            <m:ctrlPr>
              <w:rPr>
                <w:rFonts w:ascii="Cambria Math" w:hAnsi="Cambria Math"/>
                <w:i w:val="0"/>
                <w:iCs w:val="0"/>
              </w:rPr>
            </m:ctrlPr>
          </m:sSupPr>
          <m:e>
            <m:r>
              <w:rPr>
                <w:rFonts w:ascii="Cambria Math" w:hAnsi="Cambria Math"/>
              </w:rPr>
              <m:t>y</m:t>
            </m:r>
          </m:e>
          <m:sup>
            <m:r>
              <w:rPr>
                <w:rFonts w:ascii="Cambria Math" w:hAnsi="Cambria Math"/>
              </w:rPr>
              <m:t>-6</m:t>
            </m:r>
          </m:sup>
        </m:sSup>
      </m:oMath>
      <w:r w:rsidR="0090401B" w:rsidRPr="0090401B">
        <w:rPr>
          <w:i w:val="0"/>
          <w:iCs w:val="0"/>
        </w:rPr>
        <w:t>.</w:t>
      </w:r>
    </w:p>
    <w:p w14:paraId="7D2C56EF" w14:textId="77777777" w:rsidR="00273F1D" w:rsidRPr="0090401B" w:rsidRDefault="00273F1D" w:rsidP="0045535B">
      <w:pPr>
        <w:pStyle w:val="ExampleHeading"/>
        <w:ind w:left="0" w:firstLine="0"/>
        <w:rPr>
          <w:i w:val="0"/>
          <w:iCs w:val="0"/>
        </w:rPr>
      </w:pPr>
    </w:p>
    <w:p w14:paraId="3B42B65F" w14:textId="578DDB7C" w:rsidR="00186E87" w:rsidRPr="006B6BAE" w:rsidRDefault="00186E87" w:rsidP="00186E87">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0761F96" w14:textId="43CD98C4" w:rsidR="006E6867" w:rsidRPr="00BB6DF7" w:rsidRDefault="00EE72BA" w:rsidP="00EC091A">
      <w:pPr>
        <w:spacing w:after="0" w:line="240" w:lineRule="auto"/>
        <w:rPr>
          <w:rFonts w:eastAsia="Times New Roman" w:cs="Times New Roman"/>
          <w:color w:val="000000"/>
          <w:sz w:val="24"/>
          <w:szCs w:val="24"/>
        </w:rPr>
      </w:pPr>
      <w:r>
        <w:rPr>
          <w:i/>
        </w:rPr>
        <w:t>Clarification 1</w:t>
      </w:r>
      <w:r>
        <w:t xml:space="preserve">: </w:t>
      </w:r>
      <w:r w:rsidR="00DD5AAE" w:rsidRPr="00146F24">
        <w:rPr>
          <w:rFonts w:eastAsia="Times New Roman" w:cs="Times New Roman"/>
        </w:rPr>
        <w:t>Refer to the K-12 Formulas (Appendix E) for the Laws of Exponents</w:t>
      </w:r>
      <w:r w:rsidR="00DD5AAE" w:rsidRPr="00294EF8">
        <w:rPr>
          <w:rFonts w:eastAsia="Times New Roman" w:cs="Times New Roman"/>
          <w:color w:val="000000"/>
        </w:rPr>
        <w:t xml:space="preserve">.  </w:t>
      </w:r>
    </w:p>
    <w:p w14:paraId="277A1001" w14:textId="77777777" w:rsidR="0070691A" w:rsidRPr="006B6BAE" w:rsidRDefault="0070691A" w:rsidP="0045535B">
      <w:pPr>
        <w:spacing w:after="0" w:line="240" w:lineRule="auto"/>
        <w:rPr>
          <w:rFonts w:eastAsia="Times New Roman" w:cs="Times New Roman"/>
          <w:color w:val="000000"/>
        </w:rPr>
      </w:pPr>
    </w:p>
    <w:p w14:paraId="2E14D6BE" w14:textId="1ACB3D26" w:rsidR="009E13C1" w:rsidRPr="006B6BAE" w:rsidRDefault="009E13C1" w:rsidP="0070691A">
      <w:pPr>
        <w:pStyle w:val="AlgebraicARHeading"/>
      </w:pPr>
      <w:r>
        <w:t xml:space="preserve">Connecting </w:t>
      </w:r>
      <w:r w:rsidRPr="006B6BAE">
        <w:t>Benchmark</w:t>
      </w:r>
      <w:r>
        <w:t>s/</w:t>
      </w:r>
      <w:r w:rsidRPr="006B6BAE">
        <w:t>Horizontal Alignmen</w:t>
      </w:r>
      <w:r w:rsidR="0045535B">
        <w:t>t</w:t>
      </w:r>
    </w:p>
    <w:p w14:paraId="0348A14B" w14:textId="515DF368" w:rsidR="00CF2AFE" w:rsidRDefault="00CF2AFE"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MA.7.NSO.1.1</w:t>
      </w:r>
    </w:p>
    <w:p w14:paraId="7D17FF76" w14:textId="05720C25" w:rsidR="00124148" w:rsidRDefault="00124148" w:rsidP="00264599">
      <w:pPr>
        <w:numPr>
          <w:ilvl w:val="0"/>
          <w:numId w:val="12"/>
        </w:numPr>
        <w:spacing w:after="0" w:line="240" w:lineRule="auto"/>
        <w:rPr>
          <w:rFonts w:eastAsia="Times New Roman" w:cs="Times New Roman"/>
          <w:sz w:val="24"/>
          <w:szCs w:val="24"/>
        </w:rPr>
      </w:pPr>
      <w:r w:rsidRPr="00124148">
        <w:rPr>
          <w:rFonts w:eastAsia="Times New Roman" w:cs="Times New Roman"/>
          <w:sz w:val="24"/>
          <w:szCs w:val="24"/>
        </w:rPr>
        <w:t>MA.8.NSO.1.3, MA.8.NSO.1.7</w:t>
      </w:r>
    </w:p>
    <w:p w14:paraId="7C6641C8" w14:textId="291DF3A0" w:rsidR="00901B41" w:rsidRDefault="00124148" w:rsidP="00264599">
      <w:pPr>
        <w:numPr>
          <w:ilvl w:val="0"/>
          <w:numId w:val="12"/>
        </w:numPr>
        <w:spacing w:after="0" w:line="240" w:lineRule="auto"/>
        <w:rPr>
          <w:rFonts w:eastAsia="Times New Roman" w:cs="Times New Roman"/>
          <w:sz w:val="24"/>
          <w:szCs w:val="24"/>
        </w:rPr>
      </w:pPr>
      <w:r w:rsidRPr="00124148">
        <w:rPr>
          <w:rFonts w:eastAsia="Times New Roman" w:cs="Times New Roman"/>
          <w:sz w:val="24"/>
          <w:szCs w:val="24"/>
        </w:rPr>
        <w:t>MA.8.AR.1.3</w:t>
      </w:r>
    </w:p>
    <w:p w14:paraId="34014603" w14:textId="77777777" w:rsidR="00124148" w:rsidRPr="00124148" w:rsidRDefault="00124148" w:rsidP="0045535B">
      <w:pPr>
        <w:spacing w:after="0" w:line="240" w:lineRule="auto"/>
        <w:rPr>
          <w:rFonts w:eastAsia="Times New Roman" w:cs="Times New Roman"/>
          <w:sz w:val="24"/>
          <w:szCs w:val="24"/>
        </w:rPr>
      </w:pPr>
    </w:p>
    <w:p w14:paraId="6D9B7749" w14:textId="77777777" w:rsidR="009E13C1" w:rsidRDefault="009E13C1" w:rsidP="00DA6E52">
      <w:pPr>
        <w:pStyle w:val="AlgebraicARHeading"/>
      </w:pPr>
      <w:r w:rsidRPr="006B6BAE">
        <w:t>Terms from the K-12 Glossary </w:t>
      </w:r>
    </w:p>
    <w:p w14:paraId="180BD7A3" w14:textId="14D2201E" w:rsidR="008B0CA5" w:rsidRPr="008B0CA5" w:rsidRDefault="008B0CA5" w:rsidP="00264599">
      <w:pPr>
        <w:numPr>
          <w:ilvl w:val="0"/>
          <w:numId w:val="12"/>
        </w:numPr>
        <w:spacing w:after="0" w:line="240" w:lineRule="auto"/>
        <w:textAlignment w:val="baseline"/>
        <w:rPr>
          <w:rFonts w:eastAsia="Times New Roman" w:cs="Times New Roman"/>
          <w:sz w:val="24"/>
          <w:szCs w:val="24"/>
        </w:rPr>
      </w:pPr>
      <w:r w:rsidRPr="008B0CA5">
        <w:rPr>
          <w:rFonts w:eastAsia="Times New Roman" w:cs="Times New Roman"/>
          <w:bCs/>
          <w:sz w:val="24"/>
          <w:szCs w:val="24"/>
        </w:rPr>
        <w:t>Base</w:t>
      </w:r>
      <w:r w:rsidRPr="008B0CA5">
        <w:rPr>
          <w:rFonts w:eastAsia="Times New Roman" w:cs="Times New Roman"/>
          <w:sz w:val="24"/>
          <w:szCs w:val="24"/>
        </w:rPr>
        <w:t xml:space="preserve"> </w:t>
      </w:r>
    </w:p>
    <w:p w14:paraId="195C37A6" w14:textId="77777777" w:rsidR="008B0CA5" w:rsidRPr="00146F24" w:rsidRDefault="008B0CA5"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E</w:t>
      </w:r>
      <w:r w:rsidRPr="00146F24">
        <w:rPr>
          <w:rFonts w:eastAsia="Times New Roman" w:cs="Times New Roman"/>
          <w:bCs/>
          <w:sz w:val="24"/>
          <w:szCs w:val="24"/>
        </w:rPr>
        <w:t>xpression</w:t>
      </w:r>
      <w:r w:rsidRPr="00146F24">
        <w:rPr>
          <w:rFonts w:eastAsia="Times New Roman" w:cs="Times New Roman"/>
          <w:sz w:val="24"/>
          <w:szCs w:val="24"/>
        </w:rPr>
        <w:t xml:space="preserve"> </w:t>
      </w:r>
    </w:p>
    <w:p w14:paraId="01CF8DF6" w14:textId="77777777" w:rsidR="008B0CA5" w:rsidRPr="00146F24" w:rsidRDefault="008B0CA5"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I</w:t>
      </w:r>
      <w:r w:rsidRPr="00146F24">
        <w:rPr>
          <w:rFonts w:eastAsia="Times New Roman" w:cs="Times New Roman"/>
          <w:bCs/>
          <w:sz w:val="24"/>
          <w:szCs w:val="24"/>
        </w:rPr>
        <w:t>ntegers</w:t>
      </w:r>
      <w:r w:rsidRPr="00146F24">
        <w:rPr>
          <w:rFonts w:eastAsia="Times New Roman" w:cs="Times New Roman"/>
          <w:sz w:val="24"/>
          <w:szCs w:val="24"/>
        </w:rPr>
        <w:t xml:space="preserve"> </w:t>
      </w:r>
    </w:p>
    <w:p w14:paraId="1285C1C1" w14:textId="77777777" w:rsidR="008B0CA5" w:rsidRPr="00146F24" w:rsidRDefault="008B0CA5" w:rsidP="0045535B">
      <w:pPr>
        <w:widowControl w:val="0"/>
        <w:numPr>
          <w:ilvl w:val="0"/>
          <w:numId w:val="12"/>
        </w:numPr>
        <w:spacing w:after="0" w:line="240" w:lineRule="auto"/>
        <w:rPr>
          <w:rFonts w:eastAsia="Times New Roman" w:cs="Times New Roman"/>
          <w:sz w:val="24"/>
          <w:szCs w:val="24"/>
        </w:rPr>
      </w:pPr>
      <w:r>
        <w:rPr>
          <w:rFonts w:eastAsia="Times New Roman" w:cs="Times New Roman"/>
          <w:bCs/>
          <w:sz w:val="24"/>
          <w:szCs w:val="24"/>
        </w:rPr>
        <w:t>M</w:t>
      </w:r>
      <w:r w:rsidRPr="00146F24">
        <w:rPr>
          <w:rFonts w:eastAsia="Times New Roman" w:cs="Times New Roman"/>
          <w:bCs/>
          <w:sz w:val="24"/>
          <w:szCs w:val="24"/>
        </w:rPr>
        <w:t>onomial</w:t>
      </w:r>
    </w:p>
    <w:p w14:paraId="3D226214" w14:textId="77777777" w:rsidR="00091922" w:rsidRPr="0045535B" w:rsidRDefault="00091922" w:rsidP="0045535B">
      <w:pPr>
        <w:spacing w:after="0"/>
        <w:textAlignment w:val="baseline"/>
        <w:rPr>
          <w:rFonts w:eastAsia="Times New Roman" w:cs="Times New Roman"/>
          <w:sz w:val="24"/>
          <w:szCs w:val="24"/>
        </w:rPr>
      </w:pPr>
    </w:p>
    <w:p w14:paraId="7061F1BA" w14:textId="512B0E60" w:rsidR="009E13C1" w:rsidRPr="00775194" w:rsidRDefault="009E13C1" w:rsidP="00DA6E52">
      <w:pPr>
        <w:pStyle w:val="AlgebraicARHeading"/>
      </w:pPr>
      <w:r>
        <w:t>Vertical Alignment</w:t>
      </w:r>
    </w:p>
    <w:tbl>
      <w:tblPr>
        <w:tblW w:w="5000" w:type="pct"/>
        <w:tblCellMar>
          <w:left w:w="0" w:type="dxa"/>
          <w:right w:w="0" w:type="dxa"/>
        </w:tblCellMar>
        <w:tblLook w:val="04A0" w:firstRow="1" w:lastRow="0" w:firstColumn="1" w:lastColumn="0" w:noHBand="0" w:noVBand="1"/>
      </w:tblPr>
      <w:tblGrid>
        <w:gridCol w:w="5039"/>
        <w:gridCol w:w="4321"/>
      </w:tblGrid>
      <w:tr w:rsidR="009E13C1" w:rsidRPr="006B6BAE" w14:paraId="02883B33" w14:textId="77777777" w:rsidTr="00F1260F">
        <w:trPr>
          <w:trHeight w:val="702"/>
        </w:trPr>
        <w:tc>
          <w:tcPr>
            <w:tcW w:w="2692" w:type="pct"/>
            <w:shd w:val="clear" w:color="auto" w:fill="auto"/>
            <w:hideMark/>
          </w:tcPr>
          <w:p w14:paraId="78836DD2"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B8F78DA" w14:textId="7A532052" w:rsidR="005D661B" w:rsidRDefault="00CF2AFE" w:rsidP="00264599">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MA.6.NSO</w:t>
            </w:r>
            <w:r w:rsidR="005D661B">
              <w:rPr>
                <w:rFonts w:eastAsia="Times New Roman" w:cs="Times New Roman"/>
                <w:sz w:val="24"/>
                <w:szCs w:val="24"/>
              </w:rPr>
              <w:t>.3.3, MA.6.NSO.3.4</w:t>
            </w:r>
          </w:p>
          <w:p w14:paraId="5DB051BE" w14:textId="2C1588BA" w:rsidR="004219A2" w:rsidRDefault="00FF2F06" w:rsidP="0045535B">
            <w:pPr>
              <w:numPr>
                <w:ilvl w:val="0"/>
                <w:numId w:val="11"/>
              </w:numPr>
              <w:spacing w:after="0" w:line="240" w:lineRule="auto"/>
              <w:textAlignment w:val="baseline"/>
              <w:rPr>
                <w:rFonts w:eastAsia="Times New Roman" w:cs="Times New Roman"/>
                <w:sz w:val="24"/>
                <w:szCs w:val="24"/>
              </w:rPr>
            </w:pPr>
            <w:r w:rsidRPr="00FF2F06">
              <w:rPr>
                <w:rFonts w:eastAsia="Times New Roman" w:cs="Times New Roman"/>
                <w:sz w:val="24"/>
                <w:szCs w:val="24"/>
              </w:rPr>
              <w:t>MA.7.NSO.2.1</w:t>
            </w:r>
          </w:p>
          <w:p w14:paraId="78CC21A7" w14:textId="77777777" w:rsidR="001165D6" w:rsidRPr="0045535B" w:rsidRDefault="001165D6" w:rsidP="001165D6">
            <w:pPr>
              <w:spacing w:after="0" w:line="240" w:lineRule="auto"/>
              <w:textAlignment w:val="baseline"/>
              <w:rPr>
                <w:rFonts w:eastAsia="Times New Roman" w:cs="Times New Roman"/>
                <w:sz w:val="24"/>
                <w:szCs w:val="24"/>
              </w:rPr>
            </w:pPr>
          </w:p>
          <w:p w14:paraId="6960B811" w14:textId="77777777" w:rsidR="009E13C1" w:rsidRPr="006B6BAE" w:rsidRDefault="009E13C1"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9FABA2" w14:textId="7DBE74C3" w:rsidR="009E13C1" w:rsidRPr="00F1260F" w:rsidRDefault="00CD4C11" w:rsidP="00264599">
            <w:pPr>
              <w:pStyle w:val="ListParagraph"/>
              <w:numPr>
                <w:ilvl w:val="0"/>
                <w:numId w:val="37"/>
              </w:numPr>
              <w:textAlignment w:val="baseline"/>
              <w:rPr>
                <w:rFonts w:eastAsia="Times New Roman" w:cs="Times New Roman"/>
                <w:sz w:val="24"/>
                <w:szCs w:val="24"/>
              </w:rPr>
            </w:pPr>
            <w:r w:rsidRPr="67C8CF57">
              <w:rPr>
                <w:rFonts w:eastAsia="Times New Roman" w:cs="Times New Roman"/>
                <w:sz w:val="24"/>
                <w:szCs w:val="24"/>
              </w:rPr>
              <w:t>MA.912.NSO.1.2</w:t>
            </w:r>
          </w:p>
        </w:tc>
      </w:tr>
    </w:tbl>
    <w:p w14:paraId="0B626A6A" w14:textId="6D11B1AE" w:rsidR="009E13C1" w:rsidRPr="006B6BAE" w:rsidRDefault="009E13C1" w:rsidP="00DA6E52">
      <w:pPr>
        <w:pStyle w:val="AlgebraicARHeading"/>
      </w:pPr>
      <w:r w:rsidRPr="006B6BAE">
        <w:t xml:space="preserve">Purpose and </w:t>
      </w:r>
      <w:r w:rsidRPr="007F4BAA">
        <w:t>Instructional</w:t>
      </w:r>
      <w:r w:rsidRPr="006B6BAE">
        <w:t xml:space="preserve"> Strategies </w:t>
      </w:r>
    </w:p>
    <w:p w14:paraId="75BB4598" w14:textId="24EE2D0C" w:rsidR="00943536" w:rsidRPr="00943536" w:rsidRDefault="00943536" w:rsidP="00943536">
      <w:pPr>
        <w:spacing w:after="0" w:line="240" w:lineRule="auto"/>
        <w:contextualSpacing/>
        <w:rPr>
          <w:rFonts w:cs="Times New Roman"/>
          <w:sz w:val="24"/>
          <w:szCs w:val="24"/>
        </w:rPr>
      </w:pPr>
      <w:r w:rsidRPr="00943536">
        <w:rPr>
          <w:rFonts w:cs="Times New Roman"/>
          <w:sz w:val="24"/>
          <w:szCs w:val="24"/>
        </w:rPr>
        <w:t xml:space="preserve">In </w:t>
      </w:r>
      <w:r w:rsidR="00587E55" w:rsidRPr="001E61F9">
        <w:rPr>
          <w:rFonts w:cs="Times New Roman"/>
          <w:sz w:val="24"/>
          <w:szCs w:val="24"/>
        </w:rPr>
        <w:t>previous courses, students evaluated positive rational numbers and integers with natural number exponents.  In grade 7 accelerated, students use the Laws of Exponents to evaluate and</w:t>
      </w:r>
      <w:r w:rsidR="00F16692">
        <w:rPr>
          <w:rFonts w:cs="Times New Roman"/>
          <w:sz w:val="24"/>
          <w:szCs w:val="24"/>
        </w:rPr>
        <w:t xml:space="preserve"> </w:t>
      </w:r>
      <w:r w:rsidR="00F16692" w:rsidRPr="001E61F9">
        <w:rPr>
          <w:rFonts w:cs="Times New Roman"/>
          <w:sz w:val="24"/>
          <w:szCs w:val="24"/>
        </w:rPr>
        <w:t>generate numerical expressions, limited to whole-number exponents and rational number bases. Students extend their knowledge of the Laws of Exponents to generate equivalent algebraic expressions with integer exponents and monomial bases. In Algebra 1, students will use their knowledge</w:t>
      </w:r>
      <w:r w:rsidR="00F16692" w:rsidRPr="001E61F9">
        <w:rPr>
          <w:rFonts w:eastAsia="Calibri" w:cs="Times New Roman"/>
          <w:sz w:val="24"/>
          <w:szCs w:val="24"/>
        </w:rPr>
        <w:t xml:space="preserve"> of the Laws of Exponents to generate equivalent algebraic expressions with rational and variable exponents</w:t>
      </w:r>
      <w:r w:rsidRPr="00943536">
        <w:rPr>
          <w:rFonts w:eastAsia="Calibri" w:cs="Times New Roman"/>
          <w:sz w:val="24"/>
          <w:szCs w:val="24"/>
        </w:rPr>
        <w:t>.</w:t>
      </w:r>
    </w:p>
    <w:p w14:paraId="2C69CB29" w14:textId="77777777" w:rsidR="00943536" w:rsidRPr="00943536" w:rsidRDefault="00943536" w:rsidP="00264599">
      <w:pPr>
        <w:numPr>
          <w:ilvl w:val="0"/>
          <w:numId w:val="52"/>
        </w:numPr>
        <w:spacing w:after="0" w:line="240" w:lineRule="auto"/>
        <w:contextualSpacing/>
        <w:rPr>
          <w:rFonts w:eastAsiaTheme="minorEastAsia" w:cs="Times New Roman"/>
          <w:sz w:val="24"/>
          <w:szCs w:val="24"/>
        </w:rPr>
      </w:pPr>
      <w:r w:rsidRPr="00943536">
        <w:rPr>
          <w:rFonts w:eastAsia="Calibri" w:cs="Times New Roman"/>
          <w:sz w:val="24"/>
          <w:szCs w:val="24"/>
        </w:rPr>
        <w:t>At the onset of learning about exponents, students learn that it is a way to write expanded multiplication in a more condensed form.  It is foundational that students understand that the value of the exponent determines how many times the base is multiplied by itself.</w:t>
      </w:r>
    </w:p>
    <w:p w14:paraId="37207BB0" w14:textId="7BD36BA9" w:rsidR="00943536" w:rsidRDefault="00943536" w:rsidP="00264599">
      <w:pPr>
        <w:numPr>
          <w:ilvl w:val="0"/>
          <w:numId w:val="52"/>
        </w:numPr>
        <w:spacing w:after="0" w:line="240" w:lineRule="auto"/>
        <w:contextualSpacing/>
        <w:rPr>
          <w:rFonts w:cs="Times New Roman"/>
          <w:sz w:val="24"/>
          <w:szCs w:val="24"/>
        </w:rPr>
      </w:pPr>
      <w:r w:rsidRPr="00943536">
        <w:rPr>
          <w:rFonts w:cs="Times New Roman"/>
          <w:sz w:val="24"/>
          <w:szCs w:val="24"/>
        </w:rPr>
        <w:t xml:space="preserve">This benchmark </w:t>
      </w:r>
      <w:r w:rsidR="00824E30" w:rsidRPr="001E61F9">
        <w:rPr>
          <w:rFonts w:cs="Times New Roman"/>
          <w:sz w:val="24"/>
          <w:szCs w:val="24"/>
        </w:rPr>
        <w:t xml:space="preserve">can be paired with MA.7.NSO.1.1 where students use the Law of Exponents to evaluate numerical expressions </w:t>
      </w:r>
      <w:r w:rsidR="00824E30">
        <w:rPr>
          <w:rFonts w:cs="Times New Roman"/>
          <w:sz w:val="24"/>
          <w:szCs w:val="24"/>
        </w:rPr>
        <w:t xml:space="preserve">using </w:t>
      </w:r>
      <w:r w:rsidR="00824E30" w:rsidRPr="001E61F9">
        <w:rPr>
          <w:rFonts w:cs="Times New Roman"/>
          <w:sz w:val="24"/>
          <w:szCs w:val="24"/>
        </w:rPr>
        <w:t xml:space="preserve">whole-number exponents and rational number bases as well as with MA.8.NSO.1.3 which helps students work within numerical expressions with integer exponents and rational bases. Students should move from numerical expressions to algebraic expressions to best enhance their conceptual understanding of the </w:t>
      </w:r>
      <w:r w:rsidRPr="00943536">
        <w:rPr>
          <w:rFonts w:cs="Times New Roman"/>
          <w:sz w:val="24"/>
          <w:szCs w:val="24"/>
        </w:rPr>
        <w:t>Laws of Exponents.</w:t>
      </w:r>
    </w:p>
    <w:p w14:paraId="008DA248" w14:textId="4330830E" w:rsidR="00091922" w:rsidRPr="00302A5C" w:rsidRDefault="00943536" w:rsidP="00264599">
      <w:pPr>
        <w:numPr>
          <w:ilvl w:val="0"/>
          <w:numId w:val="52"/>
        </w:numPr>
        <w:spacing w:after="0" w:line="240" w:lineRule="auto"/>
        <w:contextualSpacing/>
        <w:rPr>
          <w:rFonts w:cs="Times New Roman"/>
          <w:sz w:val="24"/>
          <w:szCs w:val="24"/>
        </w:rPr>
      </w:pPr>
      <w:r w:rsidRPr="00943536">
        <w:rPr>
          <w:rFonts w:eastAsia="Calibri" w:cs="Times New Roman"/>
          <w:sz w:val="24"/>
          <w:szCs w:val="24"/>
        </w:rPr>
        <w:t>A strategy for developing meaning for integer exponents is to make use of patterns as shown below:</w:t>
      </w:r>
    </w:p>
    <w:p w14:paraId="29861556" w14:textId="5149F0BD" w:rsidR="00302A5C" w:rsidRPr="00EF056D" w:rsidRDefault="00302A5C" w:rsidP="0045535B">
      <w:pPr>
        <w:spacing w:after="0" w:line="240" w:lineRule="auto"/>
        <w:ind w:left="2160" w:firstLine="720"/>
        <w:contextualSpacing/>
        <w:rPr>
          <w:rFonts w:cs="Times New Roman"/>
          <w:sz w:val="24"/>
          <w:szCs w:val="24"/>
        </w:rPr>
      </w:pPr>
      <w:r w:rsidRPr="00302A5C">
        <w:rPr>
          <w:rFonts w:cs="Times New Roman"/>
          <w:noProof/>
          <w:sz w:val="24"/>
          <w:szCs w:val="24"/>
        </w:rPr>
        <w:lastRenderedPageBreak/>
        <w:drawing>
          <wp:inline distT="0" distB="0" distL="0" distR="0" wp14:anchorId="1CA572E8" wp14:editId="66907F9B">
            <wp:extent cx="2674852" cy="3673158"/>
            <wp:effectExtent l="0" t="0" r="0" b="3810"/>
            <wp:docPr id="1694539658" name="Picture 1" descr="Patterns of Exponents table, using the base of &quot;x&quot; raised to the fifth, fourth, third, second, first, zero, negative first, negative second, negative third, negative fourth, and negative fifth being shown in the first column. The second column shows the work based on the firs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39658" name="Picture 1" descr="Patterns of Exponents table, using the base of &quot;x&quot; raised to the fifth, fourth, third, second, first, zero, negative first, negative second, negative third, negative fourth, and negative fifth being shown in the first column. The second column shows the work based on the first column."/>
                    <pic:cNvPicPr/>
                  </pic:nvPicPr>
                  <pic:blipFill>
                    <a:blip r:embed="rId39"/>
                    <a:stretch>
                      <a:fillRect/>
                    </a:stretch>
                  </pic:blipFill>
                  <pic:spPr>
                    <a:xfrm>
                      <a:off x="0" y="0"/>
                      <a:ext cx="2674852" cy="3673158"/>
                    </a:xfrm>
                    <a:prstGeom prst="rect">
                      <a:avLst/>
                    </a:prstGeom>
                  </pic:spPr>
                </pic:pic>
              </a:graphicData>
            </a:graphic>
          </wp:inline>
        </w:drawing>
      </w:r>
    </w:p>
    <w:p w14:paraId="57DE1980" w14:textId="77777777" w:rsidR="00FD2655" w:rsidRPr="005815E9" w:rsidRDefault="00FD2655" w:rsidP="0045535B">
      <w:pPr>
        <w:spacing w:after="0" w:line="240" w:lineRule="auto"/>
        <w:contextualSpacing/>
        <w:rPr>
          <w:rFonts w:cs="Times New Roman"/>
          <w:sz w:val="24"/>
          <w:szCs w:val="24"/>
        </w:rPr>
      </w:pPr>
    </w:p>
    <w:p w14:paraId="41A01926" w14:textId="77777777" w:rsidR="005815E9" w:rsidRDefault="005815E9" w:rsidP="00264599">
      <w:pPr>
        <w:pStyle w:val="ListParagraph"/>
        <w:numPr>
          <w:ilvl w:val="0"/>
          <w:numId w:val="52"/>
        </w:numPr>
        <w:textAlignment w:val="baseline"/>
        <w:rPr>
          <w:rFonts w:eastAsia="Calibri" w:cs="Times New Roman"/>
          <w:sz w:val="24"/>
          <w:szCs w:val="24"/>
        </w:rPr>
      </w:pPr>
      <w:r>
        <w:rPr>
          <w:rFonts w:cs="Times New Roman"/>
          <w:sz w:val="24"/>
          <w:szCs w:val="24"/>
        </w:rPr>
        <w:t xml:space="preserve">For conceptual understanding, instruction should focus on one law at a time and students should derive the law of exponents </w:t>
      </w:r>
      <w:r w:rsidRPr="00146F24">
        <w:rPr>
          <w:rFonts w:eastAsia="Calibri" w:cs="Times New Roman"/>
          <w:sz w:val="24"/>
          <w:szCs w:val="24"/>
        </w:rPr>
        <w:t>through experience and reason.  During instruction, include examples that show the expansion of the bases with the use of the exponents to show equivalence.</w:t>
      </w:r>
    </w:p>
    <w:p w14:paraId="07BEE692" w14:textId="51AF7DF2" w:rsidR="005815E9" w:rsidRPr="005815E9" w:rsidRDefault="005815E9" w:rsidP="0045535B">
      <w:pPr>
        <w:pStyle w:val="ListParagraph"/>
        <w:numPr>
          <w:ilvl w:val="0"/>
          <w:numId w:val="52"/>
        </w:numPr>
        <w:textAlignment w:val="baseline"/>
        <w:rPr>
          <w:rFonts w:eastAsia="Calibri" w:cs="Times New Roman"/>
          <w:sz w:val="24"/>
          <w:szCs w:val="24"/>
        </w:rPr>
      </w:pPr>
      <w:r>
        <w:rPr>
          <w:rFonts w:eastAsia="Calibri" w:cs="Times New Roman"/>
          <w:sz w:val="24"/>
          <w:szCs w:val="24"/>
        </w:rPr>
        <w:t>For mastery of this benchmark, monomials can be defined in the following way: a base may be a product of a coefficient and one or more variables with integer exponents. This limitation should not prevent students from understanding that a negative exponent can be represented equivalently as a positive exponent with the reciprocal base (changing numerator to denominator or denominator to numerator).</w:t>
      </w:r>
    </w:p>
    <w:p w14:paraId="0A4EB9A8" w14:textId="342A1367" w:rsidR="00943536" w:rsidRPr="0045535B" w:rsidRDefault="00943536" w:rsidP="0045535B">
      <w:pPr>
        <w:tabs>
          <w:tab w:val="left" w:pos="3250"/>
        </w:tabs>
        <w:spacing w:after="0"/>
        <w:textAlignment w:val="baseline"/>
        <w:rPr>
          <w:rFonts w:eastAsia="Calibri" w:cs="Times New Roman"/>
          <w:sz w:val="24"/>
          <w:szCs w:val="24"/>
        </w:rPr>
      </w:pPr>
    </w:p>
    <w:p w14:paraId="389DEEA4" w14:textId="77777777" w:rsidR="009E13C1" w:rsidRPr="00AB3CDB" w:rsidRDefault="009E13C1" w:rsidP="00DA6E52">
      <w:pPr>
        <w:pStyle w:val="AlgebraicARHeading"/>
      </w:pPr>
      <w:r w:rsidRPr="007F4BAA">
        <w:t>Common</w:t>
      </w:r>
      <w:r w:rsidRPr="006B6BAE">
        <w:t xml:space="preserve"> Misconceptions or Errors</w:t>
      </w:r>
    </w:p>
    <w:p w14:paraId="415540E3" w14:textId="456A2788" w:rsidR="001D0B51" w:rsidRDefault="001D0B51" w:rsidP="00264599">
      <w:pPr>
        <w:widowControl w:val="0"/>
        <w:numPr>
          <w:ilvl w:val="1"/>
          <w:numId w:val="14"/>
        </w:numPr>
        <w:spacing w:after="0" w:line="240" w:lineRule="auto"/>
        <w:textAlignment w:val="baseline"/>
        <w:rPr>
          <w:rFonts w:eastAsia="Times New Roman" w:cs="Times New Roman"/>
          <w:sz w:val="24"/>
          <w:szCs w:val="24"/>
        </w:rPr>
      </w:pPr>
      <w:r w:rsidRPr="001D0B51">
        <w:rPr>
          <w:rFonts w:eastAsia="Times New Roman" w:cs="Times New Roman"/>
          <w:sz w:val="24"/>
          <w:szCs w:val="24"/>
        </w:rPr>
        <w:t>When working with negative exponents, students may not understand the connection to fractions and values in the denominator.</w:t>
      </w:r>
    </w:p>
    <w:p w14:paraId="2FF006B3" w14:textId="5EDA3BDD" w:rsidR="009E13C1" w:rsidRDefault="001D0B51" w:rsidP="00264599">
      <w:pPr>
        <w:widowControl w:val="0"/>
        <w:numPr>
          <w:ilvl w:val="1"/>
          <w:numId w:val="14"/>
        </w:numPr>
        <w:spacing w:after="0" w:line="240" w:lineRule="auto"/>
        <w:textAlignment w:val="baseline"/>
        <w:rPr>
          <w:rFonts w:eastAsia="Times New Roman" w:cs="Times New Roman"/>
          <w:sz w:val="24"/>
          <w:szCs w:val="24"/>
        </w:rPr>
      </w:pPr>
      <w:r w:rsidRPr="001D0B51">
        <w:rPr>
          <w:rFonts w:eastAsia="Times New Roman" w:cs="Times New Roman"/>
          <w:sz w:val="24"/>
          <w:szCs w:val="24"/>
        </w:rPr>
        <w:t>Students may incorrectly multiply the exponent with the base number.</w:t>
      </w:r>
    </w:p>
    <w:p w14:paraId="54C2CC5C" w14:textId="77777777" w:rsidR="006C145D" w:rsidRPr="001D0B51" w:rsidRDefault="006C145D" w:rsidP="0045535B">
      <w:pPr>
        <w:widowControl w:val="0"/>
        <w:spacing w:after="0" w:line="240" w:lineRule="auto"/>
        <w:textAlignment w:val="baseline"/>
        <w:rPr>
          <w:rFonts w:eastAsia="Times New Roman" w:cs="Times New Roman"/>
          <w:sz w:val="24"/>
          <w:szCs w:val="24"/>
        </w:rPr>
      </w:pPr>
    </w:p>
    <w:p w14:paraId="263DC118" w14:textId="77777777" w:rsidR="009E13C1" w:rsidRPr="00A805BD" w:rsidRDefault="009E13C1" w:rsidP="00DA6E52">
      <w:pPr>
        <w:pStyle w:val="AlgebraicARHeading"/>
      </w:pPr>
      <w:r w:rsidRPr="003764D2">
        <w:t>Strategies</w:t>
      </w:r>
      <w:r w:rsidRPr="006B6BAE">
        <w:t xml:space="preserve"> to Support Tiered Instruction</w:t>
      </w:r>
    </w:p>
    <w:p w14:paraId="4613BB16" w14:textId="753785D8" w:rsidR="00440E1E" w:rsidRPr="00440E1E" w:rsidRDefault="00440E1E" w:rsidP="00264599">
      <w:pPr>
        <w:numPr>
          <w:ilvl w:val="0"/>
          <w:numId w:val="17"/>
        </w:numPr>
        <w:spacing w:after="0" w:line="240" w:lineRule="auto"/>
        <w:contextualSpacing/>
        <w:rPr>
          <w:rFonts w:eastAsia="Times New Roman" w:cs="Times New Roman"/>
          <w:sz w:val="24"/>
          <w:szCs w:val="24"/>
        </w:rPr>
      </w:pPr>
      <w:r w:rsidRPr="00440E1E">
        <w:rPr>
          <w:rFonts w:eastAsia="Times New Roman" w:cs="Times New Roman"/>
          <w:sz w:val="24"/>
          <w:szCs w:val="24"/>
        </w:rPr>
        <w:t>Teachers should write out the expanded form and then use it to model condensed multiplication as exponential form, providing opportunities to notice patterns as discussed in MA.8.NSO.1.3. Teachers can use the “Patterns in Exponents” chart shown in the Purpose and Instructional Strategies section with the right-side blank so that students can begin to complete and understand the patterns of integer exponents.</w:t>
      </w:r>
    </w:p>
    <w:p w14:paraId="7DFD16DA" w14:textId="6E169345" w:rsidR="00440E1E" w:rsidRPr="00440E1E" w:rsidRDefault="00440E1E" w:rsidP="00264599">
      <w:pPr>
        <w:numPr>
          <w:ilvl w:val="0"/>
          <w:numId w:val="17"/>
        </w:numPr>
        <w:spacing w:after="0" w:line="240" w:lineRule="auto"/>
        <w:contextualSpacing/>
        <w:rPr>
          <w:rFonts w:eastAsia="Times New Roman" w:cs="Times New Roman"/>
          <w:sz w:val="24"/>
          <w:szCs w:val="24"/>
        </w:rPr>
      </w:pPr>
      <w:r w:rsidRPr="00440E1E">
        <w:rPr>
          <w:rFonts w:eastAsia="Times New Roman" w:cs="Times New Roman"/>
          <w:sz w:val="24"/>
          <w:szCs w:val="24"/>
        </w:rPr>
        <w:t>Teachers should re-emphasize the structure of exponents, and how they indicate the number of times the base is multiplied by itself as denoted by the exponent.</w:t>
      </w:r>
    </w:p>
    <w:p w14:paraId="71629D8E" w14:textId="731CBC2B" w:rsidR="00440E1E" w:rsidRPr="00440E1E" w:rsidRDefault="00440E1E" w:rsidP="00264599">
      <w:pPr>
        <w:numPr>
          <w:ilvl w:val="0"/>
          <w:numId w:val="17"/>
        </w:numPr>
        <w:spacing w:after="0" w:line="240" w:lineRule="auto"/>
        <w:contextualSpacing/>
        <w:rPr>
          <w:rFonts w:eastAsia="Times New Roman" w:cs="Times New Roman"/>
          <w:sz w:val="24"/>
          <w:szCs w:val="24"/>
        </w:rPr>
      </w:pPr>
      <w:r w:rsidRPr="00440E1E">
        <w:rPr>
          <w:rFonts w:eastAsia="Times New Roman" w:cs="Times New Roman"/>
          <w:sz w:val="24"/>
          <w:szCs w:val="24"/>
        </w:rPr>
        <w:t>Teacher provides a review of the relationship between the base and the exponent by modeling an example of operations using a base and exponent.</w:t>
      </w:r>
    </w:p>
    <w:p w14:paraId="6F43543B" w14:textId="77777777" w:rsidR="00440E1E" w:rsidRDefault="00440E1E" w:rsidP="00264599">
      <w:pPr>
        <w:numPr>
          <w:ilvl w:val="1"/>
          <w:numId w:val="17"/>
        </w:numPr>
        <w:spacing w:after="0" w:line="240" w:lineRule="auto"/>
        <w:contextualSpacing/>
        <w:rPr>
          <w:rFonts w:eastAsia="Times New Roman" w:cs="Times New Roman"/>
          <w:sz w:val="24"/>
          <w:szCs w:val="24"/>
        </w:rPr>
      </w:pPr>
      <w:r w:rsidRPr="00440E1E">
        <w:rPr>
          <w:rFonts w:eastAsia="Times New Roman" w:cs="Times New Roman"/>
          <w:sz w:val="24"/>
          <w:szCs w:val="24"/>
        </w:rPr>
        <w:lastRenderedPageBreak/>
        <w:t xml:space="preserve">For example, evaluate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m:t>
            </m:r>
          </m:e>
          <m:sup>
            <m:r>
              <w:rPr>
                <w:rFonts w:ascii="Cambria Math" w:eastAsia="Times New Roman" w:hAnsi="Cambria Math" w:cs="Times New Roman"/>
                <w:sz w:val="24"/>
                <w:szCs w:val="24"/>
              </w:rPr>
              <m:t>3</m:t>
            </m:r>
          </m:sup>
        </m:sSup>
      </m:oMath>
      <w:r w:rsidRPr="00440E1E">
        <w:rPr>
          <w:rFonts w:eastAsia="Times New Roman" w:cs="Times New Roman"/>
          <w:sz w:val="24"/>
          <w:szCs w:val="24"/>
        </w:rPr>
        <w:t>.</w:t>
      </w:r>
    </w:p>
    <w:p w14:paraId="2EA92D0F" w14:textId="77777777" w:rsidR="0045535B" w:rsidRPr="00440E1E" w:rsidRDefault="0045535B" w:rsidP="0045535B">
      <w:pPr>
        <w:spacing w:after="0" w:line="240" w:lineRule="auto"/>
        <w:contextualSpacing/>
        <w:rPr>
          <w:rFonts w:eastAsia="Times New Roman" w:cs="Times New Roman"/>
          <w:sz w:val="24"/>
          <w:szCs w:val="24"/>
        </w:rPr>
      </w:pPr>
    </w:p>
    <w:p w14:paraId="0503612F" w14:textId="77777777" w:rsidR="00440E1E" w:rsidRDefault="00440E1E" w:rsidP="00440E1E">
      <w:pPr>
        <w:spacing w:after="0" w:line="240" w:lineRule="auto"/>
        <w:ind w:left="2880"/>
        <w:contextualSpacing/>
        <w:rPr>
          <w:rFonts w:eastAsia="Times New Roman" w:cs="Times New Roman"/>
          <w:sz w:val="24"/>
          <w:szCs w:val="24"/>
        </w:rPr>
      </w:pPr>
      <w:r w:rsidRPr="00440E1E">
        <w:rPr>
          <w:rFonts w:asciiTheme="minorHAnsi" w:hAnsiTheme="minorHAnsi"/>
          <w:noProof/>
        </w:rPr>
        <w:drawing>
          <wp:inline distT="0" distB="0" distL="0" distR="0" wp14:anchorId="2E1952A3" wp14:editId="699BCF58">
            <wp:extent cx="1860145" cy="484909"/>
            <wp:effectExtent l="0" t="0" r="6985" b="0"/>
            <wp:docPr id="203265850" name="Picture 203265850" descr="A diagram showing 6 is the base and 3 is the exponent for six to the third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5850" name="Picture 203265850" descr="A diagram showing 6 is the base and 3 is the exponent for six to the third power."/>
                    <pic:cNvPicPr/>
                  </pic:nvPicPr>
                  <pic:blipFill>
                    <a:blip r:embed="rId40"/>
                    <a:stretch>
                      <a:fillRect/>
                    </a:stretch>
                  </pic:blipFill>
                  <pic:spPr>
                    <a:xfrm>
                      <a:off x="0" y="0"/>
                      <a:ext cx="1914083" cy="498970"/>
                    </a:xfrm>
                    <a:prstGeom prst="rect">
                      <a:avLst/>
                    </a:prstGeom>
                  </pic:spPr>
                </pic:pic>
              </a:graphicData>
            </a:graphic>
          </wp:inline>
        </w:drawing>
      </w:r>
    </w:p>
    <w:p w14:paraId="59B7BCB4" w14:textId="77777777" w:rsidR="008304AA" w:rsidRPr="00440E1E" w:rsidRDefault="008304AA" w:rsidP="008304AA">
      <w:pPr>
        <w:spacing w:after="0" w:line="240" w:lineRule="auto"/>
        <w:contextualSpacing/>
        <w:rPr>
          <w:rFonts w:eastAsia="Times New Roman" w:cs="Times New Roman"/>
          <w:sz w:val="24"/>
          <w:szCs w:val="24"/>
        </w:rPr>
      </w:pPr>
    </w:p>
    <w:p w14:paraId="6DB40464" w14:textId="77777777" w:rsidR="00440E1E" w:rsidRPr="00440E1E" w:rsidRDefault="00581536" w:rsidP="00440E1E">
      <w:pPr>
        <w:spacing w:after="0" w:line="240" w:lineRule="auto"/>
        <w:ind w:left="1440"/>
        <w:contextualSpacing/>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m:t>
            </m:r>
          </m:e>
          <m:sup>
            <m:r>
              <w:rPr>
                <w:rFonts w:ascii="Cambria Math" w:eastAsia="Times New Roman" w:hAnsi="Cambria Math" w:cs="Times New Roman"/>
                <w:sz w:val="24"/>
                <w:szCs w:val="24"/>
              </w:rPr>
              <m:t>3</m:t>
            </m:r>
          </m:sup>
        </m:sSup>
      </m:oMath>
      <w:r w:rsidR="00440E1E" w:rsidRPr="00440E1E">
        <w:rPr>
          <w:rFonts w:eastAsia="Times New Roman" w:cs="Times New Roman"/>
          <w:sz w:val="24"/>
          <w:szCs w:val="24"/>
        </w:rPr>
        <w:t xml:space="preserve"> which is equivalent to </w:t>
      </w:r>
      <m:oMath>
        <m:r>
          <w:rPr>
            <w:rFonts w:ascii="Cambria Math" w:eastAsia="Times New Roman" w:hAnsi="Cambria Math" w:cs="Times New Roman"/>
            <w:sz w:val="24"/>
            <w:szCs w:val="24"/>
          </w:rPr>
          <m:t>6⋅6⋅6</m:t>
        </m:r>
      </m:oMath>
      <w:r w:rsidR="00440E1E" w:rsidRPr="00440E1E">
        <w:rPr>
          <w:rFonts w:eastAsia="Times New Roman" w:cs="Times New Roman"/>
          <w:sz w:val="24"/>
          <w:szCs w:val="24"/>
        </w:rPr>
        <w:t xml:space="preserve"> which is equivalent to 216.</w:t>
      </w:r>
    </w:p>
    <w:p w14:paraId="6302BA33" w14:textId="77777777" w:rsidR="00A525F5" w:rsidRDefault="00A525F5" w:rsidP="009E13C1">
      <w:pPr>
        <w:spacing w:after="0" w:line="240" w:lineRule="auto"/>
        <w:rPr>
          <w:rFonts w:eastAsia="Times New Roman" w:cs="Times New Roman"/>
          <w:sz w:val="24"/>
          <w:szCs w:val="24"/>
        </w:rPr>
      </w:pPr>
    </w:p>
    <w:p w14:paraId="4482C35F" w14:textId="77777777" w:rsidR="009E13C1" w:rsidRDefault="009E13C1" w:rsidP="00DA6E52">
      <w:pPr>
        <w:pStyle w:val="AlgebraicARHeading"/>
      </w:pPr>
      <w:r w:rsidRPr="003764D2">
        <w:t>Instructional</w:t>
      </w:r>
      <w:r w:rsidRPr="006B6BAE">
        <w:t> Tasks </w:t>
      </w:r>
    </w:p>
    <w:p w14:paraId="5BE2EF63" w14:textId="567BD8C6" w:rsidR="00EE7876" w:rsidRDefault="00EE7876" w:rsidP="00EE7876">
      <w:pPr>
        <w:pStyle w:val="TableParagraph"/>
        <w:spacing w:line="275" w:lineRule="exact"/>
        <w:ind w:left="14"/>
        <w:rPr>
          <w:i/>
          <w:sz w:val="24"/>
        </w:rPr>
      </w:pPr>
      <w:r>
        <w:rPr>
          <w:i/>
          <w:sz w:val="24"/>
        </w:rPr>
        <w:t>Instructional Task</w:t>
      </w:r>
      <w:r>
        <w:rPr>
          <w:i/>
          <w:spacing w:val="-1"/>
          <w:sz w:val="24"/>
        </w:rPr>
        <w:t xml:space="preserve"> </w:t>
      </w:r>
      <w:r>
        <w:rPr>
          <w:i/>
          <w:sz w:val="24"/>
        </w:rPr>
        <w:t xml:space="preserve">1 </w:t>
      </w:r>
      <w:r>
        <w:rPr>
          <w:i/>
          <w:spacing w:val="-2"/>
          <w:sz w:val="24"/>
        </w:rPr>
        <w:t>(MTR.</w:t>
      </w:r>
      <w:r w:rsidR="005B3FD0">
        <w:rPr>
          <w:i/>
          <w:spacing w:val="-2"/>
          <w:sz w:val="24"/>
        </w:rPr>
        <w:t>2</w:t>
      </w:r>
      <w:r>
        <w:rPr>
          <w:i/>
          <w:spacing w:val="-2"/>
          <w:sz w:val="24"/>
        </w:rPr>
        <w:t>.1)</w:t>
      </w:r>
    </w:p>
    <w:p w14:paraId="6E487860" w14:textId="416318C3" w:rsidR="005B3FD0" w:rsidRPr="005B3FD0" w:rsidRDefault="005B3FD0" w:rsidP="005B3FD0">
      <w:pPr>
        <w:spacing w:after="0" w:line="240" w:lineRule="auto"/>
        <w:ind w:left="360"/>
        <w:rPr>
          <w:rFonts w:eastAsia="Calibri" w:cs="Times New Roman"/>
          <w:sz w:val="24"/>
          <w:szCs w:val="24"/>
        </w:rPr>
      </w:pPr>
      <w:r w:rsidRPr="005B3FD0">
        <w:rPr>
          <w:rFonts w:eastAsia="Calibri" w:cs="Times New Roman"/>
          <w:sz w:val="24"/>
          <w:szCs w:val="24"/>
        </w:rPr>
        <w:t xml:space="preserve">Two students were working on generating equivalent expressions for </w:t>
      </w:r>
      <m:oMath>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15x</m:t>
                </m:r>
                <m:sSup>
                  <m:sSupPr>
                    <m:ctrlPr>
                      <w:rPr>
                        <w:rFonts w:ascii="Cambria Math" w:eastAsia="Calibri" w:hAnsi="Cambria Math" w:cs="Times New Roman"/>
                        <w:i/>
                        <w:sz w:val="24"/>
                        <w:szCs w:val="24"/>
                        <w:vertAlign w:val="superscript"/>
                      </w:rPr>
                    </m:ctrlPr>
                  </m:sSupPr>
                  <m:e>
                    <m:r>
                      <w:rPr>
                        <w:rFonts w:ascii="Cambria Math" w:eastAsia="Calibri" w:hAnsi="Cambria Math" w:cs="Times New Roman"/>
                        <w:sz w:val="24"/>
                        <w:szCs w:val="24"/>
                      </w:rPr>
                      <m:t>y</m:t>
                    </m:r>
                    <m:ctrlPr>
                      <w:rPr>
                        <w:rFonts w:ascii="Cambria Math" w:eastAsia="Calibri" w:hAnsi="Cambria Math" w:cs="Times New Roman"/>
                        <w:i/>
                        <w:sz w:val="24"/>
                        <w:szCs w:val="24"/>
                      </w:rPr>
                    </m:ctrlPr>
                  </m:e>
                  <m:sup>
                    <m:r>
                      <w:rPr>
                        <w:rFonts w:ascii="Cambria Math" w:eastAsia="Calibri" w:hAnsi="Cambria Math" w:cs="Times New Roman"/>
                        <w:sz w:val="24"/>
                        <w:szCs w:val="24"/>
                        <w:vertAlign w:val="superscript"/>
                      </w:rPr>
                      <m:t>2</m:t>
                    </m:r>
                  </m:sup>
                </m:sSup>
              </m:e>
            </m:d>
            <m:ctrlPr>
              <w:rPr>
                <w:rFonts w:ascii="Cambria Math" w:eastAsia="Calibri" w:hAnsi="Cambria Math" w:cs="Times New Roman"/>
                <w:i/>
                <w:sz w:val="24"/>
                <w:szCs w:val="24"/>
                <w:vertAlign w:val="superscript"/>
              </w:rPr>
            </m:ctrlPr>
          </m:e>
          <m:sup>
            <m:r>
              <w:rPr>
                <w:rFonts w:ascii="Cambria Math" w:eastAsia="Calibri" w:hAnsi="Cambria Math" w:cs="Times New Roman"/>
                <w:sz w:val="24"/>
                <w:szCs w:val="24"/>
                <w:vertAlign w:val="superscript"/>
              </w:rPr>
              <m:t>3</m:t>
            </m:r>
          </m:sup>
        </m:sSup>
        <m:r>
          <w:rPr>
            <w:rFonts w:ascii="Cambria Math" w:eastAsia="Calibri" w:hAnsi="Cambria Math" w:cs="Times New Roman"/>
            <w:sz w:val="24"/>
            <w:szCs w:val="24"/>
          </w:rPr>
          <m:t xml:space="preserve">, </m:t>
        </m:r>
      </m:oMath>
      <w:r w:rsidRPr="005B3FD0">
        <w:rPr>
          <w:rFonts w:eastAsia="Calibri" w:cs="Times New Roman"/>
          <w:sz w:val="24"/>
          <w:szCs w:val="24"/>
        </w:rPr>
        <w:t>and showed their solutions below.</w:t>
      </w:r>
    </w:p>
    <w:p w14:paraId="638906A1" w14:textId="219B3020" w:rsidR="003A114A" w:rsidRPr="008304AA" w:rsidRDefault="003A114A" w:rsidP="008304AA">
      <w:pPr>
        <w:spacing w:after="0" w:line="240" w:lineRule="auto"/>
        <w:rPr>
          <w:rFonts w:eastAsia="Calibri" w:cs="Times New Roman"/>
          <w:sz w:val="24"/>
          <w:szCs w:val="24"/>
        </w:rPr>
      </w:pPr>
    </w:p>
    <w:tbl>
      <w:tblPr>
        <w:tblStyle w:val="TableGrid"/>
        <w:tblW w:w="0" w:type="auto"/>
        <w:jc w:val="center"/>
        <w:tblLook w:val="06A0" w:firstRow="1" w:lastRow="0" w:firstColumn="1" w:lastColumn="0" w:noHBand="1" w:noVBand="1"/>
      </w:tblPr>
      <w:tblGrid>
        <w:gridCol w:w="4176"/>
        <w:gridCol w:w="2629"/>
      </w:tblGrid>
      <w:tr w:rsidR="003A114A" w:rsidRPr="003A114A" w14:paraId="531390DE" w14:textId="77777777" w:rsidTr="003A114A">
        <w:trPr>
          <w:trHeight w:val="269"/>
          <w:jc w:val="center"/>
        </w:trPr>
        <w:tc>
          <w:tcPr>
            <w:tcW w:w="4176" w:type="dxa"/>
            <w:shd w:val="clear" w:color="auto" w:fill="FFD966"/>
          </w:tcPr>
          <w:p w14:paraId="1AD03CDC" w14:textId="77777777" w:rsidR="003A114A" w:rsidRPr="003A114A" w:rsidRDefault="003A114A" w:rsidP="003A114A">
            <w:pPr>
              <w:jc w:val="center"/>
              <w:rPr>
                <w:rFonts w:eastAsia="Calibri" w:cs="Times New Roman"/>
                <w:b/>
                <w:sz w:val="24"/>
                <w:szCs w:val="24"/>
              </w:rPr>
            </w:pPr>
            <w:r w:rsidRPr="003A114A">
              <w:rPr>
                <w:rFonts w:eastAsia="Calibri" w:cs="Times New Roman"/>
                <w:b/>
                <w:sz w:val="24"/>
                <w:szCs w:val="24"/>
              </w:rPr>
              <w:t>Rachel's Answer</w:t>
            </w:r>
          </w:p>
        </w:tc>
        <w:tc>
          <w:tcPr>
            <w:tcW w:w="2629" w:type="dxa"/>
            <w:shd w:val="clear" w:color="auto" w:fill="FFD966"/>
          </w:tcPr>
          <w:p w14:paraId="41BB8CC1" w14:textId="77777777" w:rsidR="003A114A" w:rsidRPr="003A114A" w:rsidRDefault="003A114A" w:rsidP="003A114A">
            <w:pPr>
              <w:jc w:val="center"/>
              <w:rPr>
                <w:rFonts w:eastAsia="Calibri" w:cs="Times New Roman"/>
                <w:b/>
                <w:sz w:val="24"/>
                <w:szCs w:val="24"/>
              </w:rPr>
            </w:pPr>
            <w:r w:rsidRPr="003A114A">
              <w:rPr>
                <w:rFonts w:eastAsia="Calibri" w:cs="Times New Roman"/>
                <w:b/>
                <w:sz w:val="24"/>
                <w:szCs w:val="24"/>
              </w:rPr>
              <w:t>Justina's Answer</w:t>
            </w:r>
          </w:p>
        </w:tc>
      </w:tr>
      <w:tr w:rsidR="003A114A" w:rsidRPr="003A114A" w14:paraId="483A9723" w14:textId="77777777" w:rsidTr="001517EE">
        <w:trPr>
          <w:trHeight w:val="432"/>
          <w:jc w:val="center"/>
        </w:trPr>
        <w:tc>
          <w:tcPr>
            <w:tcW w:w="4176" w:type="dxa"/>
          </w:tcPr>
          <w:p w14:paraId="30A97CCD" w14:textId="77777777" w:rsidR="003A114A" w:rsidRPr="003A114A" w:rsidRDefault="003A114A" w:rsidP="003A114A">
            <w:pPr>
              <w:jc w:val="center"/>
              <w:rPr>
                <w:rFonts w:eastAsia="Calibri" w:cs="Times New Roman"/>
                <w:sz w:val="24"/>
                <w:szCs w:val="24"/>
              </w:rPr>
            </w:pPr>
            <m:oMathPara>
              <m:oMath>
                <m:r>
                  <w:rPr>
                    <w:rFonts w:ascii="Cambria Math" w:eastAsia="Calibri" w:hAnsi="Cambria Math" w:cs="Times New Roman"/>
                    <w:sz w:val="24"/>
                    <w:szCs w:val="24"/>
                  </w:rPr>
                  <m:t>15∙15∙15∙x∙x∙x∙y∙y∙y∙y∙y∙y</m:t>
                </m:r>
              </m:oMath>
            </m:oMathPara>
          </w:p>
        </w:tc>
        <w:tc>
          <w:tcPr>
            <w:tcW w:w="2629" w:type="dxa"/>
          </w:tcPr>
          <w:p w14:paraId="71258A61" w14:textId="77777777" w:rsidR="003A114A" w:rsidRPr="003A114A" w:rsidRDefault="003A114A" w:rsidP="003A114A">
            <w:pPr>
              <w:jc w:val="center"/>
              <w:rPr>
                <w:rFonts w:eastAsia="Calibri" w:cs="Times New Roman"/>
                <w:sz w:val="24"/>
                <w:szCs w:val="24"/>
              </w:rPr>
            </w:pPr>
            <m:oMathPara>
              <m:oMath>
                <m:r>
                  <w:rPr>
                    <w:rFonts w:ascii="Cambria Math" w:eastAsia="Calibri" w:hAnsi="Cambria Math" w:cs="Times New Roman"/>
                    <w:sz w:val="24"/>
                    <w:szCs w:val="24"/>
                  </w:rPr>
                  <m:t>3,375</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vertAlign w:val="superscript"/>
                      </w:rPr>
                      <m:t>3</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vertAlign w:val="superscript"/>
                      </w:rPr>
                      <m:t>6</m:t>
                    </m:r>
                  </m:sup>
                </m:sSup>
              </m:oMath>
            </m:oMathPara>
          </w:p>
        </w:tc>
      </w:tr>
    </w:tbl>
    <w:p w14:paraId="3D5A9972" w14:textId="77777777" w:rsidR="003A114A" w:rsidRDefault="003A114A" w:rsidP="008304AA">
      <w:pPr>
        <w:widowControl w:val="0"/>
        <w:spacing w:after="0" w:line="240" w:lineRule="auto"/>
        <w:rPr>
          <w:rFonts w:eastAsia="Calibri" w:cs="Times New Roman"/>
          <w:sz w:val="24"/>
          <w:szCs w:val="24"/>
        </w:rPr>
      </w:pPr>
    </w:p>
    <w:p w14:paraId="0AC4E2C6" w14:textId="425E7927" w:rsidR="003A114A" w:rsidRPr="003A114A" w:rsidRDefault="003A114A" w:rsidP="003A114A">
      <w:pPr>
        <w:widowControl w:val="0"/>
        <w:spacing w:after="0" w:line="240" w:lineRule="auto"/>
        <w:ind w:left="360"/>
        <w:rPr>
          <w:rFonts w:eastAsia="Calibri" w:cs="Times New Roman"/>
          <w:sz w:val="24"/>
          <w:szCs w:val="24"/>
        </w:rPr>
      </w:pPr>
      <w:r w:rsidRPr="003A114A">
        <w:rPr>
          <w:rFonts w:eastAsia="Calibri" w:cs="Times New Roman"/>
          <w:sz w:val="24"/>
          <w:szCs w:val="24"/>
        </w:rPr>
        <w:t>The teacher said Rachel and Justina both have the correct answer. Do you agree with the teacher? Explain your reasoning.</w:t>
      </w:r>
    </w:p>
    <w:p w14:paraId="3E3C7D3A" w14:textId="77777777" w:rsidR="003A114A" w:rsidRPr="003A114A" w:rsidRDefault="003A114A" w:rsidP="003A114A">
      <w:pPr>
        <w:spacing w:after="0" w:line="240" w:lineRule="auto"/>
        <w:rPr>
          <w:rFonts w:eastAsia="Calibri" w:cs="Times New Roman"/>
          <w:sz w:val="24"/>
          <w:szCs w:val="24"/>
        </w:rPr>
      </w:pPr>
    </w:p>
    <w:p w14:paraId="319CF5DC" w14:textId="77777777" w:rsidR="003A114A" w:rsidRPr="003A114A" w:rsidRDefault="003A114A" w:rsidP="003A114A">
      <w:pPr>
        <w:spacing w:after="0" w:line="240" w:lineRule="auto"/>
        <w:rPr>
          <w:rFonts w:cs="Times New Roman"/>
          <w:i/>
          <w:sz w:val="24"/>
          <w:szCs w:val="24"/>
        </w:rPr>
      </w:pPr>
      <w:r w:rsidRPr="003A114A">
        <w:rPr>
          <w:rFonts w:eastAsia="Calibri" w:cs="Times New Roman"/>
          <w:bCs/>
          <w:i/>
          <w:sz w:val="24"/>
          <w:szCs w:val="24"/>
        </w:rPr>
        <w:t>Instructional Task 2 (MTR.5.1)</w:t>
      </w:r>
    </w:p>
    <w:p w14:paraId="6D90BFF4" w14:textId="61F536AA" w:rsidR="003A114A" w:rsidRDefault="003A114A" w:rsidP="003A114A">
      <w:pPr>
        <w:spacing w:after="0" w:line="240" w:lineRule="auto"/>
        <w:ind w:left="375"/>
        <w:textAlignment w:val="baseline"/>
        <w:rPr>
          <w:rFonts w:eastAsia="Times New Roman" w:cs="Times New Roman"/>
          <w:sz w:val="24"/>
          <w:szCs w:val="24"/>
        </w:rPr>
      </w:pPr>
      <w:r w:rsidRPr="003A114A">
        <w:rPr>
          <w:rFonts w:eastAsia="Times New Roman" w:cs="Times New Roman"/>
          <w:sz w:val="24"/>
          <w:szCs w:val="24"/>
        </w:rPr>
        <w:t xml:space="preserve">Create a pattern using the expanded form of the base, </w:t>
      </w:r>
      <m:oMath>
        <m:r>
          <w:rPr>
            <w:rFonts w:ascii="Cambria Math" w:eastAsia="Times New Roman" w:hAnsi="Cambria Math" w:cs="Times New Roman"/>
            <w:sz w:val="24"/>
            <w:szCs w:val="24"/>
            <w:bdr w:val="none" w:sz="0" w:space="0" w:color="auto" w:frame="1"/>
          </w:rPr>
          <m:t>m</m:t>
        </m:r>
      </m:oMath>
      <w:r w:rsidRPr="003A114A">
        <w:rPr>
          <w:rFonts w:eastAsia="Times New Roman" w:cs="Times New Roman"/>
          <w:sz w:val="24"/>
          <w:szCs w:val="24"/>
        </w:rPr>
        <w:t xml:space="preserve">, between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m</m:t>
            </m:r>
          </m:e>
          <m:sup>
            <m:r>
              <w:rPr>
                <w:rFonts w:ascii="Cambria Math" w:eastAsia="Times New Roman" w:hAnsi="Cambria Math" w:cs="Times New Roman"/>
                <w:sz w:val="24"/>
                <w:szCs w:val="24"/>
                <w:bdr w:val="none" w:sz="0" w:space="0" w:color="auto" w:frame="1"/>
              </w:rPr>
              <m:t>-5</m:t>
            </m:r>
          </m:sup>
        </m:sSup>
      </m:oMath>
      <w:r w:rsidRPr="003A114A">
        <w:rPr>
          <w:rFonts w:eastAsia="Times New Roman" w:cs="Times New Roman"/>
          <w:sz w:val="24"/>
          <w:szCs w:val="24"/>
        </w:rPr>
        <w:t xml:space="preserve"> and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m</m:t>
            </m:r>
          </m:e>
          <m:sup>
            <m:r>
              <w:rPr>
                <w:rFonts w:ascii="Cambria Math" w:eastAsia="Times New Roman" w:hAnsi="Cambria Math" w:cs="Times New Roman"/>
                <w:sz w:val="24"/>
                <w:szCs w:val="24"/>
                <w:bdr w:val="none" w:sz="0" w:space="0" w:color="auto" w:frame="1"/>
              </w:rPr>
              <m:t>5</m:t>
            </m:r>
          </m:sup>
        </m:sSup>
      </m:oMath>
      <w:r w:rsidRPr="003A114A">
        <w:rPr>
          <w:rFonts w:eastAsia="Times New Roman" w:cs="Times New Roman"/>
          <w:sz w:val="24"/>
          <w:szCs w:val="24"/>
        </w:rPr>
        <w:t xml:space="preserve">. Explain why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0</m:t>
            </m:r>
          </m:sup>
        </m:sSup>
      </m:oMath>
      <w:r w:rsidRPr="003A114A">
        <w:rPr>
          <w:rFonts w:eastAsia="Times New Roman" w:cs="Times New Roman"/>
          <w:sz w:val="24"/>
          <w:szCs w:val="24"/>
        </w:rPr>
        <w:t xml:space="preserve"> is equal to 1.</w:t>
      </w:r>
    </w:p>
    <w:p w14:paraId="59AFCBA5" w14:textId="77777777" w:rsidR="00C469D8" w:rsidRDefault="00C469D8" w:rsidP="00C469D8">
      <w:pPr>
        <w:spacing w:after="0" w:line="240" w:lineRule="auto"/>
        <w:textAlignment w:val="baseline"/>
        <w:rPr>
          <w:rFonts w:eastAsia="Times New Roman" w:cs="Times New Roman"/>
          <w:sz w:val="24"/>
          <w:szCs w:val="24"/>
        </w:rPr>
      </w:pPr>
    </w:p>
    <w:p w14:paraId="0307740A" w14:textId="77777777" w:rsidR="00E615DC" w:rsidRPr="001E61F9" w:rsidRDefault="00C469D8" w:rsidP="00E615DC">
      <w:pPr>
        <w:spacing w:after="0" w:line="240" w:lineRule="auto"/>
        <w:rPr>
          <w:rFonts w:cs="Times New Roman"/>
          <w:i/>
          <w:sz w:val="24"/>
          <w:szCs w:val="24"/>
        </w:rPr>
      </w:pPr>
      <w:r w:rsidRPr="003A114A">
        <w:rPr>
          <w:rFonts w:eastAsia="Calibri" w:cs="Times New Roman"/>
          <w:bCs/>
          <w:i/>
          <w:sz w:val="24"/>
          <w:szCs w:val="24"/>
        </w:rPr>
        <w:t xml:space="preserve">Instructional Task </w:t>
      </w:r>
      <w:r w:rsidR="00E615DC" w:rsidRPr="001E61F9">
        <w:rPr>
          <w:rFonts w:eastAsia="Calibri" w:cs="Times New Roman"/>
          <w:bCs/>
          <w:i/>
          <w:sz w:val="24"/>
          <w:szCs w:val="24"/>
        </w:rPr>
        <w:t>3 (MTR.1.1, MTR.4.1, MTR.6.1)</w:t>
      </w:r>
    </w:p>
    <w:p w14:paraId="42BE539A" w14:textId="0BC49C18" w:rsidR="00C469D8" w:rsidRDefault="00E615DC" w:rsidP="00E615DC">
      <w:pPr>
        <w:spacing w:after="0" w:line="240" w:lineRule="auto"/>
        <w:ind w:left="375"/>
        <w:textAlignment w:val="baseline"/>
        <w:rPr>
          <w:rFonts w:eastAsia="Times New Roman" w:cs="Times New Roman"/>
          <w:sz w:val="24"/>
          <w:szCs w:val="24"/>
        </w:rPr>
      </w:pPr>
      <w:r w:rsidRPr="001E61F9">
        <w:rPr>
          <w:rFonts w:eastAsia="Times New Roman" w:cs="Times New Roman"/>
          <w:sz w:val="24"/>
          <w:szCs w:val="24"/>
        </w:rPr>
        <w:t xml:space="preserve">Discuss with a partner/group the difference between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x</m:t>
            </m:r>
          </m:e>
          <m:sup>
            <m:r>
              <w:rPr>
                <w:rFonts w:ascii="Cambria Math" w:eastAsia="Times New Roman" w:hAnsi="Cambria Math" w:cs="Times New Roman"/>
                <w:sz w:val="24"/>
                <w:szCs w:val="24"/>
                <w:bdr w:val="none" w:sz="0" w:space="0" w:color="auto" w:frame="1"/>
              </w:rPr>
              <m:t>3</m:t>
            </m:r>
          </m:sup>
        </m:sSup>
      </m:oMath>
      <w:r w:rsidRPr="001E61F9">
        <w:rPr>
          <w:rFonts w:eastAsia="Times New Roman" w:cs="Times New Roman"/>
          <w:sz w:val="24"/>
          <w:szCs w:val="24"/>
        </w:rPr>
        <w:t xml:space="preserve"> and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x</m:t>
            </m:r>
          </m:e>
          <m:sup>
            <m:r>
              <w:rPr>
                <w:rFonts w:ascii="Cambria Math" w:eastAsia="Times New Roman" w:hAnsi="Cambria Math" w:cs="Times New Roman"/>
                <w:sz w:val="24"/>
                <w:szCs w:val="24"/>
                <w:bdr w:val="none" w:sz="0" w:space="0" w:color="auto" w:frame="1"/>
              </w:rPr>
              <m:t>-3</m:t>
            </m:r>
          </m:sup>
        </m:sSup>
      </m:oMath>
      <w:r w:rsidRPr="001E61F9">
        <w:rPr>
          <w:rFonts w:eastAsia="Times New Roman" w:cs="Times New Roman"/>
          <w:sz w:val="24"/>
          <w:szCs w:val="24"/>
          <w:bdr w:val="none" w:sz="0" w:space="0" w:color="auto" w:frame="1"/>
        </w:rPr>
        <w:t>.</w:t>
      </w:r>
    </w:p>
    <w:p w14:paraId="6F9A2183" w14:textId="6D58924D" w:rsidR="000C6681" w:rsidRPr="003020C8" w:rsidRDefault="000C6681" w:rsidP="003020C8">
      <w:pPr>
        <w:pStyle w:val="TableParagraph"/>
        <w:spacing w:before="3"/>
        <w:rPr>
          <w:sz w:val="24"/>
          <w:szCs w:val="24"/>
        </w:rPr>
      </w:pPr>
    </w:p>
    <w:p w14:paraId="7FD7C615" w14:textId="77777777" w:rsidR="009E13C1" w:rsidRPr="006B6BAE" w:rsidRDefault="009E13C1" w:rsidP="00DA6E52">
      <w:pPr>
        <w:pStyle w:val="AlgebraicARHeading"/>
      </w:pPr>
      <w:r w:rsidRPr="006B6BAE">
        <w:t>Instructional </w:t>
      </w:r>
      <w:r>
        <w:t>Items</w:t>
      </w:r>
      <w:r w:rsidRPr="006B6BAE">
        <w:t> </w:t>
      </w:r>
    </w:p>
    <w:p w14:paraId="35ED61A6" w14:textId="77777777" w:rsidR="007A2611" w:rsidRPr="007A2611" w:rsidRDefault="00091922" w:rsidP="007A261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EC7F39F" w14:textId="7831CD7C" w:rsidR="007A2611" w:rsidRPr="007A2611" w:rsidRDefault="007A2611" w:rsidP="007A2611">
      <w:pPr>
        <w:ind w:left="360"/>
        <w:contextualSpacing/>
        <w:rPr>
          <w:rFonts w:eastAsia="Calibri" w:cs="Times New Roman"/>
          <w:sz w:val="24"/>
          <w:szCs w:val="24"/>
        </w:rPr>
      </w:pPr>
      <w:r w:rsidRPr="007A2611">
        <w:rPr>
          <w:rFonts w:eastAsia="Calibri" w:cs="Times New Roman"/>
          <w:sz w:val="24"/>
          <w:szCs w:val="24"/>
        </w:rPr>
        <w:t xml:space="preserve">Write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5</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8</m:t>
            </m:r>
          </m:sup>
        </m:sSup>
      </m:oMath>
      <w:r w:rsidRPr="007A2611">
        <w:rPr>
          <w:rFonts w:eastAsia="Calibri" w:cs="Times New Roman"/>
          <w:sz w:val="24"/>
          <w:szCs w:val="24"/>
        </w:rPr>
        <w:t xml:space="preserve"> with the variable </w:t>
      </w:r>
      <m:oMath>
        <m:r>
          <w:rPr>
            <w:rFonts w:ascii="Cambria Math" w:eastAsia="Calibri" w:hAnsi="Cambria Math" w:cs="Times New Roman"/>
            <w:sz w:val="24"/>
            <w:szCs w:val="24"/>
          </w:rPr>
          <m:t>x</m:t>
        </m:r>
      </m:oMath>
      <w:r w:rsidRPr="007A2611">
        <w:rPr>
          <w:rFonts w:eastAsia="Calibri" w:cs="Times New Roman"/>
          <w:sz w:val="24"/>
          <w:szCs w:val="24"/>
        </w:rPr>
        <w:t xml:space="preserve"> used only one time.</w:t>
      </w:r>
    </w:p>
    <w:p w14:paraId="07D9FE32" w14:textId="77777777" w:rsidR="007A2611" w:rsidRPr="007A2611" w:rsidRDefault="007A2611" w:rsidP="007A2611">
      <w:pPr>
        <w:spacing w:after="0" w:line="240" w:lineRule="auto"/>
        <w:textAlignment w:val="baseline"/>
        <w:rPr>
          <w:rFonts w:eastAsia="Calibri" w:cs="Times New Roman"/>
          <w:i/>
          <w:sz w:val="24"/>
          <w:szCs w:val="24"/>
        </w:rPr>
      </w:pPr>
    </w:p>
    <w:p w14:paraId="50F97923" w14:textId="77777777" w:rsidR="007A2611" w:rsidRPr="007A2611" w:rsidRDefault="007A2611" w:rsidP="007A2611">
      <w:pPr>
        <w:spacing w:after="0" w:line="240" w:lineRule="auto"/>
        <w:textAlignment w:val="baseline"/>
        <w:rPr>
          <w:rFonts w:eastAsia="Calibri" w:cs="Times New Roman"/>
          <w:i/>
          <w:sz w:val="24"/>
          <w:szCs w:val="24"/>
        </w:rPr>
      </w:pPr>
      <w:r w:rsidRPr="007A2611">
        <w:rPr>
          <w:rFonts w:eastAsia="Calibri" w:cs="Times New Roman"/>
          <w:i/>
          <w:sz w:val="24"/>
          <w:szCs w:val="24"/>
        </w:rPr>
        <w:t>Instructional Item 2</w:t>
      </w:r>
    </w:p>
    <w:p w14:paraId="2BE3D674" w14:textId="2EEC80EB" w:rsidR="007A2611" w:rsidRPr="007A2611" w:rsidRDefault="007A2611" w:rsidP="003020C8">
      <w:pPr>
        <w:ind w:left="360"/>
        <w:contextualSpacing/>
        <w:rPr>
          <w:rFonts w:eastAsia="Calibri" w:cs="Times New Roman"/>
          <w:sz w:val="24"/>
          <w:szCs w:val="24"/>
        </w:rPr>
      </w:pPr>
      <w:r w:rsidRPr="007A2611">
        <w:rPr>
          <w:rFonts w:eastAsia="Calibri" w:cs="Times New Roman"/>
          <w:sz w:val="24"/>
          <w:szCs w:val="24"/>
        </w:rPr>
        <w:t xml:space="preserve">An expression is given. </w:t>
      </w:r>
      <w:r w:rsidR="000A3C44">
        <w:rPr>
          <w:rFonts w:eastAsia="Calibri" w:cs="Times New Roman"/>
          <w:sz w:val="24"/>
          <w:szCs w:val="24"/>
        </w:rPr>
        <w:t xml:space="preserve"> </w:t>
      </w:r>
      <m:oMath>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3</m:t>
                        </m:r>
                      </m:sup>
                    </m:sSup>
                  </m:num>
                  <m:den>
                    <m:r>
                      <w:rPr>
                        <w:rFonts w:ascii="Cambria Math" w:eastAsia="Calibri" w:hAnsi="Cambria Math" w:cs="Times New Roman"/>
                        <w:sz w:val="24"/>
                        <w:szCs w:val="24"/>
                      </w:rPr>
                      <m:t>4</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-7</m:t>
                        </m:r>
                      </m:sup>
                    </m:sSup>
                  </m:den>
                </m:f>
              </m:e>
            </m:d>
          </m:e>
          <m:sup>
            <m:r>
              <w:rPr>
                <w:rFonts w:ascii="Cambria Math" w:eastAsia="Calibri" w:hAnsi="Cambria Math" w:cs="Times New Roman"/>
                <w:sz w:val="24"/>
                <w:szCs w:val="24"/>
              </w:rPr>
              <m:t>5</m:t>
            </m:r>
          </m:sup>
        </m:sSup>
      </m:oMath>
    </w:p>
    <w:p w14:paraId="5EA6F5DB" w14:textId="421A7E54" w:rsidR="007A2611" w:rsidRPr="007A2611" w:rsidRDefault="007A2611" w:rsidP="007A2611">
      <w:pPr>
        <w:ind w:left="360"/>
        <w:contextualSpacing/>
        <w:rPr>
          <w:rFonts w:eastAsia="Calibri" w:cs="Times New Roman"/>
          <w:sz w:val="24"/>
          <w:szCs w:val="24"/>
        </w:rPr>
      </w:pPr>
      <w:r w:rsidRPr="007A2611">
        <w:rPr>
          <w:rFonts w:eastAsia="Calibri" w:cs="Times New Roman"/>
          <w:sz w:val="24"/>
          <w:szCs w:val="24"/>
        </w:rPr>
        <w:t>Write an equivalent expression with only two exponents and no negative exponents.</w:t>
      </w:r>
    </w:p>
    <w:p w14:paraId="4632CAF8" w14:textId="77777777" w:rsidR="007A2611" w:rsidRPr="007A2611" w:rsidRDefault="007A2611" w:rsidP="007A2611">
      <w:pPr>
        <w:spacing w:after="0" w:line="240" w:lineRule="auto"/>
        <w:textAlignment w:val="baseline"/>
        <w:rPr>
          <w:rFonts w:eastAsia="Calibri" w:cs="Times New Roman"/>
          <w:i/>
          <w:sz w:val="24"/>
          <w:szCs w:val="24"/>
        </w:rPr>
      </w:pPr>
    </w:p>
    <w:p w14:paraId="25A161F7" w14:textId="77777777" w:rsidR="007A2611" w:rsidRPr="007A2611" w:rsidRDefault="007A2611" w:rsidP="007A2611">
      <w:pPr>
        <w:spacing w:after="0" w:line="240" w:lineRule="auto"/>
        <w:textAlignment w:val="baseline"/>
        <w:rPr>
          <w:rFonts w:eastAsia="Calibri" w:cs="Times New Roman"/>
          <w:i/>
          <w:sz w:val="24"/>
          <w:szCs w:val="24"/>
        </w:rPr>
      </w:pPr>
      <w:r w:rsidRPr="007A2611">
        <w:rPr>
          <w:rFonts w:eastAsia="Calibri" w:cs="Times New Roman"/>
          <w:i/>
          <w:sz w:val="24"/>
          <w:szCs w:val="24"/>
        </w:rPr>
        <w:t>Instructional Item 3</w:t>
      </w:r>
    </w:p>
    <w:p w14:paraId="4AE85B44" w14:textId="5AE3B78A" w:rsidR="00A64003" w:rsidRDefault="007A2611" w:rsidP="006C145D">
      <w:pPr>
        <w:spacing w:after="0" w:line="240" w:lineRule="auto"/>
        <w:ind w:left="360"/>
        <w:textAlignment w:val="baseline"/>
        <w:rPr>
          <w:rFonts w:eastAsia="Calibri" w:cs="Times New Roman"/>
          <w:sz w:val="24"/>
          <w:szCs w:val="24"/>
        </w:rPr>
      </w:pPr>
      <w:r w:rsidRPr="007A2611">
        <w:rPr>
          <w:rFonts w:eastAsia="Calibri" w:cs="Times New Roman"/>
          <w:sz w:val="24"/>
          <w:szCs w:val="24"/>
        </w:rPr>
        <w:t xml:space="preserve">Write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-3</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z</m:t>
            </m:r>
          </m:e>
          <m:sup>
            <m:r>
              <w:rPr>
                <w:rFonts w:ascii="Cambria Math" w:eastAsia="Calibri" w:hAnsi="Cambria Math" w:cs="Times New Roman"/>
                <w:sz w:val="24"/>
                <w:szCs w:val="24"/>
              </w:rPr>
              <m:t>-4</m:t>
            </m:r>
          </m:sup>
        </m:sSup>
      </m:oMath>
      <w:r w:rsidRPr="007A2611">
        <w:rPr>
          <w:rFonts w:eastAsia="Calibri" w:cs="Times New Roman"/>
          <w:sz w:val="24"/>
          <w:szCs w:val="24"/>
        </w:rPr>
        <w:t xml:space="preserve"> with only positive exponents.</w:t>
      </w:r>
    </w:p>
    <w:p w14:paraId="31DF31D4" w14:textId="77777777" w:rsidR="000A3C44" w:rsidRPr="006C145D" w:rsidRDefault="000A3C44" w:rsidP="000A3C44">
      <w:pPr>
        <w:spacing w:after="0" w:line="240" w:lineRule="auto"/>
        <w:textAlignment w:val="baseline"/>
        <w:rPr>
          <w:rFonts w:eastAsia="Calibri" w:cs="Times New Roman"/>
          <w:sz w:val="24"/>
          <w:szCs w:val="24"/>
        </w:rPr>
      </w:pPr>
    </w:p>
    <w:p w14:paraId="10FF0882" w14:textId="5972A2DF" w:rsidR="005E7D90" w:rsidRDefault="009E13C1" w:rsidP="006C145D">
      <w:pPr>
        <w:pStyle w:val="Style4"/>
      </w:pPr>
      <w:r w:rsidRPr="006B6BAE">
        <w:t>*The strategies, tasks and items included in the B1G-M are examples and should not be considered comprehensive.</w:t>
      </w:r>
      <w:bookmarkStart w:id="29" w:name="_MA.6.AR.1.1"/>
      <w:bookmarkEnd w:id="29"/>
    </w:p>
    <w:p w14:paraId="4E64C871" w14:textId="77777777" w:rsidR="00D87F3C" w:rsidRPr="006B6BAE" w:rsidRDefault="00D87F3C" w:rsidP="006C145D">
      <w:pPr>
        <w:pStyle w:val="Normal11"/>
      </w:pPr>
    </w:p>
    <w:p w14:paraId="29C04A8E" w14:textId="13618D74" w:rsidR="00706CBB" w:rsidRDefault="00706CBB" w:rsidP="004834E8">
      <w:pPr>
        <w:pStyle w:val="Heading3"/>
      </w:pPr>
      <w:bookmarkStart w:id="30" w:name="_MA.6.AR.1.2"/>
      <w:bookmarkStart w:id="31" w:name="_MA.8.AR.1.2"/>
      <w:bookmarkEnd w:id="30"/>
      <w:bookmarkEnd w:id="31"/>
      <w:r w:rsidRPr="006B6BAE">
        <w:t>MA</w:t>
      </w:r>
      <w:r w:rsidR="00493DBF">
        <w:t>.</w:t>
      </w:r>
      <w:r w:rsidR="00240547">
        <w:t>8</w:t>
      </w:r>
      <w:r w:rsidR="00493DBF">
        <w:t>.</w:t>
      </w:r>
      <w:r w:rsidRPr="006B6BAE">
        <w:t>AR.1.2</w:t>
      </w:r>
    </w:p>
    <w:p w14:paraId="3D96BD75" w14:textId="77777777" w:rsidR="00BA2FF1" w:rsidRPr="000A3C44" w:rsidRDefault="00BA2FF1" w:rsidP="00AA2B10">
      <w:pPr>
        <w:pStyle w:val="Normal11"/>
        <w:rPr>
          <w:sz w:val="24"/>
          <w:szCs w:val="24"/>
        </w:rPr>
      </w:pPr>
    </w:p>
    <w:p w14:paraId="11537D07" w14:textId="77777777" w:rsidR="000840C5" w:rsidRPr="006B6BAE" w:rsidRDefault="000840C5" w:rsidP="00BA2FF1">
      <w:pPr>
        <w:pStyle w:val="AlgebraicARHeading"/>
      </w:pPr>
      <w:r w:rsidRPr="006B6BAE">
        <w:t>Benchmark</w:t>
      </w:r>
    </w:p>
    <w:p w14:paraId="4AF02798" w14:textId="513B1DD6" w:rsidR="000840C5" w:rsidRPr="006B6BAE" w:rsidRDefault="000840C5" w:rsidP="007F0BB5">
      <w:pPr>
        <w:pStyle w:val="Style3"/>
      </w:pPr>
      <w:r w:rsidRPr="00C34525">
        <w:t>MA</w:t>
      </w:r>
      <w:r w:rsidR="00493DBF">
        <w:t>.</w:t>
      </w:r>
      <w:r w:rsidR="00240547">
        <w:t>8</w:t>
      </w:r>
      <w:r w:rsidR="00493DBF">
        <w:t>.</w:t>
      </w:r>
      <w:r w:rsidRPr="00C34525">
        <w:t>AR.1.2</w:t>
      </w:r>
      <w:r w:rsidRPr="00C34525">
        <w:tab/>
      </w:r>
      <w:r w:rsidR="00243A0B" w:rsidRPr="00243A0B">
        <w:t>Apply properties of operations to multiply two linear expressions with rational coefficients.</w:t>
      </w:r>
    </w:p>
    <w:p w14:paraId="6C5DFDAD" w14:textId="0B65F843" w:rsidR="00A5211B" w:rsidRPr="00F2400D" w:rsidRDefault="000840C5" w:rsidP="00F2400D">
      <w:pPr>
        <w:pStyle w:val="ExampleHeading"/>
        <w:ind w:left="1656" w:hanging="936"/>
        <w:rPr>
          <w:i w:val="0"/>
          <w:iCs w:val="0"/>
        </w:rPr>
      </w:pPr>
      <w:r w:rsidRPr="00AE0D71">
        <w:t>Example</w:t>
      </w:r>
      <w:r w:rsidR="00AE0D71">
        <w:t xml:space="preserve">: </w:t>
      </w:r>
      <w:r w:rsidR="00AE0D71" w:rsidRPr="00AE0D71">
        <w:t xml:space="preserve"> </w:t>
      </w:r>
      <w:r w:rsidR="00986FC7" w:rsidRPr="00986FC7">
        <w:rPr>
          <w:i w:val="0"/>
          <w:iCs w:val="0"/>
        </w:rPr>
        <w:t xml:space="preserve">The product of </w:t>
      </w:r>
      <m:oMath>
        <m:r>
          <w:rPr>
            <w:rFonts w:ascii="Cambria Math" w:hAnsi="Cambria Math"/>
          </w:rPr>
          <m:t>(1.1+x)</m:t>
        </m:r>
      </m:oMath>
      <w:r w:rsidR="00986FC7" w:rsidRPr="00986FC7">
        <w:rPr>
          <w:i w:val="0"/>
          <w:iCs w:val="0"/>
        </w:rPr>
        <w:t xml:space="preserve"> and </w:t>
      </w:r>
      <m:oMath>
        <m:r>
          <w:rPr>
            <w:rFonts w:ascii="Cambria Math" w:hAnsi="Cambria Math"/>
          </w:rPr>
          <m:t>(-2.3x)</m:t>
        </m:r>
      </m:oMath>
      <w:r w:rsidR="00986FC7" w:rsidRPr="00986FC7">
        <w:rPr>
          <w:i w:val="0"/>
          <w:iCs w:val="0"/>
        </w:rPr>
        <w:t xml:space="preserve"> can be expressed as </w:t>
      </w:r>
      <m:oMath>
        <m:r>
          <w:rPr>
            <w:rFonts w:ascii="Cambria Math" w:hAnsi="Cambria Math"/>
          </w:rPr>
          <m:t>-2.53x-2.3</m:t>
        </m:r>
        <m:sSup>
          <m:sSupPr>
            <m:ctrlPr>
              <w:rPr>
                <w:rFonts w:ascii="Cambria Math" w:hAnsi="Cambria Math"/>
                <w:i w:val="0"/>
                <w:iCs w:val="0"/>
              </w:rPr>
            </m:ctrlPr>
          </m:sSupPr>
          <m:e>
            <m:r>
              <w:rPr>
                <w:rFonts w:ascii="Cambria Math" w:hAnsi="Cambria Math"/>
              </w:rPr>
              <m:t>x</m:t>
            </m:r>
          </m:e>
          <m:sup>
            <m:r>
              <w:rPr>
                <w:rFonts w:ascii="Cambria Math" w:hAnsi="Cambria Math"/>
              </w:rPr>
              <m:t>2</m:t>
            </m:r>
          </m:sup>
        </m:sSup>
      </m:oMath>
      <w:r w:rsidR="00986FC7" w:rsidRPr="00986FC7">
        <w:rPr>
          <w:i w:val="0"/>
          <w:iCs w:val="0"/>
        </w:rPr>
        <w:t xml:space="preserve"> or </w:t>
      </w:r>
      <m:oMath>
        <m:r>
          <w:rPr>
            <w:rFonts w:ascii="Cambria Math" w:hAnsi="Cambria Math"/>
          </w:rPr>
          <m:t>-2.3</m:t>
        </m:r>
        <m:sSup>
          <m:sSupPr>
            <m:ctrlPr>
              <w:rPr>
                <w:rFonts w:ascii="Cambria Math" w:hAnsi="Cambria Math"/>
                <w:i w:val="0"/>
                <w:iCs w:val="0"/>
              </w:rPr>
            </m:ctrlPr>
          </m:sSupPr>
          <m:e>
            <m:r>
              <w:rPr>
                <w:rFonts w:ascii="Cambria Math" w:hAnsi="Cambria Math"/>
              </w:rPr>
              <m:t>x</m:t>
            </m:r>
          </m:e>
          <m:sup>
            <m:r>
              <w:rPr>
                <w:rFonts w:ascii="Cambria Math" w:hAnsi="Cambria Math"/>
              </w:rPr>
              <m:t>2</m:t>
            </m:r>
          </m:sup>
        </m:sSup>
        <m:r>
          <w:rPr>
            <w:rFonts w:ascii="Cambria Math" w:hAnsi="Cambria Math"/>
          </w:rPr>
          <m:t>-2.53x</m:t>
        </m:r>
      </m:oMath>
      <w:r w:rsidR="00986FC7" w:rsidRPr="00986FC7">
        <w:rPr>
          <w:i w:val="0"/>
          <w:iCs w:val="0"/>
        </w:rPr>
        <w:t>.</w:t>
      </w:r>
    </w:p>
    <w:p w14:paraId="7F2E96E0" w14:textId="04C37D4A" w:rsidR="000840C5" w:rsidRPr="006B6BAE" w:rsidRDefault="000840C5" w:rsidP="00AE0D71">
      <w:pPr>
        <w:pStyle w:val="BenchmarkClarification"/>
      </w:pPr>
      <w:r w:rsidRPr="00AE0D71">
        <w:lastRenderedPageBreak/>
        <w:t>Benchmark Clarifications</w:t>
      </w:r>
      <w:r w:rsidRPr="006B6BAE">
        <w:t>:</w:t>
      </w:r>
    </w:p>
    <w:p w14:paraId="335A44E5" w14:textId="4E42CA45" w:rsidR="00C476AD" w:rsidRPr="0027754B" w:rsidRDefault="00C476AD" w:rsidP="0027754B">
      <w:pPr>
        <w:spacing w:after="0" w:line="240" w:lineRule="auto"/>
        <w:rPr>
          <w:rFonts w:eastAsia="Times New Roman" w:cs="Times New Roman"/>
        </w:rPr>
      </w:pPr>
      <w:r w:rsidRPr="00C476AD">
        <w:rPr>
          <w:rFonts w:eastAsia="Times New Roman" w:cs="Times New Roman"/>
          <w:i/>
          <w:iCs/>
        </w:rPr>
        <w:t>Clarification 1</w:t>
      </w:r>
      <w:r w:rsidRPr="00C476AD">
        <w:rPr>
          <w:rFonts w:eastAsia="Times New Roman" w:cs="Times New Roman"/>
        </w:rPr>
        <w:t xml:space="preserve">: </w:t>
      </w:r>
      <w:r w:rsidR="0027754B" w:rsidRPr="0027754B">
        <w:rPr>
          <w:rFonts w:eastAsia="Times New Roman" w:cs="Times New Roman"/>
          <w:color w:val="000000"/>
        </w:rPr>
        <w:t xml:space="preserve">Problems are limited to products where at </w:t>
      </w:r>
      <w:r w:rsidR="0027754B" w:rsidRPr="0027754B">
        <w:rPr>
          <w:rFonts w:eastAsia="Times New Roman" w:cs="Times New Roman"/>
        </w:rPr>
        <w:t>least one of the factors is a monomial.</w:t>
      </w:r>
    </w:p>
    <w:p w14:paraId="2911CD46" w14:textId="0DA41C25" w:rsidR="00C476AD" w:rsidRPr="00C476AD" w:rsidRDefault="00C476AD" w:rsidP="00C476AD">
      <w:pPr>
        <w:spacing w:after="0" w:line="240" w:lineRule="auto"/>
        <w:textAlignment w:val="baseline"/>
        <w:rPr>
          <w:rFonts w:eastAsia="Times New Roman" w:cs="Times New Roman"/>
          <w:i/>
          <w:iCs/>
        </w:rPr>
      </w:pPr>
      <w:r w:rsidRPr="00C476AD">
        <w:rPr>
          <w:rFonts w:eastAsia="Times New Roman" w:cs="Times New Roman"/>
          <w:i/>
          <w:iCs/>
        </w:rPr>
        <w:t xml:space="preserve">Clarification 2: </w:t>
      </w:r>
      <w:r w:rsidR="00D66B5E" w:rsidRPr="002C51EA">
        <w:rPr>
          <w:rFonts w:eastAsia="Times New Roman" w:cs="Times New Roman"/>
        </w:rPr>
        <w:t xml:space="preserve">Refer to </w:t>
      </w:r>
      <w:hyperlink w:anchor="_Appendix_D:_Properties" w:history="1">
        <w:r w:rsidR="00D66B5E" w:rsidRPr="002C51EA">
          <w:rPr>
            <w:rStyle w:val="Hyperlink"/>
            <w:rFonts w:eastAsia="Times New Roman" w:cs="Times New Roman"/>
            <w:color w:val="auto"/>
            <w:u w:val="none"/>
          </w:rPr>
          <w:t>Properties of Operations, Equality and Inequality (Appendix D)</w:t>
        </w:r>
      </w:hyperlink>
      <w:r w:rsidR="00D66B5E" w:rsidRPr="002C51EA">
        <w:rPr>
          <w:rFonts w:eastAsia="Times New Roman" w:cs="Times New Roman"/>
        </w:rPr>
        <w:t>.</w:t>
      </w:r>
    </w:p>
    <w:p w14:paraId="0C1C9297" w14:textId="77777777" w:rsidR="000840C5" w:rsidRPr="009D638A" w:rsidRDefault="000840C5" w:rsidP="000840C5">
      <w:pPr>
        <w:spacing w:after="0" w:line="240" w:lineRule="auto"/>
        <w:textAlignment w:val="baseline"/>
        <w:rPr>
          <w:rFonts w:eastAsia="Times New Roman" w:cs="Times New Roman"/>
        </w:rPr>
      </w:pPr>
    </w:p>
    <w:p w14:paraId="3F305710" w14:textId="7F95B8DC" w:rsidR="000840C5" w:rsidRPr="006B6BAE" w:rsidRDefault="000840C5" w:rsidP="00BA2FF1">
      <w:pPr>
        <w:pStyle w:val="AlgebraicARHeading"/>
      </w:pPr>
      <w:r>
        <w:t xml:space="preserve">Connecting </w:t>
      </w:r>
      <w:r w:rsidRPr="006B6BAE">
        <w:t>Benchmark</w:t>
      </w:r>
      <w:r>
        <w:t>s/</w:t>
      </w:r>
      <w:r w:rsidRPr="006B6BAE">
        <w:t>Horizontal Alignment</w:t>
      </w:r>
    </w:p>
    <w:p w14:paraId="3FB7BB3E" w14:textId="77777777" w:rsidR="004052F6" w:rsidRDefault="004052F6"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MA.7.NSO.1.1</w:t>
      </w:r>
    </w:p>
    <w:p w14:paraId="0804E448" w14:textId="20FDB28E" w:rsidR="00C21BB6" w:rsidRPr="00C21BB6" w:rsidRDefault="00C21BB6" w:rsidP="00264599">
      <w:pPr>
        <w:numPr>
          <w:ilvl w:val="0"/>
          <w:numId w:val="12"/>
        </w:numPr>
        <w:spacing w:after="0" w:line="240" w:lineRule="auto"/>
        <w:rPr>
          <w:rFonts w:eastAsia="Times New Roman" w:cs="Times New Roman"/>
          <w:sz w:val="24"/>
          <w:szCs w:val="24"/>
        </w:rPr>
      </w:pPr>
      <w:r w:rsidRPr="00C21BB6">
        <w:rPr>
          <w:rFonts w:eastAsia="Times New Roman" w:cs="Times New Roman"/>
          <w:sz w:val="24"/>
          <w:szCs w:val="24"/>
        </w:rPr>
        <w:t>MA.8.NSO.1.3, MA.8.NSO.1.7</w:t>
      </w:r>
    </w:p>
    <w:p w14:paraId="3A1D149E" w14:textId="27BD7572" w:rsidR="00D839BC" w:rsidRDefault="00C21BB6" w:rsidP="00264599">
      <w:pPr>
        <w:numPr>
          <w:ilvl w:val="0"/>
          <w:numId w:val="12"/>
        </w:numPr>
        <w:spacing w:after="0" w:line="240" w:lineRule="auto"/>
        <w:rPr>
          <w:rFonts w:eastAsia="Times New Roman" w:cs="Times New Roman"/>
          <w:sz w:val="24"/>
          <w:szCs w:val="24"/>
        </w:rPr>
      </w:pPr>
      <w:r w:rsidRPr="00C21BB6">
        <w:rPr>
          <w:rFonts w:eastAsia="Times New Roman" w:cs="Times New Roman"/>
          <w:sz w:val="24"/>
          <w:szCs w:val="24"/>
        </w:rPr>
        <w:t>MA.8.AR.1.3</w:t>
      </w:r>
    </w:p>
    <w:p w14:paraId="41DA9E95" w14:textId="77777777" w:rsidR="00C21BB6" w:rsidRPr="00C21BB6" w:rsidRDefault="00C21BB6" w:rsidP="008E0BC4">
      <w:pPr>
        <w:spacing w:after="0" w:line="240" w:lineRule="auto"/>
        <w:rPr>
          <w:rFonts w:eastAsia="Times New Roman" w:cs="Times New Roman"/>
          <w:sz w:val="24"/>
          <w:szCs w:val="24"/>
        </w:rPr>
      </w:pPr>
    </w:p>
    <w:p w14:paraId="16F3EA4D" w14:textId="77777777" w:rsidR="000840C5" w:rsidRDefault="000840C5" w:rsidP="00BA2FF1">
      <w:pPr>
        <w:pStyle w:val="AlgebraicARHeading"/>
      </w:pPr>
      <w:r w:rsidRPr="009C58CD">
        <w:t>Terms</w:t>
      </w:r>
      <w:r w:rsidRPr="006B6BAE">
        <w:t> from the K-12 Glossary </w:t>
      </w:r>
    </w:p>
    <w:p w14:paraId="3BE1BDAD" w14:textId="72DDFBF5" w:rsidR="00E27F92" w:rsidRPr="00E27F92" w:rsidRDefault="00E27F92" w:rsidP="00264599">
      <w:pPr>
        <w:pStyle w:val="ListParagraph"/>
        <w:numPr>
          <w:ilvl w:val="0"/>
          <w:numId w:val="38"/>
        </w:numPr>
        <w:textAlignment w:val="baseline"/>
        <w:rPr>
          <w:rFonts w:eastAsia="Times New Roman" w:cs="Times New Roman"/>
          <w:sz w:val="24"/>
          <w:szCs w:val="24"/>
        </w:rPr>
      </w:pPr>
      <w:r w:rsidRPr="00E27F92">
        <w:rPr>
          <w:rFonts w:eastAsia="Times New Roman" w:cs="Times New Roman"/>
          <w:bCs/>
          <w:sz w:val="24"/>
          <w:szCs w:val="24"/>
        </w:rPr>
        <w:t>Coefficient</w:t>
      </w:r>
    </w:p>
    <w:p w14:paraId="5E365A55" w14:textId="4917D5DF" w:rsidR="00E27F92" w:rsidRPr="00FC5098" w:rsidRDefault="00E27F92" w:rsidP="00264599">
      <w:pPr>
        <w:numPr>
          <w:ilvl w:val="0"/>
          <w:numId w:val="38"/>
        </w:numPr>
        <w:spacing w:after="0" w:line="240" w:lineRule="auto"/>
        <w:textAlignment w:val="baseline"/>
        <w:rPr>
          <w:rFonts w:eastAsia="Times New Roman" w:cs="Times New Roman"/>
          <w:sz w:val="24"/>
          <w:szCs w:val="24"/>
        </w:rPr>
      </w:pPr>
      <w:r>
        <w:rPr>
          <w:rFonts w:eastAsia="Times New Roman" w:cs="Times New Roman"/>
          <w:bCs/>
          <w:sz w:val="24"/>
          <w:szCs w:val="24"/>
        </w:rPr>
        <w:t>L</w:t>
      </w:r>
      <w:r w:rsidRPr="00FC5098">
        <w:rPr>
          <w:rFonts w:eastAsia="Times New Roman" w:cs="Times New Roman"/>
          <w:bCs/>
          <w:sz w:val="24"/>
          <w:szCs w:val="24"/>
        </w:rPr>
        <w:t xml:space="preserve">inear </w:t>
      </w:r>
      <w:r>
        <w:rPr>
          <w:rFonts w:eastAsia="Times New Roman" w:cs="Times New Roman"/>
          <w:bCs/>
          <w:sz w:val="24"/>
          <w:szCs w:val="24"/>
        </w:rPr>
        <w:t>E</w:t>
      </w:r>
      <w:r w:rsidRPr="00FC5098">
        <w:rPr>
          <w:rFonts w:eastAsia="Times New Roman" w:cs="Times New Roman"/>
          <w:bCs/>
          <w:sz w:val="24"/>
          <w:szCs w:val="24"/>
        </w:rPr>
        <w:t>xpression</w:t>
      </w:r>
    </w:p>
    <w:p w14:paraId="494DDF4F" w14:textId="3274AD32" w:rsidR="00E27F92" w:rsidRPr="00E27F92" w:rsidRDefault="00E27F92" w:rsidP="008E0BC4">
      <w:pPr>
        <w:numPr>
          <w:ilvl w:val="0"/>
          <w:numId w:val="38"/>
        </w:numPr>
        <w:spacing w:after="0" w:line="240" w:lineRule="auto"/>
        <w:textAlignment w:val="baseline"/>
        <w:rPr>
          <w:rFonts w:eastAsia="Times New Roman" w:cs="Times New Roman"/>
          <w:sz w:val="24"/>
          <w:szCs w:val="24"/>
        </w:rPr>
      </w:pPr>
      <w:r>
        <w:rPr>
          <w:rFonts w:eastAsia="Times New Roman" w:cs="Times New Roman"/>
          <w:bCs/>
          <w:sz w:val="24"/>
          <w:szCs w:val="24"/>
        </w:rPr>
        <w:t>R</w:t>
      </w:r>
      <w:r w:rsidRPr="00FC5098">
        <w:rPr>
          <w:rFonts w:eastAsia="Times New Roman" w:cs="Times New Roman"/>
          <w:bCs/>
          <w:sz w:val="24"/>
          <w:szCs w:val="24"/>
        </w:rPr>
        <w:t>ational</w:t>
      </w:r>
    </w:p>
    <w:p w14:paraId="629BA845" w14:textId="77777777" w:rsidR="00E5143D" w:rsidRPr="008E0BC4" w:rsidRDefault="00E5143D" w:rsidP="008E0BC4">
      <w:pPr>
        <w:spacing w:after="0"/>
        <w:textAlignment w:val="baseline"/>
        <w:rPr>
          <w:rFonts w:eastAsia="Times New Roman" w:cs="Times New Roman"/>
          <w:sz w:val="24"/>
          <w:szCs w:val="24"/>
        </w:rPr>
      </w:pPr>
    </w:p>
    <w:p w14:paraId="4C939FD6" w14:textId="77777777" w:rsidR="000840C5" w:rsidRPr="00775194" w:rsidRDefault="000840C5" w:rsidP="00BA2FF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6B6BAE"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0ACEB65" w14:textId="0F7228DB" w:rsidR="00040BF9" w:rsidRDefault="00A43DD8" w:rsidP="00040BF9">
            <w:pPr>
              <w:numPr>
                <w:ilvl w:val="0"/>
                <w:numId w:val="39"/>
              </w:numPr>
              <w:spacing w:after="0" w:line="240" w:lineRule="auto"/>
              <w:textAlignment w:val="baseline"/>
              <w:rPr>
                <w:rFonts w:eastAsia="Times New Roman" w:cs="Times New Roman"/>
                <w:sz w:val="24"/>
                <w:szCs w:val="24"/>
              </w:rPr>
            </w:pPr>
            <w:r w:rsidRPr="67C8CF57">
              <w:rPr>
                <w:rFonts w:eastAsia="Times New Roman" w:cs="Times New Roman"/>
                <w:sz w:val="24"/>
                <w:szCs w:val="24"/>
              </w:rPr>
              <w:t>MA.7.NSO.1.1</w:t>
            </w:r>
          </w:p>
          <w:p w14:paraId="5B616FC6" w14:textId="29961128" w:rsidR="00A43DD8" w:rsidRPr="00040BF9" w:rsidRDefault="00A43DD8" w:rsidP="00040BF9">
            <w:pPr>
              <w:numPr>
                <w:ilvl w:val="0"/>
                <w:numId w:val="39"/>
              </w:numPr>
              <w:spacing w:after="0" w:line="240" w:lineRule="auto"/>
              <w:textAlignment w:val="baseline"/>
              <w:rPr>
                <w:rFonts w:eastAsia="Times New Roman" w:cs="Times New Roman"/>
                <w:sz w:val="24"/>
                <w:szCs w:val="24"/>
              </w:rPr>
            </w:pPr>
            <w:r w:rsidRPr="00040BF9">
              <w:rPr>
                <w:rFonts w:eastAsia="Times New Roman" w:cs="Times New Roman"/>
                <w:sz w:val="24"/>
                <w:szCs w:val="24"/>
              </w:rPr>
              <w:t>MA.</w:t>
            </w:r>
            <w:r w:rsidR="00040BF9">
              <w:rPr>
                <w:rFonts w:eastAsia="Times New Roman" w:cs="Times New Roman"/>
                <w:sz w:val="24"/>
                <w:szCs w:val="24"/>
              </w:rPr>
              <w:t>7.AR.1.2</w:t>
            </w:r>
          </w:p>
          <w:p w14:paraId="77B964DC" w14:textId="1BBAC2E5" w:rsidR="000840C5" w:rsidRPr="00BE70B3" w:rsidRDefault="000840C5" w:rsidP="00170B8B">
            <w:pPr>
              <w:pStyle w:val="ListParagraph"/>
              <w:ind w:left="726"/>
              <w:textAlignment w:val="baseline"/>
              <w:rPr>
                <w:rFonts w:eastAsia="Times New Roman" w:cs="Times New Roman"/>
                <w:sz w:val="24"/>
                <w:szCs w:val="24"/>
                <w:lang w:val="es-US"/>
              </w:rPr>
            </w:pPr>
          </w:p>
        </w:tc>
        <w:tc>
          <w:tcPr>
            <w:tcW w:w="2308" w:type="pct"/>
            <w:tcBorders>
              <w:top w:val="single" w:sz="4" w:space="0" w:color="auto"/>
              <w:left w:val="nil"/>
              <w:bottom w:val="nil"/>
              <w:right w:val="nil"/>
            </w:tcBorders>
            <w:shd w:val="clear" w:color="auto" w:fill="auto"/>
          </w:tcPr>
          <w:p w14:paraId="1E5F33C6"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3EA63C6" w14:textId="77777777" w:rsidR="000840C5" w:rsidRDefault="00A31B8C" w:rsidP="00264599">
            <w:pPr>
              <w:pStyle w:val="ListParagraph"/>
              <w:numPr>
                <w:ilvl w:val="0"/>
                <w:numId w:val="40"/>
              </w:numPr>
              <w:ind w:left="792"/>
              <w:textAlignment w:val="baseline"/>
              <w:rPr>
                <w:rFonts w:eastAsia="Times New Roman" w:cs="Times New Roman"/>
                <w:sz w:val="24"/>
                <w:szCs w:val="24"/>
              </w:rPr>
            </w:pPr>
            <w:r w:rsidRPr="67C8CF57">
              <w:rPr>
                <w:rFonts w:eastAsia="Times New Roman" w:cs="Times New Roman"/>
                <w:sz w:val="24"/>
                <w:szCs w:val="24"/>
              </w:rPr>
              <w:t>MA.912.AR.1.3, MA.912.AR.1.4, MA.912.AR.1.7</w:t>
            </w:r>
          </w:p>
          <w:p w14:paraId="4552037A" w14:textId="34976C38" w:rsidR="00726676" w:rsidRPr="00540CC1" w:rsidRDefault="00726676" w:rsidP="00726676">
            <w:pPr>
              <w:pStyle w:val="ListParagraph"/>
              <w:ind w:left="792"/>
              <w:textAlignment w:val="baseline"/>
              <w:rPr>
                <w:rFonts w:eastAsia="Times New Roman" w:cs="Times New Roman"/>
                <w:sz w:val="24"/>
                <w:szCs w:val="24"/>
              </w:rPr>
            </w:pPr>
          </w:p>
        </w:tc>
      </w:tr>
    </w:tbl>
    <w:p w14:paraId="4C8DBA1B" w14:textId="7D1CFCD3" w:rsidR="000840C5" w:rsidRPr="006B6BAE" w:rsidRDefault="000840C5" w:rsidP="00BA2FF1">
      <w:pPr>
        <w:pStyle w:val="AlgebraicARHeading"/>
      </w:pPr>
      <w:r w:rsidRPr="006B6BAE">
        <w:t>Purpose and Instructional Strategies</w:t>
      </w:r>
    </w:p>
    <w:p w14:paraId="452060D1" w14:textId="6517D63B" w:rsidR="00E34372" w:rsidRPr="00E34372" w:rsidRDefault="00E34372" w:rsidP="00E34372">
      <w:pPr>
        <w:spacing w:after="0" w:line="240" w:lineRule="auto"/>
        <w:contextualSpacing/>
        <w:rPr>
          <w:rFonts w:cs="Times New Roman"/>
          <w:sz w:val="24"/>
          <w:szCs w:val="24"/>
        </w:rPr>
      </w:pPr>
      <w:r w:rsidRPr="00E34372">
        <w:rPr>
          <w:rFonts w:eastAsia="Calibri" w:cs="Times New Roman"/>
          <w:sz w:val="24"/>
          <w:szCs w:val="24"/>
        </w:rPr>
        <w:t xml:space="preserve">In </w:t>
      </w:r>
      <w:r w:rsidR="001C59C5" w:rsidRPr="001E61F9">
        <w:rPr>
          <w:rFonts w:eastAsia="Calibri" w:cs="Times New Roman"/>
          <w:sz w:val="24"/>
          <w:szCs w:val="24"/>
        </w:rPr>
        <w:t>previous courses, students applied properties of operations to add and subtract linear expressions with rational coefficients. Additionally, students determined if two linear expressions were equivalent.  In</w:t>
      </w:r>
      <w:r w:rsidR="001C59C5" w:rsidRPr="001E61F9">
        <w:rPr>
          <w:rFonts w:cs="Times New Roman"/>
          <w:sz w:val="24"/>
          <w:szCs w:val="24"/>
        </w:rPr>
        <w:t xml:space="preserve"> grade 7 accelerated</w:t>
      </w:r>
      <w:r w:rsidR="001C59C5" w:rsidRPr="001E61F9">
        <w:rPr>
          <w:rFonts w:eastAsia="Calibri" w:cs="Times New Roman"/>
          <w:sz w:val="24"/>
          <w:szCs w:val="24"/>
        </w:rPr>
        <w:t>, students apply</w:t>
      </w:r>
      <w:r w:rsidR="001C59C5" w:rsidRPr="001E61F9">
        <w:rPr>
          <w:rFonts w:eastAsia="Times New Roman" w:cs="Times New Roman"/>
          <w:sz w:val="24"/>
          <w:szCs w:val="24"/>
        </w:rPr>
        <w:t xml:space="preserve"> properties of operations to multiply two linear expressions with rational coefficients. In Algebra 1, students will add, subtract, multiply and divide </w:t>
      </w:r>
      <w:r w:rsidRPr="00E34372">
        <w:rPr>
          <w:rFonts w:eastAsia="Times New Roman" w:cs="Times New Roman"/>
          <w:sz w:val="24"/>
          <w:szCs w:val="24"/>
        </w:rPr>
        <w:t>polynomial expressions.</w:t>
      </w:r>
    </w:p>
    <w:p w14:paraId="062EFBBC" w14:textId="6F0E50AE" w:rsidR="00E34372" w:rsidRPr="00E34372" w:rsidRDefault="00E34372" w:rsidP="00264599">
      <w:pPr>
        <w:numPr>
          <w:ilvl w:val="0"/>
          <w:numId w:val="52"/>
        </w:numPr>
        <w:spacing w:after="0" w:line="240" w:lineRule="auto"/>
        <w:contextualSpacing/>
        <w:rPr>
          <w:rFonts w:eastAsia="Calibri" w:cs="Times New Roman"/>
          <w:sz w:val="24"/>
          <w:szCs w:val="24"/>
        </w:rPr>
      </w:pPr>
      <w:r w:rsidRPr="00E34372">
        <w:rPr>
          <w:rFonts w:eastAsia="Calibri" w:cs="Times New Roman"/>
          <w:sz w:val="24"/>
          <w:szCs w:val="24"/>
        </w:rPr>
        <w:t>Instruction includes working with multiplying two linear expressions and connecting the distributive property.</w:t>
      </w:r>
    </w:p>
    <w:p w14:paraId="537C0B8D" w14:textId="374B1864" w:rsidR="00E34372" w:rsidRPr="00E34372" w:rsidRDefault="00E34372" w:rsidP="00264599">
      <w:pPr>
        <w:numPr>
          <w:ilvl w:val="0"/>
          <w:numId w:val="52"/>
        </w:numPr>
        <w:spacing w:after="0" w:line="240" w:lineRule="auto"/>
        <w:contextualSpacing/>
        <w:rPr>
          <w:rFonts w:cs="Times New Roman"/>
          <w:sz w:val="24"/>
          <w:szCs w:val="24"/>
        </w:rPr>
      </w:pPr>
      <w:r w:rsidRPr="00E34372">
        <w:rPr>
          <w:rFonts w:cs="Times New Roman"/>
          <w:sz w:val="24"/>
          <w:szCs w:val="24"/>
        </w:rPr>
        <w:t>Instruction includes modeling this benchmark concretely.  One way to do this is to model with algebra tiles to generate equivalent expressions.</w:t>
      </w:r>
    </w:p>
    <w:p w14:paraId="58D3F929" w14:textId="56F395E2" w:rsidR="00E34372" w:rsidRPr="00564BAA" w:rsidRDefault="00E34372" w:rsidP="00264599">
      <w:pPr>
        <w:numPr>
          <w:ilvl w:val="1"/>
          <w:numId w:val="52"/>
        </w:numPr>
        <w:spacing w:after="0" w:line="240" w:lineRule="auto"/>
        <w:contextualSpacing/>
        <w:rPr>
          <w:rFonts w:cs="Times New Roman"/>
          <w:sz w:val="24"/>
          <w:szCs w:val="24"/>
        </w:rPr>
      </w:pPr>
      <w:r w:rsidRPr="00E34372">
        <w:rPr>
          <w:rFonts w:cs="Times New Roman"/>
          <w:sz w:val="24"/>
          <w:szCs w:val="24"/>
        </w:rPr>
        <w:t xml:space="preserve">For example, </w:t>
      </w:r>
      <m:oMath>
        <m:r>
          <w:rPr>
            <w:rFonts w:ascii="Cambria Math" w:hAnsi="Cambria Math" w:cs="Times New Roman"/>
            <w:sz w:val="24"/>
            <w:szCs w:val="24"/>
          </w:rPr>
          <m:t>2(x+3)</m:t>
        </m:r>
      </m:oMath>
      <w:r w:rsidRPr="00E34372">
        <w:rPr>
          <w:rFonts w:eastAsiaTheme="minorEastAsia" w:cs="Times New Roman"/>
          <w:sz w:val="24"/>
          <w:szCs w:val="24"/>
        </w:rPr>
        <w:t xml:space="preserve"> can be modeled using the algebra tiles to showcase the equivalent expression of </w:t>
      </w:r>
      <m:oMath>
        <m:r>
          <w:rPr>
            <w:rFonts w:ascii="Cambria Math" w:eastAsiaTheme="minorEastAsia" w:hAnsi="Cambria Math" w:cs="Times New Roman"/>
            <w:sz w:val="24"/>
            <w:szCs w:val="24"/>
          </w:rPr>
          <m:t>2x+6</m:t>
        </m:r>
      </m:oMath>
      <w:r w:rsidRPr="00E34372">
        <w:rPr>
          <w:rFonts w:eastAsiaTheme="minorEastAsia" w:cs="Times New Roman"/>
          <w:sz w:val="24"/>
          <w:szCs w:val="24"/>
        </w:rPr>
        <w:t>.</w:t>
      </w:r>
    </w:p>
    <w:p w14:paraId="326E8660" w14:textId="77777777" w:rsidR="00564BAA" w:rsidRPr="00E34372" w:rsidRDefault="00564BAA" w:rsidP="00564BAA">
      <w:pPr>
        <w:spacing w:after="0" w:line="240" w:lineRule="auto"/>
        <w:contextualSpacing/>
        <w:rPr>
          <w:rFonts w:cs="Times New Roman"/>
          <w:sz w:val="24"/>
          <w:szCs w:val="24"/>
        </w:rPr>
      </w:pPr>
    </w:p>
    <w:p w14:paraId="570A8B09" w14:textId="77777777" w:rsidR="00E34372" w:rsidRDefault="00E34372" w:rsidP="00E34372">
      <w:pPr>
        <w:spacing w:after="0" w:line="240" w:lineRule="auto"/>
        <w:jc w:val="center"/>
        <w:rPr>
          <w:rFonts w:eastAsiaTheme="minorEastAsia" w:cs="Times New Roman"/>
          <w:sz w:val="24"/>
          <w:szCs w:val="24"/>
        </w:rPr>
      </w:pPr>
      <w:r w:rsidRPr="00E34372">
        <w:rPr>
          <w:rFonts w:cs="Times New Roman"/>
          <w:noProof/>
          <w:sz w:val="24"/>
          <w:szCs w:val="24"/>
        </w:rPr>
        <w:drawing>
          <wp:inline distT="0" distB="0" distL="0" distR="0" wp14:anchorId="6975CD55" wp14:editId="1F11692D">
            <wp:extent cx="1762125" cy="827470"/>
            <wp:effectExtent l="0" t="0" r="0" b="0"/>
            <wp:docPr id="3" name="Picture 3" descr="Example of distribution, showing 2(x + 3) by using algebra tiles and showing how this is done vis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of distribution, showing 2(x + 3) by using algebra tiles and showing how this is done visually."/>
                    <pic:cNvPicPr/>
                  </pic:nvPicPr>
                  <pic:blipFill>
                    <a:blip r:embed="rId41"/>
                    <a:stretch>
                      <a:fillRect/>
                    </a:stretch>
                  </pic:blipFill>
                  <pic:spPr>
                    <a:xfrm>
                      <a:off x="0" y="0"/>
                      <a:ext cx="1771787" cy="832007"/>
                    </a:xfrm>
                    <a:prstGeom prst="rect">
                      <a:avLst/>
                    </a:prstGeom>
                  </pic:spPr>
                </pic:pic>
              </a:graphicData>
            </a:graphic>
          </wp:inline>
        </w:drawing>
      </w:r>
    </w:p>
    <w:p w14:paraId="28F553D0" w14:textId="77777777" w:rsidR="00564BAA" w:rsidRPr="00E34372" w:rsidRDefault="00564BAA" w:rsidP="00564BAA">
      <w:pPr>
        <w:spacing w:after="0" w:line="240" w:lineRule="auto"/>
        <w:rPr>
          <w:rFonts w:eastAsiaTheme="minorEastAsia" w:cs="Times New Roman"/>
          <w:sz w:val="24"/>
          <w:szCs w:val="24"/>
        </w:rPr>
      </w:pPr>
    </w:p>
    <w:p w14:paraId="4A84BCC0" w14:textId="669D122D" w:rsidR="00E34372" w:rsidRPr="00E34372" w:rsidRDefault="00E34372" w:rsidP="00264599">
      <w:pPr>
        <w:numPr>
          <w:ilvl w:val="0"/>
          <w:numId w:val="52"/>
        </w:numPr>
        <w:spacing w:after="0" w:line="240" w:lineRule="auto"/>
        <w:contextualSpacing/>
        <w:rPr>
          <w:rFonts w:eastAsiaTheme="minorEastAsia" w:cs="Times New Roman"/>
          <w:sz w:val="24"/>
          <w:szCs w:val="24"/>
        </w:rPr>
      </w:pPr>
      <w:r w:rsidRPr="00E34372">
        <w:rPr>
          <w:rFonts w:eastAsiaTheme="minorEastAsia" w:cs="Times New Roman"/>
          <w:sz w:val="24"/>
          <w:szCs w:val="24"/>
        </w:rPr>
        <w:t>Instruction moves from concrete models of examples with integer coefficients to rational coefficients.</w:t>
      </w:r>
    </w:p>
    <w:p w14:paraId="6149DB7A" w14:textId="5FE7B4DC" w:rsidR="00E34372" w:rsidRPr="00E34372" w:rsidRDefault="00E34372" w:rsidP="00264599">
      <w:pPr>
        <w:widowControl w:val="0"/>
        <w:numPr>
          <w:ilvl w:val="0"/>
          <w:numId w:val="52"/>
        </w:numPr>
        <w:spacing w:after="0" w:line="240" w:lineRule="auto"/>
        <w:textAlignment w:val="baseline"/>
        <w:rPr>
          <w:rFonts w:eastAsia="Calibri" w:cs="Times New Roman"/>
          <w:sz w:val="24"/>
          <w:szCs w:val="24"/>
        </w:rPr>
      </w:pPr>
      <w:r w:rsidRPr="00E34372">
        <w:rPr>
          <w:rFonts w:cs="Times New Roman"/>
          <w:sz w:val="24"/>
          <w:szCs w:val="24"/>
        </w:rPr>
        <w:t>Instruction includes providing and discussing tasks that involve students analyzing errors which helps their ability to self-correct misconceptions within their own work.</w:t>
      </w:r>
    </w:p>
    <w:p w14:paraId="0017EBEE" w14:textId="77777777" w:rsidR="00191DA2" w:rsidRPr="006B6BAE" w:rsidRDefault="00191DA2" w:rsidP="00191DA2">
      <w:pPr>
        <w:spacing w:after="0" w:line="240" w:lineRule="auto"/>
        <w:contextualSpacing/>
        <w:rPr>
          <w:rFonts w:eastAsia="Times New Roman" w:cs="Times New Roman"/>
          <w:sz w:val="24"/>
          <w:szCs w:val="24"/>
        </w:rPr>
      </w:pPr>
    </w:p>
    <w:p w14:paraId="06EC6FD3" w14:textId="77777777" w:rsidR="000840C5" w:rsidRPr="00AB3CDB" w:rsidRDefault="000840C5" w:rsidP="00BA2FF1">
      <w:pPr>
        <w:pStyle w:val="AlgebraicARHeading"/>
      </w:pPr>
      <w:r w:rsidRPr="006B6BAE">
        <w:t>Common Misconceptions or Errors</w:t>
      </w:r>
    </w:p>
    <w:p w14:paraId="1A306A2C" w14:textId="77777777" w:rsidR="00F73BD3" w:rsidRPr="00F73BD3" w:rsidRDefault="00F73BD3" w:rsidP="00264599">
      <w:pPr>
        <w:widowControl w:val="0"/>
        <w:numPr>
          <w:ilvl w:val="1"/>
          <w:numId w:val="68"/>
        </w:numPr>
        <w:spacing w:after="0" w:line="240" w:lineRule="auto"/>
        <w:contextualSpacing/>
        <w:rPr>
          <w:rFonts w:eastAsia="Calibri" w:cs="Times New Roman"/>
          <w:sz w:val="24"/>
          <w:szCs w:val="24"/>
        </w:rPr>
      </w:pPr>
      <w:r w:rsidRPr="00F73BD3">
        <w:rPr>
          <w:rFonts w:eastAsia="Calibri" w:cs="Times New Roman"/>
          <w:sz w:val="24"/>
          <w:szCs w:val="24"/>
        </w:rPr>
        <w:t xml:space="preserve">Students may incorrectly apply the distributive property by multiplying the monomial to only one of the terms in the parentheses. To address this misconception, emphasize that it is the distributive property (multiplication to all terms) to help support student </w:t>
      </w:r>
      <w:r w:rsidRPr="00F73BD3">
        <w:rPr>
          <w:rFonts w:eastAsia="Calibri" w:cs="Times New Roman"/>
          <w:sz w:val="24"/>
          <w:szCs w:val="24"/>
        </w:rPr>
        <w:lastRenderedPageBreak/>
        <w:t>understanding.</w:t>
      </w:r>
    </w:p>
    <w:p w14:paraId="51303189" w14:textId="24159F2B" w:rsidR="000840C5" w:rsidRPr="006C145D" w:rsidRDefault="00F73BD3" w:rsidP="000840C5">
      <w:pPr>
        <w:widowControl w:val="0"/>
        <w:numPr>
          <w:ilvl w:val="1"/>
          <w:numId w:val="14"/>
        </w:numPr>
        <w:spacing w:after="0" w:line="240" w:lineRule="auto"/>
        <w:contextualSpacing/>
        <w:textAlignment w:val="baseline"/>
        <w:rPr>
          <w:rFonts w:eastAsia="Times New Roman" w:cs="Times New Roman"/>
          <w:sz w:val="24"/>
          <w:szCs w:val="24"/>
        </w:rPr>
      </w:pPr>
      <w:r w:rsidRPr="00F73BD3">
        <w:rPr>
          <w:rFonts w:eastAsia="Calibri" w:cs="Times New Roman"/>
          <w:sz w:val="24"/>
          <w:szCs w:val="24"/>
        </w:rPr>
        <w:t xml:space="preserve">Students may incorrectly apply the rules of integers as they distribute. </w:t>
      </w:r>
      <w:r w:rsidRPr="00F73BD3">
        <w:rPr>
          <w:rFonts w:cs="Times New Roman"/>
          <w:sz w:val="24"/>
          <w:szCs w:val="24"/>
        </w:rPr>
        <w:t>Students may incorrectly change the degree of the variable to simplify terms.</w:t>
      </w:r>
    </w:p>
    <w:p w14:paraId="764FC58D" w14:textId="77777777" w:rsidR="006C145D" w:rsidRPr="00726676" w:rsidRDefault="006C145D" w:rsidP="00564BAA">
      <w:pPr>
        <w:widowControl w:val="0"/>
        <w:spacing w:after="0" w:line="240" w:lineRule="auto"/>
        <w:contextualSpacing/>
        <w:textAlignment w:val="baseline"/>
        <w:rPr>
          <w:rFonts w:eastAsia="Times New Roman" w:cs="Times New Roman"/>
          <w:sz w:val="24"/>
          <w:szCs w:val="24"/>
        </w:rPr>
      </w:pPr>
    </w:p>
    <w:p w14:paraId="40E92757" w14:textId="77777777" w:rsidR="000840C5" w:rsidRPr="00A805BD" w:rsidRDefault="000840C5" w:rsidP="00BA2FF1">
      <w:pPr>
        <w:pStyle w:val="AlgebraicARHeading"/>
      </w:pPr>
      <w:r w:rsidRPr="006B6BAE">
        <w:t>Strategies to Support Tiered Instruction</w:t>
      </w:r>
    </w:p>
    <w:p w14:paraId="632A9146" w14:textId="77777777" w:rsidR="00812D9A" w:rsidRPr="00812D9A" w:rsidRDefault="00812D9A" w:rsidP="00264599">
      <w:pPr>
        <w:numPr>
          <w:ilvl w:val="0"/>
          <w:numId w:val="69"/>
        </w:numPr>
        <w:spacing w:after="0" w:line="240" w:lineRule="auto"/>
        <w:ind w:left="731"/>
        <w:contextualSpacing/>
        <w:rPr>
          <w:rFonts w:eastAsia="Times New Roman" w:cs="Times New Roman"/>
          <w:sz w:val="24"/>
          <w:szCs w:val="24"/>
        </w:rPr>
      </w:pPr>
      <w:r w:rsidRPr="00812D9A">
        <w:rPr>
          <w:rFonts w:eastAsia="Times New Roman" w:cs="Times New Roman"/>
          <w:sz w:val="24"/>
          <w:szCs w:val="24"/>
        </w:rPr>
        <w:t>Teacher models examples using the area model for multiplication, showing that the monomial should be multiplied by each term of the polynomial.</w:t>
      </w:r>
    </w:p>
    <w:p w14:paraId="731421A3" w14:textId="77777777" w:rsidR="00812D9A" w:rsidRDefault="00812D9A" w:rsidP="00264599">
      <w:pPr>
        <w:numPr>
          <w:ilvl w:val="1"/>
          <w:numId w:val="69"/>
        </w:numPr>
        <w:spacing w:after="0" w:line="240" w:lineRule="auto"/>
        <w:ind w:left="1451"/>
        <w:contextualSpacing/>
        <w:rPr>
          <w:rFonts w:eastAsia="Times New Roman" w:cs="Times New Roman"/>
          <w:sz w:val="24"/>
          <w:szCs w:val="24"/>
        </w:rPr>
      </w:pPr>
      <w:r w:rsidRPr="00812D9A">
        <w:rPr>
          <w:rFonts w:eastAsia="Times New Roman" w:cs="Times New Roman"/>
          <w:sz w:val="24"/>
          <w:szCs w:val="24"/>
        </w:rPr>
        <w:t xml:space="preserve">For example, the area model can be used to determine the product between </w:t>
      </w:r>
      <m:oMath>
        <m:r>
          <w:rPr>
            <w:rFonts w:ascii="Cambria Math" w:eastAsia="Times New Roman" w:hAnsi="Cambria Math" w:cs="Times New Roman"/>
            <w:sz w:val="24"/>
            <w:szCs w:val="24"/>
          </w:rPr>
          <m:t>45</m:t>
        </m:r>
      </m:oMath>
      <w:r w:rsidRPr="00812D9A">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812D9A">
        <w:rPr>
          <w:rFonts w:eastAsia="Times New Roman" w:cs="Times New Roman"/>
          <w:sz w:val="24"/>
          <w:szCs w:val="24"/>
        </w:rPr>
        <w:t xml:space="preserve"> is </w:t>
      </w:r>
      <m:oMath>
        <m:r>
          <w:rPr>
            <w:rFonts w:ascii="Cambria Math" w:eastAsia="Times New Roman" w:hAnsi="Cambria Math" w:cs="Times New Roman"/>
            <w:sz w:val="24"/>
            <w:szCs w:val="24"/>
          </w:rPr>
          <m:t>225</m:t>
        </m:r>
      </m:oMath>
      <w:r w:rsidRPr="00812D9A">
        <w:rPr>
          <w:rFonts w:eastAsia="Times New Roman" w:cs="Times New Roman"/>
          <w:sz w:val="24"/>
          <w:szCs w:val="24"/>
        </w:rPr>
        <w:t>. Once students understand how distribution works, teachers re-introduce variables and solve problems the same way.</w:t>
      </w:r>
    </w:p>
    <w:p w14:paraId="5461CA9B" w14:textId="77777777" w:rsidR="00812D9A" w:rsidRPr="00812D9A" w:rsidRDefault="00812D9A" w:rsidP="00564BAA">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576"/>
        <w:gridCol w:w="1008"/>
        <w:gridCol w:w="1008"/>
      </w:tblGrid>
      <w:tr w:rsidR="00812D9A" w:rsidRPr="00812D9A" w14:paraId="475A2A75" w14:textId="77777777" w:rsidTr="001517EE">
        <w:trPr>
          <w:jc w:val="center"/>
        </w:trPr>
        <w:tc>
          <w:tcPr>
            <w:tcW w:w="576" w:type="dxa"/>
            <w:tcBorders>
              <w:top w:val="nil"/>
              <w:left w:val="nil"/>
              <w:bottom w:val="nil"/>
              <w:right w:val="nil"/>
            </w:tcBorders>
            <w:vAlign w:val="center"/>
          </w:tcPr>
          <w:p w14:paraId="665B6A0A" w14:textId="77777777" w:rsidR="00812D9A" w:rsidRPr="00812D9A" w:rsidRDefault="00812D9A" w:rsidP="00812D9A">
            <w:pPr>
              <w:widowControl w:val="0"/>
              <w:jc w:val="center"/>
              <w:rPr>
                <w:rFonts w:eastAsia="Times New Roman" w:cs="Times New Roman"/>
                <w:sz w:val="24"/>
                <w:szCs w:val="24"/>
              </w:rPr>
            </w:pPr>
          </w:p>
        </w:tc>
        <w:tc>
          <w:tcPr>
            <w:tcW w:w="1008" w:type="dxa"/>
            <w:tcBorders>
              <w:top w:val="nil"/>
              <w:left w:val="nil"/>
              <w:bottom w:val="single" w:sz="4" w:space="0" w:color="auto"/>
              <w:right w:val="nil"/>
            </w:tcBorders>
            <w:vAlign w:val="center"/>
            <w:hideMark/>
          </w:tcPr>
          <w:p w14:paraId="5BFFFD57"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40</m:t>
                </m:r>
              </m:oMath>
            </m:oMathPara>
          </w:p>
        </w:tc>
        <w:tc>
          <w:tcPr>
            <w:tcW w:w="1008" w:type="dxa"/>
            <w:tcBorders>
              <w:top w:val="nil"/>
              <w:left w:val="nil"/>
              <w:bottom w:val="single" w:sz="4" w:space="0" w:color="auto"/>
              <w:right w:val="nil"/>
            </w:tcBorders>
            <w:vAlign w:val="center"/>
            <w:hideMark/>
          </w:tcPr>
          <w:p w14:paraId="06A6C82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r>
      <w:tr w:rsidR="00812D9A" w:rsidRPr="00812D9A" w14:paraId="4CA20CE0" w14:textId="77777777" w:rsidTr="001517EE">
        <w:trPr>
          <w:jc w:val="center"/>
        </w:trPr>
        <w:tc>
          <w:tcPr>
            <w:tcW w:w="576" w:type="dxa"/>
            <w:tcBorders>
              <w:top w:val="nil"/>
              <w:left w:val="nil"/>
              <w:bottom w:val="nil"/>
              <w:right w:val="single" w:sz="4" w:space="0" w:color="auto"/>
            </w:tcBorders>
            <w:vAlign w:val="center"/>
            <w:hideMark/>
          </w:tcPr>
          <w:p w14:paraId="691BA89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65206E44"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200</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283321B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25</m:t>
                </m:r>
              </m:oMath>
            </m:oMathPara>
          </w:p>
        </w:tc>
      </w:tr>
    </w:tbl>
    <w:p w14:paraId="67F83107" w14:textId="77777777" w:rsidR="00390CBD" w:rsidRDefault="00390CBD" w:rsidP="00564BAA">
      <w:pPr>
        <w:spacing w:after="0" w:line="240" w:lineRule="auto"/>
        <w:contextualSpacing/>
        <w:rPr>
          <w:rFonts w:eastAsia="Times New Roman" w:cs="Times New Roman"/>
          <w:sz w:val="24"/>
          <w:szCs w:val="24"/>
        </w:rPr>
      </w:pPr>
    </w:p>
    <w:p w14:paraId="7FD4D692" w14:textId="68DC56BB" w:rsidR="00812D9A" w:rsidRDefault="00812D9A" w:rsidP="00264599">
      <w:pPr>
        <w:numPr>
          <w:ilvl w:val="1"/>
          <w:numId w:val="69"/>
        </w:numPr>
        <w:spacing w:after="0" w:line="240" w:lineRule="auto"/>
        <w:ind w:left="1451"/>
        <w:contextualSpacing/>
        <w:rPr>
          <w:rFonts w:eastAsia="Times New Roman" w:cs="Times New Roman"/>
          <w:sz w:val="24"/>
          <w:szCs w:val="24"/>
        </w:rPr>
      </w:pPr>
      <w:r w:rsidRPr="00812D9A">
        <w:rPr>
          <w:rFonts w:eastAsia="Times New Roman" w:cs="Times New Roman"/>
          <w:sz w:val="24"/>
          <w:szCs w:val="24"/>
        </w:rPr>
        <w:t xml:space="preserve">For example, the area model can be used to determine the product between </w:t>
      </w:r>
      <m:oMath>
        <m:r>
          <w:rPr>
            <w:rFonts w:ascii="Cambria Math" w:eastAsia="Times New Roman" w:hAnsi="Cambria Math" w:cs="Times New Roman"/>
            <w:sz w:val="24"/>
            <w:szCs w:val="24"/>
          </w:rPr>
          <m:t>x-3</m:t>
        </m:r>
      </m:oMath>
      <w:r w:rsidRPr="00812D9A">
        <w:rPr>
          <w:rFonts w:eastAsia="Times New Roman" w:cs="Times New Roman"/>
          <w:sz w:val="24"/>
          <w:szCs w:val="24"/>
        </w:rPr>
        <w:t xml:space="preserve"> and </w:t>
      </w:r>
      <m:oMath>
        <m:r>
          <w:rPr>
            <w:rFonts w:ascii="Cambria Math" w:eastAsia="Times New Roman" w:hAnsi="Cambria Math" w:cs="Times New Roman"/>
            <w:sz w:val="24"/>
            <w:szCs w:val="24"/>
          </w:rPr>
          <m:t>4</m:t>
        </m:r>
      </m:oMath>
      <w:r w:rsidRPr="00812D9A">
        <w:rPr>
          <w:rFonts w:eastAsia="Times New Roman" w:cs="Times New Roman"/>
          <w:sz w:val="24"/>
          <w:szCs w:val="24"/>
        </w:rPr>
        <w:t xml:space="preserve"> is </w:t>
      </w:r>
      <m:oMath>
        <m:r>
          <w:rPr>
            <w:rFonts w:ascii="Cambria Math" w:eastAsia="Times New Roman" w:hAnsi="Cambria Math" w:cs="Times New Roman"/>
            <w:sz w:val="24"/>
            <w:szCs w:val="24"/>
          </w:rPr>
          <m:t>4x-12</m:t>
        </m:r>
      </m:oMath>
      <w:r w:rsidRPr="00812D9A">
        <w:rPr>
          <w:rFonts w:eastAsia="Times New Roman" w:cs="Times New Roman"/>
          <w:sz w:val="24"/>
          <w:szCs w:val="24"/>
        </w:rPr>
        <w:t>.</w:t>
      </w:r>
    </w:p>
    <w:p w14:paraId="3E15CB55" w14:textId="77777777" w:rsidR="00564BAA" w:rsidRPr="00812D9A" w:rsidRDefault="00564BAA" w:rsidP="00564BAA">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576"/>
        <w:gridCol w:w="1008"/>
        <w:gridCol w:w="1008"/>
      </w:tblGrid>
      <w:tr w:rsidR="00812D9A" w:rsidRPr="00812D9A" w14:paraId="00A4F424" w14:textId="77777777" w:rsidTr="001517EE">
        <w:trPr>
          <w:jc w:val="center"/>
        </w:trPr>
        <w:tc>
          <w:tcPr>
            <w:tcW w:w="576" w:type="dxa"/>
            <w:tcBorders>
              <w:top w:val="nil"/>
              <w:left w:val="nil"/>
              <w:bottom w:val="nil"/>
              <w:right w:val="nil"/>
            </w:tcBorders>
            <w:vAlign w:val="center"/>
          </w:tcPr>
          <w:p w14:paraId="2338A025" w14:textId="77777777" w:rsidR="00812D9A" w:rsidRPr="00812D9A" w:rsidRDefault="00812D9A" w:rsidP="00812D9A">
            <w:pPr>
              <w:widowControl w:val="0"/>
              <w:jc w:val="center"/>
              <w:rPr>
                <w:rFonts w:eastAsia="Times New Roman" w:cs="Times New Roman"/>
                <w:sz w:val="24"/>
                <w:szCs w:val="24"/>
              </w:rPr>
            </w:pPr>
          </w:p>
        </w:tc>
        <w:tc>
          <w:tcPr>
            <w:tcW w:w="1008" w:type="dxa"/>
            <w:tcBorders>
              <w:top w:val="nil"/>
              <w:left w:val="nil"/>
              <w:bottom w:val="single" w:sz="4" w:space="0" w:color="auto"/>
              <w:right w:val="nil"/>
            </w:tcBorders>
            <w:vAlign w:val="center"/>
            <w:hideMark/>
          </w:tcPr>
          <w:p w14:paraId="4E645DB8"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x</m:t>
                </m:r>
              </m:oMath>
            </m:oMathPara>
          </w:p>
        </w:tc>
        <w:tc>
          <w:tcPr>
            <w:tcW w:w="1008" w:type="dxa"/>
            <w:tcBorders>
              <w:top w:val="nil"/>
              <w:left w:val="nil"/>
              <w:bottom w:val="single" w:sz="4" w:space="0" w:color="auto"/>
              <w:right w:val="nil"/>
            </w:tcBorders>
            <w:vAlign w:val="center"/>
            <w:hideMark/>
          </w:tcPr>
          <w:p w14:paraId="7B6C311C"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r>
      <w:tr w:rsidR="00812D9A" w:rsidRPr="00812D9A" w14:paraId="488E5724" w14:textId="77777777" w:rsidTr="001517EE">
        <w:trPr>
          <w:jc w:val="center"/>
        </w:trPr>
        <w:tc>
          <w:tcPr>
            <w:tcW w:w="576" w:type="dxa"/>
            <w:tcBorders>
              <w:top w:val="nil"/>
              <w:left w:val="nil"/>
              <w:bottom w:val="nil"/>
              <w:right w:val="single" w:sz="4" w:space="0" w:color="auto"/>
            </w:tcBorders>
            <w:vAlign w:val="center"/>
            <w:hideMark/>
          </w:tcPr>
          <w:p w14:paraId="5336AB05"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734BC385"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4x</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3C98AF6A"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-12</m:t>
                </m:r>
              </m:oMath>
            </m:oMathPara>
          </w:p>
        </w:tc>
      </w:tr>
    </w:tbl>
    <w:p w14:paraId="6F09693C" w14:textId="77777777" w:rsidR="00390CBD" w:rsidRDefault="00390CBD" w:rsidP="003F57AC">
      <w:pPr>
        <w:spacing w:after="0" w:line="240" w:lineRule="auto"/>
        <w:contextualSpacing/>
        <w:rPr>
          <w:rFonts w:eastAsia="Times New Roman" w:cs="Times New Roman"/>
          <w:sz w:val="24"/>
          <w:szCs w:val="24"/>
        </w:rPr>
      </w:pPr>
    </w:p>
    <w:p w14:paraId="17B1CD8F" w14:textId="377DC55E" w:rsidR="00812D9A" w:rsidRDefault="00812D9A" w:rsidP="00264599">
      <w:pPr>
        <w:numPr>
          <w:ilvl w:val="1"/>
          <w:numId w:val="69"/>
        </w:numPr>
        <w:spacing w:after="0" w:line="240" w:lineRule="auto"/>
        <w:ind w:left="1451"/>
        <w:contextualSpacing/>
        <w:rPr>
          <w:rFonts w:eastAsia="Times New Roman" w:cs="Times New Roman"/>
          <w:sz w:val="24"/>
          <w:szCs w:val="24"/>
        </w:rPr>
      </w:pPr>
      <w:r w:rsidRPr="00812D9A">
        <w:rPr>
          <w:rFonts w:eastAsia="Times New Roman" w:cs="Times New Roman"/>
          <w:sz w:val="24"/>
          <w:szCs w:val="24"/>
        </w:rPr>
        <w:t xml:space="preserve">For example, the area model can be used to determine the product between </w:t>
      </w:r>
      <m:oMath>
        <m:r>
          <w:rPr>
            <w:rFonts w:ascii="Cambria Math" w:eastAsia="Times New Roman" w:hAnsi="Cambria Math" w:cs="Times New Roman"/>
            <w:sz w:val="24"/>
            <w:szCs w:val="24"/>
          </w:rPr>
          <m:t>3x</m:t>
        </m:r>
      </m:oMath>
      <w:r w:rsidRPr="00812D9A">
        <w:rPr>
          <w:rFonts w:eastAsia="Times New Roman" w:cs="Times New Roman"/>
          <w:sz w:val="24"/>
          <w:szCs w:val="24"/>
        </w:rPr>
        <w:t xml:space="preserve"> and </w:t>
      </w:r>
      <m:oMath>
        <m:r>
          <w:rPr>
            <w:rFonts w:ascii="Cambria Math" w:eastAsia="Times New Roman" w:hAnsi="Cambria Math" w:cs="Times New Roman"/>
            <w:sz w:val="24"/>
            <w:szCs w:val="24"/>
          </w:rPr>
          <m:t>2x+4</m:t>
        </m:r>
      </m:oMath>
      <w:r w:rsidRPr="00812D9A">
        <w:rPr>
          <w:rFonts w:eastAsia="Times New Roman" w:cs="Times New Roman"/>
          <w:sz w:val="24"/>
          <w:szCs w:val="24"/>
        </w:rPr>
        <w:t xml:space="preserve"> is </w:t>
      </w:r>
      <m:oMath>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+6xy</m:t>
        </m:r>
      </m:oMath>
      <w:r w:rsidRPr="00812D9A">
        <w:rPr>
          <w:rFonts w:eastAsia="Times New Roman" w:cs="Times New Roman"/>
          <w:sz w:val="24"/>
          <w:szCs w:val="24"/>
        </w:rPr>
        <w:t>.</w:t>
      </w:r>
    </w:p>
    <w:p w14:paraId="24C60296" w14:textId="77777777" w:rsidR="003F57AC" w:rsidRPr="00812D9A" w:rsidRDefault="003F57AC" w:rsidP="003F57AC">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576"/>
        <w:gridCol w:w="1008"/>
        <w:gridCol w:w="1008"/>
      </w:tblGrid>
      <w:tr w:rsidR="00812D9A" w:rsidRPr="00812D9A" w14:paraId="7C69F4AA" w14:textId="77777777" w:rsidTr="001517EE">
        <w:trPr>
          <w:jc w:val="center"/>
        </w:trPr>
        <w:tc>
          <w:tcPr>
            <w:tcW w:w="576" w:type="dxa"/>
            <w:tcBorders>
              <w:top w:val="nil"/>
              <w:left w:val="nil"/>
              <w:bottom w:val="nil"/>
              <w:right w:val="nil"/>
            </w:tcBorders>
            <w:vAlign w:val="center"/>
          </w:tcPr>
          <w:p w14:paraId="1B279362" w14:textId="77777777" w:rsidR="00812D9A" w:rsidRPr="00812D9A" w:rsidRDefault="00812D9A" w:rsidP="00812D9A">
            <w:pPr>
              <w:widowControl w:val="0"/>
              <w:jc w:val="center"/>
              <w:rPr>
                <w:rFonts w:eastAsia="Times New Roman" w:cs="Times New Roman"/>
                <w:sz w:val="24"/>
                <w:szCs w:val="24"/>
              </w:rPr>
            </w:pPr>
          </w:p>
        </w:tc>
        <w:tc>
          <w:tcPr>
            <w:tcW w:w="1008" w:type="dxa"/>
            <w:tcBorders>
              <w:top w:val="nil"/>
              <w:left w:val="nil"/>
              <w:bottom w:val="single" w:sz="4" w:space="0" w:color="auto"/>
              <w:right w:val="nil"/>
            </w:tcBorders>
            <w:vAlign w:val="center"/>
            <w:hideMark/>
          </w:tcPr>
          <w:p w14:paraId="584DE56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2x</m:t>
                </m:r>
              </m:oMath>
            </m:oMathPara>
          </w:p>
        </w:tc>
        <w:tc>
          <w:tcPr>
            <w:tcW w:w="1008" w:type="dxa"/>
            <w:tcBorders>
              <w:top w:val="nil"/>
              <w:left w:val="nil"/>
              <w:bottom w:val="single" w:sz="4" w:space="0" w:color="auto"/>
              <w:right w:val="nil"/>
            </w:tcBorders>
            <w:vAlign w:val="center"/>
            <w:hideMark/>
          </w:tcPr>
          <w:p w14:paraId="3F6763BC"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r>
      <w:tr w:rsidR="00812D9A" w:rsidRPr="00812D9A" w14:paraId="56DC6677" w14:textId="77777777" w:rsidTr="001517EE">
        <w:trPr>
          <w:jc w:val="center"/>
        </w:trPr>
        <w:tc>
          <w:tcPr>
            <w:tcW w:w="576" w:type="dxa"/>
            <w:tcBorders>
              <w:top w:val="nil"/>
              <w:left w:val="nil"/>
              <w:bottom w:val="nil"/>
              <w:right w:val="single" w:sz="4" w:space="0" w:color="auto"/>
            </w:tcBorders>
            <w:vAlign w:val="center"/>
            <w:hideMark/>
          </w:tcPr>
          <w:p w14:paraId="07DC2801"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3x</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23F766C9" w14:textId="77777777" w:rsidR="00812D9A" w:rsidRPr="00812D9A" w:rsidRDefault="00581536" w:rsidP="00812D9A">
            <w:pPr>
              <w:widowControl w:val="0"/>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m:t>
                    </m:r>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652EFE3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+12x</m:t>
                </m:r>
              </m:oMath>
            </m:oMathPara>
          </w:p>
        </w:tc>
      </w:tr>
    </w:tbl>
    <w:p w14:paraId="29177D41" w14:textId="77777777" w:rsidR="00390CBD" w:rsidRDefault="00390CBD" w:rsidP="003F57AC">
      <w:pPr>
        <w:spacing w:after="0" w:line="240" w:lineRule="auto"/>
        <w:contextualSpacing/>
        <w:rPr>
          <w:rFonts w:eastAsia="Times New Roman" w:cs="Times New Roman"/>
          <w:sz w:val="24"/>
          <w:szCs w:val="24"/>
        </w:rPr>
      </w:pPr>
    </w:p>
    <w:p w14:paraId="6053CA2E" w14:textId="57170494" w:rsidR="00812D9A" w:rsidRPr="00812D9A" w:rsidRDefault="00812D9A" w:rsidP="00264599">
      <w:pPr>
        <w:numPr>
          <w:ilvl w:val="0"/>
          <w:numId w:val="69"/>
        </w:numPr>
        <w:spacing w:after="0" w:line="240" w:lineRule="auto"/>
        <w:ind w:left="731"/>
        <w:contextualSpacing/>
        <w:rPr>
          <w:rFonts w:eastAsia="Times New Roman" w:cs="Times New Roman"/>
          <w:sz w:val="24"/>
          <w:szCs w:val="24"/>
        </w:rPr>
      </w:pPr>
      <w:r w:rsidRPr="00812D9A">
        <w:rPr>
          <w:rFonts w:eastAsia="Times New Roman" w:cs="Times New Roman"/>
          <w:sz w:val="24"/>
          <w:szCs w:val="24"/>
        </w:rPr>
        <w:t>Algebra tiles could be used when solving problems using the distributive property. This will help students who incorrectly distribute the monomial to only one term of the polynomial.</w:t>
      </w:r>
    </w:p>
    <w:p w14:paraId="09803695" w14:textId="77777777" w:rsidR="00812D9A" w:rsidRPr="00812D9A" w:rsidRDefault="00812D9A" w:rsidP="00264599">
      <w:pPr>
        <w:numPr>
          <w:ilvl w:val="0"/>
          <w:numId w:val="69"/>
        </w:numPr>
        <w:spacing w:after="0" w:line="240" w:lineRule="auto"/>
        <w:ind w:left="731"/>
        <w:contextualSpacing/>
        <w:rPr>
          <w:rFonts w:eastAsia="Times New Roman" w:cs="Times New Roman"/>
          <w:sz w:val="24"/>
          <w:szCs w:val="24"/>
        </w:rPr>
      </w:pPr>
      <w:r w:rsidRPr="00812D9A">
        <w:rPr>
          <w:rFonts w:eastAsia="Times New Roman" w:cs="Times New Roman"/>
          <w:sz w:val="24"/>
          <w:szCs w:val="24"/>
        </w:rPr>
        <w:t>Teachers may color code each step of the problem so students can see the progression of distribution.</w:t>
      </w:r>
    </w:p>
    <w:p w14:paraId="04754650" w14:textId="6B4F8A8C" w:rsidR="003F57AC" w:rsidRDefault="00812D9A" w:rsidP="00BB570D">
      <w:pPr>
        <w:numPr>
          <w:ilvl w:val="1"/>
          <w:numId w:val="69"/>
        </w:numPr>
        <w:spacing w:after="0" w:line="240" w:lineRule="auto"/>
        <w:contextualSpacing/>
        <w:rPr>
          <w:rFonts w:eastAsia="Times New Roman" w:cs="Times New Roman"/>
          <w:sz w:val="24"/>
          <w:szCs w:val="24"/>
        </w:rPr>
      </w:pPr>
      <w:r w:rsidRPr="00812D9A">
        <w:rPr>
          <w:rFonts w:eastAsia="Times New Roman" w:cs="Times New Roman"/>
          <w:sz w:val="24"/>
          <w:szCs w:val="24"/>
        </w:rPr>
        <w:t xml:space="preserve">For example, the expression </w:t>
      </w:r>
      <m:oMath>
        <m:r>
          <w:rPr>
            <w:rFonts w:ascii="Cambria Math" w:eastAsia="Times New Roman" w:hAnsi="Cambria Math" w:cs="Times New Roman"/>
            <w:sz w:val="24"/>
            <w:szCs w:val="24"/>
          </w:rPr>
          <m:t>3(x+7)</m:t>
        </m:r>
      </m:oMath>
      <w:r w:rsidRPr="00812D9A">
        <w:rPr>
          <w:rFonts w:eastAsia="Times New Roman" w:cs="Times New Roman"/>
          <w:sz w:val="24"/>
          <w:szCs w:val="24"/>
        </w:rPr>
        <w:t xml:space="preserve"> is equivalent to </w:t>
      </w:r>
      <m:oMath>
        <m:r>
          <w:rPr>
            <w:rFonts w:ascii="Cambria Math" w:eastAsia="Times New Roman" w:hAnsi="Cambria Math" w:cs="Times New Roman"/>
            <w:sz w:val="24"/>
            <w:szCs w:val="24"/>
          </w:rPr>
          <m:t>3x+21</m:t>
        </m:r>
      </m:oMath>
      <w:r w:rsidRPr="00812D9A">
        <w:rPr>
          <w:rFonts w:eastAsia="Times New Roman" w:cs="Times New Roman"/>
          <w:sz w:val="24"/>
          <w:szCs w:val="24"/>
        </w:rPr>
        <w:t>.</w:t>
      </w:r>
    </w:p>
    <w:p w14:paraId="419A2999" w14:textId="77777777" w:rsidR="003E4431" w:rsidRDefault="003E4431" w:rsidP="003E4431">
      <w:pPr>
        <w:spacing w:after="0" w:line="240" w:lineRule="auto"/>
        <w:contextualSpacing/>
        <w:rPr>
          <w:rFonts w:eastAsia="Times New Roman" w:cs="Times New Roman"/>
          <w:sz w:val="24"/>
          <w:szCs w:val="24"/>
        </w:rPr>
      </w:pPr>
    </w:p>
    <w:p w14:paraId="7F148ABE" w14:textId="7C55E12D" w:rsidR="00EF1751" w:rsidRDefault="003E4431" w:rsidP="003E4431">
      <w:pPr>
        <w:spacing w:after="0" w:line="240" w:lineRule="auto"/>
        <w:contextualSpacing/>
        <w:jc w:val="center"/>
        <w:rPr>
          <w:rFonts w:eastAsia="Times New Roman" w:cs="Times New Roman"/>
          <w:sz w:val="24"/>
          <w:szCs w:val="24"/>
        </w:rPr>
      </w:pPr>
      <w:r w:rsidRPr="00812D9A">
        <w:rPr>
          <w:rFonts w:asciiTheme="minorHAnsi" w:hAnsiTheme="minorHAnsi"/>
          <w:noProof/>
        </w:rPr>
        <w:drawing>
          <wp:inline distT="0" distB="0" distL="0" distR="0" wp14:anchorId="35181882" wp14:editId="7870F336">
            <wp:extent cx="1298448" cy="886968"/>
            <wp:effectExtent l="0" t="0" r="0" b="8890"/>
            <wp:docPr id="141" name="Picture 141" descr="Using color coding to show the steps and products when distributing for 3(x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Using color coding to show the steps and products when distributing for 3(x +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8448" cy="886968"/>
                    </a:xfrm>
                    <a:prstGeom prst="rect">
                      <a:avLst/>
                    </a:prstGeom>
                    <a:noFill/>
                  </pic:spPr>
                </pic:pic>
              </a:graphicData>
            </a:graphic>
          </wp:inline>
        </w:drawing>
      </w:r>
    </w:p>
    <w:p w14:paraId="07725995" w14:textId="77777777" w:rsidR="00EF1751" w:rsidRPr="003F57AC" w:rsidRDefault="00EF1751" w:rsidP="00EF1751">
      <w:pPr>
        <w:widowControl w:val="0"/>
        <w:spacing w:after="0" w:line="240" w:lineRule="auto"/>
        <w:textAlignment w:val="baseline"/>
        <w:rPr>
          <w:rFonts w:eastAsia="Times New Roman" w:cs="Times New Roman"/>
          <w:sz w:val="24"/>
          <w:szCs w:val="24"/>
        </w:rPr>
      </w:pPr>
    </w:p>
    <w:p w14:paraId="161F46D4" w14:textId="5B5DFD05" w:rsidR="00731098" w:rsidRPr="003F57AC" w:rsidRDefault="00812D9A" w:rsidP="006C145D">
      <w:pPr>
        <w:widowControl w:val="0"/>
        <w:numPr>
          <w:ilvl w:val="0"/>
          <w:numId w:val="70"/>
        </w:numPr>
        <w:spacing w:after="0" w:line="240" w:lineRule="auto"/>
        <w:textAlignment w:val="baseline"/>
        <w:rPr>
          <w:rFonts w:eastAsia="Times New Roman" w:cs="Times New Roman"/>
          <w:b/>
          <w:bCs/>
          <w:sz w:val="24"/>
          <w:szCs w:val="24"/>
        </w:rPr>
      </w:pPr>
      <w:r w:rsidRPr="00812D9A">
        <w:rPr>
          <w:rFonts w:eastAsia="Times New Roman" w:cs="Times New Roman"/>
          <w:sz w:val="24"/>
          <w:szCs w:val="24"/>
        </w:rPr>
        <w:t>Instruction includes emphasizing that it is the distributive property of multiplication over addition to help support student understanding.</w:t>
      </w:r>
    </w:p>
    <w:p w14:paraId="7F6141E0" w14:textId="389E85BD" w:rsidR="003F57AC" w:rsidRPr="00BB570D" w:rsidRDefault="00BB570D" w:rsidP="00BB570D">
      <w:pPr>
        <w:rPr>
          <w:rFonts w:eastAsia="Times New Roman" w:cs="Times New Roman"/>
          <w:sz w:val="24"/>
          <w:szCs w:val="24"/>
        </w:rPr>
      </w:pPr>
      <w:r>
        <w:rPr>
          <w:rFonts w:eastAsia="Times New Roman" w:cs="Times New Roman"/>
          <w:sz w:val="24"/>
          <w:szCs w:val="24"/>
        </w:rPr>
        <w:br w:type="page"/>
      </w:r>
    </w:p>
    <w:p w14:paraId="59E9E930" w14:textId="77777777" w:rsidR="000840C5" w:rsidRDefault="000840C5" w:rsidP="00BA2FF1">
      <w:pPr>
        <w:pStyle w:val="AlgebraicARHeading"/>
      </w:pPr>
      <w:r w:rsidRPr="006B6BAE">
        <w:lastRenderedPageBreak/>
        <w:t>Instructional Tasks </w:t>
      </w:r>
    </w:p>
    <w:p w14:paraId="79ABEF75" w14:textId="77777777" w:rsidR="003238B3" w:rsidRPr="003238B3" w:rsidRDefault="00945220" w:rsidP="003238B3">
      <w:pPr>
        <w:spacing w:after="0" w:line="240" w:lineRule="auto"/>
        <w:rPr>
          <w:rFonts w:eastAsiaTheme="minorEastAsia" w:cs="Times New Roman"/>
          <w:i/>
          <w:sz w:val="24"/>
          <w:szCs w:val="24"/>
        </w:rPr>
      </w:pPr>
      <w:r w:rsidRPr="00945220">
        <w:rPr>
          <w:rFonts w:eastAsia="Times New Roman" w:cs="Times New Roman"/>
          <w:i/>
          <w:sz w:val="24"/>
          <w:szCs w:val="24"/>
        </w:rPr>
        <w:t>Instructional Task 1 (MTR.4.1, MTR.5.1)</w:t>
      </w:r>
    </w:p>
    <w:p w14:paraId="540E4454" w14:textId="347D7F26" w:rsidR="003238B3" w:rsidRPr="003238B3" w:rsidRDefault="003238B3" w:rsidP="003238B3">
      <w:pPr>
        <w:spacing w:after="0" w:line="240" w:lineRule="auto"/>
        <w:ind w:left="360"/>
        <w:rPr>
          <w:rFonts w:eastAsia="Calibri" w:cs="Times New Roman"/>
          <w:sz w:val="24"/>
          <w:szCs w:val="24"/>
        </w:rPr>
      </w:pPr>
      <w:r w:rsidRPr="003238B3">
        <w:rPr>
          <w:rFonts w:eastAsia="Calibri" w:cs="Times New Roman"/>
          <w:sz w:val="24"/>
          <w:szCs w:val="24"/>
        </w:rPr>
        <w:t xml:space="preserve">Students were working on the math problem </w:t>
      </w: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r>
          <w:rPr>
            <w:rFonts w:ascii="Cambria Math" w:eastAsia="Calibri" w:hAnsi="Cambria Math" w:cs="Times New Roman"/>
            <w:sz w:val="24"/>
            <w:szCs w:val="24"/>
          </w:rPr>
          <m:t>x</m:t>
        </m:r>
        <m:d>
          <m:dPr>
            <m:ctrlPr>
              <w:rPr>
                <w:rFonts w:ascii="Cambria Math" w:eastAsia="Calibri" w:hAnsi="Cambria Math" w:cs="Times New Roman"/>
                <w:i/>
                <w:sz w:val="24"/>
                <w:szCs w:val="24"/>
              </w:rPr>
            </m:ctrlPr>
          </m:dPr>
          <m:e>
            <m:r>
              <w:rPr>
                <w:rFonts w:ascii="Cambria Math" w:eastAsia="Calibri" w:hAnsi="Cambria Math" w:cs="Times New Roman"/>
                <w:sz w:val="24"/>
                <w:szCs w:val="24"/>
              </w:rPr>
              <m:t>4x+8</m:t>
            </m:r>
          </m:e>
        </m:d>
        <m:r>
          <w:rPr>
            <w:rFonts w:ascii="Cambria Math" w:eastAsia="Calibri" w:hAnsi="Cambria Math" w:cs="Times New Roman"/>
            <w:sz w:val="24"/>
            <w:szCs w:val="24"/>
          </w:rPr>
          <m:t xml:space="preserve">. </m:t>
        </m:r>
      </m:oMath>
      <w:r w:rsidRPr="003238B3">
        <w:rPr>
          <w:rFonts w:eastAsia="Calibri" w:cs="Times New Roman"/>
          <w:sz w:val="24"/>
          <w:szCs w:val="24"/>
        </w:rPr>
        <w:t xml:space="preserve"> Kevin’s result is shown in the table below.</w:t>
      </w:r>
    </w:p>
    <w:p w14:paraId="426028DA" w14:textId="77777777" w:rsidR="003238B3" w:rsidRPr="003238B3" w:rsidRDefault="003238B3" w:rsidP="003238B3">
      <w:pPr>
        <w:spacing w:after="0" w:line="240" w:lineRule="auto"/>
        <w:ind w:left="1440" w:hanging="720"/>
        <w:rPr>
          <w:rFonts w:eastAsia="Calibri" w:cs="Times New Roman"/>
          <w:sz w:val="24"/>
          <w:szCs w:val="24"/>
        </w:rPr>
      </w:pPr>
      <w:r w:rsidRPr="003238B3">
        <w:rPr>
          <w:rFonts w:eastAsia="Calibri" w:cs="Times New Roman"/>
          <w:sz w:val="24"/>
          <w:szCs w:val="24"/>
        </w:rPr>
        <w:t>Part A. Is Kevin’s answer correct?</w:t>
      </w:r>
    </w:p>
    <w:p w14:paraId="7E0C00F8" w14:textId="77777777" w:rsidR="003238B3" w:rsidRDefault="003238B3" w:rsidP="003238B3">
      <w:pPr>
        <w:spacing w:after="0" w:line="240" w:lineRule="auto"/>
        <w:ind w:left="1440" w:hanging="720"/>
        <w:rPr>
          <w:rFonts w:eastAsia="Calibri" w:cs="Times New Roman"/>
          <w:sz w:val="24"/>
          <w:szCs w:val="24"/>
        </w:rPr>
      </w:pPr>
      <w:r w:rsidRPr="003238B3">
        <w:rPr>
          <w:rFonts w:eastAsia="Calibri" w:cs="Times New Roman"/>
          <w:sz w:val="24"/>
          <w:szCs w:val="24"/>
        </w:rPr>
        <w:t xml:space="preserve">Part B. If no, explain his misconception and how he can correct his mistake. If yes, explain why he is correct and the steps he could have used. </w:t>
      </w:r>
    </w:p>
    <w:p w14:paraId="474295F3" w14:textId="77777777" w:rsidR="003238B3" w:rsidRPr="003238B3" w:rsidRDefault="003238B3" w:rsidP="00BB570D">
      <w:pPr>
        <w:spacing w:after="0" w:line="240" w:lineRule="auto"/>
        <w:rPr>
          <w:rFonts w:eastAsia="Calibri" w:cs="Times New Roman"/>
          <w:sz w:val="24"/>
          <w:szCs w:val="24"/>
        </w:rPr>
      </w:pPr>
    </w:p>
    <w:tbl>
      <w:tblPr>
        <w:tblStyle w:val="TableGrid"/>
        <w:tblW w:w="0" w:type="auto"/>
        <w:jc w:val="center"/>
        <w:tblLook w:val="06A0" w:firstRow="1" w:lastRow="0" w:firstColumn="1" w:lastColumn="0" w:noHBand="1" w:noVBand="1"/>
      </w:tblPr>
      <w:tblGrid>
        <w:gridCol w:w="2845"/>
      </w:tblGrid>
      <w:tr w:rsidR="003238B3" w:rsidRPr="003238B3" w14:paraId="3F58D59E" w14:textId="77777777" w:rsidTr="003238B3">
        <w:trPr>
          <w:jc w:val="center"/>
        </w:trPr>
        <w:tc>
          <w:tcPr>
            <w:tcW w:w="2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hideMark/>
          </w:tcPr>
          <w:p w14:paraId="2D8E18C4" w14:textId="77777777" w:rsidR="003238B3" w:rsidRPr="003238B3" w:rsidRDefault="003238B3" w:rsidP="003238B3">
            <w:pPr>
              <w:jc w:val="center"/>
              <w:rPr>
                <w:rFonts w:eastAsia="Calibri" w:cs="Times New Roman"/>
                <w:b/>
                <w:sz w:val="24"/>
                <w:szCs w:val="24"/>
              </w:rPr>
            </w:pPr>
            <w:r w:rsidRPr="003238B3">
              <w:rPr>
                <w:rFonts w:eastAsia="Calibri" w:cs="Times New Roman"/>
                <w:b/>
                <w:sz w:val="24"/>
                <w:szCs w:val="24"/>
              </w:rPr>
              <w:t>Kevin's Answer</w:t>
            </w:r>
          </w:p>
        </w:tc>
      </w:tr>
      <w:tr w:rsidR="003238B3" w:rsidRPr="003238B3" w14:paraId="22288988" w14:textId="77777777" w:rsidTr="001517EE">
        <w:trPr>
          <w:jc w:val="center"/>
        </w:trPr>
        <w:tc>
          <w:tcPr>
            <w:tcW w:w="2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7F400" w14:textId="77777777" w:rsidR="003238B3" w:rsidRPr="003238B3" w:rsidRDefault="003238B3" w:rsidP="003238B3">
            <w:pPr>
              <w:jc w:val="center"/>
              <w:rPr>
                <w:rFonts w:eastAsia="Calibri" w:cs="Times New Roman"/>
                <w:sz w:val="24"/>
                <w:szCs w:val="24"/>
              </w:rPr>
            </w:pPr>
            <m:oMathPara>
              <m:oMath>
                <m:r>
                  <w:rPr>
                    <w:rFonts w:ascii="Cambria Math" w:eastAsia="Calibri" w:hAnsi="Cambria Math" w:cs="Times New Roman"/>
                    <w:sz w:val="24"/>
                    <w:szCs w:val="24"/>
                  </w:rPr>
                  <m:t>-2</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+8</m:t>
                </m:r>
              </m:oMath>
            </m:oMathPara>
          </w:p>
        </w:tc>
      </w:tr>
    </w:tbl>
    <w:p w14:paraId="6538CF49" w14:textId="0830DE9B" w:rsidR="000840C5" w:rsidRPr="006B6BAE" w:rsidRDefault="000840C5" w:rsidP="003238B3">
      <w:pPr>
        <w:spacing w:after="0" w:line="240" w:lineRule="auto"/>
        <w:ind w:right="-144"/>
        <w:textAlignment w:val="baseline"/>
        <w:rPr>
          <w:rFonts w:eastAsia="Times New Roman" w:cs="Times New Roman"/>
          <w:sz w:val="24"/>
          <w:szCs w:val="24"/>
        </w:rPr>
      </w:pPr>
    </w:p>
    <w:p w14:paraId="3012607A" w14:textId="77777777" w:rsidR="00C5558D" w:rsidRPr="00C5558D" w:rsidRDefault="00AF182C" w:rsidP="00C5558D">
      <w:pPr>
        <w:spacing w:after="0" w:line="240" w:lineRule="auto"/>
        <w:rPr>
          <w:rFonts w:eastAsiaTheme="minorEastAsia" w:cs="Times New Roman"/>
          <w:i/>
          <w:sz w:val="24"/>
          <w:szCs w:val="24"/>
        </w:rPr>
      </w:pPr>
      <w:r w:rsidRPr="00AF182C">
        <w:rPr>
          <w:rFonts w:eastAsia="Times New Roman" w:cs="Times New Roman"/>
          <w:i/>
          <w:sz w:val="24"/>
          <w:szCs w:val="24"/>
        </w:rPr>
        <w:t xml:space="preserve">Instructional Task 2 </w:t>
      </w:r>
      <w:r w:rsidR="00C5558D" w:rsidRPr="00C5558D">
        <w:rPr>
          <w:rFonts w:eastAsia="Calibri" w:cs="Times New Roman"/>
          <w:bCs/>
          <w:i/>
          <w:sz w:val="24"/>
          <w:szCs w:val="24"/>
        </w:rPr>
        <w:t>(</w:t>
      </w:r>
      <w:r w:rsidR="00C5558D" w:rsidRPr="00C5558D">
        <w:rPr>
          <w:rFonts w:eastAsia="Calibri" w:cs="Times New Roman"/>
          <w:bCs/>
          <w:i/>
          <w:color w:val="000000" w:themeColor="text1"/>
          <w:sz w:val="24"/>
          <w:szCs w:val="24"/>
        </w:rPr>
        <w:t>MTR.7.1)</w:t>
      </w:r>
    </w:p>
    <w:p w14:paraId="4C0BF545" w14:textId="77777777" w:rsidR="00C5558D" w:rsidRDefault="00C5558D" w:rsidP="00C5558D">
      <w:pPr>
        <w:widowControl w:val="0"/>
        <w:spacing w:after="0" w:line="240" w:lineRule="auto"/>
        <w:ind w:left="360"/>
        <w:rPr>
          <w:rFonts w:eastAsia="Calibri" w:cs="Times New Roman"/>
          <w:i/>
          <w:sz w:val="24"/>
          <w:szCs w:val="24"/>
        </w:rPr>
      </w:pPr>
      <w:r w:rsidRPr="00C5558D">
        <w:rPr>
          <w:rFonts w:eastAsia="Calibri" w:cs="Times New Roman"/>
          <w:sz w:val="24"/>
          <w:szCs w:val="24"/>
        </w:rPr>
        <w:t xml:space="preserve">A rectangle is given below. </w:t>
      </w:r>
      <w:r w:rsidRPr="00C5558D">
        <w:rPr>
          <w:rFonts w:eastAsia="Calibri" w:cs="Times New Roman"/>
          <w:i/>
          <w:sz w:val="24"/>
          <w:szCs w:val="24"/>
        </w:rPr>
        <w:t>Note: The figure is not drawn to scale.</w:t>
      </w:r>
    </w:p>
    <w:p w14:paraId="4E90AFF8" w14:textId="77777777" w:rsidR="00BB570D" w:rsidRPr="00C5558D" w:rsidRDefault="00BB570D" w:rsidP="00BB570D">
      <w:pPr>
        <w:widowControl w:val="0"/>
        <w:spacing w:after="0" w:line="240" w:lineRule="auto"/>
        <w:rPr>
          <w:rFonts w:eastAsia="Calibri" w:cs="Times New Roman"/>
          <w:i/>
          <w:sz w:val="24"/>
          <w:szCs w:val="24"/>
        </w:rPr>
      </w:pPr>
    </w:p>
    <w:p w14:paraId="01CD46D1" w14:textId="77777777" w:rsidR="00C5558D" w:rsidRDefault="00C5558D" w:rsidP="00C5558D">
      <w:pPr>
        <w:widowControl w:val="0"/>
        <w:spacing w:after="0" w:line="240" w:lineRule="auto"/>
        <w:jc w:val="center"/>
        <w:rPr>
          <w:rFonts w:eastAsia="Calibri" w:cs="Times New Roman"/>
          <w:sz w:val="24"/>
          <w:szCs w:val="24"/>
        </w:rPr>
      </w:pPr>
      <w:r w:rsidRPr="00C5558D">
        <w:rPr>
          <w:rFonts w:cs="Times New Roman"/>
          <w:noProof/>
          <w:sz w:val="24"/>
          <w:szCs w:val="24"/>
        </w:rPr>
        <w:drawing>
          <wp:inline distT="0" distB="0" distL="0" distR="0" wp14:anchorId="55AB955A" wp14:editId="482C0AF9">
            <wp:extent cx="2085109" cy="874927"/>
            <wp:effectExtent l="0" t="0" r="0" b="1905"/>
            <wp:docPr id="4" name="Picture 4" descr="A rectangle with the following dimensions: (2.5x + 4) units in length and 0.25 units in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ctangle with the following dimensions: (2.5x + 4) units in length and 0.25 units in width."/>
                    <pic:cNvPicPr/>
                  </pic:nvPicPr>
                  <pic:blipFill rotWithShape="1">
                    <a:blip r:embed="rId43"/>
                    <a:srcRect t="6320"/>
                    <a:stretch/>
                  </pic:blipFill>
                  <pic:spPr bwMode="auto">
                    <a:xfrm>
                      <a:off x="0" y="0"/>
                      <a:ext cx="2098124" cy="880388"/>
                    </a:xfrm>
                    <a:prstGeom prst="rect">
                      <a:avLst/>
                    </a:prstGeom>
                    <a:ln>
                      <a:noFill/>
                    </a:ln>
                    <a:extLst>
                      <a:ext uri="{53640926-AAD7-44D8-BBD7-CCE9431645EC}">
                        <a14:shadowObscured xmlns:a14="http://schemas.microsoft.com/office/drawing/2010/main"/>
                      </a:ext>
                    </a:extLst>
                  </pic:spPr>
                </pic:pic>
              </a:graphicData>
            </a:graphic>
          </wp:inline>
        </w:drawing>
      </w:r>
    </w:p>
    <w:p w14:paraId="7A18C650" w14:textId="77777777" w:rsidR="00BB570D" w:rsidRPr="00C5558D" w:rsidRDefault="00BB570D" w:rsidP="00BB570D">
      <w:pPr>
        <w:widowControl w:val="0"/>
        <w:spacing w:after="0" w:line="240" w:lineRule="auto"/>
        <w:rPr>
          <w:rFonts w:eastAsia="Calibri" w:cs="Times New Roman"/>
          <w:sz w:val="24"/>
          <w:szCs w:val="24"/>
        </w:rPr>
      </w:pPr>
    </w:p>
    <w:p w14:paraId="3B225EDF" w14:textId="77777777" w:rsidR="00C5558D" w:rsidRPr="00C5558D" w:rsidRDefault="00C5558D" w:rsidP="00C5558D">
      <w:pPr>
        <w:widowControl w:val="0"/>
        <w:spacing w:after="0" w:line="240" w:lineRule="auto"/>
        <w:ind w:left="720"/>
        <w:rPr>
          <w:rFonts w:eastAsia="Calibri" w:cs="Times New Roman"/>
          <w:sz w:val="24"/>
          <w:szCs w:val="24"/>
        </w:rPr>
      </w:pPr>
      <w:r w:rsidRPr="00C5558D">
        <w:rPr>
          <w:rFonts w:eastAsia="Calibri" w:cs="Times New Roman"/>
          <w:sz w:val="24"/>
          <w:szCs w:val="24"/>
        </w:rPr>
        <w:t xml:space="preserve">Part A. Find the area in terms of </w:t>
      </w:r>
      <m:oMath>
        <m:r>
          <w:rPr>
            <w:rFonts w:ascii="Cambria Math" w:eastAsia="Calibri" w:hAnsi="Cambria Math" w:cs="Times New Roman"/>
            <w:sz w:val="24"/>
            <w:szCs w:val="24"/>
          </w:rPr>
          <m:t>x.</m:t>
        </m:r>
      </m:oMath>
    </w:p>
    <w:p w14:paraId="309E6B87" w14:textId="77777777" w:rsidR="00C5558D" w:rsidRPr="00C5558D" w:rsidRDefault="00C5558D" w:rsidP="00C5558D">
      <w:pPr>
        <w:spacing w:after="0" w:line="240" w:lineRule="auto"/>
        <w:ind w:left="720"/>
        <w:rPr>
          <w:rFonts w:eastAsia="Calibri" w:cs="Times New Roman"/>
          <w:sz w:val="24"/>
          <w:szCs w:val="24"/>
        </w:rPr>
      </w:pPr>
      <w:r w:rsidRPr="00C5558D">
        <w:rPr>
          <w:rFonts w:eastAsia="Calibri" w:cs="Times New Roman"/>
          <w:sz w:val="24"/>
          <w:szCs w:val="24"/>
        </w:rPr>
        <w:t xml:space="preserve">Part B. If the value of </w:t>
      </w:r>
      <m:oMath>
        <m:r>
          <w:rPr>
            <w:rFonts w:ascii="Cambria Math" w:eastAsia="Calibri" w:hAnsi="Cambria Math" w:cs="Times New Roman"/>
            <w:sz w:val="24"/>
            <w:szCs w:val="24"/>
          </w:rPr>
          <m:t>x</m:t>
        </m:r>
      </m:oMath>
      <w:r w:rsidRPr="00C5558D">
        <w:rPr>
          <w:rFonts w:eastAsia="Calibri" w:cs="Times New Roman"/>
          <w:sz w:val="24"/>
          <w:szCs w:val="24"/>
        </w:rPr>
        <w:t xml:space="preserve"> is 4 cm, what is the area of the rectangle in square centimeters?</w:t>
      </w:r>
    </w:p>
    <w:p w14:paraId="2BF680D2" w14:textId="488FF4B5" w:rsidR="000840C5" w:rsidRPr="006B6BAE" w:rsidRDefault="000840C5" w:rsidP="00C5558D">
      <w:pPr>
        <w:spacing w:after="0" w:line="240" w:lineRule="auto"/>
        <w:ind w:right="-144"/>
        <w:textAlignment w:val="baseline"/>
        <w:rPr>
          <w:rFonts w:eastAsia="Times New Roman" w:cs="Times New Roman"/>
          <w:sz w:val="24"/>
          <w:szCs w:val="24"/>
        </w:rPr>
      </w:pPr>
    </w:p>
    <w:p w14:paraId="2AB8C996" w14:textId="77777777" w:rsidR="000840C5" w:rsidRPr="006B6BAE" w:rsidRDefault="000840C5" w:rsidP="00BA2FF1">
      <w:pPr>
        <w:pStyle w:val="AlgebraicARHeading"/>
      </w:pPr>
      <w:r w:rsidRPr="006B6BAE">
        <w:t>Instructional </w:t>
      </w:r>
      <w:r>
        <w:t>Items</w:t>
      </w:r>
      <w:r w:rsidRPr="006B6BAE">
        <w:t> </w:t>
      </w:r>
    </w:p>
    <w:p w14:paraId="49438096" w14:textId="77777777" w:rsidR="00D10D10" w:rsidRPr="00D10D10" w:rsidRDefault="0040710A" w:rsidP="00D10D10">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DA8E39E" w14:textId="77777777" w:rsidR="00D10D10" w:rsidRPr="00D10D10" w:rsidRDefault="00D10D10" w:rsidP="00D10D10">
      <w:pPr>
        <w:spacing w:line="360" w:lineRule="auto"/>
        <w:ind w:left="360"/>
        <w:contextualSpacing/>
        <w:rPr>
          <w:rFonts w:eastAsia="Calibri" w:cs="Times New Roman"/>
          <w:sz w:val="24"/>
          <w:szCs w:val="24"/>
        </w:rPr>
      </w:pPr>
      <w:r w:rsidRPr="00D10D10">
        <w:rPr>
          <w:rFonts w:eastAsia="Calibri" w:cs="Times New Roman"/>
          <w:sz w:val="24"/>
          <w:szCs w:val="24"/>
        </w:rPr>
        <w:t xml:space="preserve">An expression is given below. </w:t>
      </w:r>
    </w:p>
    <w:p w14:paraId="0954CD26" w14:textId="0BC9AEC8" w:rsidR="00BB570D" w:rsidRPr="00D10D10" w:rsidRDefault="00D10D10" w:rsidP="00B90C9E">
      <w:pPr>
        <w:spacing w:line="360" w:lineRule="auto"/>
        <w:ind w:left="1080" w:firstLine="360"/>
        <w:contextualSpacing/>
        <w:rPr>
          <w:rFonts w:eastAsia="Calibri" w:cs="Times New Roman"/>
          <w:sz w:val="24"/>
          <w:szCs w:val="24"/>
        </w:rPr>
      </w:pP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8</m:t>
            </m:r>
          </m:den>
        </m:f>
        <m:r>
          <w:rPr>
            <w:rFonts w:ascii="Cambria Math" w:eastAsia="Calibri" w:hAnsi="Cambria Math" w:cs="Times New Roman"/>
            <w:sz w:val="24"/>
            <w:szCs w:val="24"/>
          </w:rPr>
          <m:t xml:space="preserve">x </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x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6</m:t>
                </m:r>
              </m:den>
            </m:f>
          </m:e>
        </m:d>
      </m:oMath>
      <w:r w:rsidRPr="00D10D10">
        <w:rPr>
          <w:rFonts w:eastAsia="Calibri" w:cs="Times New Roman"/>
          <w:sz w:val="24"/>
          <w:szCs w:val="24"/>
        </w:rPr>
        <w:t xml:space="preserve"> </w:t>
      </w:r>
    </w:p>
    <w:p w14:paraId="58AD664E" w14:textId="77777777" w:rsidR="00D10D10" w:rsidRPr="00D10D10" w:rsidRDefault="00D10D10" w:rsidP="00D10D10">
      <w:pPr>
        <w:spacing w:after="0" w:line="240" w:lineRule="auto"/>
        <w:ind w:left="360"/>
        <w:contextualSpacing/>
        <w:rPr>
          <w:rFonts w:eastAsia="Calibri" w:cs="Times New Roman"/>
          <w:sz w:val="24"/>
          <w:szCs w:val="24"/>
        </w:rPr>
      </w:pPr>
      <w:r w:rsidRPr="00D10D10">
        <w:rPr>
          <w:rFonts w:eastAsia="Calibri" w:cs="Times New Roman"/>
          <w:sz w:val="24"/>
          <w:szCs w:val="24"/>
        </w:rPr>
        <w:t xml:space="preserve">What is the product of the expression? </w:t>
      </w:r>
    </w:p>
    <w:p w14:paraId="0F3AB2A1" w14:textId="77777777" w:rsidR="00D10D10" w:rsidRPr="00D10D10" w:rsidRDefault="00D10D10" w:rsidP="00B90C9E">
      <w:pPr>
        <w:spacing w:after="0" w:line="240" w:lineRule="auto"/>
        <w:contextualSpacing/>
        <w:rPr>
          <w:rFonts w:eastAsia="Calibri" w:cs="Times New Roman"/>
          <w:sz w:val="24"/>
          <w:szCs w:val="24"/>
        </w:rPr>
      </w:pPr>
    </w:p>
    <w:p w14:paraId="59E37A5E" w14:textId="77777777" w:rsidR="00D10D10" w:rsidRPr="00D10D10" w:rsidRDefault="00D10D10" w:rsidP="00D10D10">
      <w:pPr>
        <w:spacing w:after="0" w:line="240" w:lineRule="auto"/>
        <w:textAlignment w:val="baseline"/>
        <w:rPr>
          <w:rFonts w:eastAsia="Calibri" w:cs="Times New Roman"/>
          <w:i/>
          <w:sz w:val="24"/>
          <w:szCs w:val="24"/>
        </w:rPr>
      </w:pPr>
      <w:r w:rsidRPr="00D10D10">
        <w:rPr>
          <w:rFonts w:eastAsia="Calibri" w:cs="Times New Roman"/>
          <w:i/>
          <w:sz w:val="24"/>
          <w:szCs w:val="24"/>
        </w:rPr>
        <w:t>Instructional Item 2</w:t>
      </w:r>
    </w:p>
    <w:p w14:paraId="06DA449D" w14:textId="77777777" w:rsidR="00D10D10" w:rsidRPr="00D10D10" w:rsidRDefault="00D10D10" w:rsidP="00D10D10">
      <w:pPr>
        <w:spacing w:after="0" w:line="240" w:lineRule="auto"/>
        <w:ind w:left="360"/>
        <w:textAlignment w:val="baseline"/>
        <w:rPr>
          <w:rFonts w:eastAsia="Calibri" w:cs="Times New Roman"/>
          <w:sz w:val="24"/>
          <w:szCs w:val="24"/>
        </w:rPr>
      </w:pPr>
      <w:r w:rsidRPr="00D10D10">
        <w:rPr>
          <w:rFonts w:eastAsia="Calibri" w:cs="Times New Roman"/>
          <w:sz w:val="24"/>
          <w:szCs w:val="24"/>
        </w:rPr>
        <w:t xml:space="preserve">Find the product of </w:t>
      </w:r>
      <m:oMath>
        <m:r>
          <w:rPr>
            <w:rFonts w:ascii="Cambria Math" w:eastAsia="Calibri" w:hAnsi="Cambria Math" w:cs="Times New Roman"/>
            <w:sz w:val="24"/>
            <w:szCs w:val="24"/>
          </w:rPr>
          <m:t>0.25x(0.55x-0.3)</m:t>
        </m:r>
      </m:oMath>
      <w:r w:rsidRPr="00D10D10">
        <w:rPr>
          <w:rFonts w:eastAsia="Calibri" w:cs="Times New Roman"/>
          <w:sz w:val="24"/>
          <w:szCs w:val="24"/>
        </w:rPr>
        <w:t>.</w:t>
      </w:r>
    </w:p>
    <w:p w14:paraId="2A81CBDD" w14:textId="7E86F40D" w:rsidR="000840C5" w:rsidRPr="006B6BAE" w:rsidRDefault="000840C5" w:rsidP="00D10D10">
      <w:pPr>
        <w:pStyle w:val="TableParagraph"/>
        <w:spacing w:line="275" w:lineRule="exact"/>
        <w:ind w:left="14"/>
        <w:rPr>
          <w:rFonts w:eastAsia="Calibri" w:cs="Times New Roman"/>
          <w:i/>
          <w:sz w:val="24"/>
          <w:szCs w:val="24"/>
        </w:rPr>
      </w:pPr>
    </w:p>
    <w:p w14:paraId="0E049DDC" w14:textId="43A932B0" w:rsidR="000840C5" w:rsidRPr="006B6BAE" w:rsidRDefault="000840C5" w:rsidP="000840C5">
      <w:pPr>
        <w:pStyle w:val="Style4"/>
      </w:pPr>
      <w:r w:rsidRPr="006B6BAE">
        <w:t>*The strategies, tasks and items included in the B1G-M are examples and should not be considered comprehensive.</w:t>
      </w:r>
    </w:p>
    <w:p w14:paraId="255FC016" w14:textId="462B58AC" w:rsidR="007C7E9B" w:rsidRPr="006B6BAE" w:rsidRDefault="007C7E9B" w:rsidP="006C145D">
      <w:pPr>
        <w:pStyle w:val="Normal11"/>
      </w:pPr>
    </w:p>
    <w:p w14:paraId="3100F0DE" w14:textId="080A9031" w:rsidR="00706CBB" w:rsidRDefault="00706CBB" w:rsidP="004834E8">
      <w:pPr>
        <w:pStyle w:val="Heading3"/>
      </w:pPr>
      <w:bookmarkStart w:id="32" w:name="_MA.6.AR.1.3"/>
      <w:bookmarkStart w:id="33" w:name="_MA.8.AR.1.3"/>
      <w:bookmarkEnd w:id="32"/>
      <w:bookmarkEnd w:id="33"/>
      <w:r w:rsidRPr="006A1E57">
        <w:t>MA</w:t>
      </w:r>
      <w:r w:rsidR="00493DBF" w:rsidRPr="006A1E57">
        <w:t>.</w:t>
      </w:r>
      <w:r w:rsidR="00D10D10">
        <w:t>8</w:t>
      </w:r>
      <w:r w:rsidR="00493DBF" w:rsidRPr="006A1E57">
        <w:t>.</w:t>
      </w:r>
      <w:r w:rsidRPr="006A1E57">
        <w:t>AR.1.3</w:t>
      </w:r>
    </w:p>
    <w:p w14:paraId="4488E3E3" w14:textId="77777777" w:rsidR="00286E10" w:rsidRPr="00B90C9E" w:rsidRDefault="00286E10" w:rsidP="00AA2B10">
      <w:pPr>
        <w:pStyle w:val="Normal11"/>
        <w:rPr>
          <w:sz w:val="24"/>
          <w:szCs w:val="24"/>
        </w:rPr>
      </w:pPr>
    </w:p>
    <w:p w14:paraId="4A351868" w14:textId="77777777" w:rsidR="00286E10" w:rsidRPr="006B6BAE" w:rsidRDefault="00286E10" w:rsidP="00286E10">
      <w:pPr>
        <w:pStyle w:val="AlgebraicARHeading"/>
      </w:pPr>
      <w:r w:rsidRPr="006B6BAE">
        <w:t>Benchmark</w:t>
      </w:r>
    </w:p>
    <w:p w14:paraId="71F62A17" w14:textId="175759C2" w:rsidR="00286E10" w:rsidRPr="006B6BAE" w:rsidRDefault="00286E10" w:rsidP="00286E10">
      <w:pPr>
        <w:pStyle w:val="Style3"/>
      </w:pPr>
      <w:r w:rsidRPr="00C34525">
        <w:t>MA</w:t>
      </w:r>
      <w:r w:rsidR="00493DBF">
        <w:t>.</w:t>
      </w:r>
      <w:r w:rsidR="00E3557C">
        <w:t>8</w:t>
      </w:r>
      <w:r w:rsidR="00493DBF">
        <w:t>.</w:t>
      </w:r>
      <w:r w:rsidRPr="00C34525">
        <w:t>AR.1.</w:t>
      </w:r>
      <w:r>
        <w:t>3</w:t>
      </w:r>
      <w:r w:rsidRPr="00C34525">
        <w:tab/>
      </w:r>
      <w:r w:rsidR="00E3557C" w:rsidRPr="00E3557C">
        <w:rPr>
          <w:rFonts w:eastAsia="Times New Roman"/>
          <w:color w:val="000000"/>
        </w:rPr>
        <w:t>Rewrite the sum of two algebraic expressions having a common monomial factor as a common factor multiplied by the sum of two algebraic expressions.</w:t>
      </w:r>
    </w:p>
    <w:p w14:paraId="0BB9AC2B" w14:textId="7D638E9B" w:rsidR="00286E10" w:rsidRDefault="00286E10" w:rsidP="00286E10">
      <w:pPr>
        <w:pStyle w:val="ExampleHeading"/>
        <w:ind w:left="1656" w:hanging="936"/>
      </w:pPr>
      <w:bookmarkStart w:id="34" w:name="_Hlk174443328"/>
      <w:r w:rsidRPr="006B6BAE">
        <w:t xml:space="preserve">Example: </w:t>
      </w:r>
      <w:r w:rsidR="002409FE" w:rsidRPr="002409FE">
        <w:rPr>
          <w:i w:val="0"/>
          <w:iCs w:val="0"/>
          <w:color w:val="000000"/>
        </w:rPr>
        <w:t xml:space="preserve">The expression </w:t>
      </w:r>
      <m:oMath>
        <m:r>
          <w:rPr>
            <w:rFonts w:ascii="Cambria Math" w:hAnsi="Cambria Math"/>
            <w:color w:val="000000"/>
          </w:rPr>
          <m:t>99x-11</m:t>
        </m:r>
        <m:sSup>
          <m:sSupPr>
            <m:ctrlPr>
              <w:rPr>
                <w:rFonts w:ascii="Cambria Math" w:hAnsi="Cambria Math"/>
                <w:i w:val="0"/>
                <w:iCs w:val="0"/>
                <w:color w:val="000000"/>
              </w:rPr>
            </m:ctrlPr>
          </m:sSupPr>
          <m:e>
            <m:r>
              <w:rPr>
                <w:rFonts w:ascii="Cambria Math" w:hAnsi="Cambria Math"/>
                <w:color w:val="000000"/>
              </w:rPr>
              <m:t>x</m:t>
            </m:r>
          </m:e>
          <m:sup>
            <m:r>
              <w:rPr>
                <w:rFonts w:ascii="Cambria Math" w:hAnsi="Cambria Math"/>
                <w:color w:val="000000"/>
              </w:rPr>
              <m:t>3</m:t>
            </m:r>
          </m:sup>
        </m:sSup>
      </m:oMath>
      <w:r w:rsidR="002409FE" w:rsidRPr="002409FE">
        <w:rPr>
          <w:i w:val="0"/>
          <w:iCs w:val="0"/>
          <w:color w:val="000000"/>
        </w:rPr>
        <w:t xml:space="preserve"> can be rewritten as </w:t>
      </w:r>
      <m:oMath>
        <m:r>
          <w:rPr>
            <w:rFonts w:ascii="Cambria Math" w:hAnsi="Cambria Math"/>
            <w:color w:val="000000"/>
          </w:rPr>
          <m:t>11x(9-</m:t>
        </m:r>
        <m:sSup>
          <m:sSupPr>
            <m:ctrlPr>
              <w:rPr>
                <w:rFonts w:ascii="Cambria Math" w:hAnsi="Cambria Math"/>
                <w:i w:val="0"/>
                <w:iCs w:val="0"/>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m:t>
        </m:r>
      </m:oMath>
      <w:r w:rsidR="002409FE" w:rsidRPr="002409FE">
        <w:rPr>
          <w:i w:val="0"/>
          <w:iCs w:val="0"/>
          <w:color w:val="000000"/>
        </w:rPr>
        <w:t xml:space="preserve"> or as </w:t>
      </w:r>
      <m:oMath>
        <m:r>
          <w:rPr>
            <w:rFonts w:ascii="Cambria Math" w:hAnsi="Cambria Math"/>
            <w:color w:val="000000"/>
          </w:rPr>
          <m:t>-11x</m:t>
        </m:r>
        <m:d>
          <m:dPr>
            <m:ctrlPr>
              <w:rPr>
                <w:rFonts w:ascii="Cambria Math" w:hAnsi="Cambria Math"/>
                <w:i w:val="0"/>
                <w:iCs w:val="0"/>
                <w:color w:val="000000"/>
              </w:rPr>
            </m:ctrlPr>
          </m:dPr>
          <m:e>
            <m:r>
              <w:rPr>
                <w:rFonts w:ascii="Cambria Math" w:hAnsi="Cambria Math"/>
                <w:color w:val="000000"/>
              </w:rPr>
              <m:t>-9+</m:t>
            </m:r>
            <m:sSup>
              <m:sSupPr>
                <m:ctrlPr>
                  <w:rPr>
                    <w:rFonts w:ascii="Cambria Math" w:hAnsi="Cambria Math"/>
                    <w:i w:val="0"/>
                    <w:iCs w:val="0"/>
                    <w:color w:val="000000"/>
                  </w:rPr>
                </m:ctrlPr>
              </m:sSupPr>
              <m:e>
                <m:r>
                  <w:rPr>
                    <w:rFonts w:ascii="Cambria Math" w:hAnsi="Cambria Math"/>
                    <w:color w:val="000000"/>
                  </w:rPr>
                  <m:t>x</m:t>
                </m:r>
              </m:e>
              <m:sup>
                <m:r>
                  <w:rPr>
                    <w:rFonts w:ascii="Cambria Math" w:hAnsi="Cambria Math"/>
                    <w:color w:val="000000"/>
                  </w:rPr>
                  <m:t>2</m:t>
                </m:r>
              </m:sup>
            </m:sSup>
          </m:e>
        </m:d>
      </m:oMath>
      <w:r w:rsidR="002409FE" w:rsidRPr="002409FE">
        <w:rPr>
          <w:i w:val="0"/>
          <w:iCs w:val="0"/>
          <w:color w:val="000000"/>
        </w:rPr>
        <w:t>.</w:t>
      </w:r>
    </w:p>
    <w:bookmarkEnd w:id="34"/>
    <w:p w14:paraId="57838705" w14:textId="77777777" w:rsidR="00286E10" w:rsidRPr="009D638A" w:rsidRDefault="00286E10" w:rsidP="00286E10">
      <w:pPr>
        <w:spacing w:after="0" w:line="240" w:lineRule="auto"/>
        <w:textAlignment w:val="baseline"/>
        <w:rPr>
          <w:rFonts w:eastAsia="Times New Roman" w:cs="Times New Roman"/>
        </w:rPr>
      </w:pPr>
    </w:p>
    <w:p w14:paraId="6BDFAC39" w14:textId="7B56F06F" w:rsidR="00286E10" w:rsidRPr="006B6BAE" w:rsidRDefault="00286E10" w:rsidP="00286E10">
      <w:pPr>
        <w:pStyle w:val="AlgebraicARHeading"/>
      </w:pPr>
      <w:r>
        <w:t xml:space="preserve">Connecting </w:t>
      </w:r>
      <w:r w:rsidRPr="006B6BAE">
        <w:t>Benchmark</w:t>
      </w:r>
      <w:r>
        <w:t>s/</w:t>
      </w:r>
      <w:r w:rsidRPr="006B6BAE">
        <w:t>Horizontal Alignment</w:t>
      </w:r>
      <w:r>
        <w:t xml:space="preserve"> </w:t>
      </w:r>
    </w:p>
    <w:p w14:paraId="53143CCB" w14:textId="77777777" w:rsidR="00337A67" w:rsidRPr="00337A67" w:rsidRDefault="00337A67" w:rsidP="00264599">
      <w:pPr>
        <w:numPr>
          <w:ilvl w:val="0"/>
          <w:numId w:val="12"/>
        </w:numPr>
        <w:spacing w:after="0" w:line="240" w:lineRule="auto"/>
        <w:rPr>
          <w:rFonts w:eastAsia="Times New Roman" w:cs="Times New Roman"/>
          <w:sz w:val="24"/>
        </w:rPr>
      </w:pPr>
      <w:r w:rsidRPr="00337A67">
        <w:rPr>
          <w:rFonts w:eastAsia="Times New Roman" w:cs="Times New Roman"/>
          <w:sz w:val="24"/>
          <w:szCs w:val="24"/>
        </w:rPr>
        <w:t>MA.8.AR.1.1, MA.8.AR.1.2</w:t>
      </w:r>
    </w:p>
    <w:p w14:paraId="260EB534" w14:textId="403432C2" w:rsidR="00B86A0F" w:rsidRPr="00B90C9E" w:rsidRDefault="00337A67" w:rsidP="00B90C9E">
      <w:pPr>
        <w:numPr>
          <w:ilvl w:val="0"/>
          <w:numId w:val="12"/>
        </w:numPr>
        <w:spacing w:after="0" w:line="240" w:lineRule="auto"/>
        <w:rPr>
          <w:rFonts w:eastAsia="Times New Roman" w:cs="Times New Roman"/>
          <w:sz w:val="24"/>
          <w:szCs w:val="24"/>
        </w:rPr>
      </w:pPr>
      <w:r w:rsidRPr="00337A67">
        <w:rPr>
          <w:rFonts w:eastAsia="Times New Roman" w:cs="Times New Roman"/>
          <w:color w:val="000000"/>
          <w:sz w:val="24"/>
        </w:rPr>
        <w:t>MA.8.AR.2.1, MA.8.AR.2.2</w:t>
      </w:r>
    </w:p>
    <w:p w14:paraId="6ED793D2" w14:textId="77777777" w:rsidR="00286E10" w:rsidRDefault="00286E10" w:rsidP="00286E10">
      <w:pPr>
        <w:pStyle w:val="AlgebraicARHeading"/>
      </w:pPr>
      <w:r w:rsidRPr="009C58CD">
        <w:lastRenderedPageBreak/>
        <w:t>Terms</w:t>
      </w:r>
      <w:r w:rsidRPr="006B6BAE">
        <w:t> from the K-12 Glossary </w:t>
      </w:r>
    </w:p>
    <w:p w14:paraId="2F6CFA46" w14:textId="77777777" w:rsidR="00B92395" w:rsidRPr="00B92395" w:rsidRDefault="00B92395" w:rsidP="00264599">
      <w:pPr>
        <w:widowControl w:val="0"/>
        <w:numPr>
          <w:ilvl w:val="0"/>
          <w:numId w:val="12"/>
        </w:numPr>
        <w:spacing w:after="0" w:line="240" w:lineRule="auto"/>
        <w:rPr>
          <w:rFonts w:eastAsia="Times New Roman" w:cs="Times New Roman"/>
          <w:sz w:val="24"/>
          <w:szCs w:val="24"/>
        </w:rPr>
      </w:pPr>
      <w:r w:rsidRPr="00B92395">
        <w:rPr>
          <w:rFonts w:eastAsia="Times New Roman" w:cs="Times New Roman"/>
          <w:bCs/>
          <w:sz w:val="24"/>
        </w:rPr>
        <w:t>Monomial</w:t>
      </w:r>
    </w:p>
    <w:p w14:paraId="0580AEE6" w14:textId="4DCF93FC" w:rsidR="00286E10" w:rsidRDefault="00B92395" w:rsidP="00264599">
      <w:pPr>
        <w:widowControl w:val="0"/>
        <w:numPr>
          <w:ilvl w:val="0"/>
          <w:numId w:val="12"/>
        </w:numPr>
        <w:spacing w:after="0" w:line="240" w:lineRule="auto"/>
        <w:rPr>
          <w:rFonts w:eastAsia="Times New Roman" w:cs="Times New Roman"/>
          <w:sz w:val="24"/>
          <w:szCs w:val="24"/>
        </w:rPr>
      </w:pPr>
      <w:r w:rsidRPr="00B92395">
        <w:rPr>
          <w:rFonts w:eastAsia="Times New Roman" w:cs="Times New Roman"/>
          <w:sz w:val="24"/>
          <w:szCs w:val="24"/>
        </w:rPr>
        <w:t>Regular Polygon</w:t>
      </w:r>
    </w:p>
    <w:p w14:paraId="1C653E5E" w14:textId="77777777" w:rsidR="00B92395" w:rsidRPr="00B92395" w:rsidRDefault="00B92395" w:rsidP="00B90C9E">
      <w:pPr>
        <w:widowControl w:val="0"/>
        <w:spacing w:after="0" w:line="240" w:lineRule="auto"/>
        <w:rPr>
          <w:rFonts w:eastAsia="Times New Roman" w:cs="Times New Roman"/>
          <w:sz w:val="24"/>
          <w:szCs w:val="24"/>
        </w:rPr>
      </w:pPr>
    </w:p>
    <w:p w14:paraId="34C255CB" w14:textId="77777777" w:rsidR="00286E10" w:rsidRPr="00775194" w:rsidRDefault="00286E10" w:rsidP="00286E1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6B6BAE" w14:paraId="11386617" w14:textId="77777777" w:rsidTr="00BC69C4">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6B6BAE" w:rsidRDefault="00286E1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D3FD016" w14:textId="77777777" w:rsidR="00305CEB" w:rsidRPr="00FF7333" w:rsidRDefault="00305CEB" w:rsidP="00264599">
            <w:pPr>
              <w:numPr>
                <w:ilvl w:val="0"/>
                <w:numId w:val="11"/>
              </w:numPr>
              <w:spacing w:after="0" w:line="240" w:lineRule="auto"/>
              <w:textAlignment w:val="baseline"/>
              <w:rPr>
                <w:rFonts w:eastAsia="Times New Roman" w:cs="Times New Roman"/>
                <w:sz w:val="24"/>
              </w:rPr>
            </w:pPr>
            <w:r w:rsidRPr="67C8CF57">
              <w:rPr>
                <w:rFonts w:eastAsia="Times New Roman" w:cs="Times New Roman"/>
                <w:color w:val="000000" w:themeColor="text1"/>
                <w:sz w:val="24"/>
                <w:szCs w:val="24"/>
              </w:rPr>
              <w:t xml:space="preserve">MA.6.NSO.3.2 </w:t>
            </w:r>
          </w:p>
          <w:p w14:paraId="151A69EB" w14:textId="281BEFD7" w:rsidR="00726676" w:rsidRPr="00F2400D" w:rsidRDefault="00305CEB" w:rsidP="00305CEB">
            <w:pPr>
              <w:numPr>
                <w:ilvl w:val="0"/>
                <w:numId w:val="11"/>
              </w:numPr>
              <w:spacing w:after="0" w:line="240" w:lineRule="auto"/>
              <w:textAlignment w:val="baseline"/>
              <w:rPr>
                <w:rFonts w:eastAsia="Times New Roman" w:cs="Times New Roman"/>
                <w:sz w:val="24"/>
              </w:rPr>
            </w:pPr>
            <w:r w:rsidRPr="67C8CF57">
              <w:rPr>
                <w:rFonts w:eastAsia="Times New Roman" w:cs="Times New Roman"/>
                <w:color w:val="000000" w:themeColor="text1"/>
                <w:sz w:val="24"/>
                <w:szCs w:val="24"/>
              </w:rPr>
              <w:t xml:space="preserve">MA.7.AR.1.2 </w:t>
            </w:r>
          </w:p>
          <w:p w14:paraId="170BD46F" w14:textId="77777777" w:rsidR="00F2400D" w:rsidRPr="00B90C9E" w:rsidRDefault="00F2400D" w:rsidP="00F2400D">
            <w:pPr>
              <w:spacing w:after="0" w:line="240" w:lineRule="auto"/>
              <w:textAlignment w:val="baseline"/>
              <w:rPr>
                <w:rFonts w:eastAsia="Times New Roman" w:cs="Times New Roman"/>
                <w:sz w:val="24"/>
              </w:rPr>
            </w:pPr>
          </w:p>
          <w:p w14:paraId="24A86258" w14:textId="77777777" w:rsidR="00286E10" w:rsidRPr="000B295F" w:rsidRDefault="00286E10"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AD18CE1" w14:textId="77777777" w:rsidR="00286E10" w:rsidRPr="006B6BAE" w:rsidRDefault="00286E1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B81E4EF" w14:textId="1DA91374" w:rsidR="00286E10" w:rsidRPr="000B295F" w:rsidRDefault="00286E10"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C05BDA">
              <w:rPr>
                <w:rFonts w:eastAsia="Times New Roman" w:cs="Times New Roman"/>
                <w:sz w:val="24"/>
                <w:szCs w:val="24"/>
              </w:rPr>
              <w:t>912.AR.</w:t>
            </w:r>
            <w:r w:rsidR="00F65332">
              <w:rPr>
                <w:rFonts w:eastAsia="Times New Roman" w:cs="Times New Roman"/>
                <w:sz w:val="24"/>
                <w:szCs w:val="24"/>
              </w:rPr>
              <w:t>1.4, MA.912.AR.1.7</w:t>
            </w:r>
          </w:p>
        </w:tc>
      </w:tr>
    </w:tbl>
    <w:p w14:paraId="3BB13BD9" w14:textId="52CCD176" w:rsidR="00286E10" w:rsidRPr="006B6BAE" w:rsidRDefault="00286E10" w:rsidP="00286E10">
      <w:pPr>
        <w:pStyle w:val="AlgebraicARHeading"/>
      </w:pPr>
      <w:r w:rsidRPr="006B6BAE">
        <w:t>Purpose and Instructional Strategies</w:t>
      </w:r>
    </w:p>
    <w:p w14:paraId="31441502" w14:textId="32737F97" w:rsidR="009412FB" w:rsidRPr="000F091F" w:rsidRDefault="009412FB" w:rsidP="009412FB">
      <w:pPr>
        <w:spacing w:after="0" w:line="240" w:lineRule="auto"/>
        <w:contextualSpacing/>
        <w:rPr>
          <w:rFonts w:eastAsiaTheme="minorEastAsia" w:cs="Times New Roman"/>
          <w:sz w:val="24"/>
          <w:szCs w:val="24"/>
        </w:rPr>
      </w:pPr>
      <w:r w:rsidRPr="000F091F">
        <w:rPr>
          <w:rFonts w:eastAsia="Calibri" w:cs="Times New Roman"/>
          <w:color w:val="000000" w:themeColor="text1"/>
          <w:sz w:val="24"/>
          <w:szCs w:val="24"/>
        </w:rPr>
        <w:t xml:space="preserve">In </w:t>
      </w:r>
      <w:r w:rsidR="00F45D29" w:rsidRPr="001E61F9">
        <w:rPr>
          <w:rFonts w:eastAsia="Calibri" w:cs="Times New Roman"/>
          <w:color w:val="000000" w:themeColor="text1"/>
          <w:sz w:val="24"/>
          <w:szCs w:val="24"/>
        </w:rPr>
        <w:t>previous courses, students learned to write the sum of two composite whole numbers that have a common factor, as a common factor multiplied by the sum of two whole numbers. Students also applied the properties of operations to add and subtract linear expressions with</w:t>
      </w:r>
      <w:r w:rsidR="00BE3140">
        <w:rPr>
          <w:rFonts w:eastAsia="Calibri" w:cs="Times New Roman"/>
          <w:color w:val="000000" w:themeColor="text1"/>
          <w:sz w:val="24"/>
          <w:szCs w:val="24"/>
        </w:rPr>
        <w:t xml:space="preserve"> </w:t>
      </w:r>
      <w:r w:rsidR="00BE3140" w:rsidRPr="001E61F9">
        <w:rPr>
          <w:rFonts w:eastAsia="Calibri" w:cs="Times New Roman"/>
          <w:color w:val="000000" w:themeColor="text1"/>
          <w:sz w:val="24"/>
          <w:szCs w:val="24"/>
        </w:rPr>
        <w:t xml:space="preserve">rational coefficients and determine if two linear expressions are equivalent. </w:t>
      </w:r>
      <w:r w:rsidR="00BE3140" w:rsidRPr="001E61F9">
        <w:rPr>
          <w:rFonts w:eastAsia="Calibri" w:cs="Times New Roman"/>
          <w:sz w:val="24"/>
          <w:szCs w:val="24"/>
        </w:rPr>
        <w:t>In</w:t>
      </w:r>
      <w:r w:rsidR="00BE3140" w:rsidRPr="001E61F9">
        <w:rPr>
          <w:rFonts w:cs="Times New Roman"/>
          <w:sz w:val="24"/>
          <w:szCs w:val="24"/>
        </w:rPr>
        <w:t xml:space="preserve"> grade 7 accelerated</w:t>
      </w:r>
      <w:r w:rsidR="00BE3140" w:rsidRPr="001E61F9">
        <w:rPr>
          <w:rFonts w:eastAsia="Calibri" w:cs="Times New Roman"/>
          <w:color w:val="000000" w:themeColor="text1"/>
          <w:sz w:val="24"/>
          <w:szCs w:val="24"/>
        </w:rPr>
        <w:t>, students rewrite the sum of two algebraic expressions having a common monomial factor as a common factor multiplied by the sum of two algebraic expressions. In Algebra 1, students will extend this learning to divide a polynomial by a monomial and to rewrite a polynomial expression as a product of polynomials by using a common factor</w:t>
      </w:r>
      <w:r w:rsidRPr="000F091F">
        <w:rPr>
          <w:rFonts w:eastAsia="Calibri" w:cs="Times New Roman"/>
          <w:color w:val="000000" w:themeColor="text1"/>
          <w:sz w:val="24"/>
          <w:szCs w:val="24"/>
        </w:rPr>
        <w:t>.</w:t>
      </w:r>
    </w:p>
    <w:p w14:paraId="1B3837D4" w14:textId="168C8B37" w:rsidR="00CE50CC" w:rsidRPr="00CE50CC" w:rsidRDefault="00CE50CC" w:rsidP="00264599">
      <w:pPr>
        <w:numPr>
          <w:ilvl w:val="0"/>
          <w:numId w:val="71"/>
        </w:numPr>
        <w:spacing w:after="0" w:line="240" w:lineRule="auto"/>
        <w:contextualSpacing/>
        <w:rPr>
          <w:rFonts w:eastAsia="Calibri" w:cs="Times New Roman"/>
          <w:sz w:val="24"/>
          <w:szCs w:val="24"/>
        </w:rPr>
      </w:pPr>
      <w:r w:rsidRPr="00CE50CC">
        <w:rPr>
          <w:rFonts w:eastAsia="Calibri" w:cs="Times New Roman"/>
          <w:sz w:val="24"/>
          <w:szCs w:val="24"/>
        </w:rPr>
        <w:t>This benchmark is a foundational benchmark for work with the distributive property and factoring in more complex problems.</w:t>
      </w:r>
    </w:p>
    <w:p w14:paraId="56C28061" w14:textId="77777777" w:rsidR="00CE50CC" w:rsidRPr="00CE50CC" w:rsidRDefault="00CE50CC" w:rsidP="00264599">
      <w:pPr>
        <w:numPr>
          <w:ilvl w:val="0"/>
          <w:numId w:val="71"/>
        </w:numPr>
        <w:spacing w:after="0" w:line="240" w:lineRule="auto"/>
        <w:contextualSpacing/>
        <w:rPr>
          <w:rFonts w:cs="Times New Roman"/>
          <w:sz w:val="24"/>
          <w:szCs w:val="24"/>
        </w:rPr>
      </w:pPr>
      <w:r w:rsidRPr="00CE50CC">
        <w:rPr>
          <w:rFonts w:eastAsia="Calibri" w:cs="Times New Roman"/>
          <w:sz w:val="24"/>
          <w:szCs w:val="24"/>
        </w:rPr>
        <w:t>Instruction begins with whole number coefficients to ensure students understand the process first. Then, move to rational number values (</w:t>
      </w:r>
      <w:r w:rsidRPr="00CE50CC">
        <w:rPr>
          <w:rFonts w:eastAsia="Calibri" w:cs="Times New Roman"/>
          <w:i/>
          <w:sz w:val="24"/>
          <w:szCs w:val="24"/>
        </w:rPr>
        <w:t>MTR.3.1</w:t>
      </w:r>
      <w:r w:rsidRPr="00CE50CC">
        <w:rPr>
          <w:rFonts w:eastAsia="Calibri" w:cs="Times New Roman"/>
          <w:sz w:val="24"/>
          <w:szCs w:val="24"/>
        </w:rPr>
        <w:t>).</w:t>
      </w:r>
    </w:p>
    <w:p w14:paraId="7EC3EFB3" w14:textId="28C56D50" w:rsidR="00CE50CC" w:rsidRPr="00CE50CC" w:rsidRDefault="00CE50CC" w:rsidP="00264599">
      <w:pPr>
        <w:numPr>
          <w:ilvl w:val="0"/>
          <w:numId w:val="71"/>
        </w:numPr>
        <w:spacing w:after="0" w:line="240" w:lineRule="auto"/>
        <w:contextualSpacing/>
        <w:rPr>
          <w:rFonts w:cs="Times New Roman"/>
          <w:sz w:val="24"/>
          <w:szCs w:val="24"/>
        </w:rPr>
      </w:pPr>
      <w:r w:rsidRPr="00CE50CC">
        <w:rPr>
          <w:rFonts w:eastAsia="Calibri" w:cs="Times New Roman"/>
          <w:sz w:val="24"/>
          <w:szCs w:val="24"/>
        </w:rPr>
        <w:t>Instruction includes a review of common factors of two numbers (MA.6.NSO.3.2) so students can show understanding of the first step before applying it to the work of this benchmark.</w:t>
      </w:r>
    </w:p>
    <w:p w14:paraId="3DCFA21C" w14:textId="38FF4F9C" w:rsidR="00CE50CC" w:rsidRPr="00CE50CC" w:rsidRDefault="00CE50CC" w:rsidP="00264599">
      <w:pPr>
        <w:numPr>
          <w:ilvl w:val="0"/>
          <w:numId w:val="71"/>
        </w:numPr>
        <w:spacing w:after="0" w:line="240" w:lineRule="auto"/>
        <w:contextualSpacing/>
        <w:rPr>
          <w:rFonts w:eastAsiaTheme="minorEastAsia" w:cs="Times New Roman"/>
          <w:sz w:val="24"/>
          <w:szCs w:val="24"/>
        </w:rPr>
      </w:pPr>
      <w:r w:rsidRPr="00CE50CC">
        <w:rPr>
          <w:rFonts w:eastAsia="Calibri" w:cs="Times New Roman"/>
          <w:sz w:val="24"/>
          <w:szCs w:val="24"/>
        </w:rPr>
        <w:t>Instruction includes a review of the order of operations when working with multi-step problems (</w:t>
      </w:r>
      <w:r w:rsidRPr="00CE50CC">
        <w:rPr>
          <w:rFonts w:eastAsia="Calibri" w:cs="Times New Roman"/>
          <w:i/>
          <w:sz w:val="24"/>
          <w:szCs w:val="24"/>
        </w:rPr>
        <w:t>MTR.3.1</w:t>
      </w:r>
      <w:r w:rsidRPr="00CE50CC">
        <w:rPr>
          <w:rFonts w:eastAsia="Calibri" w:cs="Times New Roman"/>
          <w:sz w:val="24"/>
          <w:szCs w:val="24"/>
        </w:rPr>
        <w:t>).</w:t>
      </w:r>
    </w:p>
    <w:p w14:paraId="618ADE37" w14:textId="70D635F3" w:rsidR="00CE50CC" w:rsidRPr="00CE50CC" w:rsidRDefault="00CE50CC" w:rsidP="00264599">
      <w:pPr>
        <w:numPr>
          <w:ilvl w:val="0"/>
          <w:numId w:val="71"/>
        </w:numPr>
        <w:spacing w:after="0" w:line="240" w:lineRule="auto"/>
        <w:textAlignment w:val="baseline"/>
        <w:rPr>
          <w:rFonts w:eastAsia="Times New Roman" w:cs="Times New Roman"/>
          <w:sz w:val="24"/>
          <w:szCs w:val="24"/>
        </w:rPr>
      </w:pPr>
      <w:r w:rsidRPr="00CE50CC">
        <w:rPr>
          <w:rFonts w:eastAsia="Times New Roman" w:cs="Times New Roman"/>
          <w:sz w:val="24"/>
          <w:szCs w:val="24"/>
        </w:rPr>
        <w:t>Instruction includes having expressions with more than one variable.</w:t>
      </w:r>
    </w:p>
    <w:p w14:paraId="277BE037" w14:textId="77777777" w:rsidR="00CE50CC" w:rsidRPr="00CE50CC" w:rsidRDefault="00CE50CC" w:rsidP="00264599">
      <w:pPr>
        <w:widowControl w:val="0"/>
        <w:numPr>
          <w:ilvl w:val="1"/>
          <w:numId w:val="71"/>
        </w:numPr>
        <w:spacing w:after="0" w:line="240" w:lineRule="auto"/>
        <w:textAlignment w:val="baseline"/>
        <w:rPr>
          <w:rFonts w:eastAsia="Calibri" w:cs="Times New Roman"/>
          <w:sz w:val="24"/>
          <w:szCs w:val="24"/>
        </w:rPr>
      </w:pPr>
      <w:r w:rsidRPr="00CE50CC">
        <w:rPr>
          <w:rFonts w:eastAsia="Times New Roman" w:cs="Times New Roman"/>
          <w:sz w:val="24"/>
          <w:szCs w:val="24"/>
        </w:rPr>
        <w:t xml:space="preserve">For example, </w:t>
      </w:r>
      <m:oMath>
        <m:r>
          <w:rPr>
            <w:rFonts w:ascii="Cambria Math" w:eastAsia="Times New Roman" w:hAnsi="Cambria Math" w:cs="Times New Roman"/>
            <w:sz w:val="24"/>
            <w:szCs w:val="24"/>
          </w:rPr>
          <m:t>24x</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+8xy</m:t>
        </m:r>
      </m:oMath>
      <w:r w:rsidRPr="00CE50CC">
        <w:rPr>
          <w:rFonts w:eastAsia="Times New Roman" w:cs="Times New Roman"/>
          <w:sz w:val="24"/>
          <w:szCs w:val="24"/>
        </w:rPr>
        <w:t xml:space="preserve"> can be rewritten as </w:t>
      </w:r>
      <m:oMath>
        <m:r>
          <w:rPr>
            <w:rFonts w:ascii="Cambria Math" w:eastAsia="Times New Roman" w:hAnsi="Cambria Math" w:cs="Times New Roman"/>
            <w:sz w:val="24"/>
            <w:szCs w:val="24"/>
          </w:rPr>
          <m:t>8xy(3y+1)</m:t>
        </m:r>
      </m:oMath>
      <w:r w:rsidRPr="00CE50CC">
        <w:rPr>
          <w:rFonts w:eastAsia="Times New Roman" w:cs="Times New Roman"/>
          <w:sz w:val="24"/>
          <w:szCs w:val="24"/>
        </w:rPr>
        <w:t>.</w:t>
      </w:r>
    </w:p>
    <w:p w14:paraId="56555799" w14:textId="64E09932" w:rsidR="00CE50CC" w:rsidRPr="00CE50CC" w:rsidRDefault="00CE50CC" w:rsidP="00264599">
      <w:pPr>
        <w:numPr>
          <w:ilvl w:val="0"/>
          <w:numId w:val="71"/>
        </w:numPr>
        <w:spacing w:after="0" w:line="240" w:lineRule="auto"/>
        <w:contextualSpacing/>
        <w:rPr>
          <w:rFonts w:cs="Times New Roman"/>
          <w:sz w:val="24"/>
          <w:szCs w:val="24"/>
        </w:rPr>
      </w:pPr>
      <w:r w:rsidRPr="00CE50CC">
        <w:rPr>
          <w:rFonts w:cs="Times New Roman"/>
          <w:sz w:val="24"/>
          <w:szCs w:val="24"/>
        </w:rPr>
        <w:t xml:space="preserve">Emphasize properties of operations to determine equivalence when rewriting the expressions. Use manipulatives such as algebra tiles to represent the distributive property of multiplication over addition </w:t>
      </w:r>
      <w:r w:rsidRPr="00CE50CC">
        <w:rPr>
          <w:rFonts w:cs="Times New Roman"/>
          <w:i/>
          <w:sz w:val="24"/>
          <w:szCs w:val="24"/>
        </w:rPr>
        <w:t>(MTR.2.1)</w:t>
      </w:r>
      <w:r w:rsidRPr="00CE50CC">
        <w:rPr>
          <w:rFonts w:cs="Times New Roman"/>
          <w:sz w:val="24"/>
          <w:szCs w:val="24"/>
        </w:rPr>
        <w:t>.</w:t>
      </w:r>
    </w:p>
    <w:p w14:paraId="230E7C93" w14:textId="77777777" w:rsidR="00CE50CC" w:rsidRPr="00CE50CC" w:rsidRDefault="00CE50CC" w:rsidP="00264599">
      <w:pPr>
        <w:numPr>
          <w:ilvl w:val="1"/>
          <w:numId w:val="71"/>
        </w:numPr>
        <w:spacing w:after="0" w:line="240" w:lineRule="auto"/>
        <w:contextualSpacing/>
        <w:rPr>
          <w:rFonts w:cs="Times New Roman"/>
          <w:sz w:val="24"/>
          <w:szCs w:val="24"/>
        </w:rPr>
      </w:pPr>
      <w:r w:rsidRPr="00CE50CC">
        <w:rPr>
          <w:rFonts w:cs="Times New Roman"/>
          <w:sz w:val="24"/>
          <w:szCs w:val="24"/>
        </w:rPr>
        <w:t>Manipulatives</w:t>
      </w:r>
    </w:p>
    <w:p w14:paraId="7DCDCDC5" w14:textId="77777777" w:rsidR="00CE50CC" w:rsidRPr="00CE50CC" w:rsidRDefault="00CE50CC" w:rsidP="00CE50CC">
      <w:pPr>
        <w:widowControl w:val="0"/>
        <w:spacing w:after="0" w:line="240" w:lineRule="auto"/>
        <w:jc w:val="center"/>
        <w:rPr>
          <w:rFonts w:cs="Times New Roman"/>
          <w:sz w:val="24"/>
          <w:szCs w:val="24"/>
        </w:rPr>
      </w:pPr>
      <m:oMathPara>
        <m:oMath>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+6x</m:t>
          </m:r>
        </m:oMath>
      </m:oMathPara>
    </w:p>
    <w:p w14:paraId="50550050" w14:textId="3484775A" w:rsidR="00B9584B" w:rsidRPr="00CE50CC" w:rsidRDefault="00CE50CC" w:rsidP="00B9584B">
      <w:pPr>
        <w:spacing w:after="0" w:line="240" w:lineRule="auto"/>
        <w:jc w:val="center"/>
        <w:rPr>
          <w:rFonts w:cs="Times New Roman"/>
          <w:sz w:val="24"/>
          <w:szCs w:val="24"/>
        </w:rPr>
      </w:pPr>
      <w:r w:rsidRPr="00CE50CC">
        <w:rPr>
          <w:rFonts w:cs="Times New Roman"/>
          <w:noProof/>
          <w:sz w:val="24"/>
          <w:szCs w:val="24"/>
        </w:rPr>
        <w:drawing>
          <wp:inline distT="0" distB="0" distL="0" distR="0" wp14:anchorId="2F6E8FE5" wp14:editId="3448751A">
            <wp:extent cx="1823357" cy="1199987"/>
            <wp:effectExtent l="0" t="0" r="5715" b="635"/>
            <wp:docPr id="820628239" name="Picture 820628239" descr="Algebra tiles showing three &quot;x squared&quot; blue tiles and six &quot;x&quot; gree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28239" name="Picture 820628239" descr="Algebra tiles showing three &quot;x squared&quot; blue tiles and six &quot;x&quot; green tiles."/>
                    <pic:cNvPicPr/>
                  </pic:nvPicPr>
                  <pic:blipFill>
                    <a:blip r:embed="rId44">
                      <a:extLst>
                        <a:ext uri="{BEBA8EAE-BF5A-486C-A8C5-ECC9F3942E4B}">
                          <a14:imgProps xmlns:a14="http://schemas.microsoft.com/office/drawing/2010/main">
                            <a14:imgLayer r:embed="rId45">
                              <a14:imgEffect>
                                <a14:saturation sat="200000"/>
                              </a14:imgEffect>
                            </a14:imgLayer>
                          </a14:imgProps>
                        </a:ext>
                      </a:extLst>
                    </a:blip>
                    <a:stretch>
                      <a:fillRect/>
                    </a:stretch>
                  </pic:blipFill>
                  <pic:spPr>
                    <a:xfrm>
                      <a:off x="0" y="0"/>
                      <a:ext cx="1825858" cy="1201633"/>
                    </a:xfrm>
                    <a:prstGeom prst="rect">
                      <a:avLst/>
                    </a:prstGeom>
                  </pic:spPr>
                </pic:pic>
              </a:graphicData>
            </a:graphic>
          </wp:inline>
        </w:drawing>
      </w:r>
    </w:p>
    <w:p w14:paraId="7066DE9F" w14:textId="77777777" w:rsidR="00CE50CC" w:rsidRPr="00CE50CC" w:rsidRDefault="00CE50CC" w:rsidP="00264599">
      <w:pPr>
        <w:numPr>
          <w:ilvl w:val="1"/>
          <w:numId w:val="71"/>
        </w:numPr>
        <w:spacing w:after="0" w:line="240" w:lineRule="auto"/>
        <w:contextualSpacing/>
        <w:rPr>
          <w:rFonts w:cs="Times New Roman"/>
          <w:sz w:val="24"/>
          <w:szCs w:val="24"/>
        </w:rPr>
      </w:pPr>
      <w:r w:rsidRPr="00CE50CC">
        <w:rPr>
          <w:rFonts w:cs="Times New Roman"/>
          <w:sz w:val="24"/>
          <w:szCs w:val="24"/>
        </w:rPr>
        <w:t>Area Models</w:t>
      </w:r>
    </w:p>
    <w:p w14:paraId="35777864" w14:textId="77777777" w:rsidR="00CE50CC" w:rsidRPr="00CE50CC" w:rsidRDefault="00CE50CC" w:rsidP="00CE50CC">
      <w:pPr>
        <w:widowControl w:val="0"/>
        <w:spacing w:after="0" w:line="240" w:lineRule="auto"/>
        <w:jc w:val="center"/>
        <w:rPr>
          <w:rFonts w:cs="Times New Roman"/>
          <w:sz w:val="24"/>
          <w:szCs w:val="24"/>
        </w:rPr>
      </w:pPr>
      <m:oMathPara>
        <m:oMath>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+6x</m:t>
          </m:r>
        </m:oMath>
      </m:oMathPara>
    </w:p>
    <w:tbl>
      <w:tblPr>
        <w:tblStyle w:val="TableGrid"/>
        <w:tblW w:w="2079" w:type="dxa"/>
        <w:jc w:val="center"/>
        <w:tblLook w:val="04A0" w:firstRow="1" w:lastRow="0" w:firstColumn="1" w:lastColumn="0" w:noHBand="0" w:noVBand="1"/>
      </w:tblPr>
      <w:tblGrid>
        <w:gridCol w:w="693"/>
        <w:gridCol w:w="693"/>
        <w:gridCol w:w="693"/>
      </w:tblGrid>
      <w:tr w:rsidR="00CE50CC" w:rsidRPr="00CE50CC" w14:paraId="36B83802" w14:textId="77777777" w:rsidTr="003C3817">
        <w:trPr>
          <w:trHeight w:val="480"/>
          <w:jc w:val="center"/>
        </w:trPr>
        <w:tc>
          <w:tcPr>
            <w:tcW w:w="693" w:type="dxa"/>
            <w:tcBorders>
              <w:top w:val="nil"/>
              <w:left w:val="nil"/>
            </w:tcBorders>
          </w:tcPr>
          <w:p w14:paraId="43526D45" w14:textId="77777777" w:rsidR="00CE50CC" w:rsidRPr="00CE50CC" w:rsidRDefault="00CE50CC" w:rsidP="00CE50CC">
            <w:pPr>
              <w:jc w:val="center"/>
              <w:textAlignment w:val="baseline"/>
              <w:rPr>
                <w:rFonts w:eastAsia="Times New Roman" w:cs="Times New Roman"/>
                <w:sz w:val="24"/>
                <w:szCs w:val="24"/>
              </w:rPr>
            </w:pPr>
          </w:p>
        </w:tc>
        <w:tc>
          <w:tcPr>
            <w:tcW w:w="693" w:type="dxa"/>
            <w:shd w:val="clear" w:color="auto" w:fill="E7E6E6" w:themeFill="background2"/>
            <w:vAlign w:val="center"/>
          </w:tcPr>
          <w:p w14:paraId="4C36BAD8" w14:textId="77777777" w:rsidR="00CE50CC" w:rsidRPr="00CE50CC" w:rsidRDefault="00CE50CC" w:rsidP="00CE50CC">
            <w:pPr>
              <w:jc w:val="center"/>
              <w:textAlignment w:val="baseline"/>
              <w:rPr>
                <w:rFonts w:eastAsia="Times New Roman" w:cs="Times New Roman"/>
                <w:sz w:val="24"/>
                <w:szCs w:val="24"/>
              </w:rPr>
            </w:pPr>
          </w:p>
        </w:tc>
        <w:tc>
          <w:tcPr>
            <w:tcW w:w="693" w:type="dxa"/>
            <w:shd w:val="clear" w:color="auto" w:fill="E7E6E6" w:themeFill="background2"/>
            <w:vAlign w:val="center"/>
          </w:tcPr>
          <w:p w14:paraId="6AAAD4F2" w14:textId="77777777" w:rsidR="00CE50CC" w:rsidRPr="00CE50CC" w:rsidRDefault="00CE50CC" w:rsidP="00CE50CC">
            <w:pPr>
              <w:jc w:val="center"/>
              <w:textAlignment w:val="baseline"/>
              <w:rPr>
                <w:rFonts w:eastAsia="Times New Roman" w:cs="Times New Roman"/>
                <w:sz w:val="24"/>
                <w:szCs w:val="24"/>
              </w:rPr>
            </w:pPr>
          </w:p>
        </w:tc>
      </w:tr>
      <w:tr w:rsidR="00CE50CC" w:rsidRPr="00CE50CC" w14:paraId="437660DB" w14:textId="77777777" w:rsidTr="003C3817">
        <w:trPr>
          <w:trHeight w:val="489"/>
          <w:jc w:val="center"/>
        </w:trPr>
        <w:tc>
          <w:tcPr>
            <w:tcW w:w="693" w:type="dxa"/>
            <w:shd w:val="clear" w:color="auto" w:fill="E7E6E6" w:themeFill="background2"/>
            <w:vAlign w:val="center"/>
          </w:tcPr>
          <w:p w14:paraId="54497460" w14:textId="77777777" w:rsidR="00CE50CC" w:rsidRPr="00CE50CC" w:rsidRDefault="00CE50CC" w:rsidP="00CE50CC">
            <w:pPr>
              <w:jc w:val="center"/>
              <w:textAlignment w:val="baseline"/>
              <w:rPr>
                <w:rFonts w:eastAsia="Times New Roman" w:cs="Times New Roman"/>
                <w:sz w:val="24"/>
                <w:szCs w:val="24"/>
              </w:rPr>
            </w:pPr>
          </w:p>
        </w:tc>
        <w:tc>
          <w:tcPr>
            <w:tcW w:w="693" w:type="dxa"/>
            <w:vAlign w:val="center"/>
          </w:tcPr>
          <w:p w14:paraId="210263F0" w14:textId="77777777" w:rsidR="00CE50CC" w:rsidRPr="00CE50CC" w:rsidRDefault="00CE50CC" w:rsidP="00CE50CC">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3</m:t>
                </m:r>
                <m:sSup>
                  <m:sSupPr>
                    <m:ctrlPr>
                      <w:rPr>
                        <w:rFonts w:ascii="Cambria Math"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m:oMathPara>
          </w:p>
        </w:tc>
        <w:tc>
          <w:tcPr>
            <w:tcW w:w="693" w:type="dxa"/>
            <w:vAlign w:val="center"/>
          </w:tcPr>
          <w:p w14:paraId="73C0B897" w14:textId="77777777" w:rsidR="00CE50CC" w:rsidRPr="00CE50CC" w:rsidRDefault="00CE50CC" w:rsidP="00CE50CC">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6x</m:t>
                </m:r>
              </m:oMath>
            </m:oMathPara>
          </w:p>
        </w:tc>
      </w:tr>
    </w:tbl>
    <w:p w14:paraId="01B9F91F" w14:textId="0FD5279B" w:rsidR="00286E10" w:rsidRPr="0081577B" w:rsidRDefault="00286E10" w:rsidP="00286E10">
      <w:pPr>
        <w:widowControl w:val="0"/>
        <w:spacing w:after="0" w:line="240" w:lineRule="auto"/>
        <w:textAlignment w:val="baseline"/>
        <w:rPr>
          <w:rFonts w:eastAsia="Calibri" w:cs="Times New Roman"/>
          <w:sz w:val="24"/>
          <w:szCs w:val="24"/>
        </w:rPr>
      </w:pPr>
    </w:p>
    <w:p w14:paraId="5696D574" w14:textId="77777777" w:rsidR="00286E10" w:rsidRPr="00AB3CDB" w:rsidRDefault="00286E10" w:rsidP="00286E10">
      <w:pPr>
        <w:pStyle w:val="AlgebraicARHeading"/>
      </w:pPr>
      <w:r w:rsidRPr="006B6BAE">
        <w:t>Common Misconceptions or Errors</w:t>
      </w:r>
    </w:p>
    <w:p w14:paraId="7534F4C9" w14:textId="7AE442E6" w:rsidR="00F9757F" w:rsidRPr="00F9757F" w:rsidRDefault="00F9757F" w:rsidP="00264599">
      <w:pPr>
        <w:widowControl w:val="0"/>
        <w:numPr>
          <w:ilvl w:val="1"/>
          <w:numId w:val="14"/>
        </w:numPr>
        <w:spacing w:after="0" w:line="240" w:lineRule="auto"/>
        <w:contextualSpacing/>
        <w:rPr>
          <w:rFonts w:eastAsiaTheme="minorEastAsia" w:cs="Times New Roman"/>
          <w:sz w:val="24"/>
        </w:rPr>
      </w:pPr>
      <w:r w:rsidRPr="00F9757F">
        <w:rPr>
          <w:rFonts w:eastAsia="Calibri" w:cs="Times New Roman"/>
          <w:sz w:val="24"/>
        </w:rPr>
        <w:t>Students may incorrectly apply integer operations.</w:t>
      </w:r>
    </w:p>
    <w:p w14:paraId="0B9FC4F3" w14:textId="2A172BB0" w:rsidR="00F9757F" w:rsidRPr="00F9757F" w:rsidRDefault="00F9757F" w:rsidP="00264599">
      <w:pPr>
        <w:widowControl w:val="0"/>
        <w:numPr>
          <w:ilvl w:val="1"/>
          <w:numId w:val="14"/>
        </w:numPr>
        <w:spacing w:after="0" w:line="240" w:lineRule="auto"/>
        <w:contextualSpacing/>
        <w:rPr>
          <w:rFonts w:eastAsiaTheme="minorEastAsia" w:cs="Times New Roman"/>
          <w:sz w:val="24"/>
        </w:rPr>
      </w:pPr>
      <w:r w:rsidRPr="00F9757F">
        <w:rPr>
          <w:rFonts w:eastAsia="Times New Roman" w:cs="Times New Roman"/>
          <w:sz w:val="24"/>
        </w:rPr>
        <w:t>Students may incorrectly apply the Laws of Exponents.</w:t>
      </w:r>
    </w:p>
    <w:p w14:paraId="0B53677C" w14:textId="77777777" w:rsidR="00F9757F" w:rsidRPr="00F9757F" w:rsidRDefault="00F9757F" w:rsidP="00264599">
      <w:pPr>
        <w:widowControl w:val="0"/>
        <w:numPr>
          <w:ilvl w:val="1"/>
          <w:numId w:val="14"/>
        </w:numPr>
        <w:spacing w:after="0" w:line="240" w:lineRule="auto"/>
        <w:contextualSpacing/>
        <w:rPr>
          <w:rFonts w:eastAsiaTheme="minorEastAsia" w:cs="Times New Roman"/>
          <w:sz w:val="24"/>
        </w:rPr>
      </w:pPr>
      <w:r w:rsidRPr="00F9757F">
        <w:rPr>
          <w:rFonts w:cs="Times New Roman"/>
          <w:sz w:val="24"/>
        </w:rPr>
        <w:t>Students may incorrectly change the degree of a variable to simplify terms.</w:t>
      </w:r>
    </w:p>
    <w:p w14:paraId="19B5C549" w14:textId="55F3D5EE" w:rsidR="00F9757F" w:rsidRPr="00F9757F" w:rsidRDefault="00F9757F" w:rsidP="00264599">
      <w:pPr>
        <w:widowControl w:val="0"/>
        <w:numPr>
          <w:ilvl w:val="1"/>
          <w:numId w:val="14"/>
        </w:numPr>
        <w:spacing w:after="0" w:line="240" w:lineRule="auto"/>
        <w:contextualSpacing/>
        <w:rPr>
          <w:rFonts w:eastAsiaTheme="minorEastAsia" w:cs="Times New Roman"/>
          <w:sz w:val="24"/>
        </w:rPr>
      </w:pPr>
      <w:r w:rsidRPr="00F9757F">
        <w:rPr>
          <w:rFonts w:eastAsiaTheme="minorEastAsia" w:cs="Times New Roman"/>
          <w:sz w:val="24"/>
        </w:rPr>
        <w:t>Students may incorrectly factor out only one of the terms from the parentheses.</w:t>
      </w:r>
    </w:p>
    <w:p w14:paraId="6D5E2EB3" w14:textId="77777777" w:rsidR="00F9757F" w:rsidRPr="00F9757F" w:rsidRDefault="00F9757F" w:rsidP="00264599">
      <w:pPr>
        <w:widowControl w:val="0"/>
        <w:numPr>
          <w:ilvl w:val="2"/>
          <w:numId w:val="14"/>
        </w:numPr>
        <w:spacing w:after="0" w:line="240" w:lineRule="auto"/>
        <w:textAlignment w:val="baseline"/>
        <w:rPr>
          <w:rFonts w:eastAsia="Times New Roman" w:cs="Times New Roman"/>
          <w:sz w:val="24"/>
          <w:szCs w:val="24"/>
        </w:rPr>
      </w:pPr>
      <w:r w:rsidRPr="00F9757F">
        <w:rPr>
          <w:rFonts w:eastAsiaTheme="minorEastAsia" w:cs="Times New Roman"/>
          <w:sz w:val="24"/>
        </w:rPr>
        <w:t xml:space="preserve">For example, in </w:t>
      </w:r>
      <m:oMath>
        <m:r>
          <w:rPr>
            <w:rFonts w:ascii="Cambria Math" w:eastAsiaTheme="minorEastAsia" w:hAnsi="Cambria Math" w:cs="Times New Roman"/>
            <w:sz w:val="24"/>
          </w:rPr>
          <m:t>18x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y</m:t>
            </m:r>
          </m:e>
          <m:sup>
            <m:r>
              <w:rPr>
                <w:rFonts w:ascii="Cambria Math" w:eastAsiaTheme="minorEastAsia" w:hAnsi="Cambria Math" w:cs="Times New Roman"/>
                <w:sz w:val="24"/>
              </w:rPr>
              <m:t>3</m:t>
            </m:r>
          </m:sup>
        </m:sSup>
        <m:r>
          <w:rPr>
            <w:rFonts w:ascii="Cambria Math" w:eastAsiaTheme="minorEastAsia" w:hAnsi="Cambria Math" w:cs="Times New Roman"/>
            <w:sz w:val="24"/>
          </w:rPr>
          <m:t>+3x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y</m:t>
            </m:r>
          </m:e>
          <m:sup>
            <m:r>
              <w:rPr>
                <w:rFonts w:ascii="Cambria Math" w:eastAsiaTheme="minorEastAsia" w:hAnsi="Cambria Math" w:cs="Times New Roman"/>
                <w:sz w:val="24"/>
              </w:rPr>
              <m:t>2</m:t>
            </m:r>
          </m:sup>
        </m:sSup>
      </m:oMath>
      <w:r w:rsidRPr="00F9757F">
        <w:rPr>
          <w:rFonts w:eastAsiaTheme="minorEastAsia" w:cs="Times New Roman"/>
          <w:sz w:val="24"/>
        </w:rPr>
        <w:t xml:space="preserve">, students may incorrectly factor the first term only resulting in </w:t>
      </w:r>
      <m:oMath>
        <m:r>
          <w:rPr>
            <w:rFonts w:ascii="Cambria Math" w:eastAsiaTheme="minorEastAsia" w:hAnsi="Cambria Math" w:cs="Times New Roman"/>
            <w:sz w:val="24"/>
          </w:rPr>
          <m:t>3x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y</m:t>
            </m:r>
          </m:e>
          <m:sup>
            <m:r>
              <w:rPr>
                <w:rFonts w:ascii="Cambria Math" w:eastAsiaTheme="minorEastAsia" w:hAnsi="Cambria Math" w:cs="Times New Roman"/>
                <w:sz w:val="24"/>
              </w:rPr>
              <m:t>2</m:t>
            </m:r>
          </m:sup>
        </m:sSup>
        <m:d>
          <m:dPr>
            <m:ctrlPr>
              <w:rPr>
                <w:rFonts w:ascii="Cambria Math" w:eastAsiaTheme="minorEastAsia" w:hAnsi="Cambria Math" w:cs="Times New Roman"/>
                <w:i/>
                <w:sz w:val="24"/>
              </w:rPr>
            </m:ctrlPr>
          </m:dPr>
          <m:e>
            <m:r>
              <w:rPr>
                <w:rFonts w:ascii="Cambria Math" w:eastAsiaTheme="minorEastAsia" w:hAnsi="Cambria Math" w:cs="Times New Roman"/>
                <w:sz w:val="24"/>
              </w:rPr>
              <m:t>6y+3x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y</m:t>
                </m:r>
              </m:e>
              <m:sup>
                <m:r>
                  <w:rPr>
                    <w:rFonts w:ascii="Cambria Math" w:eastAsiaTheme="minorEastAsia" w:hAnsi="Cambria Math" w:cs="Times New Roman"/>
                    <w:sz w:val="24"/>
                  </w:rPr>
                  <m:t>2</m:t>
                </m:r>
              </m:sup>
            </m:sSup>
          </m:e>
        </m:d>
        <m:r>
          <w:rPr>
            <w:rFonts w:ascii="Cambria Math" w:eastAsiaTheme="minorEastAsia" w:hAnsi="Cambria Math" w:cs="Times New Roman"/>
            <w:sz w:val="24"/>
          </w:rPr>
          <m:t>.</m:t>
        </m:r>
      </m:oMath>
    </w:p>
    <w:p w14:paraId="226F9619" w14:textId="58C04CFF" w:rsidR="00286E10" w:rsidRDefault="00F9757F" w:rsidP="00286E10">
      <w:pPr>
        <w:widowControl w:val="0"/>
        <w:numPr>
          <w:ilvl w:val="1"/>
          <w:numId w:val="14"/>
        </w:numPr>
        <w:spacing w:after="0" w:line="240" w:lineRule="auto"/>
        <w:textAlignment w:val="baseline"/>
        <w:rPr>
          <w:rFonts w:eastAsia="Times New Roman" w:cs="Times New Roman"/>
          <w:sz w:val="24"/>
          <w:szCs w:val="24"/>
        </w:rPr>
      </w:pPr>
      <w:r w:rsidRPr="00F9757F">
        <w:rPr>
          <w:rFonts w:eastAsia="Times New Roman" w:cs="Times New Roman"/>
          <w:sz w:val="24"/>
          <w:szCs w:val="24"/>
        </w:rPr>
        <w:t>Students may incorrectly combine terms.</w:t>
      </w:r>
    </w:p>
    <w:p w14:paraId="318CA8B1" w14:textId="77777777" w:rsidR="006C145D" w:rsidRPr="00726676" w:rsidRDefault="006C145D" w:rsidP="00B9584B">
      <w:pPr>
        <w:widowControl w:val="0"/>
        <w:spacing w:after="0" w:line="240" w:lineRule="auto"/>
        <w:textAlignment w:val="baseline"/>
        <w:rPr>
          <w:rFonts w:eastAsia="Times New Roman" w:cs="Times New Roman"/>
          <w:sz w:val="24"/>
          <w:szCs w:val="24"/>
        </w:rPr>
      </w:pPr>
    </w:p>
    <w:p w14:paraId="2DDE07A3" w14:textId="77777777" w:rsidR="00286E10" w:rsidRPr="00A805BD" w:rsidRDefault="00286E10" w:rsidP="00286E10">
      <w:pPr>
        <w:pStyle w:val="AlgebraicARHeading"/>
      </w:pPr>
      <w:r w:rsidRPr="006B6BAE">
        <w:t>Strategies to Support Tiered Instruction</w:t>
      </w:r>
    </w:p>
    <w:p w14:paraId="6EAEE488" w14:textId="0662E0E2" w:rsidR="00435337" w:rsidRPr="007E0890" w:rsidRDefault="00435337" w:rsidP="00264599">
      <w:pPr>
        <w:numPr>
          <w:ilvl w:val="0"/>
          <w:numId w:val="17"/>
        </w:numPr>
        <w:spacing w:after="0" w:line="240" w:lineRule="auto"/>
        <w:contextualSpacing/>
        <w:rPr>
          <w:rFonts w:eastAsia="Times New Roman" w:cs="Times New Roman"/>
          <w:i/>
          <w:iCs/>
          <w:sz w:val="24"/>
          <w:szCs w:val="24"/>
        </w:rPr>
      </w:pPr>
      <w:r w:rsidRPr="00435337">
        <w:rPr>
          <w:rFonts w:eastAsia="Times New Roman" w:cs="Times New Roman"/>
          <w:sz w:val="24"/>
          <w:szCs w:val="24"/>
        </w:rPr>
        <w:t xml:space="preserve">When factoring algebraic expressions, the teacher will provide instruction to review the process for finding </w:t>
      </w:r>
      <w:r w:rsidR="001F649F">
        <w:rPr>
          <w:rFonts w:eastAsia="Times New Roman" w:cs="Times New Roman"/>
          <w:sz w:val="24"/>
          <w:szCs w:val="24"/>
        </w:rPr>
        <w:t xml:space="preserve">the </w:t>
      </w:r>
      <w:r w:rsidRPr="00435337">
        <w:rPr>
          <w:rFonts w:eastAsia="Times New Roman" w:cs="Times New Roman"/>
          <w:sz w:val="24"/>
          <w:szCs w:val="24"/>
        </w:rPr>
        <w:t>greatest common factor (GCF) of two numbers before attempting to factor algebraic expressions. Once students understand the process of finding factors, more specifically the GCF, the teacher will provide instruction on factoring variables with and without exponents.</w:t>
      </w:r>
    </w:p>
    <w:p w14:paraId="1D1D1F95" w14:textId="77777777" w:rsidR="007E0890" w:rsidRPr="003B7BD1" w:rsidRDefault="007E0890" w:rsidP="00264599">
      <w:pPr>
        <w:pStyle w:val="ListParagraph"/>
        <w:widowControl/>
        <w:numPr>
          <w:ilvl w:val="0"/>
          <w:numId w:val="17"/>
        </w:numPr>
        <w:contextualSpacing/>
        <w:rPr>
          <w:rFonts w:eastAsia="Times New Roman" w:cs="Times New Roman"/>
          <w:i/>
          <w:iCs/>
          <w:sz w:val="24"/>
          <w:szCs w:val="24"/>
        </w:rPr>
      </w:pPr>
      <w:r>
        <w:rPr>
          <w:rFonts w:eastAsia="Times New Roman" w:cs="Times New Roman"/>
          <w:sz w:val="24"/>
          <w:szCs w:val="24"/>
        </w:rPr>
        <w:t>Teacher models how to expand the degrees of variables to better understand what they truly have in common.</w:t>
      </w:r>
    </w:p>
    <w:p w14:paraId="1F77DDE2" w14:textId="1A59F447" w:rsidR="003B7BD1" w:rsidRPr="00A9555C" w:rsidRDefault="003B7BD1" w:rsidP="00264599">
      <w:pPr>
        <w:pStyle w:val="ListParagraph"/>
        <w:widowControl/>
        <w:numPr>
          <w:ilvl w:val="1"/>
          <w:numId w:val="17"/>
        </w:numPr>
        <w:contextualSpacing/>
        <w:rPr>
          <w:rFonts w:eastAsia="Times New Roman" w:cs="Times New Roman"/>
          <w:i/>
          <w:iCs/>
          <w:sz w:val="24"/>
          <w:szCs w:val="24"/>
        </w:rPr>
      </w:pPr>
      <w:r>
        <w:rPr>
          <w:rFonts w:eastAsia="Times New Roman" w:cs="Times New Roman"/>
          <w:sz w:val="24"/>
          <w:szCs w:val="24"/>
        </w:rPr>
        <w:t xml:space="preserve">For example, if the expression was </w:t>
      </w:r>
      <m:oMath>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y+10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3</m:t>
            </m:r>
          </m:sup>
        </m:sSup>
      </m:oMath>
      <w:r>
        <w:rPr>
          <w:rFonts w:eastAsia="Times New Roman" w:cs="Times New Roman"/>
          <w:sz w:val="24"/>
          <w:szCs w:val="24"/>
        </w:rPr>
        <w:t xml:space="preserve">, it would be expanded as </w:t>
      </w:r>
      <m:oMath>
        <m:r>
          <w:rPr>
            <w:rFonts w:ascii="Cambria Math" w:eastAsia="Times New Roman" w:hAnsi="Cambria Math" w:cs="Times New Roman"/>
            <w:sz w:val="24"/>
            <w:szCs w:val="24"/>
          </w:rPr>
          <m:t>5xxxxy+ 2∙5xxyyy</m:t>
        </m:r>
      </m:oMath>
      <w:r>
        <w:rPr>
          <w:rFonts w:eastAsia="Times New Roman" w:cs="Times New Roman"/>
          <w:sz w:val="24"/>
          <w:szCs w:val="24"/>
        </w:rPr>
        <w:t xml:space="preserve">. Now that the expression is expanded, students can identify what variables each term has in common. This example shares one five, two </w:t>
      </w:r>
      <m:oMath>
        <m:r>
          <w:rPr>
            <w:rFonts w:ascii="Cambria Math" w:eastAsia="Times New Roman" w:hAnsi="Cambria Math" w:cs="Times New Roman"/>
            <w:sz w:val="24"/>
            <w:szCs w:val="24"/>
          </w:rPr>
          <m:t>x</m:t>
        </m:r>
      </m:oMath>
      <w:r>
        <w:rPr>
          <w:rFonts w:eastAsia="Times New Roman" w:cs="Times New Roman"/>
          <w:sz w:val="24"/>
          <w:szCs w:val="24"/>
        </w:rPr>
        <w:t xml:space="preserve">’s, and one </w:t>
      </w:r>
      <m:oMath>
        <m:r>
          <w:rPr>
            <w:rFonts w:ascii="Cambria Math" w:eastAsia="Times New Roman" w:hAnsi="Cambria Math" w:cs="Times New Roman"/>
            <w:sz w:val="24"/>
            <w:szCs w:val="24"/>
          </w:rPr>
          <m:t>y</m:t>
        </m:r>
      </m:oMath>
      <w:r>
        <w:rPr>
          <w:rFonts w:eastAsia="Times New Roman" w:cs="Times New Roman"/>
          <w:sz w:val="24"/>
          <w:szCs w:val="24"/>
        </w:rPr>
        <w:t>.</w:t>
      </w:r>
    </w:p>
    <w:p w14:paraId="3CA80887" w14:textId="07FD07C9" w:rsidR="006D665F" w:rsidRPr="006D665F" w:rsidRDefault="006D665F" w:rsidP="00264599">
      <w:pPr>
        <w:numPr>
          <w:ilvl w:val="0"/>
          <w:numId w:val="17"/>
        </w:numPr>
        <w:spacing w:after="0" w:line="240" w:lineRule="auto"/>
        <w:contextualSpacing/>
        <w:rPr>
          <w:rFonts w:eastAsia="Times New Roman" w:cs="Times New Roman"/>
          <w:sz w:val="24"/>
          <w:szCs w:val="24"/>
        </w:rPr>
      </w:pPr>
      <w:r w:rsidRPr="006D665F">
        <w:rPr>
          <w:rFonts w:eastAsia="Times New Roman" w:cs="Times New Roman"/>
          <w:sz w:val="24"/>
          <w:szCs w:val="24"/>
        </w:rPr>
        <w:t>Instruction includes breaking up expressions to compare similar portions will help students focus on each step of factoring the algebraic expressions.</w:t>
      </w:r>
    </w:p>
    <w:p w14:paraId="155C06B3" w14:textId="77777777" w:rsidR="006D665F" w:rsidRDefault="006D665F" w:rsidP="00264599">
      <w:pPr>
        <w:numPr>
          <w:ilvl w:val="1"/>
          <w:numId w:val="17"/>
        </w:numPr>
        <w:spacing w:after="0" w:line="240" w:lineRule="auto"/>
        <w:contextualSpacing/>
        <w:rPr>
          <w:rFonts w:eastAsia="Times New Roman" w:cs="Times New Roman"/>
          <w:sz w:val="24"/>
          <w:szCs w:val="24"/>
        </w:rPr>
      </w:pPr>
      <w:r w:rsidRPr="006D665F">
        <w:rPr>
          <w:rFonts w:eastAsia="Times New Roman" w:cs="Times New Roman"/>
          <w:sz w:val="24"/>
          <w:szCs w:val="24"/>
        </w:rPr>
        <w:t xml:space="preserve">For example, when factoring </w:t>
      </w:r>
      <m:oMath>
        <m:r>
          <w:rPr>
            <w:rFonts w:ascii="Cambria Math" w:eastAsia="Times New Roman" w:hAnsi="Cambria Math" w:cs="Times New Roman"/>
            <w:sz w:val="24"/>
            <w:szCs w:val="24"/>
          </w:rPr>
          <m:t>36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y+42x</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oMath>
      <w:r w:rsidRPr="006D665F">
        <w:rPr>
          <w:rFonts w:eastAsia="Times New Roman" w:cs="Times New Roman"/>
          <w:sz w:val="24"/>
          <w:szCs w:val="24"/>
        </w:rPr>
        <w:t xml:space="preserve">, the expression could be broken up to factor as </w:t>
      </w:r>
      <m:oMath>
        <m:r>
          <w:rPr>
            <w:rFonts w:ascii="Cambria Math" w:eastAsia="Times New Roman" w:hAnsi="Cambria Math" w:cs="Times New Roman"/>
            <w:sz w:val="24"/>
            <w:szCs w:val="24"/>
          </w:rPr>
          <m:t xml:space="preserve">36 &amp; 42,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 &amp; x, y &amp;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oMath>
      <w:r w:rsidRPr="006D665F">
        <w:rPr>
          <w:rFonts w:eastAsia="Times New Roman" w:cs="Times New Roman"/>
          <w:sz w:val="24"/>
          <w:szCs w:val="24"/>
        </w:rPr>
        <w:t>.</w:t>
      </w:r>
    </w:p>
    <w:p w14:paraId="753E93CF" w14:textId="77777777" w:rsidR="0095089A" w:rsidRPr="006D665F" w:rsidRDefault="0095089A" w:rsidP="00B9584B">
      <w:pPr>
        <w:spacing w:after="0" w:line="240" w:lineRule="auto"/>
        <w:contextualSpacing/>
        <w:rPr>
          <w:rFonts w:eastAsia="Times New Roman" w:cs="Times New Roman"/>
          <w:sz w:val="24"/>
          <w:szCs w:val="24"/>
        </w:rPr>
      </w:pPr>
    </w:p>
    <w:p w14:paraId="0679CAD6" w14:textId="77777777" w:rsidR="006D665F" w:rsidRDefault="006D665F" w:rsidP="006D665F">
      <w:pPr>
        <w:widowControl w:val="0"/>
        <w:spacing w:after="0" w:line="240" w:lineRule="auto"/>
        <w:jc w:val="center"/>
        <w:rPr>
          <w:rFonts w:eastAsia="Times New Roman" w:cs="Times New Roman"/>
          <w:i/>
          <w:iCs/>
          <w:sz w:val="24"/>
          <w:szCs w:val="24"/>
        </w:rPr>
      </w:pPr>
      <w:r w:rsidRPr="006D665F">
        <w:rPr>
          <w:rFonts w:asciiTheme="minorHAnsi" w:hAnsiTheme="minorHAnsi"/>
          <w:noProof/>
        </w:rPr>
        <w:drawing>
          <wp:inline distT="0" distB="0" distL="0" distR="0" wp14:anchorId="54DCC693" wp14:editId="32E5388C">
            <wp:extent cx="3230245" cy="1565910"/>
            <wp:effectExtent l="0" t="0" r="8255" b="0"/>
            <wp:docPr id="140" name="Picture 140" descr="A table showing how to break up and factor an algebraic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table showing how to break up and factor an algebraic express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0245" cy="1565910"/>
                    </a:xfrm>
                    <a:prstGeom prst="rect">
                      <a:avLst/>
                    </a:prstGeom>
                    <a:noFill/>
                  </pic:spPr>
                </pic:pic>
              </a:graphicData>
            </a:graphic>
          </wp:inline>
        </w:drawing>
      </w:r>
    </w:p>
    <w:p w14:paraId="2261DACB" w14:textId="77777777" w:rsidR="00B9584B" w:rsidRPr="006D665F" w:rsidRDefault="00B9584B" w:rsidP="00B9584B">
      <w:pPr>
        <w:widowControl w:val="0"/>
        <w:spacing w:after="0" w:line="240" w:lineRule="auto"/>
        <w:rPr>
          <w:rFonts w:eastAsia="Times New Roman" w:cs="Times New Roman"/>
          <w:i/>
          <w:iCs/>
          <w:sz w:val="24"/>
          <w:szCs w:val="24"/>
        </w:rPr>
      </w:pPr>
    </w:p>
    <w:p w14:paraId="742691D3" w14:textId="457D4518" w:rsidR="007E0890" w:rsidRPr="00435337" w:rsidRDefault="006D665F" w:rsidP="00B9584B">
      <w:pPr>
        <w:widowControl w:val="0"/>
        <w:numPr>
          <w:ilvl w:val="0"/>
          <w:numId w:val="72"/>
        </w:numPr>
        <w:spacing w:after="0" w:line="240" w:lineRule="auto"/>
        <w:textAlignment w:val="baseline"/>
        <w:rPr>
          <w:rFonts w:eastAsia="Times New Roman" w:cs="Times New Roman"/>
          <w:b/>
          <w:bCs/>
          <w:sz w:val="24"/>
          <w:szCs w:val="24"/>
        </w:rPr>
      </w:pPr>
      <w:r w:rsidRPr="006D665F">
        <w:rPr>
          <w:rFonts w:eastAsia="Times New Roman" w:cs="Times New Roman"/>
          <w:sz w:val="24"/>
          <w:szCs w:val="24"/>
        </w:rPr>
        <w:t>Once students understand how to factor each portion of the expression individually, teachers model how to “remove” the common factor from each portion of the expression, and how to use what is left over.</w:t>
      </w:r>
    </w:p>
    <w:p w14:paraId="60F16A33" w14:textId="77777777" w:rsidR="00286E10" w:rsidRPr="000B295F" w:rsidRDefault="00286E10" w:rsidP="00B9584B">
      <w:pPr>
        <w:pStyle w:val="ListParagraph"/>
        <w:rPr>
          <w:rFonts w:eastAsia="Times New Roman" w:cs="Times New Roman"/>
          <w:sz w:val="24"/>
          <w:szCs w:val="24"/>
        </w:rPr>
      </w:pPr>
    </w:p>
    <w:p w14:paraId="28841280" w14:textId="77777777" w:rsidR="00286E10" w:rsidRDefault="00286E10" w:rsidP="00286E10">
      <w:pPr>
        <w:pStyle w:val="AlgebraicARHeading"/>
      </w:pPr>
      <w:r w:rsidRPr="006B6BAE">
        <w:t>Instructional Tasks </w:t>
      </w:r>
    </w:p>
    <w:p w14:paraId="5C354034" w14:textId="0EEEBDD0" w:rsidR="00B52D43" w:rsidRPr="00B52D43" w:rsidRDefault="00286E10" w:rsidP="00B52D43">
      <w:pPr>
        <w:spacing w:after="0" w:line="240" w:lineRule="auto"/>
        <w:contextualSpacing/>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B52D43" w:rsidRPr="00B52D43">
        <w:rPr>
          <w:rFonts w:eastAsia="Times New Roman" w:cs="Times New Roman"/>
          <w:bCs/>
          <w:i/>
          <w:sz w:val="24"/>
        </w:rPr>
        <w:t>(MTR.2.1)</w:t>
      </w:r>
    </w:p>
    <w:p w14:paraId="71AB6FB6" w14:textId="5AF41E73" w:rsidR="0095089A" w:rsidRPr="00B52D43" w:rsidRDefault="00B52D43" w:rsidP="00F2400D">
      <w:pPr>
        <w:spacing w:after="0" w:line="240" w:lineRule="auto"/>
        <w:ind w:left="360"/>
        <w:rPr>
          <w:rFonts w:cs="Times New Roman"/>
          <w:noProof/>
          <w:sz w:val="24"/>
        </w:rPr>
      </w:pPr>
      <w:r w:rsidRPr="00B52D43">
        <w:rPr>
          <w:rFonts w:cs="Times New Roman"/>
          <w:sz w:val="24"/>
        </w:rPr>
        <w:t>Tammy is designing seating around a new fire pit for her outdoor patio. One of the fire pit designs is a regular octagon with a side length of</w:t>
      </w:r>
      <w:r w:rsidR="002C330D">
        <w:rPr>
          <w:rFonts w:cs="Times New Roman"/>
          <w:sz w:val="24"/>
        </w:rPr>
        <w:t xml:space="preserve"> </w:t>
      </w:r>
      <w:r w:rsidRPr="00B52D43">
        <w:rPr>
          <w:rFonts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4</m:t>
            </m:r>
          </m:den>
        </m:f>
        <m:r>
          <w:rPr>
            <w:rFonts w:ascii="Cambria Math" w:hAnsi="Cambria Math" w:cs="Times New Roman"/>
            <w:sz w:val="24"/>
          </w:rPr>
          <m:t>x-</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4</m:t>
            </m:r>
          </m:den>
        </m:f>
      </m:oMath>
      <w:r w:rsidRPr="00B52D43">
        <w:rPr>
          <w:rFonts w:eastAsiaTheme="minorEastAsia" w:cs="Times New Roman"/>
          <w:sz w:val="24"/>
        </w:rPr>
        <w:t>. The other design is a</w:t>
      </w:r>
      <w:r w:rsidRPr="00B52D43">
        <w:rPr>
          <w:rFonts w:cs="Times New Roman"/>
          <w:noProof/>
          <w:sz w:val="24"/>
        </w:rPr>
        <w:t xml:space="preserve"> regular hexagon with a side length of </w:t>
      </w:r>
      <m:oMath>
        <m:r>
          <w:rPr>
            <w:rFonts w:ascii="Cambria Math" w:hAnsi="Cambria Math" w:cs="Times New Roman"/>
            <w:noProof/>
            <w:sz w:val="24"/>
          </w:rPr>
          <m:t>12-x</m:t>
        </m:r>
      </m:oMath>
      <w:r w:rsidRPr="00B52D43">
        <w:rPr>
          <w:rFonts w:cs="Times New Roman"/>
          <w:noProof/>
          <w:sz w:val="24"/>
        </w:rPr>
        <w:t>.</w:t>
      </w:r>
    </w:p>
    <w:p w14:paraId="7AAD6D78" w14:textId="77777777" w:rsidR="00B52D43" w:rsidRDefault="00B52D43" w:rsidP="00B52D43">
      <w:pPr>
        <w:widowControl w:val="0"/>
        <w:spacing w:after="0" w:line="240" w:lineRule="auto"/>
        <w:jc w:val="center"/>
        <w:rPr>
          <w:rFonts w:cs="Times New Roman"/>
          <w:noProof/>
          <w:sz w:val="24"/>
        </w:rPr>
      </w:pPr>
      <w:r w:rsidRPr="00B52D43">
        <w:rPr>
          <w:rFonts w:cs="Times New Roman"/>
          <w:noProof/>
          <w:sz w:val="24"/>
        </w:rPr>
        <w:lastRenderedPageBreak/>
        <w:drawing>
          <wp:inline distT="0" distB="0" distL="0" distR="0" wp14:anchorId="383C267B" wp14:editId="5CF68B97">
            <wp:extent cx="2684731" cy="1239982"/>
            <wp:effectExtent l="0" t="0" r="1905" b="0"/>
            <wp:docPr id="9" name="Picture 9" descr="A visual of a regular octagon with the side lengths given above and a regular hexagon with the side lengths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visual of a regular octagon with the side lengths given above and a regular hexagon with the side lengths given."/>
                    <pic:cNvPicPr/>
                  </pic:nvPicPr>
                  <pic:blipFill>
                    <a:blip r:embed="rId47"/>
                    <a:stretch>
                      <a:fillRect/>
                    </a:stretch>
                  </pic:blipFill>
                  <pic:spPr>
                    <a:xfrm>
                      <a:off x="0" y="0"/>
                      <a:ext cx="2715992" cy="1254420"/>
                    </a:xfrm>
                    <a:prstGeom prst="rect">
                      <a:avLst/>
                    </a:prstGeom>
                  </pic:spPr>
                </pic:pic>
              </a:graphicData>
            </a:graphic>
          </wp:inline>
        </w:drawing>
      </w:r>
    </w:p>
    <w:p w14:paraId="7AA0BE79" w14:textId="77777777" w:rsidR="00B9584B" w:rsidRPr="00B52D43" w:rsidRDefault="00B9584B" w:rsidP="00B9584B">
      <w:pPr>
        <w:widowControl w:val="0"/>
        <w:spacing w:after="0" w:line="240" w:lineRule="auto"/>
        <w:rPr>
          <w:rFonts w:cs="Times New Roman"/>
          <w:noProof/>
          <w:sz w:val="24"/>
        </w:rPr>
      </w:pPr>
    </w:p>
    <w:p w14:paraId="6A4D9339" w14:textId="03B83341" w:rsidR="00B52D43" w:rsidRPr="00B52D43" w:rsidRDefault="00B52D43" w:rsidP="00B52D43">
      <w:pPr>
        <w:widowControl w:val="0"/>
        <w:spacing w:after="0" w:line="240" w:lineRule="auto"/>
        <w:ind w:left="1440" w:hanging="720"/>
        <w:rPr>
          <w:rFonts w:cs="Times New Roman"/>
          <w:noProof/>
          <w:sz w:val="24"/>
        </w:rPr>
      </w:pPr>
      <w:r w:rsidRPr="00B52D43">
        <w:rPr>
          <w:rFonts w:cs="Times New Roman"/>
          <w:noProof/>
          <w:sz w:val="24"/>
        </w:rPr>
        <w:t>Part A. Find the perimeter of the regular octagon fire pit.</w:t>
      </w:r>
    </w:p>
    <w:p w14:paraId="3D15E193" w14:textId="4C92EB80" w:rsidR="00B52D43" w:rsidRPr="00B52D43" w:rsidRDefault="00B52D43" w:rsidP="00B52D43">
      <w:pPr>
        <w:widowControl w:val="0"/>
        <w:spacing w:after="0" w:line="240" w:lineRule="auto"/>
        <w:ind w:left="1440" w:hanging="720"/>
        <w:rPr>
          <w:rFonts w:cs="Times New Roman"/>
          <w:noProof/>
          <w:sz w:val="24"/>
        </w:rPr>
      </w:pPr>
      <w:r w:rsidRPr="00B52D43">
        <w:rPr>
          <w:rFonts w:cs="Times New Roman"/>
          <w:noProof/>
          <w:sz w:val="24"/>
        </w:rPr>
        <w:t>Part B. Find the perimeter of the regular hexagon fire pit.</w:t>
      </w:r>
    </w:p>
    <w:p w14:paraId="0B7BA583" w14:textId="3B6171C1" w:rsidR="00B52D43" w:rsidRPr="00B52D43" w:rsidRDefault="00B52D43" w:rsidP="00B52D43">
      <w:pPr>
        <w:widowControl w:val="0"/>
        <w:spacing w:after="0" w:line="240" w:lineRule="auto"/>
        <w:ind w:left="1440" w:hanging="720"/>
        <w:rPr>
          <w:rFonts w:cs="Times New Roman"/>
          <w:noProof/>
          <w:sz w:val="24"/>
        </w:rPr>
      </w:pPr>
      <w:r w:rsidRPr="00B52D43">
        <w:rPr>
          <w:rFonts w:cs="Times New Roman"/>
          <w:noProof/>
          <w:sz w:val="24"/>
        </w:rPr>
        <w:t>Part C. Write an expression with the fewest number of terms to show the difference between the perimeters of the two fire pits.</w:t>
      </w:r>
    </w:p>
    <w:p w14:paraId="218955A7" w14:textId="2455D44E" w:rsidR="00B52D43" w:rsidRDefault="00B52D43" w:rsidP="00B52D43">
      <w:pPr>
        <w:spacing w:after="0" w:line="240" w:lineRule="auto"/>
        <w:ind w:left="1440" w:hanging="720"/>
        <w:textAlignment w:val="baseline"/>
        <w:rPr>
          <w:rFonts w:cs="Times New Roman"/>
          <w:noProof/>
          <w:sz w:val="24"/>
        </w:rPr>
      </w:pPr>
      <w:r w:rsidRPr="00B52D43">
        <w:rPr>
          <w:rFonts w:cs="Times New Roman"/>
          <w:noProof/>
          <w:sz w:val="24"/>
        </w:rPr>
        <w:t>Part D. Rewrite an equivalent expression from Part C as a common factor multiplied by the sum of two algebraic expressions.</w:t>
      </w:r>
    </w:p>
    <w:p w14:paraId="4D06F3EA" w14:textId="77777777" w:rsidR="00581500" w:rsidRDefault="00581500" w:rsidP="00581500">
      <w:pPr>
        <w:spacing w:after="0" w:line="240" w:lineRule="auto"/>
        <w:textAlignment w:val="baseline"/>
        <w:rPr>
          <w:rFonts w:cs="Times New Roman"/>
          <w:noProof/>
          <w:sz w:val="24"/>
        </w:rPr>
      </w:pPr>
    </w:p>
    <w:p w14:paraId="1B28DD7C" w14:textId="77777777" w:rsidR="00C66AF7" w:rsidRPr="00C66AF7" w:rsidRDefault="00581500" w:rsidP="00C66AF7">
      <w:pPr>
        <w:spacing w:after="0" w:line="240" w:lineRule="auto"/>
        <w:textAlignment w:val="baseline"/>
        <w:rPr>
          <w:rFonts w:cs="Times New Roman"/>
          <w:i/>
          <w:iCs/>
          <w:noProof/>
          <w:sz w:val="24"/>
          <w:szCs w:val="24"/>
        </w:rPr>
      </w:pPr>
      <w:r w:rsidRPr="006B6BAE">
        <w:rPr>
          <w:rFonts w:eastAsia="Times New Roman" w:cs="Times New Roman"/>
          <w:i/>
          <w:sz w:val="24"/>
          <w:szCs w:val="24"/>
        </w:rPr>
        <w:t xml:space="preserve">Instructional Task </w:t>
      </w:r>
      <w:r w:rsidR="00C66AF7" w:rsidRPr="00C66AF7">
        <w:rPr>
          <w:rFonts w:cs="Times New Roman"/>
          <w:i/>
          <w:iCs/>
          <w:noProof/>
          <w:sz w:val="24"/>
          <w:szCs w:val="24"/>
        </w:rPr>
        <w:t>2 (MTR.1.1, MTR.4.1)</w:t>
      </w:r>
    </w:p>
    <w:p w14:paraId="7AD61740" w14:textId="525FD7A3" w:rsidR="00136690" w:rsidRDefault="00C66AF7" w:rsidP="00433122">
      <w:pPr>
        <w:spacing w:after="0" w:line="240" w:lineRule="auto"/>
        <w:ind w:left="720"/>
        <w:textAlignment w:val="baseline"/>
        <w:rPr>
          <w:rFonts w:eastAsiaTheme="minorEastAsia" w:cs="Times New Roman"/>
          <w:noProof/>
          <w:sz w:val="24"/>
          <w:szCs w:val="24"/>
        </w:rPr>
      </w:pPr>
      <w:r w:rsidRPr="00C66AF7">
        <w:rPr>
          <w:rFonts w:cs="Times New Roman"/>
          <w:noProof/>
          <w:sz w:val="24"/>
          <w:szCs w:val="24"/>
        </w:rPr>
        <w:t xml:space="preserve">John and Savannah both rewrote the expression </w:t>
      </w:r>
      <m:oMath>
        <m:r>
          <w:rPr>
            <w:rFonts w:ascii="Cambria Math" w:hAnsi="Cambria Math" w:cs="Times New Roman"/>
            <w:noProof/>
            <w:sz w:val="24"/>
            <w:szCs w:val="24"/>
          </w:rPr>
          <m:t>-36</m:t>
        </m:r>
        <m:sSup>
          <m:sSupPr>
            <m:ctrlPr>
              <w:rPr>
                <w:rFonts w:ascii="Cambria Math" w:hAnsi="Cambria Math" w:cs="Times New Roman"/>
                <w:i/>
                <w:noProof/>
                <w:sz w:val="24"/>
                <w:szCs w:val="24"/>
              </w:rPr>
            </m:ctrlPr>
          </m:sSupPr>
          <m:e>
            <m:r>
              <w:rPr>
                <w:rFonts w:ascii="Cambria Math" w:hAnsi="Cambria Math" w:cs="Times New Roman"/>
                <w:noProof/>
                <w:sz w:val="24"/>
                <w:szCs w:val="24"/>
              </w:rPr>
              <m:t>x</m:t>
            </m:r>
          </m:e>
          <m:sup>
            <m:r>
              <w:rPr>
                <w:rFonts w:ascii="Cambria Math" w:hAnsi="Cambria Math" w:cs="Times New Roman"/>
                <w:noProof/>
                <w:sz w:val="24"/>
                <w:szCs w:val="24"/>
              </w:rPr>
              <m:t>2</m:t>
            </m:r>
          </m:sup>
        </m:sSup>
        <m:r>
          <w:rPr>
            <w:rFonts w:ascii="Cambria Math" w:hAnsi="Cambria Math" w:cs="Times New Roman"/>
            <w:noProof/>
            <w:sz w:val="24"/>
            <w:szCs w:val="24"/>
          </w:rPr>
          <m:t>+24x</m:t>
        </m:r>
      </m:oMath>
      <w:r w:rsidRPr="00C66AF7">
        <w:rPr>
          <w:rFonts w:eastAsiaTheme="minorEastAsia" w:cs="Times New Roman"/>
          <w:noProof/>
          <w:sz w:val="24"/>
          <w:szCs w:val="24"/>
        </w:rPr>
        <w:t xml:space="preserve"> as a common factor multiplied by the sum of two algebraic expressions.  Their answers are shown below.</w:t>
      </w:r>
    </w:p>
    <w:p w14:paraId="5A0257BD" w14:textId="22F4C47C" w:rsidR="00136690" w:rsidRPr="00C66AF7" w:rsidRDefault="00136690" w:rsidP="00B9584B">
      <w:pPr>
        <w:spacing w:after="0" w:line="240" w:lineRule="auto"/>
        <w:textAlignment w:val="baseline"/>
        <w:rPr>
          <w:rFonts w:eastAsiaTheme="minorEastAsia" w:cs="Times New Roman"/>
          <w:sz w:val="24"/>
          <w:szCs w:val="24"/>
        </w:rPr>
      </w:pPr>
    </w:p>
    <w:p w14:paraId="51D773A2" w14:textId="5AB99334" w:rsidR="005F2389" w:rsidRDefault="00F21831" w:rsidP="005F2389">
      <w:pPr>
        <w:spacing w:after="0" w:line="240" w:lineRule="auto"/>
        <w:ind w:left="720"/>
        <w:textAlignment w:val="baseline"/>
        <w:rPr>
          <w:rFonts w:cs="Times New Roman"/>
          <w:noProof/>
          <w:sz w:val="24"/>
          <w:szCs w:val="24"/>
        </w:rPr>
      </w:pPr>
      <w:r>
        <w:rPr>
          <w:rFonts w:cs="Times New Roman"/>
          <w:noProof/>
          <w:sz w:val="24"/>
          <w:szCs w:val="24"/>
        </w:rPr>
        <w:tab/>
      </w:r>
      <w:r w:rsidRPr="00F21831">
        <w:rPr>
          <w:rFonts w:cs="Times New Roman"/>
          <w:noProof/>
          <w:sz w:val="24"/>
          <w:szCs w:val="24"/>
        </w:rPr>
        <w:drawing>
          <wp:inline distT="0" distB="0" distL="0" distR="0" wp14:anchorId="6731C8D6" wp14:editId="0E86156B">
            <wp:extent cx="4182059" cy="514422"/>
            <wp:effectExtent l="0" t="0" r="0" b="0"/>
            <wp:docPr id="1709794064" name="Picture 1" descr="A table showing how John rewrote the expression as 12x(-3x + 2) and how Savannah rewrote the expression as -6x(6x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94064" name="Picture 1" descr="A table showing how John rewrote the expression as 12x(-3x + 2) and how Savannah rewrote the expression as -6x(6x - 4)."/>
                    <pic:cNvPicPr/>
                  </pic:nvPicPr>
                  <pic:blipFill>
                    <a:blip r:embed="rId48"/>
                    <a:stretch>
                      <a:fillRect/>
                    </a:stretch>
                  </pic:blipFill>
                  <pic:spPr>
                    <a:xfrm>
                      <a:off x="0" y="0"/>
                      <a:ext cx="4182059" cy="514422"/>
                    </a:xfrm>
                    <a:prstGeom prst="rect">
                      <a:avLst/>
                    </a:prstGeom>
                  </pic:spPr>
                </pic:pic>
              </a:graphicData>
            </a:graphic>
          </wp:inline>
        </w:drawing>
      </w:r>
    </w:p>
    <w:p w14:paraId="0214D88C" w14:textId="77777777" w:rsidR="00B9584B" w:rsidRDefault="00B9584B" w:rsidP="00B9584B">
      <w:pPr>
        <w:spacing w:after="0" w:line="240" w:lineRule="auto"/>
        <w:textAlignment w:val="baseline"/>
        <w:rPr>
          <w:rFonts w:cs="Times New Roman"/>
          <w:noProof/>
          <w:sz w:val="24"/>
          <w:szCs w:val="24"/>
        </w:rPr>
      </w:pPr>
    </w:p>
    <w:p w14:paraId="784B8CD0" w14:textId="21EED00A" w:rsidR="00136690" w:rsidRPr="00C66AF7" w:rsidRDefault="005F2389" w:rsidP="005F2389">
      <w:pPr>
        <w:spacing w:after="0" w:line="240" w:lineRule="auto"/>
        <w:ind w:left="720"/>
        <w:textAlignment w:val="baseline"/>
        <w:rPr>
          <w:rFonts w:cs="Times New Roman"/>
          <w:noProof/>
          <w:sz w:val="24"/>
          <w:szCs w:val="24"/>
        </w:rPr>
      </w:pPr>
      <w:r w:rsidRPr="001E61F9">
        <w:rPr>
          <w:rFonts w:cs="Times New Roman"/>
          <w:noProof/>
          <w:sz w:val="24"/>
          <w:szCs w:val="24"/>
        </w:rPr>
        <w:t>Explain who is correct and why.</w:t>
      </w:r>
    </w:p>
    <w:p w14:paraId="22E4A4E5" w14:textId="7E5231FB" w:rsidR="00286E10" w:rsidRPr="006B6BAE" w:rsidRDefault="00286E10" w:rsidP="00C66AF7">
      <w:pPr>
        <w:spacing w:after="0" w:line="240" w:lineRule="auto"/>
        <w:contextualSpacing/>
        <w:textAlignment w:val="baseline"/>
        <w:rPr>
          <w:rFonts w:eastAsia="Times New Roman" w:cs="Times New Roman"/>
          <w:sz w:val="24"/>
          <w:szCs w:val="24"/>
        </w:rPr>
      </w:pPr>
    </w:p>
    <w:p w14:paraId="3896A0AF" w14:textId="77777777" w:rsidR="00286E10" w:rsidRPr="006B6BAE" w:rsidRDefault="00286E10" w:rsidP="00286E10">
      <w:pPr>
        <w:pStyle w:val="AlgebraicARHeading"/>
      </w:pPr>
      <w:r w:rsidRPr="006B6BAE">
        <w:t>Instructional </w:t>
      </w:r>
      <w:r>
        <w:t>Items</w:t>
      </w:r>
      <w:r w:rsidRPr="006B6BAE">
        <w:t> </w:t>
      </w:r>
    </w:p>
    <w:p w14:paraId="059F3BF5"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65449C8" w14:textId="7AFB56B0" w:rsidR="00F9047A" w:rsidRDefault="00331D42" w:rsidP="00B9584B">
      <w:pPr>
        <w:spacing w:after="0" w:line="240" w:lineRule="auto"/>
        <w:ind w:left="360"/>
        <w:textAlignment w:val="baseline"/>
        <w:rPr>
          <w:rFonts w:eastAsia="Times New Roman" w:cs="Times New Roman"/>
          <w:color w:val="000000"/>
          <w:sz w:val="24"/>
          <w:szCs w:val="24"/>
        </w:rPr>
      </w:pPr>
      <w:r w:rsidRPr="00331D42">
        <w:rPr>
          <w:rFonts w:eastAsia="Times New Roman" w:cs="Times New Roman"/>
          <w:color w:val="000000"/>
          <w:sz w:val="24"/>
          <w:szCs w:val="24"/>
        </w:rPr>
        <w:t xml:space="preserve">Determine an equivalent expression written as a common factor multiplied by the sum of two algebraic </w:t>
      </w:r>
      <w:r w:rsidR="00F9047A">
        <w:rPr>
          <w:rFonts w:eastAsia="Times New Roman" w:cs="Times New Roman"/>
          <w:color w:val="000000"/>
          <w:sz w:val="24"/>
          <w:szCs w:val="24"/>
        </w:rPr>
        <w:t>expression</w:t>
      </w:r>
    </w:p>
    <w:p w14:paraId="48CBEC70" w14:textId="58C12FD1" w:rsidR="00286E10" w:rsidRPr="00DA137F" w:rsidRDefault="00331D42" w:rsidP="00B9584B">
      <w:pPr>
        <w:spacing w:after="0" w:line="240" w:lineRule="auto"/>
        <w:ind w:left="360"/>
        <w:textAlignment w:val="baseline"/>
        <w:rPr>
          <w:rFonts w:eastAsia="Times New Roman" w:cs="Times New Roman"/>
          <w:color w:val="000000"/>
          <w:sz w:val="24"/>
          <w:szCs w:val="24"/>
        </w:rPr>
      </w:pPr>
      <m:oMathPara>
        <m:oMath>
          <m:r>
            <w:rPr>
              <w:rFonts w:ascii="Cambria Math" w:eastAsia="Times New Roman" w:hAnsi="Cambria Math" w:cs="Times New Roman"/>
              <w:color w:val="000000"/>
              <w:sz w:val="24"/>
              <w:szCs w:val="24"/>
            </w:rPr>
            <m:t>25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4</m:t>
              </m:r>
            </m:sup>
          </m:sSup>
          <m:r>
            <w:rPr>
              <w:rFonts w:ascii="Cambria Math" w:eastAsia="Times New Roman" w:hAnsi="Cambria Math" w:cs="Times New Roman"/>
              <w:color w:val="000000"/>
              <w:sz w:val="24"/>
              <w:szCs w:val="24"/>
            </w:rPr>
            <m:t>y +5x</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y</m:t>
              </m:r>
            </m:e>
            <m:sup>
              <m:r>
                <w:rPr>
                  <w:rFonts w:ascii="Cambria Math" w:eastAsia="Times New Roman" w:hAnsi="Cambria Math" w:cs="Times New Roman"/>
                  <w:color w:val="000000"/>
                  <w:sz w:val="24"/>
                  <w:szCs w:val="24"/>
                </w:rPr>
                <m:t>3</m:t>
              </m:r>
            </m:sup>
          </m:sSup>
        </m:oMath>
      </m:oMathPara>
    </w:p>
    <w:p w14:paraId="523A54A3" w14:textId="77777777" w:rsidR="00286E10" w:rsidRPr="006B6BAE" w:rsidRDefault="00286E10" w:rsidP="00286E10">
      <w:pPr>
        <w:spacing w:after="0" w:line="240" w:lineRule="auto"/>
        <w:textAlignment w:val="baseline"/>
        <w:rPr>
          <w:rFonts w:eastAsia="Calibri" w:cs="Times New Roman"/>
          <w:i/>
          <w:sz w:val="24"/>
          <w:szCs w:val="24"/>
        </w:rPr>
      </w:pPr>
    </w:p>
    <w:p w14:paraId="5214E915" w14:textId="77777777" w:rsidR="003F5422" w:rsidRPr="003F5422" w:rsidRDefault="00286E10" w:rsidP="003F54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73EA200" w14:textId="17654B94" w:rsidR="003F5422" w:rsidRPr="003F5422" w:rsidRDefault="003F5422" w:rsidP="003F5422">
      <w:pPr>
        <w:spacing w:after="0" w:line="240" w:lineRule="auto"/>
        <w:ind w:left="360"/>
        <w:contextualSpacing/>
        <w:rPr>
          <w:rFonts w:eastAsia="Calibri" w:cs="Times New Roman"/>
          <w:sz w:val="24"/>
        </w:rPr>
      </w:pPr>
      <w:r w:rsidRPr="003F5422">
        <w:rPr>
          <w:rFonts w:eastAsia="Calibri" w:cs="Times New Roman"/>
          <w:sz w:val="24"/>
        </w:rPr>
        <w:t>For each expression shown, determine an equivalent expression written as a common factor multiplied by the sum of two algebraic expressions.</w:t>
      </w:r>
    </w:p>
    <w:p w14:paraId="08D98589" w14:textId="77777777" w:rsidR="003F5422" w:rsidRPr="003F5422" w:rsidRDefault="003F5422" w:rsidP="00264599">
      <w:pPr>
        <w:numPr>
          <w:ilvl w:val="1"/>
          <w:numId w:val="73"/>
        </w:numPr>
        <w:spacing w:after="0" w:line="240" w:lineRule="auto"/>
        <w:contextualSpacing/>
        <w:rPr>
          <w:rFonts w:eastAsia="Calibri" w:cs="Times New Roman"/>
          <w:sz w:val="24"/>
          <w:szCs w:val="24"/>
        </w:rPr>
      </w:pPr>
      <m:oMath>
        <m:r>
          <w:rPr>
            <w:rFonts w:ascii="Cambria Math" w:eastAsia="Calibri" w:hAnsi="Cambria Math" w:cs="Times New Roman"/>
            <w:sz w:val="24"/>
            <w:szCs w:val="24"/>
          </w:rPr>
          <m:t>125</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+15x</m:t>
        </m:r>
      </m:oMath>
    </w:p>
    <w:p w14:paraId="1BE4A0B4" w14:textId="77777777" w:rsidR="003F5422" w:rsidRPr="003F5422" w:rsidRDefault="003F5422" w:rsidP="00264599">
      <w:pPr>
        <w:numPr>
          <w:ilvl w:val="1"/>
          <w:numId w:val="73"/>
        </w:numPr>
        <w:spacing w:after="0" w:line="240" w:lineRule="auto"/>
        <w:contextualSpacing/>
        <w:rPr>
          <w:rFonts w:eastAsia="Calibri" w:cs="Times New Roman"/>
          <w:sz w:val="24"/>
          <w:szCs w:val="24"/>
        </w:rPr>
      </w:pPr>
      <m:oMath>
        <m:r>
          <w:rPr>
            <w:rFonts w:ascii="Cambria Math" w:eastAsia="Calibri" w:hAnsi="Cambria Math" w:cs="Times New Roman"/>
            <w:sz w:val="24"/>
            <w:szCs w:val="24"/>
          </w:rPr>
          <m:t>-24-36</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3</m:t>
            </m:r>
          </m:sup>
        </m:sSup>
      </m:oMath>
    </w:p>
    <w:p w14:paraId="2CF5DB41" w14:textId="77777777" w:rsidR="003F5422" w:rsidRPr="003F5422" w:rsidRDefault="00581536" w:rsidP="00264599">
      <w:pPr>
        <w:widowControl w:val="0"/>
        <w:numPr>
          <w:ilvl w:val="1"/>
          <w:numId w:val="73"/>
        </w:numPr>
        <w:spacing w:after="0" w:line="240" w:lineRule="auto"/>
        <w:textAlignment w:val="baseline"/>
        <w:rPr>
          <w:rFonts w:eastAsia="Times New Roman"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xy</m:t>
        </m:r>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4</m:t>
            </m:r>
          </m:den>
        </m:f>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3</m:t>
            </m:r>
          </m:sup>
        </m:sSup>
      </m:oMath>
    </w:p>
    <w:p w14:paraId="59C3DF0A" w14:textId="6EE9197D" w:rsidR="00286E10" w:rsidRPr="00A272B9" w:rsidRDefault="00286E10" w:rsidP="003F5422">
      <w:pPr>
        <w:spacing w:after="0" w:line="240" w:lineRule="auto"/>
        <w:textAlignment w:val="baseline"/>
        <w:rPr>
          <w:rFonts w:eastAsia="Times New Roman" w:cs="Times New Roman"/>
          <w:sz w:val="24"/>
          <w:szCs w:val="24"/>
        </w:rPr>
      </w:pPr>
    </w:p>
    <w:p w14:paraId="51D1AF8D" w14:textId="7DB2D4A6" w:rsidR="00806508" w:rsidRPr="00955255" w:rsidRDefault="00286E10" w:rsidP="00955255">
      <w:pPr>
        <w:pStyle w:val="Style4"/>
      </w:pPr>
      <w:r w:rsidRPr="006B6BAE">
        <w:rPr>
          <w:sz w:val="24"/>
        </w:rPr>
        <w:t xml:space="preserve"> </w:t>
      </w:r>
      <w:r w:rsidRPr="006B6BAE">
        <w:t>*The strategies, tasks and items included in the B1G-M are examples and should not be considered comprehensive.</w:t>
      </w:r>
      <w:bookmarkStart w:id="35" w:name="_MA.6.AR.1.4"/>
      <w:bookmarkEnd w:id="35"/>
    </w:p>
    <w:p w14:paraId="4D69C5DE" w14:textId="7AD4F5D3" w:rsidR="00806508" w:rsidRPr="00DB7900" w:rsidRDefault="00F9047A" w:rsidP="00DB7900">
      <w:pPr>
        <w:rPr>
          <w:rFonts w:eastAsia="Times New Roman" w:cs="Times New Roman"/>
          <w:color w:val="000000"/>
        </w:rPr>
      </w:pPr>
      <w:r>
        <w:br w:type="page"/>
      </w:r>
    </w:p>
    <w:p w14:paraId="13192D2B" w14:textId="6BD68DE4" w:rsidR="00DE570A" w:rsidRPr="006B6BAE" w:rsidRDefault="00DE570A" w:rsidP="00DE570A">
      <w:pPr>
        <w:spacing w:after="0" w:line="240" w:lineRule="auto"/>
        <w:jc w:val="center"/>
        <w:rPr>
          <w:rFonts w:cs="Times New Roman"/>
          <w:i/>
          <w:sz w:val="24"/>
        </w:rPr>
      </w:pPr>
      <w:r w:rsidRPr="006B6BAE">
        <w:rPr>
          <w:rFonts w:cs="Times New Roman"/>
          <w:b/>
          <w:sz w:val="24"/>
        </w:rPr>
        <w:lastRenderedPageBreak/>
        <w:t>MA</w:t>
      </w:r>
      <w:r w:rsidR="00493DBF">
        <w:rPr>
          <w:rFonts w:cs="Times New Roman"/>
          <w:b/>
          <w:sz w:val="24"/>
        </w:rPr>
        <w:t>.</w:t>
      </w:r>
      <w:r w:rsidR="00371529">
        <w:rPr>
          <w:rFonts w:cs="Times New Roman"/>
          <w:b/>
          <w:sz w:val="24"/>
        </w:rPr>
        <w:t>8</w:t>
      </w:r>
      <w:r w:rsidR="00493DBF">
        <w:rPr>
          <w:rFonts w:cs="Times New Roman"/>
          <w:b/>
          <w:sz w:val="24"/>
        </w:rPr>
        <w:t>.</w:t>
      </w:r>
      <w:r w:rsidRPr="006B6BAE">
        <w:rPr>
          <w:rFonts w:cs="Times New Roman"/>
          <w:b/>
          <w:sz w:val="24"/>
        </w:rPr>
        <w:t xml:space="preserve">AR.2 </w:t>
      </w:r>
      <w:r w:rsidR="00371529" w:rsidRPr="001E1399">
        <w:rPr>
          <w:rFonts w:eastAsia="Times New Roman" w:cs="Times New Roman"/>
          <w:i/>
          <w:iCs/>
          <w:sz w:val="24"/>
          <w:szCs w:val="24"/>
        </w:rPr>
        <w:t>Solve multi-step one-variable equations and inequalities.</w:t>
      </w:r>
    </w:p>
    <w:p w14:paraId="50F5FA79" w14:textId="46309C1B" w:rsidR="00706CBB" w:rsidRPr="00F9047A" w:rsidRDefault="00706CBB" w:rsidP="006C145D">
      <w:pPr>
        <w:pStyle w:val="Normal11"/>
        <w:rPr>
          <w:sz w:val="24"/>
          <w:szCs w:val="24"/>
        </w:rPr>
      </w:pPr>
    </w:p>
    <w:p w14:paraId="40F550C5" w14:textId="6C2C361E" w:rsidR="00706CBB" w:rsidRPr="006B6BAE" w:rsidRDefault="00706CBB" w:rsidP="004834E8">
      <w:pPr>
        <w:pStyle w:val="Heading3"/>
      </w:pPr>
      <w:bookmarkStart w:id="36" w:name="_MA.6.AR.2.1"/>
      <w:bookmarkStart w:id="37" w:name="_MA.8.AR.2.1"/>
      <w:bookmarkEnd w:id="36"/>
      <w:bookmarkEnd w:id="37"/>
      <w:r w:rsidRPr="006B6BAE">
        <w:t>MA</w:t>
      </w:r>
      <w:r w:rsidR="002121D0">
        <w:t>.</w:t>
      </w:r>
      <w:r w:rsidR="00371529">
        <w:t>8</w:t>
      </w:r>
      <w:r w:rsidR="00493DBF">
        <w:t>.</w:t>
      </w:r>
      <w:r w:rsidRPr="006B6BAE">
        <w:t>AR.2.1</w:t>
      </w:r>
    </w:p>
    <w:p w14:paraId="6F35D735" w14:textId="77777777" w:rsidR="007C7E9B" w:rsidRPr="00DB7900" w:rsidRDefault="007C7E9B" w:rsidP="006C145D">
      <w:pPr>
        <w:pStyle w:val="Normal11"/>
        <w:rPr>
          <w:sz w:val="24"/>
          <w:szCs w:val="24"/>
        </w:rPr>
      </w:pPr>
    </w:p>
    <w:p w14:paraId="03D1E75A" w14:textId="77777777" w:rsidR="00DA3230" w:rsidRPr="006B6BAE" w:rsidRDefault="00DA3230" w:rsidP="00DA3230">
      <w:pPr>
        <w:pStyle w:val="AlgebraicARHeading"/>
      </w:pPr>
      <w:r w:rsidRPr="006B6BAE">
        <w:t>Benchmark</w:t>
      </w:r>
    </w:p>
    <w:p w14:paraId="51E4700C" w14:textId="5E5BCC5E" w:rsidR="00955255" w:rsidRDefault="00DA3230" w:rsidP="00DB7900">
      <w:pPr>
        <w:pStyle w:val="Style3"/>
      </w:pPr>
      <w:r w:rsidRPr="00195B79">
        <w:t>MA</w:t>
      </w:r>
      <w:r w:rsidR="00493DBF">
        <w:t>.</w:t>
      </w:r>
      <w:r w:rsidR="002121D0">
        <w:t>8</w:t>
      </w:r>
      <w:r w:rsidR="00493DBF">
        <w:t>.</w:t>
      </w:r>
      <w:r w:rsidRPr="00195B79">
        <w:t xml:space="preserve">AR.2.1 </w:t>
      </w:r>
      <w:r w:rsidRPr="00195B79">
        <w:tab/>
      </w:r>
      <w:r w:rsidR="00AC6272" w:rsidRPr="00AC6272">
        <w:t>Solve multi-step linear equations in one variable, with rational number coefficients. Include equations with variables on both sides.</w:t>
      </w:r>
    </w:p>
    <w:p w14:paraId="56F4C4D4" w14:textId="27C5E991" w:rsidR="00DA3230" w:rsidRDefault="00DA3230" w:rsidP="00DA3230">
      <w:pPr>
        <w:pStyle w:val="BenchmarkClarification"/>
      </w:pPr>
      <w:r w:rsidRPr="006B6BAE">
        <w:t>Benchmark Clarifications:</w:t>
      </w:r>
    </w:p>
    <w:p w14:paraId="072FEBF6" w14:textId="49AA6E88" w:rsidR="00DA3230" w:rsidRPr="006B6BAE" w:rsidRDefault="00DA3230" w:rsidP="00DA3230">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5D50F2" w:rsidRPr="00294EF8">
        <w:rPr>
          <w:rFonts w:eastAsia="Times New Roman" w:cs="Times New Roman"/>
          <w:color w:val="000000"/>
        </w:rPr>
        <w:t>Problem types include examples of one-variable linear equations that generate one solution, infinitely many solutions or no solution.</w:t>
      </w:r>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09907785" w:rsidR="00DA3230" w:rsidRPr="006B6BAE" w:rsidRDefault="00DA3230" w:rsidP="00DA3230">
      <w:pPr>
        <w:pStyle w:val="AlgebraicARHeading"/>
      </w:pPr>
      <w:r>
        <w:t xml:space="preserve">Connecting </w:t>
      </w:r>
      <w:r w:rsidRPr="006B6BAE">
        <w:t>Benchmark</w:t>
      </w:r>
      <w:r>
        <w:t>s/</w:t>
      </w:r>
      <w:r w:rsidRPr="006B6BAE">
        <w:t>Horizontal Alignment</w:t>
      </w:r>
    </w:p>
    <w:p w14:paraId="4A93D074" w14:textId="0645EB08" w:rsidR="001501BB" w:rsidRPr="001501BB" w:rsidRDefault="001501BB" w:rsidP="00264599">
      <w:pPr>
        <w:numPr>
          <w:ilvl w:val="0"/>
          <w:numId w:val="12"/>
        </w:numPr>
        <w:spacing w:after="0" w:line="240" w:lineRule="auto"/>
        <w:textAlignment w:val="baseline"/>
        <w:rPr>
          <w:rFonts w:eastAsia="Times New Roman" w:cs="Times New Roman"/>
          <w:sz w:val="24"/>
          <w:szCs w:val="24"/>
        </w:rPr>
      </w:pPr>
      <w:r w:rsidRPr="001501BB">
        <w:rPr>
          <w:rFonts w:eastAsia="Times New Roman" w:cs="Times New Roman"/>
          <w:color w:val="000000"/>
          <w:sz w:val="24"/>
          <w:szCs w:val="24"/>
        </w:rPr>
        <w:t>MA.8.NSO.1.7</w:t>
      </w:r>
    </w:p>
    <w:p w14:paraId="23B0DB58" w14:textId="77777777" w:rsidR="001501BB" w:rsidRPr="001501BB" w:rsidRDefault="001501BB" w:rsidP="00264599">
      <w:pPr>
        <w:numPr>
          <w:ilvl w:val="0"/>
          <w:numId w:val="12"/>
        </w:numPr>
        <w:spacing w:after="0" w:line="240" w:lineRule="auto"/>
        <w:textAlignment w:val="baseline"/>
        <w:rPr>
          <w:rFonts w:eastAsia="Times New Roman" w:cs="Times New Roman"/>
          <w:sz w:val="24"/>
          <w:szCs w:val="24"/>
        </w:rPr>
      </w:pPr>
      <w:r w:rsidRPr="001501BB">
        <w:rPr>
          <w:rFonts w:eastAsia="Times New Roman" w:cs="Times New Roman"/>
          <w:color w:val="000000"/>
          <w:sz w:val="24"/>
          <w:szCs w:val="24"/>
        </w:rPr>
        <w:t>MA.8.AR.1.3</w:t>
      </w:r>
    </w:p>
    <w:p w14:paraId="52DB7358" w14:textId="77777777" w:rsidR="001501BB" w:rsidRPr="001501BB" w:rsidRDefault="001501BB" w:rsidP="00264599">
      <w:pPr>
        <w:numPr>
          <w:ilvl w:val="0"/>
          <w:numId w:val="12"/>
        </w:numPr>
        <w:spacing w:after="0" w:line="240" w:lineRule="auto"/>
        <w:textAlignment w:val="baseline"/>
        <w:rPr>
          <w:rFonts w:eastAsia="Times New Roman" w:cs="Times New Roman"/>
          <w:sz w:val="24"/>
          <w:szCs w:val="24"/>
        </w:rPr>
      </w:pPr>
      <w:r w:rsidRPr="001501BB">
        <w:rPr>
          <w:rFonts w:eastAsia="Times New Roman" w:cs="Times New Roman"/>
          <w:sz w:val="24"/>
          <w:szCs w:val="24"/>
        </w:rPr>
        <w:t>MA.8.AR.4.1</w:t>
      </w:r>
    </w:p>
    <w:p w14:paraId="47E4CF89" w14:textId="77777777" w:rsidR="001501BB" w:rsidRPr="001501BB" w:rsidRDefault="001501BB" w:rsidP="00264599">
      <w:pPr>
        <w:numPr>
          <w:ilvl w:val="0"/>
          <w:numId w:val="12"/>
        </w:numPr>
        <w:spacing w:after="0" w:line="240" w:lineRule="auto"/>
        <w:rPr>
          <w:rFonts w:eastAsia="Times New Roman" w:cs="Times New Roman"/>
          <w:sz w:val="24"/>
          <w:szCs w:val="24"/>
        </w:rPr>
      </w:pPr>
      <w:r w:rsidRPr="001501BB">
        <w:rPr>
          <w:rFonts w:eastAsia="Times New Roman" w:cs="Times New Roman"/>
          <w:sz w:val="24"/>
          <w:szCs w:val="24"/>
        </w:rPr>
        <w:t>MA.8.GR.1.4, MA.8.GR.1.5, MA.8.GR.1.6</w:t>
      </w:r>
    </w:p>
    <w:p w14:paraId="4D268B68" w14:textId="77777777" w:rsidR="00DA3230" w:rsidRPr="006B6BAE" w:rsidRDefault="00DA3230" w:rsidP="0049574D">
      <w:pPr>
        <w:widowControl w:val="0"/>
        <w:spacing w:after="0" w:line="240" w:lineRule="auto"/>
        <w:contextualSpacing/>
        <w:rPr>
          <w:rFonts w:eastAsia="Times New Roman" w:cs="Times New Roman"/>
          <w:sz w:val="24"/>
          <w:szCs w:val="24"/>
        </w:rPr>
      </w:pPr>
    </w:p>
    <w:p w14:paraId="5ABF0360" w14:textId="77777777" w:rsidR="00DA3230" w:rsidRDefault="00DA3230" w:rsidP="00DA3230">
      <w:pPr>
        <w:pStyle w:val="AlgebraicARHeading"/>
      </w:pPr>
      <w:r w:rsidRPr="009C58CD">
        <w:t>Terms</w:t>
      </w:r>
      <w:r w:rsidRPr="006B6BAE">
        <w:t> from the K-12 Glossary </w:t>
      </w:r>
    </w:p>
    <w:p w14:paraId="6CF1579C" w14:textId="53FEF020" w:rsidR="00DA3230" w:rsidRPr="006B6BAE" w:rsidRDefault="00DA3230"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sz w:val="24"/>
          <w:szCs w:val="24"/>
        </w:rPr>
        <w:t>Coefficient</w:t>
      </w:r>
    </w:p>
    <w:p w14:paraId="1531C527" w14:textId="77777777" w:rsidR="00A27D61" w:rsidRPr="00884573" w:rsidRDefault="00A27D61"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L</w:t>
      </w:r>
      <w:r w:rsidRPr="00884573">
        <w:rPr>
          <w:rFonts w:eastAsia="Times New Roman" w:cs="Times New Roman"/>
          <w:bCs/>
          <w:sz w:val="24"/>
          <w:szCs w:val="24"/>
        </w:rPr>
        <w:t xml:space="preserve">inear </w:t>
      </w:r>
      <w:r>
        <w:rPr>
          <w:rFonts w:eastAsia="Times New Roman" w:cs="Times New Roman"/>
          <w:bCs/>
          <w:sz w:val="24"/>
          <w:szCs w:val="24"/>
        </w:rPr>
        <w:t>E</w:t>
      </w:r>
      <w:r w:rsidRPr="00884573">
        <w:rPr>
          <w:rFonts w:eastAsia="Times New Roman" w:cs="Times New Roman"/>
          <w:bCs/>
          <w:sz w:val="24"/>
          <w:szCs w:val="24"/>
        </w:rPr>
        <w:t>quation</w:t>
      </w:r>
      <w:r w:rsidRPr="00884573">
        <w:rPr>
          <w:rFonts w:eastAsia="Times New Roman" w:cs="Times New Roman"/>
          <w:sz w:val="24"/>
          <w:szCs w:val="24"/>
        </w:rPr>
        <w:t xml:space="preserve"> </w:t>
      </w:r>
    </w:p>
    <w:p w14:paraId="316531DA" w14:textId="16ABB301" w:rsidR="00A27D61" w:rsidRPr="00884573" w:rsidRDefault="00A27D61"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R</w:t>
      </w:r>
      <w:r w:rsidRPr="00884573">
        <w:rPr>
          <w:rFonts w:eastAsia="Times New Roman" w:cs="Times New Roman"/>
          <w:bCs/>
          <w:sz w:val="24"/>
          <w:szCs w:val="24"/>
        </w:rPr>
        <w:t xml:space="preserve">ational </w:t>
      </w:r>
      <w:r>
        <w:rPr>
          <w:rFonts w:eastAsia="Times New Roman" w:cs="Times New Roman"/>
          <w:bCs/>
          <w:sz w:val="24"/>
          <w:szCs w:val="24"/>
        </w:rPr>
        <w:t>N</w:t>
      </w:r>
      <w:r w:rsidRPr="00884573">
        <w:rPr>
          <w:rFonts w:eastAsia="Times New Roman" w:cs="Times New Roman"/>
          <w:bCs/>
          <w:sz w:val="24"/>
          <w:szCs w:val="24"/>
        </w:rPr>
        <w:t>umber</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48773261" w:rsidR="00DA3230" w:rsidRPr="00775194" w:rsidRDefault="00DA3230" w:rsidP="00DA3230">
      <w:pPr>
        <w:pStyle w:val="AlgebraicARHeading"/>
      </w:pPr>
      <w:r>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rsidTr="00BC69C4">
        <w:trPr>
          <w:trHeight w:val="962"/>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4DDA8AF" w14:textId="0B2E0DC3" w:rsidR="00DA3230" w:rsidRPr="006B6BAE" w:rsidRDefault="00DA3230"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8A5193">
              <w:rPr>
                <w:rFonts w:eastAsia="Times New Roman" w:cs="Times New Roman"/>
                <w:sz w:val="24"/>
                <w:szCs w:val="24"/>
              </w:rPr>
              <w:t>7</w:t>
            </w:r>
            <w:r w:rsidR="00495C29">
              <w:rPr>
                <w:rFonts w:eastAsia="Times New Roman" w:cs="Times New Roman"/>
                <w:sz w:val="24"/>
                <w:szCs w:val="24"/>
              </w:rPr>
              <w:t>.</w:t>
            </w:r>
            <w:r w:rsidRPr="006B6BAE">
              <w:rPr>
                <w:rFonts w:eastAsia="Times New Roman" w:cs="Times New Roman"/>
                <w:sz w:val="24"/>
                <w:szCs w:val="24"/>
              </w:rPr>
              <w:t>A</w:t>
            </w:r>
            <w:r w:rsidR="008A5193">
              <w:rPr>
                <w:rFonts w:eastAsia="Times New Roman" w:cs="Times New Roman"/>
                <w:sz w:val="24"/>
                <w:szCs w:val="24"/>
              </w:rPr>
              <w:t>R</w:t>
            </w:r>
            <w:r w:rsidR="00A27D61">
              <w:rPr>
                <w:rFonts w:eastAsia="Times New Roman" w:cs="Times New Roman"/>
                <w:sz w:val="24"/>
                <w:szCs w:val="24"/>
              </w:rPr>
              <w:t>2</w:t>
            </w:r>
            <w:r w:rsidR="008A5193">
              <w:rPr>
                <w:rFonts w:eastAsia="Times New Roman" w:cs="Times New Roman"/>
                <w:sz w:val="24"/>
                <w:szCs w:val="24"/>
              </w:rPr>
              <w:t>.2</w:t>
            </w:r>
            <w:r w:rsidRPr="006B6BAE">
              <w:rPr>
                <w:rFonts w:eastAsia="Times New Roman" w:cs="Times New Roman"/>
                <w:sz w:val="24"/>
                <w:szCs w:val="24"/>
              </w:rPr>
              <w:t xml:space="preserve"> </w:t>
            </w:r>
          </w:p>
          <w:p w14:paraId="369D1E1D" w14:textId="77777777" w:rsidR="00DA3230" w:rsidRPr="000B295F" w:rsidRDefault="00DA3230"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498FE86"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C69392A" w14:textId="447D43D7" w:rsidR="00DA3230" w:rsidRDefault="00DA3230"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8A5193">
              <w:rPr>
                <w:rFonts w:eastAsia="Times New Roman" w:cs="Times New Roman"/>
                <w:sz w:val="24"/>
                <w:szCs w:val="24"/>
              </w:rPr>
              <w:t>912</w:t>
            </w:r>
            <w:r w:rsidRPr="006B6BAE">
              <w:rPr>
                <w:rFonts w:eastAsia="Times New Roman" w:cs="Times New Roman"/>
                <w:sz w:val="24"/>
                <w:szCs w:val="24"/>
              </w:rPr>
              <w:t>.AR.2.1</w:t>
            </w:r>
          </w:p>
          <w:p w14:paraId="2BC2DBF9" w14:textId="77777777" w:rsidR="00DA3230" w:rsidRPr="000B295F" w:rsidRDefault="00DA3230" w:rsidP="00BC69C4">
            <w:pPr>
              <w:widowControl w:val="0"/>
              <w:spacing w:after="0" w:line="240" w:lineRule="auto"/>
              <w:ind w:left="720"/>
              <w:textAlignment w:val="baseline"/>
              <w:rPr>
                <w:rFonts w:eastAsia="Times New Roman" w:cs="Times New Roman"/>
                <w:sz w:val="24"/>
                <w:szCs w:val="24"/>
              </w:rPr>
            </w:pPr>
          </w:p>
        </w:tc>
      </w:tr>
    </w:tbl>
    <w:p w14:paraId="075D96C6" w14:textId="764ECF64" w:rsidR="00DA3230" w:rsidRPr="006B6BAE" w:rsidRDefault="00DA3230" w:rsidP="00DA3230">
      <w:pPr>
        <w:pStyle w:val="AlgebraicARHeading"/>
      </w:pPr>
      <w:r w:rsidRPr="006B6BAE">
        <w:t>Purpose and Instructional Strategies</w:t>
      </w:r>
    </w:p>
    <w:p w14:paraId="30418328" w14:textId="6D788851" w:rsidR="00270348" w:rsidRPr="00270348" w:rsidRDefault="00270348" w:rsidP="00270348">
      <w:pPr>
        <w:spacing w:after="0" w:line="240" w:lineRule="auto"/>
        <w:contextualSpacing/>
        <w:rPr>
          <w:rFonts w:eastAsia="Calibri" w:cs="Times New Roman"/>
          <w:sz w:val="24"/>
          <w:szCs w:val="24"/>
        </w:rPr>
      </w:pPr>
      <w:r w:rsidRPr="00270348">
        <w:rPr>
          <w:rFonts w:eastAsia="Calibri" w:cs="Times New Roman"/>
          <w:sz w:val="24"/>
          <w:szCs w:val="24"/>
        </w:rPr>
        <w:t xml:space="preserve">In </w:t>
      </w:r>
      <w:r w:rsidR="00886BD4" w:rsidRPr="001E61F9">
        <w:rPr>
          <w:rFonts w:eastAsia="Calibri" w:cs="Times New Roman"/>
          <w:sz w:val="24"/>
          <w:szCs w:val="24"/>
        </w:rPr>
        <w:t>previous courses, students wrote and solved two-step equations in one variable within a mathematical or real-world context, where all terms are rational numbers. In</w:t>
      </w:r>
      <w:r w:rsidR="00886BD4" w:rsidRPr="001E61F9">
        <w:rPr>
          <w:rFonts w:cs="Times New Roman"/>
          <w:sz w:val="24"/>
          <w:szCs w:val="24"/>
        </w:rPr>
        <w:t xml:space="preserve"> grade 7 accelerated</w:t>
      </w:r>
      <w:r w:rsidR="00886BD4" w:rsidRPr="001E61F9">
        <w:rPr>
          <w:rFonts w:eastAsia="Calibri" w:cs="Times New Roman"/>
          <w:sz w:val="24"/>
          <w:szCs w:val="24"/>
        </w:rPr>
        <w:t xml:space="preserve">, students solve multi-step linear equations in one variable, with rational number coefficients, including equations with variables on both sides. In Algebra 1, students will write and solve linear equations in one variable in a real-world context, with rational number </w:t>
      </w:r>
      <w:r w:rsidRPr="00270348">
        <w:rPr>
          <w:rFonts w:eastAsia="Calibri" w:cs="Times New Roman"/>
          <w:sz w:val="24"/>
          <w:szCs w:val="24"/>
        </w:rPr>
        <w:t>coefficients.</w:t>
      </w:r>
    </w:p>
    <w:p w14:paraId="5C515299" w14:textId="1FD4813E" w:rsidR="00270348" w:rsidRPr="00270348" w:rsidRDefault="00270348" w:rsidP="00264599">
      <w:pPr>
        <w:numPr>
          <w:ilvl w:val="0"/>
          <w:numId w:val="74"/>
        </w:numPr>
        <w:spacing w:after="0" w:line="240" w:lineRule="auto"/>
        <w:contextualSpacing/>
        <w:rPr>
          <w:rFonts w:eastAsia="Calibri" w:cs="Times New Roman"/>
          <w:sz w:val="24"/>
          <w:szCs w:val="24"/>
        </w:rPr>
      </w:pPr>
      <w:r w:rsidRPr="00270348">
        <w:rPr>
          <w:rFonts w:eastAsia="Calibri" w:cs="Times New Roman"/>
          <w:sz w:val="24"/>
          <w:szCs w:val="24"/>
        </w:rPr>
        <w:t>In this benchmark, students work with linear equations, which is foundational for the work with both linear equations and nonlinear equations throughout all future mathematics courses.</w:t>
      </w:r>
    </w:p>
    <w:p w14:paraId="36DA92D8" w14:textId="33CE2A91" w:rsidR="00270348" w:rsidRPr="00270348" w:rsidRDefault="00270348" w:rsidP="00264599">
      <w:pPr>
        <w:numPr>
          <w:ilvl w:val="0"/>
          <w:numId w:val="74"/>
        </w:numPr>
        <w:spacing w:after="0" w:line="240" w:lineRule="auto"/>
        <w:contextualSpacing/>
        <w:rPr>
          <w:rFonts w:eastAsia="Calibri" w:cs="Times New Roman"/>
          <w:sz w:val="24"/>
          <w:szCs w:val="24"/>
        </w:rPr>
      </w:pPr>
      <w:r w:rsidRPr="00270348">
        <w:rPr>
          <w:rFonts w:eastAsia="Calibri" w:cs="Times New Roman"/>
          <w:sz w:val="24"/>
          <w:szCs w:val="24"/>
        </w:rPr>
        <w:t>Instruction includes the use of manipulatives, drawings, models, properties of operations and properties of equality.</w:t>
      </w:r>
    </w:p>
    <w:p w14:paraId="7A404B72" w14:textId="77777777" w:rsidR="00270348" w:rsidRDefault="00270348" w:rsidP="00264599">
      <w:pPr>
        <w:numPr>
          <w:ilvl w:val="1"/>
          <w:numId w:val="74"/>
        </w:numPr>
        <w:spacing w:after="0" w:line="240" w:lineRule="auto"/>
        <w:contextualSpacing/>
        <w:rPr>
          <w:rFonts w:eastAsia="Calibri" w:cs="Times New Roman"/>
          <w:sz w:val="24"/>
          <w:szCs w:val="24"/>
        </w:rPr>
      </w:pPr>
      <w:r w:rsidRPr="00270348">
        <w:rPr>
          <w:rFonts w:eastAsia="Calibri" w:cs="Times New Roman"/>
          <w:sz w:val="24"/>
          <w:szCs w:val="24"/>
        </w:rPr>
        <w:t>Algebra Tiles</w:t>
      </w:r>
    </w:p>
    <w:p w14:paraId="50E5537C" w14:textId="77777777" w:rsidR="00456CF1" w:rsidRDefault="00456CF1" w:rsidP="00456CF1">
      <w:pPr>
        <w:spacing w:after="0" w:line="240" w:lineRule="auto"/>
        <w:contextualSpacing/>
        <w:rPr>
          <w:rFonts w:eastAsia="Calibri" w:cs="Times New Roman"/>
          <w:sz w:val="24"/>
          <w:szCs w:val="24"/>
        </w:rPr>
      </w:pPr>
    </w:p>
    <w:p w14:paraId="2DE4FF05" w14:textId="77777777" w:rsidR="001D0930" w:rsidRDefault="001D0930" w:rsidP="001D0930">
      <w:pPr>
        <w:pStyle w:val="ListParagraph"/>
        <w:widowControl/>
        <w:ind w:left="-72"/>
        <w:contextualSpacing/>
        <w:jc w:val="center"/>
        <w:rPr>
          <w:rFonts w:eastAsia="Calibri" w:cs="Times New Roman"/>
          <w:sz w:val="24"/>
          <w:szCs w:val="24"/>
        </w:rPr>
      </w:pPr>
      <w:r w:rsidRPr="00884573">
        <w:rPr>
          <w:rFonts w:cs="Times New Roman"/>
          <w:noProof/>
          <w:sz w:val="24"/>
          <w:szCs w:val="24"/>
        </w:rPr>
        <w:drawing>
          <wp:inline distT="0" distB="0" distL="0" distR="0" wp14:anchorId="153C42F4" wp14:editId="1F31EAA8">
            <wp:extent cx="2745882" cy="665348"/>
            <wp:effectExtent l="0" t="0" r="0" b="1905"/>
            <wp:docPr id="5" name="Picture 5" descr="A visual example of the linear equation 3x - 12 = -2x + 13, using algebr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visual example of the linear equation 3x - 12 = -2x + 13, using algebra tiles."/>
                    <pic:cNvPicPr/>
                  </pic:nvPicPr>
                  <pic:blipFill>
                    <a:blip r:embed="rId49"/>
                    <a:stretch>
                      <a:fillRect/>
                    </a:stretch>
                  </pic:blipFill>
                  <pic:spPr>
                    <a:xfrm>
                      <a:off x="0" y="0"/>
                      <a:ext cx="2839916" cy="688133"/>
                    </a:xfrm>
                    <a:prstGeom prst="rect">
                      <a:avLst/>
                    </a:prstGeom>
                  </pic:spPr>
                </pic:pic>
              </a:graphicData>
            </a:graphic>
          </wp:inline>
        </w:drawing>
      </w:r>
    </w:p>
    <w:p w14:paraId="4732DA37" w14:textId="7E8E6102" w:rsidR="00456CF1" w:rsidRPr="00456CF1" w:rsidRDefault="00456CF1" w:rsidP="00456CF1">
      <w:pPr>
        <w:rPr>
          <w:rFonts w:eastAsia="Calibri" w:cs="Times New Roman"/>
          <w:sz w:val="24"/>
          <w:szCs w:val="24"/>
        </w:rPr>
      </w:pPr>
      <w:r>
        <w:rPr>
          <w:rFonts w:eastAsia="Calibri" w:cs="Times New Roman"/>
          <w:sz w:val="24"/>
          <w:szCs w:val="24"/>
        </w:rPr>
        <w:br w:type="page"/>
      </w:r>
    </w:p>
    <w:p w14:paraId="45182DF8" w14:textId="77777777" w:rsidR="001D0930" w:rsidRDefault="001D0930" w:rsidP="000777D2">
      <w:pPr>
        <w:pStyle w:val="ListParagraph"/>
        <w:widowControl/>
        <w:numPr>
          <w:ilvl w:val="1"/>
          <w:numId w:val="74"/>
        </w:numPr>
        <w:contextualSpacing/>
        <w:rPr>
          <w:rFonts w:eastAsia="Calibri" w:cs="Times New Roman"/>
          <w:sz w:val="24"/>
          <w:szCs w:val="24"/>
        </w:rPr>
      </w:pPr>
      <w:r>
        <w:rPr>
          <w:rFonts w:eastAsia="Calibri" w:cs="Times New Roman"/>
          <w:sz w:val="24"/>
          <w:szCs w:val="24"/>
        </w:rPr>
        <w:lastRenderedPageBreak/>
        <w:t>B</w:t>
      </w:r>
      <w:r w:rsidRPr="00884573">
        <w:rPr>
          <w:rFonts w:eastAsia="Calibri" w:cs="Times New Roman"/>
          <w:sz w:val="24"/>
          <w:szCs w:val="24"/>
        </w:rPr>
        <w:t>alance</w:t>
      </w:r>
    </w:p>
    <w:p w14:paraId="415E3086" w14:textId="77777777" w:rsidR="00456CF1" w:rsidRPr="00456CF1" w:rsidRDefault="00456CF1" w:rsidP="000777D2">
      <w:pPr>
        <w:spacing w:after="0"/>
        <w:contextualSpacing/>
        <w:rPr>
          <w:rFonts w:eastAsia="Calibri" w:cs="Times New Roman"/>
          <w:sz w:val="24"/>
          <w:szCs w:val="24"/>
        </w:rPr>
      </w:pPr>
    </w:p>
    <w:p w14:paraId="4BA8640D" w14:textId="77777777" w:rsidR="001D0930" w:rsidRPr="00884573" w:rsidRDefault="001D0930" w:rsidP="000777D2">
      <w:pPr>
        <w:pStyle w:val="ListParagraph"/>
        <w:ind w:left="-72"/>
        <w:jc w:val="center"/>
        <w:rPr>
          <w:rFonts w:eastAsia="Calibri" w:cs="Times New Roman"/>
          <w:sz w:val="24"/>
          <w:szCs w:val="24"/>
        </w:rPr>
      </w:pPr>
      <w:r w:rsidRPr="00884573">
        <w:rPr>
          <w:rFonts w:cs="Times New Roman"/>
          <w:noProof/>
          <w:sz w:val="24"/>
          <w:szCs w:val="24"/>
        </w:rPr>
        <w:drawing>
          <wp:inline distT="0" distB="0" distL="0" distR="0" wp14:anchorId="31EB0427" wp14:editId="2119F663">
            <wp:extent cx="982980" cy="889363"/>
            <wp:effectExtent l="0" t="0" r="7620" b="6350"/>
            <wp:docPr id="7" name="Picture 7" descr="A balancing scale showing 2x -3 on one side and 3x + 5 on the o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lancing scale showing 2x -3 on one side and 3x + 5 on the other side."/>
                    <pic:cNvPicPr/>
                  </pic:nvPicPr>
                  <pic:blipFill>
                    <a:blip r:embed="rId50"/>
                    <a:stretch>
                      <a:fillRect/>
                    </a:stretch>
                  </pic:blipFill>
                  <pic:spPr>
                    <a:xfrm>
                      <a:off x="0" y="0"/>
                      <a:ext cx="992637" cy="898101"/>
                    </a:xfrm>
                    <a:prstGeom prst="rect">
                      <a:avLst/>
                    </a:prstGeom>
                  </pic:spPr>
                </pic:pic>
              </a:graphicData>
            </a:graphic>
          </wp:inline>
        </w:drawing>
      </w:r>
    </w:p>
    <w:p w14:paraId="16132237" w14:textId="77777777" w:rsidR="001D0930" w:rsidRPr="000777D2" w:rsidRDefault="001D0930" w:rsidP="000777D2">
      <w:pPr>
        <w:spacing w:after="0"/>
        <w:contextualSpacing/>
        <w:rPr>
          <w:rFonts w:eastAsia="Calibri" w:cs="Times New Roman"/>
          <w:sz w:val="24"/>
          <w:szCs w:val="24"/>
        </w:rPr>
      </w:pPr>
    </w:p>
    <w:p w14:paraId="77144323" w14:textId="37036BC6" w:rsidR="001D0930" w:rsidRPr="00884573" w:rsidRDefault="001D0930" w:rsidP="00264599">
      <w:pPr>
        <w:pStyle w:val="ListParagraph"/>
        <w:widowControl/>
        <w:numPr>
          <w:ilvl w:val="0"/>
          <w:numId w:val="74"/>
        </w:numPr>
        <w:contextualSpacing/>
        <w:rPr>
          <w:rFonts w:eastAsia="Calibri" w:cs="Times New Roman"/>
          <w:sz w:val="24"/>
          <w:szCs w:val="24"/>
        </w:rPr>
      </w:pPr>
      <w:r>
        <w:rPr>
          <w:rFonts w:eastAsia="Calibri" w:cs="Times New Roman"/>
          <w:sz w:val="24"/>
          <w:szCs w:val="24"/>
        </w:rPr>
        <w:t>Problem types</w:t>
      </w:r>
      <w:r w:rsidRPr="00884573">
        <w:rPr>
          <w:rFonts w:eastAsia="Calibri" w:cs="Times New Roman"/>
          <w:sz w:val="24"/>
          <w:szCs w:val="24"/>
        </w:rPr>
        <w:t xml:space="preserve"> involve multi-step problems that require the use of the distributive property, combining like terms, and variables on both sides of the equation.</w:t>
      </w:r>
    </w:p>
    <w:p w14:paraId="452169CF" w14:textId="53B885E1" w:rsidR="001D0930" w:rsidRPr="001D0930" w:rsidRDefault="001D0930" w:rsidP="00264599">
      <w:pPr>
        <w:pStyle w:val="ListParagraph"/>
        <w:numPr>
          <w:ilvl w:val="0"/>
          <w:numId w:val="74"/>
        </w:numPr>
        <w:textAlignment w:val="baseline"/>
        <w:rPr>
          <w:rFonts w:eastAsia="Calibri" w:cs="Times New Roman"/>
          <w:sz w:val="24"/>
          <w:szCs w:val="24"/>
        </w:rPr>
      </w:pPr>
      <w:r w:rsidRPr="00884573">
        <w:rPr>
          <w:rFonts w:eastAsia="Calibri" w:cs="Times New Roman"/>
          <w:sz w:val="24"/>
          <w:szCs w:val="24"/>
        </w:rPr>
        <w:t xml:space="preserve">Since there are variables on both sides of the equation, instruction </w:t>
      </w:r>
      <w:r>
        <w:rPr>
          <w:rFonts w:eastAsia="Calibri" w:cs="Times New Roman"/>
          <w:sz w:val="24"/>
          <w:szCs w:val="24"/>
        </w:rPr>
        <w:t>includes</w:t>
      </w:r>
      <w:r w:rsidRPr="00884573">
        <w:rPr>
          <w:rFonts w:eastAsia="Calibri" w:cs="Times New Roman"/>
          <w:sz w:val="24"/>
          <w:szCs w:val="24"/>
        </w:rPr>
        <w:t xml:space="preserve"> discovering</w:t>
      </w:r>
      <w:r>
        <w:rPr>
          <w:rFonts w:eastAsia="Calibri" w:cs="Times New Roman"/>
          <w:sz w:val="24"/>
          <w:szCs w:val="24"/>
        </w:rPr>
        <w:t xml:space="preserve"> that</w:t>
      </w:r>
      <w:r w:rsidRPr="00884573">
        <w:rPr>
          <w:rFonts w:eastAsia="Calibri" w:cs="Times New Roman"/>
          <w:sz w:val="24"/>
          <w:szCs w:val="24"/>
        </w:rPr>
        <w:t xml:space="preserve"> one-variable equations can result in</w:t>
      </w:r>
      <w:r>
        <w:rPr>
          <w:rFonts w:eastAsia="Calibri" w:cs="Times New Roman"/>
          <w:sz w:val="24"/>
          <w:szCs w:val="24"/>
        </w:rPr>
        <w:t xml:space="preserve"> three possible solution sets. </w:t>
      </w:r>
      <w:r w:rsidRPr="00884573">
        <w:rPr>
          <w:rFonts w:eastAsia="Calibri" w:cs="Times New Roman"/>
          <w:sz w:val="24"/>
          <w:szCs w:val="24"/>
        </w:rPr>
        <w:t>The possible solutions are one solution, no solution</w:t>
      </w:r>
      <w:r>
        <w:rPr>
          <w:rFonts w:eastAsia="Calibri" w:cs="Times New Roman"/>
          <w:sz w:val="24"/>
          <w:szCs w:val="24"/>
        </w:rPr>
        <w:t xml:space="preserve"> or infinitely many solutions. </w:t>
      </w:r>
      <w:r w:rsidRPr="00884573">
        <w:rPr>
          <w:rFonts w:eastAsia="Calibri" w:cs="Times New Roman"/>
          <w:sz w:val="24"/>
          <w:szCs w:val="24"/>
        </w:rPr>
        <w:t>This benchmark provides a foundation for MA.8.AR.4 when students are working with systems of equations and two-variable equations.</w:t>
      </w:r>
    </w:p>
    <w:p w14:paraId="7AAADC99" w14:textId="77777777" w:rsidR="00DA3230" w:rsidRPr="0081577B" w:rsidRDefault="00DA3230" w:rsidP="00DA3230">
      <w:pPr>
        <w:widowControl w:val="0"/>
        <w:spacing w:after="0" w:line="240" w:lineRule="auto"/>
        <w:textAlignment w:val="baseline"/>
        <w:rPr>
          <w:rFonts w:eastAsia="Calibri" w:cs="Times New Roman"/>
          <w:sz w:val="24"/>
          <w:szCs w:val="24"/>
        </w:rPr>
      </w:pPr>
    </w:p>
    <w:p w14:paraId="07DDE16E" w14:textId="77777777" w:rsidR="00DA3230" w:rsidRPr="00AB3CDB" w:rsidRDefault="00DA3230" w:rsidP="00DA3230">
      <w:pPr>
        <w:pStyle w:val="AlgebraicARHeading"/>
      </w:pPr>
      <w:r w:rsidRPr="006B6BAE">
        <w:t>Common Misconceptions or Errors</w:t>
      </w:r>
    </w:p>
    <w:p w14:paraId="423F9EEE" w14:textId="77777777" w:rsidR="00BE4BB8" w:rsidRPr="00BE4BB8" w:rsidRDefault="00BE4BB8" w:rsidP="00264599">
      <w:pPr>
        <w:widowControl w:val="0"/>
        <w:numPr>
          <w:ilvl w:val="1"/>
          <w:numId w:val="75"/>
        </w:numPr>
        <w:spacing w:after="0" w:line="240" w:lineRule="auto"/>
        <w:contextualSpacing/>
        <w:rPr>
          <w:rFonts w:eastAsia="Calibri" w:cs="Times New Roman"/>
          <w:sz w:val="24"/>
          <w:szCs w:val="24"/>
        </w:rPr>
      </w:pPr>
      <w:r w:rsidRPr="00BE4BB8">
        <w:rPr>
          <w:rFonts w:eastAsia="Calibri" w:cs="Times New Roman"/>
          <w:sz w:val="24"/>
          <w:szCs w:val="24"/>
        </w:rPr>
        <w:t>Students may incorrectly apply the distributive property by multiplying the monomial to only one of the terms in the parentheses. To address this misconception, emphasize that it is the distributive property of multiplication over addition to help support student understanding.</w:t>
      </w:r>
    </w:p>
    <w:p w14:paraId="1DC0E822" w14:textId="77777777" w:rsidR="00BE4BB8" w:rsidRPr="00BE4BB8" w:rsidRDefault="00BE4BB8" w:rsidP="00264599">
      <w:pPr>
        <w:widowControl w:val="0"/>
        <w:numPr>
          <w:ilvl w:val="1"/>
          <w:numId w:val="75"/>
        </w:numPr>
        <w:spacing w:after="0" w:line="240" w:lineRule="auto"/>
        <w:contextualSpacing/>
        <w:rPr>
          <w:rFonts w:eastAsia="Calibri" w:cs="Times New Roman"/>
          <w:sz w:val="24"/>
          <w:szCs w:val="24"/>
        </w:rPr>
      </w:pPr>
      <w:r w:rsidRPr="00BE4BB8">
        <w:rPr>
          <w:rFonts w:eastAsia="Calibri" w:cs="Times New Roman"/>
          <w:sz w:val="24"/>
          <w:szCs w:val="24"/>
        </w:rPr>
        <w:t>Students may incorrectly apply the rules of integer arithmetic as they distribute when working with the operations of negative numbers and applying the distributive property of multiplication over addition.</w:t>
      </w:r>
    </w:p>
    <w:p w14:paraId="0C961867" w14:textId="77777777" w:rsidR="00BE4BB8" w:rsidRPr="00BE4BB8" w:rsidRDefault="00BE4BB8" w:rsidP="00264599">
      <w:pPr>
        <w:widowControl w:val="0"/>
        <w:numPr>
          <w:ilvl w:val="1"/>
          <w:numId w:val="14"/>
        </w:numPr>
        <w:spacing w:after="0" w:line="240" w:lineRule="auto"/>
        <w:textAlignment w:val="baseline"/>
        <w:rPr>
          <w:rFonts w:eastAsia="Times New Roman" w:cs="Times New Roman"/>
          <w:sz w:val="24"/>
          <w:szCs w:val="24"/>
        </w:rPr>
      </w:pPr>
      <w:r w:rsidRPr="00BE4BB8">
        <w:rPr>
          <w:rFonts w:cs="Times New Roman"/>
          <w:sz w:val="24"/>
          <w:szCs w:val="24"/>
        </w:rPr>
        <w:t>Students may incorrectly think that you always need a constant as a solution when given a variable. To address this misconception, provide examples that show a constant equal to a variable as a solution, a constant equal to a constant or a false equality statement.</w:t>
      </w:r>
    </w:p>
    <w:p w14:paraId="6C151AA2" w14:textId="77777777" w:rsidR="00DA3230" w:rsidRPr="00D33629" w:rsidRDefault="00DA3230" w:rsidP="00DA3230">
      <w:pPr>
        <w:spacing w:after="0" w:line="240" w:lineRule="auto"/>
        <w:textAlignment w:val="baseline"/>
        <w:rPr>
          <w:rFonts w:eastAsia="Times New Roman" w:cs="Times New Roman"/>
          <w:sz w:val="24"/>
          <w:szCs w:val="24"/>
        </w:rPr>
      </w:pPr>
    </w:p>
    <w:p w14:paraId="00ABB011" w14:textId="77777777" w:rsidR="00DA3230" w:rsidRPr="00A805BD" w:rsidRDefault="00DA3230" w:rsidP="00DA3230">
      <w:pPr>
        <w:pStyle w:val="AlgebraicARHeading"/>
      </w:pPr>
      <w:r w:rsidRPr="006B6BAE">
        <w:t>Strategies to Support Tiered Instruction</w:t>
      </w:r>
    </w:p>
    <w:p w14:paraId="5F121F8D" w14:textId="3BAEA0E0" w:rsidR="00935D84" w:rsidRPr="00935D84" w:rsidRDefault="00935D84" w:rsidP="00264599">
      <w:pPr>
        <w:numPr>
          <w:ilvl w:val="0"/>
          <w:numId w:val="17"/>
        </w:numPr>
        <w:spacing w:after="0" w:line="240" w:lineRule="auto"/>
        <w:contextualSpacing/>
        <w:rPr>
          <w:rFonts w:eastAsia="Times New Roman" w:cs="Times New Roman"/>
          <w:sz w:val="24"/>
          <w:szCs w:val="24"/>
        </w:rPr>
      </w:pPr>
      <w:r w:rsidRPr="00935D84">
        <w:rPr>
          <w:rFonts w:eastAsia="Times New Roman" w:cs="Times New Roman"/>
          <w:sz w:val="24"/>
          <w:szCs w:val="24"/>
        </w:rPr>
        <w:t>Teacher provides opportunities to demonstrate the distributive property as repeated addition of the given expression.</w:t>
      </w:r>
    </w:p>
    <w:p w14:paraId="55514F5E" w14:textId="68F4E712" w:rsidR="00935D84" w:rsidRDefault="00935D84" w:rsidP="00264599">
      <w:pPr>
        <w:numPr>
          <w:ilvl w:val="1"/>
          <w:numId w:val="17"/>
        </w:numPr>
        <w:spacing w:after="0" w:line="240" w:lineRule="auto"/>
        <w:contextualSpacing/>
        <w:rPr>
          <w:rFonts w:eastAsia="Times New Roman" w:cs="Times New Roman"/>
          <w:sz w:val="24"/>
          <w:szCs w:val="24"/>
        </w:rPr>
      </w:pPr>
      <w:r w:rsidRPr="00935D84">
        <w:rPr>
          <w:rFonts w:eastAsia="Times New Roman" w:cs="Times New Roman"/>
          <w:sz w:val="24"/>
          <w:szCs w:val="24"/>
        </w:rPr>
        <w:t xml:space="preserve">For example, when using algebra tiles, the expression </w:t>
      </w:r>
      <m:oMath>
        <m:r>
          <w:rPr>
            <w:rFonts w:ascii="Cambria Math" w:eastAsia="Times New Roman" w:hAnsi="Cambria Math" w:cs="Times New Roman"/>
            <w:sz w:val="24"/>
            <w:szCs w:val="24"/>
          </w:rPr>
          <m:t>3(x-4)</m:t>
        </m:r>
      </m:oMath>
      <w:r w:rsidRPr="00935D84">
        <w:rPr>
          <w:rFonts w:eastAsia="Times New Roman" w:cs="Times New Roman"/>
          <w:sz w:val="24"/>
          <w:szCs w:val="24"/>
        </w:rPr>
        <w:t xml:space="preserve"> can be represented as adding </w:t>
      </w:r>
      <m:oMath>
        <m:r>
          <w:rPr>
            <w:rFonts w:ascii="Cambria Math" w:eastAsia="Times New Roman" w:hAnsi="Cambria Math" w:cs="Times New Roman"/>
            <w:sz w:val="24"/>
            <w:szCs w:val="24"/>
          </w:rPr>
          <m:t>(x-4)</m:t>
        </m:r>
      </m:oMath>
      <w:r w:rsidRPr="00935D84">
        <w:rPr>
          <w:rFonts w:eastAsia="Times New Roman" w:cs="Times New Roman"/>
          <w:sz w:val="24"/>
          <w:szCs w:val="24"/>
        </w:rPr>
        <w:t xml:space="preserve"> three times together.</w:t>
      </w:r>
    </w:p>
    <w:p w14:paraId="524E8884" w14:textId="77777777" w:rsidR="00D33629" w:rsidRPr="00935D84" w:rsidRDefault="00D33629" w:rsidP="00D33629">
      <w:pPr>
        <w:spacing w:after="0" w:line="240" w:lineRule="auto"/>
        <w:contextualSpacing/>
        <w:rPr>
          <w:rFonts w:eastAsia="Times New Roman" w:cs="Times New Roman"/>
          <w:sz w:val="24"/>
          <w:szCs w:val="24"/>
        </w:rPr>
      </w:pPr>
    </w:p>
    <w:p w14:paraId="2B5EBF9D" w14:textId="77777777" w:rsidR="00935D84" w:rsidRPr="00935D84" w:rsidRDefault="00935D84" w:rsidP="00935D84">
      <w:pPr>
        <w:spacing w:after="0" w:line="240" w:lineRule="auto"/>
        <w:contextualSpacing/>
        <w:jc w:val="center"/>
        <w:rPr>
          <w:rFonts w:eastAsia="Times New Roman" w:cs="Times New Roman"/>
          <w:sz w:val="24"/>
          <w:szCs w:val="24"/>
        </w:rPr>
      </w:pPr>
      <w:r w:rsidRPr="00935D84">
        <w:rPr>
          <w:rFonts w:cs="Times New Roman"/>
          <w:noProof/>
          <w:sz w:val="24"/>
          <w:szCs w:val="24"/>
        </w:rPr>
        <w:drawing>
          <wp:inline distT="0" distB="0" distL="0" distR="0" wp14:anchorId="42328E28" wp14:editId="1426081D">
            <wp:extent cx="1136015" cy="484702"/>
            <wp:effectExtent l="0" t="0" r="6985" b="0"/>
            <wp:docPr id="47" name="Picture 47" descr="A image of one green &quot;x&quot; tile plus four red units with both shown a total of 3 times to represent 3(x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image of one green &quot;x&quot; tile plus four red units with both shown a total of 3 times to represent 3(x - 4)."/>
                    <pic:cNvPicPr/>
                  </pic:nvPicPr>
                  <pic:blipFill rotWithShape="1">
                    <a:blip r:embed="rId49"/>
                    <a:srcRect t="27092" r="58595"/>
                    <a:stretch/>
                  </pic:blipFill>
                  <pic:spPr bwMode="auto">
                    <a:xfrm>
                      <a:off x="0" y="0"/>
                      <a:ext cx="1175867" cy="501706"/>
                    </a:xfrm>
                    <a:prstGeom prst="rect">
                      <a:avLst/>
                    </a:prstGeom>
                    <a:ln>
                      <a:noFill/>
                    </a:ln>
                    <a:extLst>
                      <a:ext uri="{53640926-AAD7-44D8-BBD7-CCE9431645EC}">
                        <a14:shadowObscured xmlns:a14="http://schemas.microsoft.com/office/drawing/2010/main"/>
                      </a:ext>
                    </a:extLst>
                  </pic:spPr>
                </pic:pic>
              </a:graphicData>
            </a:graphic>
          </wp:inline>
        </w:drawing>
      </w:r>
    </w:p>
    <w:p w14:paraId="6CE9A42D" w14:textId="77777777" w:rsidR="00935D84" w:rsidRPr="00935D84" w:rsidRDefault="00935D84" w:rsidP="00D33629">
      <w:pPr>
        <w:spacing w:after="0" w:line="240" w:lineRule="auto"/>
        <w:contextualSpacing/>
        <w:rPr>
          <w:rFonts w:eastAsia="Times New Roman" w:cs="Times New Roman"/>
          <w:sz w:val="24"/>
          <w:szCs w:val="24"/>
        </w:rPr>
      </w:pPr>
    </w:p>
    <w:p w14:paraId="5A4C50C0" w14:textId="77777777" w:rsidR="00935D84" w:rsidRPr="00935D84" w:rsidRDefault="00935D84" w:rsidP="00935D84">
      <w:pPr>
        <w:widowControl w:val="0"/>
        <w:spacing w:after="0" w:line="240" w:lineRule="auto"/>
        <w:jc w:val="center"/>
        <w:rPr>
          <w:rFonts w:eastAsia="Times New Roman" w:cs="Times New Roman"/>
          <w:sz w:val="24"/>
          <w:szCs w:val="24"/>
        </w:rPr>
      </w:pPr>
      <w:r w:rsidRPr="00935D84">
        <w:rPr>
          <w:rFonts w:eastAsia="Times New Roman" w:cs="Times New Roman"/>
          <w:sz w:val="24"/>
          <w:szCs w:val="24"/>
        </w:rPr>
        <w:t xml:space="preserve">Or </w:t>
      </w:r>
    </w:p>
    <w:p w14:paraId="3CC2C013" w14:textId="77777777" w:rsidR="00935D84" w:rsidRPr="00935D84" w:rsidRDefault="00935D84" w:rsidP="00935D84">
      <w:pPr>
        <w:widowControl w:val="0"/>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x- 4</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x-4</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x-4</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x-4</m:t>
              </m:r>
            </m:e>
          </m:d>
          <m:r>
            <w:rPr>
              <w:rFonts w:ascii="Cambria Math" w:eastAsia="Times New Roman" w:hAnsi="Cambria Math" w:cs="Times New Roman"/>
              <w:sz w:val="24"/>
              <w:szCs w:val="24"/>
            </w:rPr>
            <m:t>=3x- 12</m:t>
          </m:r>
        </m:oMath>
      </m:oMathPara>
    </w:p>
    <w:p w14:paraId="164F6914" w14:textId="77777777" w:rsidR="00935D84" w:rsidRPr="00935D84" w:rsidRDefault="00935D84" w:rsidP="00D33629">
      <w:pPr>
        <w:spacing w:after="0" w:line="240" w:lineRule="auto"/>
        <w:contextualSpacing/>
        <w:rPr>
          <w:rFonts w:eastAsia="Times New Roman" w:cs="Times New Roman"/>
          <w:sz w:val="24"/>
          <w:szCs w:val="24"/>
        </w:rPr>
      </w:pPr>
    </w:p>
    <w:p w14:paraId="5AA416B9" w14:textId="29D814A9" w:rsidR="00987556" w:rsidRPr="00AE5FBC" w:rsidRDefault="00987556" w:rsidP="00987556">
      <w:pPr>
        <w:pStyle w:val="ListParagraph"/>
        <w:widowControl/>
        <w:numPr>
          <w:ilvl w:val="0"/>
          <w:numId w:val="17"/>
        </w:numPr>
        <w:contextualSpacing/>
        <w:rPr>
          <w:rFonts w:eastAsia="Times New Roman" w:cs="Times New Roman"/>
          <w:i/>
          <w:iCs/>
          <w:sz w:val="24"/>
          <w:szCs w:val="24"/>
        </w:rPr>
      </w:pPr>
      <w:r w:rsidRPr="001E61F9">
        <w:rPr>
          <w:rFonts w:eastAsia="Times New Roman" w:cs="Times New Roman"/>
          <w:sz w:val="24"/>
          <w:szCs w:val="24"/>
        </w:rPr>
        <w:t xml:space="preserve">Instruction includes support with relating that if the solution is in the form </w:t>
      </w:r>
      <m:oMath>
        <m:r>
          <w:rPr>
            <w:rFonts w:ascii="Cambria Math" w:eastAsia="Times New Roman" w:hAnsi="Cambria Math" w:cs="Times New Roman"/>
            <w:sz w:val="24"/>
            <w:szCs w:val="24"/>
          </w:rPr>
          <m:t>x=a</m:t>
        </m:r>
      </m:oMath>
      <w:r w:rsidRPr="001E61F9">
        <w:rPr>
          <w:rFonts w:eastAsia="Times New Roman" w:cs="Times New Roman"/>
          <w:sz w:val="24"/>
          <w:szCs w:val="24"/>
        </w:rPr>
        <w:t xml:space="preserve">, </w:t>
      </w:r>
      <w:r>
        <w:rPr>
          <w:rFonts w:eastAsia="Times New Roman" w:cs="Times New Roman"/>
          <w:sz w:val="24"/>
          <w:szCs w:val="24"/>
        </w:rPr>
        <w:t xml:space="preserve">where x is the unknown value, </w:t>
      </w:r>
      <w:r w:rsidRPr="001E61F9">
        <w:rPr>
          <w:rFonts w:eastAsia="Times New Roman" w:cs="Times New Roman"/>
          <w:sz w:val="24"/>
          <w:szCs w:val="24"/>
        </w:rPr>
        <w:t>there is only one solution. If the solution is in the form</w:t>
      </w:r>
      <m:oMath>
        <m:r>
          <w:rPr>
            <w:rFonts w:ascii="Cambria Math" w:eastAsia="Times New Roman" w:hAnsi="Cambria Math" w:cs="Times New Roman"/>
            <w:sz w:val="24"/>
            <w:szCs w:val="24"/>
          </w:rPr>
          <m:t xml:space="preserve"> a=a</m:t>
        </m:r>
      </m:oMath>
      <w:r w:rsidRPr="001E61F9">
        <w:rPr>
          <w:rFonts w:eastAsia="Times New Roman" w:cs="Times New Roman"/>
          <w:sz w:val="24"/>
          <w:szCs w:val="24"/>
        </w:rPr>
        <w:t xml:space="preserve"> , there are infinitely many solutions. If the solution is in the form </w:t>
      </w:r>
      <m:oMath>
        <m:r>
          <w:rPr>
            <w:rFonts w:ascii="Cambria Math" w:eastAsia="Times New Roman" w:hAnsi="Cambria Math" w:cs="Times New Roman"/>
            <w:sz w:val="24"/>
            <w:szCs w:val="24"/>
          </w:rPr>
          <m:t>a =b</m:t>
        </m:r>
      </m:oMath>
      <w:r w:rsidRPr="001E61F9">
        <w:rPr>
          <w:rFonts w:eastAsia="Times New Roman" w:cs="Times New Roman"/>
          <w:sz w:val="24"/>
          <w:szCs w:val="24"/>
        </w:rPr>
        <w:t xml:space="preserve">, where </w:t>
      </w:r>
      <w:r w:rsidRPr="001E61F9">
        <w:rPr>
          <w:rFonts w:eastAsia="Times New Roman" w:cs="Times New Roman"/>
          <w:i/>
          <w:iCs/>
          <w:sz w:val="24"/>
          <w:szCs w:val="24"/>
        </w:rPr>
        <w:t>a</w:t>
      </w:r>
      <w:r w:rsidRPr="001E61F9">
        <w:rPr>
          <w:rFonts w:eastAsia="Times New Roman" w:cs="Times New Roman"/>
          <w:sz w:val="24"/>
          <w:szCs w:val="24"/>
        </w:rPr>
        <w:t xml:space="preserve"> and </w:t>
      </w:r>
      <w:r w:rsidRPr="001E61F9">
        <w:rPr>
          <w:rFonts w:eastAsia="Times New Roman" w:cs="Times New Roman"/>
          <w:i/>
          <w:iCs/>
          <w:sz w:val="24"/>
          <w:szCs w:val="24"/>
        </w:rPr>
        <w:t>b</w:t>
      </w:r>
      <w:r w:rsidRPr="001E61F9">
        <w:rPr>
          <w:rFonts w:eastAsia="Times New Roman" w:cs="Times New Roman"/>
          <w:sz w:val="24"/>
          <w:szCs w:val="24"/>
        </w:rPr>
        <w:t xml:space="preserve"> are different</w:t>
      </w:r>
      <w:r>
        <w:rPr>
          <w:rFonts w:eastAsia="Times New Roman" w:cs="Times New Roman"/>
          <w:sz w:val="24"/>
          <w:szCs w:val="24"/>
        </w:rPr>
        <w:t xml:space="preserve"> values</w:t>
      </w:r>
      <w:r w:rsidRPr="001E61F9">
        <w:rPr>
          <w:rFonts w:eastAsia="Times New Roman" w:cs="Times New Roman"/>
          <w:sz w:val="24"/>
          <w:szCs w:val="24"/>
        </w:rPr>
        <w:t>, there are no solutions.</w:t>
      </w:r>
    </w:p>
    <w:p w14:paraId="426C5ECD" w14:textId="77777777" w:rsidR="00AA0126" w:rsidRPr="00AA0126" w:rsidRDefault="00AA0126" w:rsidP="00264599">
      <w:pPr>
        <w:numPr>
          <w:ilvl w:val="0"/>
          <w:numId w:val="17"/>
        </w:numPr>
        <w:spacing w:after="0" w:line="240" w:lineRule="auto"/>
        <w:contextualSpacing/>
        <w:rPr>
          <w:rFonts w:eastAsia="Times New Roman" w:cs="Times New Roman"/>
          <w:i/>
          <w:iCs/>
          <w:sz w:val="24"/>
          <w:szCs w:val="24"/>
        </w:rPr>
      </w:pPr>
      <w:r w:rsidRPr="00AA0126">
        <w:rPr>
          <w:rFonts w:eastAsia="Times New Roman" w:cs="Times New Roman"/>
          <w:sz w:val="24"/>
          <w:szCs w:val="24"/>
        </w:rPr>
        <w:lastRenderedPageBreak/>
        <w:t>Teacher co-creates a graphic organizer with examples of one, no solutions, and infinitely many solutions. Demonstrate using substitution to help students make sense of the solutions.</w:t>
      </w:r>
    </w:p>
    <w:p w14:paraId="527DB16B" w14:textId="77777777" w:rsidR="00AA0126" w:rsidRPr="00AA0126" w:rsidRDefault="00AA0126" w:rsidP="00264599">
      <w:pPr>
        <w:numPr>
          <w:ilvl w:val="0"/>
          <w:numId w:val="17"/>
        </w:numPr>
        <w:spacing w:after="0" w:line="240" w:lineRule="auto"/>
        <w:contextualSpacing/>
        <w:rPr>
          <w:rFonts w:eastAsia="Times New Roman" w:cs="Times New Roman"/>
          <w:i/>
          <w:iCs/>
          <w:sz w:val="24"/>
          <w:szCs w:val="24"/>
        </w:rPr>
      </w:pPr>
      <w:r w:rsidRPr="00AA0126">
        <w:rPr>
          <w:rFonts w:cs="Times New Roman"/>
          <w:sz w:val="24"/>
          <w:szCs w:val="24"/>
        </w:rPr>
        <w:t>Teacher co-creates an anchor chart for multiplying negative integers for students that incorrectly apply the rules of negative integers as they distribute</w:t>
      </w:r>
      <w:r w:rsidRPr="00AA0126">
        <w:rPr>
          <w:rFonts w:cs="Times New Roman"/>
        </w:rPr>
        <w:t>.</w:t>
      </w:r>
    </w:p>
    <w:p w14:paraId="3B0C32A2" w14:textId="619D4FAA" w:rsidR="00AA0126" w:rsidRPr="00477A47" w:rsidRDefault="00AA0126" w:rsidP="00264599">
      <w:pPr>
        <w:numPr>
          <w:ilvl w:val="0"/>
          <w:numId w:val="17"/>
        </w:numPr>
        <w:spacing w:after="0" w:line="240" w:lineRule="auto"/>
        <w:contextualSpacing/>
        <w:rPr>
          <w:rFonts w:eastAsia="Times New Roman" w:cs="Times New Roman"/>
          <w:i/>
          <w:iCs/>
          <w:sz w:val="24"/>
          <w:szCs w:val="24"/>
        </w:rPr>
      </w:pPr>
      <w:r w:rsidRPr="00AA0126">
        <w:rPr>
          <w:rFonts w:eastAsia="Times New Roman" w:cs="Times New Roman"/>
          <w:sz w:val="24"/>
          <w:szCs w:val="24"/>
        </w:rPr>
        <w:t>Teacher provides examples for students that need additional support for distributive property by using the area model for</w:t>
      </w:r>
      <m:oMath>
        <m:r>
          <w:rPr>
            <w:rFonts w:ascii="Cambria Math" w:eastAsia="Times New Roman" w:hAnsi="Cambria Math" w:cs="Times New Roman"/>
            <w:sz w:val="24"/>
            <w:szCs w:val="24"/>
          </w:rPr>
          <m:t xml:space="preserve">  2(x + 4)</m:t>
        </m:r>
      </m:oMath>
    </w:p>
    <w:p w14:paraId="526EB683" w14:textId="77777777" w:rsidR="00477A47" w:rsidRPr="00AA0126" w:rsidRDefault="00477A47" w:rsidP="00477A47">
      <w:pPr>
        <w:spacing w:after="0" w:line="240" w:lineRule="auto"/>
        <w:contextualSpacing/>
        <w:rPr>
          <w:rFonts w:eastAsia="Times New Roman" w:cs="Times New Roman"/>
          <w:i/>
          <w:iCs/>
          <w:sz w:val="24"/>
          <w:szCs w:val="24"/>
        </w:rPr>
      </w:pPr>
    </w:p>
    <w:p w14:paraId="5DFF45BE" w14:textId="77777777" w:rsidR="00AA0126" w:rsidRPr="00AA0126" w:rsidRDefault="00AA0126" w:rsidP="00AA0126">
      <w:pPr>
        <w:widowControl w:val="0"/>
        <w:spacing w:after="0" w:line="240" w:lineRule="auto"/>
        <w:ind w:left="720"/>
        <w:rPr>
          <w:rFonts w:eastAsia="Times New Roman" w:cs="Times New Roman"/>
          <w:sz w:val="24"/>
          <w:szCs w:val="24"/>
        </w:rPr>
      </w:pPr>
      <w:r w:rsidRPr="00AA0126">
        <w:rPr>
          <w:rFonts w:eastAsia="Times New Roman" w:cs="Times New Roman"/>
          <w:color w:val="FF0000"/>
          <w:sz w:val="24"/>
          <w:szCs w:val="24"/>
        </w:rPr>
        <w:t xml:space="preserve">                                                       </w:t>
      </w:r>
      <w:r w:rsidRPr="00AA0126">
        <w:rPr>
          <w:rFonts w:eastAsia="Times New Roman" w:cs="Times New Roman"/>
          <w:sz w:val="24"/>
          <w:szCs w:val="24"/>
        </w:rPr>
        <w:t xml:space="preserve">      </w:t>
      </w:r>
      <m:oMath>
        <m:r>
          <w:rPr>
            <w:rFonts w:ascii="Cambria Math" w:eastAsia="Times New Roman" w:hAnsi="Cambria Math" w:cs="Times New Roman"/>
            <w:sz w:val="24"/>
            <w:szCs w:val="24"/>
          </w:rPr>
          <m:t>x</m:t>
        </m:r>
      </m:oMath>
      <w:r w:rsidRPr="00AA0126">
        <w:rPr>
          <w:rFonts w:eastAsia="Times New Roman" w:cs="Times New Roman"/>
          <w:sz w:val="24"/>
          <w:szCs w:val="24"/>
        </w:rPr>
        <w:t xml:space="preserve">              </w:t>
      </w:r>
      <m:oMath>
        <m:r>
          <w:rPr>
            <w:rFonts w:ascii="Cambria Math" w:eastAsia="Times New Roman" w:hAnsi="Cambria Math" w:cs="Times New Roman"/>
            <w:sz w:val="24"/>
            <w:szCs w:val="24"/>
          </w:rPr>
          <m:t>4</m:t>
        </m:r>
      </m:oMath>
      <w:r w:rsidRPr="00AA0126">
        <w:rPr>
          <w:rFonts w:eastAsia="Times New Roman" w:cs="Times New Roman"/>
          <w:sz w:val="24"/>
          <w:szCs w:val="24"/>
        </w:rPr>
        <w:t xml:space="preserve">     </w:t>
      </w:r>
    </w:p>
    <w:tbl>
      <w:tblPr>
        <w:tblStyle w:val="TableGrid"/>
        <w:tblW w:w="0" w:type="auto"/>
        <w:jc w:val="center"/>
        <w:tblLook w:val="04A0" w:firstRow="1" w:lastRow="0" w:firstColumn="1" w:lastColumn="0" w:noHBand="0" w:noVBand="1"/>
      </w:tblPr>
      <w:tblGrid>
        <w:gridCol w:w="576"/>
        <w:gridCol w:w="1008"/>
        <w:gridCol w:w="1008"/>
      </w:tblGrid>
      <w:tr w:rsidR="00AA0126" w:rsidRPr="00AA0126" w14:paraId="25F5F9DA" w14:textId="77777777" w:rsidTr="001517EE">
        <w:trPr>
          <w:jc w:val="center"/>
        </w:trPr>
        <w:tc>
          <w:tcPr>
            <w:tcW w:w="576" w:type="dxa"/>
            <w:tcBorders>
              <w:top w:val="nil"/>
              <w:left w:val="nil"/>
              <w:bottom w:val="nil"/>
              <w:right w:val="single" w:sz="4" w:space="0" w:color="auto"/>
            </w:tcBorders>
            <w:vAlign w:val="center"/>
            <w:hideMark/>
          </w:tcPr>
          <w:p w14:paraId="25238283" w14:textId="77777777" w:rsidR="00AA0126" w:rsidRPr="00AA0126" w:rsidRDefault="00AA0126" w:rsidP="00AA0126">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5E529210" w14:textId="77777777" w:rsidR="00AA0126" w:rsidRPr="00AA0126" w:rsidRDefault="00AA0126" w:rsidP="00AA0126">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2x</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20BA4BAD" w14:textId="77777777" w:rsidR="00AA0126" w:rsidRPr="00AA0126" w:rsidRDefault="00AA0126" w:rsidP="00AA0126">
            <w:pPr>
              <w:widowControl w:val="0"/>
              <w:jc w:val="center"/>
              <w:rPr>
                <w:rFonts w:eastAsia="Times New Roman" w:cs="Times New Roman"/>
                <w:sz w:val="24"/>
                <w:szCs w:val="24"/>
              </w:rPr>
            </w:pPr>
            <m:oMathPara>
              <m:oMath>
                <m:r>
                  <w:rPr>
                    <w:rFonts w:ascii="Cambria Math" w:eastAsia="Times New Roman" w:hAnsi="Cambria Math" w:cs="Times New Roman"/>
                    <w:sz w:val="24"/>
                    <w:szCs w:val="24"/>
                  </w:rPr>
                  <m:t>8</m:t>
                </m:r>
              </m:oMath>
            </m:oMathPara>
          </w:p>
        </w:tc>
      </w:tr>
    </w:tbl>
    <w:p w14:paraId="687ED70A" w14:textId="77777777" w:rsidR="00AA0126" w:rsidRPr="00477A47" w:rsidRDefault="00AA0126" w:rsidP="00AA0126">
      <w:pPr>
        <w:widowControl w:val="0"/>
        <w:spacing w:after="0" w:line="240" w:lineRule="auto"/>
        <w:rPr>
          <w:rFonts w:eastAsiaTheme="minorEastAsia" w:cs="Times New Roman"/>
          <w:sz w:val="24"/>
          <w:szCs w:val="24"/>
        </w:rPr>
      </w:pPr>
    </w:p>
    <w:p w14:paraId="650C9956" w14:textId="5215BCB7" w:rsidR="00AA0126" w:rsidRPr="00AA0126" w:rsidRDefault="00AA0126" w:rsidP="00264599">
      <w:pPr>
        <w:numPr>
          <w:ilvl w:val="0"/>
          <w:numId w:val="76"/>
        </w:numPr>
        <w:spacing w:after="0" w:line="240" w:lineRule="auto"/>
        <w:contextualSpacing/>
        <w:rPr>
          <w:rFonts w:eastAsia="Times New Roman" w:cs="Times New Roman"/>
          <w:sz w:val="24"/>
          <w:szCs w:val="24"/>
        </w:rPr>
      </w:pPr>
      <w:r w:rsidRPr="00AA0126">
        <w:rPr>
          <w:rFonts w:eastAsia="Times New Roman" w:cs="Times New Roman"/>
          <w:sz w:val="24"/>
          <w:szCs w:val="24"/>
        </w:rPr>
        <w:t>Instruction includes emphasizing that it is the distributive property of multiplication over addition to help support student understanding.</w:t>
      </w:r>
    </w:p>
    <w:p w14:paraId="717B0531" w14:textId="77777777" w:rsidR="00FF549D" w:rsidRPr="000B295F" w:rsidRDefault="00FF549D" w:rsidP="00DA3230">
      <w:pPr>
        <w:pStyle w:val="ListParagraph"/>
        <w:rPr>
          <w:rFonts w:eastAsia="Times New Roman" w:cs="Times New Roman"/>
          <w:sz w:val="24"/>
          <w:szCs w:val="24"/>
        </w:rPr>
      </w:pPr>
    </w:p>
    <w:p w14:paraId="7AD12791" w14:textId="77777777" w:rsidR="00DA3230" w:rsidRDefault="00DA3230" w:rsidP="00DA3230">
      <w:pPr>
        <w:pStyle w:val="AlgebraicARHeading"/>
      </w:pPr>
      <w:r w:rsidRPr="006B6BAE">
        <w:t>Instructional Tasks </w:t>
      </w:r>
    </w:p>
    <w:p w14:paraId="43A11A84" w14:textId="77777777" w:rsidR="009146D9" w:rsidRPr="009146D9" w:rsidRDefault="00DA3230" w:rsidP="009146D9">
      <w:pPr>
        <w:spacing w:after="0" w:line="240" w:lineRule="auto"/>
        <w:rPr>
          <w:rFonts w:cs="Times New Roman"/>
          <w:bCs/>
          <w:i/>
          <w:sz w:val="24"/>
          <w:szCs w:val="24"/>
        </w:rPr>
      </w:pPr>
      <w:r w:rsidRPr="006B6BAE">
        <w:rPr>
          <w:rFonts w:eastAsia="Times New Roman" w:cs="Times New Roman"/>
          <w:i/>
          <w:sz w:val="24"/>
          <w:szCs w:val="24"/>
        </w:rPr>
        <w:t xml:space="preserve">Instructional Task 1 </w:t>
      </w:r>
      <w:r w:rsidR="009146D9" w:rsidRPr="009146D9">
        <w:rPr>
          <w:rFonts w:cs="Times New Roman"/>
          <w:bCs/>
          <w:i/>
          <w:sz w:val="24"/>
          <w:szCs w:val="24"/>
        </w:rPr>
        <w:t>(MTR.1.1, MTR.4.1)</w:t>
      </w:r>
    </w:p>
    <w:p w14:paraId="16830688" w14:textId="698233CD" w:rsidR="009146D9" w:rsidRPr="009146D9" w:rsidRDefault="009146D9" w:rsidP="009146D9">
      <w:pPr>
        <w:spacing w:after="0" w:line="240" w:lineRule="auto"/>
        <w:ind w:left="1080" w:hanging="720"/>
        <w:rPr>
          <w:rFonts w:cs="Times New Roman"/>
          <w:sz w:val="24"/>
          <w:szCs w:val="24"/>
        </w:rPr>
      </w:pPr>
      <w:r w:rsidRPr="009146D9">
        <w:rPr>
          <w:rFonts w:cs="Times New Roman"/>
          <w:sz w:val="24"/>
          <w:szCs w:val="24"/>
        </w:rPr>
        <w:t xml:space="preserve">Part A. How many solutions does the equation, </w:t>
      </w:r>
      <m:oMath>
        <m:r>
          <w:rPr>
            <w:rFonts w:ascii="Cambria Math" w:eastAsia="Calibri" w:hAnsi="Cambria Math" w:cs="Times New Roman"/>
            <w:sz w:val="24"/>
            <w:szCs w:val="24"/>
          </w:rPr>
          <m:t>2y+7=7+2y</m:t>
        </m:r>
      </m:oMath>
      <w:r w:rsidRPr="009146D9">
        <w:rPr>
          <w:rFonts w:eastAsia="Calibri" w:cs="Times New Roman"/>
          <w:sz w:val="24"/>
          <w:szCs w:val="24"/>
        </w:rPr>
        <w:t xml:space="preserve"> </w:t>
      </w:r>
      <w:r w:rsidRPr="009146D9">
        <w:rPr>
          <w:rFonts w:cs="Times New Roman"/>
          <w:sz w:val="24"/>
          <w:szCs w:val="24"/>
        </w:rPr>
        <w:t>have? Explain your reasoning to another student and justify your answer.</w:t>
      </w:r>
    </w:p>
    <w:p w14:paraId="3B9E5B4F" w14:textId="77777777" w:rsidR="009146D9" w:rsidRPr="009146D9" w:rsidRDefault="009146D9" w:rsidP="009146D9">
      <w:pPr>
        <w:spacing w:after="0" w:line="240" w:lineRule="auto"/>
        <w:ind w:left="1080" w:hanging="720"/>
        <w:rPr>
          <w:rFonts w:cs="Times New Roman"/>
          <w:sz w:val="24"/>
          <w:szCs w:val="24"/>
        </w:rPr>
      </w:pPr>
      <w:r w:rsidRPr="009146D9">
        <w:rPr>
          <w:rFonts w:cs="Times New Roman"/>
          <w:sz w:val="24"/>
          <w:szCs w:val="24"/>
        </w:rPr>
        <w:t>Part B. How many solutions does the equation,</w:t>
      </w:r>
      <w:r w:rsidRPr="009146D9">
        <w:rPr>
          <w:rFonts w:eastAsiaTheme="minorEastAsia" w:cs="Times New Roman"/>
          <w:sz w:val="24"/>
          <w:szCs w:val="24"/>
        </w:rPr>
        <w:t xml:space="preserve"> </w:t>
      </w:r>
      <m:oMath>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y+3</m:t>
            </m:r>
          </m:e>
        </m:d>
        <m:r>
          <w:rPr>
            <w:rFonts w:ascii="Cambria Math" w:eastAsia="Calibri" w:hAnsi="Cambria Math" w:cs="Times New Roman"/>
            <w:sz w:val="24"/>
            <w:szCs w:val="24"/>
          </w:rPr>
          <m:t>+1=2(3.5+y)</m:t>
        </m:r>
      </m:oMath>
      <w:r w:rsidRPr="009146D9">
        <w:rPr>
          <w:rFonts w:eastAsia="Calibri" w:cs="Times New Roman"/>
          <w:sz w:val="24"/>
          <w:szCs w:val="24"/>
        </w:rPr>
        <w:t xml:space="preserve"> </w:t>
      </w:r>
      <w:r w:rsidRPr="009146D9">
        <w:rPr>
          <w:rFonts w:cs="Times New Roman"/>
          <w:sz w:val="24"/>
          <w:szCs w:val="24"/>
        </w:rPr>
        <w:t>have? Explain your reasoning to another student and justify your answer.</w:t>
      </w:r>
    </w:p>
    <w:p w14:paraId="4521BF9D" w14:textId="430A3FC0" w:rsidR="009146D9" w:rsidRPr="009146D9" w:rsidRDefault="009146D9" w:rsidP="009146D9">
      <w:pPr>
        <w:spacing w:after="0" w:line="240" w:lineRule="auto"/>
        <w:ind w:left="1080" w:hanging="720"/>
        <w:rPr>
          <w:rFonts w:eastAsia="Calibri" w:cs="Times New Roman"/>
          <w:sz w:val="24"/>
          <w:szCs w:val="24"/>
        </w:rPr>
      </w:pPr>
      <w:r w:rsidRPr="009146D9">
        <w:rPr>
          <w:rFonts w:cs="Times New Roman"/>
          <w:sz w:val="24"/>
          <w:szCs w:val="24"/>
        </w:rPr>
        <w:t>Part C. What do you notice about the equations in Part A and Part B?</w:t>
      </w:r>
    </w:p>
    <w:p w14:paraId="5773622F" w14:textId="3AC0C2AD" w:rsidR="00DA3230" w:rsidRPr="006B6BAE" w:rsidRDefault="00DA3230" w:rsidP="009146D9">
      <w:pPr>
        <w:spacing w:after="0" w:line="240" w:lineRule="auto"/>
        <w:textAlignment w:val="baseline"/>
        <w:rPr>
          <w:rFonts w:eastAsia="Times New Roman" w:cs="Times New Roman"/>
          <w:sz w:val="24"/>
          <w:szCs w:val="24"/>
        </w:rPr>
      </w:pPr>
    </w:p>
    <w:p w14:paraId="3317FAB9" w14:textId="77777777" w:rsidR="00DE7F3D" w:rsidRPr="00DE7F3D" w:rsidRDefault="00DA3230" w:rsidP="00DE7F3D">
      <w:pPr>
        <w:spacing w:after="0" w:line="240" w:lineRule="auto"/>
        <w:rPr>
          <w:rFonts w:cs="Times New Roman"/>
          <w:bCs/>
          <w:i/>
          <w:sz w:val="24"/>
          <w:szCs w:val="24"/>
        </w:rPr>
      </w:pPr>
      <w:r w:rsidRPr="006B6BAE">
        <w:rPr>
          <w:rFonts w:eastAsia="Times New Roman" w:cs="Times New Roman"/>
          <w:i/>
          <w:sz w:val="24"/>
          <w:szCs w:val="24"/>
        </w:rPr>
        <w:t>Instructional Task 2</w:t>
      </w:r>
      <w:r w:rsidRPr="006B6BAE">
        <w:rPr>
          <w:rFonts w:eastAsia="Times New Roman" w:cs="Times New Roman"/>
          <w:sz w:val="24"/>
          <w:szCs w:val="24"/>
        </w:rPr>
        <w:t xml:space="preserve"> </w:t>
      </w:r>
      <w:r w:rsidR="00DE7F3D" w:rsidRPr="00DE7F3D">
        <w:rPr>
          <w:rFonts w:cs="Times New Roman"/>
          <w:bCs/>
          <w:i/>
          <w:sz w:val="24"/>
          <w:szCs w:val="24"/>
        </w:rPr>
        <w:t>(MTR.1.1, MTR.4.1)</w:t>
      </w:r>
    </w:p>
    <w:p w14:paraId="39FA5683" w14:textId="77777777" w:rsidR="00DE7F3D" w:rsidRDefault="00DE7F3D" w:rsidP="00DE7F3D">
      <w:pPr>
        <w:spacing w:after="0" w:line="240" w:lineRule="auto"/>
        <w:ind w:left="360"/>
        <w:rPr>
          <w:rFonts w:eastAsia="Calibri" w:cs="Times New Roman"/>
          <w:sz w:val="24"/>
          <w:szCs w:val="24"/>
        </w:rPr>
      </w:pPr>
      <w:r w:rsidRPr="00DE7F3D">
        <w:rPr>
          <w:rFonts w:eastAsia="Calibri" w:cs="Times New Roman"/>
          <w:sz w:val="24"/>
          <w:szCs w:val="24"/>
        </w:rPr>
        <w:t>For each equation, state whether there is no solution, one solution, or infinitely many solutions. Explain your reasoning.</w:t>
      </w:r>
    </w:p>
    <w:p w14:paraId="739704C9" w14:textId="77777777" w:rsidR="00DE7F3D" w:rsidRPr="00DE7F3D" w:rsidRDefault="00DE7F3D" w:rsidP="00214D25">
      <w:pPr>
        <w:spacing w:after="0" w:line="240" w:lineRule="auto"/>
        <w:rPr>
          <w:rFonts w:eastAsiaTheme="minorEastAsia" w:cs="Times New Roman"/>
          <w:sz w:val="24"/>
          <w:szCs w:val="24"/>
        </w:rPr>
      </w:pPr>
    </w:p>
    <w:tbl>
      <w:tblPr>
        <w:tblStyle w:val="TableGrid"/>
        <w:tblW w:w="0" w:type="auto"/>
        <w:jc w:val="center"/>
        <w:tblLook w:val="04A0" w:firstRow="1" w:lastRow="0" w:firstColumn="1" w:lastColumn="0" w:noHBand="0" w:noVBand="1"/>
      </w:tblPr>
      <w:tblGrid>
        <w:gridCol w:w="2695"/>
        <w:gridCol w:w="2340"/>
        <w:gridCol w:w="1620"/>
      </w:tblGrid>
      <w:tr w:rsidR="00DE7F3D" w:rsidRPr="00DE7F3D" w14:paraId="76056BE8" w14:textId="77777777" w:rsidTr="00DE7F3D">
        <w:trPr>
          <w:jc w:val="center"/>
        </w:trPr>
        <w:tc>
          <w:tcPr>
            <w:tcW w:w="2695" w:type="dxa"/>
            <w:shd w:val="clear" w:color="auto" w:fill="FFD966"/>
          </w:tcPr>
          <w:p w14:paraId="53D5A81F" w14:textId="77777777" w:rsidR="00DE7F3D" w:rsidRPr="00DE7F3D" w:rsidRDefault="00DE7F3D" w:rsidP="00DE7F3D">
            <w:pPr>
              <w:widowControl w:val="0"/>
              <w:jc w:val="center"/>
              <w:rPr>
                <w:rFonts w:eastAsiaTheme="minorEastAsia" w:cs="Times New Roman"/>
                <w:b/>
                <w:sz w:val="24"/>
                <w:szCs w:val="24"/>
              </w:rPr>
            </w:pPr>
            <w:r w:rsidRPr="00DE7F3D">
              <w:rPr>
                <w:rFonts w:eastAsiaTheme="minorEastAsia" w:cs="Times New Roman"/>
                <w:b/>
                <w:sz w:val="24"/>
                <w:szCs w:val="24"/>
              </w:rPr>
              <w:t>Equation</w:t>
            </w:r>
          </w:p>
        </w:tc>
        <w:tc>
          <w:tcPr>
            <w:tcW w:w="2340" w:type="dxa"/>
            <w:shd w:val="clear" w:color="auto" w:fill="FFD966"/>
          </w:tcPr>
          <w:p w14:paraId="469F8082" w14:textId="77777777" w:rsidR="00DE7F3D" w:rsidRPr="00DE7F3D" w:rsidRDefault="00DE7F3D" w:rsidP="00DE7F3D">
            <w:pPr>
              <w:widowControl w:val="0"/>
              <w:jc w:val="center"/>
              <w:rPr>
                <w:rFonts w:eastAsiaTheme="minorEastAsia" w:cs="Times New Roman"/>
                <w:b/>
                <w:sz w:val="24"/>
                <w:szCs w:val="24"/>
              </w:rPr>
            </w:pPr>
            <w:r w:rsidRPr="00DE7F3D">
              <w:rPr>
                <w:rFonts w:eastAsiaTheme="minorEastAsia" w:cs="Times New Roman"/>
                <w:b/>
                <w:sz w:val="24"/>
                <w:szCs w:val="24"/>
              </w:rPr>
              <w:t>Number of Solutions</w:t>
            </w:r>
          </w:p>
        </w:tc>
        <w:tc>
          <w:tcPr>
            <w:tcW w:w="1620" w:type="dxa"/>
            <w:shd w:val="clear" w:color="auto" w:fill="FFD966"/>
          </w:tcPr>
          <w:p w14:paraId="7011CD7F" w14:textId="77777777" w:rsidR="00DE7F3D" w:rsidRPr="00DE7F3D" w:rsidRDefault="00DE7F3D" w:rsidP="00DE7F3D">
            <w:pPr>
              <w:widowControl w:val="0"/>
              <w:jc w:val="center"/>
              <w:rPr>
                <w:rFonts w:eastAsiaTheme="minorEastAsia" w:cs="Times New Roman"/>
                <w:b/>
                <w:sz w:val="24"/>
                <w:szCs w:val="24"/>
              </w:rPr>
            </w:pPr>
            <w:r w:rsidRPr="00DE7F3D">
              <w:rPr>
                <w:rFonts w:eastAsiaTheme="minorEastAsia" w:cs="Times New Roman"/>
                <w:b/>
                <w:sz w:val="24"/>
                <w:szCs w:val="24"/>
              </w:rPr>
              <w:t>Explanation</w:t>
            </w:r>
          </w:p>
        </w:tc>
      </w:tr>
      <w:tr w:rsidR="00DE7F3D" w:rsidRPr="00DE7F3D" w14:paraId="3A1F0649" w14:textId="77777777" w:rsidTr="001517EE">
        <w:trPr>
          <w:trHeight w:val="720"/>
          <w:jc w:val="center"/>
        </w:trPr>
        <w:tc>
          <w:tcPr>
            <w:tcW w:w="2695" w:type="dxa"/>
            <w:vAlign w:val="center"/>
          </w:tcPr>
          <w:p w14:paraId="49099D57" w14:textId="77777777" w:rsidR="00DE7F3D" w:rsidRPr="00DE7F3D" w:rsidRDefault="00581536" w:rsidP="00DE7F3D">
            <w:pPr>
              <w:widowControl w:val="0"/>
              <w:jc w:val="center"/>
              <w:rPr>
                <w:rFonts w:eastAsiaTheme="minorEastAsia" w:cs="Times New Roman"/>
                <w:sz w:val="24"/>
                <w:szCs w:val="24"/>
                <w:vertAlign w:val="subscript"/>
              </w:rPr>
            </w:pPr>
            <m:oMathPara>
              <m:oMath>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1</m:t>
                    </m:r>
                  </m:num>
                  <m:den>
                    <m:r>
                      <w:rPr>
                        <w:rFonts w:ascii="Cambria Math" w:eastAsiaTheme="minorEastAsia" w:hAnsi="Cambria Math" w:cs="Times New Roman"/>
                        <w:sz w:val="24"/>
                        <w:szCs w:val="24"/>
                        <w:vertAlign w:val="subscript"/>
                      </w:rPr>
                      <m:t>3</m:t>
                    </m:r>
                  </m:den>
                </m:f>
                <m:r>
                  <w:rPr>
                    <w:rFonts w:ascii="Cambria Math" w:eastAsiaTheme="minorEastAsia" w:hAnsi="Cambria Math" w:cs="Times New Roman"/>
                    <w:sz w:val="24"/>
                    <w:szCs w:val="24"/>
                    <w:vertAlign w:val="subscript"/>
                  </w:rPr>
                  <m:t>x</m:t>
                </m:r>
                <m:r>
                  <w:rPr>
                    <w:rFonts w:ascii="Cambria Math" w:eastAsiaTheme="minorEastAsia" w:hAnsi="Cambria Math" w:cs="Times New Roman"/>
                    <w:sz w:val="24"/>
                    <w:szCs w:val="24"/>
                    <w:vertAlign w:val="subscript"/>
                  </w:rPr>
                  <m:t>-</m:t>
                </m:r>
                <m:r>
                  <w:rPr>
                    <w:rFonts w:ascii="Cambria Math" w:eastAsiaTheme="minorEastAsia" w:hAnsi="Cambria Math" w:cs="Times New Roman"/>
                    <w:sz w:val="24"/>
                    <w:szCs w:val="24"/>
                    <w:vertAlign w:val="subscript"/>
                  </w:rPr>
                  <m:t>6=</m:t>
                </m:r>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1</m:t>
                    </m:r>
                  </m:num>
                  <m:den>
                    <m:r>
                      <w:rPr>
                        <w:rFonts w:ascii="Cambria Math" w:eastAsiaTheme="minorEastAsia" w:hAnsi="Cambria Math" w:cs="Times New Roman"/>
                        <w:sz w:val="24"/>
                        <w:szCs w:val="24"/>
                        <w:vertAlign w:val="subscript"/>
                      </w:rPr>
                      <m:t>3</m:t>
                    </m:r>
                  </m:den>
                </m:f>
                <m:d>
                  <m:dPr>
                    <m:ctrlPr>
                      <w:rPr>
                        <w:rFonts w:ascii="Cambria Math" w:eastAsiaTheme="minorEastAsia" w:hAnsi="Cambria Math" w:cs="Times New Roman"/>
                        <w:i/>
                        <w:sz w:val="24"/>
                        <w:szCs w:val="24"/>
                        <w:vertAlign w:val="subscript"/>
                      </w:rPr>
                    </m:ctrlPr>
                  </m:dPr>
                  <m:e>
                    <m:r>
                      <w:rPr>
                        <w:rFonts w:ascii="Cambria Math" w:eastAsiaTheme="minorEastAsia" w:hAnsi="Cambria Math" w:cs="Times New Roman"/>
                        <w:sz w:val="24"/>
                        <w:szCs w:val="24"/>
                        <w:vertAlign w:val="subscript"/>
                      </w:rPr>
                      <m:t>x</m:t>
                    </m:r>
                    <m:r>
                      <w:rPr>
                        <w:rFonts w:ascii="Cambria Math" w:eastAsiaTheme="minorEastAsia" w:hAnsi="Cambria Math" w:cs="Times New Roman"/>
                        <w:sz w:val="24"/>
                        <w:szCs w:val="24"/>
                        <w:vertAlign w:val="subscript"/>
                      </w:rPr>
                      <m:t>-</m:t>
                    </m:r>
                    <m:r>
                      <w:rPr>
                        <w:rFonts w:ascii="Cambria Math" w:eastAsiaTheme="minorEastAsia" w:hAnsi="Cambria Math" w:cs="Times New Roman"/>
                        <w:sz w:val="24"/>
                        <w:szCs w:val="24"/>
                        <w:vertAlign w:val="subscript"/>
                      </w:rPr>
                      <m:t>3</m:t>
                    </m:r>
                  </m:e>
                </m:d>
                <m:r>
                  <w:rPr>
                    <w:rFonts w:ascii="Cambria Math" w:eastAsiaTheme="minorEastAsia" w:hAnsi="Cambria Math" w:cs="Times New Roman"/>
                    <w:sz w:val="24"/>
                    <w:szCs w:val="24"/>
                    <w:vertAlign w:val="subscript"/>
                  </w:rPr>
                  <m:t>-</m:t>
                </m:r>
                <m:r>
                  <w:rPr>
                    <w:rFonts w:ascii="Cambria Math" w:eastAsiaTheme="minorEastAsia" w:hAnsi="Cambria Math" w:cs="Times New Roman"/>
                    <w:sz w:val="24"/>
                    <w:szCs w:val="24"/>
                    <w:vertAlign w:val="subscript"/>
                  </w:rPr>
                  <m:t>1</m:t>
                </m:r>
              </m:oMath>
            </m:oMathPara>
          </w:p>
        </w:tc>
        <w:tc>
          <w:tcPr>
            <w:tcW w:w="2340" w:type="dxa"/>
            <w:vAlign w:val="center"/>
          </w:tcPr>
          <w:p w14:paraId="10E5E867" w14:textId="77777777" w:rsidR="00DE7F3D" w:rsidRPr="00DE7F3D" w:rsidRDefault="00DE7F3D" w:rsidP="00DE7F3D">
            <w:pPr>
              <w:widowControl w:val="0"/>
              <w:jc w:val="center"/>
              <w:rPr>
                <w:rFonts w:eastAsiaTheme="minorEastAsia" w:cs="Times New Roman"/>
                <w:sz w:val="24"/>
                <w:szCs w:val="24"/>
              </w:rPr>
            </w:pPr>
          </w:p>
        </w:tc>
        <w:tc>
          <w:tcPr>
            <w:tcW w:w="1620" w:type="dxa"/>
            <w:vAlign w:val="center"/>
          </w:tcPr>
          <w:p w14:paraId="5F116A11" w14:textId="77777777" w:rsidR="00DE7F3D" w:rsidRPr="00DE7F3D" w:rsidRDefault="00DE7F3D" w:rsidP="00DE7F3D">
            <w:pPr>
              <w:widowControl w:val="0"/>
              <w:jc w:val="center"/>
              <w:rPr>
                <w:rFonts w:eastAsiaTheme="minorEastAsia" w:cs="Times New Roman"/>
                <w:sz w:val="24"/>
                <w:szCs w:val="24"/>
              </w:rPr>
            </w:pPr>
          </w:p>
        </w:tc>
      </w:tr>
      <w:tr w:rsidR="00DE7F3D" w:rsidRPr="00DE7F3D" w14:paraId="5B3D3709" w14:textId="77777777" w:rsidTr="001517EE">
        <w:trPr>
          <w:trHeight w:val="720"/>
          <w:jc w:val="center"/>
        </w:trPr>
        <w:tc>
          <w:tcPr>
            <w:tcW w:w="2695" w:type="dxa"/>
            <w:vAlign w:val="center"/>
          </w:tcPr>
          <w:p w14:paraId="5340FEE0" w14:textId="77777777" w:rsidR="00DE7F3D" w:rsidRPr="00DE7F3D" w:rsidRDefault="00DE7F3D" w:rsidP="00DE7F3D">
            <w:pPr>
              <w:widowControl w:val="0"/>
              <w:jc w:val="center"/>
              <w:rPr>
                <w:rFonts w:eastAsiaTheme="minorEastAsia" w:cs="Times New Roman"/>
                <w:sz w:val="24"/>
                <w:szCs w:val="24"/>
              </w:rPr>
            </w:pPr>
            <m:oMathPara>
              <m:oMath>
                <m:r>
                  <w:rPr>
                    <w:rFonts w:ascii="Cambria Math" w:eastAsiaTheme="minorEastAsia" w:hAnsi="Cambria Math" w:cs="Times New Roman"/>
                    <w:sz w:val="24"/>
                    <w:szCs w:val="24"/>
                  </w:rPr>
                  <m:t>2x+7=-2x+7</m:t>
                </m:r>
              </m:oMath>
            </m:oMathPara>
          </w:p>
        </w:tc>
        <w:tc>
          <w:tcPr>
            <w:tcW w:w="2340" w:type="dxa"/>
            <w:vAlign w:val="center"/>
          </w:tcPr>
          <w:p w14:paraId="7F7EC7D7" w14:textId="77777777" w:rsidR="00DE7F3D" w:rsidRPr="00DE7F3D" w:rsidRDefault="00DE7F3D" w:rsidP="00DE7F3D">
            <w:pPr>
              <w:widowControl w:val="0"/>
              <w:jc w:val="center"/>
              <w:rPr>
                <w:rFonts w:eastAsiaTheme="minorEastAsia" w:cs="Times New Roman"/>
                <w:sz w:val="24"/>
                <w:szCs w:val="24"/>
              </w:rPr>
            </w:pPr>
          </w:p>
        </w:tc>
        <w:tc>
          <w:tcPr>
            <w:tcW w:w="1620" w:type="dxa"/>
            <w:vAlign w:val="center"/>
          </w:tcPr>
          <w:p w14:paraId="3DC57599" w14:textId="77777777" w:rsidR="00DE7F3D" w:rsidRPr="00DE7F3D" w:rsidRDefault="00DE7F3D" w:rsidP="00DE7F3D">
            <w:pPr>
              <w:widowControl w:val="0"/>
              <w:jc w:val="center"/>
              <w:rPr>
                <w:rFonts w:eastAsiaTheme="minorEastAsia" w:cs="Times New Roman"/>
                <w:sz w:val="24"/>
                <w:szCs w:val="24"/>
              </w:rPr>
            </w:pPr>
          </w:p>
        </w:tc>
      </w:tr>
      <w:tr w:rsidR="00DE7F3D" w:rsidRPr="00DE7F3D" w14:paraId="273CB544" w14:textId="77777777" w:rsidTr="001517EE">
        <w:trPr>
          <w:trHeight w:val="720"/>
          <w:jc w:val="center"/>
        </w:trPr>
        <w:tc>
          <w:tcPr>
            <w:tcW w:w="2695" w:type="dxa"/>
            <w:vAlign w:val="center"/>
          </w:tcPr>
          <w:p w14:paraId="567546E9" w14:textId="77777777" w:rsidR="00DE7F3D" w:rsidRPr="00DE7F3D" w:rsidRDefault="00DE7F3D" w:rsidP="00DE7F3D">
            <w:pPr>
              <w:widowControl w:val="0"/>
              <w:jc w:val="center"/>
              <w:rPr>
                <w:rFonts w:eastAsiaTheme="minorEastAsia" w:cs="Times New Roman"/>
                <w:sz w:val="24"/>
                <w:szCs w:val="24"/>
              </w:rPr>
            </w:pPr>
            <m:oMathPara>
              <m:oMath>
                <m:r>
                  <w:rPr>
                    <w:rFonts w:ascii="Cambria Math" w:eastAsiaTheme="minorEastAsia" w:hAnsi="Cambria Math" w:cs="Times New Roman"/>
                    <w:sz w:val="24"/>
                    <w:szCs w:val="24"/>
                  </w:rPr>
                  <m:t>0.8x+1.4=0.8x</m:t>
                </m:r>
              </m:oMath>
            </m:oMathPara>
          </w:p>
        </w:tc>
        <w:tc>
          <w:tcPr>
            <w:tcW w:w="2340" w:type="dxa"/>
            <w:vAlign w:val="center"/>
          </w:tcPr>
          <w:p w14:paraId="6C2E2F09" w14:textId="77777777" w:rsidR="00DE7F3D" w:rsidRPr="00DE7F3D" w:rsidRDefault="00DE7F3D" w:rsidP="00DE7F3D">
            <w:pPr>
              <w:widowControl w:val="0"/>
              <w:jc w:val="center"/>
              <w:rPr>
                <w:rFonts w:eastAsiaTheme="minorEastAsia" w:cs="Times New Roman"/>
                <w:sz w:val="24"/>
                <w:szCs w:val="24"/>
              </w:rPr>
            </w:pPr>
          </w:p>
        </w:tc>
        <w:tc>
          <w:tcPr>
            <w:tcW w:w="1620" w:type="dxa"/>
            <w:vAlign w:val="center"/>
          </w:tcPr>
          <w:p w14:paraId="42CF56AB" w14:textId="77777777" w:rsidR="00DE7F3D" w:rsidRPr="00DE7F3D" w:rsidRDefault="00DE7F3D" w:rsidP="00DE7F3D">
            <w:pPr>
              <w:widowControl w:val="0"/>
              <w:jc w:val="center"/>
              <w:rPr>
                <w:rFonts w:eastAsiaTheme="minorEastAsia" w:cs="Times New Roman"/>
                <w:sz w:val="24"/>
                <w:szCs w:val="24"/>
              </w:rPr>
            </w:pPr>
          </w:p>
        </w:tc>
      </w:tr>
    </w:tbl>
    <w:p w14:paraId="6625E5C8" w14:textId="77777777" w:rsidR="00476C4B" w:rsidRPr="006B6BAE" w:rsidRDefault="00476C4B" w:rsidP="00DE7F3D">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AlgebraicARHeading"/>
      </w:pPr>
      <w:r w:rsidRPr="006B6BAE">
        <w:t>Instructional </w:t>
      </w:r>
      <w:r>
        <w:t>Items</w:t>
      </w:r>
      <w:r w:rsidRPr="006B6BAE">
        <w:t> </w:t>
      </w:r>
    </w:p>
    <w:p w14:paraId="5BFE0D38" w14:textId="77777777" w:rsidR="00DA3230" w:rsidRPr="006B6BAE" w:rsidRDefault="00DA3230" w:rsidP="00DA323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34FC684" w14:textId="77777777" w:rsidR="00445C20" w:rsidRPr="00445C20" w:rsidRDefault="00445C20" w:rsidP="00445C20">
      <w:pPr>
        <w:spacing w:after="0" w:line="240" w:lineRule="auto"/>
        <w:ind w:left="360"/>
        <w:contextualSpacing/>
        <w:rPr>
          <w:rFonts w:eastAsiaTheme="minorEastAsia" w:cs="Times New Roman"/>
          <w:sz w:val="24"/>
          <w:szCs w:val="24"/>
        </w:rPr>
      </w:pPr>
      <w:r w:rsidRPr="00445C20">
        <w:rPr>
          <w:rFonts w:cs="Times New Roman"/>
          <w:sz w:val="24"/>
          <w:szCs w:val="24"/>
        </w:rPr>
        <w:t xml:space="preserve">Solve for </w:t>
      </w:r>
      <m:oMath>
        <m:r>
          <w:rPr>
            <w:rFonts w:ascii="Cambria Math" w:hAnsi="Cambria Math" w:cs="Times New Roman"/>
            <w:sz w:val="24"/>
            <w:szCs w:val="24"/>
          </w:rPr>
          <m:t>x:</m:t>
        </m:r>
      </m:oMath>
    </w:p>
    <w:p w14:paraId="067F9B8F" w14:textId="77777777" w:rsidR="00445C20" w:rsidRPr="00445C20" w:rsidRDefault="00445C20" w:rsidP="00264599">
      <w:pPr>
        <w:widowControl w:val="0"/>
        <w:numPr>
          <w:ilvl w:val="0"/>
          <w:numId w:val="77"/>
        </w:numPr>
        <w:spacing w:after="0" w:line="240" w:lineRule="auto"/>
        <w:contextualSpacing/>
        <w:rPr>
          <w:rFonts w:eastAsia="Times New Roman" w:cs="Times New Roman"/>
          <w:sz w:val="24"/>
          <w:szCs w:val="24"/>
        </w:rPr>
      </w:pPr>
      <m:oMath>
        <m:r>
          <w:rPr>
            <w:rFonts w:ascii="Cambria Math" w:hAnsi="Cambria Math" w:cs="Times New Roman"/>
            <w:sz w:val="24"/>
            <w:szCs w:val="24"/>
          </w:rPr>
          <m:t>-3.5</m:t>
        </m:r>
        <m:d>
          <m:dPr>
            <m:ctrlPr>
              <w:rPr>
                <w:rFonts w:ascii="Cambria Math" w:hAnsi="Cambria Math" w:cs="Times New Roman"/>
                <w:i/>
                <w:sz w:val="24"/>
                <w:szCs w:val="24"/>
              </w:rPr>
            </m:ctrlPr>
          </m:dPr>
          <m:e>
            <m:r>
              <w:rPr>
                <w:rFonts w:ascii="Cambria Math" w:hAnsi="Cambria Math" w:cs="Times New Roman"/>
                <w:sz w:val="24"/>
                <w:szCs w:val="24"/>
              </w:rPr>
              <m:t>10x-2</m:t>
            </m:r>
          </m:e>
        </m:d>
        <m:r>
          <w:rPr>
            <w:rFonts w:ascii="Cambria Math" w:hAnsi="Cambria Math" w:cs="Times New Roman"/>
            <w:sz w:val="24"/>
            <w:szCs w:val="24"/>
          </w:rPr>
          <m:t>=-176.75</m:t>
        </m:r>
      </m:oMath>
    </w:p>
    <w:p w14:paraId="687F7C1D" w14:textId="77777777" w:rsidR="00445C20" w:rsidRPr="00445C20" w:rsidRDefault="00445C20" w:rsidP="00264599">
      <w:pPr>
        <w:widowControl w:val="0"/>
        <w:numPr>
          <w:ilvl w:val="0"/>
          <w:numId w:val="77"/>
        </w:numPr>
        <w:spacing w:after="0" w:line="240" w:lineRule="auto"/>
        <w:contextualSpacing/>
        <w:rPr>
          <w:rFonts w:eastAsia="Times New Roman" w:cs="Times New Roman"/>
          <w:sz w:val="24"/>
          <w:szCs w:val="24"/>
        </w:rPr>
      </w:pPr>
      <m:oMath>
        <m:r>
          <w:rPr>
            <w:rFonts w:ascii="Cambria Math" w:hAnsi="Cambria Math" w:cs="Times New Roman"/>
            <w:sz w:val="24"/>
            <w:szCs w:val="24"/>
          </w:rPr>
          <m:t>15</m:t>
        </m:r>
        <m:d>
          <m:dPr>
            <m:ctrlPr>
              <w:rPr>
                <w:rFonts w:ascii="Cambria Math" w:hAnsi="Cambria Math" w:cs="Times New Roman"/>
                <w:i/>
                <w:sz w:val="24"/>
                <w:szCs w:val="24"/>
              </w:rPr>
            </m:ctrlPr>
          </m:dPr>
          <m:e>
            <m:r>
              <w:rPr>
                <w:rFonts w:ascii="Cambria Math" w:hAnsi="Cambria Math" w:cs="Times New Roman"/>
                <w:sz w:val="24"/>
                <w:szCs w:val="24"/>
              </w:rPr>
              <m:t>2x-10</m:t>
            </m:r>
          </m:e>
        </m:d>
        <m:r>
          <w:rPr>
            <w:rFonts w:ascii="Cambria Math" w:hAnsi="Cambria Math" w:cs="Times New Roman"/>
            <w:sz w:val="24"/>
            <w:szCs w:val="24"/>
          </w:rPr>
          <m:t>+4x=-3(15x+4)</m:t>
        </m:r>
      </m:oMath>
    </w:p>
    <w:p w14:paraId="20ED93B9" w14:textId="77777777" w:rsidR="00DA3230" w:rsidRPr="00214D25" w:rsidRDefault="00DA3230" w:rsidP="00DA3230">
      <w:pPr>
        <w:pStyle w:val="Style3"/>
        <w:rPr>
          <w:b w:val="0"/>
          <w:bCs w:val="0"/>
        </w:rPr>
      </w:pPr>
    </w:p>
    <w:p w14:paraId="19FFF183" w14:textId="6E449FE9" w:rsidR="003F198E" w:rsidRDefault="00DA3230" w:rsidP="00214D25">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38" w:name="_MA.6.AR.2.2"/>
      <w:bookmarkEnd w:id="38"/>
    </w:p>
    <w:p w14:paraId="07C9AEAD" w14:textId="20A2403D" w:rsidR="006C145D" w:rsidRPr="00214D25" w:rsidRDefault="00214D25" w:rsidP="00214D25">
      <w:pPr>
        <w:rPr>
          <w:rFonts w:eastAsia="Times New Roman" w:cs="Times New Roman"/>
          <w:color w:val="000000"/>
        </w:rPr>
      </w:pPr>
      <w:r>
        <w:br w:type="page"/>
      </w:r>
    </w:p>
    <w:p w14:paraId="672C3A55" w14:textId="0344617D" w:rsidR="003F198E" w:rsidRPr="00202771" w:rsidRDefault="00706CBB" w:rsidP="00202771">
      <w:pPr>
        <w:pStyle w:val="Heading3"/>
      </w:pPr>
      <w:bookmarkStart w:id="39" w:name="_MA.8.AR.2.2"/>
      <w:bookmarkEnd w:id="39"/>
      <w:r w:rsidRPr="006B6BAE">
        <w:lastRenderedPageBreak/>
        <w:t>MA</w:t>
      </w:r>
      <w:r w:rsidR="00493DBF">
        <w:t>.</w:t>
      </w:r>
      <w:r w:rsidR="00445C20">
        <w:t>8</w:t>
      </w:r>
      <w:r w:rsidR="00493DBF">
        <w:t>.</w:t>
      </w:r>
      <w:r w:rsidRPr="006B6BAE">
        <w:t>AR.2.2</w:t>
      </w:r>
    </w:p>
    <w:p w14:paraId="5F0C2481" w14:textId="77777777" w:rsidR="00202771" w:rsidRPr="00214D25" w:rsidRDefault="00202771" w:rsidP="006C145D">
      <w:pPr>
        <w:pStyle w:val="Normal11"/>
        <w:rPr>
          <w:sz w:val="24"/>
          <w:szCs w:val="24"/>
        </w:rPr>
      </w:pPr>
    </w:p>
    <w:p w14:paraId="6FE1410D" w14:textId="77777777" w:rsidR="00202771" w:rsidRPr="006B6BAE" w:rsidRDefault="00202771" w:rsidP="00202771">
      <w:pPr>
        <w:pStyle w:val="AlgebraicARHeading"/>
      </w:pPr>
      <w:r w:rsidRPr="006B6BAE">
        <w:t>Benchmark</w:t>
      </w:r>
    </w:p>
    <w:p w14:paraId="2F8987E9" w14:textId="186633A7" w:rsidR="00202771" w:rsidRDefault="00202771" w:rsidP="00202771">
      <w:pPr>
        <w:pStyle w:val="Style3"/>
        <w:rPr>
          <w:b w:val="0"/>
          <w:bCs w:val="0"/>
          <w:iCs w:val="0"/>
        </w:rPr>
      </w:pPr>
      <w:r w:rsidRPr="00195B79">
        <w:t>MA</w:t>
      </w:r>
      <w:r w:rsidR="00493DBF">
        <w:t>.</w:t>
      </w:r>
      <w:r w:rsidR="00185351">
        <w:t>8</w:t>
      </w:r>
      <w:r w:rsidR="00493DBF">
        <w:t>.</w:t>
      </w:r>
      <w:r w:rsidRPr="00195B79">
        <w:t>AR.2.</w:t>
      </w:r>
      <w:r>
        <w:t>2</w:t>
      </w:r>
      <w:r w:rsidRPr="00195B79">
        <w:t xml:space="preserve"> </w:t>
      </w:r>
      <w:r w:rsidRPr="00195B79">
        <w:tab/>
      </w:r>
      <w:r w:rsidR="00A56356" w:rsidRPr="00A56356">
        <w:rPr>
          <w:rFonts w:eastAsia="Times New Roman"/>
          <w:color w:val="000000"/>
        </w:rPr>
        <w:t>Solve two-step linear inequalities in one variable and represent solutions algebraically and graphically.</w:t>
      </w:r>
    </w:p>
    <w:p w14:paraId="17BFAD89" w14:textId="282B5ECA" w:rsidR="00202771" w:rsidRDefault="00202771" w:rsidP="00202771">
      <w:pPr>
        <w:pStyle w:val="BenchmarkClarification"/>
      </w:pPr>
      <w:r w:rsidRPr="006B6BAE">
        <w:t>Benchmark Clarifications:</w:t>
      </w:r>
    </w:p>
    <w:p w14:paraId="6A692E91" w14:textId="77777777" w:rsidR="004C18DF" w:rsidRPr="004C18DF" w:rsidRDefault="00202771" w:rsidP="004C18DF">
      <w:pPr>
        <w:spacing w:after="0" w:line="240" w:lineRule="auto"/>
        <w:rPr>
          <w:rFonts w:eastAsia="Calibri"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4C18DF" w:rsidRPr="004C18DF">
        <w:rPr>
          <w:rFonts w:eastAsia="Calibri" w:cs="Times New Roman"/>
          <w:color w:val="000000"/>
        </w:rPr>
        <w:t xml:space="preserve">Instruction includes inequalities in the forms </w:t>
      </w:r>
      <m:oMath>
        <m:r>
          <w:rPr>
            <w:rFonts w:ascii="Cambria Math" w:eastAsia="Calibri" w:hAnsi="Cambria Math" w:cs="Times New Roman"/>
            <w:color w:val="000000"/>
          </w:rPr>
          <m:t>px±q&gt;r</m:t>
        </m:r>
      </m:oMath>
      <w:r w:rsidR="004C18DF" w:rsidRPr="004C18DF">
        <w:rPr>
          <w:rFonts w:eastAsia="Calibri" w:cs="Times New Roman"/>
          <w:color w:val="000000"/>
        </w:rPr>
        <w:t xml:space="preserve"> and </w:t>
      </w:r>
      <m:oMath>
        <m:r>
          <w:rPr>
            <w:rFonts w:ascii="Cambria Math" w:eastAsia="Calibri" w:hAnsi="Cambria Math" w:cs="Times New Roman"/>
            <w:color w:val="000000"/>
          </w:rPr>
          <m:t>p</m:t>
        </m:r>
        <m:d>
          <m:dPr>
            <m:ctrlPr>
              <w:rPr>
                <w:rFonts w:ascii="Cambria Math" w:eastAsia="Calibri" w:hAnsi="Cambria Math" w:cs="Times New Roman"/>
                <w:i/>
                <w:color w:val="000000"/>
              </w:rPr>
            </m:ctrlPr>
          </m:dPr>
          <m:e>
            <m:r>
              <w:rPr>
                <w:rFonts w:ascii="Cambria Math" w:eastAsia="Calibri" w:hAnsi="Cambria Math" w:cs="Times New Roman"/>
                <w:color w:val="000000"/>
              </w:rPr>
              <m:t>x±q</m:t>
            </m:r>
          </m:e>
        </m:d>
        <m:r>
          <w:rPr>
            <w:rFonts w:ascii="Cambria Math" w:eastAsia="Calibri" w:hAnsi="Cambria Math" w:cs="Times New Roman"/>
            <w:color w:val="000000"/>
          </w:rPr>
          <m:t>&gt;r</m:t>
        </m:r>
      </m:oMath>
      <w:r w:rsidR="004C18DF" w:rsidRPr="004C18DF">
        <w:rPr>
          <w:rFonts w:eastAsia="Calibri" w:cs="Times New Roman"/>
          <w:color w:val="000000"/>
        </w:rPr>
        <w:t xml:space="preserve">, where </w:t>
      </w:r>
      <m:oMath>
        <m:r>
          <w:rPr>
            <w:rFonts w:ascii="Cambria Math" w:eastAsia="Calibri" w:hAnsi="Cambria Math" w:cs="Times New Roman"/>
            <w:color w:val="000000"/>
          </w:rPr>
          <m:t>p</m:t>
        </m:r>
      </m:oMath>
      <w:r w:rsidR="004C18DF" w:rsidRPr="004C18DF">
        <w:rPr>
          <w:rFonts w:eastAsia="Calibri" w:cs="Times New Roman"/>
          <w:color w:val="000000"/>
        </w:rPr>
        <w:t xml:space="preserve">, </w:t>
      </w:r>
      <m:oMath>
        <m:r>
          <w:rPr>
            <w:rFonts w:ascii="Cambria Math" w:eastAsia="Calibri" w:hAnsi="Cambria Math" w:cs="Times New Roman"/>
            <w:color w:val="000000"/>
          </w:rPr>
          <m:t>q</m:t>
        </m:r>
      </m:oMath>
      <w:r w:rsidR="004C18DF" w:rsidRPr="004C18DF">
        <w:rPr>
          <w:rFonts w:eastAsia="Calibri" w:cs="Times New Roman"/>
          <w:color w:val="000000"/>
        </w:rPr>
        <w:t xml:space="preserve"> and </w:t>
      </w:r>
      <m:oMath>
        <m:r>
          <w:rPr>
            <w:rFonts w:ascii="Cambria Math" w:eastAsia="Calibri" w:hAnsi="Cambria Math" w:cs="Times New Roman"/>
            <w:color w:val="000000"/>
          </w:rPr>
          <m:t>r</m:t>
        </m:r>
      </m:oMath>
      <w:r w:rsidR="004C18DF" w:rsidRPr="004C18DF">
        <w:rPr>
          <w:rFonts w:eastAsia="Calibri" w:cs="Times New Roman"/>
          <w:color w:val="000000"/>
        </w:rPr>
        <w:t xml:space="preserve"> are specific rational numbers and where any inequality symbol can be represented.</w:t>
      </w:r>
    </w:p>
    <w:p w14:paraId="45A755DD" w14:textId="4DDDFCE8" w:rsidR="00202771" w:rsidRPr="004C18DF" w:rsidRDefault="004C18DF" w:rsidP="004C18DF">
      <w:pPr>
        <w:spacing w:after="0" w:line="240" w:lineRule="auto"/>
        <w:rPr>
          <w:rFonts w:eastAsia="Calibri" w:cs="Times New Roman"/>
          <w:color w:val="000000"/>
        </w:rPr>
      </w:pPr>
      <w:r w:rsidRPr="004C18DF">
        <w:rPr>
          <w:rFonts w:eastAsia="Calibri" w:cs="Times New Roman"/>
          <w:i/>
          <w:color w:val="000000"/>
        </w:rPr>
        <w:t xml:space="preserve">Clarification 2: </w:t>
      </w:r>
      <w:r w:rsidRPr="004C18DF">
        <w:rPr>
          <w:rFonts w:eastAsia="Calibri" w:cs="Times New Roman"/>
          <w:color w:val="000000"/>
        </w:rPr>
        <w:t>Problems include inequalities where the variable may be on either side of the inequality.</w:t>
      </w:r>
      <w:r w:rsidR="00202771" w:rsidRPr="006B6BAE">
        <w:rPr>
          <w:rFonts w:eastAsia="Times New Roman" w:cs="Times New Roman"/>
        </w:rPr>
        <w:t> </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693CBB4F" w:rsidR="00202771" w:rsidRPr="006B6BAE" w:rsidRDefault="00202771" w:rsidP="00202771">
      <w:pPr>
        <w:pStyle w:val="AlgebraicARHeading"/>
      </w:pPr>
      <w:r>
        <w:t xml:space="preserve">Connecting </w:t>
      </w:r>
      <w:r w:rsidRPr="006B6BAE">
        <w:t>Benchmark</w:t>
      </w:r>
      <w:r>
        <w:t>s/</w:t>
      </w:r>
      <w:r w:rsidRPr="006B6BAE">
        <w:t>Horizontal Alignment</w:t>
      </w:r>
    </w:p>
    <w:p w14:paraId="46DBE666" w14:textId="77777777" w:rsidR="00FF549D" w:rsidRDefault="00FF549D"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MA.7.AR.2.2</w:t>
      </w:r>
    </w:p>
    <w:p w14:paraId="6CEF1675" w14:textId="5944FE48" w:rsidR="00202771" w:rsidRDefault="00202771"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3DBF">
        <w:rPr>
          <w:rFonts w:eastAsia="Times New Roman" w:cs="Times New Roman"/>
          <w:sz w:val="24"/>
          <w:szCs w:val="24"/>
        </w:rPr>
        <w:t>.</w:t>
      </w:r>
      <w:r w:rsidR="004C18DF">
        <w:rPr>
          <w:rFonts w:eastAsia="Times New Roman" w:cs="Times New Roman"/>
          <w:sz w:val="24"/>
          <w:szCs w:val="24"/>
        </w:rPr>
        <w:t>8</w:t>
      </w:r>
      <w:r w:rsidR="00493DBF">
        <w:rPr>
          <w:rFonts w:eastAsia="Times New Roman" w:cs="Times New Roman"/>
          <w:sz w:val="24"/>
          <w:szCs w:val="24"/>
        </w:rPr>
        <w:t>.</w:t>
      </w:r>
      <w:r w:rsidRPr="006B6BAE">
        <w:rPr>
          <w:rFonts w:eastAsia="Times New Roman" w:cs="Times New Roman"/>
          <w:sz w:val="24"/>
          <w:szCs w:val="24"/>
        </w:rPr>
        <w:t>AR.1.</w:t>
      </w:r>
      <w:r w:rsidR="0027633B">
        <w:rPr>
          <w:rFonts w:eastAsia="Times New Roman" w:cs="Times New Roman"/>
          <w:sz w:val="24"/>
          <w:szCs w:val="24"/>
        </w:rPr>
        <w:t>3</w:t>
      </w:r>
    </w:p>
    <w:p w14:paraId="2B3D8A9B" w14:textId="1AD5601E" w:rsidR="00202771" w:rsidRPr="00C36223" w:rsidRDefault="0027633B" w:rsidP="00C36223">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MA.8.GR.1.3</w:t>
      </w:r>
    </w:p>
    <w:p w14:paraId="5E3E6F0A" w14:textId="77777777" w:rsidR="00FF549D" w:rsidRPr="006B6BAE" w:rsidRDefault="00FF549D" w:rsidP="00C36223">
      <w:pPr>
        <w:widowControl w:val="0"/>
        <w:spacing w:after="0" w:line="240" w:lineRule="auto"/>
        <w:contextualSpacing/>
        <w:rPr>
          <w:rFonts w:eastAsia="Times New Roman" w:cs="Times New Roman"/>
          <w:sz w:val="24"/>
          <w:szCs w:val="24"/>
        </w:rPr>
      </w:pPr>
    </w:p>
    <w:p w14:paraId="72FB18C6" w14:textId="77777777" w:rsidR="00202771" w:rsidRDefault="00202771" w:rsidP="00202771">
      <w:pPr>
        <w:pStyle w:val="AlgebraicARHeading"/>
      </w:pPr>
      <w:r w:rsidRPr="009C58CD">
        <w:t>Terms</w:t>
      </w:r>
      <w:r w:rsidRPr="006B6BAE">
        <w:t> from the K-12 Glossary </w:t>
      </w:r>
    </w:p>
    <w:p w14:paraId="32F2E99D" w14:textId="02658C62" w:rsidR="0025670C" w:rsidRPr="0025670C" w:rsidRDefault="0025670C" w:rsidP="00264599">
      <w:pPr>
        <w:numPr>
          <w:ilvl w:val="0"/>
          <w:numId w:val="12"/>
        </w:numPr>
        <w:spacing w:after="0" w:line="240" w:lineRule="auto"/>
        <w:textAlignment w:val="baseline"/>
        <w:rPr>
          <w:rFonts w:eastAsia="Times New Roman" w:cs="Times New Roman"/>
          <w:sz w:val="24"/>
          <w:szCs w:val="24"/>
        </w:rPr>
      </w:pPr>
      <w:r w:rsidRPr="0025670C">
        <w:rPr>
          <w:rFonts w:eastAsia="Times New Roman" w:cs="Times New Roman"/>
          <w:sz w:val="24"/>
          <w:szCs w:val="24"/>
        </w:rPr>
        <w:t>Coefficient</w:t>
      </w:r>
    </w:p>
    <w:p w14:paraId="2BF8EB80" w14:textId="77777777" w:rsidR="0025670C" w:rsidRDefault="0025670C" w:rsidP="00264599">
      <w:pPr>
        <w:pStyle w:val="ListParagraph"/>
        <w:numPr>
          <w:ilvl w:val="0"/>
          <w:numId w:val="12"/>
        </w:numPr>
        <w:rPr>
          <w:rFonts w:eastAsia="Times New Roman" w:cs="Times New Roman"/>
          <w:sz w:val="24"/>
          <w:szCs w:val="24"/>
        </w:rPr>
      </w:pPr>
      <w:r w:rsidRPr="67C8CF57">
        <w:rPr>
          <w:rFonts w:eastAsia="Times New Roman" w:cs="Times New Roman"/>
          <w:sz w:val="24"/>
          <w:szCs w:val="24"/>
        </w:rPr>
        <w:t xml:space="preserve">Linear expression </w:t>
      </w:r>
    </w:p>
    <w:p w14:paraId="076F6193" w14:textId="77777777" w:rsidR="0025670C" w:rsidRPr="00E41D58" w:rsidRDefault="0025670C" w:rsidP="00264599">
      <w:pPr>
        <w:pStyle w:val="ListParagraph"/>
        <w:numPr>
          <w:ilvl w:val="0"/>
          <w:numId w:val="12"/>
        </w:numPr>
        <w:rPr>
          <w:rFonts w:eastAsia="Times New Roman" w:cs="Times New Roman"/>
          <w:sz w:val="24"/>
          <w:szCs w:val="24"/>
        </w:rPr>
      </w:pPr>
      <w:r w:rsidRPr="67C8CF57">
        <w:rPr>
          <w:rFonts w:eastAsia="Times New Roman" w:cs="Times New Roman"/>
          <w:sz w:val="24"/>
          <w:szCs w:val="24"/>
        </w:rPr>
        <w:t>Rational Number</w:t>
      </w:r>
    </w:p>
    <w:p w14:paraId="0E9EA038" w14:textId="77777777" w:rsidR="00202771" w:rsidRPr="003122DF" w:rsidRDefault="00202771" w:rsidP="00C36223">
      <w:pPr>
        <w:widowControl w:val="0"/>
        <w:spacing w:after="0" w:line="240" w:lineRule="auto"/>
        <w:rPr>
          <w:rFonts w:eastAsia="Times New Roman" w:cs="Times New Roman"/>
          <w:sz w:val="24"/>
          <w:szCs w:val="24"/>
        </w:rPr>
      </w:pPr>
    </w:p>
    <w:p w14:paraId="76754FB8" w14:textId="77777777" w:rsidR="00202771" w:rsidRPr="00775194" w:rsidRDefault="00202771" w:rsidP="0020277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6B6BAE" w14:paraId="01B52929" w14:textId="77777777" w:rsidTr="00BC69C4">
        <w:trPr>
          <w:trHeight w:val="962"/>
        </w:trPr>
        <w:tc>
          <w:tcPr>
            <w:tcW w:w="2499" w:type="pct"/>
            <w:tcBorders>
              <w:top w:val="single" w:sz="4" w:space="0" w:color="auto"/>
              <w:left w:val="nil"/>
              <w:bottom w:val="nil"/>
              <w:right w:val="nil"/>
            </w:tcBorders>
            <w:shd w:val="clear" w:color="auto" w:fill="auto"/>
            <w:hideMark/>
          </w:tcPr>
          <w:p w14:paraId="0D803BB6"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7968C0E" w14:textId="77777777" w:rsidR="00E96E11" w:rsidRPr="00E96E11" w:rsidRDefault="00E96E11" w:rsidP="00264599">
            <w:pPr>
              <w:numPr>
                <w:ilvl w:val="0"/>
                <w:numId w:val="11"/>
              </w:numPr>
              <w:spacing w:after="0" w:line="240" w:lineRule="auto"/>
              <w:textAlignment w:val="baseline"/>
              <w:rPr>
                <w:rFonts w:eastAsia="Times New Roman" w:cs="Times New Roman"/>
                <w:sz w:val="24"/>
                <w:szCs w:val="24"/>
                <w:lang w:val="fr-FR"/>
              </w:rPr>
            </w:pPr>
            <w:r>
              <w:rPr>
                <w:rFonts w:eastAsia="Times New Roman" w:cs="Times New Roman"/>
                <w:sz w:val="24"/>
                <w:szCs w:val="24"/>
              </w:rPr>
              <w:t>MA.6.AR.2.2, MA.6.AR.2.3</w:t>
            </w:r>
          </w:p>
          <w:p w14:paraId="74E18CF6" w14:textId="77777777" w:rsidR="00202771" w:rsidRPr="00F2400D" w:rsidRDefault="00202771" w:rsidP="000A7B1B">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rPr>
              <w:t>MA</w:t>
            </w:r>
            <w:r w:rsidR="00495C29">
              <w:rPr>
                <w:rFonts w:eastAsia="Times New Roman" w:cs="Times New Roman"/>
                <w:sz w:val="24"/>
                <w:szCs w:val="24"/>
              </w:rPr>
              <w:t>.</w:t>
            </w:r>
            <w:r w:rsidR="00CC0439">
              <w:rPr>
                <w:rFonts w:eastAsia="Times New Roman" w:cs="Times New Roman"/>
                <w:sz w:val="24"/>
                <w:szCs w:val="24"/>
              </w:rPr>
              <w:t>7</w:t>
            </w:r>
            <w:r w:rsidR="00495C29">
              <w:rPr>
                <w:rFonts w:eastAsia="Times New Roman" w:cs="Times New Roman"/>
                <w:sz w:val="24"/>
                <w:szCs w:val="24"/>
              </w:rPr>
              <w:t>.</w:t>
            </w:r>
            <w:r w:rsidRPr="006B6BAE">
              <w:rPr>
                <w:rFonts w:eastAsia="Times New Roman" w:cs="Times New Roman"/>
                <w:sz w:val="24"/>
                <w:szCs w:val="24"/>
              </w:rPr>
              <w:t>AR.</w:t>
            </w:r>
            <w:r w:rsidR="00CC0439">
              <w:rPr>
                <w:rFonts w:eastAsia="Times New Roman" w:cs="Times New Roman"/>
                <w:sz w:val="24"/>
                <w:szCs w:val="24"/>
              </w:rPr>
              <w:t>2</w:t>
            </w:r>
            <w:r w:rsidRPr="006B6BAE">
              <w:rPr>
                <w:rFonts w:eastAsia="Times New Roman" w:cs="Times New Roman"/>
                <w:sz w:val="24"/>
                <w:szCs w:val="24"/>
              </w:rPr>
              <w:t>.1</w:t>
            </w:r>
          </w:p>
          <w:p w14:paraId="1A5489C7" w14:textId="3EA3E1CC" w:rsidR="00F2400D" w:rsidRPr="000A7B1B" w:rsidRDefault="00F2400D" w:rsidP="00F2400D">
            <w:pPr>
              <w:spacing w:after="0" w:line="240" w:lineRule="auto"/>
              <w:textAlignment w:val="baseline"/>
              <w:rPr>
                <w:rFonts w:eastAsia="Times New Roman" w:cs="Times New Roman"/>
                <w:sz w:val="24"/>
                <w:szCs w:val="24"/>
                <w:lang w:val="fr-FR"/>
              </w:rPr>
            </w:pPr>
          </w:p>
        </w:tc>
        <w:tc>
          <w:tcPr>
            <w:tcW w:w="2501" w:type="pct"/>
            <w:tcBorders>
              <w:top w:val="single" w:sz="4" w:space="0" w:color="auto"/>
              <w:left w:val="nil"/>
              <w:bottom w:val="nil"/>
              <w:right w:val="nil"/>
            </w:tcBorders>
            <w:shd w:val="clear" w:color="auto" w:fill="auto"/>
          </w:tcPr>
          <w:p w14:paraId="38366465"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D9216DC" w14:textId="6516620B" w:rsidR="003651CB" w:rsidRPr="000A7B1B" w:rsidRDefault="00202771" w:rsidP="005E79F4">
            <w:pPr>
              <w:pStyle w:val="ListParagraph"/>
              <w:numPr>
                <w:ilvl w:val="0"/>
                <w:numId w:val="169"/>
              </w:numPr>
              <w:textAlignment w:val="baseline"/>
              <w:rPr>
                <w:rFonts w:eastAsia="Times New Roman" w:cs="Times New Roman"/>
                <w:sz w:val="24"/>
                <w:szCs w:val="24"/>
              </w:rPr>
            </w:pPr>
            <w:r w:rsidRPr="003651CB">
              <w:rPr>
                <w:rFonts w:eastAsia="Times New Roman" w:cs="Times New Roman"/>
                <w:sz w:val="24"/>
                <w:szCs w:val="24"/>
              </w:rPr>
              <w:t>MA.</w:t>
            </w:r>
            <w:r w:rsidR="000D2119" w:rsidRPr="003651CB">
              <w:rPr>
                <w:rFonts w:eastAsia="Times New Roman" w:cs="Times New Roman"/>
                <w:sz w:val="24"/>
                <w:szCs w:val="24"/>
              </w:rPr>
              <w:t>912</w:t>
            </w:r>
            <w:r w:rsidRPr="003651CB">
              <w:rPr>
                <w:rFonts w:eastAsia="Times New Roman" w:cs="Times New Roman"/>
                <w:sz w:val="24"/>
                <w:szCs w:val="24"/>
              </w:rPr>
              <w:t>.AR.2.</w:t>
            </w:r>
            <w:r w:rsidR="000D2119" w:rsidRPr="003651CB">
              <w:rPr>
                <w:rFonts w:eastAsia="Times New Roman" w:cs="Times New Roman"/>
                <w:sz w:val="24"/>
                <w:szCs w:val="24"/>
              </w:rPr>
              <w:t>6</w:t>
            </w:r>
          </w:p>
          <w:p w14:paraId="19B64D03" w14:textId="059DB318" w:rsidR="003651CB" w:rsidRPr="003651CB" w:rsidRDefault="003651CB" w:rsidP="003651CB">
            <w:pPr>
              <w:pStyle w:val="ListParagraph"/>
              <w:ind w:left="720"/>
              <w:textAlignment w:val="baseline"/>
              <w:rPr>
                <w:rFonts w:eastAsia="Times New Roman" w:cs="Times New Roman"/>
                <w:sz w:val="24"/>
                <w:szCs w:val="24"/>
              </w:rPr>
            </w:pPr>
          </w:p>
        </w:tc>
      </w:tr>
    </w:tbl>
    <w:p w14:paraId="1DF8BECC" w14:textId="63B6B4EC" w:rsidR="00202771" w:rsidRPr="006B6BAE" w:rsidRDefault="00202771" w:rsidP="00202771">
      <w:pPr>
        <w:pStyle w:val="AlgebraicARHeading"/>
      </w:pPr>
      <w:r w:rsidRPr="006B6BAE">
        <w:t xml:space="preserve">Purpose and Instructional Strategies </w:t>
      </w:r>
    </w:p>
    <w:p w14:paraId="1C1E6224" w14:textId="301A37B6" w:rsidR="00FF19DC" w:rsidRPr="00FF19DC" w:rsidRDefault="00FF19DC" w:rsidP="00FF19DC">
      <w:pPr>
        <w:spacing w:after="0" w:line="240" w:lineRule="auto"/>
        <w:contextualSpacing/>
        <w:rPr>
          <w:rFonts w:cs="Times New Roman"/>
          <w:sz w:val="24"/>
          <w:szCs w:val="24"/>
        </w:rPr>
      </w:pPr>
      <w:r w:rsidRPr="00FF19DC">
        <w:rPr>
          <w:rFonts w:eastAsia="Times New Roman" w:cs="Times New Roman"/>
          <w:color w:val="000000" w:themeColor="text1"/>
          <w:sz w:val="24"/>
          <w:szCs w:val="24"/>
        </w:rPr>
        <w:t xml:space="preserve">In </w:t>
      </w:r>
      <w:r w:rsidR="00BE4D49" w:rsidRPr="001E61F9">
        <w:rPr>
          <w:rFonts w:eastAsia="Times New Roman" w:cs="Times New Roman"/>
          <w:color w:val="000000" w:themeColor="text1"/>
          <w:sz w:val="24"/>
          <w:szCs w:val="24"/>
        </w:rPr>
        <w:t xml:space="preserve">previous courses, students wrote and solved one-step inequalities in one variable within a mathematical context and represented solutions algebraically or graphically. </w:t>
      </w:r>
      <w:r w:rsidR="00BE4D49" w:rsidRPr="001E61F9">
        <w:rPr>
          <w:rFonts w:eastAsia="Calibri" w:cs="Times New Roman"/>
          <w:sz w:val="24"/>
          <w:szCs w:val="24"/>
        </w:rPr>
        <w:t>In</w:t>
      </w:r>
      <w:r w:rsidR="00BE4D49" w:rsidRPr="001E61F9">
        <w:rPr>
          <w:rFonts w:cs="Times New Roman"/>
          <w:sz w:val="24"/>
          <w:szCs w:val="24"/>
        </w:rPr>
        <w:t xml:space="preserve"> grade 7 accelerated</w:t>
      </w:r>
      <w:r w:rsidR="00BE4D49" w:rsidRPr="001E61F9">
        <w:rPr>
          <w:rFonts w:eastAsia="Times New Roman" w:cs="Times New Roman"/>
          <w:color w:val="000000" w:themeColor="text1"/>
          <w:sz w:val="24"/>
          <w:szCs w:val="24"/>
        </w:rPr>
        <w:t xml:space="preserve">, students solve two-step linear inequalities in one variable and represent solutions algebraically and graphically. In Algebra 1, students will extend this learning to write and solve one-variable linear inequalities, including compound inequalities representing solutions algebraically or graphically. Additionally, students will write and solve two-variable linear inequalities to represent relationships between quantities from a graph or a written description within a mathematical or real-world </w:t>
      </w:r>
      <w:r w:rsidRPr="00FF19DC">
        <w:rPr>
          <w:rFonts w:eastAsia="Times New Roman" w:cs="Times New Roman"/>
          <w:color w:val="000000" w:themeColor="text1"/>
          <w:sz w:val="24"/>
          <w:szCs w:val="24"/>
        </w:rPr>
        <w:t>context.</w:t>
      </w:r>
    </w:p>
    <w:p w14:paraId="54A7AFDB" w14:textId="77777777" w:rsidR="00FF19DC" w:rsidRPr="00FF19DC" w:rsidRDefault="00FF19DC" w:rsidP="00264599">
      <w:pPr>
        <w:widowControl w:val="0"/>
        <w:numPr>
          <w:ilvl w:val="0"/>
          <w:numId w:val="78"/>
        </w:numPr>
        <w:spacing w:after="0" w:line="240" w:lineRule="auto"/>
        <w:contextualSpacing/>
        <w:rPr>
          <w:rFonts w:cs="Times New Roman"/>
          <w:sz w:val="24"/>
          <w:szCs w:val="24"/>
        </w:rPr>
      </w:pPr>
      <w:r w:rsidRPr="00FF19DC">
        <w:rPr>
          <w:rFonts w:eastAsia="Calibri" w:cs="Times New Roman"/>
          <w:sz w:val="24"/>
          <w:szCs w:val="24"/>
        </w:rPr>
        <w:t>Instruction emphasizes the properties of inequality with connections to the properties of equality (</w:t>
      </w:r>
      <w:r w:rsidRPr="00FF19DC">
        <w:rPr>
          <w:rFonts w:eastAsia="Calibri" w:cs="Times New Roman"/>
          <w:i/>
          <w:sz w:val="24"/>
          <w:szCs w:val="24"/>
        </w:rPr>
        <w:t>MTR.5.1</w:t>
      </w:r>
      <w:r w:rsidRPr="00FF19DC">
        <w:rPr>
          <w:rFonts w:eastAsia="Calibri" w:cs="Times New Roman"/>
          <w:sz w:val="24"/>
          <w:szCs w:val="24"/>
        </w:rPr>
        <w:t>).</w:t>
      </w:r>
    </w:p>
    <w:p w14:paraId="401247EA" w14:textId="78D80A78" w:rsidR="00FF19DC" w:rsidRPr="00FF19DC" w:rsidRDefault="00FF19DC" w:rsidP="00264599">
      <w:pPr>
        <w:numPr>
          <w:ilvl w:val="0"/>
          <w:numId w:val="78"/>
        </w:numPr>
        <w:spacing w:after="0" w:line="240" w:lineRule="auto"/>
        <w:contextualSpacing/>
        <w:rPr>
          <w:rFonts w:eastAsiaTheme="minorEastAsia" w:cs="Times New Roman"/>
          <w:sz w:val="24"/>
          <w:szCs w:val="24"/>
        </w:rPr>
      </w:pPr>
      <w:r w:rsidRPr="00FF19DC">
        <w:rPr>
          <w:rFonts w:cs="Times New Roman"/>
          <w:sz w:val="24"/>
          <w:szCs w:val="24"/>
        </w:rPr>
        <w:t>Instruction includes showing why the inequality symbol reverses when multiplying or dividing both sides of an inequality by a negative number.</w:t>
      </w:r>
    </w:p>
    <w:p w14:paraId="185DB04E" w14:textId="13169721" w:rsidR="00FF19DC" w:rsidRPr="00FF19DC" w:rsidRDefault="00FF19DC" w:rsidP="00264599">
      <w:pPr>
        <w:numPr>
          <w:ilvl w:val="1"/>
          <w:numId w:val="78"/>
        </w:numPr>
        <w:spacing w:after="0" w:line="240" w:lineRule="auto"/>
        <w:contextualSpacing/>
        <w:rPr>
          <w:rFonts w:eastAsiaTheme="minorEastAsia" w:cs="Times New Roman"/>
          <w:sz w:val="24"/>
          <w:szCs w:val="24"/>
        </w:rPr>
      </w:pPr>
      <w:r w:rsidRPr="00FF19DC">
        <w:rPr>
          <w:rFonts w:cs="Times New Roman"/>
          <w:sz w:val="24"/>
          <w:szCs w:val="24"/>
        </w:rPr>
        <w:t xml:space="preserve">For example, if the inequality </w:t>
      </w:r>
      <m:oMath>
        <m:r>
          <w:rPr>
            <w:rFonts w:ascii="Cambria Math" w:hAnsi="Cambria Math" w:cs="Times New Roman"/>
            <w:sz w:val="24"/>
            <w:szCs w:val="24"/>
          </w:rPr>
          <m:t>6&gt;-7</m:t>
        </m:r>
      </m:oMath>
      <w:r w:rsidRPr="00FF19DC">
        <w:rPr>
          <w:rFonts w:eastAsiaTheme="minorEastAsia" w:cs="Times New Roman"/>
          <w:sz w:val="24"/>
          <w:szCs w:val="24"/>
        </w:rPr>
        <w:t xml:space="preserve"> is multiplied by </w:t>
      </w:r>
      <m:oMath>
        <m:r>
          <w:rPr>
            <w:rFonts w:ascii="Cambria Math" w:eastAsiaTheme="minorEastAsia" w:hAnsi="Cambria Math" w:cs="Times New Roman"/>
            <w:sz w:val="24"/>
            <w:szCs w:val="24"/>
          </w:rPr>
          <m:t>-3</m:t>
        </m:r>
      </m:oMath>
      <w:r w:rsidRPr="00FF19DC">
        <w:rPr>
          <w:rFonts w:eastAsiaTheme="minorEastAsia" w:cs="Times New Roman"/>
          <w:sz w:val="24"/>
          <w:szCs w:val="24"/>
        </w:rPr>
        <w:t xml:space="preserve">, it results in </w:t>
      </w:r>
      <m:oMath>
        <m:r>
          <w:rPr>
            <w:rFonts w:ascii="Cambria Math" w:eastAsiaTheme="minorEastAsia" w:hAnsi="Cambria Math" w:cs="Times New Roman"/>
            <w:sz w:val="24"/>
            <w:szCs w:val="24"/>
          </w:rPr>
          <m:t>-18&gt;21</m:t>
        </m:r>
      </m:oMath>
      <w:r w:rsidRPr="00FF19DC">
        <w:rPr>
          <w:rFonts w:eastAsiaTheme="minorEastAsia" w:cs="Times New Roman"/>
          <w:sz w:val="24"/>
          <w:szCs w:val="24"/>
        </w:rPr>
        <w:t xml:space="preserve"> which is a false statement; therefore, the inequality symbol must be reversed to keep a true statement. Since 6 is to the right of -7 on the number line and multiplying by a negative number reverses directions, </w:t>
      </w:r>
      <m:oMath>
        <m:r>
          <w:rPr>
            <w:rFonts w:ascii="Cambria Math" w:eastAsiaTheme="minorEastAsia" w:hAnsi="Cambria Math" w:cs="Times New Roman"/>
            <w:sz w:val="24"/>
            <w:szCs w:val="24"/>
          </w:rPr>
          <m:t>6(-3)</m:t>
        </m:r>
      </m:oMath>
      <w:r w:rsidRPr="00FF19DC">
        <w:rPr>
          <w:rFonts w:eastAsiaTheme="minorEastAsia" w:cs="Times New Roman"/>
          <w:sz w:val="24"/>
          <w:szCs w:val="24"/>
        </w:rPr>
        <w:t xml:space="preserve"> will be to the left of </w:t>
      </w:r>
      <m:oMath>
        <m:r>
          <w:rPr>
            <w:rFonts w:ascii="Cambria Math" w:eastAsiaTheme="minorEastAsia" w:hAnsi="Cambria Math" w:cs="Times New Roman"/>
            <w:sz w:val="24"/>
            <w:szCs w:val="24"/>
          </w:rPr>
          <m:t>-7(-3)</m:t>
        </m:r>
      </m:oMath>
      <w:r w:rsidRPr="00FF19DC">
        <w:rPr>
          <w:rFonts w:eastAsiaTheme="minorEastAsia" w:cs="Times New Roman"/>
          <w:sz w:val="24"/>
          <w:szCs w:val="24"/>
        </w:rPr>
        <w:t xml:space="preserve"> on the number line.</w:t>
      </w:r>
    </w:p>
    <w:p w14:paraId="5D416113" w14:textId="77777777" w:rsidR="00FF19DC" w:rsidRPr="00FF19DC" w:rsidRDefault="00FF19DC" w:rsidP="00264599">
      <w:pPr>
        <w:widowControl w:val="0"/>
        <w:numPr>
          <w:ilvl w:val="0"/>
          <w:numId w:val="78"/>
        </w:numPr>
        <w:spacing w:after="0" w:line="240" w:lineRule="auto"/>
        <w:contextualSpacing/>
        <w:rPr>
          <w:rFonts w:eastAsiaTheme="minorEastAsia" w:cs="Times New Roman"/>
          <w:sz w:val="24"/>
          <w:szCs w:val="24"/>
        </w:rPr>
      </w:pPr>
      <w:r w:rsidRPr="00FF19DC">
        <w:rPr>
          <w:rFonts w:cs="Times New Roman"/>
          <w:sz w:val="24"/>
          <w:szCs w:val="24"/>
        </w:rPr>
        <w:t>Instruction includes cases where the variable is on the right side of the inequality.</w:t>
      </w:r>
    </w:p>
    <w:p w14:paraId="3035ED58" w14:textId="77777777" w:rsidR="00FF19DC" w:rsidRPr="00FF19DC" w:rsidRDefault="00FF19DC" w:rsidP="00264599">
      <w:pPr>
        <w:widowControl w:val="0"/>
        <w:numPr>
          <w:ilvl w:val="0"/>
          <w:numId w:val="78"/>
        </w:numPr>
        <w:spacing w:after="0" w:line="240" w:lineRule="auto"/>
        <w:contextualSpacing/>
        <w:rPr>
          <w:rFonts w:eastAsiaTheme="minorEastAsia" w:cs="Times New Roman"/>
          <w:sz w:val="24"/>
          <w:szCs w:val="24"/>
        </w:rPr>
      </w:pPr>
      <w:r w:rsidRPr="00FF19DC">
        <w:rPr>
          <w:rFonts w:eastAsia="Times New Roman" w:cs="Times New Roman"/>
          <w:sz w:val="24"/>
          <w:szCs w:val="24"/>
        </w:rPr>
        <w:t xml:space="preserve">Variables are not limited to </w:t>
      </w:r>
      <m:oMath>
        <m:r>
          <w:rPr>
            <w:rFonts w:ascii="Cambria Math" w:eastAsia="Times New Roman" w:hAnsi="Cambria Math" w:cs="Times New Roman"/>
            <w:sz w:val="24"/>
            <w:szCs w:val="24"/>
          </w:rPr>
          <m:t>x</m:t>
        </m:r>
      </m:oMath>
      <w:r w:rsidRPr="00FF19DC">
        <w:rPr>
          <w:rFonts w:eastAsia="Times New Roman" w:cs="Times New Roman"/>
          <w:sz w:val="24"/>
          <w:szCs w:val="24"/>
        </w:rPr>
        <w:t xml:space="preserve">; instruction includes using a variety of lowercase letters for their variables; however, the letters </w:t>
      </w:r>
      <m:oMath>
        <m:r>
          <w:rPr>
            <w:rFonts w:ascii="Cambria Math" w:eastAsia="Times New Roman" w:hAnsi="Cambria Math" w:cs="Times New Roman"/>
            <w:sz w:val="24"/>
            <w:szCs w:val="24"/>
          </w:rPr>
          <m:t>o</m:t>
        </m:r>
      </m:oMath>
      <w:r w:rsidRPr="00FF19DC">
        <w:rPr>
          <w:rFonts w:eastAsia="Times New Roman" w:cs="Times New Roman"/>
          <w:sz w:val="24"/>
          <w:szCs w:val="24"/>
        </w:rPr>
        <w:t xml:space="preserve">, </w:t>
      </w:r>
      <m:oMath>
        <m:r>
          <w:rPr>
            <w:rFonts w:ascii="Cambria Math" w:eastAsia="Times New Roman" w:hAnsi="Cambria Math" w:cs="Times New Roman"/>
            <w:sz w:val="24"/>
            <w:szCs w:val="24"/>
          </w:rPr>
          <m:t>i</m:t>
        </m:r>
      </m:oMath>
      <w:r w:rsidRPr="00FF19DC">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FF19DC">
        <w:rPr>
          <w:rFonts w:eastAsia="Times New Roman" w:cs="Times New Roman"/>
          <w:sz w:val="24"/>
          <w:szCs w:val="24"/>
        </w:rPr>
        <w:t xml:space="preserve"> should be avoided as they too closely resemble zero and one.</w:t>
      </w:r>
    </w:p>
    <w:p w14:paraId="1FDF21D6" w14:textId="77777777" w:rsidR="00FF19DC" w:rsidRPr="00FF19DC" w:rsidRDefault="00FF19DC" w:rsidP="00264599">
      <w:pPr>
        <w:widowControl w:val="0"/>
        <w:numPr>
          <w:ilvl w:val="0"/>
          <w:numId w:val="78"/>
        </w:numPr>
        <w:spacing w:after="0" w:line="240" w:lineRule="auto"/>
        <w:textAlignment w:val="baseline"/>
        <w:rPr>
          <w:rFonts w:eastAsia="Calibri" w:cs="Times New Roman"/>
          <w:sz w:val="24"/>
          <w:szCs w:val="24"/>
        </w:rPr>
      </w:pPr>
      <w:r w:rsidRPr="00FF19DC">
        <w:rPr>
          <w:rFonts w:eastAsia="Times New Roman" w:cs="Times New Roman"/>
          <w:color w:val="000000"/>
          <w:sz w:val="24"/>
          <w:szCs w:val="24"/>
        </w:rPr>
        <w:lastRenderedPageBreak/>
        <w:t xml:space="preserve">Instruction emphasizes the understanding of defining an algebraic inequality. Students should have practice with inequalities in the form of </w:t>
      </w:r>
      <m:oMath>
        <m:r>
          <w:rPr>
            <w:rFonts w:ascii="Cambria Math" w:eastAsia="Times New Roman" w:hAnsi="Cambria Math" w:cs="Times New Roman"/>
            <w:sz w:val="24"/>
            <w:szCs w:val="24"/>
            <w:bdr w:val="none" w:sz="0" w:space="0" w:color="auto" w:frame="1"/>
          </w:rPr>
          <m:t>px±q&gt;r</m:t>
        </m:r>
      </m:oMath>
      <w:r w:rsidRPr="00FF19DC">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px±q&lt;r</m:t>
        </m:r>
      </m:oMath>
      <w:r w:rsidRPr="00FF19DC">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px±q≥r</m:t>
        </m:r>
      </m:oMath>
      <w:r w:rsidRPr="00FF19DC">
        <w:rPr>
          <w:rFonts w:eastAsia="Times New Roman" w:cs="Times New Roman"/>
          <w:sz w:val="24"/>
          <w:szCs w:val="24"/>
          <w:bdr w:val="none" w:sz="0" w:space="0" w:color="auto" w:frame="1"/>
        </w:rPr>
        <w:t xml:space="preserve"> and</w:t>
      </w:r>
      <w:r w:rsidRPr="00FF19DC">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px±q≤r</m:t>
        </m:r>
      </m:oMath>
      <w:r w:rsidRPr="00FF19DC">
        <w:rPr>
          <w:rFonts w:eastAsia="Times New Roman" w:cs="Times New Roman"/>
          <w:color w:val="000000"/>
          <w:sz w:val="24"/>
          <w:szCs w:val="24"/>
        </w:rPr>
        <w:t>. Students should explore how "is greater than or equal to" and "is strictly greater than" are similar and different as well as "is less than or equal to" and "is strictly less than." Students should use academic language when describing an algebraic inequality.</w:t>
      </w:r>
    </w:p>
    <w:p w14:paraId="0337D754" w14:textId="77777777" w:rsidR="00202771" w:rsidRPr="0081577B" w:rsidRDefault="00202771" w:rsidP="00202771">
      <w:pPr>
        <w:widowControl w:val="0"/>
        <w:spacing w:after="0" w:line="240" w:lineRule="auto"/>
        <w:textAlignment w:val="baseline"/>
        <w:rPr>
          <w:rFonts w:eastAsia="Calibri" w:cs="Times New Roman"/>
          <w:sz w:val="24"/>
          <w:szCs w:val="24"/>
        </w:rPr>
      </w:pPr>
    </w:p>
    <w:p w14:paraId="104C76AD" w14:textId="77777777" w:rsidR="00202771" w:rsidRPr="00AB3CDB" w:rsidRDefault="00202771" w:rsidP="00202771">
      <w:pPr>
        <w:pStyle w:val="AlgebraicARHeading"/>
      </w:pPr>
      <w:r w:rsidRPr="006B6BAE">
        <w:t>Common Misconceptions or Errors</w:t>
      </w:r>
    </w:p>
    <w:p w14:paraId="2F30BA89" w14:textId="77777777" w:rsidR="00A10729" w:rsidRPr="00A10729" w:rsidRDefault="00A10729" w:rsidP="00264599">
      <w:pPr>
        <w:widowControl w:val="0"/>
        <w:numPr>
          <w:ilvl w:val="0"/>
          <w:numId w:val="79"/>
        </w:numPr>
        <w:spacing w:after="0" w:line="240" w:lineRule="auto"/>
        <w:contextualSpacing/>
        <w:rPr>
          <w:rFonts w:eastAsiaTheme="minorEastAsia" w:cs="Times New Roman"/>
          <w:sz w:val="24"/>
          <w:szCs w:val="24"/>
        </w:rPr>
      </w:pPr>
      <w:r w:rsidRPr="00A10729">
        <w:rPr>
          <w:rFonts w:eastAsia="Calibri" w:cs="Times New Roman"/>
          <w:sz w:val="24"/>
          <w:szCs w:val="24"/>
        </w:rPr>
        <w:t xml:space="preserve">Students may confuse when to use an open versus closed circle when graphing an inequality. Emphasize the inclusion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r>
              <m:rPr>
                <m:sty m:val="p"/>
              </m:rPr>
              <w:rPr>
                <w:rFonts w:ascii="Cambria Math" w:eastAsia="Calibri" w:hAnsi="Cambria Math" w:cs="Times New Roman"/>
                <w:sz w:val="24"/>
                <w:szCs w:val="24"/>
              </w:rPr>
              <m:t>and</m:t>
            </m:r>
            <m:r>
              <w:rPr>
                <w:rFonts w:ascii="Cambria Math" w:eastAsia="Calibri" w:hAnsi="Cambria Math" w:cs="Times New Roman"/>
                <w:sz w:val="24"/>
                <w:szCs w:val="24"/>
              </w:rPr>
              <m:t xml:space="preserve"> ≥</m:t>
            </m:r>
          </m:e>
        </m:d>
      </m:oMath>
      <w:r w:rsidRPr="00A10729">
        <w:rPr>
          <w:rFonts w:eastAsia="Calibri" w:cs="Times New Roman"/>
          <w:sz w:val="24"/>
          <w:szCs w:val="24"/>
        </w:rPr>
        <w:t xml:space="preserve"> versus non-inclusion </w:t>
      </w:r>
      <m:oMath>
        <m:r>
          <w:rPr>
            <w:rFonts w:ascii="Cambria Math" w:eastAsia="Calibri" w:hAnsi="Cambria Math" w:cs="Times New Roman"/>
            <w:sz w:val="24"/>
            <w:szCs w:val="24"/>
          </w:rPr>
          <m:t>(&lt;</m:t>
        </m:r>
        <m:r>
          <m:rPr>
            <m:sty m:val="p"/>
          </m:rPr>
          <w:rPr>
            <w:rFonts w:ascii="Cambria Math" w:eastAsia="Calibri" w:hAnsi="Cambria Math" w:cs="Times New Roman"/>
            <w:sz w:val="24"/>
            <w:szCs w:val="24"/>
          </w:rPr>
          <m:t>and</m:t>
        </m:r>
        <m:r>
          <w:rPr>
            <w:rFonts w:ascii="Cambria Math" w:eastAsia="Calibri" w:hAnsi="Cambria Math" w:cs="Times New Roman"/>
            <w:sz w:val="24"/>
            <w:szCs w:val="24"/>
          </w:rPr>
          <m:t xml:space="preserve"> &gt;)</m:t>
        </m:r>
      </m:oMath>
      <w:r w:rsidRPr="00A10729">
        <w:rPr>
          <w:rFonts w:eastAsia="Calibri" w:cs="Times New Roman"/>
          <w:sz w:val="24"/>
          <w:szCs w:val="24"/>
        </w:rPr>
        <w:t xml:space="preserve"> of that value as a viable solution and provide problems that motivate reasoning with different ranges of possible values for the variable.</w:t>
      </w:r>
    </w:p>
    <w:p w14:paraId="7B70EAB0" w14:textId="77777777" w:rsidR="00A10729" w:rsidRPr="00A10729" w:rsidRDefault="00A10729" w:rsidP="00264599">
      <w:pPr>
        <w:widowControl w:val="0"/>
        <w:numPr>
          <w:ilvl w:val="0"/>
          <w:numId w:val="79"/>
        </w:numPr>
        <w:spacing w:after="0" w:line="240" w:lineRule="auto"/>
        <w:contextualSpacing/>
        <w:rPr>
          <w:rFonts w:cs="Times New Roman"/>
          <w:sz w:val="24"/>
          <w:szCs w:val="24"/>
        </w:rPr>
      </w:pPr>
      <w:r w:rsidRPr="00A10729">
        <w:rPr>
          <w:rFonts w:eastAsia="Calibri" w:cs="Times New Roman"/>
          <w:sz w:val="24"/>
          <w:szCs w:val="24"/>
        </w:rPr>
        <w:t>Some students are unable to see the difference between the multiplication or division property of equality and the multiplication or division property of inequality.</w:t>
      </w:r>
    </w:p>
    <w:p w14:paraId="35E868BC" w14:textId="77777777" w:rsidR="00A10729" w:rsidRPr="00A10729" w:rsidRDefault="00A10729" w:rsidP="00264599">
      <w:pPr>
        <w:widowControl w:val="0"/>
        <w:numPr>
          <w:ilvl w:val="0"/>
          <w:numId w:val="79"/>
        </w:numPr>
        <w:spacing w:after="0" w:line="240" w:lineRule="auto"/>
        <w:textAlignment w:val="baseline"/>
        <w:rPr>
          <w:rFonts w:eastAsia="Times New Roman" w:cs="Times New Roman"/>
          <w:sz w:val="24"/>
          <w:szCs w:val="24"/>
        </w:rPr>
      </w:pPr>
      <w:r w:rsidRPr="00A10729">
        <w:rPr>
          <w:rFonts w:eastAsia="Calibri" w:cs="Times New Roman"/>
          <w:sz w:val="24"/>
          <w:szCs w:val="24"/>
        </w:rPr>
        <w:t xml:space="preserve">Students may misunderstand the direction the inequality symbol is pointing is always the direction they shade on the number line. To address this misconception, emphasize reading the inequality sentence aloud and use numerical examples to test for viable solutions </w:t>
      </w:r>
      <w:r w:rsidRPr="00A10729">
        <w:rPr>
          <w:rFonts w:eastAsia="Calibri" w:cs="Times New Roman"/>
          <w:i/>
          <w:sz w:val="24"/>
          <w:szCs w:val="24"/>
        </w:rPr>
        <w:t>(MTR.6.1)</w:t>
      </w:r>
      <w:r w:rsidRPr="00A10729">
        <w:rPr>
          <w:rFonts w:eastAsia="Calibri" w:cs="Times New Roman"/>
          <w:sz w:val="24"/>
          <w:szCs w:val="24"/>
        </w:rPr>
        <w:t>.</w:t>
      </w:r>
    </w:p>
    <w:p w14:paraId="09B80CB7" w14:textId="77777777" w:rsidR="00202771" w:rsidRPr="000A7B1B" w:rsidRDefault="00202771" w:rsidP="00202771">
      <w:pPr>
        <w:spacing w:after="0" w:line="240" w:lineRule="auto"/>
        <w:textAlignment w:val="baseline"/>
        <w:rPr>
          <w:rFonts w:eastAsia="Times New Roman" w:cs="Times New Roman"/>
          <w:sz w:val="24"/>
          <w:szCs w:val="24"/>
        </w:rPr>
      </w:pPr>
    </w:p>
    <w:p w14:paraId="74CC7B94" w14:textId="77777777" w:rsidR="00202771" w:rsidRPr="00A805BD" w:rsidRDefault="00202771" w:rsidP="00202771">
      <w:pPr>
        <w:pStyle w:val="AlgebraicARHeading"/>
      </w:pPr>
      <w:r w:rsidRPr="006B6BAE">
        <w:t>Strategies to Support Tiered Instruction</w:t>
      </w:r>
    </w:p>
    <w:p w14:paraId="12EE5286" w14:textId="77777777" w:rsidR="006D025B" w:rsidRPr="006D025B" w:rsidRDefault="006D025B" w:rsidP="00264599">
      <w:pPr>
        <w:numPr>
          <w:ilvl w:val="0"/>
          <w:numId w:val="80"/>
        </w:numPr>
        <w:spacing w:after="0" w:line="240" w:lineRule="auto"/>
        <w:contextualSpacing/>
        <w:rPr>
          <w:rFonts w:eastAsia="Times New Roman" w:cs="Times New Roman"/>
          <w:i/>
          <w:iCs/>
          <w:sz w:val="24"/>
          <w:szCs w:val="24"/>
        </w:rPr>
      </w:pPr>
      <w:r w:rsidRPr="006D025B">
        <w:rPr>
          <w:rFonts w:cs="Times New Roman"/>
          <w:sz w:val="24"/>
          <w:szCs w:val="24"/>
        </w:rPr>
        <w:t>Instruction includes the use of real-world inequality problems to help students determine when to use an open versus closed circle when graphing an inequality. Teacher facilitates discussion around whether various solutions make sense by having students graph all possible solutions on a number line and then deciding if the solutions make sense in the context of the problem.</w:t>
      </w:r>
    </w:p>
    <w:p w14:paraId="5BE0936E" w14:textId="77777777" w:rsidR="006D025B" w:rsidRPr="006D025B" w:rsidRDefault="006D025B" w:rsidP="00264599">
      <w:pPr>
        <w:numPr>
          <w:ilvl w:val="0"/>
          <w:numId w:val="81"/>
        </w:numPr>
        <w:spacing w:after="0" w:line="240" w:lineRule="auto"/>
        <w:contextualSpacing/>
        <w:rPr>
          <w:rFonts w:eastAsia="Times New Roman" w:cs="Times New Roman"/>
          <w:sz w:val="24"/>
          <w:szCs w:val="24"/>
        </w:rPr>
      </w:pPr>
      <w:r w:rsidRPr="006D025B">
        <w:rPr>
          <w:rFonts w:cs="Times New Roman"/>
          <w:sz w:val="24"/>
          <w:szCs w:val="24"/>
        </w:rPr>
        <w:t xml:space="preserve">For example, Henry has up to $20 to spend at the football game and the dance after the game. He must buy a dance ticket for $13 and can spend the rest on hot dog and drink combinations at the football game for $2 per combo. After Henry buys his dance ticket, how many hot dog and drink combinations could Henry purchase? (The </w:t>
      </w:r>
      <w:r w:rsidRPr="006D025B">
        <w:rPr>
          <w:rFonts w:cs="Times New Roman"/>
          <w:i/>
          <w:sz w:val="24"/>
          <w:szCs w:val="24"/>
        </w:rPr>
        <w:t>c</w:t>
      </w:r>
      <w:r w:rsidRPr="006D025B">
        <w:rPr>
          <w:rFonts w:cs="Times New Roman"/>
          <w:sz w:val="24"/>
          <w:szCs w:val="24"/>
        </w:rPr>
        <w:t xml:space="preserve"> represents the hotdog and drink combo.)</w:t>
      </w:r>
    </w:p>
    <w:p w14:paraId="5184B801" w14:textId="08414783" w:rsidR="006D025B" w:rsidRPr="006D025B" w:rsidRDefault="006D025B" w:rsidP="006D025B">
      <w:pPr>
        <w:spacing w:after="0" w:line="240" w:lineRule="auto"/>
        <w:ind w:left="1440"/>
        <w:contextualSpacing/>
        <w:rPr>
          <w:rFonts w:eastAsia="Times New Roman" w:cs="Times New Roman"/>
          <w:sz w:val="24"/>
          <w:szCs w:val="24"/>
        </w:rPr>
      </w:pPr>
      <w:r w:rsidRPr="006D025B">
        <w:rPr>
          <w:rFonts w:cs="Times New Roman"/>
          <w:sz w:val="24"/>
          <w:szCs w:val="24"/>
        </w:rPr>
        <w:t xml:space="preserve">Students can write the inequality </w:t>
      </w:r>
      <m:oMath>
        <m:r>
          <w:rPr>
            <w:rFonts w:ascii="Cambria Math" w:hAnsi="Cambria Math" w:cs="Times New Roman"/>
            <w:sz w:val="24"/>
            <w:szCs w:val="24"/>
          </w:rPr>
          <m:t>2c+13≤20</m:t>
        </m:r>
      </m:oMath>
      <w:r w:rsidRPr="006D025B">
        <w:rPr>
          <w:rFonts w:cs="Times New Roman"/>
          <w:sz w:val="24"/>
          <w:szCs w:val="24"/>
        </w:rPr>
        <w:t xml:space="preserve"> to represent the situation. Students should get the algebraic solution as </w:t>
      </w:r>
      <m:oMath>
        <m:r>
          <w:rPr>
            <w:rFonts w:ascii="Cambria Math" w:hAnsi="Cambria Math" w:cs="Times New Roman"/>
            <w:sz w:val="24"/>
            <w:szCs w:val="24"/>
          </w:rPr>
          <m:t>c≤3.5</m:t>
        </m:r>
      </m:oMath>
      <w:r w:rsidRPr="006D025B">
        <w:rPr>
          <w:rFonts w:cs="Times New Roman"/>
          <w:sz w:val="24"/>
          <w:szCs w:val="24"/>
        </w:rPr>
        <w:t>, however, within the context of the problem the possible solutions are 0, 1, 2 or 3.</w:t>
      </w:r>
    </w:p>
    <w:p w14:paraId="6B93DE6B" w14:textId="77777777" w:rsidR="006D025B" w:rsidRPr="006D025B" w:rsidRDefault="006D025B" w:rsidP="00264599">
      <w:pPr>
        <w:numPr>
          <w:ilvl w:val="0"/>
          <w:numId w:val="80"/>
        </w:numPr>
        <w:spacing w:after="0" w:line="240" w:lineRule="auto"/>
        <w:contextualSpacing/>
        <w:rPr>
          <w:rFonts w:eastAsia="Times New Roman" w:cs="Times New Roman"/>
          <w:sz w:val="24"/>
          <w:szCs w:val="24"/>
        </w:rPr>
      </w:pPr>
      <w:r w:rsidRPr="006D025B">
        <w:rPr>
          <w:rFonts w:cs="Times New Roman"/>
          <w:sz w:val="24"/>
          <w:szCs w:val="24"/>
        </w:rPr>
        <w:t>Teacher models solving an equation and its corresponding inequality. Teacher facilitates discussion about their similarities and differences, paying close attention to cases when multiplying or dividing with negative values and using substitution to verify the solutions.</w:t>
      </w:r>
    </w:p>
    <w:p w14:paraId="22C8A9D5" w14:textId="77777777" w:rsidR="006D025B" w:rsidRPr="006D025B" w:rsidRDefault="006D025B" w:rsidP="00264599">
      <w:pPr>
        <w:numPr>
          <w:ilvl w:val="0"/>
          <w:numId w:val="17"/>
        </w:numPr>
        <w:spacing w:after="0" w:line="240" w:lineRule="auto"/>
        <w:contextualSpacing/>
        <w:rPr>
          <w:rFonts w:eastAsia="Times New Roman" w:cs="Times New Roman"/>
          <w:sz w:val="24"/>
          <w:szCs w:val="24"/>
        </w:rPr>
      </w:pPr>
      <w:r w:rsidRPr="006D025B">
        <w:rPr>
          <w:rFonts w:cs="Times New Roman"/>
          <w:sz w:val="24"/>
          <w:szCs w:val="24"/>
        </w:rPr>
        <w:t>Instruction includes using substitution to test possible solutions to determine the correct direction to shade on the number line.</w:t>
      </w:r>
    </w:p>
    <w:p w14:paraId="072806B5" w14:textId="77777777" w:rsidR="006D025B" w:rsidRPr="006D025B" w:rsidRDefault="006D025B" w:rsidP="00264599">
      <w:pPr>
        <w:numPr>
          <w:ilvl w:val="0"/>
          <w:numId w:val="17"/>
        </w:numPr>
        <w:spacing w:after="0" w:line="240" w:lineRule="auto"/>
        <w:contextualSpacing/>
        <w:rPr>
          <w:rFonts w:eastAsia="Times New Roman" w:cs="Times New Roman"/>
          <w:sz w:val="24"/>
          <w:szCs w:val="24"/>
        </w:rPr>
      </w:pPr>
      <w:r w:rsidRPr="006D025B">
        <w:rPr>
          <w:rFonts w:cs="Times New Roman"/>
          <w:sz w:val="24"/>
          <w:szCs w:val="24"/>
        </w:rPr>
        <w:t>Teacher provides opportunities for students to use manipulatives for solving inequalities. When using manipulatives, ensure students use the appropriate inequality symbol, rather than an equal sign.</w:t>
      </w:r>
    </w:p>
    <w:p w14:paraId="2595F551" w14:textId="77777777" w:rsidR="006D025B" w:rsidRPr="006D025B" w:rsidRDefault="006D025B" w:rsidP="00264599">
      <w:pPr>
        <w:widowControl w:val="0"/>
        <w:numPr>
          <w:ilvl w:val="0"/>
          <w:numId w:val="80"/>
        </w:numPr>
        <w:spacing w:after="0" w:line="240" w:lineRule="auto"/>
        <w:textAlignment w:val="baseline"/>
        <w:rPr>
          <w:rFonts w:eastAsia="Times New Roman" w:cs="Times New Roman"/>
          <w:b/>
          <w:bCs/>
          <w:sz w:val="24"/>
          <w:szCs w:val="24"/>
        </w:rPr>
      </w:pPr>
      <w:r w:rsidRPr="006D025B">
        <w:rPr>
          <w:rFonts w:cs="Times New Roman"/>
          <w:sz w:val="24"/>
          <w:szCs w:val="24"/>
        </w:rPr>
        <w:t>Instruction includes emphasizing reading the inequality sentence aloud and use numerical examples to test for viable solutions.</w:t>
      </w:r>
    </w:p>
    <w:p w14:paraId="65913AF2" w14:textId="0DC9098E" w:rsidR="003F198E" w:rsidRPr="000B295F" w:rsidRDefault="00AC2B23" w:rsidP="00AC2B23">
      <w:pPr>
        <w:rPr>
          <w:rFonts w:eastAsia="Times New Roman" w:cs="Times New Roman"/>
          <w:sz w:val="24"/>
          <w:szCs w:val="24"/>
        </w:rPr>
      </w:pPr>
      <w:r>
        <w:rPr>
          <w:rFonts w:eastAsia="Times New Roman" w:cs="Times New Roman"/>
          <w:sz w:val="24"/>
          <w:szCs w:val="24"/>
        </w:rPr>
        <w:br w:type="page"/>
      </w:r>
    </w:p>
    <w:p w14:paraId="5675D0D3" w14:textId="77777777" w:rsidR="00202771" w:rsidRDefault="00202771" w:rsidP="00202771">
      <w:pPr>
        <w:pStyle w:val="AlgebraicARHeading"/>
      </w:pPr>
      <w:r w:rsidRPr="006B6BAE">
        <w:lastRenderedPageBreak/>
        <w:t>Instructional Tasks </w:t>
      </w:r>
    </w:p>
    <w:p w14:paraId="020FFA5A" w14:textId="748052CA" w:rsidR="00304E8F" w:rsidRPr="00304E8F" w:rsidRDefault="00202771" w:rsidP="00304E8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304E8F" w:rsidRPr="00304E8F">
        <w:rPr>
          <w:rFonts w:eastAsia="Times New Roman" w:cs="Times New Roman"/>
          <w:bCs/>
          <w:i/>
          <w:sz w:val="24"/>
          <w:szCs w:val="24"/>
        </w:rPr>
        <w:t>(MTR.7.1)</w:t>
      </w:r>
    </w:p>
    <w:p w14:paraId="3A0406F8" w14:textId="77777777" w:rsidR="00304E8F" w:rsidRPr="00304E8F" w:rsidRDefault="00304E8F" w:rsidP="00304E8F">
      <w:pPr>
        <w:spacing w:after="0" w:line="240" w:lineRule="auto"/>
        <w:ind w:left="360"/>
        <w:textAlignment w:val="baseline"/>
        <w:rPr>
          <w:rFonts w:eastAsia="Times New Roman" w:cs="Times New Roman"/>
          <w:sz w:val="24"/>
          <w:szCs w:val="24"/>
        </w:rPr>
      </w:pPr>
      <w:r w:rsidRPr="00304E8F">
        <w:rPr>
          <w:rFonts w:eastAsia="Times New Roman" w:cs="Times New Roman"/>
          <w:sz w:val="24"/>
          <w:szCs w:val="24"/>
        </w:rPr>
        <w:t>As a social media employee, Rick is paid $100 a week plus $5 for every person that he adds to the website. This week, Rick wants his pay to be at least $200.</w:t>
      </w:r>
    </w:p>
    <w:p w14:paraId="478C1B62" w14:textId="79F51726" w:rsidR="00304E8F" w:rsidRPr="00304E8F" w:rsidRDefault="00304E8F" w:rsidP="00304E8F">
      <w:pPr>
        <w:widowControl w:val="0"/>
        <w:spacing w:after="0" w:line="240" w:lineRule="auto"/>
        <w:ind w:left="720"/>
        <w:textAlignment w:val="baseline"/>
        <w:rPr>
          <w:rFonts w:eastAsia="Times New Roman" w:cs="Times New Roman"/>
          <w:sz w:val="24"/>
          <w:szCs w:val="24"/>
        </w:rPr>
      </w:pPr>
      <w:r w:rsidRPr="00304E8F">
        <w:rPr>
          <w:rFonts w:eastAsia="Times New Roman" w:cs="Times New Roman"/>
          <w:sz w:val="24"/>
          <w:szCs w:val="24"/>
        </w:rPr>
        <w:t>Part A. Write and solve an inequality for the number of sales Rick needs to make.</w:t>
      </w:r>
    </w:p>
    <w:p w14:paraId="65034D6D" w14:textId="4A86121A" w:rsidR="00304E8F" w:rsidRPr="00304E8F" w:rsidRDefault="00304E8F" w:rsidP="00304E8F">
      <w:pPr>
        <w:widowControl w:val="0"/>
        <w:spacing w:after="0" w:line="240" w:lineRule="auto"/>
        <w:ind w:left="720"/>
        <w:textAlignment w:val="baseline"/>
        <w:rPr>
          <w:rFonts w:eastAsia="Times New Roman" w:cs="Times New Roman"/>
          <w:sz w:val="24"/>
          <w:szCs w:val="24"/>
        </w:rPr>
      </w:pPr>
      <w:r w:rsidRPr="00304E8F">
        <w:rPr>
          <w:rFonts w:eastAsia="Times New Roman" w:cs="Times New Roman"/>
          <w:sz w:val="24"/>
          <w:szCs w:val="24"/>
        </w:rPr>
        <w:t>Part B. Graph the solution on a number line.</w:t>
      </w:r>
    </w:p>
    <w:p w14:paraId="4ABE2BBC" w14:textId="77C9ABC7" w:rsidR="00304E8F" w:rsidRPr="00304E8F" w:rsidRDefault="00304E8F" w:rsidP="00304E8F">
      <w:pPr>
        <w:widowControl w:val="0"/>
        <w:spacing w:after="0" w:line="240" w:lineRule="auto"/>
        <w:ind w:left="720"/>
        <w:textAlignment w:val="baseline"/>
        <w:rPr>
          <w:rFonts w:eastAsia="Times New Roman" w:cs="Times New Roman"/>
          <w:sz w:val="24"/>
          <w:szCs w:val="24"/>
        </w:rPr>
      </w:pPr>
      <w:r w:rsidRPr="00304E8F">
        <w:rPr>
          <w:rFonts w:eastAsia="Times New Roman" w:cs="Times New Roman"/>
          <w:sz w:val="24"/>
          <w:szCs w:val="24"/>
        </w:rPr>
        <w:t>Part C. Describe what the solutions mean within the context of the problem.</w:t>
      </w:r>
    </w:p>
    <w:p w14:paraId="7CA09CAA" w14:textId="77777777" w:rsidR="00304E8F" w:rsidRPr="00304E8F" w:rsidRDefault="00304E8F" w:rsidP="00304E8F">
      <w:pPr>
        <w:widowControl w:val="0"/>
        <w:spacing w:after="0" w:line="240" w:lineRule="auto"/>
        <w:ind w:left="720"/>
        <w:textAlignment w:val="baseline"/>
        <w:rPr>
          <w:rFonts w:eastAsia="Times New Roman" w:cs="Times New Roman"/>
          <w:sz w:val="24"/>
          <w:szCs w:val="24"/>
        </w:rPr>
      </w:pPr>
    </w:p>
    <w:p w14:paraId="38A73000" w14:textId="77777777" w:rsidR="00304E8F" w:rsidRPr="00304E8F" w:rsidRDefault="00304E8F" w:rsidP="00304E8F">
      <w:pPr>
        <w:spacing w:after="0" w:line="240" w:lineRule="auto"/>
        <w:textAlignment w:val="baseline"/>
        <w:rPr>
          <w:rFonts w:eastAsia="Times New Roman" w:cs="Times New Roman"/>
          <w:i/>
          <w:sz w:val="24"/>
          <w:szCs w:val="24"/>
        </w:rPr>
      </w:pPr>
      <w:r w:rsidRPr="00304E8F">
        <w:rPr>
          <w:rFonts w:eastAsia="Times New Roman" w:cs="Times New Roman"/>
          <w:i/>
          <w:sz w:val="24"/>
          <w:szCs w:val="24"/>
        </w:rPr>
        <w:t>Instructional Task 2 (MTR.4.1, MTR.7.1)</w:t>
      </w:r>
    </w:p>
    <w:p w14:paraId="00E94ECA" w14:textId="77777777" w:rsidR="00304E8F" w:rsidRPr="00304E8F" w:rsidRDefault="00304E8F" w:rsidP="00304E8F">
      <w:pPr>
        <w:spacing w:after="0" w:line="240" w:lineRule="auto"/>
        <w:ind w:left="360"/>
        <w:contextualSpacing/>
        <w:rPr>
          <w:rFonts w:eastAsiaTheme="minorEastAsia" w:cs="Times New Roman"/>
          <w:sz w:val="24"/>
          <w:szCs w:val="24"/>
        </w:rPr>
      </w:pPr>
      <w:r w:rsidRPr="00304E8F">
        <w:rPr>
          <w:rFonts w:eastAsia="Calibri" w:cs="Times New Roman"/>
          <w:sz w:val="24"/>
          <w:szCs w:val="24"/>
        </w:rPr>
        <w:t xml:space="preserve">At his job, Jake earns $7.50 per hour. He also earns a $55 bonus every month. Jake needs to earn at least $235 every month. </w:t>
      </w:r>
    </w:p>
    <w:p w14:paraId="1180463F" w14:textId="67E5E551" w:rsidR="00304E8F" w:rsidRPr="00304E8F" w:rsidRDefault="00304E8F" w:rsidP="00304E8F">
      <w:pPr>
        <w:spacing w:after="0" w:line="240" w:lineRule="auto"/>
        <w:ind w:left="1465" w:hanging="745"/>
        <w:contextualSpacing/>
        <w:rPr>
          <w:rFonts w:eastAsiaTheme="minorEastAsia" w:cs="Times New Roman"/>
          <w:sz w:val="24"/>
          <w:szCs w:val="24"/>
        </w:rPr>
      </w:pPr>
      <w:r w:rsidRPr="00304E8F">
        <w:rPr>
          <w:rFonts w:eastAsiaTheme="minorEastAsia" w:cs="Times New Roman"/>
          <w:sz w:val="24"/>
          <w:szCs w:val="24"/>
        </w:rPr>
        <w:t xml:space="preserve">Part A. Jake determines that the inequality </w:t>
      </w:r>
      <m:oMath>
        <m:r>
          <w:rPr>
            <w:rFonts w:ascii="Cambria Math" w:eastAsiaTheme="minorEastAsia" w:hAnsi="Cambria Math" w:cs="Times New Roman"/>
            <w:sz w:val="24"/>
            <w:szCs w:val="24"/>
          </w:rPr>
          <m:t>7.50</m:t>
        </m:r>
        <m:r>
          <w:rPr>
            <w:rFonts w:ascii="Cambria Math" w:eastAsiaTheme="minorEastAsia" w:hAnsi="Cambria Math" w:cs="Times New Roman"/>
            <w:sz w:val="24"/>
            <w:szCs w:val="24"/>
          </w:rPr>
          <m:t>h+</m:t>
        </m:r>
        <m:r>
          <w:rPr>
            <w:rFonts w:ascii="Cambria Math" w:eastAsiaTheme="minorEastAsia" w:hAnsi="Cambria Math" w:cs="Times New Roman"/>
            <w:sz w:val="24"/>
            <w:szCs w:val="24"/>
          </w:rPr>
          <m:t>55≥235</m:t>
        </m:r>
      </m:oMath>
      <w:r w:rsidRPr="00304E8F">
        <w:rPr>
          <w:rFonts w:eastAsiaTheme="minorEastAsia" w:cs="Times New Roman"/>
          <w:sz w:val="24"/>
          <w:szCs w:val="24"/>
        </w:rPr>
        <w:t xml:space="preserve"> can be used to calculate the number of hours he needs to work each month. Explain why the symbol </w:t>
      </w:r>
      <m:oMath>
        <m:r>
          <w:rPr>
            <w:rFonts w:ascii="Cambria Math" w:eastAsiaTheme="minorEastAsia" w:hAnsi="Cambria Math" w:cs="Times New Roman"/>
            <w:sz w:val="24"/>
            <w:szCs w:val="24"/>
          </w:rPr>
          <m:t>≥</m:t>
        </m:r>
      </m:oMath>
      <w:r w:rsidRPr="00304E8F">
        <w:rPr>
          <w:rFonts w:eastAsiaTheme="minorEastAsia" w:cs="Times New Roman"/>
          <w:sz w:val="24"/>
          <w:szCs w:val="24"/>
        </w:rPr>
        <w:t xml:space="preserve"> is used within the inequality.</w:t>
      </w:r>
    </w:p>
    <w:p w14:paraId="367EDF84" w14:textId="54FF4DB2" w:rsidR="00202771" w:rsidRDefault="00304E8F" w:rsidP="00DC1656">
      <w:pPr>
        <w:spacing w:after="0" w:line="240" w:lineRule="auto"/>
        <w:ind w:left="1530" w:hanging="810"/>
        <w:textAlignment w:val="baseline"/>
        <w:rPr>
          <w:rFonts w:eastAsiaTheme="minorEastAsia" w:cs="Times New Roman"/>
          <w:sz w:val="24"/>
          <w:szCs w:val="24"/>
        </w:rPr>
      </w:pPr>
      <w:r w:rsidRPr="00304E8F">
        <w:rPr>
          <w:rFonts w:eastAsiaTheme="minorEastAsia" w:cs="Times New Roman"/>
          <w:sz w:val="24"/>
          <w:szCs w:val="24"/>
        </w:rPr>
        <w:t>Part B. Solve and graph the solution set for the number of hours Jake needs to work each month.</w:t>
      </w:r>
    </w:p>
    <w:p w14:paraId="04C5A5D8" w14:textId="77777777" w:rsidR="00681B76" w:rsidRPr="00DC1656" w:rsidRDefault="00681B76" w:rsidP="00681B76">
      <w:pPr>
        <w:spacing w:after="0" w:line="240" w:lineRule="auto"/>
        <w:textAlignment w:val="baseline"/>
        <w:rPr>
          <w:rFonts w:eastAsiaTheme="minorEastAsia" w:cs="Times New Roman"/>
          <w:sz w:val="24"/>
          <w:szCs w:val="24"/>
        </w:rPr>
      </w:pPr>
    </w:p>
    <w:p w14:paraId="3C518FC6" w14:textId="77777777" w:rsidR="00202771" w:rsidRPr="006B6BAE" w:rsidRDefault="00202771" w:rsidP="00202771">
      <w:pPr>
        <w:pStyle w:val="AlgebraicARHeading"/>
      </w:pPr>
      <w:r w:rsidRPr="006B6BAE">
        <w:t>Instructional </w:t>
      </w:r>
      <w:r>
        <w:t>Items</w:t>
      </w:r>
      <w:r w:rsidRPr="006B6BAE">
        <w:t> </w:t>
      </w:r>
    </w:p>
    <w:p w14:paraId="200141D7" w14:textId="77777777" w:rsidR="006932E4" w:rsidRPr="006932E4" w:rsidRDefault="00202771" w:rsidP="006932E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B478C07" w14:textId="77777777" w:rsidR="006932E4" w:rsidRPr="006932E4" w:rsidRDefault="006932E4" w:rsidP="006932E4">
      <w:pPr>
        <w:spacing w:after="0" w:line="240" w:lineRule="auto"/>
        <w:ind w:left="360"/>
        <w:contextualSpacing/>
        <w:rPr>
          <w:rFonts w:cs="Times New Roman"/>
          <w:sz w:val="24"/>
          <w:szCs w:val="24"/>
        </w:rPr>
      </w:pPr>
      <w:r w:rsidRPr="006932E4">
        <w:rPr>
          <w:rFonts w:eastAsia="Calibri" w:cs="Times New Roman"/>
          <w:sz w:val="24"/>
          <w:szCs w:val="24"/>
        </w:rPr>
        <w:t xml:space="preserve">Represent the solutions to the inequality </w:t>
      </w:r>
      <m:oMath>
        <m:r>
          <w:rPr>
            <w:rFonts w:ascii="Cambria Math" w:eastAsia="Calibri" w:hAnsi="Cambria Math" w:cs="Times New Roman"/>
            <w:sz w:val="24"/>
            <w:szCs w:val="24"/>
          </w:rPr>
          <m:t>550+8b&gt;925</m:t>
        </m:r>
      </m:oMath>
      <w:r w:rsidRPr="006932E4">
        <w:rPr>
          <w:rFonts w:eastAsia="Calibri" w:cs="Times New Roman"/>
          <w:sz w:val="24"/>
          <w:szCs w:val="24"/>
        </w:rPr>
        <w:t xml:space="preserve"> graphically.</w:t>
      </w:r>
    </w:p>
    <w:p w14:paraId="32D3C7DA" w14:textId="77777777" w:rsidR="006932E4" w:rsidRPr="006932E4" w:rsidRDefault="006932E4" w:rsidP="006932E4">
      <w:pPr>
        <w:spacing w:after="0" w:line="240" w:lineRule="auto"/>
        <w:textAlignment w:val="baseline"/>
        <w:rPr>
          <w:rFonts w:eastAsia="Calibri" w:cs="Times New Roman"/>
          <w:i/>
          <w:sz w:val="24"/>
          <w:szCs w:val="24"/>
        </w:rPr>
      </w:pPr>
    </w:p>
    <w:p w14:paraId="01A6D1D6" w14:textId="77777777" w:rsidR="006932E4" w:rsidRPr="006932E4" w:rsidRDefault="006932E4" w:rsidP="006932E4">
      <w:pPr>
        <w:spacing w:after="0" w:line="240" w:lineRule="auto"/>
        <w:textAlignment w:val="baseline"/>
        <w:rPr>
          <w:rFonts w:eastAsia="Calibri" w:cs="Times New Roman"/>
          <w:i/>
          <w:sz w:val="24"/>
          <w:szCs w:val="24"/>
        </w:rPr>
      </w:pPr>
      <w:r w:rsidRPr="006932E4">
        <w:rPr>
          <w:rFonts w:eastAsia="Calibri" w:cs="Times New Roman"/>
          <w:i/>
          <w:sz w:val="24"/>
          <w:szCs w:val="24"/>
        </w:rPr>
        <w:t>Instructional Item 2</w:t>
      </w:r>
    </w:p>
    <w:p w14:paraId="77CCB7D6" w14:textId="77777777" w:rsidR="006932E4" w:rsidRPr="006932E4" w:rsidRDefault="006932E4" w:rsidP="006932E4">
      <w:pPr>
        <w:spacing w:after="0" w:line="240" w:lineRule="auto"/>
        <w:ind w:left="360"/>
        <w:textAlignment w:val="baseline"/>
        <w:rPr>
          <w:rFonts w:eastAsia="Calibri" w:cs="Times New Roman"/>
          <w:sz w:val="24"/>
          <w:szCs w:val="24"/>
        </w:rPr>
      </w:pPr>
      <w:r w:rsidRPr="006932E4">
        <w:rPr>
          <w:rFonts w:eastAsia="Calibri" w:cs="Times New Roman"/>
          <w:sz w:val="24"/>
          <w:szCs w:val="24"/>
        </w:rPr>
        <w:t xml:space="preserve">Solve and graph the inequality </w:t>
      </w:r>
      <m:oMath>
        <m:r>
          <w:rPr>
            <w:rFonts w:ascii="Cambria Math" w:eastAsia="Calibri" w:hAnsi="Cambria Math" w:cs="Times New Roman"/>
            <w:sz w:val="24"/>
            <w:szCs w:val="24"/>
          </w:rPr>
          <m:t>-225≤320-0.5x</m:t>
        </m:r>
      </m:oMath>
      <w:r w:rsidRPr="006932E4">
        <w:rPr>
          <w:rFonts w:eastAsia="Calibri" w:cs="Times New Roman"/>
          <w:sz w:val="24"/>
          <w:szCs w:val="24"/>
        </w:rPr>
        <w:t>.</w:t>
      </w:r>
    </w:p>
    <w:p w14:paraId="15753EB4" w14:textId="77777777" w:rsidR="006932E4" w:rsidRPr="00681B76" w:rsidRDefault="006932E4" w:rsidP="006932E4">
      <w:pPr>
        <w:pStyle w:val="Style3"/>
        <w:rPr>
          <w:b w:val="0"/>
          <w:bCs w:val="0"/>
        </w:rPr>
      </w:pPr>
      <w:bookmarkStart w:id="40" w:name="_MA.6.AR.2.3"/>
      <w:bookmarkStart w:id="41" w:name="_Hlk174440012"/>
      <w:bookmarkEnd w:id="40"/>
    </w:p>
    <w:p w14:paraId="1C607523" w14:textId="680E19B3" w:rsidR="006932E4" w:rsidRPr="00777A30" w:rsidRDefault="006932E4" w:rsidP="009254C8">
      <w:pPr>
        <w:spacing w:after="0"/>
        <w:rPr>
          <w:rFonts w:eastAsia="Times New Roman" w:cs="Times New Roman"/>
          <w:i/>
        </w:rPr>
      </w:pPr>
      <w:r w:rsidRPr="006B6BAE">
        <w:rPr>
          <w:rFonts w:eastAsia="Times New Roman" w:cs="Times New Roman"/>
          <w:i/>
          <w:sz w:val="20"/>
          <w:szCs w:val="24"/>
        </w:rPr>
        <w:t>*The strategies, tasks and items included in the B1G-M are examples and should not be considered comprehensive.</w:t>
      </w:r>
      <w:bookmarkEnd w:id="41"/>
    </w:p>
    <w:p w14:paraId="543E3A21" w14:textId="77777777" w:rsidR="006C145D" w:rsidRPr="00777A30" w:rsidRDefault="006C145D" w:rsidP="009254C8">
      <w:pPr>
        <w:pStyle w:val="Normal11"/>
      </w:pPr>
    </w:p>
    <w:p w14:paraId="3DCF93CA" w14:textId="7F1E2C20" w:rsidR="00706CBB" w:rsidRPr="006B6BAE" w:rsidRDefault="00706CBB" w:rsidP="004834E8">
      <w:pPr>
        <w:pStyle w:val="Heading3"/>
      </w:pPr>
      <w:bookmarkStart w:id="42" w:name="_MA.8.AR.2.3"/>
      <w:bookmarkEnd w:id="42"/>
      <w:r w:rsidRPr="006B6BAE">
        <w:t>MA</w:t>
      </w:r>
      <w:r w:rsidR="00493DBF">
        <w:t>.</w:t>
      </w:r>
      <w:r w:rsidR="006932E4">
        <w:t>8</w:t>
      </w:r>
      <w:r w:rsidR="00493DBF">
        <w:t>.</w:t>
      </w:r>
      <w:r w:rsidRPr="006B6BAE">
        <w:t>AR.2.3</w:t>
      </w:r>
    </w:p>
    <w:p w14:paraId="562A8116" w14:textId="77777777" w:rsidR="007C7E9B" w:rsidRPr="00777A30" w:rsidRDefault="007C7E9B" w:rsidP="006C145D">
      <w:pPr>
        <w:pStyle w:val="Normal11"/>
        <w:rPr>
          <w:sz w:val="24"/>
          <w:szCs w:val="24"/>
        </w:rPr>
      </w:pPr>
    </w:p>
    <w:p w14:paraId="78D97AB1" w14:textId="77777777" w:rsidR="00827CBA" w:rsidRPr="006B6BAE" w:rsidRDefault="00827CBA" w:rsidP="00827CBA">
      <w:pPr>
        <w:pStyle w:val="AlgebraicARHeading"/>
      </w:pPr>
      <w:r w:rsidRPr="006B6BAE">
        <w:t>Benchmark</w:t>
      </w:r>
    </w:p>
    <w:p w14:paraId="4A44C219" w14:textId="40D8A006" w:rsidR="00827CBA" w:rsidRDefault="00827CBA" w:rsidP="00827CBA">
      <w:pPr>
        <w:pStyle w:val="Style3"/>
      </w:pPr>
      <w:r w:rsidRPr="00195B79">
        <w:t>MA</w:t>
      </w:r>
      <w:r w:rsidR="00493DBF">
        <w:t>.</w:t>
      </w:r>
      <w:r w:rsidR="00245979">
        <w:t>8</w:t>
      </w:r>
      <w:r w:rsidR="00493DBF">
        <w:t>.</w:t>
      </w:r>
      <w:r w:rsidRPr="00195B79">
        <w:t>AR.2.</w:t>
      </w:r>
      <w:r>
        <w:t>3</w:t>
      </w:r>
      <w:r w:rsidRPr="00195B79">
        <w:t xml:space="preserve"> </w:t>
      </w:r>
      <w:r w:rsidRPr="00195B79">
        <w:tab/>
      </w:r>
      <w:r w:rsidR="00102521" w:rsidRPr="00102521">
        <w:t xml:space="preserve">Given an equation in the form of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=p</m:t>
        </m:r>
        <m:r>
          <m:rPr>
            <m:sty m:val="b"/>
          </m:rPr>
          <w:rPr>
            <w:rFonts w:ascii="Cambria Math" w:hAnsi="Cambria Math"/>
          </w:rPr>
          <m:t xml:space="preserve"> </m:t>
        </m:r>
      </m:oMath>
      <w:r w:rsidR="00102521" w:rsidRPr="00102521">
        <w:t xml:space="preserve"> and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=q</m:t>
        </m:r>
      </m:oMath>
      <w:r w:rsidR="00102521" w:rsidRPr="00102521">
        <w:t xml:space="preserve">, where </w:t>
      </w:r>
      <m:oMath>
        <m:r>
          <m:rPr>
            <m:sty m:val="bi"/>
          </m:rPr>
          <w:rPr>
            <w:rFonts w:ascii="Cambria Math" w:hAnsi="Cambria Math"/>
          </w:rPr>
          <m:t>p</m:t>
        </m:r>
      </m:oMath>
      <w:r w:rsidR="00102521" w:rsidRPr="00102521">
        <w:t xml:space="preserve"> is a whole number and </w:t>
      </w:r>
      <m:oMath>
        <m:r>
          <m:rPr>
            <m:sty m:val="bi"/>
          </m:rPr>
          <w:rPr>
            <w:rFonts w:ascii="Cambria Math" w:hAnsi="Cambria Math"/>
          </w:rPr>
          <m:t>q</m:t>
        </m:r>
      </m:oMath>
      <w:r w:rsidR="00102521" w:rsidRPr="00102521">
        <w:t xml:space="preserve"> is an integer, determine the real solutions.</w:t>
      </w:r>
    </w:p>
    <w:p w14:paraId="4AD72534" w14:textId="6AB6CECF"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u w:val="single"/>
        </w:rPr>
        <w:t>Benchmark Clarifications:</w:t>
      </w:r>
    </w:p>
    <w:p w14:paraId="028C9C77" w14:textId="0228D3B0" w:rsidR="00C01C26" w:rsidRPr="00C01C26" w:rsidRDefault="00827CBA" w:rsidP="00C01C26">
      <w:pPr>
        <w:spacing w:after="0" w:line="240" w:lineRule="auto"/>
        <w:rPr>
          <w:rFonts w:eastAsia="Calibri"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C01C26" w:rsidRPr="00C01C26">
        <w:rPr>
          <w:rFonts w:eastAsia="Calibri" w:cs="Times New Roman"/>
          <w:color w:val="000000"/>
        </w:rPr>
        <w:t xml:space="preserve">Instruction focuses on understanding that when solving </w:t>
      </w:r>
      <m:oMath>
        <m:sSup>
          <m:sSupPr>
            <m:ctrlPr>
              <w:rPr>
                <w:rFonts w:ascii="Cambria Math" w:eastAsia="Calibri" w:hAnsi="Cambria Math" w:cs="Times New Roman"/>
                <w:i/>
                <w:color w:val="000000"/>
              </w:rPr>
            </m:ctrlPr>
          </m:sSupPr>
          <m:e>
            <m:r>
              <w:rPr>
                <w:rFonts w:ascii="Cambria Math" w:eastAsia="Calibri" w:hAnsi="Cambria Math" w:cs="Times New Roman"/>
                <w:color w:val="000000"/>
              </w:rPr>
              <m:t>x</m:t>
            </m:r>
          </m:e>
          <m:sup>
            <m:r>
              <w:rPr>
                <w:rFonts w:ascii="Cambria Math" w:eastAsia="Calibri" w:hAnsi="Cambria Math" w:cs="Times New Roman"/>
                <w:color w:val="000000"/>
              </w:rPr>
              <m:t>2</m:t>
            </m:r>
          </m:sup>
        </m:sSup>
        <m:r>
          <w:rPr>
            <w:rFonts w:ascii="Cambria Math" w:eastAsia="Calibri" w:hAnsi="Cambria Math" w:cs="Times New Roman"/>
            <w:color w:val="000000"/>
          </w:rPr>
          <m:t>=p</m:t>
        </m:r>
      </m:oMath>
      <w:r w:rsidR="00C01C26" w:rsidRPr="00C01C26">
        <w:rPr>
          <w:rFonts w:eastAsia="Calibri" w:cs="Times New Roman"/>
          <w:color w:val="000000"/>
        </w:rPr>
        <w:t>, there is both a positive and negative solution.</w:t>
      </w:r>
    </w:p>
    <w:p w14:paraId="3B746483" w14:textId="0805BFAE" w:rsidR="00DE542A" w:rsidRPr="00FF7D9B" w:rsidRDefault="00C01C26" w:rsidP="00FF7D9B">
      <w:pPr>
        <w:spacing w:after="0" w:line="240" w:lineRule="auto"/>
        <w:rPr>
          <w:rFonts w:eastAsia="Calibri" w:cs="Times New Roman"/>
          <w:color w:val="000000"/>
        </w:rPr>
      </w:pPr>
      <w:r w:rsidRPr="00C01C26">
        <w:rPr>
          <w:rFonts w:eastAsia="Calibri" w:cs="Times New Roman"/>
          <w:i/>
          <w:color w:val="000000"/>
        </w:rPr>
        <w:t xml:space="preserve">Clarification 2: </w:t>
      </w:r>
      <w:r w:rsidRPr="00C01C26">
        <w:rPr>
          <w:rFonts w:eastAsia="Calibri" w:cs="Times New Roman"/>
          <w:color w:val="000000"/>
        </w:rPr>
        <w:t>Within this benchmark, the expectation is to calculate square roots of perfect squares up to 225 and cube roots of perfect cubes from -125 to 125.</w:t>
      </w:r>
    </w:p>
    <w:p w14:paraId="7CB68AEB" w14:textId="77777777" w:rsidR="00DE542A" w:rsidRPr="009D638A" w:rsidRDefault="00DE542A" w:rsidP="00C01C26">
      <w:pPr>
        <w:spacing w:after="0" w:line="240" w:lineRule="auto"/>
        <w:ind w:left="15"/>
        <w:textAlignment w:val="baseline"/>
        <w:rPr>
          <w:rFonts w:eastAsia="Times New Roman" w:cs="Times New Roman"/>
        </w:rPr>
      </w:pPr>
    </w:p>
    <w:p w14:paraId="623D8EA9" w14:textId="263955C2" w:rsidR="00827CBA" w:rsidRPr="006B6BAE" w:rsidRDefault="00827CBA" w:rsidP="00827CBA">
      <w:pPr>
        <w:pStyle w:val="AlgebraicARHeading"/>
      </w:pPr>
      <w:r>
        <w:t xml:space="preserve">Connecting </w:t>
      </w:r>
      <w:r w:rsidRPr="006B6BAE">
        <w:t>Benchmark</w:t>
      </w:r>
      <w:r>
        <w:t>s/</w:t>
      </w:r>
      <w:r w:rsidRPr="006B6BAE">
        <w:t>Horizontal Alignment</w:t>
      </w:r>
    </w:p>
    <w:p w14:paraId="68ED8051" w14:textId="77777777" w:rsidR="001322F0" w:rsidRPr="001322F0" w:rsidRDefault="001322F0"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MA.7.AR.2.2</w:t>
      </w:r>
    </w:p>
    <w:p w14:paraId="41A0A9A5" w14:textId="6D2CC0CE" w:rsidR="00B077BD" w:rsidRPr="00B077BD" w:rsidRDefault="00B077BD" w:rsidP="00264599">
      <w:pPr>
        <w:numPr>
          <w:ilvl w:val="0"/>
          <w:numId w:val="12"/>
        </w:numPr>
        <w:spacing w:after="0" w:line="240" w:lineRule="auto"/>
        <w:textAlignment w:val="baseline"/>
        <w:rPr>
          <w:rFonts w:eastAsia="Times New Roman" w:cs="Times New Roman"/>
          <w:sz w:val="24"/>
          <w:szCs w:val="24"/>
        </w:rPr>
      </w:pPr>
      <w:r w:rsidRPr="00B077BD">
        <w:rPr>
          <w:rFonts w:eastAsia="Times New Roman" w:cs="Times New Roman"/>
          <w:color w:val="000000"/>
          <w:sz w:val="24"/>
          <w:szCs w:val="24"/>
        </w:rPr>
        <w:t>MA.8.NSO.1.1,  MA.8.NSO.1.7</w:t>
      </w:r>
    </w:p>
    <w:p w14:paraId="4B98F183" w14:textId="77777777" w:rsidR="00B077BD" w:rsidRPr="00B077BD" w:rsidRDefault="00B077BD" w:rsidP="00264599">
      <w:pPr>
        <w:numPr>
          <w:ilvl w:val="0"/>
          <w:numId w:val="12"/>
        </w:numPr>
        <w:spacing w:after="0" w:line="240" w:lineRule="auto"/>
        <w:textAlignment w:val="baseline"/>
        <w:rPr>
          <w:rFonts w:eastAsia="Times New Roman" w:cs="Times New Roman"/>
          <w:sz w:val="24"/>
          <w:szCs w:val="24"/>
        </w:rPr>
      </w:pPr>
      <w:r w:rsidRPr="00B077BD">
        <w:rPr>
          <w:rFonts w:eastAsia="Times New Roman" w:cs="Times New Roman"/>
          <w:color w:val="000000"/>
          <w:sz w:val="24"/>
          <w:szCs w:val="24"/>
        </w:rPr>
        <w:t>MA.</w:t>
      </w:r>
      <w:r w:rsidRPr="00B077BD">
        <w:rPr>
          <w:rFonts w:eastAsia="Times New Roman" w:cs="Times New Roman"/>
          <w:sz w:val="24"/>
          <w:szCs w:val="24"/>
        </w:rPr>
        <w:t>8.GR.1.1, MA.8.GR.1.2</w:t>
      </w:r>
    </w:p>
    <w:p w14:paraId="02E0E723" w14:textId="77777777" w:rsidR="00827CBA" w:rsidRPr="00E205EB" w:rsidRDefault="00827CBA" w:rsidP="00777A30">
      <w:pPr>
        <w:spacing w:after="0" w:line="240" w:lineRule="auto"/>
        <w:textAlignment w:val="baseline"/>
        <w:rPr>
          <w:rFonts w:eastAsia="Times New Roman" w:cs="Times New Roman"/>
          <w:sz w:val="24"/>
          <w:szCs w:val="24"/>
        </w:rPr>
      </w:pPr>
    </w:p>
    <w:p w14:paraId="090FD4E1" w14:textId="77777777" w:rsidR="00827CBA" w:rsidRDefault="00827CBA" w:rsidP="00827CBA">
      <w:pPr>
        <w:pStyle w:val="AlgebraicARHeading"/>
      </w:pPr>
      <w:r w:rsidRPr="009C58CD">
        <w:t>Terms</w:t>
      </w:r>
      <w:r w:rsidRPr="006B6BAE">
        <w:t> from the K-12 Glossary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827CBA" w:rsidRPr="006B6BAE" w14:paraId="2F55426F" w14:textId="77777777" w:rsidTr="00BC69C4">
        <w:trPr>
          <w:trHeight w:val="561"/>
        </w:trPr>
        <w:tc>
          <w:tcPr>
            <w:tcW w:w="2115" w:type="pct"/>
            <w:tcBorders>
              <w:top w:val="single" w:sz="4" w:space="0" w:color="auto"/>
              <w:left w:val="nil"/>
              <w:bottom w:val="nil"/>
              <w:right w:val="nil"/>
            </w:tcBorders>
            <w:shd w:val="clear" w:color="auto" w:fill="auto"/>
            <w:hideMark/>
          </w:tcPr>
          <w:p w14:paraId="493AC391" w14:textId="3C7F0C62" w:rsidR="00E140FE" w:rsidRPr="00E140FE" w:rsidRDefault="00E140FE" w:rsidP="00264599">
            <w:pPr>
              <w:numPr>
                <w:ilvl w:val="0"/>
                <w:numId w:val="12"/>
              </w:numPr>
              <w:spacing w:after="0" w:line="240" w:lineRule="auto"/>
              <w:textAlignment w:val="baseline"/>
              <w:rPr>
                <w:rFonts w:eastAsia="Times New Roman" w:cs="Times New Roman"/>
                <w:sz w:val="24"/>
                <w:szCs w:val="24"/>
              </w:rPr>
            </w:pPr>
            <w:r w:rsidRPr="00E140FE">
              <w:rPr>
                <w:rFonts w:eastAsia="Times New Roman" w:cs="Times New Roman"/>
                <w:bCs/>
                <w:sz w:val="24"/>
                <w:szCs w:val="24"/>
              </w:rPr>
              <w:t>Integer</w:t>
            </w:r>
            <w:r w:rsidRPr="00E140FE">
              <w:rPr>
                <w:rFonts w:eastAsia="Times New Roman" w:cs="Times New Roman"/>
                <w:sz w:val="24"/>
                <w:szCs w:val="24"/>
              </w:rPr>
              <w:t xml:space="preserve"> </w:t>
            </w:r>
          </w:p>
          <w:p w14:paraId="6E6D67EA" w14:textId="77777777" w:rsidR="00E140FE" w:rsidRDefault="00E140FE" w:rsidP="00264599">
            <w:pPr>
              <w:widowControl w:val="0"/>
              <w:numPr>
                <w:ilvl w:val="0"/>
                <w:numId w:val="12"/>
              </w:numPr>
              <w:spacing w:after="0" w:line="240" w:lineRule="auto"/>
              <w:rPr>
                <w:rFonts w:eastAsia="Times New Roman" w:cs="Times New Roman"/>
                <w:sz w:val="24"/>
                <w:szCs w:val="24"/>
              </w:rPr>
            </w:pPr>
            <w:r>
              <w:rPr>
                <w:rFonts w:eastAsia="Times New Roman" w:cs="Times New Roman"/>
                <w:bCs/>
                <w:sz w:val="24"/>
                <w:szCs w:val="24"/>
              </w:rPr>
              <w:t>R</w:t>
            </w:r>
            <w:r w:rsidRPr="00FC313C">
              <w:rPr>
                <w:rFonts w:eastAsia="Times New Roman" w:cs="Times New Roman"/>
                <w:bCs/>
                <w:sz w:val="24"/>
                <w:szCs w:val="24"/>
              </w:rPr>
              <w:t>eal</w:t>
            </w:r>
            <w:r w:rsidRPr="00FC313C">
              <w:rPr>
                <w:rFonts w:eastAsia="Times New Roman" w:cs="Times New Roman"/>
                <w:sz w:val="24"/>
                <w:szCs w:val="24"/>
              </w:rPr>
              <w:t xml:space="preserve"> </w:t>
            </w:r>
            <w:r>
              <w:rPr>
                <w:rFonts w:eastAsia="Times New Roman" w:cs="Times New Roman"/>
                <w:sz w:val="24"/>
                <w:szCs w:val="24"/>
              </w:rPr>
              <w:t>N</w:t>
            </w:r>
            <w:r w:rsidRPr="00FC313C">
              <w:rPr>
                <w:rFonts w:eastAsia="Times New Roman" w:cs="Times New Roman"/>
                <w:sz w:val="24"/>
                <w:szCs w:val="24"/>
              </w:rPr>
              <w:t>umbers</w:t>
            </w:r>
          </w:p>
          <w:p w14:paraId="2825059E" w14:textId="76387ED4" w:rsidR="00827CBA" w:rsidRPr="00B077BD" w:rsidRDefault="00E140FE"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Whole Numbers</w:t>
            </w:r>
          </w:p>
        </w:tc>
      </w:tr>
    </w:tbl>
    <w:p w14:paraId="74E27377" w14:textId="77777777" w:rsidR="00827CBA" w:rsidRPr="000B295F" w:rsidRDefault="00827CBA" w:rsidP="00827CBA">
      <w:pPr>
        <w:pStyle w:val="ListParagraph"/>
        <w:textAlignment w:val="baseline"/>
        <w:rPr>
          <w:rFonts w:eastAsia="Times New Roman" w:cs="Times New Roman"/>
          <w:sz w:val="24"/>
          <w:szCs w:val="24"/>
        </w:rPr>
      </w:pPr>
    </w:p>
    <w:p w14:paraId="2E747F96" w14:textId="08684103" w:rsidR="00827CBA" w:rsidRPr="00775194" w:rsidRDefault="00827CBA" w:rsidP="00827CBA">
      <w:pPr>
        <w:pStyle w:val="AlgebraicARHeading"/>
      </w:pPr>
      <w:r>
        <w:lastRenderedPageBreak/>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6B6BAE" w14:paraId="56006748" w14:textId="77777777" w:rsidTr="00BC69C4">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0D2D2DC" w14:textId="0A0BE755" w:rsidR="00827CBA" w:rsidRPr="006B6BAE" w:rsidRDefault="00827CBA"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495C29">
              <w:rPr>
                <w:rFonts w:eastAsia="Times New Roman" w:cs="Times New Roman"/>
                <w:color w:val="000000" w:themeColor="text1"/>
                <w:sz w:val="24"/>
                <w:szCs w:val="24"/>
              </w:rPr>
              <w:t>.</w:t>
            </w:r>
            <w:r w:rsidR="00716EEF">
              <w:rPr>
                <w:rFonts w:eastAsia="Times New Roman" w:cs="Times New Roman"/>
                <w:color w:val="000000" w:themeColor="text1"/>
                <w:sz w:val="24"/>
                <w:szCs w:val="24"/>
              </w:rPr>
              <w:t>6</w:t>
            </w:r>
            <w:r w:rsidR="00495C29">
              <w:rPr>
                <w:rFonts w:eastAsia="Times New Roman" w:cs="Times New Roman"/>
                <w:color w:val="000000" w:themeColor="text1"/>
                <w:sz w:val="24"/>
                <w:szCs w:val="24"/>
              </w:rPr>
              <w:t>.</w:t>
            </w:r>
            <w:r w:rsidRPr="006B6BAE">
              <w:rPr>
                <w:rFonts w:eastAsia="Times New Roman" w:cs="Times New Roman"/>
                <w:color w:val="000000" w:themeColor="text1"/>
                <w:sz w:val="24"/>
                <w:szCs w:val="24"/>
              </w:rPr>
              <w:t>AR.</w:t>
            </w:r>
            <w:r w:rsidR="00FA32D4">
              <w:rPr>
                <w:rFonts w:eastAsia="Times New Roman" w:cs="Times New Roman"/>
                <w:color w:val="000000" w:themeColor="text1"/>
                <w:sz w:val="24"/>
                <w:szCs w:val="24"/>
              </w:rPr>
              <w:t>2.2</w:t>
            </w:r>
            <w:r w:rsidRPr="006B6BAE">
              <w:rPr>
                <w:rFonts w:eastAsia="Times New Roman" w:cs="Times New Roman"/>
                <w:color w:val="000000" w:themeColor="text1"/>
                <w:sz w:val="24"/>
                <w:szCs w:val="24"/>
              </w:rPr>
              <w:t xml:space="preserve"> </w:t>
            </w:r>
          </w:p>
          <w:p w14:paraId="348D69BD" w14:textId="77777777" w:rsidR="00827CBA" w:rsidRPr="000B295F" w:rsidRDefault="00827CBA" w:rsidP="00FA32D4">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1E3B66"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D97353" w14:textId="5E746C18" w:rsidR="00827CBA" w:rsidRDefault="00827CBA"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FA32D4">
              <w:rPr>
                <w:rFonts w:eastAsia="Times New Roman" w:cs="Times New Roman"/>
                <w:sz w:val="24"/>
                <w:szCs w:val="24"/>
              </w:rPr>
              <w:t>912</w:t>
            </w:r>
            <w:r w:rsidRPr="006B6BAE">
              <w:rPr>
                <w:rFonts w:eastAsia="Times New Roman" w:cs="Times New Roman"/>
                <w:sz w:val="24"/>
                <w:szCs w:val="24"/>
              </w:rPr>
              <w:t>.AR.</w:t>
            </w:r>
            <w:r w:rsidR="00F37A6E">
              <w:rPr>
                <w:rFonts w:eastAsia="Times New Roman" w:cs="Times New Roman"/>
                <w:sz w:val="24"/>
                <w:szCs w:val="24"/>
              </w:rPr>
              <w:t>3.1</w:t>
            </w:r>
          </w:p>
          <w:p w14:paraId="3B2A04A1" w14:textId="77777777" w:rsidR="00827CBA" w:rsidRPr="000B295F" w:rsidRDefault="00827CBA" w:rsidP="00BC69C4">
            <w:pPr>
              <w:widowControl w:val="0"/>
              <w:spacing w:after="0" w:line="240" w:lineRule="auto"/>
              <w:ind w:left="720"/>
              <w:textAlignment w:val="baseline"/>
              <w:rPr>
                <w:rFonts w:eastAsia="Times New Roman" w:cs="Times New Roman"/>
                <w:sz w:val="24"/>
                <w:szCs w:val="24"/>
              </w:rPr>
            </w:pPr>
          </w:p>
        </w:tc>
      </w:tr>
    </w:tbl>
    <w:p w14:paraId="68872A58" w14:textId="734DBD68" w:rsidR="00827CBA" w:rsidRPr="006B6BAE" w:rsidRDefault="00827CBA" w:rsidP="00827CBA">
      <w:pPr>
        <w:pStyle w:val="AlgebraicARHeading"/>
      </w:pPr>
      <w:r w:rsidRPr="006B6BAE">
        <w:t>Purpose and Instructional Strategies</w:t>
      </w:r>
    </w:p>
    <w:p w14:paraId="37212DC7" w14:textId="7DBFAD5D" w:rsidR="001E179B" w:rsidRPr="00FC313C" w:rsidRDefault="000554FA" w:rsidP="001E179B">
      <w:pPr>
        <w:spacing w:after="0" w:line="240" w:lineRule="auto"/>
        <w:contextualSpacing/>
        <w:rPr>
          <w:rFonts w:cs="Times New Roman"/>
          <w:sz w:val="24"/>
          <w:szCs w:val="24"/>
        </w:rPr>
      </w:pPr>
      <w:r w:rsidRPr="00FC313C">
        <w:rPr>
          <w:rFonts w:eastAsia="Calibri" w:cs="Times New Roman"/>
          <w:sz w:val="24"/>
          <w:szCs w:val="24"/>
        </w:rPr>
        <w:t xml:space="preserve">In </w:t>
      </w:r>
      <w:r w:rsidR="009961D7" w:rsidRPr="001E61F9">
        <w:rPr>
          <w:rFonts w:eastAsia="Calibri" w:cs="Times New Roman"/>
          <w:sz w:val="24"/>
          <w:szCs w:val="24"/>
        </w:rPr>
        <w:t>previous courses, students wrote and solved one-step equations in one variable.  In</w:t>
      </w:r>
      <w:r w:rsidR="009961D7" w:rsidRPr="001E61F9">
        <w:rPr>
          <w:rFonts w:cs="Times New Roman"/>
          <w:sz w:val="24"/>
          <w:szCs w:val="24"/>
        </w:rPr>
        <w:t xml:space="preserve"> grade 7 accelerated</w:t>
      </w:r>
      <w:r w:rsidR="009961D7" w:rsidRPr="001E61F9">
        <w:rPr>
          <w:rFonts w:eastAsia="Calibri" w:cs="Times New Roman"/>
          <w:sz w:val="24"/>
          <w:szCs w:val="24"/>
        </w:rPr>
        <w:t>,</w:t>
      </w:r>
      <w:r w:rsidR="009961D7" w:rsidRPr="001E61F9">
        <w:rPr>
          <w:rFonts w:eastAsia="Times New Roman" w:cs="Times New Roman"/>
          <w:color w:val="000000" w:themeColor="text1"/>
          <w:sz w:val="24"/>
          <w:szCs w:val="24"/>
        </w:rPr>
        <w:t xml:space="preserve"> when given an equation in the form </w:t>
      </w:r>
      <m:oMath>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x</m:t>
            </m:r>
          </m:e>
          <m:sup>
            <m:r>
              <w:rPr>
                <w:rFonts w:ascii="Cambria Math" w:eastAsia="Times New Roman" w:hAnsi="Cambria Math" w:cs="Times New Roman"/>
                <w:color w:val="000000" w:themeColor="text1"/>
                <w:sz w:val="24"/>
                <w:szCs w:val="24"/>
                <w:vertAlign w:val="superscript"/>
              </w:rPr>
              <m:t>2</m:t>
            </m:r>
          </m:sup>
        </m:sSup>
        <m:r>
          <w:rPr>
            <w:rFonts w:ascii="Cambria Math" w:eastAsia="Times New Roman" w:hAnsi="Cambria Math" w:cs="Times New Roman"/>
            <w:color w:val="000000" w:themeColor="text1"/>
            <w:sz w:val="24"/>
            <w:szCs w:val="24"/>
          </w:rPr>
          <m:t>=p</m:t>
        </m:r>
      </m:oMath>
      <w:r w:rsidR="009961D7" w:rsidRPr="001E61F9">
        <w:rPr>
          <w:rFonts w:eastAsia="Times New Roman" w:cs="Times New Roman"/>
          <w:color w:val="000000" w:themeColor="text1"/>
          <w:sz w:val="24"/>
          <w:szCs w:val="24"/>
        </w:rPr>
        <w:t xml:space="preserve">  and </w:t>
      </w:r>
      <m:oMath>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x</m:t>
            </m:r>
          </m:e>
          <m:sup>
            <m:r>
              <w:rPr>
                <w:rFonts w:ascii="Cambria Math" w:eastAsia="Times New Roman" w:hAnsi="Cambria Math" w:cs="Times New Roman"/>
                <w:color w:val="000000" w:themeColor="text1"/>
                <w:sz w:val="24"/>
                <w:szCs w:val="24"/>
                <w:vertAlign w:val="superscript"/>
              </w:rPr>
              <m:t>3</m:t>
            </m:r>
          </m:sup>
        </m:sSup>
        <m:r>
          <w:rPr>
            <w:rFonts w:ascii="Cambria Math" w:eastAsia="Times New Roman" w:hAnsi="Cambria Math" w:cs="Times New Roman"/>
            <w:color w:val="000000" w:themeColor="text1"/>
            <w:sz w:val="24"/>
            <w:szCs w:val="24"/>
          </w:rPr>
          <m:t>=q</m:t>
        </m:r>
      </m:oMath>
      <w:r w:rsidR="009961D7" w:rsidRPr="001E61F9">
        <w:rPr>
          <w:rFonts w:eastAsia="Times New Roman" w:cs="Times New Roman"/>
          <w:color w:val="000000" w:themeColor="text1"/>
          <w:sz w:val="24"/>
          <w:szCs w:val="24"/>
        </w:rPr>
        <w:t xml:space="preserve">, where </w:t>
      </w:r>
      <m:oMath>
        <m:r>
          <w:rPr>
            <w:rFonts w:ascii="Cambria Math" w:eastAsia="Times New Roman" w:hAnsi="Cambria Math" w:cs="Times New Roman"/>
            <w:color w:val="000000" w:themeColor="text1"/>
            <w:sz w:val="24"/>
            <w:szCs w:val="24"/>
          </w:rPr>
          <m:t>p</m:t>
        </m:r>
      </m:oMath>
      <w:r w:rsidR="009961D7" w:rsidRPr="001E61F9">
        <w:rPr>
          <w:rFonts w:eastAsia="Times New Roman" w:cs="Times New Roman"/>
          <w:color w:val="000000" w:themeColor="text1"/>
          <w:sz w:val="24"/>
          <w:szCs w:val="24"/>
        </w:rPr>
        <w:t xml:space="preserve"> is a whole number and </w:t>
      </w:r>
      <m:oMath>
        <m:r>
          <w:rPr>
            <w:rFonts w:ascii="Cambria Math" w:eastAsia="Times New Roman" w:hAnsi="Cambria Math" w:cs="Times New Roman"/>
            <w:color w:val="000000" w:themeColor="text1"/>
            <w:sz w:val="24"/>
            <w:szCs w:val="24"/>
          </w:rPr>
          <m:t>q</m:t>
        </m:r>
      </m:oMath>
      <w:r w:rsidR="009961D7" w:rsidRPr="001E61F9">
        <w:rPr>
          <w:rFonts w:eastAsia="Times New Roman" w:cs="Times New Roman"/>
          <w:color w:val="000000" w:themeColor="text1"/>
          <w:sz w:val="24"/>
          <w:szCs w:val="24"/>
        </w:rPr>
        <w:t xml:space="preserve"> is an integer, students determine the real solutions. In Algebra 1, students will write and solve quadratic equations over the real number system</w:t>
      </w:r>
      <w:r w:rsidR="001E179B">
        <w:rPr>
          <w:rFonts w:eastAsia="Times New Roman" w:cs="Times New Roman"/>
          <w:color w:val="000000" w:themeColor="text1"/>
          <w:sz w:val="24"/>
          <w:szCs w:val="24"/>
        </w:rPr>
        <w:t>.</w:t>
      </w:r>
    </w:p>
    <w:p w14:paraId="0EE5ED3C" w14:textId="5D0FB9DA" w:rsidR="001E179B" w:rsidRPr="00FC313C" w:rsidRDefault="001E179B" w:rsidP="00264599">
      <w:pPr>
        <w:pStyle w:val="ListParagraph"/>
        <w:widowControl/>
        <w:numPr>
          <w:ilvl w:val="0"/>
          <w:numId w:val="82"/>
        </w:numPr>
        <w:contextualSpacing/>
        <w:rPr>
          <w:rFonts w:eastAsia="Calibri" w:cs="Times New Roman"/>
          <w:sz w:val="24"/>
          <w:szCs w:val="24"/>
        </w:rPr>
      </w:pPr>
      <w:r w:rsidRPr="00FC313C">
        <w:rPr>
          <w:rFonts w:eastAsia="Calibri" w:cs="Times New Roman"/>
          <w:sz w:val="24"/>
          <w:szCs w:val="24"/>
        </w:rPr>
        <w:t>This benchmark involves students understanding the concepts of how to square a number and find the square root as well as how to cube a number and find the cube root.</w:t>
      </w:r>
    </w:p>
    <w:p w14:paraId="25CAC448" w14:textId="77777777" w:rsidR="001E179B" w:rsidRPr="00FC313C" w:rsidRDefault="001E179B" w:rsidP="00264599">
      <w:pPr>
        <w:pStyle w:val="ListParagraph"/>
        <w:widowControl/>
        <w:numPr>
          <w:ilvl w:val="0"/>
          <w:numId w:val="82"/>
        </w:numPr>
        <w:contextualSpacing/>
        <w:rPr>
          <w:rFonts w:eastAsia="Calibri" w:cs="Times New Roman"/>
          <w:sz w:val="24"/>
          <w:szCs w:val="24"/>
        </w:rPr>
      </w:pPr>
      <w:r w:rsidRPr="00FC313C">
        <w:rPr>
          <w:rFonts w:eastAsia="Calibri" w:cs="Times New Roman"/>
          <w:sz w:val="24"/>
          <w:szCs w:val="24"/>
        </w:rPr>
        <w:t>Students should recognize that squaring a number and taking the square root of a number are inverse operations, therefore, cubing a number and taking the cube root are inverse operations as well.  Students should use this understanding to solve equations containing square or cube numbers.</w:t>
      </w:r>
    </w:p>
    <w:p w14:paraId="6ED8BB72" w14:textId="25FD32A9" w:rsidR="001E179B" w:rsidRDefault="001E179B" w:rsidP="00264599">
      <w:pPr>
        <w:pStyle w:val="ListParagraph"/>
        <w:numPr>
          <w:ilvl w:val="0"/>
          <w:numId w:val="82"/>
        </w:numPr>
        <w:textAlignment w:val="baseline"/>
        <w:rPr>
          <w:rFonts w:eastAsia="Calibri" w:cs="Times New Roman"/>
          <w:sz w:val="24"/>
          <w:szCs w:val="24"/>
        </w:rPr>
      </w:pPr>
      <w:r w:rsidRPr="00FC313C">
        <w:rPr>
          <w:rFonts w:eastAsia="Calibri" w:cs="Times New Roman"/>
          <w:sz w:val="24"/>
          <w:szCs w:val="24"/>
        </w:rPr>
        <w:t xml:space="preserve">In finding the square root, instruction </w:t>
      </w:r>
      <w:r>
        <w:rPr>
          <w:rFonts w:eastAsia="Calibri" w:cs="Times New Roman"/>
          <w:sz w:val="24"/>
          <w:szCs w:val="24"/>
        </w:rPr>
        <w:t>involves</w:t>
      </w:r>
      <w:r w:rsidRPr="00FC313C">
        <w:rPr>
          <w:rFonts w:eastAsia="Calibri" w:cs="Times New Roman"/>
          <w:sz w:val="24"/>
          <w:szCs w:val="24"/>
        </w:rPr>
        <w:t xml:space="preserve"> discussion that there is both a positive and negative solution. Instruction can include relating the lengths of the sides of a square for square root and the length of the side of a cube to cube roots.</w:t>
      </w:r>
    </w:p>
    <w:p w14:paraId="10F9770F" w14:textId="353EA29A" w:rsidR="00827CBA" w:rsidRDefault="001E179B" w:rsidP="00DF510E">
      <w:pPr>
        <w:pStyle w:val="ListParagraph"/>
        <w:numPr>
          <w:ilvl w:val="0"/>
          <w:numId w:val="82"/>
        </w:numPr>
        <w:textAlignment w:val="baseline"/>
        <w:rPr>
          <w:rFonts w:eastAsia="Calibri" w:cs="Times New Roman"/>
          <w:sz w:val="24"/>
          <w:szCs w:val="24"/>
        </w:rPr>
      </w:pPr>
      <w:r>
        <w:rPr>
          <w:rFonts w:eastAsia="Calibri" w:cs="Times New Roman"/>
          <w:sz w:val="24"/>
          <w:szCs w:val="24"/>
        </w:rPr>
        <w:t xml:space="preserve">Within this benchmark, it is not the expectation that students are required to isolate the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oMath>
      <w:r>
        <w:rPr>
          <w:rFonts w:eastAsia="Calibri" w:cs="Times New Roman"/>
          <w:sz w:val="24"/>
          <w:szCs w:val="24"/>
        </w:rPr>
        <w:t xml:space="preserve"> term or the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oMath>
      <w:r>
        <w:rPr>
          <w:rFonts w:eastAsia="Calibri" w:cs="Times New Roman"/>
          <w:sz w:val="24"/>
          <w:szCs w:val="24"/>
        </w:rPr>
        <w:t xml:space="preserve"> term when solving an equation.</w:t>
      </w:r>
    </w:p>
    <w:p w14:paraId="3216EAC4" w14:textId="77777777" w:rsidR="00DF510E" w:rsidRPr="00DF510E" w:rsidRDefault="00DF510E" w:rsidP="00DF510E">
      <w:pPr>
        <w:spacing w:after="0"/>
        <w:textAlignment w:val="baseline"/>
        <w:rPr>
          <w:rFonts w:eastAsia="Calibri" w:cs="Times New Roman"/>
          <w:sz w:val="24"/>
          <w:szCs w:val="24"/>
        </w:rPr>
      </w:pPr>
    </w:p>
    <w:p w14:paraId="4D594561" w14:textId="77777777" w:rsidR="00827CBA" w:rsidRPr="00AB3CDB" w:rsidRDefault="00827CBA" w:rsidP="00827CBA">
      <w:pPr>
        <w:pStyle w:val="AlgebraicARHeading"/>
      </w:pPr>
      <w:r w:rsidRPr="006B6BAE">
        <w:t>Common Misconceptions or Errors</w:t>
      </w:r>
    </w:p>
    <w:p w14:paraId="3011D402" w14:textId="77777777" w:rsidR="007B20FE" w:rsidRPr="007B20FE" w:rsidRDefault="007B20FE" w:rsidP="00264599">
      <w:pPr>
        <w:widowControl w:val="0"/>
        <w:numPr>
          <w:ilvl w:val="1"/>
          <w:numId w:val="14"/>
        </w:numPr>
        <w:spacing w:after="0" w:line="240" w:lineRule="auto"/>
        <w:ind w:right="79"/>
        <w:textAlignment w:val="baseline"/>
        <w:rPr>
          <w:rFonts w:eastAsia="Times New Roman" w:cs="Times New Roman"/>
          <w:sz w:val="24"/>
          <w:szCs w:val="24"/>
        </w:rPr>
      </w:pPr>
      <w:r w:rsidRPr="007B20FE">
        <w:rPr>
          <w:rFonts w:eastAsia="Calibri" w:cs="Times New Roman"/>
          <w:color w:val="000000" w:themeColor="text1"/>
          <w:sz w:val="24"/>
          <w:szCs w:val="24"/>
        </w:rPr>
        <w:t>Students may incorrectly conclude that squaring a number means to multiply by 2. Likewise, cubing may be mistaken as multiplying by 3. Use length to show doubling and area of a square to show an exponent of 2. Use of two-dimensional and three-dimensional manipulatives (</w:t>
      </w:r>
      <w:r w:rsidRPr="007B20FE">
        <w:rPr>
          <w:rFonts w:eastAsia="Calibri" w:cs="Times New Roman"/>
          <w:i/>
          <w:color w:val="000000" w:themeColor="text1"/>
          <w:sz w:val="24"/>
          <w:szCs w:val="24"/>
        </w:rPr>
        <w:t>MTR.2.1</w:t>
      </w:r>
      <w:r w:rsidRPr="007B20FE">
        <w:rPr>
          <w:rFonts w:eastAsia="Calibri" w:cs="Times New Roman"/>
          <w:color w:val="000000" w:themeColor="text1"/>
          <w:sz w:val="24"/>
          <w:szCs w:val="24"/>
        </w:rPr>
        <w:t>) may also help to emphasize squares and cubes versus increasing length.</w:t>
      </w:r>
    </w:p>
    <w:p w14:paraId="36FF0EB1" w14:textId="36582721" w:rsidR="007B20FE" w:rsidRPr="007B20FE" w:rsidRDefault="007B20FE" w:rsidP="00962A6B">
      <w:pPr>
        <w:widowControl w:val="0"/>
        <w:numPr>
          <w:ilvl w:val="1"/>
          <w:numId w:val="14"/>
        </w:numPr>
        <w:spacing w:after="0" w:line="240" w:lineRule="auto"/>
        <w:textAlignment w:val="baseline"/>
        <w:rPr>
          <w:rFonts w:eastAsia="Times New Roman" w:cs="Times New Roman"/>
          <w:sz w:val="24"/>
          <w:szCs w:val="24"/>
        </w:rPr>
      </w:pPr>
      <w:r w:rsidRPr="007B20FE">
        <w:rPr>
          <w:rFonts w:eastAsia="Times New Roman" w:cs="Times New Roman"/>
          <w:color w:val="000000" w:themeColor="text1"/>
          <w:sz w:val="24"/>
          <w:szCs w:val="24"/>
        </w:rPr>
        <w:t>Students may think that since a negative number has no square root in the real number system, then a negative number has no cube root in the real number system.</w:t>
      </w:r>
    </w:p>
    <w:p w14:paraId="037158D9" w14:textId="77777777" w:rsidR="00827CBA" w:rsidRPr="00DF510E" w:rsidRDefault="00827CBA" w:rsidP="00962A6B">
      <w:pPr>
        <w:spacing w:after="0"/>
        <w:textAlignment w:val="baseline"/>
        <w:rPr>
          <w:rFonts w:eastAsia="Times New Roman" w:cs="Times New Roman"/>
          <w:sz w:val="24"/>
          <w:szCs w:val="24"/>
        </w:rPr>
      </w:pPr>
    </w:p>
    <w:p w14:paraId="2E6A3A6D" w14:textId="77777777" w:rsidR="00827CBA" w:rsidRPr="00A805BD" w:rsidRDefault="00827CBA" w:rsidP="00827CBA">
      <w:pPr>
        <w:pStyle w:val="AlgebraicARHeading"/>
      </w:pPr>
      <w:r w:rsidRPr="006B6BAE">
        <w:t>Strategies to Support Tiered Instruction</w:t>
      </w:r>
    </w:p>
    <w:p w14:paraId="0FBB96F7" w14:textId="77777777" w:rsidR="00C07B31" w:rsidRPr="00C07B31" w:rsidRDefault="00C07B31" w:rsidP="00264599">
      <w:pPr>
        <w:numPr>
          <w:ilvl w:val="0"/>
          <w:numId w:val="17"/>
        </w:numPr>
        <w:spacing w:after="0" w:line="240" w:lineRule="auto"/>
        <w:ind w:right="79"/>
        <w:contextualSpacing/>
        <w:rPr>
          <w:rFonts w:eastAsia="Times New Roman" w:cs="Times New Roman"/>
          <w:color w:val="000000" w:themeColor="text1"/>
          <w:sz w:val="24"/>
          <w:szCs w:val="24"/>
        </w:rPr>
      </w:pPr>
      <w:r w:rsidRPr="00C07B31">
        <w:rPr>
          <w:rFonts w:eastAsia="Times New Roman" w:cs="Times New Roman"/>
          <w:color w:val="000000" w:themeColor="text1"/>
          <w:sz w:val="24"/>
          <w:szCs w:val="24"/>
        </w:rPr>
        <w:t xml:space="preserve">Instruction includes modeling the differences between doubling and squaring a value using a graphic organizer. Doubling a value would be represented by multiplying a given length by </w:t>
      </w:r>
      <m:oMath>
        <m:r>
          <w:rPr>
            <w:rFonts w:ascii="Cambria Math" w:eastAsia="Times New Roman" w:hAnsi="Cambria Math" w:cs="Times New Roman"/>
            <w:color w:val="000000" w:themeColor="text1"/>
            <w:sz w:val="24"/>
            <w:szCs w:val="24"/>
          </w:rPr>
          <m:t xml:space="preserve">2 </m:t>
        </m:r>
      </m:oMath>
      <w:r w:rsidRPr="00C07B31">
        <w:rPr>
          <w:rFonts w:eastAsia="Times New Roman" w:cs="Times New Roman"/>
          <w:color w:val="000000" w:themeColor="text1"/>
          <w:sz w:val="24"/>
          <w:szCs w:val="24"/>
        </w:rPr>
        <w:t>whereas squaring a number would be represented by the area of a square with a given length.</w:t>
      </w:r>
    </w:p>
    <w:p w14:paraId="1E3699D5" w14:textId="0C6113A2" w:rsidR="00464C95" w:rsidRDefault="00C07B31" w:rsidP="00264599">
      <w:pPr>
        <w:numPr>
          <w:ilvl w:val="1"/>
          <w:numId w:val="17"/>
        </w:numPr>
        <w:spacing w:after="0" w:line="240" w:lineRule="auto"/>
        <w:contextualSpacing/>
        <w:rPr>
          <w:rFonts w:eastAsia="Times New Roman" w:cs="Times New Roman"/>
          <w:sz w:val="24"/>
          <w:szCs w:val="24"/>
        </w:rPr>
      </w:pPr>
      <w:r w:rsidRPr="00C07B31">
        <w:rPr>
          <w:rFonts w:eastAsia="Times New Roman" w:cs="Times New Roman"/>
          <w:sz w:val="24"/>
          <w:szCs w:val="24"/>
        </w:rPr>
        <w:t>For example, students can be given the table below to show how the left column doubles a length whereas the right column squares a length.</w:t>
      </w:r>
    </w:p>
    <w:p w14:paraId="4F929C79" w14:textId="1641F803" w:rsidR="00BE227A" w:rsidRPr="00703F31" w:rsidRDefault="00464C95" w:rsidP="00703F31">
      <w:pPr>
        <w:spacing w:after="0" w:line="240" w:lineRule="auto"/>
        <w:ind w:left="1440"/>
        <w:contextualSpacing/>
        <w:rPr>
          <w:rFonts w:eastAsia="Times New Roman" w:cs="Times New Roman"/>
          <w:sz w:val="24"/>
          <w:szCs w:val="24"/>
        </w:rPr>
      </w:pPr>
      <w:r w:rsidRPr="00464C95">
        <w:rPr>
          <w:rFonts w:eastAsia="Times New Roman" w:cs="Times New Roman"/>
          <w:noProof/>
          <w:sz w:val="24"/>
          <w:szCs w:val="24"/>
        </w:rPr>
        <w:lastRenderedPageBreak/>
        <w:drawing>
          <wp:inline distT="0" distB="0" distL="0" distR="0" wp14:anchorId="286BF7D8" wp14:editId="38807674">
            <wp:extent cx="3475990" cy="2074032"/>
            <wp:effectExtent l="0" t="0" r="0" b="2540"/>
            <wp:docPr id="848641400"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41400"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pic:cNvPicPr/>
                  </pic:nvPicPr>
                  <pic:blipFill>
                    <a:blip r:embed="rId51"/>
                    <a:stretch>
                      <a:fillRect/>
                    </a:stretch>
                  </pic:blipFill>
                  <pic:spPr>
                    <a:xfrm>
                      <a:off x="0" y="0"/>
                      <a:ext cx="3478429" cy="2075487"/>
                    </a:xfrm>
                    <a:prstGeom prst="rect">
                      <a:avLst/>
                    </a:prstGeom>
                  </pic:spPr>
                </pic:pic>
              </a:graphicData>
            </a:graphic>
          </wp:inline>
        </w:drawing>
      </w:r>
    </w:p>
    <w:p w14:paraId="0D311A12" w14:textId="76D74336" w:rsidR="00C07B31" w:rsidRDefault="00C07B31" w:rsidP="00264599">
      <w:pPr>
        <w:numPr>
          <w:ilvl w:val="0"/>
          <w:numId w:val="17"/>
        </w:numPr>
        <w:spacing w:after="0" w:line="240" w:lineRule="auto"/>
        <w:contextualSpacing/>
        <w:rPr>
          <w:rFonts w:eastAsia="Times New Roman" w:cs="Times New Roman"/>
          <w:color w:val="000000" w:themeColor="text1"/>
          <w:sz w:val="24"/>
          <w:szCs w:val="24"/>
        </w:rPr>
      </w:pPr>
      <w:r w:rsidRPr="00C07B31">
        <w:rPr>
          <w:rFonts w:eastAsia="Times New Roman" w:cs="Times New Roman"/>
          <w:color w:val="000000" w:themeColor="text1"/>
          <w:sz w:val="24"/>
          <w:szCs w:val="24"/>
        </w:rPr>
        <w:t>Instruction includes modeling the differences between tripling or cubing a value using a graphic organizer. Tripling a value would be represented by multiplying a given length by 3</w:t>
      </w:r>
      <w:r w:rsidR="007E5FFB">
        <w:rPr>
          <w:rFonts w:eastAsia="Times New Roman" w:cs="Times New Roman"/>
          <w:color w:val="000000" w:themeColor="text1"/>
          <w:sz w:val="24"/>
          <w:szCs w:val="24"/>
        </w:rPr>
        <w:t>,</w:t>
      </w:r>
      <m:oMath>
        <m:r>
          <w:rPr>
            <w:rFonts w:ascii="Cambria Math" w:eastAsia="Times New Roman" w:hAnsi="Cambria Math" w:cs="Times New Roman"/>
            <w:color w:val="000000" w:themeColor="text1"/>
            <w:sz w:val="24"/>
            <w:szCs w:val="24"/>
          </w:rPr>
          <m:t xml:space="preserve"> </m:t>
        </m:r>
      </m:oMath>
      <w:r w:rsidRPr="00C07B31">
        <w:rPr>
          <w:rFonts w:eastAsia="Times New Roman" w:cs="Times New Roman"/>
          <w:color w:val="000000" w:themeColor="text1"/>
          <w:sz w:val="24"/>
          <w:szCs w:val="24"/>
        </w:rPr>
        <w:t>whereas cubing a number would be represented by the volume of a cube with a given length.</w:t>
      </w:r>
    </w:p>
    <w:p w14:paraId="534D0DAD" w14:textId="53C75D88" w:rsidR="00464184" w:rsidRPr="00F83265" w:rsidRDefault="00656D6A" w:rsidP="00962A6B">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For example, students can be given the table below to show how the left column triples a length whereas the right column cubes a length.</w:t>
      </w:r>
    </w:p>
    <w:p w14:paraId="5DEA6E1D" w14:textId="56C2948C" w:rsidR="00656D6A" w:rsidRDefault="00464184" w:rsidP="00F83265">
      <w:pPr>
        <w:pStyle w:val="CommentText"/>
        <w:spacing w:after="0"/>
        <w:ind w:left="1440"/>
        <w:rPr>
          <w:rFonts w:cs="Times New Roman"/>
          <w:sz w:val="24"/>
          <w:szCs w:val="24"/>
        </w:rPr>
      </w:pPr>
      <w:r w:rsidRPr="00464184">
        <w:rPr>
          <w:rFonts w:cs="Times New Roman"/>
          <w:noProof/>
          <w:sz w:val="24"/>
          <w:szCs w:val="24"/>
        </w:rPr>
        <w:drawing>
          <wp:inline distT="0" distB="0" distL="0" distR="0" wp14:anchorId="01C9AF8E" wp14:editId="2E5FE046">
            <wp:extent cx="3476445" cy="2310342"/>
            <wp:effectExtent l="0" t="0" r="0" b="0"/>
            <wp:docPr id="279875640" name="Picture 1" descr="A table for Tripling and SCubing. The left side shows Tripling by giving the length of a segment as 5 units and representing that segment being tripled as 5 times 3, with three 5-unit segments.  The right side shows Cubing by giving the length of a segment as 5 units and representing that segment being cubed as 5 raised to the third power, with the representation of a 5 by 5 by 5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75640" name="Picture 1" descr="A table for Tripling and SCubing. The left side shows Tripling by giving the length of a segment as 5 units and representing that segment being tripled as 5 times 3, with three 5-unit segments.  The right side shows Cubing by giving the length of a segment as 5 units and representing that segment being cubed as 5 raised to the third power, with the representation of a 5 by 5 by 5 cube."/>
                    <pic:cNvPicPr/>
                  </pic:nvPicPr>
                  <pic:blipFill>
                    <a:blip r:embed="rId52"/>
                    <a:stretch>
                      <a:fillRect/>
                    </a:stretch>
                  </pic:blipFill>
                  <pic:spPr>
                    <a:xfrm>
                      <a:off x="0" y="0"/>
                      <a:ext cx="3480502" cy="2313038"/>
                    </a:xfrm>
                    <a:prstGeom prst="rect">
                      <a:avLst/>
                    </a:prstGeom>
                  </pic:spPr>
                </pic:pic>
              </a:graphicData>
            </a:graphic>
          </wp:inline>
        </w:drawing>
      </w:r>
    </w:p>
    <w:p w14:paraId="1BB975F1" w14:textId="77777777" w:rsidR="00F83265" w:rsidRDefault="00F83265" w:rsidP="00F83265">
      <w:pPr>
        <w:pStyle w:val="CommentText"/>
        <w:spacing w:after="0"/>
        <w:rPr>
          <w:rFonts w:cs="Times New Roman"/>
          <w:sz w:val="24"/>
          <w:szCs w:val="24"/>
        </w:rPr>
      </w:pPr>
    </w:p>
    <w:p w14:paraId="301F5013" w14:textId="097EBB77" w:rsidR="00656D6A" w:rsidRDefault="00656D6A" w:rsidP="00264599">
      <w:pPr>
        <w:pStyle w:val="CommentText"/>
        <w:numPr>
          <w:ilvl w:val="0"/>
          <w:numId w:val="17"/>
        </w:numPr>
        <w:spacing w:after="0"/>
        <w:rPr>
          <w:rFonts w:cs="Times New Roman"/>
          <w:sz w:val="24"/>
          <w:szCs w:val="24"/>
        </w:rPr>
      </w:pPr>
      <w:r>
        <w:rPr>
          <w:rFonts w:cs="Times New Roman"/>
          <w:sz w:val="24"/>
          <w:szCs w:val="24"/>
        </w:rPr>
        <w:t>Instruction may include providing students with the opportunity to develop their own note sheet or graphic organizer for the cubes of numbers from -5 to 5.</w:t>
      </w:r>
    </w:p>
    <w:p w14:paraId="0D7EBDE3" w14:textId="77777777" w:rsidR="00656D6A" w:rsidRDefault="00656D6A" w:rsidP="00F83265">
      <w:pPr>
        <w:pStyle w:val="CommentText"/>
        <w:spacing w:after="0"/>
        <w:rPr>
          <w:rFonts w:cs="Times New Roman"/>
          <w:sz w:val="24"/>
          <w:szCs w:val="24"/>
        </w:rPr>
      </w:pPr>
    </w:p>
    <w:tbl>
      <w:tblPr>
        <w:tblStyle w:val="TableGrid"/>
        <w:tblW w:w="0" w:type="auto"/>
        <w:jc w:val="center"/>
        <w:tblLook w:val="04A0" w:firstRow="1" w:lastRow="0" w:firstColumn="1" w:lastColumn="0" w:noHBand="0" w:noVBand="1"/>
      </w:tblPr>
      <w:tblGrid>
        <w:gridCol w:w="764"/>
        <w:gridCol w:w="652"/>
        <w:gridCol w:w="794"/>
      </w:tblGrid>
      <w:tr w:rsidR="00656D6A" w14:paraId="5384CA58" w14:textId="77777777" w:rsidTr="00656D6A">
        <w:trPr>
          <w:jc w:val="center"/>
        </w:trPr>
        <w:tc>
          <w:tcPr>
            <w:tcW w:w="764" w:type="dxa"/>
            <w:tcBorders>
              <w:top w:val="single" w:sz="4" w:space="0" w:color="auto"/>
              <w:left w:val="single" w:sz="4" w:space="0" w:color="auto"/>
              <w:bottom w:val="single" w:sz="4" w:space="0" w:color="auto"/>
              <w:right w:val="single" w:sz="4" w:space="0" w:color="auto"/>
            </w:tcBorders>
            <w:shd w:val="clear" w:color="auto" w:fill="FFD966"/>
            <w:hideMark/>
          </w:tcPr>
          <w:p w14:paraId="3C4FC909" w14:textId="77777777" w:rsidR="00656D6A" w:rsidRPr="00656D6A" w:rsidRDefault="00656D6A" w:rsidP="00B35468">
            <w:pPr>
              <w:pStyle w:val="ListParagraph"/>
              <w:rPr>
                <w:rFonts w:ascii="Cambria Math" w:eastAsia="Times New Roman" w:hAnsi="Cambria Math" w:cs="Times New Roman"/>
                <w:sz w:val="24"/>
                <w:szCs w:val="24"/>
                <w:oMath/>
              </w:rPr>
            </w:pPr>
            <m:oMathPara>
              <m:oMath>
                <m:r>
                  <m:rPr>
                    <m:sty m:val="bi"/>
                  </m:rPr>
                  <w:rPr>
                    <w:rFonts w:ascii="Cambria Math" w:eastAsiaTheme="minorEastAsia" w:hAnsi="Cambria Math" w:cs="Times New Roman"/>
                    <w:sz w:val="24"/>
                    <w:szCs w:val="24"/>
                  </w:rPr>
                  <m:t>x</m:t>
                </m:r>
              </m:oMath>
            </m:oMathPara>
          </w:p>
        </w:tc>
        <w:tc>
          <w:tcPr>
            <w:tcW w:w="652" w:type="dxa"/>
            <w:tcBorders>
              <w:top w:val="single" w:sz="4" w:space="0" w:color="auto"/>
              <w:left w:val="single" w:sz="4" w:space="0" w:color="auto"/>
              <w:bottom w:val="single" w:sz="4" w:space="0" w:color="auto"/>
              <w:right w:val="single" w:sz="4" w:space="0" w:color="auto"/>
            </w:tcBorders>
            <w:shd w:val="clear" w:color="auto" w:fill="FFD966"/>
            <w:hideMark/>
          </w:tcPr>
          <w:p w14:paraId="5BE039D5" w14:textId="77777777" w:rsidR="00656D6A" w:rsidRPr="00656D6A" w:rsidRDefault="00581536" w:rsidP="00B35468">
            <w:pPr>
              <w:pStyle w:val="ListParagraph"/>
              <w:rPr>
                <w:rFonts w:ascii="Cambria Math" w:eastAsia="Times New Roman" w:hAnsi="Cambria Math" w:cs="Times New Roman"/>
                <w:sz w:val="24"/>
                <w:szCs w:val="24"/>
                <w:oMath/>
              </w:rPr>
            </w:pPr>
            <m:oMathPara>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2</m:t>
                    </m:r>
                  </m:sup>
                </m:sSup>
              </m:oMath>
            </m:oMathPara>
          </w:p>
        </w:tc>
        <w:tc>
          <w:tcPr>
            <w:tcW w:w="769" w:type="dxa"/>
            <w:tcBorders>
              <w:top w:val="single" w:sz="4" w:space="0" w:color="auto"/>
              <w:left w:val="single" w:sz="4" w:space="0" w:color="auto"/>
              <w:bottom w:val="single" w:sz="4" w:space="0" w:color="auto"/>
              <w:right w:val="single" w:sz="4" w:space="0" w:color="auto"/>
            </w:tcBorders>
            <w:shd w:val="clear" w:color="auto" w:fill="FFD966"/>
            <w:hideMark/>
          </w:tcPr>
          <w:p w14:paraId="441778DF" w14:textId="77777777" w:rsidR="00656D6A" w:rsidRPr="00656D6A" w:rsidRDefault="00581536" w:rsidP="00B35468">
            <w:pPr>
              <w:rPr>
                <w:rFonts w:ascii="Calibri" w:eastAsia="Calibri" w:hAnsi="Calibri" w:cs="Times New Roman"/>
                <w:b/>
                <w:sz w:val="24"/>
                <w:szCs w:val="24"/>
              </w:rPr>
            </w:pPr>
            <m:oMathPara>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3</m:t>
                    </m:r>
                  </m:sup>
                </m:sSup>
              </m:oMath>
            </m:oMathPara>
          </w:p>
        </w:tc>
      </w:tr>
      <w:tr w:rsidR="00656D6A" w14:paraId="57B88688"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285368D0"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c>
          <w:tcPr>
            <w:tcW w:w="652" w:type="dxa"/>
            <w:tcBorders>
              <w:top w:val="single" w:sz="4" w:space="0" w:color="auto"/>
              <w:left w:val="single" w:sz="4" w:space="0" w:color="auto"/>
              <w:bottom w:val="single" w:sz="4" w:space="0" w:color="auto"/>
              <w:right w:val="single" w:sz="4" w:space="0" w:color="auto"/>
            </w:tcBorders>
            <w:hideMark/>
          </w:tcPr>
          <w:p w14:paraId="22E8BB0C"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25</m:t>
                </m:r>
              </m:oMath>
            </m:oMathPara>
          </w:p>
        </w:tc>
        <w:tc>
          <w:tcPr>
            <w:tcW w:w="769" w:type="dxa"/>
            <w:tcBorders>
              <w:top w:val="single" w:sz="4" w:space="0" w:color="auto"/>
              <w:left w:val="single" w:sz="4" w:space="0" w:color="auto"/>
              <w:bottom w:val="single" w:sz="4" w:space="0" w:color="auto"/>
              <w:right w:val="single" w:sz="4" w:space="0" w:color="auto"/>
            </w:tcBorders>
            <w:hideMark/>
          </w:tcPr>
          <w:p w14:paraId="555C79C6"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-125</m:t>
                </m:r>
              </m:oMath>
            </m:oMathPara>
          </w:p>
        </w:tc>
      </w:tr>
      <w:tr w:rsidR="00656D6A" w14:paraId="3B19E18A"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5D0DF4EF"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652" w:type="dxa"/>
            <w:tcBorders>
              <w:top w:val="single" w:sz="4" w:space="0" w:color="auto"/>
              <w:left w:val="single" w:sz="4" w:space="0" w:color="auto"/>
              <w:bottom w:val="single" w:sz="4" w:space="0" w:color="auto"/>
              <w:right w:val="single" w:sz="4" w:space="0" w:color="auto"/>
            </w:tcBorders>
            <w:hideMark/>
          </w:tcPr>
          <w:p w14:paraId="7B7A5361"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16</m:t>
                </m:r>
              </m:oMath>
            </m:oMathPara>
          </w:p>
        </w:tc>
        <w:tc>
          <w:tcPr>
            <w:tcW w:w="769" w:type="dxa"/>
            <w:tcBorders>
              <w:top w:val="single" w:sz="4" w:space="0" w:color="auto"/>
              <w:left w:val="single" w:sz="4" w:space="0" w:color="auto"/>
              <w:bottom w:val="single" w:sz="4" w:space="0" w:color="auto"/>
              <w:right w:val="single" w:sz="4" w:space="0" w:color="auto"/>
            </w:tcBorders>
            <w:hideMark/>
          </w:tcPr>
          <w:p w14:paraId="1EDDB949"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-64</m:t>
                </m:r>
              </m:oMath>
            </m:oMathPara>
          </w:p>
        </w:tc>
      </w:tr>
      <w:tr w:rsidR="00656D6A" w14:paraId="41BFD7D1"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6AEE3190"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c>
          <w:tcPr>
            <w:tcW w:w="652" w:type="dxa"/>
            <w:tcBorders>
              <w:top w:val="single" w:sz="4" w:space="0" w:color="auto"/>
              <w:left w:val="single" w:sz="4" w:space="0" w:color="auto"/>
              <w:bottom w:val="single" w:sz="4" w:space="0" w:color="auto"/>
              <w:right w:val="single" w:sz="4" w:space="0" w:color="auto"/>
            </w:tcBorders>
            <w:hideMark/>
          </w:tcPr>
          <w:p w14:paraId="4EF057A0"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9</m:t>
                </m:r>
              </m:oMath>
            </m:oMathPara>
          </w:p>
        </w:tc>
        <w:tc>
          <w:tcPr>
            <w:tcW w:w="769" w:type="dxa"/>
            <w:tcBorders>
              <w:top w:val="single" w:sz="4" w:space="0" w:color="auto"/>
              <w:left w:val="single" w:sz="4" w:space="0" w:color="auto"/>
              <w:bottom w:val="single" w:sz="4" w:space="0" w:color="auto"/>
              <w:right w:val="single" w:sz="4" w:space="0" w:color="auto"/>
            </w:tcBorders>
            <w:hideMark/>
          </w:tcPr>
          <w:p w14:paraId="755E67C5"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-27</m:t>
                </m:r>
              </m:oMath>
            </m:oMathPara>
          </w:p>
        </w:tc>
      </w:tr>
      <w:tr w:rsidR="00656D6A" w14:paraId="626D5CCD"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77C75273"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652" w:type="dxa"/>
            <w:tcBorders>
              <w:top w:val="single" w:sz="4" w:space="0" w:color="auto"/>
              <w:left w:val="single" w:sz="4" w:space="0" w:color="auto"/>
              <w:bottom w:val="single" w:sz="4" w:space="0" w:color="auto"/>
              <w:right w:val="single" w:sz="4" w:space="0" w:color="auto"/>
            </w:tcBorders>
            <w:hideMark/>
          </w:tcPr>
          <w:p w14:paraId="34B30AB3"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769" w:type="dxa"/>
            <w:tcBorders>
              <w:top w:val="single" w:sz="4" w:space="0" w:color="auto"/>
              <w:left w:val="single" w:sz="4" w:space="0" w:color="auto"/>
              <w:bottom w:val="single" w:sz="4" w:space="0" w:color="auto"/>
              <w:right w:val="single" w:sz="4" w:space="0" w:color="auto"/>
            </w:tcBorders>
            <w:hideMark/>
          </w:tcPr>
          <w:p w14:paraId="53AE57DB"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-8</m:t>
                </m:r>
              </m:oMath>
            </m:oMathPara>
          </w:p>
        </w:tc>
      </w:tr>
      <w:tr w:rsidR="00656D6A" w14:paraId="40795D4D"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188E0210"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652" w:type="dxa"/>
            <w:tcBorders>
              <w:top w:val="single" w:sz="4" w:space="0" w:color="auto"/>
              <w:left w:val="single" w:sz="4" w:space="0" w:color="auto"/>
              <w:bottom w:val="single" w:sz="4" w:space="0" w:color="auto"/>
              <w:right w:val="single" w:sz="4" w:space="0" w:color="auto"/>
            </w:tcBorders>
            <w:hideMark/>
          </w:tcPr>
          <w:p w14:paraId="1AF1CE45"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769" w:type="dxa"/>
            <w:tcBorders>
              <w:top w:val="single" w:sz="4" w:space="0" w:color="auto"/>
              <w:left w:val="single" w:sz="4" w:space="0" w:color="auto"/>
              <w:bottom w:val="single" w:sz="4" w:space="0" w:color="auto"/>
              <w:right w:val="single" w:sz="4" w:space="0" w:color="auto"/>
            </w:tcBorders>
            <w:hideMark/>
          </w:tcPr>
          <w:p w14:paraId="4982F838"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r>
      <w:tr w:rsidR="00656D6A" w14:paraId="5020801F"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0AFD2E77"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0</m:t>
                </m:r>
              </m:oMath>
            </m:oMathPara>
          </w:p>
        </w:tc>
        <w:tc>
          <w:tcPr>
            <w:tcW w:w="652" w:type="dxa"/>
            <w:tcBorders>
              <w:top w:val="single" w:sz="4" w:space="0" w:color="auto"/>
              <w:left w:val="single" w:sz="4" w:space="0" w:color="auto"/>
              <w:bottom w:val="single" w:sz="4" w:space="0" w:color="auto"/>
              <w:right w:val="single" w:sz="4" w:space="0" w:color="auto"/>
            </w:tcBorders>
            <w:hideMark/>
          </w:tcPr>
          <w:p w14:paraId="2DEC3664"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0</m:t>
                </m:r>
              </m:oMath>
            </m:oMathPara>
          </w:p>
        </w:tc>
        <w:tc>
          <w:tcPr>
            <w:tcW w:w="769" w:type="dxa"/>
            <w:tcBorders>
              <w:top w:val="single" w:sz="4" w:space="0" w:color="auto"/>
              <w:left w:val="single" w:sz="4" w:space="0" w:color="auto"/>
              <w:bottom w:val="single" w:sz="4" w:space="0" w:color="auto"/>
              <w:right w:val="single" w:sz="4" w:space="0" w:color="auto"/>
            </w:tcBorders>
            <w:hideMark/>
          </w:tcPr>
          <w:p w14:paraId="59EF65C8"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0</m:t>
                </m:r>
              </m:oMath>
            </m:oMathPara>
          </w:p>
        </w:tc>
      </w:tr>
      <w:tr w:rsidR="00656D6A" w14:paraId="0CE1E6DB"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09E016A2"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652" w:type="dxa"/>
            <w:tcBorders>
              <w:top w:val="single" w:sz="4" w:space="0" w:color="auto"/>
              <w:left w:val="single" w:sz="4" w:space="0" w:color="auto"/>
              <w:bottom w:val="single" w:sz="4" w:space="0" w:color="auto"/>
              <w:right w:val="single" w:sz="4" w:space="0" w:color="auto"/>
            </w:tcBorders>
            <w:hideMark/>
          </w:tcPr>
          <w:p w14:paraId="74D0F182"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769" w:type="dxa"/>
            <w:tcBorders>
              <w:top w:val="single" w:sz="4" w:space="0" w:color="auto"/>
              <w:left w:val="single" w:sz="4" w:space="0" w:color="auto"/>
              <w:bottom w:val="single" w:sz="4" w:space="0" w:color="auto"/>
              <w:right w:val="single" w:sz="4" w:space="0" w:color="auto"/>
            </w:tcBorders>
            <w:hideMark/>
          </w:tcPr>
          <w:p w14:paraId="0ECDEBF6"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r>
      <w:tr w:rsidR="00656D6A" w14:paraId="17E411C4"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516212A9"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652" w:type="dxa"/>
            <w:tcBorders>
              <w:top w:val="single" w:sz="4" w:space="0" w:color="auto"/>
              <w:left w:val="single" w:sz="4" w:space="0" w:color="auto"/>
              <w:bottom w:val="single" w:sz="4" w:space="0" w:color="auto"/>
              <w:right w:val="single" w:sz="4" w:space="0" w:color="auto"/>
            </w:tcBorders>
            <w:hideMark/>
          </w:tcPr>
          <w:p w14:paraId="3A72B297"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769" w:type="dxa"/>
            <w:tcBorders>
              <w:top w:val="single" w:sz="4" w:space="0" w:color="auto"/>
              <w:left w:val="single" w:sz="4" w:space="0" w:color="auto"/>
              <w:bottom w:val="single" w:sz="4" w:space="0" w:color="auto"/>
              <w:right w:val="single" w:sz="4" w:space="0" w:color="auto"/>
            </w:tcBorders>
            <w:hideMark/>
          </w:tcPr>
          <w:p w14:paraId="5D3A127C"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8</m:t>
                </m:r>
              </m:oMath>
            </m:oMathPara>
          </w:p>
        </w:tc>
      </w:tr>
      <w:tr w:rsidR="00656D6A" w14:paraId="490D2387"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238A4334"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c>
          <w:tcPr>
            <w:tcW w:w="652" w:type="dxa"/>
            <w:tcBorders>
              <w:top w:val="single" w:sz="4" w:space="0" w:color="auto"/>
              <w:left w:val="single" w:sz="4" w:space="0" w:color="auto"/>
              <w:bottom w:val="single" w:sz="4" w:space="0" w:color="auto"/>
              <w:right w:val="single" w:sz="4" w:space="0" w:color="auto"/>
            </w:tcBorders>
            <w:hideMark/>
          </w:tcPr>
          <w:p w14:paraId="0A40E1CF"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9</m:t>
                </m:r>
              </m:oMath>
            </m:oMathPara>
          </w:p>
        </w:tc>
        <w:tc>
          <w:tcPr>
            <w:tcW w:w="769" w:type="dxa"/>
            <w:tcBorders>
              <w:top w:val="single" w:sz="4" w:space="0" w:color="auto"/>
              <w:left w:val="single" w:sz="4" w:space="0" w:color="auto"/>
              <w:bottom w:val="single" w:sz="4" w:space="0" w:color="auto"/>
              <w:right w:val="single" w:sz="4" w:space="0" w:color="auto"/>
            </w:tcBorders>
            <w:hideMark/>
          </w:tcPr>
          <w:p w14:paraId="76237359"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27</m:t>
                </m:r>
              </m:oMath>
            </m:oMathPara>
          </w:p>
        </w:tc>
      </w:tr>
      <w:tr w:rsidR="00656D6A" w14:paraId="6E1B2844"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1818D82C"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652" w:type="dxa"/>
            <w:tcBorders>
              <w:top w:val="single" w:sz="4" w:space="0" w:color="auto"/>
              <w:left w:val="single" w:sz="4" w:space="0" w:color="auto"/>
              <w:bottom w:val="single" w:sz="4" w:space="0" w:color="auto"/>
              <w:right w:val="single" w:sz="4" w:space="0" w:color="auto"/>
            </w:tcBorders>
            <w:hideMark/>
          </w:tcPr>
          <w:p w14:paraId="0C29D991" w14:textId="77777777" w:rsidR="00656D6A" w:rsidRDefault="00656D6A" w:rsidP="00B35468">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16</m:t>
                </m:r>
              </m:oMath>
            </m:oMathPara>
          </w:p>
        </w:tc>
        <w:tc>
          <w:tcPr>
            <w:tcW w:w="769" w:type="dxa"/>
            <w:tcBorders>
              <w:top w:val="single" w:sz="4" w:space="0" w:color="auto"/>
              <w:left w:val="single" w:sz="4" w:space="0" w:color="auto"/>
              <w:bottom w:val="single" w:sz="4" w:space="0" w:color="auto"/>
              <w:right w:val="single" w:sz="4" w:space="0" w:color="auto"/>
            </w:tcBorders>
            <w:hideMark/>
          </w:tcPr>
          <w:p w14:paraId="3C8C5163"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64</m:t>
                </m:r>
              </m:oMath>
            </m:oMathPara>
          </w:p>
        </w:tc>
      </w:tr>
      <w:tr w:rsidR="00656D6A" w14:paraId="2234D63A" w14:textId="77777777" w:rsidTr="00B35468">
        <w:trPr>
          <w:jc w:val="center"/>
        </w:trPr>
        <w:tc>
          <w:tcPr>
            <w:tcW w:w="764" w:type="dxa"/>
            <w:tcBorders>
              <w:top w:val="single" w:sz="4" w:space="0" w:color="auto"/>
              <w:left w:val="single" w:sz="4" w:space="0" w:color="auto"/>
              <w:bottom w:val="single" w:sz="4" w:space="0" w:color="auto"/>
              <w:right w:val="single" w:sz="4" w:space="0" w:color="auto"/>
            </w:tcBorders>
            <w:hideMark/>
          </w:tcPr>
          <w:p w14:paraId="22E4A8B9" w14:textId="77777777" w:rsidR="00656D6A" w:rsidRDefault="00656D6A" w:rsidP="00B35468">
            <w:pPr>
              <w:pStyle w:val="ListParagraph"/>
              <w:jc w:val="center"/>
              <w:rPr>
                <w:rFonts w:eastAsiaTheme="minorEastAsia"/>
                <w:sz w:val="24"/>
                <w:szCs w:val="24"/>
              </w:rPr>
            </w:pPr>
            <w:r>
              <w:rPr>
                <w:rFonts w:eastAsiaTheme="minorEastAsia"/>
                <w:sz w:val="24"/>
                <w:szCs w:val="24"/>
              </w:rPr>
              <w:t>5</w:t>
            </w:r>
          </w:p>
        </w:tc>
        <w:tc>
          <w:tcPr>
            <w:tcW w:w="652" w:type="dxa"/>
            <w:tcBorders>
              <w:top w:val="single" w:sz="4" w:space="0" w:color="auto"/>
              <w:left w:val="single" w:sz="4" w:space="0" w:color="auto"/>
              <w:bottom w:val="single" w:sz="4" w:space="0" w:color="auto"/>
              <w:right w:val="single" w:sz="4" w:space="0" w:color="auto"/>
            </w:tcBorders>
            <w:hideMark/>
          </w:tcPr>
          <w:p w14:paraId="392989F7" w14:textId="77777777" w:rsidR="00656D6A" w:rsidRDefault="00656D6A" w:rsidP="00B35468">
            <w:pPr>
              <w:pStyle w:val="ListParagraph"/>
              <w:jc w:val="center"/>
              <w:rPr>
                <w:rFonts w:eastAsiaTheme="minorEastAsia"/>
                <w:sz w:val="24"/>
                <w:szCs w:val="24"/>
              </w:rPr>
            </w:pPr>
            <m:oMathPara>
              <m:oMath>
                <m:r>
                  <w:rPr>
                    <w:rFonts w:ascii="Cambria Math" w:eastAsiaTheme="minorEastAsia" w:hAnsi="Cambria Math"/>
                    <w:sz w:val="24"/>
                    <w:szCs w:val="24"/>
                  </w:rPr>
                  <m:t>25</m:t>
                </m:r>
              </m:oMath>
            </m:oMathPara>
          </w:p>
        </w:tc>
        <w:tc>
          <w:tcPr>
            <w:tcW w:w="769" w:type="dxa"/>
            <w:tcBorders>
              <w:top w:val="single" w:sz="4" w:space="0" w:color="auto"/>
              <w:left w:val="single" w:sz="4" w:space="0" w:color="auto"/>
              <w:bottom w:val="single" w:sz="4" w:space="0" w:color="auto"/>
              <w:right w:val="single" w:sz="4" w:space="0" w:color="auto"/>
            </w:tcBorders>
            <w:hideMark/>
          </w:tcPr>
          <w:p w14:paraId="099E8A85" w14:textId="77777777" w:rsidR="00656D6A" w:rsidRDefault="00656D6A" w:rsidP="00B35468">
            <w:pPr>
              <w:jc w:val="center"/>
              <w:rPr>
                <w:rFonts w:eastAsia="Times New Roman" w:cs="Times New Roman"/>
                <w:sz w:val="24"/>
                <w:szCs w:val="24"/>
              </w:rPr>
            </w:pPr>
            <m:oMathPara>
              <m:oMath>
                <m:r>
                  <w:rPr>
                    <w:rFonts w:ascii="Cambria Math" w:eastAsia="Times New Roman" w:hAnsi="Cambria Math" w:cs="Times New Roman"/>
                    <w:sz w:val="24"/>
                    <w:szCs w:val="24"/>
                  </w:rPr>
                  <m:t>125</m:t>
                </m:r>
              </m:oMath>
            </m:oMathPara>
          </w:p>
        </w:tc>
      </w:tr>
    </w:tbl>
    <w:p w14:paraId="76A02E1C" w14:textId="77777777" w:rsidR="00827CBA" w:rsidRPr="00E205EB" w:rsidRDefault="00827CBA" w:rsidP="00DE542A">
      <w:pPr>
        <w:spacing w:after="0" w:line="240" w:lineRule="auto"/>
        <w:contextualSpacing/>
        <w:rPr>
          <w:rFonts w:eastAsia="Times New Roman" w:cs="Times New Roman"/>
          <w:sz w:val="24"/>
          <w:szCs w:val="24"/>
        </w:rPr>
      </w:pPr>
    </w:p>
    <w:p w14:paraId="7A15D770" w14:textId="77777777" w:rsidR="00827CBA" w:rsidRDefault="00827CBA" w:rsidP="00827CBA">
      <w:pPr>
        <w:pStyle w:val="AlgebraicARHeading"/>
      </w:pPr>
      <w:r w:rsidRPr="006B6BAE">
        <w:t>Instructional Tasks </w:t>
      </w:r>
    </w:p>
    <w:p w14:paraId="37E9AC7C" w14:textId="77777777" w:rsidR="00B91674" w:rsidRPr="00563CFA" w:rsidRDefault="00827CBA" w:rsidP="00B91674">
      <w:pPr>
        <w:spacing w:after="0" w:line="240" w:lineRule="auto"/>
        <w:rPr>
          <w:rFonts w:eastAsia="Calibri" w:cs="Times New Roman"/>
          <w:i/>
          <w:sz w:val="24"/>
          <w:szCs w:val="24"/>
        </w:rPr>
      </w:pPr>
      <w:r w:rsidRPr="00563CFA">
        <w:rPr>
          <w:rFonts w:eastAsia="Times New Roman" w:cs="Times New Roman"/>
          <w:i/>
          <w:sz w:val="24"/>
          <w:szCs w:val="24"/>
        </w:rPr>
        <w:t>Instructional Task 1</w:t>
      </w:r>
      <w:r w:rsidR="00B91674" w:rsidRPr="00563CFA">
        <w:rPr>
          <w:rFonts w:eastAsia="Calibri" w:cs="Times New Roman"/>
          <w:i/>
          <w:sz w:val="24"/>
          <w:szCs w:val="24"/>
        </w:rPr>
        <w:t>(MTR.7.1)</w:t>
      </w:r>
    </w:p>
    <w:p w14:paraId="1A8AE532" w14:textId="77777777" w:rsidR="00B91674" w:rsidRPr="00563CFA" w:rsidRDefault="00B91674" w:rsidP="00B91674">
      <w:pPr>
        <w:spacing w:after="0" w:line="240" w:lineRule="auto"/>
        <w:ind w:left="360"/>
        <w:rPr>
          <w:rFonts w:eastAsia="Calibri" w:cs="Times New Roman"/>
          <w:sz w:val="24"/>
          <w:szCs w:val="24"/>
        </w:rPr>
      </w:pPr>
      <w:r w:rsidRPr="00563CFA">
        <w:rPr>
          <w:rFonts w:eastAsia="Calibri" w:cs="Times New Roman"/>
          <w:sz w:val="24"/>
          <w:szCs w:val="24"/>
        </w:rPr>
        <w:t>A square tile in a kitchen has an area of 121 square inches.</w:t>
      </w:r>
    </w:p>
    <w:p w14:paraId="5D8761F7" w14:textId="716024C7" w:rsidR="00B91674" w:rsidRPr="00563CFA" w:rsidRDefault="00B91674" w:rsidP="00B91674">
      <w:pPr>
        <w:widowControl w:val="0"/>
        <w:spacing w:after="0" w:line="240" w:lineRule="auto"/>
        <w:ind w:left="1440" w:hanging="720"/>
        <w:rPr>
          <w:rFonts w:eastAsia="Calibri" w:cs="Times New Roman"/>
          <w:sz w:val="24"/>
          <w:szCs w:val="24"/>
        </w:rPr>
      </w:pPr>
      <w:r w:rsidRPr="00563CFA">
        <w:rPr>
          <w:rFonts w:eastAsia="Calibri" w:cs="Times New Roman"/>
          <w:sz w:val="24"/>
          <w:szCs w:val="24"/>
        </w:rPr>
        <w:t xml:space="preserve">Part A. What is the length of one side of the square tile in inches? Is this tile smaller or larger than a </w:t>
      </w:r>
      <w:r w:rsidR="0021595D" w:rsidRPr="00563CFA">
        <w:rPr>
          <w:rFonts w:eastAsia="Calibri" w:cs="Times New Roman"/>
          <w:sz w:val="24"/>
          <w:szCs w:val="24"/>
        </w:rPr>
        <w:t>one-foot</w:t>
      </w:r>
      <w:r w:rsidRPr="00563CFA">
        <w:rPr>
          <w:rFonts w:eastAsia="Calibri" w:cs="Times New Roman"/>
          <w:sz w:val="24"/>
          <w:szCs w:val="24"/>
        </w:rPr>
        <w:t xml:space="preserve"> by </w:t>
      </w:r>
      <w:r w:rsidR="0021595D" w:rsidRPr="00563CFA">
        <w:rPr>
          <w:rFonts w:eastAsia="Calibri" w:cs="Times New Roman"/>
          <w:sz w:val="24"/>
          <w:szCs w:val="24"/>
        </w:rPr>
        <w:t>one-foot</w:t>
      </w:r>
      <w:r w:rsidRPr="00563CFA">
        <w:rPr>
          <w:rFonts w:eastAsia="Calibri" w:cs="Times New Roman"/>
          <w:sz w:val="24"/>
          <w:szCs w:val="24"/>
        </w:rPr>
        <w:t xml:space="preserve"> tile?</w:t>
      </w:r>
    </w:p>
    <w:p w14:paraId="2DC6206A" w14:textId="225C0C57" w:rsidR="00B91674" w:rsidRPr="00563CFA" w:rsidRDefault="00B91674" w:rsidP="00B91674">
      <w:pPr>
        <w:widowControl w:val="0"/>
        <w:spacing w:after="0" w:line="240" w:lineRule="auto"/>
        <w:ind w:left="1440" w:hanging="720"/>
        <w:rPr>
          <w:rFonts w:eastAsia="Calibri" w:cs="Times New Roman"/>
          <w:sz w:val="24"/>
          <w:szCs w:val="24"/>
        </w:rPr>
      </w:pPr>
      <w:r w:rsidRPr="00563CFA">
        <w:rPr>
          <w:rFonts w:eastAsia="Calibri" w:cs="Times New Roman"/>
          <w:sz w:val="24"/>
          <w:szCs w:val="24"/>
        </w:rPr>
        <w:t xml:space="preserve">Part B. The owner of the house, Kiana, wants to put larger </w:t>
      </w:r>
      <w:r w:rsidR="0021595D" w:rsidRPr="00563CFA">
        <w:rPr>
          <w:rFonts w:eastAsia="Calibri" w:cs="Times New Roman"/>
          <w:sz w:val="24"/>
          <w:szCs w:val="24"/>
        </w:rPr>
        <w:t>tiles</w:t>
      </w:r>
      <w:r w:rsidRPr="00563CFA">
        <w:rPr>
          <w:rFonts w:eastAsia="Calibri" w:cs="Times New Roman"/>
          <w:sz w:val="24"/>
          <w:szCs w:val="24"/>
        </w:rPr>
        <w:t xml:space="preserve"> in their kitchen to change the look of the kitchen. The new tile is a square with an area of 196 square inches.</w:t>
      </w:r>
    </w:p>
    <w:p w14:paraId="24D65AA0" w14:textId="36D48FD7" w:rsidR="00B91674" w:rsidRPr="00563CFA" w:rsidRDefault="00B91674" w:rsidP="00264599">
      <w:pPr>
        <w:numPr>
          <w:ilvl w:val="0"/>
          <w:numId w:val="83"/>
        </w:numPr>
        <w:spacing w:after="0" w:line="240" w:lineRule="auto"/>
        <w:ind w:left="2160"/>
        <w:contextualSpacing/>
        <w:rPr>
          <w:rFonts w:eastAsiaTheme="minorEastAsia" w:cs="Times New Roman"/>
          <w:sz w:val="24"/>
          <w:szCs w:val="24"/>
        </w:rPr>
      </w:pPr>
      <w:r w:rsidRPr="00563CFA">
        <w:rPr>
          <w:rFonts w:eastAsia="Calibri" w:cs="Times New Roman"/>
          <w:sz w:val="24"/>
          <w:szCs w:val="24"/>
        </w:rPr>
        <w:t>What is the length of the side of the new tile?</w:t>
      </w:r>
    </w:p>
    <w:p w14:paraId="4E5F76FA" w14:textId="139EEFD1" w:rsidR="00B91674" w:rsidRPr="00563CFA" w:rsidRDefault="00B91674" w:rsidP="00264599">
      <w:pPr>
        <w:numPr>
          <w:ilvl w:val="0"/>
          <w:numId w:val="83"/>
        </w:numPr>
        <w:spacing w:after="0" w:line="240" w:lineRule="auto"/>
        <w:ind w:left="2160"/>
        <w:contextualSpacing/>
        <w:rPr>
          <w:rFonts w:eastAsiaTheme="minorEastAsia" w:cs="Times New Roman"/>
          <w:sz w:val="24"/>
          <w:szCs w:val="24"/>
        </w:rPr>
      </w:pPr>
      <w:r w:rsidRPr="00563CFA">
        <w:rPr>
          <w:rFonts w:eastAsia="Calibri" w:cs="Times New Roman"/>
          <w:sz w:val="24"/>
          <w:szCs w:val="24"/>
        </w:rPr>
        <w:t>How does this larger tile compare to the current tile used in the kitchen?</w:t>
      </w:r>
    </w:p>
    <w:p w14:paraId="3F644045" w14:textId="5362EE0E" w:rsidR="00B91674" w:rsidRPr="00563CFA" w:rsidRDefault="00B91674" w:rsidP="00B91674">
      <w:pPr>
        <w:widowControl w:val="0"/>
        <w:spacing w:after="0" w:line="240" w:lineRule="auto"/>
        <w:ind w:left="1440" w:hanging="720"/>
        <w:rPr>
          <w:rFonts w:eastAsiaTheme="minorEastAsia" w:cs="Times New Roman"/>
          <w:sz w:val="24"/>
          <w:szCs w:val="24"/>
        </w:rPr>
      </w:pPr>
      <w:r w:rsidRPr="00563CFA">
        <w:rPr>
          <w:rFonts w:eastAsia="Calibri" w:cs="Times New Roman"/>
          <w:sz w:val="24"/>
          <w:szCs w:val="24"/>
        </w:rPr>
        <w:t xml:space="preserve">Part C. </w:t>
      </w:r>
      <w:r w:rsidRPr="00563CFA">
        <w:rPr>
          <w:rFonts w:eastAsiaTheme="minorEastAsia" w:cs="Times New Roman"/>
          <w:sz w:val="24"/>
          <w:szCs w:val="24"/>
        </w:rPr>
        <w:t xml:space="preserve">A third tile has a side length of </w:t>
      </w:r>
      <m:oMath>
        <m:r>
          <w:rPr>
            <w:rFonts w:ascii="Cambria Math" w:eastAsiaTheme="minorEastAsia" w:hAnsi="Cambria Math" w:cs="Times New Roman"/>
            <w:sz w:val="24"/>
            <w:szCs w:val="24"/>
          </w:rPr>
          <m:t>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11</m:t>
            </m:r>
          </m:e>
        </m:rad>
      </m:oMath>
      <w:r w:rsidRPr="00563CFA">
        <w:rPr>
          <w:rFonts w:eastAsiaTheme="minorEastAsia" w:cs="Times New Roman"/>
          <w:sz w:val="24"/>
          <w:szCs w:val="24"/>
        </w:rPr>
        <w:t xml:space="preserve">. Kiana is trying to determine which square tile covers the most area. Put the </w:t>
      </w:r>
      <w:r w:rsidR="004A5C48" w:rsidRPr="00563CFA">
        <w:rPr>
          <w:rFonts w:eastAsiaTheme="minorEastAsia" w:cs="Times New Roman"/>
          <w:sz w:val="24"/>
          <w:szCs w:val="24"/>
        </w:rPr>
        <w:t>tile</w:t>
      </w:r>
      <w:r w:rsidR="007A4160" w:rsidRPr="00563CFA">
        <w:rPr>
          <w:rFonts w:eastAsiaTheme="minorEastAsia" w:cs="Times New Roman"/>
          <w:sz w:val="24"/>
          <w:szCs w:val="24"/>
        </w:rPr>
        <w:t xml:space="preserve">’s </w:t>
      </w:r>
      <w:r w:rsidRPr="00563CFA">
        <w:rPr>
          <w:rFonts w:eastAsiaTheme="minorEastAsia" w:cs="Times New Roman"/>
          <w:sz w:val="24"/>
          <w:szCs w:val="24"/>
        </w:rPr>
        <w:t>side lengths of the tiles in order from greatest to least. Justify your thinking.</w:t>
      </w:r>
    </w:p>
    <w:p w14:paraId="04025CAE" w14:textId="77777777" w:rsidR="00B91674" w:rsidRPr="00B91674" w:rsidRDefault="00B91674" w:rsidP="00B91674">
      <w:pPr>
        <w:spacing w:after="0" w:line="240" w:lineRule="auto"/>
        <w:rPr>
          <w:rFonts w:eastAsia="Calibri" w:cs="Times New Roman"/>
          <w:sz w:val="24"/>
          <w:szCs w:val="24"/>
        </w:rPr>
      </w:pPr>
    </w:p>
    <w:p w14:paraId="69AA28DE" w14:textId="77777777" w:rsidR="00B91674" w:rsidRPr="00B91674" w:rsidRDefault="00B91674" w:rsidP="00B91674">
      <w:pPr>
        <w:spacing w:after="0" w:line="240" w:lineRule="auto"/>
        <w:rPr>
          <w:rFonts w:eastAsia="Calibri" w:cs="Times New Roman"/>
          <w:i/>
          <w:sz w:val="24"/>
          <w:szCs w:val="24"/>
        </w:rPr>
      </w:pPr>
      <w:r w:rsidRPr="00B91674">
        <w:rPr>
          <w:rFonts w:eastAsia="Calibri" w:cs="Times New Roman"/>
          <w:i/>
          <w:sz w:val="24"/>
          <w:szCs w:val="24"/>
        </w:rPr>
        <w:t>Instructional Task 2 (MTR.3.1)</w:t>
      </w:r>
    </w:p>
    <w:p w14:paraId="3FEECC8D" w14:textId="77777777" w:rsidR="00B91674" w:rsidRDefault="00B91674" w:rsidP="00B91674">
      <w:pPr>
        <w:spacing w:after="0" w:line="240" w:lineRule="auto"/>
        <w:ind w:left="375"/>
        <w:textAlignment w:val="baseline"/>
        <w:rPr>
          <w:rFonts w:eastAsia="Calibri" w:cs="Times New Roman"/>
          <w:sz w:val="24"/>
          <w:szCs w:val="24"/>
        </w:rPr>
      </w:pPr>
      <w:r w:rsidRPr="00B91674">
        <w:rPr>
          <w:rFonts w:eastAsia="Calibri" w:cs="Times New Roman"/>
          <w:sz w:val="24"/>
          <w:szCs w:val="24"/>
        </w:rPr>
        <w:t>The volume of a large cube is 125 cubic inches. The volume of a small cube is 27 cubic inches. What is the difference between the length of one side of the large cube and the length of one side of the small cube?</w:t>
      </w:r>
    </w:p>
    <w:p w14:paraId="3D8B0B26" w14:textId="77777777" w:rsidR="00131580" w:rsidRDefault="00131580" w:rsidP="00131580">
      <w:pPr>
        <w:spacing w:after="0" w:line="240" w:lineRule="auto"/>
        <w:textAlignment w:val="baseline"/>
        <w:rPr>
          <w:rFonts w:eastAsia="Calibri" w:cs="Times New Roman"/>
          <w:sz w:val="24"/>
          <w:szCs w:val="24"/>
        </w:rPr>
      </w:pPr>
    </w:p>
    <w:p w14:paraId="4A0DB3F0" w14:textId="77777777" w:rsidR="00D36A92" w:rsidRPr="001E61F9" w:rsidRDefault="00C40235" w:rsidP="00D36A92">
      <w:pPr>
        <w:spacing w:after="0" w:line="240" w:lineRule="auto"/>
        <w:rPr>
          <w:rFonts w:eastAsia="Calibri" w:cs="Times New Roman"/>
          <w:i/>
          <w:sz w:val="24"/>
          <w:szCs w:val="24"/>
        </w:rPr>
      </w:pPr>
      <w:r w:rsidRPr="00B91674">
        <w:rPr>
          <w:rFonts w:eastAsia="Calibri" w:cs="Times New Roman"/>
          <w:i/>
          <w:sz w:val="24"/>
          <w:szCs w:val="24"/>
        </w:rPr>
        <w:t xml:space="preserve">Instructional Task </w:t>
      </w:r>
      <w:r w:rsidR="00D36A92" w:rsidRPr="001E61F9">
        <w:rPr>
          <w:rFonts w:eastAsia="Calibri" w:cs="Times New Roman"/>
          <w:i/>
          <w:sz w:val="24"/>
          <w:szCs w:val="24"/>
        </w:rPr>
        <w:t>3 (MTR.1.1, MTR.3.1, MTR.4.1, MTR.5.1, MTR.6.1)</w:t>
      </w:r>
    </w:p>
    <w:p w14:paraId="0ABCD15D" w14:textId="77777777" w:rsidR="00D36A92" w:rsidRPr="001E61F9" w:rsidRDefault="00D36A92" w:rsidP="00D36A92">
      <w:pPr>
        <w:spacing w:after="0" w:line="240" w:lineRule="auto"/>
        <w:ind w:left="720"/>
        <w:textAlignment w:val="baseline"/>
        <w:rPr>
          <w:rFonts w:eastAsia="Calibri" w:cs="Times New Roman"/>
          <w:sz w:val="24"/>
          <w:szCs w:val="24"/>
        </w:rPr>
      </w:pPr>
      <w:r w:rsidRPr="001E61F9">
        <w:rPr>
          <w:rFonts w:eastAsia="Calibri" w:cs="Times New Roman"/>
          <w:sz w:val="24"/>
          <w:szCs w:val="24"/>
        </w:rPr>
        <w:t xml:space="preserve">Part A. Using the equations below, discuss with a partner the possible values of </w:t>
      </w:r>
      <w:r w:rsidRPr="001E61F9">
        <w:rPr>
          <w:rFonts w:eastAsia="Calibri" w:cs="Times New Roman"/>
          <w:i/>
          <w:iCs/>
          <w:sz w:val="24"/>
          <w:szCs w:val="24"/>
        </w:rPr>
        <w:t>x</w:t>
      </w:r>
      <w:r w:rsidRPr="001E61F9">
        <w:rPr>
          <w:rFonts w:eastAsia="Calibri" w:cs="Times New Roman"/>
          <w:sz w:val="24"/>
          <w:szCs w:val="24"/>
        </w:rPr>
        <w:t>.</w:t>
      </w:r>
    </w:p>
    <w:p w14:paraId="08B881BA" w14:textId="77777777" w:rsidR="00D36A92" w:rsidRPr="001E61F9" w:rsidRDefault="00581536" w:rsidP="00D36A92">
      <w:pPr>
        <w:pStyle w:val="ListParagraph"/>
        <w:numPr>
          <w:ilvl w:val="1"/>
          <w:numId w:val="11"/>
        </w:numPr>
        <w:textAlignment w:val="baseline"/>
        <w:rPr>
          <w:rFonts w:eastAsia="Calibri" w:cs="Times New Roman"/>
          <w:sz w:val="24"/>
          <w:szCs w:val="24"/>
        </w:rPr>
      </w:pP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=64</m:t>
        </m:r>
      </m:oMath>
    </w:p>
    <w:p w14:paraId="2955851A" w14:textId="77777777" w:rsidR="00D36A92" w:rsidRPr="001E61F9" w:rsidRDefault="00581536" w:rsidP="00D36A92">
      <w:pPr>
        <w:pStyle w:val="ListParagraph"/>
        <w:numPr>
          <w:ilvl w:val="1"/>
          <w:numId w:val="11"/>
        </w:numPr>
        <w:textAlignment w:val="baseline"/>
        <w:rPr>
          <w:rFonts w:eastAsia="Calibri" w:cs="Times New Roman"/>
          <w:sz w:val="24"/>
          <w:szCs w:val="24"/>
        </w:rPr>
      </w:pP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=64</m:t>
        </m:r>
      </m:oMath>
    </w:p>
    <w:p w14:paraId="50E009B1" w14:textId="77777777" w:rsidR="00D36A92" w:rsidRPr="001E61F9" w:rsidRDefault="00D36A92" w:rsidP="00D36A92">
      <w:pPr>
        <w:ind w:left="720"/>
        <w:textAlignment w:val="baseline"/>
        <w:rPr>
          <w:rFonts w:eastAsia="Calibri" w:cs="Times New Roman"/>
          <w:sz w:val="24"/>
          <w:szCs w:val="24"/>
        </w:rPr>
      </w:pPr>
      <w:r w:rsidRPr="001E61F9">
        <w:rPr>
          <w:rFonts w:eastAsia="Calibri" w:cs="Times New Roman"/>
          <w:sz w:val="24"/>
          <w:szCs w:val="24"/>
        </w:rPr>
        <w:t xml:space="preserve">Part B. Discuss with a partner the possible values of </w:t>
      </w:r>
      <w:r w:rsidRPr="001E61F9">
        <w:rPr>
          <w:rFonts w:eastAsia="Calibri" w:cs="Times New Roman"/>
          <w:i/>
          <w:iCs/>
          <w:sz w:val="24"/>
          <w:szCs w:val="24"/>
        </w:rPr>
        <w:t>x</w:t>
      </w:r>
      <w:r w:rsidRPr="001E61F9">
        <w:rPr>
          <w:rFonts w:eastAsia="Calibri" w:cs="Times New Roman"/>
          <w:sz w:val="24"/>
          <w:szCs w:val="24"/>
        </w:rPr>
        <w:t xml:space="preserve"> if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=-64</m:t>
        </m:r>
      </m:oMath>
      <w:r w:rsidRPr="001E61F9">
        <w:rPr>
          <w:rFonts w:eastAsia="Calibri" w:cs="Times New Roman"/>
          <w:sz w:val="24"/>
          <w:szCs w:val="24"/>
        </w:rPr>
        <w:t>.</w:t>
      </w:r>
    </w:p>
    <w:p w14:paraId="21221CC6" w14:textId="0F511F7A" w:rsidR="00C40235" w:rsidRPr="00B91674" w:rsidRDefault="00D36A92" w:rsidP="00D36A92">
      <w:pPr>
        <w:spacing w:after="0" w:line="240" w:lineRule="auto"/>
        <w:rPr>
          <w:rFonts w:eastAsia="Calibri" w:cs="Times New Roman"/>
          <w:sz w:val="24"/>
          <w:szCs w:val="24"/>
        </w:rPr>
      </w:pPr>
      <w:r w:rsidRPr="001E61F9">
        <w:rPr>
          <w:rFonts w:eastAsia="Calibri" w:cs="Times New Roman"/>
          <w:sz w:val="24"/>
          <w:szCs w:val="24"/>
        </w:rPr>
        <w:t xml:space="preserve">Part C. With </w:t>
      </w:r>
      <w:r>
        <w:rPr>
          <w:rFonts w:eastAsia="Calibri" w:cs="Times New Roman"/>
          <w:sz w:val="24"/>
          <w:szCs w:val="24"/>
        </w:rPr>
        <w:t>your</w:t>
      </w:r>
      <w:r w:rsidRPr="001E61F9">
        <w:rPr>
          <w:rFonts w:eastAsia="Calibri" w:cs="Times New Roman"/>
          <w:sz w:val="24"/>
          <w:szCs w:val="24"/>
        </w:rPr>
        <w:t xml:space="preserve"> partner, design a short presentation on the relationship between square roots and cube roots, and the possible values of the roots.</w:t>
      </w:r>
    </w:p>
    <w:p w14:paraId="301BF78A" w14:textId="472A1962" w:rsidR="00827CBA" w:rsidRPr="006B6BAE" w:rsidRDefault="00827CBA" w:rsidP="00B91674">
      <w:pPr>
        <w:spacing w:after="0" w:line="240" w:lineRule="auto"/>
        <w:textAlignment w:val="baseline"/>
        <w:rPr>
          <w:rFonts w:eastAsia="Times New Roman" w:cs="Times New Roman"/>
          <w:sz w:val="24"/>
          <w:szCs w:val="24"/>
        </w:rPr>
      </w:pPr>
    </w:p>
    <w:p w14:paraId="3BF42B38" w14:textId="77777777" w:rsidR="00827CBA" w:rsidRPr="006B6BAE" w:rsidRDefault="00827CBA" w:rsidP="00827CBA">
      <w:pPr>
        <w:pStyle w:val="AlgebraicARHeading"/>
      </w:pPr>
      <w:r w:rsidRPr="006B6BAE">
        <w:t>Instructional </w:t>
      </w:r>
      <w:r>
        <w:t>Items</w:t>
      </w:r>
      <w:r w:rsidRPr="006B6BAE">
        <w:t> </w:t>
      </w:r>
    </w:p>
    <w:p w14:paraId="0AFE754A" w14:textId="77777777" w:rsidR="00B84757" w:rsidRPr="00B84757" w:rsidRDefault="00827CBA" w:rsidP="00B84757">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03436C0" w14:textId="77777777" w:rsidR="00B67F13" w:rsidRDefault="00B84757" w:rsidP="00B67F13">
      <w:pPr>
        <w:spacing w:after="0" w:line="240" w:lineRule="auto"/>
        <w:ind w:left="360"/>
        <w:contextualSpacing/>
        <w:jc w:val="both"/>
        <w:rPr>
          <w:rFonts w:eastAsia="Calibri" w:cs="Times New Roman"/>
          <w:sz w:val="24"/>
          <w:szCs w:val="24"/>
        </w:rPr>
      </w:pPr>
      <w:r w:rsidRPr="00B84757">
        <w:rPr>
          <w:rFonts w:eastAsia="Calibri" w:cs="Times New Roman"/>
          <w:sz w:val="24"/>
          <w:szCs w:val="24"/>
        </w:rPr>
        <w:t>An equation is given.</w:t>
      </w:r>
    </w:p>
    <w:p w14:paraId="43BABC09" w14:textId="5FA5A192" w:rsidR="00B84757" w:rsidRPr="00B67F13" w:rsidRDefault="00581536" w:rsidP="00B67F13">
      <w:pPr>
        <w:spacing w:after="0" w:line="240" w:lineRule="auto"/>
        <w:contextualSpacing/>
        <w:jc w:val="both"/>
        <w:rPr>
          <w:rFonts w:eastAsia="Calibri" w:cs="Times New Roman"/>
          <w:sz w:val="24"/>
          <w:szCs w:val="24"/>
        </w:rPr>
      </w:pPr>
      <m:oMathPara>
        <m:oMathParaPr>
          <m:jc m:val="center"/>
        </m:oMathParaP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vertAlign w:val="superscript"/>
                </w:rPr>
                <m:t>2</m:t>
              </m:r>
            </m:sup>
          </m:sSup>
          <m:r>
            <w:rPr>
              <w:rFonts w:ascii="Cambria Math" w:eastAsia="Calibri" w:hAnsi="Cambria Math" w:cs="Times New Roman"/>
              <w:sz w:val="24"/>
              <w:szCs w:val="24"/>
            </w:rPr>
            <m:t>=49</m:t>
          </m:r>
        </m:oMath>
      </m:oMathPara>
    </w:p>
    <w:p w14:paraId="6DCC6FBF" w14:textId="19A7A89B" w:rsidR="00B84757" w:rsidRPr="00B84757" w:rsidRDefault="00B84757" w:rsidP="00B84757">
      <w:pPr>
        <w:spacing w:after="0" w:line="240" w:lineRule="auto"/>
        <w:ind w:left="360"/>
        <w:contextualSpacing/>
        <w:rPr>
          <w:rFonts w:eastAsia="Calibri" w:cs="Times New Roman"/>
          <w:sz w:val="24"/>
          <w:szCs w:val="24"/>
        </w:rPr>
      </w:pPr>
      <w:r w:rsidRPr="00B84757">
        <w:rPr>
          <w:rFonts w:eastAsia="Calibri" w:cs="Times New Roman"/>
          <w:sz w:val="24"/>
          <w:szCs w:val="24"/>
        </w:rPr>
        <w:t xml:space="preserve">What are the values of </w:t>
      </w:r>
      <m:oMath>
        <m:r>
          <w:rPr>
            <w:rFonts w:ascii="Cambria Math" w:eastAsia="Calibri" w:hAnsi="Cambria Math" w:cs="Times New Roman"/>
            <w:sz w:val="24"/>
            <w:szCs w:val="24"/>
          </w:rPr>
          <m:t>x</m:t>
        </m:r>
      </m:oMath>
      <w:r w:rsidRPr="00B84757">
        <w:rPr>
          <w:rFonts w:eastAsia="Calibri" w:cs="Times New Roman"/>
          <w:sz w:val="24"/>
          <w:szCs w:val="24"/>
        </w:rPr>
        <w:t>?</w:t>
      </w:r>
    </w:p>
    <w:p w14:paraId="56E7E15B" w14:textId="77777777" w:rsidR="00B84757" w:rsidRPr="00B84757" w:rsidRDefault="00B84757" w:rsidP="00B84757">
      <w:pPr>
        <w:spacing w:after="0" w:line="240" w:lineRule="auto"/>
        <w:textAlignment w:val="baseline"/>
        <w:rPr>
          <w:rFonts w:eastAsia="Calibri" w:cs="Times New Roman"/>
          <w:i/>
          <w:sz w:val="24"/>
          <w:szCs w:val="24"/>
        </w:rPr>
      </w:pPr>
    </w:p>
    <w:p w14:paraId="18BD3A5A" w14:textId="77777777" w:rsidR="00B84757" w:rsidRPr="00B84757" w:rsidRDefault="00B84757" w:rsidP="00B84757">
      <w:pPr>
        <w:spacing w:after="0" w:line="240" w:lineRule="auto"/>
        <w:textAlignment w:val="baseline"/>
        <w:rPr>
          <w:rFonts w:eastAsia="Calibri" w:cs="Times New Roman"/>
          <w:i/>
          <w:sz w:val="24"/>
          <w:szCs w:val="24"/>
        </w:rPr>
      </w:pPr>
      <w:r w:rsidRPr="00B84757">
        <w:rPr>
          <w:rFonts w:eastAsia="Calibri" w:cs="Times New Roman"/>
          <w:i/>
          <w:sz w:val="24"/>
          <w:szCs w:val="24"/>
        </w:rPr>
        <w:t>Instructional Item 2</w:t>
      </w:r>
    </w:p>
    <w:p w14:paraId="2E743D74" w14:textId="77777777" w:rsidR="00B84757" w:rsidRPr="00B84757" w:rsidRDefault="00B84757" w:rsidP="00B84757">
      <w:pPr>
        <w:spacing w:after="0" w:line="240" w:lineRule="auto"/>
        <w:ind w:left="360"/>
        <w:contextualSpacing/>
        <w:rPr>
          <w:rFonts w:eastAsiaTheme="minorEastAsia" w:cs="Times New Roman"/>
          <w:sz w:val="24"/>
          <w:szCs w:val="24"/>
        </w:rPr>
      </w:pPr>
      <w:r w:rsidRPr="00B84757">
        <w:rPr>
          <w:rFonts w:eastAsia="Calibri" w:cs="Times New Roman"/>
          <w:sz w:val="24"/>
          <w:szCs w:val="24"/>
        </w:rPr>
        <w:t xml:space="preserve">Solve for </w:t>
      </w:r>
      <m:oMath>
        <m:r>
          <w:rPr>
            <w:rFonts w:ascii="Cambria Math" w:eastAsia="Calibri" w:hAnsi="Cambria Math" w:cs="Times New Roman"/>
            <w:sz w:val="24"/>
            <w:szCs w:val="24"/>
          </w:rPr>
          <m:t>b</m:t>
        </m:r>
      </m:oMath>
      <w:r w:rsidRPr="00B84757">
        <w:rPr>
          <w:rFonts w:eastAsia="Calibri" w:cs="Times New Roman"/>
          <w:sz w:val="24"/>
          <w:szCs w:val="24"/>
        </w:rPr>
        <w:t xml:space="preserve"> in the equation </w:t>
      </w:r>
      <m:oMath>
        <m:r>
          <w:rPr>
            <w:rFonts w:ascii="Cambria Math" w:eastAsia="Calibri" w:hAnsi="Cambria Math" w:cs="Times New Roman"/>
            <w:sz w:val="24"/>
            <w:szCs w:val="24"/>
          </w:rPr>
          <m:t>-64=</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3</m:t>
            </m:r>
          </m:sup>
        </m:sSup>
      </m:oMath>
      <w:r w:rsidRPr="00B84757">
        <w:rPr>
          <w:rFonts w:eastAsia="Calibri" w:cs="Times New Roman"/>
          <w:sz w:val="24"/>
          <w:szCs w:val="24"/>
        </w:rPr>
        <w:t>.</w:t>
      </w:r>
    </w:p>
    <w:p w14:paraId="128AA738" w14:textId="77777777" w:rsidR="00876105" w:rsidRPr="00B67F13" w:rsidRDefault="00876105" w:rsidP="00876105">
      <w:pPr>
        <w:pStyle w:val="Style3"/>
        <w:rPr>
          <w:b w:val="0"/>
          <w:bCs w:val="0"/>
        </w:rPr>
      </w:pPr>
    </w:p>
    <w:p w14:paraId="6C3DCC1C" w14:textId="77777777" w:rsidR="00876105" w:rsidRDefault="00876105" w:rsidP="0012696A">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3F85F53D" w14:textId="46B498E1" w:rsidR="0012696A" w:rsidRPr="004A7E90" w:rsidRDefault="004A7E90" w:rsidP="004A7E90">
      <w:pPr>
        <w:rPr>
          <w:rFonts w:eastAsia="Times New Roman" w:cs="Times New Roman"/>
          <w:color w:val="000000"/>
        </w:rPr>
      </w:pPr>
      <w:r>
        <w:br w:type="page"/>
      </w:r>
    </w:p>
    <w:p w14:paraId="4A771845" w14:textId="79C5973A" w:rsidR="00DB0839" w:rsidRDefault="00DE570A" w:rsidP="00005927">
      <w:pPr>
        <w:spacing w:after="0" w:line="240" w:lineRule="auto"/>
        <w:jc w:val="center"/>
        <w:rPr>
          <w:rFonts w:cs="Times New Roman"/>
          <w:i/>
          <w:iCs/>
          <w:sz w:val="24"/>
        </w:rPr>
      </w:pPr>
      <w:r w:rsidRPr="006B6BAE">
        <w:rPr>
          <w:rFonts w:cs="Times New Roman"/>
          <w:b/>
          <w:sz w:val="24"/>
        </w:rPr>
        <w:lastRenderedPageBreak/>
        <w:t>MA</w:t>
      </w:r>
      <w:r w:rsidR="00493DBF">
        <w:rPr>
          <w:rFonts w:cs="Times New Roman"/>
          <w:b/>
          <w:sz w:val="24"/>
        </w:rPr>
        <w:t>.</w:t>
      </w:r>
      <w:r w:rsidR="00B45B8E">
        <w:rPr>
          <w:rFonts w:cs="Times New Roman"/>
          <w:b/>
          <w:sz w:val="24"/>
        </w:rPr>
        <w:t>8</w:t>
      </w:r>
      <w:r w:rsidR="00493DBF">
        <w:rPr>
          <w:rFonts w:cs="Times New Roman"/>
          <w:b/>
          <w:sz w:val="24"/>
        </w:rPr>
        <w:t>.</w:t>
      </w:r>
      <w:r w:rsidRPr="006B6BAE">
        <w:rPr>
          <w:rFonts w:cs="Times New Roman"/>
          <w:b/>
          <w:sz w:val="24"/>
        </w:rPr>
        <w:t xml:space="preserve">AR.3 </w:t>
      </w:r>
      <w:r w:rsidR="00005927" w:rsidRPr="00005927">
        <w:rPr>
          <w:rFonts w:cs="Times New Roman"/>
          <w:i/>
          <w:iCs/>
          <w:sz w:val="24"/>
        </w:rPr>
        <w:t>Extend understanding of proportional relationships to two-variable linear equations.</w:t>
      </w:r>
    </w:p>
    <w:p w14:paraId="24BA86F9" w14:textId="77777777" w:rsidR="006C145D" w:rsidRPr="006B6BAE" w:rsidRDefault="006C145D" w:rsidP="006C145D">
      <w:pPr>
        <w:pStyle w:val="Normal11"/>
      </w:pPr>
    </w:p>
    <w:p w14:paraId="55B0CAE2" w14:textId="7FD1EE64" w:rsidR="00D624FB" w:rsidRDefault="00706CBB" w:rsidP="00D624FB">
      <w:pPr>
        <w:pStyle w:val="Heading3"/>
      </w:pPr>
      <w:bookmarkStart w:id="43" w:name="_MA.6.AR.3.1"/>
      <w:bookmarkStart w:id="44" w:name="_MA.8.AR.3.1"/>
      <w:bookmarkEnd w:id="43"/>
      <w:bookmarkEnd w:id="44"/>
      <w:r w:rsidRPr="006B6BAE">
        <w:t>MA</w:t>
      </w:r>
      <w:r w:rsidR="00493DBF">
        <w:t>.</w:t>
      </w:r>
      <w:r w:rsidR="00005927">
        <w:t>8</w:t>
      </w:r>
      <w:r w:rsidR="00493DBF">
        <w:t>.</w:t>
      </w:r>
      <w:r w:rsidRPr="006B6BAE">
        <w:rPr>
          <w:rStyle w:val="Heading3Char"/>
        </w:rPr>
        <w:t>AR</w:t>
      </w:r>
      <w:r w:rsidRPr="006B6BAE">
        <w:t>.3.1</w:t>
      </w:r>
    </w:p>
    <w:p w14:paraId="3BCF6ABE" w14:textId="77777777" w:rsidR="00D624FB" w:rsidRPr="0012696A" w:rsidRDefault="00D624FB" w:rsidP="006C145D">
      <w:pPr>
        <w:pStyle w:val="Normal11"/>
        <w:rPr>
          <w:sz w:val="24"/>
          <w:szCs w:val="24"/>
        </w:rPr>
      </w:pPr>
    </w:p>
    <w:p w14:paraId="7A642241" w14:textId="77777777" w:rsidR="00D624FB" w:rsidRPr="006B6BAE" w:rsidRDefault="00D624FB" w:rsidP="00D624FB">
      <w:pPr>
        <w:pStyle w:val="AlgebraicARHeading"/>
      </w:pPr>
      <w:r w:rsidRPr="006B6BAE">
        <w:t>Benchmark</w:t>
      </w:r>
    </w:p>
    <w:p w14:paraId="6E8315DD" w14:textId="4F996C4F" w:rsidR="00D624FB" w:rsidRDefault="00D624FB" w:rsidP="00D624FB">
      <w:pPr>
        <w:pStyle w:val="Style3"/>
      </w:pPr>
      <w:r w:rsidRPr="00195B79">
        <w:t>MA</w:t>
      </w:r>
      <w:r w:rsidR="00493DBF">
        <w:t>.</w:t>
      </w:r>
      <w:r w:rsidR="00005927">
        <w:t>8</w:t>
      </w:r>
      <w:r w:rsidR="00493DBF">
        <w:t>.</w:t>
      </w:r>
      <w:r w:rsidRPr="00195B79">
        <w:t>AR.</w:t>
      </w:r>
      <w:r>
        <w:t>3</w:t>
      </w:r>
      <w:r w:rsidRPr="00195B79">
        <w:t xml:space="preserve">.1 </w:t>
      </w:r>
      <w:r w:rsidRPr="00195B79">
        <w:tab/>
      </w:r>
      <w:r w:rsidR="00DF3523" w:rsidRPr="00126A87">
        <w:rPr>
          <w:rFonts w:eastAsia="Times New Roman"/>
          <w:color w:val="000000"/>
        </w:rPr>
        <w:t>Determine if a linear relationship is also a proportional relationship.</w:t>
      </w:r>
    </w:p>
    <w:p w14:paraId="35EAC209" w14:textId="1959D485" w:rsidR="00D624FB" w:rsidRDefault="00D624FB" w:rsidP="00D624FB">
      <w:pPr>
        <w:pStyle w:val="BenchmarkClarification"/>
      </w:pPr>
      <w:r w:rsidRPr="006B6BAE">
        <w:t>Benchmark Clarifications:</w:t>
      </w:r>
    </w:p>
    <w:p w14:paraId="391B4C56" w14:textId="263AB18F" w:rsidR="00E27B0F" w:rsidRPr="00E27B0F" w:rsidRDefault="00D624FB" w:rsidP="00E27B0F">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E27B0F" w:rsidRPr="00E27B0F">
        <w:rPr>
          <w:rFonts w:eastAsia="Times New Roman" w:cs="Times New Roman"/>
          <w:color w:val="000000"/>
        </w:rPr>
        <w:t>Instruction focuses on the understanding that proportional relationships are linear relationships whose graph passes through the origin.</w:t>
      </w:r>
    </w:p>
    <w:p w14:paraId="674C424D" w14:textId="77777777" w:rsidR="00E27B0F" w:rsidRPr="00E27B0F" w:rsidRDefault="00E27B0F" w:rsidP="00E27B0F">
      <w:pPr>
        <w:spacing w:after="0" w:line="240" w:lineRule="auto"/>
        <w:rPr>
          <w:rFonts w:eastAsia="Times New Roman" w:cs="Times New Roman"/>
          <w:color w:val="000000"/>
        </w:rPr>
      </w:pPr>
      <w:r w:rsidRPr="00E27B0F">
        <w:rPr>
          <w:rFonts w:eastAsia="Times New Roman" w:cs="Times New Roman"/>
          <w:i/>
          <w:iCs/>
          <w:color w:val="000000"/>
        </w:rPr>
        <w:t>Clarification 2:</w:t>
      </w:r>
      <w:r w:rsidRPr="00E27B0F">
        <w:rPr>
          <w:rFonts w:eastAsia="Times New Roman" w:cs="Times New Roman"/>
          <w:color w:val="000000"/>
        </w:rPr>
        <w:t xml:space="preserve"> Instruction includes the representation of relationships using tables, graphs, equations and written descriptions.</w:t>
      </w:r>
    </w:p>
    <w:p w14:paraId="77B6585B" w14:textId="77777777" w:rsidR="00DE542A" w:rsidRPr="009D638A" w:rsidRDefault="00DE542A" w:rsidP="00703F31">
      <w:pPr>
        <w:spacing w:after="0" w:line="240" w:lineRule="auto"/>
        <w:textAlignment w:val="baseline"/>
        <w:rPr>
          <w:rFonts w:eastAsia="Times New Roman" w:cs="Times New Roman"/>
        </w:rPr>
      </w:pPr>
    </w:p>
    <w:p w14:paraId="347DA1C9" w14:textId="24FFF698" w:rsidR="00D624FB" w:rsidRPr="006B6BAE" w:rsidRDefault="00D624FB" w:rsidP="00D624FB">
      <w:pPr>
        <w:pStyle w:val="AlgebraicARHeading"/>
      </w:pPr>
      <w:r>
        <w:t xml:space="preserve">Connecting </w:t>
      </w:r>
      <w:r w:rsidRPr="006B6BAE">
        <w:t>Benchmark</w:t>
      </w:r>
      <w:r>
        <w:t>s/</w:t>
      </w:r>
      <w:r w:rsidRPr="006B6BAE">
        <w:t>Horizontal Alignment</w:t>
      </w:r>
    </w:p>
    <w:p w14:paraId="5A2F6710" w14:textId="77777777" w:rsidR="00483BC7" w:rsidRDefault="00483BC7"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MA.7.AR.4.1</w:t>
      </w:r>
    </w:p>
    <w:p w14:paraId="67CF7D29" w14:textId="08164A5C" w:rsidR="00775302" w:rsidRPr="00775302" w:rsidRDefault="00775302" w:rsidP="00264599">
      <w:pPr>
        <w:numPr>
          <w:ilvl w:val="0"/>
          <w:numId w:val="12"/>
        </w:numPr>
        <w:spacing w:after="0" w:line="240" w:lineRule="auto"/>
        <w:rPr>
          <w:rFonts w:eastAsia="Times New Roman" w:cs="Times New Roman"/>
          <w:sz w:val="24"/>
          <w:szCs w:val="24"/>
        </w:rPr>
      </w:pPr>
      <w:r w:rsidRPr="00775302">
        <w:rPr>
          <w:rFonts w:eastAsia="Times New Roman" w:cs="Times New Roman"/>
          <w:sz w:val="24"/>
          <w:szCs w:val="24"/>
        </w:rPr>
        <w:t>MA.8.F.1.2</w:t>
      </w:r>
    </w:p>
    <w:p w14:paraId="1E018A34" w14:textId="77777777" w:rsidR="00775302" w:rsidRPr="00775302" w:rsidRDefault="00775302" w:rsidP="00264599">
      <w:pPr>
        <w:numPr>
          <w:ilvl w:val="0"/>
          <w:numId w:val="12"/>
        </w:numPr>
        <w:spacing w:after="0" w:line="240" w:lineRule="auto"/>
        <w:rPr>
          <w:rFonts w:eastAsia="Times New Roman" w:cs="Times New Roman"/>
          <w:sz w:val="24"/>
          <w:szCs w:val="24"/>
        </w:rPr>
      </w:pPr>
      <w:r w:rsidRPr="00775302">
        <w:rPr>
          <w:rFonts w:eastAsia="Times New Roman" w:cs="Times New Roman"/>
          <w:sz w:val="24"/>
          <w:szCs w:val="24"/>
        </w:rPr>
        <w:t>MA.8.GR.2.4</w:t>
      </w:r>
    </w:p>
    <w:p w14:paraId="713F7D66" w14:textId="0C6835B5" w:rsidR="00D624FB" w:rsidRDefault="00775302" w:rsidP="00703F31">
      <w:pPr>
        <w:numPr>
          <w:ilvl w:val="0"/>
          <w:numId w:val="12"/>
        </w:numPr>
        <w:spacing w:after="0" w:line="240" w:lineRule="auto"/>
        <w:rPr>
          <w:rFonts w:eastAsia="Times New Roman" w:cs="Times New Roman"/>
          <w:sz w:val="24"/>
          <w:szCs w:val="24"/>
        </w:rPr>
      </w:pPr>
      <w:r w:rsidRPr="00775302">
        <w:rPr>
          <w:rFonts w:eastAsia="Times New Roman" w:cs="Times New Roman"/>
          <w:sz w:val="24"/>
          <w:szCs w:val="24"/>
        </w:rPr>
        <w:t>MA.8.DP.1.3</w:t>
      </w:r>
    </w:p>
    <w:p w14:paraId="5DAAF38A" w14:textId="77777777" w:rsidR="00483BC7" w:rsidRPr="00703F31" w:rsidRDefault="00483BC7" w:rsidP="004A7E90">
      <w:pPr>
        <w:spacing w:after="0" w:line="240" w:lineRule="auto"/>
        <w:rPr>
          <w:rFonts w:eastAsia="Times New Roman" w:cs="Times New Roman"/>
          <w:sz w:val="24"/>
          <w:szCs w:val="24"/>
        </w:rPr>
      </w:pPr>
    </w:p>
    <w:p w14:paraId="2BBAB375" w14:textId="77777777" w:rsidR="00D624FB" w:rsidRDefault="00D624FB" w:rsidP="00D624FB">
      <w:pPr>
        <w:pStyle w:val="AlgebraicARHeading"/>
      </w:pPr>
      <w:r w:rsidRPr="009C58CD">
        <w:t>Terms</w:t>
      </w:r>
      <w:r w:rsidRPr="006B6BAE">
        <w:t> from the K-12 Glossary </w:t>
      </w:r>
    </w:p>
    <w:p w14:paraId="74FCFD4C" w14:textId="77777777" w:rsidR="00667F7D" w:rsidRPr="00667F7D" w:rsidRDefault="00667F7D" w:rsidP="00264599">
      <w:pPr>
        <w:numPr>
          <w:ilvl w:val="0"/>
          <w:numId w:val="12"/>
        </w:numPr>
        <w:spacing w:after="0" w:line="240" w:lineRule="auto"/>
        <w:textAlignment w:val="baseline"/>
        <w:rPr>
          <w:rFonts w:eastAsia="Times New Roman" w:cs="Times New Roman"/>
          <w:sz w:val="24"/>
          <w:szCs w:val="24"/>
        </w:rPr>
      </w:pPr>
      <w:r w:rsidRPr="00667F7D">
        <w:rPr>
          <w:rFonts w:eastAsia="Times New Roman" w:cs="Times New Roman"/>
          <w:bCs/>
          <w:sz w:val="24"/>
          <w:szCs w:val="24"/>
        </w:rPr>
        <w:t>Constant of Proportionality</w:t>
      </w:r>
    </w:p>
    <w:p w14:paraId="6BAB9D8E" w14:textId="7E4D3C8D" w:rsidR="00DD71EB" w:rsidRPr="004A7E90" w:rsidRDefault="00667F7D" w:rsidP="004A7E90">
      <w:pPr>
        <w:widowControl w:val="0"/>
        <w:numPr>
          <w:ilvl w:val="0"/>
          <w:numId w:val="12"/>
        </w:numPr>
        <w:spacing w:after="0" w:line="240" w:lineRule="auto"/>
        <w:rPr>
          <w:rFonts w:eastAsia="Times New Roman" w:cs="Times New Roman"/>
          <w:sz w:val="24"/>
          <w:szCs w:val="24"/>
        </w:rPr>
      </w:pPr>
      <w:r w:rsidRPr="00667F7D">
        <w:rPr>
          <w:rFonts w:eastAsia="Times New Roman" w:cs="Times New Roman"/>
          <w:bCs/>
          <w:sz w:val="24"/>
          <w:szCs w:val="24"/>
        </w:rPr>
        <w:t>Proportional Relationship</w:t>
      </w:r>
    </w:p>
    <w:p w14:paraId="6AD35E18" w14:textId="77777777" w:rsidR="00DD71EB" w:rsidRPr="000B295F" w:rsidRDefault="00DD71EB" w:rsidP="00D624FB">
      <w:pPr>
        <w:pStyle w:val="ListParagraph"/>
        <w:textAlignment w:val="baseline"/>
        <w:rPr>
          <w:rFonts w:eastAsia="Times New Roman" w:cs="Times New Roman"/>
          <w:sz w:val="24"/>
          <w:szCs w:val="24"/>
        </w:rPr>
      </w:pPr>
    </w:p>
    <w:p w14:paraId="2EACBAD1" w14:textId="77777777" w:rsidR="00D624FB" w:rsidRPr="00775194" w:rsidRDefault="00D624FB" w:rsidP="00D624FB">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6B6BAE" w14:paraId="3620F68D" w14:textId="77777777" w:rsidTr="00BC69C4">
        <w:trPr>
          <w:trHeight w:val="962"/>
        </w:trPr>
        <w:tc>
          <w:tcPr>
            <w:tcW w:w="2499" w:type="pct"/>
            <w:tcBorders>
              <w:top w:val="single" w:sz="4" w:space="0" w:color="auto"/>
              <w:left w:val="nil"/>
              <w:bottom w:val="nil"/>
              <w:right w:val="nil"/>
            </w:tcBorders>
            <w:shd w:val="clear" w:color="auto" w:fill="auto"/>
            <w:hideMark/>
          </w:tcPr>
          <w:p w14:paraId="3387B406"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9D15A4B" w14:textId="3DCAF064" w:rsidR="00FE396E" w:rsidRPr="00FE396E" w:rsidRDefault="00FE396E" w:rsidP="00264599">
            <w:pPr>
              <w:numPr>
                <w:ilvl w:val="0"/>
                <w:numId w:val="11"/>
              </w:numPr>
              <w:spacing w:after="0" w:line="240" w:lineRule="auto"/>
              <w:textAlignment w:val="baseline"/>
              <w:rPr>
                <w:rFonts w:eastAsia="Times New Roman" w:cs="Times New Roman"/>
                <w:sz w:val="24"/>
                <w:szCs w:val="24"/>
              </w:rPr>
            </w:pPr>
            <w:r w:rsidRPr="00FE396E">
              <w:rPr>
                <w:rFonts w:eastAsia="Times New Roman" w:cs="Times New Roman"/>
                <w:sz w:val="24"/>
                <w:szCs w:val="24"/>
              </w:rPr>
              <w:t>MA.</w:t>
            </w:r>
            <w:r w:rsidR="00996F6F">
              <w:rPr>
                <w:rFonts w:eastAsia="Times New Roman" w:cs="Times New Roman"/>
                <w:sz w:val="24"/>
                <w:szCs w:val="24"/>
              </w:rPr>
              <w:t>6</w:t>
            </w:r>
            <w:r w:rsidRPr="00FE396E">
              <w:rPr>
                <w:rFonts w:eastAsia="Times New Roman" w:cs="Times New Roman"/>
                <w:sz w:val="24"/>
                <w:szCs w:val="24"/>
              </w:rPr>
              <w:t>.AR.</w:t>
            </w:r>
            <w:r w:rsidR="00996F6F">
              <w:rPr>
                <w:rFonts w:eastAsia="Times New Roman" w:cs="Times New Roman"/>
                <w:sz w:val="24"/>
                <w:szCs w:val="24"/>
              </w:rPr>
              <w:t>3.3</w:t>
            </w:r>
            <w:r w:rsidRPr="00FE396E">
              <w:rPr>
                <w:rFonts w:eastAsia="Times New Roman" w:cs="Times New Roman"/>
                <w:sz w:val="24"/>
                <w:szCs w:val="24"/>
              </w:rPr>
              <w:t>, MA.</w:t>
            </w:r>
            <w:r w:rsidR="00996F6F">
              <w:rPr>
                <w:rFonts w:eastAsia="Times New Roman" w:cs="Times New Roman"/>
                <w:sz w:val="24"/>
                <w:szCs w:val="24"/>
              </w:rPr>
              <w:t>6</w:t>
            </w:r>
            <w:r w:rsidRPr="00FE396E">
              <w:rPr>
                <w:rFonts w:eastAsia="Times New Roman" w:cs="Times New Roman"/>
                <w:sz w:val="24"/>
                <w:szCs w:val="24"/>
              </w:rPr>
              <w:t>.AR.</w:t>
            </w:r>
            <w:r w:rsidR="00996F6F">
              <w:rPr>
                <w:rFonts w:eastAsia="Times New Roman" w:cs="Times New Roman"/>
                <w:sz w:val="24"/>
                <w:szCs w:val="24"/>
              </w:rPr>
              <w:t>3.4</w:t>
            </w:r>
            <w:r w:rsidRPr="00FE396E">
              <w:rPr>
                <w:rFonts w:eastAsia="Times New Roman" w:cs="Times New Roman"/>
                <w:sz w:val="24"/>
                <w:szCs w:val="24"/>
              </w:rPr>
              <w:t>, MA.</w:t>
            </w:r>
            <w:r w:rsidR="00996F6F">
              <w:rPr>
                <w:rFonts w:eastAsia="Times New Roman" w:cs="Times New Roman"/>
                <w:sz w:val="24"/>
                <w:szCs w:val="24"/>
              </w:rPr>
              <w:t>6</w:t>
            </w:r>
            <w:r w:rsidRPr="00FE396E">
              <w:rPr>
                <w:rFonts w:eastAsia="Times New Roman" w:cs="Times New Roman"/>
                <w:sz w:val="24"/>
                <w:szCs w:val="24"/>
              </w:rPr>
              <w:t>.AR.</w:t>
            </w:r>
            <w:r w:rsidR="00996F6F">
              <w:rPr>
                <w:rFonts w:eastAsia="Times New Roman" w:cs="Times New Roman"/>
                <w:sz w:val="24"/>
                <w:szCs w:val="24"/>
              </w:rPr>
              <w:t>3.5</w:t>
            </w:r>
          </w:p>
          <w:p w14:paraId="4FE05625" w14:textId="77777777" w:rsidR="00D624FB" w:rsidRPr="000B295F" w:rsidRDefault="00D624FB"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C5599B0"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FFB4555" w14:textId="77777777" w:rsidR="00F52F60" w:rsidRDefault="00F52F60" w:rsidP="00264599">
            <w:pPr>
              <w:widowControl w:val="0"/>
              <w:numPr>
                <w:ilvl w:val="0"/>
                <w:numId w:val="11"/>
              </w:numPr>
              <w:spacing w:after="0" w:line="240" w:lineRule="auto"/>
              <w:textAlignment w:val="baseline"/>
              <w:rPr>
                <w:rFonts w:eastAsia="Times New Roman" w:cs="Times New Roman"/>
                <w:sz w:val="24"/>
                <w:szCs w:val="24"/>
              </w:rPr>
            </w:pPr>
            <w:r w:rsidRPr="00F52F60">
              <w:rPr>
                <w:rFonts w:eastAsia="Times New Roman" w:cs="Times New Roman"/>
                <w:sz w:val="24"/>
                <w:szCs w:val="24"/>
              </w:rPr>
              <w:t>MA.912.AR.2.2, MA.912.AR.2.4</w:t>
            </w:r>
          </w:p>
          <w:p w14:paraId="2BB1DB54" w14:textId="77777777" w:rsidR="00D624FB" w:rsidRDefault="00F52F60" w:rsidP="00264599">
            <w:pPr>
              <w:widowControl w:val="0"/>
              <w:numPr>
                <w:ilvl w:val="0"/>
                <w:numId w:val="11"/>
              </w:numPr>
              <w:spacing w:after="0" w:line="240" w:lineRule="auto"/>
              <w:textAlignment w:val="baseline"/>
              <w:rPr>
                <w:rFonts w:eastAsia="Times New Roman" w:cs="Times New Roman"/>
                <w:sz w:val="24"/>
                <w:szCs w:val="24"/>
              </w:rPr>
            </w:pPr>
            <w:r w:rsidRPr="00F52F60">
              <w:rPr>
                <w:rFonts w:eastAsia="Times New Roman" w:cs="Times New Roman"/>
                <w:sz w:val="24"/>
                <w:szCs w:val="24"/>
              </w:rPr>
              <w:t>MA.912.F.1.3</w:t>
            </w:r>
          </w:p>
          <w:p w14:paraId="2AF5E362" w14:textId="02DD5464" w:rsidR="00DE542A" w:rsidRPr="00F52F60" w:rsidRDefault="00DE542A" w:rsidP="00DE542A">
            <w:pPr>
              <w:widowControl w:val="0"/>
              <w:spacing w:after="0" w:line="240" w:lineRule="auto"/>
              <w:ind w:left="720"/>
              <w:textAlignment w:val="baseline"/>
              <w:rPr>
                <w:rFonts w:eastAsia="Times New Roman" w:cs="Times New Roman"/>
                <w:sz w:val="24"/>
                <w:szCs w:val="24"/>
              </w:rPr>
            </w:pPr>
          </w:p>
        </w:tc>
      </w:tr>
    </w:tbl>
    <w:p w14:paraId="299F51CC" w14:textId="7418E0E9" w:rsidR="00D624FB" w:rsidRPr="006B6BAE" w:rsidRDefault="00D624FB" w:rsidP="00D624FB">
      <w:pPr>
        <w:pStyle w:val="AlgebraicARHeading"/>
      </w:pPr>
      <w:r w:rsidRPr="006B6BAE">
        <w:t>Purpose and Instructional Strategies</w:t>
      </w:r>
    </w:p>
    <w:p w14:paraId="62F1493E" w14:textId="396DC40C" w:rsidR="00C900CA" w:rsidRPr="00C900CA" w:rsidRDefault="00C900CA" w:rsidP="00C900CA">
      <w:pPr>
        <w:spacing w:after="0" w:line="240" w:lineRule="auto"/>
        <w:textAlignment w:val="baseline"/>
        <w:rPr>
          <w:rFonts w:eastAsia="Times New Roman" w:cs="Times New Roman"/>
          <w:sz w:val="24"/>
          <w:szCs w:val="24"/>
        </w:rPr>
      </w:pPr>
      <w:r w:rsidRPr="00C900CA">
        <w:rPr>
          <w:rFonts w:eastAsia="Times New Roman" w:cs="Times New Roman"/>
          <w:sz w:val="24"/>
          <w:szCs w:val="24"/>
        </w:rPr>
        <w:t xml:space="preserve">In </w:t>
      </w:r>
      <w:r w:rsidR="00064A23" w:rsidRPr="001E61F9">
        <w:rPr>
          <w:rFonts w:eastAsiaTheme="minorEastAsia" w:cs="Times New Roman"/>
          <w:sz w:val="24"/>
          <w:szCs w:val="24"/>
        </w:rPr>
        <w:t xml:space="preserve">previous courses, students solved problems involving ratios, rates and unit rates, including comparisons, mixtures, ratios of lengths and conversions within the same measurement system. </w:t>
      </w:r>
      <w:r w:rsidR="00064A23" w:rsidRPr="001E61F9">
        <w:rPr>
          <w:rFonts w:eastAsia="Times New Roman" w:cs="Times New Roman"/>
          <w:sz w:val="24"/>
          <w:szCs w:val="24"/>
        </w:rPr>
        <w:t xml:space="preserve">In grade 7 accelerated, students determined if two quantities are in a proportional relationship from a table and determined the constant of proportionality. Students also determine whether a given linear relationship is also a proportional relationship. In Algebra 1, students will use two-variable linear equations to represent mathematical or real-world </w:t>
      </w:r>
      <w:r w:rsidRPr="00C900CA">
        <w:rPr>
          <w:rFonts w:eastAsia="Times New Roman" w:cs="Times New Roman"/>
          <w:sz w:val="24"/>
          <w:szCs w:val="24"/>
        </w:rPr>
        <w:t>contexts.</w:t>
      </w:r>
    </w:p>
    <w:p w14:paraId="5D93AB75" w14:textId="3A145CCA" w:rsidR="00C900CA" w:rsidRPr="00C900CA" w:rsidRDefault="00C900CA" w:rsidP="00264599">
      <w:pPr>
        <w:numPr>
          <w:ilvl w:val="0"/>
          <w:numId w:val="84"/>
        </w:numPr>
        <w:spacing w:after="0" w:line="240" w:lineRule="auto"/>
        <w:textAlignment w:val="baseline"/>
        <w:rPr>
          <w:rFonts w:eastAsia="Times New Roman" w:cs="Times New Roman"/>
          <w:sz w:val="24"/>
          <w:szCs w:val="24"/>
        </w:rPr>
      </w:pPr>
      <w:r w:rsidRPr="00C900CA">
        <w:rPr>
          <w:rFonts w:eastAsiaTheme="minorEastAsia" w:cs="Times New Roman"/>
          <w:sz w:val="24"/>
          <w:szCs w:val="24"/>
        </w:rPr>
        <w:t xml:space="preserve">Instruction includes using a variety of variables to represent the slope, which is the same as the constant of proportionality when the linear relationship is also a proportional relationship. Students used </w:t>
      </w:r>
      <m:oMath>
        <m:r>
          <w:rPr>
            <w:rFonts w:ascii="Cambria Math" w:eastAsiaTheme="minorEastAsia" w:hAnsi="Cambria Math" w:cs="Times New Roman"/>
            <w:sz w:val="24"/>
            <w:szCs w:val="24"/>
          </w:rPr>
          <m:t>p</m:t>
        </m:r>
      </m:oMath>
      <w:r w:rsidRPr="00C900CA">
        <w:rPr>
          <w:rFonts w:eastAsiaTheme="minorEastAsia" w:cs="Times New Roman"/>
          <w:sz w:val="24"/>
          <w:szCs w:val="24"/>
        </w:rPr>
        <w:t xml:space="preserve"> or </w:t>
      </w:r>
      <m:oMath>
        <m:r>
          <w:rPr>
            <w:rFonts w:ascii="Cambria Math" w:eastAsiaTheme="minorEastAsia" w:hAnsi="Cambria Math" w:cs="Times New Roman"/>
            <w:sz w:val="24"/>
            <w:szCs w:val="24"/>
          </w:rPr>
          <m:t>k</m:t>
        </m:r>
      </m:oMath>
      <w:r w:rsidRPr="00C900CA">
        <w:rPr>
          <w:rFonts w:eastAsiaTheme="minorEastAsia" w:cs="Times New Roman"/>
          <w:sz w:val="24"/>
          <w:szCs w:val="24"/>
        </w:rPr>
        <w:t xml:space="preserve"> in grade 7 to represent the constant of proportionality and now in grade 8 may use </w:t>
      </w:r>
      <m:oMath>
        <m:r>
          <w:rPr>
            <w:rFonts w:ascii="Cambria Math" w:eastAsiaTheme="minorEastAsia" w:hAnsi="Cambria Math" w:cs="Times New Roman"/>
            <w:sz w:val="24"/>
            <w:szCs w:val="24"/>
          </w:rPr>
          <m:t>m</m:t>
        </m:r>
      </m:oMath>
      <w:r w:rsidRPr="00C900CA">
        <w:rPr>
          <w:rFonts w:eastAsiaTheme="minorEastAsia" w:cs="Times New Roman"/>
          <w:sz w:val="24"/>
          <w:szCs w:val="24"/>
        </w:rPr>
        <w:t xml:space="preserve"> to represent slope. Students should understand that the slope or constant rate of change can be represented by any variable.</w:t>
      </w:r>
    </w:p>
    <w:p w14:paraId="0525A2D7" w14:textId="27B1CAD4" w:rsidR="00C900CA" w:rsidRPr="00C900CA" w:rsidRDefault="00C900CA" w:rsidP="00264599">
      <w:pPr>
        <w:numPr>
          <w:ilvl w:val="0"/>
          <w:numId w:val="84"/>
        </w:numPr>
        <w:spacing w:after="0" w:line="240" w:lineRule="auto"/>
        <w:textAlignment w:val="baseline"/>
        <w:rPr>
          <w:rFonts w:eastAsia="Times New Roman" w:cs="Times New Roman"/>
          <w:sz w:val="24"/>
          <w:szCs w:val="24"/>
        </w:rPr>
      </w:pPr>
      <w:r w:rsidRPr="00C900CA">
        <w:rPr>
          <w:rFonts w:eastAsia="Times New Roman" w:cs="Times New Roman"/>
          <w:sz w:val="24"/>
          <w:szCs w:val="24"/>
        </w:rPr>
        <w:t>Instruction includes students graphing relationships and writing equations to determine if two linearly related quantities are also proportional. Students need to be provided examples to show evidence that not all linear relationships are proportional.</w:t>
      </w:r>
    </w:p>
    <w:p w14:paraId="0FE4C4D6" w14:textId="382F95AB" w:rsidR="00C900CA" w:rsidRPr="00C900CA" w:rsidRDefault="00C900CA" w:rsidP="00264599">
      <w:pPr>
        <w:widowControl w:val="0"/>
        <w:numPr>
          <w:ilvl w:val="0"/>
          <w:numId w:val="84"/>
        </w:numPr>
        <w:spacing w:after="0" w:line="240" w:lineRule="auto"/>
        <w:textAlignment w:val="baseline"/>
        <w:rPr>
          <w:rFonts w:eastAsia="Calibri" w:cs="Times New Roman"/>
          <w:sz w:val="24"/>
          <w:szCs w:val="24"/>
        </w:rPr>
      </w:pPr>
      <w:r w:rsidRPr="00C900CA">
        <w:rPr>
          <w:rFonts w:eastAsia="Times New Roman" w:cs="Times New Roman"/>
          <w:sz w:val="24"/>
          <w:szCs w:val="24"/>
        </w:rPr>
        <w:t>Students should connect unit rates, the constant of proportionality and slope to represent similar ideas in different contexts.</w:t>
      </w:r>
    </w:p>
    <w:p w14:paraId="16D228CD" w14:textId="3D565165" w:rsidR="00D624FB" w:rsidRPr="0081577B" w:rsidRDefault="004A7E90" w:rsidP="004A7E90">
      <w:pPr>
        <w:rPr>
          <w:rFonts w:eastAsia="Calibri" w:cs="Times New Roman"/>
          <w:sz w:val="24"/>
          <w:szCs w:val="24"/>
        </w:rPr>
      </w:pPr>
      <w:r>
        <w:rPr>
          <w:rFonts w:eastAsia="Calibri" w:cs="Times New Roman"/>
          <w:sz w:val="24"/>
          <w:szCs w:val="24"/>
        </w:rPr>
        <w:br w:type="page"/>
      </w:r>
    </w:p>
    <w:p w14:paraId="10177F80" w14:textId="77777777" w:rsidR="00D624FB" w:rsidRPr="00AB3CDB" w:rsidRDefault="00D624FB" w:rsidP="00D624FB">
      <w:pPr>
        <w:pStyle w:val="AlgebraicARHeading"/>
      </w:pPr>
      <w:r w:rsidRPr="006B6BAE">
        <w:lastRenderedPageBreak/>
        <w:t>Common Misconceptions or Errors</w:t>
      </w:r>
    </w:p>
    <w:p w14:paraId="5D2B08BE" w14:textId="77777777" w:rsidR="00F93AA8" w:rsidRDefault="00F93AA8" w:rsidP="00264599">
      <w:pPr>
        <w:widowControl w:val="0"/>
        <w:numPr>
          <w:ilvl w:val="0"/>
          <w:numId w:val="85"/>
        </w:numPr>
        <w:spacing w:after="0" w:line="240" w:lineRule="auto"/>
        <w:contextualSpacing/>
        <w:rPr>
          <w:rFonts w:eastAsiaTheme="minorEastAsia" w:cs="Times New Roman"/>
          <w:sz w:val="24"/>
          <w:szCs w:val="24"/>
        </w:rPr>
      </w:pPr>
      <w:r w:rsidRPr="00F93AA8">
        <w:rPr>
          <w:rFonts w:eastAsia="Calibri" w:cs="Times New Roman"/>
          <w:sz w:val="24"/>
          <w:szCs w:val="24"/>
        </w:rPr>
        <w:t>Students may incorrectly state a relationship is not proportional if the origin is not visible in the graph or given in the table.</w:t>
      </w:r>
    </w:p>
    <w:p w14:paraId="63D03122" w14:textId="2F6BFF39" w:rsidR="00D624FB" w:rsidRPr="00DD71EB" w:rsidRDefault="00F93AA8" w:rsidP="00264599">
      <w:pPr>
        <w:widowControl w:val="0"/>
        <w:numPr>
          <w:ilvl w:val="0"/>
          <w:numId w:val="85"/>
        </w:numPr>
        <w:spacing w:after="0" w:line="240" w:lineRule="auto"/>
        <w:contextualSpacing/>
        <w:rPr>
          <w:rFonts w:eastAsiaTheme="minorEastAsia" w:cs="Times New Roman"/>
          <w:sz w:val="24"/>
          <w:szCs w:val="24"/>
        </w:rPr>
      </w:pPr>
      <w:r w:rsidRPr="00F93AA8">
        <w:rPr>
          <w:rFonts w:eastAsia="Calibri" w:cs="Times New Roman"/>
          <w:sz w:val="24"/>
          <w:szCs w:val="24"/>
        </w:rPr>
        <w:t>Students may incorrectly think all linear relationships are proportional. Some students find a constant rate of change and confuse this with a constant ratio. Help students understand that a constant ratio is only possible if the relationship passes through the origin.</w:t>
      </w:r>
    </w:p>
    <w:p w14:paraId="3D090172" w14:textId="77777777" w:rsidR="00DD71EB" w:rsidRPr="00F93AA8" w:rsidRDefault="00DD71EB" w:rsidP="004A7E90">
      <w:pPr>
        <w:widowControl w:val="0"/>
        <w:spacing w:after="0" w:line="240" w:lineRule="auto"/>
        <w:contextualSpacing/>
        <w:rPr>
          <w:rFonts w:eastAsiaTheme="minorEastAsia" w:cs="Times New Roman"/>
          <w:sz w:val="24"/>
          <w:szCs w:val="24"/>
        </w:rPr>
      </w:pPr>
    </w:p>
    <w:p w14:paraId="44F9DC43" w14:textId="77777777" w:rsidR="00D624FB" w:rsidRPr="00A805BD" w:rsidRDefault="00D624FB" w:rsidP="00D624FB">
      <w:pPr>
        <w:pStyle w:val="AlgebraicARHeading"/>
      </w:pPr>
      <w:r w:rsidRPr="006B6BAE">
        <w:t>Strategies to Support Tiered Instruction</w:t>
      </w:r>
    </w:p>
    <w:p w14:paraId="0EBFBD9B" w14:textId="77777777" w:rsidR="003D2169" w:rsidRPr="003D2169" w:rsidRDefault="003D2169" w:rsidP="00264599">
      <w:pPr>
        <w:numPr>
          <w:ilvl w:val="0"/>
          <w:numId w:val="80"/>
        </w:numPr>
        <w:spacing w:after="0" w:line="240" w:lineRule="auto"/>
        <w:contextualSpacing/>
        <w:rPr>
          <w:rFonts w:eastAsia="Times New Roman" w:cs="Times New Roman"/>
          <w:i/>
          <w:iCs/>
          <w:sz w:val="24"/>
          <w:szCs w:val="24"/>
        </w:rPr>
      </w:pPr>
      <w:r w:rsidRPr="003D2169">
        <w:rPr>
          <w:rFonts w:cs="Times New Roman"/>
          <w:sz w:val="24"/>
          <w:szCs w:val="24"/>
        </w:rPr>
        <w:t>Instruction includes providing opportunities to explore relationships represented on graphs and in tables that do not include the origin. Students should determine the rate of change in these situations and use ratio reasoning to determine if the relationships pass through the origin or not.</w:t>
      </w:r>
    </w:p>
    <w:p w14:paraId="6CD999C7" w14:textId="77777777" w:rsidR="003D2169" w:rsidRPr="003D2169" w:rsidRDefault="003D2169" w:rsidP="00264599">
      <w:pPr>
        <w:numPr>
          <w:ilvl w:val="0"/>
          <w:numId w:val="17"/>
        </w:numPr>
        <w:spacing w:after="0" w:line="254" w:lineRule="auto"/>
        <w:contextualSpacing/>
        <w:rPr>
          <w:rFonts w:eastAsia="Times New Roman" w:cs="Times New Roman"/>
          <w:color w:val="000000" w:themeColor="text1"/>
          <w:sz w:val="24"/>
          <w:szCs w:val="24"/>
        </w:rPr>
      </w:pPr>
      <w:r w:rsidRPr="003D2169">
        <w:rPr>
          <w:rFonts w:eastAsia="Times New Roman" w:cs="Times New Roman"/>
          <w:sz w:val="24"/>
          <w:szCs w:val="24"/>
        </w:rPr>
        <w:t>Instruction includes the use of geometric software to visually compare proportional and non-proportional graphs to model that all linear graphs are not proportional relationships.</w:t>
      </w:r>
    </w:p>
    <w:p w14:paraId="72ED6984" w14:textId="77777777" w:rsidR="003D2169" w:rsidRPr="003D2169" w:rsidRDefault="003D2169" w:rsidP="00264599">
      <w:pPr>
        <w:widowControl w:val="0"/>
        <w:numPr>
          <w:ilvl w:val="0"/>
          <w:numId w:val="80"/>
        </w:numPr>
        <w:spacing w:after="0" w:line="240" w:lineRule="auto"/>
        <w:textAlignment w:val="baseline"/>
        <w:rPr>
          <w:rFonts w:eastAsia="Times New Roman" w:cs="Times New Roman"/>
          <w:b/>
          <w:bCs/>
          <w:sz w:val="24"/>
          <w:szCs w:val="24"/>
        </w:rPr>
      </w:pPr>
      <w:r w:rsidRPr="003D2169">
        <w:rPr>
          <w:rFonts w:eastAsia="Times New Roman" w:cs="Times New Roman"/>
          <w:sz w:val="24"/>
          <w:szCs w:val="24"/>
        </w:rPr>
        <w:t>Teacher c</w:t>
      </w:r>
      <w:r w:rsidRPr="003D2169">
        <w:rPr>
          <w:rFonts w:cs="Times New Roman"/>
          <w:sz w:val="24"/>
          <w:szCs w:val="24"/>
        </w:rPr>
        <w:t>o-creates a graphic organizer to represent the similarities and differences of the terms: unit rate, constant of proportionality, and slope. Specifically include the different contexts applicable to each.</w:t>
      </w:r>
    </w:p>
    <w:p w14:paraId="49AF1197" w14:textId="77777777" w:rsidR="00D624FB" w:rsidRPr="00A05C28" w:rsidRDefault="00D624FB" w:rsidP="004A7E90">
      <w:pPr>
        <w:spacing w:after="0" w:line="240" w:lineRule="auto"/>
        <w:contextualSpacing/>
        <w:rPr>
          <w:rFonts w:eastAsia="Times New Roman" w:cs="Times New Roman"/>
          <w:sz w:val="24"/>
          <w:szCs w:val="24"/>
        </w:rPr>
      </w:pPr>
    </w:p>
    <w:p w14:paraId="5C42A3CC" w14:textId="77777777" w:rsidR="00D624FB" w:rsidRDefault="00D624FB" w:rsidP="00D624FB">
      <w:pPr>
        <w:pStyle w:val="AlgebraicARHeading"/>
      </w:pPr>
      <w:r w:rsidRPr="006B6BAE">
        <w:t>Instructional Tasks </w:t>
      </w:r>
    </w:p>
    <w:p w14:paraId="701BF486" w14:textId="77777777" w:rsidR="00B7583B" w:rsidRPr="00B7583B" w:rsidRDefault="00D624FB" w:rsidP="00B7583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B7583B" w:rsidRPr="00B7583B">
        <w:rPr>
          <w:rFonts w:eastAsia="Times New Roman" w:cs="Times New Roman"/>
          <w:bCs/>
          <w:i/>
          <w:sz w:val="24"/>
          <w:szCs w:val="24"/>
        </w:rPr>
        <w:t>(MTR.4.1, MTR.6.1, MTR.7.1)</w:t>
      </w:r>
      <w:r w:rsidR="00B7583B" w:rsidRPr="00B7583B">
        <w:rPr>
          <w:rFonts w:eastAsia="Times New Roman" w:cs="Times New Roman"/>
          <w:i/>
          <w:sz w:val="24"/>
          <w:szCs w:val="24"/>
        </w:rPr>
        <w:t xml:space="preserve"> </w:t>
      </w:r>
    </w:p>
    <w:p w14:paraId="7B80A71F" w14:textId="6C800100" w:rsidR="00B7583B" w:rsidRDefault="00B7583B" w:rsidP="00B7583B">
      <w:pPr>
        <w:spacing w:after="0" w:line="240" w:lineRule="auto"/>
        <w:ind w:left="360"/>
        <w:textAlignment w:val="baseline"/>
        <w:rPr>
          <w:rFonts w:eastAsia="Times New Roman" w:cs="Times New Roman"/>
          <w:sz w:val="24"/>
          <w:szCs w:val="24"/>
        </w:rPr>
      </w:pPr>
      <w:r w:rsidRPr="00B7583B">
        <w:rPr>
          <w:rFonts w:eastAsia="Times New Roman" w:cs="Times New Roman"/>
          <w:sz w:val="24"/>
          <w:szCs w:val="24"/>
        </w:rPr>
        <w:t>A student is making trail mix for each serving size in the table given.</w:t>
      </w:r>
    </w:p>
    <w:p w14:paraId="2E424D9D" w14:textId="77777777" w:rsidR="00B7583B" w:rsidRPr="00B7583B" w:rsidRDefault="00B7583B" w:rsidP="004A7E90">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773"/>
        <w:gridCol w:w="720"/>
        <w:gridCol w:w="630"/>
        <w:gridCol w:w="720"/>
        <w:gridCol w:w="721"/>
      </w:tblGrid>
      <w:tr w:rsidR="00B7583B" w:rsidRPr="00B7583B" w14:paraId="1C3E2EE5" w14:textId="77777777" w:rsidTr="00B7583B">
        <w:trPr>
          <w:trHeight w:val="262"/>
          <w:jc w:val="center"/>
        </w:trPr>
        <w:tc>
          <w:tcPr>
            <w:tcW w:w="1773" w:type="dxa"/>
            <w:shd w:val="clear" w:color="auto" w:fill="FFD966"/>
          </w:tcPr>
          <w:p w14:paraId="11984694" w14:textId="77777777" w:rsidR="00B7583B" w:rsidRPr="00B7583B" w:rsidRDefault="00B7583B" w:rsidP="00B7583B">
            <w:pPr>
              <w:textAlignment w:val="baseline"/>
              <w:rPr>
                <w:rFonts w:eastAsia="Times New Roman" w:cs="Times New Roman"/>
                <w:b/>
                <w:sz w:val="24"/>
                <w:szCs w:val="24"/>
              </w:rPr>
            </w:pPr>
            <w:r w:rsidRPr="00B7583B">
              <w:rPr>
                <w:rFonts w:eastAsia="Times New Roman" w:cs="Times New Roman"/>
                <w:b/>
                <w:sz w:val="24"/>
                <w:szCs w:val="24"/>
              </w:rPr>
              <w:t>Serving Size</w:t>
            </w:r>
          </w:p>
        </w:tc>
        <w:tc>
          <w:tcPr>
            <w:tcW w:w="720" w:type="dxa"/>
            <w:shd w:val="clear" w:color="auto" w:fill="FFD966"/>
          </w:tcPr>
          <w:p w14:paraId="19D8480D" w14:textId="77777777" w:rsidR="00B7583B" w:rsidRPr="00B7583B" w:rsidRDefault="00B7583B" w:rsidP="00B7583B">
            <w:pPr>
              <w:jc w:val="center"/>
              <w:textAlignment w:val="baseline"/>
              <w:rPr>
                <w:rFonts w:eastAsia="Times New Roman" w:cs="Times New Roman"/>
                <w:b/>
                <w:sz w:val="24"/>
                <w:szCs w:val="24"/>
              </w:rPr>
            </w:pPr>
            <w:r w:rsidRPr="00B7583B">
              <w:rPr>
                <w:rFonts w:eastAsia="Times New Roman" w:cs="Times New Roman"/>
                <w:b/>
                <w:sz w:val="24"/>
                <w:szCs w:val="24"/>
              </w:rPr>
              <w:t>1</w:t>
            </w:r>
          </w:p>
        </w:tc>
        <w:tc>
          <w:tcPr>
            <w:tcW w:w="630" w:type="dxa"/>
            <w:shd w:val="clear" w:color="auto" w:fill="FFD966"/>
          </w:tcPr>
          <w:p w14:paraId="1950DB9D" w14:textId="77777777" w:rsidR="00B7583B" w:rsidRPr="00B7583B" w:rsidRDefault="00B7583B" w:rsidP="00B7583B">
            <w:pPr>
              <w:jc w:val="center"/>
              <w:textAlignment w:val="baseline"/>
              <w:rPr>
                <w:rFonts w:eastAsia="Times New Roman" w:cs="Times New Roman"/>
                <w:b/>
                <w:sz w:val="24"/>
                <w:szCs w:val="24"/>
              </w:rPr>
            </w:pPr>
            <w:r w:rsidRPr="00B7583B">
              <w:rPr>
                <w:rFonts w:eastAsia="Times New Roman" w:cs="Times New Roman"/>
                <w:b/>
                <w:sz w:val="24"/>
                <w:szCs w:val="24"/>
              </w:rPr>
              <w:t>2</w:t>
            </w:r>
          </w:p>
        </w:tc>
        <w:tc>
          <w:tcPr>
            <w:tcW w:w="720" w:type="dxa"/>
            <w:shd w:val="clear" w:color="auto" w:fill="FFD966"/>
          </w:tcPr>
          <w:p w14:paraId="4E05D50D" w14:textId="77777777" w:rsidR="00B7583B" w:rsidRPr="00B7583B" w:rsidRDefault="00B7583B" w:rsidP="00B7583B">
            <w:pPr>
              <w:jc w:val="center"/>
              <w:textAlignment w:val="baseline"/>
              <w:rPr>
                <w:rFonts w:eastAsia="Times New Roman" w:cs="Times New Roman"/>
                <w:b/>
                <w:sz w:val="24"/>
                <w:szCs w:val="24"/>
              </w:rPr>
            </w:pPr>
            <w:r w:rsidRPr="00B7583B">
              <w:rPr>
                <w:rFonts w:eastAsia="Times New Roman" w:cs="Times New Roman"/>
                <w:b/>
                <w:sz w:val="24"/>
                <w:szCs w:val="24"/>
              </w:rPr>
              <w:t>3</w:t>
            </w:r>
          </w:p>
        </w:tc>
        <w:tc>
          <w:tcPr>
            <w:tcW w:w="721" w:type="dxa"/>
            <w:shd w:val="clear" w:color="auto" w:fill="FFD966"/>
          </w:tcPr>
          <w:p w14:paraId="50CB2458" w14:textId="77777777" w:rsidR="00B7583B" w:rsidRPr="00B7583B" w:rsidRDefault="00B7583B" w:rsidP="00B7583B">
            <w:pPr>
              <w:jc w:val="center"/>
              <w:textAlignment w:val="baseline"/>
              <w:rPr>
                <w:rFonts w:eastAsia="Times New Roman" w:cs="Times New Roman"/>
                <w:b/>
                <w:sz w:val="24"/>
                <w:szCs w:val="24"/>
              </w:rPr>
            </w:pPr>
            <w:r w:rsidRPr="00B7583B">
              <w:rPr>
                <w:rFonts w:eastAsia="Times New Roman" w:cs="Times New Roman"/>
                <w:b/>
                <w:sz w:val="24"/>
                <w:szCs w:val="24"/>
              </w:rPr>
              <w:t>4</w:t>
            </w:r>
          </w:p>
        </w:tc>
      </w:tr>
      <w:tr w:rsidR="00B7583B" w:rsidRPr="00B7583B" w14:paraId="752244AC" w14:textId="77777777" w:rsidTr="00B35468">
        <w:trPr>
          <w:trHeight w:val="247"/>
          <w:jc w:val="center"/>
        </w:trPr>
        <w:tc>
          <w:tcPr>
            <w:tcW w:w="1773" w:type="dxa"/>
          </w:tcPr>
          <w:p w14:paraId="1899C263" w14:textId="77777777" w:rsidR="00B7583B" w:rsidRPr="00B7583B" w:rsidRDefault="00B7583B" w:rsidP="00B7583B">
            <w:pPr>
              <w:textAlignment w:val="baseline"/>
              <w:rPr>
                <w:rFonts w:eastAsia="Times New Roman" w:cs="Times New Roman"/>
                <w:sz w:val="24"/>
                <w:szCs w:val="24"/>
              </w:rPr>
            </w:pPr>
            <w:r w:rsidRPr="00B7583B">
              <w:rPr>
                <w:rFonts w:eastAsia="Times New Roman" w:cs="Times New Roman"/>
                <w:sz w:val="24"/>
                <w:szCs w:val="24"/>
              </w:rPr>
              <w:t>Cups of Nuts</w:t>
            </w:r>
          </w:p>
        </w:tc>
        <w:tc>
          <w:tcPr>
            <w:tcW w:w="720" w:type="dxa"/>
          </w:tcPr>
          <w:p w14:paraId="5DC31679"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2</w:t>
            </w:r>
          </w:p>
        </w:tc>
        <w:tc>
          <w:tcPr>
            <w:tcW w:w="630" w:type="dxa"/>
          </w:tcPr>
          <w:p w14:paraId="2041F6E0"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3</w:t>
            </w:r>
          </w:p>
        </w:tc>
        <w:tc>
          <w:tcPr>
            <w:tcW w:w="720" w:type="dxa"/>
          </w:tcPr>
          <w:p w14:paraId="1DA8BDD4"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4</w:t>
            </w:r>
          </w:p>
        </w:tc>
        <w:tc>
          <w:tcPr>
            <w:tcW w:w="721" w:type="dxa"/>
          </w:tcPr>
          <w:p w14:paraId="6D87284F"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5</w:t>
            </w:r>
          </w:p>
        </w:tc>
      </w:tr>
      <w:tr w:rsidR="00B7583B" w:rsidRPr="00B7583B" w14:paraId="73F840F6" w14:textId="77777777" w:rsidTr="00B35468">
        <w:trPr>
          <w:trHeight w:val="247"/>
          <w:jc w:val="center"/>
        </w:trPr>
        <w:tc>
          <w:tcPr>
            <w:tcW w:w="1773" w:type="dxa"/>
          </w:tcPr>
          <w:p w14:paraId="3EB182EE" w14:textId="77777777" w:rsidR="00B7583B" w:rsidRPr="00B7583B" w:rsidRDefault="00B7583B" w:rsidP="00B7583B">
            <w:pPr>
              <w:textAlignment w:val="baseline"/>
              <w:rPr>
                <w:rFonts w:eastAsia="Times New Roman" w:cs="Times New Roman"/>
                <w:sz w:val="24"/>
                <w:szCs w:val="24"/>
              </w:rPr>
            </w:pPr>
            <w:r w:rsidRPr="00B7583B">
              <w:rPr>
                <w:rFonts w:eastAsia="Times New Roman" w:cs="Times New Roman"/>
                <w:sz w:val="24"/>
                <w:szCs w:val="24"/>
              </w:rPr>
              <w:t>Cups of Fruit</w:t>
            </w:r>
          </w:p>
        </w:tc>
        <w:tc>
          <w:tcPr>
            <w:tcW w:w="720" w:type="dxa"/>
          </w:tcPr>
          <w:p w14:paraId="3AF8B576"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4</w:t>
            </w:r>
          </w:p>
        </w:tc>
        <w:tc>
          <w:tcPr>
            <w:tcW w:w="630" w:type="dxa"/>
          </w:tcPr>
          <w:p w14:paraId="725630E7"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6</w:t>
            </w:r>
          </w:p>
        </w:tc>
        <w:tc>
          <w:tcPr>
            <w:tcW w:w="720" w:type="dxa"/>
          </w:tcPr>
          <w:p w14:paraId="6F9F013B"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8</w:t>
            </w:r>
          </w:p>
        </w:tc>
        <w:tc>
          <w:tcPr>
            <w:tcW w:w="721" w:type="dxa"/>
          </w:tcPr>
          <w:p w14:paraId="41FF2341"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10</w:t>
            </w:r>
          </w:p>
        </w:tc>
      </w:tr>
    </w:tbl>
    <w:p w14:paraId="10AD302D" w14:textId="77777777" w:rsidR="00B7583B" w:rsidRDefault="00B7583B" w:rsidP="004A7E90">
      <w:pPr>
        <w:widowControl w:val="0"/>
        <w:spacing w:after="0" w:line="240" w:lineRule="auto"/>
        <w:textAlignment w:val="baseline"/>
        <w:rPr>
          <w:rFonts w:eastAsia="Times New Roman" w:cs="Times New Roman"/>
          <w:sz w:val="24"/>
          <w:szCs w:val="24"/>
        </w:rPr>
      </w:pPr>
    </w:p>
    <w:p w14:paraId="15E12118" w14:textId="05B34634" w:rsidR="00B7583B" w:rsidRPr="00B7583B" w:rsidRDefault="00B7583B" w:rsidP="00B7583B">
      <w:pPr>
        <w:widowControl w:val="0"/>
        <w:spacing w:after="0" w:line="240" w:lineRule="auto"/>
        <w:ind w:left="1465" w:hanging="745"/>
        <w:textAlignment w:val="baseline"/>
        <w:rPr>
          <w:rFonts w:eastAsia="Times New Roman" w:cs="Times New Roman"/>
          <w:sz w:val="24"/>
          <w:szCs w:val="24"/>
        </w:rPr>
      </w:pPr>
      <w:r w:rsidRPr="00B7583B">
        <w:rPr>
          <w:rFonts w:eastAsia="Times New Roman" w:cs="Times New Roman"/>
          <w:sz w:val="24"/>
          <w:szCs w:val="24"/>
        </w:rPr>
        <w:t>Part A. Is this relationship linear? If so, state the constant rate of change.</w:t>
      </w:r>
    </w:p>
    <w:p w14:paraId="78BF55C8" w14:textId="77777777" w:rsidR="00B7583B" w:rsidRPr="00B7583B" w:rsidRDefault="00B7583B" w:rsidP="00B7583B">
      <w:pPr>
        <w:widowControl w:val="0"/>
        <w:spacing w:after="0" w:line="240" w:lineRule="auto"/>
        <w:ind w:left="720"/>
        <w:textAlignment w:val="baseline"/>
        <w:rPr>
          <w:rFonts w:eastAsia="Times New Roman" w:cs="Times New Roman"/>
          <w:sz w:val="24"/>
          <w:szCs w:val="24"/>
        </w:rPr>
      </w:pPr>
      <w:r w:rsidRPr="00B7583B">
        <w:rPr>
          <w:rFonts w:eastAsia="Times New Roman" w:cs="Times New Roman"/>
          <w:sz w:val="24"/>
          <w:szCs w:val="24"/>
        </w:rPr>
        <w:t>Part B. Determine if this relationship is also proportional.</w:t>
      </w:r>
    </w:p>
    <w:p w14:paraId="5F4ABF1C" w14:textId="4998ED44" w:rsidR="00B7583B" w:rsidRPr="00B7583B" w:rsidRDefault="00B7583B" w:rsidP="00B7583B">
      <w:pPr>
        <w:widowControl w:val="0"/>
        <w:spacing w:after="0" w:line="240" w:lineRule="auto"/>
        <w:ind w:left="1440" w:hanging="720"/>
        <w:textAlignment w:val="baseline"/>
        <w:rPr>
          <w:rFonts w:eastAsia="Times New Roman" w:cs="Times New Roman"/>
          <w:sz w:val="24"/>
          <w:szCs w:val="24"/>
        </w:rPr>
      </w:pPr>
      <w:r w:rsidRPr="00B7583B">
        <w:rPr>
          <w:rFonts w:eastAsia="Times New Roman" w:cs="Times New Roman"/>
          <w:sz w:val="24"/>
          <w:szCs w:val="24"/>
        </w:rPr>
        <w:t>Part C. What do you notice about the number of cups of nuts and fruit that would be in a serving size of zero? Discuss with a partner.</w:t>
      </w:r>
    </w:p>
    <w:p w14:paraId="1AB34789" w14:textId="51926CEA" w:rsidR="00D624FB" w:rsidRPr="004A7E90" w:rsidRDefault="00D624FB" w:rsidP="00B7583B">
      <w:pPr>
        <w:spacing w:after="0" w:line="240" w:lineRule="auto"/>
        <w:textAlignment w:val="baseline"/>
        <w:rPr>
          <w:rFonts w:eastAsia="Times New Roman" w:cs="Times New Roman"/>
          <w:bCs/>
          <w:sz w:val="24"/>
          <w:szCs w:val="24"/>
        </w:rPr>
      </w:pPr>
    </w:p>
    <w:p w14:paraId="63BEFD38" w14:textId="77777777" w:rsidR="003071FE" w:rsidRPr="003071FE" w:rsidRDefault="00D624FB" w:rsidP="003071F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2 </w:t>
      </w:r>
      <w:r w:rsidR="003071FE" w:rsidRPr="003071FE">
        <w:rPr>
          <w:rFonts w:eastAsia="Times New Roman" w:cs="Times New Roman"/>
          <w:i/>
          <w:sz w:val="24"/>
          <w:szCs w:val="24"/>
        </w:rPr>
        <w:t>(MTR.4.1)</w:t>
      </w:r>
    </w:p>
    <w:p w14:paraId="31052769" w14:textId="77777777" w:rsidR="003071FE" w:rsidRDefault="003071FE" w:rsidP="003071FE">
      <w:pPr>
        <w:spacing w:after="0" w:line="240" w:lineRule="auto"/>
        <w:ind w:left="360"/>
        <w:textAlignment w:val="baseline"/>
        <w:rPr>
          <w:rFonts w:eastAsia="Times New Roman" w:cs="Times New Roman"/>
          <w:sz w:val="24"/>
          <w:szCs w:val="24"/>
        </w:rPr>
      </w:pPr>
      <w:r w:rsidRPr="003071FE">
        <w:rPr>
          <w:rFonts w:eastAsia="Times New Roman" w:cs="Times New Roman"/>
          <w:sz w:val="24"/>
          <w:szCs w:val="24"/>
        </w:rPr>
        <w:t xml:space="preserve"> Which graph represents a proportional relationship? Justify your answer.</w:t>
      </w:r>
    </w:p>
    <w:p w14:paraId="27A8B6EF" w14:textId="77777777" w:rsidR="00E85E40" w:rsidRPr="003071FE" w:rsidRDefault="00E85E40" w:rsidP="004A7E90">
      <w:pPr>
        <w:spacing w:after="0" w:line="240" w:lineRule="auto"/>
        <w:textAlignment w:val="baseline"/>
        <w:rPr>
          <w:rFonts w:eastAsia="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0"/>
        <w:gridCol w:w="3510"/>
      </w:tblGrid>
      <w:tr w:rsidR="003071FE" w:rsidRPr="003071FE" w14:paraId="5B85A820" w14:textId="77777777" w:rsidTr="00B35468">
        <w:trPr>
          <w:jc w:val="center"/>
        </w:trPr>
        <w:tc>
          <w:tcPr>
            <w:tcW w:w="3620" w:type="dxa"/>
          </w:tcPr>
          <w:p w14:paraId="2DC5A75C" w14:textId="77777777" w:rsidR="003071FE" w:rsidRPr="003071FE" w:rsidRDefault="003071FE" w:rsidP="003071FE">
            <w:pPr>
              <w:jc w:val="center"/>
              <w:textAlignment w:val="baseline"/>
              <w:rPr>
                <w:rFonts w:eastAsia="Times New Roman" w:cs="Times New Roman"/>
                <w:b/>
                <w:sz w:val="24"/>
                <w:szCs w:val="24"/>
              </w:rPr>
            </w:pPr>
            <w:r w:rsidRPr="003071FE">
              <w:rPr>
                <w:rFonts w:eastAsia="Times New Roman" w:cs="Times New Roman"/>
                <w:sz w:val="24"/>
                <w:szCs w:val="24"/>
              </w:rPr>
              <w:t xml:space="preserve"> </w:t>
            </w:r>
            <w:r w:rsidRPr="003071FE">
              <w:rPr>
                <w:rFonts w:eastAsia="Times New Roman" w:cs="Times New Roman"/>
                <w:b/>
                <w:sz w:val="24"/>
                <w:szCs w:val="24"/>
              </w:rPr>
              <w:t>Graph #1</w:t>
            </w:r>
          </w:p>
        </w:tc>
        <w:tc>
          <w:tcPr>
            <w:tcW w:w="3510" w:type="dxa"/>
          </w:tcPr>
          <w:p w14:paraId="12B24174" w14:textId="77777777" w:rsidR="003071FE" w:rsidRPr="003071FE" w:rsidRDefault="003071FE" w:rsidP="003071FE">
            <w:pPr>
              <w:jc w:val="center"/>
              <w:textAlignment w:val="baseline"/>
              <w:rPr>
                <w:rFonts w:eastAsia="Times New Roman" w:cs="Times New Roman"/>
                <w:b/>
                <w:sz w:val="24"/>
                <w:szCs w:val="24"/>
              </w:rPr>
            </w:pPr>
            <w:r w:rsidRPr="003071FE">
              <w:rPr>
                <w:rFonts w:eastAsia="Times New Roman" w:cs="Times New Roman"/>
                <w:b/>
                <w:sz w:val="24"/>
                <w:szCs w:val="24"/>
              </w:rPr>
              <w:t>Graph #2</w:t>
            </w:r>
          </w:p>
        </w:tc>
      </w:tr>
      <w:tr w:rsidR="003071FE" w:rsidRPr="003071FE" w14:paraId="65D34C4C" w14:textId="77777777" w:rsidTr="00B35468">
        <w:trPr>
          <w:jc w:val="center"/>
        </w:trPr>
        <w:tc>
          <w:tcPr>
            <w:tcW w:w="3620" w:type="dxa"/>
          </w:tcPr>
          <w:p w14:paraId="318FBB2D" w14:textId="77777777" w:rsidR="003071FE" w:rsidRPr="003071FE" w:rsidRDefault="003071FE" w:rsidP="003071FE">
            <w:pPr>
              <w:jc w:val="center"/>
              <w:textAlignment w:val="baseline"/>
              <w:rPr>
                <w:rFonts w:eastAsia="Times New Roman" w:cs="Times New Roman"/>
                <w:sz w:val="24"/>
                <w:szCs w:val="24"/>
              </w:rPr>
            </w:pPr>
            <w:r w:rsidRPr="003071FE">
              <w:rPr>
                <w:rFonts w:cs="Times New Roman"/>
                <w:noProof/>
                <w:sz w:val="24"/>
                <w:szCs w:val="24"/>
              </w:rPr>
              <w:drawing>
                <wp:inline distT="0" distB="0" distL="0" distR="0" wp14:anchorId="34C5C261" wp14:editId="4E5CD139">
                  <wp:extent cx="1317172" cy="1194307"/>
                  <wp:effectExtent l="0" t="0" r="0" b="6350"/>
                  <wp:docPr id="14" name="Picture 14" descr="A graph with an approximate slope of positive one-half. Y-intercept is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with an approximate slope of positive one-half. Y-intercept is at 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37031" cy="1212314"/>
                          </a:xfrm>
                          <a:prstGeom prst="rect">
                            <a:avLst/>
                          </a:prstGeom>
                        </pic:spPr>
                      </pic:pic>
                    </a:graphicData>
                  </a:graphic>
                </wp:inline>
              </w:drawing>
            </w:r>
          </w:p>
        </w:tc>
        <w:tc>
          <w:tcPr>
            <w:tcW w:w="3510" w:type="dxa"/>
          </w:tcPr>
          <w:p w14:paraId="720C883C" w14:textId="77777777" w:rsidR="003071FE" w:rsidRPr="003071FE" w:rsidRDefault="003071FE" w:rsidP="003071FE">
            <w:pPr>
              <w:jc w:val="center"/>
              <w:textAlignment w:val="baseline"/>
              <w:rPr>
                <w:rFonts w:eastAsia="Times New Roman" w:cs="Times New Roman"/>
                <w:sz w:val="24"/>
                <w:szCs w:val="24"/>
              </w:rPr>
            </w:pPr>
            <w:r w:rsidRPr="003071FE">
              <w:rPr>
                <w:rFonts w:cs="Times New Roman"/>
                <w:noProof/>
                <w:sz w:val="24"/>
                <w:szCs w:val="24"/>
              </w:rPr>
              <w:drawing>
                <wp:inline distT="0" distB="0" distL="0" distR="0" wp14:anchorId="2E79C4E0" wp14:editId="45DFE766">
                  <wp:extent cx="1251857" cy="1165483"/>
                  <wp:effectExtent l="0" t="0" r="5715" b="0"/>
                  <wp:docPr id="13" name="Picture 13" descr="Graph with an approximate slope of positive 2 with the y-intercept at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with an approximate slope of positive 2 with the y-intercept at zero."/>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76069" cy="1188024"/>
                          </a:xfrm>
                          <a:prstGeom prst="rect">
                            <a:avLst/>
                          </a:prstGeom>
                        </pic:spPr>
                      </pic:pic>
                    </a:graphicData>
                  </a:graphic>
                </wp:inline>
              </w:drawing>
            </w:r>
          </w:p>
        </w:tc>
      </w:tr>
    </w:tbl>
    <w:p w14:paraId="22142609" w14:textId="1FE10BDF" w:rsidR="004A7E90" w:rsidRDefault="004A7E90" w:rsidP="003071FE">
      <w:pPr>
        <w:spacing w:after="0" w:line="240" w:lineRule="auto"/>
        <w:textAlignment w:val="baseline"/>
        <w:rPr>
          <w:rFonts w:eastAsia="Times New Roman" w:cs="Times New Roman"/>
          <w:sz w:val="24"/>
          <w:szCs w:val="24"/>
        </w:rPr>
      </w:pPr>
    </w:p>
    <w:p w14:paraId="60D67F5D" w14:textId="5628AE31" w:rsidR="00D624FB" w:rsidRPr="006B6BAE" w:rsidRDefault="004A7E90" w:rsidP="004A7E90">
      <w:pPr>
        <w:rPr>
          <w:rFonts w:eastAsia="Times New Roman" w:cs="Times New Roman"/>
          <w:sz w:val="24"/>
          <w:szCs w:val="24"/>
        </w:rPr>
      </w:pPr>
      <w:r>
        <w:rPr>
          <w:rFonts w:eastAsia="Times New Roman" w:cs="Times New Roman"/>
          <w:sz w:val="24"/>
          <w:szCs w:val="24"/>
        </w:rPr>
        <w:br w:type="page"/>
      </w:r>
    </w:p>
    <w:p w14:paraId="7A03E3BC" w14:textId="77777777" w:rsidR="00D624FB" w:rsidRPr="006B6BAE" w:rsidRDefault="00D624FB" w:rsidP="00D624FB">
      <w:pPr>
        <w:pStyle w:val="AlgebraicARHeading"/>
      </w:pPr>
      <w:r w:rsidRPr="006B6BAE">
        <w:lastRenderedPageBreak/>
        <w:t>Instructional </w:t>
      </w:r>
      <w:r>
        <w:t>Items</w:t>
      </w:r>
      <w:r w:rsidRPr="006B6BAE">
        <w:t> </w:t>
      </w:r>
    </w:p>
    <w:p w14:paraId="03908B2D" w14:textId="77777777" w:rsidR="00CD383E" w:rsidRPr="00CD383E" w:rsidRDefault="00D624FB" w:rsidP="00CD383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B37F8B1" w14:textId="71AF811D" w:rsidR="00CD383E" w:rsidRPr="00CD383E" w:rsidRDefault="00CD383E" w:rsidP="00CD383E">
      <w:pPr>
        <w:spacing w:after="0" w:line="240" w:lineRule="auto"/>
        <w:ind w:left="360"/>
        <w:textAlignment w:val="baseline"/>
        <w:rPr>
          <w:rFonts w:eastAsia="Times New Roman" w:cs="Times New Roman"/>
          <w:sz w:val="24"/>
          <w:szCs w:val="24"/>
        </w:rPr>
      </w:pPr>
      <w:r w:rsidRPr="00CD383E">
        <w:rPr>
          <w:rFonts w:eastAsia="Times New Roman" w:cs="Times New Roman"/>
          <w:sz w:val="24"/>
          <w:szCs w:val="24"/>
        </w:rPr>
        <w:t>Alexia earns $14.75 an hour as a hostess at a local restaurant. She earns an additional $30 in tips each night from take-out orders. Determine if this linear relationship is proportional.</w:t>
      </w:r>
    </w:p>
    <w:p w14:paraId="0D4C72C0" w14:textId="77777777" w:rsidR="00CD383E" w:rsidRPr="00CD383E" w:rsidRDefault="00CD383E" w:rsidP="00CD383E">
      <w:pPr>
        <w:spacing w:after="0" w:line="240" w:lineRule="auto"/>
        <w:textAlignment w:val="baseline"/>
        <w:rPr>
          <w:rFonts w:eastAsia="Calibri" w:cs="Times New Roman"/>
          <w:i/>
          <w:sz w:val="24"/>
          <w:szCs w:val="24"/>
        </w:rPr>
      </w:pPr>
    </w:p>
    <w:p w14:paraId="48DAD810" w14:textId="77777777" w:rsidR="00CD383E" w:rsidRPr="00CD383E" w:rsidRDefault="00CD383E" w:rsidP="00CD383E">
      <w:pPr>
        <w:spacing w:after="0" w:line="240" w:lineRule="auto"/>
        <w:textAlignment w:val="baseline"/>
        <w:rPr>
          <w:rFonts w:eastAsia="Calibri" w:cs="Times New Roman"/>
          <w:i/>
          <w:sz w:val="24"/>
          <w:szCs w:val="24"/>
        </w:rPr>
      </w:pPr>
      <w:r w:rsidRPr="00CD383E">
        <w:rPr>
          <w:rFonts w:eastAsia="Calibri" w:cs="Times New Roman"/>
          <w:i/>
          <w:sz w:val="24"/>
          <w:szCs w:val="24"/>
        </w:rPr>
        <w:t>Instructional Item 2</w:t>
      </w:r>
    </w:p>
    <w:p w14:paraId="0E9FAD04" w14:textId="77777777" w:rsidR="00CD383E" w:rsidRPr="00CD383E" w:rsidRDefault="00CD383E" w:rsidP="00CD383E">
      <w:pPr>
        <w:spacing w:after="0" w:line="240" w:lineRule="auto"/>
        <w:ind w:left="360"/>
        <w:textAlignment w:val="baseline"/>
        <w:rPr>
          <w:rFonts w:eastAsia="Times New Roman" w:cs="Times New Roman"/>
          <w:sz w:val="24"/>
          <w:szCs w:val="24"/>
        </w:rPr>
      </w:pPr>
      <w:r w:rsidRPr="00CD383E">
        <w:rPr>
          <w:rFonts w:eastAsia="Times New Roman" w:cs="Times New Roman"/>
          <w:sz w:val="24"/>
          <w:szCs w:val="24"/>
        </w:rPr>
        <w:t xml:space="preserve">The circumference of a circle is proportional to its diameter. This relationship can be expressed by the equation </w:t>
      </w:r>
      <m:oMath>
        <m:r>
          <w:rPr>
            <w:rFonts w:ascii="Cambria Math" w:eastAsia="Times New Roman" w:hAnsi="Cambria Math" w:cs="Times New Roman"/>
            <w:sz w:val="24"/>
            <w:szCs w:val="24"/>
          </w:rPr>
          <m:t>C=πd.</m:t>
        </m:r>
      </m:oMath>
      <w:r w:rsidRPr="00CD383E">
        <w:rPr>
          <w:rFonts w:eastAsia="Times New Roman" w:cs="Times New Roman"/>
          <w:sz w:val="24"/>
          <w:szCs w:val="24"/>
        </w:rPr>
        <w:t xml:space="preserve"> Determine if this linear relationship is proportional.</w:t>
      </w:r>
    </w:p>
    <w:p w14:paraId="4F263A44" w14:textId="77777777" w:rsidR="00CD383E" w:rsidRPr="004A7E90" w:rsidRDefault="00CD383E" w:rsidP="00CD383E">
      <w:pPr>
        <w:pStyle w:val="Style3"/>
        <w:rPr>
          <w:b w:val="0"/>
          <w:bCs w:val="0"/>
        </w:rPr>
      </w:pPr>
    </w:p>
    <w:p w14:paraId="60FE49DF" w14:textId="7812E037" w:rsidR="00E01068" w:rsidRDefault="00CD383E" w:rsidP="004A7E90">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390B1698" w14:textId="77777777" w:rsidR="00DD71EB" w:rsidRPr="00352048" w:rsidRDefault="00DD71EB" w:rsidP="004A7E90">
      <w:pPr>
        <w:pStyle w:val="Normal11"/>
      </w:pPr>
    </w:p>
    <w:p w14:paraId="2F75C312" w14:textId="77E7D1F9" w:rsidR="00706CBB" w:rsidRDefault="00706CBB" w:rsidP="004834E8">
      <w:pPr>
        <w:pStyle w:val="Heading3"/>
      </w:pPr>
      <w:bookmarkStart w:id="45" w:name="_MA.6.AR.3.2"/>
      <w:bookmarkStart w:id="46" w:name="_MA.8.AR.3.2"/>
      <w:bookmarkEnd w:id="45"/>
      <w:bookmarkEnd w:id="46"/>
      <w:r w:rsidRPr="006B6BAE">
        <w:t>MA</w:t>
      </w:r>
      <w:r w:rsidR="00493DBF">
        <w:t>.</w:t>
      </w:r>
      <w:r w:rsidR="00CD383E">
        <w:t>8</w:t>
      </w:r>
      <w:r w:rsidR="00493DBF">
        <w:t>.</w:t>
      </w:r>
      <w:r w:rsidRPr="006B6BAE">
        <w:t>AR.3.2</w:t>
      </w:r>
    </w:p>
    <w:p w14:paraId="7532BDE3" w14:textId="77777777" w:rsidR="00523D74" w:rsidRPr="004A7E90" w:rsidRDefault="00523D74" w:rsidP="00DD71EB">
      <w:pPr>
        <w:pStyle w:val="Normal11"/>
        <w:rPr>
          <w:sz w:val="24"/>
          <w:szCs w:val="24"/>
        </w:rPr>
      </w:pPr>
    </w:p>
    <w:p w14:paraId="60F8B796" w14:textId="77777777" w:rsidR="00523D74" w:rsidRPr="006B6BAE" w:rsidRDefault="00523D74" w:rsidP="00523D74">
      <w:pPr>
        <w:pStyle w:val="AlgebraicARHeading"/>
      </w:pPr>
      <w:r w:rsidRPr="006B6BAE">
        <w:t>Benchmark</w:t>
      </w:r>
    </w:p>
    <w:p w14:paraId="25B41D6A" w14:textId="714DB865" w:rsidR="00523D74" w:rsidRDefault="00523D74" w:rsidP="003C15C4">
      <w:pPr>
        <w:pStyle w:val="Style3"/>
      </w:pPr>
      <w:r w:rsidRPr="00195B79">
        <w:t>MA</w:t>
      </w:r>
      <w:r w:rsidR="00493DBF">
        <w:t>.</w:t>
      </w:r>
      <w:r w:rsidR="00CD383E">
        <w:t>8</w:t>
      </w:r>
      <w:r w:rsidR="00493DBF">
        <w:t>.</w:t>
      </w:r>
      <w:r w:rsidRPr="00195B79">
        <w:t>AR.</w:t>
      </w:r>
      <w:r>
        <w:t>3.</w:t>
      </w:r>
      <w:r w:rsidRPr="00195B79">
        <w:t xml:space="preserve">2 </w:t>
      </w:r>
      <w:r w:rsidRPr="00195B79">
        <w:tab/>
      </w:r>
      <w:r w:rsidR="003C15C4" w:rsidRPr="00126A87">
        <w:rPr>
          <w:rFonts w:eastAsia="Times New Roman"/>
          <w:color w:val="000000"/>
        </w:rPr>
        <w:t>Given a table, graph or written description of a linear relationship, determine the slope.</w:t>
      </w:r>
    </w:p>
    <w:p w14:paraId="09D92F79" w14:textId="183BE25D" w:rsidR="00523D74" w:rsidRDefault="00523D74" w:rsidP="00523D74">
      <w:pPr>
        <w:pStyle w:val="BenchmarkClarification"/>
      </w:pPr>
      <w:r w:rsidRPr="006B6BAE">
        <w:t>Benchmark Clarifications:</w:t>
      </w:r>
    </w:p>
    <w:p w14:paraId="4E45B182" w14:textId="4C67C0EF" w:rsidR="002C031A" w:rsidRPr="002C031A" w:rsidRDefault="00523D74" w:rsidP="002C031A">
      <w:pPr>
        <w:spacing w:after="0" w:line="240" w:lineRule="auto"/>
        <w:textAlignment w:val="baseline"/>
        <w:rPr>
          <w:rFonts w:eastAsia="Times New Roman" w:cs="Times New Roman"/>
          <w:sz w:val="24"/>
          <w:szCs w:val="24"/>
        </w:rPr>
      </w:pPr>
      <w:r w:rsidRPr="006B6BAE">
        <w:rPr>
          <w:rFonts w:eastAsia="Times New Roman" w:cs="Times New Roman"/>
          <w:i/>
          <w:iCs/>
        </w:rPr>
        <w:t>Clarification 1:</w:t>
      </w:r>
      <w:r w:rsidRPr="006B6BAE">
        <w:rPr>
          <w:rFonts w:eastAsia="Times New Roman" w:cs="Times New Roman"/>
        </w:rPr>
        <w:t xml:space="preserve"> </w:t>
      </w:r>
      <w:r w:rsidR="002C031A" w:rsidRPr="002C031A">
        <w:rPr>
          <w:rFonts w:eastAsia="Times New Roman" w:cs="Times New Roman"/>
          <w:color w:val="000000"/>
        </w:rPr>
        <w:t>Problem types include cases where two points are given to determine the slope.</w:t>
      </w:r>
    </w:p>
    <w:p w14:paraId="76212175" w14:textId="0A347CBF" w:rsidR="00523D74" w:rsidRDefault="002C031A" w:rsidP="004C572D">
      <w:pPr>
        <w:spacing w:after="0" w:line="240" w:lineRule="auto"/>
        <w:rPr>
          <w:rFonts w:eastAsia="Times New Roman" w:cs="Times New Roman"/>
          <w:color w:val="000000"/>
        </w:rPr>
      </w:pPr>
      <w:r w:rsidRPr="002C031A">
        <w:rPr>
          <w:rFonts w:eastAsia="Times New Roman" w:cs="Times New Roman"/>
          <w:i/>
          <w:iCs/>
          <w:color w:val="000000"/>
        </w:rPr>
        <w:t>Clarification 2:</w:t>
      </w:r>
      <w:r w:rsidRPr="002C031A">
        <w:rPr>
          <w:rFonts w:eastAsia="Times New Roman" w:cs="Times New Roman"/>
          <w:color w:val="000000"/>
        </w:rPr>
        <w:t xml:space="preserve"> Instruction includes making connections of slope to the constant of proportionality and to similar triangles represented on the coordinate plane.</w:t>
      </w:r>
    </w:p>
    <w:p w14:paraId="1E14B930" w14:textId="77777777" w:rsidR="00DD71EB" w:rsidRPr="004C572D" w:rsidRDefault="00DD71EB" w:rsidP="004C572D">
      <w:pPr>
        <w:spacing w:after="0" w:line="240" w:lineRule="auto"/>
        <w:rPr>
          <w:rFonts w:eastAsia="Times New Roman" w:cs="Times New Roman"/>
          <w:color w:val="000000"/>
        </w:rPr>
      </w:pPr>
    </w:p>
    <w:p w14:paraId="700D7A8A" w14:textId="160C4FA8" w:rsidR="00523D74" w:rsidRPr="006B6BAE" w:rsidRDefault="00523D74" w:rsidP="00523D74">
      <w:pPr>
        <w:pStyle w:val="AlgebraicARHeading"/>
      </w:pPr>
      <w:r>
        <w:t xml:space="preserve">Connecting </w:t>
      </w:r>
      <w:r w:rsidRPr="006B6BAE">
        <w:t>Benchmark</w:t>
      </w:r>
      <w:r>
        <w:t>s/</w:t>
      </w:r>
      <w:r w:rsidRPr="006B6BAE">
        <w:t>Horizontal Alignment</w:t>
      </w:r>
    </w:p>
    <w:p w14:paraId="17B0172E" w14:textId="77777777" w:rsidR="00996E8A" w:rsidRDefault="00996E8A"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MA.7.AR.4.2</w:t>
      </w:r>
    </w:p>
    <w:p w14:paraId="47424EC8" w14:textId="518FE0CE" w:rsidR="000D5179" w:rsidRPr="000D5179" w:rsidRDefault="000D5179" w:rsidP="00264599">
      <w:pPr>
        <w:numPr>
          <w:ilvl w:val="0"/>
          <w:numId w:val="12"/>
        </w:numPr>
        <w:spacing w:after="0" w:line="240" w:lineRule="auto"/>
        <w:rPr>
          <w:rFonts w:eastAsia="Times New Roman" w:cs="Times New Roman"/>
          <w:sz w:val="24"/>
          <w:szCs w:val="24"/>
        </w:rPr>
      </w:pPr>
      <w:r w:rsidRPr="000D5179">
        <w:rPr>
          <w:rFonts w:eastAsia="Times New Roman" w:cs="Times New Roman"/>
          <w:sz w:val="24"/>
          <w:szCs w:val="24"/>
        </w:rPr>
        <w:t>MA.8.AR.3.3, MA.8.AR.3.5</w:t>
      </w:r>
    </w:p>
    <w:p w14:paraId="55D53455" w14:textId="77777777" w:rsidR="000D5179" w:rsidRPr="000D5179" w:rsidRDefault="000D5179" w:rsidP="00264599">
      <w:pPr>
        <w:numPr>
          <w:ilvl w:val="0"/>
          <w:numId w:val="12"/>
        </w:numPr>
        <w:spacing w:after="0" w:line="240" w:lineRule="auto"/>
        <w:rPr>
          <w:rFonts w:eastAsia="Times New Roman" w:cs="Times New Roman"/>
          <w:sz w:val="24"/>
          <w:szCs w:val="24"/>
        </w:rPr>
      </w:pPr>
      <w:r w:rsidRPr="000D5179">
        <w:rPr>
          <w:rFonts w:eastAsia="Times New Roman" w:cs="Times New Roman"/>
          <w:sz w:val="24"/>
          <w:szCs w:val="24"/>
        </w:rPr>
        <w:t>MA.8.F.1.1</w:t>
      </w:r>
    </w:p>
    <w:p w14:paraId="6F458D5F" w14:textId="77777777" w:rsidR="000D5179" w:rsidRPr="000D5179" w:rsidRDefault="000D5179" w:rsidP="00264599">
      <w:pPr>
        <w:numPr>
          <w:ilvl w:val="0"/>
          <w:numId w:val="12"/>
        </w:numPr>
        <w:spacing w:after="0" w:line="240" w:lineRule="auto"/>
        <w:rPr>
          <w:rFonts w:eastAsia="Times New Roman" w:cs="Times New Roman"/>
          <w:sz w:val="24"/>
          <w:szCs w:val="24"/>
        </w:rPr>
      </w:pPr>
      <w:r w:rsidRPr="000D5179">
        <w:rPr>
          <w:rFonts w:eastAsia="Times New Roman" w:cs="Times New Roman"/>
          <w:sz w:val="24"/>
          <w:szCs w:val="24"/>
        </w:rPr>
        <w:t>MA.8.GR.2.4</w:t>
      </w:r>
    </w:p>
    <w:p w14:paraId="383A4593" w14:textId="22C2ED65" w:rsidR="00523D74" w:rsidRDefault="000D5179" w:rsidP="00703F31">
      <w:pPr>
        <w:numPr>
          <w:ilvl w:val="0"/>
          <w:numId w:val="12"/>
        </w:numPr>
        <w:spacing w:after="0" w:line="240" w:lineRule="auto"/>
        <w:rPr>
          <w:rFonts w:eastAsia="Times New Roman" w:cs="Times New Roman"/>
          <w:sz w:val="24"/>
          <w:szCs w:val="24"/>
        </w:rPr>
      </w:pPr>
      <w:r w:rsidRPr="000D5179">
        <w:rPr>
          <w:rFonts w:eastAsia="Times New Roman" w:cs="Times New Roman"/>
          <w:sz w:val="24"/>
          <w:szCs w:val="24"/>
        </w:rPr>
        <w:t>MA.8.DP.1.3</w:t>
      </w:r>
    </w:p>
    <w:p w14:paraId="1DE25FE5" w14:textId="77777777" w:rsidR="00996E8A" w:rsidRPr="00703F31" w:rsidRDefault="00996E8A" w:rsidP="004A7E90">
      <w:pPr>
        <w:spacing w:after="0" w:line="240" w:lineRule="auto"/>
        <w:rPr>
          <w:rFonts w:eastAsia="Times New Roman" w:cs="Times New Roman"/>
          <w:sz w:val="24"/>
          <w:szCs w:val="24"/>
        </w:rPr>
      </w:pPr>
    </w:p>
    <w:p w14:paraId="2E8BFAC9" w14:textId="77777777" w:rsidR="00523D74" w:rsidRDefault="00523D74" w:rsidP="00523D74">
      <w:pPr>
        <w:pStyle w:val="AlgebraicARHeading"/>
      </w:pPr>
      <w:r w:rsidRPr="009C58CD">
        <w:t>Terms</w:t>
      </w:r>
      <w:r w:rsidRPr="006B6BAE">
        <w:t> from the K-12 Glossary </w:t>
      </w:r>
    </w:p>
    <w:p w14:paraId="4B20B774" w14:textId="7158A9AF" w:rsidR="00523D74" w:rsidRPr="006B6BAE" w:rsidRDefault="000D517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Slope</w:t>
      </w:r>
    </w:p>
    <w:p w14:paraId="0AC63604" w14:textId="77777777" w:rsidR="0026305F" w:rsidRPr="00875668" w:rsidRDefault="0026305F" w:rsidP="004A7E90">
      <w:pPr>
        <w:widowControl w:val="0"/>
        <w:spacing w:after="0" w:line="240" w:lineRule="auto"/>
        <w:rPr>
          <w:rFonts w:eastAsia="Times New Roman" w:cs="Times New Roman"/>
          <w:sz w:val="24"/>
          <w:szCs w:val="24"/>
        </w:rPr>
      </w:pPr>
    </w:p>
    <w:p w14:paraId="196BED62" w14:textId="77777777" w:rsidR="00523D74" w:rsidRPr="00775194" w:rsidRDefault="00523D74" w:rsidP="00523D7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D74" w:rsidRPr="006B6BAE" w14:paraId="0BA862B7" w14:textId="77777777" w:rsidTr="00BC69C4">
        <w:trPr>
          <w:trHeight w:val="962"/>
        </w:trPr>
        <w:tc>
          <w:tcPr>
            <w:tcW w:w="2499" w:type="pct"/>
            <w:tcBorders>
              <w:top w:val="single" w:sz="4" w:space="0" w:color="auto"/>
              <w:left w:val="nil"/>
              <w:bottom w:val="nil"/>
              <w:right w:val="nil"/>
            </w:tcBorders>
            <w:shd w:val="clear" w:color="auto" w:fill="auto"/>
            <w:hideMark/>
          </w:tcPr>
          <w:p w14:paraId="5C7E8BBC"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DC3A1E8" w14:textId="7F246E9C" w:rsidR="00523D74" w:rsidRDefault="00523D74"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26305F">
              <w:rPr>
                <w:rFonts w:eastAsia="Times New Roman" w:cs="Times New Roman"/>
                <w:sz w:val="24"/>
                <w:szCs w:val="24"/>
              </w:rPr>
              <w:t>6</w:t>
            </w:r>
            <w:r w:rsidR="00495C29">
              <w:rPr>
                <w:rFonts w:eastAsia="Times New Roman" w:cs="Times New Roman"/>
                <w:sz w:val="24"/>
                <w:szCs w:val="24"/>
              </w:rPr>
              <w:t>.</w:t>
            </w:r>
            <w:r w:rsidR="000D5179">
              <w:rPr>
                <w:rFonts w:eastAsia="Times New Roman" w:cs="Times New Roman"/>
                <w:sz w:val="24"/>
                <w:szCs w:val="24"/>
              </w:rPr>
              <w:t>A</w:t>
            </w:r>
            <w:r w:rsidRPr="006B6BAE">
              <w:rPr>
                <w:rFonts w:eastAsia="Times New Roman" w:cs="Times New Roman"/>
                <w:sz w:val="24"/>
                <w:szCs w:val="24"/>
              </w:rPr>
              <w:t>R.</w:t>
            </w:r>
            <w:r w:rsidR="000D5179">
              <w:rPr>
                <w:rFonts w:eastAsia="Times New Roman" w:cs="Times New Roman"/>
                <w:sz w:val="24"/>
                <w:szCs w:val="24"/>
              </w:rPr>
              <w:t>4.2</w:t>
            </w:r>
            <w:r w:rsidRPr="006B6BAE">
              <w:rPr>
                <w:rFonts w:eastAsia="Times New Roman" w:cs="Times New Roman"/>
                <w:sz w:val="24"/>
                <w:szCs w:val="24"/>
              </w:rPr>
              <w:t xml:space="preserve"> </w:t>
            </w:r>
          </w:p>
          <w:p w14:paraId="288EAF71" w14:textId="0F621207" w:rsidR="00F33B5A" w:rsidRDefault="0026305F" w:rsidP="004A7E90">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MA.7.AR.3.2</w:t>
            </w:r>
          </w:p>
          <w:p w14:paraId="6CD663E1" w14:textId="77777777" w:rsidR="00F2400D" w:rsidRPr="004A7E90" w:rsidRDefault="00F2400D" w:rsidP="00F2400D">
            <w:pPr>
              <w:spacing w:after="0" w:line="240" w:lineRule="auto"/>
              <w:textAlignment w:val="baseline"/>
              <w:rPr>
                <w:rFonts w:eastAsia="Times New Roman" w:cs="Times New Roman"/>
                <w:sz w:val="24"/>
                <w:szCs w:val="24"/>
              </w:rPr>
            </w:pPr>
          </w:p>
          <w:p w14:paraId="5B5EC284" w14:textId="77777777" w:rsidR="00523D74" w:rsidRPr="000B295F" w:rsidRDefault="00523D74" w:rsidP="000D5179">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D593AE3"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334F6BF" w14:textId="0B226E68" w:rsidR="00523D74" w:rsidRDefault="00523D74"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0D5179">
              <w:rPr>
                <w:rFonts w:eastAsia="Times New Roman" w:cs="Times New Roman"/>
                <w:sz w:val="24"/>
                <w:szCs w:val="24"/>
              </w:rPr>
              <w:t>912</w:t>
            </w:r>
            <w:r w:rsidRPr="006B6BAE">
              <w:rPr>
                <w:rFonts w:eastAsia="Times New Roman" w:cs="Times New Roman"/>
                <w:sz w:val="24"/>
                <w:szCs w:val="24"/>
              </w:rPr>
              <w:t>.AR.</w:t>
            </w:r>
            <w:r w:rsidR="000D5179">
              <w:rPr>
                <w:rFonts w:eastAsia="Times New Roman" w:cs="Times New Roman"/>
                <w:sz w:val="24"/>
                <w:szCs w:val="24"/>
              </w:rPr>
              <w:t>2</w:t>
            </w:r>
            <w:r w:rsidRPr="006B6BAE">
              <w:rPr>
                <w:rFonts w:eastAsia="Times New Roman" w:cs="Times New Roman"/>
                <w:sz w:val="24"/>
                <w:szCs w:val="24"/>
              </w:rPr>
              <w:t>.2</w:t>
            </w:r>
          </w:p>
          <w:p w14:paraId="61EAE6E2" w14:textId="77777777" w:rsidR="00523D74" w:rsidRPr="000B295F" w:rsidRDefault="00523D74" w:rsidP="00BC69C4">
            <w:pPr>
              <w:widowControl w:val="0"/>
              <w:spacing w:after="0" w:line="240" w:lineRule="auto"/>
              <w:ind w:left="720"/>
              <w:textAlignment w:val="baseline"/>
              <w:rPr>
                <w:rFonts w:eastAsia="Times New Roman" w:cs="Times New Roman"/>
                <w:sz w:val="24"/>
                <w:szCs w:val="24"/>
              </w:rPr>
            </w:pPr>
          </w:p>
        </w:tc>
      </w:tr>
    </w:tbl>
    <w:p w14:paraId="55DFCE8F" w14:textId="6C07BAD7" w:rsidR="00523D74" w:rsidRPr="006B6BAE" w:rsidRDefault="00523D74" w:rsidP="00523D74">
      <w:pPr>
        <w:pStyle w:val="AlgebraicARHeading"/>
      </w:pPr>
      <w:r w:rsidRPr="006B6BAE">
        <w:t xml:space="preserve">Purpose and Instructional Strategies </w:t>
      </w:r>
    </w:p>
    <w:p w14:paraId="0F3B8A8F" w14:textId="64380394" w:rsidR="006A6743" w:rsidRPr="006A6743" w:rsidRDefault="006A6743" w:rsidP="006A6743">
      <w:pPr>
        <w:spacing w:after="0" w:line="240" w:lineRule="auto"/>
        <w:textAlignment w:val="baseline"/>
        <w:rPr>
          <w:rFonts w:eastAsia="Times New Roman" w:cs="Times New Roman"/>
          <w:sz w:val="24"/>
          <w:szCs w:val="24"/>
        </w:rPr>
      </w:pPr>
      <w:r w:rsidRPr="006A6743">
        <w:rPr>
          <w:rFonts w:eastAsia="Times New Roman" w:cs="Times New Roman"/>
          <w:sz w:val="24"/>
          <w:szCs w:val="24"/>
        </w:rPr>
        <w:t xml:space="preserve">In </w:t>
      </w:r>
      <w:r w:rsidR="0097689B" w:rsidRPr="001E61F9">
        <w:rPr>
          <w:rFonts w:eastAsia="Times New Roman" w:cs="Times New Roman"/>
          <w:sz w:val="24"/>
          <w:szCs w:val="24"/>
        </w:rPr>
        <w:t xml:space="preserve">previous courses, students determined rates, and unit rates in ratios. In grade 7 accelerated, students are determining the constant of proportionality in a proportional relationship. Students are also determining the slope of a linear relationship from a given table, graph, or written relationship. In Algebra 1, students will write a two-variable linear equation from a graph, written description, or a table to represent relationships between quantities in mathematical and real-world </w:t>
      </w:r>
      <w:r w:rsidRPr="006A6743">
        <w:rPr>
          <w:rFonts w:eastAsia="Times New Roman" w:cs="Times New Roman"/>
          <w:sz w:val="24"/>
          <w:szCs w:val="24"/>
        </w:rPr>
        <w:t>context.</w:t>
      </w:r>
    </w:p>
    <w:p w14:paraId="7A3F569A" w14:textId="758E1EA3" w:rsidR="006A6743" w:rsidRPr="006A6743" w:rsidRDefault="006A6743" w:rsidP="00264599">
      <w:pPr>
        <w:numPr>
          <w:ilvl w:val="0"/>
          <w:numId w:val="86"/>
        </w:numPr>
        <w:spacing w:after="0" w:line="240" w:lineRule="auto"/>
        <w:textAlignment w:val="baseline"/>
        <w:rPr>
          <w:rFonts w:eastAsia="Times New Roman" w:cs="Times New Roman"/>
          <w:sz w:val="24"/>
          <w:szCs w:val="24"/>
        </w:rPr>
      </w:pPr>
      <w:r w:rsidRPr="006A6743">
        <w:rPr>
          <w:rFonts w:eastAsia="Times New Roman" w:cs="Times New Roman"/>
          <w:sz w:val="24"/>
          <w:szCs w:val="24"/>
        </w:rPr>
        <w:t>Students identified the unit rate or the constant of proportionality in prior grade levels.  This benchmark is the first one that references the slope, which represents a constant rate of change. This is not the same as a constant of proportionality unless the relationship goes through the origin.</w:t>
      </w:r>
    </w:p>
    <w:p w14:paraId="6AEA5D29" w14:textId="1CD64D47" w:rsidR="006A6743" w:rsidRPr="006A6743" w:rsidRDefault="006A6743" w:rsidP="00264599">
      <w:pPr>
        <w:numPr>
          <w:ilvl w:val="0"/>
          <w:numId w:val="86"/>
        </w:numPr>
        <w:spacing w:after="0" w:line="240" w:lineRule="auto"/>
        <w:textAlignment w:val="baseline"/>
        <w:rPr>
          <w:rFonts w:eastAsia="Times New Roman" w:cs="Times New Roman"/>
          <w:sz w:val="24"/>
          <w:szCs w:val="24"/>
        </w:rPr>
      </w:pPr>
      <w:r w:rsidRPr="006A6743">
        <w:rPr>
          <w:rFonts w:eastAsia="Times New Roman" w:cs="Times New Roman"/>
          <w:sz w:val="24"/>
          <w:szCs w:val="24"/>
        </w:rPr>
        <w:lastRenderedPageBreak/>
        <w:t>Instruction includes interpreting the meaning and value of slope in real-world context.</w:t>
      </w:r>
    </w:p>
    <w:p w14:paraId="3C04DA9E" w14:textId="645F6579" w:rsidR="006A6743" w:rsidRPr="006A6743" w:rsidRDefault="006A6743" w:rsidP="00264599">
      <w:pPr>
        <w:numPr>
          <w:ilvl w:val="0"/>
          <w:numId w:val="86"/>
        </w:numPr>
        <w:spacing w:after="0" w:line="240" w:lineRule="auto"/>
        <w:textAlignment w:val="baseline"/>
        <w:rPr>
          <w:rFonts w:eastAsia="Times New Roman" w:cs="Times New Roman"/>
          <w:sz w:val="24"/>
          <w:szCs w:val="24"/>
        </w:rPr>
      </w:pPr>
      <w:r w:rsidRPr="006A6743">
        <w:rPr>
          <w:rFonts w:eastAsia="Times New Roman" w:cs="Times New Roman"/>
          <w:sz w:val="24"/>
          <w:szCs w:val="24"/>
        </w:rPr>
        <w:t xml:space="preserve">Understanding slope can be introduced through a graph and the change in value of the </w:t>
      </w:r>
      <m:oMath>
        <m:r>
          <w:rPr>
            <w:rFonts w:ascii="Cambria Math" w:eastAsia="Times New Roman" w:hAnsi="Cambria Math" w:cs="Times New Roman"/>
            <w:sz w:val="24"/>
            <w:szCs w:val="24"/>
          </w:rPr>
          <m:t>y</m:t>
        </m:r>
      </m:oMath>
      <w:r w:rsidRPr="006A6743">
        <w:rPr>
          <w:rFonts w:eastAsia="Times New Roman" w:cs="Times New Roman"/>
          <w:sz w:val="24"/>
          <w:szCs w:val="24"/>
        </w:rPr>
        <w:t xml:space="preserve"> and the </w:t>
      </w:r>
      <m:oMath>
        <m:r>
          <w:rPr>
            <w:rFonts w:ascii="Cambria Math" w:eastAsia="Times New Roman" w:hAnsi="Cambria Math" w:cs="Times New Roman"/>
            <w:sz w:val="24"/>
            <w:szCs w:val="24"/>
          </w:rPr>
          <m:t>x</m:t>
        </m:r>
      </m:oMath>
      <w:r w:rsidRPr="006A6743">
        <w:rPr>
          <w:rFonts w:eastAsia="Times New Roman" w:cs="Times New Roman"/>
          <w:sz w:val="24"/>
          <w:szCs w:val="24"/>
        </w:rPr>
        <w:t>.</w:t>
      </w:r>
    </w:p>
    <w:p w14:paraId="2143A875" w14:textId="3AC4B424" w:rsidR="006A6743" w:rsidRPr="006A6743" w:rsidRDefault="006A6743" w:rsidP="00264599">
      <w:pPr>
        <w:widowControl w:val="0"/>
        <w:numPr>
          <w:ilvl w:val="0"/>
          <w:numId w:val="86"/>
        </w:numPr>
        <w:spacing w:after="0" w:line="240" w:lineRule="auto"/>
        <w:textAlignment w:val="baseline"/>
        <w:rPr>
          <w:rFonts w:eastAsia="Calibri" w:cs="Times New Roman"/>
          <w:sz w:val="24"/>
          <w:szCs w:val="24"/>
        </w:rPr>
      </w:pPr>
      <w:r w:rsidRPr="006A6743">
        <w:rPr>
          <w:rFonts w:eastAsia="Times New Roman" w:cs="Times New Roman"/>
          <w:sz w:val="24"/>
          <w:szCs w:val="24"/>
        </w:rPr>
        <w:t>To introduce the concept to students, use at least two points on a graph in quadrant one.</w:t>
      </w:r>
    </w:p>
    <w:p w14:paraId="3BA247CD" w14:textId="273F931C" w:rsidR="006A6743" w:rsidRPr="006A6743" w:rsidRDefault="006A6743" w:rsidP="00264599">
      <w:pPr>
        <w:widowControl w:val="0"/>
        <w:numPr>
          <w:ilvl w:val="0"/>
          <w:numId w:val="86"/>
        </w:numPr>
        <w:spacing w:after="0" w:line="240" w:lineRule="auto"/>
        <w:textAlignment w:val="baseline"/>
        <w:rPr>
          <w:rFonts w:eastAsia="Calibri" w:cs="Times New Roman"/>
          <w:sz w:val="24"/>
          <w:szCs w:val="24"/>
        </w:rPr>
      </w:pPr>
      <w:r w:rsidRPr="006A6743">
        <w:rPr>
          <w:rFonts w:eastAsia="Calibri" w:cs="Times New Roman"/>
          <w:sz w:val="24"/>
          <w:szCs w:val="24"/>
        </w:rPr>
        <w:t>Instruction includes using a variety of vocabulary to make connections to real-world concepts and future courses. To describe the slope, one can say either “the vertical change divided by the horizontal change” or “rise over run.”</w:t>
      </w:r>
    </w:p>
    <w:p w14:paraId="0FB40D45" w14:textId="77777777" w:rsidR="00523D74" w:rsidRPr="0081577B" w:rsidRDefault="00523D74" w:rsidP="00523D74">
      <w:pPr>
        <w:widowControl w:val="0"/>
        <w:spacing w:after="0" w:line="240" w:lineRule="auto"/>
        <w:textAlignment w:val="baseline"/>
        <w:rPr>
          <w:rFonts w:eastAsia="Calibri" w:cs="Times New Roman"/>
          <w:sz w:val="24"/>
          <w:szCs w:val="24"/>
        </w:rPr>
      </w:pPr>
    </w:p>
    <w:p w14:paraId="096DC7F7" w14:textId="77777777" w:rsidR="00523D74" w:rsidRPr="00AB3CDB" w:rsidRDefault="00523D74" w:rsidP="00523D74">
      <w:pPr>
        <w:pStyle w:val="AlgebraicARHeading"/>
      </w:pPr>
      <w:r w:rsidRPr="006B6BAE">
        <w:t>Common Misconceptions or Errors</w:t>
      </w:r>
    </w:p>
    <w:p w14:paraId="383E2147" w14:textId="252DE931" w:rsidR="00523D74" w:rsidRDefault="00F311BD" w:rsidP="00264599">
      <w:pPr>
        <w:widowControl w:val="0"/>
        <w:numPr>
          <w:ilvl w:val="1"/>
          <w:numId w:val="14"/>
        </w:numPr>
        <w:spacing w:after="0" w:line="240" w:lineRule="auto"/>
        <w:textAlignment w:val="baseline"/>
        <w:rPr>
          <w:rFonts w:eastAsia="Times New Roman" w:cs="Times New Roman"/>
          <w:sz w:val="24"/>
          <w:szCs w:val="24"/>
        </w:rPr>
      </w:pPr>
      <w:r w:rsidRPr="00F311BD">
        <w:rPr>
          <w:rFonts w:eastAsia="Times New Roman" w:cs="Times New Roman"/>
          <w:sz w:val="24"/>
          <w:szCs w:val="24"/>
        </w:rPr>
        <w:t xml:space="preserve">Students may invert the </w:t>
      </w:r>
      <m:oMath>
        <m:r>
          <w:rPr>
            <w:rFonts w:ascii="Cambria Math" w:eastAsia="Times New Roman" w:hAnsi="Cambria Math" w:cs="Times New Roman"/>
            <w:sz w:val="24"/>
            <w:szCs w:val="24"/>
          </w:rPr>
          <m:t>x</m:t>
        </m:r>
      </m:oMath>
      <w:r w:rsidRPr="00F311BD">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F311BD">
        <w:rPr>
          <w:rFonts w:eastAsia="Times New Roman" w:cs="Times New Roman"/>
          <w:sz w:val="24"/>
          <w:szCs w:val="24"/>
        </w:rPr>
        <w:t>-values when calculating slope. To address this misconception, students should represent the relationship visually.</w:t>
      </w:r>
    </w:p>
    <w:p w14:paraId="5A03AF17" w14:textId="77777777" w:rsidR="00F311BD" w:rsidRPr="00F311BD" w:rsidRDefault="00F311BD" w:rsidP="004A7E90">
      <w:pPr>
        <w:widowControl w:val="0"/>
        <w:spacing w:after="0" w:line="240" w:lineRule="auto"/>
        <w:textAlignment w:val="baseline"/>
        <w:rPr>
          <w:rFonts w:eastAsia="Times New Roman" w:cs="Times New Roman"/>
          <w:sz w:val="24"/>
          <w:szCs w:val="24"/>
        </w:rPr>
      </w:pPr>
    </w:p>
    <w:p w14:paraId="428F82F3" w14:textId="77777777" w:rsidR="00523D74" w:rsidRPr="00A805BD" w:rsidRDefault="00523D74" w:rsidP="00523D74">
      <w:pPr>
        <w:pStyle w:val="AlgebraicARHeading"/>
      </w:pPr>
      <w:r w:rsidRPr="006B6BAE">
        <w:t>Strategies to Support Tiered Instruction</w:t>
      </w:r>
    </w:p>
    <w:p w14:paraId="682D7B8C" w14:textId="4CFB5E55" w:rsidR="00932FED" w:rsidRDefault="00932FED" w:rsidP="00264599">
      <w:pPr>
        <w:pStyle w:val="ListParagraph"/>
        <w:widowControl/>
        <w:numPr>
          <w:ilvl w:val="0"/>
          <w:numId w:val="18"/>
        </w:numPr>
        <w:contextualSpacing/>
        <w:rPr>
          <w:rFonts w:eastAsia="Times New Roman" w:cs="Times New Roman"/>
          <w:i/>
          <w:iCs/>
          <w:sz w:val="24"/>
          <w:szCs w:val="24"/>
        </w:rPr>
      </w:pPr>
      <w:r>
        <w:rPr>
          <w:rFonts w:cs="Times New Roman"/>
          <w:sz w:val="24"/>
          <w:szCs w:val="24"/>
        </w:rPr>
        <w:t xml:space="preserve">Teacher supports students who invert the </w:t>
      </w:r>
      <m:oMath>
        <m:r>
          <w:rPr>
            <w:rFonts w:ascii="Cambria Math" w:hAnsi="Cambria Math" w:cs="Times New Roman"/>
            <w:sz w:val="24"/>
            <w:szCs w:val="24"/>
          </w:rPr>
          <m:t>x</m:t>
        </m:r>
      </m:oMath>
      <w:r>
        <w:rPr>
          <w:rFonts w:eastAsiaTheme="minorEastAsia" w:cs="Times New Roman"/>
          <w:sz w:val="24"/>
          <w:szCs w:val="24"/>
        </w:rPr>
        <w:t>-</w:t>
      </w:r>
      <w:r>
        <w:rPr>
          <w:rFonts w:cs="Times New Roman"/>
          <w:sz w:val="24"/>
          <w:szCs w:val="24"/>
        </w:rPr>
        <w:t xml:space="preserve"> and </w:t>
      </w:r>
      <m:oMath>
        <m:r>
          <w:rPr>
            <w:rFonts w:ascii="Cambria Math" w:hAnsi="Cambria Math" w:cs="Times New Roman"/>
            <w:sz w:val="24"/>
            <w:szCs w:val="24"/>
          </w:rPr>
          <m:t>y</m:t>
        </m:r>
      </m:oMath>
      <w:r>
        <w:rPr>
          <w:rFonts w:cs="Times New Roman"/>
          <w:sz w:val="24"/>
          <w:szCs w:val="24"/>
        </w:rPr>
        <w:t>-values when calculating slope by using real-world problems that students can relate to and helping students represent the relationship visually.</w:t>
      </w:r>
    </w:p>
    <w:p w14:paraId="25A67928" w14:textId="77777777" w:rsidR="00CB401D" w:rsidRDefault="00CB401D" w:rsidP="00264599">
      <w:pPr>
        <w:pStyle w:val="ListParagraph"/>
        <w:widowControl/>
        <w:numPr>
          <w:ilvl w:val="0"/>
          <w:numId w:val="18"/>
        </w:numPr>
        <w:contextualSpacing/>
        <w:rPr>
          <w:rFonts w:eastAsia="Times New Roman" w:cs="Times New Roman"/>
          <w:sz w:val="24"/>
          <w:szCs w:val="24"/>
        </w:rPr>
      </w:pPr>
      <w:r>
        <w:rPr>
          <w:rFonts w:eastAsia="Times New Roman" w:cs="Times New Roman"/>
          <w:sz w:val="24"/>
          <w:szCs w:val="24"/>
        </w:rPr>
        <w:t>Instruction includes providing students with graph paper with grid lengths larger than 1 centimeter</w:t>
      </w:r>
      <w:r w:rsidRPr="00C6359E">
        <w:rPr>
          <w:rFonts w:eastAsia="Times New Roman" w:cs="Times New Roman"/>
          <w:color w:val="FF0000"/>
          <w:sz w:val="24"/>
          <w:szCs w:val="24"/>
        </w:rPr>
        <w:t xml:space="preserve"> </w:t>
      </w:r>
      <w:r>
        <w:rPr>
          <w:rFonts w:eastAsia="Times New Roman" w:cs="Times New Roman"/>
          <w:sz w:val="24"/>
          <w:szCs w:val="24"/>
        </w:rPr>
        <w:t>and using appropriate scaling of the axes to allow for students to see the unit rate more easily.</w:t>
      </w:r>
    </w:p>
    <w:p w14:paraId="3AB55778" w14:textId="77777777" w:rsidR="00523D74" w:rsidRPr="000B295F" w:rsidRDefault="00523D74" w:rsidP="00523D74">
      <w:pPr>
        <w:pStyle w:val="ListParagraph"/>
        <w:rPr>
          <w:rFonts w:eastAsia="Times New Roman" w:cs="Times New Roman"/>
          <w:sz w:val="24"/>
          <w:szCs w:val="24"/>
        </w:rPr>
      </w:pPr>
    </w:p>
    <w:p w14:paraId="59E95D1A" w14:textId="77777777" w:rsidR="00523D74" w:rsidRDefault="00523D74" w:rsidP="00523D74">
      <w:pPr>
        <w:pStyle w:val="AlgebraicARHeading"/>
      </w:pPr>
      <w:r w:rsidRPr="006B6BAE">
        <w:t>Instructional Tasks </w:t>
      </w:r>
    </w:p>
    <w:p w14:paraId="1B1681E7" w14:textId="625EAF74" w:rsidR="00605920" w:rsidRPr="00605920" w:rsidRDefault="00523D74" w:rsidP="0060592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605920" w:rsidRPr="00605920">
        <w:rPr>
          <w:rFonts w:eastAsia="Times New Roman" w:cs="Times New Roman"/>
          <w:bCs/>
          <w:i/>
          <w:sz w:val="24"/>
          <w:szCs w:val="24"/>
        </w:rPr>
        <w:t>(MTR.6.1)</w:t>
      </w:r>
    </w:p>
    <w:p w14:paraId="2B65809B" w14:textId="161BE11D" w:rsidR="004A7E90" w:rsidRDefault="00605920" w:rsidP="004A7E90">
      <w:pPr>
        <w:spacing w:after="0" w:line="240" w:lineRule="auto"/>
        <w:ind w:left="360"/>
        <w:textAlignment w:val="baseline"/>
        <w:rPr>
          <w:rFonts w:eastAsia="Times New Roman" w:cs="Times New Roman"/>
          <w:sz w:val="24"/>
          <w:szCs w:val="24"/>
        </w:rPr>
      </w:pPr>
      <w:r w:rsidRPr="00605920">
        <w:rPr>
          <w:rFonts w:eastAsia="Times New Roman" w:cs="Times New Roman"/>
          <w:sz w:val="24"/>
          <w:szCs w:val="24"/>
        </w:rPr>
        <w:t>Mr. Elliot needs to drain his above ground pool before the winter. The graph below represents the relationship between the number of gallons of water remaining in the pool and the number of hours that the pool has drained. Determine the slope and explain what it means in this situation.</w:t>
      </w:r>
    </w:p>
    <w:p w14:paraId="495D5A5F" w14:textId="77777777" w:rsidR="004A7E90" w:rsidRDefault="004A7E90" w:rsidP="004A7E90">
      <w:pPr>
        <w:spacing w:after="0" w:line="240" w:lineRule="auto"/>
        <w:textAlignment w:val="baseline"/>
        <w:rPr>
          <w:rFonts w:eastAsia="Times New Roman" w:cs="Times New Roman"/>
          <w:sz w:val="24"/>
          <w:szCs w:val="24"/>
        </w:rPr>
      </w:pPr>
    </w:p>
    <w:p w14:paraId="248C998A" w14:textId="05D3ABD7" w:rsidR="00097B7E" w:rsidRPr="00605920" w:rsidRDefault="00097B7E" w:rsidP="00605920">
      <w:pPr>
        <w:spacing w:after="0" w:line="240" w:lineRule="auto"/>
        <w:ind w:left="360"/>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126A87">
        <w:rPr>
          <w:rFonts w:cs="Times New Roman"/>
          <w:noProof/>
          <w:sz w:val="24"/>
          <w:szCs w:val="24"/>
        </w:rPr>
        <w:drawing>
          <wp:inline distT="0" distB="0" distL="0" distR="0" wp14:anchorId="24741D3E" wp14:editId="770C70BA">
            <wp:extent cx="2887038" cy="1831186"/>
            <wp:effectExtent l="0" t="0" r="8890" b="0"/>
            <wp:docPr id="22" name="Picture 22" descr="Graph showing the relationship between the number of gallons of water remaining in the pool and the number of hours that the pool has dr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 showing the relationship between the number of gallons of water remaining in the pool and the number of hours that the pool has drained."/>
                    <pic:cNvPicPr/>
                  </pic:nvPicPr>
                  <pic:blipFill rotWithShape="1">
                    <a:blip r:embed="rId55">
                      <a:extLst>
                        <a:ext uri="{28A0092B-C50C-407E-A947-70E740481C1C}">
                          <a14:useLocalDpi xmlns:a14="http://schemas.microsoft.com/office/drawing/2010/main" val="0"/>
                        </a:ext>
                      </a:extLst>
                    </a:blip>
                    <a:srcRect l="3361" t="5137" r="9993" b="4368"/>
                    <a:stretch/>
                  </pic:blipFill>
                  <pic:spPr bwMode="auto">
                    <a:xfrm>
                      <a:off x="0" y="0"/>
                      <a:ext cx="2911166" cy="1846490"/>
                    </a:xfrm>
                    <a:prstGeom prst="rect">
                      <a:avLst/>
                    </a:prstGeom>
                    <a:ln>
                      <a:noFill/>
                    </a:ln>
                    <a:extLst>
                      <a:ext uri="{53640926-AAD7-44D8-BBD7-CCE9431645EC}">
                        <a14:shadowObscured xmlns:a14="http://schemas.microsoft.com/office/drawing/2010/main"/>
                      </a:ext>
                    </a:extLst>
                  </pic:spPr>
                </pic:pic>
              </a:graphicData>
            </a:graphic>
          </wp:inline>
        </w:drawing>
      </w:r>
    </w:p>
    <w:p w14:paraId="3B07CD37" w14:textId="77777777" w:rsidR="00523D74" w:rsidRPr="004A7E90" w:rsidRDefault="00523D74" w:rsidP="004C572D">
      <w:pPr>
        <w:spacing w:after="0" w:line="240" w:lineRule="auto"/>
        <w:textAlignment w:val="baseline"/>
        <w:rPr>
          <w:rFonts w:eastAsia="Times New Roman" w:cs="Times New Roman"/>
          <w:sz w:val="24"/>
          <w:szCs w:val="24"/>
        </w:rPr>
      </w:pPr>
    </w:p>
    <w:p w14:paraId="4D13AC47" w14:textId="77777777" w:rsidR="00F81062" w:rsidRPr="00126A87" w:rsidRDefault="00523D74" w:rsidP="00F8106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w:t>
      </w:r>
      <w:r w:rsidR="00F81062" w:rsidRPr="00126A87">
        <w:rPr>
          <w:rFonts w:eastAsia="Times New Roman" w:cs="Times New Roman"/>
          <w:i/>
          <w:sz w:val="24"/>
          <w:szCs w:val="24"/>
        </w:rPr>
        <w:t>MTR.4.1, MTR.7.1)</w:t>
      </w:r>
    </w:p>
    <w:p w14:paraId="6CEE767B" w14:textId="26A9D907" w:rsidR="00F81062" w:rsidRDefault="00F81062" w:rsidP="004A7E90">
      <w:pPr>
        <w:spacing w:after="0" w:line="240" w:lineRule="auto"/>
        <w:ind w:left="360"/>
        <w:textAlignment w:val="baseline"/>
        <w:rPr>
          <w:rFonts w:eastAsia="Times New Roman" w:cs="Times New Roman"/>
          <w:sz w:val="24"/>
          <w:szCs w:val="24"/>
        </w:rPr>
      </w:pPr>
      <w:r w:rsidRPr="004F41ED">
        <w:rPr>
          <w:rFonts w:eastAsia="Times New Roman" w:cs="Times New Roman"/>
          <w:sz w:val="24"/>
          <w:szCs w:val="24"/>
        </w:rPr>
        <w:t xml:space="preserve">Jack and Jill are selling </w:t>
      </w:r>
      <w:r>
        <w:rPr>
          <w:rFonts w:eastAsia="Times New Roman" w:cs="Times New Roman"/>
          <w:sz w:val="24"/>
          <w:szCs w:val="24"/>
        </w:rPr>
        <w:t>gallons of water</w:t>
      </w:r>
      <w:r w:rsidRPr="004F41ED">
        <w:rPr>
          <w:rFonts w:eastAsia="Times New Roman" w:cs="Times New Roman"/>
          <w:sz w:val="24"/>
          <w:szCs w:val="24"/>
        </w:rPr>
        <w:t xml:space="preserve"> that </w:t>
      </w:r>
      <w:r>
        <w:rPr>
          <w:rFonts w:eastAsia="Times New Roman" w:cs="Times New Roman"/>
          <w:sz w:val="24"/>
          <w:szCs w:val="24"/>
        </w:rPr>
        <w:t>are sold in different size pails</w:t>
      </w:r>
      <w:r w:rsidRPr="004F41ED">
        <w:rPr>
          <w:rFonts w:eastAsia="Times New Roman" w:cs="Times New Roman"/>
          <w:sz w:val="24"/>
          <w:szCs w:val="24"/>
        </w:rPr>
        <w:t>.  Jack charges $</w:t>
      </w:r>
      <w:r>
        <w:rPr>
          <w:rFonts w:eastAsia="Times New Roman" w:cs="Times New Roman"/>
          <w:sz w:val="24"/>
          <w:szCs w:val="24"/>
        </w:rPr>
        <w:t>1.75</w:t>
      </w:r>
      <w:r w:rsidRPr="004F41ED">
        <w:rPr>
          <w:rFonts w:eastAsia="Times New Roman" w:cs="Times New Roman"/>
          <w:sz w:val="24"/>
          <w:szCs w:val="24"/>
        </w:rPr>
        <w:t xml:space="preserve"> for every </w:t>
      </w:r>
      <w:r>
        <w:rPr>
          <w:rFonts w:eastAsia="Times New Roman" w:cs="Times New Roman"/>
          <w:sz w:val="24"/>
          <w:szCs w:val="24"/>
        </w:rPr>
        <w:t>2</w:t>
      </w:r>
      <w:r w:rsidRPr="004F41ED">
        <w:rPr>
          <w:rFonts w:eastAsia="Times New Roman" w:cs="Times New Roman"/>
          <w:sz w:val="24"/>
          <w:szCs w:val="24"/>
        </w:rPr>
        <w:t xml:space="preserve"> gallons of water </w:t>
      </w:r>
      <w:r>
        <w:rPr>
          <w:rFonts w:eastAsia="Times New Roman" w:cs="Times New Roman"/>
          <w:sz w:val="24"/>
          <w:szCs w:val="24"/>
        </w:rPr>
        <w:t>a</w:t>
      </w:r>
      <w:r w:rsidRPr="004F41ED">
        <w:rPr>
          <w:rFonts w:eastAsia="Times New Roman" w:cs="Times New Roman"/>
          <w:sz w:val="24"/>
          <w:szCs w:val="24"/>
        </w:rPr>
        <w:t xml:space="preserve"> pail holds. </w:t>
      </w:r>
      <w:r>
        <w:rPr>
          <w:rFonts w:eastAsia="Times New Roman" w:cs="Times New Roman"/>
          <w:sz w:val="24"/>
          <w:szCs w:val="24"/>
        </w:rPr>
        <w:t>Additionally, he charges a $2 service fee. J</w:t>
      </w:r>
      <w:r w:rsidRPr="004F41ED">
        <w:rPr>
          <w:rFonts w:eastAsia="Times New Roman" w:cs="Times New Roman"/>
          <w:sz w:val="24"/>
          <w:szCs w:val="24"/>
        </w:rPr>
        <w:t xml:space="preserve">ill's prices can be modeled with the graph </w:t>
      </w:r>
      <w:r>
        <w:rPr>
          <w:rFonts w:eastAsia="Times New Roman" w:cs="Times New Roman"/>
          <w:sz w:val="24"/>
          <w:szCs w:val="24"/>
        </w:rPr>
        <w:t>shown</w:t>
      </w:r>
      <w:r w:rsidRPr="004F41ED">
        <w:rPr>
          <w:rFonts w:eastAsia="Times New Roman" w:cs="Times New Roman"/>
          <w:sz w:val="24"/>
          <w:szCs w:val="24"/>
        </w:rPr>
        <w:t>.</w:t>
      </w:r>
    </w:p>
    <w:p w14:paraId="260D7996" w14:textId="77777777" w:rsidR="004A7E90" w:rsidRPr="004F41ED" w:rsidRDefault="004A7E90" w:rsidP="004A7E90">
      <w:pPr>
        <w:spacing w:after="0" w:line="240" w:lineRule="auto"/>
        <w:textAlignment w:val="baseline"/>
        <w:rPr>
          <w:rFonts w:eastAsia="Times New Roman" w:cs="Times New Roman"/>
          <w:sz w:val="24"/>
          <w:szCs w:val="24"/>
        </w:rPr>
      </w:pPr>
    </w:p>
    <w:p w14:paraId="4BD7E279" w14:textId="77777777" w:rsidR="00F81062" w:rsidRDefault="00F81062" w:rsidP="00F81062">
      <w:pPr>
        <w:spacing w:after="0" w:line="240" w:lineRule="auto"/>
        <w:jc w:val="center"/>
        <w:textAlignment w:val="baseline"/>
        <w:rPr>
          <w:rFonts w:eastAsia="Times New Roman" w:cs="Times New Roman"/>
          <w:sz w:val="24"/>
          <w:szCs w:val="24"/>
        </w:rPr>
      </w:pPr>
      <w:r w:rsidRPr="00126A87">
        <w:rPr>
          <w:rFonts w:cs="Times New Roman"/>
          <w:noProof/>
          <w:sz w:val="24"/>
          <w:szCs w:val="24"/>
        </w:rPr>
        <w:lastRenderedPageBreak/>
        <mc:AlternateContent>
          <mc:Choice Requires="wpg">
            <w:drawing>
              <wp:inline distT="0" distB="0" distL="0" distR="0" wp14:anchorId="74363826" wp14:editId="1C167477">
                <wp:extent cx="2589088" cy="1995047"/>
                <wp:effectExtent l="0" t="0" r="1905" b="5715"/>
                <wp:docPr id="8" name="Group 8" descr="A graph depicting Jill's prices of gallons of water. The slope is approximately positive four-fifths with the y-intercept of zer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9088" cy="1995047"/>
                          <a:chOff x="363" y="0"/>
                          <a:chExt cx="33355" cy="28742"/>
                        </a:xfrm>
                      </wpg:grpSpPr>
                      <wps:wsp>
                        <wps:cNvPr id="10" name="Text Box 2"/>
                        <wps:cNvSpPr txBox="1">
                          <a:spLocks noChangeArrowheads="1"/>
                        </wps:cNvSpPr>
                        <wps:spPr bwMode="auto">
                          <a:xfrm>
                            <a:off x="363" y="2002"/>
                            <a:ext cx="4235" cy="2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4637A" w14:textId="77777777" w:rsidR="00F81062" w:rsidRDefault="00F81062" w:rsidP="00F81062">
                              <w:pPr>
                                <w:jc w:val="center"/>
                              </w:pPr>
                              <w:r>
                                <w:t>Price (in dollars)</w:t>
                              </w:r>
                            </w:p>
                          </w:txbxContent>
                        </wps:txbx>
                        <wps:bodyPr rot="0" vert="vert270" wrap="square" lIns="91440" tIns="45720" rIns="91440" bIns="45720" anchor="t" anchorCtr="0" upright="1">
                          <a:noAutofit/>
                        </wps:bodyPr>
                      </wps:wsp>
                      <wps:wsp>
                        <wps:cNvPr id="53" name="Text Box 3"/>
                        <wps:cNvSpPr txBox="1">
                          <a:spLocks noChangeArrowheads="1"/>
                        </wps:cNvSpPr>
                        <wps:spPr bwMode="auto">
                          <a:xfrm>
                            <a:off x="4760" y="25378"/>
                            <a:ext cx="25252" cy="3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5ED74" w14:textId="77777777" w:rsidR="00F81062" w:rsidRDefault="00F81062" w:rsidP="00F81062">
                              <w:pPr>
                                <w:jc w:val="center"/>
                              </w:pPr>
                              <w:r>
                                <w:t>Gallons of Water</w:t>
                              </w:r>
                            </w:p>
                          </w:txbxContent>
                        </wps:txbx>
                        <wps:bodyPr rot="0" vert="horz" wrap="square" lIns="91440" tIns="45720" rIns="91440" bIns="45720" anchor="t" anchorCtr="0" upright="1">
                          <a:noAutofit/>
                        </wps:bodyPr>
                      </wps:wsp>
                      <pic:pic xmlns:pic="http://schemas.openxmlformats.org/drawingml/2006/picture">
                        <pic:nvPicPr>
                          <pic:cNvPr id="54"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l="2307" t="5685" r="58846" b="23917"/>
                          <a:stretch>
                            <a:fillRect/>
                          </a:stretch>
                        </pic:blipFill>
                        <pic:spPr bwMode="auto">
                          <a:xfrm>
                            <a:off x="3714" y="0"/>
                            <a:ext cx="30004" cy="257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363826" id="Group 8" o:spid="_x0000_s1026" alt="A graph depicting Jill's prices of gallons of water. The slope is approximately positive four-fifths with the y-intercept of zero." style="width:203.85pt;height:157.1pt;mso-position-horizontal-relative:char;mso-position-vertical-relative:line" coordorigin="363" coordsize="33355,28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">
                <v:shapetype id="_x0000_t202" coordsize="21600,21600" o:spt="202" path="m,l,21600r21600,l21600,xe">
                  <v:stroke joinstyle="miter"/>
                  <v:path gradientshapeok="t" o:connecttype="rect"/>
                </v:shapetype>
                <v:shape id="Text Box 2" o:spid="_x0000_s1027" type="#_x0000_t202" style="position:absolute;left:363;top:2002;width:4235;height:2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" filled="f" stroked="f">
                  <v:textbox style="layout-flow:vertical;mso-layout-flow-alt:bottom-to-top">
                    <w:txbxContent>
                      <w:p w14:paraId="0984637A" w14:textId="77777777" w:rsidR="00F81062" w:rsidRDefault="00F81062" w:rsidP="00F81062">
                        <w:pPr>
                          <w:jc w:val="center"/>
                        </w:pPr>
                        <w:r>
                          <w:t>Price (in dollars)</w:t>
                        </w:r>
                      </w:p>
                    </w:txbxContent>
                  </v:textbox>
                </v:shape>
                <v:shape id="Text Box 3" o:spid="_x0000_s1028" type="#_x0000_t202" style="position:absolute;left:4760;top:25378;width:25252;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2485ED74" w14:textId="77777777" w:rsidR="00F81062" w:rsidRDefault="00F81062" w:rsidP="00F81062">
                        <w:pPr>
                          <w:jc w:val="center"/>
                        </w:pPr>
                        <w:r>
                          <w:t>Gallons of Water</w:t>
                        </w:r>
                      </w:p>
                    </w:txbxContent>
                  </v:textbox>
                </v:shape>
                <v:shape id="Picture 1" o:spid="_x0000_s1029" type="#_x0000_t75" style="position:absolute;left:3714;width:30004;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">
                  <v:imagedata r:id="rId57" o:title="" croptop="3726f" cropbottom="15674f" cropleft="1512f" cropright="38565f"/>
                </v:shape>
                <w10:anchorlock/>
              </v:group>
            </w:pict>
          </mc:Fallback>
        </mc:AlternateContent>
      </w:r>
    </w:p>
    <w:p w14:paraId="3B5B13D6" w14:textId="77777777" w:rsidR="00F81062" w:rsidRDefault="00F81062" w:rsidP="004A7E90">
      <w:pPr>
        <w:spacing w:after="0" w:line="240" w:lineRule="auto"/>
        <w:textAlignment w:val="baseline"/>
        <w:rPr>
          <w:rFonts w:eastAsia="Times New Roman" w:cs="Times New Roman"/>
          <w:sz w:val="24"/>
          <w:szCs w:val="24"/>
        </w:rPr>
      </w:pPr>
    </w:p>
    <w:p w14:paraId="341824C8" w14:textId="5C57E9B2" w:rsidR="00F81062" w:rsidRPr="00126A87" w:rsidRDefault="00F81062" w:rsidP="00F81062">
      <w:pPr>
        <w:spacing w:after="0" w:line="240" w:lineRule="auto"/>
        <w:ind w:left="720"/>
        <w:textAlignment w:val="baseline"/>
        <w:rPr>
          <w:rFonts w:eastAsia="Times New Roman" w:cs="Times New Roman"/>
          <w:sz w:val="24"/>
          <w:szCs w:val="24"/>
        </w:rPr>
      </w:pPr>
      <w:r w:rsidRPr="00126A87">
        <w:rPr>
          <w:rFonts w:eastAsia="Times New Roman" w:cs="Times New Roman"/>
          <w:sz w:val="24"/>
          <w:szCs w:val="24"/>
        </w:rPr>
        <w:t>Part A</w:t>
      </w:r>
      <w:r>
        <w:rPr>
          <w:rFonts w:eastAsia="Times New Roman" w:cs="Times New Roman"/>
          <w:sz w:val="24"/>
          <w:szCs w:val="24"/>
        </w:rPr>
        <w:t xml:space="preserve">. </w:t>
      </w:r>
      <w:r w:rsidRPr="00126A87">
        <w:rPr>
          <w:rFonts w:eastAsia="Times New Roman" w:cs="Times New Roman"/>
          <w:sz w:val="24"/>
          <w:szCs w:val="24"/>
        </w:rPr>
        <w:t>Identify the slope of Jack's relationship.  Explain what it means.</w:t>
      </w:r>
    </w:p>
    <w:p w14:paraId="1D47EAEB" w14:textId="33AD27FC" w:rsidR="00F81062" w:rsidRDefault="00F81062" w:rsidP="00F81062">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B. </w:t>
      </w:r>
      <w:r w:rsidRPr="00126A87">
        <w:rPr>
          <w:rFonts w:eastAsia="Times New Roman" w:cs="Times New Roman"/>
          <w:sz w:val="24"/>
          <w:szCs w:val="24"/>
        </w:rPr>
        <w:t>Identify the slope of Jill's graph and explain what it means.</w:t>
      </w:r>
    </w:p>
    <w:p w14:paraId="6B0C002D" w14:textId="77777777" w:rsidR="00F81062" w:rsidRPr="00126A87" w:rsidRDefault="00F81062" w:rsidP="00F81062">
      <w:pPr>
        <w:spacing w:after="0" w:line="240" w:lineRule="auto"/>
        <w:ind w:left="720"/>
        <w:textAlignment w:val="baseline"/>
        <w:rPr>
          <w:rFonts w:eastAsia="Times New Roman" w:cs="Times New Roman"/>
          <w:sz w:val="24"/>
          <w:szCs w:val="24"/>
        </w:rPr>
      </w:pPr>
      <w:r>
        <w:rPr>
          <w:rFonts w:eastAsia="Times New Roman" w:cs="Times New Roman"/>
          <w:sz w:val="24"/>
          <w:szCs w:val="24"/>
        </w:rPr>
        <w:t>Part C. Graph Jack’s prices on the same graph as Jill.</w:t>
      </w:r>
    </w:p>
    <w:p w14:paraId="466FB123" w14:textId="14E3AB9E" w:rsidR="00F81062" w:rsidRDefault="00F81062" w:rsidP="00F81062">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D. </w:t>
      </w:r>
      <w:r w:rsidRPr="00126A87">
        <w:rPr>
          <w:rFonts w:eastAsia="Times New Roman" w:cs="Times New Roman"/>
          <w:sz w:val="24"/>
          <w:szCs w:val="24"/>
        </w:rPr>
        <w:t xml:space="preserve">Whose </w:t>
      </w:r>
      <w:r>
        <w:rPr>
          <w:rFonts w:eastAsia="Times New Roman" w:cs="Times New Roman"/>
          <w:sz w:val="24"/>
          <w:szCs w:val="24"/>
        </w:rPr>
        <w:t>has the better</w:t>
      </w:r>
      <w:r w:rsidRPr="00126A87">
        <w:rPr>
          <w:rFonts w:eastAsia="Times New Roman" w:cs="Times New Roman"/>
          <w:sz w:val="24"/>
          <w:szCs w:val="24"/>
        </w:rPr>
        <w:t xml:space="preserve"> deal, Jack or Jill?  Explain.</w:t>
      </w:r>
    </w:p>
    <w:p w14:paraId="59257CB7" w14:textId="77777777" w:rsidR="004C572D" w:rsidRPr="006B6BAE" w:rsidRDefault="004C572D" w:rsidP="00F81062">
      <w:pPr>
        <w:spacing w:after="0" w:line="240" w:lineRule="auto"/>
        <w:textAlignment w:val="baseline"/>
        <w:rPr>
          <w:rFonts w:eastAsia="Times New Roman" w:cs="Times New Roman"/>
          <w:sz w:val="24"/>
          <w:szCs w:val="24"/>
        </w:rPr>
      </w:pPr>
    </w:p>
    <w:p w14:paraId="3AE6849B" w14:textId="77777777" w:rsidR="00523D74" w:rsidRPr="006B6BAE" w:rsidRDefault="00523D74" w:rsidP="00523D74">
      <w:pPr>
        <w:pStyle w:val="AlgebraicARHeading"/>
      </w:pPr>
      <w:r w:rsidRPr="006B6BAE">
        <w:t>Instructional </w:t>
      </w:r>
      <w:r>
        <w:t>Items</w:t>
      </w:r>
      <w:r w:rsidRPr="006B6BAE">
        <w:t> </w:t>
      </w:r>
    </w:p>
    <w:p w14:paraId="3879FDA9" w14:textId="77777777"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B04FD95" w14:textId="5F55E5AB" w:rsidR="00523D74" w:rsidRPr="006B6BAE" w:rsidRDefault="00382405" w:rsidP="00523D74">
      <w:pPr>
        <w:spacing w:after="0" w:line="240" w:lineRule="auto"/>
        <w:ind w:left="360"/>
        <w:textAlignment w:val="baseline"/>
        <w:rPr>
          <w:rFonts w:eastAsia="Times New Roman" w:cs="Times New Roman"/>
          <w:sz w:val="24"/>
          <w:szCs w:val="24"/>
        </w:rPr>
      </w:pPr>
      <w:r>
        <w:rPr>
          <w:rFonts w:eastAsia="Times New Roman" w:cs="Times New Roman"/>
          <w:color w:val="000000"/>
          <w:sz w:val="24"/>
          <w:szCs w:val="24"/>
        </w:rPr>
        <w:t>Cameron joins a local gym. There is an initial fee of $25 and then a fee of $5 per month. Determine the slope. After 12 months how much money has Cameron paid to the gym?</w:t>
      </w:r>
    </w:p>
    <w:p w14:paraId="49811804" w14:textId="77777777" w:rsidR="00523D74" w:rsidRPr="004A7E90" w:rsidRDefault="00523D74" w:rsidP="00523D74">
      <w:pPr>
        <w:spacing w:after="0" w:line="240" w:lineRule="auto"/>
        <w:textAlignment w:val="baseline"/>
        <w:rPr>
          <w:rFonts w:eastAsia="Calibri" w:cs="Times New Roman"/>
          <w:i/>
          <w:sz w:val="24"/>
          <w:szCs w:val="24"/>
        </w:rPr>
      </w:pPr>
    </w:p>
    <w:p w14:paraId="3EEB1783" w14:textId="77777777" w:rsidR="00EB535E" w:rsidRPr="00EB535E" w:rsidRDefault="00523D74" w:rsidP="00EB535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BF1CD70" w14:textId="1586CEF9" w:rsidR="00EB535E" w:rsidRDefault="00EB535E" w:rsidP="00EB535E">
      <w:pPr>
        <w:spacing w:after="0" w:line="240" w:lineRule="auto"/>
        <w:textAlignment w:val="baseline"/>
        <w:rPr>
          <w:rFonts w:eastAsia="Times New Roman" w:cs="Times New Roman"/>
          <w:bCs/>
          <w:sz w:val="24"/>
          <w:szCs w:val="24"/>
        </w:rPr>
      </w:pPr>
      <w:r w:rsidRPr="00EB535E">
        <w:rPr>
          <w:rFonts w:eastAsia="Times New Roman" w:cs="Times New Roman"/>
          <w:bCs/>
          <w:sz w:val="24"/>
          <w:szCs w:val="24"/>
        </w:rPr>
        <w:t xml:space="preserve">             A linear relationship is given in the table below. Determine the slope of the relationship.</w:t>
      </w:r>
    </w:p>
    <w:p w14:paraId="3D8508B2" w14:textId="77777777" w:rsidR="00EB535E" w:rsidRPr="00EB535E" w:rsidRDefault="00EB535E" w:rsidP="00EB535E">
      <w:pPr>
        <w:spacing w:after="0" w:line="240" w:lineRule="auto"/>
        <w:textAlignment w:val="baseline"/>
        <w:rPr>
          <w:rFonts w:eastAsia="Times New Roman" w:cs="Times New Roman"/>
          <w:bCs/>
          <w:sz w:val="24"/>
          <w:szCs w:val="24"/>
        </w:rPr>
      </w:pPr>
    </w:p>
    <w:tbl>
      <w:tblPr>
        <w:tblStyle w:val="TableGrid"/>
        <w:tblW w:w="0" w:type="auto"/>
        <w:jc w:val="center"/>
        <w:tblLook w:val="04A0" w:firstRow="1" w:lastRow="0" w:firstColumn="1" w:lastColumn="0" w:noHBand="0" w:noVBand="1"/>
      </w:tblPr>
      <w:tblGrid>
        <w:gridCol w:w="751"/>
        <w:gridCol w:w="747"/>
        <w:gridCol w:w="747"/>
        <w:gridCol w:w="747"/>
        <w:gridCol w:w="747"/>
        <w:gridCol w:w="747"/>
      </w:tblGrid>
      <w:tr w:rsidR="00EB535E" w:rsidRPr="00EB535E" w14:paraId="6A0AA417" w14:textId="77777777" w:rsidTr="00EB535E">
        <w:trPr>
          <w:trHeight w:val="262"/>
          <w:jc w:val="center"/>
        </w:trPr>
        <w:tc>
          <w:tcPr>
            <w:tcW w:w="751" w:type="dxa"/>
            <w:shd w:val="clear" w:color="auto" w:fill="FFD966"/>
          </w:tcPr>
          <w:p w14:paraId="66631B26" w14:textId="77777777" w:rsidR="00EB535E" w:rsidRPr="00EB535E" w:rsidRDefault="00EB535E" w:rsidP="00EB535E">
            <w:pPr>
              <w:widowControl w:val="0"/>
              <w:jc w:val="center"/>
              <w:textAlignment w:val="baseline"/>
              <w:rPr>
                <w:rFonts w:eastAsia="Times New Roman" w:cs="Times New Roman"/>
                <w:b/>
                <w:bCs/>
                <w:sz w:val="24"/>
                <w:szCs w:val="24"/>
              </w:rPr>
            </w:pPr>
            <m:oMathPara>
              <m:oMath>
                <m:r>
                  <m:rPr>
                    <m:sty m:val="bi"/>
                  </m:rPr>
                  <w:rPr>
                    <w:rFonts w:ascii="Cambria Math" w:eastAsia="Times New Roman" w:hAnsi="Cambria Math" w:cs="Times New Roman"/>
                    <w:sz w:val="24"/>
                    <w:szCs w:val="24"/>
                  </w:rPr>
                  <m:t>x</m:t>
                </m:r>
              </m:oMath>
            </m:oMathPara>
          </w:p>
        </w:tc>
        <w:tc>
          <w:tcPr>
            <w:tcW w:w="747" w:type="dxa"/>
          </w:tcPr>
          <w:p w14:paraId="03157C5E"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-1</m:t>
                </m:r>
              </m:oMath>
            </m:oMathPara>
          </w:p>
        </w:tc>
        <w:tc>
          <w:tcPr>
            <w:tcW w:w="747" w:type="dxa"/>
          </w:tcPr>
          <w:p w14:paraId="6A50C36A"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0</m:t>
                </m:r>
              </m:oMath>
            </m:oMathPara>
          </w:p>
        </w:tc>
        <w:tc>
          <w:tcPr>
            <w:tcW w:w="747" w:type="dxa"/>
          </w:tcPr>
          <w:p w14:paraId="3765AC3A"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1</m:t>
                </m:r>
              </m:oMath>
            </m:oMathPara>
          </w:p>
        </w:tc>
        <w:tc>
          <w:tcPr>
            <w:tcW w:w="747" w:type="dxa"/>
          </w:tcPr>
          <w:p w14:paraId="528CFB12"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2</m:t>
                </m:r>
              </m:oMath>
            </m:oMathPara>
          </w:p>
        </w:tc>
        <w:tc>
          <w:tcPr>
            <w:tcW w:w="747" w:type="dxa"/>
          </w:tcPr>
          <w:p w14:paraId="0588BEC1"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3</m:t>
                </m:r>
              </m:oMath>
            </m:oMathPara>
          </w:p>
        </w:tc>
      </w:tr>
      <w:tr w:rsidR="00EB535E" w:rsidRPr="00EB535E" w14:paraId="732FD954" w14:textId="77777777" w:rsidTr="00EB535E">
        <w:trPr>
          <w:trHeight w:val="247"/>
          <w:jc w:val="center"/>
        </w:trPr>
        <w:tc>
          <w:tcPr>
            <w:tcW w:w="751" w:type="dxa"/>
            <w:shd w:val="clear" w:color="auto" w:fill="FFD966"/>
          </w:tcPr>
          <w:p w14:paraId="3545E61D" w14:textId="77777777" w:rsidR="00EB535E" w:rsidRPr="00EB535E" w:rsidRDefault="00EB535E" w:rsidP="00EB535E">
            <w:pPr>
              <w:widowControl w:val="0"/>
              <w:jc w:val="center"/>
              <w:textAlignment w:val="baseline"/>
              <w:rPr>
                <w:rFonts w:eastAsia="Times New Roman" w:cs="Times New Roman"/>
                <w:b/>
                <w:bCs/>
                <w:sz w:val="24"/>
                <w:szCs w:val="24"/>
              </w:rPr>
            </w:pPr>
            <m:oMathPara>
              <m:oMath>
                <m:r>
                  <m:rPr>
                    <m:sty m:val="bi"/>
                  </m:rPr>
                  <w:rPr>
                    <w:rFonts w:ascii="Cambria Math" w:eastAsia="Times New Roman" w:hAnsi="Cambria Math" w:cs="Times New Roman"/>
                    <w:sz w:val="24"/>
                    <w:szCs w:val="24"/>
                  </w:rPr>
                  <m:t>y</m:t>
                </m:r>
              </m:oMath>
            </m:oMathPara>
          </w:p>
        </w:tc>
        <w:tc>
          <w:tcPr>
            <w:tcW w:w="747" w:type="dxa"/>
          </w:tcPr>
          <w:p w14:paraId="5599C59E"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-18</m:t>
                </m:r>
              </m:oMath>
            </m:oMathPara>
          </w:p>
        </w:tc>
        <w:tc>
          <w:tcPr>
            <w:tcW w:w="747" w:type="dxa"/>
          </w:tcPr>
          <w:p w14:paraId="073F2B7F"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-9</m:t>
                </m:r>
              </m:oMath>
            </m:oMathPara>
          </w:p>
        </w:tc>
        <w:tc>
          <w:tcPr>
            <w:tcW w:w="747" w:type="dxa"/>
          </w:tcPr>
          <w:p w14:paraId="1D746C99" w14:textId="77777777" w:rsidR="00EB535E" w:rsidRPr="00EB535E" w:rsidRDefault="00EB535E" w:rsidP="00EB535E">
            <w:pPr>
              <w:widowControl w:val="0"/>
              <w:jc w:val="center"/>
              <w:textAlignment w:val="baseline"/>
              <w:rPr>
                <w:rFonts w:eastAsia="Times New Roman" w:cs="Times New Roman"/>
                <w:bCs/>
                <w:sz w:val="24"/>
                <w:szCs w:val="24"/>
              </w:rPr>
            </w:pPr>
            <w:r w:rsidRPr="00EB535E">
              <w:rPr>
                <w:rFonts w:eastAsia="Times New Roman" w:cs="Times New Roman"/>
                <w:bCs/>
                <w:sz w:val="24"/>
                <w:szCs w:val="24"/>
              </w:rPr>
              <w:t>0</w:t>
            </w:r>
          </w:p>
        </w:tc>
        <w:tc>
          <w:tcPr>
            <w:tcW w:w="747" w:type="dxa"/>
          </w:tcPr>
          <w:p w14:paraId="1676EBAC" w14:textId="77777777" w:rsidR="00EB535E" w:rsidRPr="00EB535E" w:rsidRDefault="00EB535E" w:rsidP="00EB535E">
            <w:pPr>
              <w:widowControl w:val="0"/>
              <w:jc w:val="center"/>
              <w:textAlignment w:val="baseline"/>
              <w:rPr>
                <w:rFonts w:eastAsia="Times New Roman" w:cs="Times New Roman"/>
                <w:bCs/>
                <w:sz w:val="24"/>
                <w:szCs w:val="24"/>
              </w:rPr>
            </w:pPr>
            <w:r w:rsidRPr="00EB535E">
              <w:rPr>
                <w:rFonts w:eastAsia="Times New Roman" w:cs="Times New Roman"/>
                <w:bCs/>
                <w:sz w:val="24"/>
                <w:szCs w:val="24"/>
              </w:rPr>
              <w:t>9</w:t>
            </w:r>
          </w:p>
        </w:tc>
        <w:tc>
          <w:tcPr>
            <w:tcW w:w="747" w:type="dxa"/>
          </w:tcPr>
          <w:p w14:paraId="6B3BE0E6" w14:textId="77777777" w:rsidR="00EB535E" w:rsidRPr="00EB535E" w:rsidRDefault="00EB535E" w:rsidP="00EB535E">
            <w:pPr>
              <w:widowControl w:val="0"/>
              <w:jc w:val="center"/>
              <w:textAlignment w:val="baseline"/>
              <w:rPr>
                <w:rFonts w:eastAsia="Times New Roman" w:cs="Times New Roman"/>
                <w:bCs/>
                <w:sz w:val="24"/>
                <w:szCs w:val="24"/>
              </w:rPr>
            </w:pPr>
            <w:r w:rsidRPr="00EB535E">
              <w:rPr>
                <w:rFonts w:eastAsia="Times New Roman" w:cs="Times New Roman"/>
                <w:bCs/>
                <w:sz w:val="24"/>
                <w:szCs w:val="24"/>
              </w:rPr>
              <w:t>18</w:t>
            </w:r>
          </w:p>
        </w:tc>
      </w:tr>
    </w:tbl>
    <w:p w14:paraId="3189DCB6" w14:textId="77777777" w:rsidR="00EB535E" w:rsidRPr="004A7E90" w:rsidRDefault="00EB535E" w:rsidP="00EB535E">
      <w:pPr>
        <w:pStyle w:val="Style3"/>
        <w:rPr>
          <w:b w:val="0"/>
          <w:bCs w:val="0"/>
        </w:rPr>
      </w:pPr>
    </w:p>
    <w:p w14:paraId="6001CDB0" w14:textId="06580CD1" w:rsidR="001D23C3" w:rsidRDefault="00EB535E" w:rsidP="004A7E90">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73CFD31" w14:textId="77777777" w:rsidR="004A7E90" w:rsidRPr="004A7E90" w:rsidRDefault="004A7E90" w:rsidP="004A7E90">
      <w:pPr>
        <w:spacing w:after="0"/>
        <w:rPr>
          <w:rFonts w:eastAsia="Times New Roman" w:cs="Times New Roman"/>
          <w:i/>
        </w:rPr>
      </w:pPr>
    </w:p>
    <w:p w14:paraId="47CD65B9" w14:textId="0E2E6C19" w:rsidR="00706CBB" w:rsidRPr="006B6BAE" w:rsidRDefault="00706CBB" w:rsidP="004834E8">
      <w:pPr>
        <w:pStyle w:val="Heading3"/>
      </w:pPr>
      <w:bookmarkStart w:id="47" w:name="_MA.8.AR.3.3"/>
      <w:bookmarkEnd w:id="47"/>
      <w:r w:rsidRPr="006B6BAE">
        <w:t>MA</w:t>
      </w:r>
      <w:r w:rsidR="00493DBF">
        <w:t>.</w:t>
      </w:r>
      <w:r w:rsidR="00EB535E">
        <w:t>8</w:t>
      </w:r>
      <w:r w:rsidR="00493DBF">
        <w:t>.</w:t>
      </w:r>
      <w:r w:rsidRPr="006B6BAE">
        <w:t>AR.3.3</w:t>
      </w:r>
    </w:p>
    <w:p w14:paraId="6DE72DFD" w14:textId="77777777" w:rsidR="007C7E9B" w:rsidRPr="004A7E90" w:rsidRDefault="007C7E9B" w:rsidP="00DD71EB">
      <w:pPr>
        <w:pStyle w:val="Normal11"/>
        <w:rPr>
          <w:sz w:val="24"/>
          <w:szCs w:val="24"/>
        </w:rPr>
      </w:pPr>
    </w:p>
    <w:p w14:paraId="3E723B9F" w14:textId="77777777" w:rsidR="00C85B8E" w:rsidRPr="006B6BAE" w:rsidRDefault="00C85B8E" w:rsidP="00C85B8E">
      <w:pPr>
        <w:pStyle w:val="AlgebraicARHeading"/>
      </w:pPr>
      <w:r w:rsidRPr="006B6BAE">
        <w:t>Benchmark</w:t>
      </w:r>
    </w:p>
    <w:p w14:paraId="3F661076" w14:textId="4F82C388" w:rsidR="00C85B8E" w:rsidRDefault="00C85B8E" w:rsidP="00C85B8E">
      <w:pPr>
        <w:pStyle w:val="Style3"/>
        <w:rPr>
          <w:b w:val="0"/>
          <w:bCs w:val="0"/>
          <w:iCs w:val="0"/>
        </w:rPr>
      </w:pPr>
      <w:r w:rsidRPr="00195B79">
        <w:t>MA</w:t>
      </w:r>
      <w:r w:rsidR="00493DBF">
        <w:t>.</w:t>
      </w:r>
      <w:r w:rsidR="00EB535E">
        <w:t>8</w:t>
      </w:r>
      <w:r w:rsidR="00493DBF">
        <w:t>.</w:t>
      </w:r>
      <w:r w:rsidRPr="00195B79">
        <w:t>AR.</w:t>
      </w:r>
      <w:r>
        <w:t>3.3</w:t>
      </w:r>
      <w:r w:rsidRPr="00195B79">
        <w:t xml:space="preserve"> </w:t>
      </w:r>
      <w:r w:rsidRPr="00195B79">
        <w:tab/>
      </w:r>
      <w:r w:rsidR="003679AD" w:rsidRPr="003679AD">
        <w:rPr>
          <w:rFonts w:eastAsia="Times New Roman"/>
          <w:color w:val="000000"/>
        </w:rPr>
        <w:t>Given a table, graph or written description of a linear relationship, write an equation in slope-intercept form.</w:t>
      </w:r>
    </w:p>
    <w:p w14:paraId="307EB36F" w14:textId="77777777" w:rsidR="00C85B8E" w:rsidRPr="009D638A" w:rsidRDefault="00C85B8E" w:rsidP="00C85B8E">
      <w:pPr>
        <w:spacing w:after="0" w:line="240" w:lineRule="auto"/>
        <w:textAlignment w:val="baseline"/>
        <w:rPr>
          <w:rFonts w:eastAsia="Times New Roman" w:cs="Times New Roman"/>
        </w:rPr>
      </w:pPr>
    </w:p>
    <w:p w14:paraId="07B68291" w14:textId="51099229" w:rsidR="00C85B8E" w:rsidRPr="006B6BAE" w:rsidRDefault="00C85B8E" w:rsidP="00C85B8E">
      <w:pPr>
        <w:pStyle w:val="AlgebraicARHeading"/>
      </w:pPr>
      <w:r>
        <w:t xml:space="preserve">Connecting </w:t>
      </w:r>
      <w:r w:rsidRPr="006B6BAE">
        <w:t>Benchmark</w:t>
      </w:r>
      <w:r>
        <w:t>s/</w:t>
      </w:r>
      <w:r w:rsidRPr="006B6BAE">
        <w:t>Horizontal Alignment</w:t>
      </w:r>
    </w:p>
    <w:p w14:paraId="63840ECB" w14:textId="77777777" w:rsidR="0015147C" w:rsidRDefault="0015147C"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MA.7.AR.4.4</w:t>
      </w:r>
    </w:p>
    <w:p w14:paraId="69224B3C" w14:textId="2E0A7DAD" w:rsidR="00615936" w:rsidRPr="00615936" w:rsidRDefault="00615936" w:rsidP="00264599">
      <w:pPr>
        <w:numPr>
          <w:ilvl w:val="0"/>
          <w:numId w:val="12"/>
        </w:numPr>
        <w:spacing w:after="0" w:line="240" w:lineRule="auto"/>
        <w:rPr>
          <w:rFonts w:eastAsia="Times New Roman" w:cs="Times New Roman"/>
          <w:sz w:val="24"/>
          <w:szCs w:val="24"/>
        </w:rPr>
      </w:pPr>
      <w:r w:rsidRPr="00615936">
        <w:rPr>
          <w:rFonts w:eastAsia="Times New Roman" w:cs="Times New Roman"/>
          <w:sz w:val="24"/>
          <w:szCs w:val="24"/>
        </w:rPr>
        <w:t>MA.8.AR.3.2, MA.8.AR.3.5</w:t>
      </w:r>
    </w:p>
    <w:p w14:paraId="63AD22FF" w14:textId="77777777" w:rsidR="00615936" w:rsidRPr="00615936" w:rsidRDefault="00615936" w:rsidP="00264599">
      <w:pPr>
        <w:numPr>
          <w:ilvl w:val="0"/>
          <w:numId w:val="12"/>
        </w:numPr>
        <w:spacing w:after="0" w:line="240" w:lineRule="auto"/>
        <w:rPr>
          <w:rFonts w:eastAsia="Times New Roman" w:cs="Times New Roman"/>
          <w:sz w:val="24"/>
          <w:szCs w:val="24"/>
        </w:rPr>
      </w:pPr>
      <w:r w:rsidRPr="00615936">
        <w:rPr>
          <w:rFonts w:eastAsia="Times New Roman" w:cs="Times New Roman"/>
          <w:sz w:val="24"/>
          <w:szCs w:val="24"/>
        </w:rPr>
        <w:t>MA.8.F.1.1</w:t>
      </w:r>
    </w:p>
    <w:p w14:paraId="0424878D" w14:textId="77777777" w:rsidR="00615936" w:rsidRPr="00615936" w:rsidRDefault="00615936" w:rsidP="00264599">
      <w:pPr>
        <w:numPr>
          <w:ilvl w:val="0"/>
          <w:numId w:val="12"/>
        </w:numPr>
        <w:spacing w:after="0" w:line="240" w:lineRule="auto"/>
        <w:rPr>
          <w:rFonts w:eastAsia="Times New Roman" w:cs="Times New Roman"/>
          <w:sz w:val="24"/>
          <w:szCs w:val="24"/>
        </w:rPr>
      </w:pPr>
      <w:r w:rsidRPr="00615936">
        <w:rPr>
          <w:rFonts w:eastAsia="Times New Roman" w:cs="Times New Roman"/>
          <w:sz w:val="24"/>
          <w:szCs w:val="24"/>
        </w:rPr>
        <w:t>MA.8.DP.1.3</w:t>
      </w:r>
    </w:p>
    <w:p w14:paraId="10576EE9" w14:textId="77777777" w:rsidR="00C85B8E" w:rsidRPr="006B6BAE" w:rsidRDefault="00C85B8E" w:rsidP="00E921E4">
      <w:pPr>
        <w:spacing w:after="0" w:line="240" w:lineRule="auto"/>
        <w:rPr>
          <w:rFonts w:eastAsia="Times New Roman" w:cs="Times New Roman"/>
          <w:sz w:val="24"/>
          <w:szCs w:val="24"/>
        </w:rPr>
      </w:pPr>
    </w:p>
    <w:p w14:paraId="05468D88" w14:textId="77777777" w:rsidR="00C85B8E" w:rsidRDefault="00C85B8E" w:rsidP="00C85B8E">
      <w:pPr>
        <w:pStyle w:val="AlgebraicARHeading"/>
      </w:pPr>
      <w:r w:rsidRPr="009C58CD">
        <w:t>Terms</w:t>
      </w:r>
      <w:r w:rsidRPr="006B6BAE">
        <w:t> from the K-12 Glossary </w:t>
      </w:r>
    </w:p>
    <w:p w14:paraId="7EB04650" w14:textId="6AB14574" w:rsidR="00C85B8E" w:rsidRDefault="00615936"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Intercept</w:t>
      </w:r>
    </w:p>
    <w:p w14:paraId="1468CFD4" w14:textId="00B05D0B" w:rsidR="00615936" w:rsidRDefault="00615936"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Slope</w:t>
      </w:r>
    </w:p>
    <w:p w14:paraId="324B9207" w14:textId="77777777" w:rsidR="00615936" w:rsidRPr="006B6BAE" w:rsidRDefault="00615936" w:rsidP="00E921E4">
      <w:pPr>
        <w:spacing w:after="0" w:line="240" w:lineRule="auto"/>
        <w:textAlignment w:val="baseline"/>
        <w:rPr>
          <w:rFonts w:eastAsia="Times New Roman" w:cs="Times New Roman"/>
          <w:sz w:val="24"/>
          <w:szCs w:val="24"/>
        </w:rPr>
      </w:pPr>
    </w:p>
    <w:p w14:paraId="7B97C66F" w14:textId="77777777" w:rsidR="00C85B8E" w:rsidRPr="00775194" w:rsidRDefault="00C85B8E" w:rsidP="00C85B8E">
      <w:pPr>
        <w:pStyle w:val="AlgebraicAR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6B6BAE" w14:paraId="1A2E6A95" w14:textId="77777777" w:rsidTr="00BC69C4">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455F1E2" w14:textId="56AC1CD9" w:rsidR="00C85B8E" w:rsidRDefault="00C85B8E"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15147C">
              <w:rPr>
                <w:rFonts w:eastAsia="Times New Roman" w:cs="Times New Roman"/>
                <w:sz w:val="24"/>
                <w:szCs w:val="24"/>
              </w:rPr>
              <w:t>6</w:t>
            </w:r>
            <w:r w:rsidR="00495C29">
              <w:rPr>
                <w:rFonts w:eastAsia="Times New Roman" w:cs="Times New Roman"/>
                <w:sz w:val="24"/>
                <w:szCs w:val="24"/>
              </w:rPr>
              <w:t>.</w:t>
            </w:r>
            <w:r w:rsidR="00615936">
              <w:rPr>
                <w:rFonts w:eastAsia="Times New Roman" w:cs="Times New Roman"/>
                <w:sz w:val="24"/>
                <w:szCs w:val="24"/>
              </w:rPr>
              <w:t>A</w:t>
            </w:r>
            <w:r w:rsidRPr="006B6BAE">
              <w:rPr>
                <w:rFonts w:eastAsia="Times New Roman" w:cs="Times New Roman"/>
                <w:sz w:val="24"/>
                <w:szCs w:val="24"/>
              </w:rPr>
              <w:t>R.</w:t>
            </w:r>
            <w:r w:rsidR="00615936">
              <w:rPr>
                <w:rFonts w:eastAsia="Times New Roman" w:cs="Times New Roman"/>
                <w:sz w:val="24"/>
                <w:szCs w:val="24"/>
              </w:rPr>
              <w:t>4.4</w:t>
            </w:r>
          </w:p>
          <w:p w14:paraId="0B40021F" w14:textId="7692EF34" w:rsidR="0015147C" w:rsidRDefault="0015147C" w:rsidP="00E921E4">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.7.A</w:t>
            </w:r>
            <w:r w:rsidRPr="006B6BAE">
              <w:rPr>
                <w:rFonts w:eastAsia="Times New Roman" w:cs="Times New Roman"/>
                <w:sz w:val="24"/>
                <w:szCs w:val="24"/>
              </w:rPr>
              <w:t>R.</w:t>
            </w:r>
            <w:r>
              <w:rPr>
                <w:rFonts w:eastAsia="Times New Roman" w:cs="Times New Roman"/>
                <w:sz w:val="24"/>
                <w:szCs w:val="24"/>
              </w:rPr>
              <w:t>4.4</w:t>
            </w:r>
          </w:p>
          <w:p w14:paraId="7E1AFAC8" w14:textId="77777777" w:rsidR="00F2400D" w:rsidRPr="00E921E4" w:rsidRDefault="00F2400D" w:rsidP="00F2400D">
            <w:pPr>
              <w:spacing w:after="0" w:line="240" w:lineRule="auto"/>
              <w:textAlignment w:val="baseline"/>
              <w:rPr>
                <w:rFonts w:eastAsia="Times New Roman" w:cs="Times New Roman"/>
                <w:sz w:val="24"/>
                <w:szCs w:val="24"/>
              </w:rPr>
            </w:pPr>
          </w:p>
          <w:p w14:paraId="502D4B16" w14:textId="77777777" w:rsidR="00C85B8E" w:rsidRPr="000B295F" w:rsidRDefault="00C85B8E"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008D02" w14:textId="24B9A00E" w:rsidR="00C85B8E" w:rsidRPr="00615936" w:rsidRDefault="00C85B8E"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615936">
              <w:rPr>
                <w:rFonts w:eastAsia="Times New Roman" w:cs="Times New Roman"/>
                <w:sz w:val="24"/>
                <w:szCs w:val="24"/>
              </w:rPr>
              <w:t>912</w:t>
            </w:r>
            <w:r w:rsidRPr="006B6BAE">
              <w:rPr>
                <w:rFonts w:eastAsia="Times New Roman" w:cs="Times New Roman"/>
                <w:sz w:val="24"/>
                <w:szCs w:val="24"/>
              </w:rPr>
              <w:t>.AR.</w:t>
            </w:r>
            <w:r w:rsidR="00615936">
              <w:rPr>
                <w:rFonts w:eastAsia="Times New Roman" w:cs="Times New Roman"/>
                <w:sz w:val="24"/>
                <w:szCs w:val="24"/>
              </w:rPr>
              <w:t>2</w:t>
            </w:r>
            <w:r w:rsidRPr="006B6BAE">
              <w:rPr>
                <w:rFonts w:eastAsia="Times New Roman" w:cs="Times New Roman"/>
                <w:sz w:val="24"/>
                <w:szCs w:val="24"/>
              </w:rPr>
              <w:t>.2</w:t>
            </w:r>
            <w:r w:rsidR="00D3399B">
              <w:rPr>
                <w:rFonts w:eastAsia="Times New Roman" w:cs="Times New Roman"/>
                <w:sz w:val="24"/>
                <w:szCs w:val="24"/>
              </w:rPr>
              <w:t>, MA.912.AR.2.3</w:t>
            </w:r>
          </w:p>
        </w:tc>
      </w:tr>
    </w:tbl>
    <w:p w14:paraId="01BB9C7E" w14:textId="7DEF9CD1" w:rsidR="00C85B8E" w:rsidRPr="006B6BAE" w:rsidRDefault="00C85B8E" w:rsidP="00C85B8E">
      <w:pPr>
        <w:pStyle w:val="AlgebraicARHeading"/>
      </w:pPr>
      <w:r w:rsidRPr="006B6BAE">
        <w:t>Purpose and Instructional Strategies</w:t>
      </w:r>
    </w:p>
    <w:p w14:paraId="0192D3A8" w14:textId="279F88CA" w:rsidR="00D4375C" w:rsidRPr="00D4375C" w:rsidRDefault="00D4375C" w:rsidP="00D4375C">
      <w:pPr>
        <w:spacing w:after="0" w:line="240" w:lineRule="auto"/>
        <w:textAlignment w:val="baseline"/>
        <w:rPr>
          <w:rFonts w:eastAsia="Times New Roman" w:cs="Times New Roman"/>
          <w:sz w:val="24"/>
          <w:szCs w:val="24"/>
        </w:rPr>
      </w:pPr>
      <w:r w:rsidRPr="00D4375C">
        <w:rPr>
          <w:rFonts w:eastAsia="Times New Roman" w:cs="Times New Roman"/>
          <w:sz w:val="24"/>
          <w:szCs w:val="24"/>
        </w:rPr>
        <w:t xml:space="preserve">In </w:t>
      </w:r>
      <w:r w:rsidR="00744395" w:rsidRPr="001E61F9">
        <w:rPr>
          <w:rFonts w:eastAsia="Times New Roman" w:cs="Times New Roman"/>
          <w:sz w:val="24"/>
          <w:szCs w:val="24"/>
        </w:rPr>
        <w:t xml:space="preserve">previous courses, students determined rates, and unit rates in ratios. In grade 7 accelerated, students translate between different representations of proportional relationships. Students also write an equation in slope-intercept form </w:t>
      </w:r>
      <w:r w:rsidR="00744395" w:rsidRPr="001E61F9">
        <w:rPr>
          <w:rFonts w:eastAsia="Times New Roman" w:cs="Times New Roman"/>
          <w:color w:val="000000"/>
          <w:sz w:val="24"/>
          <w:szCs w:val="24"/>
        </w:rPr>
        <w:t>from a written description, a table, or a graph</w:t>
      </w:r>
      <w:r w:rsidR="00744395" w:rsidRPr="001E61F9">
        <w:rPr>
          <w:rFonts w:eastAsia="Times New Roman" w:cs="Times New Roman"/>
          <w:sz w:val="24"/>
          <w:szCs w:val="24"/>
        </w:rPr>
        <w:t xml:space="preserve">. In Algebra 1, students will write a linear two-variable equation to represent a relationship given by a variety of mathematical and real-world </w:t>
      </w:r>
      <w:r w:rsidRPr="00D4375C">
        <w:rPr>
          <w:rFonts w:eastAsia="Times New Roman" w:cs="Times New Roman"/>
          <w:sz w:val="24"/>
          <w:szCs w:val="24"/>
        </w:rPr>
        <w:t>contexts.</w:t>
      </w:r>
    </w:p>
    <w:p w14:paraId="78CE8CF9" w14:textId="6A515B38" w:rsidR="00D4375C" w:rsidRPr="00D4375C" w:rsidRDefault="00D4375C" w:rsidP="00264599">
      <w:pPr>
        <w:numPr>
          <w:ilvl w:val="0"/>
          <w:numId w:val="87"/>
        </w:numPr>
        <w:spacing w:after="0" w:line="240" w:lineRule="auto"/>
        <w:textAlignment w:val="baseline"/>
        <w:rPr>
          <w:rFonts w:eastAsia="Times New Roman" w:cs="Times New Roman"/>
          <w:sz w:val="24"/>
          <w:szCs w:val="24"/>
        </w:rPr>
      </w:pPr>
      <w:r w:rsidRPr="00D4375C">
        <w:rPr>
          <w:rFonts w:eastAsia="Times New Roman" w:cs="Times New Roman"/>
          <w:sz w:val="24"/>
          <w:szCs w:val="24"/>
        </w:rPr>
        <w:t>Point-slope form and standard form are not expectations at this grade level.</w:t>
      </w:r>
    </w:p>
    <w:p w14:paraId="27032E76" w14:textId="4E256F80" w:rsidR="00D4375C" w:rsidRPr="00D4375C" w:rsidRDefault="00D4375C" w:rsidP="00264599">
      <w:pPr>
        <w:numPr>
          <w:ilvl w:val="0"/>
          <w:numId w:val="87"/>
        </w:numPr>
        <w:spacing w:after="0" w:line="240" w:lineRule="auto"/>
        <w:textAlignment w:val="baseline"/>
        <w:rPr>
          <w:rFonts w:eastAsia="Times New Roman" w:cs="Times New Roman"/>
          <w:sz w:val="24"/>
          <w:szCs w:val="24"/>
        </w:rPr>
      </w:pPr>
      <w:r w:rsidRPr="00D4375C">
        <w:rPr>
          <w:rFonts w:eastAsia="Times New Roman" w:cs="Times New Roman"/>
          <w:sz w:val="24"/>
          <w:szCs w:val="24"/>
        </w:rPr>
        <w:t xml:space="preserve">Instruction connects proportional relationships to support the generation of the equation </w:t>
      </w:r>
      <m:oMath>
        <m:r>
          <w:rPr>
            <w:rFonts w:ascii="Cambria Math" w:eastAsia="Times New Roman" w:hAnsi="Cambria Math" w:cs="Times New Roman"/>
            <w:sz w:val="24"/>
            <w:szCs w:val="24"/>
          </w:rPr>
          <m:t>y=mx+b</m:t>
        </m:r>
      </m:oMath>
      <w:r w:rsidRPr="00D4375C">
        <w:rPr>
          <w:rFonts w:eastAsia="Times New Roman" w:cs="Times New Roman"/>
          <w:sz w:val="24"/>
          <w:szCs w:val="24"/>
        </w:rPr>
        <w:t>. Helping students see how the linear equation is both the same and different from the proportional relationship will support the appropriate use of proportional thinking using the rate of change.</w:t>
      </w:r>
    </w:p>
    <w:p w14:paraId="401A2994" w14:textId="0D335A85" w:rsidR="00D4375C" w:rsidRDefault="00D4375C" w:rsidP="00264599">
      <w:pPr>
        <w:numPr>
          <w:ilvl w:val="0"/>
          <w:numId w:val="87"/>
        </w:numPr>
        <w:spacing w:after="0" w:line="240" w:lineRule="auto"/>
        <w:textAlignment w:val="baseline"/>
        <w:rPr>
          <w:rFonts w:eastAsia="Times New Roman" w:cs="Times New Roman"/>
          <w:sz w:val="24"/>
          <w:szCs w:val="24"/>
        </w:rPr>
      </w:pPr>
      <w:r w:rsidRPr="00D4375C">
        <w:rPr>
          <w:rFonts w:eastAsia="Times New Roman" w:cs="Times New Roman"/>
          <w:sz w:val="24"/>
          <w:szCs w:val="24"/>
        </w:rPr>
        <w:t xml:space="preserve">Using an online dynamic graphing tool to explore how the graph changes as either the slope or the </w:t>
      </w:r>
      <m:oMath>
        <m:r>
          <w:rPr>
            <w:rFonts w:ascii="Cambria Math" w:eastAsia="Times New Roman" w:hAnsi="Cambria Math" w:cs="Times New Roman"/>
            <w:sz w:val="24"/>
            <w:szCs w:val="24"/>
          </w:rPr>
          <m:t>y</m:t>
        </m:r>
      </m:oMath>
      <w:r w:rsidRPr="00D4375C">
        <w:rPr>
          <w:rFonts w:eastAsia="Times New Roman" w:cs="Times New Roman"/>
          <w:sz w:val="24"/>
          <w:szCs w:val="24"/>
        </w:rPr>
        <w:t xml:space="preserve">-intercept changes </w:t>
      </w:r>
      <w:r w:rsidR="00CE7217">
        <w:rPr>
          <w:rFonts w:eastAsia="Times New Roman" w:cs="Times New Roman"/>
          <w:sz w:val="24"/>
          <w:szCs w:val="24"/>
        </w:rPr>
        <w:t>help</w:t>
      </w:r>
      <w:r w:rsidRPr="00D4375C">
        <w:rPr>
          <w:rFonts w:eastAsia="Times New Roman" w:cs="Times New Roman"/>
          <w:sz w:val="24"/>
          <w:szCs w:val="24"/>
        </w:rPr>
        <w:t xml:space="preserve"> students visualize the coefficients and constants in the equation (</w:t>
      </w:r>
      <w:r w:rsidRPr="00D4375C">
        <w:rPr>
          <w:rFonts w:eastAsia="Times New Roman" w:cs="Times New Roman"/>
          <w:i/>
          <w:sz w:val="24"/>
          <w:szCs w:val="24"/>
        </w:rPr>
        <w:t>MTR.4.1</w:t>
      </w:r>
      <w:r w:rsidRPr="00D4375C">
        <w:rPr>
          <w:rFonts w:eastAsia="Times New Roman" w:cs="Times New Roman"/>
          <w:sz w:val="24"/>
          <w:szCs w:val="24"/>
        </w:rPr>
        <w:t>).</w:t>
      </w:r>
    </w:p>
    <w:p w14:paraId="57EB89EA" w14:textId="06244BB4" w:rsidR="008B5F08" w:rsidRPr="007777C4" w:rsidRDefault="008B5F08" w:rsidP="00264599">
      <w:pPr>
        <w:numPr>
          <w:ilvl w:val="0"/>
          <w:numId w:val="87"/>
        </w:numPr>
        <w:spacing w:after="0" w:line="240" w:lineRule="auto"/>
        <w:textAlignment w:val="baseline"/>
        <w:rPr>
          <w:rFonts w:eastAsia="Times New Roman" w:cs="Times New Roman"/>
          <w:sz w:val="24"/>
          <w:szCs w:val="24"/>
        </w:rPr>
      </w:pPr>
      <w:r w:rsidRPr="007777C4">
        <w:rPr>
          <w:rFonts w:eastAsia="Times New Roman" w:cs="Times New Roman"/>
          <w:sz w:val="24"/>
          <w:szCs w:val="24"/>
        </w:rPr>
        <w:t xml:space="preserve">Students should recognize in a table that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-intercept is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-value when </w:t>
      </w:r>
      <m:oMath>
        <m:r>
          <w:rPr>
            <w:rFonts w:ascii="Cambria Math" w:eastAsia="Times New Roman" w:hAnsi="Cambria Math" w:cs="Times New Roman"/>
            <w:sz w:val="24"/>
            <w:szCs w:val="24"/>
          </w:rPr>
          <m:t>x</m:t>
        </m:r>
      </m:oMath>
      <w:r>
        <w:rPr>
          <w:rFonts w:eastAsia="Times New Roman" w:cs="Times New Roman"/>
          <w:sz w:val="24"/>
          <w:szCs w:val="24"/>
        </w:rPr>
        <w:t xml:space="preserve"> is equal to 0. </w:t>
      </w:r>
      <w:r w:rsidRPr="007777C4">
        <w:rPr>
          <w:rFonts w:eastAsia="Times New Roman" w:cs="Times New Roman"/>
          <w:sz w:val="24"/>
          <w:szCs w:val="24"/>
        </w:rPr>
        <w:t xml:space="preserve">The slope can be determined by finding the ratio between the change in two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-values and the change between the two corresponding </w:t>
      </w:r>
      <m:oMath>
        <m:r>
          <w:rPr>
            <w:rFonts w:ascii="Cambria Math" w:eastAsia="Times New Roman" w:hAnsi="Cambria Math" w:cs="Times New Roman"/>
            <w:sz w:val="24"/>
            <w:szCs w:val="24"/>
          </w:rPr>
          <m:t>x</m:t>
        </m:r>
      </m:oMath>
      <w:r w:rsidRPr="007777C4">
        <w:rPr>
          <w:rFonts w:eastAsia="Times New Roman" w:cs="Times New Roman"/>
          <w:sz w:val="24"/>
          <w:szCs w:val="24"/>
        </w:rPr>
        <w:t>-values.</w:t>
      </w:r>
    </w:p>
    <w:p w14:paraId="0216CB80" w14:textId="6FF78A11" w:rsidR="008B5F08" w:rsidRPr="007777C4" w:rsidRDefault="008B5F08" w:rsidP="00264599">
      <w:pPr>
        <w:numPr>
          <w:ilvl w:val="0"/>
          <w:numId w:val="87"/>
        </w:numPr>
        <w:spacing w:after="0" w:line="240" w:lineRule="auto"/>
        <w:textAlignment w:val="baseline"/>
        <w:rPr>
          <w:rFonts w:eastAsia="Times New Roman" w:cs="Times New Roman"/>
          <w:sz w:val="24"/>
          <w:szCs w:val="24"/>
        </w:rPr>
      </w:pPr>
      <w:r w:rsidRPr="007777C4">
        <w:rPr>
          <w:rFonts w:eastAsia="Times New Roman" w:cs="Times New Roman"/>
          <w:sz w:val="24"/>
          <w:szCs w:val="24"/>
        </w:rPr>
        <w:t xml:space="preserve">Using graphs, students identify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-intercept as the point where the line crosses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-axis and the slope as the vertical change divided by the horizontal change.  In a linear equation, the coefficient of </w:t>
      </w:r>
      <m:oMath>
        <m:r>
          <w:rPr>
            <w:rFonts w:ascii="Cambria Math" w:eastAsia="Times New Roman" w:hAnsi="Cambria Math" w:cs="Times New Roman"/>
            <w:sz w:val="24"/>
            <w:szCs w:val="24"/>
          </w:rPr>
          <m:t>x</m:t>
        </m:r>
      </m:oMath>
      <w:r w:rsidRPr="007777C4">
        <w:rPr>
          <w:rFonts w:eastAsia="Times New Roman" w:cs="Times New Roman"/>
          <w:sz w:val="24"/>
          <w:szCs w:val="24"/>
        </w:rPr>
        <w:t xml:space="preserve"> is the slope and the constant is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-intercept.  Students need to be given the equations in formats other than </w:t>
      </w:r>
      <m:oMath>
        <m:r>
          <w:rPr>
            <w:rFonts w:ascii="Cambria Math" w:eastAsia="Times New Roman" w:hAnsi="Cambria Math" w:cs="Times New Roman"/>
            <w:sz w:val="24"/>
            <w:szCs w:val="24"/>
          </w:rPr>
          <m:t>y=mx+b</m:t>
        </m:r>
      </m:oMath>
      <w:r w:rsidRPr="007777C4">
        <w:rPr>
          <w:rFonts w:eastAsia="Times New Roman" w:cs="Times New Roman"/>
          <w:sz w:val="24"/>
          <w:szCs w:val="24"/>
        </w:rPr>
        <w:t xml:space="preserve">, such as </w:t>
      </w:r>
      <m:oMath>
        <m:r>
          <w:rPr>
            <w:rFonts w:ascii="Cambria Math" w:eastAsia="Times New Roman" w:hAnsi="Cambria Math" w:cs="Times New Roman"/>
            <w:sz w:val="24"/>
            <w:szCs w:val="24"/>
          </w:rPr>
          <m:t>y=ax+b</m:t>
        </m:r>
      </m:oMath>
      <w:r w:rsidRPr="007777C4">
        <w:rPr>
          <w:rFonts w:eastAsia="Times New Roman" w:cs="Times New Roman"/>
          <w:sz w:val="24"/>
          <w:szCs w:val="24"/>
        </w:rPr>
        <w:t xml:space="preserve"> or </w:t>
      </w:r>
      <m:oMath>
        <m:r>
          <w:rPr>
            <w:rFonts w:ascii="Cambria Math" w:eastAsia="Times New Roman" w:hAnsi="Cambria Math" w:cs="Times New Roman"/>
            <w:sz w:val="24"/>
            <w:szCs w:val="24"/>
          </w:rPr>
          <m:t>y=b+mx</m:t>
        </m:r>
      </m:oMath>
      <w:r w:rsidRPr="007777C4">
        <w:rPr>
          <w:rFonts w:eastAsia="Times New Roman" w:cs="Times New Roman"/>
          <w:sz w:val="24"/>
          <w:szCs w:val="24"/>
        </w:rPr>
        <w:t>.</w:t>
      </w:r>
    </w:p>
    <w:p w14:paraId="3F8999C8" w14:textId="0678A0AC" w:rsidR="008B5F08" w:rsidRPr="000F128D" w:rsidRDefault="008B5F08" w:rsidP="00264599">
      <w:pPr>
        <w:pStyle w:val="ListParagraph"/>
        <w:numPr>
          <w:ilvl w:val="0"/>
          <w:numId w:val="87"/>
        </w:numPr>
        <w:textAlignment w:val="baseline"/>
        <w:rPr>
          <w:rFonts w:eastAsia="Calibri" w:cs="Times New Roman"/>
          <w:sz w:val="24"/>
          <w:szCs w:val="24"/>
        </w:rPr>
      </w:pPr>
      <w:r>
        <w:rPr>
          <w:rFonts w:eastAsia="Calibri" w:cs="Times New Roman"/>
          <w:sz w:val="24"/>
          <w:szCs w:val="24"/>
        </w:rPr>
        <w:t>Instruction includes using a variety of vocabulary to make connections to real-world concepts and future courses. To describe the slope, one can say either “the vertical change divided by the horizontal change” or “rise over run.”</w:t>
      </w:r>
    </w:p>
    <w:p w14:paraId="1CDD74EA" w14:textId="2E5C620B" w:rsidR="008B5F08" w:rsidRPr="007777C4" w:rsidRDefault="008B5F08" w:rsidP="00264599">
      <w:pPr>
        <w:numPr>
          <w:ilvl w:val="0"/>
          <w:numId w:val="87"/>
        </w:numPr>
        <w:spacing w:after="0" w:line="240" w:lineRule="auto"/>
        <w:textAlignment w:val="baseline"/>
        <w:rPr>
          <w:rFonts w:eastAsia="Times New Roman" w:cs="Times New Roman"/>
          <w:sz w:val="24"/>
          <w:szCs w:val="24"/>
        </w:rPr>
      </w:pPr>
      <w:r w:rsidRPr="007777C4">
        <w:rPr>
          <w:rFonts w:eastAsia="Times New Roman" w:cs="Times New Roman"/>
          <w:sz w:val="24"/>
          <w:szCs w:val="24"/>
        </w:rPr>
        <w:t xml:space="preserve">The instruction </w:t>
      </w:r>
      <w:r>
        <w:rPr>
          <w:rFonts w:eastAsia="Times New Roman" w:cs="Times New Roman"/>
          <w:sz w:val="24"/>
          <w:szCs w:val="24"/>
        </w:rPr>
        <w:t>includes</w:t>
      </w:r>
      <w:r w:rsidRPr="007777C4">
        <w:rPr>
          <w:rFonts w:eastAsia="Times New Roman" w:cs="Times New Roman"/>
          <w:sz w:val="24"/>
          <w:szCs w:val="24"/>
        </w:rPr>
        <w:t xml:space="preserve"> examples where the slope is positive or negative and the </w:t>
      </w:r>
      <m:oMath>
        <m:r>
          <w:rPr>
            <w:rFonts w:ascii="Cambria Math" w:eastAsia="Times New Roman" w:hAnsi="Cambria Math" w:cs="Times New Roman"/>
            <w:sz w:val="24"/>
            <w:szCs w:val="24"/>
          </w:rPr>
          <m:t>y</m:t>
        </m:r>
      </m:oMath>
      <w:r w:rsidRPr="007777C4">
        <w:rPr>
          <w:rFonts w:eastAsia="Times New Roman" w:cs="Times New Roman"/>
          <w:sz w:val="24"/>
          <w:szCs w:val="24"/>
        </w:rPr>
        <w:t>-intercept is given as a positive or a negative in the equation.</w:t>
      </w:r>
    </w:p>
    <w:p w14:paraId="76DAE4A9" w14:textId="77777777" w:rsidR="008B5F08" w:rsidRPr="007777C4" w:rsidRDefault="008B5F08" w:rsidP="00264599">
      <w:pPr>
        <w:numPr>
          <w:ilvl w:val="0"/>
          <w:numId w:val="87"/>
        </w:numPr>
        <w:spacing w:after="0" w:line="240" w:lineRule="auto"/>
        <w:textAlignment w:val="baseline"/>
        <w:rPr>
          <w:rFonts w:eastAsia="Times New Roman" w:cs="Times New Roman"/>
          <w:sz w:val="24"/>
          <w:szCs w:val="24"/>
        </w:rPr>
      </w:pPr>
      <w:r w:rsidRPr="007777C4">
        <w:rPr>
          <w:rFonts w:eastAsia="Calibri" w:cs="Times New Roman"/>
          <w:bCs/>
          <w:sz w:val="24"/>
          <w:szCs w:val="24"/>
        </w:rPr>
        <w:t xml:space="preserve">When providing a graph, be sure there are easily identifiable points for students to use in calculating the </w:t>
      </w:r>
      <w:r>
        <w:rPr>
          <w:rFonts w:eastAsia="Calibri" w:cs="Times New Roman"/>
          <w:bCs/>
          <w:sz w:val="24"/>
          <w:szCs w:val="24"/>
        </w:rPr>
        <w:t>s</w:t>
      </w:r>
      <w:r w:rsidRPr="007777C4">
        <w:rPr>
          <w:rFonts w:eastAsia="Calibri" w:cs="Times New Roman"/>
          <w:bCs/>
          <w:sz w:val="24"/>
          <w:szCs w:val="24"/>
        </w:rPr>
        <w:t>lope</w:t>
      </w:r>
      <w:r w:rsidRPr="007777C4">
        <w:rPr>
          <w:rFonts w:eastAsia="Times New Roman" w:cs="Times New Roman"/>
          <w:sz w:val="24"/>
          <w:szCs w:val="24"/>
        </w:rPr>
        <w:t>.</w:t>
      </w:r>
    </w:p>
    <w:p w14:paraId="06651CB6" w14:textId="292A1664" w:rsidR="00C85B8E" w:rsidRPr="006302EB" w:rsidRDefault="008B5F08" w:rsidP="00264599">
      <w:pPr>
        <w:pStyle w:val="ListParagraph"/>
        <w:numPr>
          <w:ilvl w:val="0"/>
          <w:numId w:val="87"/>
        </w:numPr>
        <w:textAlignment w:val="baseline"/>
        <w:rPr>
          <w:rFonts w:eastAsia="Calibri" w:cs="Times New Roman"/>
          <w:sz w:val="24"/>
          <w:szCs w:val="24"/>
        </w:rPr>
      </w:pPr>
      <w:r w:rsidRPr="006C5744">
        <w:rPr>
          <w:rFonts w:eastAsia="Calibri" w:cs="Times New Roman"/>
          <w:bCs/>
          <w:sz w:val="24"/>
          <w:szCs w:val="24"/>
        </w:rPr>
        <w:t xml:space="preserve">Instruction </w:t>
      </w:r>
      <w:r>
        <w:rPr>
          <w:rFonts w:eastAsia="Calibri" w:cs="Times New Roman"/>
          <w:bCs/>
          <w:sz w:val="24"/>
          <w:szCs w:val="24"/>
        </w:rPr>
        <w:t>allows</w:t>
      </w:r>
      <w:r w:rsidRPr="006C5744">
        <w:rPr>
          <w:rFonts w:eastAsia="Calibri" w:cs="Times New Roman"/>
          <w:bCs/>
          <w:sz w:val="24"/>
          <w:szCs w:val="24"/>
        </w:rPr>
        <w:t xml:space="preserve"> students to make connections between the different representations of a linear relationship (</w:t>
      </w:r>
      <w:r w:rsidRPr="004678B6">
        <w:rPr>
          <w:rFonts w:eastAsia="Calibri" w:cs="Times New Roman"/>
          <w:bCs/>
          <w:i/>
          <w:sz w:val="24"/>
          <w:szCs w:val="24"/>
        </w:rPr>
        <w:t>MTR.2.1</w:t>
      </w:r>
      <w:r w:rsidRPr="006C5744">
        <w:rPr>
          <w:rFonts w:eastAsia="Calibri" w:cs="Times New Roman"/>
          <w:bCs/>
          <w:sz w:val="24"/>
          <w:szCs w:val="24"/>
        </w:rPr>
        <w:t>).</w:t>
      </w:r>
    </w:p>
    <w:p w14:paraId="700B34A7" w14:textId="77777777" w:rsidR="00C85B8E" w:rsidRPr="0081577B" w:rsidRDefault="00C85B8E" w:rsidP="00C85B8E">
      <w:pPr>
        <w:widowControl w:val="0"/>
        <w:spacing w:after="0" w:line="240" w:lineRule="auto"/>
        <w:textAlignment w:val="baseline"/>
        <w:rPr>
          <w:rFonts w:eastAsia="Calibri" w:cs="Times New Roman"/>
          <w:sz w:val="24"/>
          <w:szCs w:val="24"/>
        </w:rPr>
      </w:pPr>
    </w:p>
    <w:p w14:paraId="78EFCFE5" w14:textId="77777777" w:rsidR="00C85B8E" w:rsidRPr="00AB3CDB" w:rsidRDefault="00C85B8E" w:rsidP="00C85B8E">
      <w:pPr>
        <w:pStyle w:val="AlgebraicARHeading"/>
      </w:pPr>
      <w:r w:rsidRPr="006B6BAE">
        <w:t>Common Misconceptions or Errors</w:t>
      </w:r>
    </w:p>
    <w:p w14:paraId="34DC51A3" w14:textId="4EA9BE5D" w:rsidR="0027728F" w:rsidRPr="0027728F" w:rsidRDefault="0027728F" w:rsidP="00264599">
      <w:pPr>
        <w:widowControl w:val="0"/>
        <w:numPr>
          <w:ilvl w:val="0"/>
          <w:numId w:val="88"/>
        </w:numPr>
        <w:spacing w:after="0" w:line="240" w:lineRule="auto"/>
        <w:textAlignment w:val="baseline"/>
        <w:rPr>
          <w:rFonts w:eastAsia="Times New Roman" w:cs="Times New Roman"/>
          <w:sz w:val="24"/>
          <w:szCs w:val="24"/>
        </w:rPr>
      </w:pPr>
      <w:r w:rsidRPr="0027728F">
        <w:rPr>
          <w:rFonts w:eastAsia="Times New Roman" w:cs="Times New Roman"/>
          <w:sz w:val="24"/>
          <w:szCs w:val="24"/>
        </w:rPr>
        <w:t xml:space="preserve">Students may incorrectly identify the values for the slope and </w:t>
      </w:r>
      <m:oMath>
        <m:r>
          <w:rPr>
            <w:rFonts w:ascii="Cambria Math" w:eastAsia="Times New Roman" w:hAnsi="Cambria Math" w:cs="Times New Roman"/>
            <w:sz w:val="24"/>
            <w:szCs w:val="24"/>
          </w:rPr>
          <m:t>y</m:t>
        </m:r>
      </m:oMath>
      <w:r w:rsidRPr="0027728F">
        <w:rPr>
          <w:rFonts w:eastAsia="Times New Roman" w:cs="Times New Roman"/>
          <w:sz w:val="24"/>
          <w:szCs w:val="24"/>
        </w:rPr>
        <w:t>-intercept.</w:t>
      </w:r>
    </w:p>
    <w:p w14:paraId="0334B050" w14:textId="77777777" w:rsidR="0027728F" w:rsidRPr="0027728F" w:rsidRDefault="0027728F" w:rsidP="00264599">
      <w:pPr>
        <w:widowControl w:val="0"/>
        <w:numPr>
          <w:ilvl w:val="0"/>
          <w:numId w:val="88"/>
        </w:numPr>
        <w:spacing w:after="0" w:line="240" w:lineRule="auto"/>
        <w:textAlignment w:val="baseline"/>
        <w:rPr>
          <w:rFonts w:eastAsia="Times New Roman" w:cs="Times New Roman"/>
          <w:sz w:val="24"/>
          <w:szCs w:val="24"/>
        </w:rPr>
      </w:pPr>
      <w:r w:rsidRPr="0027728F">
        <w:rPr>
          <w:rFonts w:eastAsia="Times New Roman" w:cs="Times New Roman"/>
          <w:sz w:val="24"/>
          <w:szCs w:val="24"/>
        </w:rPr>
        <w:t xml:space="preserve">Students may incorrectly calculate the slope with a common error of inverting the change in </w:t>
      </w:r>
      <m:oMath>
        <m:r>
          <w:rPr>
            <w:rFonts w:ascii="Cambria Math" w:eastAsia="Times New Roman" w:hAnsi="Cambria Math" w:cs="Times New Roman"/>
            <w:sz w:val="24"/>
            <w:szCs w:val="24"/>
          </w:rPr>
          <m:t>y</m:t>
        </m:r>
      </m:oMath>
      <w:r w:rsidRPr="0027728F">
        <w:rPr>
          <w:rFonts w:eastAsia="Times New Roman" w:cs="Times New Roman"/>
          <w:sz w:val="24"/>
          <w:szCs w:val="24"/>
        </w:rPr>
        <w:t xml:space="preserve"> and the change in </w:t>
      </w:r>
      <m:oMath>
        <m:r>
          <w:rPr>
            <w:rFonts w:ascii="Cambria Math" w:eastAsia="Times New Roman" w:hAnsi="Cambria Math" w:cs="Times New Roman"/>
            <w:sz w:val="24"/>
            <w:szCs w:val="24"/>
          </w:rPr>
          <m:t>x</m:t>
        </m:r>
      </m:oMath>
      <w:r w:rsidRPr="0027728F">
        <w:rPr>
          <w:rFonts w:eastAsia="Times New Roman" w:cs="Times New Roman"/>
          <w:sz w:val="24"/>
          <w:szCs w:val="24"/>
        </w:rPr>
        <w:t>.</w:t>
      </w:r>
    </w:p>
    <w:p w14:paraId="6EF99045" w14:textId="77777777" w:rsidR="00C85B8E" w:rsidRPr="00FF2F63" w:rsidRDefault="00C85B8E" w:rsidP="00C85B8E">
      <w:pPr>
        <w:spacing w:after="0" w:line="240" w:lineRule="auto"/>
        <w:textAlignment w:val="baseline"/>
        <w:rPr>
          <w:rFonts w:eastAsia="Times New Roman" w:cs="Times New Roman"/>
          <w:sz w:val="24"/>
          <w:szCs w:val="24"/>
        </w:rPr>
      </w:pPr>
    </w:p>
    <w:p w14:paraId="77208AB8" w14:textId="77777777" w:rsidR="00C85B8E" w:rsidRPr="00A805BD" w:rsidRDefault="00C85B8E" w:rsidP="00C85B8E">
      <w:pPr>
        <w:pStyle w:val="AlgebraicARHeading"/>
      </w:pPr>
      <w:r w:rsidRPr="006B6BAE">
        <w:t>Strategies to Support Tiered Instruction</w:t>
      </w:r>
    </w:p>
    <w:p w14:paraId="5B4C5623" w14:textId="77777777" w:rsidR="00FD68B1" w:rsidRPr="00DC23C6" w:rsidRDefault="00FD68B1" w:rsidP="00264599">
      <w:pPr>
        <w:numPr>
          <w:ilvl w:val="0"/>
          <w:numId w:val="89"/>
        </w:numPr>
        <w:spacing w:after="0" w:line="240" w:lineRule="auto"/>
        <w:contextualSpacing/>
        <w:rPr>
          <w:rFonts w:eastAsia="Times New Roman" w:cs="Times New Roman"/>
          <w:i/>
          <w:iCs/>
          <w:sz w:val="24"/>
          <w:szCs w:val="24"/>
        </w:rPr>
      </w:pPr>
      <w:r w:rsidRPr="00DC23C6">
        <w:rPr>
          <w:rFonts w:cs="Times New Roman"/>
          <w:sz w:val="24"/>
          <w:szCs w:val="24"/>
        </w:rPr>
        <w:t xml:space="preserve">Teacher supports students who incorrectly identify the values for the slope and </w:t>
      </w:r>
      <m:oMath>
        <m:r>
          <w:rPr>
            <w:rFonts w:ascii="Cambria Math" w:hAnsi="Cambria Math" w:cs="Times New Roman"/>
            <w:sz w:val="24"/>
            <w:szCs w:val="24"/>
          </w:rPr>
          <m:t>y</m:t>
        </m:r>
      </m:oMath>
      <w:r w:rsidRPr="00DC23C6">
        <w:rPr>
          <w:rFonts w:cs="Times New Roman"/>
          <w:sz w:val="24"/>
          <w:szCs w:val="24"/>
        </w:rPr>
        <w:t xml:space="preserve">-intercept by providing opportunities to notice patterns between a given value for </w:t>
      </w:r>
      <m:oMath>
        <m:r>
          <w:rPr>
            <w:rFonts w:ascii="Cambria Math" w:hAnsi="Cambria Math" w:cs="Times New Roman"/>
            <w:sz w:val="24"/>
            <w:szCs w:val="24"/>
          </w:rPr>
          <m:t>b</m:t>
        </m:r>
      </m:oMath>
      <w:r w:rsidRPr="00DC23C6">
        <w:rPr>
          <w:rFonts w:eastAsiaTheme="minorEastAsia" w:cs="Times New Roman"/>
          <w:sz w:val="24"/>
          <w:szCs w:val="24"/>
        </w:rPr>
        <w:t>, a line graphed on the coordinate plane, and a given equation of the same line.</w:t>
      </w:r>
    </w:p>
    <w:p w14:paraId="1A916BB0" w14:textId="387D68EB" w:rsidR="00FD68B1" w:rsidRPr="00DC23C6" w:rsidRDefault="00FD68B1" w:rsidP="00264599">
      <w:pPr>
        <w:numPr>
          <w:ilvl w:val="0"/>
          <w:numId w:val="89"/>
        </w:numPr>
        <w:spacing w:after="0" w:line="240" w:lineRule="auto"/>
        <w:contextualSpacing/>
        <w:rPr>
          <w:rFonts w:eastAsia="Times New Roman" w:cs="Times New Roman"/>
          <w:i/>
          <w:iCs/>
          <w:sz w:val="24"/>
          <w:szCs w:val="24"/>
        </w:rPr>
      </w:pPr>
      <w:r w:rsidRPr="00DC23C6">
        <w:rPr>
          <w:rFonts w:cs="Times New Roman"/>
          <w:sz w:val="24"/>
          <w:szCs w:val="24"/>
        </w:rPr>
        <w:lastRenderedPageBreak/>
        <w:t xml:space="preserve">Teacher supports students who incorrectly calculate the slope by inverting the change in </w:t>
      </w:r>
      <m:oMath>
        <m:r>
          <w:rPr>
            <w:rFonts w:ascii="Cambria Math" w:hAnsi="Cambria Math" w:cs="Times New Roman"/>
            <w:sz w:val="24"/>
            <w:szCs w:val="24"/>
          </w:rPr>
          <m:t>y</m:t>
        </m:r>
      </m:oMath>
      <w:r w:rsidRPr="00DC23C6">
        <w:rPr>
          <w:rFonts w:cs="Times New Roman"/>
          <w:sz w:val="24"/>
          <w:szCs w:val="24"/>
        </w:rPr>
        <w:t xml:space="preserve"> and the change in </w:t>
      </w:r>
      <m:oMath>
        <m:r>
          <w:rPr>
            <w:rFonts w:ascii="Cambria Math" w:hAnsi="Cambria Math" w:cs="Times New Roman"/>
            <w:sz w:val="24"/>
            <w:szCs w:val="24"/>
          </w:rPr>
          <m:t>x</m:t>
        </m:r>
      </m:oMath>
      <w:r w:rsidRPr="00DC23C6">
        <w:rPr>
          <w:rFonts w:cs="Times New Roman"/>
          <w:sz w:val="24"/>
          <w:szCs w:val="24"/>
        </w:rPr>
        <w:t xml:space="preserve"> using error analysis tasks, in which the expression </w:t>
      </w:r>
      <m:oMath>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1</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1</m:t>
                </m:r>
              </m:sub>
            </m:sSub>
          </m:den>
        </m:f>
      </m:oMath>
      <w:r w:rsidRPr="00DC23C6">
        <w:rPr>
          <w:rFonts w:cs="Times New Roman"/>
          <w:sz w:val="24"/>
          <w:szCs w:val="24"/>
        </w:rPr>
        <w:t xml:space="preserve"> is incorrectly written as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den>
        </m:f>
      </m:oMath>
      <w:r w:rsidRPr="00DC23C6">
        <w:rPr>
          <w:rFonts w:cs="Times New Roman"/>
          <w:sz w:val="24"/>
          <w:szCs w:val="24"/>
        </w:rPr>
        <w:t>, and has students find and correct the error.</w:t>
      </w:r>
    </w:p>
    <w:p w14:paraId="57DCF2C9" w14:textId="3E2EDC48" w:rsidR="00FD68B1" w:rsidRPr="00DC23C6" w:rsidRDefault="00FD68B1" w:rsidP="00264599">
      <w:pPr>
        <w:numPr>
          <w:ilvl w:val="0"/>
          <w:numId w:val="89"/>
        </w:numPr>
        <w:spacing w:after="0" w:line="240" w:lineRule="auto"/>
        <w:contextualSpacing/>
        <w:rPr>
          <w:rFonts w:eastAsia="Times New Roman" w:cs="Times New Roman"/>
          <w:i/>
          <w:iCs/>
          <w:sz w:val="24"/>
          <w:szCs w:val="24"/>
        </w:rPr>
      </w:pPr>
      <w:r w:rsidRPr="00DC23C6">
        <w:rPr>
          <w:rFonts w:cs="Times New Roman"/>
          <w:sz w:val="24"/>
          <w:szCs w:val="24"/>
        </w:rPr>
        <w:t xml:space="preserve">Teacher supports students who invert the </w:t>
      </w:r>
      <m:oMath>
        <m:r>
          <w:rPr>
            <w:rFonts w:ascii="Cambria Math" w:hAnsi="Cambria Math" w:cs="Times New Roman"/>
            <w:sz w:val="24"/>
            <w:szCs w:val="24"/>
          </w:rPr>
          <m:t>x</m:t>
        </m:r>
      </m:oMath>
      <w:r w:rsidRPr="00DC23C6">
        <w:rPr>
          <w:rFonts w:cs="Times New Roman"/>
          <w:sz w:val="24"/>
          <w:szCs w:val="24"/>
        </w:rPr>
        <w:t xml:space="preserve"> and </w:t>
      </w:r>
      <m:oMath>
        <m:r>
          <w:rPr>
            <w:rFonts w:ascii="Cambria Math" w:hAnsi="Cambria Math" w:cs="Times New Roman"/>
            <w:sz w:val="24"/>
            <w:szCs w:val="24"/>
          </w:rPr>
          <m:t>y</m:t>
        </m:r>
      </m:oMath>
      <w:r w:rsidRPr="00DC23C6">
        <w:rPr>
          <w:rFonts w:cs="Times New Roman"/>
          <w:sz w:val="24"/>
          <w:szCs w:val="24"/>
        </w:rPr>
        <w:t xml:space="preserve"> values when calculating slope by using real-world problems that students can relate to and helping students represent the relationship visually.</w:t>
      </w:r>
    </w:p>
    <w:p w14:paraId="525AFD88" w14:textId="77777777" w:rsidR="00FD68B1" w:rsidRPr="00DC23C6" w:rsidRDefault="00FD68B1" w:rsidP="00264599">
      <w:pPr>
        <w:numPr>
          <w:ilvl w:val="0"/>
          <w:numId w:val="89"/>
        </w:numPr>
        <w:spacing w:after="0" w:line="240" w:lineRule="auto"/>
        <w:contextualSpacing/>
        <w:rPr>
          <w:rFonts w:eastAsia="Times New Roman" w:cs="Times New Roman"/>
          <w:sz w:val="24"/>
          <w:szCs w:val="24"/>
        </w:rPr>
      </w:pPr>
      <w:r w:rsidRPr="00DC23C6">
        <w:rPr>
          <w:rFonts w:eastAsia="Times New Roman" w:cs="Times New Roman"/>
          <w:sz w:val="24"/>
          <w:szCs w:val="24"/>
        </w:rPr>
        <w:t xml:space="preserve">Teacher co-creates an anchor chart naming the slope and </w:t>
      </w:r>
      <m:oMath>
        <m:r>
          <w:rPr>
            <w:rFonts w:ascii="Cambria Math" w:eastAsia="Times New Roman" w:hAnsi="Cambria Math" w:cs="Times New Roman"/>
            <w:sz w:val="24"/>
            <w:szCs w:val="24"/>
          </w:rPr>
          <m:t>y</m:t>
        </m:r>
      </m:oMath>
      <w:r w:rsidRPr="00DC23C6">
        <w:rPr>
          <w:rFonts w:eastAsia="Times New Roman" w:cs="Times New Roman"/>
          <w:sz w:val="24"/>
          <w:szCs w:val="24"/>
        </w:rPr>
        <w:t>-intercept of a given line and then discusses where to start when graphing the line.</w:t>
      </w:r>
    </w:p>
    <w:p w14:paraId="07BD358F" w14:textId="77777777" w:rsidR="00FD68B1" w:rsidRPr="00DC23C6" w:rsidRDefault="00FD68B1" w:rsidP="00264599">
      <w:pPr>
        <w:numPr>
          <w:ilvl w:val="0"/>
          <w:numId w:val="89"/>
        </w:numPr>
        <w:spacing w:after="0" w:line="240" w:lineRule="auto"/>
        <w:contextualSpacing/>
        <w:rPr>
          <w:rFonts w:eastAsia="Times New Roman" w:cs="Times New Roman"/>
          <w:sz w:val="24"/>
          <w:szCs w:val="24"/>
        </w:rPr>
      </w:pPr>
      <w:r w:rsidRPr="00DC23C6">
        <w:rPr>
          <w:rFonts w:cs="Times New Roman"/>
          <w:sz w:val="24"/>
          <w:szCs w:val="24"/>
        </w:rPr>
        <w:t xml:space="preserve">Instruction incudes graphing various linear equations from a table and then discussing the pattern students notice in regard to the </w:t>
      </w:r>
      <m:oMath>
        <m:r>
          <w:rPr>
            <w:rFonts w:ascii="Cambria Math" w:hAnsi="Cambria Math" w:cs="Times New Roman"/>
            <w:sz w:val="24"/>
            <w:szCs w:val="24"/>
          </w:rPr>
          <m:t>y</m:t>
        </m:r>
      </m:oMath>
      <w:r w:rsidRPr="00DC23C6">
        <w:rPr>
          <w:rFonts w:cs="Times New Roman"/>
          <w:sz w:val="24"/>
          <w:szCs w:val="24"/>
        </w:rPr>
        <w:t>-intercept.</w:t>
      </w:r>
    </w:p>
    <w:p w14:paraId="00BC58B0" w14:textId="77777777" w:rsidR="00FD68B1" w:rsidRPr="00DC23C6" w:rsidRDefault="00FD68B1" w:rsidP="00264599">
      <w:pPr>
        <w:numPr>
          <w:ilvl w:val="0"/>
          <w:numId w:val="89"/>
        </w:numPr>
        <w:spacing w:after="0" w:line="240" w:lineRule="auto"/>
        <w:contextualSpacing/>
        <w:rPr>
          <w:rFonts w:eastAsia="Times New Roman" w:cs="Times New Roman"/>
          <w:sz w:val="24"/>
          <w:szCs w:val="24"/>
        </w:rPr>
      </w:pPr>
      <w:r w:rsidRPr="00DC23C6">
        <w:rPr>
          <w:rFonts w:cs="Times New Roman"/>
          <w:color w:val="000000"/>
          <w:sz w:val="24"/>
          <w:szCs w:val="24"/>
          <w:shd w:val="clear" w:color="auto" w:fill="FFFFFF"/>
        </w:rPr>
        <w:t xml:space="preserve">Teacher provides students with graphs and equations of several linear equations then co-illustrates connections between the slopes and </w:t>
      </w:r>
      <m:oMath>
        <m:r>
          <w:rPr>
            <w:rFonts w:ascii="Cambria Math" w:hAnsi="Cambria Math" w:cs="Times New Roman"/>
            <w:color w:val="000000"/>
            <w:sz w:val="24"/>
            <w:szCs w:val="24"/>
            <w:shd w:val="clear" w:color="auto" w:fill="FFFFFF"/>
          </w:rPr>
          <m:t>y</m:t>
        </m:r>
      </m:oMath>
      <w:r w:rsidRPr="00DC23C6">
        <w:rPr>
          <w:rFonts w:cs="Times New Roman"/>
          <w:color w:val="000000"/>
          <w:sz w:val="24"/>
          <w:szCs w:val="24"/>
          <w:shd w:val="clear" w:color="auto" w:fill="FFFFFF"/>
        </w:rPr>
        <w:t>-intercepts of each line to the corresponding parts of each equation using the same color highlights.</w:t>
      </w:r>
    </w:p>
    <w:p w14:paraId="49283080" w14:textId="0FF5EE70" w:rsidR="00C85B8E" w:rsidRPr="00DC23C6" w:rsidRDefault="00FD68B1" w:rsidP="00C85B8E">
      <w:pPr>
        <w:numPr>
          <w:ilvl w:val="0"/>
          <w:numId w:val="89"/>
        </w:numPr>
        <w:spacing w:after="0" w:line="240" w:lineRule="auto"/>
        <w:contextualSpacing/>
        <w:rPr>
          <w:rFonts w:eastAsia="Times New Roman" w:cs="Times New Roman"/>
          <w:sz w:val="24"/>
          <w:szCs w:val="24"/>
        </w:rPr>
      </w:pPr>
      <w:r w:rsidRPr="00DC23C6">
        <w:rPr>
          <w:rFonts w:cs="Times New Roman"/>
          <w:sz w:val="24"/>
          <w:szCs w:val="24"/>
        </w:rPr>
        <w:t xml:space="preserve">Teacher co-creates a graphic organizer with students to include examples of positive and negative slope; the meaning of each variable in slope intercept form; and how to determine the slope and </w:t>
      </w:r>
      <m:oMath>
        <m:r>
          <w:rPr>
            <w:rFonts w:ascii="Cambria Math" w:hAnsi="Cambria Math" w:cs="Times New Roman"/>
            <w:sz w:val="24"/>
            <w:szCs w:val="24"/>
          </w:rPr>
          <m:t>y</m:t>
        </m:r>
      </m:oMath>
      <w:r w:rsidRPr="00DC23C6">
        <w:rPr>
          <w:rFonts w:eastAsiaTheme="minorEastAsia" w:cs="Times New Roman"/>
          <w:sz w:val="24"/>
          <w:szCs w:val="24"/>
        </w:rPr>
        <w:t>-</w:t>
      </w:r>
      <w:r w:rsidRPr="00DC23C6">
        <w:rPr>
          <w:rFonts w:cs="Times New Roman"/>
          <w:sz w:val="24"/>
          <w:szCs w:val="24"/>
        </w:rPr>
        <w:t>intercept in a table, graph and verbal description.</w:t>
      </w:r>
    </w:p>
    <w:p w14:paraId="78B8A24A" w14:textId="77777777" w:rsidR="006B344D" w:rsidRPr="000B295F" w:rsidRDefault="006B344D" w:rsidP="00C85B8E">
      <w:pPr>
        <w:pStyle w:val="ListParagraph"/>
        <w:rPr>
          <w:rFonts w:eastAsia="Times New Roman" w:cs="Times New Roman"/>
          <w:sz w:val="24"/>
          <w:szCs w:val="24"/>
        </w:rPr>
      </w:pPr>
    </w:p>
    <w:p w14:paraId="25D97A71" w14:textId="77777777" w:rsidR="00C85B8E" w:rsidRDefault="00C85B8E" w:rsidP="00C85B8E">
      <w:pPr>
        <w:pStyle w:val="AlgebraicARHeading"/>
      </w:pPr>
      <w:r w:rsidRPr="006B6BAE">
        <w:t>Instructional Tasks </w:t>
      </w:r>
    </w:p>
    <w:p w14:paraId="443A55F7" w14:textId="26C598FD" w:rsidR="00E02A80" w:rsidRPr="006C5744" w:rsidRDefault="00C85B8E" w:rsidP="00E02A8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E02A80" w:rsidRPr="006C5744">
        <w:rPr>
          <w:rFonts w:eastAsia="Times New Roman" w:cs="Times New Roman"/>
          <w:bCs/>
          <w:i/>
          <w:sz w:val="24"/>
          <w:szCs w:val="24"/>
        </w:rPr>
        <w:t>MTR.7.1)</w:t>
      </w:r>
    </w:p>
    <w:p w14:paraId="0D00C564" w14:textId="058AEBCB" w:rsidR="00E02A80" w:rsidRDefault="00E02A80" w:rsidP="00E02A80">
      <w:pPr>
        <w:spacing w:after="0" w:line="240" w:lineRule="auto"/>
        <w:ind w:left="360"/>
        <w:textAlignment w:val="baseline"/>
        <w:rPr>
          <w:rFonts w:eastAsia="Times New Roman" w:cs="Times New Roman"/>
          <w:sz w:val="24"/>
          <w:szCs w:val="24"/>
        </w:rPr>
      </w:pPr>
      <w:r w:rsidRPr="006C5744">
        <w:rPr>
          <w:rFonts w:eastAsia="Times New Roman" w:cs="Times New Roman"/>
          <w:sz w:val="24"/>
          <w:szCs w:val="24"/>
        </w:rPr>
        <w:t>Victoria owns a store that sells board games. She made the following graph to relate the number of board games she sells to her overall profits.</w:t>
      </w:r>
    </w:p>
    <w:p w14:paraId="4F3B12DA" w14:textId="77777777" w:rsidR="00E02A80" w:rsidRPr="006C5744" w:rsidRDefault="00E02A80" w:rsidP="00FF2F63">
      <w:pPr>
        <w:spacing w:after="0" w:line="240" w:lineRule="auto"/>
        <w:textAlignment w:val="baseline"/>
        <w:rPr>
          <w:rFonts w:eastAsia="Times New Roman" w:cs="Times New Roman"/>
          <w:sz w:val="24"/>
          <w:szCs w:val="24"/>
        </w:rPr>
      </w:pPr>
    </w:p>
    <w:p w14:paraId="54119B8E" w14:textId="04A5EBFF" w:rsidR="00E02A80" w:rsidRDefault="00E02A80" w:rsidP="00703F31">
      <w:pPr>
        <w:pStyle w:val="ListParagraph"/>
        <w:jc w:val="center"/>
        <w:textAlignment w:val="baseline"/>
        <w:rPr>
          <w:rFonts w:eastAsia="Times New Roman" w:cs="Times New Roman"/>
          <w:sz w:val="24"/>
          <w:szCs w:val="24"/>
        </w:rPr>
      </w:pPr>
      <w:r w:rsidRPr="007777C4">
        <w:rPr>
          <w:rFonts w:cs="Times New Roman"/>
          <w:noProof/>
          <w:sz w:val="24"/>
          <w:szCs w:val="24"/>
        </w:rPr>
        <w:drawing>
          <wp:inline distT="0" distB="0" distL="0" distR="0" wp14:anchorId="25F69290" wp14:editId="75514B6D">
            <wp:extent cx="3211286" cy="1734747"/>
            <wp:effectExtent l="0" t="0" r="8255" b="0"/>
            <wp:docPr id="24" name="Picture 24" descr="Graph showing the relationship between the number of board games sold to her overall profits. The x-intercept is 25 and the slope is positi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 showing the relationship between the number of board games sold to her overall profits. The x-intercept is 25 and the slope is positive 4."/>
                    <pic:cNvPicPr/>
                  </pic:nvPicPr>
                  <pic:blipFill rotWithShape="1">
                    <a:blip r:embed="rId58" cstate="print">
                      <a:extLst>
                        <a:ext uri="{28A0092B-C50C-407E-A947-70E740481C1C}">
                          <a14:useLocalDpi xmlns:a14="http://schemas.microsoft.com/office/drawing/2010/main" val="0"/>
                        </a:ext>
                      </a:extLst>
                    </a:blip>
                    <a:srcRect l="5954" t="4709" r="3214"/>
                    <a:stretch/>
                  </pic:blipFill>
                  <pic:spPr bwMode="auto">
                    <a:xfrm>
                      <a:off x="0" y="0"/>
                      <a:ext cx="3246867" cy="1753968"/>
                    </a:xfrm>
                    <a:prstGeom prst="rect">
                      <a:avLst/>
                    </a:prstGeom>
                    <a:ln>
                      <a:noFill/>
                    </a:ln>
                    <a:extLst>
                      <a:ext uri="{53640926-AAD7-44D8-BBD7-CCE9431645EC}">
                        <a14:shadowObscured xmlns:a14="http://schemas.microsoft.com/office/drawing/2010/main"/>
                      </a:ext>
                    </a:extLst>
                  </pic:spPr>
                </pic:pic>
              </a:graphicData>
            </a:graphic>
          </wp:inline>
        </w:drawing>
      </w:r>
    </w:p>
    <w:p w14:paraId="1F7ADBEA" w14:textId="77777777" w:rsidR="00FF2F63" w:rsidRPr="00703F31" w:rsidRDefault="00FF2F63" w:rsidP="00FF2F63">
      <w:pPr>
        <w:pStyle w:val="ListParagraph"/>
        <w:textAlignment w:val="baseline"/>
        <w:rPr>
          <w:rFonts w:eastAsia="Times New Roman" w:cs="Times New Roman"/>
          <w:sz w:val="24"/>
          <w:szCs w:val="24"/>
        </w:rPr>
      </w:pPr>
    </w:p>
    <w:p w14:paraId="428986E7" w14:textId="47536B29" w:rsidR="00E02A80" w:rsidRPr="007777C4" w:rsidRDefault="00E02A80" w:rsidP="00E02A80">
      <w:pPr>
        <w:pStyle w:val="ListParagraph"/>
        <w:ind w:left="1465" w:hanging="745"/>
        <w:textAlignment w:val="baseline"/>
        <w:rPr>
          <w:rFonts w:eastAsia="Times New Roman" w:cs="Times New Roman"/>
          <w:sz w:val="24"/>
          <w:szCs w:val="24"/>
        </w:rPr>
      </w:pPr>
      <w:r>
        <w:rPr>
          <w:rFonts w:eastAsia="Times New Roman" w:cs="Times New Roman"/>
          <w:sz w:val="24"/>
          <w:szCs w:val="24"/>
        </w:rPr>
        <w:t xml:space="preserve">Part A. </w:t>
      </w:r>
      <w:r w:rsidRPr="007777C4">
        <w:rPr>
          <w:rFonts w:eastAsia="Times New Roman" w:cs="Times New Roman"/>
          <w:sz w:val="24"/>
          <w:szCs w:val="24"/>
        </w:rPr>
        <w:t>Write an equation in slope-intercept form to describe this relation. Explain how to determine the equation.</w:t>
      </w:r>
    </w:p>
    <w:p w14:paraId="31093079" w14:textId="77777777" w:rsidR="00E02A80" w:rsidRDefault="00E02A80" w:rsidP="00E02A80">
      <w:pPr>
        <w:spacing w:after="0" w:line="240" w:lineRule="auto"/>
        <w:ind w:left="1440" w:hanging="720"/>
        <w:textAlignment w:val="baseline"/>
        <w:rPr>
          <w:rFonts w:eastAsia="Times New Roman" w:cs="Times New Roman"/>
          <w:sz w:val="24"/>
          <w:szCs w:val="24"/>
        </w:rPr>
      </w:pPr>
      <w:r w:rsidRPr="007777C4">
        <w:rPr>
          <w:rFonts w:eastAsia="Times New Roman" w:cs="Times New Roman"/>
          <w:sz w:val="24"/>
          <w:szCs w:val="24"/>
        </w:rPr>
        <w:t>P</w:t>
      </w:r>
      <w:r>
        <w:rPr>
          <w:rFonts w:eastAsia="Times New Roman" w:cs="Times New Roman"/>
          <w:sz w:val="24"/>
          <w:szCs w:val="24"/>
        </w:rPr>
        <w:t xml:space="preserve">art B. </w:t>
      </w:r>
      <w:r w:rsidRPr="007777C4">
        <w:rPr>
          <w:rFonts w:eastAsia="Times New Roman" w:cs="Times New Roman"/>
          <w:sz w:val="24"/>
          <w:szCs w:val="24"/>
        </w:rPr>
        <w:t xml:space="preserve">What is the meaning of the </w:t>
      </w:r>
      <m:oMath>
        <m:r>
          <w:rPr>
            <w:rFonts w:ascii="Cambria Math" w:eastAsia="Times New Roman" w:hAnsi="Cambria Math" w:cs="Times New Roman"/>
            <w:sz w:val="24"/>
            <w:szCs w:val="24"/>
          </w:rPr>
          <m:t>y</m:t>
        </m:r>
      </m:oMath>
      <w:r w:rsidRPr="007777C4">
        <w:rPr>
          <w:rFonts w:eastAsia="Times New Roman" w:cs="Times New Roman"/>
          <w:sz w:val="24"/>
          <w:szCs w:val="24"/>
        </w:rPr>
        <w:t>-intercept in the given context?</w:t>
      </w:r>
      <w:r>
        <w:rPr>
          <w:rFonts w:eastAsia="Times New Roman" w:cs="Times New Roman"/>
          <w:sz w:val="24"/>
          <w:szCs w:val="24"/>
        </w:rPr>
        <w:t xml:space="preserve"> What is the meaning of the slope in the given context?</w:t>
      </w:r>
    </w:p>
    <w:p w14:paraId="062AACFE" w14:textId="489562A8" w:rsidR="00C85B8E" w:rsidRPr="006B6BAE" w:rsidRDefault="00C85B8E" w:rsidP="00E02A80">
      <w:pPr>
        <w:spacing w:after="0" w:line="240" w:lineRule="auto"/>
        <w:textAlignment w:val="baseline"/>
        <w:rPr>
          <w:rFonts w:eastAsia="Times New Roman" w:cs="Times New Roman"/>
          <w:sz w:val="24"/>
          <w:szCs w:val="24"/>
        </w:rPr>
      </w:pPr>
    </w:p>
    <w:p w14:paraId="2E3B394F" w14:textId="77777777" w:rsidR="00C85B8E" w:rsidRPr="006B6BAE" w:rsidRDefault="00C85B8E" w:rsidP="00C85B8E">
      <w:pPr>
        <w:pStyle w:val="AlgebraicARHeading"/>
      </w:pPr>
      <w:r w:rsidRPr="006B6BAE">
        <w:t>Instructional </w:t>
      </w:r>
      <w:r>
        <w:t>Items</w:t>
      </w:r>
      <w:r w:rsidRPr="006B6BAE">
        <w:t> </w:t>
      </w:r>
    </w:p>
    <w:p w14:paraId="1838ABB7" w14:textId="77777777" w:rsidR="00FD3AC0" w:rsidRPr="00FD3AC0" w:rsidRDefault="00C85B8E" w:rsidP="00FD3AC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1203E22" w14:textId="77777777" w:rsidR="00FD3AC0" w:rsidRDefault="00FD3AC0" w:rsidP="00FD3AC0">
      <w:pPr>
        <w:spacing w:after="0" w:line="240" w:lineRule="auto"/>
        <w:ind w:left="360"/>
        <w:textAlignment w:val="baseline"/>
        <w:rPr>
          <w:rFonts w:eastAsia="Times New Roman" w:cs="Times New Roman"/>
          <w:sz w:val="24"/>
          <w:szCs w:val="24"/>
        </w:rPr>
      </w:pPr>
      <w:r w:rsidRPr="00FD3AC0">
        <w:rPr>
          <w:rFonts w:eastAsia="Times New Roman" w:cs="Times New Roman"/>
          <w:sz w:val="24"/>
          <w:szCs w:val="24"/>
        </w:rPr>
        <w:t>Write an equation that represents the graph shown.</w:t>
      </w:r>
    </w:p>
    <w:p w14:paraId="34CD993B" w14:textId="77777777" w:rsidR="00FD3AC0" w:rsidRPr="00FD3AC0" w:rsidRDefault="00FD3AC0" w:rsidP="00FF2F63">
      <w:pPr>
        <w:spacing w:after="0" w:line="240" w:lineRule="auto"/>
        <w:textAlignment w:val="baseline"/>
        <w:rPr>
          <w:rFonts w:eastAsia="Times New Roman" w:cs="Times New Roman"/>
          <w:sz w:val="24"/>
          <w:szCs w:val="24"/>
        </w:rPr>
      </w:pPr>
    </w:p>
    <w:p w14:paraId="5CFC7019" w14:textId="77777777" w:rsidR="00FD3AC0" w:rsidRDefault="00FD3AC0" w:rsidP="00FF2F63">
      <w:pPr>
        <w:spacing w:after="0" w:line="240" w:lineRule="auto"/>
        <w:jc w:val="center"/>
        <w:textAlignment w:val="baseline"/>
        <w:rPr>
          <w:rFonts w:eastAsia="Calibri" w:cs="Times New Roman"/>
          <w:i/>
          <w:sz w:val="24"/>
          <w:szCs w:val="24"/>
        </w:rPr>
      </w:pPr>
      <w:r w:rsidRPr="00FD3AC0">
        <w:rPr>
          <w:rFonts w:cs="Times New Roman"/>
          <w:noProof/>
          <w:sz w:val="24"/>
          <w:szCs w:val="24"/>
        </w:rPr>
        <w:lastRenderedPageBreak/>
        <w:drawing>
          <wp:inline distT="0" distB="0" distL="0" distR="0" wp14:anchorId="38EE7813" wp14:editId="2F8134DD">
            <wp:extent cx="1571946" cy="1382117"/>
            <wp:effectExtent l="0" t="0" r="0" b="8890"/>
            <wp:docPr id="23" name="Picture 23" descr="C:\Users\courtney.starling\AppData\Local\Microsoft\Windows\INetCache\Content.MSO\DD1D43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9">
                      <a:extLst>
                        <a:ext uri="{28A0092B-C50C-407E-A947-70E740481C1C}">
                          <a14:useLocalDpi xmlns:a14="http://schemas.microsoft.com/office/drawing/2010/main" val="0"/>
                        </a:ext>
                      </a:extLst>
                    </a:blip>
                    <a:stretch>
                      <a:fillRect/>
                    </a:stretch>
                  </pic:blipFill>
                  <pic:spPr>
                    <a:xfrm>
                      <a:off x="0" y="0"/>
                      <a:ext cx="1581368" cy="1390401"/>
                    </a:xfrm>
                    <a:prstGeom prst="rect">
                      <a:avLst/>
                    </a:prstGeom>
                  </pic:spPr>
                </pic:pic>
              </a:graphicData>
            </a:graphic>
          </wp:inline>
        </w:drawing>
      </w:r>
    </w:p>
    <w:p w14:paraId="2F525AAF" w14:textId="77777777" w:rsidR="00FF2F63" w:rsidRPr="00FD3AC0" w:rsidRDefault="00FF2F63" w:rsidP="00FF2F63">
      <w:pPr>
        <w:spacing w:after="0" w:line="240" w:lineRule="auto"/>
        <w:textAlignment w:val="baseline"/>
        <w:rPr>
          <w:rFonts w:eastAsia="Calibri" w:cs="Times New Roman"/>
          <w:i/>
          <w:sz w:val="24"/>
          <w:szCs w:val="24"/>
        </w:rPr>
      </w:pPr>
    </w:p>
    <w:p w14:paraId="5B654F70" w14:textId="77777777" w:rsidR="00FD3AC0" w:rsidRPr="00FD3AC0" w:rsidRDefault="00FD3AC0" w:rsidP="00FD3AC0">
      <w:pPr>
        <w:spacing w:after="0" w:line="240" w:lineRule="auto"/>
        <w:textAlignment w:val="baseline"/>
        <w:rPr>
          <w:rFonts w:eastAsia="Calibri" w:cs="Times New Roman"/>
          <w:i/>
          <w:sz w:val="24"/>
          <w:szCs w:val="24"/>
        </w:rPr>
      </w:pPr>
      <w:r w:rsidRPr="00FD3AC0">
        <w:rPr>
          <w:rFonts w:eastAsia="Calibri" w:cs="Times New Roman"/>
          <w:i/>
          <w:sz w:val="24"/>
          <w:szCs w:val="24"/>
        </w:rPr>
        <w:t>Instructional Item 2</w:t>
      </w:r>
    </w:p>
    <w:p w14:paraId="58A56C27" w14:textId="3A8725F8" w:rsidR="00FD3AC0" w:rsidRDefault="00FD3AC0" w:rsidP="00FD3AC0">
      <w:pPr>
        <w:spacing w:after="0" w:line="240" w:lineRule="auto"/>
        <w:ind w:left="360"/>
        <w:textAlignment w:val="baseline"/>
        <w:rPr>
          <w:rFonts w:eastAsia="Times New Roman" w:cs="Times New Roman"/>
          <w:sz w:val="24"/>
          <w:szCs w:val="24"/>
        </w:rPr>
      </w:pPr>
      <w:r w:rsidRPr="00FD3AC0">
        <w:rPr>
          <w:rFonts w:eastAsia="Times New Roman" w:cs="Times New Roman"/>
          <w:sz w:val="24"/>
          <w:szCs w:val="24"/>
        </w:rPr>
        <w:t>The table shown represents a linear relationship. Using the table, write an equation in slope-intercept form.</w:t>
      </w:r>
    </w:p>
    <w:p w14:paraId="1186B2C2" w14:textId="77777777" w:rsidR="00FD3AC0" w:rsidRPr="00FD3AC0" w:rsidRDefault="00FD3AC0" w:rsidP="00FF2F63">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716"/>
        <w:gridCol w:w="900"/>
      </w:tblGrid>
      <w:tr w:rsidR="00FD3AC0" w:rsidRPr="00FD3AC0" w14:paraId="7284FC78" w14:textId="77777777" w:rsidTr="00FD3AC0">
        <w:trPr>
          <w:jc w:val="center"/>
        </w:trPr>
        <w:tc>
          <w:tcPr>
            <w:tcW w:w="716" w:type="dxa"/>
            <w:shd w:val="clear" w:color="auto" w:fill="FFD966"/>
          </w:tcPr>
          <w:p w14:paraId="5D3306A8" w14:textId="77777777" w:rsidR="00FD3AC0" w:rsidRPr="00FD3AC0" w:rsidRDefault="00FD3AC0" w:rsidP="00FD3AC0">
            <w:pPr>
              <w:textAlignment w:val="baseline"/>
              <w:rPr>
                <w:rFonts w:eastAsia="Times New Roman" w:cs="Times New Roman"/>
                <w:b/>
                <w:sz w:val="24"/>
                <w:szCs w:val="24"/>
              </w:rPr>
            </w:pPr>
            <m:oMathPara>
              <m:oMath>
                <m:r>
                  <m:rPr>
                    <m:sty m:val="bi"/>
                  </m:rPr>
                  <w:rPr>
                    <w:rFonts w:ascii="Cambria Math" w:eastAsia="Times New Roman" w:hAnsi="Cambria Math" w:cs="Times New Roman"/>
                    <w:sz w:val="24"/>
                    <w:szCs w:val="24"/>
                  </w:rPr>
                  <m:t>x</m:t>
                </m:r>
              </m:oMath>
            </m:oMathPara>
          </w:p>
        </w:tc>
        <w:tc>
          <w:tcPr>
            <w:tcW w:w="900" w:type="dxa"/>
            <w:shd w:val="clear" w:color="auto" w:fill="FFD966"/>
          </w:tcPr>
          <w:p w14:paraId="099349DB" w14:textId="77777777" w:rsidR="00FD3AC0" w:rsidRPr="00FD3AC0" w:rsidRDefault="00FD3AC0" w:rsidP="00FD3AC0">
            <w:pPr>
              <w:jc w:val="center"/>
              <w:textAlignment w:val="baseline"/>
              <w:rPr>
                <w:rFonts w:eastAsia="Times New Roman" w:cs="Times New Roman"/>
                <w:b/>
                <w:sz w:val="24"/>
                <w:szCs w:val="24"/>
              </w:rPr>
            </w:pPr>
            <m:oMathPara>
              <m:oMath>
                <m:r>
                  <m:rPr>
                    <m:sty m:val="bi"/>
                  </m:rPr>
                  <w:rPr>
                    <w:rFonts w:ascii="Cambria Math" w:eastAsia="Times New Roman" w:hAnsi="Cambria Math" w:cs="Times New Roman"/>
                    <w:sz w:val="24"/>
                    <w:szCs w:val="24"/>
                  </w:rPr>
                  <m:t>y</m:t>
                </m:r>
              </m:oMath>
            </m:oMathPara>
          </w:p>
        </w:tc>
      </w:tr>
      <w:tr w:rsidR="00FD3AC0" w:rsidRPr="00FD3AC0" w14:paraId="5F16A105" w14:textId="77777777" w:rsidTr="00B35468">
        <w:trPr>
          <w:jc w:val="center"/>
        </w:trPr>
        <w:tc>
          <w:tcPr>
            <w:tcW w:w="716" w:type="dxa"/>
          </w:tcPr>
          <w:p w14:paraId="72D68459"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0</m:t>
                </m:r>
              </m:oMath>
            </m:oMathPara>
          </w:p>
        </w:tc>
        <w:tc>
          <w:tcPr>
            <w:tcW w:w="900" w:type="dxa"/>
          </w:tcPr>
          <w:p w14:paraId="2AA034CF"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-4</m:t>
                </m:r>
              </m:oMath>
            </m:oMathPara>
          </w:p>
        </w:tc>
      </w:tr>
      <w:tr w:rsidR="00FD3AC0" w:rsidRPr="00FD3AC0" w14:paraId="59E69EBE" w14:textId="77777777" w:rsidTr="00B35468">
        <w:trPr>
          <w:jc w:val="center"/>
        </w:trPr>
        <w:tc>
          <w:tcPr>
            <w:tcW w:w="716" w:type="dxa"/>
          </w:tcPr>
          <w:p w14:paraId="022C2306"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900" w:type="dxa"/>
          </w:tcPr>
          <w:p w14:paraId="7248475D"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-1</m:t>
                </m:r>
              </m:oMath>
            </m:oMathPara>
          </w:p>
        </w:tc>
      </w:tr>
      <w:tr w:rsidR="00FD3AC0" w:rsidRPr="00FD3AC0" w14:paraId="25A0D46D" w14:textId="77777777" w:rsidTr="00B35468">
        <w:trPr>
          <w:jc w:val="center"/>
        </w:trPr>
        <w:tc>
          <w:tcPr>
            <w:tcW w:w="716" w:type="dxa"/>
          </w:tcPr>
          <w:p w14:paraId="7F64B56A"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900" w:type="dxa"/>
          </w:tcPr>
          <w:p w14:paraId="55908DE8"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2</m:t>
                </m:r>
              </m:oMath>
            </m:oMathPara>
          </w:p>
        </w:tc>
      </w:tr>
      <w:tr w:rsidR="009F7E24" w:rsidRPr="00FD3AC0" w14:paraId="16315E9F" w14:textId="77777777" w:rsidTr="00B35468">
        <w:trPr>
          <w:jc w:val="center"/>
        </w:trPr>
        <w:tc>
          <w:tcPr>
            <w:tcW w:w="716" w:type="dxa"/>
          </w:tcPr>
          <w:p w14:paraId="3B691F80" w14:textId="21AF6758" w:rsidR="009F7E24" w:rsidRDefault="009F7E24" w:rsidP="009F7E24">
            <w:pPr>
              <w:jc w:val="center"/>
              <w:textAlignment w:val="baseline"/>
              <w:rPr>
                <w:rFonts w:eastAsia="Calibri" w:cs="Arial"/>
                <w:sz w:val="24"/>
                <w:szCs w:val="24"/>
              </w:rPr>
            </w:pPr>
            <w:r>
              <w:rPr>
                <w:rFonts w:eastAsia="Calibri" w:cs="Arial"/>
                <w:sz w:val="24"/>
                <w:szCs w:val="24"/>
              </w:rPr>
              <w:t>3</w:t>
            </w:r>
          </w:p>
        </w:tc>
        <w:tc>
          <w:tcPr>
            <w:tcW w:w="900" w:type="dxa"/>
          </w:tcPr>
          <w:p w14:paraId="4AEA3649" w14:textId="611C6F1D" w:rsidR="009F7E24" w:rsidRDefault="009F7E24" w:rsidP="009F7E24">
            <w:pPr>
              <w:jc w:val="center"/>
              <w:textAlignment w:val="baseline"/>
              <w:rPr>
                <w:rFonts w:eastAsia="Times New Roman" w:cs="Times New Roman"/>
                <w:sz w:val="24"/>
                <w:szCs w:val="24"/>
              </w:rPr>
            </w:pPr>
            <w:r>
              <w:rPr>
                <w:rFonts w:eastAsia="Times New Roman" w:cs="Times New Roman"/>
                <w:sz w:val="24"/>
                <w:szCs w:val="24"/>
              </w:rPr>
              <w:t>5</w:t>
            </w:r>
          </w:p>
        </w:tc>
      </w:tr>
    </w:tbl>
    <w:p w14:paraId="22F9E9FB" w14:textId="77777777" w:rsidR="00FD3AC0" w:rsidRPr="00FF2F63" w:rsidRDefault="00FD3AC0" w:rsidP="00FD3AC0">
      <w:pPr>
        <w:pStyle w:val="Style3"/>
        <w:rPr>
          <w:b w:val="0"/>
          <w:bCs w:val="0"/>
        </w:rPr>
      </w:pPr>
    </w:p>
    <w:p w14:paraId="73FA56AC" w14:textId="7EBC6FB3" w:rsidR="00EE5B51" w:rsidRDefault="00FD3AC0" w:rsidP="00FF2F63">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48" w:name="_MA.6.AR.3.4"/>
      <w:bookmarkEnd w:id="48"/>
    </w:p>
    <w:p w14:paraId="1FB5BE45" w14:textId="77777777" w:rsidR="00DD71EB" w:rsidRPr="00974745" w:rsidRDefault="00DD71EB" w:rsidP="00FF2F63">
      <w:pPr>
        <w:pStyle w:val="Normal11"/>
      </w:pPr>
    </w:p>
    <w:p w14:paraId="4E6294E4" w14:textId="425C8F82" w:rsidR="002D2134" w:rsidRDefault="00777261" w:rsidP="004834E8">
      <w:pPr>
        <w:pStyle w:val="Heading3"/>
      </w:pPr>
      <w:bookmarkStart w:id="49" w:name="_MA.8.AR.3.4"/>
      <w:bookmarkEnd w:id="49"/>
      <w:r w:rsidRPr="006B6BAE">
        <w:t>MA</w:t>
      </w:r>
      <w:r w:rsidR="00493DBF">
        <w:t>.</w:t>
      </w:r>
      <w:r w:rsidR="00FD3AC0">
        <w:t>8</w:t>
      </w:r>
      <w:r w:rsidR="00493DBF">
        <w:t>.</w:t>
      </w:r>
      <w:r w:rsidRPr="006B6BAE">
        <w:t>AR.3.4</w:t>
      </w:r>
    </w:p>
    <w:p w14:paraId="260735B3" w14:textId="36F6D40F" w:rsidR="007E10AB" w:rsidRPr="00974745" w:rsidRDefault="007E10AB" w:rsidP="00AA2B10">
      <w:pPr>
        <w:pStyle w:val="Normal11"/>
        <w:rPr>
          <w:sz w:val="24"/>
          <w:szCs w:val="24"/>
        </w:rPr>
      </w:pPr>
    </w:p>
    <w:p w14:paraId="734A36B6" w14:textId="77777777" w:rsidR="00F04484" w:rsidRPr="006B6BAE" w:rsidRDefault="00F04484" w:rsidP="00F04484">
      <w:pPr>
        <w:pStyle w:val="AlgebraicARHeading"/>
      </w:pPr>
      <w:r w:rsidRPr="006B6BAE">
        <w:t>Benchmark</w:t>
      </w:r>
    </w:p>
    <w:p w14:paraId="0121E081" w14:textId="64085044" w:rsidR="00F04484" w:rsidRDefault="00F04484" w:rsidP="00F04484">
      <w:pPr>
        <w:pStyle w:val="Style3"/>
      </w:pPr>
      <w:r w:rsidRPr="00195B79">
        <w:t>MA</w:t>
      </w:r>
      <w:r w:rsidR="00493DBF">
        <w:t>.</w:t>
      </w:r>
      <w:r w:rsidR="00FD3AC0">
        <w:t>8</w:t>
      </w:r>
      <w:r w:rsidR="00493DBF">
        <w:t>.</w:t>
      </w:r>
      <w:r w:rsidRPr="00195B79">
        <w:t>AR.</w:t>
      </w:r>
      <w:r>
        <w:t>3</w:t>
      </w:r>
      <w:r w:rsidRPr="00195B79">
        <w:t>.</w:t>
      </w:r>
      <w:r>
        <w:t>4</w:t>
      </w:r>
      <w:r w:rsidRPr="00195B79">
        <w:t xml:space="preserve"> </w:t>
      </w:r>
      <w:r w:rsidRPr="00195B79">
        <w:tab/>
      </w:r>
      <w:r w:rsidR="00900F1B" w:rsidRPr="00900F1B">
        <w:rPr>
          <w:rFonts w:eastAsia="Times New Roman"/>
          <w:color w:val="000000"/>
        </w:rPr>
        <w:t>Given a mathematical or real-world context, graph a two-variable linear equation from a written description, a table or an equation in slope-intercept form.</w:t>
      </w:r>
    </w:p>
    <w:p w14:paraId="2D20793B" w14:textId="77777777" w:rsidR="007B6307" w:rsidRPr="009D638A" w:rsidRDefault="007B6307" w:rsidP="00F04484">
      <w:pPr>
        <w:spacing w:after="0" w:line="240" w:lineRule="auto"/>
        <w:textAlignment w:val="baseline"/>
        <w:rPr>
          <w:rFonts w:eastAsia="Times New Roman" w:cs="Times New Roman"/>
        </w:rPr>
      </w:pPr>
    </w:p>
    <w:p w14:paraId="79250E4C" w14:textId="5C4A1198" w:rsidR="00F04484" w:rsidRPr="006B6BAE" w:rsidRDefault="00F04484" w:rsidP="00F04484">
      <w:pPr>
        <w:pStyle w:val="AlgebraicARHeading"/>
      </w:pPr>
      <w:r>
        <w:t xml:space="preserve">Connecting </w:t>
      </w:r>
      <w:r w:rsidRPr="006B6BAE">
        <w:t>Benchmark</w:t>
      </w:r>
      <w:r>
        <w:t>s/</w:t>
      </w:r>
      <w:r w:rsidRPr="006B6BAE">
        <w:t>Horizontal Alignment</w:t>
      </w:r>
    </w:p>
    <w:p w14:paraId="69510C35" w14:textId="77777777" w:rsidR="00752CF1" w:rsidRDefault="00752CF1"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MA.7.AR.4.3</w:t>
      </w:r>
    </w:p>
    <w:p w14:paraId="48F1B6DE" w14:textId="7CAF3A00" w:rsidR="0086586D" w:rsidRDefault="0086586D" w:rsidP="00264599">
      <w:pPr>
        <w:numPr>
          <w:ilvl w:val="0"/>
          <w:numId w:val="12"/>
        </w:numPr>
        <w:spacing w:after="0" w:line="240" w:lineRule="auto"/>
        <w:rPr>
          <w:rFonts w:eastAsia="Times New Roman" w:cs="Times New Roman"/>
          <w:sz w:val="24"/>
          <w:szCs w:val="24"/>
        </w:rPr>
      </w:pPr>
      <w:r w:rsidRPr="0086586D">
        <w:rPr>
          <w:rFonts w:eastAsia="Times New Roman" w:cs="Times New Roman"/>
          <w:sz w:val="24"/>
          <w:szCs w:val="24"/>
        </w:rPr>
        <w:t>MA.8.AR.4.2, MA.8.AR.4.3</w:t>
      </w:r>
    </w:p>
    <w:p w14:paraId="5FF40EBD" w14:textId="52A617F3" w:rsidR="00F04484" w:rsidRDefault="0086586D" w:rsidP="00264599">
      <w:pPr>
        <w:numPr>
          <w:ilvl w:val="0"/>
          <w:numId w:val="12"/>
        </w:numPr>
        <w:spacing w:after="0" w:line="240" w:lineRule="auto"/>
        <w:rPr>
          <w:rFonts w:eastAsia="Times New Roman" w:cs="Times New Roman"/>
          <w:sz w:val="24"/>
          <w:szCs w:val="24"/>
        </w:rPr>
      </w:pPr>
      <w:r w:rsidRPr="0086586D">
        <w:rPr>
          <w:rFonts w:eastAsia="Times New Roman" w:cs="Times New Roman"/>
          <w:sz w:val="24"/>
          <w:szCs w:val="24"/>
        </w:rPr>
        <w:t>MA.8.DP.1.3</w:t>
      </w:r>
    </w:p>
    <w:p w14:paraId="5896C0C4" w14:textId="77777777" w:rsidR="0086586D" w:rsidRPr="0086586D" w:rsidRDefault="0086586D" w:rsidP="00974745">
      <w:pPr>
        <w:spacing w:after="0" w:line="240" w:lineRule="auto"/>
        <w:rPr>
          <w:rFonts w:eastAsia="Times New Roman" w:cs="Times New Roman"/>
          <w:sz w:val="24"/>
          <w:szCs w:val="24"/>
        </w:rPr>
      </w:pPr>
    </w:p>
    <w:p w14:paraId="30E64F9D" w14:textId="77777777" w:rsidR="00F04484" w:rsidRDefault="00F04484" w:rsidP="00F04484">
      <w:pPr>
        <w:pStyle w:val="AlgebraicARHeading"/>
      </w:pPr>
      <w:r w:rsidRPr="009C58CD">
        <w:t>Terms</w:t>
      </w:r>
      <w:r w:rsidRPr="006B6BAE">
        <w:t> from the K-12 Glossary </w:t>
      </w:r>
    </w:p>
    <w:p w14:paraId="0E89038B" w14:textId="2DE684E9" w:rsidR="00F04484" w:rsidRDefault="0086586D" w:rsidP="00264599">
      <w:pPr>
        <w:pStyle w:val="ListParagraph"/>
        <w:widowControl/>
        <w:numPr>
          <w:ilvl w:val="0"/>
          <w:numId w:val="29"/>
        </w:numPr>
        <w:spacing w:after="160" w:line="259" w:lineRule="auto"/>
        <w:contextualSpacing/>
        <w:textAlignment w:val="baseline"/>
        <w:rPr>
          <w:rFonts w:eastAsia="Times New Roman" w:cs="Times New Roman"/>
          <w:sz w:val="24"/>
          <w:szCs w:val="24"/>
        </w:rPr>
      </w:pPr>
      <w:r>
        <w:rPr>
          <w:rFonts w:eastAsia="Times New Roman" w:cs="Times New Roman"/>
          <w:sz w:val="24"/>
          <w:szCs w:val="24"/>
        </w:rPr>
        <w:t>Intercept</w:t>
      </w:r>
    </w:p>
    <w:p w14:paraId="4876398C" w14:textId="1767CD40" w:rsidR="0086586D" w:rsidRDefault="0086586D" w:rsidP="00264599">
      <w:pPr>
        <w:pStyle w:val="ListParagraph"/>
        <w:widowControl/>
        <w:numPr>
          <w:ilvl w:val="0"/>
          <w:numId w:val="29"/>
        </w:numPr>
        <w:spacing w:after="160" w:line="259" w:lineRule="auto"/>
        <w:contextualSpacing/>
        <w:textAlignment w:val="baseline"/>
        <w:rPr>
          <w:rFonts w:eastAsia="Times New Roman" w:cs="Times New Roman"/>
          <w:sz w:val="24"/>
          <w:szCs w:val="24"/>
        </w:rPr>
      </w:pPr>
      <w:r>
        <w:rPr>
          <w:rFonts w:eastAsia="Times New Roman" w:cs="Times New Roman"/>
          <w:sz w:val="24"/>
          <w:szCs w:val="24"/>
        </w:rPr>
        <w:t>Linear Equation</w:t>
      </w:r>
    </w:p>
    <w:p w14:paraId="41D7A17F" w14:textId="1A9EF166" w:rsidR="00752CF1" w:rsidRDefault="0086586D" w:rsidP="00974745">
      <w:pPr>
        <w:pStyle w:val="ListParagraph"/>
        <w:widowControl/>
        <w:numPr>
          <w:ilvl w:val="0"/>
          <w:numId w:val="29"/>
        </w:numPr>
        <w:spacing w:line="259" w:lineRule="auto"/>
        <w:contextualSpacing/>
        <w:textAlignment w:val="baseline"/>
        <w:rPr>
          <w:rFonts w:eastAsia="Times New Roman" w:cs="Times New Roman"/>
          <w:sz w:val="24"/>
          <w:szCs w:val="24"/>
        </w:rPr>
      </w:pPr>
      <w:r>
        <w:rPr>
          <w:rFonts w:eastAsia="Times New Roman" w:cs="Times New Roman"/>
          <w:sz w:val="24"/>
          <w:szCs w:val="24"/>
        </w:rPr>
        <w:t>Slope</w:t>
      </w:r>
    </w:p>
    <w:p w14:paraId="17B7234D" w14:textId="77777777" w:rsidR="00974745" w:rsidRPr="00974745" w:rsidRDefault="00974745" w:rsidP="00974745">
      <w:pPr>
        <w:spacing w:after="0"/>
        <w:contextualSpacing/>
        <w:textAlignment w:val="baseline"/>
        <w:rPr>
          <w:rFonts w:eastAsia="Times New Roman" w:cs="Times New Roman"/>
          <w:sz w:val="24"/>
          <w:szCs w:val="24"/>
        </w:rPr>
      </w:pPr>
    </w:p>
    <w:p w14:paraId="3959A63E" w14:textId="77777777" w:rsidR="00F04484" w:rsidRPr="00775194" w:rsidRDefault="00F04484" w:rsidP="00F0448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6B6BAE" w14:paraId="4453A927" w14:textId="77777777" w:rsidTr="00BC69C4">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7CCF23B" w14:textId="043777BA" w:rsidR="00B94698" w:rsidRPr="009A5976" w:rsidRDefault="00B94698" w:rsidP="00264599">
            <w:pPr>
              <w:numPr>
                <w:ilvl w:val="0"/>
                <w:numId w:val="11"/>
              </w:numPr>
              <w:spacing w:after="0" w:line="240" w:lineRule="auto"/>
              <w:textAlignment w:val="baseline"/>
              <w:rPr>
                <w:rFonts w:eastAsia="Times New Roman" w:cs="Times New Roman"/>
                <w:sz w:val="24"/>
                <w:szCs w:val="24"/>
              </w:rPr>
            </w:pPr>
            <w:r w:rsidRPr="67C8CF57">
              <w:rPr>
                <w:rFonts w:eastAsia="Times New Roman" w:cs="Times New Roman"/>
                <w:color w:val="000000" w:themeColor="text1"/>
                <w:sz w:val="24"/>
                <w:szCs w:val="24"/>
              </w:rPr>
              <w:t>MA.</w:t>
            </w:r>
            <w:r w:rsidR="00EE6091">
              <w:rPr>
                <w:rFonts w:eastAsia="Times New Roman" w:cs="Times New Roman"/>
                <w:color w:val="000000" w:themeColor="text1"/>
                <w:sz w:val="24"/>
                <w:szCs w:val="24"/>
              </w:rPr>
              <w:t>6</w:t>
            </w:r>
            <w:r w:rsidRPr="67C8CF57">
              <w:rPr>
                <w:rFonts w:eastAsia="Times New Roman" w:cs="Times New Roman"/>
                <w:color w:val="000000" w:themeColor="text1"/>
                <w:sz w:val="24"/>
                <w:szCs w:val="24"/>
              </w:rPr>
              <w:t>.</w:t>
            </w:r>
            <w:r w:rsidR="00EE6091">
              <w:rPr>
                <w:rFonts w:eastAsia="Times New Roman" w:cs="Times New Roman"/>
                <w:color w:val="000000" w:themeColor="text1"/>
                <w:sz w:val="24"/>
                <w:szCs w:val="24"/>
              </w:rPr>
              <w:t>G</w:t>
            </w:r>
            <w:r w:rsidRPr="67C8CF57">
              <w:rPr>
                <w:rFonts w:eastAsia="Times New Roman" w:cs="Times New Roman"/>
                <w:color w:val="000000" w:themeColor="text1"/>
                <w:sz w:val="24"/>
                <w:szCs w:val="24"/>
              </w:rPr>
              <w:t>R.</w:t>
            </w:r>
            <w:r w:rsidR="00201FEA">
              <w:rPr>
                <w:rFonts w:eastAsia="Times New Roman" w:cs="Times New Roman"/>
                <w:color w:val="000000" w:themeColor="text1"/>
                <w:sz w:val="24"/>
                <w:szCs w:val="24"/>
              </w:rPr>
              <w:t>1.1</w:t>
            </w:r>
          </w:p>
          <w:p w14:paraId="3806E1C7" w14:textId="6EE87B3E" w:rsidR="00F04484" w:rsidRPr="0086586D" w:rsidRDefault="00F04484" w:rsidP="00B94698">
            <w:pPr>
              <w:spacing w:after="0" w:line="240" w:lineRule="auto"/>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7B105772"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C99487" w14:textId="46301F5F" w:rsidR="00F04484" w:rsidRPr="00201FEA" w:rsidRDefault="00F04484" w:rsidP="00201FEA">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B94698">
              <w:rPr>
                <w:rFonts w:eastAsia="Times New Roman" w:cs="Times New Roman"/>
                <w:sz w:val="24"/>
                <w:szCs w:val="24"/>
              </w:rPr>
              <w:t>912</w:t>
            </w:r>
            <w:r w:rsidRPr="006B6BAE">
              <w:rPr>
                <w:rFonts w:eastAsia="Times New Roman" w:cs="Times New Roman"/>
                <w:sz w:val="24"/>
                <w:szCs w:val="24"/>
              </w:rPr>
              <w:t>.AR.</w:t>
            </w:r>
            <w:r w:rsidR="00B94698">
              <w:rPr>
                <w:rFonts w:eastAsia="Times New Roman" w:cs="Times New Roman"/>
                <w:sz w:val="24"/>
                <w:szCs w:val="24"/>
              </w:rPr>
              <w:t>2.4</w:t>
            </w:r>
          </w:p>
        </w:tc>
      </w:tr>
    </w:tbl>
    <w:p w14:paraId="588D1A27" w14:textId="1D8B8FCB" w:rsidR="00F04484" w:rsidRPr="006B6BAE" w:rsidRDefault="00F04484" w:rsidP="00F04484">
      <w:pPr>
        <w:pStyle w:val="AlgebraicARHeading"/>
      </w:pPr>
      <w:r w:rsidRPr="006B6BAE">
        <w:t>Purpose and Instructional Strategies</w:t>
      </w:r>
    </w:p>
    <w:p w14:paraId="21983850" w14:textId="0E182A47" w:rsidR="008351DF" w:rsidRPr="008351DF" w:rsidRDefault="008351DF" w:rsidP="008351DF">
      <w:pPr>
        <w:spacing w:after="0" w:line="240" w:lineRule="auto"/>
        <w:textAlignment w:val="baseline"/>
        <w:rPr>
          <w:rFonts w:eastAsia="Times New Roman" w:cs="Times New Roman"/>
          <w:sz w:val="24"/>
          <w:szCs w:val="24"/>
        </w:rPr>
      </w:pPr>
      <w:r w:rsidRPr="008351DF">
        <w:rPr>
          <w:rFonts w:eastAsia="Times New Roman" w:cs="Times New Roman"/>
          <w:sz w:val="24"/>
          <w:szCs w:val="24"/>
        </w:rPr>
        <w:t xml:space="preserve">In </w:t>
      </w:r>
      <w:r w:rsidR="00A9176D" w:rsidRPr="001E61F9">
        <w:rPr>
          <w:rFonts w:eastAsia="Times New Roman" w:cs="Times New Roman"/>
          <w:sz w:val="24"/>
          <w:szCs w:val="24"/>
        </w:rPr>
        <w:t xml:space="preserve">previous courses, students plotted rational number ordered pairs in all four quadrants and on both axes. In grade 7 accelerated, students graph proportional relationships from a table, equation or a written description. Students also graph an equation from slope-intercept form </w:t>
      </w:r>
      <w:r w:rsidR="00A9176D" w:rsidRPr="001E61F9">
        <w:rPr>
          <w:rFonts w:eastAsia="Times New Roman" w:cs="Times New Roman"/>
          <w:color w:val="000000"/>
          <w:sz w:val="24"/>
          <w:szCs w:val="24"/>
        </w:rPr>
        <w:t xml:space="preserve">from a </w:t>
      </w:r>
      <w:r w:rsidR="00A9176D" w:rsidRPr="001E61F9">
        <w:rPr>
          <w:rFonts w:eastAsia="Times New Roman" w:cs="Times New Roman"/>
          <w:color w:val="000000"/>
          <w:sz w:val="24"/>
          <w:szCs w:val="24"/>
        </w:rPr>
        <w:lastRenderedPageBreak/>
        <w:t>written description, a table, a graph or an equation.</w:t>
      </w:r>
      <w:r w:rsidR="00A9176D" w:rsidRPr="001E61F9">
        <w:rPr>
          <w:rFonts w:eastAsia="Times New Roman" w:cs="Times New Roman"/>
          <w:sz w:val="24"/>
          <w:szCs w:val="24"/>
        </w:rPr>
        <w:t xml:space="preserve"> In Algebra 1, students will graph a linear function when given a table, equation or written </w:t>
      </w:r>
      <w:r w:rsidRPr="008351DF">
        <w:rPr>
          <w:rFonts w:eastAsia="Times New Roman" w:cs="Times New Roman"/>
          <w:sz w:val="24"/>
          <w:szCs w:val="24"/>
        </w:rPr>
        <w:t>description.</w:t>
      </w:r>
    </w:p>
    <w:p w14:paraId="67B52802" w14:textId="77777777" w:rsidR="008351DF" w:rsidRPr="008351DF" w:rsidRDefault="008351DF" w:rsidP="00264599">
      <w:pPr>
        <w:widowControl w:val="0"/>
        <w:numPr>
          <w:ilvl w:val="0"/>
          <w:numId w:val="90"/>
        </w:numPr>
        <w:spacing w:after="0" w:line="240" w:lineRule="auto"/>
        <w:textAlignment w:val="baseline"/>
        <w:rPr>
          <w:rFonts w:eastAsia="Times New Roman" w:cs="Times New Roman"/>
          <w:sz w:val="24"/>
          <w:szCs w:val="24"/>
        </w:rPr>
      </w:pPr>
      <w:r w:rsidRPr="008351DF">
        <w:rPr>
          <w:rFonts w:eastAsia="Times New Roman" w:cs="Times New Roman"/>
          <w:sz w:val="24"/>
          <w:szCs w:val="24"/>
        </w:rPr>
        <w:t>Point-slope form and standard forms are not expectations at this grade level.</w:t>
      </w:r>
    </w:p>
    <w:p w14:paraId="2BCCB17D" w14:textId="501A9CDD" w:rsidR="008351DF" w:rsidRPr="008351DF" w:rsidRDefault="008351DF" w:rsidP="00264599">
      <w:pPr>
        <w:widowControl w:val="0"/>
        <w:numPr>
          <w:ilvl w:val="0"/>
          <w:numId w:val="90"/>
        </w:numPr>
        <w:spacing w:after="0" w:line="240" w:lineRule="auto"/>
        <w:textAlignment w:val="baseline"/>
        <w:rPr>
          <w:rFonts w:eastAsia="Times New Roman" w:cs="Times New Roman"/>
          <w:sz w:val="24"/>
          <w:szCs w:val="24"/>
        </w:rPr>
      </w:pPr>
      <w:r w:rsidRPr="008351DF">
        <w:rPr>
          <w:rFonts w:eastAsia="Times New Roman" w:cs="Times New Roman"/>
          <w:sz w:val="24"/>
          <w:szCs w:val="24"/>
        </w:rPr>
        <w:t>Review the concept of slope from MA.8.AR.3.2 for students who may need additional work to determine the slope and understand the meaning of slope.</w:t>
      </w:r>
    </w:p>
    <w:p w14:paraId="66C1DD4D" w14:textId="3E8DAFCD" w:rsidR="008351DF" w:rsidRPr="008351DF" w:rsidRDefault="008351DF" w:rsidP="00264599">
      <w:pPr>
        <w:widowControl w:val="0"/>
        <w:numPr>
          <w:ilvl w:val="0"/>
          <w:numId w:val="90"/>
        </w:numPr>
        <w:spacing w:after="0" w:line="240" w:lineRule="auto"/>
        <w:textAlignment w:val="baseline"/>
        <w:rPr>
          <w:rFonts w:eastAsia="Times New Roman" w:cs="Times New Roman"/>
          <w:sz w:val="24"/>
          <w:szCs w:val="24"/>
        </w:rPr>
      </w:pPr>
      <w:r w:rsidRPr="008351DF">
        <w:rPr>
          <w:rFonts w:eastAsia="Times New Roman" w:cs="Times New Roman"/>
          <w:sz w:val="24"/>
          <w:szCs w:val="24"/>
        </w:rPr>
        <w:t xml:space="preserve">The instruction includes examples where the slope is positive or negative and the </w:t>
      </w:r>
      <m:oMath>
        <m:r>
          <w:rPr>
            <w:rFonts w:ascii="Cambria Math" w:eastAsia="Times New Roman" w:hAnsi="Cambria Math" w:cs="Times New Roman"/>
            <w:sz w:val="24"/>
            <w:szCs w:val="24"/>
          </w:rPr>
          <m:t>y</m:t>
        </m:r>
      </m:oMath>
      <w:r w:rsidRPr="008351DF">
        <w:rPr>
          <w:rFonts w:eastAsia="Times New Roman" w:cs="Times New Roman"/>
          <w:sz w:val="24"/>
          <w:szCs w:val="24"/>
        </w:rPr>
        <w:t>-intercept is given as a positive or a negative in the equation.</w:t>
      </w:r>
    </w:p>
    <w:p w14:paraId="3653CB75" w14:textId="77777777" w:rsidR="008351DF" w:rsidRPr="008351DF" w:rsidRDefault="008351DF" w:rsidP="00264599">
      <w:pPr>
        <w:widowControl w:val="0"/>
        <w:numPr>
          <w:ilvl w:val="0"/>
          <w:numId w:val="90"/>
        </w:numPr>
        <w:spacing w:after="0" w:line="240" w:lineRule="auto"/>
        <w:textAlignment w:val="baseline"/>
        <w:rPr>
          <w:rFonts w:eastAsia="Calibri" w:cs="Times New Roman"/>
          <w:sz w:val="24"/>
          <w:szCs w:val="24"/>
        </w:rPr>
      </w:pPr>
      <w:r w:rsidRPr="008351DF">
        <w:rPr>
          <w:rFonts w:eastAsia="Times New Roman" w:cs="Times New Roman"/>
          <w:sz w:val="24"/>
          <w:szCs w:val="24"/>
        </w:rPr>
        <w:t>When introducing the benchmark, review graphing on the coordinate plane and determining appropriate scales for the graph.</w:t>
      </w:r>
    </w:p>
    <w:p w14:paraId="47B12457" w14:textId="5C9E2BAE" w:rsidR="008351DF" w:rsidRPr="008351DF" w:rsidRDefault="008351DF" w:rsidP="00264599">
      <w:pPr>
        <w:widowControl w:val="0"/>
        <w:numPr>
          <w:ilvl w:val="0"/>
          <w:numId w:val="90"/>
        </w:numPr>
        <w:spacing w:after="0" w:line="240" w:lineRule="auto"/>
        <w:textAlignment w:val="baseline"/>
        <w:rPr>
          <w:rFonts w:eastAsia="Calibri" w:cs="Times New Roman"/>
          <w:sz w:val="24"/>
          <w:szCs w:val="24"/>
        </w:rPr>
      </w:pPr>
      <w:r w:rsidRPr="008351DF">
        <w:rPr>
          <w:rFonts w:eastAsia="Times New Roman" w:cs="Times New Roman"/>
          <w:sz w:val="24"/>
          <w:szCs w:val="24"/>
        </w:rPr>
        <w:t>Instruction includes the understanding that a real-world context can be represented by a linear two-variable equation even though it only has meaning for discrete values. Discussing discrete values will prepare students to represent domain and range of real-world contexts in later courses.</w:t>
      </w:r>
    </w:p>
    <w:p w14:paraId="71CBF977" w14:textId="3AFE94BE" w:rsidR="008351DF" w:rsidRPr="008351DF" w:rsidRDefault="008351DF" w:rsidP="00264599">
      <w:pPr>
        <w:widowControl w:val="0"/>
        <w:numPr>
          <w:ilvl w:val="1"/>
          <w:numId w:val="90"/>
        </w:numPr>
        <w:spacing w:after="0" w:line="240" w:lineRule="auto"/>
        <w:textAlignment w:val="baseline"/>
        <w:rPr>
          <w:rFonts w:eastAsia="Calibri" w:cs="Times New Roman"/>
          <w:sz w:val="24"/>
          <w:szCs w:val="24"/>
        </w:rPr>
      </w:pPr>
      <w:r w:rsidRPr="008351DF">
        <w:rPr>
          <w:rFonts w:eastAsia="Times New Roman" w:cs="Times New Roman"/>
          <w:sz w:val="24"/>
          <w:szCs w:val="24"/>
        </w:rPr>
        <w:t xml:space="preserve">For example, if a gym membership cost $10.00 plus $6.00 for each class, this can be represented as </w:t>
      </w:r>
      <m:oMath>
        <m:r>
          <w:rPr>
            <w:rFonts w:ascii="Cambria Math" w:eastAsia="Times New Roman" w:hAnsi="Cambria Math" w:cs="Times New Roman"/>
            <w:sz w:val="24"/>
            <w:szCs w:val="24"/>
          </w:rPr>
          <m:t>y=10+6c</m:t>
        </m:r>
      </m:oMath>
      <w:r w:rsidRPr="008351DF">
        <w:rPr>
          <w:rFonts w:eastAsia="Times New Roman" w:cs="Times New Roman"/>
          <w:sz w:val="24"/>
          <w:szCs w:val="24"/>
        </w:rPr>
        <w:t xml:space="preserve">. When represented on the coordinate plane, the relationship is graphed using the points </w:t>
      </w:r>
      <m:oMath>
        <m:r>
          <w:rPr>
            <w:rFonts w:ascii="Cambria Math" w:eastAsia="Times New Roman" w:hAnsi="Cambria Math" w:cs="Times New Roman"/>
            <w:sz w:val="24"/>
            <w:szCs w:val="24"/>
          </w:rPr>
          <m:t>(0,10)</m:t>
        </m:r>
      </m:oMath>
      <w:r w:rsidRPr="008351DF">
        <w:rPr>
          <w:rFonts w:eastAsia="Times New Roman" w:cs="Times New Roman"/>
          <w:sz w:val="24"/>
          <w:szCs w:val="24"/>
        </w:rPr>
        <w:t xml:space="preserve">, </w:t>
      </w:r>
      <m:oMath>
        <m:r>
          <w:rPr>
            <w:rFonts w:ascii="Cambria Math" w:eastAsia="Times New Roman" w:hAnsi="Cambria Math" w:cs="Times New Roman"/>
            <w:sz w:val="24"/>
            <w:szCs w:val="24"/>
          </w:rPr>
          <m:t>(1,16)</m:t>
        </m:r>
      </m:oMath>
      <w:r w:rsidRPr="008351DF">
        <w:rPr>
          <w:rFonts w:eastAsia="Times New Roman" w:cs="Times New Roman"/>
          <w:sz w:val="24"/>
          <w:szCs w:val="24"/>
        </w:rPr>
        <w:t xml:space="preserve">, </w:t>
      </w:r>
      <m:oMath>
        <m:r>
          <w:rPr>
            <w:rFonts w:ascii="Cambria Math" w:eastAsia="Times New Roman" w:hAnsi="Cambria Math" w:cs="Times New Roman"/>
            <w:sz w:val="24"/>
            <w:szCs w:val="24"/>
          </w:rPr>
          <m:t>(2,22)</m:t>
        </m:r>
      </m:oMath>
      <w:r w:rsidRPr="008351DF">
        <w:rPr>
          <w:rFonts w:eastAsia="Times New Roman" w:cs="Times New Roman"/>
          <w:sz w:val="24"/>
          <w:szCs w:val="24"/>
        </w:rPr>
        <w:t>, and so on.</w:t>
      </w:r>
    </w:p>
    <w:p w14:paraId="392E3E98" w14:textId="539D1164" w:rsidR="008351DF" w:rsidRPr="008351DF" w:rsidRDefault="008351DF" w:rsidP="00974745">
      <w:pPr>
        <w:widowControl w:val="0"/>
        <w:numPr>
          <w:ilvl w:val="0"/>
          <w:numId w:val="90"/>
        </w:numPr>
        <w:spacing w:after="0" w:line="240" w:lineRule="auto"/>
        <w:textAlignment w:val="baseline"/>
        <w:rPr>
          <w:rFonts w:eastAsia="Calibri" w:cs="Times New Roman"/>
          <w:sz w:val="24"/>
          <w:szCs w:val="24"/>
        </w:rPr>
      </w:pPr>
      <w:r w:rsidRPr="008351DF">
        <w:rPr>
          <w:rFonts w:eastAsia="Calibri" w:cs="Times New Roman"/>
          <w:sz w:val="24"/>
          <w:szCs w:val="24"/>
        </w:rPr>
        <w:t>For mastery of this benchmark, students should be given flexibility to represent real-world contexts with discrete values as a line or as a set of points.</w:t>
      </w:r>
    </w:p>
    <w:p w14:paraId="4EF518E5" w14:textId="77777777" w:rsidR="00F04484" w:rsidRPr="0081577B" w:rsidRDefault="00F04484" w:rsidP="00974745">
      <w:pPr>
        <w:widowControl w:val="0"/>
        <w:spacing w:after="0" w:line="240" w:lineRule="auto"/>
        <w:textAlignment w:val="baseline"/>
        <w:rPr>
          <w:rFonts w:eastAsia="Calibri" w:cs="Times New Roman"/>
          <w:sz w:val="24"/>
          <w:szCs w:val="24"/>
        </w:rPr>
      </w:pPr>
    </w:p>
    <w:p w14:paraId="2BC8F4A4" w14:textId="77777777" w:rsidR="00F04484" w:rsidRPr="00AB3CDB" w:rsidRDefault="00F04484" w:rsidP="00F04484">
      <w:pPr>
        <w:pStyle w:val="AlgebraicARHeading"/>
      </w:pPr>
      <w:r w:rsidRPr="006B6BAE">
        <w:t>Common Misconceptions or Errors</w:t>
      </w:r>
    </w:p>
    <w:p w14:paraId="2098125D" w14:textId="07F20850" w:rsidR="007A37B4" w:rsidRPr="007A37B4" w:rsidRDefault="007A37B4" w:rsidP="00264599">
      <w:pPr>
        <w:numPr>
          <w:ilvl w:val="0"/>
          <w:numId w:val="91"/>
        </w:numPr>
        <w:spacing w:after="0" w:line="240" w:lineRule="auto"/>
        <w:textAlignment w:val="baseline"/>
        <w:rPr>
          <w:rFonts w:eastAsia="Times New Roman" w:cs="Times New Roman"/>
          <w:sz w:val="24"/>
          <w:szCs w:val="24"/>
        </w:rPr>
      </w:pPr>
      <w:r w:rsidRPr="007A37B4">
        <w:rPr>
          <w:rFonts w:eastAsia="Times New Roman" w:cs="Times New Roman"/>
          <w:sz w:val="24"/>
          <w:szCs w:val="24"/>
        </w:rPr>
        <w:t xml:space="preserve">Students may incorrectly identify the slope and </w:t>
      </w:r>
      <m:oMath>
        <m:r>
          <w:rPr>
            <w:rFonts w:ascii="Cambria Math" w:eastAsia="Times New Roman" w:hAnsi="Cambria Math" w:cs="Times New Roman"/>
            <w:sz w:val="24"/>
            <w:szCs w:val="24"/>
          </w:rPr>
          <m:t>y</m:t>
        </m:r>
      </m:oMath>
      <w:r w:rsidRPr="007A37B4">
        <w:rPr>
          <w:rFonts w:eastAsia="Times New Roman" w:cs="Times New Roman"/>
          <w:sz w:val="24"/>
          <w:szCs w:val="24"/>
        </w:rPr>
        <w:t>-intercept.</w:t>
      </w:r>
    </w:p>
    <w:p w14:paraId="050548FD" w14:textId="77777777" w:rsidR="007A37B4" w:rsidRPr="007A37B4" w:rsidRDefault="007A37B4" w:rsidP="00264599">
      <w:pPr>
        <w:numPr>
          <w:ilvl w:val="0"/>
          <w:numId w:val="91"/>
        </w:numPr>
        <w:spacing w:after="0" w:line="240" w:lineRule="auto"/>
        <w:textAlignment w:val="baseline"/>
        <w:rPr>
          <w:rFonts w:eastAsia="Times New Roman" w:cs="Times New Roman"/>
          <w:sz w:val="24"/>
          <w:szCs w:val="24"/>
        </w:rPr>
      </w:pPr>
      <w:r w:rsidRPr="007A37B4">
        <w:rPr>
          <w:rFonts w:eastAsia="Times New Roman" w:cs="Times New Roman"/>
          <w:sz w:val="24"/>
          <w:szCs w:val="24"/>
        </w:rPr>
        <w:t>When graphing, students may incorrectly graph the line by inverting the directions of the slope values.</w:t>
      </w:r>
    </w:p>
    <w:p w14:paraId="6D5393F1" w14:textId="18477377" w:rsidR="00F04484" w:rsidRPr="00B05F21" w:rsidRDefault="007A37B4" w:rsidP="00F04484">
      <w:pPr>
        <w:numPr>
          <w:ilvl w:val="1"/>
          <w:numId w:val="91"/>
        </w:numPr>
        <w:spacing w:after="0" w:line="240" w:lineRule="auto"/>
        <w:textAlignment w:val="baseline"/>
        <w:rPr>
          <w:rFonts w:eastAsia="Times New Roman" w:cs="Times New Roman"/>
          <w:sz w:val="24"/>
          <w:szCs w:val="24"/>
        </w:rPr>
      </w:pPr>
      <w:r w:rsidRPr="007A37B4">
        <w:rPr>
          <w:rFonts w:eastAsia="Times New Roman" w:cs="Times New Roman"/>
          <w:sz w:val="24"/>
          <w:szCs w:val="24"/>
        </w:rPr>
        <w:t xml:space="preserve">For example, if the slope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7A37B4">
        <w:rPr>
          <w:rFonts w:eastAsia="Times New Roman" w:cs="Times New Roman"/>
          <w:sz w:val="24"/>
          <w:szCs w:val="24"/>
        </w:rPr>
        <w:t>, a student may think that 2 represents the change in the horizontal direction rather than the vertical direction.</w:t>
      </w:r>
    </w:p>
    <w:p w14:paraId="3F6B624D" w14:textId="77777777" w:rsidR="00B4690E" w:rsidRPr="00B05F21" w:rsidRDefault="00B4690E" w:rsidP="00F04484">
      <w:pPr>
        <w:spacing w:after="0" w:line="240" w:lineRule="auto"/>
        <w:textAlignment w:val="baseline"/>
        <w:rPr>
          <w:rFonts w:eastAsia="Times New Roman" w:cs="Times New Roman"/>
          <w:sz w:val="24"/>
          <w:szCs w:val="24"/>
        </w:rPr>
      </w:pPr>
    </w:p>
    <w:p w14:paraId="3A5F6E6D" w14:textId="77777777" w:rsidR="00F04484" w:rsidRPr="00A805BD" w:rsidRDefault="00F04484" w:rsidP="00F04484">
      <w:pPr>
        <w:pStyle w:val="AlgebraicARHeading"/>
      </w:pPr>
      <w:r w:rsidRPr="006B6BAE">
        <w:t>Strategies to Support Tiered Instruction</w:t>
      </w:r>
    </w:p>
    <w:p w14:paraId="31C94A0A" w14:textId="45272353" w:rsidR="00073A1E" w:rsidRPr="00073A1E" w:rsidRDefault="00073A1E" w:rsidP="00264599">
      <w:pPr>
        <w:pStyle w:val="ListParagraph"/>
        <w:numPr>
          <w:ilvl w:val="0"/>
          <w:numId w:val="89"/>
        </w:numPr>
        <w:rPr>
          <w:rFonts w:eastAsia="Times New Roman" w:cs="Times New Roman"/>
          <w:i/>
          <w:iCs/>
          <w:sz w:val="24"/>
          <w:szCs w:val="24"/>
        </w:rPr>
      </w:pPr>
      <w:r w:rsidRPr="00073A1E">
        <w:rPr>
          <w:rFonts w:eastAsia="Times New Roman" w:cs="Times New Roman"/>
          <w:sz w:val="24"/>
          <w:szCs w:val="24"/>
        </w:rPr>
        <w:t xml:space="preserve">Teacher supports students who incorrectly identify the values for the slope and </w:t>
      </w:r>
      <m:oMath>
        <m:r>
          <w:rPr>
            <w:rFonts w:ascii="Cambria Math" w:eastAsia="Times New Roman" w:hAnsi="Cambria Math" w:cs="Times New Roman"/>
            <w:sz w:val="24"/>
            <w:szCs w:val="24"/>
          </w:rPr>
          <m:t>y</m:t>
        </m:r>
      </m:oMath>
      <w:r w:rsidRPr="00073A1E">
        <w:rPr>
          <w:rFonts w:eastAsia="Times New Roman" w:cs="Times New Roman"/>
          <w:sz w:val="24"/>
          <w:szCs w:val="24"/>
        </w:rPr>
        <w:t xml:space="preserve">-intercept by providing opportunities to notice patterns between a given value for </w:t>
      </w:r>
      <m:oMath>
        <m:r>
          <w:rPr>
            <w:rFonts w:ascii="Cambria Math" w:eastAsia="Times New Roman" w:hAnsi="Cambria Math" w:cs="Times New Roman"/>
            <w:sz w:val="24"/>
            <w:szCs w:val="24"/>
          </w:rPr>
          <m:t>b</m:t>
        </m:r>
      </m:oMath>
      <w:r w:rsidRPr="00073A1E">
        <w:rPr>
          <w:rFonts w:eastAsia="Times New Roman" w:cs="Times New Roman"/>
          <w:sz w:val="24"/>
          <w:szCs w:val="24"/>
        </w:rPr>
        <w:t>, a line graphed on the coordinate plane, and a given equation of the same line.</w:t>
      </w:r>
    </w:p>
    <w:p w14:paraId="122A30E9" w14:textId="08254E70" w:rsidR="00073A1E" w:rsidRPr="00073A1E" w:rsidRDefault="00073A1E" w:rsidP="00264599">
      <w:pPr>
        <w:pStyle w:val="ListParagraph"/>
        <w:numPr>
          <w:ilvl w:val="0"/>
          <w:numId w:val="89"/>
        </w:numPr>
        <w:rPr>
          <w:rFonts w:eastAsia="Times New Roman" w:cs="Times New Roman"/>
          <w:i/>
          <w:iCs/>
          <w:sz w:val="24"/>
          <w:szCs w:val="24"/>
        </w:rPr>
      </w:pPr>
      <w:r w:rsidRPr="00073A1E">
        <w:rPr>
          <w:rFonts w:eastAsia="Times New Roman" w:cs="Times New Roman"/>
          <w:sz w:val="24"/>
          <w:szCs w:val="24"/>
        </w:rPr>
        <w:t xml:space="preserve">Teacher supports students who invert the </w:t>
      </w:r>
      <m:oMath>
        <m:r>
          <w:rPr>
            <w:rFonts w:ascii="Cambria Math" w:eastAsia="Times New Roman" w:hAnsi="Cambria Math" w:cs="Times New Roman"/>
            <w:sz w:val="24"/>
            <w:szCs w:val="24"/>
          </w:rPr>
          <m:t>x</m:t>
        </m:r>
      </m:oMath>
      <w:r w:rsidRPr="00073A1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073A1E">
        <w:rPr>
          <w:rFonts w:eastAsia="Times New Roman" w:cs="Times New Roman"/>
          <w:sz w:val="24"/>
          <w:szCs w:val="24"/>
        </w:rPr>
        <w:t>-values when calculating slope by using real-world problems that students can relate to and helping students represent the relationship visually.</w:t>
      </w:r>
    </w:p>
    <w:p w14:paraId="77A314DC" w14:textId="1A3EC6A0" w:rsidR="00073A1E" w:rsidRPr="00073A1E" w:rsidRDefault="00073A1E" w:rsidP="00264599">
      <w:pPr>
        <w:pStyle w:val="ListParagraph"/>
        <w:numPr>
          <w:ilvl w:val="0"/>
          <w:numId w:val="89"/>
        </w:numPr>
        <w:rPr>
          <w:rFonts w:eastAsia="Times New Roman" w:cs="Times New Roman"/>
          <w:i/>
          <w:sz w:val="24"/>
          <w:szCs w:val="24"/>
        </w:rPr>
      </w:pPr>
      <w:r w:rsidRPr="00073A1E">
        <w:rPr>
          <w:rFonts w:eastAsia="Times New Roman" w:cs="Times New Roman"/>
          <w:sz w:val="24"/>
          <w:szCs w:val="24"/>
        </w:rPr>
        <w:t xml:space="preserve">Instruction includes supporting students who incorrectly graph the line by inverting the directions of the slope values. Students may incorrectly calculate the slope with a common error of inverting the change in </w:t>
      </w:r>
      <w:r w:rsidRPr="00073A1E">
        <w:rPr>
          <w:rFonts w:ascii="Cambria Math" w:eastAsia="Times New Roman" w:hAnsi="Cambria Math" w:cs="Cambria Math"/>
          <w:sz w:val="24"/>
          <w:szCs w:val="24"/>
        </w:rPr>
        <w:t>𝑦</w:t>
      </w:r>
      <w:r w:rsidRPr="00073A1E">
        <w:rPr>
          <w:rFonts w:eastAsia="Times New Roman" w:cs="Times New Roman"/>
          <w:sz w:val="24"/>
          <w:szCs w:val="24"/>
        </w:rPr>
        <w:t xml:space="preserve"> and the change in </w:t>
      </w:r>
      <w:r w:rsidRPr="00073A1E">
        <w:rPr>
          <w:rFonts w:ascii="Cambria Math" w:eastAsia="Times New Roman" w:hAnsi="Cambria Math" w:cs="Cambria Math"/>
          <w:sz w:val="24"/>
          <w:szCs w:val="24"/>
        </w:rPr>
        <w:t>𝑥</w:t>
      </w:r>
      <w:r w:rsidRPr="00073A1E">
        <w:rPr>
          <w:rFonts w:eastAsia="Times New Roman" w:cs="Times New Roman"/>
          <w:sz w:val="24"/>
          <w:szCs w:val="24"/>
        </w:rPr>
        <w:t xml:space="preserve">. Teachers can support students using error analysis tasks, in which the expression </w:t>
      </w: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den>
        </m:f>
      </m:oMath>
      <w:r w:rsidRPr="00073A1E">
        <w:rPr>
          <w:rFonts w:eastAsia="Times New Roman" w:cs="Times New Roman"/>
          <w:sz w:val="24"/>
          <w:szCs w:val="24"/>
        </w:rPr>
        <w:t xml:space="preserve"> is incorrectly written as </w:t>
      </w: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den>
        </m:f>
      </m:oMath>
      <w:r w:rsidRPr="00073A1E">
        <w:rPr>
          <w:rFonts w:eastAsia="Times New Roman" w:cs="Times New Roman"/>
          <w:sz w:val="24"/>
          <w:szCs w:val="24"/>
        </w:rPr>
        <w:t>.</w:t>
      </w:r>
    </w:p>
    <w:p w14:paraId="4664414B" w14:textId="7556BAD8" w:rsidR="00073A1E" w:rsidRPr="00073A1E" w:rsidRDefault="00073A1E" w:rsidP="00264599">
      <w:pPr>
        <w:pStyle w:val="ListParagraph"/>
        <w:numPr>
          <w:ilvl w:val="0"/>
          <w:numId w:val="89"/>
        </w:numPr>
        <w:rPr>
          <w:rFonts w:eastAsia="Times New Roman" w:cs="Times New Roman"/>
          <w:i/>
          <w:sz w:val="24"/>
          <w:szCs w:val="24"/>
        </w:rPr>
      </w:pPr>
      <w:r w:rsidRPr="00073A1E">
        <w:rPr>
          <w:rFonts w:eastAsia="Times New Roman" w:cs="Times New Roman"/>
          <w:sz w:val="24"/>
          <w:szCs w:val="24"/>
        </w:rPr>
        <w:t>Instruction includes having students find the error and make corrections.</w:t>
      </w:r>
    </w:p>
    <w:p w14:paraId="0F29C060" w14:textId="1B4ADEB1" w:rsidR="00073A1E" w:rsidRPr="00073A1E" w:rsidRDefault="00073A1E" w:rsidP="00264599">
      <w:pPr>
        <w:pStyle w:val="ListParagraph"/>
        <w:numPr>
          <w:ilvl w:val="0"/>
          <w:numId w:val="89"/>
        </w:numPr>
        <w:rPr>
          <w:rFonts w:eastAsia="Times New Roman" w:cs="Times New Roman"/>
          <w:i/>
          <w:sz w:val="24"/>
          <w:szCs w:val="24"/>
        </w:rPr>
      </w:pPr>
      <w:r w:rsidRPr="00073A1E">
        <w:rPr>
          <w:rFonts w:eastAsia="Times New Roman" w:cs="Times New Roman"/>
          <w:sz w:val="24"/>
          <w:szCs w:val="24"/>
        </w:rPr>
        <w:t>Teacher supports students who incorrectly graph the slope of a given line through error analysis tasks, in which a line is incorrectly graphed by inverting the change in</w:t>
      </w:r>
      <m:oMath>
        <m:r>
          <w:rPr>
            <w:rFonts w:ascii="Cambria Math" w:eastAsia="Times New Roman" w:hAnsi="Cambria Math" w:cs="Times New Roman"/>
            <w:sz w:val="24"/>
            <w:szCs w:val="24"/>
          </w:rPr>
          <m:t xml:space="preserve"> y</m:t>
        </m:r>
      </m:oMath>
      <w:r w:rsidRPr="00073A1E">
        <w:rPr>
          <w:rFonts w:eastAsia="Times New Roman" w:cs="Times New Roman"/>
          <w:sz w:val="24"/>
          <w:szCs w:val="24"/>
        </w:rPr>
        <w:t xml:space="preserve"> and the change in </w:t>
      </w:r>
      <m:oMath>
        <m:r>
          <w:rPr>
            <w:rFonts w:ascii="Cambria Math" w:eastAsia="Times New Roman" w:hAnsi="Cambria Math" w:cs="Times New Roman"/>
            <w:sz w:val="24"/>
            <w:szCs w:val="24"/>
          </w:rPr>
          <m:t>x</m:t>
        </m:r>
      </m:oMath>
      <w:r w:rsidRPr="00073A1E">
        <w:rPr>
          <w:rFonts w:eastAsia="Times New Roman" w:cs="Times New Roman"/>
          <w:sz w:val="24"/>
          <w:szCs w:val="24"/>
        </w:rPr>
        <w:t xml:space="preserve"> and then have students find and correct the error.</w:t>
      </w:r>
    </w:p>
    <w:p w14:paraId="4FC5EC74" w14:textId="10982A9F" w:rsidR="00073A1E" w:rsidRPr="00073A1E" w:rsidRDefault="00073A1E" w:rsidP="00264599">
      <w:pPr>
        <w:pStyle w:val="ListParagraph"/>
        <w:numPr>
          <w:ilvl w:val="0"/>
          <w:numId w:val="89"/>
        </w:numPr>
        <w:rPr>
          <w:rFonts w:eastAsia="Times New Roman" w:cs="Times New Roman"/>
          <w:sz w:val="24"/>
          <w:szCs w:val="24"/>
        </w:rPr>
      </w:pPr>
      <w:r w:rsidRPr="00073A1E">
        <w:rPr>
          <w:rFonts w:eastAsia="Times New Roman" w:cs="Times New Roman"/>
          <w:sz w:val="24"/>
          <w:szCs w:val="24"/>
        </w:rPr>
        <w:t xml:space="preserve">Teacher co-creates an anchor chart naming the slope and </w:t>
      </w:r>
      <m:oMath>
        <m:r>
          <w:rPr>
            <w:rFonts w:ascii="Cambria Math" w:eastAsia="Times New Roman" w:hAnsi="Cambria Math" w:cs="Times New Roman"/>
            <w:sz w:val="24"/>
            <w:szCs w:val="24"/>
          </w:rPr>
          <m:t>y</m:t>
        </m:r>
      </m:oMath>
      <w:r w:rsidRPr="00073A1E">
        <w:rPr>
          <w:rFonts w:eastAsia="Times New Roman" w:cs="Times New Roman"/>
          <w:sz w:val="24"/>
          <w:szCs w:val="24"/>
        </w:rPr>
        <w:t>-intercept of a given line and then discusses where to start when graphing the line.</w:t>
      </w:r>
    </w:p>
    <w:p w14:paraId="770D0637" w14:textId="1A302032" w:rsidR="00073A1E" w:rsidRPr="00073A1E" w:rsidRDefault="00073A1E" w:rsidP="00264599">
      <w:pPr>
        <w:pStyle w:val="ListParagraph"/>
        <w:numPr>
          <w:ilvl w:val="0"/>
          <w:numId w:val="89"/>
        </w:numPr>
        <w:rPr>
          <w:rFonts w:eastAsia="Times New Roman" w:cs="Times New Roman"/>
          <w:sz w:val="24"/>
          <w:szCs w:val="24"/>
        </w:rPr>
      </w:pPr>
      <w:r w:rsidRPr="00073A1E">
        <w:rPr>
          <w:rFonts w:eastAsia="Times New Roman" w:cs="Times New Roman"/>
          <w:sz w:val="24"/>
          <w:szCs w:val="24"/>
        </w:rPr>
        <w:t xml:space="preserve">Teacher provides graphs and equations of several linear equations then co-illustrates </w:t>
      </w:r>
      <w:r w:rsidRPr="00073A1E">
        <w:rPr>
          <w:rFonts w:eastAsia="Times New Roman" w:cs="Times New Roman"/>
          <w:sz w:val="24"/>
          <w:szCs w:val="24"/>
        </w:rPr>
        <w:lastRenderedPageBreak/>
        <w:t xml:space="preserve">connections between the slopes and </w:t>
      </w:r>
      <m:oMath>
        <m:r>
          <w:rPr>
            <w:rFonts w:ascii="Cambria Math" w:eastAsia="Times New Roman" w:hAnsi="Cambria Math" w:cs="Times New Roman"/>
            <w:sz w:val="24"/>
            <w:szCs w:val="24"/>
          </w:rPr>
          <m:t>y</m:t>
        </m:r>
      </m:oMath>
      <w:r w:rsidRPr="00073A1E">
        <w:rPr>
          <w:rFonts w:eastAsia="Times New Roman" w:cs="Times New Roman"/>
          <w:sz w:val="24"/>
          <w:szCs w:val="24"/>
        </w:rPr>
        <w:t>-intercepts of each line to the corresponding parts of each equation using the same color highlights.</w:t>
      </w:r>
    </w:p>
    <w:p w14:paraId="49B45149" w14:textId="14480B48" w:rsidR="00073A1E" w:rsidRPr="00073A1E" w:rsidRDefault="00073A1E" w:rsidP="00264599">
      <w:pPr>
        <w:pStyle w:val="ListParagraph"/>
        <w:numPr>
          <w:ilvl w:val="0"/>
          <w:numId w:val="89"/>
        </w:numPr>
        <w:rPr>
          <w:rFonts w:eastAsia="Times New Roman" w:cs="Times New Roman"/>
          <w:sz w:val="24"/>
          <w:szCs w:val="24"/>
        </w:rPr>
      </w:pPr>
      <w:r w:rsidRPr="00073A1E">
        <w:rPr>
          <w:rFonts w:eastAsia="Times New Roman" w:cs="Times New Roman"/>
          <w:sz w:val="24"/>
          <w:szCs w:val="24"/>
        </w:rPr>
        <w:t xml:space="preserve">Teacher co-creates a graphic organizer with students to include examples of positive and negative slope; the meaning of each variable in </w:t>
      </w:r>
      <w:r w:rsidR="00721E92">
        <w:rPr>
          <w:rFonts w:eastAsia="Times New Roman" w:cs="Times New Roman"/>
          <w:sz w:val="24"/>
          <w:szCs w:val="24"/>
        </w:rPr>
        <w:t>slope-intercept</w:t>
      </w:r>
      <w:r w:rsidRPr="00073A1E">
        <w:rPr>
          <w:rFonts w:eastAsia="Times New Roman" w:cs="Times New Roman"/>
          <w:sz w:val="24"/>
          <w:szCs w:val="24"/>
        </w:rPr>
        <w:t xml:space="preserve"> form; and how to determine the slope and </w:t>
      </w:r>
      <m:oMath>
        <m:r>
          <w:rPr>
            <w:rFonts w:ascii="Cambria Math" w:eastAsia="Times New Roman" w:hAnsi="Cambria Math" w:cs="Times New Roman"/>
            <w:sz w:val="24"/>
            <w:szCs w:val="24"/>
          </w:rPr>
          <m:t>y</m:t>
        </m:r>
      </m:oMath>
      <w:r w:rsidRPr="00073A1E">
        <w:rPr>
          <w:rFonts w:eastAsia="Times New Roman" w:cs="Times New Roman"/>
          <w:sz w:val="24"/>
          <w:szCs w:val="24"/>
        </w:rPr>
        <w:t>-intercept in a table, graph and verbal description.</w:t>
      </w:r>
    </w:p>
    <w:p w14:paraId="18D69D16" w14:textId="2F298830" w:rsidR="00F7480D" w:rsidRDefault="00073A1E" w:rsidP="00B05F21">
      <w:pPr>
        <w:pStyle w:val="ListParagraph"/>
        <w:numPr>
          <w:ilvl w:val="0"/>
          <w:numId w:val="89"/>
        </w:numPr>
        <w:rPr>
          <w:rFonts w:eastAsia="Times New Roman" w:cs="Times New Roman"/>
          <w:sz w:val="24"/>
          <w:szCs w:val="24"/>
        </w:rPr>
      </w:pPr>
      <w:r w:rsidRPr="00073A1E">
        <w:rPr>
          <w:rFonts w:eastAsia="Times New Roman" w:cs="Times New Roman"/>
          <w:sz w:val="24"/>
          <w:szCs w:val="24"/>
        </w:rPr>
        <w:t>Teacher provides instruction on creating an equation table to clear up the misconception of incorrectly graphing an equation on a coordinate plane.</w:t>
      </w:r>
    </w:p>
    <w:p w14:paraId="12253211" w14:textId="77777777" w:rsidR="00B05F21" w:rsidRPr="00B05F21" w:rsidRDefault="00B05F21" w:rsidP="00B05F21">
      <w:pPr>
        <w:spacing w:after="0"/>
        <w:ind w:left="360"/>
        <w:rPr>
          <w:rFonts w:eastAsia="Times New Roman" w:cs="Times New Roman"/>
          <w:sz w:val="24"/>
          <w:szCs w:val="24"/>
        </w:rPr>
      </w:pPr>
    </w:p>
    <w:tbl>
      <w:tblPr>
        <w:tblStyle w:val="TableGrid"/>
        <w:tblW w:w="0" w:type="auto"/>
        <w:jc w:val="center"/>
        <w:tblLook w:val="06A0" w:firstRow="1" w:lastRow="0" w:firstColumn="1" w:lastColumn="0" w:noHBand="1" w:noVBand="1"/>
      </w:tblPr>
      <w:tblGrid>
        <w:gridCol w:w="750"/>
        <w:gridCol w:w="4410"/>
        <w:gridCol w:w="750"/>
        <w:gridCol w:w="1928"/>
      </w:tblGrid>
      <w:tr w:rsidR="00F7480D" w:rsidRPr="00F7480D" w14:paraId="3CAD6E64" w14:textId="77777777" w:rsidTr="00F7480D">
        <w:trPr>
          <w:jc w:val="center"/>
        </w:trPr>
        <w:tc>
          <w:tcPr>
            <w:tcW w:w="750" w:type="dxa"/>
            <w:tcBorders>
              <w:top w:val="single" w:sz="4" w:space="0" w:color="auto"/>
              <w:left w:val="single" w:sz="4" w:space="0" w:color="auto"/>
              <w:bottom w:val="single" w:sz="4" w:space="0" w:color="auto"/>
              <w:right w:val="single" w:sz="4" w:space="0" w:color="auto"/>
            </w:tcBorders>
            <w:shd w:val="clear" w:color="auto" w:fill="FFD966"/>
            <w:hideMark/>
          </w:tcPr>
          <w:p w14:paraId="5B19006C" w14:textId="77777777" w:rsidR="00F7480D" w:rsidRPr="00F7480D" w:rsidRDefault="00F7480D" w:rsidP="00F7480D">
            <w:pPr>
              <w:jc w:val="center"/>
              <w:rPr>
                <w:rFonts w:eastAsia="Times New Roman" w:cs="Times New Roman"/>
                <w:b/>
                <w:bCs/>
                <w:sz w:val="24"/>
                <w:szCs w:val="24"/>
              </w:rPr>
            </w:pPr>
            <m:oMathPara>
              <m:oMath>
                <m:r>
                  <m:rPr>
                    <m:sty m:val="bi"/>
                  </m:rPr>
                  <w:rPr>
                    <w:rFonts w:ascii="Cambria Math" w:eastAsia="Times New Roman" w:hAnsi="Cambria Math" w:cs="Times New Roman"/>
                    <w:sz w:val="24"/>
                    <w:szCs w:val="24"/>
                  </w:rPr>
                  <m:t>x</m:t>
                </m:r>
              </m:oMath>
            </m:oMathPara>
          </w:p>
        </w:tc>
        <w:tc>
          <w:tcPr>
            <w:tcW w:w="4410" w:type="dxa"/>
            <w:tcBorders>
              <w:top w:val="single" w:sz="4" w:space="0" w:color="auto"/>
              <w:left w:val="single" w:sz="4" w:space="0" w:color="auto"/>
              <w:bottom w:val="single" w:sz="4" w:space="0" w:color="auto"/>
              <w:right w:val="single" w:sz="4" w:space="0" w:color="auto"/>
            </w:tcBorders>
            <w:shd w:val="clear" w:color="auto" w:fill="FFD966"/>
            <w:hideMark/>
          </w:tcPr>
          <w:p w14:paraId="693219DB" w14:textId="77777777" w:rsidR="00F7480D" w:rsidRPr="00F7480D" w:rsidRDefault="00F7480D" w:rsidP="00F7480D">
            <w:pPr>
              <w:jc w:val="center"/>
              <w:rPr>
                <w:rFonts w:eastAsia="Times New Roman" w:cs="Times New Roman"/>
                <w:b/>
                <w:bCs/>
                <w:sz w:val="24"/>
                <w:szCs w:val="24"/>
              </w:rPr>
            </w:pPr>
            <m:oMathPara>
              <m:oMath>
                <m:r>
                  <m:rPr>
                    <m:sty m:val="bi"/>
                  </m:rPr>
                  <w:rPr>
                    <w:rFonts w:ascii="Cambria Math" w:eastAsia="Times New Roman" w:hAnsi="Cambria Math" w:cs="Times New Roman"/>
                    <w:sz w:val="24"/>
                    <w:szCs w:val="24"/>
                  </w:rPr>
                  <m:t>y = 2</m:t>
                </m:r>
                <m:r>
                  <m:rPr>
                    <m:sty m:val="bi"/>
                  </m:rPr>
                  <w:rPr>
                    <w:rFonts w:ascii="Cambria Math" w:eastAsia="Times New Roman" w:hAnsi="Cambria Math" w:cs="Times New Roman"/>
                    <w:sz w:val="24"/>
                    <w:szCs w:val="24"/>
                  </w:rPr>
                  <m:t>x + 5</m:t>
                </m:r>
              </m:oMath>
            </m:oMathPara>
          </w:p>
        </w:tc>
        <w:tc>
          <w:tcPr>
            <w:tcW w:w="750" w:type="dxa"/>
            <w:tcBorders>
              <w:top w:val="single" w:sz="4" w:space="0" w:color="auto"/>
              <w:left w:val="single" w:sz="4" w:space="0" w:color="auto"/>
              <w:bottom w:val="single" w:sz="4" w:space="0" w:color="auto"/>
              <w:right w:val="single" w:sz="4" w:space="0" w:color="auto"/>
            </w:tcBorders>
            <w:shd w:val="clear" w:color="auto" w:fill="FFD966"/>
            <w:hideMark/>
          </w:tcPr>
          <w:p w14:paraId="4216D29B" w14:textId="77777777" w:rsidR="00F7480D" w:rsidRPr="00F7480D" w:rsidRDefault="00F7480D" w:rsidP="00F7480D">
            <w:pPr>
              <w:jc w:val="center"/>
              <w:rPr>
                <w:rFonts w:eastAsia="Times New Roman" w:cs="Times New Roman"/>
                <w:b/>
                <w:bCs/>
                <w:sz w:val="24"/>
                <w:szCs w:val="24"/>
              </w:rPr>
            </w:pPr>
            <m:oMathPara>
              <m:oMath>
                <m:r>
                  <m:rPr>
                    <m:sty m:val="bi"/>
                  </m:rPr>
                  <w:rPr>
                    <w:rFonts w:ascii="Cambria Math" w:eastAsia="Times New Roman" w:hAnsi="Cambria Math" w:cs="Times New Roman"/>
                    <w:sz w:val="24"/>
                    <w:szCs w:val="24"/>
                  </w:rPr>
                  <m:t>y</m:t>
                </m:r>
              </m:oMath>
            </m:oMathPara>
          </w:p>
        </w:tc>
        <w:tc>
          <w:tcPr>
            <w:tcW w:w="1928" w:type="dxa"/>
            <w:tcBorders>
              <w:top w:val="single" w:sz="4" w:space="0" w:color="auto"/>
              <w:left w:val="single" w:sz="4" w:space="0" w:color="auto"/>
              <w:bottom w:val="single" w:sz="4" w:space="0" w:color="auto"/>
              <w:right w:val="single" w:sz="4" w:space="0" w:color="auto"/>
            </w:tcBorders>
            <w:shd w:val="clear" w:color="auto" w:fill="FFD966"/>
            <w:hideMark/>
          </w:tcPr>
          <w:p w14:paraId="009A5B4E" w14:textId="77777777" w:rsidR="00F7480D" w:rsidRPr="00F7480D" w:rsidRDefault="00F7480D" w:rsidP="00F7480D">
            <w:pPr>
              <w:jc w:val="center"/>
              <w:rPr>
                <w:rFonts w:eastAsia="Times New Roman" w:cs="Times New Roman"/>
                <w:b/>
                <w:bCs/>
                <w:sz w:val="20"/>
                <w:szCs w:val="20"/>
              </w:rPr>
            </w:pPr>
            <w:r w:rsidRPr="00F7480D">
              <w:rPr>
                <w:rFonts w:eastAsia="Times New Roman" w:cs="Times New Roman"/>
                <w:b/>
                <w:bCs/>
                <w:sz w:val="20"/>
                <w:szCs w:val="20"/>
              </w:rPr>
              <w:t>Coordinate Points</w:t>
            </w:r>
          </w:p>
        </w:tc>
      </w:tr>
      <w:tr w:rsidR="00F7480D" w:rsidRPr="00F7480D" w14:paraId="0B19EAB2" w14:textId="77777777" w:rsidTr="00B35468">
        <w:trPr>
          <w:jc w:val="center"/>
        </w:trPr>
        <w:tc>
          <w:tcPr>
            <w:tcW w:w="750" w:type="dxa"/>
            <w:tcBorders>
              <w:top w:val="single" w:sz="4" w:space="0" w:color="auto"/>
              <w:left w:val="single" w:sz="4" w:space="0" w:color="auto"/>
              <w:bottom w:val="single" w:sz="4" w:space="0" w:color="auto"/>
              <w:right w:val="single" w:sz="4" w:space="0" w:color="auto"/>
            </w:tcBorders>
            <w:hideMark/>
          </w:tcPr>
          <w:p w14:paraId="6470CEDD" w14:textId="77777777" w:rsidR="00F7480D" w:rsidRPr="00F7480D" w:rsidRDefault="00F7480D" w:rsidP="00F7480D">
            <w:pPr>
              <w:jc w:val="center"/>
              <w:rPr>
                <w:rFonts w:eastAsia="Times New Roman" w:cs="Times New Roman"/>
                <w:sz w:val="24"/>
                <w:szCs w:val="24"/>
              </w:rPr>
            </w:pPr>
            <w:r w:rsidRPr="00F7480D">
              <w:rPr>
                <w:rFonts w:eastAsia="Times New Roman" w:cs="Times New Roman"/>
                <w:sz w:val="24"/>
                <w:szCs w:val="24"/>
              </w:rPr>
              <w:t>0</w:t>
            </w:r>
          </w:p>
        </w:tc>
        <w:tc>
          <w:tcPr>
            <w:tcW w:w="4410" w:type="dxa"/>
            <w:tcBorders>
              <w:top w:val="single" w:sz="4" w:space="0" w:color="auto"/>
              <w:left w:val="single" w:sz="4" w:space="0" w:color="auto"/>
              <w:bottom w:val="single" w:sz="4" w:space="0" w:color="auto"/>
              <w:right w:val="single" w:sz="4" w:space="0" w:color="auto"/>
            </w:tcBorders>
            <w:hideMark/>
          </w:tcPr>
          <w:p w14:paraId="56BCE61A" w14:textId="77777777" w:rsidR="00F7480D" w:rsidRPr="00F7480D" w:rsidRDefault="00F7480D" w:rsidP="00F7480D">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y = 2(0) + 5</m:t>
                </m:r>
              </m:oMath>
            </m:oMathPara>
          </w:p>
          <w:p w14:paraId="27D449EA" w14:textId="77777777" w:rsidR="00F7480D" w:rsidRPr="00F7480D" w:rsidRDefault="00F7480D" w:rsidP="00F7480D">
            <w:pP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 xml:space="preserve">     y = 0 + 5</m:t>
                </m:r>
              </m:oMath>
            </m:oMathPara>
          </w:p>
          <w:p w14:paraId="16246104" w14:textId="77777777" w:rsidR="00F7480D" w:rsidRPr="00F7480D" w:rsidRDefault="00F7480D" w:rsidP="00F7480D">
            <w:pPr>
              <w:jc w:val="center"/>
              <w:rPr>
                <w:rFonts w:eastAsia="Times New Roman" w:cs="Times New Roman"/>
                <w:sz w:val="24"/>
                <w:szCs w:val="24"/>
              </w:rPr>
            </w:pPr>
            <m:oMathPara>
              <m:oMath>
                <m:r>
                  <w:rPr>
                    <w:rFonts w:ascii="Cambria Math" w:eastAsia="Times New Roman" w:hAnsi="Cambria Math" w:cs="Times New Roman"/>
                    <w:sz w:val="24"/>
                    <w:szCs w:val="24"/>
                  </w:rPr>
                  <m:t>y =  5</m:t>
                </m:r>
              </m:oMath>
            </m:oMathPara>
          </w:p>
        </w:tc>
        <w:tc>
          <w:tcPr>
            <w:tcW w:w="750" w:type="dxa"/>
            <w:tcBorders>
              <w:top w:val="single" w:sz="4" w:space="0" w:color="auto"/>
              <w:left w:val="single" w:sz="4" w:space="0" w:color="auto"/>
              <w:bottom w:val="single" w:sz="4" w:space="0" w:color="auto"/>
              <w:right w:val="single" w:sz="4" w:space="0" w:color="auto"/>
            </w:tcBorders>
            <w:hideMark/>
          </w:tcPr>
          <w:p w14:paraId="0CAA831D" w14:textId="34155490" w:rsidR="00F7480D" w:rsidRPr="00F7480D" w:rsidRDefault="00F7480D" w:rsidP="008F32EC">
            <w:pPr>
              <w:jc w:val="center"/>
              <w:rPr>
                <w:rFonts w:eastAsia="Times New Roman" w:cs="Times New Roman"/>
                <w:sz w:val="24"/>
                <w:szCs w:val="24"/>
              </w:rPr>
            </w:pPr>
            <w:r w:rsidRPr="00F7480D">
              <w:rPr>
                <w:rFonts w:eastAsia="Times New Roman" w:cs="Times New Roman"/>
                <w:sz w:val="24"/>
                <w:szCs w:val="24"/>
              </w:rPr>
              <w:t>5</w:t>
            </w:r>
          </w:p>
        </w:tc>
        <w:tc>
          <w:tcPr>
            <w:tcW w:w="1928" w:type="dxa"/>
            <w:tcBorders>
              <w:top w:val="single" w:sz="4" w:space="0" w:color="auto"/>
              <w:left w:val="single" w:sz="4" w:space="0" w:color="auto"/>
              <w:bottom w:val="single" w:sz="4" w:space="0" w:color="auto"/>
              <w:right w:val="single" w:sz="4" w:space="0" w:color="auto"/>
            </w:tcBorders>
            <w:hideMark/>
          </w:tcPr>
          <w:p w14:paraId="0474ACE8" w14:textId="4ECFDECF" w:rsidR="00F7480D" w:rsidRPr="00F7480D" w:rsidRDefault="00F7480D" w:rsidP="008F32EC">
            <w:pPr>
              <w:jc w:val="center"/>
              <w:rPr>
                <w:rFonts w:eastAsia="Times New Roman" w:cs="Times New Roman"/>
                <w:sz w:val="24"/>
                <w:szCs w:val="24"/>
              </w:rPr>
            </w:pPr>
            <m:oMathPara>
              <m:oMath>
                <m:r>
                  <w:rPr>
                    <w:rFonts w:ascii="Cambria Math" w:eastAsia="Times New Roman" w:hAnsi="Cambria Math" w:cs="Times New Roman"/>
                    <w:sz w:val="24"/>
                    <w:szCs w:val="24"/>
                  </w:rPr>
                  <m:t>(0,5)</m:t>
                </m:r>
              </m:oMath>
            </m:oMathPara>
          </w:p>
        </w:tc>
      </w:tr>
      <w:tr w:rsidR="00F7480D" w:rsidRPr="00F7480D" w14:paraId="3DE14EA0" w14:textId="77777777" w:rsidTr="00B35468">
        <w:trPr>
          <w:jc w:val="center"/>
        </w:trPr>
        <w:tc>
          <w:tcPr>
            <w:tcW w:w="750" w:type="dxa"/>
            <w:tcBorders>
              <w:top w:val="single" w:sz="4" w:space="0" w:color="auto"/>
              <w:left w:val="single" w:sz="4" w:space="0" w:color="auto"/>
              <w:bottom w:val="single" w:sz="4" w:space="0" w:color="auto"/>
              <w:right w:val="single" w:sz="4" w:space="0" w:color="auto"/>
            </w:tcBorders>
            <w:hideMark/>
          </w:tcPr>
          <w:p w14:paraId="7C4D5ACB" w14:textId="77777777" w:rsidR="00F7480D" w:rsidRPr="00F7480D" w:rsidRDefault="00F7480D" w:rsidP="00F7480D">
            <w:pPr>
              <w:jc w:val="center"/>
              <w:rPr>
                <w:rFonts w:eastAsia="Times New Roman" w:cs="Times New Roman"/>
                <w:sz w:val="24"/>
                <w:szCs w:val="24"/>
              </w:rPr>
            </w:pPr>
            <w:r w:rsidRPr="00F7480D">
              <w:rPr>
                <w:rFonts w:eastAsia="Times New Roman" w:cs="Times New Roman"/>
                <w:sz w:val="24"/>
                <w:szCs w:val="24"/>
              </w:rPr>
              <w:t>-2</w:t>
            </w:r>
          </w:p>
        </w:tc>
        <w:tc>
          <w:tcPr>
            <w:tcW w:w="4410" w:type="dxa"/>
            <w:tcBorders>
              <w:top w:val="single" w:sz="4" w:space="0" w:color="auto"/>
              <w:left w:val="single" w:sz="4" w:space="0" w:color="auto"/>
              <w:bottom w:val="single" w:sz="4" w:space="0" w:color="auto"/>
              <w:right w:val="single" w:sz="4" w:space="0" w:color="auto"/>
            </w:tcBorders>
          </w:tcPr>
          <w:p w14:paraId="3EA11D6D" w14:textId="77777777" w:rsidR="00F7480D" w:rsidRPr="00F7480D" w:rsidRDefault="00F7480D" w:rsidP="00F7480D">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y = 2(-2) + 5</m:t>
                </m:r>
              </m:oMath>
            </m:oMathPara>
          </w:p>
          <w:p w14:paraId="45F2A5DB" w14:textId="77777777" w:rsidR="00F7480D" w:rsidRPr="00F7480D" w:rsidRDefault="00F7480D" w:rsidP="00F7480D">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 xml:space="preserve">     y = -4 + 5</m:t>
                </m:r>
              </m:oMath>
            </m:oMathPara>
          </w:p>
          <w:p w14:paraId="08D19270" w14:textId="77777777" w:rsidR="00F7480D" w:rsidRPr="00F7480D" w:rsidRDefault="00F7480D" w:rsidP="00F7480D">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y =  1</m:t>
                </m:r>
              </m:oMath>
            </m:oMathPara>
          </w:p>
        </w:tc>
        <w:tc>
          <w:tcPr>
            <w:tcW w:w="750" w:type="dxa"/>
            <w:tcBorders>
              <w:top w:val="single" w:sz="4" w:space="0" w:color="auto"/>
              <w:left w:val="single" w:sz="4" w:space="0" w:color="auto"/>
              <w:bottom w:val="single" w:sz="4" w:space="0" w:color="auto"/>
              <w:right w:val="single" w:sz="4" w:space="0" w:color="auto"/>
            </w:tcBorders>
            <w:hideMark/>
          </w:tcPr>
          <w:p w14:paraId="6AEB77ED" w14:textId="3159D4C8" w:rsidR="00F7480D" w:rsidRPr="00F7480D" w:rsidRDefault="00F7480D" w:rsidP="008F32EC">
            <w:pPr>
              <w:jc w:val="center"/>
              <w:rPr>
                <w:rFonts w:eastAsia="Times New Roman" w:cs="Times New Roman"/>
                <w:sz w:val="24"/>
                <w:szCs w:val="24"/>
              </w:rPr>
            </w:pPr>
            <w:r w:rsidRPr="00F7480D">
              <w:rPr>
                <w:rFonts w:eastAsia="Times New Roman" w:cs="Times New Roman"/>
                <w:sz w:val="24"/>
                <w:szCs w:val="24"/>
              </w:rPr>
              <w:t>1</w:t>
            </w:r>
          </w:p>
        </w:tc>
        <w:tc>
          <w:tcPr>
            <w:tcW w:w="1928" w:type="dxa"/>
            <w:tcBorders>
              <w:top w:val="single" w:sz="4" w:space="0" w:color="auto"/>
              <w:left w:val="single" w:sz="4" w:space="0" w:color="auto"/>
              <w:bottom w:val="single" w:sz="4" w:space="0" w:color="auto"/>
              <w:right w:val="single" w:sz="4" w:space="0" w:color="auto"/>
            </w:tcBorders>
            <w:hideMark/>
          </w:tcPr>
          <w:p w14:paraId="6664A380" w14:textId="17A390CE" w:rsidR="00F7480D" w:rsidRPr="00F7480D" w:rsidRDefault="00F7480D" w:rsidP="008F32EC">
            <w:pPr>
              <w:jc w:val="center"/>
              <w:rPr>
                <w:rFonts w:eastAsia="Times New Roman" w:cs="Times New Roman"/>
                <w:sz w:val="24"/>
                <w:szCs w:val="24"/>
              </w:rPr>
            </w:pPr>
            <m:oMathPara>
              <m:oMath>
                <m:r>
                  <w:rPr>
                    <w:rFonts w:ascii="Cambria Math" w:eastAsia="Times New Roman" w:hAnsi="Cambria Math" w:cs="Times New Roman"/>
                    <w:sz w:val="24"/>
                    <w:szCs w:val="24"/>
                  </w:rPr>
                  <m:t>(-2,1)</m:t>
                </m:r>
              </m:oMath>
            </m:oMathPara>
          </w:p>
        </w:tc>
      </w:tr>
      <w:tr w:rsidR="00F7480D" w:rsidRPr="00F7480D" w14:paraId="493A6EBF" w14:textId="77777777" w:rsidTr="00B35468">
        <w:trPr>
          <w:jc w:val="center"/>
        </w:trPr>
        <w:tc>
          <w:tcPr>
            <w:tcW w:w="750" w:type="dxa"/>
            <w:tcBorders>
              <w:top w:val="single" w:sz="4" w:space="0" w:color="auto"/>
              <w:left w:val="single" w:sz="4" w:space="0" w:color="auto"/>
              <w:bottom w:val="single" w:sz="4" w:space="0" w:color="auto"/>
              <w:right w:val="single" w:sz="4" w:space="0" w:color="auto"/>
            </w:tcBorders>
            <w:hideMark/>
          </w:tcPr>
          <w:p w14:paraId="079223E6" w14:textId="77777777" w:rsidR="00F7480D" w:rsidRPr="00F7480D" w:rsidRDefault="00F7480D" w:rsidP="00B05F21">
            <w:pPr>
              <w:jc w:val="center"/>
              <w:rPr>
                <w:rFonts w:eastAsia="Times New Roman" w:cs="Times New Roman"/>
                <w:sz w:val="24"/>
                <w:szCs w:val="24"/>
              </w:rPr>
            </w:pPr>
            <w:r w:rsidRPr="00F7480D">
              <w:rPr>
                <w:rFonts w:eastAsia="Times New Roman" w:cs="Times New Roman"/>
                <w:sz w:val="24"/>
                <w:szCs w:val="24"/>
              </w:rPr>
              <w:t>6</w:t>
            </w:r>
          </w:p>
        </w:tc>
        <w:tc>
          <w:tcPr>
            <w:tcW w:w="4410" w:type="dxa"/>
            <w:tcBorders>
              <w:top w:val="single" w:sz="4" w:space="0" w:color="auto"/>
              <w:left w:val="single" w:sz="4" w:space="0" w:color="auto"/>
              <w:bottom w:val="single" w:sz="4" w:space="0" w:color="auto"/>
              <w:right w:val="single" w:sz="4" w:space="0" w:color="auto"/>
            </w:tcBorders>
            <w:hideMark/>
          </w:tcPr>
          <w:p w14:paraId="0C77E4E2" w14:textId="77777777" w:rsidR="00F7480D" w:rsidRPr="00F7480D" w:rsidRDefault="00F7480D" w:rsidP="00B05F21">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y = 2(6) + 5</m:t>
                </m:r>
              </m:oMath>
            </m:oMathPara>
          </w:p>
          <w:p w14:paraId="6E9459A9" w14:textId="77777777" w:rsidR="00F7480D" w:rsidRPr="00F7480D" w:rsidRDefault="00F7480D" w:rsidP="00B05F21">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 xml:space="preserve">     y = 12 + 5</m:t>
                </m:r>
              </m:oMath>
            </m:oMathPara>
          </w:p>
          <w:p w14:paraId="4C40A500" w14:textId="77777777" w:rsidR="00F7480D" w:rsidRPr="00F7480D" w:rsidRDefault="00F7480D" w:rsidP="00B05F21">
            <w:pPr>
              <w:jc w:val="center"/>
              <w:rPr>
                <w:rFonts w:eastAsia="Times New Roman" w:cs="Times New Roman"/>
                <w:sz w:val="24"/>
                <w:szCs w:val="24"/>
              </w:rPr>
            </w:pPr>
            <m:oMathPara>
              <m:oMath>
                <m:r>
                  <w:rPr>
                    <w:rFonts w:ascii="Cambria Math" w:eastAsia="Times New Roman" w:hAnsi="Cambria Math" w:cs="Times New Roman"/>
                    <w:sz w:val="24"/>
                    <w:szCs w:val="24"/>
                  </w:rPr>
                  <m:t>y =  17</m:t>
                </m:r>
              </m:oMath>
            </m:oMathPara>
          </w:p>
        </w:tc>
        <w:tc>
          <w:tcPr>
            <w:tcW w:w="750" w:type="dxa"/>
            <w:tcBorders>
              <w:top w:val="single" w:sz="4" w:space="0" w:color="auto"/>
              <w:left w:val="single" w:sz="4" w:space="0" w:color="auto"/>
              <w:bottom w:val="single" w:sz="4" w:space="0" w:color="auto"/>
              <w:right w:val="single" w:sz="4" w:space="0" w:color="auto"/>
            </w:tcBorders>
            <w:hideMark/>
          </w:tcPr>
          <w:p w14:paraId="6706CD89" w14:textId="5E44C689" w:rsidR="00F7480D" w:rsidRPr="00F7480D" w:rsidRDefault="00F7480D" w:rsidP="00B05F21">
            <w:pPr>
              <w:jc w:val="center"/>
              <w:rPr>
                <w:rFonts w:eastAsia="Times New Roman" w:cs="Times New Roman"/>
                <w:sz w:val="24"/>
                <w:szCs w:val="24"/>
              </w:rPr>
            </w:pPr>
            <w:r w:rsidRPr="00F7480D">
              <w:rPr>
                <w:rFonts w:eastAsia="Times New Roman" w:cs="Times New Roman"/>
                <w:sz w:val="24"/>
                <w:szCs w:val="24"/>
              </w:rPr>
              <w:t>17</w:t>
            </w:r>
          </w:p>
        </w:tc>
        <w:tc>
          <w:tcPr>
            <w:tcW w:w="1928" w:type="dxa"/>
            <w:tcBorders>
              <w:top w:val="single" w:sz="4" w:space="0" w:color="auto"/>
              <w:left w:val="single" w:sz="4" w:space="0" w:color="auto"/>
              <w:bottom w:val="single" w:sz="4" w:space="0" w:color="auto"/>
              <w:right w:val="single" w:sz="4" w:space="0" w:color="auto"/>
            </w:tcBorders>
            <w:hideMark/>
          </w:tcPr>
          <w:p w14:paraId="0B07E720" w14:textId="78F6EDFF" w:rsidR="00F7480D" w:rsidRPr="00F7480D" w:rsidRDefault="00F7480D" w:rsidP="00B05F21">
            <w:pPr>
              <w:jc w:val="center"/>
              <w:rPr>
                <w:rFonts w:eastAsia="Times New Roman" w:cs="Times New Roman"/>
                <w:sz w:val="24"/>
                <w:szCs w:val="24"/>
              </w:rPr>
            </w:pPr>
            <m:oMathPara>
              <m:oMath>
                <m:r>
                  <w:rPr>
                    <w:rFonts w:ascii="Cambria Math" w:eastAsia="Times New Roman" w:hAnsi="Cambria Math" w:cs="Times New Roman"/>
                    <w:sz w:val="24"/>
                    <w:szCs w:val="24"/>
                  </w:rPr>
                  <m:t>(6,17)</m:t>
                </m:r>
              </m:oMath>
            </m:oMathPara>
          </w:p>
        </w:tc>
      </w:tr>
    </w:tbl>
    <w:p w14:paraId="113EDD50" w14:textId="77777777" w:rsidR="00073A1E" w:rsidRPr="00F7480D" w:rsidRDefault="00073A1E" w:rsidP="00B05F21">
      <w:pPr>
        <w:spacing w:after="0"/>
        <w:rPr>
          <w:rFonts w:eastAsia="Times New Roman" w:cs="Times New Roman"/>
          <w:b/>
          <w:bCs/>
          <w:sz w:val="24"/>
          <w:szCs w:val="24"/>
        </w:rPr>
      </w:pPr>
    </w:p>
    <w:p w14:paraId="714F71BE" w14:textId="4775E77F" w:rsidR="00073A1E" w:rsidRPr="00073A1E" w:rsidRDefault="00073A1E" w:rsidP="00264599">
      <w:pPr>
        <w:pStyle w:val="ListParagraph"/>
        <w:numPr>
          <w:ilvl w:val="0"/>
          <w:numId w:val="89"/>
        </w:numPr>
        <w:rPr>
          <w:rFonts w:eastAsia="Times New Roman" w:cs="Times New Roman"/>
          <w:b/>
          <w:bCs/>
          <w:sz w:val="24"/>
          <w:szCs w:val="24"/>
        </w:rPr>
      </w:pPr>
      <w:r w:rsidRPr="00073A1E">
        <w:rPr>
          <w:rFonts w:eastAsia="Times New Roman" w:cs="Times New Roman"/>
          <w:sz w:val="24"/>
          <w:szCs w:val="24"/>
        </w:rPr>
        <w:t xml:space="preserve">Teacher provides instruction on determining the slope and </w:t>
      </w:r>
      <m:oMath>
        <m:r>
          <w:rPr>
            <w:rFonts w:ascii="Cambria Math" w:eastAsia="Times New Roman" w:hAnsi="Cambria Math" w:cs="Times New Roman"/>
            <w:sz w:val="24"/>
            <w:szCs w:val="24"/>
          </w:rPr>
          <m:t>y</m:t>
        </m:r>
      </m:oMath>
      <w:r w:rsidRPr="00073A1E">
        <w:rPr>
          <w:rFonts w:eastAsia="Times New Roman" w:cs="Times New Roman"/>
          <w:sz w:val="24"/>
          <w:szCs w:val="24"/>
        </w:rPr>
        <w:t>-intercept when reading verbal description.</w:t>
      </w:r>
    </w:p>
    <w:p w14:paraId="363F0676" w14:textId="77777777" w:rsidR="002A3220" w:rsidRPr="008F687A" w:rsidRDefault="002A3220" w:rsidP="00F04484">
      <w:pPr>
        <w:pStyle w:val="ListParagraph"/>
        <w:rPr>
          <w:rFonts w:eastAsia="Times New Roman" w:cs="Times New Roman"/>
          <w:sz w:val="24"/>
          <w:szCs w:val="24"/>
        </w:rPr>
      </w:pPr>
    </w:p>
    <w:p w14:paraId="5FFB824D" w14:textId="77777777" w:rsidR="00F04484" w:rsidRDefault="00F04484" w:rsidP="00F04484">
      <w:pPr>
        <w:pStyle w:val="AlgebraicARHeading"/>
      </w:pPr>
      <w:r w:rsidRPr="006B6BAE">
        <w:t>Instructional Tasks </w:t>
      </w:r>
    </w:p>
    <w:p w14:paraId="77A3E3E1" w14:textId="3702AB21" w:rsidR="00EB777F" w:rsidRPr="00EB777F" w:rsidRDefault="00F04484" w:rsidP="00EB777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EB777F" w:rsidRPr="00EB777F">
        <w:rPr>
          <w:rFonts w:eastAsia="Times New Roman" w:cs="Times New Roman"/>
          <w:bCs/>
          <w:i/>
          <w:sz w:val="24"/>
          <w:szCs w:val="24"/>
        </w:rPr>
        <w:t>MTR.6.1, MTR.7.1)</w:t>
      </w:r>
    </w:p>
    <w:p w14:paraId="656A35FB" w14:textId="6349A602" w:rsidR="00EB777F" w:rsidRDefault="00EB777F" w:rsidP="00EB777F">
      <w:pPr>
        <w:spacing w:after="0" w:line="240" w:lineRule="auto"/>
        <w:ind w:left="360"/>
        <w:textAlignment w:val="baseline"/>
        <w:rPr>
          <w:rFonts w:eastAsia="Times New Roman" w:cs="Times New Roman"/>
          <w:sz w:val="24"/>
          <w:szCs w:val="24"/>
        </w:rPr>
      </w:pPr>
      <w:r w:rsidRPr="00EB777F">
        <w:rPr>
          <w:rFonts w:eastAsia="Times New Roman" w:cs="Times New Roman"/>
          <w:sz w:val="24"/>
          <w:szCs w:val="24"/>
        </w:rPr>
        <w:t>Brent wants to buy a 60" LED Smart TV. He opened a savings account and added money to the account every month. The table below shows the relationship between the number of months Brent has been saving and the total amount of money in his account.</w:t>
      </w:r>
    </w:p>
    <w:p w14:paraId="135014EF" w14:textId="77777777" w:rsidR="002F26C6" w:rsidRPr="00EB777F" w:rsidRDefault="002F26C6" w:rsidP="002F26C6">
      <w:pPr>
        <w:spacing w:after="0" w:line="240" w:lineRule="auto"/>
        <w:textAlignment w:val="baseline"/>
        <w:rPr>
          <w:rFonts w:eastAsia="Times New Roman" w:cs="Times New Roman"/>
          <w:sz w:val="24"/>
          <w:szCs w:val="24"/>
        </w:rPr>
      </w:pPr>
    </w:p>
    <w:p w14:paraId="36A5D924" w14:textId="702B64C1" w:rsidR="00EB777F" w:rsidRDefault="006B344D" w:rsidP="002F26C6">
      <w:pPr>
        <w:widowControl w:val="0"/>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              </w:t>
      </w:r>
      <w:r w:rsidR="009F3E73">
        <w:rPr>
          <w:rFonts w:eastAsia="Times New Roman" w:cs="Times New Roman"/>
          <w:sz w:val="24"/>
          <w:szCs w:val="24"/>
        </w:rPr>
        <w:t xml:space="preserve">                              </w:t>
      </w:r>
      <w:r w:rsidR="00EB777F" w:rsidRPr="00EB777F">
        <w:rPr>
          <w:rFonts w:cs="Times New Roman"/>
          <w:noProof/>
          <w:sz w:val="24"/>
          <w:szCs w:val="24"/>
        </w:rPr>
        <w:drawing>
          <wp:inline distT="0" distB="0" distL="0" distR="0" wp14:anchorId="640352D6" wp14:editId="55C1CB92">
            <wp:extent cx="1316556" cy="1532796"/>
            <wp:effectExtent l="0" t="0" r="0" b="0"/>
            <wp:docPr id="25" name="Picture 25" descr="Graph showing the relationship between the number of months Brent has been saving and the total amount of money in his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 showing the relationship between the number of months Brent has been saving and the total amount of money in his account."/>
                    <pic:cNvPicPr/>
                  </pic:nvPicPr>
                  <pic:blipFill rotWithShape="1">
                    <a:blip r:embed="rId60" cstate="print">
                      <a:extLst>
                        <a:ext uri="{28A0092B-C50C-407E-A947-70E740481C1C}">
                          <a14:useLocalDpi xmlns:a14="http://schemas.microsoft.com/office/drawing/2010/main" val="0"/>
                        </a:ext>
                      </a:extLst>
                    </a:blip>
                    <a:srcRect l="15875" t="10373" r="15542" b="9209"/>
                    <a:stretch/>
                  </pic:blipFill>
                  <pic:spPr bwMode="auto">
                    <a:xfrm>
                      <a:off x="0" y="0"/>
                      <a:ext cx="1319470" cy="1536188"/>
                    </a:xfrm>
                    <a:prstGeom prst="rect">
                      <a:avLst/>
                    </a:prstGeom>
                    <a:ln>
                      <a:noFill/>
                    </a:ln>
                    <a:extLst>
                      <a:ext uri="{53640926-AAD7-44D8-BBD7-CCE9431645EC}">
                        <a14:shadowObscured xmlns:a14="http://schemas.microsoft.com/office/drawing/2010/main"/>
                      </a:ext>
                    </a:extLst>
                  </pic:spPr>
                </pic:pic>
              </a:graphicData>
            </a:graphic>
          </wp:inline>
        </w:drawing>
      </w:r>
    </w:p>
    <w:p w14:paraId="5375B4AD" w14:textId="77777777" w:rsidR="008F687A" w:rsidRPr="00EB777F" w:rsidRDefault="008F687A" w:rsidP="002F26C6">
      <w:pPr>
        <w:widowControl w:val="0"/>
        <w:spacing w:after="0" w:line="240" w:lineRule="auto"/>
        <w:textAlignment w:val="baseline"/>
        <w:rPr>
          <w:rFonts w:eastAsia="Times New Roman" w:cs="Times New Roman"/>
          <w:sz w:val="24"/>
          <w:szCs w:val="24"/>
        </w:rPr>
      </w:pPr>
    </w:p>
    <w:p w14:paraId="138816B1" w14:textId="2F4B359E" w:rsidR="00EB777F" w:rsidRPr="00EB777F" w:rsidRDefault="00EB777F" w:rsidP="00EB777F">
      <w:pPr>
        <w:widowControl w:val="0"/>
        <w:spacing w:after="0" w:line="240" w:lineRule="auto"/>
        <w:ind w:left="1465" w:hanging="745"/>
        <w:textAlignment w:val="baseline"/>
        <w:rPr>
          <w:rFonts w:eastAsia="Times New Roman" w:cs="Times New Roman"/>
          <w:sz w:val="24"/>
          <w:szCs w:val="24"/>
        </w:rPr>
      </w:pPr>
      <w:r w:rsidRPr="00EB777F">
        <w:rPr>
          <w:rFonts w:eastAsia="Times New Roman" w:cs="Times New Roman"/>
          <w:sz w:val="24"/>
          <w:szCs w:val="24"/>
        </w:rPr>
        <w:t>Part A. Graph the relationship on a coordinate plane.</w:t>
      </w:r>
    </w:p>
    <w:p w14:paraId="66DB4B41" w14:textId="7354AE29" w:rsidR="00EB777F" w:rsidRPr="00EB777F" w:rsidRDefault="00EB777F" w:rsidP="00EB777F">
      <w:pPr>
        <w:spacing w:after="0" w:line="240" w:lineRule="auto"/>
        <w:ind w:left="1440" w:hanging="720"/>
        <w:textAlignment w:val="baseline"/>
        <w:rPr>
          <w:rFonts w:eastAsia="Times New Roman" w:cs="Times New Roman"/>
          <w:sz w:val="24"/>
          <w:szCs w:val="24"/>
        </w:rPr>
      </w:pPr>
      <w:r w:rsidRPr="00EB777F">
        <w:rPr>
          <w:rFonts w:eastAsia="Times New Roman" w:cs="Times New Roman"/>
          <w:sz w:val="24"/>
          <w:szCs w:val="24"/>
        </w:rPr>
        <w:t>Part B. If the new Smart TV costs $1500 and tax will be $110, approximately how many more months does he need to save money in order to make the purchase?</w:t>
      </w:r>
    </w:p>
    <w:p w14:paraId="05E2FD58" w14:textId="77777777" w:rsidR="00EB777F" w:rsidRPr="00EB777F" w:rsidRDefault="00EB777F" w:rsidP="00EB777F">
      <w:pPr>
        <w:spacing w:after="0" w:line="240" w:lineRule="auto"/>
        <w:textAlignment w:val="baseline"/>
        <w:rPr>
          <w:rFonts w:eastAsia="Times New Roman" w:cs="Times New Roman"/>
          <w:sz w:val="24"/>
          <w:szCs w:val="24"/>
        </w:rPr>
      </w:pPr>
    </w:p>
    <w:p w14:paraId="701DCEB1" w14:textId="102C6003" w:rsidR="00EB777F" w:rsidRPr="00EB777F" w:rsidRDefault="00EB777F" w:rsidP="00EB777F">
      <w:pPr>
        <w:spacing w:after="0" w:line="240" w:lineRule="auto"/>
        <w:textAlignment w:val="baseline"/>
        <w:rPr>
          <w:rFonts w:eastAsia="Times New Roman" w:cs="Times New Roman"/>
          <w:i/>
          <w:sz w:val="24"/>
          <w:szCs w:val="24"/>
        </w:rPr>
      </w:pPr>
      <w:r w:rsidRPr="00EB777F">
        <w:rPr>
          <w:rFonts w:eastAsia="Times New Roman" w:cs="Times New Roman"/>
          <w:i/>
          <w:sz w:val="24"/>
          <w:szCs w:val="24"/>
        </w:rPr>
        <w:t>Instructional Task 2 (MTR.3.1, MTR.4.1</w:t>
      </w:r>
      <w:r w:rsidR="002F26C6">
        <w:rPr>
          <w:rFonts w:eastAsia="Times New Roman" w:cs="Times New Roman"/>
          <w:i/>
          <w:sz w:val="24"/>
          <w:szCs w:val="24"/>
        </w:rPr>
        <w:t>)</w:t>
      </w:r>
    </w:p>
    <w:p w14:paraId="428F3F35" w14:textId="5D7DA9B0" w:rsidR="00EB777F" w:rsidRPr="00EB777F" w:rsidRDefault="00EB777F" w:rsidP="00EB777F">
      <w:pPr>
        <w:spacing w:after="0" w:line="276" w:lineRule="auto"/>
        <w:ind w:left="360"/>
        <w:textAlignment w:val="baseline"/>
        <w:rPr>
          <w:rFonts w:eastAsia="Times New Roman" w:cs="Times New Roman"/>
          <w:sz w:val="24"/>
          <w:szCs w:val="24"/>
        </w:rPr>
      </w:pPr>
      <w:r w:rsidRPr="00EB777F">
        <w:rPr>
          <w:rFonts w:eastAsia="Times New Roman" w:cs="Times New Roman"/>
          <w:sz w:val="24"/>
          <w:szCs w:val="24"/>
        </w:rPr>
        <w:t xml:space="preserve">Part A. Graph </w:t>
      </w:r>
      <m:oMath>
        <m:r>
          <w:rPr>
            <w:rFonts w:ascii="Cambria Math" w:eastAsia="Times New Roman" w:hAnsi="Cambria Math" w:cs="Times New Roman"/>
            <w:sz w:val="24"/>
            <w:szCs w:val="24"/>
          </w:rPr>
          <m:t>y=.25x-3.5</m:t>
        </m:r>
      </m:oMath>
      <w:r w:rsidRPr="00EB777F">
        <w:rPr>
          <w:rFonts w:eastAsia="Times New Roman" w:cs="Times New Roman"/>
          <w:sz w:val="24"/>
          <w:szCs w:val="24"/>
        </w:rPr>
        <w:t xml:space="preserve"> on the coordinate plane.</w:t>
      </w:r>
    </w:p>
    <w:p w14:paraId="0C78A51B" w14:textId="116BFBB4" w:rsidR="00EB777F" w:rsidRPr="00EB777F" w:rsidRDefault="00EB777F" w:rsidP="00EB777F">
      <w:pPr>
        <w:spacing w:after="0" w:line="276" w:lineRule="auto"/>
        <w:ind w:left="360"/>
        <w:textAlignment w:val="baseline"/>
        <w:rPr>
          <w:rFonts w:eastAsia="Times New Roman" w:cs="Times New Roman"/>
          <w:sz w:val="24"/>
          <w:szCs w:val="24"/>
        </w:rPr>
      </w:pPr>
      <w:r w:rsidRPr="00EB777F">
        <w:rPr>
          <w:rFonts w:eastAsia="Times New Roman" w:cs="Times New Roman"/>
          <w:sz w:val="24"/>
          <w:szCs w:val="24"/>
        </w:rPr>
        <w:t>Part B. Discuss with a partner your method of graphing the equation of the line.</w:t>
      </w:r>
    </w:p>
    <w:p w14:paraId="09CBC794" w14:textId="18D29FD0" w:rsidR="00301958" w:rsidRPr="006B6BAE" w:rsidRDefault="002F26C6" w:rsidP="002F26C6">
      <w:pPr>
        <w:rPr>
          <w:rFonts w:eastAsia="Times New Roman" w:cs="Times New Roman"/>
          <w:sz w:val="24"/>
          <w:szCs w:val="24"/>
        </w:rPr>
      </w:pPr>
      <w:r>
        <w:rPr>
          <w:rFonts w:eastAsia="Times New Roman" w:cs="Times New Roman"/>
          <w:sz w:val="24"/>
          <w:szCs w:val="24"/>
        </w:rPr>
        <w:br w:type="page"/>
      </w:r>
    </w:p>
    <w:p w14:paraId="2A2FE9F3" w14:textId="77777777" w:rsidR="00F04484" w:rsidRPr="006B6BAE" w:rsidRDefault="00F04484" w:rsidP="00F04484">
      <w:pPr>
        <w:pStyle w:val="AlgebraicARHeading"/>
      </w:pPr>
      <w:r w:rsidRPr="006B6BAE">
        <w:lastRenderedPageBreak/>
        <w:t>Instructional </w:t>
      </w:r>
      <w:r>
        <w:t>Items</w:t>
      </w:r>
      <w:r w:rsidRPr="006B6BAE">
        <w:t> </w:t>
      </w:r>
    </w:p>
    <w:p w14:paraId="7AB52FE1" w14:textId="77777777" w:rsidR="003E2E7B" w:rsidRPr="003E2E7B" w:rsidRDefault="00F04484" w:rsidP="003E2E7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3FACEC4" w14:textId="24DABD51" w:rsidR="003E2E7B" w:rsidRPr="003E2E7B" w:rsidRDefault="003E2E7B" w:rsidP="003E2E7B">
      <w:pPr>
        <w:spacing w:after="0" w:line="240" w:lineRule="auto"/>
        <w:ind w:left="360"/>
        <w:textAlignment w:val="baseline"/>
        <w:rPr>
          <w:rFonts w:eastAsia="Times New Roman" w:cs="Times New Roman"/>
          <w:sz w:val="24"/>
          <w:szCs w:val="24"/>
        </w:rPr>
      </w:pPr>
      <w:r w:rsidRPr="003E2E7B">
        <w:rPr>
          <w:rFonts w:eastAsia="Times New Roman" w:cs="Times New Roman"/>
          <w:sz w:val="24"/>
          <w:szCs w:val="24"/>
        </w:rPr>
        <w:t xml:space="preserve">Graph </w:t>
      </w:r>
      <m:oMath>
        <m:r>
          <w:rPr>
            <w:rFonts w:ascii="Cambria Math" w:eastAsia="Times New Roman" w:hAnsi="Cambria Math" w:cs="Times New Roman"/>
            <w:sz w:val="24"/>
            <w:szCs w:val="24"/>
          </w:rPr>
          <m:t>y=x-2</m:t>
        </m:r>
      </m:oMath>
      <w:r w:rsidRPr="003E2E7B">
        <w:rPr>
          <w:rFonts w:eastAsia="Times New Roman" w:cs="Times New Roman"/>
          <w:sz w:val="24"/>
          <w:szCs w:val="24"/>
        </w:rPr>
        <w:t xml:space="preserve"> on the coordinate plane.</w:t>
      </w:r>
    </w:p>
    <w:p w14:paraId="17DAEAC8" w14:textId="77777777" w:rsidR="003E2E7B" w:rsidRPr="003E2E7B" w:rsidRDefault="003E2E7B" w:rsidP="003E2E7B">
      <w:pPr>
        <w:spacing w:after="0" w:line="240" w:lineRule="auto"/>
        <w:textAlignment w:val="baseline"/>
        <w:rPr>
          <w:rFonts w:eastAsia="Calibri" w:cs="Times New Roman"/>
          <w:i/>
          <w:sz w:val="24"/>
          <w:szCs w:val="24"/>
        </w:rPr>
      </w:pPr>
    </w:p>
    <w:p w14:paraId="446DA943" w14:textId="77777777" w:rsidR="003E2E7B" w:rsidRPr="003E2E7B" w:rsidRDefault="003E2E7B" w:rsidP="003E2E7B">
      <w:pPr>
        <w:spacing w:after="0" w:line="240" w:lineRule="auto"/>
        <w:textAlignment w:val="baseline"/>
        <w:rPr>
          <w:rFonts w:eastAsia="Calibri" w:cs="Times New Roman"/>
          <w:i/>
          <w:sz w:val="24"/>
          <w:szCs w:val="24"/>
        </w:rPr>
      </w:pPr>
      <w:r w:rsidRPr="003E2E7B">
        <w:rPr>
          <w:rFonts w:eastAsia="Calibri" w:cs="Times New Roman"/>
          <w:i/>
          <w:sz w:val="24"/>
          <w:szCs w:val="24"/>
        </w:rPr>
        <w:t>Instructional Item 2</w:t>
      </w:r>
    </w:p>
    <w:p w14:paraId="3E03486E" w14:textId="77777777" w:rsidR="003E2E7B" w:rsidRPr="003E2E7B" w:rsidRDefault="003E2E7B" w:rsidP="003E2E7B">
      <w:pPr>
        <w:spacing w:after="0" w:line="240" w:lineRule="auto"/>
        <w:ind w:left="360"/>
        <w:textAlignment w:val="baseline"/>
        <w:rPr>
          <w:rFonts w:eastAsia="Times New Roman" w:cs="Times New Roman"/>
          <w:sz w:val="24"/>
          <w:szCs w:val="24"/>
        </w:rPr>
      </w:pPr>
      <w:r w:rsidRPr="003E2E7B">
        <w:rPr>
          <w:rFonts w:eastAsia="Times New Roman" w:cs="Times New Roman"/>
          <w:sz w:val="24"/>
          <w:szCs w:val="24"/>
        </w:rPr>
        <w:t>Supplies for the car wash cost $25. The booster club is charging $10 per car.  Graph the relationship between the amount of money earned and the number of cars washed.</w:t>
      </w:r>
    </w:p>
    <w:p w14:paraId="1EFE7CAE" w14:textId="77777777" w:rsidR="003E2E7B" w:rsidRPr="003E2E7B" w:rsidRDefault="003E2E7B" w:rsidP="003E2E7B">
      <w:pPr>
        <w:spacing w:after="0" w:line="240" w:lineRule="auto"/>
        <w:textAlignment w:val="baseline"/>
        <w:rPr>
          <w:rFonts w:eastAsia="Calibri" w:cs="Times New Roman"/>
          <w:i/>
          <w:sz w:val="24"/>
          <w:szCs w:val="24"/>
        </w:rPr>
      </w:pPr>
    </w:p>
    <w:p w14:paraId="2401D516" w14:textId="77777777" w:rsidR="003E2E7B" w:rsidRPr="003E2E7B" w:rsidRDefault="003E2E7B" w:rsidP="003E2E7B">
      <w:pPr>
        <w:spacing w:after="0" w:line="240" w:lineRule="auto"/>
        <w:textAlignment w:val="baseline"/>
        <w:rPr>
          <w:rFonts w:eastAsia="Calibri" w:cs="Times New Roman"/>
          <w:i/>
          <w:sz w:val="24"/>
          <w:szCs w:val="24"/>
        </w:rPr>
      </w:pPr>
      <w:r w:rsidRPr="003E2E7B">
        <w:rPr>
          <w:rFonts w:eastAsia="Calibri" w:cs="Times New Roman"/>
          <w:i/>
          <w:sz w:val="24"/>
          <w:szCs w:val="24"/>
        </w:rPr>
        <w:t>Instructional Item 3</w:t>
      </w:r>
    </w:p>
    <w:p w14:paraId="75587778" w14:textId="4942169D" w:rsidR="003E2E7B" w:rsidRDefault="003E2E7B" w:rsidP="003E2E7B">
      <w:pPr>
        <w:spacing w:after="0" w:line="240" w:lineRule="auto"/>
        <w:ind w:left="360"/>
        <w:textAlignment w:val="baseline"/>
        <w:rPr>
          <w:rFonts w:eastAsia="Times New Roman" w:cs="Times New Roman"/>
          <w:sz w:val="24"/>
          <w:szCs w:val="24"/>
        </w:rPr>
      </w:pPr>
      <w:r w:rsidRPr="003E2E7B">
        <w:rPr>
          <w:rFonts w:eastAsia="Times New Roman" w:cs="Times New Roman"/>
          <w:sz w:val="24"/>
          <w:szCs w:val="24"/>
        </w:rPr>
        <w:t>The table shown represents a linear relationship. Use the table to graph the relationship</w:t>
      </w:r>
    </w:p>
    <w:p w14:paraId="4654B387" w14:textId="77777777" w:rsidR="00301958" w:rsidRPr="003E2E7B" w:rsidRDefault="00301958" w:rsidP="002F26C6">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626"/>
        <w:gridCol w:w="810"/>
      </w:tblGrid>
      <w:tr w:rsidR="003E2E7B" w:rsidRPr="003E2E7B" w14:paraId="43B3EC10" w14:textId="77777777" w:rsidTr="00301958">
        <w:trPr>
          <w:jc w:val="center"/>
        </w:trPr>
        <w:tc>
          <w:tcPr>
            <w:tcW w:w="626" w:type="dxa"/>
            <w:shd w:val="clear" w:color="auto" w:fill="FFD966"/>
          </w:tcPr>
          <w:p w14:paraId="5DEC2590" w14:textId="60B59AF3" w:rsidR="003E2E7B" w:rsidRPr="003E2E7B" w:rsidRDefault="00301958" w:rsidP="003E2E7B">
            <w:pPr>
              <w:textAlignment w:val="baseline"/>
              <w:rPr>
                <w:rFonts w:eastAsia="Times New Roman" w:cs="Times New Roman"/>
                <w:b/>
                <w:i/>
                <w:sz w:val="24"/>
                <w:szCs w:val="24"/>
              </w:rPr>
            </w:pPr>
            <m:oMathPara>
              <m:oMath>
                <m:r>
                  <m:rPr>
                    <m:sty m:val="bi"/>
                  </m:rPr>
                  <w:rPr>
                    <w:rFonts w:ascii="Cambria Math" w:eastAsia="Times New Roman" w:hAnsi="Cambria Math" w:cs="Times New Roman"/>
                    <w:sz w:val="24"/>
                    <w:szCs w:val="24"/>
                  </w:rPr>
                  <m:t>x</m:t>
                </m:r>
              </m:oMath>
            </m:oMathPara>
          </w:p>
        </w:tc>
        <w:tc>
          <w:tcPr>
            <w:tcW w:w="810" w:type="dxa"/>
            <w:shd w:val="clear" w:color="auto" w:fill="FFD966"/>
          </w:tcPr>
          <w:p w14:paraId="4769DF9A" w14:textId="380E3841" w:rsidR="003E2E7B" w:rsidRPr="003E2E7B" w:rsidRDefault="00301958" w:rsidP="003E2E7B">
            <w:pPr>
              <w:jc w:val="center"/>
              <w:textAlignment w:val="baseline"/>
              <w:rPr>
                <w:rFonts w:eastAsia="Times New Roman" w:cs="Times New Roman"/>
                <w:b/>
                <w:i/>
                <w:sz w:val="24"/>
                <w:szCs w:val="24"/>
              </w:rPr>
            </w:pPr>
            <m:oMathPara>
              <m:oMath>
                <m:r>
                  <m:rPr>
                    <m:sty m:val="bi"/>
                  </m:rPr>
                  <w:rPr>
                    <w:rFonts w:ascii="Cambria Math" w:eastAsia="Times New Roman" w:hAnsi="Cambria Math" w:cs="Times New Roman"/>
                    <w:sz w:val="24"/>
                    <w:szCs w:val="24"/>
                  </w:rPr>
                  <m:t>y</m:t>
                </m:r>
              </m:oMath>
            </m:oMathPara>
          </w:p>
        </w:tc>
      </w:tr>
      <w:tr w:rsidR="003E2E7B" w:rsidRPr="003E2E7B" w14:paraId="4EB13AC0" w14:textId="77777777" w:rsidTr="00B35468">
        <w:trPr>
          <w:jc w:val="center"/>
        </w:trPr>
        <w:tc>
          <w:tcPr>
            <w:tcW w:w="626" w:type="dxa"/>
          </w:tcPr>
          <w:p w14:paraId="687408D6" w14:textId="77777777" w:rsidR="003E2E7B" w:rsidRPr="003E2E7B" w:rsidRDefault="003E2E7B" w:rsidP="003E2E7B">
            <w:pPr>
              <w:textAlignment w:val="baseline"/>
              <w:rPr>
                <w:rFonts w:eastAsia="Times New Roman" w:cs="Times New Roman"/>
                <w:sz w:val="24"/>
                <w:szCs w:val="24"/>
              </w:rPr>
            </w:pPr>
            <m:oMathPara>
              <m:oMath>
                <m:r>
                  <w:rPr>
                    <w:rFonts w:ascii="Cambria Math" w:eastAsia="Calibri" w:hAnsi="Cambria Math" w:cs="Times New Roman"/>
                    <w:sz w:val="24"/>
                    <w:szCs w:val="24"/>
                  </w:rPr>
                  <m:t>-1</m:t>
                </m:r>
              </m:oMath>
            </m:oMathPara>
          </w:p>
        </w:tc>
        <w:tc>
          <w:tcPr>
            <w:tcW w:w="810" w:type="dxa"/>
          </w:tcPr>
          <w:p w14:paraId="4683F094" w14:textId="77777777" w:rsidR="003E2E7B" w:rsidRPr="003E2E7B" w:rsidRDefault="003E2E7B" w:rsidP="003E2E7B">
            <w:pPr>
              <w:textAlignment w:val="baseline"/>
              <w:rPr>
                <w:rFonts w:eastAsia="Times New Roman" w:cs="Times New Roman"/>
                <w:sz w:val="24"/>
                <w:szCs w:val="24"/>
              </w:rPr>
            </w:pPr>
            <m:oMathPara>
              <m:oMath>
                <m:r>
                  <w:rPr>
                    <w:rFonts w:ascii="Cambria Math" w:eastAsia="Times New Roman" w:hAnsi="Cambria Math" w:cs="Times New Roman"/>
                    <w:sz w:val="24"/>
                    <w:szCs w:val="24"/>
                  </w:rPr>
                  <m:t>2</m:t>
                </m:r>
              </m:oMath>
            </m:oMathPara>
          </w:p>
        </w:tc>
      </w:tr>
      <w:tr w:rsidR="003E2E7B" w:rsidRPr="003E2E7B" w14:paraId="765A9224" w14:textId="77777777" w:rsidTr="00B35468">
        <w:trPr>
          <w:jc w:val="center"/>
        </w:trPr>
        <w:tc>
          <w:tcPr>
            <w:tcW w:w="626" w:type="dxa"/>
          </w:tcPr>
          <w:p w14:paraId="0027C18E" w14:textId="77777777" w:rsidR="003E2E7B" w:rsidRPr="003E2E7B" w:rsidRDefault="003E2E7B" w:rsidP="003E2E7B">
            <w:pPr>
              <w:jc w:val="center"/>
              <w:textAlignment w:val="baseline"/>
              <w:rPr>
                <w:rFonts w:eastAsia="Times New Roman" w:cs="Times New Roman"/>
                <w:sz w:val="24"/>
                <w:szCs w:val="24"/>
              </w:rPr>
            </w:pPr>
            <m:oMathPara>
              <m:oMath>
                <m:r>
                  <w:rPr>
                    <w:rFonts w:ascii="Cambria Math" w:eastAsia="Calibri" w:hAnsi="Cambria Math" w:cs="Times New Roman"/>
                    <w:sz w:val="24"/>
                    <w:szCs w:val="24"/>
                  </w:rPr>
                  <m:t>0</m:t>
                </m:r>
              </m:oMath>
            </m:oMathPara>
          </w:p>
        </w:tc>
        <w:tc>
          <w:tcPr>
            <w:tcW w:w="810" w:type="dxa"/>
          </w:tcPr>
          <w:p w14:paraId="103903FC" w14:textId="77777777" w:rsidR="003E2E7B" w:rsidRPr="003E2E7B" w:rsidRDefault="003E2E7B" w:rsidP="003E2E7B">
            <w:pPr>
              <w:textAlignment w:val="baseline"/>
              <w:rPr>
                <w:rFonts w:eastAsia="Times New Roman" w:cs="Times New Roman"/>
                <w:sz w:val="24"/>
                <w:szCs w:val="24"/>
              </w:rPr>
            </w:pPr>
            <m:oMathPara>
              <m:oMath>
                <m:r>
                  <w:rPr>
                    <w:rFonts w:ascii="Cambria Math" w:eastAsia="Times New Roman" w:hAnsi="Cambria Math" w:cs="Times New Roman"/>
                    <w:sz w:val="24"/>
                    <w:szCs w:val="24"/>
                  </w:rPr>
                  <m:t>0</m:t>
                </m:r>
              </m:oMath>
            </m:oMathPara>
          </w:p>
        </w:tc>
      </w:tr>
      <w:tr w:rsidR="003E2E7B" w:rsidRPr="003E2E7B" w14:paraId="0A7C7560" w14:textId="77777777" w:rsidTr="00B35468">
        <w:trPr>
          <w:jc w:val="center"/>
        </w:trPr>
        <w:tc>
          <w:tcPr>
            <w:tcW w:w="626" w:type="dxa"/>
          </w:tcPr>
          <w:p w14:paraId="0BA5751C" w14:textId="77777777" w:rsidR="003E2E7B" w:rsidRPr="003E2E7B" w:rsidRDefault="003E2E7B" w:rsidP="003E2E7B">
            <w:pPr>
              <w:jc w:val="center"/>
              <w:textAlignment w:val="baseline"/>
              <w:rPr>
                <w:rFonts w:eastAsia="Times New Roman" w:cs="Times New Roman"/>
                <w:sz w:val="24"/>
                <w:szCs w:val="24"/>
              </w:rPr>
            </w:pPr>
            <m:oMathPara>
              <m:oMath>
                <m:r>
                  <w:rPr>
                    <w:rFonts w:ascii="Cambria Math" w:eastAsia="Calibri" w:hAnsi="Cambria Math" w:cs="Times New Roman"/>
                    <w:sz w:val="24"/>
                    <w:szCs w:val="24"/>
                  </w:rPr>
                  <m:t>1</m:t>
                </m:r>
              </m:oMath>
            </m:oMathPara>
          </w:p>
        </w:tc>
        <w:tc>
          <w:tcPr>
            <w:tcW w:w="810" w:type="dxa"/>
          </w:tcPr>
          <w:p w14:paraId="658A6CCA" w14:textId="77777777" w:rsidR="003E2E7B" w:rsidRPr="003E2E7B" w:rsidRDefault="003E2E7B" w:rsidP="003E2E7B">
            <w:pPr>
              <w:textAlignment w:val="baseline"/>
              <w:rPr>
                <w:rFonts w:eastAsia="Times New Roman" w:cs="Times New Roman"/>
                <w:sz w:val="24"/>
                <w:szCs w:val="24"/>
              </w:rPr>
            </w:pPr>
            <m:oMathPara>
              <m:oMath>
                <m:r>
                  <w:rPr>
                    <w:rFonts w:ascii="Cambria Math" w:eastAsia="Times New Roman" w:hAnsi="Cambria Math" w:cs="Times New Roman"/>
                    <w:sz w:val="24"/>
                    <w:szCs w:val="24"/>
                  </w:rPr>
                  <m:t>-2</m:t>
                </m:r>
              </m:oMath>
            </m:oMathPara>
          </w:p>
        </w:tc>
      </w:tr>
      <w:tr w:rsidR="003E2E7B" w:rsidRPr="003E2E7B" w14:paraId="0CE3E27B" w14:textId="77777777" w:rsidTr="00B35468">
        <w:trPr>
          <w:jc w:val="center"/>
        </w:trPr>
        <w:tc>
          <w:tcPr>
            <w:tcW w:w="626" w:type="dxa"/>
          </w:tcPr>
          <w:p w14:paraId="63AF9E3E" w14:textId="77777777" w:rsidR="003E2E7B" w:rsidRPr="003E2E7B" w:rsidRDefault="003E2E7B" w:rsidP="003E2E7B">
            <w:pPr>
              <w:jc w:val="center"/>
              <w:textAlignment w:val="baseline"/>
              <w:rPr>
                <w:rFonts w:eastAsia="Times New Roman" w:cs="Times New Roman"/>
                <w:sz w:val="24"/>
                <w:szCs w:val="24"/>
              </w:rPr>
            </w:pPr>
            <m:oMathPara>
              <m:oMath>
                <m:r>
                  <w:rPr>
                    <w:rFonts w:ascii="Cambria Math" w:eastAsia="Calibri" w:hAnsi="Cambria Math" w:cs="Times New Roman"/>
                    <w:sz w:val="24"/>
                    <w:szCs w:val="24"/>
                  </w:rPr>
                  <m:t>2</m:t>
                </m:r>
              </m:oMath>
            </m:oMathPara>
          </w:p>
        </w:tc>
        <w:tc>
          <w:tcPr>
            <w:tcW w:w="810" w:type="dxa"/>
          </w:tcPr>
          <w:p w14:paraId="63569D78" w14:textId="77777777" w:rsidR="003E2E7B" w:rsidRPr="003E2E7B" w:rsidRDefault="003E2E7B" w:rsidP="003E2E7B">
            <w:pPr>
              <w:textAlignment w:val="baseline"/>
              <w:rPr>
                <w:rFonts w:eastAsia="Times New Roman" w:cs="Times New Roman"/>
                <w:sz w:val="24"/>
                <w:szCs w:val="24"/>
              </w:rPr>
            </w:pPr>
            <m:oMathPara>
              <m:oMath>
                <m:r>
                  <w:rPr>
                    <w:rFonts w:ascii="Cambria Math" w:eastAsia="Times New Roman" w:hAnsi="Cambria Math" w:cs="Times New Roman"/>
                    <w:sz w:val="24"/>
                    <w:szCs w:val="24"/>
                  </w:rPr>
                  <m:t>-4</m:t>
                </m:r>
              </m:oMath>
            </m:oMathPara>
          </w:p>
        </w:tc>
      </w:tr>
    </w:tbl>
    <w:p w14:paraId="229922D9" w14:textId="77777777" w:rsidR="003E2E7B" w:rsidRPr="002F26C6" w:rsidRDefault="003E2E7B" w:rsidP="003E2E7B">
      <w:pPr>
        <w:pStyle w:val="Style3"/>
        <w:rPr>
          <w:b w:val="0"/>
          <w:bCs w:val="0"/>
        </w:rPr>
      </w:pPr>
    </w:p>
    <w:p w14:paraId="192B0DC7" w14:textId="300E9F56" w:rsidR="009F3E73" w:rsidRPr="00A01DDF" w:rsidRDefault="003E2E7B" w:rsidP="002F26C6">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B55D3FD" w14:textId="77777777" w:rsidR="009F3E73" w:rsidRPr="006B6BAE" w:rsidRDefault="009F3E73" w:rsidP="002F26C6">
      <w:pPr>
        <w:pStyle w:val="Normal11"/>
      </w:pPr>
    </w:p>
    <w:p w14:paraId="316F3CE8" w14:textId="75C72309" w:rsidR="00706CBB" w:rsidRDefault="00706CBB" w:rsidP="004834E8">
      <w:pPr>
        <w:pStyle w:val="Heading3"/>
      </w:pPr>
      <w:bookmarkStart w:id="50" w:name="_MA.6.AR.3.5"/>
      <w:bookmarkStart w:id="51" w:name="_MA.8.AR.3.5"/>
      <w:bookmarkEnd w:id="50"/>
      <w:bookmarkEnd w:id="51"/>
      <w:r w:rsidRPr="006B6BAE">
        <w:t>MA</w:t>
      </w:r>
      <w:r w:rsidR="00493DBF">
        <w:t>.</w:t>
      </w:r>
      <w:r w:rsidR="00EB777F">
        <w:t>8</w:t>
      </w:r>
      <w:r w:rsidR="00493DBF">
        <w:t>.</w:t>
      </w:r>
      <w:r w:rsidRPr="006B6BAE">
        <w:t>AR.3.5</w:t>
      </w:r>
    </w:p>
    <w:p w14:paraId="280AFA8D" w14:textId="77777777" w:rsidR="00EA4DB8" w:rsidRPr="002F26C6" w:rsidRDefault="00EA4DB8" w:rsidP="007B6307">
      <w:pPr>
        <w:pStyle w:val="Normal11"/>
        <w:rPr>
          <w:sz w:val="24"/>
          <w:szCs w:val="24"/>
        </w:rPr>
      </w:pPr>
    </w:p>
    <w:p w14:paraId="0A52AAAF" w14:textId="77777777" w:rsidR="000F603B" w:rsidRPr="006B6BAE" w:rsidRDefault="000F603B" w:rsidP="000F603B">
      <w:pPr>
        <w:pStyle w:val="AlgebraicARHeading"/>
      </w:pPr>
      <w:r w:rsidRPr="006B6BAE">
        <w:t>Benchmark</w:t>
      </w:r>
    </w:p>
    <w:p w14:paraId="206AB9D8" w14:textId="6B48C24B" w:rsidR="000F603B" w:rsidRDefault="000F603B" w:rsidP="000F603B">
      <w:pPr>
        <w:pStyle w:val="Style3"/>
        <w:rPr>
          <w:b w:val="0"/>
          <w:bCs w:val="0"/>
          <w:iCs w:val="0"/>
        </w:rPr>
      </w:pPr>
      <w:r w:rsidRPr="00195B79">
        <w:t>MA</w:t>
      </w:r>
      <w:r w:rsidR="00493DBF">
        <w:t>.</w:t>
      </w:r>
      <w:r w:rsidR="00EB777F">
        <w:t>8</w:t>
      </w:r>
      <w:r w:rsidR="00493DBF">
        <w:t>.</w:t>
      </w:r>
      <w:r w:rsidRPr="00195B79">
        <w:t>AR.</w:t>
      </w:r>
      <w:r>
        <w:t>3.5</w:t>
      </w:r>
      <w:r w:rsidRPr="00195B79">
        <w:t xml:space="preserve"> </w:t>
      </w:r>
      <w:r w:rsidRPr="00195B79">
        <w:tab/>
      </w:r>
      <w:r w:rsidR="004930D0" w:rsidRPr="004930D0">
        <w:t xml:space="preserve">Given a real-world context, determine and interpret the slope and </w:t>
      </w:r>
      <m:oMath>
        <m:r>
          <m:rPr>
            <m:sty m:val="bi"/>
          </m:rPr>
          <w:rPr>
            <w:rFonts w:ascii="Cambria Math" w:hAnsi="Cambria Math"/>
          </w:rPr>
          <m:t>y</m:t>
        </m:r>
      </m:oMath>
      <w:r w:rsidR="004930D0" w:rsidRPr="004930D0">
        <w:t>-intercept of a two-variable linear equation from a written description, a table, a graph or an equation in slope-intercept form.</w:t>
      </w:r>
    </w:p>
    <w:p w14:paraId="6482AE9E" w14:textId="15865A1E" w:rsidR="00E5126B" w:rsidRDefault="00E5126B" w:rsidP="00E5126B">
      <w:pPr>
        <w:pStyle w:val="ExampleHeading"/>
        <w:ind w:left="1656" w:hanging="936"/>
      </w:pPr>
      <w:r w:rsidRPr="006B6BAE">
        <w:t xml:space="preserve">Example: </w:t>
      </w:r>
      <w:r w:rsidR="00DF0F88" w:rsidRPr="00DF0F88">
        <w:rPr>
          <w:i w:val="0"/>
          <w:iCs w:val="0"/>
          <w:color w:val="000000"/>
        </w:rPr>
        <w:t xml:space="preserve">Raul bought a palm tree to plant at his house. He records the growth over many months and creates the equation </w:t>
      </w:r>
      <m:oMath>
        <m:r>
          <w:rPr>
            <w:rFonts w:ascii="Cambria Math" w:hAnsi="Cambria Math"/>
            <w:color w:val="000000"/>
          </w:rPr>
          <m:t>h=0.21m+4.9</m:t>
        </m:r>
      </m:oMath>
      <w:r w:rsidR="00DF0F88" w:rsidRPr="00DF0F88">
        <w:rPr>
          <w:i w:val="0"/>
          <w:iCs w:val="0"/>
          <w:color w:val="000000"/>
        </w:rPr>
        <w:t xml:space="preserve">, where </w:t>
      </w:r>
      <m:oMath>
        <m:r>
          <w:rPr>
            <w:rFonts w:ascii="Cambria Math" w:hAnsi="Cambria Math"/>
            <w:color w:val="000000"/>
          </w:rPr>
          <m:t>h</m:t>
        </m:r>
      </m:oMath>
      <w:r w:rsidR="00DF0F88" w:rsidRPr="00DF0F88">
        <w:rPr>
          <w:i w:val="0"/>
          <w:iCs w:val="0"/>
          <w:color w:val="000000"/>
        </w:rPr>
        <w:t xml:space="preserve"> is the height of the palm tree in feet and </w:t>
      </w:r>
      <m:oMath>
        <m:r>
          <w:rPr>
            <w:rFonts w:ascii="Cambria Math" w:hAnsi="Cambria Math"/>
            <w:color w:val="000000"/>
          </w:rPr>
          <m:t>m</m:t>
        </m:r>
      </m:oMath>
      <w:r w:rsidR="00DF0F88" w:rsidRPr="00DF0F88">
        <w:rPr>
          <w:i w:val="0"/>
          <w:iCs w:val="0"/>
          <w:color w:val="000000"/>
        </w:rPr>
        <w:t xml:space="preserve"> is the number of months. Interpret the slope and </w:t>
      </w:r>
      <m:oMath>
        <m:r>
          <w:rPr>
            <w:rFonts w:ascii="Cambria Math" w:hAnsi="Cambria Math"/>
            <w:color w:val="000000"/>
          </w:rPr>
          <m:t>y</m:t>
        </m:r>
      </m:oMath>
      <w:r w:rsidR="00DF0F88" w:rsidRPr="00DF0F88">
        <w:rPr>
          <w:i w:val="0"/>
          <w:iCs w:val="0"/>
          <w:color w:val="000000"/>
        </w:rPr>
        <w:t>-intercept from his equation.</w:t>
      </w:r>
    </w:p>
    <w:p w14:paraId="69D1AE81" w14:textId="77777777" w:rsidR="00E5126B" w:rsidRDefault="00E5126B" w:rsidP="000F603B">
      <w:pPr>
        <w:pStyle w:val="BenchmarkClarification"/>
      </w:pPr>
    </w:p>
    <w:p w14:paraId="396844C6" w14:textId="4CB1C9DB" w:rsidR="000F603B" w:rsidRDefault="000F603B" w:rsidP="000F603B">
      <w:pPr>
        <w:pStyle w:val="BenchmarkClarification"/>
      </w:pPr>
      <w:r w:rsidRPr="006B6BAE">
        <w:t xml:space="preserve">Benchmark Clarifications: </w:t>
      </w:r>
    </w:p>
    <w:p w14:paraId="70232755" w14:textId="22D9107E" w:rsidR="000F603B" w:rsidRPr="006B6BAE" w:rsidRDefault="000F603B" w:rsidP="000F603B">
      <w:pPr>
        <w:spacing w:after="0" w:line="240" w:lineRule="auto"/>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303752" w:rsidRPr="00294EF8">
        <w:rPr>
          <w:rFonts w:eastAsia="Times New Roman" w:cs="Times New Roman"/>
          <w:color w:val="000000"/>
        </w:rPr>
        <w:t>Problems include conversions with temperature and equations of lines of fit in scatter plots.</w:t>
      </w:r>
    </w:p>
    <w:p w14:paraId="0FA8EC0E" w14:textId="77777777" w:rsidR="000F603B" w:rsidRPr="009D638A" w:rsidRDefault="000F603B" w:rsidP="000F603B">
      <w:pPr>
        <w:spacing w:after="0" w:line="240" w:lineRule="auto"/>
        <w:textAlignment w:val="baseline"/>
        <w:rPr>
          <w:rFonts w:eastAsia="Times New Roman" w:cs="Times New Roman"/>
        </w:rPr>
      </w:pPr>
    </w:p>
    <w:p w14:paraId="5E749872" w14:textId="5CA9B61F" w:rsidR="000F603B" w:rsidRPr="006B6BAE" w:rsidRDefault="000F603B" w:rsidP="000F603B">
      <w:pPr>
        <w:pStyle w:val="AlgebraicARHeading"/>
      </w:pPr>
      <w:r>
        <w:t xml:space="preserve">Connecting </w:t>
      </w:r>
      <w:r w:rsidRPr="006B6BAE">
        <w:t>Benchmark</w:t>
      </w:r>
      <w:r>
        <w:t>s/</w:t>
      </w:r>
      <w:r w:rsidRPr="006B6BAE">
        <w:t>Horizontal Alignmen</w:t>
      </w:r>
      <w:r w:rsidR="002F26C6">
        <w:t>t</w:t>
      </w:r>
    </w:p>
    <w:p w14:paraId="54ED4219" w14:textId="77777777" w:rsidR="00D26F35" w:rsidRDefault="00D26F35"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MA.7.AR.4.5</w:t>
      </w:r>
    </w:p>
    <w:p w14:paraId="1CE60526" w14:textId="309EBE0A" w:rsidR="00A84733" w:rsidRPr="00F51DC5" w:rsidRDefault="00A84733" w:rsidP="00264599">
      <w:pPr>
        <w:numPr>
          <w:ilvl w:val="0"/>
          <w:numId w:val="12"/>
        </w:numPr>
        <w:spacing w:after="0" w:line="240" w:lineRule="auto"/>
        <w:rPr>
          <w:rFonts w:eastAsia="Times New Roman" w:cs="Times New Roman"/>
          <w:sz w:val="24"/>
          <w:szCs w:val="24"/>
        </w:rPr>
      </w:pPr>
      <w:r w:rsidRPr="00F51DC5">
        <w:rPr>
          <w:rFonts w:eastAsia="Times New Roman" w:cs="Times New Roman"/>
          <w:sz w:val="24"/>
          <w:szCs w:val="24"/>
        </w:rPr>
        <w:t>MA.8.AR.3.2, MA.8.AR.3.3</w:t>
      </w:r>
    </w:p>
    <w:p w14:paraId="3F603F32" w14:textId="77777777" w:rsidR="00A84733" w:rsidRDefault="00A84733"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MA,8.AR.4.1, MA.8.AR.4.2, MA.8.AR.4.3</w:t>
      </w:r>
    </w:p>
    <w:p w14:paraId="6A654A70" w14:textId="77777777" w:rsidR="00A84733" w:rsidRDefault="00A84733"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MA.8.F.1.3</w:t>
      </w:r>
    </w:p>
    <w:p w14:paraId="3A093291" w14:textId="57561B73" w:rsidR="000F603B" w:rsidRPr="00A84733" w:rsidRDefault="00A84733"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MA.8.DP.1.3</w:t>
      </w:r>
    </w:p>
    <w:p w14:paraId="34287F34" w14:textId="77777777" w:rsidR="000F603B" w:rsidRPr="006B6BAE" w:rsidRDefault="000F603B" w:rsidP="002F26C6">
      <w:pPr>
        <w:widowControl w:val="0"/>
        <w:spacing w:after="0" w:line="240" w:lineRule="auto"/>
        <w:contextualSpacing/>
        <w:rPr>
          <w:rFonts w:eastAsia="Times New Roman" w:cs="Times New Roman"/>
          <w:sz w:val="24"/>
          <w:szCs w:val="24"/>
        </w:rPr>
      </w:pPr>
    </w:p>
    <w:p w14:paraId="10A4C4A9" w14:textId="77777777" w:rsidR="000F603B" w:rsidRDefault="000F603B" w:rsidP="000F603B">
      <w:pPr>
        <w:pStyle w:val="AlgebraicARHeading"/>
      </w:pPr>
      <w:r w:rsidRPr="009C58CD">
        <w:t>Terms</w:t>
      </w:r>
      <w:r w:rsidRPr="006B6BAE">
        <w:t> from the K-12 Glossary </w:t>
      </w:r>
    </w:p>
    <w:p w14:paraId="7AFA5602" w14:textId="41A8CEA8" w:rsidR="001630E7" w:rsidRPr="001630E7" w:rsidRDefault="001630E7" w:rsidP="00264599">
      <w:pPr>
        <w:numPr>
          <w:ilvl w:val="0"/>
          <w:numId w:val="12"/>
        </w:numPr>
        <w:spacing w:after="0" w:line="240" w:lineRule="auto"/>
        <w:textAlignment w:val="baseline"/>
        <w:rPr>
          <w:rFonts w:eastAsia="Times New Roman" w:cs="Times New Roman"/>
          <w:sz w:val="24"/>
          <w:szCs w:val="24"/>
        </w:rPr>
      </w:pPr>
      <w:r w:rsidRPr="001630E7">
        <w:rPr>
          <w:rFonts w:eastAsia="Times New Roman" w:cs="Times New Roman"/>
          <w:bCs/>
          <w:sz w:val="24"/>
          <w:szCs w:val="24"/>
        </w:rPr>
        <w:t>Intercept</w:t>
      </w:r>
      <w:r w:rsidRPr="001630E7">
        <w:rPr>
          <w:rFonts w:eastAsia="Times New Roman" w:cs="Times New Roman"/>
          <w:sz w:val="24"/>
          <w:szCs w:val="24"/>
        </w:rPr>
        <w:t xml:space="preserve"> </w:t>
      </w:r>
    </w:p>
    <w:p w14:paraId="70C287A1" w14:textId="77777777" w:rsidR="001630E7" w:rsidRPr="009A5976" w:rsidRDefault="001630E7"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L</w:t>
      </w:r>
      <w:r w:rsidRPr="009A5976">
        <w:rPr>
          <w:rFonts w:eastAsia="Times New Roman" w:cs="Times New Roman"/>
          <w:bCs/>
          <w:sz w:val="24"/>
          <w:szCs w:val="24"/>
        </w:rPr>
        <w:t>inear Equation</w:t>
      </w:r>
      <w:r w:rsidRPr="009A5976">
        <w:rPr>
          <w:rFonts w:eastAsia="Times New Roman" w:cs="Times New Roman"/>
          <w:sz w:val="24"/>
          <w:szCs w:val="24"/>
        </w:rPr>
        <w:t xml:space="preserve"> </w:t>
      </w:r>
    </w:p>
    <w:p w14:paraId="71DA23E5" w14:textId="77777777" w:rsidR="001630E7" w:rsidRPr="009A5976" w:rsidRDefault="001630E7" w:rsidP="00264599">
      <w:pPr>
        <w:widowControl w:val="0"/>
        <w:numPr>
          <w:ilvl w:val="0"/>
          <w:numId w:val="12"/>
        </w:numPr>
        <w:spacing w:after="0" w:line="240" w:lineRule="auto"/>
        <w:rPr>
          <w:rFonts w:eastAsia="Times New Roman" w:cs="Times New Roman"/>
          <w:sz w:val="24"/>
          <w:szCs w:val="24"/>
        </w:rPr>
      </w:pPr>
      <w:r>
        <w:rPr>
          <w:rFonts w:eastAsia="Times New Roman" w:cs="Times New Roman"/>
          <w:bCs/>
          <w:sz w:val="24"/>
          <w:szCs w:val="24"/>
        </w:rPr>
        <w:t>S</w:t>
      </w:r>
      <w:r w:rsidRPr="009A5976">
        <w:rPr>
          <w:rFonts w:eastAsia="Times New Roman" w:cs="Times New Roman"/>
          <w:bCs/>
          <w:sz w:val="24"/>
          <w:szCs w:val="24"/>
        </w:rPr>
        <w:t>lope</w:t>
      </w:r>
    </w:p>
    <w:p w14:paraId="6B8C8E91" w14:textId="3D5B3AA0" w:rsidR="000F603B" w:rsidRPr="00EB1B92" w:rsidRDefault="00863E2A" w:rsidP="00863E2A">
      <w:pPr>
        <w:rPr>
          <w:rFonts w:eastAsia="Times New Roman" w:cs="Times New Roman"/>
          <w:sz w:val="24"/>
          <w:szCs w:val="24"/>
        </w:rPr>
      </w:pPr>
      <w:r>
        <w:rPr>
          <w:rFonts w:eastAsia="Times New Roman" w:cs="Times New Roman"/>
          <w:sz w:val="24"/>
          <w:szCs w:val="24"/>
        </w:rPr>
        <w:br w:type="page"/>
      </w:r>
    </w:p>
    <w:p w14:paraId="4006B32D" w14:textId="6FE4EAE8" w:rsidR="000F603B" w:rsidRPr="00775194" w:rsidRDefault="000F603B" w:rsidP="000F603B">
      <w:pPr>
        <w:pStyle w:val="AlgebraicARHeading"/>
      </w:pPr>
      <w:r>
        <w:lastRenderedPageBreak/>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F603B" w:rsidRPr="006B6BAE" w14:paraId="49802AC5" w14:textId="77777777" w:rsidTr="00BC69C4">
        <w:trPr>
          <w:trHeight w:val="962"/>
        </w:trPr>
        <w:tc>
          <w:tcPr>
            <w:tcW w:w="2499" w:type="pct"/>
            <w:tcBorders>
              <w:top w:val="single" w:sz="4" w:space="0" w:color="auto"/>
              <w:left w:val="nil"/>
              <w:bottom w:val="nil"/>
              <w:right w:val="nil"/>
            </w:tcBorders>
            <w:shd w:val="clear" w:color="auto" w:fill="auto"/>
            <w:hideMark/>
          </w:tcPr>
          <w:p w14:paraId="5C1492E6" w14:textId="77777777" w:rsidR="000F603B" w:rsidRPr="006B6BAE" w:rsidRDefault="000F603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277B7C9" w14:textId="22EF2DB5" w:rsidR="000F603B" w:rsidRPr="00661D01" w:rsidRDefault="00661D01" w:rsidP="00264599">
            <w:pPr>
              <w:numPr>
                <w:ilvl w:val="0"/>
                <w:numId w:val="11"/>
              </w:numPr>
              <w:spacing w:after="0" w:line="240" w:lineRule="auto"/>
              <w:textAlignment w:val="baseline"/>
              <w:rPr>
                <w:rFonts w:eastAsia="Times New Roman" w:cs="Times New Roman"/>
                <w:sz w:val="24"/>
                <w:szCs w:val="24"/>
              </w:rPr>
            </w:pPr>
            <w:r w:rsidRPr="00661D01">
              <w:rPr>
                <w:rFonts w:eastAsia="Times New Roman" w:cs="Times New Roman"/>
                <w:color w:val="000000" w:themeColor="text1"/>
                <w:sz w:val="24"/>
                <w:szCs w:val="24"/>
              </w:rPr>
              <w:t>MA.</w:t>
            </w:r>
            <w:r w:rsidR="00D26F35">
              <w:rPr>
                <w:rFonts w:eastAsia="Times New Roman" w:cs="Times New Roman"/>
                <w:color w:val="000000" w:themeColor="text1"/>
                <w:sz w:val="24"/>
                <w:szCs w:val="24"/>
              </w:rPr>
              <w:t>6</w:t>
            </w:r>
            <w:r w:rsidRPr="00661D01">
              <w:rPr>
                <w:rFonts w:eastAsia="Times New Roman" w:cs="Times New Roman"/>
                <w:color w:val="000000" w:themeColor="text1"/>
                <w:sz w:val="24"/>
                <w:szCs w:val="24"/>
              </w:rPr>
              <w:t>.AR.</w:t>
            </w:r>
            <w:r w:rsidR="00D26F35">
              <w:rPr>
                <w:rFonts w:eastAsia="Times New Roman" w:cs="Times New Roman"/>
                <w:color w:val="000000" w:themeColor="text1"/>
                <w:sz w:val="24"/>
                <w:szCs w:val="24"/>
              </w:rPr>
              <w:t>3.2</w:t>
            </w:r>
          </w:p>
        </w:tc>
        <w:tc>
          <w:tcPr>
            <w:tcW w:w="2501" w:type="pct"/>
            <w:tcBorders>
              <w:top w:val="single" w:sz="4" w:space="0" w:color="auto"/>
              <w:left w:val="nil"/>
              <w:bottom w:val="nil"/>
              <w:right w:val="nil"/>
            </w:tcBorders>
            <w:shd w:val="clear" w:color="auto" w:fill="auto"/>
          </w:tcPr>
          <w:p w14:paraId="05D27A9B" w14:textId="77777777" w:rsidR="000F603B" w:rsidRPr="006B6BAE" w:rsidRDefault="000F603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4090DFB" w14:textId="77777777" w:rsidR="00507554" w:rsidRPr="00507554" w:rsidRDefault="00507554" w:rsidP="00264599">
            <w:pPr>
              <w:widowControl w:val="0"/>
              <w:numPr>
                <w:ilvl w:val="0"/>
                <w:numId w:val="11"/>
              </w:numPr>
              <w:spacing w:after="0" w:line="240" w:lineRule="auto"/>
              <w:textAlignment w:val="baseline"/>
              <w:rPr>
                <w:rFonts w:eastAsia="Times New Roman" w:cs="Times New Roman"/>
                <w:sz w:val="24"/>
                <w:szCs w:val="24"/>
              </w:rPr>
            </w:pPr>
            <w:r w:rsidRPr="00507554">
              <w:rPr>
                <w:rFonts w:eastAsia="Times New Roman" w:cs="Times New Roman"/>
                <w:color w:val="000000" w:themeColor="text1"/>
                <w:sz w:val="24"/>
                <w:szCs w:val="24"/>
              </w:rPr>
              <w:t>MA.912.AR.2.5</w:t>
            </w:r>
          </w:p>
          <w:p w14:paraId="4A6A31B5" w14:textId="77777777" w:rsidR="00507554" w:rsidRPr="00507554" w:rsidRDefault="00507554" w:rsidP="00264599">
            <w:pPr>
              <w:widowControl w:val="0"/>
              <w:numPr>
                <w:ilvl w:val="0"/>
                <w:numId w:val="11"/>
              </w:numPr>
              <w:spacing w:after="0" w:line="240" w:lineRule="auto"/>
              <w:textAlignment w:val="baseline"/>
              <w:rPr>
                <w:rFonts w:eastAsia="Times New Roman" w:cs="Times New Roman"/>
                <w:sz w:val="24"/>
                <w:szCs w:val="24"/>
              </w:rPr>
            </w:pPr>
            <w:r w:rsidRPr="00507554">
              <w:rPr>
                <w:rFonts w:eastAsia="Times New Roman" w:cs="Times New Roman"/>
                <w:color w:val="000000" w:themeColor="text1"/>
                <w:sz w:val="24"/>
                <w:szCs w:val="24"/>
              </w:rPr>
              <w:t>MA.912.F.1.5</w:t>
            </w:r>
          </w:p>
          <w:p w14:paraId="76B644F4" w14:textId="0C6A45EB" w:rsidR="000F603B" w:rsidRPr="000B295F" w:rsidRDefault="000F603B" w:rsidP="00BC69C4">
            <w:pPr>
              <w:widowControl w:val="0"/>
              <w:spacing w:after="0" w:line="240" w:lineRule="auto"/>
              <w:ind w:left="720"/>
              <w:textAlignment w:val="baseline"/>
              <w:rPr>
                <w:rFonts w:eastAsia="Times New Roman" w:cs="Times New Roman"/>
                <w:sz w:val="24"/>
                <w:szCs w:val="24"/>
              </w:rPr>
            </w:pPr>
          </w:p>
        </w:tc>
      </w:tr>
    </w:tbl>
    <w:p w14:paraId="54F59138" w14:textId="3C14BDDE" w:rsidR="000F603B" w:rsidRPr="006B6BAE" w:rsidRDefault="000F603B" w:rsidP="000F603B">
      <w:pPr>
        <w:pStyle w:val="AlgebraicARHeading"/>
      </w:pPr>
      <w:r w:rsidRPr="006B6BAE">
        <w:t>Purpose and Instructional Strategies</w:t>
      </w:r>
    </w:p>
    <w:p w14:paraId="33E53649" w14:textId="2A91F4B5" w:rsidR="00AC677F" w:rsidRPr="00AC677F" w:rsidRDefault="00AC677F" w:rsidP="00AC677F">
      <w:pPr>
        <w:spacing w:after="0" w:line="240" w:lineRule="auto"/>
        <w:textAlignment w:val="baseline"/>
        <w:rPr>
          <w:rFonts w:eastAsia="Times New Roman" w:cs="Times New Roman"/>
          <w:sz w:val="24"/>
          <w:szCs w:val="24"/>
        </w:rPr>
      </w:pPr>
      <w:r w:rsidRPr="00AC677F">
        <w:rPr>
          <w:rFonts w:eastAsia="Times New Roman" w:cs="Times New Roman"/>
          <w:sz w:val="24"/>
          <w:szCs w:val="24"/>
        </w:rPr>
        <w:t xml:space="preserve">In grade 7, students solved real-world problems involving proportional relationships. In grade 8, students interpret the </w:t>
      </w:r>
      <w:r w:rsidRPr="00AC677F">
        <w:rPr>
          <w:rFonts w:eastAsia="Times New Roman" w:cs="Times New Roman"/>
          <w:color w:val="000000"/>
          <w:sz w:val="24"/>
          <w:szCs w:val="24"/>
        </w:rPr>
        <w:t xml:space="preserve">slope and </w:t>
      </w:r>
      <m:oMath>
        <m:r>
          <w:rPr>
            <w:rFonts w:ascii="Cambria Math" w:eastAsia="Times New Roman" w:hAnsi="Cambria Math" w:cs="Times New Roman"/>
            <w:color w:val="000000"/>
            <w:sz w:val="24"/>
            <w:szCs w:val="24"/>
          </w:rPr>
          <m:t>y</m:t>
        </m:r>
      </m:oMath>
      <w:r w:rsidRPr="00AC677F">
        <w:rPr>
          <w:rFonts w:eastAsia="Times New Roman" w:cs="Times New Roman"/>
          <w:color w:val="000000"/>
          <w:sz w:val="24"/>
          <w:szCs w:val="24"/>
        </w:rPr>
        <w:t>-intercept of a two-variable linear equation within a real-world context when given a written description, a table, a graph or an equation</w:t>
      </w:r>
      <w:r w:rsidRPr="00AC677F">
        <w:rPr>
          <w:rFonts w:eastAsia="Times New Roman" w:cs="Times New Roman"/>
          <w:sz w:val="24"/>
          <w:szCs w:val="24"/>
        </w:rPr>
        <w:t>. In Algebra 1, students will solve mathematical and real-world problems that are modeled by linear functions and will interpret key features of the graph in terms of the context.</w:t>
      </w:r>
    </w:p>
    <w:p w14:paraId="7B6053D3" w14:textId="20252FDC" w:rsidR="00AC677F" w:rsidRPr="00AC677F" w:rsidRDefault="00AC677F" w:rsidP="00264599">
      <w:pPr>
        <w:widowControl w:val="0"/>
        <w:numPr>
          <w:ilvl w:val="0"/>
          <w:numId w:val="92"/>
        </w:numPr>
        <w:spacing w:after="0" w:line="240" w:lineRule="auto"/>
        <w:textAlignment w:val="baseline"/>
        <w:rPr>
          <w:rFonts w:eastAsia="Times New Roman" w:cs="Times New Roman"/>
          <w:sz w:val="24"/>
          <w:szCs w:val="24"/>
        </w:rPr>
      </w:pPr>
      <w:r w:rsidRPr="00AC677F">
        <w:rPr>
          <w:rFonts w:eastAsia="Times New Roman" w:cs="Times New Roman"/>
          <w:sz w:val="24"/>
          <w:szCs w:val="24"/>
        </w:rPr>
        <w:t xml:space="preserve">The purpose of this benchmark is to focus on interpreting the slope and </w:t>
      </w:r>
      <m:oMath>
        <m:r>
          <w:rPr>
            <w:rFonts w:ascii="Cambria Math" w:eastAsia="Times New Roman" w:hAnsi="Cambria Math" w:cs="Times New Roman"/>
            <w:sz w:val="24"/>
            <w:szCs w:val="24"/>
          </w:rPr>
          <m:t>y</m:t>
        </m:r>
      </m:oMath>
      <w:r w:rsidRPr="00AC677F">
        <w:rPr>
          <w:rFonts w:eastAsia="Times New Roman" w:cs="Times New Roman"/>
          <w:sz w:val="24"/>
          <w:szCs w:val="24"/>
        </w:rPr>
        <w:t>-intercept in a real-world context using information from a table, graph or written description.</w:t>
      </w:r>
    </w:p>
    <w:p w14:paraId="397CC688" w14:textId="4DA9D507" w:rsidR="00AC677F" w:rsidRPr="00AC677F" w:rsidRDefault="00AC677F" w:rsidP="00264599">
      <w:pPr>
        <w:widowControl w:val="0"/>
        <w:numPr>
          <w:ilvl w:val="0"/>
          <w:numId w:val="92"/>
        </w:numPr>
        <w:spacing w:after="0" w:line="240" w:lineRule="auto"/>
        <w:textAlignment w:val="baseline"/>
        <w:rPr>
          <w:rFonts w:eastAsia="Times New Roman" w:cs="Times New Roman"/>
          <w:sz w:val="24"/>
          <w:szCs w:val="24"/>
        </w:rPr>
      </w:pPr>
      <w:r w:rsidRPr="00AC677F">
        <w:rPr>
          <w:rFonts w:eastAsia="Times New Roman" w:cs="Times New Roman"/>
          <w:sz w:val="24"/>
          <w:szCs w:val="24"/>
        </w:rPr>
        <w:t>Students identify the rate of change (slope) and initial value (</w:t>
      </w:r>
      <m:oMath>
        <m:r>
          <w:rPr>
            <w:rFonts w:ascii="Cambria Math" w:eastAsia="Times New Roman" w:hAnsi="Cambria Math" w:cs="Times New Roman"/>
            <w:sz w:val="24"/>
            <w:szCs w:val="24"/>
            <w:bdr w:val="none" w:sz="0" w:space="0" w:color="auto" w:frame="1"/>
          </w:rPr>
          <m:t>y</m:t>
        </m:r>
      </m:oMath>
      <w:r w:rsidRPr="00AC677F">
        <w:rPr>
          <w:rFonts w:eastAsia="Times New Roman" w:cs="Times New Roman"/>
          <w:sz w:val="24"/>
          <w:szCs w:val="24"/>
        </w:rPr>
        <w:t xml:space="preserve">-intercept) from tables, graphs, equations or verbal descriptions.  Students recognize that if the value </w:t>
      </w:r>
      <m:oMath>
        <m:r>
          <w:rPr>
            <w:rFonts w:ascii="Cambria Math" w:eastAsia="Times New Roman" w:hAnsi="Cambria Math" w:cs="Times New Roman"/>
            <w:sz w:val="24"/>
            <w:szCs w:val="24"/>
          </w:rPr>
          <m:t>x=0</m:t>
        </m:r>
      </m:oMath>
      <w:r w:rsidRPr="00AC677F">
        <w:rPr>
          <w:rFonts w:eastAsia="Times New Roman" w:cs="Times New Roman"/>
          <w:sz w:val="24"/>
          <w:szCs w:val="24"/>
        </w:rPr>
        <w:t xml:space="preserve"> is in a table, the </w:t>
      </w:r>
      <m:oMath>
        <m:r>
          <w:rPr>
            <w:rFonts w:ascii="Cambria Math" w:eastAsia="Times New Roman" w:hAnsi="Cambria Math" w:cs="Times New Roman"/>
            <w:sz w:val="24"/>
            <w:szCs w:val="24"/>
            <w:bdr w:val="none" w:sz="0" w:space="0" w:color="auto" w:frame="1"/>
          </w:rPr>
          <m:t>y</m:t>
        </m:r>
      </m:oMath>
      <w:r w:rsidRPr="00AC677F">
        <w:rPr>
          <w:rFonts w:eastAsia="Times New Roman" w:cs="Times New Roman"/>
          <w:sz w:val="24"/>
          <w:szCs w:val="24"/>
        </w:rPr>
        <w:t xml:space="preserve">-intercept is the corresponding </w:t>
      </w:r>
      <m:oMath>
        <m:r>
          <w:rPr>
            <w:rFonts w:ascii="Cambria Math" w:eastAsia="Times New Roman" w:hAnsi="Cambria Math" w:cs="Times New Roman"/>
            <w:sz w:val="24"/>
            <w:szCs w:val="24"/>
            <w:bdr w:val="none" w:sz="0" w:space="0" w:color="auto" w:frame="1"/>
          </w:rPr>
          <m:t>y</m:t>
        </m:r>
      </m:oMath>
      <w:r w:rsidRPr="00AC677F">
        <w:rPr>
          <w:rFonts w:eastAsia="Times New Roman" w:cs="Times New Roman"/>
          <w:sz w:val="24"/>
          <w:szCs w:val="24"/>
        </w:rPr>
        <w:t xml:space="preserve">-value. Otherwise,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can be found by substituting a point and the slope into the slope-intercept form of the equation and solving for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The slope can be determined by finding the ratio between the change in two </w:t>
      </w:r>
      <m:oMath>
        <m:r>
          <w:rPr>
            <w:rFonts w:ascii="Cambria Math" w:eastAsia="Times New Roman" w:hAnsi="Cambria Math" w:cs="Times New Roman"/>
            <w:sz w:val="24"/>
            <w:szCs w:val="24"/>
            <w:bdr w:val="none" w:sz="0" w:space="0" w:color="auto" w:frame="1"/>
          </w:rPr>
          <m:t>y</m:t>
        </m:r>
      </m:oMath>
      <w:r w:rsidRPr="00AC677F">
        <w:rPr>
          <w:rFonts w:eastAsia="Times New Roman" w:cs="Times New Roman"/>
          <w:sz w:val="24"/>
          <w:szCs w:val="24"/>
        </w:rPr>
        <w:t xml:space="preserve">-values and the change between the two-corresponding </w:t>
      </w:r>
      <m:oMath>
        <m:r>
          <w:rPr>
            <w:rFonts w:ascii="Cambria Math" w:eastAsia="Times New Roman" w:hAnsi="Cambria Math" w:cs="Times New Roman"/>
            <w:sz w:val="24"/>
            <w:szCs w:val="24"/>
            <w:bdr w:val="none" w:sz="0" w:space="0" w:color="auto" w:frame="1"/>
          </w:rPr>
          <m:t>x</m:t>
        </m:r>
      </m:oMath>
      <w:r w:rsidRPr="00AC677F">
        <w:rPr>
          <w:rFonts w:eastAsia="Times New Roman" w:cs="Times New Roman"/>
          <w:sz w:val="24"/>
          <w:szCs w:val="24"/>
        </w:rPr>
        <w:t>-values.</w:t>
      </w:r>
    </w:p>
    <w:p w14:paraId="6D6FC3A3" w14:textId="44D743F1" w:rsidR="00AC677F" w:rsidRDefault="00AC677F" w:rsidP="00264599">
      <w:pPr>
        <w:widowControl w:val="0"/>
        <w:numPr>
          <w:ilvl w:val="0"/>
          <w:numId w:val="92"/>
        </w:numPr>
        <w:spacing w:after="0" w:line="240" w:lineRule="auto"/>
        <w:textAlignment w:val="baseline"/>
        <w:rPr>
          <w:rFonts w:eastAsia="Times New Roman" w:cs="Times New Roman"/>
          <w:sz w:val="24"/>
          <w:szCs w:val="24"/>
        </w:rPr>
      </w:pPr>
      <w:r w:rsidRPr="00AC677F">
        <w:rPr>
          <w:rFonts w:eastAsia="Times New Roman" w:cs="Times New Roman"/>
          <w:sz w:val="24"/>
          <w:szCs w:val="24"/>
        </w:rPr>
        <w:t xml:space="preserve">Using graphs, students identify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as the point where the line crosses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-axis and the slope as the vertical change divided by the horizontal change. In a linear equation, the coefficient of </w:t>
      </w:r>
      <m:oMath>
        <m:r>
          <w:rPr>
            <w:rFonts w:ascii="Cambria Math" w:eastAsia="Times New Roman" w:hAnsi="Cambria Math" w:cs="Times New Roman"/>
            <w:sz w:val="24"/>
            <w:szCs w:val="24"/>
          </w:rPr>
          <m:t>x</m:t>
        </m:r>
      </m:oMath>
      <w:r w:rsidRPr="00AC677F">
        <w:rPr>
          <w:rFonts w:eastAsia="Times New Roman" w:cs="Times New Roman"/>
          <w:sz w:val="24"/>
          <w:szCs w:val="24"/>
        </w:rPr>
        <w:t xml:space="preserve"> is the slope and the constant is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Students should have practice with equations in formats other than </w:t>
      </w:r>
      <m:oMath>
        <m:r>
          <w:rPr>
            <w:rFonts w:ascii="Cambria Math" w:eastAsia="Times New Roman" w:hAnsi="Cambria Math" w:cs="Times New Roman"/>
            <w:sz w:val="24"/>
            <w:szCs w:val="24"/>
          </w:rPr>
          <m:t>y=mx+b</m:t>
        </m:r>
      </m:oMath>
      <w:r w:rsidRPr="00AC677F">
        <w:rPr>
          <w:rFonts w:eastAsia="Times New Roman" w:cs="Times New Roman"/>
          <w:sz w:val="24"/>
          <w:szCs w:val="24"/>
        </w:rPr>
        <w:t xml:space="preserve">, such as </w:t>
      </w:r>
      <m:oMath>
        <m:r>
          <w:rPr>
            <w:rFonts w:ascii="Cambria Math" w:eastAsia="Times New Roman" w:hAnsi="Cambria Math" w:cs="Times New Roman"/>
            <w:sz w:val="24"/>
            <w:szCs w:val="24"/>
          </w:rPr>
          <m:t>y=ax+b</m:t>
        </m:r>
      </m:oMath>
      <w:r w:rsidRPr="00AC677F">
        <w:rPr>
          <w:rFonts w:eastAsia="Times New Roman" w:cs="Times New Roman"/>
          <w:sz w:val="24"/>
          <w:szCs w:val="24"/>
        </w:rPr>
        <w:t xml:space="preserve"> or </w:t>
      </w:r>
      <m:oMath>
        <m:r>
          <w:rPr>
            <w:rFonts w:ascii="Cambria Math" w:eastAsia="Times New Roman" w:hAnsi="Cambria Math" w:cs="Times New Roman"/>
            <w:sz w:val="24"/>
            <w:szCs w:val="24"/>
          </w:rPr>
          <m:t>y=b+mx</m:t>
        </m:r>
      </m:oMath>
      <w:r w:rsidRPr="00AC677F">
        <w:rPr>
          <w:rFonts w:eastAsia="Times New Roman" w:cs="Times New Roman"/>
          <w:sz w:val="24"/>
          <w:szCs w:val="24"/>
        </w:rPr>
        <w:t>.</w:t>
      </w:r>
    </w:p>
    <w:p w14:paraId="2A77E3A6" w14:textId="115640D5" w:rsidR="0026730D" w:rsidRPr="0026730D" w:rsidRDefault="00AC677F" w:rsidP="00264599">
      <w:pPr>
        <w:pStyle w:val="ListParagraph"/>
        <w:numPr>
          <w:ilvl w:val="0"/>
          <w:numId w:val="92"/>
        </w:numPr>
        <w:textAlignment w:val="baseline"/>
        <w:rPr>
          <w:rFonts w:eastAsia="Calibri" w:cs="Times New Roman"/>
          <w:sz w:val="24"/>
          <w:szCs w:val="24"/>
        </w:rPr>
      </w:pPr>
      <w:r w:rsidRPr="00AC677F">
        <w:rPr>
          <w:rFonts w:eastAsia="Calibri" w:cs="Times New Roman"/>
          <w:sz w:val="24"/>
          <w:szCs w:val="24"/>
        </w:rPr>
        <w:t>Instruction includes using a variety of vocabulary to make connections to real-world</w:t>
      </w:r>
      <w:r w:rsidR="0026730D">
        <w:rPr>
          <w:rFonts w:eastAsia="Calibri" w:cs="Times New Roman"/>
          <w:sz w:val="24"/>
          <w:szCs w:val="24"/>
        </w:rPr>
        <w:t xml:space="preserve"> </w:t>
      </w:r>
      <w:r w:rsidR="0026730D" w:rsidRPr="0026730D">
        <w:rPr>
          <w:rFonts w:eastAsia="Calibri" w:cs="Times New Roman"/>
          <w:sz w:val="24"/>
          <w:szCs w:val="24"/>
        </w:rPr>
        <w:t>concepts and future courses. To describe the slope, one can say either “the vertical change divided by the horizontal change” or “rise over run.”</w:t>
      </w:r>
    </w:p>
    <w:p w14:paraId="54651113" w14:textId="234B0F2E" w:rsidR="0026730D" w:rsidRPr="0026730D" w:rsidRDefault="0026730D" w:rsidP="00264599">
      <w:pPr>
        <w:widowControl w:val="0"/>
        <w:numPr>
          <w:ilvl w:val="0"/>
          <w:numId w:val="92"/>
        </w:numPr>
        <w:spacing w:after="0" w:line="240" w:lineRule="auto"/>
        <w:textAlignment w:val="baseline"/>
        <w:rPr>
          <w:rFonts w:eastAsia="Times New Roman" w:cs="Times New Roman"/>
          <w:color w:val="000000"/>
          <w:sz w:val="24"/>
          <w:szCs w:val="24"/>
        </w:rPr>
      </w:pPr>
      <w:r w:rsidRPr="0026730D">
        <w:rPr>
          <w:rFonts w:eastAsia="Times New Roman" w:cs="Times New Roman"/>
          <w:sz w:val="24"/>
          <w:szCs w:val="24"/>
        </w:rPr>
        <w:t xml:space="preserve">In contextual situations, the </w:t>
      </w:r>
      <m:oMath>
        <m:r>
          <w:rPr>
            <w:rFonts w:ascii="Cambria Math" w:eastAsia="Times New Roman" w:hAnsi="Cambria Math" w:cs="Times New Roman"/>
            <w:sz w:val="24"/>
            <w:szCs w:val="24"/>
          </w:rPr>
          <m:t>y</m:t>
        </m:r>
      </m:oMath>
      <w:r w:rsidRPr="0026730D">
        <w:rPr>
          <w:rFonts w:eastAsia="Times New Roman" w:cs="Times New Roman"/>
          <w:sz w:val="24"/>
          <w:szCs w:val="24"/>
        </w:rPr>
        <w:t>-intercept is generally the starting value or the value in the situation when the independent variable is 0.</w:t>
      </w:r>
    </w:p>
    <w:p w14:paraId="444CE177" w14:textId="11922EDB" w:rsidR="0026730D" w:rsidRPr="0026730D" w:rsidRDefault="0026730D" w:rsidP="00264599">
      <w:pPr>
        <w:widowControl w:val="0"/>
        <w:numPr>
          <w:ilvl w:val="0"/>
          <w:numId w:val="92"/>
        </w:numPr>
        <w:spacing w:after="0" w:line="240" w:lineRule="auto"/>
        <w:textAlignment w:val="baseline"/>
        <w:rPr>
          <w:rFonts w:eastAsia="Times New Roman" w:cs="Times New Roman"/>
          <w:color w:val="000000"/>
          <w:sz w:val="24"/>
          <w:szCs w:val="24"/>
        </w:rPr>
      </w:pPr>
      <w:r w:rsidRPr="0026730D">
        <w:rPr>
          <w:rFonts w:eastAsia="Times New Roman" w:cs="Times New Roman"/>
          <w:sz w:val="24"/>
          <w:szCs w:val="24"/>
        </w:rPr>
        <w:t>The slope is the rate of change that occurs in the problem. Rates of change can often occur over years. In these situations, it is helpful for the years to be "converted" to the number of years since the start year.</w:t>
      </w:r>
    </w:p>
    <w:p w14:paraId="54726AB8" w14:textId="613A140E" w:rsidR="0026730D" w:rsidRPr="0026730D" w:rsidRDefault="0026730D" w:rsidP="00264599">
      <w:pPr>
        <w:widowControl w:val="0"/>
        <w:numPr>
          <w:ilvl w:val="1"/>
          <w:numId w:val="92"/>
        </w:numPr>
        <w:spacing w:after="0" w:line="240" w:lineRule="auto"/>
        <w:textAlignment w:val="baseline"/>
        <w:rPr>
          <w:rFonts w:eastAsia="Times New Roman" w:cs="Times New Roman"/>
          <w:color w:val="000000"/>
          <w:sz w:val="24"/>
          <w:szCs w:val="24"/>
        </w:rPr>
      </w:pPr>
      <w:r w:rsidRPr="0026730D">
        <w:rPr>
          <w:rFonts w:eastAsia="Times New Roman" w:cs="Times New Roman"/>
          <w:sz w:val="24"/>
          <w:szCs w:val="24"/>
        </w:rPr>
        <w:t>For example, the years of 1960, 1970, and 1980 could be represented as 0 for 1960, 10 for 1970 and 20 for 1980.</w:t>
      </w:r>
    </w:p>
    <w:p w14:paraId="4475028A" w14:textId="4A8BF7E8" w:rsidR="0026730D" w:rsidRPr="0026730D" w:rsidRDefault="0026730D" w:rsidP="00264599">
      <w:pPr>
        <w:widowControl w:val="0"/>
        <w:numPr>
          <w:ilvl w:val="0"/>
          <w:numId w:val="92"/>
        </w:numPr>
        <w:spacing w:after="0" w:line="240" w:lineRule="auto"/>
        <w:textAlignment w:val="baseline"/>
        <w:rPr>
          <w:rFonts w:eastAsia="Times New Roman" w:cs="Times New Roman"/>
          <w:color w:val="000000"/>
          <w:sz w:val="24"/>
          <w:szCs w:val="24"/>
        </w:rPr>
      </w:pPr>
      <w:r w:rsidRPr="0026730D">
        <w:rPr>
          <w:rFonts w:eastAsia="Times New Roman" w:cs="Times New Roman"/>
          <w:sz w:val="24"/>
          <w:szCs w:val="24"/>
        </w:rPr>
        <w:t xml:space="preserve">Students use the slope and </w:t>
      </w:r>
      <m:oMath>
        <m:r>
          <w:rPr>
            <w:rFonts w:ascii="Cambria Math" w:eastAsia="Times New Roman" w:hAnsi="Cambria Math" w:cs="Times New Roman"/>
            <w:sz w:val="24"/>
            <w:szCs w:val="24"/>
          </w:rPr>
          <m:t>y</m:t>
        </m:r>
      </m:oMath>
      <w:r w:rsidRPr="0026730D">
        <w:rPr>
          <w:rFonts w:eastAsia="Times New Roman" w:cs="Times New Roman"/>
          <w:sz w:val="24"/>
          <w:szCs w:val="24"/>
        </w:rPr>
        <w:t xml:space="preserve">-intercept to write a linear function in the form </w:t>
      </w:r>
      <m:oMath>
        <m:r>
          <w:rPr>
            <w:rFonts w:ascii="Cambria Math" w:eastAsia="Times New Roman" w:hAnsi="Cambria Math" w:cs="Times New Roman"/>
            <w:sz w:val="24"/>
            <w:szCs w:val="24"/>
          </w:rPr>
          <m:t>y=mx+b</m:t>
        </m:r>
      </m:oMath>
      <w:r w:rsidRPr="0026730D">
        <w:rPr>
          <w:rFonts w:eastAsia="Times New Roman" w:cs="Times New Roman"/>
          <w:sz w:val="24"/>
          <w:szCs w:val="24"/>
        </w:rPr>
        <w:t>.</w:t>
      </w:r>
    </w:p>
    <w:p w14:paraId="57EF3EF9" w14:textId="76B26974" w:rsidR="0026730D" w:rsidRPr="0026730D" w:rsidRDefault="0026730D" w:rsidP="00264599">
      <w:pPr>
        <w:widowControl w:val="0"/>
        <w:numPr>
          <w:ilvl w:val="0"/>
          <w:numId w:val="92"/>
        </w:numPr>
        <w:spacing w:after="0" w:line="240" w:lineRule="auto"/>
        <w:textAlignment w:val="baseline"/>
        <w:rPr>
          <w:rFonts w:eastAsia="Times New Roman" w:cs="Times New Roman"/>
          <w:sz w:val="24"/>
          <w:szCs w:val="24"/>
        </w:rPr>
      </w:pPr>
      <w:r w:rsidRPr="0026730D">
        <w:rPr>
          <w:rFonts w:eastAsia="Times New Roman" w:cs="Times New Roman"/>
          <w:sz w:val="24"/>
          <w:szCs w:val="24"/>
        </w:rPr>
        <w:t>Students should remember to interpret the line of fit within the context of the data provided by the scatter plot (MA.8.DP.1.3). The line of fit is meant to understand the general trend of data, but it might not be able to explain everything about it.</w:t>
      </w:r>
    </w:p>
    <w:p w14:paraId="104FC44E" w14:textId="35846FBE" w:rsidR="0026730D" w:rsidRPr="0026730D" w:rsidRDefault="0026730D" w:rsidP="00264599">
      <w:pPr>
        <w:widowControl w:val="0"/>
        <w:numPr>
          <w:ilvl w:val="0"/>
          <w:numId w:val="92"/>
        </w:numPr>
        <w:spacing w:after="0" w:line="240" w:lineRule="auto"/>
        <w:textAlignment w:val="baseline"/>
        <w:rPr>
          <w:rFonts w:eastAsia="Times New Roman" w:cs="Times New Roman"/>
          <w:sz w:val="24"/>
          <w:szCs w:val="24"/>
        </w:rPr>
      </w:pPr>
      <w:r w:rsidRPr="0026730D">
        <w:rPr>
          <w:rFonts w:eastAsia="Times New Roman" w:cs="Times New Roman"/>
          <w:sz w:val="24"/>
          <w:szCs w:val="24"/>
        </w:rPr>
        <w:t xml:space="preserve">For mastery of this benchmark, it is not the expectation to compare slopes or </w:t>
      </w:r>
      <m:oMath>
        <m:r>
          <w:rPr>
            <w:rFonts w:ascii="Cambria Math" w:eastAsia="Times New Roman" w:hAnsi="Cambria Math" w:cs="Times New Roman"/>
            <w:sz w:val="24"/>
            <w:szCs w:val="24"/>
          </w:rPr>
          <m:t>y</m:t>
        </m:r>
      </m:oMath>
      <w:r w:rsidRPr="0026730D">
        <w:rPr>
          <w:rFonts w:eastAsia="Times New Roman" w:cs="Times New Roman"/>
          <w:sz w:val="24"/>
          <w:szCs w:val="24"/>
        </w:rPr>
        <w:t>-intercepts of two linear equations in two variables.</w:t>
      </w:r>
    </w:p>
    <w:p w14:paraId="5F2AA2C0" w14:textId="34BF9561" w:rsidR="0026730D" w:rsidRPr="0026730D" w:rsidRDefault="0026730D" w:rsidP="00264599">
      <w:pPr>
        <w:widowControl w:val="0"/>
        <w:numPr>
          <w:ilvl w:val="0"/>
          <w:numId w:val="92"/>
        </w:numPr>
        <w:spacing w:after="0" w:line="240" w:lineRule="auto"/>
        <w:textAlignment w:val="baseline"/>
        <w:rPr>
          <w:rFonts w:eastAsia="Times New Roman" w:cs="Times New Roman"/>
          <w:sz w:val="24"/>
          <w:szCs w:val="24"/>
        </w:rPr>
      </w:pPr>
      <w:r w:rsidRPr="0026730D">
        <w:rPr>
          <w:rFonts w:eastAsia="Times New Roman" w:cs="Times New Roman"/>
          <w:sz w:val="24"/>
          <w:szCs w:val="24"/>
        </w:rPr>
        <w:t>Instruction includes learning about linear relationships within other content areas.  Students should recognize that the conversion between Fahrenheit and Celsius represents a linear relationship, but not a proportional one. Memorization of the formulas is not an expectation of the benchmark.</w:t>
      </w:r>
    </w:p>
    <w:p w14:paraId="01B2855B" w14:textId="77777777" w:rsidR="0026730D" w:rsidRPr="0026730D" w:rsidRDefault="0026730D" w:rsidP="00264599">
      <w:pPr>
        <w:widowControl w:val="0"/>
        <w:numPr>
          <w:ilvl w:val="1"/>
          <w:numId w:val="92"/>
        </w:numPr>
        <w:spacing w:after="0" w:line="276" w:lineRule="auto"/>
        <w:textAlignment w:val="baseline"/>
        <w:rPr>
          <w:rFonts w:eastAsia="Times New Roman" w:cs="Times New Roman"/>
          <w:sz w:val="24"/>
          <w:szCs w:val="24"/>
        </w:rPr>
      </w:pPr>
      <w:r w:rsidRPr="0026730D">
        <w:rPr>
          <w:rFonts w:eastAsia="Times New Roman" w:cs="Times New Roman"/>
          <w:sz w:val="24"/>
          <w:szCs w:val="24"/>
        </w:rPr>
        <w:t xml:space="preserve">The formula for converting Fahrenheit to Celsius is: </w:t>
      </w:r>
      <m:oMath>
        <m:r>
          <w:rPr>
            <w:rFonts w:ascii="Cambria Math" w:eastAsia="Times New Roman" w:hAnsi="Cambria Math" w:cs="Times New Roman"/>
            <w:sz w:val="24"/>
            <w:szCs w:val="24"/>
          </w:rPr>
          <m:t xml:space="preserve"> C=</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r>
          <w:rPr>
            <w:rFonts w:ascii="Cambria Math" w:eastAsia="Times New Roman" w:hAnsi="Cambria Math" w:cs="Times New Roman"/>
            <w:sz w:val="24"/>
            <w:szCs w:val="24"/>
          </w:rPr>
          <m:t>(F-32).</m:t>
        </m:r>
      </m:oMath>
    </w:p>
    <w:p w14:paraId="55AF67D3" w14:textId="35C8B11F" w:rsidR="000F603B" w:rsidRPr="00957928" w:rsidRDefault="0026730D" w:rsidP="00264599">
      <w:pPr>
        <w:widowControl w:val="0"/>
        <w:numPr>
          <w:ilvl w:val="1"/>
          <w:numId w:val="92"/>
        </w:numPr>
        <w:spacing w:after="0" w:line="240" w:lineRule="auto"/>
        <w:textAlignment w:val="baseline"/>
        <w:rPr>
          <w:rFonts w:eastAsia="Calibri" w:cs="Times New Roman"/>
          <w:sz w:val="24"/>
          <w:szCs w:val="24"/>
        </w:rPr>
      </w:pPr>
      <w:r w:rsidRPr="0026730D">
        <w:rPr>
          <w:rFonts w:eastAsia="Times New Roman" w:cs="Times New Roman"/>
          <w:sz w:val="24"/>
          <w:szCs w:val="24"/>
        </w:rPr>
        <w:lastRenderedPageBreak/>
        <w:t>The formula for converting Celsius to Fahrenheit is:</w:t>
      </w:r>
      <m:oMath>
        <m:r>
          <w:rPr>
            <w:rFonts w:ascii="Cambria Math" w:eastAsia="Times New Roman" w:hAnsi="Cambria Math" w:cs="Times New Roman"/>
            <w:sz w:val="24"/>
            <w:szCs w:val="24"/>
          </w:rPr>
          <m:t xml:space="preserve"> F=</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C+32.</m:t>
        </m:r>
      </m:oMath>
    </w:p>
    <w:p w14:paraId="705308CB" w14:textId="77777777" w:rsidR="00AC677F" w:rsidRPr="00AC677F" w:rsidRDefault="00AC677F" w:rsidP="00863E2A">
      <w:pPr>
        <w:widowControl w:val="0"/>
        <w:spacing w:after="0" w:line="240" w:lineRule="auto"/>
        <w:textAlignment w:val="baseline"/>
        <w:rPr>
          <w:rFonts w:eastAsia="Times New Roman" w:cs="Times New Roman"/>
          <w:sz w:val="24"/>
          <w:szCs w:val="24"/>
        </w:rPr>
      </w:pPr>
    </w:p>
    <w:p w14:paraId="452EDDF2" w14:textId="77777777" w:rsidR="000F603B" w:rsidRPr="00AB3CDB" w:rsidRDefault="000F603B" w:rsidP="000F603B">
      <w:pPr>
        <w:pStyle w:val="AlgebraicARHeading"/>
      </w:pPr>
      <w:r w:rsidRPr="006B6BAE">
        <w:t>Common Misconceptions or Errors</w:t>
      </w:r>
    </w:p>
    <w:p w14:paraId="4DEBB154" w14:textId="34D27D69" w:rsidR="00612146" w:rsidRPr="00612146" w:rsidRDefault="00612146" w:rsidP="00264599">
      <w:pPr>
        <w:numPr>
          <w:ilvl w:val="0"/>
          <w:numId w:val="93"/>
        </w:numPr>
        <w:tabs>
          <w:tab w:val="left" w:pos="1110"/>
        </w:tabs>
        <w:spacing w:after="0" w:line="240" w:lineRule="auto"/>
        <w:textAlignment w:val="baseline"/>
        <w:rPr>
          <w:rFonts w:eastAsia="Times New Roman" w:cs="Times New Roman"/>
          <w:sz w:val="24"/>
          <w:szCs w:val="24"/>
        </w:rPr>
      </w:pPr>
      <w:r w:rsidRPr="00612146">
        <w:rPr>
          <w:rFonts w:eastAsia="Times New Roman" w:cs="Times New Roman"/>
          <w:sz w:val="24"/>
          <w:szCs w:val="24"/>
        </w:rPr>
        <w:t xml:space="preserve">Students may incorrectly identify the slope and </w:t>
      </w:r>
      <m:oMath>
        <m:r>
          <w:rPr>
            <w:rFonts w:ascii="Cambria Math" w:eastAsia="Times New Roman" w:hAnsi="Cambria Math" w:cs="Times New Roman"/>
            <w:sz w:val="24"/>
            <w:szCs w:val="24"/>
          </w:rPr>
          <m:t>y</m:t>
        </m:r>
      </m:oMath>
      <w:r w:rsidRPr="00612146">
        <w:rPr>
          <w:rFonts w:eastAsia="Times New Roman" w:cs="Times New Roman"/>
          <w:sz w:val="24"/>
          <w:szCs w:val="24"/>
        </w:rPr>
        <w:t>-intercept.</w:t>
      </w:r>
    </w:p>
    <w:p w14:paraId="65FEC73E" w14:textId="0A21F073" w:rsidR="00612146" w:rsidRPr="00612146" w:rsidRDefault="00612146" w:rsidP="00264599">
      <w:pPr>
        <w:numPr>
          <w:ilvl w:val="0"/>
          <w:numId w:val="93"/>
        </w:numPr>
        <w:tabs>
          <w:tab w:val="left" w:pos="1110"/>
        </w:tabs>
        <w:spacing w:after="0" w:line="240" w:lineRule="auto"/>
        <w:textAlignment w:val="baseline"/>
        <w:rPr>
          <w:rFonts w:eastAsia="Times New Roman" w:cs="Times New Roman"/>
          <w:sz w:val="24"/>
          <w:szCs w:val="24"/>
        </w:rPr>
      </w:pPr>
      <w:r w:rsidRPr="00612146">
        <w:rPr>
          <w:rFonts w:eastAsia="Times New Roman" w:cs="Times New Roman"/>
          <w:sz w:val="24"/>
          <w:szCs w:val="24"/>
        </w:rPr>
        <w:t xml:space="preserve">Students may incorrectly interpret the slope and </w:t>
      </w:r>
      <m:oMath>
        <m:r>
          <w:rPr>
            <w:rFonts w:ascii="Cambria Math" w:eastAsia="Times New Roman" w:hAnsi="Cambria Math" w:cs="Times New Roman"/>
            <w:sz w:val="24"/>
            <w:szCs w:val="24"/>
          </w:rPr>
          <m:t>y</m:t>
        </m:r>
      </m:oMath>
      <w:r w:rsidRPr="00612146">
        <w:rPr>
          <w:rFonts w:eastAsia="Times New Roman" w:cs="Times New Roman"/>
          <w:sz w:val="24"/>
          <w:szCs w:val="24"/>
        </w:rPr>
        <w:t>-intercept.</w:t>
      </w:r>
    </w:p>
    <w:p w14:paraId="7A2E8CA8" w14:textId="77777777" w:rsidR="00612146" w:rsidRPr="00612146" w:rsidRDefault="00612146" w:rsidP="00264599">
      <w:pPr>
        <w:numPr>
          <w:ilvl w:val="0"/>
          <w:numId w:val="93"/>
        </w:numPr>
        <w:tabs>
          <w:tab w:val="left" w:pos="1110"/>
        </w:tabs>
        <w:spacing w:after="0" w:line="240" w:lineRule="auto"/>
        <w:textAlignment w:val="baseline"/>
        <w:rPr>
          <w:rFonts w:eastAsia="Times New Roman" w:cs="Times New Roman"/>
          <w:sz w:val="24"/>
          <w:szCs w:val="24"/>
        </w:rPr>
      </w:pPr>
      <w:r w:rsidRPr="00612146">
        <w:rPr>
          <w:rFonts w:eastAsia="Times New Roman" w:cs="Times New Roman"/>
          <w:sz w:val="24"/>
          <w:szCs w:val="24"/>
        </w:rPr>
        <w:t>The misconceptions of this benchmark may develop for some students based on the real-world context of the problems presented. To address this misconception, scaffold questions to help students understand the context.</w:t>
      </w:r>
    </w:p>
    <w:p w14:paraId="164094E6" w14:textId="77777777" w:rsidR="000F603B" w:rsidRPr="00863E2A" w:rsidRDefault="000F603B" w:rsidP="000F603B">
      <w:pPr>
        <w:tabs>
          <w:tab w:val="left" w:pos="1110"/>
        </w:tabs>
        <w:spacing w:after="0" w:line="240" w:lineRule="auto"/>
        <w:textAlignment w:val="baseline"/>
        <w:rPr>
          <w:rFonts w:eastAsia="Times New Roman" w:cs="Times New Roman"/>
          <w:sz w:val="24"/>
          <w:szCs w:val="24"/>
        </w:rPr>
      </w:pPr>
    </w:p>
    <w:p w14:paraId="469CEE0E" w14:textId="77777777" w:rsidR="000F603B" w:rsidRPr="00A805BD" w:rsidRDefault="000F603B" w:rsidP="000F603B">
      <w:pPr>
        <w:pStyle w:val="AlgebraicARHeading"/>
      </w:pPr>
      <w:r w:rsidRPr="006B6BAE">
        <w:t>Strategies to Support Tiered Instruction</w:t>
      </w:r>
    </w:p>
    <w:p w14:paraId="7B976089" w14:textId="77777777" w:rsidR="00E079B9" w:rsidRDefault="00070833" w:rsidP="00E079B9">
      <w:pPr>
        <w:pStyle w:val="ListParagraph"/>
        <w:widowControl/>
        <w:numPr>
          <w:ilvl w:val="0"/>
          <w:numId w:val="17"/>
        </w:numPr>
        <w:rPr>
          <w:rFonts w:eastAsia="Times New Roman" w:cs="Times New Roman"/>
          <w:sz w:val="24"/>
          <w:szCs w:val="24"/>
        </w:rPr>
      </w:pPr>
      <w:r w:rsidRPr="001E61F9">
        <w:rPr>
          <w:rFonts w:eastAsia="Times New Roman" w:cs="Times New Roman"/>
          <w:sz w:val="24"/>
          <w:szCs w:val="24"/>
        </w:rPr>
        <w:t>Teacher provides opportunities for students to comprehend the context or situation by engaging in questions.</w:t>
      </w:r>
    </w:p>
    <w:p w14:paraId="564DCCB1" w14:textId="77777777" w:rsidR="00E079B9" w:rsidRDefault="00070833" w:rsidP="00E079B9">
      <w:pPr>
        <w:pStyle w:val="ListParagraph"/>
        <w:widowControl/>
        <w:numPr>
          <w:ilvl w:val="1"/>
          <w:numId w:val="17"/>
        </w:numPr>
        <w:rPr>
          <w:rFonts w:eastAsia="Times New Roman" w:cs="Times New Roman"/>
          <w:sz w:val="24"/>
          <w:szCs w:val="24"/>
        </w:rPr>
      </w:pPr>
      <w:r w:rsidRPr="00E079B9">
        <w:rPr>
          <w:rFonts w:eastAsia="Times New Roman" w:cs="Times New Roman"/>
          <w:sz w:val="24"/>
          <w:szCs w:val="24"/>
        </w:rPr>
        <w:t>What do you know from the problem?</w:t>
      </w:r>
    </w:p>
    <w:p w14:paraId="148171B4" w14:textId="77777777" w:rsidR="00E079B9" w:rsidRDefault="00070833" w:rsidP="00E079B9">
      <w:pPr>
        <w:pStyle w:val="ListParagraph"/>
        <w:widowControl/>
        <w:numPr>
          <w:ilvl w:val="1"/>
          <w:numId w:val="17"/>
        </w:numPr>
        <w:rPr>
          <w:rFonts w:eastAsia="Times New Roman" w:cs="Times New Roman"/>
          <w:sz w:val="24"/>
          <w:szCs w:val="24"/>
        </w:rPr>
      </w:pPr>
      <w:r w:rsidRPr="00E079B9">
        <w:rPr>
          <w:rFonts w:eastAsia="Times New Roman" w:cs="Times New Roman"/>
          <w:sz w:val="24"/>
          <w:szCs w:val="24"/>
        </w:rPr>
        <w:t>What is the problem asking you to find?</w:t>
      </w:r>
    </w:p>
    <w:p w14:paraId="5935ADE9" w14:textId="77777777" w:rsidR="00E079B9" w:rsidRDefault="00070833" w:rsidP="00E079B9">
      <w:pPr>
        <w:pStyle w:val="ListParagraph"/>
        <w:widowControl/>
        <w:numPr>
          <w:ilvl w:val="1"/>
          <w:numId w:val="17"/>
        </w:numPr>
        <w:rPr>
          <w:rFonts w:eastAsia="Times New Roman" w:cs="Times New Roman"/>
          <w:sz w:val="24"/>
          <w:szCs w:val="24"/>
        </w:rPr>
      </w:pPr>
      <w:r w:rsidRPr="00E079B9">
        <w:rPr>
          <w:rFonts w:eastAsia="Times New Roman" w:cs="Times New Roman"/>
          <w:sz w:val="24"/>
          <w:szCs w:val="24"/>
        </w:rPr>
        <w:t>What are the two quantities in this problem?</w:t>
      </w:r>
    </w:p>
    <w:p w14:paraId="772708CF" w14:textId="77777777" w:rsidR="00E079B9" w:rsidRDefault="00070833" w:rsidP="00E079B9">
      <w:pPr>
        <w:pStyle w:val="ListParagraph"/>
        <w:widowControl/>
        <w:numPr>
          <w:ilvl w:val="1"/>
          <w:numId w:val="17"/>
        </w:numPr>
        <w:rPr>
          <w:rFonts w:eastAsia="Times New Roman" w:cs="Times New Roman"/>
          <w:sz w:val="24"/>
          <w:szCs w:val="24"/>
        </w:rPr>
      </w:pPr>
      <w:r w:rsidRPr="00E079B9">
        <w:rPr>
          <w:rFonts w:eastAsia="Times New Roman" w:cs="Times New Roman"/>
          <w:sz w:val="24"/>
          <w:szCs w:val="24"/>
        </w:rPr>
        <w:t>How are the quantities related to each other?</w:t>
      </w:r>
    </w:p>
    <w:p w14:paraId="51ADDAAC" w14:textId="55B555AB" w:rsidR="00E079B9" w:rsidRDefault="00070833" w:rsidP="00E079B9">
      <w:pPr>
        <w:pStyle w:val="ListParagraph"/>
        <w:widowControl/>
        <w:numPr>
          <w:ilvl w:val="1"/>
          <w:numId w:val="17"/>
        </w:numPr>
        <w:rPr>
          <w:rFonts w:eastAsia="Times New Roman" w:cs="Times New Roman"/>
          <w:sz w:val="24"/>
          <w:szCs w:val="24"/>
        </w:rPr>
      </w:pPr>
      <w:r w:rsidRPr="00E079B9">
        <w:rPr>
          <w:rFonts w:eastAsia="Times New Roman" w:cs="Times New Roman"/>
          <w:sz w:val="24"/>
          <w:szCs w:val="24"/>
        </w:rPr>
        <w:t>Which quantity do you want to consider as the independent variable?</w:t>
      </w:r>
    </w:p>
    <w:p w14:paraId="772F28EC" w14:textId="5486C7DA" w:rsidR="00070833" w:rsidRPr="00E079B9" w:rsidRDefault="00070833" w:rsidP="00E079B9">
      <w:pPr>
        <w:pStyle w:val="ListParagraph"/>
        <w:widowControl/>
        <w:numPr>
          <w:ilvl w:val="1"/>
          <w:numId w:val="17"/>
        </w:numPr>
        <w:rPr>
          <w:rFonts w:eastAsia="Times New Roman" w:cs="Times New Roman"/>
          <w:sz w:val="24"/>
          <w:szCs w:val="24"/>
        </w:rPr>
      </w:pPr>
      <w:r w:rsidRPr="00E079B9">
        <w:rPr>
          <w:rFonts w:eastAsia="Times New Roman" w:cs="Times New Roman"/>
          <w:sz w:val="24"/>
          <w:szCs w:val="24"/>
        </w:rPr>
        <w:t>Which quantity do you want to consider as the dependent variable?</w:t>
      </w:r>
    </w:p>
    <w:p w14:paraId="6741D586" w14:textId="77777777" w:rsidR="00070833" w:rsidRPr="001E61F9" w:rsidRDefault="00070833" w:rsidP="00070833">
      <w:pPr>
        <w:pStyle w:val="ListParagraph"/>
        <w:widowControl/>
        <w:numPr>
          <w:ilvl w:val="0"/>
          <w:numId w:val="17"/>
        </w:numPr>
        <w:rPr>
          <w:rFonts w:eastAsia="Times New Roman" w:cs="Times New Roman"/>
          <w:sz w:val="24"/>
          <w:szCs w:val="24"/>
        </w:rPr>
      </w:pPr>
      <w:r w:rsidRPr="001E61F9">
        <w:rPr>
          <w:rFonts w:eastAsia="Times New Roman" w:cs="Times New Roman"/>
          <w:sz w:val="24"/>
          <w:szCs w:val="24"/>
        </w:rPr>
        <w:t>Instruction includes the use a three-read strategy. Students read the problem three different times, each with a different purpose.</w:t>
      </w:r>
    </w:p>
    <w:p w14:paraId="63A9762E" w14:textId="77777777" w:rsidR="00070833" w:rsidRDefault="00070833" w:rsidP="005E79F4">
      <w:pPr>
        <w:pStyle w:val="ListParagraph"/>
        <w:widowControl/>
        <w:numPr>
          <w:ilvl w:val="0"/>
          <w:numId w:val="170"/>
        </w:numPr>
        <w:rPr>
          <w:rFonts w:eastAsia="Times New Roman" w:cs="Times New Roman"/>
          <w:sz w:val="24"/>
          <w:szCs w:val="24"/>
        </w:rPr>
      </w:pPr>
      <w:r w:rsidRPr="001E61F9">
        <w:rPr>
          <w:rFonts w:eastAsia="Times New Roman" w:cs="Times New Roman"/>
          <w:sz w:val="24"/>
          <w:szCs w:val="24"/>
        </w:rPr>
        <w:t>First, read the problem with the purpose of answering the question: What is the problem, context, or story about?</w:t>
      </w:r>
    </w:p>
    <w:p w14:paraId="7727B041" w14:textId="77777777" w:rsidR="00070833" w:rsidRDefault="00070833" w:rsidP="005E79F4">
      <w:pPr>
        <w:pStyle w:val="ListParagraph"/>
        <w:widowControl/>
        <w:numPr>
          <w:ilvl w:val="0"/>
          <w:numId w:val="170"/>
        </w:numPr>
        <w:rPr>
          <w:rFonts w:eastAsia="Times New Roman" w:cs="Times New Roman"/>
          <w:sz w:val="24"/>
          <w:szCs w:val="24"/>
        </w:rPr>
      </w:pPr>
      <w:r w:rsidRPr="00FA0787">
        <w:rPr>
          <w:rFonts w:eastAsia="Times New Roman" w:cs="Times New Roman"/>
          <w:sz w:val="24"/>
          <w:szCs w:val="24"/>
        </w:rPr>
        <w:t>Second, read the problem with the purpose of answering the question: What are we trying to find out?</w:t>
      </w:r>
    </w:p>
    <w:p w14:paraId="48A19CE2" w14:textId="77777777" w:rsidR="00070833" w:rsidRDefault="00070833" w:rsidP="005E79F4">
      <w:pPr>
        <w:pStyle w:val="ListParagraph"/>
        <w:widowControl/>
        <w:numPr>
          <w:ilvl w:val="0"/>
          <w:numId w:val="170"/>
        </w:numPr>
        <w:rPr>
          <w:rFonts w:eastAsia="Times New Roman" w:cs="Times New Roman"/>
          <w:sz w:val="24"/>
          <w:szCs w:val="24"/>
        </w:rPr>
      </w:pPr>
      <w:r w:rsidRPr="00FA0787">
        <w:rPr>
          <w:rFonts w:eastAsia="Times New Roman" w:cs="Times New Roman"/>
          <w:sz w:val="24"/>
          <w:szCs w:val="24"/>
        </w:rPr>
        <w:t>Third, read the problem with the purpose of answering the question: What information is important in the problem?</w:t>
      </w:r>
    </w:p>
    <w:p w14:paraId="2E35AD65" w14:textId="77777777" w:rsidR="009B1FD6" w:rsidRPr="009B1FD6" w:rsidRDefault="009B1FD6" w:rsidP="005E79F4">
      <w:pPr>
        <w:pStyle w:val="ListParagraph"/>
        <w:numPr>
          <w:ilvl w:val="0"/>
          <w:numId w:val="171"/>
        </w:numPr>
        <w:rPr>
          <w:rFonts w:eastAsia="Times New Roman" w:cs="Times New Roman"/>
          <w:sz w:val="24"/>
          <w:szCs w:val="24"/>
        </w:rPr>
      </w:pPr>
      <w:r w:rsidRPr="009B1FD6">
        <w:rPr>
          <w:rFonts w:eastAsia="Times New Roman" w:cs="Times New Roman"/>
          <w:sz w:val="24"/>
          <w:szCs w:val="24"/>
        </w:rPr>
        <w:t xml:space="preserve">Instruction includes the understanding that the independent variable depends on the given context. Additionally, independent variables are not always the </w:t>
      </w:r>
      <w:r w:rsidRPr="009B1FD6">
        <w:rPr>
          <w:rFonts w:ascii="Cambria Math" w:eastAsia="Times New Roman" w:hAnsi="Cambria Math" w:cs="Cambria Math"/>
          <w:sz w:val="24"/>
          <w:szCs w:val="24"/>
        </w:rPr>
        <w:t>𝑥</w:t>
      </w:r>
      <w:r w:rsidRPr="009B1FD6">
        <w:rPr>
          <w:rFonts w:eastAsia="Times New Roman" w:cs="Times New Roman"/>
          <w:sz w:val="24"/>
          <w:szCs w:val="24"/>
        </w:rPr>
        <w:t xml:space="preserve">-axis and the dependent variable are not always the </w:t>
      </w:r>
      <w:r w:rsidRPr="009B1FD6">
        <w:rPr>
          <w:rFonts w:ascii="Cambria Math" w:eastAsia="Times New Roman" w:hAnsi="Cambria Math" w:cs="Cambria Math"/>
          <w:sz w:val="24"/>
          <w:szCs w:val="24"/>
        </w:rPr>
        <w:t>𝑦</w:t>
      </w:r>
      <w:r w:rsidRPr="009B1FD6">
        <w:rPr>
          <w:rFonts w:eastAsia="Times New Roman" w:cs="Times New Roman"/>
          <w:sz w:val="24"/>
          <w:szCs w:val="24"/>
        </w:rPr>
        <w:t>-axis.</w:t>
      </w:r>
    </w:p>
    <w:p w14:paraId="5C49D322" w14:textId="77777777" w:rsidR="009B1FD6" w:rsidRPr="006E2F3C" w:rsidRDefault="009B1FD6" w:rsidP="005E79F4">
      <w:pPr>
        <w:pStyle w:val="ListParagraph"/>
        <w:widowControl/>
        <w:numPr>
          <w:ilvl w:val="0"/>
          <w:numId w:val="170"/>
        </w:numPr>
        <w:rPr>
          <w:rFonts w:eastAsia="Times New Roman" w:cs="Times New Roman"/>
          <w:sz w:val="24"/>
          <w:szCs w:val="24"/>
        </w:rPr>
      </w:pPr>
      <w:r w:rsidRPr="006E2F3C">
        <w:rPr>
          <w:rFonts w:eastAsia="Times New Roman" w:cs="Times New Roman"/>
          <w:sz w:val="24"/>
          <w:szCs w:val="24"/>
        </w:rPr>
        <w:t xml:space="preserve">For example, if one has a proportional relationship between feet and meters, they can graph feet either on the </w:t>
      </w:r>
      <w:r w:rsidRPr="006E2F3C">
        <w:rPr>
          <w:rFonts w:ascii="Cambria Math" w:eastAsia="Times New Roman" w:hAnsi="Cambria Math" w:cs="Cambria Math"/>
          <w:sz w:val="24"/>
          <w:szCs w:val="24"/>
        </w:rPr>
        <w:t>𝑥</w:t>
      </w:r>
      <w:r w:rsidRPr="006E2F3C">
        <w:rPr>
          <w:rFonts w:eastAsia="Times New Roman" w:cs="Times New Roman"/>
          <w:sz w:val="24"/>
          <w:szCs w:val="24"/>
        </w:rPr>
        <w:t xml:space="preserve">-axis or the </w:t>
      </w:r>
      <w:r w:rsidRPr="006E2F3C">
        <w:rPr>
          <w:rFonts w:ascii="Cambria Math" w:eastAsia="Times New Roman" w:hAnsi="Cambria Math" w:cs="Cambria Math"/>
          <w:sz w:val="24"/>
          <w:szCs w:val="24"/>
        </w:rPr>
        <w:t>𝑦</w:t>
      </w:r>
      <w:r w:rsidRPr="006E2F3C">
        <w:rPr>
          <w:rFonts w:eastAsia="Times New Roman" w:cs="Times New Roman"/>
          <w:sz w:val="24"/>
          <w:szCs w:val="24"/>
        </w:rPr>
        <w:t>-axis. Which one that is dependent depends on the context. For instance, if one is given feet and converting to meters, then feet would be independent and meters would be dependent</w:t>
      </w:r>
      <w:r>
        <w:rPr>
          <w:rFonts w:eastAsia="Times New Roman" w:cs="Times New Roman"/>
          <w:sz w:val="24"/>
          <w:szCs w:val="24"/>
        </w:rPr>
        <w:t>.</w:t>
      </w:r>
    </w:p>
    <w:p w14:paraId="37461662" w14:textId="77777777" w:rsidR="000F603B" w:rsidRPr="00FC60EB" w:rsidRDefault="000F603B" w:rsidP="009B1FD6">
      <w:pPr>
        <w:spacing w:after="0" w:line="240" w:lineRule="auto"/>
        <w:contextualSpacing/>
        <w:rPr>
          <w:rFonts w:eastAsia="Calibri" w:cs="Times New Roman"/>
          <w:sz w:val="24"/>
          <w:szCs w:val="24"/>
        </w:rPr>
      </w:pPr>
    </w:p>
    <w:p w14:paraId="16D583D9" w14:textId="77777777" w:rsidR="000F603B" w:rsidRDefault="000F603B" w:rsidP="000F603B">
      <w:pPr>
        <w:pStyle w:val="AlgebraicARHeading"/>
      </w:pPr>
      <w:r w:rsidRPr="006B6BAE">
        <w:t>Instructional Tasks </w:t>
      </w:r>
    </w:p>
    <w:p w14:paraId="16C24E55" w14:textId="77777777" w:rsidR="00A87F64" w:rsidRPr="00A87F64" w:rsidRDefault="000F603B" w:rsidP="00A87F6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A87F64" w:rsidRPr="00A87F64">
        <w:rPr>
          <w:rFonts w:eastAsia="Times New Roman" w:cs="Times New Roman"/>
          <w:bCs/>
          <w:i/>
          <w:color w:val="000000"/>
          <w:sz w:val="24"/>
          <w:szCs w:val="24"/>
        </w:rPr>
        <w:t>MTR.7.1)</w:t>
      </w:r>
      <w:r w:rsidR="00A87F64" w:rsidRPr="00A87F64">
        <w:rPr>
          <w:rFonts w:eastAsia="Times New Roman" w:cs="Times New Roman"/>
          <w:i/>
          <w:color w:val="000000"/>
          <w:sz w:val="24"/>
          <w:szCs w:val="24"/>
        </w:rPr>
        <w:t xml:space="preserve"> </w:t>
      </w:r>
    </w:p>
    <w:p w14:paraId="3743DE8F" w14:textId="35458A1B" w:rsidR="00A87F64" w:rsidRPr="00A87F64" w:rsidRDefault="00A87F64" w:rsidP="00A87F64">
      <w:pPr>
        <w:spacing w:after="0" w:line="240" w:lineRule="auto"/>
        <w:ind w:left="360"/>
        <w:textAlignment w:val="baseline"/>
        <w:rPr>
          <w:rFonts w:eastAsia="Times New Roman" w:cs="Times New Roman"/>
          <w:sz w:val="24"/>
          <w:szCs w:val="24"/>
        </w:rPr>
      </w:pPr>
      <w:r w:rsidRPr="00A87F64">
        <w:rPr>
          <w:rFonts w:eastAsia="Times New Roman" w:cs="Times New Roman"/>
          <w:color w:val="000000"/>
          <w:sz w:val="24"/>
          <w:szCs w:val="24"/>
        </w:rPr>
        <w:t>The graph below shows a scatter plot and its line of fit for data collected on the height and foot length of a sample of 10 male students.</w:t>
      </w:r>
    </w:p>
    <w:p w14:paraId="41BDD8F5" w14:textId="77777777" w:rsidR="00A87F64" w:rsidRDefault="00A87F64" w:rsidP="000A149D">
      <w:pPr>
        <w:spacing w:after="0" w:line="240" w:lineRule="auto"/>
        <w:jc w:val="center"/>
        <w:textAlignment w:val="baseline"/>
        <w:rPr>
          <w:rFonts w:eastAsia="Times New Roman" w:cs="Times New Roman"/>
          <w:color w:val="000000" w:themeColor="text1"/>
          <w:sz w:val="24"/>
          <w:szCs w:val="24"/>
        </w:rPr>
      </w:pPr>
      <w:r w:rsidRPr="00A87F64">
        <w:rPr>
          <w:rFonts w:cs="Times New Roman"/>
          <w:noProof/>
          <w:sz w:val="24"/>
          <w:szCs w:val="24"/>
        </w:rPr>
        <w:lastRenderedPageBreak/>
        <w:drawing>
          <wp:inline distT="0" distB="0" distL="0" distR="0" wp14:anchorId="12A5D609" wp14:editId="7F10C905">
            <wp:extent cx="2057400" cy="1824149"/>
            <wp:effectExtent l="0" t="0" r="0" b="5080"/>
            <wp:docPr id="26" name="Picture 26" descr="C:\Users\courtney.starling\AppData\Local\Microsoft\Windows\INetCache\Content.MSO\AD8A56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rotWithShape="1">
                    <a:blip r:embed="rId61" cstate="print">
                      <a:extLst>
                        <a:ext uri="{28A0092B-C50C-407E-A947-70E740481C1C}">
                          <a14:useLocalDpi xmlns:a14="http://schemas.microsoft.com/office/drawing/2010/main" val="0"/>
                        </a:ext>
                      </a:extLst>
                    </a:blip>
                    <a:srcRect l="6204" r="7578"/>
                    <a:stretch/>
                  </pic:blipFill>
                  <pic:spPr bwMode="auto">
                    <a:xfrm>
                      <a:off x="0" y="0"/>
                      <a:ext cx="2069862" cy="1835199"/>
                    </a:xfrm>
                    <a:prstGeom prst="rect">
                      <a:avLst/>
                    </a:prstGeom>
                    <a:ln>
                      <a:noFill/>
                    </a:ln>
                    <a:extLst>
                      <a:ext uri="{53640926-AAD7-44D8-BBD7-CCE9431645EC}">
                        <a14:shadowObscured xmlns:a14="http://schemas.microsoft.com/office/drawing/2010/main"/>
                      </a:ext>
                    </a:extLst>
                  </pic:spPr>
                </pic:pic>
              </a:graphicData>
            </a:graphic>
          </wp:inline>
        </w:drawing>
      </w:r>
    </w:p>
    <w:p w14:paraId="12B0FDC1" w14:textId="77777777" w:rsidR="000A149D" w:rsidRPr="00A87F64" w:rsidRDefault="000A149D" w:rsidP="000A149D">
      <w:pPr>
        <w:spacing w:after="0" w:line="240" w:lineRule="auto"/>
        <w:textAlignment w:val="baseline"/>
        <w:rPr>
          <w:rFonts w:eastAsia="Times New Roman" w:cs="Times New Roman"/>
          <w:color w:val="000000" w:themeColor="text1"/>
          <w:sz w:val="24"/>
          <w:szCs w:val="24"/>
        </w:rPr>
      </w:pPr>
    </w:p>
    <w:p w14:paraId="2B391402" w14:textId="2F86F17C" w:rsidR="00A87F64" w:rsidRPr="00A87F64" w:rsidRDefault="00A87F64" w:rsidP="00A87F64">
      <w:pPr>
        <w:spacing w:after="0" w:line="240" w:lineRule="auto"/>
        <w:ind w:left="1465" w:hanging="745"/>
        <w:textAlignment w:val="baseline"/>
        <w:rPr>
          <w:rFonts w:eastAsia="Times New Roman" w:cs="Times New Roman"/>
          <w:sz w:val="24"/>
          <w:szCs w:val="24"/>
        </w:rPr>
      </w:pPr>
      <w:r w:rsidRPr="00A87F64">
        <w:rPr>
          <w:rFonts w:eastAsia="Times New Roman" w:cs="Times New Roman"/>
          <w:color w:val="000000" w:themeColor="text1"/>
          <w:sz w:val="24"/>
          <w:szCs w:val="24"/>
        </w:rPr>
        <w:t xml:space="preserve">Part A. </w:t>
      </w:r>
      <w:r w:rsidRPr="00A87F64">
        <w:rPr>
          <w:rFonts w:eastAsia="Times New Roman" w:cs="Times New Roman"/>
          <w:color w:val="000000"/>
          <w:sz w:val="24"/>
          <w:szCs w:val="24"/>
        </w:rPr>
        <w:t>What does the graph indicate about the relationship between foot length and height?</w:t>
      </w:r>
    </w:p>
    <w:p w14:paraId="47C164DF" w14:textId="66EAE8DA" w:rsidR="00A87F64" w:rsidRPr="00A87F64" w:rsidRDefault="00A87F64" w:rsidP="00A87F64">
      <w:pPr>
        <w:spacing w:after="0" w:line="240" w:lineRule="auto"/>
        <w:ind w:left="1530" w:hanging="810"/>
        <w:textAlignment w:val="baseline"/>
        <w:rPr>
          <w:rFonts w:eastAsia="Times New Roman" w:cs="Times New Roman"/>
          <w:color w:val="000000"/>
          <w:sz w:val="24"/>
          <w:szCs w:val="24"/>
        </w:rPr>
      </w:pPr>
      <w:r w:rsidRPr="00A87F64">
        <w:rPr>
          <w:rFonts w:eastAsia="Times New Roman" w:cs="Times New Roman"/>
          <w:color w:val="000000"/>
          <w:sz w:val="24"/>
          <w:szCs w:val="24"/>
        </w:rPr>
        <w:t xml:space="preserve">Part B. The equation of the line of fit is </w:t>
      </w:r>
      <m:oMath>
        <m:r>
          <w:rPr>
            <w:rFonts w:ascii="Cambria Math" w:eastAsia="Times New Roman" w:hAnsi="Cambria Math" w:cs="Times New Roman"/>
            <w:color w:val="000000"/>
            <w:sz w:val="24"/>
            <w:szCs w:val="24"/>
          </w:rPr>
          <m:t xml:space="preserve">f=1.5 </m:t>
        </m:r>
        <m:r>
          <w:rPr>
            <w:rFonts w:ascii="Cambria Math" w:eastAsia="Times New Roman" w:hAnsi="Cambria Math" w:cs="Times New Roman"/>
            <w:color w:val="000000"/>
            <w:sz w:val="24"/>
            <w:szCs w:val="24"/>
          </w:rPr>
          <m:t>h–</m:t>
        </m:r>
        <m:r>
          <w:rPr>
            <w:rFonts w:ascii="Cambria Math" w:eastAsia="Times New Roman" w:hAnsi="Cambria Math" w:cs="Times New Roman"/>
            <w:color w:val="000000"/>
            <w:sz w:val="24"/>
            <w:szCs w:val="24"/>
          </w:rPr>
          <m:t>4.3</m:t>
        </m:r>
      </m:oMath>
      <w:r w:rsidRPr="00A87F64">
        <w:rPr>
          <w:rFonts w:eastAsia="Times New Roman" w:cs="Times New Roman"/>
          <w:color w:val="000000"/>
          <w:sz w:val="24"/>
          <w:szCs w:val="24"/>
        </w:rPr>
        <w:t xml:space="preserve">, where </w:t>
      </w:r>
      <m:oMath>
        <m:r>
          <w:rPr>
            <w:rFonts w:ascii="Cambria Math" w:eastAsia="Times New Roman" w:hAnsi="Cambria Math" w:cs="Times New Roman"/>
            <w:color w:val="000000"/>
            <w:sz w:val="24"/>
            <w:szCs w:val="24"/>
          </w:rPr>
          <m:t>f</m:t>
        </m:r>
      </m:oMath>
      <w:r w:rsidRPr="00A87F64">
        <w:rPr>
          <w:rFonts w:eastAsia="Times New Roman" w:cs="Times New Roman"/>
          <w:color w:val="000000"/>
          <w:sz w:val="24"/>
          <w:szCs w:val="24"/>
        </w:rPr>
        <w:t xml:space="preserve"> is foot length in millimeters and </w:t>
      </w:r>
      <m:oMath>
        <m:r>
          <w:rPr>
            <w:rFonts w:ascii="Cambria Math" w:eastAsia="Times New Roman" w:hAnsi="Cambria Math" w:cs="Times New Roman"/>
            <w:color w:val="000000"/>
            <w:sz w:val="24"/>
            <w:szCs w:val="24"/>
          </w:rPr>
          <m:t>h</m:t>
        </m:r>
      </m:oMath>
      <w:r w:rsidRPr="00A87F64">
        <w:rPr>
          <w:rFonts w:eastAsia="Times New Roman" w:cs="Times New Roman"/>
          <w:i/>
          <w:iCs/>
          <w:color w:val="000000"/>
          <w:sz w:val="24"/>
          <w:szCs w:val="24"/>
        </w:rPr>
        <w:t xml:space="preserve"> </w:t>
      </w:r>
      <w:r w:rsidRPr="00A87F64">
        <w:rPr>
          <w:rFonts w:eastAsia="Times New Roman" w:cs="Times New Roman"/>
          <w:color w:val="000000"/>
          <w:sz w:val="24"/>
          <w:szCs w:val="24"/>
        </w:rPr>
        <w:t xml:space="preserve">is height in centimeters. Explain the meaning of the slope and the </w:t>
      </w:r>
      <m:oMath>
        <m:r>
          <w:rPr>
            <w:rFonts w:ascii="Cambria Math" w:eastAsia="Times New Roman" w:hAnsi="Cambria Math" w:cs="Times New Roman"/>
            <w:color w:val="000000"/>
            <w:sz w:val="24"/>
            <w:szCs w:val="24"/>
          </w:rPr>
          <m:t>f</m:t>
        </m:r>
      </m:oMath>
      <w:r w:rsidRPr="00A87F64">
        <w:rPr>
          <w:rFonts w:eastAsia="Times New Roman" w:cs="Times New Roman"/>
          <w:color w:val="000000"/>
          <w:sz w:val="24"/>
          <w:szCs w:val="24"/>
        </w:rPr>
        <w:t>-intercept of this equation in the context of the data.</w:t>
      </w:r>
    </w:p>
    <w:p w14:paraId="2770D7C8" w14:textId="6147982D" w:rsidR="000F603B" w:rsidRPr="006B6BAE" w:rsidRDefault="000F603B" w:rsidP="00A87F64">
      <w:pPr>
        <w:spacing w:after="0" w:line="240" w:lineRule="auto"/>
        <w:textAlignment w:val="baseline"/>
        <w:rPr>
          <w:rFonts w:eastAsia="Times New Roman" w:cs="Times New Roman"/>
          <w:sz w:val="24"/>
          <w:szCs w:val="24"/>
        </w:rPr>
      </w:pPr>
    </w:p>
    <w:p w14:paraId="2F12DC1D" w14:textId="77777777" w:rsidR="000F603B" w:rsidRPr="006B6BAE" w:rsidRDefault="000F603B" w:rsidP="000F603B">
      <w:pPr>
        <w:pStyle w:val="AlgebraicARHeading"/>
      </w:pPr>
      <w:r w:rsidRPr="006B6BAE">
        <w:t>Instructional </w:t>
      </w:r>
      <w:r>
        <w:t>Items</w:t>
      </w:r>
      <w:r w:rsidRPr="006B6BAE">
        <w:t> </w:t>
      </w:r>
    </w:p>
    <w:p w14:paraId="71B59263" w14:textId="77777777" w:rsidR="00111F66" w:rsidRPr="00111F66" w:rsidRDefault="000F603B" w:rsidP="00111F6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DBDCDCF" w14:textId="77777777" w:rsidR="00111F66" w:rsidRDefault="00111F66" w:rsidP="00111F66">
      <w:pPr>
        <w:spacing w:after="0" w:line="240" w:lineRule="auto"/>
        <w:ind w:left="360"/>
        <w:textAlignment w:val="baseline"/>
        <w:rPr>
          <w:rFonts w:eastAsia="Times New Roman" w:cs="Times New Roman"/>
          <w:color w:val="000000"/>
          <w:sz w:val="24"/>
          <w:szCs w:val="24"/>
        </w:rPr>
      </w:pPr>
      <w:r w:rsidRPr="00111F66">
        <w:rPr>
          <w:rFonts w:eastAsia="Times New Roman" w:cs="Times New Roman"/>
          <w:color w:val="000000"/>
          <w:sz w:val="24"/>
          <w:szCs w:val="24"/>
        </w:rPr>
        <w:t xml:space="preserve">At Stay-a-While Coffee shop, they display their internet fees on a chart like the one shown below. Determine the slope for the relationship between the number of minutes, </w:t>
      </w:r>
      <m:oMath>
        <m:r>
          <w:rPr>
            <w:rFonts w:ascii="Cambria Math" w:eastAsia="Times New Roman" w:hAnsi="Cambria Math" w:cs="Times New Roman"/>
            <w:color w:val="000000"/>
            <w:sz w:val="24"/>
            <w:szCs w:val="24"/>
          </w:rPr>
          <m:t>x</m:t>
        </m:r>
      </m:oMath>
      <w:r w:rsidRPr="00111F66">
        <w:rPr>
          <w:rFonts w:eastAsia="Times New Roman" w:cs="Times New Roman"/>
          <w:color w:val="000000"/>
          <w:sz w:val="24"/>
          <w:szCs w:val="24"/>
        </w:rPr>
        <w:t xml:space="preserve">, and the amount charged, </w:t>
      </w:r>
      <m:oMath>
        <m:r>
          <w:rPr>
            <w:rFonts w:ascii="Cambria Math" w:eastAsia="Times New Roman" w:hAnsi="Cambria Math" w:cs="Times New Roman"/>
            <w:color w:val="000000"/>
            <w:sz w:val="24"/>
            <w:szCs w:val="24"/>
          </w:rPr>
          <m:t>y</m:t>
        </m:r>
      </m:oMath>
      <w:r w:rsidRPr="00111F66">
        <w:rPr>
          <w:rFonts w:eastAsia="Times New Roman" w:cs="Times New Roman"/>
          <w:color w:val="000000"/>
          <w:sz w:val="24"/>
          <w:szCs w:val="24"/>
        </w:rPr>
        <w:t>.</w:t>
      </w:r>
    </w:p>
    <w:p w14:paraId="6CE11A3B" w14:textId="77777777" w:rsidR="00111F66" w:rsidRPr="00111F66" w:rsidRDefault="00111F66" w:rsidP="000A149D">
      <w:pPr>
        <w:spacing w:after="0" w:line="240" w:lineRule="auto"/>
        <w:textAlignment w:val="baseline"/>
        <w:rPr>
          <w:rFonts w:eastAsia="Times New Roman" w:cs="Times New Roman"/>
          <w:color w:val="000000"/>
          <w:sz w:val="24"/>
          <w:szCs w:val="24"/>
        </w:rPr>
      </w:pPr>
    </w:p>
    <w:tbl>
      <w:tblPr>
        <w:tblW w:w="0" w:type="auto"/>
        <w:jc w:val="center"/>
        <w:tblCellMar>
          <w:top w:w="10" w:type="dxa"/>
          <w:left w:w="10" w:type="dxa"/>
          <w:bottom w:w="10" w:type="dxa"/>
          <w:right w:w="10" w:type="dxa"/>
        </w:tblCellMar>
        <w:tblLook w:val="04A0" w:firstRow="1" w:lastRow="0" w:firstColumn="1" w:lastColumn="0" w:noHBand="0" w:noVBand="1"/>
      </w:tblPr>
      <w:tblGrid>
        <w:gridCol w:w="1921"/>
        <w:gridCol w:w="1921"/>
      </w:tblGrid>
      <w:tr w:rsidR="00111F66" w:rsidRPr="00111F66" w14:paraId="7DF9468A" w14:textId="77777777" w:rsidTr="00111F66">
        <w:trPr>
          <w:trHeight w:val="299"/>
          <w:jc w:val="center"/>
        </w:trPr>
        <w:tc>
          <w:tcPr>
            <w:tcW w:w="1921" w:type="dxa"/>
            <w:tcBorders>
              <w:top w:val="single" w:sz="6" w:space="0" w:color="ABABAB"/>
              <w:left w:val="single" w:sz="6" w:space="0" w:color="ABABAB"/>
              <w:bottom w:val="single" w:sz="6" w:space="0" w:color="ABABAB"/>
              <w:right w:val="single" w:sz="6" w:space="0" w:color="ABABAB"/>
            </w:tcBorders>
            <w:shd w:val="clear" w:color="auto" w:fill="FFD966"/>
            <w:vAlign w:val="center"/>
            <w:hideMark/>
          </w:tcPr>
          <w:p w14:paraId="558D6320" w14:textId="77777777" w:rsidR="00111F66" w:rsidRPr="00111F66" w:rsidRDefault="00111F66" w:rsidP="00111F66">
            <w:pPr>
              <w:spacing w:after="0" w:line="240" w:lineRule="auto"/>
              <w:jc w:val="center"/>
              <w:rPr>
                <w:rFonts w:eastAsia="Times New Roman" w:cs="Times New Roman"/>
                <w:b/>
                <w:sz w:val="24"/>
                <w:szCs w:val="24"/>
              </w:rPr>
            </w:pPr>
            <w:r w:rsidRPr="00111F66">
              <w:rPr>
                <w:rFonts w:eastAsia="Times New Roman" w:cs="Times New Roman"/>
                <w:b/>
                <w:sz w:val="24"/>
                <w:szCs w:val="24"/>
              </w:rPr>
              <w:t>Time</w:t>
            </w:r>
          </w:p>
        </w:tc>
        <w:tc>
          <w:tcPr>
            <w:tcW w:w="1921" w:type="dxa"/>
            <w:tcBorders>
              <w:top w:val="single" w:sz="6" w:space="0" w:color="ABABAB"/>
              <w:left w:val="single" w:sz="6" w:space="0" w:color="ABABAB"/>
              <w:bottom w:val="single" w:sz="6" w:space="0" w:color="ABABAB"/>
              <w:right w:val="single" w:sz="6" w:space="0" w:color="ABABAB"/>
            </w:tcBorders>
            <w:shd w:val="clear" w:color="auto" w:fill="FFD966"/>
            <w:vAlign w:val="center"/>
            <w:hideMark/>
          </w:tcPr>
          <w:p w14:paraId="2C20B62A" w14:textId="77777777" w:rsidR="00111F66" w:rsidRPr="00111F66" w:rsidRDefault="00111F66" w:rsidP="00111F66">
            <w:pPr>
              <w:spacing w:after="0" w:line="240" w:lineRule="auto"/>
              <w:jc w:val="center"/>
              <w:rPr>
                <w:rFonts w:eastAsia="Times New Roman" w:cs="Times New Roman"/>
                <w:b/>
                <w:sz w:val="24"/>
                <w:szCs w:val="24"/>
              </w:rPr>
            </w:pPr>
            <w:r w:rsidRPr="00111F66">
              <w:rPr>
                <w:rFonts w:eastAsia="Times New Roman" w:cs="Times New Roman"/>
                <w:b/>
                <w:sz w:val="24"/>
                <w:szCs w:val="24"/>
              </w:rPr>
              <w:t>Amount Charged</w:t>
            </w:r>
          </w:p>
        </w:tc>
      </w:tr>
      <w:tr w:rsidR="00111F66" w:rsidRPr="00111F66" w14:paraId="19C87C6B" w14:textId="77777777" w:rsidTr="00B35468">
        <w:trPr>
          <w:trHeight w:val="263"/>
          <w:jc w:val="center"/>
        </w:trPr>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F1421CE"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1 hour</w:t>
            </w:r>
          </w:p>
        </w:tc>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2261B77A"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$3.95</w:t>
            </w:r>
          </w:p>
        </w:tc>
      </w:tr>
      <w:tr w:rsidR="00111F66" w:rsidRPr="00111F66" w14:paraId="65666CCA" w14:textId="77777777" w:rsidTr="00B35468">
        <w:trPr>
          <w:trHeight w:val="263"/>
          <w:jc w:val="center"/>
        </w:trPr>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3B59D815"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2 hours</w:t>
            </w:r>
          </w:p>
        </w:tc>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00C374DA"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$6.95</w:t>
            </w:r>
          </w:p>
        </w:tc>
      </w:tr>
      <w:tr w:rsidR="00111F66" w:rsidRPr="00111F66" w14:paraId="69B479F6" w14:textId="77777777" w:rsidTr="00B35468">
        <w:trPr>
          <w:trHeight w:val="263"/>
          <w:jc w:val="center"/>
        </w:trPr>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256877EC"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4 hours</w:t>
            </w:r>
          </w:p>
        </w:tc>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33CD6550"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$12.95</w:t>
            </w:r>
          </w:p>
        </w:tc>
      </w:tr>
    </w:tbl>
    <w:p w14:paraId="5B1AA8FB" w14:textId="77777777" w:rsidR="009F3E73" w:rsidRPr="00111F66" w:rsidRDefault="009F3E73" w:rsidP="00111F66">
      <w:pPr>
        <w:spacing w:after="0" w:line="240" w:lineRule="auto"/>
        <w:textAlignment w:val="baseline"/>
        <w:rPr>
          <w:rFonts w:eastAsia="Times New Roman" w:cs="Times New Roman"/>
          <w:color w:val="000000"/>
          <w:sz w:val="24"/>
          <w:szCs w:val="24"/>
        </w:rPr>
      </w:pPr>
    </w:p>
    <w:p w14:paraId="6618DC94" w14:textId="77777777" w:rsidR="00111F66" w:rsidRPr="00111F66" w:rsidRDefault="00111F66" w:rsidP="00111F66">
      <w:pPr>
        <w:spacing w:after="0" w:line="240" w:lineRule="auto"/>
        <w:textAlignment w:val="baseline"/>
        <w:rPr>
          <w:rFonts w:eastAsia="Calibri" w:cs="Times New Roman"/>
          <w:i/>
          <w:sz w:val="24"/>
          <w:szCs w:val="24"/>
        </w:rPr>
      </w:pPr>
      <w:r w:rsidRPr="00111F66">
        <w:rPr>
          <w:rFonts w:eastAsia="Calibri" w:cs="Times New Roman"/>
          <w:i/>
          <w:sz w:val="24"/>
          <w:szCs w:val="24"/>
        </w:rPr>
        <w:t>Instructional Item 2</w:t>
      </w:r>
    </w:p>
    <w:p w14:paraId="62D31565" w14:textId="77777777" w:rsidR="00111F66" w:rsidRPr="00111F66" w:rsidRDefault="00111F66" w:rsidP="00111F66">
      <w:pPr>
        <w:spacing w:after="0" w:line="240" w:lineRule="auto"/>
        <w:ind w:left="360"/>
        <w:textAlignment w:val="baseline"/>
        <w:rPr>
          <w:rFonts w:eastAsia="Times New Roman" w:cs="Times New Roman"/>
          <w:color w:val="000000"/>
          <w:sz w:val="24"/>
          <w:szCs w:val="24"/>
        </w:rPr>
      </w:pPr>
      <w:r w:rsidRPr="00111F66">
        <w:rPr>
          <w:rFonts w:eastAsia="Times New Roman" w:cs="Times New Roman"/>
          <w:color w:val="000000"/>
          <w:sz w:val="24"/>
          <w:szCs w:val="24"/>
        </w:rPr>
        <w:t xml:space="preserve">Joshua adopted a puppy from a dog shelter. He records the puppy’s height over many months and creates the equation </w:t>
      </w:r>
      <m:oMath>
        <m:r>
          <w:rPr>
            <w:rFonts w:ascii="Cambria Math" w:eastAsia="Times New Roman" w:hAnsi="Cambria Math" w:cs="Times New Roman"/>
            <w:color w:val="000000"/>
            <w:sz w:val="24"/>
            <w:szCs w:val="24"/>
          </w:rPr>
          <m:t>h=</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m</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+3</m:t>
        </m:r>
      </m:oMath>
      <w:r w:rsidRPr="00111F66">
        <w:rPr>
          <w:rFonts w:eastAsia="Times New Roman" w:cs="Times New Roman"/>
          <w:color w:val="000000"/>
          <w:sz w:val="24"/>
          <w:szCs w:val="24"/>
        </w:rPr>
        <w:t xml:space="preserve">, where </w:t>
      </w:r>
      <m:oMath>
        <m:r>
          <w:rPr>
            <w:rFonts w:ascii="Cambria Math" w:eastAsia="Times New Roman" w:hAnsi="Cambria Math" w:cs="Times New Roman"/>
            <w:color w:val="000000"/>
            <w:sz w:val="24"/>
            <w:szCs w:val="24"/>
          </w:rPr>
          <m:t>h</m:t>
        </m:r>
      </m:oMath>
      <w:r w:rsidRPr="00111F66">
        <w:rPr>
          <w:rFonts w:eastAsia="Times New Roman" w:cs="Times New Roman"/>
          <w:color w:val="000000"/>
          <w:sz w:val="24"/>
          <w:szCs w:val="24"/>
        </w:rPr>
        <w:t xml:space="preserve"> is the height of the puppy, in feet, and </w:t>
      </w:r>
      <m:oMath>
        <m:r>
          <w:rPr>
            <w:rFonts w:ascii="Cambria Math" w:eastAsia="Times New Roman" w:hAnsi="Cambria Math" w:cs="Times New Roman"/>
            <w:color w:val="000000"/>
            <w:sz w:val="24"/>
            <w:szCs w:val="24"/>
          </w:rPr>
          <m:t>m</m:t>
        </m:r>
      </m:oMath>
      <w:r w:rsidRPr="00111F66">
        <w:rPr>
          <w:rFonts w:eastAsia="Times New Roman" w:cs="Times New Roman"/>
          <w:color w:val="000000"/>
          <w:sz w:val="24"/>
          <w:szCs w:val="24"/>
        </w:rPr>
        <w:t xml:space="preserve"> is the number of months. Interpret the slope and </w:t>
      </w:r>
      <m:oMath>
        <m:r>
          <w:rPr>
            <w:rFonts w:ascii="Cambria Math" w:eastAsia="Times New Roman" w:hAnsi="Cambria Math" w:cs="Times New Roman"/>
            <w:color w:val="000000"/>
            <w:sz w:val="24"/>
            <w:szCs w:val="24"/>
          </w:rPr>
          <m:t>h</m:t>
        </m:r>
      </m:oMath>
      <w:r w:rsidRPr="00111F66">
        <w:rPr>
          <w:rFonts w:eastAsia="Times New Roman" w:cs="Times New Roman"/>
          <w:color w:val="000000"/>
          <w:sz w:val="24"/>
          <w:szCs w:val="24"/>
        </w:rPr>
        <w:t>-intercept from his equation.</w:t>
      </w:r>
    </w:p>
    <w:p w14:paraId="54AD6C72" w14:textId="77777777" w:rsidR="00111F66" w:rsidRDefault="00111F66" w:rsidP="00111F66">
      <w:pPr>
        <w:pStyle w:val="Style3"/>
      </w:pPr>
    </w:p>
    <w:p w14:paraId="30D37AE8" w14:textId="472016DC" w:rsidR="002B082F" w:rsidRDefault="00111F66" w:rsidP="004C561E">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2D2AA6E3" w14:textId="77777777" w:rsidR="00AA0CBB" w:rsidRDefault="00AA0CBB" w:rsidP="004C561E">
      <w:pPr>
        <w:spacing w:after="0"/>
        <w:rPr>
          <w:rFonts w:eastAsia="Times New Roman" w:cs="Times New Roman"/>
          <w:i/>
        </w:rPr>
      </w:pPr>
    </w:p>
    <w:p w14:paraId="41D5606E" w14:textId="77777777" w:rsidR="004C561E" w:rsidRPr="004C561E" w:rsidRDefault="004C561E" w:rsidP="004C561E">
      <w:pPr>
        <w:spacing w:after="0"/>
        <w:rPr>
          <w:rFonts w:eastAsia="Times New Roman" w:cs="Times New Roman"/>
          <w:i/>
          <w:sz w:val="24"/>
          <w:szCs w:val="24"/>
        </w:rPr>
      </w:pPr>
    </w:p>
    <w:p w14:paraId="30743927" w14:textId="7F4E8C49" w:rsidR="0029379F" w:rsidRDefault="0029379F" w:rsidP="0029379F">
      <w:pPr>
        <w:spacing w:after="0" w:line="240" w:lineRule="auto"/>
        <w:jc w:val="center"/>
        <w:rPr>
          <w:rFonts w:cs="Times New Roman"/>
          <w:i/>
          <w:iCs/>
          <w:sz w:val="24"/>
        </w:rPr>
      </w:pPr>
      <w:r w:rsidRPr="006B6BAE">
        <w:rPr>
          <w:rFonts w:cs="Times New Roman"/>
          <w:b/>
          <w:sz w:val="24"/>
        </w:rPr>
        <w:t>MA</w:t>
      </w:r>
      <w:r>
        <w:rPr>
          <w:rFonts w:cs="Times New Roman"/>
          <w:b/>
          <w:sz w:val="24"/>
        </w:rPr>
        <w:t>.8.</w:t>
      </w:r>
      <w:r w:rsidRPr="006B6BAE">
        <w:rPr>
          <w:rFonts w:cs="Times New Roman"/>
          <w:b/>
          <w:sz w:val="24"/>
        </w:rPr>
        <w:t>AR.</w:t>
      </w:r>
      <w:r w:rsidR="00413C63">
        <w:rPr>
          <w:rFonts w:cs="Times New Roman"/>
          <w:b/>
          <w:sz w:val="24"/>
        </w:rPr>
        <w:t>4</w:t>
      </w:r>
      <w:r w:rsidRPr="006B6BAE">
        <w:rPr>
          <w:rFonts w:cs="Times New Roman"/>
          <w:b/>
          <w:sz w:val="24"/>
        </w:rPr>
        <w:t xml:space="preserve"> </w:t>
      </w:r>
      <w:r w:rsidR="00BF4FF3" w:rsidRPr="00BF4FF3">
        <w:rPr>
          <w:rFonts w:cs="Times New Roman"/>
          <w:i/>
          <w:iCs/>
          <w:sz w:val="24"/>
        </w:rPr>
        <w:t>Develop an understanding of two-variable systems of equations</w:t>
      </w:r>
      <w:r w:rsidR="00BF4FF3">
        <w:rPr>
          <w:rFonts w:cs="Times New Roman"/>
          <w:i/>
          <w:iCs/>
          <w:sz w:val="24"/>
        </w:rPr>
        <w:t>.</w:t>
      </w:r>
    </w:p>
    <w:p w14:paraId="68AD6DEB" w14:textId="77777777" w:rsidR="00BF4FF3" w:rsidRPr="00A7127F" w:rsidRDefault="00BF4FF3" w:rsidP="007B6307">
      <w:pPr>
        <w:pStyle w:val="Normal11"/>
        <w:rPr>
          <w:sz w:val="24"/>
          <w:szCs w:val="24"/>
        </w:rPr>
      </w:pPr>
    </w:p>
    <w:p w14:paraId="75C16B33" w14:textId="75186CCA" w:rsidR="0029379F" w:rsidRDefault="0029379F" w:rsidP="0029379F">
      <w:pPr>
        <w:pStyle w:val="Heading3"/>
      </w:pPr>
      <w:bookmarkStart w:id="52" w:name="_MA.8.AR.4.1"/>
      <w:bookmarkEnd w:id="52"/>
      <w:r w:rsidRPr="006B6BAE">
        <w:t>MA</w:t>
      </w:r>
      <w:r>
        <w:t>.8.</w:t>
      </w:r>
      <w:r w:rsidRPr="006B6BAE">
        <w:rPr>
          <w:rStyle w:val="Heading3Char"/>
        </w:rPr>
        <w:t>AR</w:t>
      </w:r>
      <w:r w:rsidRPr="006B6BAE">
        <w:t>.</w:t>
      </w:r>
      <w:r w:rsidR="00413C63">
        <w:t>4</w:t>
      </w:r>
      <w:r w:rsidRPr="006B6BAE">
        <w:t>.1</w:t>
      </w:r>
    </w:p>
    <w:p w14:paraId="183A8229" w14:textId="77777777" w:rsidR="0029379F" w:rsidRPr="007B6307" w:rsidRDefault="0029379F" w:rsidP="007B6307">
      <w:pPr>
        <w:pStyle w:val="Normal11"/>
      </w:pPr>
    </w:p>
    <w:p w14:paraId="17A01179" w14:textId="77777777" w:rsidR="0029379F" w:rsidRPr="006B6BAE" w:rsidRDefault="0029379F" w:rsidP="0029379F">
      <w:pPr>
        <w:pStyle w:val="AlgebraicARHeading"/>
      </w:pPr>
      <w:r w:rsidRPr="006B6BAE">
        <w:t>Benchmark</w:t>
      </w:r>
    </w:p>
    <w:p w14:paraId="72CB19BC" w14:textId="01FDD6BA" w:rsidR="0029379F" w:rsidRDefault="0029379F" w:rsidP="0029379F">
      <w:pPr>
        <w:pStyle w:val="Style3"/>
      </w:pPr>
      <w:r w:rsidRPr="00195B79">
        <w:t>MA</w:t>
      </w:r>
      <w:r>
        <w:t>.8.</w:t>
      </w:r>
      <w:r w:rsidRPr="00195B79">
        <w:t>AR.</w:t>
      </w:r>
      <w:r w:rsidR="00413C63">
        <w:t>4</w:t>
      </w:r>
      <w:r w:rsidRPr="00195B79">
        <w:t xml:space="preserve">.1 </w:t>
      </w:r>
      <w:r w:rsidRPr="00195B79">
        <w:tab/>
      </w:r>
      <w:r w:rsidR="0039698F" w:rsidRPr="0039698F">
        <w:rPr>
          <w:rFonts w:eastAsia="Times New Roman"/>
          <w:color w:val="000000"/>
        </w:rPr>
        <w:t>Given a system of two linear equations and a specified set of possible solutions, determine which ordered pairs satisfy the system of linear equations.</w:t>
      </w:r>
    </w:p>
    <w:p w14:paraId="69B259F0" w14:textId="77777777" w:rsidR="00A7127F" w:rsidRDefault="00A7127F">
      <w:pPr>
        <w:rPr>
          <w:rFonts w:eastAsia="Times New Roman" w:cs="Times New Roman"/>
          <w:u w:val="single"/>
        </w:rPr>
      </w:pPr>
      <w:bookmarkStart w:id="53" w:name="_Hlk174445248"/>
      <w:r>
        <w:br w:type="page"/>
      </w:r>
    </w:p>
    <w:p w14:paraId="74A725C6" w14:textId="7634FBF2" w:rsidR="0029379F" w:rsidRDefault="0029379F" w:rsidP="0029379F">
      <w:pPr>
        <w:pStyle w:val="BenchmarkClarification"/>
      </w:pPr>
      <w:r w:rsidRPr="006B6BAE">
        <w:lastRenderedPageBreak/>
        <w:t>Benchmark Clarifications:</w:t>
      </w:r>
    </w:p>
    <w:p w14:paraId="6F1AE1D6" w14:textId="6C634ABB" w:rsidR="0029379F" w:rsidRDefault="0029379F" w:rsidP="000A54EC">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0A54EC" w:rsidRPr="000A54EC">
        <w:rPr>
          <w:rFonts w:eastAsia="Times New Roman" w:cs="Times New Roman"/>
          <w:color w:val="000000"/>
        </w:rPr>
        <w:t>Instruction focuses on the understanding that a solution to a system of equations satisfies both linear equations simultaneously.</w:t>
      </w:r>
    </w:p>
    <w:bookmarkEnd w:id="53"/>
    <w:p w14:paraId="6794F521" w14:textId="77777777" w:rsidR="000A54EC" w:rsidRPr="009D638A" w:rsidRDefault="000A54EC" w:rsidP="000A54EC">
      <w:pPr>
        <w:spacing w:after="0" w:line="240" w:lineRule="auto"/>
        <w:textAlignment w:val="baseline"/>
        <w:rPr>
          <w:rFonts w:eastAsia="Times New Roman" w:cs="Times New Roman"/>
        </w:rPr>
      </w:pPr>
    </w:p>
    <w:p w14:paraId="7556BBC3" w14:textId="01C31109" w:rsidR="0029379F" w:rsidRPr="006B6BAE" w:rsidRDefault="0029379F" w:rsidP="0029379F">
      <w:pPr>
        <w:pStyle w:val="AlgebraicARHeading"/>
      </w:pPr>
      <w:r>
        <w:t xml:space="preserve">Connecting </w:t>
      </w:r>
      <w:r w:rsidRPr="006B6BAE">
        <w:t>Benchmark</w:t>
      </w:r>
      <w:r>
        <w:t>s/</w:t>
      </w:r>
      <w:r w:rsidRPr="006B6BAE">
        <w:t>Horizontal Alignment</w:t>
      </w:r>
    </w:p>
    <w:p w14:paraId="05F5EDE7" w14:textId="77777777" w:rsidR="00A73FDA" w:rsidRDefault="00A73FDA" w:rsidP="00264599">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MA.7.AR.4.2, MA.7.AR.4.3</w:t>
      </w:r>
    </w:p>
    <w:p w14:paraId="102D9D9B" w14:textId="351BC8DF" w:rsidR="00A230A9" w:rsidRPr="00A230A9" w:rsidRDefault="00A230A9" w:rsidP="00264599">
      <w:pPr>
        <w:widowControl w:val="0"/>
        <w:numPr>
          <w:ilvl w:val="0"/>
          <w:numId w:val="12"/>
        </w:numPr>
        <w:spacing w:after="0" w:line="240" w:lineRule="auto"/>
        <w:contextualSpacing/>
        <w:rPr>
          <w:rFonts w:eastAsia="Times New Roman" w:cs="Times New Roman"/>
          <w:sz w:val="24"/>
          <w:szCs w:val="24"/>
        </w:rPr>
      </w:pPr>
      <w:r w:rsidRPr="00A230A9">
        <w:rPr>
          <w:rFonts w:eastAsia="Times New Roman" w:cs="Times New Roman"/>
          <w:sz w:val="24"/>
          <w:szCs w:val="24"/>
        </w:rPr>
        <w:t>MA.8.AR.2.1</w:t>
      </w:r>
    </w:p>
    <w:p w14:paraId="41040F96" w14:textId="77777777" w:rsidR="00A230A9" w:rsidRPr="00A230A9" w:rsidRDefault="00A230A9" w:rsidP="00264599">
      <w:pPr>
        <w:widowControl w:val="0"/>
        <w:numPr>
          <w:ilvl w:val="0"/>
          <w:numId w:val="12"/>
        </w:numPr>
        <w:spacing w:after="0" w:line="240" w:lineRule="auto"/>
        <w:contextualSpacing/>
        <w:rPr>
          <w:rFonts w:eastAsia="Times New Roman" w:cs="Times New Roman"/>
          <w:sz w:val="24"/>
          <w:szCs w:val="24"/>
        </w:rPr>
      </w:pPr>
      <w:r w:rsidRPr="00A230A9">
        <w:rPr>
          <w:rFonts w:eastAsia="Times New Roman" w:cs="Times New Roman"/>
          <w:sz w:val="24"/>
          <w:szCs w:val="24"/>
        </w:rPr>
        <w:t>MA.8.AR.3.5</w:t>
      </w:r>
    </w:p>
    <w:p w14:paraId="53D6C3E2" w14:textId="77777777" w:rsidR="00A230A9" w:rsidRPr="00A230A9" w:rsidRDefault="00A230A9" w:rsidP="00264599">
      <w:pPr>
        <w:widowControl w:val="0"/>
        <w:numPr>
          <w:ilvl w:val="0"/>
          <w:numId w:val="12"/>
        </w:numPr>
        <w:spacing w:after="0" w:line="240" w:lineRule="auto"/>
        <w:contextualSpacing/>
        <w:rPr>
          <w:rFonts w:eastAsia="Times New Roman" w:cs="Times New Roman"/>
          <w:sz w:val="24"/>
          <w:szCs w:val="24"/>
        </w:rPr>
      </w:pPr>
      <w:r w:rsidRPr="00A230A9">
        <w:rPr>
          <w:rFonts w:eastAsia="Times New Roman" w:cs="Times New Roman"/>
          <w:sz w:val="24"/>
          <w:szCs w:val="24"/>
        </w:rPr>
        <w:t>MA.8.AR.4.2, MA.8.AR.4.3</w:t>
      </w:r>
    </w:p>
    <w:p w14:paraId="3171FBE6" w14:textId="77777777" w:rsidR="0029379F" w:rsidRPr="006B6BAE" w:rsidRDefault="0029379F" w:rsidP="00A7127F">
      <w:pPr>
        <w:widowControl w:val="0"/>
        <w:spacing w:after="0" w:line="240" w:lineRule="auto"/>
        <w:contextualSpacing/>
        <w:rPr>
          <w:rFonts w:eastAsia="Times New Roman" w:cs="Times New Roman"/>
          <w:sz w:val="24"/>
          <w:szCs w:val="24"/>
        </w:rPr>
      </w:pPr>
    </w:p>
    <w:p w14:paraId="7CD982A3" w14:textId="77777777" w:rsidR="0029379F" w:rsidRDefault="0029379F" w:rsidP="0029379F">
      <w:pPr>
        <w:pStyle w:val="AlgebraicARHeading"/>
      </w:pPr>
      <w:r w:rsidRPr="009C58CD">
        <w:t>Terms</w:t>
      </w:r>
      <w:r w:rsidRPr="006B6BAE">
        <w:t> from the K-12 Glossary </w:t>
      </w:r>
    </w:p>
    <w:p w14:paraId="3F75B07C" w14:textId="75B798A3" w:rsidR="0029379F" w:rsidRPr="00667F7D" w:rsidRDefault="00A230A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Linear Equation</w:t>
      </w:r>
    </w:p>
    <w:p w14:paraId="24EC0BA8" w14:textId="77777777" w:rsidR="0029379F" w:rsidRPr="000B295F" w:rsidRDefault="0029379F" w:rsidP="0029379F">
      <w:pPr>
        <w:pStyle w:val="ListParagraph"/>
        <w:textAlignment w:val="baseline"/>
        <w:rPr>
          <w:rFonts w:eastAsia="Times New Roman" w:cs="Times New Roman"/>
          <w:sz w:val="24"/>
          <w:szCs w:val="24"/>
        </w:rPr>
      </w:pPr>
    </w:p>
    <w:p w14:paraId="0E88013A" w14:textId="77777777" w:rsidR="0029379F" w:rsidRPr="00775194" w:rsidRDefault="0029379F" w:rsidP="0029379F">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9379F" w:rsidRPr="006B6BAE" w14:paraId="7D9C9877" w14:textId="77777777" w:rsidTr="00B35468">
        <w:trPr>
          <w:trHeight w:val="962"/>
        </w:trPr>
        <w:tc>
          <w:tcPr>
            <w:tcW w:w="2499" w:type="pct"/>
            <w:tcBorders>
              <w:top w:val="single" w:sz="4" w:space="0" w:color="auto"/>
              <w:left w:val="nil"/>
              <w:bottom w:val="nil"/>
              <w:right w:val="nil"/>
            </w:tcBorders>
            <w:shd w:val="clear" w:color="auto" w:fill="auto"/>
            <w:hideMark/>
          </w:tcPr>
          <w:p w14:paraId="12A3D5B4" w14:textId="77777777" w:rsidR="0029379F" w:rsidRPr="006B6BAE" w:rsidRDefault="0029379F" w:rsidP="00B3546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24A26BE" w14:textId="6CB799C6" w:rsidR="0029379F" w:rsidRPr="00FE396E" w:rsidRDefault="0029379F" w:rsidP="00264599">
            <w:pPr>
              <w:numPr>
                <w:ilvl w:val="0"/>
                <w:numId w:val="11"/>
              </w:numPr>
              <w:spacing w:after="0" w:line="240" w:lineRule="auto"/>
              <w:textAlignment w:val="baseline"/>
              <w:rPr>
                <w:rFonts w:eastAsia="Times New Roman" w:cs="Times New Roman"/>
                <w:sz w:val="24"/>
                <w:szCs w:val="24"/>
              </w:rPr>
            </w:pPr>
            <w:r w:rsidRPr="00FE396E">
              <w:rPr>
                <w:rFonts w:eastAsia="Times New Roman" w:cs="Times New Roman"/>
                <w:sz w:val="24"/>
                <w:szCs w:val="24"/>
              </w:rPr>
              <w:t>MA.</w:t>
            </w:r>
            <w:r w:rsidR="00A73FDA">
              <w:rPr>
                <w:rFonts w:eastAsia="Times New Roman" w:cs="Times New Roman"/>
                <w:sz w:val="24"/>
                <w:szCs w:val="24"/>
              </w:rPr>
              <w:t>6.AR.2.1</w:t>
            </w:r>
          </w:p>
          <w:p w14:paraId="61BD2462" w14:textId="77777777" w:rsidR="0029379F" w:rsidRPr="000B295F" w:rsidRDefault="0029379F" w:rsidP="00B35468">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29A9E1" w14:textId="77777777" w:rsidR="0029379F" w:rsidRPr="006B6BAE" w:rsidRDefault="0029379F" w:rsidP="00B3546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966F441" w14:textId="3466AD7F" w:rsidR="0029379F" w:rsidRDefault="0029379F" w:rsidP="00264599">
            <w:pPr>
              <w:widowControl w:val="0"/>
              <w:numPr>
                <w:ilvl w:val="0"/>
                <w:numId w:val="11"/>
              </w:numPr>
              <w:spacing w:after="0" w:line="240" w:lineRule="auto"/>
              <w:textAlignment w:val="baseline"/>
              <w:rPr>
                <w:rFonts w:eastAsia="Times New Roman" w:cs="Times New Roman"/>
                <w:sz w:val="24"/>
                <w:szCs w:val="24"/>
              </w:rPr>
            </w:pPr>
            <w:r w:rsidRPr="00F52F60">
              <w:rPr>
                <w:rFonts w:eastAsia="Times New Roman" w:cs="Times New Roman"/>
                <w:sz w:val="24"/>
                <w:szCs w:val="24"/>
              </w:rPr>
              <w:t>MA.912.AR.</w:t>
            </w:r>
            <w:r w:rsidR="000C02BE">
              <w:rPr>
                <w:rFonts w:eastAsia="Times New Roman" w:cs="Times New Roman"/>
                <w:sz w:val="24"/>
                <w:szCs w:val="24"/>
              </w:rPr>
              <w:t>9.1</w:t>
            </w:r>
          </w:p>
          <w:p w14:paraId="0DB54173" w14:textId="56D91732" w:rsidR="0029379F" w:rsidRPr="00F52F60" w:rsidRDefault="0029379F" w:rsidP="000C02BE">
            <w:pPr>
              <w:widowControl w:val="0"/>
              <w:spacing w:after="0" w:line="240" w:lineRule="auto"/>
              <w:ind w:left="360"/>
              <w:textAlignment w:val="baseline"/>
              <w:rPr>
                <w:rFonts w:eastAsia="Times New Roman" w:cs="Times New Roman"/>
                <w:sz w:val="24"/>
                <w:szCs w:val="24"/>
              </w:rPr>
            </w:pPr>
          </w:p>
        </w:tc>
      </w:tr>
    </w:tbl>
    <w:p w14:paraId="7B91F634" w14:textId="337140A4" w:rsidR="0029379F" w:rsidRPr="006B6BAE" w:rsidRDefault="0029379F" w:rsidP="0029379F">
      <w:pPr>
        <w:pStyle w:val="AlgebraicARHeading"/>
      </w:pPr>
      <w:r w:rsidRPr="006B6BAE">
        <w:t>Purpose and Instructional Strategies</w:t>
      </w:r>
    </w:p>
    <w:p w14:paraId="6573F556" w14:textId="1AC99A2A" w:rsidR="00D97A19" w:rsidRPr="00D97A19" w:rsidRDefault="00D97A19" w:rsidP="00D97A19">
      <w:pPr>
        <w:widowControl w:val="0"/>
        <w:spacing w:after="0" w:line="240" w:lineRule="auto"/>
        <w:textAlignment w:val="baseline"/>
        <w:rPr>
          <w:rFonts w:eastAsia="Times New Roman" w:cs="Times New Roman"/>
          <w:sz w:val="24"/>
          <w:szCs w:val="24"/>
        </w:rPr>
      </w:pPr>
      <w:r w:rsidRPr="00D97A19">
        <w:rPr>
          <w:rFonts w:eastAsia="Times New Roman" w:cs="Times New Roman"/>
          <w:sz w:val="24"/>
          <w:szCs w:val="24"/>
        </w:rPr>
        <w:t xml:space="preserve">In </w:t>
      </w:r>
      <w:r w:rsidR="003A1A8A" w:rsidRPr="001E61F9">
        <w:rPr>
          <w:rFonts w:eastAsia="Times New Roman" w:cs="Times New Roman"/>
          <w:sz w:val="24"/>
          <w:szCs w:val="24"/>
        </w:rPr>
        <w:t xml:space="preserve">elementary mathematics, students identified true and false equations involving the four operations. In previous courses, students determined which values made an equation or inequality true or false given an equation or inequality and a specified set of integer values. In grade 7 accelerated, students determine constants of proportionality and graph proportional relationships from a table, equation or a written description given in a mathematical or real-world context. Students also extend this learning to systems of two linear equations to determine possible solutions from a specified set of ordered pairs. In Algebra 1, students will write and solve a system of two-variable linear equations algebraically and graphically given a mathematical or real-world </w:t>
      </w:r>
      <w:r w:rsidRPr="00D97A19">
        <w:rPr>
          <w:rFonts w:eastAsia="Times New Roman" w:cs="Times New Roman"/>
          <w:sz w:val="24"/>
          <w:szCs w:val="24"/>
        </w:rPr>
        <w:t>context.</w:t>
      </w:r>
    </w:p>
    <w:p w14:paraId="2C97D948" w14:textId="0BCCDF49" w:rsidR="00D97A19" w:rsidRPr="00D97A19" w:rsidRDefault="00D97A19" w:rsidP="00264599">
      <w:pPr>
        <w:widowControl w:val="0"/>
        <w:numPr>
          <w:ilvl w:val="0"/>
          <w:numId w:val="94"/>
        </w:numPr>
        <w:spacing w:after="0" w:line="240" w:lineRule="auto"/>
        <w:textAlignment w:val="baseline"/>
        <w:rPr>
          <w:rFonts w:eastAsia="Times New Roman" w:cs="Times New Roman"/>
          <w:sz w:val="24"/>
          <w:szCs w:val="24"/>
        </w:rPr>
      </w:pPr>
      <w:r w:rsidRPr="00D97A19">
        <w:rPr>
          <w:rFonts w:eastAsia="Times New Roman" w:cs="Times New Roman"/>
          <w:sz w:val="24"/>
          <w:szCs w:val="24"/>
        </w:rPr>
        <w:t>The focus of this benchmark is on the understanding that the solution of a system is a set of points that satisfy both equations of the system.</w:t>
      </w:r>
    </w:p>
    <w:p w14:paraId="58776E5B" w14:textId="135F3065" w:rsidR="00D97A19" w:rsidRPr="00D97A19" w:rsidRDefault="00D97A19" w:rsidP="00264599">
      <w:pPr>
        <w:widowControl w:val="0"/>
        <w:numPr>
          <w:ilvl w:val="0"/>
          <w:numId w:val="94"/>
        </w:numPr>
        <w:spacing w:after="0" w:line="240" w:lineRule="auto"/>
        <w:textAlignment w:val="baseline"/>
        <w:rPr>
          <w:rFonts w:eastAsia="Times New Roman" w:cs="Times New Roman"/>
          <w:sz w:val="24"/>
          <w:szCs w:val="24"/>
        </w:rPr>
      </w:pPr>
      <w:r w:rsidRPr="00D97A19">
        <w:rPr>
          <w:rFonts w:eastAsia="Times New Roman" w:cs="Times New Roman"/>
          <w:sz w:val="24"/>
          <w:szCs w:val="24"/>
        </w:rPr>
        <w:t>Systems of linear equations can have one solution, infinitely many solutions or no solutions.</w:t>
      </w:r>
    </w:p>
    <w:p w14:paraId="78D172AB" w14:textId="5BACE878" w:rsidR="00D97A19" w:rsidRPr="00D97A19" w:rsidRDefault="00D97A19" w:rsidP="00264599">
      <w:pPr>
        <w:widowControl w:val="0"/>
        <w:numPr>
          <w:ilvl w:val="1"/>
          <w:numId w:val="95"/>
        </w:numPr>
        <w:spacing w:after="0" w:line="240" w:lineRule="auto"/>
        <w:textAlignment w:val="baseline"/>
        <w:rPr>
          <w:rFonts w:eastAsia="Times New Roman" w:cs="Times New Roman"/>
          <w:sz w:val="24"/>
          <w:szCs w:val="24"/>
        </w:rPr>
      </w:pPr>
      <w:r w:rsidRPr="00D97A19">
        <w:rPr>
          <w:rFonts w:eastAsia="Times New Roman" w:cs="Times New Roman"/>
          <w:sz w:val="24"/>
          <w:szCs w:val="24"/>
        </w:rPr>
        <w:t>A system of linear equations whose graphs meet at one point (intersecting lines) has only one solution, the ordered pair representing the point of intersection.</w:t>
      </w:r>
    </w:p>
    <w:p w14:paraId="6DA57AE0" w14:textId="77777777" w:rsidR="00D97A19" w:rsidRDefault="00D97A19" w:rsidP="00264599">
      <w:pPr>
        <w:widowControl w:val="0"/>
        <w:numPr>
          <w:ilvl w:val="1"/>
          <w:numId w:val="95"/>
        </w:numPr>
        <w:spacing w:after="0" w:line="240" w:lineRule="auto"/>
        <w:textAlignment w:val="baseline"/>
        <w:rPr>
          <w:rFonts w:eastAsia="Times New Roman" w:cs="Times New Roman"/>
          <w:sz w:val="24"/>
          <w:szCs w:val="24"/>
        </w:rPr>
      </w:pPr>
      <w:r w:rsidRPr="00D97A19">
        <w:rPr>
          <w:rFonts w:eastAsia="Times New Roman" w:cs="Times New Roman"/>
          <w:sz w:val="24"/>
          <w:szCs w:val="24"/>
        </w:rPr>
        <w:t>A system of linear equations whose graphs are coincident (the same line) has infinitely many solutions, the set of ordered pairs representing all the points on the line.</w:t>
      </w:r>
    </w:p>
    <w:p w14:paraId="1175291E" w14:textId="0D67017B" w:rsidR="00CE38D7" w:rsidRDefault="00D97A19" w:rsidP="00264599">
      <w:pPr>
        <w:widowControl w:val="0"/>
        <w:numPr>
          <w:ilvl w:val="1"/>
          <w:numId w:val="95"/>
        </w:numPr>
        <w:spacing w:after="0" w:line="240" w:lineRule="auto"/>
        <w:textAlignment w:val="baseline"/>
        <w:rPr>
          <w:rFonts w:eastAsia="Times New Roman" w:cs="Times New Roman"/>
          <w:sz w:val="24"/>
          <w:szCs w:val="24"/>
        </w:rPr>
      </w:pPr>
      <w:r w:rsidRPr="00D97A19">
        <w:rPr>
          <w:rFonts w:eastAsia="Times New Roman" w:cs="Times New Roman"/>
          <w:sz w:val="24"/>
          <w:szCs w:val="24"/>
        </w:rPr>
        <w:t>A system of linear equations whose graphs do not meet (parallel lines) has no solutions and the slopes of these lines are the same. The technical name for these kinds of systems is "inconsistent".</w:t>
      </w:r>
    </w:p>
    <w:p w14:paraId="6F80C32F" w14:textId="5C311872" w:rsidR="008E18CC" w:rsidRDefault="000237D1" w:rsidP="00F6317F">
      <w:pPr>
        <w:widowControl w:val="0"/>
        <w:spacing w:after="0" w:line="240" w:lineRule="auto"/>
        <w:ind w:left="1440"/>
        <w:textAlignment w:val="baseline"/>
        <w:rPr>
          <w:rFonts w:eastAsia="Times New Roman" w:cs="Times New Roman"/>
          <w:sz w:val="24"/>
          <w:szCs w:val="24"/>
        </w:rPr>
      </w:pPr>
      <w:r w:rsidRPr="000237D1">
        <w:rPr>
          <w:rFonts w:eastAsia="Times New Roman" w:cs="Times New Roman"/>
          <w:noProof/>
          <w:sz w:val="24"/>
          <w:szCs w:val="24"/>
        </w:rPr>
        <w:lastRenderedPageBreak/>
        <w:drawing>
          <wp:inline distT="0" distB="0" distL="0" distR="0" wp14:anchorId="6283A5FA" wp14:editId="092E0E7D">
            <wp:extent cx="4601217" cy="1400370"/>
            <wp:effectExtent l="0" t="0" r="8890" b="9525"/>
            <wp:docPr id="846889683" name="Picture 1" descr="A table showing a graph for one solution, infinitely many solutions, and no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89683" name="Picture 1" descr="A table showing a graph for one solution, infinitely many solutions, and no solution."/>
                    <pic:cNvPicPr/>
                  </pic:nvPicPr>
                  <pic:blipFill>
                    <a:blip r:embed="rId62"/>
                    <a:stretch>
                      <a:fillRect/>
                    </a:stretch>
                  </pic:blipFill>
                  <pic:spPr>
                    <a:xfrm>
                      <a:off x="0" y="0"/>
                      <a:ext cx="4601217" cy="1400370"/>
                    </a:xfrm>
                    <a:prstGeom prst="rect">
                      <a:avLst/>
                    </a:prstGeom>
                  </pic:spPr>
                </pic:pic>
              </a:graphicData>
            </a:graphic>
          </wp:inline>
        </w:drawing>
      </w:r>
    </w:p>
    <w:p w14:paraId="6583D422" w14:textId="77777777" w:rsidR="00F6317F" w:rsidRDefault="00F6317F" w:rsidP="00F6317F">
      <w:pPr>
        <w:widowControl w:val="0"/>
        <w:spacing w:after="0" w:line="240" w:lineRule="auto"/>
        <w:textAlignment w:val="baseline"/>
        <w:rPr>
          <w:rFonts w:eastAsia="Times New Roman" w:cs="Times New Roman"/>
          <w:sz w:val="24"/>
          <w:szCs w:val="24"/>
        </w:rPr>
      </w:pPr>
    </w:p>
    <w:p w14:paraId="516B5D2F" w14:textId="39266742" w:rsidR="00CE38D7" w:rsidRPr="00CE38D7" w:rsidRDefault="00D97A19" w:rsidP="00264599">
      <w:pPr>
        <w:pStyle w:val="ListParagraph"/>
        <w:numPr>
          <w:ilvl w:val="0"/>
          <w:numId w:val="95"/>
        </w:numPr>
        <w:textAlignment w:val="baseline"/>
        <w:rPr>
          <w:rFonts w:eastAsia="Times New Roman" w:cs="Times New Roman"/>
          <w:sz w:val="24"/>
          <w:szCs w:val="24"/>
        </w:rPr>
      </w:pPr>
      <w:r w:rsidRPr="00D97A19">
        <w:rPr>
          <w:rFonts w:eastAsia="Times New Roman" w:cs="Times New Roman"/>
          <w:sz w:val="24"/>
          <w:szCs w:val="24"/>
        </w:rPr>
        <w:t xml:space="preserve"> </w:t>
      </w:r>
      <w:r w:rsidR="00CE38D7" w:rsidRPr="00CE38D7">
        <w:rPr>
          <w:rFonts w:eastAsia="Times New Roman" w:cs="Times New Roman"/>
          <w:sz w:val="24"/>
          <w:szCs w:val="24"/>
        </w:rPr>
        <w:t>A system of linear equations is two linear equations that should be solved at the same time.</w:t>
      </w:r>
    </w:p>
    <w:p w14:paraId="1EE2C691" w14:textId="64CE4A2C" w:rsidR="00CE38D7" w:rsidRPr="00CE38D7" w:rsidRDefault="00CE38D7" w:rsidP="00264599">
      <w:pPr>
        <w:widowControl w:val="0"/>
        <w:numPr>
          <w:ilvl w:val="0"/>
          <w:numId w:val="95"/>
        </w:numPr>
        <w:spacing w:after="0" w:line="240" w:lineRule="auto"/>
        <w:textAlignment w:val="baseline"/>
        <w:rPr>
          <w:rFonts w:eastAsia="Calibri" w:cs="Times New Roman"/>
          <w:sz w:val="24"/>
          <w:szCs w:val="24"/>
        </w:rPr>
      </w:pPr>
      <w:r w:rsidRPr="00CE38D7">
        <w:rPr>
          <w:rFonts w:eastAsia="Times New Roman" w:cs="Times New Roman"/>
          <w:sz w:val="24"/>
          <w:szCs w:val="24"/>
        </w:rPr>
        <w:t>Instruction includes understanding that systems are on the same coordinate plane to determine solutions (</w:t>
      </w:r>
      <w:r w:rsidRPr="00CE38D7">
        <w:rPr>
          <w:rFonts w:eastAsia="Times New Roman" w:cs="Times New Roman"/>
          <w:i/>
          <w:sz w:val="24"/>
          <w:szCs w:val="24"/>
        </w:rPr>
        <w:t>MTR.4.1</w:t>
      </w:r>
      <w:r w:rsidRPr="00CE38D7">
        <w:rPr>
          <w:rFonts w:eastAsia="Times New Roman" w:cs="Times New Roman"/>
          <w:sz w:val="24"/>
          <w:szCs w:val="24"/>
        </w:rPr>
        <w:t>).</w:t>
      </w:r>
    </w:p>
    <w:p w14:paraId="33FA0B58" w14:textId="7CE87121" w:rsidR="0029379F" w:rsidRPr="00D97A19" w:rsidRDefault="0029379F" w:rsidP="00CE38D7">
      <w:pPr>
        <w:widowControl w:val="0"/>
        <w:spacing w:after="0" w:line="240" w:lineRule="auto"/>
        <w:textAlignment w:val="baseline"/>
        <w:rPr>
          <w:rFonts w:eastAsia="Times New Roman" w:cs="Times New Roman"/>
          <w:sz w:val="24"/>
          <w:szCs w:val="24"/>
        </w:rPr>
      </w:pPr>
    </w:p>
    <w:p w14:paraId="1A91F2A2" w14:textId="77777777" w:rsidR="0029379F" w:rsidRPr="00AB3CDB" w:rsidRDefault="0029379F" w:rsidP="0029379F">
      <w:pPr>
        <w:pStyle w:val="AlgebraicARHeading"/>
      </w:pPr>
      <w:r w:rsidRPr="006B6BAE">
        <w:t>Common Misconceptions or Errors</w:t>
      </w:r>
    </w:p>
    <w:p w14:paraId="1EC95CF6" w14:textId="6E6162D5" w:rsidR="008B6F35" w:rsidRPr="008B6F35" w:rsidRDefault="008B6F35" w:rsidP="00264599">
      <w:pPr>
        <w:widowControl w:val="0"/>
        <w:numPr>
          <w:ilvl w:val="1"/>
          <w:numId w:val="14"/>
        </w:numPr>
        <w:spacing w:after="0" w:line="240" w:lineRule="auto"/>
        <w:contextualSpacing/>
        <w:rPr>
          <w:rFonts w:eastAsia="Calibri" w:cs="Times New Roman"/>
          <w:sz w:val="24"/>
          <w:szCs w:val="24"/>
        </w:rPr>
      </w:pPr>
      <w:r w:rsidRPr="008B6F35">
        <w:rPr>
          <w:rFonts w:eastAsia="Calibri" w:cs="Times New Roman"/>
          <w:sz w:val="24"/>
          <w:szCs w:val="24"/>
        </w:rPr>
        <w:t>Students may incorrectly substitute solutions into the equations. To address this misconception, remediate work with integers.</w:t>
      </w:r>
    </w:p>
    <w:p w14:paraId="1D60E76C" w14:textId="52601FE0" w:rsidR="00BE3AF8" w:rsidRDefault="008B6F35" w:rsidP="00A01DDF">
      <w:pPr>
        <w:widowControl w:val="0"/>
        <w:numPr>
          <w:ilvl w:val="1"/>
          <w:numId w:val="14"/>
        </w:numPr>
        <w:spacing w:after="0" w:line="240" w:lineRule="auto"/>
        <w:contextualSpacing/>
        <w:rPr>
          <w:rFonts w:eastAsia="Calibri" w:cs="Times New Roman"/>
          <w:sz w:val="24"/>
          <w:szCs w:val="24"/>
        </w:rPr>
      </w:pPr>
      <w:r w:rsidRPr="008B6F35">
        <w:rPr>
          <w:rFonts w:eastAsia="Calibri" w:cs="Times New Roman"/>
          <w:sz w:val="24"/>
          <w:szCs w:val="24"/>
        </w:rPr>
        <w:t>Students may not understand how a pair of values can be a single solution to a pair of equations. Emphasize the connection between the two variables in the equations and the two coordinates of the point on the coordinate plane.</w:t>
      </w:r>
    </w:p>
    <w:p w14:paraId="784539F1" w14:textId="77777777" w:rsidR="00837C0B" w:rsidRPr="00A01DDF" w:rsidRDefault="00837C0B" w:rsidP="00B9163D">
      <w:pPr>
        <w:widowControl w:val="0"/>
        <w:spacing w:after="0" w:line="240" w:lineRule="auto"/>
        <w:contextualSpacing/>
        <w:rPr>
          <w:rFonts w:eastAsia="Calibri" w:cs="Times New Roman"/>
          <w:sz w:val="24"/>
          <w:szCs w:val="24"/>
        </w:rPr>
      </w:pPr>
    </w:p>
    <w:p w14:paraId="184963B4" w14:textId="77777777" w:rsidR="0029379F" w:rsidRPr="00A805BD" w:rsidRDefault="0029379F" w:rsidP="0029379F">
      <w:pPr>
        <w:pStyle w:val="AlgebraicARHeading"/>
      </w:pPr>
      <w:r w:rsidRPr="006B6BAE">
        <w:t>Strategies to Support Tiered Instruction</w:t>
      </w:r>
    </w:p>
    <w:p w14:paraId="20ABE530" w14:textId="4CB3A526" w:rsidR="008E018B" w:rsidRPr="008E018B" w:rsidRDefault="008E018B" w:rsidP="00264599">
      <w:pPr>
        <w:numPr>
          <w:ilvl w:val="0"/>
          <w:numId w:val="96"/>
        </w:numPr>
        <w:spacing w:after="0" w:line="240" w:lineRule="auto"/>
        <w:ind w:left="730"/>
        <w:contextualSpacing/>
        <w:rPr>
          <w:rFonts w:cs="Times New Roman"/>
          <w:sz w:val="24"/>
          <w:szCs w:val="24"/>
        </w:rPr>
      </w:pPr>
      <w:r w:rsidRPr="008E018B">
        <w:rPr>
          <w:rFonts w:cs="Times New Roman"/>
          <w:sz w:val="24"/>
          <w:szCs w:val="24"/>
        </w:rPr>
        <w:t xml:space="preserve">Instruction includes drawing connections between systems of equations represented graphically and with equations. Using a graphic organizer, reinforce the solution to a system of </w:t>
      </w:r>
      <w:r w:rsidR="00521B83">
        <w:rPr>
          <w:rFonts w:cs="Times New Roman"/>
          <w:sz w:val="24"/>
          <w:szCs w:val="24"/>
        </w:rPr>
        <w:t>equations</w:t>
      </w:r>
      <w:r w:rsidRPr="008E018B">
        <w:rPr>
          <w:rFonts w:cs="Times New Roman"/>
          <w:sz w:val="24"/>
          <w:szCs w:val="24"/>
        </w:rPr>
        <w:t xml:space="preserve"> as the ordered pair that satisfies both equations simultaneously.</w:t>
      </w:r>
    </w:p>
    <w:p w14:paraId="7D84141D" w14:textId="77777777" w:rsidR="008E018B" w:rsidRPr="008E018B" w:rsidRDefault="008E018B" w:rsidP="00264599">
      <w:pPr>
        <w:numPr>
          <w:ilvl w:val="1"/>
          <w:numId w:val="96"/>
        </w:numPr>
        <w:spacing w:after="0" w:line="240" w:lineRule="auto"/>
        <w:contextualSpacing/>
        <w:rPr>
          <w:rFonts w:cs="Times New Roman"/>
          <w:sz w:val="24"/>
          <w:szCs w:val="24"/>
        </w:rPr>
      </w:pPr>
      <w:r w:rsidRPr="008E018B">
        <w:rPr>
          <w:rFonts w:cs="Times New Roman"/>
          <w:sz w:val="24"/>
          <w:szCs w:val="24"/>
        </w:rPr>
        <w:t>When there is one solution, the two lines intersect at one point and when using substitution, the coordinates of that one point will result in true statements for both equations.</w:t>
      </w:r>
    </w:p>
    <w:p w14:paraId="4F0486C8" w14:textId="77777777" w:rsidR="008E018B" w:rsidRPr="008E018B" w:rsidRDefault="008E018B" w:rsidP="00264599">
      <w:pPr>
        <w:numPr>
          <w:ilvl w:val="1"/>
          <w:numId w:val="96"/>
        </w:numPr>
        <w:spacing w:after="0" w:line="240" w:lineRule="auto"/>
        <w:contextualSpacing/>
        <w:rPr>
          <w:rFonts w:cs="Times New Roman"/>
          <w:sz w:val="24"/>
          <w:szCs w:val="24"/>
        </w:rPr>
      </w:pPr>
      <w:r w:rsidRPr="008E018B">
        <w:rPr>
          <w:rFonts w:cs="Times New Roman"/>
          <w:sz w:val="24"/>
          <w:szCs w:val="24"/>
        </w:rPr>
        <w:t>When there is no solution, the two lines do not intersect and therefore there are no coordinates that will result in true statements for both equations.</w:t>
      </w:r>
    </w:p>
    <w:p w14:paraId="7BB3965F" w14:textId="77777777" w:rsidR="008E018B" w:rsidRPr="008E018B" w:rsidRDefault="008E018B" w:rsidP="00264599">
      <w:pPr>
        <w:numPr>
          <w:ilvl w:val="1"/>
          <w:numId w:val="96"/>
        </w:numPr>
        <w:spacing w:after="0" w:line="240" w:lineRule="auto"/>
        <w:contextualSpacing/>
        <w:rPr>
          <w:rFonts w:eastAsia="Times New Roman" w:cs="Times New Roman"/>
          <w:sz w:val="24"/>
          <w:szCs w:val="24"/>
        </w:rPr>
      </w:pPr>
      <w:r w:rsidRPr="008E018B">
        <w:rPr>
          <w:rFonts w:cs="Times New Roman"/>
          <w:sz w:val="24"/>
          <w:szCs w:val="24"/>
        </w:rPr>
        <w:t>When there are infinite solutions, the two lines coincide and intersect with an infinite number of points. When using substitution, all the points on the lines will result in true statements for both equations.</w:t>
      </w:r>
    </w:p>
    <w:p w14:paraId="339CB40C" w14:textId="22D3754E" w:rsidR="008E018B" w:rsidRPr="008E018B" w:rsidRDefault="008E018B" w:rsidP="00264599">
      <w:pPr>
        <w:numPr>
          <w:ilvl w:val="0"/>
          <w:numId w:val="97"/>
        </w:numPr>
        <w:spacing w:after="0" w:line="240" w:lineRule="auto"/>
        <w:ind w:left="730"/>
        <w:contextualSpacing/>
        <w:rPr>
          <w:rFonts w:eastAsia="Times New Roman" w:cs="Times New Roman"/>
          <w:sz w:val="24"/>
          <w:szCs w:val="24"/>
        </w:rPr>
      </w:pPr>
      <w:r w:rsidRPr="008E018B">
        <w:rPr>
          <w:rFonts w:cs="Times New Roman"/>
          <w:sz w:val="24"/>
          <w:szCs w:val="24"/>
        </w:rPr>
        <w:t>Teacher provides opportunities to utilize manipulatives when substituting values into given equations to help visualize evaluating operations with integers.</w:t>
      </w:r>
    </w:p>
    <w:p w14:paraId="1DB3FBD1" w14:textId="520DB224" w:rsidR="008E018B" w:rsidRPr="008E018B" w:rsidRDefault="008E018B" w:rsidP="00264599">
      <w:pPr>
        <w:numPr>
          <w:ilvl w:val="2"/>
          <w:numId w:val="96"/>
        </w:numPr>
        <w:spacing w:after="0" w:line="240" w:lineRule="auto"/>
        <w:ind w:left="1440"/>
        <w:contextualSpacing/>
        <w:rPr>
          <w:rFonts w:eastAsiaTheme="minorEastAsia" w:cs="Times New Roman"/>
          <w:sz w:val="24"/>
          <w:szCs w:val="24"/>
        </w:rPr>
      </w:pPr>
      <m:oMath>
        <m:r>
          <w:rPr>
            <w:rFonts w:ascii="Cambria Math" w:hAnsi="Cambria Math" w:cs="Times New Roman"/>
            <w:sz w:val="24"/>
            <w:szCs w:val="24"/>
          </w:rPr>
          <m:t>4+3</m:t>
        </m:r>
      </m:oMath>
      <w:r w:rsidRPr="008E018B">
        <w:rPr>
          <w:rFonts w:eastAsiaTheme="minorEastAsia" w:cs="Times New Roman"/>
          <w:sz w:val="24"/>
          <w:szCs w:val="24"/>
        </w:rPr>
        <w:t>, both positive, sum is positive. When the signs are the same the counters would be the same color, so add them.</w:t>
      </w:r>
    </w:p>
    <w:p w14:paraId="1CD03108" w14:textId="7BB1023D" w:rsidR="008E018B" w:rsidRPr="008E018B" w:rsidRDefault="008E018B" w:rsidP="00264599">
      <w:pPr>
        <w:numPr>
          <w:ilvl w:val="2"/>
          <w:numId w:val="96"/>
        </w:numPr>
        <w:spacing w:after="0" w:line="240" w:lineRule="auto"/>
        <w:ind w:left="1440"/>
        <w:contextualSpacing/>
        <w:rPr>
          <w:rFonts w:eastAsiaTheme="minorEastAsia" w:cs="Times New Roman"/>
          <w:sz w:val="24"/>
          <w:szCs w:val="24"/>
        </w:rPr>
      </w:pPr>
      <m:oMath>
        <m:r>
          <w:rPr>
            <w:rFonts w:ascii="Cambria Math" w:eastAsiaTheme="minorEastAsia" w:hAnsi="Cambria Math" w:cs="Times New Roman"/>
            <w:sz w:val="24"/>
            <w:szCs w:val="24"/>
          </w:rPr>
          <m:t>-4+3</m:t>
        </m:r>
      </m:oMath>
      <w:r w:rsidRPr="008E018B">
        <w:rPr>
          <w:rFonts w:eastAsiaTheme="minorEastAsia" w:cs="Times New Roman"/>
          <w:sz w:val="24"/>
          <w:szCs w:val="24"/>
        </w:rPr>
        <w:t>, different signs, more negative counters, the sum is negative.</w:t>
      </w:r>
    </w:p>
    <w:p w14:paraId="79F5CAE8" w14:textId="078A952C" w:rsidR="008E018B" w:rsidRPr="008E018B" w:rsidRDefault="008E018B" w:rsidP="00264599">
      <w:pPr>
        <w:numPr>
          <w:ilvl w:val="2"/>
          <w:numId w:val="96"/>
        </w:numPr>
        <w:spacing w:after="0" w:line="240" w:lineRule="auto"/>
        <w:ind w:left="1440"/>
        <w:contextualSpacing/>
        <w:rPr>
          <w:rFonts w:eastAsiaTheme="minorEastAsia" w:cs="Times New Roman"/>
          <w:sz w:val="24"/>
          <w:szCs w:val="24"/>
        </w:rPr>
      </w:pPr>
      <m:oMath>
        <m:r>
          <w:rPr>
            <w:rFonts w:ascii="Cambria Math" w:eastAsiaTheme="minorEastAsia" w:hAnsi="Cambria Math" w:cs="Times New Roman"/>
            <w:sz w:val="24"/>
            <w:szCs w:val="24"/>
          </w:rPr>
          <m:t>-4+(-3)</m:t>
        </m:r>
      </m:oMath>
      <w:r w:rsidRPr="008E018B">
        <w:rPr>
          <w:rFonts w:eastAsiaTheme="minorEastAsia" w:cs="Times New Roman"/>
          <w:sz w:val="24"/>
          <w:szCs w:val="24"/>
        </w:rPr>
        <w:t>, both negative signs, the sum is negative.</w:t>
      </w:r>
    </w:p>
    <w:p w14:paraId="65761FAA" w14:textId="6A89693C" w:rsidR="008E018B" w:rsidRPr="008E018B" w:rsidRDefault="008E018B" w:rsidP="00264599">
      <w:pPr>
        <w:numPr>
          <w:ilvl w:val="2"/>
          <w:numId w:val="96"/>
        </w:numPr>
        <w:spacing w:after="0" w:line="240" w:lineRule="auto"/>
        <w:ind w:left="1440"/>
        <w:contextualSpacing/>
        <w:rPr>
          <w:rFonts w:asciiTheme="minorHAnsi" w:hAnsiTheme="minorHAnsi"/>
          <w:sz w:val="16"/>
          <w:szCs w:val="16"/>
        </w:rPr>
      </w:pPr>
      <m:oMath>
        <m:r>
          <w:rPr>
            <w:rFonts w:ascii="Cambria Math" w:eastAsiaTheme="minorEastAsia" w:hAnsi="Cambria Math" w:cs="Times New Roman"/>
            <w:sz w:val="24"/>
            <w:szCs w:val="24"/>
          </w:rPr>
          <m:t>4+(-3)</m:t>
        </m:r>
      </m:oMath>
      <w:r w:rsidRPr="008E018B">
        <w:rPr>
          <w:rFonts w:eastAsiaTheme="minorEastAsia" w:cs="Times New Roman"/>
          <w:sz w:val="24"/>
          <w:szCs w:val="24"/>
        </w:rPr>
        <w:t>, different signs, more positive counters, the sum is positive.</w:t>
      </w:r>
    </w:p>
    <w:p w14:paraId="7FA9A07C" w14:textId="77777777" w:rsidR="008E018B" w:rsidRPr="008E018B" w:rsidRDefault="008E018B" w:rsidP="00264599">
      <w:pPr>
        <w:numPr>
          <w:ilvl w:val="0"/>
          <w:numId w:val="96"/>
        </w:numPr>
        <w:spacing w:after="0" w:line="240" w:lineRule="auto"/>
        <w:ind w:left="730"/>
        <w:contextualSpacing/>
        <w:rPr>
          <w:rFonts w:eastAsia="Times New Roman" w:cs="Times New Roman"/>
          <w:sz w:val="24"/>
          <w:szCs w:val="24"/>
        </w:rPr>
      </w:pPr>
      <w:r w:rsidRPr="008E018B">
        <w:rPr>
          <w:rFonts w:eastAsia="Times New Roman" w:cs="Times New Roman"/>
          <w:sz w:val="24"/>
          <w:szCs w:val="24"/>
        </w:rPr>
        <w:t xml:space="preserve">Teacher </w:t>
      </w:r>
      <w:r w:rsidRPr="008E018B">
        <w:rPr>
          <w:rFonts w:cs="Times New Roman"/>
          <w:sz w:val="24"/>
          <w:szCs w:val="24"/>
        </w:rPr>
        <w:t xml:space="preserve">provides scaffolding opportunities by first having students identify which value in each ordered pair represents the </w:t>
      </w:r>
      <m:oMath>
        <m:r>
          <w:rPr>
            <w:rFonts w:ascii="Cambria Math" w:hAnsi="Cambria Math" w:cs="Times New Roman"/>
            <w:sz w:val="24"/>
            <w:szCs w:val="24"/>
          </w:rPr>
          <m:t>x</m:t>
        </m:r>
      </m:oMath>
      <w:r w:rsidRPr="008E018B">
        <w:rPr>
          <w:rFonts w:cs="Times New Roman"/>
          <w:sz w:val="24"/>
          <w:szCs w:val="24"/>
        </w:rPr>
        <w:t xml:space="preserve">-coordinate and which represents the </w:t>
      </w:r>
      <m:oMath>
        <m:r>
          <w:rPr>
            <w:rFonts w:ascii="Cambria Math" w:hAnsi="Cambria Math" w:cs="Times New Roman"/>
            <w:sz w:val="24"/>
            <w:szCs w:val="24"/>
          </w:rPr>
          <m:t>y</m:t>
        </m:r>
      </m:oMath>
      <w:r w:rsidRPr="008E018B">
        <w:rPr>
          <w:rFonts w:cs="Times New Roman"/>
          <w:sz w:val="24"/>
          <w:szCs w:val="24"/>
        </w:rPr>
        <w:t>-coordinate. Once students correctly identify the coordinates, the teacher provides opportunities to use substitution to replace the variables in the provided equations with the correct value. Finally, students evaluate each equation to determine if the provided coordinates result in true statements or not.</w:t>
      </w:r>
    </w:p>
    <w:p w14:paraId="5FF7DA6A" w14:textId="3A65B8A7" w:rsidR="002B082F" w:rsidRPr="00B9163D" w:rsidRDefault="008E018B" w:rsidP="00E52351">
      <w:pPr>
        <w:widowControl w:val="0"/>
        <w:numPr>
          <w:ilvl w:val="0"/>
          <w:numId w:val="96"/>
        </w:numPr>
        <w:spacing w:after="0" w:line="240" w:lineRule="auto"/>
        <w:textAlignment w:val="baseline"/>
        <w:rPr>
          <w:rFonts w:eastAsia="Times New Roman" w:cs="Times New Roman"/>
          <w:b/>
          <w:bCs/>
          <w:sz w:val="24"/>
          <w:szCs w:val="24"/>
        </w:rPr>
      </w:pPr>
      <w:r w:rsidRPr="008E018B">
        <w:rPr>
          <w:rFonts w:cs="Times New Roman"/>
          <w:sz w:val="24"/>
          <w:szCs w:val="24"/>
        </w:rPr>
        <w:t>Instruction includes remediating work with integers</w:t>
      </w:r>
      <w:r w:rsidRPr="008E018B">
        <w:rPr>
          <w:rFonts w:asciiTheme="minorHAnsi" w:hAnsiTheme="minorHAnsi"/>
        </w:rPr>
        <w:t xml:space="preserve"> </w:t>
      </w:r>
      <w:r w:rsidRPr="008E018B">
        <w:rPr>
          <w:rFonts w:cs="Times New Roman"/>
          <w:sz w:val="24"/>
          <w:szCs w:val="24"/>
        </w:rPr>
        <w:t xml:space="preserve">for students that incorrectly </w:t>
      </w:r>
      <w:r w:rsidRPr="008E018B">
        <w:rPr>
          <w:rFonts w:cs="Times New Roman"/>
          <w:sz w:val="24"/>
          <w:szCs w:val="24"/>
        </w:rPr>
        <w:lastRenderedPageBreak/>
        <w:t>substitute solutions into the equations.</w:t>
      </w:r>
    </w:p>
    <w:p w14:paraId="25040A3A" w14:textId="77777777" w:rsidR="00B9163D" w:rsidRPr="00E52351" w:rsidRDefault="00B9163D" w:rsidP="00B9163D">
      <w:pPr>
        <w:widowControl w:val="0"/>
        <w:spacing w:after="0" w:line="240" w:lineRule="auto"/>
        <w:textAlignment w:val="baseline"/>
        <w:rPr>
          <w:rFonts w:eastAsia="Times New Roman" w:cs="Times New Roman"/>
          <w:b/>
          <w:bCs/>
          <w:sz w:val="24"/>
          <w:szCs w:val="24"/>
        </w:rPr>
      </w:pPr>
    </w:p>
    <w:p w14:paraId="194A451A" w14:textId="77777777" w:rsidR="0029379F" w:rsidRDefault="0029379F" w:rsidP="0029379F">
      <w:pPr>
        <w:pStyle w:val="AlgebraicARHeading"/>
      </w:pPr>
      <w:r w:rsidRPr="006B6BAE">
        <w:t>Instructional Tasks </w:t>
      </w:r>
    </w:p>
    <w:p w14:paraId="14DFA480" w14:textId="27091130" w:rsidR="00DB4305" w:rsidRPr="00DB4305" w:rsidRDefault="0029379F" w:rsidP="00DB4305">
      <w:pPr>
        <w:spacing w:after="0" w:line="240" w:lineRule="auto"/>
        <w:textAlignment w:val="baseline"/>
        <w:rPr>
          <w:rFonts w:eastAsia="Times New Roman" w:cs="Times New Roman"/>
          <w:i/>
          <w:color w:val="000000"/>
          <w:sz w:val="24"/>
          <w:szCs w:val="24"/>
        </w:rPr>
      </w:pPr>
      <w:r w:rsidRPr="006B6BAE">
        <w:rPr>
          <w:rFonts w:eastAsia="Times New Roman" w:cs="Times New Roman"/>
          <w:i/>
          <w:sz w:val="24"/>
          <w:szCs w:val="24"/>
        </w:rPr>
        <w:t xml:space="preserve">Instructional Task 1 </w:t>
      </w:r>
      <w:r w:rsidRPr="00B7583B">
        <w:rPr>
          <w:rFonts w:eastAsia="Times New Roman" w:cs="Times New Roman"/>
          <w:bCs/>
          <w:i/>
          <w:sz w:val="24"/>
          <w:szCs w:val="24"/>
        </w:rPr>
        <w:t>(</w:t>
      </w:r>
      <w:r w:rsidR="00DB4305" w:rsidRPr="00DB4305">
        <w:rPr>
          <w:rFonts w:eastAsia="Times New Roman" w:cs="Times New Roman"/>
          <w:bCs/>
          <w:i/>
          <w:color w:val="000000"/>
          <w:sz w:val="24"/>
          <w:szCs w:val="24"/>
        </w:rPr>
        <w:t>MTR.7.1, MTR 6.1)</w:t>
      </w:r>
    </w:p>
    <w:p w14:paraId="62B687BB" w14:textId="77777777" w:rsidR="00DB4305" w:rsidRDefault="00DB4305" w:rsidP="00DB4305">
      <w:pPr>
        <w:shd w:val="clear" w:color="auto" w:fill="FFFFFF"/>
        <w:spacing w:after="0" w:line="240" w:lineRule="auto"/>
        <w:ind w:left="360"/>
        <w:textAlignment w:val="baseline"/>
        <w:rPr>
          <w:rFonts w:eastAsia="Times New Roman" w:cs="Times New Roman"/>
          <w:color w:val="000000"/>
          <w:sz w:val="24"/>
          <w:szCs w:val="24"/>
        </w:rPr>
      </w:pPr>
      <w:r w:rsidRPr="00DB4305">
        <w:rPr>
          <w:rFonts w:eastAsia="Times New Roman" w:cs="Times New Roman"/>
          <w:color w:val="000000"/>
          <w:sz w:val="24"/>
          <w:szCs w:val="24"/>
        </w:rPr>
        <w:t>The students in Mr. Cruz's Algebra class were determining the solution of a system of equations and determined what they believe are possible solutions. When Mr. Cruz checked their solutions, each of the students had a different set of points. Determine which student has the correct solution and explain why the other student's answers are not correct.</w:t>
      </w:r>
    </w:p>
    <w:p w14:paraId="5710F37B" w14:textId="77777777" w:rsidR="00DB4305" w:rsidRDefault="00DB4305" w:rsidP="00B9163D">
      <w:pPr>
        <w:shd w:val="clear" w:color="auto" w:fill="FFFFFF"/>
        <w:spacing w:after="0" w:line="240" w:lineRule="auto"/>
        <w:textAlignment w:val="baseline"/>
        <w:rPr>
          <w:rFonts w:eastAsia="Times New Roman" w:cs="Times New Roman"/>
          <w:color w:val="000000"/>
          <w:sz w:val="24"/>
          <w:szCs w:val="24"/>
        </w:rPr>
      </w:pPr>
    </w:p>
    <w:p w14:paraId="5B65DB30" w14:textId="5ABC2630" w:rsidR="00D70145" w:rsidRPr="00DB4305" w:rsidRDefault="00D70145" w:rsidP="00D70145">
      <w:pPr>
        <w:shd w:val="clear" w:color="auto" w:fill="FFFFFF"/>
        <w:spacing w:after="0" w:line="240" w:lineRule="auto"/>
        <w:ind w:left="360"/>
        <w:textAlignment w:val="baseline"/>
        <w:rPr>
          <w:rFonts w:eastAsia="Times New Roman" w:cs="Times New Roman"/>
          <w:color w:val="000000"/>
          <w:sz w:val="24"/>
          <w:szCs w:val="24"/>
        </w:rPr>
      </w:pPr>
      <w:r>
        <w:rPr>
          <w:rFonts w:eastAsia="Times New Roman" w:cs="Times New Roman"/>
          <w:color w:val="000000"/>
          <w:sz w:val="24"/>
          <w:szCs w:val="24"/>
        </w:rPr>
        <w:t xml:space="preserve">       </w:t>
      </w:r>
      <w:r w:rsidRPr="00D70145">
        <w:rPr>
          <w:rFonts w:eastAsia="Times New Roman" w:cs="Times New Roman"/>
          <w:noProof/>
          <w:color w:val="000000"/>
          <w:sz w:val="24"/>
          <w:szCs w:val="24"/>
        </w:rPr>
        <w:drawing>
          <wp:inline distT="0" distB="0" distL="0" distR="0" wp14:anchorId="64A0D815" wp14:editId="4C4B11C9">
            <wp:extent cx="4930567" cy="1028789"/>
            <wp:effectExtent l="0" t="0" r="3810" b="0"/>
            <wp:docPr id="817186589" name="Picture 1" descr="A table showing a System of Equations as &quot;y = three-fifths (x) minus nine-fifths&quot; and &quot;y = negative four-fifths (x) pluse twelve fifths&quot;. Justin's answer was (8, 3); Belinda's answer was (3, 0); and Olivia's answer was (8,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86589" name="Picture 1" descr="A table showing a System of Equations as &quot;y = three-fifths (x) minus nine-fifths&quot; and &quot;y = negative four-fifths (x) pluse twelve fifths&quot;. Justin's answer was (8, 3); Belinda's answer was (3, 0); and Olivia's answer was (8, -4)."/>
                    <pic:cNvPicPr/>
                  </pic:nvPicPr>
                  <pic:blipFill>
                    <a:blip r:embed="rId63"/>
                    <a:stretch>
                      <a:fillRect/>
                    </a:stretch>
                  </pic:blipFill>
                  <pic:spPr>
                    <a:xfrm>
                      <a:off x="0" y="0"/>
                      <a:ext cx="4930567" cy="1028789"/>
                    </a:xfrm>
                    <a:prstGeom prst="rect">
                      <a:avLst/>
                    </a:prstGeom>
                  </pic:spPr>
                </pic:pic>
              </a:graphicData>
            </a:graphic>
          </wp:inline>
        </w:drawing>
      </w:r>
    </w:p>
    <w:p w14:paraId="76591446" w14:textId="77777777" w:rsidR="0029379F" w:rsidRPr="006B6BAE" w:rsidRDefault="0029379F" w:rsidP="0029379F">
      <w:pPr>
        <w:spacing w:after="0" w:line="240" w:lineRule="auto"/>
        <w:textAlignment w:val="baseline"/>
        <w:rPr>
          <w:rFonts w:eastAsia="Times New Roman" w:cs="Times New Roman"/>
          <w:sz w:val="24"/>
          <w:szCs w:val="24"/>
        </w:rPr>
      </w:pPr>
    </w:p>
    <w:p w14:paraId="526BBC3D" w14:textId="77777777" w:rsidR="0029379F" w:rsidRPr="006B6BAE" w:rsidRDefault="0029379F" w:rsidP="0029379F">
      <w:pPr>
        <w:pStyle w:val="AlgebraicARHeading"/>
      </w:pPr>
      <w:r w:rsidRPr="006B6BAE">
        <w:t>Instructional </w:t>
      </w:r>
      <w:r>
        <w:t>Items</w:t>
      </w:r>
      <w:r w:rsidRPr="006B6BAE">
        <w:t> </w:t>
      </w:r>
    </w:p>
    <w:p w14:paraId="72FDC45C" w14:textId="77777777" w:rsidR="00B5084F" w:rsidRPr="00B5084F" w:rsidRDefault="0029379F" w:rsidP="00B5084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C62E8F3" w14:textId="77777777" w:rsidR="00B5084F" w:rsidRPr="00B5084F" w:rsidRDefault="00B5084F" w:rsidP="00B5084F">
      <w:pPr>
        <w:shd w:val="clear" w:color="auto" w:fill="FFFFFF"/>
        <w:spacing w:after="0" w:line="240" w:lineRule="auto"/>
        <w:ind w:left="360"/>
        <w:textAlignment w:val="baseline"/>
        <w:rPr>
          <w:rFonts w:eastAsia="Times New Roman" w:cs="Times New Roman"/>
          <w:color w:val="000000"/>
          <w:sz w:val="24"/>
          <w:szCs w:val="24"/>
        </w:rPr>
      </w:pPr>
      <w:r w:rsidRPr="00B5084F">
        <w:rPr>
          <w:rFonts w:eastAsia="Times New Roman" w:cs="Times New Roman"/>
          <w:color w:val="000000"/>
          <w:sz w:val="24"/>
          <w:szCs w:val="24"/>
        </w:rPr>
        <w:t>Determine which of the following points are a solution(s) of the given system of equations.</w:t>
      </w:r>
    </w:p>
    <w:p w14:paraId="47A230D1" w14:textId="4D8AA4CA" w:rsidR="0055436A" w:rsidRPr="00B5084F" w:rsidRDefault="00B5084F" w:rsidP="00B5084F">
      <w:pPr>
        <w:shd w:val="clear" w:color="auto" w:fill="FFFFFF"/>
        <w:spacing w:after="0" w:line="240" w:lineRule="auto"/>
        <w:textAlignment w:val="baseline"/>
        <w:rPr>
          <w:rFonts w:eastAsia="Times New Roman" w:cs="Times New Roman"/>
          <w:color w:val="000000"/>
          <w:sz w:val="24"/>
          <w:szCs w:val="24"/>
        </w:rPr>
      </w:pPr>
      <m:oMathPara>
        <m:oMath>
          <m:r>
            <w:rPr>
              <w:rFonts w:ascii="Cambria Math" w:eastAsia="Times New Roman" w:hAnsi="Cambria Math" w:cs="Times New Roman"/>
              <w:color w:val="000000"/>
              <w:sz w:val="24"/>
              <w:szCs w:val="24"/>
            </w:rPr>
            <m:t>2x-8=y               -x+1=y</m:t>
          </m:r>
        </m:oMath>
      </m:oMathPara>
    </w:p>
    <w:p w14:paraId="1B45858D" w14:textId="77777777" w:rsidR="00B5084F" w:rsidRPr="00B5084F" w:rsidRDefault="00581536"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2, 2</m:t>
            </m:r>
          </m:e>
        </m:d>
      </m:oMath>
    </w:p>
    <w:p w14:paraId="552121A7" w14:textId="5AE0C700" w:rsidR="00B5084F" w:rsidRPr="00B5084F" w:rsidRDefault="00581536"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3, 2</m:t>
            </m:r>
          </m:e>
        </m:d>
      </m:oMath>
    </w:p>
    <w:p w14:paraId="7314DCAE" w14:textId="77777777" w:rsidR="00B5084F" w:rsidRPr="00B5084F" w:rsidRDefault="00581536"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0, 2</m:t>
            </m:r>
          </m:e>
        </m:d>
      </m:oMath>
    </w:p>
    <w:p w14:paraId="0262F753" w14:textId="77777777" w:rsidR="00B5084F" w:rsidRPr="00B5084F" w:rsidRDefault="00581536"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3, -2</m:t>
            </m:r>
          </m:e>
        </m:d>
      </m:oMath>
    </w:p>
    <w:p w14:paraId="52E46F0E" w14:textId="7C3F413C" w:rsidR="0029379F" w:rsidRPr="00CD383E" w:rsidRDefault="00B5084F"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(3, 3)</m:t>
        </m:r>
      </m:oMath>
    </w:p>
    <w:p w14:paraId="2166C8DB" w14:textId="77777777" w:rsidR="0029379F" w:rsidRDefault="0029379F" w:rsidP="0029379F">
      <w:pPr>
        <w:pStyle w:val="Style3"/>
      </w:pPr>
    </w:p>
    <w:p w14:paraId="0F7146CA" w14:textId="20DBB1E3" w:rsidR="0029379F" w:rsidRDefault="0029379F" w:rsidP="00022963">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53C7ED31" w14:textId="77777777" w:rsidR="007B6307" w:rsidRPr="00197889" w:rsidRDefault="007B6307" w:rsidP="00022963">
      <w:pPr>
        <w:pStyle w:val="Normal11"/>
      </w:pPr>
    </w:p>
    <w:p w14:paraId="07B57459" w14:textId="72351C44" w:rsidR="0029379F" w:rsidRDefault="0029379F" w:rsidP="0029379F">
      <w:pPr>
        <w:pStyle w:val="Heading3"/>
      </w:pPr>
      <w:bookmarkStart w:id="54" w:name="_MA.8.AR.4.2"/>
      <w:bookmarkEnd w:id="54"/>
      <w:r w:rsidRPr="006B6BAE">
        <w:t>MA</w:t>
      </w:r>
      <w:r>
        <w:t>.8.</w:t>
      </w:r>
      <w:r w:rsidRPr="006B6BAE">
        <w:t>AR.</w:t>
      </w:r>
      <w:r w:rsidR="00BE3AF8">
        <w:t>4</w:t>
      </w:r>
      <w:r w:rsidRPr="006B6BAE">
        <w:t>.2</w:t>
      </w:r>
    </w:p>
    <w:p w14:paraId="573D4050" w14:textId="77777777" w:rsidR="0029379F" w:rsidRPr="00022963" w:rsidRDefault="0029379F" w:rsidP="007B6307">
      <w:pPr>
        <w:pStyle w:val="Normal11"/>
        <w:rPr>
          <w:sz w:val="24"/>
          <w:szCs w:val="24"/>
        </w:rPr>
      </w:pPr>
    </w:p>
    <w:p w14:paraId="63D92FED" w14:textId="77777777" w:rsidR="0029379F" w:rsidRPr="006B6BAE" w:rsidRDefault="0029379F" w:rsidP="0029379F">
      <w:pPr>
        <w:pStyle w:val="AlgebraicARHeading"/>
      </w:pPr>
      <w:r w:rsidRPr="006B6BAE">
        <w:t>Benchmark</w:t>
      </w:r>
    </w:p>
    <w:p w14:paraId="1E108266" w14:textId="246EA8B4" w:rsidR="0029379F" w:rsidRDefault="0029379F" w:rsidP="0029379F">
      <w:pPr>
        <w:pStyle w:val="Style3"/>
      </w:pPr>
      <w:r w:rsidRPr="00195B79">
        <w:t>MA</w:t>
      </w:r>
      <w:r>
        <w:t>.8.</w:t>
      </w:r>
      <w:r w:rsidRPr="00195B79">
        <w:t>AR.</w:t>
      </w:r>
      <w:r w:rsidR="00BE3AF8">
        <w:t>4</w:t>
      </w:r>
      <w:r>
        <w:t>.</w:t>
      </w:r>
      <w:r w:rsidRPr="00195B79">
        <w:t xml:space="preserve">2 </w:t>
      </w:r>
      <w:r w:rsidRPr="00195B79">
        <w:tab/>
      </w:r>
      <w:r w:rsidR="00FA62B4" w:rsidRPr="00FA62B4">
        <w:rPr>
          <w:rFonts w:eastAsia="Times New Roman"/>
          <w:color w:val="000000"/>
        </w:rPr>
        <w:t>Given a system of two linear equations represented graphically on the same coordinate plane, determine whether there is one solution, no solution or infinitely many solutions.</w:t>
      </w:r>
    </w:p>
    <w:p w14:paraId="679AD75A" w14:textId="77777777" w:rsidR="0029379F" w:rsidRPr="009D638A" w:rsidRDefault="0029379F" w:rsidP="0029379F">
      <w:pPr>
        <w:spacing w:after="0" w:line="240" w:lineRule="auto"/>
        <w:ind w:left="90"/>
        <w:textAlignment w:val="baseline"/>
        <w:rPr>
          <w:rFonts w:eastAsia="Times New Roman" w:cs="Times New Roman"/>
        </w:rPr>
      </w:pPr>
    </w:p>
    <w:p w14:paraId="3A447C2D" w14:textId="4045359D" w:rsidR="0029379F" w:rsidRPr="006B6BAE" w:rsidRDefault="0029379F" w:rsidP="0029379F">
      <w:pPr>
        <w:pStyle w:val="AlgebraicARHeading"/>
      </w:pPr>
      <w:r>
        <w:t xml:space="preserve">Connecting </w:t>
      </w:r>
      <w:r w:rsidRPr="006B6BAE">
        <w:t>Benchmark</w:t>
      </w:r>
      <w:r>
        <w:t>s/</w:t>
      </w:r>
      <w:r w:rsidRPr="006B6BAE">
        <w:t>Horizontal Alignment</w:t>
      </w:r>
    </w:p>
    <w:p w14:paraId="013BD18C" w14:textId="472F8956" w:rsidR="00197889" w:rsidRDefault="0019788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MA.7.AR.4.3, MA7.AR.4.4</w:t>
      </w:r>
      <w:r w:rsidR="005375EF">
        <w:rPr>
          <w:rFonts w:eastAsia="Times New Roman" w:cs="Times New Roman"/>
          <w:sz w:val="24"/>
          <w:szCs w:val="24"/>
        </w:rPr>
        <w:t>, MA.7.AR.4.5</w:t>
      </w:r>
    </w:p>
    <w:p w14:paraId="185ACFA5" w14:textId="54028F2F" w:rsidR="00EC4E9D" w:rsidRPr="00EC4E9D" w:rsidRDefault="00EC4E9D" w:rsidP="00264599">
      <w:pPr>
        <w:numPr>
          <w:ilvl w:val="0"/>
          <w:numId w:val="12"/>
        </w:numPr>
        <w:spacing w:after="0" w:line="240" w:lineRule="auto"/>
        <w:textAlignment w:val="baseline"/>
        <w:rPr>
          <w:rFonts w:eastAsia="Times New Roman" w:cs="Times New Roman"/>
          <w:sz w:val="24"/>
          <w:szCs w:val="24"/>
        </w:rPr>
      </w:pPr>
      <w:r w:rsidRPr="00EC4E9D">
        <w:rPr>
          <w:rFonts w:eastAsia="Times New Roman" w:cs="Times New Roman"/>
          <w:sz w:val="24"/>
          <w:szCs w:val="24"/>
        </w:rPr>
        <w:t>MA.8.AR.2.1</w:t>
      </w:r>
    </w:p>
    <w:p w14:paraId="6EDCB7B8" w14:textId="77777777" w:rsidR="00EC4E9D" w:rsidRPr="00EC4E9D" w:rsidRDefault="00EC4E9D" w:rsidP="00264599">
      <w:pPr>
        <w:numPr>
          <w:ilvl w:val="0"/>
          <w:numId w:val="12"/>
        </w:numPr>
        <w:spacing w:after="0" w:line="240" w:lineRule="auto"/>
        <w:textAlignment w:val="baseline"/>
        <w:rPr>
          <w:rFonts w:eastAsia="Times New Roman" w:cs="Times New Roman"/>
          <w:sz w:val="24"/>
          <w:szCs w:val="24"/>
        </w:rPr>
      </w:pPr>
      <w:r w:rsidRPr="00EC4E9D">
        <w:rPr>
          <w:rFonts w:eastAsia="Times New Roman" w:cs="Times New Roman"/>
          <w:sz w:val="24"/>
          <w:szCs w:val="24"/>
        </w:rPr>
        <w:t>MA.8.AR.3.4, MA.8.AR.3.5</w:t>
      </w:r>
    </w:p>
    <w:p w14:paraId="2480F253" w14:textId="77777777" w:rsidR="00EC4E9D" w:rsidRPr="00EC4E9D" w:rsidRDefault="00EC4E9D" w:rsidP="00264599">
      <w:pPr>
        <w:numPr>
          <w:ilvl w:val="0"/>
          <w:numId w:val="12"/>
        </w:numPr>
        <w:spacing w:after="0" w:line="240" w:lineRule="auto"/>
        <w:textAlignment w:val="baseline"/>
        <w:rPr>
          <w:rFonts w:eastAsia="Times New Roman" w:cs="Times New Roman"/>
          <w:sz w:val="24"/>
          <w:szCs w:val="24"/>
        </w:rPr>
      </w:pPr>
      <w:r w:rsidRPr="00EC4E9D">
        <w:rPr>
          <w:rFonts w:eastAsia="Times New Roman" w:cs="Times New Roman"/>
          <w:sz w:val="24"/>
          <w:szCs w:val="24"/>
        </w:rPr>
        <w:t>MA.8.AR.4.1, MA.8.AR.4.3</w:t>
      </w:r>
    </w:p>
    <w:p w14:paraId="1D373372" w14:textId="77777777" w:rsidR="0029379F" w:rsidRPr="006B6BAE" w:rsidRDefault="0029379F" w:rsidP="00022963">
      <w:pPr>
        <w:widowControl w:val="0"/>
        <w:spacing w:after="0" w:line="240" w:lineRule="auto"/>
        <w:contextualSpacing/>
        <w:rPr>
          <w:rFonts w:eastAsia="Times New Roman" w:cs="Times New Roman"/>
          <w:sz w:val="24"/>
          <w:szCs w:val="24"/>
        </w:rPr>
      </w:pPr>
    </w:p>
    <w:p w14:paraId="69BD54C2" w14:textId="77777777" w:rsidR="0029379F" w:rsidRDefault="0029379F" w:rsidP="0029379F">
      <w:pPr>
        <w:pStyle w:val="AlgebraicARHeading"/>
      </w:pPr>
      <w:r w:rsidRPr="009C58CD">
        <w:t>Terms</w:t>
      </w:r>
      <w:r w:rsidRPr="006B6BAE">
        <w:t> from the K-12 Glossary </w:t>
      </w:r>
    </w:p>
    <w:p w14:paraId="1F698719" w14:textId="3A26ABD7" w:rsidR="0029379F" w:rsidRPr="006B6BAE" w:rsidRDefault="00663F0D"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Linear Equation</w:t>
      </w:r>
    </w:p>
    <w:p w14:paraId="59F5AFF9" w14:textId="437CFB97" w:rsidR="0029379F" w:rsidRPr="00875668" w:rsidRDefault="006A771D" w:rsidP="006A771D">
      <w:pPr>
        <w:rPr>
          <w:rFonts w:eastAsia="Times New Roman" w:cs="Times New Roman"/>
          <w:sz w:val="24"/>
          <w:szCs w:val="24"/>
        </w:rPr>
      </w:pPr>
      <w:r>
        <w:rPr>
          <w:rFonts w:eastAsia="Times New Roman" w:cs="Times New Roman"/>
          <w:sz w:val="24"/>
          <w:szCs w:val="24"/>
        </w:rPr>
        <w:br w:type="page"/>
      </w:r>
    </w:p>
    <w:p w14:paraId="2C96483C" w14:textId="2CCCB696" w:rsidR="0029379F" w:rsidRPr="00775194" w:rsidRDefault="0029379F" w:rsidP="0029379F">
      <w:pPr>
        <w:pStyle w:val="AlgebraicARHeading"/>
      </w:pPr>
      <w:r>
        <w:lastRenderedPageBreak/>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9379F" w:rsidRPr="006B6BAE" w14:paraId="4D8814C0" w14:textId="77777777" w:rsidTr="00B35468">
        <w:trPr>
          <w:trHeight w:val="962"/>
        </w:trPr>
        <w:tc>
          <w:tcPr>
            <w:tcW w:w="2499" w:type="pct"/>
            <w:tcBorders>
              <w:top w:val="single" w:sz="4" w:space="0" w:color="auto"/>
              <w:left w:val="nil"/>
              <w:bottom w:val="nil"/>
              <w:right w:val="nil"/>
            </w:tcBorders>
            <w:shd w:val="clear" w:color="auto" w:fill="auto"/>
            <w:hideMark/>
          </w:tcPr>
          <w:p w14:paraId="1C5DF2D3" w14:textId="77777777" w:rsidR="0029379F" w:rsidRPr="006B6BAE" w:rsidRDefault="0029379F" w:rsidP="00B3546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BF792D3" w14:textId="44856418" w:rsidR="00CD06B9" w:rsidRPr="00CD06B9" w:rsidRDefault="00CD06B9" w:rsidP="00264599">
            <w:pPr>
              <w:numPr>
                <w:ilvl w:val="0"/>
                <w:numId w:val="11"/>
              </w:numPr>
              <w:spacing w:after="0" w:line="240" w:lineRule="auto"/>
              <w:textAlignment w:val="baseline"/>
              <w:rPr>
                <w:rFonts w:eastAsia="Times New Roman" w:cs="Times New Roman"/>
                <w:sz w:val="24"/>
                <w:szCs w:val="24"/>
              </w:rPr>
            </w:pPr>
            <w:r w:rsidRPr="00CD06B9">
              <w:rPr>
                <w:rFonts w:eastAsia="Times New Roman" w:cs="Times New Roman"/>
                <w:sz w:val="24"/>
                <w:szCs w:val="24"/>
              </w:rPr>
              <w:t>MA.</w:t>
            </w:r>
            <w:r w:rsidR="00161FF7">
              <w:rPr>
                <w:rFonts w:eastAsia="Times New Roman" w:cs="Times New Roman"/>
                <w:sz w:val="24"/>
                <w:szCs w:val="24"/>
              </w:rPr>
              <w:t>6.GR.1</w:t>
            </w:r>
          </w:p>
          <w:p w14:paraId="41F1DF8D" w14:textId="77777777" w:rsidR="0029379F" w:rsidRPr="000B295F" w:rsidRDefault="0029379F" w:rsidP="00B35468">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719FF1C" w14:textId="77777777" w:rsidR="0029379F" w:rsidRPr="006B6BAE" w:rsidRDefault="0029379F" w:rsidP="00B3546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B5CBBAD" w14:textId="73FAE2EC" w:rsidR="0029379F" w:rsidRDefault="0029379F"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.AR.</w:t>
            </w:r>
            <w:r w:rsidR="00CD06B9">
              <w:rPr>
                <w:rFonts w:eastAsia="Times New Roman" w:cs="Times New Roman"/>
                <w:sz w:val="24"/>
                <w:szCs w:val="24"/>
              </w:rPr>
              <w:t>9.1, MA.912.AR.9.4</w:t>
            </w:r>
          </w:p>
          <w:p w14:paraId="6F98A1E7" w14:textId="77777777" w:rsidR="002B082F" w:rsidRPr="000B295F" w:rsidRDefault="002B082F" w:rsidP="007B6307">
            <w:pPr>
              <w:widowControl w:val="0"/>
              <w:spacing w:after="0" w:line="240" w:lineRule="auto"/>
              <w:textAlignment w:val="baseline"/>
              <w:rPr>
                <w:rFonts w:eastAsia="Times New Roman" w:cs="Times New Roman"/>
                <w:sz w:val="24"/>
                <w:szCs w:val="24"/>
              </w:rPr>
            </w:pPr>
          </w:p>
        </w:tc>
      </w:tr>
    </w:tbl>
    <w:p w14:paraId="7890F113" w14:textId="77777777" w:rsidR="0029379F" w:rsidRPr="006B6BAE" w:rsidRDefault="0029379F" w:rsidP="0029379F">
      <w:pPr>
        <w:pStyle w:val="AlgebraicARHeading"/>
      </w:pPr>
      <w:r w:rsidRPr="006B6BAE">
        <w:t xml:space="preserve">Purpose and Instructional Strategies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2C6C48" w:rsidRPr="002C6C48" w14:paraId="0B69F10F" w14:textId="77777777" w:rsidTr="00B35468">
        <w:trPr>
          <w:trHeight w:val="548"/>
        </w:trPr>
        <w:tc>
          <w:tcPr>
            <w:tcW w:w="5000" w:type="pct"/>
            <w:tcBorders>
              <w:top w:val="single" w:sz="4" w:space="0" w:color="auto"/>
              <w:left w:val="nil"/>
              <w:bottom w:val="nil"/>
              <w:right w:val="nil"/>
            </w:tcBorders>
            <w:shd w:val="clear" w:color="auto" w:fill="auto"/>
            <w:hideMark/>
          </w:tcPr>
          <w:p w14:paraId="4817C765" w14:textId="4C5DD11F" w:rsidR="002C6C48" w:rsidRPr="002C6C48" w:rsidRDefault="002C6C48" w:rsidP="002C6C48">
            <w:pPr>
              <w:spacing w:after="0" w:line="240" w:lineRule="auto"/>
              <w:textAlignment w:val="baseline"/>
              <w:rPr>
                <w:rFonts w:eastAsia="Times New Roman" w:cs="Times New Roman"/>
                <w:sz w:val="24"/>
                <w:szCs w:val="24"/>
              </w:rPr>
            </w:pPr>
            <w:r w:rsidRPr="002C6C48">
              <w:rPr>
                <w:rFonts w:eastAsia="Times New Roman" w:cs="Times New Roman"/>
                <w:sz w:val="24"/>
                <w:szCs w:val="24"/>
              </w:rPr>
              <w:t xml:space="preserve">In </w:t>
            </w:r>
            <w:r w:rsidR="00572498" w:rsidRPr="001E61F9">
              <w:rPr>
                <w:rFonts w:eastAsia="Times New Roman" w:cs="Times New Roman"/>
                <w:sz w:val="24"/>
                <w:szCs w:val="24"/>
              </w:rPr>
              <w:t xml:space="preserve">previous courses, students plotted an identified points in all four quadrants of the coordinate plane. In grade 7 accelerated, students determine constants of proportionality and graph proportional relationships from a table, equation or a written description given in a mathematical or real-world context. Students also extend this learning to </w:t>
            </w:r>
            <w:r w:rsidR="00572498" w:rsidRPr="001E61F9">
              <w:rPr>
                <w:rFonts w:eastAsia="Times New Roman" w:cs="Times New Roman"/>
                <w:color w:val="000000"/>
                <w:sz w:val="24"/>
                <w:szCs w:val="24"/>
              </w:rPr>
              <w:t xml:space="preserve">a system of two linear equations represented </w:t>
            </w:r>
            <w:r w:rsidR="00572498" w:rsidRPr="001E61F9">
              <w:rPr>
                <w:rFonts w:eastAsia="Times New Roman" w:cs="Times New Roman"/>
                <w:sz w:val="24"/>
                <w:szCs w:val="24"/>
              </w:rPr>
              <w:t>graphically</w:t>
            </w:r>
            <w:r w:rsidR="00572498" w:rsidRPr="001E61F9">
              <w:rPr>
                <w:rFonts w:eastAsia="Times New Roman" w:cs="Times New Roman"/>
                <w:color w:val="000000"/>
                <w:sz w:val="24"/>
                <w:szCs w:val="24"/>
              </w:rPr>
              <w:t xml:space="preserve"> on the same coordinate plane. Students will also determine whether there is one solution, no solution or infinitely many solutions.</w:t>
            </w:r>
            <w:r w:rsidR="00572498" w:rsidRPr="001E61F9">
              <w:rPr>
                <w:rFonts w:eastAsia="Times New Roman" w:cs="Times New Roman"/>
                <w:sz w:val="24"/>
                <w:szCs w:val="24"/>
              </w:rPr>
              <w:t xml:space="preserve"> In Algebra 1, students will write and solve a system of two-variable linear equations algebraically and graphically given a mathematical or real-world context</w:t>
            </w:r>
            <w:r w:rsidRPr="002C6C48">
              <w:rPr>
                <w:rFonts w:eastAsia="Times New Roman" w:cs="Times New Roman"/>
                <w:sz w:val="24"/>
                <w:szCs w:val="24"/>
              </w:rPr>
              <w:t>.</w:t>
            </w:r>
          </w:p>
          <w:p w14:paraId="53494009" w14:textId="338658BC" w:rsidR="002C6C48" w:rsidRPr="002C6C48" w:rsidRDefault="002C6C48" w:rsidP="00264599">
            <w:pPr>
              <w:numPr>
                <w:ilvl w:val="0"/>
                <w:numId w:val="94"/>
              </w:numPr>
              <w:spacing w:after="0" w:line="240" w:lineRule="auto"/>
              <w:textAlignment w:val="baseline"/>
              <w:rPr>
                <w:rFonts w:eastAsia="Times New Roman" w:cs="Times New Roman"/>
                <w:sz w:val="24"/>
                <w:szCs w:val="24"/>
              </w:rPr>
            </w:pPr>
            <w:r w:rsidRPr="002C6C48">
              <w:rPr>
                <w:rFonts w:eastAsia="Times New Roman" w:cs="Times New Roman"/>
                <w:sz w:val="24"/>
                <w:szCs w:val="24"/>
              </w:rPr>
              <w:t>The focus of this benchmark is on the understanding that the solution of a system is a set of points that satisfy both equations of the system.</w:t>
            </w:r>
          </w:p>
          <w:p w14:paraId="3C2A8B03" w14:textId="440700FC" w:rsidR="002C6C48" w:rsidRPr="002C6C48" w:rsidRDefault="002C6C48" w:rsidP="00264599">
            <w:pPr>
              <w:numPr>
                <w:ilvl w:val="0"/>
                <w:numId w:val="94"/>
              </w:numPr>
              <w:spacing w:after="0" w:line="240" w:lineRule="auto"/>
              <w:textAlignment w:val="baseline"/>
              <w:rPr>
                <w:rFonts w:eastAsia="Times New Roman" w:cs="Times New Roman"/>
                <w:sz w:val="24"/>
                <w:szCs w:val="24"/>
              </w:rPr>
            </w:pPr>
            <w:r w:rsidRPr="002C6C48">
              <w:rPr>
                <w:rFonts w:eastAsia="Times New Roman" w:cs="Times New Roman"/>
                <w:sz w:val="24"/>
                <w:szCs w:val="24"/>
              </w:rPr>
              <w:t>Systems of linear equations can have one solution, infinitely many solutions or no solutions.</w:t>
            </w:r>
          </w:p>
          <w:p w14:paraId="4723C197" w14:textId="1282A534" w:rsidR="002C6C48" w:rsidRPr="002C6C48" w:rsidRDefault="002C6C48" w:rsidP="00264599">
            <w:pPr>
              <w:widowControl w:val="0"/>
              <w:numPr>
                <w:ilvl w:val="1"/>
                <w:numId w:val="95"/>
              </w:numPr>
              <w:spacing w:after="0" w:line="240" w:lineRule="auto"/>
              <w:textAlignment w:val="baseline"/>
              <w:rPr>
                <w:rFonts w:eastAsia="Times New Roman" w:cs="Times New Roman"/>
                <w:sz w:val="24"/>
                <w:szCs w:val="24"/>
              </w:rPr>
            </w:pPr>
            <w:r w:rsidRPr="002C6C48">
              <w:rPr>
                <w:rFonts w:eastAsia="Times New Roman" w:cs="Times New Roman"/>
                <w:sz w:val="24"/>
                <w:szCs w:val="24"/>
              </w:rPr>
              <w:t>A system of linear equations whose graphs meet at one point (intersecting lines) has only one solution, the ordered pair representing the point of intersection.</w:t>
            </w:r>
          </w:p>
          <w:p w14:paraId="41C68CFB" w14:textId="77777777" w:rsidR="002C6C48" w:rsidRPr="002C6C48" w:rsidRDefault="002C6C48" w:rsidP="00264599">
            <w:pPr>
              <w:widowControl w:val="0"/>
              <w:numPr>
                <w:ilvl w:val="1"/>
                <w:numId w:val="95"/>
              </w:numPr>
              <w:spacing w:after="0" w:line="240" w:lineRule="auto"/>
              <w:textAlignment w:val="baseline"/>
              <w:rPr>
                <w:rFonts w:eastAsia="Times New Roman" w:cs="Times New Roman"/>
                <w:sz w:val="24"/>
                <w:szCs w:val="24"/>
              </w:rPr>
            </w:pPr>
            <w:r w:rsidRPr="002C6C48">
              <w:rPr>
                <w:rFonts w:eastAsia="Times New Roman" w:cs="Times New Roman"/>
                <w:sz w:val="24"/>
                <w:szCs w:val="24"/>
              </w:rPr>
              <w:t>A system of linear equations whose graphs are coincident (the same line) has infinitely many solutions, the set of ordered pairs representing all the points on the line.</w:t>
            </w:r>
          </w:p>
          <w:p w14:paraId="791B4BD4" w14:textId="1409D64C" w:rsidR="002C6C48" w:rsidRDefault="002C6C48" w:rsidP="00264599">
            <w:pPr>
              <w:widowControl w:val="0"/>
              <w:numPr>
                <w:ilvl w:val="1"/>
                <w:numId w:val="95"/>
              </w:numPr>
              <w:spacing w:after="0" w:line="240" w:lineRule="auto"/>
              <w:textAlignment w:val="baseline"/>
              <w:rPr>
                <w:rFonts w:eastAsia="Times New Roman" w:cs="Times New Roman"/>
                <w:sz w:val="24"/>
                <w:szCs w:val="24"/>
              </w:rPr>
            </w:pPr>
            <w:r w:rsidRPr="002C6C48">
              <w:rPr>
                <w:rFonts w:eastAsia="Times New Roman" w:cs="Times New Roman"/>
                <w:sz w:val="24"/>
                <w:szCs w:val="24"/>
              </w:rPr>
              <w:t>A system of linear equations whose graphs do not meet (parallel lines) has no solutions and the slopes of these lines are the same. The technical name for these kinds of systems is "inconsistent.”</w:t>
            </w:r>
          </w:p>
          <w:p w14:paraId="347FFF2F" w14:textId="77777777" w:rsidR="008A1437" w:rsidRPr="002C6C48" w:rsidRDefault="008A1437" w:rsidP="006A771D">
            <w:pPr>
              <w:widowControl w:val="0"/>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2226"/>
              <w:gridCol w:w="2891"/>
              <w:gridCol w:w="2316"/>
            </w:tblGrid>
            <w:tr w:rsidR="002C6C48" w:rsidRPr="002C6C48" w14:paraId="520690F4" w14:textId="77777777" w:rsidTr="008A1437">
              <w:trPr>
                <w:trHeight w:val="246"/>
                <w:jc w:val="center"/>
              </w:trPr>
              <w:tc>
                <w:tcPr>
                  <w:tcW w:w="2076" w:type="dxa"/>
                  <w:shd w:val="clear" w:color="auto" w:fill="FFD966"/>
                </w:tcPr>
                <w:p w14:paraId="2738EB45" w14:textId="77777777" w:rsidR="002C6C48" w:rsidRPr="002C6C48" w:rsidRDefault="002C6C48" w:rsidP="002C6C48">
                  <w:pPr>
                    <w:jc w:val="center"/>
                    <w:textAlignment w:val="baseline"/>
                    <w:rPr>
                      <w:rFonts w:eastAsia="Times New Roman" w:cs="Times New Roman"/>
                      <w:b/>
                      <w:sz w:val="24"/>
                      <w:szCs w:val="24"/>
                    </w:rPr>
                  </w:pPr>
                  <w:r w:rsidRPr="002C6C48">
                    <w:rPr>
                      <w:rFonts w:eastAsia="Times New Roman" w:cs="Times New Roman"/>
                      <w:b/>
                      <w:sz w:val="24"/>
                      <w:szCs w:val="24"/>
                    </w:rPr>
                    <w:t>One Solution</w:t>
                  </w:r>
                </w:p>
              </w:tc>
              <w:tc>
                <w:tcPr>
                  <w:tcW w:w="2891" w:type="dxa"/>
                  <w:shd w:val="clear" w:color="auto" w:fill="FFD966"/>
                </w:tcPr>
                <w:p w14:paraId="4DA6753B" w14:textId="77777777" w:rsidR="002C6C48" w:rsidRPr="002C6C48" w:rsidRDefault="002C6C48" w:rsidP="002C6C48">
                  <w:pPr>
                    <w:jc w:val="center"/>
                    <w:textAlignment w:val="baseline"/>
                    <w:rPr>
                      <w:rFonts w:eastAsia="Times New Roman" w:cs="Times New Roman"/>
                      <w:b/>
                      <w:sz w:val="24"/>
                      <w:szCs w:val="24"/>
                    </w:rPr>
                  </w:pPr>
                  <w:r w:rsidRPr="002C6C48">
                    <w:rPr>
                      <w:rFonts w:eastAsia="Times New Roman" w:cs="Times New Roman"/>
                      <w:b/>
                      <w:sz w:val="24"/>
                      <w:szCs w:val="24"/>
                    </w:rPr>
                    <w:t>Infinitely Many Solutions</w:t>
                  </w:r>
                </w:p>
              </w:tc>
              <w:tc>
                <w:tcPr>
                  <w:tcW w:w="1890" w:type="dxa"/>
                  <w:shd w:val="clear" w:color="auto" w:fill="FFD966"/>
                </w:tcPr>
                <w:p w14:paraId="05EC36FF" w14:textId="77777777" w:rsidR="002C6C48" w:rsidRPr="002C6C48" w:rsidRDefault="002C6C48" w:rsidP="002C6C48">
                  <w:pPr>
                    <w:jc w:val="center"/>
                    <w:textAlignment w:val="baseline"/>
                    <w:rPr>
                      <w:rFonts w:eastAsia="Times New Roman" w:cs="Times New Roman"/>
                      <w:sz w:val="24"/>
                      <w:szCs w:val="24"/>
                    </w:rPr>
                  </w:pPr>
                  <w:r w:rsidRPr="002C6C48">
                    <w:rPr>
                      <w:rFonts w:eastAsia="Times New Roman" w:cs="Times New Roman"/>
                      <w:b/>
                      <w:sz w:val="24"/>
                      <w:szCs w:val="24"/>
                    </w:rPr>
                    <w:t>No Solution</w:t>
                  </w:r>
                </w:p>
              </w:tc>
            </w:tr>
            <w:tr w:rsidR="002C6C48" w:rsidRPr="002C6C48" w14:paraId="10B05EEC" w14:textId="77777777" w:rsidTr="00B35468">
              <w:trPr>
                <w:trHeight w:val="2132"/>
                <w:jc w:val="center"/>
              </w:trPr>
              <w:tc>
                <w:tcPr>
                  <w:tcW w:w="2076" w:type="dxa"/>
                </w:tcPr>
                <w:p w14:paraId="60F3C2F2" w14:textId="77777777" w:rsidR="002C6C48" w:rsidRPr="002C6C48" w:rsidRDefault="002C6C48" w:rsidP="002C6C48">
                  <w:pPr>
                    <w:jc w:val="center"/>
                    <w:textAlignment w:val="baseline"/>
                    <w:rPr>
                      <w:rFonts w:eastAsia="Times New Roman" w:cs="Times New Roman"/>
                      <w:b/>
                      <w:sz w:val="24"/>
                      <w:szCs w:val="24"/>
                      <w:highlight w:val="yellow"/>
                    </w:rPr>
                  </w:pPr>
                  <w:r w:rsidRPr="002C6C48">
                    <w:rPr>
                      <w:rFonts w:cs="Times New Roman"/>
                      <w:noProof/>
                      <w:sz w:val="24"/>
                      <w:szCs w:val="24"/>
                    </w:rPr>
                    <w:drawing>
                      <wp:inline distT="0" distB="0" distL="0" distR="0" wp14:anchorId="7A518936" wp14:editId="0AAD1110">
                        <wp:extent cx="1270203" cy="1282535"/>
                        <wp:effectExtent l="0" t="0" r="6350" b="0"/>
                        <wp:docPr id="1862855169" name="Picture 1862855169" descr="A graph of a system of equations with one solution where they inter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69" name="Picture 1862855169" descr="A graph of a system of equations with one solution where they intersect."/>
                                <pic:cNvPicPr/>
                              </pic:nvPicPr>
                              <pic:blipFill>
                                <a:blip r:embed="rId64"/>
                                <a:stretch>
                                  <a:fillRect/>
                                </a:stretch>
                              </pic:blipFill>
                              <pic:spPr>
                                <a:xfrm>
                                  <a:off x="0" y="0"/>
                                  <a:ext cx="1272952" cy="1285311"/>
                                </a:xfrm>
                                <a:prstGeom prst="rect">
                                  <a:avLst/>
                                </a:prstGeom>
                              </pic:spPr>
                            </pic:pic>
                          </a:graphicData>
                        </a:graphic>
                      </wp:inline>
                    </w:drawing>
                  </w:r>
                </w:p>
              </w:tc>
              <w:tc>
                <w:tcPr>
                  <w:tcW w:w="2891" w:type="dxa"/>
                </w:tcPr>
                <w:p w14:paraId="028AA3BF" w14:textId="77777777" w:rsidR="002C6C48" w:rsidRPr="002C6C48" w:rsidRDefault="002C6C48" w:rsidP="002C6C48">
                  <w:pPr>
                    <w:jc w:val="center"/>
                    <w:textAlignment w:val="baseline"/>
                    <w:rPr>
                      <w:rFonts w:eastAsia="Times New Roman" w:cs="Times New Roman"/>
                      <w:b/>
                      <w:sz w:val="24"/>
                      <w:szCs w:val="24"/>
                      <w:highlight w:val="yellow"/>
                    </w:rPr>
                  </w:pPr>
                  <w:r w:rsidRPr="002C6C48">
                    <w:rPr>
                      <w:rFonts w:cs="Times New Roman"/>
                      <w:noProof/>
                      <w:sz w:val="24"/>
                      <w:szCs w:val="24"/>
                    </w:rPr>
                    <w:drawing>
                      <wp:inline distT="0" distB="0" distL="0" distR="0" wp14:anchorId="0832418D" wp14:editId="0337977D">
                        <wp:extent cx="1286220" cy="1294411"/>
                        <wp:effectExtent l="0" t="0" r="9525" b="1270"/>
                        <wp:docPr id="1862855170" name="Picture 1862855170" descr="A graph of a system of equations with infinitely many solutions due to the two lines being exactly on top of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0" name="Picture 1862855170" descr="A graph of a system of equations with infinitely many solutions due to the two lines being exactly on top of the oth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88139" cy="1296342"/>
                                </a:xfrm>
                                <a:prstGeom prst="rect">
                                  <a:avLst/>
                                </a:prstGeom>
                                <a:noFill/>
                                <a:ln>
                                  <a:noFill/>
                                </a:ln>
                              </pic:spPr>
                            </pic:pic>
                          </a:graphicData>
                        </a:graphic>
                      </wp:inline>
                    </w:drawing>
                  </w:r>
                </w:p>
              </w:tc>
              <w:tc>
                <w:tcPr>
                  <w:tcW w:w="1890" w:type="dxa"/>
                </w:tcPr>
                <w:p w14:paraId="1BB88418" w14:textId="77777777" w:rsidR="002C6C48" w:rsidRPr="002C6C48" w:rsidRDefault="002C6C48" w:rsidP="002C6C48">
                  <w:pPr>
                    <w:jc w:val="center"/>
                    <w:textAlignment w:val="baseline"/>
                    <w:rPr>
                      <w:rFonts w:eastAsia="Times New Roman" w:cs="Times New Roman"/>
                      <w:b/>
                      <w:sz w:val="24"/>
                      <w:szCs w:val="24"/>
                      <w:highlight w:val="yellow"/>
                    </w:rPr>
                  </w:pPr>
                  <w:r w:rsidRPr="002C6C48">
                    <w:rPr>
                      <w:rFonts w:cs="Times New Roman"/>
                      <w:noProof/>
                      <w:sz w:val="24"/>
                      <w:szCs w:val="24"/>
                    </w:rPr>
                    <w:drawing>
                      <wp:inline distT="0" distB="0" distL="0" distR="0" wp14:anchorId="05EB3FBA" wp14:editId="1E308366">
                        <wp:extent cx="1327532" cy="1318161"/>
                        <wp:effectExtent l="0" t="0" r="6350" b="0"/>
                        <wp:docPr id="1862855171" name="Picture 1862855171" descr="A graph of a system of equations with no solution since the lines are parallel to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1" name="Picture 1862855171" descr="A graph of a system of equations with no solution since the lines are parallel to one another."/>
                                <pic:cNvPicPr/>
                              </pic:nvPicPr>
                              <pic:blipFill>
                                <a:blip r:embed="rId66"/>
                                <a:stretch>
                                  <a:fillRect/>
                                </a:stretch>
                              </pic:blipFill>
                              <pic:spPr>
                                <a:xfrm>
                                  <a:off x="0" y="0"/>
                                  <a:ext cx="1329556" cy="1320171"/>
                                </a:xfrm>
                                <a:prstGeom prst="rect">
                                  <a:avLst/>
                                </a:prstGeom>
                              </pic:spPr>
                            </pic:pic>
                          </a:graphicData>
                        </a:graphic>
                      </wp:inline>
                    </w:drawing>
                  </w:r>
                </w:p>
              </w:tc>
            </w:tr>
          </w:tbl>
          <w:p w14:paraId="26A34983" w14:textId="77777777" w:rsidR="008A1437" w:rsidRDefault="008A1437" w:rsidP="006A771D">
            <w:pPr>
              <w:widowControl w:val="0"/>
              <w:spacing w:after="0" w:line="240" w:lineRule="auto"/>
              <w:textAlignment w:val="baseline"/>
              <w:rPr>
                <w:rFonts w:eastAsia="Times New Roman" w:cs="Times New Roman"/>
                <w:sz w:val="24"/>
                <w:szCs w:val="24"/>
              </w:rPr>
            </w:pPr>
          </w:p>
          <w:p w14:paraId="593631D0" w14:textId="3041CF89" w:rsidR="002C6C48" w:rsidRPr="002C6C48" w:rsidRDefault="002C6C48" w:rsidP="00264599">
            <w:pPr>
              <w:widowControl w:val="0"/>
              <w:numPr>
                <w:ilvl w:val="0"/>
                <w:numId w:val="95"/>
              </w:numPr>
              <w:spacing w:after="0" w:line="240" w:lineRule="auto"/>
              <w:textAlignment w:val="baseline"/>
              <w:rPr>
                <w:rFonts w:eastAsia="Times New Roman" w:cs="Times New Roman"/>
                <w:sz w:val="24"/>
                <w:szCs w:val="24"/>
              </w:rPr>
            </w:pPr>
            <w:r w:rsidRPr="002C6C48">
              <w:rPr>
                <w:rFonts w:eastAsia="Times New Roman" w:cs="Times New Roman"/>
                <w:sz w:val="24"/>
                <w:szCs w:val="24"/>
              </w:rPr>
              <w:t>A system of linear equations is two linear equations that should be solved at the same time.</w:t>
            </w:r>
          </w:p>
          <w:p w14:paraId="23A4FC26" w14:textId="464259D5" w:rsidR="002C6C48" w:rsidRPr="006A771D" w:rsidRDefault="002C6C48" w:rsidP="006A771D">
            <w:pPr>
              <w:widowControl w:val="0"/>
              <w:numPr>
                <w:ilvl w:val="0"/>
                <w:numId w:val="95"/>
              </w:numPr>
              <w:spacing w:after="0" w:line="240" w:lineRule="auto"/>
              <w:textAlignment w:val="baseline"/>
              <w:rPr>
                <w:rFonts w:eastAsia="Calibri" w:cs="Times New Roman"/>
                <w:sz w:val="24"/>
                <w:szCs w:val="24"/>
              </w:rPr>
            </w:pPr>
            <w:r w:rsidRPr="002C6C48">
              <w:rPr>
                <w:rFonts w:eastAsia="Times New Roman" w:cs="Times New Roman"/>
                <w:sz w:val="24"/>
                <w:szCs w:val="24"/>
              </w:rPr>
              <w:t>Instruction includes understanding that systems are on the same coordinate plane to determine solutions (</w:t>
            </w:r>
            <w:r w:rsidRPr="002C6C48">
              <w:rPr>
                <w:rFonts w:eastAsia="Times New Roman" w:cs="Times New Roman"/>
                <w:i/>
                <w:sz w:val="24"/>
                <w:szCs w:val="24"/>
              </w:rPr>
              <w:t>MTR.4.1</w:t>
            </w:r>
            <w:r w:rsidRPr="002C6C48">
              <w:rPr>
                <w:rFonts w:eastAsia="Times New Roman" w:cs="Times New Roman"/>
                <w:sz w:val="24"/>
                <w:szCs w:val="24"/>
              </w:rPr>
              <w:t>).</w:t>
            </w:r>
          </w:p>
        </w:tc>
      </w:tr>
    </w:tbl>
    <w:p w14:paraId="737BFCFA" w14:textId="77777777" w:rsidR="0029379F" w:rsidRPr="0081577B" w:rsidRDefault="0029379F" w:rsidP="0029379F">
      <w:pPr>
        <w:widowControl w:val="0"/>
        <w:spacing w:after="0" w:line="240" w:lineRule="auto"/>
        <w:textAlignment w:val="baseline"/>
        <w:rPr>
          <w:rFonts w:eastAsia="Calibri" w:cs="Times New Roman"/>
          <w:sz w:val="24"/>
          <w:szCs w:val="24"/>
        </w:rPr>
      </w:pPr>
    </w:p>
    <w:p w14:paraId="76A50664" w14:textId="77777777" w:rsidR="0029379F" w:rsidRPr="00AB3CDB" w:rsidRDefault="0029379F" w:rsidP="0029379F">
      <w:pPr>
        <w:pStyle w:val="AlgebraicARHeading"/>
      </w:pPr>
      <w:r w:rsidRPr="006B6BAE">
        <w:t>Common Misconceptions or Errors</w:t>
      </w:r>
    </w:p>
    <w:p w14:paraId="76671E19" w14:textId="77777777" w:rsidR="00FC175F" w:rsidRPr="00FC175F" w:rsidRDefault="00FC175F" w:rsidP="00264599">
      <w:pPr>
        <w:widowControl w:val="0"/>
        <w:numPr>
          <w:ilvl w:val="1"/>
          <w:numId w:val="14"/>
        </w:numPr>
        <w:spacing w:after="0" w:line="240" w:lineRule="auto"/>
        <w:textAlignment w:val="baseline"/>
        <w:rPr>
          <w:rFonts w:eastAsia="Times New Roman" w:cs="Times New Roman"/>
          <w:sz w:val="24"/>
          <w:szCs w:val="24"/>
        </w:rPr>
      </w:pPr>
      <w:r w:rsidRPr="00FC175F">
        <w:rPr>
          <w:rFonts w:eastAsia="Times New Roman" w:cs="Times New Roman"/>
          <w:sz w:val="24"/>
          <w:szCs w:val="24"/>
        </w:rPr>
        <w:t>Students may incorrectly interpret the solution when the lines are the same and have an infinite number of solutions. To address this misconception, provide multiple examples to show how the equations and graphs will be the same line on the coordinate plane.</w:t>
      </w:r>
    </w:p>
    <w:p w14:paraId="1279F7BE" w14:textId="77777777" w:rsidR="0029379F" w:rsidRPr="00F311BD" w:rsidRDefault="0029379F" w:rsidP="006A771D">
      <w:pPr>
        <w:widowControl w:val="0"/>
        <w:spacing w:after="0" w:line="240" w:lineRule="auto"/>
        <w:textAlignment w:val="baseline"/>
        <w:rPr>
          <w:rFonts w:eastAsia="Times New Roman" w:cs="Times New Roman"/>
          <w:sz w:val="24"/>
          <w:szCs w:val="24"/>
        </w:rPr>
      </w:pPr>
    </w:p>
    <w:p w14:paraId="6C21F3B6" w14:textId="77777777" w:rsidR="0029379F" w:rsidRPr="00A805BD" w:rsidRDefault="0029379F" w:rsidP="0029379F">
      <w:pPr>
        <w:pStyle w:val="AlgebraicARHeading"/>
      </w:pPr>
      <w:r w:rsidRPr="006B6BAE">
        <w:lastRenderedPageBreak/>
        <w:t>Strategies to Support Tiered Instruction</w:t>
      </w:r>
    </w:p>
    <w:p w14:paraId="77519A9B" w14:textId="77777777" w:rsidR="00A34A6D" w:rsidRPr="00A34A6D" w:rsidRDefault="00A34A6D" w:rsidP="00264599">
      <w:pPr>
        <w:numPr>
          <w:ilvl w:val="0"/>
          <w:numId w:val="17"/>
        </w:numPr>
        <w:spacing w:after="0" w:line="240" w:lineRule="auto"/>
        <w:contextualSpacing/>
        <w:rPr>
          <w:rFonts w:eastAsia="Times New Roman" w:cs="Times New Roman"/>
          <w:sz w:val="24"/>
          <w:szCs w:val="24"/>
        </w:rPr>
      </w:pPr>
      <w:r w:rsidRPr="00A34A6D">
        <w:rPr>
          <w:rFonts w:eastAsia="Times New Roman" w:cs="Times New Roman"/>
          <w:sz w:val="24"/>
          <w:szCs w:val="24"/>
        </w:rPr>
        <w:t>Instruction includes testing possible solutions for a given system of linear equations to demonstrate whether the equations have the same solution set, one common solution (only one ordered pair) or no common solution.</w:t>
      </w:r>
    </w:p>
    <w:p w14:paraId="10A51E81" w14:textId="7A7D24B4" w:rsidR="00A34A6D" w:rsidRPr="00A34A6D" w:rsidRDefault="00A34A6D" w:rsidP="00264599">
      <w:pPr>
        <w:numPr>
          <w:ilvl w:val="0"/>
          <w:numId w:val="17"/>
        </w:numPr>
        <w:spacing w:after="0" w:line="240" w:lineRule="auto"/>
        <w:contextualSpacing/>
        <w:rPr>
          <w:rFonts w:eastAsia="Times New Roman" w:cs="Times New Roman"/>
          <w:sz w:val="24"/>
          <w:szCs w:val="24"/>
        </w:rPr>
      </w:pPr>
      <w:r w:rsidRPr="00A34A6D">
        <w:rPr>
          <w:rFonts w:cs="Times New Roman"/>
          <w:sz w:val="24"/>
          <w:szCs w:val="24"/>
        </w:rPr>
        <w:t>Instruction includes drawing connections between systems of equations represented graphically and with equations. Using a graphic organizer, reinforce the solution to a system of equation</w:t>
      </w:r>
      <w:r w:rsidR="00BE0122">
        <w:rPr>
          <w:rFonts w:cs="Times New Roman"/>
          <w:sz w:val="24"/>
          <w:szCs w:val="24"/>
        </w:rPr>
        <w:t>s</w:t>
      </w:r>
      <w:r w:rsidRPr="00A34A6D">
        <w:rPr>
          <w:rFonts w:cs="Times New Roman"/>
          <w:sz w:val="24"/>
          <w:szCs w:val="24"/>
        </w:rPr>
        <w:t xml:space="preserve"> as the ordered pair that stratifies both equations simultaneously.</w:t>
      </w:r>
    </w:p>
    <w:p w14:paraId="298FE773" w14:textId="77777777" w:rsidR="00A34A6D" w:rsidRPr="00A34A6D" w:rsidRDefault="00A34A6D" w:rsidP="00264599">
      <w:pPr>
        <w:numPr>
          <w:ilvl w:val="0"/>
          <w:numId w:val="53"/>
        </w:numPr>
        <w:spacing w:after="0" w:line="240" w:lineRule="auto"/>
        <w:ind w:left="1440"/>
        <w:rPr>
          <w:rFonts w:cs="Times New Roman"/>
          <w:sz w:val="24"/>
          <w:szCs w:val="24"/>
        </w:rPr>
      </w:pPr>
      <w:r w:rsidRPr="00A34A6D">
        <w:rPr>
          <w:rFonts w:cs="Times New Roman"/>
          <w:sz w:val="24"/>
          <w:szCs w:val="24"/>
        </w:rPr>
        <w:t>When there is one solution, the two lines intersect at one point and when using substitution, the coordinates of that one point will result in true statements for both equations.</w:t>
      </w:r>
    </w:p>
    <w:p w14:paraId="10AEDD2E" w14:textId="77777777" w:rsidR="00A34A6D" w:rsidRPr="00A34A6D" w:rsidRDefault="00A34A6D" w:rsidP="00264599">
      <w:pPr>
        <w:numPr>
          <w:ilvl w:val="0"/>
          <w:numId w:val="53"/>
        </w:numPr>
        <w:spacing w:after="0" w:line="240" w:lineRule="auto"/>
        <w:ind w:left="1440"/>
        <w:rPr>
          <w:rFonts w:cs="Times New Roman"/>
          <w:sz w:val="24"/>
          <w:szCs w:val="24"/>
        </w:rPr>
      </w:pPr>
      <w:r w:rsidRPr="00A34A6D">
        <w:rPr>
          <w:rFonts w:cs="Times New Roman"/>
          <w:sz w:val="24"/>
          <w:szCs w:val="24"/>
        </w:rPr>
        <w:t>When there is no solution, the two lines do not intersect and therefore there are no coordinates that will result in true statements for both equations.</w:t>
      </w:r>
    </w:p>
    <w:p w14:paraId="6D8F7617" w14:textId="2C243ACE" w:rsidR="0029379F" w:rsidRPr="00A34A6D" w:rsidRDefault="00A34A6D" w:rsidP="00264599">
      <w:pPr>
        <w:widowControl w:val="0"/>
        <w:numPr>
          <w:ilvl w:val="0"/>
          <w:numId w:val="99"/>
        </w:numPr>
        <w:spacing w:after="0" w:line="240" w:lineRule="auto"/>
        <w:textAlignment w:val="baseline"/>
        <w:rPr>
          <w:rFonts w:eastAsia="Times New Roman" w:cs="Times New Roman"/>
          <w:b/>
          <w:bCs/>
          <w:sz w:val="24"/>
          <w:szCs w:val="24"/>
        </w:rPr>
      </w:pPr>
      <w:r w:rsidRPr="00A34A6D">
        <w:rPr>
          <w:rFonts w:cs="Times New Roman"/>
          <w:sz w:val="24"/>
          <w:szCs w:val="24"/>
        </w:rPr>
        <w:t>When there are infinite solutions, the two lines coincide and intersect with an infinite number of points. When substituting ordered pairs, all will result in true statements for both equations.</w:t>
      </w:r>
    </w:p>
    <w:p w14:paraId="57CCB218" w14:textId="77777777" w:rsidR="0029379F" w:rsidRPr="000B295F" w:rsidRDefault="0029379F" w:rsidP="0029379F">
      <w:pPr>
        <w:pStyle w:val="ListParagraph"/>
        <w:rPr>
          <w:rFonts w:eastAsia="Times New Roman" w:cs="Times New Roman"/>
          <w:sz w:val="24"/>
          <w:szCs w:val="24"/>
        </w:rPr>
      </w:pPr>
    </w:p>
    <w:p w14:paraId="62D9391B" w14:textId="77777777" w:rsidR="0029379F" w:rsidRDefault="0029379F" w:rsidP="0029379F">
      <w:pPr>
        <w:pStyle w:val="AlgebraicARHeading"/>
      </w:pPr>
      <w:r w:rsidRPr="006B6BAE">
        <w:t>Instructional Tasks </w:t>
      </w:r>
    </w:p>
    <w:p w14:paraId="02C45CED" w14:textId="0D809FB7" w:rsidR="00FC3AFF" w:rsidRPr="00FC3AFF" w:rsidRDefault="0029379F" w:rsidP="00FC3AF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Pr="00605920">
        <w:rPr>
          <w:rFonts w:eastAsia="Times New Roman" w:cs="Times New Roman"/>
          <w:bCs/>
          <w:i/>
          <w:sz w:val="24"/>
          <w:szCs w:val="24"/>
        </w:rPr>
        <w:t>(</w:t>
      </w:r>
      <w:r w:rsidR="00FC3AFF" w:rsidRPr="00FC3AFF">
        <w:rPr>
          <w:rFonts w:eastAsia="Times New Roman" w:cs="Times New Roman"/>
          <w:bCs/>
          <w:i/>
          <w:color w:val="000000"/>
          <w:sz w:val="24"/>
          <w:szCs w:val="24"/>
        </w:rPr>
        <w:t>MTR.6.1)</w:t>
      </w:r>
    </w:p>
    <w:p w14:paraId="422DA380" w14:textId="3352E0A3" w:rsidR="00FC3AFF" w:rsidRDefault="00FC3AFF" w:rsidP="00FC3AFF">
      <w:pPr>
        <w:shd w:val="clear" w:color="auto" w:fill="FFFFFF"/>
        <w:spacing w:after="0" w:line="240" w:lineRule="auto"/>
        <w:ind w:left="360"/>
        <w:textAlignment w:val="baseline"/>
        <w:rPr>
          <w:rFonts w:eastAsia="Times New Roman" w:cs="Times New Roman"/>
          <w:color w:val="000000"/>
          <w:sz w:val="24"/>
          <w:szCs w:val="24"/>
        </w:rPr>
      </w:pPr>
      <w:r w:rsidRPr="00FC3AFF">
        <w:rPr>
          <w:rFonts w:eastAsia="Times New Roman" w:cs="Times New Roman"/>
          <w:color w:val="000000"/>
          <w:sz w:val="24"/>
          <w:szCs w:val="24"/>
        </w:rPr>
        <w:t xml:space="preserve">Ashley looks at the following system of equations. She concludes that because there is no </w:t>
      </w:r>
      <m:oMath>
        <m:r>
          <w:rPr>
            <w:rFonts w:ascii="Cambria Math" w:eastAsia="Times New Roman" w:hAnsi="Cambria Math" w:cs="Times New Roman"/>
            <w:color w:val="000000"/>
            <w:sz w:val="24"/>
            <w:szCs w:val="24"/>
          </w:rPr>
          <m:t>y</m:t>
        </m:r>
      </m:oMath>
      <w:r w:rsidRPr="00FC3AFF">
        <w:rPr>
          <w:rFonts w:eastAsia="Times New Roman" w:cs="Times New Roman"/>
          <w:color w:val="000000"/>
          <w:sz w:val="24"/>
          <w:szCs w:val="24"/>
        </w:rPr>
        <w:t>-intercept value, the lines cannot intersect.</w:t>
      </w:r>
    </w:p>
    <w:p w14:paraId="54B363AF" w14:textId="77777777" w:rsidR="006A771D" w:rsidRPr="00FC3AFF" w:rsidRDefault="006A771D" w:rsidP="006A771D">
      <w:pPr>
        <w:shd w:val="clear" w:color="auto" w:fill="FFFFFF"/>
        <w:spacing w:after="0" w:line="240" w:lineRule="auto"/>
        <w:textAlignment w:val="baseline"/>
        <w:rPr>
          <w:rFonts w:eastAsia="Times New Roman" w:cs="Times New Roman"/>
          <w:color w:val="000000"/>
          <w:sz w:val="24"/>
          <w:szCs w:val="24"/>
        </w:rPr>
      </w:pPr>
    </w:p>
    <w:p w14:paraId="1585D9DC" w14:textId="3462EF3C" w:rsidR="006A771D" w:rsidRDefault="00FC3AFF" w:rsidP="00FC3AFF">
      <w:pPr>
        <w:shd w:val="clear" w:color="auto" w:fill="FFFFFF"/>
        <w:spacing w:after="0" w:line="240" w:lineRule="auto"/>
        <w:jc w:val="cente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y =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x</m:t>
        </m:r>
      </m:oMath>
      <w:r w:rsidRPr="00FC3AFF">
        <w:rPr>
          <w:rFonts w:eastAsia="Times New Roman" w:cs="Times New Roman"/>
          <w:color w:val="000000"/>
          <w:sz w:val="24"/>
          <w:szCs w:val="24"/>
        </w:rPr>
        <w:t xml:space="preserve">            </w:t>
      </w:r>
      <m:oMath>
        <m:r>
          <w:rPr>
            <w:rFonts w:ascii="Cambria Math" w:eastAsia="Times New Roman" w:hAnsi="Cambria Math" w:cs="Times New Roman"/>
            <w:color w:val="000000"/>
            <w:sz w:val="24"/>
            <w:szCs w:val="24"/>
          </w:rPr>
          <m:t>y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x</m:t>
        </m:r>
      </m:oMath>
    </w:p>
    <w:p w14:paraId="2AE5DA7F" w14:textId="77777777" w:rsidR="006A771D" w:rsidRPr="006A771D" w:rsidRDefault="006A771D" w:rsidP="006A771D">
      <w:pPr>
        <w:shd w:val="clear" w:color="auto" w:fill="FFFFFF"/>
        <w:spacing w:after="0" w:line="240" w:lineRule="auto"/>
        <w:textAlignment w:val="baseline"/>
        <w:rPr>
          <w:rFonts w:eastAsia="Times New Roman" w:cs="Times New Roman"/>
          <w:color w:val="000000"/>
          <w:sz w:val="24"/>
          <w:szCs w:val="24"/>
        </w:rPr>
      </w:pPr>
    </w:p>
    <w:p w14:paraId="78D42F67" w14:textId="4EFBF781" w:rsidR="00FC3AFF" w:rsidRPr="00FC3AFF" w:rsidRDefault="00FC3AFF" w:rsidP="00FC3AFF">
      <w:pPr>
        <w:shd w:val="clear" w:color="auto" w:fill="FFFFFF"/>
        <w:spacing w:after="0" w:line="240" w:lineRule="auto"/>
        <w:ind w:left="720"/>
        <w:textAlignment w:val="baseline"/>
        <w:rPr>
          <w:rFonts w:eastAsia="Times New Roman" w:cs="Times New Roman"/>
          <w:color w:val="000000"/>
          <w:sz w:val="24"/>
          <w:szCs w:val="24"/>
        </w:rPr>
      </w:pPr>
      <w:r w:rsidRPr="00FC3AFF">
        <w:rPr>
          <w:rFonts w:eastAsia="Times New Roman" w:cs="Times New Roman"/>
          <w:color w:val="000000"/>
          <w:sz w:val="24"/>
          <w:szCs w:val="24"/>
        </w:rPr>
        <w:t>Part A. Graph the system of equations on a coordinate plane.</w:t>
      </w:r>
    </w:p>
    <w:p w14:paraId="401A03B8" w14:textId="5F05F8D3" w:rsidR="00FC3AFF" w:rsidRDefault="00FC3AFF" w:rsidP="0055436A">
      <w:pPr>
        <w:shd w:val="clear" w:color="auto" w:fill="FFFFFF"/>
        <w:spacing w:after="0" w:line="240" w:lineRule="auto"/>
        <w:ind w:left="1440" w:hanging="720"/>
        <w:textAlignment w:val="baseline"/>
        <w:rPr>
          <w:rFonts w:eastAsia="Times New Roman" w:cs="Times New Roman"/>
          <w:color w:val="000000"/>
          <w:sz w:val="24"/>
          <w:szCs w:val="24"/>
          <w:bdr w:val="none" w:sz="0" w:space="0" w:color="auto" w:frame="1"/>
          <w:shd w:val="clear" w:color="auto" w:fill="FFFFFF"/>
        </w:rPr>
      </w:pPr>
      <w:r w:rsidRPr="00FC3AFF">
        <w:rPr>
          <w:rFonts w:eastAsia="Times New Roman" w:cs="Times New Roman"/>
          <w:color w:val="000000"/>
          <w:sz w:val="24"/>
          <w:szCs w:val="24"/>
        </w:rPr>
        <w:t xml:space="preserve">Part B. </w:t>
      </w:r>
      <w:r w:rsidRPr="00FC3AFF">
        <w:rPr>
          <w:rFonts w:eastAsia="Times New Roman" w:cs="Times New Roman"/>
          <w:color w:val="000000"/>
          <w:sz w:val="24"/>
          <w:szCs w:val="24"/>
          <w:bdr w:val="none" w:sz="0" w:space="0" w:color="auto" w:frame="1"/>
          <w:shd w:val="clear" w:color="auto" w:fill="FFFFFF"/>
        </w:rPr>
        <w:t>Is Ashley's conclusion correct? Explain your answer and support your reasoning with mathematical examples.</w:t>
      </w:r>
    </w:p>
    <w:p w14:paraId="16FE0DBD" w14:textId="77777777" w:rsidR="00294295" w:rsidRPr="0055436A" w:rsidRDefault="00294295" w:rsidP="006A771D">
      <w:pPr>
        <w:shd w:val="clear" w:color="auto" w:fill="FFFFFF"/>
        <w:spacing w:after="0" w:line="240" w:lineRule="auto"/>
        <w:textAlignment w:val="baseline"/>
        <w:rPr>
          <w:rFonts w:eastAsia="Times New Roman" w:cs="Times New Roman"/>
          <w:color w:val="000000"/>
          <w:sz w:val="24"/>
          <w:szCs w:val="24"/>
        </w:rPr>
      </w:pPr>
    </w:p>
    <w:p w14:paraId="410D8D46" w14:textId="1A7BE26F" w:rsidR="00FC3AFF" w:rsidRPr="00FC3AFF" w:rsidRDefault="00FC3AFF" w:rsidP="00FC3AFF">
      <w:pPr>
        <w:spacing w:after="0" w:line="240" w:lineRule="auto"/>
        <w:textAlignment w:val="baseline"/>
        <w:rPr>
          <w:rFonts w:eastAsia="Times New Roman" w:cs="Times New Roman"/>
          <w:i/>
          <w:sz w:val="24"/>
          <w:szCs w:val="24"/>
        </w:rPr>
      </w:pPr>
      <w:r w:rsidRPr="00FC3AFF">
        <w:rPr>
          <w:rFonts w:eastAsia="Times New Roman" w:cs="Times New Roman"/>
          <w:bCs/>
          <w:i/>
          <w:color w:val="000000"/>
          <w:sz w:val="24"/>
          <w:szCs w:val="24"/>
        </w:rPr>
        <w:t>Instructional Task 2 (MTR.3.1</w:t>
      </w:r>
      <w:r w:rsidRPr="00FC3AFF">
        <w:rPr>
          <w:rFonts w:eastAsia="Times New Roman" w:cs="Times New Roman"/>
          <w:i/>
          <w:color w:val="000000"/>
          <w:sz w:val="24"/>
          <w:szCs w:val="24"/>
        </w:rPr>
        <w:t xml:space="preserve"> </w:t>
      </w:r>
    </w:p>
    <w:p w14:paraId="3FF191B1" w14:textId="1DAA8395" w:rsidR="00FC3AFF" w:rsidRDefault="00FC3AFF" w:rsidP="00FC3AFF">
      <w:pPr>
        <w:spacing w:after="0" w:line="240" w:lineRule="auto"/>
        <w:ind w:left="1170" w:hanging="810"/>
        <w:textAlignment w:val="baseline"/>
        <w:rPr>
          <w:rFonts w:eastAsia="Times New Roman" w:cs="Times New Roman"/>
          <w:sz w:val="24"/>
          <w:szCs w:val="24"/>
        </w:rPr>
      </w:pPr>
      <w:r w:rsidRPr="00FC3AFF">
        <w:rPr>
          <w:rFonts w:eastAsia="Times New Roman" w:cs="Times New Roman"/>
          <w:sz w:val="24"/>
          <w:szCs w:val="24"/>
        </w:rPr>
        <w:t>Part A. Identify the solution of the graphed system of equations.  Explain why it is the solution.</w:t>
      </w:r>
    </w:p>
    <w:p w14:paraId="18C0E0F8" w14:textId="77777777" w:rsidR="006A771D" w:rsidRPr="00FC3AFF" w:rsidRDefault="006A771D" w:rsidP="006A771D">
      <w:pPr>
        <w:spacing w:after="0" w:line="240" w:lineRule="auto"/>
        <w:textAlignment w:val="baseline"/>
        <w:rPr>
          <w:rFonts w:eastAsia="Times New Roman" w:cs="Times New Roman"/>
          <w:sz w:val="24"/>
          <w:szCs w:val="24"/>
        </w:rPr>
      </w:pPr>
    </w:p>
    <w:p w14:paraId="316F1648" w14:textId="77777777" w:rsidR="00FC3AFF" w:rsidRPr="00FC3AFF" w:rsidRDefault="00FC3AFF" w:rsidP="00FC3AFF">
      <w:pPr>
        <w:spacing w:after="0" w:line="240" w:lineRule="auto"/>
        <w:jc w:val="center"/>
        <w:textAlignment w:val="baseline"/>
        <w:rPr>
          <w:rFonts w:eastAsia="Times New Roman" w:cs="Times New Roman"/>
          <w:sz w:val="24"/>
          <w:szCs w:val="24"/>
        </w:rPr>
      </w:pPr>
      <w:r w:rsidRPr="00FC3AFF">
        <w:rPr>
          <w:rFonts w:cs="Times New Roman"/>
          <w:noProof/>
          <w:sz w:val="24"/>
          <w:szCs w:val="24"/>
        </w:rPr>
        <w:drawing>
          <wp:inline distT="0" distB="0" distL="0" distR="0" wp14:anchorId="420571EB" wp14:editId="3CDE4CE7">
            <wp:extent cx="1454727" cy="1180864"/>
            <wp:effectExtent l="0" t="0" r="0" b="635"/>
            <wp:docPr id="59" name="Picture 59" descr="Graph of a system of equations intersecting at on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 of a system of equations intersecting at one poin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80097" cy="1201458"/>
                    </a:xfrm>
                    <a:prstGeom prst="rect">
                      <a:avLst/>
                    </a:prstGeom>
                  </pic:spPr>
                </pic:pic>
              </a:graphicData>
            </a:graphic>
          </wp:inline>
        </w:drawing>
      </w:r>
    </w:p>
    <w:p w14:paraId="0DB69FFA" w14:textId="77777777" w:rsidR="00FC3AFF" w:rsidRPr="00FC3AFF" w:rsidRDefault="00FC3AFF" w:rsidP="006A771D">
      <w:pPr>
        <w:spacing w:after="0" w:line="240" w:lineRule="auto"/>
        <w:textAlignment w:val="baseline"/>
        <w:rPr>
          <w:rFonts w:eastAsia="Times New Roman" w:cs="Times New Roman"/>
          <w:sz w:val="24"/>
          <w:szCs w:val="24"/>
        </w:rPr>
      </w:pPr>
    </w:p>
    <w:p w14:paraId="3223E8CD" w14:textId="3A834823" w:rsidR="00FC3AFF" w:rsidRPr="00FC3AFF" w:rsidRDefault="00FC3AFF" w:rsidP="00FC3AFF">
      <w:pPr>
        <w:spacing w:after="0" w:line="240" w:lineRule="auto"/>
        <w:ind w:left="1080" w:hanging="720"/>
        <w:jc w:val="both"/>
        <w:textAlignment w:val="baseline"/>
        <w:rPr>
          <w:rFonts w:eastAsia="Times New Roman" w:cs="Times New Roman"/>
          <w:sz w:val="24"/>
          <w:szCs w:val="24"/>
        </w:rPr>
      </w:pPr>
      <w:r w:rsidRPr="00FC3AFF">
        <w:rPr>
          <w:rFonts w:eastAsia="Times New Roman" w:cs="Times New Roman"/>
          <w:sz w:val="24"/>
          <w:szCs w:val="24"/>
        </w:rPr>
        <w:t>Part B. Identify the solution of the graphed system of equations.  Explain how you know it is the solution. What conjecture can you make about parallel lines?</w:t>
      </w:r>
    </w:p>
    <w:p w14:paraId="26A6D60B" w14:textId="77777777" w:rsidR="00FC3AFF" w:rsidRPr="00FC3AFF" w:rsidRDefault="00FC3AFF" w:rsidP="00FC3AFF">
      <w:pPr>
        <w:spacing w:after="0" w:line="240" w:lineRule="auto"/>
        <w:ind w:left="90"/>
        <w:jc w:val="center"/>
        <w:textAlignment w:val="baseline"/>
        <w:rPr>
          <w:rFonts w:eastAsia="Times New Roman" w:cs="Times New Roman"/>
          <w:sz w:val="24"/>
          <w:szCs w:val="24"/>
        </w:rPr>
      </w:pPr>
      <w:r w:rsidRPr="00FC3AFF">
        <w:rPr>
          <w:rFonts w:cs="Times New Roman"/>
          <w:noProof/>
          <w:sz w:val="24"/>
          <w:szCs w:val="24"/>
        </w:rPr>
        <w:lastRenderedPageBreak/>
        <w:drawing>
          <wp:inline distT="0" distB="0" distL="0" distR="0" wp14:anchorId="4892C5FA" wp14:editId="7888AFF9">
            <wp:extent cx="1510146" cy="1240838"/>
            <wp:effectExtent l="0" t="0" r="0" b="0"/>
            <wp:docPr id="60" name="Picture 60" descr="Graph of a system of equations which are paralle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 of a system of equations which are parallel lines."/>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32444" cy="1259159"/>
                    </a:xfrm>
                    <a:prstGeom prst="rect">
                      <a:avLst/>
                    </a:prstGeom>
                  </pic:spPr>
                </pic:pic>
              </a:graphicData>
            </a:graphic>
          </wp:inline>
        </w:drawing>
      </w:r>
    </w:p>
    <w:p w14:paraId="2BF89459" w14:textId="77777777" w:rsidR="00891ADB" w:rsidRPr="006B6BAE" w:rsidRDefault="00891ADB" w:rsidP="0029379F">
      <w:pPr>
        <w:spacing w:after="0" w:line="240" w:lineRule="auto"/>
        <w:textAlignment w:val="baseline"/>
        <w:rPr>
          <w:rFonts w:eastAsia="Times New Roman" w:cs="Times New Roman"/>
          <w:sz w:val="24"/>
          <w:szCs w:val="24"/>
        </w:rPr>
      </w:pPr>
    </w:p>
    <w:p w14:paraId="14ED8B21" w14:textId="77777777" w:rsidR="0029379F" w:rsidRPr="006B6BAE" w:rsidRDefault="0029379F" w:rsidP="0029379F">
      <w:pPr>
        <w:pStyle w:val="AlgebraicARHeading"/>
      </w:pPr>
      <w:r w:rsidRPr="006B6BAE">
        <w:t>Instructional </w:t>
      </w:r>
      <w:r>
        <w:t>Items</w:t>
      </w:r>
      <w:r w:rsidRPr="006B6BAE">
        <w:t> </w:t>
      </w:r>
    </w:p>
    <w:p w14:paraId="07A32D51" w14:textId="77777777" w:rsidR="001A3589" w:rsidRPr="001A3589" w:rsidRDefault="0029379F" w:rsidP="001A358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A0E2C15" w14:textId="1FBB590F" w:rsidR="001A3589" w:rsidRDefault="001A3589" w:rsidP="001A3589">
      <w:pPr>
        <w:spacing w:after="0" w:line="240" w:lineRule="auto"/>
        <w:ind w:left="360"/>
        <w:textAlignment w:val="baseline"/>
        <w:rPr>
          <w:rFonts w:eastAsia="Times New Roman" w:cs="Times New Roman"/>
          <w:sz w:val="24"/>
          <w:szCs w:val="24"/>
        </w:rPr>
      </w:pPr>
      <w:r w:rsidRPr="001A3589">
        <w:rPr>
          <w:rFonts w:eastAsia="Times New Roman" w:cs="Times New Roman"/>
          <w:sz w:val="24"/>
          <w:szCs w:val="24"/>
        </w:rPr>
        <w:t>Determine the number of solutions of each graphed system of linear equations, A, B and C.</w:t>
      </w:r>
    </w:p>
    <w:p w14:paraId="02D28507" w14:textId="77777777" w:rsidR="001A3589" w:rsidRPr="001A3589" w:rsidRDefault="001A3589" w:rsidP="006A771D">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891"/>
        <w:gridCol w:w="2160"/>
        <w:gridCol w:w="2340"/>
      </w:tblGrid>
      <w:tr w:rsidR="001A3589" w:rsidRPr="001A3589" w14:paraId="61847378" w14:textId="77777777" w:rsidTr="001A3589">
        <w:trPr>
          <w:trHeight w:val="244"/>
          <w:jc w:val="center"/>
        </w:trPr>
        <w:tc>
          <w:tcPr>
            <w:tcW w:w="1891" w:type="dxa"/>
            <w:shd w:val="clear" w:color="auto" w:fill="FFD966"/>
          </w:tcPr>
          <w:p w14:paraId="2CBDE930" w14:textId="77777777" w:rsidR="001A3589" w:rsidRPr="001A3589" w:rsidRDefault="001A3589" w:rsidP="001A3589">
            <w:pPr>
              <w:jc w:val="center"/>
              <w:textAlignment w:val="baseline"/>
              <w:rPr>
                <w:rFonts w:eastAsia="Times New Roman" w:cs="Times New Roman"/>
                <w:b/>
                <w:sz w:val="24"/>
                <w:szCs w:val="24"/>
              </w:rPr>
            </w:pPr>
            <w:r w:rsidRPr="001A3589">
              <w:rPr>
                <w:rFonts w:eastAsia="Times New Roman" w:cs="Times New Roman"/>
                <w:b/>
                <w:sz w:val="24"/>
                <w:szCs w:val="24"/>
              </w:rPr>
              <w:t>System A</w:t>
            </w:r>
          </w:p>
        </w:tc>
        <w:tc>
          <w:tcPr>
            <w:tcW w:w="2160" w:type="dxa"/>
            <w:shd w:val="clear" w:color="auto" w:fill="FFD966"/>
          </w:tcPr>
          <w:p w14:paraId="0CA79BD3" w14:textId="77777777" w:rsidR="001A3589" w:rsidRPr="001A3589" w:rsidRDefault="001A3589" w:rsidP="001A3589">
            <w:pPr>
              <w:jc w:val="center"/>
              <w:textAlignment w:val="baseline"/>
              <w:rPr>
                <w:rFonts w:eastAsia="Times New Roman" w:cs="Times New Roman"/>
                <w:b/>
                <w:sz w:val="24"/>
                <w:szCs w:val="24"/>
              </w:rPr>
            </w:pPr>
            <w:r w:rsidRPr="001A3589">
              <w:rPr>
                <w:rFonts w:eastAsia="Times New Roman" w:cs="Times New Roman"/>
                <w:b/>
                <w:sz w:val="24"/>
                <w:szCs w:val="24"/>
              </w:rPr>
              <w:t>System B</w:t>
            </w:r>
          </w:p>
        </w:tc>
        <w:tc>
          <w:tcPr>
            <w:tcW w:w="2340" w:type="dxa"/>
            <w:shd w:val="clear" w:color="auto" w:fill="FFD966"/>
          </w:tcPr>
          <w:p w14:paraId="1511A8C6" w14:textId="77777777" w:rsidR="001A3589" w:rsidRPr="001A3589" w:rsidRDefault="001A3589" w:rsidP="001A3589">
            <w:pPr>
              <w:jc w:val="center"/>
              <w:textAlignment w:val="baseline"/>
              <w:rPr>
                <w:rFonts w:eastAsia="Times New Roman" w:cs="Times New Roman"/>
                <w:b/>
                <w:sz w:val="24"/>
                <w:szCs w:val="24"/>
              </w:rPr>
            </w:pPr>
            <w:r w:rsidRPr="001A3589">
              <w:rPr>
                <w:rFonts w:eastAsia="Times New Roman" w:cs="Times New Roman"/>
                <w:b/>
                <w:sz w:val="24"/>
                <w:szCs w:val="24"/>
              </w:rPr>
              <w:t>System C</w:t>
            </w:r>
          </w:p>
        </w:tc>
      </w:tr>
      <w:tr w:rsidR="001A3589" w:rsidRPr="001A3589" w14:paraId="0F2F0504" w14:textId="77777777" w:rsidTr="00B35468">
        <w:trPr>
          <w:trHeight w:val="252"/>
          <w:jc w:val="center"/>
        </w:trPr>
        <w:tc>
          <w:tcPr>
            <w:tcW w:w="1891" w:type="dxa"/>
          </w:tcPr>
          <w:p w14:paraId="314E9DA2" w14:textId="77777777" w:rsidR="001A3589" w:rsidRPr="001A3589" w:rsidRDefault="001A3589" w:rsidP="001A3589">
            <w:pPr>
              <w:jc w:val="center"/>
              <w:textAlignment w:val="baseline"/>
              <w:rPr>
                <w:rFonts w:eastAsia="Times New Roman" w:cs="Times New Roman"/>
                <w:b/>
                <w:sz w:val="24"/>
                <w:szCs w:val="24"/>
              </w:rPr>
            </w:pPr>
          </w:p>
        </w:tc>
        <w:tc>
          <w:tcPr>
            <w:tcW w:w="2160" w:type="dxa"/>
          </w:tcPr>
          <w:p w14:paraId="30021DEE" w14:textId="77777777" w:rsidR="001A3589" w:rsidRPr="001A3589" w:rsidRDefault="001A3589" w:rsidP="001A3589">
            <w:pPr>
              <w:jc w:val="center"/>
              <w:textAlignment w:val="baseline"/>
              <w:rPr>
                <w:rFonts w:eastAsia="Times New Roman" w:cs="Times New Roman"/>
                <w:b/>
                <w:sz w:val="24"/>
                <w:szCs w:val="24"/>
              </w:rPr>
            </w:pPr>
          </w:p>
        </w:tc>
        <w:tc>
          <w:tcPr>
            <w:tcW w:w="2340" w:type="dxa"/>
          </w:tcPr>
          <w:p w14:paraId="5C42F146" w14:textId="77777777" w:rsidR="001A3589" w:rsidRPr="001A3589" w:rsidRDefault="001A3589" w:rsidP="001A3589">
            <w:pPr>
              <w:jc w:val="center"/>
              <w:textAlignment w:val="baseline"/>
              <w:rPr>
                <w:rFonts w:eastAsia="Times New Roman" w:cs="Times New Roman"/>
                <w:b/>
                <w:sz w:val="24"/>
                <w:szCs w:val="24"/>
              </w:rPr>
            </w:pPr>
          </w:p>
        </w:tc>
      </w:tr>
    </w:tbl>
    <w:p w14:paraId="19E0243A" w14:textId="77777777" w:rsidR="001A3589" w:rsidRPr="001A3589" w:rsidRDefault="001A3589" w:rsidP="00580D85">
      <w:pPr>
        <w:spacing w:after="0" w:line="240" w:lineRule="auto"/>
        <w:textAlignment w:val="baseline"/>
        <w:rPr>
          <w:rFonts w:eastAsia="Times New Roman" w:cs="Times New Roman"/>
          <w:sz w:val="24"/>
          <w:szCs w:val="24"/>
        </w:rPr>
      </w:pPr>
    </w:p>
    <w:p w14:paraId="4DE16C85" w14:textId="77CBCFBD" w:rsidR="006A771D" w:rsidRDefault="00580D85" w:rsidP="00A2618A">
      <w:pPr>
        <w:pStyle w:val="Style3"/>
        <w:ind w:left="0" w:firstLine="0"/>
      </w:pPr>
      <w:r>
        <w:tab/>
        <w:t xml:space="preserve">  </w:t>
      </w:r>
      <w:r w:rsidR="00822AE5">
        <w:tab/>
        <w:t xml:space="preserve">           </w:t>
      </w:r>
      <w:r>
        <w:tab/>
      </w:r>
      <w:r w:rsidRPr="00580D85">
        <w:rPr>
          <w:noProof/>
        </w:rPr>
        <w:drawing>
          <wp:inline distT="0" distB="0" distL="0" distR="0" wp14:anchorId="69B19D4B" wp14:editId="5D240A33">
            <wp:extent cx="3062725" cy="2984740"/>
            <wp:effectExtent l="0" t="0" r="4445" b="6350"/>
            <wp:docPr id="88015812" name="Picture 1" descr="3 graphs: System A is showing two intersecting lines; System B is showing 2 parallel lines; and System C is showing one horizontal line intersecting an obliq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5812" name="Picture 1" descr="3 graphs: System A is showing two intersecting lines; System B is showing 2 parallel lines; and System C is showing one horizontal line intersecting an oblique line."/>
                    <pic:cNvPicPr/>
                  </pic:nvPicPr>
                  <pic:blipFill>
                    <a:blip r:embed="rId69"/>
                    <a:stretch>
                      <a:fillRect/>
                    </a:stretch>
                  </pic:blipFill>
                  <pic:spPr>
                    <a:xfrm>
                      <a:off x="0" y="0"/>
                      <a:ext cx="3073059" cy="2994811"/>
                    </a:xfrm>
                    <a:prstGeom prst="rect">
                      <a:avLst/>
                    </a:prstGeom>
                  </pic:spPr>
                </pic:pic>
              </a:graphicData>
            </a:graphic>
          </wp:inline>
        </w:drawing>
      </w:r>
    </w:p>
    <w:p w14:paraId="0B007F39" w14:textId="2FE32A8C" w:rsidR="00A20619" w:rsidRPr="00A20619" w:rsidRDefault="00A20619" w:rsidP="00A20619">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sidR="00A023F3">
        <w:rPr>
          <w:rFonts w:eastAsia="Calibri" w:cs="Times New Roman"/>
          <w:i/>
          <w:sz w:val="24"/>
          <w:szCs w:val="24"/>
        </w:rPr>
        <w:t>2</w:t>
      </w:r>
    </w:p>
    <w:p w14:paraId="5F2069F0" w14:textId="676CD003" w:rsidR="00A20619" w:rsidRDefault="00A20619" w:rsidP="00A20619">
      <w:pPr>
        <w:spacing w:after="0" w:line="240" w:lineRule="auto"/>
        <w:textAlignment w:val="baseline"/>
        <w:rPr>
          <w:rFonts w:eastAsia="Times New Roman" w:cs="Times New Roman"/>
          <w:sz w:val="24"/>
          <w:szCs w:val="24"/>
        </w:rPr>
      </w:pPr>
      <w:r>
        <w:rPr>
          <w:rFonts w:eastAsia="Times New Roman" w:cs="Times New Roman"/>
          <w:sz w:val="24"/>
          <w:szCs w:val="24"/>
        </w:rPr>
        <w:t xml:space="preserve">     </w:t>
      </w:r>
      <w:r w:rsidRPr="00A20619">
        <w:rPr>
          <w:rFonts w:eastAsia="Times New Roman" w:cs="Times New Roman"/>
          <w:sz w:val="24"/>
          <w:szCs w:val="24"/>
        </w:rPr>
        <w:t xml:space="preserve">Given the system, </w:t>
      </w:r>
      <m:oMath>
        <m:r>
          <w:rPr>
            <w:rFonts w:ascii="Cambria Math" w:eastAsia="Times New Roman" w:hAnsi="Cambria Math" w:cs="Times New Roman"/>
            <w:sz w:val="24"/>
            <w:szCs w:val="24"/>
          </w:rPr>
          <m:t>y=2x-3</m:t>
        </m:r>
      </m:oMath>
      <w:r w:rsidRPr="00A20619">
        <w:rPr>
          <w:rFonts w:eastAsia="Times New Roman" w:cs="Times New Roman"/>
          <w:sz w:val="24"/>
          <w:szCs w:val="24"/>
        </w:rPr>
        <w:t xml:space="preserve"> and </w:t>
      </w:r>
      <m:oMath>
        <m:r>
          <w:rPr>
            <w:rFonts w:ascii="Cambria Math" w:eastAsia="Times New Roman" w:hAnsi="Cambria Math" w:cs="Times New Roman"/>
            <w:sz w:val="24"/>
            <w:szCs w:val="24"/>
          </w:rPr>
          <m:t>3y=6x-9</m:t>
        </m:r>
      </m:oMath>
      <w:r w:rsidRPr="00A20619">
        <w:rPr>
          <w:rFonts w:eastAsia="Times New Roman" w:cs="Times New Roman"/>
          <w:sz w:val="24"/>
          <w:szCs w:val="24"/>
        </w:rPr>
        <w:t>, graphed on the coordinate plane below,</w:t>
      </w:r>
    </w:p>
    <w:p w14:paraId="2D1D5D5D" w14:textId="7E94B796" w:rsidR="00A20619" w:rsidRDefault="00A20619" w:rsidP="00A20619">
      <w:pPr>
        <w:spacing w:after="0" w:line="240" w:lineRule="auto"/>
        <w:textAlignment w:val="baseline"/>
        <w:rPr>
          <w:rFonts w:eastAsia="Times New Roman" w:cs="Times New Roman"/>
          <w:sz w:val="24"/>
          <w:szCs w:val="24"/>
        </w:rPr>
      </w:pPr>
      <w:r>
        <w:rPr>
          <w:rFonts w:eastAsia="Times New Roman" w:cs="Times New Roman"/>
          <w:sz w:val="24"/>
          <w:szCs w:val="24"/>
        </w:rPr>
        <w:t xml:space="preserve">     </w:t>
      </w:r>
      <w:r w:rsidRPr="00A20619">
        <w:rPr>
          <w:rFonts w:eastAsia="Times New Roman" w:cs="Times New Roman"/>
          <w:sz w:val="24"/>
          <w:szCs w:val="24"/>
        </w:rPr>
        <w:t>determine the number of solutions and discuss your understanding with a partner.</w:t>
      </w:r>
    </w:p>
    <w:p w14:paraId="22F8E060" w14:textId="77777777" w:rsidR="000546B6" w:rsidRPr="00A20619" w:rsidRDefault="000546B6" w:rsidP="00A20619">
      <w:pPr>
        <w:spacing w:after="0" w:line="240" w:lineRule="auto"/>
        <w:textAlignment w:val="baseline"/>
        <w:rPr>
          <w:rFonts w:eastAsia="Times New Roman" w:cs="Times New Roman"/>
          <w:sz w:val="24"/>
          <w:szCs w:val="24"/>
        </w:rPr>
      </w:pPr>
    </w:p>
    <w:p w14:paraId="141D3595" w14:textId="0C99AD29" w:rsidR="00891ADB" w:rsidRDefault="005166EC" w:rsidP="00A20619">
      <w:pPr>
        <w:spacing w:after="0" w:line="240" w:lineRule="auto"/>
        <w:textAlignment w:val="baseline"/>
      </w:pPr>
      <w:r>
        <w:tab/>
      </w:r>
      <w:r>
        <w:tab/>
      </w:r>
      <w:r>
        <w:tab/>
      </w:r>
      <w:r w:rsidR="00BE292E">
        <w:t xml:space="preserve">              </w:t>
      </w:r>
      <w:r>
        <w:tab/>
      </w:r>
      <w:r w:rsidR="00BE292E" w:rsidRPr="001E61F9">
        <w:rPr>
          <w:noProof/>
          <w:sz w:val="24"/>
          <w:szCs w:val="24"/>
        </w:rPr>
        <w:drawing>
          <wp:inline distT="0" distB="0" distL="0" distR="0" wp14:anchorId="143CCEC8" wp14:editId="3650D7B5">
            <wp:extent cx="1466925" cy="1511378"/>
            <wp:effectExtent l="0" t="0" r="0" b="0"/>
            <wp:docPr id="1705665506" name="Picture 1705665506" descr="A graph of the 2 linear equations list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65506" name="Picture 1705665506" descr="A graph of the 2 linear equations listed above."/>
                    <pic:cNvPicPr/>
                  </pic:nvPicPr>
                  <pic:blipFill>
                    <a:blip r:embed="rId70">
                      <a:extLst>
                        <a:ext uri="{28A0092B-C50C-407E-A947-70E740481C1C}">
                          <a14:useLocalDpi xmlns:a14="http://schemas.microsoft.com/office/drawing/2010/main" val="0"/>
                        </a:ext>
                      </a:extLst>
                    </a:blip>
                    <a:stretch>
                      <a:fillRect/>
                    </a:stretch>
                  </pic:blipFill>
                  <pic:spPr>
                    <a:xfrm>
                      <a:off x="0" y="0"/>
                      <a:ext cx="1466925" cy="1511378"/>
                    </a:xfrm>
                    <a:prstGeom prst="rect">
                      <a:avLst/>
                    </a:prstGeom>
                  </pic:spPr>
                </pic:pic>
              </a:graphicData>
            </a:graphic>
          </wp:inline>
        </w:drawing>
      </w:r>
    </w:p>
    <w:p w14:paraId="4F1C486A" w14:textId="77777777" w:rsidR="000546B6" w:rsidRPr="000546B6" w:rsidRDefault="000546B6" w:rsidP="00A20619">
      <w:pPr>
        <w:spacing w:after="0" w:line="240" w:lineRule="auto"/>
        <w:textAlignment w:val="baseline"/>
        <w:rPr>
          <w:sz w:val="24"/>
          <w:szCs w:val="24"/>
        </w:rPr>
      </w:pPr>
    </w:p>
    <w:p w14:paraId="425C604F" w14:textId="4B422BF9" w:rsidR="00A11A46" w:rsidRDefault="0029379F" w:rsidP="00DA72C1">
      <w:pPr>
        <w:pStyle w:val="Style4"/>
      </w:pPr>
      <w:r w:rsidRPr="006B6BAE">
        <w:t>*The strategies, tasks and items included in the B1G-M are examples and should not be considered comprehensive.</w:t>
      </w:r>
    </w:p>
    <w:p w14:paraId="3C5347DD" w14:textId="77777777" w:rsidR="007B6307" w:rsidRPr="00171F8D" w:rsidRDefault="007B6307" w:rsidP="007B6307">
      <w:pPr>
        <w:pStyle w:val="Normal11"/>
      </w:pPr>
    </w:p>
    <w:p w14:paraId="4D62ACF8" w14:textId="2512192C" w:rsidR="0029379F" w:rsidRPr="006B6BAE" w:rsidRDefault="0029379F" w:rsidP="0029379F">
      <w:pPr>
        <w:pStyle w:val="Heading3"/>
      </w:pPr>
      <w:bookmarkStart w:id="55" w:name="_MA.8.AR.4.3"/>
      <w:bookmarkEnd w:id="55"/>
      <w:r w:rsidRPr="006B6BAE">
        <w:lastRenderedPageBreak/>
        <w:t>MA</w:t>
      </w:r>
      <w:r>
        <w:t>.8.</w:t>
      </w:r>
      <w:r w:rsidRPr="006B6BAE">
        <w:t>AR.</w:t>
      </w:r>
      <w:r w:rsidR="0031162E">
        <w:t>4</w:t>
      </w:r>
      <w:r w:rsidRPr="006B6BAE">
        <w:t>.3</w:t>
      </w:r>
    </w:p>
    <w:p w14:paraId="5D927405" w14:textId="77777777" w:rsidR="0029379F" w:rsidRPr="00DA72C1" w:rsidRDefault="0029379F" w:rsidP="007B6307">
      <w:pPr>
        <w:pStyle w:val="Normal11"/>
        <w:rPr>
          <w:sz w:val="24"/>
          <w:szCs w:val="24"/>
        </w:rPr>
      </w:pPr>
    </w:p>
    <w:p w14:paraId="5679BA0F" w14:textId="77777777" w:rsidR="0029379F" w:rsidRPr="006B6BAE" w:rsidRDefault="0029379F" w:rsidP="0029379F">
      <w:pPr>
        <w:pStyle w:val="AlgebraicARHeading"/>
      </w:pPr>
      <w:r w:rsidRPr="006B6BAE">
        <w:t>Benchmark</w:t>
      </w:r>
    </w:p>
    <w:p w14:paraId="16E3ADEA" w14:textId="7DC75283" w:rsidR="0029379F" w:rsidRDefault="0029379F" w:rsidP="0029379F">
      <w:pPr>
        <w:pStyle w:val="Style3"/>
        <w:rPr>
          <w:b w:val="0"/>
          <w:bCs w:val="0"/>
          <w:iCs w:val="0"/>
        </w:rPr>
      </w:pPr>
      <w:r w:rsidRPr="00195B79">
        <w:t>MA</w:t>
      </w:r>
      <w:r>
        <w:t>.8.</w:t>
      </w:r>
      <w:r w:rsidRPr="00195B79">
        <w:t>AR.</w:t>
      </w:r>
      <w:r w:rsidR="0031162E">
        <w:t>4</w:t>
      </w:r>
      <w:r>
        <w:t>.3</w:t>
      </w:r>
      <w:r w:rsidRPr="00195B79">
        <w:t xml:space="preserve"> </w:t>
      </w:r>
      <w:r w:rsidRPr="00195B79">
        <w:tab/>
      </w:r>
      <w:r w:rsidR="003261C5" w:rsidRPr="003261C5">
        <w:rPr>
          <w:rFonts w:eastAsia="Times New Roman"/>
          <w:color w:val="000000"/>
        </w:rPr>
        <w:t>Given a mathematical or real-world context, solve systems of two linear equations by graphing.</w:t>
      </w:r>
    </w:p>
    <w:p w14:paraId="3BC9C1E8" w14:textId="518EC260" w:rsidR="003261C5" w:rsidRDefault="003261C5" w:rsidP="003261C5">
      <w:pPr>
        <w:pStyle w:val="BenchmarkClarification"/>
      </w:pPr>
      <w:r w:rsidRPr="006B6BAE">
        <w:t>Benchmark Clarifications:</w:t>
      </w:r>
    </w:p>
    <w:p w14:paraId="46589E84" w14:textId="6CC3B48A" w:rsidR="00C00075" w:rsidRPr="00C00075" w:rsidRDefault="003261C5" w:rsidP="00C00075">
      <w:pPr>
        <w:spacing w:after="0" w:line="240" w:lineRule="auto"/>
        <w:textAlignment w:val="baseline"/>
        <w:rPr>
          <w:rFonts w:eastAsia="Times New Roman" w:cs="Times New Roman"/>
          <w:sz w:val="24"/>
          <w:szCs w:val="24"/>
        </w:rPr>
      </w:pPr>
      <w:r w:rsidRPr="006B6BAE">
        <w:rPr>
          <w:rFonts w:eastAsia="Times New Roman" w:cs="Times New Roman"/>
          <w:i/>
          <w:iCs/>
        </w:rPr>
        <w:t>Clarification 1:</w:t>
      </w:r>
      <w:r w:rsidRPr="006B6BAE">
        <w:rPr>
          <w:rFonts w:eastAsia="Times New Roman" w:cs="Times New Roman"/>
        </w:rPr>
        <w:t xml:space="preserve"> </w:t>
      </w:r>
      <w:r w:rsidR="00C00075" w:rsidRPr="00C00075">
        <w:rPr>
          <w:rFonts w:eastAsia="Times New Roman" w:cs="Times New Roman"/>
          <w:color w:val="000000"/>
        </w:rPr>
        <w:t>Instruction includes approximating non-integer solutions.</w:t>
      </w:r>
    </w:p>
    <w:p w14:paraId="50C606BE" w14:textId="20F31ECE" w:rsidR="00C00075" w:rsidRPr="00C00075" w:rsidRDefault="00C00075" w:rsidP="00C00075">
      <w:pPr>
        <w:spacing w:after="0" w:line="240" w:lineRule="auto"/>
        <w:textAlignment w:val="baseline"/>
        <w:rPr>
          <w:rFonts w:eastAsia="Times New Roman" w:cs="Times New Roman"/>
          <w:sz w:val="24"/>
          <w:szCs w:val="24"/>
        </w:rPr>
      </w:pPr>
      <w:r w:rsidRPr="00C00075">
        <w:rPr>
          <w:rFonts w:eastAsia="Times New Roman" w:cs="Times New Roman"/>
          <w:i/>
          <w:iCs/>
          <w:color w:val="000000"/>
        </w:rPr>
        <w:t>Clarification 2:</w:t>
      </w:r>
      <w:r w:rsidRPr="00C00075">
        <w:rPr>
          <w:rFonts w:eastAsia="Times New Roman" w:cs="Times New Roman"/>
          <w:color w:val="000000"/>
        </w:rPr>
        <w:t xml:space="preserve"> Within this benchmark, it is the expectation to represent systems of linear equations in slope-intercept form only.</w:t>
      </w:r>
    </w:p>
    <w:p w14:paraId="3793A307" w14:textId="330E1F4B" w:rsidR="0029379F" w:rsidRDefault="00C00075" w:rsidP="00401A59">
      <w:pPr>
        <w:spacing w:after="0" w:line="240" w:lineRule="auto"/>
        <w:rPr>
          <w:rFonts w:eastAsia="Times New Roman" w:cs="Times New Roman"/>
          <w:color w:val="000000"/>
        </w:rPr>
      </w:pPr>
      <w:r w:rsidRPr="00C00075">
        <w:rPr>
          <w:rFonts w:eastAsia="Times New Roman" w:cs="Times New Roman"/>
          <w:i/>
          <w:iCs/>
          <w:color w:val="000000"/>
        </w:rPr>
        <w:t>Clarification 3:</w:t>
      </w:r>
      <w:r w:rsidRPr="00C00075">
        <w:rPr>
          <w:rFonts w:eastAsia="Times New Roman" w:cs="Times New Roman"/>
          <w:color w:val="000000"/>
        </w:rPr>
        <w:t xml:space="preserve"> Instruction includes recognizing that parallel lines have the same slope.</w:t>
      </w:r>
    </w:p>
    <w:p w14:paraId="42F62B11" w14:textId="77777777" w:rsidR="00FE3CAF" w:rsidRPr="00401A59" w:rsidRDefault="00FE3CAF" w:rsidP="00401A59">
      <w:pPr>
        <w:spacing w:after="0" w:line="240" w:lineRule="auto"/>
        <w:rPr>
          <w:rFonts w:eastAsia="Times New Roman" w:cs="Times New Roman"/>
          <w:color w:val="000000"/>
        </w:rPr>
      </w:pPr>
    </w:p>
    <w:p w14:paraId="35E22626" w14:textId="78C430BC" w:rsidR="0029379F" w:rsidRPr="006B6BAE" w:rsidRDefault="0029379F" w:rsidP="0029379F">
      <w:pPr>
        <w:pStyle w:val="AlgebraicARHeading"/>
      </w:pPr>
      <w:r>
        <w:t xml:space="preserve">Connecting </w:t>
      </w:r>
      <w:r w:rsidRPr="006B6BAE">
        <w:t>Benchmark</w:t>
      </w:r>
      <w:r>
        <w:t>s/</w:t>
      </w:r>
      <w:r w:rsidRPr="006B6BAE">
        <w:t>Horizontal Alignment</w:t>
      </w:r>
    </w:p>
    <w:p w14:paraId="091FD1BE" w14:textId="77777777" w:rsidR="00564F4A" w:rsidRDefault="00591AE8"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MA.7.AR.4.3, MA.7.AR.4.4</w:t>
      </w:r>
      <w:r w:rsidR="00564F4A">
        <w:rPr>
          <w:rFonts w:eastAsia="Times New Roman" w:cs="Times New Roman"/>
          <w:sz w:val="24"/>
          <w:szCs w:val="24"/>
        </w:rPr>
        <w:t>, MA.7.AR.4.5</w:t>
      </w:r>
    </w:p>
    <w:p w14:paraId="1CE4C6BC" w14:textId="4FD3BDA9" w:rsidR="005B40FA" w:rsidRPr="005B40FA" w:rsidRDefault="005B40FA" w:rsidP="00264599">
      <w:pPr>
        <w:numPr>
          <w:ilvl w:val="0"/>
          <w:numId w:val="12"/>
        </w:numPr>
        <w:spacing w:after="0" w:line="240" w:lineRule="auto"/>
        <w:textAlignment w:val="baseline"/>
        <w:rPr>
          <w:rFonts w:eastAsia="Times New Roman" w:cs="Times New Roman"/>
          <w:sz w:val="24"/>
          <w:szCs w:val="24"/>
        </w:rPr>
      </w:pPr>
      <w:r w:rsidRPr="005B40FA">
        <w:rPr>
          <w:rFonts w:eastAsia="Times New Roman" w:cs="Times New Roman"/>
          <w:sz w:val="24"/>
          <w:szCs w:val="24"/>
        </w:rPr>
        <w:t>MA.8.AR.3.4, MA.8.AR.3.5</w:t>
      </w:r>
    </w:p>
    <w:p w14:paraId="0FA8E2C1" w14:textId="77777777" w:rsidR="005B40FA" w:rsidRPr="005B40FA" w:rsidRDefault="005B40FA" w:rsidP="00264599">
      <w:pPr>
        <w:numPr>
          <w:ilvl w:val="0"/>
          <w:numId w:val="12"/>
        </w:numPr>
        <w:spacing w:after="0" w:line="240" w:lineRule="auto"/>
        <w:textAlignment w:val="baseline"/>
        <w:rPr>
          <w:rFonts w:eastAsia="Times New Roman" w:cs="Times New Roman"/>
          <w:sz w:val="24"/>
          <w:szCs w:val="24"/>
        </w:rPr>
      </w:pPr>
      <w:r w:rsidRPr="005B40FA">
        <w:rPr>
          <w:rFonts w:eastAsia="Times New Roman" w:cs="Times New Roman"/>
          <w:sz w:val="24"/>
          <w:szCs w:val="24"/>
        </w:rPr>
        <w:t>MA.8.AR.4.1, MA.8.AR.4.2</w:t>
      </w:r>
    </w:p>
    <w:p w14:paraId="2C8327E1" w14:textId="77777777" w:rsidR="0029379F" w:rsidRPr="006B6BAE" w:rsidRDefault="0029379F" w:rsidP="00DA72C1">
      <w:pPr>
        <w:spacing w:after="0" w:line="240" w:lineRule="auto"/>
        <w:rPr>
          <w:rFonts w:eastAsia="Times New Roman" w:cs="Times New Roman"/>
          <w:sz w:val="24"/>
          <w:szCs w:val="24"/>
        </w:rPr>
      </w:pPr>
    </w:p>
    <w:p w14:paraId="3E9DB4C9" w14:textId="77777777" w:rsidR="0029379F" w:rsidRDefault="0029379F" w:rsidP="0029379F">
      <w:pPr>
        <w:pStyle w:val="AlgebraicARHeading"/>
      </w:pPr>
      <w:r w:rsidRPr="009C58CD">
        <w:t>Terms</w:t>
      </w:r>
      <w:r w:rsidRPr="006B6BAE">
        <w:t> from the K-12 Glossary </w:t>
      </w:r>
    </w:p>
    <w:p w14:paraId="3DB7DC73" w14:textId="5A0033A5" w:rsidR="0029379F" w:rsidRPr="005B40FA" w:rsidRDefault="005B40FA"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Linear Equation</w:t>
      </w:r>
    </w:p>
    <w:p w14:paraId="67A923A9" w14:textId="77777777" w:rsidR="00A11A46" w:rsidRPr="006B6BAE" w:rsidRDefault="00A11A46" w:rsidP="0055436A">
      <w:pPr>
        <w:spacing w:after="0" w:line="240" w:lineRule="auto"/>
        <w:textAlignment w:val="baseline"/>
        <w:rPr>
          <w:rFonts w:eastAsia="Times New Roman" w:cs="Times New Roman"/>
          <w:sz w:val="24"/>
          <w:szCs w:val="24"/>
        </w:rPr>
      </w:pPr>
    </w:p>
    <w:p w14:paraId="41235127" w14:textId="77777777" w:rsidR="0029379F" w:rsidRPr="00775194" w:rsidRDefault="0029379F" w:rsidP="0029379F">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9379F" w:rsidRPr="006B6BAE" w14:paraId="5ACAF368" w14:textId="77777777" w:rsidTr="00B35468">
        <w:trPr>
          <w:trHeight w:val="962"/>
        </w:trPr>
        <w:tc>
          <w:tcPr>
            <w:tcW w:w="2499" w:type="pct"/>
            <w:tcBorders>
              <w:top w:val="single" w:sz="4" w:space="0" w:color="auto"/>
              <w:left w:val="nil"/>
              <w:bottom w:val="nil"/>
              <w:right w:val="nil"/>
            </w:tcBorders>
            <w:shd w:val="clear" w:color="auto" w:fill="auto"/>
            <w:hideMark/>
          </w:tcPr>
          <w:p w14:paraId="02ED0BC1" w14:textId="77777777" w:rsidR="0029379F" w:rsidRPr="006B6BAE" w:rsidRDefault="0029379F" w:rsidP="00B3546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9308752" w14:textId="3A005976" w:rsidR="008F116C" w:rsidRPr="008F116C" w:rsidRDefault="008F116C" w:rsidP="00264599">
            <w:pPr>
              <w:numPr>
                <w:ilvl w:val="0"/>
                <w:numId w:val="11"/>
              </w:numPr>
              <w:spacing w:after="0" w:line="240" w:lineRule="auto"/>
              <w:textAlignment w:val="baseline"/>
              <w:rPr>
                <w:rFonts w:eastAsia="Times New Roman" w:cs="Times New Roman"/>
                <w:sz w:val="24"/>
                <w:szCs w:val="24"/>
              </w:rPr>
            </w:pPr>
            <w:r w:rsidRPr="008F116C">
              <w:rPr>
                <w:rFonts w:eastAsia="Times New Roman" w:cs="Times New Roman"/>
                <w:sz w:val="24"/>
                <w:szCs w:val="24"/>
              </w:rPr>
              <w:t>MA.</w:t>
            </w:r>
            <w:r w:rsidR="00444FA4">
              <w:rPr>
                <w:rFonts w:eastAsia="Times New Roman" w:cs="Times New Roman"/>
                <w:sz w:val="24"/>
                <w:szCs w:val="24"/>
              </w:rPr>
              <w:t>6.GR.1</w:t>
            </w:r>
            <w:r w:rsidRPr="008F116C">
              <w:rPr>
                <w:rFonts w:eastAsia="Times New Roman" w:cs="Times New Roman"/>
                <w:sz w:val="24"/>
                <w:szCs w:val="24"/>
              </w:rPr>
              <w:t xml:space="preserve"> </w:t>
            </w:r>
          </w:p>
          <w:p w14:paraId="29B4118C" w14:textId="77777777" w:rsidR="0029379F" w:rsidRPr="000B295F" w:rsidRDefault="0029379F" w:rsidP="00B35468">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C11F987" w14:textId="77777777" w:rsidR="0029379F" w:rsidRPr="006B6BAE" w:rsidRDefault="0029379F" w:rsidP="00B3546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9EAFCB" w14:textId="130AC6D7" w:rsidR="0029379F" w:rsidRPr="00615936" w:rsidRDefault="0029379F"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w:t>
            </w:r>
            <w:r w:rsidR="00D20E4A" w:rsidRPr="67C8CF57">
              <w:rPr>
                <w:rFonts w:eastAsia="Times New Roman" w:cs="Times New Roman"/>
                <w:sz w:val="24"/>
                <w:szCs w:val="24"/>
              </w:rPr>
              <w:t>AR.9.1, MA.912.AR.9.6</w:t>
            </w:r>
          </w:p>
        </w:tc>
      </w:tr>
    </w:tbl>
    <w:p w14:paraId="36E8D5DE" w14:textId="198E9E86" w:rsidR="0029379F" w:rsidRPr="006B6BAE" w:rsidRDefault="0029379F" w:rsidP="0029379F">
      <w:pPr>
        <w:pStyle w:val="AlgebraicARHeading"/>
      </w:pPr>
      <w:r w:rsidRPr="006B6BAE">
        <w:t>Purpose and Instructional Strategies</w:t>
      </w:r>
    </w:p>
    <w:p w14:paraId="54088926" w14:textId="0F6448D5" w:rsidR="001A25EE" w:rsidRPr="001A25EE" w:rsidRDefault="001A25EE" w:rsidP="001A25EE">
      <w:pPr>
        <w:spacing w:after="0" w:line="240" w:lineRule="auto"/>
        <w:textAlignment w:val="baseline"/>
        <w:rPr>
          <w:rFonts w:eastAsia="Times New Roman" w:cs="Times New Roman"/>
          <w:sz w:val="24"/>
          <w:szCs w:val="24"/>
        </w:rPr>
      </w:pPr>
      <w:r w:rsidRPr="001A25EE">
        <w:rPr>
          <w:rFonts w:eastAsia="Times New Roman" w:cs="Times New Roman"/>
          <w:sz w:val="24"/>
          <w:szCs w:val="24"/>
        </w:rPr>
        <w:t xml:space="preserve">In </w:t>
      </w:r>
      <w:r w:rsidR="00557B54">
        <w:rPr>
          <w:rFonts w:eastAsia="Times New Roman" w:cs="Times New Roman"/>
          <w:sz w:val="24"/>
          <w:szCs w:val="24"/>
        </w:rPr>
        <w:t>p</w:t>
      </w:r>
      <w:r w:rsidR="00557B54" w:rsidRPr="001E61F9">
        <w:rPr>
          <w:rFonts w:eastAsia="Times New Roman" w:cs="Times New Roman"/>
          <w:sz w:val="24"/>
          <w:szCs w:val="24"/>
        </w:rPr>
        <w:t xml:space="preserve">revious courses, students plotted an identified points in all four quadrants of the coordinate plane. In grade 7 accelerated, students determine constants of proportionality and graph proportional relationships from a table, equation or a written description given in a mathematical or real-world context. Students also extend this learning to </w:t>
      </w:r>
      <w:r w:rsidR="00557B54" w:rsidRPr="001E61F9">
        <w:rPr>
          <w:rFonts w:eastAsia="Times New Roman" w:cs="Times New Roman"/>
          <w:color w:val="000000"/>
          <w:sz w:val="24"/>
          <w:szCs w:val="24"/>
        </w:rPr>
        <w:t xml:space="preserve">a system of two linear equations and </w:t>
      </w:r>
      <w:r w:rsidR="00557B54" w:rsidRPr="001E61F9">
        <w:rPr>
          <w:rFonts w:eastAsia="Times New Roman" w:cs="Times New Roman"/>
          <w:sz w:val="24"/>
          <w:szCs w:val="24"/>
        </w:rPr>
        <w:t>graphing the system</w:t>
      </w:r>
      <w:r w:rsidR="00557B54" w:rsidRPr="001E61F9">
        <w:rPr>
          <w:rFonts w:eastAsia="Times New Roman" w:cs="Times New Roman"/>
          <w:color w:val="000000"/>
          <w:sz w:val="24"/>
          <w:szCs w:val="24"/>
        </w:rPr>
        <w:t xml:space="preserve"> on the same coordinate plane. Students also determine whether there is one solution, no solution or infinitely many solutions.</w:t>
      </w:r>
      <w:r w:rsidR="00557B54" w:rsidRPr="001E61F9">
        <w:rPr>
          <w:rFonts w:eastAsia="Times New Roman" w:cs="Times New Roman"/>
          <w:sz w:val="24"/>
          <w:szCs w:val="24"/>
        </w:rPr>
        <w:t xml:space="preserve"> In Algebra 1, students will write and solve a system of two-variable linear equations algebraically and graphically given a mathematical or real-world </w:t>
      </w:r>
      <w:r w:rsidRPr="001A25EE">
        <w:rPr>
          <w:rFonts w:eastAsia="Times New Roman" w:cs="Times New Roman"/>
          <w:sz w:val="24"/>
          <w:szCs w:val="24"/>
        </w:rPr>
        <w:t>context.</w:t>
      </w:r>
    </w:p>
    <w:p w14:paraId="668261BA" w14:textId="77777777" w:rsidR="001A25EE" w:rsidRPr="001A25EE" w:rsidRDefault="001A25EE" w:rsidP="00264599">
      <w:pPr>
        <w:numPr>
          <w:ilvl w:val="0"/>
          <w:numId w:val="100"/>
        </w:numPr>
        <w:spacing w:after="0" w:line="240" w:lineRule="auto"/>
        <w:contextualSpacing/>
        <w:rPr>
          <w:rFonts w:cs="Times New Roman"/>
          <w:sz w:val="24"/>
        </w:rPr>
      </w:pPr>
      <w:r w:rsidRPr="001A25EE">
        <w:rPr>
          <w:rFonts w:cs="Times New Roman"/>
          <w:sz w:val="24"/>
        </w:rPr>
        <w:t>Systems of linear equations can have one solution, infinitely many solutions or no solutions.</w:t>
      </w:r>
    </w:p>
    <w:p w14:paraId="32EBFE21" w14:textId="77777777" w:rsidR="001A25EE" w:rsidRPr="001A25EE" w:rsidRDefault="001A25EE" w:rsidP="00264599">
      <w:pPr>
        <w:numPr>
          <w:ilvl w:val="1"/>
          <w:numId w:val="100"/>
        </w:numPr>
        <w:spacing w:after="0" w:line="240" w:lineRule="auto"/>
        <w:contextualSpacing/>
        <w:rPr>
          <w:rFonts w:cs="Times New Roman"/>
          <w:sz w:val="24"/>
        </w:rPr>
      </w:pPr>
      <w:r w:rsidRPr="001A25EE">
        <w:rPr>
          <w:rFonts w:cs="Times New Roman"/>
          <w:sz w:val="24"/>
        </w:rPr>
        <w:t>A system of linear equations whose graphs meet at one point (intersecting lines) has only one solution, the ordered pair representing the point of intersection.</w:t>
      </w:r>
    </w:p>
    <w:p w14:paraId="2280FE7F" w14:textId="77777777" w:rsidR="001A25EE" w:rsidRPr="001A25EE" w:rsidRDefault="001A25EE" w:rsidP="00264599">
      <w:pPr>
        <w:numPr>
          <w:ilvl w:val="1"/>
          <w:numId w:val="100"/>
        </w:numPr>
        <w:spacing w:after="0" w:line="240" w:lineRule="auto"/>
        <w:contextualSpacing/>
        <w:rPr>
          <w:rFonts w:cs="Times New Roman"/>
          <w:sz w:val="24"/>
        </w:rPr>
      </w:pPr>
      <w:r w:rsidRPr="001A25EE">
        <w:rPr>
          <w:rFonts w:cs="Times New Roman"/>
          <w:sz w:val="24"/>
        </w:rPr>
        <w:t>A system of linear equations whose graphs are coincident (the same line) has infinitely many solutions, the set of ordered pairs representing all the points on the line.</w:t>
      </w:r>
    </w:p>
    <w:p w14:paraId="46290671" w14:textId="154AD82A" w:rsidR="0055436A" w:rsidRDefault="001A25EE" w:rsidP="00444FA4">
      <w:pPr>
        <w:numPr>
          <w:ilvl w:val="1"/>
          <w:numId w:val="100"/>
        </w:numPr>
        <w:spacing w:after="0" w:line="240" w:lineRule="auto"/>
        <w:contextualSpacing/>
        <w:rPr>
          <w:rFonts w:cs="Times New Roman"/>
          <w:sz w:val="24"/>
        </w:rPr>
      </w:pPr>
      <w:r w:rsidRPr="001A25EE">
        <w:rPr>
          <w:rFonts w:cs="Times New Roman"/>
          <w:sz w:val="24"/>
        </w:rPr>
        <w:t>A system of linear equations whose graphs do not meet (parallel lines) has no solutions and the slopes of these lines are the same. The technical name for these kinds of systems is "inconsistent.”</w:t>
      </w:r>
    </w:p>
    <w:p w14:paraId="64651ABA" w14:textId="68151B9B" w:rsidR="00DA72C1" w:rsidRPr="00444FA4" w:rsidRDefault="00DA72C1" w:rsidP="00DA72C1">
      <w:pPr>
        <w:rPr>
          <w:rFonts w:cs="Times New Roman"/>
          <w:sz w:val="24"/>
        </w:rPr>
      </w:pPr>
      <w:r>
        <w:rPr>
          <w:rFonts w:cs="Times New Roman"/>
          <w:sz w:val="24"/>
        </w:rPr>
        <w:br w:type="page"/>
      </w:r>
    </w:p>
    <w:tbl>
      <w:tblPr>
        <w:tblStyle w:val="TableGrid"/>
        <w:tblW w:w="0" w:type="auto"/>
        <w:jc w:val="center"/>
        <w:tblLook w:val="04A0" w:firstRow="1" w:lastRow="0" w:firstColumn="1" w:lastColumn="0" w:noHBand="0" w:noVBand="1"/>
      </w:tblPr>
      <w:tblGrid>
        <w:gridCol w:w="2234"/>
        <w:gridCol w:w="2891"/>
        <w:gridCol w:w="2287"/>
      </w:tblGrid>
      <w:tr w:rsidR="001A25EE" w:rsidRPr="001A25EE" w14:paraId="12F9B869" w14:textId="77777777" w:rsidTr="001A25EE">
        <w:trPr>
          <w:trHeight w:val="246"/>
          <w:jc w:val="center"/>
        </w:trPr>
        <w:tc>
          <w:tcPr>
            <w:tcW w:w="2076" w:type="dxa"/>
            <w:shd w:val="clear" w:color="auto" w:fill="FFD966"/>
          </w:tcPr>
          <w:p w14:paraId="058A588A" w14:textId="77777777" w:rsidR="001A25EE" w:rsidRPr="001A25EE" w:rsidRDefault="001A25EE" w:rsidP="001A25EE">
            <w:pPr>
              <w:jc w:val="center"/>
              <w:textAlignment w:val="baseline"/>
              <w:rPr>
                <w:rFonts w:eastAsia="Times New Roman" w:cs="Times New Roman"/>
                <w:b/>
                <w:sz w:val="24"/>
                <w:szCs w:val="24"/>
              </w:rPr>
            </w:pPr>
            <w:r w:rsidRPr="001A25EE">
              <w:rPr>
                <w:rFonts w:eastAsia="Times New Roman" w:cs="Times New Roman"/>
                <w:b/>
                <w:sz w:val="24"/>
                <w:szCs w:val="24"/>
              </w:rPr>
              <w:lastRenderedPageBreak/>
              <w:t>One Solution</w:t>
            </w:r>
          </w:p>
        </w:tc>
        <w:tc>
          <w:tcPr>
            <w:tcW w:w="2891" w:type="dxa"/>
            <w:shd w:val="clear" w:color="auto" w:fill="FFD966"/>
          </w:tcPr>
          <w:p w14:paraId="2773606E" w14:textId="77777777" w:rsidR="001A25EE" w:rsidRPr="001A25EE" w:rsidRDefault="001A25EE" w:rsidP="001A25EE">
            <w:pPr>
              <w:jc w:val="center"/>
              <w:textAlignment w:val="baseline"/>
              <w:rPr>
                <w:rFonts w:eastAsia="Times New Roman" w:cs="Times New Roman"/>
                <w:b/>
                <w:sz w:val="24"/>
                <w:szCs w:val="24"/>
              </w:rPr>
            </w:pPr>
            <w:r w:rsidRPr="001A25EE">
              <w:rPr>
                <w:rFonts w:eastAsia="Times New Roman" w:cs="Times New Roman"/>
                <w:b/>
                <w:sz w:val="24"/>
                <w:szCs w:val="24"/>
              </w:rPr>
              <w:t>Infinitely Many Solutions</w:t>
            </w:r>
          </w:p>
        </w:tc>
        <w:tc>
          <w:tcPr>
            <w:tcW w:w="1890" w:type="dxa"/>
            <w:shd w:val="clear" w:color="auto" w:fill="FFD966"/>
          </w:tcPr>
          <w:p w14:paraId="10471B94" w14:textId="77777777" w:rsidR="001A25EE" w:rsidRPr="001A25EE" w:rsidRDefault="001A25EE" w:rsidP="001A25EE">
            <w:pPr>
              <w:jc w:val="center"/>
              <w:textAlignment w:val="baseline"/>
              <w:rPr>
                <w:rFonts w:eastAsia="Times New Roman" w:cs="Times New Roman"/>
                <w:sz w:val="24"/>
                <w:szCs w:val="24"/>
              </w:rPr>
            </w:pPr>
            <w:r w:rsidRPr="001A25EE">
              <w:rPr>
                <w:rFonts w:eastAsia="Times New Roman" w:cs="Times New Roman"/>
                <w:b/>
                <w:sz w:val="24"/>
                <w:szCs w:val="24"/>
              </w:rPr>
              <w:t>No Solution</w:t>
            </w:r>
          </w:p>
        </w:tc>
      </w:tr>
      <w:tr w:rsidR="001A25EE" w:rsidRPr="001A25EE" w14:paraId="5D51D689" w14:textId="77777777" w:rsidTr="00B35468">
        <w:trPr>
          <w:trHeight w:val="2016"/>
          <w:jc w:val="center"/>
        </w:trPr>
        <w:tc>
          <w:tcPr>
            <w:tcW w:w="2076" w:type="dxa"/>
          </w:tcPr>
          <w:p w14:paraId="11245E1A" w14:textId="77777777" w:rsidR="001A25EE" w:rsidRPr="001A25EE" w:rsidRDefault="001A25EE" w:rsidP="001A25EE">
            <w:pPr>
              <w:jc w:val="center"/>
              <w:textAlignment w:val="baseline"/>
              <w:rPr>
                <w:rFonts w:eastAsia="Times New Roman" w:cs="Times New Roman"/>
                <w:b/>
                <w:sz w:val="24"/>
                <w:szCs w:val="24"/>
                <w:highlight w:val="yellow"/>
              </w:rPr>
            </w:pPr>
            <w:r w:rsidRPr="001A25EE">
              <w:rPr>
                <w:rFonts w:cs="Times New Roman"/>
                <w:noProof/>
                <w:sz w:val="24"/>
                <w:szCs w:val="24"/>
              </w:rPr>
              <w:drawing>
                <wp:inline distT="0" distB="0" distL="0" distR="0" wp14:anchorId="30E2C362" wp14:editId="075702E7">
                  <wp:extent cx="1281964" cy="1294410"/>
                  <wp:effectExtent l="0" t="0" r="0" b="1270"/>
                  <wp:docPr id="51" name="Picture 51" descr="A graph of a system of equations with on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aph of a system of equations with one solution."/>
                          <pic:cNvPicPr/>
                        </pic:nvPicPr>
                        <pic:blipFill>
                          <a:blip r:embed="rId64"/>
                          <a:stretch>
                            <a:fillRect/>
                          </a:stretch>
                        </pic:blipFill>
                        <pic:spPr>
                          <a:xfrm>
                            <a:off x="0" y="0"/>
                            <a:ext cx="1283486" cy="1295946"/>
                          </a:xfrm>
                          <a:prstGeom prst="rect">
                            <a:avLst/>
                          </a:prstGeom>
                        </pic:spPr>
                      </pic:pic>
                    </a:graphicData>
                  </a:graphic>
                </wp:inline>
              </w:drawing>
            </w:r>
          </w:p>
        </w:tc>
        <w:tc>
          <w:tcPr>
            <w:tcW w:w="2891" w:type="dxa"/>
          </w:tcPr>
          <w:p w14:paraId="3B3AC9A3" w14:textId="77777777" w:rsidR="001A25EE" w:rsidRPr="001A25EE" w:rsidRDefault="001A25EE" w:rsidP="001A25EE">
            <w:pPr>
              <w:jc w:val="center"/>
              <w:textAlignment w:val="baseline"/>
              <w:rPr>
                <w:rFonts w:eastAsia="Times New Roman" w:cs="Times New Roman"/>
                <w:b/>
                <w:sz w:val="24"/>
                <w:szCs w:val="24"/>
                <w:highlight w:val="yellow"/>
              </w:rPr>
            </w:pPr>
            <w:r w:rsidRPr="001A25EE">
              <w:rPr>
                <w:rFonts w:cs="Times New Roman"/>
                <w:noProof/>
                <w:sz w:val="24"/>
                <w:szCs w:val="24"/>
              </w:rPr>
              <w:drawing>
                <wp:inline distT="0" distB="0" distL="0" distR="0" wp14:anchorId="4F0453EF" wp14:editId="65442B22">
                  <wp:extent cx="1285940" cy="1294130"/>
                  <wp:effectExtent l="0" t="0" r="9525" b="1270"/>
                  <wp:docPr id="52" name="Picture 52" descr="A graph of a system of equations with infinitely many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aph of a system of equations with infinitely many solutio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88953" cy="1297162"/>
                          </a:xfrm>
                          <a:prstGeom prst="rect">
                            <a:avLst/>
                          </a:prstGeom>
                          <a:noFill/>
                          <a:ln>
                            <a:noFill/>
                          </a:ln>
                        </pic:spPr>
                      </pic:pic>
                    </a:graphicData>
                  </a:graphic>
                </wp:inline>
              </w:drawing>
            </w:r>
          </w:p>
        </w:tc>
        <w:tc>
          <w:tcPr>
            <w:tcW w:w="1890" w:type="dxa"/>
          </w:tcPr>
          <w:p w14:paraId="595642E9" w14:textId="77777777" w:rsidR="001A25EE" w:rsidRPr="001A25EE" w:rsidRDefault="001A25EE" w:rsidP="001A25EE">
            <w:pPr>
              <w:jc w:val="center"/>
              <w:textAlignment w:val="baseline"/>
              <w:rPr>
                <w:rFonts w:eastAsia="Times New Roman" w:cs="Times New Roman"/>
                <w:b/>
                <w:sz w:val="24"/>
                <w:szCs w:val="24"/>
                <w:highlight w:val="yellow"/>
              </w:rPr>
            </w:pPr>
            <w:r w:rsidRPr="001A25EE">
              <w:rPr>
                <w:rFonts w:cs="Times New Roman"/>
                <w:noProof/>
                <w:sz w:val="24"/>
                <w:szCs w:val="24"/>
              </w:rPr>
              <w:drawing>
                <wp:inline distT="0" distB="0" distL="0" distR="0" wp14:anchorId="60C45583" wp14:editId="41D536D8">
                  <wp:extent cx="1315572" cy="1306286"/>
                  <wp:effectExtent l="0" t="0" r="0" b="8255"/>
                  <wp:docPr id="55" name="Picture 55" descr="A graph of a system of equations with no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aph of a system of equations with no solution."/>
                          <pic:cNvPicPr/>
                        </pic:nvPicPr>
                        <pic:blipFill>
                          <a:blip r:embed="rId66"/>
                          <a:stretch>
                            <a:fillRect/>
                          </a:stretch>
                        </pic:blipFill>
                        <pic:spPr>
                          <a:xfrm>
                            <a:off x="0" y="0"/>
                            <a:ext cx="1318039" cy="1308736"/>
                          </a:xfrm>
                          <a:prstGeom prst="rect">
                            <a:avLst/>
                          </a:prstGeom>
                        </pic:spPr>
                      </pic:pic>
                    </a:graphicData>
                  </a:graphic>
                </wp:inline>
              </w:drawing>
            </w:r>
          </w:p>
        </w:tc>
      </w:tr>
    </w:tbl>
    <w:p w14:paraId="40D14E09" w14:textId="77777777" w:rsidR="008B001B" w:rsidRDefault="008B001B" w:rsidP="008B001B">
      <w:pPr>
        <w:widowControl w:val="0"/>
        <w:spacing w:after="0" w:line="240" w:lineRule="auto"/>
        <w:textAlignment w:val="baseline"/>
        <w:rPr>
          <w:rFonts w:eastAsia="Times New Roman" w:cs="Times New Roman"/>
          <w:sz w:val="24"/>
          <w:szCs w:val="24"/>
        </w:rPr>
      </w:pPr>
    </w:p>
    <w:p w14:paraId="27A02335" w14:textId="26C66AB6" w:rsidR="001A25EE" w:rsidRPr="008B001B" w:rsidRDefault="001A25EE" w:rsidP="008B001B">
      <w:pPr>
        <w:widowControl w:val="0"/>
        <w:numPr>
          <w:ilvl w:val="0"/>
          <w:numId w:val="95"/>
        </w:numPr>
        <w:spacing w:after="0" w:line="240" w:lineRule="auto"/>
        <w:textAlignment w:val="baseline"/>
        <w:rPr>
          <w:rFonts w:eastAsia="Times New Roman" w:cs="Times New Roman"/>
          <w:sz w:val="24"/>
          <w:szCs w:val="24"/>
        </w:rPr>
      </w:pPr>
      <w:r w:rsidRPr="008B001B">
        <w:rPr>
          <w:rFonts w:eastAsia="Times New Roman" w:cs="Times New Roman"/>
          <w:sz w:val="24"/>
          <w:szCs w:val="24"/>
        </w:rPr>
        <w:t>A system of linear equations is two linear equations that should be solved at the same time. Instruction includes understanding that systems are on the same coordinate plane to determine solutions (</w:t>
      </w:r>
      <w:r w:rsidRPr="008B001B">
        <w:rPr>
          <w:rFonts w:eastAsia="Times New Roman" w:cs="Times New Roman"/>
          <w:i/>
          <w:sz w:val="24"/>
          <w:szCs w:val="24"/>
        </w:rPr>
        <w:t>MTR.4.1</w:t>
      </w:r>
      <w:r w:rsidRPr="008B001B">
        <w:rPr>
          <w:rFonts w:eastAsia="Times New Roman" w:cs="Times New Roman"/>
          <w:sz w:val="24"/>
          <w:szCs w:val="24"/>
        </w:rPr>
        <w:t>).</w:t>
      </w:r>
    </w:p>
    <w:p w14:paraId="45736F23" w14:textId="24F89957" w:rsidR="001A25EE" w:rsidRPr="001A25EE" w:rsidRDefault="001A25EE" w:rsidP="00264599">
      <w:pPr>
        <w:widowControl w:val="0"/>
        <w:numPr>
          <w:ilvl w:val="0"/>
          <w:numId w:val="95"/>
        </w:numPr>
        <w:spacing w:after="0" w:line="240" w:lineRule="auto"/>
        <w:textAlignment w:val="baseline"/>
        <w:rPr>
          <w:rFonts w:eastAsia="Times New Roman" w:cs="Times New Roman"/>
          <w:sz w:val="24"/>
          <w:szCs w:val="24"/>
        </w:rPr>
      </w:pPr>
      <w:r w:rsidRPr="001A25EE">
        <w:rPr>
          <w:rFonts w:eastAsia="Times New Roman" w:cs="Times New Roman"/>
          <w:sz w:val="24"/>
          <w:szCs w:val="24"/>
        </w:rPr>
        <w:t>The purpose of this benchmark is to focus on graphing to solve the system of equations. This allows for the visual representation of what the solution means in context (</w:t>
      </w:r>
      <w:r w:rsidRPr="001A25EE">
        <w:rPr>
          <w:rFonts w:eastAsia="Times New Roman" w:cs="Times New Roman"/>
          <w:i/>
          <w:sz w:val="24"/>
          <w:szCs w:val="24"/>
        </w:rPr>
        <w:t>MTR.7.1</w:t>
      </w:r>
      <w:r w:rsidRPr="001A25EE">
        <w:rPr>
          <w:rFonts w:eastAsia="Times New Roman" w:cs="Times New Roman"/>
          <w:sz w:val="24"/>
          <w:szCs w:val="24"/>
        </w:rPr>
        <w:t>).</w:t>
      </w:r>
    </w:p>
    <w:p w14:paraId="787B651B" w14:textId="01C705D1" w:rsidR="001A25EE" w:rsidRPr="001A25EE" w:rsidRDefault="001A25EE" w:rsidP="00264599">
      <w:pPr>
        <w:widowControl w:val="0"/>
        <w:numPr>
          <w:ilvl w:val="0"/>
          <w:numId w:val="95"/>
        </w:numPr>
        <w:spacing w:after="0" w:line="240" w:lineRule="auto"/>
        <w:textAlignment w:val="baseline"/>
        <w:rPr>
          <w:rFonts w:eastAsia="Calibri" w:cs="Times New Roman"/>
          <w:sz w:val="24"/>
          <w:szCs w:val="24"/>
        </w:rPr>
      </w:pPr>
      <w:r w:rsidRPr="001A25EE">
        <w:rPr>
          <w:rFonts w:eastAsia="Times New Roman" w:cs="Times New Roman"/>
          <w:sz w:val="24"/>
          <w:szCs w:val="24"/>
        </w:rPr>
        <w:t>Instruction includes recognizing when the system does not have a solution: if there are two distinct lines, but the slopes of the two lines are the same, then the result is a pair of parallel lines. This could be modeled on a graph on paper or through an online resource to support students being able to visualize the lines.</w:t>
      </w:r>
    </w:p>
    <w:p w14:paraId="0B1F0D8B" w14:textId="77777777" w:rsidR="0029379F" w:rsidRPr="0081577B" w:rsidRDefault="0029379F" w:rsidP="0029379F">
      <w:pPr>
        <w:widowControl w:val="0"/>
        <w:spacing w:after="0" w:line="240" w:lineRule="auto"/>
        <w:textAlignment w:val="baseline"/>
        <w:rPr>
          <w:rFonts w:eastAsia="Calibri" w:cs="Times New Roman"/>
          <w:sz w:val="24"/>
          <w:szCs w:val="24"/>
        </w:rPr>
      </w:pPr>
    </w:p>
    <w:p w14:paraId="41573B6D" w14:textId="77777777" w:rsidR="0029379F" w:rsidRPr="00AB3CDB" w:rsidRDefault="0029379F" w:rsidP="0029379F">
      <w:pPr>
        <w:pStyle w:val="AlgebraicARHeading"/>
      </w:pPr>
      <w:r w:rsidRPr="006B6BAE">
        <w:t>Common Misconceptions or Errors</w:t>
      </w:r>
    </w:p>
    <w:p w14:paraId="2B9B5334" w14:textId="4B36C637" w:rsidR="00B61193" w:rsidRPr="00B61193" w:rsidRDefault="00B61193" w:rsidP="00264599">
      <w:pPr>
        <w:numPr>
          <w:ilvl w:val="0"/>
          <w:numId w:val="101"/>
        </w:numPr>
        <w:spacing w:after="0" w:line="240" w:lineRule="auto"/>
        <w:textAlignment w:val="baseline"/>
        <w:rPr>
          <w:rFonts w:eastAsia="Times New Roman" w:cs="Times New Roman"/>
          <w:sz w:val="24"/>
          <w:szCs w:val="24"/>
        </w:rPr>
      </w:pPr>
      <w:r w:rsidRPr="00B61193">
        <w:rPr>
          <w:rFonts w:eastAsia="Times New Roman" w:cs="Times New Roman"/>
          <w:sz w:val="24"/>
          <w:szCs w:val="24"/>
        </w:rPr>
        <w:t>Students make errors in plotting points and graphing lines on the coordinate plane, leading to incorrect solutions. To address this misconception, use graph paper, a printed coordinate plane or an online tool for graphing.</w:t>
      </w:r>
    </w:p>
    <w:p w14:paraId="00D3B40E" w14:textId="0F5F1B08" w:rsidR="00B61193" w:rsidRPr="00B61193" w:rsidRDefault="00B61193" w:rsidP="00264599">
      <w:pPr>
        <w:numPr>
          <w:ilvl w:val="0"/>
          <w:numId w:val="101"/>
        </w:numPr>
        <w:spacing w:after="0" w:line="240" w:lineRule="auto"/>
        <w:textAlignment w:val="baseline"/>
        <w:rPr>
          <w:rFonts w:eastAsia="Times New Roman" w:cs="Times New Roman"/>
          <w:sz w:val="24"/>
          <w:szCs w:val="24"/>
        </w:rPr>
      </w:pPr>
      <w:r w:rsidRPr="00B61193">
        <w:rPr>
          <w:rFonts w:eastAsia="Times New Roman" w:cs="Times New Roman"/>
          <w:sz w:val="24"/>
          <w:szCs w:val="24"/>
        </w:rPr>
        <w:t>Students incorrectly identify the solution to equations of the same line by stating only the graphed points are the solution set.</w:t>
      </w:r>
    </w:p>
    <w:p w14:paraId="54AF3F79" w14:textId="77777777" w:rsidR="00B61193" w:rsidRPr="00B61193" w:rsidRDefault="00B61193" w:rsidP="00264599">
      <w:pPr>
        <w:widowControl w:val="0"/>
        <w:numPr>
          <w:ilvl w:val="1"/>
          <w:numId w:val="102"/>
        </w:numPr>
        <w:spacing w:after="0" w:line="240" w:lineRule="auto"/>
        <w:textAlignment w:val="baseline"/>
        <w:rPr>
          <w:rFonts w:eastAsia="Times New Roman" w:cs="Times New Roman"/>
          <w:sz w:val="24"/>
          <w:szCs w:val="24"/>
        </w:rPr>
      </w:pPr>
      <w:r w:rsidRPr="00B61193">
        <w:rPr>
          <w:rFonts w:eastAsia="Times New Roman" w:cs="Times New Roman"/>
          <w:sz w:val="24"/>
          <w:szCs w:val="24"/>
        </w:rPr>
        <w:t xml:space="preserve">For example, in the system below with the infinitely many solutions, students may incorrectly not identify </w:t>
      </w:r>
      <m:oMath>
        <m:r>
          <w:rPr>
            <w:rFonts w:ascii="Cambria Math" w:eastAsia="Times New Roman" w:hAnsi="Cambria Math" w:cs="Times New Roman"/>
            <w:sz w:val="24"/>
            <w:szCs w:val="24"/>
          </w:rPr>
          <m:t>(7, 9)</m:t>
        </m:r>
      </m:oMath>
      <w:r w:rsidRPr="00B61193">
        <w:rPr>
          <w:rFonts w:eastAsia="Times New Roman" w:cs="Times New Roman"/>
          <w:sz w:val="24"/>
          <w:szCs w:val="24"/>
        </w:rPr>
        <w:t xml:space="preserve"> as a solution because it is not a point graphed on the coordinate plane.</w:t>
      </w:r>
    </w:p>
    <w:p w14:paraId="6222DC3F" w14:textId="77777777" w:rsidR="00B61193" w:rsidRPr="00B61193" w:rsidRDefault="00B61193" w:rsidP="00B61193">
      <w:pPr>
        <w:widowControl w:val="0"/>
        <w:spacing w:after="0" w:line="240" w:lineRule="auto"/>
        <w:ind w:left="360"/>
        <w:jc w:val="center"/>
        <w:textAlignment w:val="baseline"/>
        <w:rPr>
          <w:rFonts w:eastAsia="Times New Roman" w:cs="Times New Roman"/>
          <w:sz w:val="24"/>
          <w:szCs w:val="24"/>
        </w:rPr>
      </w:pPr>
      <w:r w:rsidRPr="00B61193">
        <w:rPr>
          <w:rFonts w:cs="Times New Roman"/>
          <w:noProof/>
          <w:sz w:val="24"/>
          <w:szCs w:val="24"/>
        </w:rPr>
        <w:drawing>
          <wp:inline distT="0" distB="0" distL="0" distR="0" wp14:anchorId="6E6859A4" wp14:editId="64DDFAB7">
            <wp:extent cx="1562742" cy="1572696"/>
            <wp:effectExtent l="0" t="0" r="0" b="8890"/>
            <wp:docPr id="1862855175" name="Picture 1862855175" descr="A graph of a system of equations with infinitely many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5" name="Picture 1862855175" descr="A graph of a system of equations with infinitely many solutio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2058" cy="1582072"/>
                    </a:xfrm>
                    <a:prstGeom prst="rect">
                      <a:avLst/>
                    </a:prstGeom>
                    <a:noFill/>
                    <a:ln>
                      <a:noFill/>
                    </a:ln>
                  </pic:spPr>
                </pic:pic>
              </a:graphicData>
            </a:graphic>
          </wp:inline>
        </w:drawing>
      </w:r>
    </w:p>
    <w:p w14:paraId="0CCFD976" w14:textId="77777777" w:rsidR="0029379F" w:rsidRPr="00843F14" w:rsidRDefault="0029379F" w:rsidP="0029379F">
      <w:pPr>
        <w:spacing w:after="0" w:line="240" w:lineRule="auto"/>
        <w:textAlignment w:val="baseline"/>
        <w:rPr>
          <w:rFonts w:eastAsia="Times New Roman" w:cs="Times New Roman"/>
          <w:b/>
          <w:bCs/>
          <w:sz w:val="24"/>
          <w:szCs w:val="24"/>
        </w:rPr>
      </w:pPr>
    </w:p>
    <w:p w14:paraId="1CD647AE" w14:textId="77777777" w:rsidR="0029379F" w:rsidRPr="00A805BD" w:rsidRDefault="0029379F" w:rsidP="0029379F">
      <w:pPr>
        <w:pStyle w:val="AlgebraicARHeading"/>
      </w:pPr>
      <w:r w:rsidRPr="006B6BAE">
        <w:t>Strategies to Support Tiered Instruction</w:t>
      </w:r>
    </w:p>
    <w:p w14:paraId="72611C88" w14:textId="4E9CAD5D" w:rsidR="0012722B" w:rsidRPr="0012722B" w:rsidRDefault="0012722B" w:rsidP="00264599">
      <w:pPr>
        <w:numPr>
          <w:ilvl w:val="0"/>
          <w:numId w:val="103"/>
        </w:numPr>
        <w:spacing w:after="0" w:line="240" w:lineRule="auto"/>
        <w:contextualSpacing/>
        <w:rPr>
          <w:rFonts w:eastAsia="Times New Roman" w:cs="Times New Roman"/>
          <w:sz w:val="24"/>
          <w:szCs w:val="24"/>
        </w:rPr>
      </w:pPr>
      <w:r w:rsidRPr="0012722B">
        <w:rPr>
          <w:rFonts w:eastAsia="Times New Roman" w:cs="Times New Roman"/>
          <w:sz w:val="24"/>
          <w:szCs w:val="24"/>
        </w:rPr>
        <w:t>Instruction includes the use of graph paper, a printed coordinate plane, or an online tool for graphing.</w:t>
      </w:r>
    </w:p>
    <w:p w14:paraId="129085AB" w14:textId="77777777" w:rsidR="0012722B" w:rsidRPr="0012722B" w:rsidRDefault="0012722B" w:rsidP="00264599">
      <w:pPr>
        <w:numPr>
          <w:ilvl w:val="0"/>
          <w:numId w:val="103"/>
        </w:numPr>
        <w:spacing w:after="0" w:line="240" w:lineRule="auto"/>
        <w:contextualSpacing/>
        <w:rPr>
          <w:rFonts w:eastAsia="Times New Roman" w:cs="Times New Roman"/>
          <w:color w:val="000000" w:themeColor="text1"/>
          <w:sz w:val="24"/>
          <w:szCs w:val="24"/>
        </w:rPr>
      </w:pPr>
      <w:r w:rsidRPr="0012722B">
        <w:rPr>
          <w:rFonts w:eastAsia="Times New Roman" w:cs="Times New Roman"/>
          <w:color w:val="000000" w:themeColor="text1"/>
          <w:sz w:val="24"/>
          <w:szCs w:val="24"/>
        </w:rPr>
        <w:t>Teacher provides opportunities for students to comprehend the context or situation by engaging in questions.</w:t>
      </w:r>
    </w:p>
    <w:p w14:paraId="4D64B920" w14:textId="6BB3B01C" w:rsidR="0012722B" w:rsidRPr="0012722B" w:rsidRDefault="0012722B" w:rsidP="00264599">
      <w:pPr>
        <w:numPr>
          <w:ilvl w:val="1"/>
          <w:numId w:val="103"/>
        </w:numPr>
        <w:spacing w:after="0" w:line="240" w:lineRule="auto"/>
        <w:contextualSpacing/>
        <w:rPr>
          <w:rFonts w:eastAsia="Times New Roman" w:cs="Times New Roman"/>
          <w:color w:val="000000" w:themeColor="text1"/>
          <w:sz w:val="24"/>
          <w:szCs w:val="24"/>
        </w:rPr>
      </w:pPr>
      <w:r w:rsidRPr="0012722B">
        <w:rPr>
          <w:rFonts w:eastAsia="Times New Roman" w:cs="Times New Roman"/>
          <w:color w:val="000000" w:themeColor="text1"/>
          <w:sz w:val="24"/>
          <w:szCs w:val="24"/>
        </w:rPr>
        <w:t>What do you know from the problem?</w:t>
      </w:r>
    </w:p>
    <w:p w14:paraId="2C1EEFD2" w14:textId="67780E84" w:rsidR="0012722B" w:rsidRPr="0012722B" w:rsidRDefault="0012722B" w:rsidP="00264599">
      <w:pPr>
        <w:numPr>
          <w:ilvl w:val="1"/>
          <w:numId w:val="103"/>
        </w:numPr>
        <w:spacing w:after="0" w:line="240" w:lineRule="auto"/>
        <w:contextualSpacing/>
        <w:rPr>
          <w:rFonts w:eastAsia="Times New Roman" w:cs="Times New Roman"/>
          <w:color w:val="000000" w:themeColor="text1"/>
          <w:sz w:val="24"/>
          <w:szCs w:val="24"/>
        </w:rPr>
      </w:pPr>
      <w:r w:rsidRPr="0012722B">
        <w:rPr>
          <w:rFonts w:eastAsia="Times New Roman" w:cs="Times New Roman"/>
          <w:color w:val="000000" w:themeColor="text1"/>
          <w:sz w:val="24"/>
          <w:szCs w:val="24"/>
        </w:rPr>
        <w:t>What is the problem asking you to find?</w:t>
      </w:r>
    </w:p>
    <w:p w14:paraId="39E3140C" w14:textId="77777777" w:rsidR="0012722B" w:rsidRPr="0012722B" w:rsidRDefault="0012722B" w:rsidP="00264599">
      <w:pPr>
        <w:numPr>
          <w:ilvl w:val="1"/>
          <w:numId w:val="103"/>
        </w:numPr>
        <w:spacing w:after="0" w:line="240" w:lineRule="auto"/>
        <w:contextualSpacing/>
        <w:rPr>
          <w:rFonts w:eastAsia="Times New Roman" w:cs="Times New Roman"/>
          <w:i/>
          <w:iCs/>
          <w:sz w:val="24"/>
          <w:szCs w:val="24"/>
        </w:rPr>
      </w:pPr>
      <w:r w:rsidRPr="0012722B">
        <w:rPr>
          <w:rFonts w:eastAsia="Times New Roman" w:cs="Times New Roman"/>
          <w:color w:val="000000" w:themeColor="text1"/>
          <w:sz w:val="24"/>
          <w:szCs w:val="24"/>
        </w:rPr>
        <w:lastRenderedPageBreak/>
        <w:t>Can you create a visual model to help you understand or see patterns in your problem?</w:t>
      </w:r>
    </w:p>
    <w:p w14:paraId="5784D225" w14:textId="03D1D0F9" w:rsidR="0012722B" w:rsidRPr="0012722B" w:rsidRDefault="0012722B" w:rsidP="00264599">
      <w:pPr>
        <w:numPr>
          <w:ilvl w:val="0"/>
          <w:numId w:val="17"/>
        </w:numPr>
        <w:spacing w:after="0" w:line="240" w:lineRule="auto"/>
        <w:contextualSpacing/>
        <w:rPr>
          <w:rFonts w:eastAsia="Times New Roman" w:cs="Times New Roman"/>
          <w:sz w:val="24"/>
          <w:szCs w:val="24"/>
        </w:rPr>
      </w:pPr>
      <w:r w:rsidRPr="0012722B">
        <w:rPr>
          <w:rFonts w:cs="Times New Roman"/>
          <w:sz w:val="24"/>
          <w:szCs w:val="24"/>
        </w:rPr>
        <w:t>Instruction includes drawing connections between systems of equations represented graphically and with equations. Using a graphic organizer, reinforce the solution to a system of equation as the ordered pair that satisfies both equations simultaneously.</w:t>
      </w:r>
    </w:p>
    <w:p w14:paraId="1D7EC1B7" w14:textId="77777777" w:rsidR="0012722B" w:rsidRPr="0012722B" w:rsidRDefault="0012722B" w:rsidP="00264599">
      <w:pPr>
        <w:numPr>
          <w:ilvl w:val="0"/>
          <w:numId w:val="53"/>
        </w:numPr>
        <w:spacing w:after="0" w:line="240" w:lineRule="auto"/>
        <w:ind w:left="1440"/>
        <w:rPr>
          <w:rFonts w:cs="Times New Roman"/>
          <w:sz w:val="24"/>
          <w:szCs w:val="24"/>
        </w:rPr>
      </w:pPr>
      <w:r w:rsidRPr="0012722B">
        <w:rPr>
          <w:rFonts w:cs="Times New Roman"/>
          <w:sz w:val="24"/>
          <w:szCs w:val="24"/>
        </w:rPr>
        <w:t>When there is one solution, the two lines intersect at one point and when using substitution, the coordinates of that one point will result in true statements for both equations.</w:t>
      </w:r>
    </w:p>
    <w:p w14:paraId="22DA4F04" w14:textId="77777777" w:rsidR="0012722B" w:rsidRPr="0012722B" w:rsidRDefault="0012722B" w:rsidP="00264599">
      <w:pPr>
        <w:numPr>
          <w:ilvl w:val="0"/>
          <w:numId w:val="53"/>
        </w:numPr>
        <w:spacing w:after="0" w:line="240" w:lineRule="auto"/>
        <w:ind w:left="1440"/>
        <w:rPr>
          <w:rFonts w:cs="Times New Roman"/>
          <w:sz w:val="24"/>
          <w:szCs w:val="24"/>
        </w:rPr>
      </w:pPr>
      <w:r w:rsidRPr="0012722B">
        <w:rPr>
          <w:rFonts w:cs="Times New Roman"/>
          <w:sz w:val="24"/>
          <w:szCs w:val="24"/>
        </w:rPr>
        <w:t>When there is no solution, the two lines do not intersect and therefore there are no coordinates that will result in true statements for both equations.</w:t>
      </w:r>
    </w:p>
    <w:p w14:paraId="2C161582" w14:textId="77777777" w:rsidR="0012722B" w:rsidRPr="0012722B" w:rsidRDefault="0012722B" w:rsidP="00264599">
      <w:pPr>
        <w:numPr>
          <w:ilvl w:val="0"/>
          <w:numId w:val="53"/>
        </w:numPr>
        <w:spacing w:after="0" w:line="240" w:lineRule="auto"/>
        <w:ind w:left="1440"/>
        <w:rPr>
          <w:rFonts w:cs="Times New Roman"/>
          <w:sz w:val="24"/>
          <w:szCs w:val="24"/>
        </w:rPr>
      </w:pPr>
      <w:r w:rsidRPr="0012722B">
        <w:rPr>
          <w:rFonts w:cs="Times New Roman"/>
          <w:sz w:val="24"/>
          <w:szCs w:val="24"/>
        </w:rPr>
        <w:t>When there are infinite solutions, the two lines coincide and intersect with an infinite number of points. When using substitution, all the points on the lines will result in true statements for both equations.</w:t>
      </w:r>
    </w:p>
    <w:p w14:paraId="434FABD0" w14:textId="234A8CF7" w:rsidR="00646D92" w:rsidRDefault="0012722B" w:rsidP="005E79F4">
      <w:pPr>
        <w:pStyle w:val="ListParagraph"/>
        <w:numPr>
          <w:ilvl w:val="0"/>
          <w:numId w:val="172"/>
        </w:numPr>
        <w:contextualSpacing/>
        <w:rPr>
          <w:rFonts w:eastAsia="Times New Roman" w:cs="Times New Roman"/>
          <w:sz w:val="24"/>
          <w:szCs w:val="24"/>
        </w:rPr>
      </w:pPr>
      <w:r w:rsidRPr="00646D92">
        <w:rPr>
          <w:rFonts w:eastAsia="Times New Roman" w:cs="Times New Roman"/>
          <w:sz w:val="24"/>
          <w:szCs w:val="24"/>
        </w:rPr>
        <w:t>Instruction includes the use of a three-read strategy. Students read the problem three different times, each with a different purpose.</w:t>
      </w:r>
    </w:p>
    <w:p w14:paraId="5C3B627A" w14:textId="77777777" w:rsidR="00E12461" w:rsidRDefault="0012722B" w:rsidP="005E79F4">
      <w:pPr>
        <w:pStyle w:val="ListParagraph"/>
        <w:numPr>
          <w:ilvl w:val="0"/>
          <w:numId w:val="173"/>
        </w:numPr>
        <w:contextualSpacing/>
        <w:rPr>
          <w:rFonts w:eastAsia="Times New Roman" w:cs="Times New Roman"/>
          <w:sz w:val="24"/>
          <w:szCs w:val="24"/>
        </w:rPr>
      </w:pPr>
      <w:r w:rsidRPr="00646D92">
        <w:rPr>
          <w:rFonts w:eastAsia="Times New Roman" w:cs="Times New Roman"/>
          <w:sz w:val="24"/>
          <w:szCs w:val="24"/>
        </w:rPr>
        <w:t>First, read the problem with the purpose of answering the question: What is the problem, context, or story about?</w:t>
      </w:r>
    </w:p>
    <w:p w14:paraId="6A6E2B41" w14:textId="77777777" w:rsidR="00E12461" w:rsidRDefault="0012722B" w:rsidP="005E79F4">
      <w:pPr>
        <w:pStyle w:val="ListParagraph"/>
        <w:numPr>
          <w:ilvl w:val="0"/>
          <w:numId w:val="173"/>
        </w:numPr>
        <w:contextualSpacing/>
        <w:rPr>
          <w:rFonts w:eastAsia="Times New Roman" w:cs="Times New Roman"/>
          <w:sz w:val="24"/>
          <w:szCs w:val="24"/>
        </w:rPr>
      </w:pPr>
      <w:r w:rsidRPr="00E12461">
        <w:rPr>
          <w:rFonts w:eastAsia="Times New Roman" w:cs="Times New Roman"/>
          <w:sz w:val="24"/>
          <w:szCs w:val="24"/>
        </w:rPr>
        <w:t>Second, read the problem with the purpose of answering the question: What are we trying to find out?</w:t>
      </w:r>
    </w:p>
    <w:p w14:paraId="31F54C46" w14:textId="0BBCF0CA" w:rsidR="0012722B" w:rsidRPr="00E12461" w:rsidRDefault="0012722B" w:rsidP="005E79F4">
      <w:pPr>
        <w:pStyle w:val="ListParagraph"/>
        <w:numPr>
          <w:ilvl w:val="0"/>
          <w:numId w:val="173"/>
        </w:numPr>
        <w:contextualSpacing/>
        <w:rPr>
          <w:rFonts w:eastAsia="Times New Roman" w:cs="Times New Roman"/>
          <w:sz w:val="24"/>
          <w:szCs w:val="24"/>
        </w:rPr>
      </w:pPr>
      <w:r w:rsidRPr="00E12461">
        <w:rPr>
          <w:rFonts w:eastAsia="Times New Roman" w:cs="Times New Roman"/>
          <w:sz w:val="24"/>
          <w:szCs w:val="24"/>
        </w:rPr>
        <w:t>Third, read the problem with the purpose of answering the question: What information is important in the problem?</w:t>
      </w:r>
    </w:p>
    <w:p w14:paraId="4B444F9E" w14:textId="77777777" w:rsidR="00A11A46" w:rsidRPr="00FD68B1" w:rsidRDefault="00A11A46" w:rsidP="00FC1E70">
      <w:pPr>
        <w:spacing w:after="0" w:line="240" w:lineRule="auto"/>
        <w:contextualSpacing/>
        <w:rPr>
          <w:rFonts w:eastAsia="Times New Roman" w:cs="Times New Roman"/>
          <w:i/>
          <w:iCs/>
          <w:sz w:val="24"/>
          <w:szCs w:val="24"/>
        </w:rPr>
      </w:pPr>
    </w:p>
    <w:p w14:paraId="65CE242D" w14:textId="77777777" w:rsidR="0029379F" w:rsidRDefault="0029379F" w:rsidP="0029379F">
      <w:pPr>
        <w:pStyle w:val="AlgebraicARHeading"/>
      </w:pPr>
      <w:r w:rsidRPr="006B6BAE">
        <w:t>Instructional Tasks </w:t>
      </w:r>
    </w:p>
    <w:p w14:paraId="29E2DFF5" w14:textId="7E0EB585" w:rsidR="00A86D32" w:rsidRPr="00A86D32" w:rsidRDefault="0029379F" w:rsidP="00A86D32">
      <w:pPr>
        <w:spacing w:after="0" w:line="240" w:lineRule="auto"/>
        <w:contextualSpacing/>
        <w:textAlignment w:val="baseline"/>
        <w:rPr>
          <w:rFonts w:eastAsia="Times New Roman" w:cs="Times New Roman"/>
          <w:i/>
          <w:color w:val="000000"/>
          <w:sz w:val="24"/>
          <w:szCs w:val="24"/>
        </w:rPr>
      </w:pPr>
      <w:r w:rsidRPr="006B6BAE">
        <w:rPr>
          <w:rFonts w:eastAsia="Times New Roman" w:cs="Times New Roman"/>
          <w:i/>
          <w:sz w:val="24"/>
          <w:szCs w:val="24"/>
        </w:rPr>
        <w:t>Instructional Task 1 (</w:t>
      </w:r>
      <w:r w:rsidR="00A86D32" w:rsidRPr="00A86D32">
        <w:rPr>
          <w:rFonts w:eastAsia="Times New Roman" w:cs="Times New Roman"/>
          <w:bCs/>
          <w:i/>
          <w:color w:val="000000"/>
          <w:sz w:val="24"/>
          <w:szCs w:val="24"/>
        </w:rPr>
        <w:t>MTR.6.1)</w:t>
      </w:r>
    </w:p>
    <w:p w14:paraId="7FB6727F" w14:textId="1556AEB3" w:rsidR="00A86D32" w:rsidRPr="00A86D32" w:rsidRDefault="00A86D32" w:rsidP="00A86D32">
      <w:pPr>
        <w:spacing w:after="0" w:line="240" w:lineRule="auto"/>
        <w:ind w:left="1170" w:hanging="810"/>
        <w:contextualSpacing/>
        <w:textAlignment w:val="baseline"/>
        <w:rPr>
          <w:rFonts w:eastAsia="Times New Roman" w:cs="Times New Roman"/>
          <w:sz w:val="24"/>
          <w:szCs w:val="24"/>
        </w:rPr>
      </w:pPr>
      <w:r w:rsidRPr="00A86D32">
        <w:rPr>
          <w:rFonts w:eastAsia="Times New Roman" w:cs="Times New Roman"/>
          <w:color w:val="000000"/>
          <w:sz w:val="24"/>
          <w:szCs w:val="24"/>
        </w:rPr>
        <w:t xml:space="preserve">Part A. </w:t>
      </w:r>
      <w:r w:rsidRPr="00A86D32">
        <w:rPr>
          <w:rFonts w:eastAsia="Times New Roman" w:cs="Times New Roman"/>
          <w:sz w:val="24"/>
          <w:szCs w:val="24"/>
        </w:rPr>
        <w:t xml:space="preserve">Graph the line </w:t>
      </w:r>
      <m:oMath>
        <m:r>
          <w:rPr>
            <w:rFonts w:ascii="Cambria Math" w:eastAsia="Times New Roman" w:hAnsi="Cambria Math" w:cs="Times New Roman"/>
            <w:sz w:val="24"/>
            <w:szCs w:val="24"/>
          </w:rPr>
          <m:t>y=2x+2.5</m:t>
        </m:r>
      </m:oMath>
      <w:r w:rsidRPr="00A86D32">
        <w:rPr>
          <w:rFonts w:eastAsia="Times New Roman" w:cs="Times New Roman"/>
          <w:sz w:val="24"/>
          <w:szCs w:val="24"/>
        </w:rPr>
        <w:t xml:space="preserve"> on a coordinate plane. Draw two other lines with the same slope but different </w:t>
      </w:r>
      <m:oMath>
        <m:r>
          <w:rPr>
            <w:rFonts w:ascii="Cambria Math" w:eastAsia="Times New Roman" w:hAnsi="Cambria Math" w:cs="Times New Roman"/>
            <w:sz w:val="24"/>
            <w:szCs w:val="24"/>
          </w:rPr>
          <m:t>y</m:t>
        </m:r>
      </m:oMath>
      <w:r w:rsidRPr="00A86D32">
        <w:rPr>
          <w:rFonts w:eastAsia="Times New Roman" w:cs="Times New Roman"/>
          <w:sz w:val="24"/>
          <w:szCs w:val="24"/>
        </w:rPr>
        <w:t>-intercepts.</w:t>
      </w:r>
    </w:p>
    <w:p w14:paraId="5707E9E6" w14:textId="3978B469" w:rsidR="0029379F" w:rsidRDefault="00A86D32" w:rsidP="00A86D32">
      <w:pPr>
        <w:spacing w:after="0" w:line="240" w:lineRule="auto"/>
        <w:ind w:left="1170" w:hanging="810"/>
        <w:contextualSpacing/>
        <w:textAlignment w:val="baseline"/>
        <w:rPr>
          <w:rFonts w:eastAsia="Times New Roman" w:cs="Times New Roman"/>
          <w:sz w:val="24"/>
          <w:szCs w:val="24"/>
        </w:rPr>
      </w:pPr>
      <w:r w:rsidRPr="00A86D32">
        <w:rPr>
          <w:rFonts w:eastAsia="Times New Roman" w:cs="Times New Roman"/>
          <w:sz w:val="24"/>
          <w:szCs w:val="24"/>
        </w:rPr>
        <w:t>Part B. Compare the lines graphed in part A.  What do you notice about the other two lines when compared to the given line?</w:t>
      </w:r>
    </w:p>
    <w:p w14:paraId="7591E4CE" w14:textId="77777777" w:rsidR="0029379F" w:rsidRPr="006B6BAE" w:rsidRDefault="0029379F" w:rsidP="0029379F">
      <w:pPr>
        <w:spacing w:after="0" w:line="240" w:lineRule="auto"/>
        <w:textAlignment w:val="baseline"/>
        <w:rPr>
          <w:rFonts w:eastAsia="Times New Roman" w:cs="Times New Roman"/>
          <w:sz w:val="24"/>
          <w:szCs w:val="24"/>
        </w:rPr>
      </w:pPr>
    </w:p>
    <w:p w14:paraId="7903A553" w14:textId="77777777" w:rsidR="0029379F" w:rsidRPr="006B6BAE" w:rsidRDefault="0029379F" w:rsidP="0029379F">
      <w:pPr>
        <w:pStyle w:val="AlgebraicARHeading"/>
      </w:pPr>
      <w:r w:rsidRPr="006B6BAE">
        <w:t>Instructional </w:t>
      </w:r>
      <w:r>
        <w:t>Items</w:t>
      </w:r>
      <w:r w:rsidRPr="006B6BAE">
        <w:t> </w:t>
      </w:r>
    </w:p>
    <w:p w14:paraId="0FFCA077" w14:textId="77777777" w:rsidR="00F87202" w:rsidRPr="00F87202" w:rsidRDefault="0029379F" w:rsidP="00F8720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B54A4F0" w14:textId="054D9072" w:rsidR="001D20CA" w:rsidRDefault="00F87202" w:rsidP="001D20CA">
      <w:pPr>
        <w:spacing w:after="0" w:line="240" w:lineRule="auto"/>
        <w:ind w:left="360"/>
        <w:textAlignment w:val="baseline"/>
        <w:rPr>
          <w:rFonts w:eastAsia="Times New Roman" w:cs="Times New Roman"/>
          <w:sz w:val="24"/>
          <w:szCs w:val="24"/>
        </w:rPr>
      </w:pPr>
      <w:r w:rsidRPr="00F87202">
        <w:rPr>
          <w:rFonts w:eastAsia="Times New Roman" w:cs="Times New Roman"/>
          <w:sz w:val="24"/>
          <w:szCs w:val="24"/>
        </w:rPr>
        <w:t xml:space="preserve">Solve the </w:t>
      </w:r>
      <w:r w:rsidRPr="00F87202">
        <w:rPr>
          <w:rFonts w:eastAsia="Times New Roman" w:cs="Times New Roman"/>
          <w:color w:val="000000"/>
          <w:sz w:val="24"/>
          <w:szCs w:val="24"/>
        </w:rPr>
        <w:t>system of linear equations by graphing</w:t>
      </w:r>
      <w:r w:rsidRPr="00F87202">
        <w:rPr>
          <w:rFonts w:eastAsia="Times New Roman" w:cs="Times New Roman"/>
          <w:sz w:val="24"/>
          <w:szCs w:val="24"/>
        </w:rPr>
        <w:t>.</w:t>
      </w:r>
    </w:p>
    <w:p w14:paraId="3F3145A1" w14:textId="77777777" w:rsidR="001D20CA" w:rsidRPr="00F87202" w:rsidRDefault="001D20CA" w:rsidP="001D20CA">
      <w:pPr>
        <w:spacing w:after="0" w:line="240" w:lineRule="auto"/>
        <w:textAlignment w:val="baseline"/>
        <w:rPr>
          <w:rFonts w:eastAsia="Times New Roman" w:cs="Times New Roman"/>
          <w:sz w:val="24"/>
          <w:szCs w:val="24"/>
        </w:rPr>
      </w:pPr>
    </w:p>
    <w:p w14:paraId="6FA939BD" w14:textId="77777777" w:rsidR="00F87202" w:rsidRPr="00F87202" w:rsidRDefault="00F87202" w:rsidP="00F87202">
      <w:pPr>
        <w:spacing w:after="0" w:line="240" w:lineRule="auto"/>
        <w:jc w:val="center"/>
        <w:textAlignment w:val="baseline"/>
        <w:rPr>
          <w:rFonts w:eastAsia="Times New Roman" w:cs="Times New Roman"/>
          <w:sz w:val="24"/>
          <w:szCs w:val="24"/>
        </w:rPr>
      </w:pPr>
      <m:oMath>
        <m:r>
          <w:rPr>
            <w:rFonts w:ascii="Cambria Math" w:eastAsia="Times New Roman" w:hAnsi="Cambria Math" w:cs="Times New Roman"/>
            <w:sz w:val="24"/>
            <w:szCs w:val="24"/>
          </w:rPr>
          <m:t>y=x+5</m:t>
        </m:r>
      </m:oMath>
      <w:r w:rsidRPr="00F87202">
        <w:rPr>
          <w:rFonts w:eastAsia="Times New Roman" w:cs="Times New Roman"/>
          <w:sz w:val="24"/>
          <w:szCs w:val="24"/>
        </w:rPr>
        <w:t xml:space="preserve">                   </w:t>
      </w:r>
      <m:oMath>
        <m:r>
          <w:rPr>
            <w:rFonts w:ascii="Cambria Math" w:eastAsia="Times New Roman" w:hAnsi="Cambria Math" w:cs="Times New Roman"/>
            <w:sz w:val="24"/>
            <w:szCs w:val="24"/>
          </w:rPr>
          <m:t>y=3x-3</m:t>
        </m:r>
      </m:oMath>
    </w:p>
    <w:p w14:paraId="4A18FB33" w14:textId="6048FD50" w:rsidR="00F87202" w:rsidRPr="00F87202" w:rsidRDefault="00F87202" w:rsidP="00F87202">
      <w:pPr>
        <w:spacing w:after="0" w:line="240" w:lineRule="auto"/>
        <w:textAlignment w:val="baseline"/>
        <w:rPr>
          <w:rFonts w:eastAsia="Times New Roman" w:cs="Times New Roman"/>
          <w:sz w:val="24"/>
          <w:szCs w:val="24"/>
        </w:rPr>
      </w:pPr>
    </w:p>
    <w:p w14:paraId="3B69B0F7" w14:textId="77777777" w:rsidR="00F87202" w:rsidRPr="00F87202" w:rsidRDefault="00F87202" w:rsidP="00F87202">
      <w:pPr>
        <w:spacing w:after="0" w:line="240" w:lineRule="auto"/>
        <w:textAlignment w:val="baseline"/>
        <w:rPr>
          <w:rFonts w:eastAsia="Calibri" w:cs="Times New Roman"/>
          <w:i/>
          <w:sz w:val="24"/>
          <w:szCs w:val="24"/>
        </w:rPr>
      </w:pPr>
      <w:r w:rsidRPr="00F87202">
        <w:rPr>
          <w:rFonts w:eastAsia="Calibri" w:cs="Times New Roman"/>
          <w:i/>
          <w:sz w:val="24"/>
          <w:szCs w:val="24"/>
        </w:rPr>
        <w:t>Instructional Item 2</w:t>
      </w:r>
    </w:p>
    <w:p w14:paraId="60B6BA9C" w14:textId="25F17E7A" w:rsidR="00F87202" w:rsidRDefault="00F87202" w:rsidP="00F87202">
      <w:pPr>
        <w:spacing w:after="0" w:line="240" w:lineRule="auto"/>
        <w:ind w:left="360"/>
        <w:textAlignment w:val="baseline"/>
        <w:rPr>
          <w:rFonts w:eastAsia="Times New Roman" w:cs="Times New Roman"/>
          <w:sz w:val="24"/>
          <w:szCs w:val="24"/>
        </w:rPr>
      </w:pPr>
      <w:r w:rsidRPr="00F87202">
        <w:rPr>
          <w:rFonts w:eastAsia="Times New Roman" w:cs="Times New Roman"/>
          <w:sz w:val="24"/>
          <w:szCs w:val="24"/>
        </w:rPr>
        <w:t>Solve the system of linear equations by graphing</w:t>
      </w:r>
      <w:r w:rsidR="001D20CA">
        <w:rPr>
          <w:rFonts w:eastAsia="Times New Roman" w:cs="Times New Roman"/>
          <w:sz w:val="24"/>
          <w:szCs w:val="24"/>
        </w:rPr>
        <w:t>.</w:t>
      </w:r>
    </w:p>
    <w:p w14:paraId="263F160D" w14:textId="77777777" w:rsidR="001D20CA" w:rsidRPr="00F87202" w:rsidRDefault="001D20CA" w:rsidP="001D20CA">
      <w:pPr>
        <w:spacing w:after="0" w:line="240" w:lineRule="auto"/>
        <w:textAlignment w:val="baseline"/>
        <w:rPr>
          <w:rFonts w:eastAsia="Times New Roman" w:cs="Times New Roman"/>
          <w:sz w:val="24"/>
          <w:szCs w:val="24"/>
        </w:rPr>
      </w:pPr>
    </w:p>
    <w:p w14:paraId="5D21EC6E" w14:textId="77777777" w:rsidR="00F87202" w:rsidRPr="00F87202" w:rsidRDefault="00F87202" w:rsidP="00F87202">
      <w:pPr>
        <w:spacing w:after="0" w:line="240" w:lineRule="auto"/>
        <w:jc w:val="center"/>
        <w:textAlignment w:val="baseline"/>
        <w:rPr>
          <w:rFonts w:ascii="Cambria Math" w:eastAsia="Times New Roman" w:hAnsi="Cambria Math" w:cs="Times New Roman"/>
          <w:sz w:val="24"/>
          <w:szCs w:val="24"/>
          <w:oMath/>
        </w:rPr>
      </w:pPr>
      <m:oMathPara>
        <m:oMathParaPr>
          <m:jc m:val="center"/>
        </m:oMathParaPr>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x+5                  y=-4x - 2</m:t>
          </m:r>
        </m:oMath>
      </m:oMathPara>
    </w:p>
    <w:p w14:paraId="7978182A" w14:textId="77777777" w:rsidR="00F87202" w:rsidRPr="00F87202" w:rsidRDefault="00F87202" w:rsidP="00F87202">
      <w:pPr>
        <w:spacing w:after="0" w:line="240" w:lineRule="auto"/>
        <w:textAlignment w:val="baseline"/>
        <w:rPr>
          <w:rFonts w:eastAsia="Times New Roman" w:cs="Times New Roman"/>
          <w:sz w:val="24"/>
          <w:szCs w:val="24"/>
        </w:rPr>
      </w:pPr>
    </w:p>
    <w:p w14:paraId="0F440C28" w14:textId="77777777" w:rsidR="00F87202" w:rsidRPr="00F87202" w:rsidRDefault="00F87202" w:rsidP="00F87202">
      <w:pPr>
        <w:spacing w:after="0" w:line="240" w:lineRule="auto"/>
        <w:textAlignment w:val="baseline"/>
        <w:rPr>
          <w:rFonts w:eastAsia="Calibri" w:cs="Times New Roman"/>
          <w:i/>
          <w:sz w:val="24"/>
          <w:szCs w:val="24"/>
        </w:rPr>
      </w:pPr>
      <w:r w:rsidRPr="00F87202">
        <w:rPr>
          <w:rFonts w:eastAsia="Calibri" w:cs="Times New Roman"/>
          <w:i/>
          <w:sz w:val="24"/>
          <w:szCs w:val="24"/>
        </w:rPr>
        <w:t>Instructional Item 3</w:t>
      </w:r>
    </w:p>
    <w:p w14:paraId="4093089D" w14:textId="5D3DA6F8" w:rsidR="00F87202" w:rsidRDefault="00F87202" w:rsidP="00F87202">
      <w:pPr>
        <w:spacing w:after="0" w:line="240" w:lineRule="auto"/>
        <w:ind w:left="360"/>
        <w:textAlignment w:val="baseline"/>
        <w:rPr>
          <w:rFonts w:eastAsia="Times New Roman" w:cs="Times New Roman"/>
          <w:sz w:val="24"/>
          <w:szCs w:val="24"/>
        </w:rPr>
      </w:pPr>
      <w:r w:rsidRPr="00F87202">
        <w:rPr>
          <w:rFonts w:eastAsia="Times New Roman" w:cs="Times New Roman"/>
          <w:sz w:val="24"/>
          <w:szCs w:val="24"/>
        </w:rPr>
        <w:t>Solve the system of linear equations by graphing.</w:t>
      </w:r>
    </w:p>
    <w:p w14:paraId="7EAE6DDE" w14:textId="77777777" w:rsidR="001D20CA" w:rsidRPr="00F87202" w:rsidRDefault="001D20CA" w:rsidP="001D20CA">
      <w:pPr>
        <w:spacing w:after="0" w:line="240" w:lineRule="auto"/>
        <w:textAlignment w:val="baseline"/>
        <w:rPr>
          <w:rFonts w:eastAsia="Times New Roman" w:cs="Times New Roman"/>
          <w:sz w:val="24"/>
          <w:szCs w:val="24"/>
        </w:rPr>
      </w:pPr>
    </w:p>
    <w:p w14:paraId="63BE3DB5" w14:textId="77777777" w:rsidR="00F87202" w:rsidRPr="00F87202" w:rsidRDefault="00F87202" w:rsidP="00F87202">
      <w:pPr>
        <w:spacing w:after="0" w:line="240" w:lineRule="auto"/>
        <w:jc w:val="center"/>
        <w:textAlignment w:val="baseline"/>
        <w:rPr>
          <w:rFonts w:eastAsia="Times New Roman" w:cs="Times New Roman"/>
          <w:sz w:val="24"/>
          <w:szCs w:val="24"/>
        </w:rPr>
      </w:pPr>
      <m:oMath>
        <m:r>
          <w:rPr>
            <w:rFonts w:ascii="Cambria Math" w:eastAsia="Times New Roman" w:hAnsi="Cambria Math" w:cs="Times New Roman"/>
            <w:sz w:val="24"/>
            <w:szCs w:val="24"/>
          </w:rPr>
          <m:t>y=2x+6</m:t>
        </m:r>
      </m:oMath>
      <w:r w:rsidRPr="00F87202">
        <w:rPr>
          <w:rFonts w:eastAsia="Times New Roman" w:cs="Times New Roman"/>
          <w:sz w:val="24"/>
          <w:szCs w:val="24"/>
        </w:rPr>
        <w:t xml:space="preserve">                   </w:t>
      </w:r>
      <m:oMath>
        <m:r>
          <w:rPr>
            <w:rFonts w:ascii="Cambria Math" w:eastAsia="Times New Roman" w:hAnsi="Cambria Math" w:cs="Times New Roman"/>
            <w:sz w:val="24"/>
            <w:szCs w:val="24"/>
          </w:rPr>
          <m:t>y=2x –4.2</m:t>
        </m:r>
      </m:oMath>
    </w:p>
    <w:p w14:paraId="69D7020F" w14:textId="26BAB106" w:rsidR="00F87202" w:rsidRPr="00F87202" w:rsidRDefault="001D20CA" w:rsidP="001D20CA">
      <w:pPr>
        <w:rPr>
          <w:rFonts w:eastAsia="Times New Roman" w:cs="Times New Roman"/>
          <w:sz w:val="24"/>
          <w:szCs w:val="24"/>
        </w:rPr>
      </w:pPr>
      <w:r>
        <w:rPr>
          <w:rFonts w:eastAsia="Times New Roman" w:cs="Times New Roman"/>
          <w:sz w:val="24"/>
          <w:szCs w:val="24"/>
        </w:rPr>
        <w:br w:type="page"/>
      </w:r>
    </w:p>
    <w:p w14:paraId="322D830B" w14:textId="77777777" w:rsidR="00F87202" w:rsidRPr="00F87202" w:rsidRDefault="00F87202" w:rsidP="00F87202">
      <w:pPr>
        <w:spacing w:after="0" w:line="240" w:lineRule="auto"/>
        <w:textAlignment w:val="baseline"/>
        <w:rPr>
          <w:rFonts w:eastAsia="Calibri" w:cs="Times New Roman"/>
          <w:i/>
          <w:sz w:val="24"/>
          <w:szCs w:val="24"/>
        </w:rPr>
      </w:pPr>
      <w:r w:rsidRPr="00F87202">
        <w:rPr>
          <w:rFonts w:eastAsia="Calibri" w:cs="Times New Roman"/>
          <w:i/>
          <w:sz w:val="24"/>
          <w:szCs w:val="24"/>
        </w:rPr>
        <w:lastRenderedPageBreak/>
        <w:t>Instructional Item 4</w:t>
      </w:r>
    </w:p>
    <w:p w14:paraId="1708F9C4" w14:textId="6325FE42" w:rsidR="00F87202" w:rsidRDefault="00F87202" w:rsidP="00F87202">
      <w:pPr>
        <w:widowControl w:val="0"/>
        <w:spacing w:after="0" w:line="240" w:lineRule="auto"/>
        <w:ind w:left="360"/>
        <w:textAlignment w:val="baseline"/>
        <w:rPr>
          <w:rFonts w:eastAsia="Times New Roman" w:cs="Times New Roman"/>
          <w:sz w:val="24"/>
          <w:szCs w:val="24"/>
        </w:rPr>
      </w:pPr>
      <w:r w:rsidRPr="00F87202">
        <w:rPr>
          <w:rFonts w:eastAsia="Times New Roman" w:cs="Times New Roman"/>
          <w:sz w:val="24"/>
          <w:szCs w:val="24"/>
        </w:rPr>
        <w:t>Solve the system of linear equations by graphing.</w:t>
      </w:r>
    </w:p>
    <w:p w14:paraId="39DCFA57" w14:textId="77777777" w:rsidR="001D20CA" w:rsidRPr="00F87202" w:rsidRDefault="001D20CA" w:rsidP="001D20CA">
      <w:pPr>
        <w:widowControl w:val="0"/>
        <w:spacing w:after="0" w:line="240" w:lineRule="auto"/>
        <w:textAlignment w:val="baseline"/>
        <w:rPr>
          <w:rFonts w:eastAsia="Times New Roman" w:cs="Times New Roman"/>
          <w:sz w:val="24"/>
          <w:szCs w:val="24"/>
        </w:rPr>
      </w:pPr>
    </w:p>
    <w:p w14:paraId="2AAF9935" w14:textId="1F4F886B" w:rsidR="0029379F" w:rsidRPr="00FD3AC0" w:rsidRDefault="00F87202" w:rsidP="00F87202">
      <w:pPr>
        <w:spacing w:after="0" w:line="240" w:lineRule="auto"/>
        <w:jc w:val="center"/>
        <w:textAlignment w:val="baseline"/>
        <w:rPr>
          <w:rFonts w:eastAsia="Times New Roman" w:cs="Times New Roman"/>
          <w:sz w:val="24"/>
          <w:szCs w:val="24"/>
        </w:rPr>
      </w:pPr>
      <m:oMath>
        <m:r>
          <w:rPr>
            <w:rFonts w:ascii="Cambria Math" w:eastAsia="Times New Roman" w:hAnsi="Cambria Math" w:cs="Times New Roman"/>
            <w:sz w:val="24"/>
            <w:szCs w:val="24"/>
          </w:rPr>
          <m:t>y=-1.5x+2</m:t>
        </m:r>
      </m:oMath>
      <w:r w:rsidRPr="00F87202">
        <w:rPr>
          <w:rFonts w:eastAsia="Times New Roman" w:cs="Times New Roman"/>
          <w:sz w:val="24"/>
          <w:szCs w:val="24"/>
        </w:rPr>
        <w:t xml:space="preserve">                     </w:t>
      </w:r>
      <m:oMath>
        <m:r>
          <w:rPr>
            <w:rFonts w:ascii="Cambria Math" w:eastAsia="Times New Roman" w:hAnsi="Cambria Math" w:cs="Times New Roman"/>
            <w:sz w:val="24"/>
            <w:szCs w:val="24"/>
          </w:rPr>
          <m:t>y=2-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x</m:t>
        </m:r>
      </m:oMath>
    </w:p>
    <w:p w14:paraId="6F5CD8C3" w14:textId="77777777" w:rsidR="0029379F" w:rsidRDefault="0029379F" w:rsidP="0029379F">
      <w:pPr>
        <w:pStyle w:val="Style3"/>
      </w:pPr>
    </w:p>
    <w:p w14:paraId="3684A4AA" w14:textId="577BEA55" w:rsidR="00A11A46" w:rsidRDefault="0029379F" w:rsidP="001D20CA">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r w:rsidR="00155D22">
        <w:rPr>
          <w:rFonts w:eastAsia="Times New Roman" w:cs="Times New Roman"/>
          <w:i/>
          <w:sz w:val="20"/>
          <w:szCs w:val="24"/>
        </w:rPr>
        <w:t>.</w:t>
      </w:r>
    </w:p>
    <w:p w14:paraId="42DEE6CF" w14:textId="40F2E8F1" w:rsidR="00FE3CAF" w:rsidRPr="001D20CA" w:rsidRDefault="001D20CA" w:rsidP="001D20CA">
      <w:pPr>
        <w:rPr>
          <w:rFonts w:eastAsia="Times New Roman" w:cs="Times New Roman"/>
          <w:i/>
        </w:rPr>
      </w:pPr>
      <w:r>
        <w:rPr>
          <w:rFonts w:eastAsia="Times New Roman" w:cs="Times New Roman"/>
          <w:i/>
        </w:rPr>
        <w:br w:type="page"/>
      </w:r>
    </w:p>
    <w:p w14:paraId="2A83B47A" w14:textId="3521E9B0" w:rsidR="00AA5F72" w:rsidRPr="00E37A74" w:rsidRDefault="00AA5F72" w:rsidP="00C52499">
      <w:pPr>
        <w:pStyle w:val="Heading1"/>
      </w:pPr>
      <w:r>
        <w:lastRenderedPageBreak/>
        <w:t>Functions</w:t>
      </w:r>
    </w:p>
    <w:p w14:paraId="43CA86D0" w14:textId="77777777" w:rsidR="00A31D0B" w:rsidRPr="001D20CA" w:rsidRDefault="00A31D0B" w:rsidP="00C52499">
      <w:pPr>
        <w:pStyle w:val="Normal11"/>
        <w:rPr>
          <w:sz w:val="24"/>
          <w:szCs w:val="24"/>
        </w:rPr>
      </w:pPr>
    </w:p>
    <w:p w14:paraId="4BA2B400" w14:textId="7DA61C91" w:rsidR="00A31D0B" w:rsidRPr="006B6BAE" w:rsidRDefault="00A31D0B" w:rsidP="00A31D0B">
      <w:pPr>
        <w:spacing w:after="0" w:line="240" w:lineRule="auto"/>
        <w:jc w:val="center"/>
        <w:rPr>
          <w:rFonts w:cs="Times New Roman"/>
          <w:i/>
          <w:sz w:val="24"/>
        </w:rPr>
      </w:pPr>
      <w:r w:rsidRPr="006B6BAE">
        <w:rPr>
          <w:rFonts w:cs="Times New Roman"/>
          <w:b/>
          <w:sz w:val="24"/>
        </w:rPr>
        <w:t>MA</w:t>
      </w:r>
      <w:r>
        <w:rPr>
          <w:rFonts w:cs="Times New Roman"/>
          <w:b/>
          <w:sz w:val="24"/>
        </w:rPr>
        <w:t>.</w:t>
      </w:r>
      <w:r w:rsidR="00F87202">
        <w:rPr>
          <w:rFonts w:cs="Times New Roman"/>
          <w:b/>
          <w:sz w:val="24"/>
        </w:rPr>
        <w:t>8</w:t>
      </w:r>
      <w:r>
        <w:rPr>
          <w:rFonts w:cs="Times New Roman"/>
          <w:b/>
          <w:sz w:val="24"/>
        </w:rPr>
        <w:t>.</w:t>
      </w:r>
      <w:r w:rsidR="003556D8">
        <w:rPr>
          <w:rFonts w:cs="Times New Roman"/>
          <w:b/>
          <w:sz w:val="24"/>
        </w:rPr>
        <w:t>F</w:t>
      </w:r>
      <w:r w:rsidRPr="006B6BAE">
        <w:rPr>
          <w:rFonts w:cs="Times New Roman"/>
          <w:b/>
          <w:sz w:val="24"/>
        </w:rPr>
        <w:t xml:space="preserve">.1 </w:t>
      </w:r>
      <w:r w:rsidR="00CB62FF" w:rsidRPr="00CB62FF">
        <w:rPr>
          <w:rFonts w:cs="Times New Roman"/>
          <w:i/>
          <w:iCs/>
          <w:sz w:val="24"/>
        </w:rPr>
        <w:t>Define, evaluate and compare functions</w:t>
      </w:r>
      <w:r w:rsidRPr="006B6BAE">
        <w:rPr>
          <w:rFonts w:cs="Times New Roman"/>
          <w:i/>
          <w:sz w:val="24"/>
        </w:rPr>
        <w:t>.</w:t>
      </w:r>
    </w:p>
    <w:p w14:paraId="3BE0470E" w14:textId="77777777" w:rsidR="00A31D0B" w:rsidRPr="001D20CA" w:rsidRDefault="00A31D0B" w:rsidP="00C52499">
      <w:pPr>
        <w:pStyle w:val="Normal11"/>
        <w:rPr>
          <w:sz w:val="24"/>
          <w:szCs w:val="24"/>
        </w:rPr>
      </w:pPr>
    </w:p>
    <w:p w14:paraId="2612C2DF" w14:textId="38C193A8" w:rsidR="00A31D0B" w:rsidRDefault="00A31D0B" w:rsidP="00A31D0B">
      <w:pPr>
        <w:pStyle w:val="Heading3"/>
      </w:pPr>
      <w:bookmarkStart w:id="56" w:name="_MA.8.F.1.1"/>
      <w:bookmarkEnd w:id="56"/>
      <w:r w:rsidRPr="006B6BAE">
        <w:t>MA</w:t>
      </w:r>
      <w:r>
        <w:t>.</w:t>
      </w:r>
      <w:r w:rsidR="00CB62FF">
        <w:t>8</w:t>
      </w:r>
      <w:r>
        <w:t>.</w:t>
      </w:r>
      <w:r w:rsidR="00CB62FF">
        <w:t>F</w:t>
      </w:r>
      <w:r w:rsidRPr="006B6BAE">
        <w:t>.1.1</w:t>
      </w:r>
    </w:p>
    <w:p w14:paraId="38CAB63C" w14:textId="77777777" w:rsidR="00A31D0B" w:rsidRPr="001D20CA" w:rsidRDefault="00A31D0B" w:rsidP="00C52499">
      <w:pPr>
        <w:pStyle w:val="Normal11"/>
        <w:rPr>
          <w:sz w:val="24"/>
          <w:szCs w:val="24"/>
        </w:rPr>
      </w:pPr>
    </w:p>
    <w:p w14:paraId="53BDF1BD" w14:textId="77777777" w:rsidR="00A31D0B" w:rsidRPr="00446198" w:rsidRDefault="00A31D0B" w:rsidP="00640149">
      <w:pPr>
        <w:pStyle w:val="FunctionsF"/>
      </w:pPr>
      <w:r w:rsidRPr="00446198">
        <w:t>Benchmark</w:t>
      </w:r>
    </w:p>
    <w:p w14:paraId="38EFC69D" w14:textId="632684CA" w:rsidR="00A31D0B" w:rsidRPr="005D203C" w:rsidRDefault="00A31D0B" w:rsidP="00A31D0B">
      <w:pPr>
        <w:pStyle w:val="Style3"/>
      </w:pPr>
      <w:r w:rsidRPr="0012407D">
        <w:t>MA</w:t>
      </w:r>
      <w:r>
        <w:t>.</w:t>
      </w:r>
      <w:r w:rsidR="007408BC">
        <w:t>8</w:t>
      </w:r>
      <w:r>
        <w:t>.</w:t>
      </w:r>
      <w:r w:rsidR="003556D8">
        <w:t>F</w:t>
      </w:r>
      <w:r w:rsidRPr="0012407D">
        <w:t>.1.1</w:t>
      </w:r>
      <w:r w:rsidRPr="0012407D">
        <w:tab/>
      </w:r>
      <w:r w:rsidR="00172303" w:rsidRPr="00172303">
        <w:t>Given a set of ordered pairs, a table, a graph or mapping diagram, determine whether the relationship is a function. Identify the domain and range of the relation. </w:t>
      </w:r>
    </w:p>
    <w:p w14:paraId="2EA64D88" w14:textId="41DF40D0" w:rsidR="008346E2" w:rsidRDefault="008346E2" w:rsidP="008346E2">
      <w:pPr>
        <w:pStyle w:val="BenchmarkClarification"/>
      </w:pPr>
      <w:r w:rsidRPr="006B6BAE">
        <w:t>Benchmark Clarifications:</w:t>
      </w:r>
    </w:p>
    <w:p w14:paraId="07140B5F" w14:textId="4EC00250" w:rsidR="00EF1A3B" w:rsidRPr="00EF1A3B" w:rsidRDefault="008346E2" w:rsidP="00EF1A3B">
      <w:pPr>
        <w:spacing w:after="0" w:line="240" w:lineRule="auto"/>
        <w:textAlignment w:val="baseline"/>
        <w:rPr>
          <w:rFonts w:eastAsia="Times New Roman" w:cs="Times New Roman"/>
          <w:sz w:val="24"/>
          <w:szCs w:val="24"/>
        </w:rPr>
      </w:pPr>
      <w:r w:rsidRPr="006B6BAE">
        <w:rPr>
          <w:rFonts w:eastAsia="Times New Roman" w:cs="Times New Roman"/>
          <w:i/>
          <w:iCs/>
        </w:rPr>
        <w:t>Clarification 1:</w:t>
      </w:r>
      <w:r w:rsidRPr="006B6BAE">
        <w:rPr>
          <w:rFonts w:eastAsia="Times New Roman" w:cs="Times New Roman"/>
        </w:rPr>
        <w:t xml:space="preserve"> </w:t>
      </w:r>
      <w:r w:rsidR="00EF1A3B" w:rsidRPr="00EF1A3B">
        <w:rPr>
          <w:rFonts w:eastAsia="Times New Roman" w:cs="Times New Roman"/>
          <w:color w:val="000000"/>
        </w:rPr>
        <w:t>Instruction includes referring to the input as the independent variable and the output as the dependent variable.</w:t>
      </w:r>
    </w:p>
    <w:p w14:paraId="2704F86E" w14:textId="37258C68" w:rsidR="00EF1A3B" w:rsidRPr="00EF1A3B" w:rsidRDefault="00EF1A3B" w:rsidP="00EF1A3B">
      <w:pPr>
        <w:spacing w:after="0" w:line="240" w:lineRule="auto"/>
        <w:rPr>
          <w:rFonts w:eastAsia="Times New Roman" w:cs="Times New Roman"/>
          <w:color w:val="000000"/>
        </w:rPr>
      </w:pPr>
      <w:r w:rsidRPr="00EF1A3B">
        <w:rPr>
          <w:rFonts w:eastAsia="Times New Roman" w:cs="Times New Roman"/>
          <w:i/>
          <w:iCs/>
          <w:color w:val="000000"/>
        </w:rPr>
        <w:t>Clarification 2:</w:t>
      </w:r>
      <w:r w:rsidRPr="00EF1A3B">
        <w:rPr>
          <w:rFonts w:eastAsia="Times New Roman" w:cs="Times New Roman"/>
          <w:color w:val="000000"/>
        </w:rPr>
        <w:t xml:space="preserve"> Within this benchmark, it is the expectation to represent domain and range as a list of numbers or as an inequality.</w:t>
      </w:r>
    </w:p>
    <w:p w14:paraId="7F1A4A6E" w14:textId="04BB614A" w:rsidR="008346E2" w:rsidRDefault="008346E2" w:rsidP="00EF1A3B">
      <w:pPr>
        <w:spacing w:after="0" w:line="240" w:lineRule="auto"/>
        <w:textAlignment w:val="baseline"/>
      </w:pPr>
    </w:p>
    <w:p w14:paraId="4EA3153D" w14:textId="4F03C59D" w:rsidR="00A31D0B" w:rsidRPr="00446198" w:rsidRDefault="00A31D0B" w:rsidP="00640149">
      <w:pPr>
        <w:pStyle w:val="FunctionsF"/>
      </w:pPr>
      <w:r w:rsidRPr="00446198">
        <w:t>Connecting Benchmarks/Horizontal Alignment</w:t>
      </w:r>
    </w:p>
    <w:p w14:paraId="61A05103" w14:textId="77777777" w:rsidR="00976762" w:rsidRDefault="00976762"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MA.7.AR.4.1, MA.7.AR.4.2, MA.7.AR.4.3</w:t>
      </w:r>
    </w:p>
    <w:p w14:paraId="087C87A0" w14:textId="5EC0F159" w:rsidR="00304F27" w:rsidRDefault="00304F27"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 xml:space="preserve">MA.8.AR.3.2, </w:t>
      </w:r>
      <w:r w:rsidRPr="008C7E5B">
        <w:rPr>
          <w:rFonts w:eastAsia="Times New Roman" w:cs="Times New Roman"/>
          <w:sz w:val="24"/>
          <w:szCs w:val="24"/>
        </w:rPr>
        <w:t>MA.8.AR.3.3</w:t>
      </w:r>
    </w:p>
    <w:p w14:paraId="6172AE95" w14:textId="0017F085" w:rsidR="00A31D0B" w:rsidRPr="006B6BAE" w:rsidRDefault="00304F27" w:rsidP="00264599">
      <w:pPr>
        <w:widowControl w:val="0"/>
        <w:numPr>
          <w:ilvl w:val="0"/>
          <w:numId w:val="12"/>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rPr>
        <w:t>MA.8.F.1.2, MA.8.F.1.3</w:t>
      </w:r>
    </w:p>
    <w:p w14:paraId="07A079C7" w14:textId="77777777" w:rsidR="00A31D0B" w:rsidRPr="001D20CA" w:rsidRDefault="00A31D0B" w:rsidP="00A31D0B">
      <w:pPr>
        <w:pStyle w:val="ListParagraph"/>
        <w:rPr>
          <w:sz w:val="24"/>
          <w:szCs w:val="24"/>
        </w:rPr>
      </w:pPr>
    </w:p>
    <w:p w14:paraId="326C6D22" w14:textId="77777777" w:rsidR="00A31D0B" w:rsidRPr="00446198" w:rsidRDefault="00A31D0B" w:rsidP="00640149">
      <w:pPr>
        <w:pStyle w:val="FunctionsF"/>
      </w:pPr>
      <w:r w:rsidRPr="00446198">
        <w:t>Terms from the K-12 Glossary </w:t>
      </w:r>
    </w:p>
    <w:p w14:paraId="6D10AF5F" w14:textId="35EAF33F" w:rsidR="00A31D0B" w:rsidRPr="006B6BAE" w:rsidRDefault="00304F27"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Domain</w:t>
      </w:r>
    </w:p>
    <w:p w14:paraId="262874DE" w14:textId="77777777" w:rsidR="00304F27" w:rsidRPr="00304F27" w:rsidRDefault="00304F27" w:rsidP="00264599">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Function</w:t>
      </w:r>
    </w:p>
    <w:p w14:paraId="3424B86A" w14:textId="74A7B45B" w:rsidR="00A31D0B" w:rsidRPr="006B6BAE" w:rsidRDefault="00304F27" w:rsidP="001D20CA">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Range</w:t>
      </w:r>
    </w:p>
    <w:p w14:paraId="7FC3795E" w14:textId="77777777" w:rsidR="00A31D0B" w:rsidRPr="001D20CA" w:rsidRDefault="00A31D0B" w:rsidP="001D20CA">
      <w:pPr>
        <w:spacing w:after="0"/>
        <w:textAlignment w:val="baseline"/>
        <w:rPr>
          <w:rFonts w:eastAsia="Times New Roman" w:cs="Times New Roman"/>
          <w:sz w:val="24"/>
          <w:szCs w:val="24"/>
        </w:rPr>
      </w:pPr>
    </w:p>
    <w:p w14:paraId="09141A91" w14:textId="77777777" w:rsidR="00A31D0B" w:rsidRPr="00446198" w:rsidRDefault="00A31D0B" w:rsidP="00640149">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446198" w14:paraId="5DF9D1B0" w14:textId="77777777" w:rsidTr="00BC69C4">
        <w:trPr>
          <w:trHeight w:val="981"/>
        </w:trPr>
        <w:tc>
          <w:tcPr>
            <w:tcW w:w="2498" w:type="pct"/>
            <w:shd w:val="clear" w:color="auto" w:fill="auto"/>
            <w:hideMark/>
          </w:tcPr>
          <w:p w14:paraId="634BD343"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9AE314D" w14:textId="6253B36B" w:rsidR="00A31D0B" w:rsidRPr="001D20CA" w:rsidRDefault="007454AD" w:rsidP="001D20CA">
            <w:pPr>
              <w:numPr>
                <w:ilvl w:val="0"/>
                <w:numId w:val="11"/>
              </w:numPr>
              <w:spacing w:after="0" w:line="240" w:lineRule="auto"/>
              <w:textAlignment w:val="baseline"/>
              <w:rPr>
                <w:rFonts w:eastAsia="Times New Roman" w:cs="Times New Roman"/>
                <w:sz w:val="24"/>
                <w:szCs w:val="24"/>
              </w:rPr>
            </w:pPr>
            <w:r w:rsidRPr="007454AD">
              <w:rPr>
                <w:rFonts w:eastAsia="Times New Roman" w:cs="Times New Roman"/>
                <w:color w:val="000000" w:themeColor="text1"/>
                <w:sz w:val="24"/>
                <w:szCs w:val="24"/>
              </w:rPr>
              <w:t>MA.</w:t>
            </w:r>
            <w:r w:rsidR="002D7E61">
              <w:rPr>
                <w:rFonts w:eastAsia="Times New Roman" w:cs="Times New Roman"/>
                <w:color w:val="000000" w:themeColor="text1"/>
                <w:sz w:val="24"/>
                <w:szCs w:val="24"/>
              </w:rPr>
              <w:t>6.GR.1</w:t>
            </w:r>
            <w:r w:rsidRPr="007454AD">
              <w:rPr>
                <w:rFonts w:eastAsia="Times New Roman" w:cs="Times New Roman"/>
                <w:color w:val="000000" w:themeColor="text1"/>
                <w:sz w:val="24"/>
                <w:szCs w:val="24"/>
              </w:rPr>
              <w:t> </w:t>
            </w:r>
          </w:p>
        </w:tc>
        <w:tc>
          <w:tcPr>
            <w:tcW w:w="2502" w:type="pct"/>
            <w:shd w:val="clear" w:color="auto" w:fill="auto"/>
          </w:tcPr>
          <w:p w14:paraId="6AA6318F"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E4A9319" w14:textId="620F7AA0" w:rsidR="00A31D0B" w:rsidRPr="004F19D8" w:rsidRDefault="004A1016" w:rsidP="004F19D8">
            <w:pPr>
              <w:numPr>
                <w:ilvl w:val="0"/>
                <w:numId w:val="11"/>
              </w:numPr>
              <w:spacing w:after="0" w:line="240" w:lineRule="auto"/>
              <w:textAlignment w:val="baseline"/>
              <w:rPr>
                <w:rFonts w:eastAsia="Times New Roman" w:cs="Times New Roman"/>
                <w:sz w:val="24"/>
                <w:szCs w:val="24"/>
              </w:rPr>
            </w:pPr>
            <w:r w:rsidRPr="67C8CF57">
              <w:rPr>
                <w:rFonts w:eastAsia="Times New Roman" w:cs="Times New Roman"/>
                <w:color w:val="000000" w:themeColor="text1"/>
                <w:sz w:val="24"/>
                <w:szCs w:val="24"/>
              </w:rPr>
              <w:t xml:space="preserve">MA.912.F.1.1, </w:t>
            </w:r>
            <w:r w:rsidRPr="67C8CF57">
              <w:rPr>
                <w:rFonts w:eastAsia="Times New Roman" w:cs="Times New Roman"/>
                <w:sz w:val="24"/>
                <w:szCs w:val="24"/>
              </w:rPr>
              <w:t>MA.912.F.1.2</w:t>
            </w:r>
          </w:p>
        </w:tc>
      </w:tr>
    </w:tbl>
    <w:p w14:paraId="53EE4233" w14:textId="4016FB05" w:rsidR="00A31D0B" w:rsidRPr="00446198" w:rsidRDefault="00A31D0B" w:rsidP="00640149">
      <w:pPr>
        <w:pStyle w:val="FunctionsF"/>
      </w:pPr>
      <w:r w:rsidRPr="00446198">
        <w:t>Purpose and Instructional Strategies</w:t>
      </w:r>
    </w:p>
    <w:p w14:paraId="66F8B2E4" w14:textId="24B9B094" w:rsidR="00746C5F" w:rsidRPr="00746C5F" w:rsidRDefault="00746C5F" w:rsidP="00746C5F">
      <w:pPr>
        <w:spacing w:after="0" w:line="240" w:lineRule="auto"/>
        <w:textAlignment w:val="baseline"/>
        <w:rPr>
          <w:rFonts w:eastAsia="Times New Roman" w:cs="Times New Roman"/>
          <w:sz w:val="24"/>
          <w:szCs w:val="24"/>
        </w:rPr>
      </w:pPr>
      <w:r w:rsidRPr="00746C5F">
        <w:rPr>
          <w:rFonts w:eastAsia="Times New Roman" w:cs="Times New Roman"/>
          <w:sz w:val="24"/>
          <w:szCs w:val="24"/>
        </w:rPr>
        <w:t xml:space="preserve">In </w:t>
      </w:r>
      <w:r w:rsidR="007D31C8" w:rsidRPr="001E61F9">
        <w:rPr>
          <w:rFonts w:eastAsia="Times New Roman" w:cs="Times New Roman"/>
          <w:sz w:val="24"/>
          <w:szCs w:val="24"/>
        </w:rPr>
        <w:t>previous courses, students plotted an identified points in all four quadrants of the coordinate plane. In grade 7 accelerated, students determined whether two quantities have a proportional relationship by examining a table, graph or written description and they determined the constant of proportionality. Students also work with linear equations with two variables and begin the introduction of functions. In Algebra 1, students will classify the function type and represent it using function notation. Additionally, students will extend learning to compare linear and nonlinear functions and begin work with quadratic and exponential functions</w:t>
      </w:r>
      <w:r w:rsidRPr="00746C5F">
        <w:rPr>
          <w:rFonts w:eastAsia="Times New Roman" w:cs="Times New Roman"/>
          <w:sz w:val="24"/>
          <w:szCs w:val="24"/>
        </w:rPr>
        <w:t>.</w:t>
      </w:r>
    </w:p>
    <w:p w14:paraId="6DF3B34F" w14:textId="6198210C" w:rsidR="00746C5F" w:rsidRPr="00746C5F" w:rsidRDefault="00746C5F" w:rsidP="005E79F4">
      <w:pPr>
        <w:numPr>
          <w:ilvl w:val="0"/>
          <w:numId w:val="104"/>
        </w:numPr>
        <w:spacing w:after="0" w:line="240" w:lineRule="auto"/>
        <w:textAlignment w:val="baseline"/>
        <w:rPr>
          <w:rFonts w:eastAsia="Times New Roman" w:cs="Times New Roman"/>
          <w:sz w:val="24"/>
          <w:szCs w:val="24"/>
        </w:rPr>
      </w:pPr>
      <w:r w:rsidRPr="00746C5F">
        <w:rPr>
          <w:rFonts w:eastAsia="Times New Roman" w:cs="Times New Roman"/>
          <w:sz w:val="24"/>
          <w:szCs w:val="24"/>
        </w:rPr>
        <w:t xml:space="preserve">A mapping diagram consists of a list of </w:t>
      </w:r>
      <m:oMath>
        <m:r>
          <w:rPr>
            <w:rFonts w:ascii="Cambria Math" w:eastAsia="Times New Roman" w:hAnsi="Cambria Math" w:cs="Times New Roman"/>
            <w:sz w:val="24"/>
            <w:szCs w:val="24"/>
          </w:rPr>
          <m:t>x</m:t>
        </m:r>
      </m:oMath>
      <w:r w:rsidRPr="00746C5F">
        <w:rPr>
          <w:rFonts w:eastAsia="Times New Roman" w:cs="Times New Roman"/>
          <w:sz w:val="24"/>
          <w:szCs w:val="24"/>
        </w:rPr>
        <w:t xml:space="preserve">-values and their corresponding </w:t>
      </w:r>
      <m:oMath>
        <m:r>
          <w:rPr>
            <w:rFonts w:ascii="Cambria Math" w:eastAsia="Times New Roman" w:hAnsi="Cambria Math" w:cs="Times New Roman"/>
            <w:sz w:val="24"/>
            <w:szCs w:val="24"/>
          </w:rPr>
          <m:t>y</m:t>
        </m:r>
      </m:oMath>
      <w:r w:rsidRPr="00746C5F">
        <w:rPr>
          <w:rFonts w:eastAsia="Times New Roman" w:cs="Times New Roman"/>
          <w:sz w:val="24"/>
          <w:szCs w:val="24"/>
        </w:rPr>
        <w:t>-values shown with an arrow.</w:t>
      </w:r>
    </w:p>
    <w:p w14:paraId="3932DFC7" w14:textId="2438ABAB" w:rsidR="00746C5F" w:rsidRPr="00746C5F" w:rsidRDefault="00746C5F" w:rsidP="005E79F4">
      <w:pPr>
        <w:numPr>
          <w:ilvl w:val="1"/>
          <w:numId w:val="104"/>
        </w:numPr>
        <w:spacing w:after="0" w:line="240" w:lineRule="auto"/>
        <w:textAlignment w:val="baseline"/>
        <w:rPr>
          <w:rFonts w:eastAsia="Times New Roman" w:cs="Times New Roman"/>
          <w:sz w:val="24"/>
          <w:szCs w:val="24"/>
        </w:rPr>
      </w:pPr>
      <w:r w:rsidRPr="00746C5F">
        <w:rPr>
          <w:rFonts w:eastAsia="Times New Roman" w:cs="Times New Roman"/>
          <w:sz w:val="24"/>
          <w:szCs w:val="24"/>
        </w:rPr>
        <w:t xml:space="preserve">An example of a mapping diagram can include domain and range values or </w:t>
      </w:r>
      <m:oMath>
        <m:r>
          <w:rPr>
            <w:rFonts w:ascii="Cambria Math" w:eastAsia="Times New Roman" w:hAnsi="Cambria Math" w:cs="Times New Roman"/>
            <w:sz w:val="24"/>
            <w:szCs w:val="24"/>
          </w:rPr>
          <m:t>x</m:t>
        </m:r>
      </m:oMath>
      <w:r w:rsidRPr="00746C5F">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746C5F">
        <w:rPr>
          <w:rFonts w:eastAsia="Times New Roman" w:cs="Times New Roman"/>
          <w:sz w:val="24"/>
          <w:szCs w:val="24"/>
        </w:rPr>
        <w:t>-values.</w:t>
      </w:r>
    </w:p>
    <w:p w14:paraId="6FBF955B" w14:textId="77777777" w:rsidR="00746C5F" w:rsidRDefault="00746C5F" w:rsidP="00004733">
      <w:pPr>
        <w:spacing w:after="0" w:line="240" w:lineRule="auto"/>
        <w:ind w:left="-72"/>
        <w:jc w:val="center"/>
        <w:textAlignment w:val="baseline"/>
        <w:rPr>
          <w:rFonts w:eastAsia="Times New Roman" w:cs="Times New Roman"/>
          <w:sz w:val="24"/>
          <w:szCs w:val="24"/>
        </w:rPr>
      </w:pPr>
      <w:r w:rsidRPr="00746C5F">
        <w:rPr>
          <w:rFonts w:cs="Times New Roman"/>
          <w:noProof/>
          <w:sz w:val="24"/>
          <w:szCs w:val="24"/>
        </w:rPr>
        <w:lastRenderedPageBreak/>
        <w:drawing>
          <wp:inline distT="0" distB="0" distL="0" distR="0" wp14:anchorId="483E3141" wp14:editId="1D7B67B3">
            <wp:extent cx="1160047" cy="1109609"/>
            <wp:effectExtent l="0" t="0" r="2540" b="0"/>
            <wp:docPr id="1862855183" name="Picture 1862855183" descr="An example of a mapping diagram listing the following coordinates with x-values on the left and y-values on the right: (-6, -8), (99991, -8), (2, -5), and (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3" name="Picture 1862855183" descr="An example of a mapping diagram listing the following coordinates with x-values on the left and y-values on the right: (-6, -8), (99991, -8), (2, -5), and (3, 7)."/>
                    <pic:cNvPicPr/>
                  </pic:nvPicPr>
                  <pic:blipFill>
                    <a:blip r:embed="rId72"/>
                    <a:stretch>
                      <a:fillRect/>
                    </a:stretch>
                  </pic:blipFill>
                  <pic:spPr>
                    <a:xfrm>
                      <a:off x="0" y="0"/>
                      <a:ext cx="1188041" cy="1136386"/>
                    </a:xfrm>
                    <a:prstGeom prst="rect">
                      <a:avLst/>
                    </a:prstGeom>
                  </pic:spPr>
                </pic:pic>
              </a:graphicData>
            </a:graphic>
          </wp:inline>
        </w:drawing>
      </w:r>
      <w:r w:rsidRPr="00746C5F">
        <w:rPr>
          <w:rFonts w:eastAsia="Times New Roman" w:cs="Times New Roman"/>
          <w:sz w:val="24"/>
          <w:szCs w:val="24"/>
        </w:rPr>
        <w:t xml:space="preserve">      </w:t>
      </w:r>
      <w:r w:rsidRPr="00746C5F">
        <w:rPr>
          <w:rFonts w:cs="Times New Roman"/>
          <w:noProof/>
          <w:sz w:val="24"/>
          <w:szCs w:val="24"/>
        </w:rPr>
        <w:drawing>
          <wp:inline distT="0" distB="0" distL="0" distR="0" wp14:anchorId="7EB8C811" wp14:editId="0FD10D64">
            <wp:extent cx="1212351" cy="1161602"/>
            <wp:effectExtent l="0" t="0" r="6985" b="635"/>
            <wp:docPr id="1862855184" name="Picture 1862855184" descr="An example of a mapping diagram listing the following coordinates with the domain on the left and the range on the right: (-6, -8), (99991, -8), (2, -5), and (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4" name="Picture 1862855184" descr="An example of a mapping diagram listing the following coordinates with the domain on the left and the range on the right: (-6, -8), (99991, -8), (2, -5), and (3,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34334" cy="1182664"/>
                    </a:xfrm>
                    <a:prstGeom prst="rect">
                      <a:avLst/>
                    </a:prstGeom>
                    <a:noFill/>
                    <a:ln>
                      <a:noFill/>
                    </a:ln>
                  </pic:spPr>
                </pic:pic>
              </a:graphicData>
            </a:graphic>
          </wp:inline>
        </w:drawing>
      </w:r>
    </w:p>
    <w:p w14:paraId="095D8CDD" w14:textId="77777777" w:rsidR="00004733" w:rsidRPr="00746C5F" w:rsidRDefault="00004733" w:rsidP="00004733">
      <w:pPr>
        <w:spacing w:after="0" w:line="240" w:lineRule="auto"/>
        <w:ind w:left="-72"/>
        <w:textAlignment w:val="baseline"/>
        <w:rPr>
          <w:rFonts w:eastAsia="Times New Roman" w:cs="Times New Roman"/>
          <w:sz w:val="24"/>
          <w:szCs w:val="24"/>
        </w:rPr>
      </w:pPr>
    </w:p>
    <w:p w14:paraId="23D1A983" w14:textId="77777777" w:rsidR="00746C5F" w:rsidRPr="00746C5F" w:rsidRDefault="00746C5F" w:rsidP="005E79F4">
      <w:pPr>
        <w:numPr>
          <w:ilvl w:val="0"/>
          <w:numId w:val="104"/>
        </w:numPr>
        <w:spacing w:after="0" w:line="240" w:lineRule="auto"/>
        <w:textAlignment w:val="baseline"/>
        <w:rPr>
          <w:rFonts w:eastAsia="Times New Roman" w:cs="Times New Roman"/>
          <w:sz w:val="24"/>
          <w:szCs w:val="24"/>
        </w:rPr>
      </w:pPr>
      <w:r w:rsidRPr="00746C5F">
        <w:rPr>
          <w:rFonts w:eastAsia="Times New Roman" w:cs="Times New Roman"/>
          <w:sz w:val="24"/>
          <w:szCs w:val="24"/>
        </w:rPr>
        <w:t>The “vertical line test” should be treated with caution because (1) it allows you to apply a rule without thinking and (2) it may create misconceptions for later mathematics.</w:t>
      </w:r>
    </w:p>
    <w:p w14:paraId="3940F652" w14:textId="76B98447" w:rsidR="00D51E73" w:rsidRPr="001E61F9" w:rsidRDefault="00D51E73" w:rsidP="005E79F4">
      <w:pPr>
        <w:numPr>
          <w:ilvl w:val="0"/>
          <w:numId w:val="104"/>
        </w:numPr>
        <w:spacing w:after="0" w:line="240" w:lineRule="auto"/>
        <w:textAlignment w:val="baseline"/>
        <w:rPr>
          <w:rFonts w:eastAsia="Times New Roman" w:cs="Times New Roman"/>
          <w:sz w:val="24"/>
          <w:szCs w:val="24"/>
        </w:rPr>
      </w:pPr>
      <w:r w:rsidRPr="001E61F9">
        <w:rPr>
          <w:rFonts w:eastAsia="Times New Roman" w:cs="Times New Roman"/>
          <w:sz w:val="24"/>
          <w:szCs w:val="24"/>
        </w:rPr>
        <w:t>Vocabulary is important in this benchmark as it connects to future learning in Algebra related to domain and range.  Using the terms independent and dependent variables during instruction will support connections to functions.</w:t>
      </w:r>
    </w:p>
    <w:p w14:paraId="3DDB3DC6" w14:textId="77777777" w:rsidR="004F1086" w:rsidRPr="008C7E5B" w:rsidRDefault="004F1086" w:rsidP="005E79F4">
      <w:pPr>
        <w:numPr>
          <w:ilvl w:val="0"/>
          <w:numId w:val="104"/>
        </w:numPr>
        <w:spacing w:after="0" w:line="240" w:lineRule="auto"/>
        <w:textAlignment w:val="baseline"/>
        <w:rPr>
          <w:rFonts w:eastAsia="Times New Roman" w:cs="Times New Roman"/>
          <w:sz w:val="24"/>
          <w:szCs w:val="24"/>
        </w:rPr>
      </w:pPr>
      <w:r w:rsidRPr="008C7E5B">
        <w:rPr>
          <w:rFonts w:eastAsia="Times New Roman" w:cs="Times New Roman"/>
          <w:sz w:val="24"/>
          <w:szCs w:val="24"/>
        </w:rPr>
        <w:t>Students should explain how they verified if the given context was a function or non-function (</w:t>
      </w:r>
      <w:r w:rsidRPr="004678B6">
        <w:rPr>
          <w:rFonts w:eastAsia="Times New Roman" w:cs="Times New Roman"/>
          <w:i/>
          <w:sz w:val="24"/>
          <w:szCs w:val="24"/>
        </w:rPr>
        <w:t>MTR.4.1</w:t>
      </w:r>
      <w:r w:rsidRPr="008C7E5B">
        <w:rPr>
          <w:rFonts w:eastAsia="Times New Roman" w:cs="Times New Roman"/>
          <w:sz w:val="24"/>
          <w:szCs w:val="24"/>
        </w:rPr>
        <w:t>). Students should provide counterexamples to deepen their knowledge of the relationships in functions.</w:t>
      </w:r>
    </w:p>
    <w:p w14:paraId="1EDDAEB2" w14:textId="46148C28" w:rsidR="004F1086" w:rsidRDefault="004F1086" w:rsidP="005E79F4">
      <w:pPr>
        <w:numPr>
          <w:ilvl w:val="1"/>
          <w:numId w:val="104"/>
        </w:numPr>
        <w:spacing w:after="0" w:line="240" w:lineRule="auto"/>
        <w:textAlignment w:val="baseline"/>
        <w:rPr>
          <w:rFonts w:eastAsia="Times New Roman" w:cs="Times New Roman"/>
          <w:sz w:val="24"/>
          <w:szCs w:val="24"/>
        </w:rPr>
      </w:pPr>
      <w:r w:rsidRPr="008C7E5B">
        <w:rPr>
          <w:rFonts w:eastAsia="Times New Roman" w:cs="Times New Roman"/>
          <w:sz w:val="24"/>
          <w:szCs w:val="24"/>
        </w:rPr>
        <w:t xml:space="preserve">For example, students can be asked to create </w:t>
      </w:r>
      <m:oMath>
        <m:r>
          <w:rPr>
            <w:rFonts w:ascii="Cambria Math" w:eastAsia="Times New Roman" w:hAnsi="Cambria Math" w:cs="Times New Roman"/>
            <w:sz w:val="24"/>
            <w:szCs w:val="24"/>
          </w:rPr>
          <m:t>x</m:t>
        </m:r>
      </m:oMath>
      <w:r>
        <w:rPr>
          <w:rFonts w:eastAsia="Times New Roman" w:cs="Times New Roman"/>
          <w:sz w:val="24"/>
          <w:szCs w:val="24"/>
        </w:rPr>
        <w:t>-</w:t>
      </w:r>
      <w:r w:rsidRPr="008C7E5B">
        <w:rPr>
          <w:rFonts w:eastAsia="Times New Roman" w:cs="Times New Roman"/>
          <w:sz w:val="24"/>
          <w:szCs w:val="24"/>
        </w:rPr>
        <w:t xml:space="preserve"> and </w:t>
      </w:r>
      <m:oMath>
        <m:r>
          <w:rPr>
            <w:rFonts w:ascii="Cambria Math" w:eastAsia="Times New Roman" w:hAnsi="Cambria Math" w:cs="Times New Roman"/>
            <w:sz w:val="24"/>
            <w:szCs w:val="24"/>
          </w:rPr>
          <m:t>y</m:t>
        </m:r>
      </m:oMath>
      <w:r>
        <w:rPr>
          <w:rFonts w:eastAsia="Times New Roman" w:cs="Times New Roman"/>
          <w:sz w:val="24"/>
          <w:szCs w:val="24"/>
        </w:rPr>
        <w:t>-</w:t>
      </w:r>
      <w:r w:rsidRPr="008C7E5B">
        <w:rPr>
          <w:rFonts w:eastAsia="Times New Roman" w:cs="Times New Roman"/>
          <w:sz w:val="24"/>
          <w:szCs w:val="24"/>
        </w:rPr>
        <w:t>values that create relations that are functions and non-functions.</w:t>
      </w:r>
    </w:p>
    <w:p w14:paraId="28B298E9" w14:textId="77777777" w:rsidR="00A328A0" w:rsidRPr="008C7E5B" w:rsidRDefault="00A328A0" w:rsidP="00004733">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3929"/>
        <w:gridCol w:w="4009"/>
      </w:tblGrid>
      <w:tr w:rsidR="004F1086" w:rsidRPr="008C7E5B" w14:paraId="661E3D3E" w14:textId="77777777" w:rsidTr="00361AC2">
        <w:trPr>
          <w:jc w:val="center"/>
        </w:trPr>
        <w:tc>
          <w:tcPr>
            <w:tcW w:w="3929" w:type="dxa"/>
            <w:shd w:val="clear" w:color="auto" w:fill="FFE599"/>
          </w:tcPr>
          <w:p w14:paraId="3983AD5E" w14:textId="77777777" w:rsidR="004F1086" w:rsidRPr="008C7E5B" w:rsidRDefault="004F1086" w:rsidP="00ED60E6">
            <w:pPr>
              <w:jc w:val="center"/>
              <w:textAlignment w:val="baseline"/>
              <w:rPr>
                <w:rFonts w:eastAsia="Times New Roman" w:cs="Times New Roman"/>
                <w:b/>
                <w:sz w:val="24"/>
                <w:szCs w:val="24"/>
              </w:rPr>
            </w:pPr>
            <w:r w:rsidRPr="008C7E5B">
              <w:rPr>
                <w:rFonts w:eastAsia="Times New Roman" w:cs="Times New Roman"/>
                <w:b/>
                <w:sz w:val="24"/>
                <w:szCs w:val="24"/>
              </w:rPr>
              <w:t>Functions</w:t>
            </w:r>
          </w:p>
        </w:tc>
        <w:tc>
          <w:tcPr>
            <w:tcW w:w="3664" w:type="dxa"/>
            <w:shd w:val="clear" w:color="auto" w:fill="FFE599"/>
          </w:tcPr>
          <w:p w14:paraId="0B9ECCAA" w14:textId="77777777" w:rsidR="004F1086" w:rsidRPr="008C7E5B" w:rsidRDefault="004F1086" w:rsidP="00ED60E6">
            <w:pPr>
              <w:jc w:val="center"/>
              <w:textAlignment w:val="baseline"/>
              <w:rPr>
                <w:rFonts w:eastAsia="Times New Roman" w:cs="Times New Roman"/>
                <w:b/>
                <w:sz w:val="24"/>
                <w:szCs w:val="24"/>
              </w:rPr>
            </w:pPr>
            <w:r w:rsidRPr="008C7E5B">
              <w:rPr>
                <w:rFonts w:eastAsia="Times New Roman" w:cs="Times New Roman"/>
                <w:b/>
                <w:sz w:val="24"/>
                <w:szCs w:val="24"/>
              </w:rPr>
              <w:t>Non-Functions</w:t>
            </w:r>
          </w:p>
        </w:tc>
      </w:tr>
      <w:tr w:rsidR="004F1086" w:rsidRPr="008C7E5B" w14:paraId="12308B51" w14:textId="77777777" w:rsidTr="00ED60E6">
        <w:trPr>
          <w:trHeight w:val="3923"/>
          <w:jc w:val="center"/>
        </w:trPr>
        <w:tc>
          <w:tcPr>
            <w:tcW w:w="3929" w:type="dxa"/>
          </w:tcPr>
          <w:p w14:paraId="31206929" w14:textId="77777777" w:rsidR="004F1086" w:rsidRPr="008C7E5B" w:rsidRDefault="004F1086" w:rsidP="00ED60E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6CB71F9A" wp14:editId="77A0FB91">
                  <wp:extent cx="1828800" cy="326371"/>
                  <wp:effectExtent l="0" t="0" r="0" b="0"/>
                  <wp:docPr id="1862855176" name="Picture 1862855176" descr="An example of a function using a x- and y-table with coordinates listed as: (-3, 6), (0, 8), (3, 20), (8, 4), and (-10,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6" name="Picture 1862855176" descr="An example of a function using a x- and y-table with coordinates listed as: (-3, 6), (0, 8), (3, 20), (8, 4), and (-10, 8)."/>
                          <pic:cNvPicPr/>
                        </pic:nvPicPr>
                        <pic:blipFill>
                          <a:blip r:embed="rId74"/>
                          <a:stretch>
                            <a:fillRect/>
                          </a:stretch>
                        </pic:blipFill>
                        <pic:spPr>
                          <a:xfrm>
                            <a:off x="0" y="0"/>
                            <a:ext cx="1828800" cy="326371"/>
                          </a:xfrm>
                          <a:prstGeom prst="rect">
                            <a:avLst/>
                          </a:prstGeom>
                        </pic:spPr>
                      </pic:pic>
                    </a:graphicData>
                  </a:graphic>
                </wp:inline>
              </w:drawing>
            </w:r>
          </w:p>
          <w:p w14:paraId="436F2A7A" w14:textId="77777777" w:rsidR="004F1086" w:rsidRPr="008C7E5B" w:rsidRDefault="004F1086" w:rsidP="00ED60E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0106BC2C" wp14:editId="2A6ACAB9">
                  <wp:extent cx="808875" cy="808875"/>
                  <wp:effectExtent l="0" t="0" r="0" b="0"/>
                  <wp:docPr id="1862855180" name="Picture 1862855180" descr="An example of a graph that is a function. It represents a curved line with three x-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0" name="Picture 1862855180" descr="An example of a graph that is a function. It represents a curved line with three x-intercepts."/>
                          <pic:cNvPicPr/>
                        </pic:nvPicPr>
                        <pic:blipFill>
                          <a:blip r:embed="rId75"/>
                          <a:stretch>
                            <a:fillRect/>
                          </a:stretch>
                        </pic:blipFill>
                        <pic:spPr>
                          <a:xfrm>
                            <a:off x="0" y="0"/>
                            <a:ext cx="813853" cy="813853"/>
                          </a:xfrm>
                          <a:prstGeom prst="rect">
                            <a:avLst/>
                          </a:prstGeom>
                        </pic:spPr>
                      </pic:pic>
                    </a:graphicData>
                  </a:graphic>
                </wp:inline>
              </w:drawing>
            </w:r>
          </w:p>
          <w:p w14:paraId="1ABD6955" w14:textId="77777777" w:rsidR="004F1086" w:rsidRPr="008C7E5B" w:rsidRDefault="00581536" w:rsidP="00ED60E6">
            <w:pPr>
              <w:jc w:val="center"/>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4, 12</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5, 15</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6, 18</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7,21</m:t>
                    </m:r>
                  </m:e>
                </m:d>
                <m:r>
                  <w:rPr>
                    <w:rFonts w:ascii="Cambria Math" w:eastAsia="Times New Roman" w:hAnsi="Cambria Math" w:cs="Times New Roman"/>
                    <w:sz w:val="24"/>
                    <w:szCs w:val="24"/>
                  </w:rPr>
                  <m:t>, (8,24)</m:t>
                </m:r>
              </m:oMath>
            </m:oMathPara>
          </w:p>
          <w:p w14:paraId="6F7EA1A4" w14:textId="77777777" w:rsidR="004F1086" w:rsidRPr="008C7E5B" w:rsidRDefault="004F1086" w:rsidP="00ED60E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5B2166FA" wp14:editId="7C6146A7">
                  <wp:extent cx="1220448" cy="1167385"/>
                  <wp:effectExtent l="0" t="0" r="0" b="0"/>
                  <wp:docPr id="1862855182" name="Picture 1862855182" descr="A mapping diagram of a function with the x-values listed on the left and the y-values listed on the right. Coordinates include: (-6, -8), (1, -8), (2, -5), and (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2" name="Picture 1862855182" descr="A mapping diagram of a function with the x-values listed on the left and the y-values listed on the right. Coordinates include: (-6, -8), (1, -8), (2, -5), and (3, 7)."/>
                          <pic:cNvPicPr/>
                        </pic:nvPicPr>
                        <pic:blipFill>
                          <a:blip r:embed="rId72"/>
                          <a:stretch>
                            <a:fillRect/>
                          </a:stretch>
                        </pic:blipFill>
                        <pic:spPr>
                          <a:xfrm>
                            <a:off x="0" y="0"/>
                            <a:ext cx="1230027" cy="1176547"/>
                          </a:xfrm>
                          <a:prstGeom prst="rect">
                            <a:avLst/>
                          </a:prstGeom>
                        </pic:spPr>
                      </pic:pic>
                    </a:graphicData>
                  </a:graphic>
                </wp:inline>
              </w:drawing>
            </w:r>
          </w:p>
        </w:tc>
        <w:tc>
          <w:tcPr>
            <w:tcW w:w="3664" w:type="dxa"/>
          </w:tcPr>
          <w:p w14:paraId="680C0085" w14:textId="77777777" w:rsidR="004F1086" w:rsidRPr="008C7E5B" w:rsidRDefault="004F1086" w:rsidP="00ED60E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450ABD19" wp14:editId="3B7A3A9F">
                  <wp:extent cx="1828800" cy="313346"/>
                  <wp:effectExtent l="0" t="0" r="0" b="0"/>
                  <wp:docPr id="1862855178" name="Picture 1862855178" descr="An example of a non-function using a x- and y-table with coordinates listed as: (-2, 6), (0, 8), (-2, 20), (7, 4), and (-8,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8" name="Picture 1862855178" descr="An example of a non-function using a x- and y-table with coordinates listed as: (-2, 6), (0, 8), (-2, 20), (7, 4), and (-8, 8)."/>
                          <pic:cNvPicPr/>
                        </pic:nvPicPr>
                        <pic:blipFill>
                          <a:blip r:embed="rId76"/>
                          <a:stretch>
                            <a:fillRect/>
                          </a:stretch>
                        </pic:blipFill>
                        <pic:spPr>
                          <a:xfrm>
                            <a:off x="0" y="0"/>
                            <a:ext cx="1828800" cy="313346"/>
                          </a:xfrm>
                          <a:prstGeom prst="rect">
                            <a:avLst/>
                          </a:prstGeom>
                        </pic:spPr>
                      </pic:pic>
                    </a:graphicData>
                  </a:graphic>
                </wp:inline>
              </w:drawing>
            </w:r>
          </w:p>
          <w:p w14:paraId="2F7CD68B" w14:textId="77777777" w:rsidR="004F1086" w:rsidRPr="008C7E5B" w:rsidRDefault="004F1086" w:rsidP="00ED60E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0EF7F2CE" wp14:editId="010A2F2D">
                  <wp:extent cx="819585" cy="819585"/>
                  <wp:effectExtent l="0" t="0" r="0" b="0"/>
                  <wp:docPr id="1862855179" name="Picture 1862855179" descr="An example of a graph that is a non-function. It represents an oval or an el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9" name="Picture 1862855179" descr="An example of a graph that is a non-function. It represents an oval or an ellipse."/>
                          <pic:cNvPicPr/>
                        </pic:nvPicPr>
                        <pic:blipFill>
                          <a:blip r:embed="rId77"/>
                          <a:stretch>
                            <a:fillRect/>
                          </a:stretch>
                        </pic:blipFill>
                        <pic:spPr>
                          <a:xfrm>
                            <a:off x="0" y="0"/>
                            <a:ext cx="822323" cy="822323"/>
                          </a:xfrm>
                          <a:prstGeom prst="rect">
                            <a:avLst/>
                          </a:prstGeom>
                        </pic:spPr>
                      </pic:pic>
                    </a:graphicData>
                  </a:graphic>
                </wp:inline>
              </w:drawing>
            </w:r>
          </w:p>
          <w:p w14:paraId="633F5F5F" w14:textId="77777777" w:rsidR="004F1086" w:rsidRPr="008C7E5B" w:rsidRDefault="00581536" w:rsidP="00ED60E6">
            <w:pPr>
              <w:jc w:val="center"/>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4, 12</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4, 15</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5, 18</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5, 21</m:t>
                    </m:r>
                  </m:e>
                </m:d>
                <m:r>
                  <w:rPr>
                    <w:rFonts w:ascii="Cambria Math" w:eastAsia="Times New Roman" w:hAnsi="Cambria Math" w:cs="Times New Roman"/>
                    <w:sz w:val="24"/>
                    <w:szCs w:val="24"/>
                  </w:rPr>
                  <m:t>, (6, 24)</m:t>
                </m:r>
              </m:oMath>
            </m:oMathPara>
          </w:p>
          <w:p w14:paraId="113AA74A" w14:textId="77777777" w:rsidR="004F1086" w:rsidRPr="008C7E5B" w:rsidRDefault="004F1086" w:rsidP="00ED60E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4C51ED5B" wp14:editId="4FD0F6CA">
                  <wp:extent cx="1150826" cy="1100055"/>
                  <wp:effectExtent l="0" t="0" r="0" b="5080"/>
                  <wp:docPr id="1862855181" name="Picture 1862855181" descr="A mapping diagram of a non-function with the x-values listed on the left and the y-values listed on the right. Coordinates include: (-8, 7), (-1, 9), (0, 9), (15, 7), and (15,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1" name="Picture 1862855181" descr="A mapping diagram of a non-function with the x-values listed on the left and the y-values listed on the right. Coordinates include: (-8, 7), (-1, 9), (0, 9), (15, 7), and (15, 9)."/>
                          <pic:cNvPicPr/>
                        </pic:nvPicPr>
                        <pic:blipFill>
                          <a:blip r:embed="rId78"/>
                          <a:stretch>
                            <a:fillRect/>
                          </a:stretch>
                        </pic:blipFill>
                        <pic:spPr>
                          <a:xfrm>
                            <a:off x="0" y="0"/>
                            <a:ext cx="1161550" cy="1110306"/>
                          </a:xfrm>
                          <a:prstGeom prst="rect">
                            <a:avLst/>
                          </a:prstGeom>
                        </pic:spPr>
                      </pic:pic>
                    </a:graphicData>
                  </a:graphic>
                </wp:inline>
              </w:drawing>
            </w:r>
          </w:p>
        </w:tc>
      </w:tr>
    </w:tbl>
    <w:p w14:paraId="47CF608E" w14:textId="77777777" w:rsidR="00A328A0" w:rsidRDefault="00A328A0" w:rsidP="00004733">
      <w:pPr>
        <w:spacing w:after="0" w:line="240" w:lineRule="auto"/>
        <w:textAlignment w:val="baseline"/>
        <w:rPr>
          <w:rFonts w:eastAsia="Times New Roman" w:cs="Times New Roman"/>
          <w:sz w:val="24"/>
          <w:szCs w:val="24"/>
        </w:rPr>
      </w:pPr>
    </w:p>
    <w:p w14:paraId="6B5D5633" w14:textId="64C05851" w:rsidR="004F1086" w:rsidRPr="008C7E5B" w:rsidRDefault="004F1086" w:rsidP="005E79F4">
      <w:pPr>
        <w:numPr>
          <w:ilvl w:val="0"/>
          <w:numId w:val="104"/>
        </w:numPr>
        <w:spacing w:after="0" w:line="240" w:lineRule="auto"/>
        <w:textAlignment w:val="baseline"/>
        <w:rPr>
          <w:rFonts w:eastAsia="Times New Roman" w:cs="Times New Roman"/>
          <w:sz w:val="24"/>
          <w:szCs w:val="24"/>
        </w:rPr>
      </w:pPr>
      <w:r w:rsidRPr="008C7E5B">
        <w:rPr>
          <w:rFonts w:eastAsia="Times New Roman" w:cs="Times New Roman"/>
          <w:sz w:val="24"/>
          <w:szCs w:val="24"/>
        </w:rPr>
        <w:t xml:space="preserve">Domain and range can be shown as </w:t>
      </w:r>
      <w:r>
        <w:rPr>
          <w:rFonts w:eastAsia="Times New Roman" w:cs="Times New Roman"/>
          <w:sz w:val="24"/>
          <w:szCs w:val="24"/>
        </w:rPr>
        <w:t xml:space="preserve">a list, </w:t>
      </w:r>
      <w:r w:rsidRPr="008C7E5B">
        <w:rPr>
          <w:rFonts w:eastAsia="Times New Roman" w:cs="Times New Roman"/>
          <w:sz w:val="24"/>
          <w:szCs w:val="24"/>
        </w:rPr>
        <w:t>an inequality</w:t>
      </w:r>
      <w:r>
        <w:rPr>
          <w:rFonts w:eastAsia="Times New Roman" w:cs="Times New Roman"/>
          <w:sz w:val="24"/>
          <w:szCs w:val="24"/>
        </w:rPr>
        <w:t xml:space="preserve"> or as a verbal description depending on how the relation is given</w:t>
      </w:r>
      <w:r w:rsidRPr="008C7E5B">
        <w:rPr>
          <w:rFonts w:eastAsia="Times New Roman" w:cs="Times New Roman"/>
          <w:sz w:val="24"/>
          <w:szCs w:val="24"/>
        </w:rPr>
        <w:t>. The inequalities can be represented as inclusive or non-inclusive as determined by the context.</w:t>
      </w:r>
    </w:p>
    <w:p w14:paraId="76C0D012" w14:textId="77777777" w:rsidR="004F1086" w:rsidRDefault="004F1086" w:rsidP="005E79F4">
      <w:pPr>
        <w:numPr>
          <w:ilvl w:val="1"/>
          <w:numId w:val="104"/>
        </w:numPr>
        <w:spacing w:after="0" w:line="240" w:lineRule="auto"/>
        <w:textAlignment w:val="baseline"/>
        <w:rPr>
          <w:rFonts w:eastAsia="Times New Roman" w:cs="Times New Roman"/>
          <w:sz w:val="24"/>
          <w:szCs w:val="24"/>
        </w:rPr>
      </w:pPr>
      <w:r>
        <w:rPr>
          <w:rFonts w:eastAsia="Times New Roman" w:cs="Times New Roman"/>
          <w:sz w:val="24"/>
          <w:szCs w:val="24"/>
        </w:rPr>
        <w:t xml:space="preserve">For example, if a graph represents a real-world context, with non-negative values, with the equation </w:t>
      </w:r>
      <m:oMath>
        <m:r>
          <w:rPr>
            <w:rFonts w:ascii="Cambria Math" w:eastAsia="Times New Roman" w:hAnsi="Cambria Math" w:cs="Times New Roman"/>
            <w:sz w:val="24"/>
            <w:szCs w:val="24"/>
          </w:rPr>
          <m:t>y=6x+5</m:t>
        </m:r>
      </m:oMath>
      <w:r>
        <w:rPr>
          <w:rFonts w:eastAsia="Times New Roman" w:cs="Times New Roman"/>
          <w:sz w:val="24"/>
          <w:szCs w:val="24"/>
        </w:rPr>
        <w:t>, the domain and range can be described as below.</w:t>
      </w:r>
    </w:p>
    <w:p w14:paraId="5DFB31F5" w14:textId="77777777" w:rsidR="004F1086" w:rsidRPr="00A54A4E" w:rsidRDefault="004F1086" w:rsidP="005E79F4">
      <w:pPr>
        <w:numPr>
          <w:ilvl w:val="2"/>
          <w:numId w:val="104"/>
        </w:numPr>
        <w:spacing w:after="0" w:line="240" w:lineRule="auto"/>
        <w:textAlignment w:val="baseline"/>
        <w:rPr>
          <w:rFonts w:eastAsia="Times New Roman" w:cs="Times New Roman"/>
          <w:i/>
          <w:sz w:val="24"/>
          <w:szCs w:val="24"/>
        </w:rPr>
      </w:pPr>
      <w:r w:rsidRPr="00A54A4E">
        <w:rPr>
          <w:rFonts w:eastAsia="Times New Roman" w:cs="Times New Roman"/>
          <w:i/>
          <w:sz w:val="24"/>
          <w:szCs w:val="24"/>
        </w:rPr>
        <w:t>List</w:t>
      </w:r>
    </w:p>
    <w:p w14:paraId="08B861BE" w14:textId="42090899" w:rsidR="004F1086" w:rsidRDefault="004F1086" w:rsidP="004F1086">
      <w:pPr>
        <w:spacing w:after="0" w:line="240" w:lineRule="auto"/>
        <w:ind w:left="2160"/>
        <w:textAlignment w:val="baseline"/>
        <w:rPr>
          <w:rFonts w:eastAsia="Times New Roman" w:cs="Times New Roman"/>
          <w:sz w:val="24"/>
          <w:szCs w:val="24"/>
        </w:rPr>
      </w:pPr>
      <w:r>
        <w:rPr>
          <w:rFonts w:eastAsia="Times New Roman" w:cs="Times New Roman"/>
          <w:sz w:val="24"/>
          <w:szCs w:val="24"/>
        </w:rPr>
        <w:t>A list cannot be used to represent this relation because it has infinitely many values.</w:t>
      </w:r>
    </w:p>
    <w:p w14:paraId="248A726B" w14:textId="77777777" w:rsidR="004F1086" w:rsidRPr="00A54A4E" w:rsidRDefault="004F1086" w:rsidP="005E79F4">
      <w:pPr>
        <w:numPr>
          <w:ilvl w:val="2"/>
          <w:numId w:val="104"/>
        </w:numPr>
        <w:spacing w:after="0" w:line="240" w:lineRule="auto"/>
        <w:textAlignment w:val="baseline"/>
        <w:rPr>
          <w:rFonts w:eastAsia="Times New Roman" w:cs="Times New Roman"/>
          <w:i/>
          <w:sz w:val="24"/>
          <w:szCs w:val="24"/>
        </w:rPr>
      </w:pPr>
      <w:r w:rsidRPr="00A54A4E">
        <w:rPr>
          <w:rFonts w:eastAsia="Times New Roman" w:cs="Times New Roman"/>
          <w:i/>
          <w:sz w:val="24"/>
          <w:szCs w:val="24"/>
        </w:rPr>
        <w:t>Inequality</w:t>
      </w:r>
    </w:p>
    <w:p w14:paraId="6E5435C8" w14:textId="77777777" w:rsidR="004F1086" w:rsidRDefault="004F1086" w:rsidP="004F1086">
      <w:pPr>
        <w:spacing w:after="0" w:line="240" w:lineRule="auto"/>
        <w:ind w:left="2160"/>
        <w:textAlignment w:val="baseline"/>
        <w:rPr>
          <w:rFonts w:eastAsia="Times New Roman" w:cs="Times New Roman"/>
          <w:sz w:val="24"/>
          <w:szCs w:val="24"/>
        </w:rPr>
      </w:pPr>
      <w:r>
        <w:rPr>
          <w:rFonts w:eastAsia="Times New Roman" w:cs="Times New Roman"/>
          <w:sz w:val="24"/>
          <w:szCs w:val="24"/>
        </w:rPr>
        <w:t xml:space="preserve">Domain: </w:t>
      </w:r>
      <m:oMath>
        <m:r>
          <w:rPr>
            <w:rFonts w:ascii="Cambria Math" w:eastAsia="Times New Roman" w:hAnsi="Cambria Math" w:cs="Times New Roman"/>
            <w:sz w:val="24"/>
            <w:szCs w:val="24"/>
          </w:rPr>
          <m:t>x≥0</m:t>
        </m:r>
      </m:oMath>
      <w:r>
        <w:rPr>
          <w:rFonts w:eastAsia="Times New Roman" w:cs="Times New Roman"/>
          <w:sz w:val="24"/>
          <w:szCs w:val="24"/>
        </w:rPr>
        <w:t xml:space="preserve">; Range: </w:t>
      </w:r>
      <m:oMath>
        <m:r>
          <w:rPr>
            <w:rFonts w:ascii="Cambria Math" w:eastAsia="Times New Roman" w:hAnsi="Cambria Math" w:cs="Times New Roman"/>
            <w:sz w:val="24"/>
            <w:szCs w:val="24"/>
          </w:rPr>
          <m:t>y≥5</m:t>
        </m:r>
      </m:oMath>
    </w:p>
    <w:p w14:paraId="2FA01B5D" w14:textId="6F9BA202" w:rsidR="004F1086" w:rsidRPr="00A54A4E" w:rsidRDefault="004F1086" w:rsidP="005E79F4">
      <w:pPr>
        <w:numPr>
          <w:ilvl w:val="2"/>
          <w:numId w:val="104"/>
        </w:numPr>
        <w:spacing w:after="0" w:line="240" w:lineRule="auto"/>
        <w:textAlignment w:val="baseline"/>
        <w:rPr>
          <w:rFonts w:eastAsia="Times New Roman" w:cs="Times New Roman"/>
          <w:i/>
          <w:sz w:val="24"/>
          <w:szCs w:val="24"/>
        </w:rPr>
      </w:pPr>
      <w:r w:rsidRPr="00A54A4E">
        <w:rPr>
          <w:rFonts w:eastAsia="Times New Roman" w:cs="Times New Roman"/>
          <w:i/>
          <w:sz w:val="24"/>
          <w:szCs w:val="24"/>
        </w:rPr>
        <w:t>Verbal Description</w:t>
      </w:r>
    </w:p>
    <w:p w14:paraId="2C46933B" w14:textId="40A30B0E" w:rsidR="004F1086" w:rsidRDefault="004F1086" w:rsidP="004F1086">
      <w:pPr>
        <w:spacing w:after="0" w:line="240" w:lineRule="auto"/>
        <w:ind w:left="2160"/>
        <w:textAlignment w:val="baseline"/>
        <w:rPr>
          <w:rFonts w:eastAsia="Times New Roman" w:cs="Times New Roman"/>
          <w:sz w:val="24"/>
          <w:szCs w:val="24"/>
        </w:rPr>
      </w:pPr>
      <w:r>
        <w:rPr>
          <w:rFonts w:eastAsia="Times New Roman" w:cs="Times New Roman"/>
          <w:sz w:val="24"/>
          <w:szCs w:val="24"/>
        </w:rPr>
        <w:lastRenderedPageBreak/>
        <w:t>The domain is all real numbers that are greater than or equal to zero. The range is all real numbers that are greater than or equal to five.</w:t>
      </w:r>
    </w:p>
    <w:p w14:paraId="2A8B0D1C" w14:textId="77777777" w:rsidR="004F1086" w:rsidRPr="008C7E5B" w:rsidRDefault="004F1086" w:rsidP="005E79F4">
      <w:pPr>
        <w:numPr>
          <w:ilvl w:val="1"/>
          <w:numId w:val="104"/>
        </w:numPr>
        <w:spacing w:after="0" w:line="240" w:lineRule="auto"/>
        <w:textAlignment w:val="baseline"/>
        <w:rPr>
          <w:rFonts w:eastAsia="Times New Roman" w:cs="Times New Roman"/>
          <w:sz w:val="24"/>
          <w:szCs w:val="24"/>
        </w:rPr>
      </w:pPr>
      <w:r w:rsidRPr="008C7E5B">
        <w:rPr>
          <w:rFonts w:eastAsia="Times New Roman" w:cs="Times New Roman"/>
          <w:sz w:val="24"/>
          <w:szCs w:val="24"/>
        </w:rPr>
        <w:t xml:space="preserve">For example, </w:t>
      </w:r>
      <w:r>
        <w:rPr>
          <w:rFonts w:eastAsia="Times New Roman" w:cs="Times New Roman"/>
          <w:sz w:val="24"/>
          <w:szCs w:val="24"/>
        </w:rPr>
        <w:t>for the relation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4, 12</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5, 15</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6, 18</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7,21</m:t>
            </m:r>
          </m:e>
        </m:d>
        <m:r>
          <w:rPr>
            <w:rFonts w:ascii="Cambria Math" w:eastAsia="Times New Roman" w:hAnsi="Cambria Math" w:cs="Times New Roman"/>
            <w:sz w:val="24"/>
            <w:szCs w:val="24"/>
          </w:rPr>
          <m:t>, (8,24)}</m:t>
        </m:r>
      </m:oMath>
      <w:r w:rsidRPr="008C7E5B">
        <w:rPr>
          <w:rFonts w:eastAsia="Times New Roman" w:cs="Times New Roman"/>
          <w:sz w:val="24"/>
          <w:szCs w:val="24"/>
        </w:rPr>
        <w:t xml:space="preserve">, </w:t>
      </w:r>
      <w:r>
        <w:rPr>
          <w:rFonts w:eastAsia="Times New Roman" w:cs="Times New Roman"/>
          <w:sz w:val="24"/>
          <w:szCs w:val="24"/>
        </w:rPr>
        <w:t>the domain and range can be described as below.</w:t>
      </w:r>
    </w:p>
    <w:p w14:paraId="3382BA5F" w14:textId="77777777" w:rsidR="004F1086" w:rsidRPr="008C7E5B" w:rsidRDefault="004F1086" w:rsidP="005E79F4">
      <w:pPr>
        <w:numPr>
          <w:ilvl w:val="2"/>
          <w:numId w:val="104"/>
        </w:numPr>
        <w:spacing w:after="0" w:line="240" w:lineRule="auto"/>
        <w:textAlignment w:val="baseline"/>
        <w:rPr>
          <w:rFonts w:eastAsia="Times New Roman" w:cs="Times New Roman"/>
          <w:i/>
          <w:sz w:val="24"/>
          <w:szCs w:val="24"/>
        </w:rPr>
      </w:pPr>
      <w:r>
        <w:rPr>
          <w:rFonts w:eastAsia="Times New Roman" w:cs="Times New Roman"/>
          <w:i/>
          <w:sz w:val="24"/>
          <w:szCs w:val="24"/>
        </w:rPr>
        <w:t>List</w:t>
      </w:r>
    </w:p>
    <w:p w14:paraId="3934A820" w14:textId="77777777" w:rsidR="004F1086" w:rsidRDefault="004F1086" w:rsidP="004F1086">
      <w:pPr>
        <w:spacing w:after="0" w:line="240" w:lineRule="auto"/>
        <w:ind w:left="2160"/>
        <w:textAlignment w:val="baseline"/>
        <w:rPr>
          <w:rFonts w:eastAsia="Times New Roman" w:cs="Times New Roman"/>
          <w:sz w:val="24"/>
          <w:szCs w:val="24"/>
        </w:rPr>
      </w:pPr>
      <w:r w:rsidRPr="008C7E5B">
        <w:rPr>
          <w:rFonts w:eastAsia="Times New Roman" w:cs="Times New Roman"/>
          <w:sz w:val="24"/>
          <w:szCs w:val="24"/>
        </w:rPr>
        <w:t>Domain: {4, 5, 6, 7, 8}; Range: {12, 15, 18, 21, 24}</w:t>
      </w:r>
    </w:p>
    <w:p w14:paraId="3422B6C2" w14:textId="77777777" w:rsidR="004F1086" w:rsidRPr="00A54A4E" w:rsidRDefault="004F1086" w:rsidP="005E79F4">
      <w:pPr>
        <w:numPr>
          <w:ilvl w:val="2"/>
          <w:numId w:val="104"/>
        </w:numPr>
        <w:spacing w:after="0" w:line="240" w:lineRule="auto"/>
        <w:textAlignment w:val="baseline"/>
        <w:rPr>
          <w:rFonts w:eastAsia="Times New Roman" w:cs="Times New Roman"/>
          <w:i/>
          <w:sz w:val="24"/>
          <w:szCs w:val="24"/>
        </w:rPr>
      </w:pPr>
      <w:r>
        <w:rPr>
          <w:rFonts w:eastAsia="Times New Roman" w:cs="Times New Roman"/>
          <w:i/>
          <w:sz w:val="24"/>
          <w:szCs w:val="24"/>
        </w:rPr>
        <w:t>Inequality</w:t>
      </w:r>
    </w:p>
    <w:p w14:paraId="32C9EFDE" w14:textId="49EBFA51" w:rsidR="004F1086" w:rsidRDefault="004F1086" w:rsidP="004F1086">
      <w:pPr>
        <w:spacing w:after="0" w:line="240" w:lineRule="auto"/>
        <w:ind w:left="2160"/>
        <w:textAlignment w:val="baseline"/>
        <w:rPr>
          <w:rFonts w:eastAsia="Times New Roman" w:cs="Times New Roman"/>
          <w:sz w:val="24"/>
          <w:szCs w:val="24"/>
        </w:rPr>
      </w:pPr>
      <w:r>
        <w:rPr>
          <w:rFonts w:eastAsia="Times New Roman" w:cs="Times New Roman"/>
          <w:sz w:val="24"/>
          <w:szCs w:val="24"/>
        </w:rPr>
        <w:t xml:space="preserve">An inequality, such as </w:t>
      </w:r>
      <m:oMath>
        <m:r>
          <w:rPr>
            <w:rFonts w:ascii="Cambria Math" w:eastAsia="Times New Roman" w:hAnsi="Cambria Math" w:cs="Times New Roman"/>
            <w:sz w:val="24"/>
            <w:szCs w:val="24"/>
          </w:rPr>
          <m:t>4≤x≤8</m:t>
        </m:r>
      </m:oMath>
      <w:r>
        <w:rPr>
          <w:rFonts w:eastAsia="Times New Roman" w:cs="Times New Roman"/>
          <w:sz w:val="24"/>
          <w:szCs w:val="24"/>
        </w:rPr>
        <w:t>, cannot be used to represent this relation because it is based on a discrete set of values.</w:t>
      </w:r>
    </w:p>
    <w:p w14:paraId="0803E4C1" w14:textId="7CEED448" w:rsidR="004F1086" w:rsidRPr="00A54A4E" w:rsidRDefault="004F1086" w:rsidP="005E79F4">
      <w:pPr>
        <w:numPr>
          <w:ilvl w:val="2"/>
          <w:numId w:val="104"/>
        </w:numPr>
        <w:spacing w:after="0" w:line="240" w:lineRule="auto"/>
        <w:textAlignment w:val="baseline"/>
        <w:rPr>
          <w:rFonts w:eastAsia="Times New Roman" w:cs="Times New Roman"/>
          <w:i/>
          <w:sz w:val="24"/>
          <w:szCs w:val="24"/>
        </w:rPr>
      </w:pPr>
      <w:r w:rsidRPr="00A54A4E">
        <w:rPr>
          <w:rFonts w:eastAsia="Times New Roman" w:cs="Times New Roman"/>
          <w:i/>
          <w:sz w:val="24"/>
          <w:szCs w:val="24"/>
        </w:rPr>
        <w:t>Verbal Description</w:t>
      </w:r>
    </w:p>
    <w:p w14:paraId="4537C675" w14:textId="7152CCB5" w:rsidR="004F1086" w:rsidRPr="00746C5F" w:rsidRDefault="004F1086" w:rsidP="00004733">
      <w:pPr>
        <w:spacing w:after="0" w:line="240" w:lineRule="auto"/>
        <w:ind w:left="2160"/>
        <w:textAlignment w:val="baseline"/>
        <w:rPr>
          <w:rFonts w:eastAsia="Times New Roman" w:cs="Times New Roman"/>
          <w:sz w:val="24"/>
          <w:szCs w:val="24"/>
        </w:rPr>
      </w:pPr>
      <w:r>
        <w:rPr>
          <w:rFonts w:eastAsia="Times New Roman" w:cs="Times New Roman"/>
          <w:sz w:val="24"/>
          <w:szCs w:val="24"/>
        </w:rPr>
        <w:t>The domain is all whole numbers from four to eight, inclusive. The range is the multiples of three from 12 to 24, inclusive.</w:t>
      </w:r>
    </w:p>
    <w:p w14:paraId="53FAD5F4" w14:textId="77777777" w:rsidR="00A31D0B" w:rsidRPr="00004733" w:rsidRDefault="00A31D0B" w:rsidP="00004733">
      <w:pPr>
        <w:spacing w:after="0"/>
        <w:textAlignment w:val="baseline"/>
        <w:rPr>
          <w:rFonts w:eastAsia="Times New Roman" w:cs="Times New Roman"/>
          <w:sz w:val="24"/>
          <w:szCs w:val="24"/>
        </w:rPr>
      </w:pPr>
    </w:p>
    <w:p w14:paraId="58EEDC7D" w14:textId="77777777" w:rsidR="00A31D0B" w:rsidRPr="00446198" w:rsidRDefault="00A31D0B" w:rsidP="00640149">
      <w:pPr>
        <w:pStyle w:val="FunctionsF"/>
      </w:pPr>
      <w:r w:rsidRPr="00446198">
        <w:t>Common Misconceptions or Errors</w:t>
      </w:r>
    </w:p>
    <w:p w14:paraId="1DAC73AD" w14:textId="77777777" w:rsidR="00843AE7" w:rsidRPr="00843AE7" w:rsidRDefault="00843AE7" w:rsidP="00264599">
      <w:pPr>
        <w:widowControl w:val="0"/>
        <w:numPr>
          <w:ilvl w:val="1"/>
          <w:numId w:val="14"/>
        </w:numPr>
        <w:spacing w:after="0" w:line="240" w:lineRule="auto"/>
        <w:textAlignment w:val="baseline"/>
        <w:rPr>
          <w:rFonts w:eastAsia="Times New Roman" w:cs="Times New Roman"/>
          <w:sz w:val="24"/>
          <w:szCs w:val="24"/>
        </w:rPr>
      </w:pPr>
      <w:r w:rsidRPr="00843AE7">
        <w:rPr>
          <w:rFonts w:eastAsia="Times New Roman" w:cs="Times New Roman"/>
          <w:sz w:val="24"/>
          <w:szCs w:val="24"/>
        </w:rPr>
        <w:t>Students may invert the terms independent and dependent variable. To address this misconception, focus on the vocabulary and relationship to the input and output.</w:t>
      </w:r>
    </w:p>
    <w:p w14:paraId="2D0CA436" w14:textId="77777777" w:rsidR="00A31D0B" w:rsidRPr="00446198" w:rsidRDefault="00A31D0B" w:rsidP="00004733">
      <w:pPr>
        <w:widowControl w:val="0"/>
        <w:spacing w:after="0" w:line="240" w:lineRule="auto"/>
        <w:rPr>
          <w:rFonts w:eastAsia="Times New Roman" w:cs="Times New Roman"/>
          <w:sz w:val="24"/>
          <w:szCs w:val="24"/>
        </w:rPr>
      </w:pPr>
    </w:p>
    <w:p w14:paraId="5904793E" w14:textId="77777777" w:rsidR="00A31D0B" w:rsidRPr="00446198" w:rsidRDefault="00A31D0B" w:rsidP="00640149">
      <w:pPr>
        <w:pStyle w:val="FunctionsF"/>
      </w:pPr>
      <w:r w:rsidRPr="00446198">
        <w:t>Strategies to Support Tiered Instruction</w:t>
      </w:r>
    </w:p>
    <w:p w14:paraId="37C179BB" w14:textId="77777777" w:rsidR="00090152" w:rsidRPr="00F00C86" w:rsidRDefault="00090152" w:rsidP="00264599">
      <w:pPr>
        <w:numPr>
          <w:ilvl w:val="0"/>
          <w:numId w:val="17"/>
        </w:numPr>
        <w:spacing w:after="0" w:line="240" w:lineRule="auto"/>
        <w:contextualSpacing/>
        <w:rPr>
          <w:rFonts w:eastAsia="Times New Roman" w:cs="Times New Roman"/>
          <w:sz w:val="24"/>
          <w:szCs w:val="24"/>
        </w:rPr>
      </w:pPr>
      <w:r w:rsidRPr="00090152">
        <w:rPr>
          <w:rFonts w:eastAsia="Times New Roman" w:cs="Times New Roman"/>
          <w:sz w:val="24"/>
          <w:szCs w:val="24"/>
        </w:rPr>
        <w:t xml:space="preserve">Teacher reviews vocabulary and the difference between the terms. Once students </w:t>
      </w:r>
      <w:r w:rsidRPr="00F00C86">
        <w:rPr>
          <w:rFonts w:eastAsia="Times New Roman" w:cs="Times New Roman"/>
          <w:sz w:val="24"/>
          <w:szCs w:val="24"/>
        </w:rPr>
        <w:t>understand that independent variables represent the input of the relation, they can make sense of real-world problems to accurately identify independent and dependent variables.</w:t>
      </w:r>
    </w:p>
    <w:p w14:paraId="1467D646" w14:textId="6105735D" w:rsidR="00090152" w:rsidRDefault="00090152" w:rsidP="00264599">
      <w:pPr>
        <w:numPr>
          <w:ilvl w:val="1"/>
          <w:numId w:val="17"/>
        </w:numPr>
        <w:spacing w:after="0" w:line="240" w:lineRule="auto"/>
        <w:contextualSpacing/>
        <w:rPr>
          <w:rFonts w:eastAsia="Times New Roman" w:cs="Times New Roman"/>
          <w:sz w:val="24"/>
          <w:szCs w:val="24"/>
        </w:rPr>
      </w:pPr>
      <w:r w:rsidRPr="00F00C86">
        <w:rPr>
          <w:rFonts w:eastAsia="Times New Roman" w:cs="Times New Roman"/>
          <w:sz w:val="24"/>
          <w:szCs w:val="24"/>
        </w:rPr>
        <w:t xml:space="preserve">For example, in a scientific experiment one can determine that the </w:t>
      </w:r>
      <w:r w:rsidR="00D925FD" w:rsidRPr="00F00C86">
        <w:rPr>
          <w:rFonts w:eastAsia="Times New Roman" w:cs="Times New Roman"/>
          <w:sz w:val="24"/>
          <w:szCs w:val="24"/>
        </w:rPr>
        <w:t>input is</w:t>
      </w:r>
      <w:r w:rsidRPr="00F00C86">
        <w:rPr>
          <w:rFonts w:eastAsia="Times New Roman" w:cs="Times New Roman"/>
          <w:sz w:val="24"/>
          <w:szCs w:val="24"/>
        </w:rPr>
        <w:t xml:space="preserve"> the</w:t>
      </w:r>
      <w:r w:rsidRPr="00090152">
        <w:rPr>
          <w:rFonts w:eastAsia="Times New Roman" w:cs="Times New Roman"/>
          <w:sz w:val="24"/>
          <w:szCs w:val="24"/>
        </w:rPr>
        <w:t xml:space="preserve"> variable controlled by the scientist. So, the independent variable is the one controlled in the experiment and the dependent is the result of the experiment.</w:t>
      </w:r>
    </w:p>
    <w:p w14:paraId="63BB993B" w14:textId="29278EFA" w:rsidR="00E92730" w:rsidRPr="001E61F9" w:rsidRDefault="00E92730" w:rsidP="00E92730">
      <w:pPr>
        <w:pStyle w:val="ListParagraph"/>
        <w:widowControl/>
        <w:numPr>
          <w:ilvl w:val="1"/>
          <w:numId w:val="17"/>
        </w:numPr>
        <w:contextualSpacing/>
        <w:rPr>
          <w:rFonts w:eastAsia="Times New Roman" w:cs="Times New Roman"/>
          <w:sz w:val="24"/>
          <w:szCs w:val="24"/>
        </w:rPr>
      </w:pPr>
      <w:r w:rsidRPr="001E61F9">
        <w:rPr>
          <w:rFonts w:eastAsia="Times New Roman" w:cs="Times New Roman"/>
          <w:sz w:val="24"/>
          <w:szCs w:val="24"/>
        </w:rPr>
        <w:t>Students may need specific connections with the terms independent and dependent variables to other content areas such as a science experiment.</w:t>
      </w:r>
    </w:p>
    <w:p w14:paraId="4E1E108B" w14:textId="6DA4DEA4" w:rsidR="00E92730" w:rsidRPr="002E6831" w:rsidRDefault="00E92730" w:rsidP="002E6831">
      <w:pPr>
        <w:pStyle w:val="ListParagraph"/>
        <w:widowControl/>
        <w:numPr>
          <w:ilvl w:val="2"/>
          <w:numId w:val="17"/>
        </w:numPr>
        <w:contextualSpacing/>
        <w:rPr>
          <w:rFonts w:eastAsia="Times New Roman" w:cs="Times New Roman"/>
          <w:sz w:val="24"/>
          <w:szCs w:val="24"/>
        </w:rPr>
      </w:pPr>
      <w:r w:rsidRPr="001E61F9">
        <w:rPr>
          <w:rFonts w:eastAsia="Times New Roman" w:cs="Times New Roman"/>
          <w:sz w:val="24"/>
          <w:szCs w:val="24"/>
        </w:rPr>
        <w:t>For example, a plant needs sunlight (independent variable) since you can determine how much sunlight a plant receives. Since the growth of the plant depends on the sunlight, the growth is the dependent variable.</w:t>
      </w:r>
    </w:p>
    <w:p w14:paraId="6E93FF03" w14:textId="77777777" w:rsidR="00090152" w:rsidRPr="00090152" w:rsidRDefault="00090152" w:rsidP="00264599">
      <w:pPr>
        <w:numPr>
          <w:ilvl w:val="0"/>
          <w:numId w:val="17"/>
        </w:numPr>
        <w:spacing w:after="0" w:line="240" w:lineRule="auto"/>
        <w:contextualSpacing/>
        <w:rPr>
          <w:rFonts w:eastAsia="Times New Roman" w:cs="Times New Roman"/>
          <w:sz w:val="24"/>
          <w:szCs w:val="24"/>
        </w:rPr>
      </w:pPr>
      <w:r w:rsidRPr="00090152">
        <w:rPr>
          <w:rFonts w:eastAsia="Times New Roman" w:cs="Times New Roman"/>
          <w:sz w:val="24"/>
          <w:szCs w:val="24"/>
        </w:rPr>
        <w:t>Teacher creates a matching activity with real-world situations. Students match the dependent variable and independent variable for the situation. Teacher facilitates discussion among students on their reasoning behind their matches from the activity in order to clear up any lingering misconceptions.</w:t>
      </w:r>
    </w:p>
    <w:p w14:paraId="3EAB1026" w14:textId="77777777" w:rsidR="00090152" w:rsidRDefault="00090152" w:rsidP="00264599">
      <w:pPr>
        <w:numPr>
          <w:ilvl w:val="0"/>
          <w:numId w:val="17"/>
        </w:numPr>
        <w:spacing w:after="0" w:line="240" w:lineRule="auto"/>
        <w:contextualSpacing/>
        <w:rPr>
          <w:rFonts w:eastAsia="Times New Roman" w:cs="Times New Roman"/>
          <w:sz w:val="24"/>
          <w:szCs w:val="24"/>
        </w:rPr>
      </w:pPr>
      <w:r w:rsidRPr="00090152">
        <w:rPr>
          <w:rFonts w:eastAsia="Times New Roman" w:cs="Times New Roman"/>
          <w:sz w:val="24"/>
          <w:szCs w:val="24"/>
        </w:rPr>
        <w:t>Instruction includes helping students see how no number within the domain is repeated when the relationship is a function.</w:t>
      </w:r>
    </w:p>
    <w:p w14:paraId="1A2AB7E0" w14:textId="77777777" w:rsidR="00090152" w:rsidRPr="00090152" w:rsidRDefault="00090152" w:rsidP="00026779">
      <w:pPr>
        <w:spacing w:after="0" w:line="240" w:lineRule="auto"/>
        <w:contextualSpacing/>
        <w:rPr>
          <w:rFonts w:eastAsia="Times New Roman" w:cs="Times New Roman"/>
          <w:sz w:val="24"/>
          <w:szCs w:val="24"/>
        </w:rPr>
      </w:pPr>
    </w:p>
    <w:p w14:paraId="6064C550" w14:textId="77777777" w:rsidR="00A31D0B" w:rsidRPr="00446198" w:rsidRDefault="00A31D0B" w:rsidP="00640149">
      <w:pPr>
        <w:pStyle w:val="FunctionsF"/>
      </w:pPr>
      <w:r w:rsidRPr="00446198">
        <w:t>Instructional Tasks </w:t>
      </w:r>
    </w:p>
    <w:p w14:paraId="0483200B" w14:textId="68FE20E7" w:rsidR="002C63DF" w:rsidRPr="002C63DF" w:rsidRDefault="00A31D0B" w:rsidP="002C63D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2C63DF" w:rsidRPr="002C63DF">
        <w:rPr>
          <w:rFonts w:eastAsia="Times New Roman" w:cs="Times New Roman"/>
          <w:bCs/>
          <w:i/>
          <w:sz w:val="24"/>
          <w:szCs w:val="24"/>
        </w:rPr>
        <w:t>MTR.4.1)</w:t>
      </w:r>
    </w:p>
    <w:p w14:paraId="357104DD" w14:textId="78412A56" w:rsidR="002C63DF" w:rsidRPr="002C63DF" w:rsidRDefault="002C63DF" w:rsidP="002C63DF">
      <w:pPr>
        <w:spacing w:after="0" w:line="240" w:lineRule="auto"/>
        <w:ind w:left="360"/>
        <w:contextualSpacing/>
        <w:textAlignment w:val="baseline"/>
        <w:rPr>
          <w:rFonts w:eastAsia="Times New Roman" w:cs="Times New Roman"/>
          <w:sz w:val="24"/>
          <w:szCs w:val="24"/>
        </w:rPr>
      </w:pPr>
      <w:r w:rsidRPr="002C63DF">
        <w:rPr>
          <w:rFonts w:eastAsia="Times New Roman" w:cs="Times New Roman"/>
          <w:sz w:val="24"/>
          <w:szCs w:val="24"/>
        </w:rPr>
        <w:t xml:space="preserve">A relation is shown below where </w:t>
      </w:r>
      <m:oMath>
        <m:r>
          <w:rPr>
            <w:rFonts w:ascii="Cambria Math" w:eastAsia="Times New Roman" w:hAnsi="Cambria Math" w:cs="Times New Roman"/>
            <w:sz w:val="24"/>
            <w:szCs w:val="24"/>
          </w:rPr>
          <m:t>x</m:t>
        </m:r>
      </m:oMath>
      <w:r w:rsidRPr="002C63DF">
        <w:rPr>
          <w:rFonts w:eastAsia="Times New Roman" w:cs="Times New Roman"/>
          <w:sz w:val="24"/>
          <w:szCs w:val="24"/>
        </w:rPr>
        <w:t xml:space="preserve"> represents the independent variable and </w:t>
      </w:r>
      <m:oMath>
        <m:r>
          <w:rPr>
            <w:rFonts w:ascii="Cambria Math" w:eastAsia="Times New Roman" w:hAnsi="Cambria Math" w:cs="Times New Roman"/>
            <w:sz w:val="24"/>
            <w:szCs w:val="24"/>
          </w:rPr>
          <m:t>y</m:t>
        </m:r>
      </m:oMath>
      <w:r w:rsidRPr="002C63DF">
        <w:rPr>
          <w:rFonts w:eastAsia="Times New Roman" w:cs="Times New Roman"/>
          <w:sz w:val="24"/>
          <w:szCs w:val="24"/>
        </w:rPr>
        <w:t xml:space="preserve"> represents the dependent variable.</w:t>
      </w:r>
    </w:p>
    <w:p w14:paraId="4BD454F9" w14:textId="77777777" w:rsidR="002C63DF" w:rsidRPr="006A743A" w:rsidRDefault="00581536" w:rsidP="006A743A">
      <w:pPr>
        <w:widowControl w:val="0"/>
        <w:spacing w:after="0" w:line="240" w:lineRule="auto"/>
        <w:jc w:val="center"/>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3, 4</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-2, 3</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7, 1</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4</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e>
          </m:d>
        </m:oMath>
      </m:oMathPara>
    </w:p>
    <w:p w14:paraId="353D3BDA" w14:textId="77777777" w:rsidR="006A743A" w:rsidRPr="002C63DF" w:rsidRDefault="006A743A" w:rsidP="006A743A">
      <w:pPr>
        <w:widowControl w:val="0"/>
        <w:spacing w:after="0" w:line="240" w:lineRule="auto"/>
        <w:textAlignment w:val="baseline"/>
        <w:rPr>
          <w:rFonts w:eastAsia="Times New Roman" w:cs="Times New Roman"/>
          <w:sz w:val="24"/>
          <w:szCs w:val="24"/>
        </w:rPr>
      </w:pPr>
    </w:p>
    <w:p w14:paraId="2BCCA143" w14:textId="78503E97" w:rsidR="002C63DF" w:rsidRPr="002C63DF" w:rsidRDefault="002C63DF" w:rsidP="002C63DF">
      <w:pPr>
        <w:widowControl w:val="0"/>
        <w:spacing w:after="0" w:line="240" w:lineRule="auto"/>
        <w:ind w:left="1449" w:hanging="729"/>
        <w:textAlignment w:val="baseline"/>
        <w:rPr>
          <w:rFonts w:eastAsia="Times New Roman" w:cs="Times New Roman"/>
          <w:sz w:val="24"/>
          <w:szCs w:val="24"/>
        </w:rPr>
      </w:pPr>
      <w:r w:rsidRPr="002C63DF">
        <w:rPr>
          <w:rFonts w:eastAsia="Times New Roman" w:cs="Times New Roman"/>
          <w:sz w:val="24"/>
          <w:szCs w:val="24"/>
        </w:rPr>
        <w:t>Part A. Create a mapping diagram, table and graph to represent this relation.</w:t>
      </w:r>
    </w:p>
    <w:p w14:paraId="645341C8" w14:textId="397E1BAB" w:rsidR="002C63DF" w:rsidRPr="002C63DF" w:rsidRDefault="002C63DF" w:rsidP="002C63DF">
      <w:pPr>
        <w:widowControl w:val="0"/>
        <w:spacing w:after="0" w:line="240" w:lineRule="auto"/>
        <w:ind w:left="1449" w:hanging="729"/>
        <w:textAlignment w:val="baseline"/>
        <w:rPr>
          <w:rFonts w:eastAsia="Times New Roman" w:cs="Times New Roman"/>
          <w:sz w:val="24"/>
          <w:szCs w:val="24"/>
        </w:rPr>
      </w:pPr>
      <w:r w:rsidRPr="002C63DF">
        <w:rPr>
          <w:rFonts w:eastAsia="Times New Roman" w:cs="Times New Roman"/>
          <w:sz w:val="24"/>
          <w:szCs w:val="24"/>
        </w:rPr>
        <w:t>Part B. Determine the domain and range of the relation.</w:t>
      </w:r>
    </w:p>
    <w:p w14:paraId="690F8991" w14:textId="35F84FDB" w:rsidR="002C63DF" w:rsidRPr="002C63DF" w:rsidRDefault="002C63DF" w:rsidP="002C63DF">
      <w:pPr>
        <w:widowControl w:val="0"/>
        <w:spacing w:after="0" w:line="240" w:lineRule="auto"/>
        <w:ind w:left="1449" w:hanging="729"/>
        <w:textAlignment w:val="baseline"/>
        <w:rPr>
          <w:rFonts w:eastAsia="Times New Roman" w:cs="Times New Roman"/>
          <w:sz w:val="24"/>
          <w:szCs w:val="24"/>
        </w:rPr>
      </w:pPr>
      <w:r w:rsidRPr="002C63DF">
        <w:rPr>
          <w:rFonts w:eastAsia="Times New Roman" w:cs="Times New Roman"/>
          <w:sz w:val="24"/>
          <w:szCs w:val="24"/>
        </w:rPr>
        <w:t>Part C. Determine if the relation represents a function or does not represent a function and justify your decision.</w:t>
      </w:r>
    </w:p>
    <w:p w14:paraId="141D7FCE" w14:textId="77777777" w:rsidR="002C63DF" w:rsidRDefault="002C63DF" w:rsidP="002C63DF">
      <w:pPr>
        <w:spacing w:after="0" w:line="240" w:lineRule="auto"/>
        <w:ind w:left="1440" w:hanging="720"/>
        <w:textAlignment w:val="baseline"/>
        <w:rPr>
          <w:rFonts w:eastAsia="Times New Roman" w:cs="Times New Roman"/>
          <w:sz w:val="24"/>
          <w:szCs w:val="24"/>
        </w:rPr>
      </w:pPr>
      <w:r w:rsidRPr="002C63DF">
        <w:rPr>
          <w:rFonts w:eastAsia="Times New Roman" w:cs="Times New Roman"/>
          <w:sz w:val="24"/>
          <w:szCs w:val="24"/>
        </w:rPr>
        <w:lastRenderedPageBreak/>
        <w:t>Part D. If the relation is not a function, which point could be removed to make it a function? If it is a function, add a point that would no longer make it a function.</w:t>
      </w:r>
    </w:p>
    <w:p w14:paraId="39499674" w14:textId="77777777" w:rsidR="002E6831" w:rsidRDefault="002E6831" w:rsidP="002E6831">
      <w:pPr>
        <w:spacing w:after="0" w:line="240" w:lineRule="auto"/>
        <w:textAlignment w:val="baseline"/>
        <w:rPr>
          <w:rFonts w:eastAsia="Times New Roman" w:cs="Times New Roman"/>
          <w:sz w:val="24"/>
          <w:szCs w:val="24"/>
        </w:rPr>
      </w:pPr>
    </w:p>
    <w:p w14:paraId="341B7FE8" w14:textId="77777777" w:rsidR="00EB4605" w:rsidRPr="00EB4605" w:rsidRDefault="002E6831" w:rsidP="00EB4605">
      <w:pPr>
        <w:spacing w:after="0" w:line="240" w:lineRule="auto"/>
        <w:rPr>
          <w:rFonts w:eastAsia="Times New Roman" w:cs="Times New Roman"/>
          <w:i/>
          <w:iCs/>
          <w:sz w:val="24"/>
          <w:szCs w:val="24"/>
        </w:rPr>
      </w:pPr>
      <w:r w:rsidRPr="006B6BAE">
        <w:rPr>
          <w:rFonts w:eastAsia="Times New Roman" w:cs="Times New Roman"/>
          <w:i/>
          <w:sz w:val="24"/>
          <w:szCs w:val="24"/>
        </w:rPr>
        <w:t xml:space="preserve">Instructional Task </w:t>
      </w:r>
      <w:r w:rsidR="00EB4605" w:rsidRPr="00EB4605">
        <w:rPr>
          <w:rFonts w:eastAsia="Times New Roman" w:cs="Times New Roman"/>
          <w:i/>
          <w:iCs/>
          <w:sz w:val="24"/>
          <w:szCs w:val="24"/>
        </w:rPr>
        <w:t>2 (MTR.4.1)</w:t>
      </w:r>
    </w:p>
    <w:p w14:paraId="1E06C7CB" w14:textId="51F9175E" w:rsidR="00EB4605" w:rsidRPr="00EB4605" w:rsidRDefault="00EB4605" w:rsidP="00EB4605">
      <w:pPr>
        <w:spacing w:after="0" w:line="240" w:lineRule="auto"/>
        <w:rPr>
          <w:rFonts w:eastAsia="Times New Roman" w:cs="Times New Roman"/>
          <w:sz w:val="24"/>
          <w:szCs w:val="24"/>
        </w:rPr>
      </w:pPr>
      <w:r w:rsidRPr="00EB4605">
        <w:rPr>
          <w:rFonts w:eastAsia="Times New Roman" w:cs="Times New Roman"/>
          <w:sz w:val="24"/>
          <w:szCs w:val="24"/>
        </w:rPr>
        <w:t xml:space="preserve">     Create a relation that includes values for the domain and the range that are rational</w:t>
      </w:r>
      <w:r w:rsidR="007A1D6B">
        <w:rPr>
          <w:rFonts w:eastAsia="Times New Roman" w:cs="Times New Roman"/>
          <w:sz w:val="24"/>
          <w:szCs w:val="24"/>
        </w:rPr>
        <w:t xml:space="preserve"> </w:t>
      </w:r>
    </w:p>
    <w:p w14:paraId="052B686D" w14:textId="5B2ED127" w:rsidR="00EB4605" w:rsidRPr="00EB4605" w:rsidRDefault="00EB4605" w:rsidP="00EB4605">
      <w:pPr>
        <w:spacing w:after="0" w:line="240" w:lineRule="auto"/>
        <w:rPr>
          <w:rFonts w:eastAsia="Times New Roman" w:cs="Times New Roman"/>
          <w:sz w:val="24"/>
          <w:szCs w:val="24"/>
        </w:rPr>
      </w:pPr>
      <w:r w:rsidRPr="00EB4605">
        <w:rPr>
          <w:rFonts w:eastAsia="Times New Roman" w:cs="Times New Roman"/>
          <w:sz w:val="24"/>
          <w:szCs w:val="24"/>
        </w:rPr>
        <w:t xml:space="preserve">     numbers less than 10 that is a function. Create a mapping diagram, table and graph to</w:t>
      </w:r>
      <w:r w:rsidR="007A1D6B">
        <w:rPr>
          <w:rFonts w:eastAsia="Times New Roman" w:cs="Times New Roman"/>
          <w:sz w:val="24"/>
          <w:szCs w:val="24"/>
        </w:rPr>
        <w:t xml:space="preserve"> </w:t>
      </w:r>
    </w:p>
    <w:p w14:paraId="6D51E17B" w14:textId="5F73B889" w:rsidR="00EB4605" w:rsidRPr="00EB4605" w:rsidRDefault="00EB4605" w:rsidP="00EB4605">
      <w:pPr>
        <w:spacing w:after="0" w:line="240" w:lineRule="auto"/>
        <w:rPr>
          <w:rFonts w:eastAsia="Times New Roman" w:cs="Times New Roman"/>
          <w:sz w:val="24"/>
          <w:szCs w:val="24"/>
        </w:rPr>
      </w:pPr>
      <w:r w:rsidRPr="00EB4605">
        <w:rPr>
          <w:rFonts w:eastAsia="Times New Roman" w:cs="Times New Roman"/>
          <w:sz w:val="24"/>
          <w:szCs w:val="24"/>
        </w:rPr>
        <w:t xml:space="preserve">     represent this relation.</w:t>
      </w:r>
    </w:p>
    <w:p w14:paraId="489BD263" w14:textId="79441B40" w:rsidR="00A31D0B" w:rsidRPr="00446198" w:rsidRDefault="00A31D0B" w:rsidP="00EB4605">
      <w:pPr>
        <w:spacing w:after="0" w:line="240" w:lineRule="auto"/>
        <w:textAlignment w:val="baseline"/>
        <w:rPr>
          <w:rFonts w:eastAsia="Times New Roman" w:cs="Times New Roman"/>
          <w:sz w:val="24"/>
          <w:szCs w:val="24"/>
        </w:rPr>
      </w:pPr>
    </w:p>
    <w:p w14:paraId="1CE2F649" w14:textId="77777777" w:rsidR="00A31D0B" w:rsidRPr="00446198" w:rsidRDefault="00A31D0B" w:rsidP="00640149">
      <w:pPr>
        <w:pStyle w:val="FunctionsF"/>
      </w:pPr>
      <w:r w:rsidRPr="00446198">
        <w:t>Instructional Items </w:t>
      </w:r>
    </w:p>
    <w:p w14:paraId="1A989E96" w14:textId="77777777" w:rsidR="0021641A" w:rsidRPr="0021641A" w:rsidRDefault="00A31D0B" w:rsidP="0021641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C089D7B" w14:textId="757B5840" w:rsidR="0021641A" w:rsidRDefault="0021641A" w:rsidP="0021641A">
      <w:pPr>
        <w:spacing w:after="0" w:line="240" w:lineRule="auto"/>
        <w:ind w:left="360"/>
        <w:textAlignment w:val="baseline"/>
        <w:rPr>
          <w:rFonts w:eastAsia="Times New Roman" w:cs="Times New Roman"/>
          <w:sz w:val="24"/>
          <w:szCs w:val="24"/>
        </w:rPr>
      </w:pPr>
      <w:r w:rsidRPr="0021641A">
        <w:rPr>
          <w:rFonts w:eastAsia="Times New Roman" w:cs="Times New Roman"/>
          <w:sz w:val="24"/>
          <w:szCs w:val="24"/>
        </w:rPr>
        <w:t xml:space="preserve">A relation is shown in the table below where </w:t>
      </w:r>
      <m:oMath>
        <m:r>
          <w:rPr>
            <w:rFonts w:ascii="Cambria Math" w:eastAsia="Times New Roman" w:hAnsi="Cambria Math" w:cs="Times New Roman"/>
            <w:sz w:val="24"/>
            <w:szCs w:val="24"/>
          </w:rPr>
          <m:t>x</m:t>
        </m:r>
      </m:oMath>
      <w:r w:rsidRPr="0021641A">
        <w:rPr>
          <w:rFonts w:eastAsia="Times New Roman" w:cs="Times New Roman"/>
          <w:sz w:val="24"/>
          <w:szCs w:val="24"/>
        </w:rPr>
        <w:t xml:space="preserve"> represents the independent variable and </w:t>
      </w:r>
      <m:oMath>
        <m:r>
          <w:rPr>
            <w:rFonts w:ascii="Cambria Math" w:eastAsia="Times New Roman" w:hAnsi="Cambria Math" w:cs="Times New Roman"/>
            <w:sz w:val="24"/>
            <w:szCs w:val="24"/>
          </w:rPr>
          <m:t>y</m:t>
        </m:r>
      </m:oMath>
      <w:r w:rsidRPr="0021641A">
        <w:rPr>
          <w:rFonts w:eastAsia="Times New Roman" w:cs="Times New Roman"/>
          <w:sz w:val="24"/>
          <w:szCs w:val="24"/>
        </w:rPr>
        <w:t xml:space="preserve"> represents the dependent variable. Decide whether the table can represent a function or cannot represent a function.</w:t>
      </w:r>
    </w:p>
    <w:p w14:paraId="430021B7" w14:textId="77777777" w:rsidR="007A1D6B" w:rsidRPr="0021641A" w:rsidRDefault="007A1D6B" w:rsidP="007A1D6B">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296"/>
        <w:gridCol w:w="1296"/>
      </w:tblGrid>
      <w:tr w:rsidR="0021641A" w:rsidRPr="0021641A" w14:paraId="5E388910" w14:textId="77777777" w:rsidTr="0021641A">
        <w:trPr>
          <w:jc w:val="center"/>
        </w:trPr>
        <w:tc>
          <w:tcPr>
            <w:tcW w:w="1296" w:type="dxa"/>
            <w:shd w:val="clear" w:color="auto" w:fill="FFE599"/>
          </w:tcPr>
          <w:p w14:paraId="218E7258" w14:textId="77777777" w:rsidR="0021641A" w:rsidRPr="0021641A" w:rsidRDefault="0021641A" w:rsidP="0021641A">
            <w:pPr>
              <w:jc w:val="center"/>
              <w:textAlignment w:val="baseline"/>
              <w:rPr>
                <w:rFonts w:eastAsia="Times New Roman" w:cs="Times New Roman"/>
                <w:b/>
                <w:sz w:val="24"/>
                <w:szCs w:val="24"/>
              </w:rPr>
            </w:pPr>
            <m:oMathPara>
              <m:oMath>
                <m:r>
                  <m:rPr>
                    <m:sty m:val="bi"/>
                  </m:rPr>
                  <w:rPr>
                    <w:rFonts w:ascii="Cambria Math" w:eastAsia="Times New Roman" w:hAnsi="Cambria Math" w:cs="Times New Roman"/>
                    <w:sz w:val="24"/>
                    <w:szCs w:val="24"/>
                  </w:rPr>
                  <m:t>x</m:t>
                </m:r>
              </m:oMath>
            </m:oMathPara>
          </w:p>
        </w:tc>
        <w:tc>
          <w:tcPr>
            <w:tcW w:w="1296" w:type="dxa"/>
            <w:shd w:val="clear" w:color="auto" w:fill="FFE599"/>
          </w:tcPr>
          <w:p w14:paraId="70C55AC7" w14:textId="77777777" w:rsidR="0021641A" w:rsidRPr="0021641A" w:rsidRDefault="0021641A" w:rsidP="0021641A">
            <w:pPr>
              <w:jc w:val="center"/>
              <w:textAlignment w:val="baseline"/>
              <w:rPr>
                <w:rFonts w:eastAsia="Times New Roman" w:cs="Times New Roman"/>
                <w:b/>
                <w:sz w:val="24"/>
                <w:szCs w:val="24"/>
                <w:vertAlign w:val="subscript"/>
              </w:rPr>
            </w:pPr>
            <m:oMathPara>
              <m:oMath>
                <m:r>
                  <m:rPr>
                    <m:sty m:val="bi"/>
                  </m:rPr>
                  <w:rPr>
                    <w:rFonts w:ascii="Cambria Math" w:eastAsia="Times New Roman" w:hAnsi="Cambria Math" w:cs="Times New Roman"/>
                    <w:sz w:val="24"/>
                    <w:szCs w:val="24"/>
                    <w:vertAlign w:val="subscript"/>
                  </w:rPr>
                  <m:t>y</m:t>
                </m:r>
              </m:oMath>
            </m:oMathPara>
          </w:p>
        </w:tc>
      </w:tr>
      <w:tr w:rsidR="0021641A" w:rsidRPr="0021641A" w14:paraId="46A72673" w14:textId="77777777" w:rsidTr="00ED60E6">
        <w:trPr>
          <w:jc w:val="center"/>
        </w:trPr>
        <w:tc>
          <w:tcPr>
            <w:tcW w:w="1296" w:type="dxa"/>
          </w:tcPr>
          <w:p w14:paraId="39EF25EC"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4</w:t>
            </w:r>
          </w:p>
        </w:tc>
        <w:tc>
          <w:tcPr>
            <w:tcW w:w="1296" w:type="dxa"/>
          </w:tcPr>
          <w:p w14:paraId="268E92EC"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12</w:t>
            </w:r>
          </w:p>
        </w:tc>
      </w:tr>
      <w:tr w:rsidR="0021641A" w:rsidRPr="0021641A" w14:paraId="28EBF212" w14:textId="77777777" w:rsidTr="00ED60E6">
        <w:trPr>
          <w:jc w:val="center"/>
        </w:trPr>
        <w:tc>
          <w:tcPr>
            <w:tcW w:w="1296" w:type="dxa"/>
          </w:tcPr>
          <w:p w14:paraId="157AE4E5"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-1</w:t>
            </w:r>
          </w:p>
        </w:tc>
        <w:tc>
          <w:tcPr>
            <w:tcW w:w="1296" w:type="dxa"/>
          </w:tcPr>
          <w:p w14:paraId="26ABD3E0"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-3</w:t>
            </w:r>
          </w:p>
        </w:tc>
      </w:tr>
      <w:tr w:rsidR="0021641A" w:rsidRPr="0021641A" w14:paraId="217727B1" w14:textId="77777777" w:rsidTr="00ED60E6">
        <w:trPr>
          <w:jc w:val="center"/>
        </w:trPr>
        <w:tc>
          <w:tcPr>
            <w:tcW w:w="1296" w:type="dxa"/>
          </w:tcPr>
          <w:p w14:paraId="7EB27121"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0</w:t>
            </w:r>
          </w:p>
        </w:tc>
        <w:tc>
          <w:tcPr>
            <w:tcW w:w="1296" w:type="dxa"/>
          </w:tcPr>
          <w:p w14:paraId="1EAB01F7"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-4</w:t>
            </w:r>
          </w:p>
        </w:tc>
      </w:tr>
      <w:tr w:rsidR="0021641A" w:rsidRPr="0021641A" w14:paraId="027A7D6F" w14:textId="77777777" w:rsidTr="00ED60E6">
        <w:trPr>
          <w:jc w:val="center"/>
        </w:trPr>
        <w:tc>
          <w:tcPr>
            <w:tcW w:w="1296" w:type="dxa"/>
          </w:tcPr>
          <w:p w14:paraId="733A654C"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-5</w:t>
            </w:r>
          </w:p>
        </w:tc>
        <w:tc>
          <w:tcPr>
            <w:tcW w:w="1296" w:type="dxa"/>
          </w:tcPr>
          <w:p w14:paraId="224D1710"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-21</w:t>
            </w:r>
          </w:p>
        </w:tc>
      </w:tr>
      <w:tr w:rsidR="0021641A" w:rsidRPr="0021641A" w14:paraId="70C7A0C9" w14:textId="77777777" w:rsidTr="00ED60E6">
        <w:trPr>
          <w:jc w:val="center"/>
        </w:trPr>
        <w:tc>
          <w:tcPr>
            <w:tcW w:w="1296" w:type="dxa"/>
          </w:tcPr>
          <w:p w14:paraId="302ABCC7"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1</w:t>
            </w:r>
          </w:p>
        </w:tc>
        <w:tc>
          <w:tcPr>
            <w:tcW w:w="1296" w:type="dxa"/>
          </w:tcPr>
          <w:p w14:paraId="7298F3A3"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-3</w:t>
            </w:r>
          </w:p>
        </w:tc>
      </w:tr>
      <w:tr w:rsidR="0021641A" w:rsidRPr="0021641A" w14:paraId="55678E53" w14:textId="77777777" w:rsidTr="00ED60E6">
        <w:trPr>
          <w:jc w:val="center"/>
        </w:trPr>
        <w:tc>
          <w:tcPr>
            <w:tcW w:w="1296" w:type="dxa"/>
          </w:tcPr>
          <w:p w14:paraId="35702081"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4</w:t>
            </w:r>
          </w:p>
        </w:tc>
        <w:tc>
          <w:tcPr>
            <w:tcW w:w="1296" w:type="dxa"/>
          </w:tcPr>
          <w:p w14:paraId="299BB47B"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12</w:t>
            </w:r>
          </w:p>
        </w:tc>
      </w:tr>
      <w:tr w:rsidR="0021641A" w:rsidRPr="0021641A" w14:paraId="494C0881" w14:textId="77777777" w:rsidTr="00ED60E6">
        <w:trPr>
          <w:jc w:val="center"/>
        </w:trPr>
        <w:tc>
          <w:tcPr>
            <w:tcW w:w="1296" w:type="dxa"/>
          </w:tcPr>
          <w:p w14:paraId="00CBF679"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-2</w:t>
            </w:r>
          </w:p>
        </w:tc>
        <w:tc>
          <w:tcPr>
            <w:tcW w:w="1296" w:type="dxa"/>
          </w:tcPr>
          <w:p w14:paraId="2BBB3E26"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0</w:t>
            </w:r>
          </w:p>
        </w:tc>
      </w:tr>
    </w:tbl>
    <w:p w14:paraId="667CB0AF" w14:textId="77777777" w:rsidR="00BF7155" w:rsidRDefault="00BF7155" w:rsidP="0021641A">
      <w:pPr>
        <w:spacing w:after="0" w:line="240" w:lineRule="auto"/>
        <w:textAlignment w:val="baseline"/>
        <w:rPr>
          <w:rFonts w:eastAsia="Calibri" w:cs="Times New Roman"/>
          <w:i/>
          <w:sz w:val="24"/>
          <w:szCs w:val="24"/>
        </w:rPr>
      </w:pPr>
    </w:p>
    <w:p w14:paraId="04EF13E5" w14:textId="1F965D0E" w:rsidR="0021641A" w:rsidRPr="0021641A" w:rsidRDefault="0021641A" w:rsidP="0021641A">
      <w:pPr>
        <w:spacing w:after="0" w:line="240" w:lineRule="auto"/>
        <w:textAlignment w:val="baseline"/>
        <w:rPr>
          <w:rFonts w:eastAsia="Calibri" w:cs="Times New Roman"/>
          <w:i/>
          <w:sz w:val="24"/>
          <w:szCs w:val="24"/>
        </w:rPr>
      </w:pPr>
      <w:r w:rsidRPr="0021641A">
        <w:rPr>
          <w:rFonts w:eastAsia="Calibri" w:cs="Times New Roman"/>
          <w:i/>
          <w:sz w:val="24"/>
          <w:szCs w:val="24"/>
        </w:rPr>
        <w:t>Instructional Item 2</w:t>
      </w:r>
    </w:p>
    <w:p w14:paraId="62DAFDDF" w14:textId="77777777" w:rsidR="0021641A" w:rsidRDefault="0021641A" w:rsidP="0021641A">
      <w:pPr>
        <w:spacing w:after="0" w:line="240" w:lineRule="auto"/>
        <w:ind w:left="360"/>
        <w:textAlignment w:val="baseline"/>
        <w:rPr>
          <w:rFonts w:eastAsia="Times New Roman" w:cs="Times New Roman"/>
          <w:sz w:val="24"/>
          <w:szCs w:val="24"/>
        </w:rPr>
      </w:pPr>
      <w:r w:rsidRPr="0021641A">
        <w:rPr>
          <w:rFonts w:eastAsia="Times New Roman" w:cs="Times New Roman"/>
          <w:sz w:val="24"/>
          <w:szCs w:val="24"/>
        </w:rPr>
        <w:t>Identify the domain and range for the relation {</w:t>
      </w:r>
      <m:oMath>
        <m:r>
          <w:rPr>
            <w:rFonts w:ascii="Cambria Math" w:eastAsia="Times New Roman" w:hAnsi="Cambria Math" w:cs="Times New Roman"/>
            <w:sz w:val="24"/>
            <w:szCs w:val="24"/>
          </w:rPr>
          <m:t>(3, 8), (2, 3), (1, 0), (0,</m:t>
        </m:r>
        <m:r>
          <w:rPr>
            <w:rFonts w:ascii="Cambria Math" w:eastAsia="Times New Roman" w:hAnsi="Cambria Math" w:cs="Times New Roman"/>
            <w:caps/>
            <w:sz w:val="24"/>
            <w:szCs w:val="24"/>
          </w:rPr>
          <m:t>-</m:t>
        </m:r>
        <m:r>
          <w:rPr>
            <w:rFonts w:ascii="Cambria Math" w:eastAsia="Times New Roman" w:hAnsi="Cambria Math" w:cs="Times New Roman"/>
            <w:sz w:val="24"/>
            <w:szCs w:val="24"/>
          </w:rPr>
          <m:t>1), (</m:t>
        </m:r>
        <m:r>
          <w:rPr>
            <w:rFonts w:ascii="Cambria Math" w:eastAsia="Times New Roman" w:hAnsi="Cambria Math" w:cs="Times New Roman"/>
            <w:caps/>
            <w:sz w:val="24"/>
            <w:szCs w:val="24"/>
          </w:rPr>
          <m:t>-</m:t>
        </m:r>
        <m:r>
          <w:rPr>
            <w:rFonts w:ascii="Cambria Math" w:eastAsia="Times New Roman" w:hAnsi="Cambria Math" w:cs="Times New Roman"/>
            <w:sz w:val="24"/>
            <w:szCs w:val="24"/>
          </w:rPr>
          <m:t>1, 0)}</m:t>
        </m:r>
      </m:oMath>
      <w:r w:rsidRPr="0021641A">
        <w:rPr>
          <w:rFonts w:eastAsia="Times New Roman" w:cs="Times New Roman"/>
          <w:sz w:val="24"/>
          <w:szCs w:val="24"/>
        </w:rPr>
        <w:t>.</w:t>
      </w:r>
    </w:p>
    <w:p w14:paraId="45A7E4D6" w14:textId="77777777" w:rsidR="00BF7155" w:rsidRDefault="00BF7155" w:rsidP="00BF7155">
      <w:pPr>
        <w:spacing w:after="0" w:line="240" w:lineRule="auto"/>
        <w:textAlignment w:val="baseline"/>
        <w:rPr>
          <w:rFonts w:eastAsia="Times New Roman" w:cs="Times New Roman"/>
          <w:sz w:val="24"/>
          <w:szCs w:val="24"/>
        </w:rPr>
      </w:pPr>
    </w:p>
    <w:p w14:paraId="5062BCD7" w14:textId="77777777" w:rsidR="00435245" w:rsidRPr="00435245" w:rsidRDefault="00BF7155" w:rsidP="00435245">
      <w:pPr>
        <w:spacing w:after="0" w:line="240" w:lineRule="auto"/>
        <w:rPr>
          <w:rFonts w:eastAsia="Calibri" w:cs="Times New Roman"/>
          <w:i/>
          <w:iCs/>
          <w:sz w:val="24"/>
          <w:szCs w:val="24"/>
        </w:rPr>
      </w:pPr>
      <w:r w:rsidRPr="0021641A">
        <w:rPr>
          <w:rFonts w:eastAsia="Calibri" w:cs="Times New Roman"/>
          <w:i/>
          <w:sz w:val="24"/>
          <w:szCs w:val="24"/>
        </w:rPr>
        <w:t xml:space="preserve">Instructional Item </w:t>
      </w:r>
      <w:r w:rsidR="00435245" w:rsidRPr="00435245">
        <w:rPr>
          <w:rFonts w:eastAsia="Calibri" w:cs="Times New Roman"/>
          <w:i/>
          <w:iCs/>
          <w:sz w:val="24"/>
          <w:szCs w:val="24"/>
        </w:rPr>
        <w:t>3</w:t>
      </w:r>
    </w:p>
    <w:p w14:paraId="66AA5B38" w14:textId="76F351E1" w:rsidR="00BF7155" w:rsidRPr="0021641A" w:rsidRDefault="00435245" w:rsidP="00435245">
      <w:pPr>
        <w:spacing w:after="0" w:line="240" w:lineRule="auto"/>
        <w:textAlignment w:val="baseline"/>
        <w:rPr>
          <w:rFonts w:eastAsia="Times New Roman" w:cs="Times New Roman"/>
          <w:sz w:val="24"/>
          <w:szCs w:val="24"/>
        </w:rPr>
      </w:pPr>
      <w:r w:rsidRPr="00435245">
        <w:rPr>
          <w:rFonts w:eastAsia="Times New Roman" w:cs="Times New Roman"/>
          <w:sz w:val="24"/>
          <w:szCs w:val="24"/>
        </w:rPr>
        <w:t>Identify the missing domain values to create a function. {(0,1), (1, 2), (__, 3), (__, 4). Verify your results by graphing on a coordinate plane.</w:t>
      </w:r>
    </w:p>
    <w:p w14:paraId="402B861B" w14:textId="064A515F" w:rsidR="00A31D0B" w:rsidRPr="00602BEF" w:rsidRDefault="00A31D0B" w:rsidP="0021641A">
      <w:pPr>
        <w:spacing w:after="0" w:line="240" w:lineRule="auto"/>
        <w:textAlignment w:val="baseline"/>
        <w:rPr>
          <w:rFonts w:eastAsia="Times New Roman" w:cs="Times New Roman"/>
          <w:sz w:val="24"/>
          <w:szCs w:val="24"/>
        </w:rPr>
      </w:pPr>
    </w:p>
    <w:p w14:paraId="7E95AAC3" w14:textId="7BF447FA" w:rsidR="008D35F2" w:rsidRPr="00435245" w:rsidRDefault="00A31D0B" w:rsidP="00435245">
      <w:pPr>
        <w:pStyle w:val="Style4"/>
      </w:pPr>
      <w:r w:rsidRPr="00446198">
        <w:t>*The strategies, tasks and items included in the B1G-M are examples and should not be considered comprehensive.</w:t>
      </w:r>
    </w:p>
    <w:p w14:paraId="1C4344DD" w14:textId="77777777" w:rsidR="00273D0C" w:rsidRPr="006B6BAE" w:rsidRDefault="00273D0C" w:rsidP="00C52499">
      <w:pPr>
        <w:pStyle w:val="Normal11"/>
      </w:pPr>
    </w:p>
    <w:p w14:paraId="4EC4FDBD" w14:textId="6AA671BC" w:rsidR="008D35F2" w:rsidRDefault="008D35F2" w:rsidP="008D35F2">
      <w:pPr>
        <w:pStyle w:val="Heading3"/>
      </w:pPr>
      <w:bookmarkStart w:id="57" w:name="_MA.8.F.1.2"/>
      <w:bookmarkEnd w:id="57"/>
      <w:r w:rsidRPr="006B6BAE">
        <w:t>MA</w:t>
      </w:r>
      <w:r>
        <w:t>.8.F</w:t>
      </w:r>
      <w:r w:rsidRPr="006B6BAE">
        <w:t>.</w:t>
      </w:r>
      <w:r w:rsidR="000665D4">
        <w:t>1</w:t>
      </w:r>
      <w:r w:rsidRPr="006B6BAE">
        <w:t>.</w:t>
      </w:r>
      <w:r w:rsidR="000665D4">
        <w:t>2</w:t>
      </w:r>
    </w:p>
    <w:p w14:paraId="76472216" w14:textId="77777777" w:rsidR="008D35F2" w:rsidRPr="007A1D6B" w:rsidRDefault="008D35F2" w:rsidP="00C52499">
      <w:pPr>
        <w:pStyle w:val="Normal11"/>
        <w:rPr>
          <w:sz w:val="24"/>
          <w:szCs w:val="24"/>
        </w:rPr>
      </w:pPr>
    </w:p>
    <w:p w14:paraId="21F38B73" w14:textId="77777777" w:rsidR="008D35F2" w:rsidRPr="00446198" w:rsidRDefault="008D35F2" w:rsidP="008D35F2">
      <w:pPr>
        <w:pStyle w:val="FunctionsF"/>
      </w:pPr>
      <w:r w:rsidRPr="00446198">
        <w:t>Benchmark</w:t>
      </w:r>
    </w:p>
    <w:p w14:paraId="17396C28" w14:textId="1DBA6FF9" w:rsidR="008D35F2" w:rsidRPr="005D203C" w:rsidRDefault="008D35F2" w:rsidP="008D35F2">
      <w:pPr>
        <w:pStyle w:val="Style3"/>
      </w:pPr>
      <w:r w:rsidRPr="0012407D">
        <w:t>MA</w:t>
      </w:r>
      <w:r>
        <w:t>.8.F</w:t>
      </w:r>
      <w:r w:rsidRPr="0012407D">
        <w:t>.1.</w:t>
      </w:r>
      <w:r w:rsidR="000665D4">
        <w:t>2</w:t>
      </w:r>
      <w:r w:rsidRPr="0012407D">
        <w:tab/>
      </w:r>
      <w:r w:rsidR="00B47BE3" w:rsidRPr="00B47BE3">
        <w:t>Given a function defined by a graph or an equation, determine whether the function is a linear function. Given an input-output table, determine whether it could represent a linear function. </w:t>
      </w:r>
    </w:p>
    <w:p w14:paraId="67859DED" w14:textId="407FAA74" w:rsidR="008346E2" w:rsidRDefault="008346E2" w:rsidP="008346E2">
      <w:pPr>
        <w:pStyle w:val="BenchmarkClarification"/>
      </w:pPr>
      <w:r w:rsidRPr="006B6BAE">
        <w:t>Benchmark Clarifications:</w:t>
      </w:r>
    </w:p>
    <w:p w14:paraId="43C4949A" w14:textId="7CBB0C5D" w:rsidR="008346E2" w:rsidRDefault="008346E2" w:rsidP="00062EF9">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062EF9" w:rsidRPr="00294EF8">
        <w:rPr>
          <w:rFonts w:eastAsia="Times New Roman" w:cs="Times New Roman"/>
          <w:color w:val="000000"/>
        </w:rPr>
        <w:t>Instruction includes recognizing that a table may not determine a function.</w:t>
      </w:r>
    </w:p>
    <w:p w14:paraId="7402FA9A" w14:textId="77777777" w:rsidR="00062EF9" w:rsidRDefault="00062EF9" w:rsidP="00062EF9">
      <w:pPr>
        <w:spacing w:after="0" w:line="240" w:lineRule="auto"/>
        <w:textAlignment w:val="baseline"/>
      </w:pPr>
    </w:p>
    <w:p w14:paraId="701D85F8" w14:textId="23971FCA" w:rsidR="008D35F2" w:rsidRPr="00446198" w:rsidRDefault="008D35F2" w:rsidP="008D35F2">
      <w:pPr>
        <w:pStyle w:val="FunctionsF"/>
      </w:pPr>
      <w:r w:rsidRPr="00446198">
        <w:t>Connecting Benchmarks/Horizontal Alignment</w:t>
      </w:r>
    </w:p>
    <w:p w14:paraId="6BBB8925" w14:textId="77777777" w:rsidR="002F114D" w:rsidRDefault="002F114D"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MA.7.AR.4.1</w:t>
      </w:r>
    </w:p>
    <w:p w14:paraId="47A6F4A1" w14:textId="77AB5269" w:rsidR="00092511" w:rsidRDefault="00092511" w:rsidP="00264599">
      <w:pPr>
        <w:numPr>
          <w:ilvl w:val="0"/>
          <w:numId w:val="12"/>
        </w:numPr>
        <w:spacing w:after="0" w:line="240" w:lineRule="auto"/>
        <w:rPr>
          <w:rFonts w:eastAsia="Times New Roman" w:cs="Times New Roman"/>
          <w:sz w:val="24"/>
          <w:szCs w:val="24"/>
        </w:rPr>
      </w:pPr>
      <w:r w:rsidRPr="008C7E5B">
        <w:rPr>
          <w:rFonts w:eastAsia="Times New Roman" w:cs="Times New Roman"/>
          <w:sz w:val="24"/>
          <w:szCs w:val="24"/>
        </w:rPr>
        <w:t>MA.8.AR.3.1</w:t>
      </w:r>
    </w:p>
    <w:p w14:paraId="37A96531" w14:textId="546679C6" w:rsidR="008D35F2" w:rsidRPr="006B6BAE" w:rsidRDefault="00092511" w:rsidP="00264599">
      <w:pPr>
        <w:widowControl w:val="0"/>
        <w:numPr>
          <w:ilvl w:val="0"/>
          <w:numId w:val="12"/>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rPr>
        <w:t>MA.8.F.1.1, MA.8.F.1.3</w:t>
      </w:r>
    </w:p>
    <w:p w14:paraId="52E5EE9C" w14:textId="523EDF5C" w:rsidR="008D35F2" w:rsidRPr="00446198" w:rsidRDefault="007A1D6B" w:rsidP="007A1D6B">
      <w:r>
        <w:br w:type="page"/>
      </w:r>
    </w:p>
    <w:p w14:paraId="107D71CE" w14:textId="77777777" w:rsidR="008D35F2" w:rsidRPr="00446198" w:rsidRDefault="008D35F2" w:rsidP="008D35F2">
      <w:pPr>
        <w:pStyle w:val="FunctionsF"/>
      </w:pPr>
      <w:r w:rsidRPr="00446198">
        <w:lastRenderedPageBreak/>
        <w:t>Terms from the K-12 Glossary </w:t>
      </w:r>
    </w:p>
    <w:p w14:paraId="34015E77" w14:textId="77777777" w:rsidR="00092511" w:rsidRPr="00092511" w:rsidRDefault="00092511" w:rsidP="00264599">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Function</w:t>
      </w:r>
    </w:p>
    <w:p w14:paraId="18152911" w14:textId="510B9B3F" w:rsidR="008D35F2" w:rsidRPr="006B6BAE" w:rsidRDefault="00092511" w:rsidP="007A1D6B">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Linear Function</w:t>
      </w:r>
    </w:p>
    <w:p w14:paraId="7BF615DF" w14:textId="77777777" w:rsidR="002F114D" w:rsidRPr="007A1D6B" w:rsidRDefault="002F114D" w:rsidP="007A1D6B">
      <w:pPr>
        <w:spacing w:after="0"/>
        <w:textAlignment w:val="baseline"/>
        <w:rPr>
          <w:rFonts w:eastAsia="Times New Roman" w:cs="Times New Roman"/>
          <w:sz w:val="24"/>
          <w:szCs w:val="24"/>
        </w:rPr>
      </w:pPr>
    </w:p>
    <w:p w14:paraId="523988D9" w14:textId="3E657399" w:rsidR="008D35F2" w:rsidRPr="00446198" w:rsidRDefault="008D35F2" w:rsidP="008D35F2">
      <w:pPr>
        <w:pStyle w:val="FunctionsF"/>
      </w:pPr>
      <w:r w:rsidRPr="00446198">
        <w:t>Vertical Alignment</w:t>
      </w:r>
    </w:p>
    <w:tbl>
      <w:tblPr>
        <w:tblW w:w="5000" w:type="pct"/>
        <w:tblCellMar>
          <w:left w:w="0" w:type="dxa"/>
          <w:right w:w="0" w:type="dxa"/>
        </w:tblCellMar>
        <w:tblLook w:val="04A0" w:firstRow="1" w:lastRow="0" w:firstColumn="1" w:lastColumn="0" w:noHBand="0" w:noVBand="1"/>
      </w:tblPr>
      <w:tblGrid>
        <w:gridCol w:w="4676"/>
        <w:gridCol w:w="4684"/>
      </w:tblGrid>
      <w:tr w:rsidR="008D35F2" w:rsidRPr="00446198" w14:paraId="0CF3B627" w14:textId="77777777" w:rsidTr="00ED60E6">
        <w:trPr>
          <w:trHeight w:val="981"/>
        </w:trPr>
        <w:tc>
          <w:tcPr>
            <w:tcW w:w="2498" w:type="pct"/>
            <w:shd w:val="clear" w:color="auto" w:fill="auto"/>
            <w:hideMark/>
          </w:tcPr>
          <w:p w14:paraId="0443CA1F" w14:textId="77777777" w:rsidR="008D35F2" w:rsidRPr="00446198" w:rsidRDefault="008D35F2" w:rsidP="00ED60E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1FB38CE5" w14:textId="0AC38B5E" w:rsidR="008D35F2" w:rsidRPr="00077D03" w:rsidRDefault="008D35F2" w:rsidP="00077D03">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092511">
              <w:rPr>
                <w:rFonts w:eastAsia="Times New Roman" w:cs="Times New Roman"/>
                <w:sz w:val="24"/>
                <w:szCs w:val="24"/>
              </w:rPr>
              <w:t>7</w:t>
            </w:r>
            <w:r>
              <w:rPr>
                <w:rFonts w:eastAsia="Times New Roman" w:cs="Times New Roman"/>
                <w:sz w:val="24"/>
                <w:szCs w:val="24"/>
              </w:rPr>
              <w:t>.</w:t>
            </w:r>
            <w:r w:rsidR="00092511">
              <w:rPr>
                <w:rFonts w:eastAsia="Times New Roman" w:cs="Times New Roman"/>
                <w:sz w:val="24"/>
                <w:szCs w:val="24"/>
              </w:rPr>
              <w:t>A</w:t>
            </w:r>
            <w:r w:rsidRPr="006B6BAE">
              <w:rPr>
                <w:rFonts w:eastAsia="Times New Roman" w:cs="Times New Roman"/>
                <w:sz w:val="24"/>
                <w:szCs w:val="24"/>
              </w:rPr>
              <w:t>R.4.1</w:t>
            </w:r>
          </w:p>
        </w:tc>
        <w:tc>
          <w:tcPr>
            <w:tcW w:w="2502" w:type="pct"/>
            <w:shd w:val="clear" w:color="auto" w:fill="auto"/>
          </w:tcPr>
          <w:p w14:paraId="4630E649" w14:textId="77777777" w:rsidR="008D35F2" w:rsidRPr="00446198" w:rsidRDefault="008D35F2" w:rsidP="00ED60E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D4937EF" w14:textId="2296BAA1" w:rsidR="008D35F2" w:rsidRPr="00077D03" w:rsidRDefault="008D35F2" w:rsidP="00077D03">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B49EE" w:rsidRPr="67C8CF57">
              <w:rPr>
                <w:rFonts w:eastAsia="Times New Roman" w:cs="Times New Roman"/>
                <w:sz w:val="24"/>
                <w:szCs w:val="24"/>
              </w:rPr>
              <w:t xml:space="preserve"> 912.F.1.1, MA.912.F.1.6</w:t>
            </w:r>
          </w:p>
        </w:tc>
      </w:tr>
    </w:tbl>
    <w:p w14:paraId="7C9F9FF9" w14:textId="2198A2CE" w:rsidR="008D35F2" w:rsidRPr="00446198" w:rsidRDefault="008D35F2" w:rsidP="008D35F2">
      <w:pPr>
        <w:pStyle w:val="FunctionsF"/>
      </w:pPr>
      <w:r w:rsidRPr="00446198">
        <w:t>Purpose and Instructional Strategies</w:t>
      </w:r>
    </w:p>
    <w:p w14:paraId="641C345B" w14:textId="26ED259C" w:rsidR="002F0EBB" w:rsidRPr="002F0EBB" w:rsidRDefault="002F0EBB" w:rsidP="002F0EBB">
      <w:pPr>
        <w:spacing w:after="0" w:line="240" w:lineRule="auto"/>
        <w:textAlignment w:val="baseline"/>
        <w:rPr>
          <w:rFonts w:eastAsia="Times New Roman" w:cs="Times New Roman"/>
          <w:sz w:val="24"/>
          <w:szCs w:val="24"/>
        </w:rPr>
      </w:pPr>
      <w:r w:rsidRPr="002F0EBB">
        <w:rPr>
          <w:rFonts w:eastAsia="Times New Roman" w:cs="Times New Roman"/>
          <w:sz w:val="24"/>
          <w:szCs w:val="24"/>
        </w:rPr>
        <w:t xml:space="preserve">In </w:t>
      </w:r>
      <w:r w:rsidR="009E28B8" w:rsidRPr="001E61F9">
        <w:rPr>
          <w:rFonts w:eastAsia="Times New Roman" w:cs="Times New Roman"/>
          <w:sz w:val="24"/>
          <w:szCs w:val="24"/>
        </w:rPr>
        <w:t>previous courses, students generated or completed a two- or three- column table to display equivalent ratios. In grade 7 accelerated, students determine whether a relationship is proportional, given a table, equation or written description. Students also determine whether the function defined by a graph or an equation is a linear function. In Algebra 1, students will classify the function type given an equation or graph and compare key features of linear and nonlinear functions. Students will also begin using function notation when working with functions in mathematical and real-world contexts</w:t>
      </w:r>
      <w:r w:rsidRPr="002F0EBB">
        <w:rPr>
          <w:rFonts w:eastAsia="Times New Roman" w:cs="Times New Roman"/>
          <w:sz w:val="24"/>
          <w:szCs w:val="24"/>
        </w:rPr>
        <w:t>.</w:t>
      </w:r>
    </w:p>
    <w:p w14:paraId="29116F83" w14:textId="0B826EF5" w:rsidR="002F0EBB" w:rsidRPr="002F0EBB" w:rsidRDefault="002F0EBB" w:rsidP="005E79F4">
      <w:pPr>
        <w:numPr>
          <w:ilvl w:val="0"/>
          <w:numId w:val="105"/>
        </w:numPr>
        <w:spacing w:after="0" w:line="240" w:lineRule="auto"/>
        <w:textAlignment w:val="baseline"/>
        <w:rPr>
          <w:rFonts w:eastAsia="Times New Roman" w:cs="Times New Roman"/>
          <w:sz w:val="24"/>
          <w:szCs w:val="24"/>
        </w:rPr>
      </w:pPr>
      <w:r w:rsidRPr="002F0EBB">
        <w:rPr>
          <w:rFonts w:eastAsia="Times New Roman" w:cs="Times New Roman"/>
          <w:sz w:val="24"/>
          <w:szCs w:val="24"/>
        </w:rPr>
        <w:t xml:space="preserve">Instruction includes determining if the function has a constant rate of change between the </w:t>
      </w:r>
      <m:oMath>
        <m:r>
          <w:rPr>
            <w:rFonts w:ascii="Cambria Math" w:eastAsia="Times New Roman" w:hAnsi="Cambria Math" w:cs="Times New Roman"/>
            <w:sz w:val="24"/>
            <w:szCs w:val="24"/>
          </w:rPr>
          <m:t>x</m:t>
        </m:r>
      </m:oMath>
      <w:r w:rsidRPr="002F0EBB">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2F0EBB">
        <w:rPr>
          <w:rFonts w:eastAsia="Times New Roman" w:cs="Times New Roman"/>
          <w:sz w:val="24"/>
          <w:szCs w:val="24"/>
        </w:rPr>
        <w:t>-values.</w:t>
      </w:r>
    </w:p>
    <w:p w14:paraId="1CEFB003" w14:textId="25E776E3" w:rsidR="002F0EBB" w:rsidRPr="002F0EBB" w:rsidRDefault="002F0EBB" w:rsidP="005E79F4">
      <w:pPr>
        <w:numPr>
          <w:ilvl w:val="1"/>
          <w:numId w:val="105"/>
        </w:numPr>
        <w:spacing w:after="0" w:line="240" w:lineRule="auto"/>
        <w:textAlignment w:val="baseline"/>
        <w:rPr>
          <w:rFonts w:eastAsia="Times New Roman" w:cs="Times New Roman"/>
          <w:sz w:val="24"/>
          <w:szCs w:val="24"/>
        </w:rPr>
      </w:pPr>
      <w:r w:rsidRPr="002F0EBB">
        <w:rPr>
          <w:rFonts w:eastAsia="Times New Roman" w:cs="Times New Roman"/>
          <w:sz w:val="24"/>
          <w:szCs w:val="24"/>
        </w:rPr>
        <w:t>For example, students can depict the rate of change between the values in a table like below.</w:t>
      </w:r>
    </w:p>
    <w:p w14:paraId="32401824" w14:textId="77777777" w:rsidR="002F0EBB" w:rsidRPr="002F0EBB" w:rsidRDefault="002F0EBB" w:rsidP="00A70AD8">
      <w:pPr>
        <w:spacing w:after="0" w:line="240" w:lineRule="auto"/>
        <w:ind w:left="-72"/>
        <w:jc w:val="center"/>
        <w:textAlignment w:val="baseline"/>
        <w:rPr>
          <w:rFonts w:eastAsia="Times New Roman" w:cs="Times New Roman"/>
          <w:sz w:val="24"/>
          <w:szCs w:val="24"/>
        </w:rPr>
      </w:pPr>
      <w:r w:rsidRPr="002F0EBB">
        <w:rPr>
          <w:rFonts w:cs="Times New Roman"/>
          <w:noProof/>
          <w:sz w:val="24"/>
          <w:szCs w:val="24"/>
        </w:rPr>
        <w:drawing>
          <wp:inline distT="0" distB="0" distL="0" distR="0" wp14:anchorId="2D8CBCD4" wp14:editId="06756609">
            <wp:extent cx="2385022" cy="1039091"/>
            <wp:effectExtent l="0" t="0" r="0" b="8890"/>
            <wp:docPr id="1862855185" name="Picture 1862855185" descr="Table with the following values for coordinates: (4, 12), (5, 15), (6, 18), (7, 21), and (8, 24). Table also shows that &quot;+1&quot; is being added to the previous x-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5" name="Picture 1862855185" descr="Table with the following values for coordinates: (4, 12), (5, 15), (6, 18), (7, 21), and (8, 24). Table also shows that &quot;+1&quot; is being added to the previous x-value."/>
                    <pic:cNvPicPr/>
                  </pic:nvPicPr>
                  <pic:blipFill>
                    <a:blip r:embed="rId79"/>
                    <a:stretch>
                      <a:fillRect/>
                    </a:stretch>
                  </pic:blipFill>
                  <pic:spPr>
                    <a:xfrm>
                      <a:off x="0" y="0"/>
                      <a:ext cx="2442250" cy="1064024"/>
                    </a:xfrm>
                    <a:prstGeom prst="rect">
                      <a:avLst/>
                    </a:prstGeom>
                  </pic:spPr>
                </pic:pic>
              </a:graphicData>
            </a:graphic>
          </wp:inline>
        </w:drawing>
      </w:r>
    </w:p>
    <w:p w14:paraId="5FEAE7A1" w14:textId="77777777" w:rsidR="002F0EBB" w:rsidRPr="002F0EBB" w:rsidRDefault="002F0EBB" w:rsidP="00A70AD8">
      <w:pPr>
        <w:spacing w:after="0" w:line="240" w:lineRule="auto"/>
        <w:ind w:left="-72"/>
        <w:textAlignment w:val="baseline"/>
        <w:rPr>
          <w:rFonts w:eastAsia="Times New Roman" w:cs="Times New Roman"/>
          <w:sz w:val="24"/>
          <w:szCs w:val="24"/>
        </w:rPr>
      </w:pPr>
    </w:p>
    <w:p w14:paraId="51C5016D" w14:textId="523B3665" w:rsidR="002F0EBB" w:rsidRPr="002F0EBB" w:rsidRDefault="002F0EBB" w:rsidP="005E79F4">
      <w:pPr>
        <w:widowControl w:val="0"/>
        <w:numPr>
          <w:ilvl w:val="0"/>
          <w:numId w:val="105"/>
        </w:numPr>
        <w:spacing w:after="0" w:line="240" w:lineRule="auto"/>
        <w:textAlignment w:val="baseline"/>
        <w:rPr>
          <w:rFonts w:eastAsia="Calibri" w:cs="Times New Roman"/>
          <w:sz w:val="24"/>
          <w:szCs w:val="24"/>
        </w:rPr>
      </w:pPr>
      <w:r w:rsidRPr="002F0EBB">
        <w:rPr>
          <w:rFonts w:eastAsia="Times New Roman" w:cs="Times New Roman"/>
          <w:sz w:val="24"/>
          <w:szCs w:val="24"/>
        </w:rPr>
        <w:t>Instruction includes a focus on the connection between the equation and the graph</w:t>
      </w:r>
      <w:r w:rsidR="00200212">
        <w:rPr>
          <w:rFonts w:eastAsia="Times New Roman" w:cs="Times New Roman"/>
          <w:sz w:val="24"/>
          <w:szCs w:val="24"/>
        </w:rPr>
        <w:t xml:space="preserve"> for a function</w:t>
      </w:r>
      <w:r w:rsidR="00A70AD8">
        <w:rPr>
          <w:rFonts w:eastAsia="Times New Roman" w:cs="Times New Roman"/>
          <w:sz w:val="24"/>
          <w:szCs w:val="24"/>
        </w:rPr>
        <w:t>.</w:t>
      </w:r>
    </w:p>
    <w:p w14:paraId="0DD488B2" w14:textId="44A299EE" w:rsidR="002F0EBB" w:rsidRDefault="002F0EBB" w:rsidP="005E79F4">
      <w:pPr>
        <w:numPr>
          <w:ilvl w:val="0"/>
          <w:numId w:val="105"/>
        </w:numPr>
        <w:spacing w:after="0" w:line="240" w:lineRule="auto"/>
        <w:textAlignment w:val="baseline"/>
        <w:rPr>
          <w:rFonts w:eastAsia="Times New Roman" w:cs="Times New Roman"/>
          <w:sz w:val="24"/>
          <w:szCs w:val="24"/>
        </w:rPr>
      </w:pPr>
      <w:r w:rsidRPr="002F0EBB">
        <w:rPr>
          <w:rFonts w:eastAsia="Times New Roman" w:cs="Times New Roman"/>
          <w:sz w:val="24"/>
          <w:szCs w:val="24"/>
        </w:rPr>
        <w:t>Students should develop an understanding of a linear function by using example and non-example</w:t>
      </w:r>
      <w:r w:rsidR="0032409F">
        <w:rPr>
          <w:rFonts w:eastAsia="Times New Roman" w:cs="Times New Roman"/>
          <w:sz w:val="24"/>
          <w:szCs w:val="24"/>
        </w:rPr>
        <w:t xml:space="preserve"> situations</w:t>
      </w:r>
      <w:r w:rsidRPr="002F0EBB">
        <w:rPr>
          <w:rFonts w:eastAsia="Times New Roman" w:cs="Times New Roman"/>
          <w:sz w:val="24"/>
          <w:szCs w:val="24"/>
        </w:rPr>
        <w:t>.</w:t>
      </w:r>
    </w:p>
    <w:p w14:paraId="31B6C269" w14:textId="689FDE70" w:rsidR="00063F83" w:rsidRPr="00A70AD8" w:rsidRDefault="00A70AD8" w:rsidP="00267E52">
      <w:pPr>
        <w:rPr>
          <w:rFonts w:eastAsia="Times New Roman" w:cs="Times New Roman"/>
          <w:sz w:val="24"/>
          <w:szCs w:val="24"/>
        </w:rPr>
      </w:pPr>
      <w:r>
        <w:rPr>
          <w:rFonts w:eastAsia="Times New Roman" w:cs="Times New Roman"/>
          <w:sz w:val="24"/>
          <w:szCs w:val="24"/>
        </w:rPr>
        <w:br w:type="page"/>
      </w:r>
    </w:p>
    <w:tbl>
      <w:tblPr>
        <w:tblStyle w:val="TableGrid"/>
        <w:tblW w:w="0" w:type="auto"/>
        <w:jc w:val="center"/>
        <w:tblLook w:val="04A0" w:firstRow="1" w:lastRow="0" w:firstColumn="1" w:lastColumn="0" w:noHBand="0" w:noVBand="1"/>
      </w:tblPr>
      <w:tblGrid>
        <w:gridCol w:w="3396"/>
        <w:gridCol w:w="3384"/>
      </w:tblGrid>
      <w:tr w:rsidR="00063F83" w:rsidRPr="008C7E5B" w14:paraId="70BFB28B" w14:textId="77777777" w:rsidTr="00063F83">
        <w:trPr>
          <w:jc w:val="center"/>
        </w:trPr>
        <w:tc>
          <w:tcPr>
            <w:tcW w:w="3396" w:type="dxa"/>
            <w:shd w:val="clear" w:color="auto" w:fill="FFE599"/>
          </w:tcPr>
          <w:p w14:paraId="39F31EE9" w14:textId="77777777" w:rsidR="00063F83" w:rsidRPr="008C7E5B" w:rsidRDefault="00063F83" w:rsidP="00ED60E6">
            <w:pPr>
              <w:jc w:val="center"/>
              <w:textAlignment w:val="baseline"/>
              <w:rPr>
                <w:rFonts w:eastAsia="Times New Roman" w:cs="Times New Roman"/>
                <w:b/>
                <w:sz w:val="24"/>
                <w:szCs w:val="24"/>
              </w:rPr>
            </w:pPr>
            <w:r w:rsidRPr="008C7E5B">
              <w:rPr>
                <w:rFonts w:eastAsia="Times New Roman" w:cs="Times New Roman"/>
                <w:b/>
                <w:sz w:val="24"/>
                <w:szCs w:val="24"/>
              </w:rPr>
              <w:lastRenderedPageBreak/>
              <w:t>Examples</w:t>
            </w:r>
          </w:p>
        </w:tc>
        <w:tc>
          <w:tcPr>
            <w:tcW w:w="3384" w:type="dxa"/>
            <w:shd w:val="clear" w:color="auto" w:fill="FFE599"/>
          </w:tcPr>
          <w:p w14:paraId="3EF5A4CA" w14:textId="77777777" w:rsidR="00063F83" w:rsidRPr="008C7E5B" w:rsidRDefault="00063F83" w:rsidP="00ED60E6">
            <w:pPr>
              <w:jc w:val="center"/>
              <w:textAlignment w:val="baseline"/>
              <w:rPr>
                <w:rFonts w:eastAsia="Times New Roman" w:cs="Times New Roman"/>
                <w:b/>
                <w:sz w:val="24"/>
                <w:szCs w:val="24"/>
              </w:rPr>
            </w:pPr>
            <w:r w:rsidRPr="008C7E5B">
              <w:rPr>
                <w:rFonts w:eastAsia="Times New Roman" w:cs="Times New Roman"/>
                <w:b/>
                <w:sz w:val="24"/>
                <w:szCs w:val="24"/>
              </w:rPr>
              <w:t>Non-Examples</w:t>
            </w:r>
          </w:p>
        </w:tc>
      </w:tr>
      <w:tr w:rsidR="00063F83" w:rsidRPr="008C7E5B" w14:paraId="488D66B9" w14:textId="77777777" w:rsidTr="00ED60E6">
        <w:trPr>
          <w:trHeight w:val="4472"/>
          <w:jc w:val="center"/>
        </w:trPr>
        <w:tc>
          <w:tcPr>
            <w:tcW w:w="3396" w:type="dxa"/>
          </w:tcPr>
          <w:p w14:paraId="0531848C" w14:textId="77777777" w:rsidR="00063F83" w:rsidRPr="008C7E5B" w:rsidRDefault="00063F83" w:rsidP="00A70AD8">
            <w:pPr>
              <w:jc w:val="center"/>
              <w:textAlignment w:val="baseline"/>
              <w:rPr>
                <w:rFonts w:eastAsiaTheme="minorEastAsia" w:cs="Times New Roman"/>
                <w:sz w:val="24"/>
                <w:szCs w:val="24"/>
              </w:rPr>
            </w:pPr>
            <w:r w:rsidRPr="008C7E5B">
              <w:rPr>
                <w:rFonts w:cs="Times New Roman"/>
                <w:noProof/>
                <w:sz w:val="24"/>
                <w:szCs w:val="24"/>
              </w:rPr>
              <w:drawing>
                <wp:inline distT="0" distB="0" distL="0" distR="0" wp14:anchorId="73AAB606" wp14:editId="68EE7AA0">
                  <wp:extent cx="693862" cy="671835"/>
                  <wp:effectExtent l="0" t="0" r="0" b="0"/>
                  <wp:docPr id="1862855186" name="Picture 1862855186" descr="An example of a linear function being a horizontal line o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6" name="Picture 1862855186" descr="An example of a linear function being a horizontal line on a graph."/>
                          <pic:cNvPicPr/>
                        </pic:nvPicPr>
                        <pic:blipFill>
                          <a:blip r:embed="rId80"/>
                          <a:stretch>
                            <a:fillRect/>
                          </a:stretch>
                        </pic:blipFill>
                        <pic:spPr>
                          <a:xfrm>
                            <a:off x="0" y="0"/>
                            <a:ext cx="697266" cy="675131"/>
                          </a:xfrm>
                          <a:prstGeom prst="rect">
                            <a:avLst/>
                          </a:prstGeom>
                        </pic:spPr>
                      </pic:pic>
                    </a:graphicData>
                  </a:graphic>
                </wp:inline>
              </w:drawing>
            </w:r>
          </w:p>
          <w:p w14:paraId="57B6A0B0" w14:textId="77777777" w:rsidR="00063F83" w:rsidRPr="008C7E5B" w:rsidRDefault="00063F83" w:rsidP="00A70AD8">
            <w:pPr>
              <w:jc w:val="center"/>
              <w:textAlignment w:val="baseline"/>
              <w:rPr>
                <w:rFonts w:eastAsiaTheme="minorEastAsia" w:cs="Times New Roman"/>
                <w:sz w:val="24"/>
                <w:szCs w:val="24"/>
              </w:rPr>
            </w:pPr>
            <w:r w:rsidRPr="008C7E5B">
              <w:rPr>
                <w:rFonts w:cs="Times New Roman"/>
                <w:noProof/>
                <w:sz w:val="24"/>
                <w:szCs w:val="24"/>
              </w:rPr>
              <w:drawing>
                <wp:inline distT="0" distB="0" distL="0" distR="0" wp14:anchorId="20AAACD5" wp14:editId="2EB2E117">
                  <wp:extent cx="589373" cy="621756"/>
                  <wp:effectExtent l="0" t="0" r="1270" b="6985"/>
                  <wp:docPr id="1862855187" name="Picture 1862855187" descr="An example of a linear function being a line with a negative slope o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7" name="Picture 1862855187" descr="An example of a linear function being a line with a negative slope on a graph."/>
                          <pic:cNvPicPr/>
                        </pic:nvPicPr>
                        <pic:blipFill>
                          <a:blip r:embed="rId81"/>
                          <a:stretch>
                            <a:fillRect/>
                          </a:stretch>
                        </pic:blipFill>
                        <pic:spPr>
                          <a:xfrm>
                            <a:off x="0" y="0"/>
                            <a:ext cx="594840" cy="627523"/>
                          </a:xfrm>
                          <a:prstGeom prst="rect">
                            <a:avLst/>
                          </a:prstGeom>
                        </pic:spPr>
                      </pic:pic>
                    </a:graphicData>
                  </a:graphic>
                </wp:inline>
              </w:drawing>
            </w:r>
          </w:p>
          <w:p w14:paraId="143F51C3" w14:textId="77777777" w:rsidR="00063F83" w:rsidRPr="008C7E5B" w:rsidRDefault="00063F83" w:rsidP="00A70AD8">
            <w:pPr>
              <w:jc w:val="center"/>
              <w:textAlignment w:val="baseline"/>
              <w:rPr>
                <w:rFonts w:eastAsiaTheme="minorEastAsia" w:cs="Times New Roman"/>
                <w:sz w:val="24"/>
                <w:szCs w:val="24"/>
              </w:rPr>
            </w:pPr>
          </w:p>
          <w:p w14:paraId="5C3066CD" w14:textId="77777777" w:rsidR="00063F83" w:rsidRPr="008C7E5B" w:rsidRDefault="00063F83" w:rsidP="00A70AD8">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y=2x+5</m:t>
                </m:r>
              </m:oMath>
            </m:oMathPara>
          </w:p>
          <w:p w14:paraId="47E4B2D2" w14:textId="77777777" w:rsidR="00063F83" w:rsidRPr="008C7E5B" w:rsidRDefault="00063F83" w:rsidP="00A70AD8">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y=9</m:t>
                </m:r>
              </m:oMath>
            </m:oMathPara>
          </w:p>
          <w:p w14:paraId="2BACEECB" w14:textId="77777777" w:rsidR="00063F83" w:rsidRPr="008C7E5B" w:rsidRDefault="00063F83" w:rsidP="00A70AD8">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x</m:t>
                </m:r>
              </m:oMath>
            </m:oMathPara>
          </w:p>
          <w:p w14:paraId="2451A6AF" w14:textId="77777777" w:rsidR="00063F83" w:rsidRPr="008C7E5B" w:rsidRDefault="00063F83" w:rsidP="00A70AD8">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2y-3=8</m:t>
                </m:r>
              </m:oMath>
            </m:oMathPara>
          </w:p>
          <w:p w14:paraId="6B743F3E" w14:textId="77777777" w:rsidR="00063F83" w:rsidRPr="008C7E5B" w:rsidRDefault="00063F83" w:rsidP="00A70AD8">
            <w:pPr>
              <w:jc w:val="center"/>
              <w:textAlignment w:val="baseline"/>
              <w:rPr>
                <w:rFonts w:eastAsia="Times New Roman" w:cs="Times New Roman"/>
                <w:b/>
                <w:sz w:val="24"/>
                <w:szCs w:val="24"/>
              </w:rPr>
            </w:pPr>
          </w:p>
          <w:p w14:paraId="65AB2C26" w14:textId="77777777" w:rsidR="00063F83" w:rsidRPr="008C7E5B" w:rsidRDefault="00063F83" w:rsidP="00A70AD8">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1968E078" wp14:editId="6D41C358">
                  <wp:extent cx="2011680" cy="435276"/>
                  <wp:effectExtent l="0" t="0" r="7620" b="3175"/>
                  <wp:docPr id="1862855188" name="Picture 1862855188" descr="An example that is a linear function using an x- and y-table with the following coordinates: (0, 4), (1, 8), (2, 12), (3, 16), and (4,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8" name="Picture 1862855188" descr="An example that is a linear function using an x- and y-table with the following coordinates: (0, 4), (1, 8), (2, 12), (3, 16), and (4, 20)."/>
                          <pic:cNvPicPr/>
                        </pic:nvPicPr>
                        <pic:blipFill>
                          <a:blip r:embed="rId82"/>
                          <a:stretch>
                            <a:fillRect/>
                          </a:stretch>
                        </pic:blipFill>
                        <pic:spPr>
                          <a:xfrm>
                            <a:off x="0" y="0"/>
                            <a:ext cx="2011680" cy="435276"/>
                          </a:xfrm>
                          <a:prstGeom prst="rect">
                            <a:avLst/>
                          </a:prstGeom>
                        </pic:spPr>
                      </pic:pic>
                    </a:graphicData>
                  </a:graphic>
                </wp:inline>
              </w:drawing>
            </w:r>
          </w:p>
        </w:tc>
        <w:tc>
          <w:tcPr>
            <w:tcW w:w="3384" w:type="dxa"/>
          </w:tcPr>
          <w:p w14:paraId="72C9AD1B" w14:textId="77777777" w:rsidR="00063F83" w:rsidRPr="008C7E5B" w:rsidRDefault="00063F83" w:rsidP="00A70AD8">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04D2AC9C" wp14:editId="606041DD">
                  <wp:extent cx="709635" cy="678095"/>
                  <wp:effectExtent l="0" t="0" r="0" b="8255"/>
                  <wp:docPr id="1862855189" name="Picture 1862855189" descr="An example that is not a linear function which is represented as a vertical line o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9" name="Picture 1862855189" descr="An example that is not a linear function which is represented as a vertical line on a graph."/>
                          <pic:cNvPicPr/>
                        </pic:nvPicPr>
                        <pic:blipFill>
                          <a:blip r:embed="rId83"/>
                          <a:stretch>
                            <a:fillRect/>
                          </a:stretch>
                        </pic:blipFill>
                        <pic:spPr>
                          <a:xfrm>
                            <a:off x="0" y="0"/>
                            <a:ext cx="715583" cy="683779"/>
                          </a:xfrm>
                          <a:prstGeom prst="rect">
                            <a:avLst/>
                          </a:prstGeom>
                        </pic:spPr>
                      </pic:pic>
                    </a:graphicData>
                  </a:graphic>
                </wp:inline>
              </w:drawing>
            </w:r>
          </w:p>
          <w:p w14:paraId="3E02D5F3" w14:textId="77777777" w:rsidR="00063F83" w:rsidRPr="008C7E5B" w:rsidRDefault="00063F83" w:rsidP="00A70AD8">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79934793" wp14:editId="2228EB5B">
                  <wp:extent cx="634989" cy="615042"/>
                  <wp:effectExtent l="0" t="0" r="0" b="0"/>
                  <wp:docPr id="1862855190" name="Picture 1862855190" descr="An example that is not a linear function which is represented as a curve or para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90" name="Picture 1862855190" descr="An example that is not a linear function which is represented as a curve or parabola."/>
                          <pic:cNvPicPr/>
                        </pic:nvPicPr>
                        <pic:blipFill>
                          <a:blip r:embed="rId84"/>
                          <a:stretch>
                            <a:fillRect/>
                          </a:stretch>
                        </pic:blipFill>
                        <pic:spPr>
                          <a:xfrm>
                            <a:off x="0" y="0"/>
                            <a:ext cx="642498" cy="622315"/>
                          </a:xfrm>
                          <a:prstGeom prst="rect">
                            <a:avLst/>
                          </a:prstGeom>
                        </pic:spPr>
                      </pic:pic>
                    </a:graphicData>
                  </a:graphic>
                </wp:inline>
              </w:drawing>
            </w:r>
          </w:p>
          <w:p w14:paraId="0DD6AFE9" w14:textId="77777777" w:rsidR="00063F83" w:rsidRPr="008C7E5B" w:rsidRDefault="00063F83" w:rsidP="00A70AD8">
            <w:pPr>
              <w:jc w:val="center"/>
              <w:textAlignment w:val="baseline"/>
              <w:rPr>
                <w:rFonts w:eastAsia="Times New Roman" w:cs="Times New Roman"/>
                <w:b/>
                <w:sz w:val="24"/>
                <w:szCs w:val="24"/>
              </w:rPr>
            </w:pPr>
          </w:p>
          <w:p w14:paraId="00272EF4" w14:textId="77777777" w:rsidR="00063F83" w:rsidRPr="008C7E5B" w:rsidRDefault="00063F83" w:rsidP="00A70AD8">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+5</m:t>
                </m:r>
              </m:oMath>
            </m:oMathPara>
          </w:p>
          <w:p w14:paraId="7A40E7AE" w14:textId="77777777" w:rsidR="00063F83" w:rsidRPr="008C7E5B" w:rsidRDefault="00063F83" w:rsidP="00A70AD8">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x=9</m:t>
                </m:r>
              </m:oMath>
            </m:oMathPara>
          </w:p>
          <w:p w14:paraId="27050263" w14:textId="77777777" w:rsidR="00063F83" w:rsidRPr="008C7E5B" w:rsidRDefault="00063F83" w:rsidP="00A70AD8">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oMath>
            </m:oMathPara>
          </w:p>
          <w:p w14:paraId="063961B7" w14:textId="77777777" w:rsidR="00063F83" w:rsidRPr="008C7E5B" w:rsidRDefault="00063F83" w:rsidP="00A70AD8">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2x-3=8</m:t>
                </m:r>
              </m:oMath>
            </m:oMathPara>
          </w:p>
          <w:p w14:paraId="62666379" w14:textId="77777777" w:rsidR="00063F83" w:rsidRPr="008C7E5B" w:rsidRDefault="00063F83" w:rsidP="00A70AD8">
            <w:pPr>
              <w:jc w:val="center"/>
              <w:textAlignment w:val="baseline"/>
              <w:rPr>
                <w:rFonts w:eastAsia="Times New Roman" w:cs="Times New Roman"/>
                <w:sz w:val="24"/>
                <w:szCs w:val="24"/>
              </w:rPr>
            </w:pPr>
          </w:p>
          <w:p w14:paraId="0D03096E" w14:textId="77777777" w:rsidR="00063F83" w:rsidRPr="008C7E5B" w:rsidRDefault="00063F83" w:rsidP="00A70AD8">
            <w:pPr>
              <w:jc w:val="center"/>
              <w:textAlignment w:val="baseline"/>
              <w:rPr>
                <w:rFonts w:eastAsia="Times New Roman" w:cs="Times New Roman"/>
                <w:sz w:val="24"/>
                <w:szCs w:val="24"/>
              </w:rPr>
            </w:pPr>
            <w:r w:rsidRPr="008C7E5B">
              <w:rPr>
                <w:rFonts w:cs="Times New Roman"/>
                <w:noProof/>
                <w:sz w:val="24"/>
                <w:szCs w:val="24"/>
              </w:rPr>
              <w:drawing>
                <wp:inline distT="0" distB="0" distL="0" distR="0" wp14:anchorId="53908F12" wp14:editId="47BEDBAA">
                  <wp:extent cx="2011680" cy="426003"/>
                  <wp:effectExtent l="0" t="0" r="0" b="0"/>
                  <wp:docPr id="1862855191" name="Picture 1862855191" descr="An example that is not a linear function using an x- and y-table with the following coordinates: (-2, 4), (-1, 1), (0, 0), (1, 1), and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91" name="Picture 1862855191" descr="An example that is not a linear function using an x- and y-table with the following coordinates: (-2, 4), (-1, 1), (0, 0), (1, 1), and (2, 4)."/>
                          <pic:cNvPicPr/>
                        </pic:nvPicPr>
                        <pic:blipFill>
                          <a:blip r:embed="rId85"/>
                          <a:stretch>
                            <a:fillRect/>
                          </a:stretch>
                        </pic:blipFill>
                        <pic:spPr>
                          <a:xfrm>
                            <a:off x="0" y="0"/>
                            <a:ext cx="2011680" cy="426003"/>
                          </a:xfrm>
                          <a:prstGeom prst="rect">
                            <a:avLst/>
                          </a:prstGeom>
                        </pic:spPr>
                      </pic:pic>
                    </a:graphicData>
                  </a:graphic>
                </wp:inline>
              </w:drawing>
            </w:r>
          </w:p>
        </w:tc>
      </w:tr>
    </w:tbl>
    <w:p w14:paraId="0D6322C5" w14:textId="77777777" w:rsidR="008D35F2" w:rsidRPr="00063F83" w:rsidRDefault="008D35F2" w:rsidP="00A70AD8">
      <w:pPr>
        <w:spacing w:after="0"/>
        <w:textAlignment w:val="baseline"/>
        <w:rPr>
          <w:rFonts w:eastAsia="Times New Roman" w:cs="Times New Roman"/>
          <w:sz w:val="24"/>
          <w:szCs w:val="24"/>
        </w:rPr>
      </w:pPr>
    </w:p>
    <w:p w14:paraId="2F39A16E" w14:textId="77777777" w:rsidR="008D35F2" w:rsidRPr="00446198" w:rsidRDefault="008D35F2" w:rsidP="008D35F2">
      <w:pPr>
        <w:pStyle w:val="FunctionsF"/>
      </w:pPr>
      <w:r w:rsidRPr="00446198">
        <w:t>Common Misconceptions or Errors</w:t>
      </w:r>
    </w:p>
    <w:p w14:paraId="61C13CEE" w14:textId="5DAE16C1" w:rsidR="005C40E6" w:rsidRDefault="005C40E6" w:rsidP="00264599">
      <w:pPr>
        <w:widowControl w:val="0"/>
        <w:numPr>
          <w:ilvl w:val="1"/>
          <w:numId w:val="14"/>
        </w:numPr>
        <w:spacing w:after="0" w:line="240" w:lineRule="auto"/>
        <w:textAlignment w:val="baseline"/>
        <w:rPr>
          <w:rFonts w:eastAsia="Times New Roman" w:cs="Times New Roman"/>
          <w:sz w:val="24"/>
          <w:szCs w:val="24"/>
        </w:rPr>
      </w:pPr>
      <w:r w:rsidRPr="005C40E6">
        <w:rPr>
          <w:rFonts w:eastAsia="Times New Roman" w:cs="Times New Roman"/>
          <w:sz w:val="24"/>
          <w:szCs w:val="24"/>
        </w:rPr>
        <w:t>Students may not understand the connection from a table to the visual of a graph of the same function.</w:t>
      </w:r>
    </w:p>
    <w:p w14:paraId="6B9BBE8F" w14:textId="7AABCC57" w:rsidR="005C0344" w:rsidRPr="005C0344" w:rsidRDefault="005C0344" w:rsidP="005C0344">
      <w:pPr>
        <w:widowControl w:val="0"/>
        <w:numPr>
          <w:ilvl w:val="1"/>
          <w:numId w:val="14"/>
        </w:numPr>
        <w:spacing w:after="0" w:line="240" w:lineRule="auto"/>
        <w:rPr>
          <w:rFonts w:eastAsia="Times New Roman" w:cs="Times New Roman"/>
          <w:sz w:val="24"/>
          <w:szCs w:val="24"/>
        </w:rPr>
      </w:pPr>
      <w:r w:rsidRPr="00EF7FDE">
        <w:rPr>
          <w:rFonts w:eastAsia="Times New Roman" w:cs="Times New Roman"/>
          <w:sz w:val="24"/>
          <w:szCs w:val="24"/>
        </w:rPr>
        <w:t>Students may not understand the connection of the domain, range, input, output and the equation to the resulting table and graph. To address this, include vocabulary throughout instruction.</w:t>
      </w:r>
    </w:p>
    <w:p w14:paraId="083551DA" w14:textId="77777777" w:rsidR="008D35F2" w:rsidRPr="00446198" w:rsidRDefault="008D35F2" w:rsidP="00A70AD8">
      <w:pPr>
        <w:widowControl w:val="0"/>
        <w:spacing w:after="0" w:line="240" w:lineRule="auto"/>
        <w:rPr>
          <w:rFonts w:eastAsia="Times New Roman" w:cs="Times New Roman"/>
          <w:sz w:val="24"/>
          <w:szCs w:val="24"/>
        </w:rPr>
      </w:pPr>
    </w:p>
    <w:p w14:paraId="0091BD70" w14:textId="77777777" w:rsidR="008D35F2" w:rsidRPr="00446198" w:rsidRDefault="008D35F2" w:rsidP="008D35F2">
      <w:pPr>
        <w:pStyle w:val="FunctionsF"/>
      </w:pPr>
      <w:r w:rsidRPr="00446198">
        <w:t>Strategies to Support Tiered Instruction</w:t>
      </w:r>
    </w:p>
    <w:p w14:paraId="44B894AA" w14:textId="77777777" w:rsidR="00C344AF" w:rsidRPr="00C344AF" w:rsidRDefault="00C344AF" w:rsidP="00264599">
      <w:pPr>
        <w:numPr>
          <w:ilvl w:val="0"/>
          <w:numId w:val="17"/>
        </w:numPr>
        <w:spacing w:after="0" w:line="240" w:lineRule="auto"/>
        <w:contextualSpacing/>
        <w:rPr>
          <w:rFonts w:eastAsia="Times New Roman" w:cs="Times New Roman"/>
          <w:sz w:val="24"/>
          <w:szCs w:val="24"/>
        </w:rPr>
      </w:pPr>
      <w:r w:rsidRPr="00C344AF">
        <w:rPr>
          <w:rFonts w:eastAsia="Times New Roman" w:cs="Times New Roman"/>
          <w:sz w:val="24"/>
          <w:szCs w:val="24"/>
        </w:rPr>
        <w:t>Teacher models how to get from a set of points displayed on a table to the points graphed on a coordinate plane, and how points from a coordinate plan can be written in a table. Then, the teacher provides opportunities to notice any patterns in the graph or table that will help identify if the function is linear.</w:t>
      </w:r>
    </w:p>
    <w:p w14:paraId="782C1007" w14:textId="2BCB2AD4" w:rsidR="00C344AF" w:rsidRPr="00C344AF" w:rsidRDefault="00C344AF" w:rsidP="00264599">
      <w:pPr>
        <w:numPr>
          <w:ilvl w:val="0"/>
          <w:numId w:val="17"/>
        </w:numPr>
        <w:spacing w:after="0" w:line="240" w:lineRule="auto"/>
        <w:contextualSpacing/>
        <w:rPr>
          <w:rFonts w:eastAsia="Times New Roman" w:cs="Times New Roman"/>
          <w:sz w:val="24"/>
          <w:szCs w:val="24"/>
        </w:rPr>
      </w:pPr>
      <w:r w:rsidRPr="00C344AF">
        <w:rPr>
          <w:rFonts w:eastAsia="Times New Roman" w:cs="Times New Roman"/>
          <w:sz w:val="24"/>
          <w:szCs w:val="24"/>
        </w:rPr>
        <w:t>Teacher co-creates s a graph from a table with students, as well as a table from a graph to increase understanding of the relationship between the two. Once students become comfortable moving between graphs and tables, students can begin inspecting tables that represent functions. Teachers can review proportional and linear relationships and work with students to dissect tables to find if they contain a proportional relationship, meaning they are linear. Students should note that not all linear relationships are proportional, but all proportional relationships are linear.</w:t>
      </w:r>
    </w:p>
    <w:p w14:paraId="4D6FC751" w14:textId="77777777" w:rsidR="00C344AF" w:rsidRPr="0086646C" w:rsidRDefault="00C344AF" w:rsidP="005E79F4">
      <w:pPr>
        <w:widowControl w:val="0"/>
        <w:numPr>
          <w:ilvl w:val="0"/>
          <w:numId w:val="106"/>
        </w:numPr>
        <w:spacing w:after="0" w:line="240" w:lineRule="auto"/>
        <w:textAlignment w:val="baseline"/>
        <w:rPr>
          <w:rFonts w:eastAsia="Times New Roman" w:cs="Times New Roman"/>
          <w:b/>
          <w:bCs/>
          <w:sz w:val="24"/>
          <w:szCs w:val="24"/>
        </w:rPr>
      </w:pPr>
      <w:r w:rsidRPr="00C344AF">
        <w:rPr>
          <w:rFonts w:eastAsia="Times New Roman" w:cs="Times New Roman"/>
          <w:sz w:val="24"/>
          <w:szCs w:val="24"/>
        </w:rPr>
        <w:t>Teacher provides opportunities for students to make connections and see the graph and table of the same function side by side.</w:t>
      </w:r>
    </w:p>
    <w:p w14:paraId="093358A9" w14:textId="7B3B7367" w:rsidR="0086646C" w:rsidRPr="0086646C" w:rsidRDefault="0086646C" w:rsidP="005E79F4">
      <w:pPr>
        <w:pStyle w:val="ListParagraph"/>
        <w:numPr>
          <w:ilvl w:val="0"/>
          <w:numId w:val="106"/>
        </w:numPr>
        <w:textAlignment w:val="baseline"/>
        <w:rPr>
          <w:rFonts w:eastAsia="Times New Roman" w:cs="Times New Roman"/>
          <w:sz w:val="24"/>
          <w:szCs w:val="24"/>
        </w:rPr>
      </w:pPr>
      <w:r w:rsidRPr="001E61F9">
        <w:rPr>
          <w:rFonts w:eastAsia="Times New Roman" w:cs="Times New Roman"/>
          <w:sz w:val="24"/>
          <w:szCs w:val="24"/>
        </w:rPr>
        <w:t>Teacher plans opportunities to intentionally discuss vocabulary throughout instruction, specifically with a focus on the connections between domain and input, and range and output.</w:t>
      </w:r>
    </w:p>
    <w:p w14:paraId="502385D1" w14:textId="10675B09" w:rsidR="008D35F2" w:rsidRPr="00446198" w:rsidRDefault="00A70AD8" w:rsidP="00A70AD8">
      <w:pPr>
        <w:rPr>
          <w:rFonts w:eastAsia="Times New Roman" w:cs="Times New Roman"/>
          <w:sz w:val="24"/>
          <w:szCs w:val="24"/>
        </w:rPr>
      </w:pPr>
      <w:r>
        <w:rPr>
          <w:rFonts w:eastAsia="Times New Roman" w:cs="Times New Roman"/>
          <w:sz w:val="24"/>
          <w:szCs w:val="24"/>
        </w:rPr>
        <w:br w:type="page"/>
      </w:r>
    </w:p>
    <w:p w14:paraId="3C0F7D46" w14:textId="77777777" w:rsidR="008D35F2" w:rsidRPr="00446198" w:rsidRDefault="008D35F2" w:rsidP="008D35F2">
      <w:pPr>
        <w:pStyle w:val="FunctionsF"/>
      </w:pPr>
      <w:r w:rsidRPr="00446198">
        <w:lastRenderedPageBreak/>
        <w:t>Instructional Tasks </w:t>
      </w:r>
    </w:p>
    <w:p w14:paraId="00ADF1EF" w14:textId="5A2AA78B" w:rsidR="008F5E9E" w:rsidRPr="008F5E9E" w:rsidRDefault="008D35F2" w:rsidP="008F5E9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8F5E9E" w:rsidRPr="008F5E9E">
        <w:rPr>
          <w:rFonts w:eastAsia="Times New Roman" w:cs="Times New Roman"/>
          <w:bCs/>
          <w:i/>
          <w:sz w:val="24"/>
          <w:szCs w:val="24"/>
        </w:rPr>
        <w:t>MTR.6.1</w:t>
      </w:r>
      <w:r w:rsidR="00B01632">
        <w:rPr>
          <w:rFonts w:eastAsia="Times New Roman" w:cs="Times New Roman"/>
          <w:bCs/>
          <w:i/>
          <w:sz w:val="24"/>
          <w:szCs w:val="24"/>
        </w:rPr>
        <w:t>)</w:t>
      </w:r>
    </w:p>
    <w:p w14:paraId="2C27175F" w14:textId="316A5F55" w:rsidR="008F5E9E" w:rsidRPr="008F5E9E" w:rsidRDefault="008F5E9E" w:rsidP="008F5E9E">
      <w:pPr>
        <w:spacing w:after="0" w:line="240" w:lineRule="auto"/>
        <w:ind w:left="360"/>
        <w:contextualSpacing/>
        <w:textAlignment w:val="baseline"/>
        <w:rPr>
          <w:rFonts w:eastAsia="Times New Roman" w:cs="Times New Roman"/>
          <w:sz w:val="24"/>
          <w:szCs w:val="24"/>
        </w:rPr>
      </w:pPr>
      <w:r w:rsidRPr="008F5E9E">
        <w:rPr>
          <w:rFonts w:eastAsia="Times New Roman" w:cs="Times New Roman"/>
          <w:sz w:val="24"/>
          <w:szCs w:val="24"/>
        </w:rPr>
        <w:t xml:space="preserve">The area, </w:t>
      </w:r>
      <m:oMath>
        <m:r>
          <w:rPr>
            <w:rFonts w:ascii="Cambria Math" w:eastAsia="Times New Roman" w:hAnsi="Cambria Math" w:cs="Times New Roman"/>
            <w:sz w:val="24"/>
            <w:szCs w:val="24"/>
          </w:rPr>
          <m:t>A</m:t>
        </m:r>
      </m:oMath>
      <w:r w:rsidRPr="008F5E9E">
        <w:rPr>
          <w:rFonts w:eastAsia="Times New Roman" w:cs="Times New Roman"/>
          <w:sz w:val="24"/>
          <w:szCs w:val="24"/>
        </w:rPr>
        <w:t xml:space="preserve">, of an isosceles right triangle is a function of the length of its legs, </w:t>
      </w:r>
      <m:oMath>
        <m:r>
          <w:rPr>
            <w:rFonts w:ascii="Cambria Math" w:eastAsia="Times New Roman" w:hAnsi="Cambria Math" w:cs="Times New Roman"/>
            <w:sz w:val="24"/>
            <w:szCs w:val="24"/>
          </w:rPr>
          <m:t>s</m:t>
        </m:r>
      </m:oMath>
      <w:r w:rsidRPr="008F5E9E">
        <w:rPr>
          <w:rFonts w:eastAsia="Times New Roman" w:cs="Times New Roman"/>
          <w:sz w:val="24"/>
          <w:szCs w:val="24"/>
        </w:rPr>
        <w:t xml:space="preserve">, and is represented by the equation </w:t>
      </w:r>
      <m:oMath>
        <m:r>
          <w:rPr>
            <w:rFonts w:ascii="Cambria Math" w:eastAsia="Times New Roman" w:hAnsi="Cambria Math" w:cs="Times New Roman"/>
            <w:sz w:val="24"/>
            <w:szCs w:val="24"/>
            <w:bdr w:val="none" w:sz="0" w:space="0" w:color="auto" w:frame="1"/>
          </w:rPr>
          <m:t>A=0.5</m:t>
        </m:r>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s</m:t>
            </m:r>
          </m:e>
          <m:sup>
            <m:r>
              <w:rPr>
                <w:rFonts w:ascii="Cambria Math" w:eastAsia="Times New Roman" w:hAnsi="Cambria Math" w:cs="Times New Roman"/>
                <w:sz w:val="24"/>
                <w:szCs w:val="24"/>
                <w:bdr w:val="none" w:sz="0" w:space="0" w:color="auto" w:frame="1"/>
              </w:rPr>
              <m:t>2</m:t>
            </m:r>
          </m:sup>
        </m:sSup>
      </m:oMath>
      <w:r w:rsidRPr="008F5E9E">
        <w:rPr>
          <w:rFonts w:eastAsia="Times New Roman" w:cs="Times New Roman"/>
          <w:sz w:val="24"/>
          <w:szCs w:val="24"/>
        </w:rPr>
        <w:t>.</w:t>
      </w:r>
    </w:p>
    <w:p w14:paraId="72B85E2B" w14:textId="58D7FF91" w:rsidR="008F5E9E" w:rsidRPr="008F5E9E" w:rsidRDefault="008F5E9E" w:rsidP="008F5E9E">
      <w:pPr>
        <w:widowControl w:val="0"/>
        <w:spacing w:after="0" w:line="240" w:lineRule="auto"/>
        <w:ind w:left="720"/>
        <w:textAlignment w:val="baseline"/>
        <w:rPr>
          <w:rFonts w:eastAsia="Times New Roman" w:cs="Times New Roman"/>
          <w:sz w:val="24"/>
          <w:szCs w:val="24"/>
        </w:rPr>
      </w:pPr>
      <w:r w:rsidRPr="008F5E9E">
        <w:rPr>
          <w:rFonts w:eastAsia="Times New Roman" w:cs="Times New Roman"/>
          <w:sz w:val="24"/>
          <w:szCs w:val="24"/>
        </w:rPr>
        <w:t>Part A. Create a table of values to represent this function.</w:t>
      </w:r>
    </w:p>
    <w:p w14:paraId="260187FA" w14:textId="717446A6" w:rsidR="008F5E9E" w:rsidRDefault="008F5E9E" w:rsidP="008F5E9E">
      <w:pPr>
        <w:widowControl w:val="0"/>
        <w:spacing w:after="0" w:line="240" w:lineRule="auto"/>
        <w:ind w:left="720"/>
        <w:textAlignment w:val="baseline"/>
        <w:rPr>
          <w:rFonts w:eastAsia="Times New Roman" w:cs="Times New Roman"/>
          <w:sz w:val="24"/>
          <w:szCs w:val="24"/>
        </w:rPr>
      </w:pPr>
      <w:r w:rsidRPr="008F5E9E">
        <w:rPr>
          <w:rFonts w:eastAsia="Times New Roman" w:cs="Times New Roman"/>
          <w:sz w:val="24"/>
          <w:szCs w:val="24"/>
        </w:rPr>
        <w:t>Part B. Plot the points on a coordinate plane.</w:t>
      </w:r>
    </w:p>
    <w:p w14:paraId="6B16C4CF" w14:textId="77777777" w:rsidR="00664348" w:rsidRPr="00664348" w:rsidRDefault="00664348" w:rsidP="00664348">
      <w:pPr>
        <w:widowControl w:val="0"/>
        <w:spacing w:after="0" w:line="240" w:lineRule="auto"/>
        <w:ind w:left="720"/>
        <w:textAlignment w:val="baseline"/>
        <w:rPr>
          <w:rFonts w:eastAsia="Times New Roman" w:cs="Times New Roman"/>
          <w:sz w:val="24"/>
          <w:szCs w:val="24"/>
        </w:rPr>
      </w:pPr>
      <w:r w:rsidRPr="00664348">
        <w:rPr>
          <w:rFonts w:eastAsia="Times New Roman" w:cs="Times New Roman"/>
          <w:sz w:val="24"/>
          <w:szCs w:val="24"/>
        </w:rPr>
        <w:t>Part C. What is the domain and range of the function?</w:t>
      </w:r>
    </w:p>
    <w:p w14:paraId="63892FF5" w14:textId="14C73A81" w:rsidR="00664348" w:rsidRPr="00664348" w:rsidRDefault="00664348" w:rsidP="00664348">
      <w:pPr>
        <w:widowControl w:val="0"/>
        <w:spacing w:after="0" w:line="240" w:lineRule="auto"/>
        <w:ind w:left="720"/>
        <w:textAlignment w:val="baseline"/>
        <w:rPr>
          <w:rFonts w:eastAsia="Times New Roman" w:cs="Times New Roman"/>
          <w:sz w:val="24"/>
          <w:szCs w:val="24"/>
        </w:rPr>
      </w:pPr>
      <w:r w:rsidRPr="00664348">
        <w:rPr>
          <w:rFonts w:eastAsia="Times New Roman" w:cs="Times New Roman"/>
          <w:sz w:val="24"/>
          <w:szCs w:val="24"/>
        </w:rPr>
        <w:t>Part D. Is this function linear or nonlinear? Explain and justify your answer.</w:t>
      </w:r>
    </w:p>
    <w:p w14:paraId="2101C676" w14:textId="77777777" w:rsidR="00664348" w:rsidRPr="00664348" w:rsidRDefault="00664348" w:rsidP="00664348">
      <w:pPr>
        <w:spacing w:after="0" w:line="240" w:lineRule="auto"/>
        <w:textAlignment w:val="baseline"/>
        <w:rPr>
          <w:rFonts w:eastAsia="Times New Roman" w:cs="Times New Roman"/>
          <w:sz w:val="24"/>
          <w:szCs w:val="24"/>
        </w:rPr>
      </w:pPr>
    </w:p>
    <w:p w14:paraId="5C276B64" w14:textId="3A1C256E" w:rsidR="00664348" w:rsidRPr="00664348" w:rsidRDefault="00664348" w:rsidP="00664348">
      <w:pPr>
        <w:spacing w:after="0" w:line="240" w:lineRule="auto"/>
        <w:textAlignment w:val="baseline"/>
        <w:rPr>
          <w:rFonts w:eastAsia="Times New Roman" w:cs="Times New Roman"/>
          <w:i/>
          <w:sz w:val="24"/>
          <w:szCs w:val="24"/>
        </w:rPr>
      </w:pPr>
      <w:r w:rsidRPr="00664348">
        <w:rPr>
          <w:rFonts w:eastAsia="Times New Roman" w:cs="Times New Roman"/>
          <w:bCs/>
          <w:i/>
          <w:sz w:val="24"/>
          <w:szCs w:val="24"/>
        </w:rPr>
        <w:t>Instructional Task 2 (MTR.2.1)</w:t>
      </w:r>
    </w:p>
    <w:p w14:paraId="6F4FC2F4" w14:textId="64D4BA23" w:rsidR="00664348" w:rsidRPr="00664348" w:rsidRDefault="00664348" w:rsidP="00664348">
      <w:pPr>
        <w:spacing w:after="0" w:line="240" w:lineRule="auto"/>
        <w:ind w:left="360"/>
        <w:contextualSpacing/>
        <w:textAlignment w:val="baseline"/>
        <w:rPr>
          <w:rFonts w:eastAsia="Times New Roman" w:cs="Times New Roman"/>
          <w:sz w:val="24"/>
          <w:szCs w:val="24"/>
        </w:rPr>
      </w:pPr>
      <w:r w:rsidRPr="00664348">
        <w:rPr>
          <w:rFonts w:eastAsia="Times New Roman" w:cs="Times New Roman"/>
          <w:sz w:val="24"/>
          <w:szCs w:val="24"/>
        </w:rPr>
        <w:t>Part A. Create a table that could represent a linear function.</w:t>
      </w:r>
    </w:p>
    <w:p w14:paraId="61F6EC7F" w14:textId="4FF5AE00" w:rsidR="00664348" w:rsidRPr="00664348" w:rsidRDefault="00664348" w:rsidP="00664348">
      <w:pPr>
        <w:spacing w:after="0" w:line="240" w:lineRule="auto"/>
        <w:ind w:left="375"/>
        <w:textAlignment w:val="baseline"/>
        <w:rPr>
          <w:rFonts w:eastAsia="Times New Roman" w:cs="Times New Roman"/>
          <w:sz w:val="24"/>
          <w:szCs w:val="24"/>
        </w:rPr>
      </w:pPr>
      <w:r w:rsidRPr="00664348">
        <w:rPr>
          <w:rFonts w:eastAsia="Times New Roman" w:cs="Times New Roman"/>
          <w:sz w:val="24"/>
          <w:szCs w:val="24"/>
        </w:rPr>
        <w:t>Part B. Create a table that could represent a non-linear function.</w:t>
      </w:r>
    </w:p>
    <w:p w14:paraId="28BE9A81" w14:textId="401F32E1" w:rsidR="00664348" w:rsidRPr="008F5E9E" w:rsidRDefault="00664348" w:rsidP="00664348">
      <w:pPr>
        <w:spacing w:after="0" w:line="240" w:lineRule="auto"/>
        <w:ind w:left="375"/>
        <w:textAlignment w:val="baseline"/>
        <w:rPr>
          <w:rFonts w:eastAsia="Times New Roman" w:cs="Times New Roman"/>
          <w:sz w:val="24"/>
          <w:szCs w:val="24"/>
        </w:rPr>
      </w:pPr>
      <w:r w:rsidRPr="00664348">
        <w:rPr>
          <w:rFonts w:eastAsia="Times New Roman" w:cs="Times New Roman"/>
          <w:sz w:val="24"/>
          <w:szCs w:val="24"/>
        </w:rPr>
        <w:t>Part C. Compare your table from Part B with a partner.</w:t>
      </w:r>
    </w:p>
    <w:p w14:paraId="6383D935" w14:textId="23CA56B7" w:rsidR="008D35F2" w:rsidRPr="00446198" w:rsidRDefault="008D35F2" w:rsidP="008F5E9E">
      <w:pPr>
        <w:spacing w:after="0" w:line="240" w:lineRule="auto"/>
        <w:textAlignment w:val="baseline"/>
        <w:rPr>
          <w:rFonts w:eastAsia="Times New Roman" w:cs="Times New Roman"/>
          <w:sz w:val="24"/>
          <w:szCs w:val="24"/>
        </w:rPr>
      </w:pPr>
    </w:p>
    <w:p w14:paraId="5430B752" w14:textId="77777777" w:rsidR="008D35F2" w:rsidRPr="00446198" w:rsidRDefault="008D35F2" w:rsidP="008D35F2">
      <w:pPr>
        <w:pStyle w:val="FunctionsF"/>
      </w:pPr>
      <w:r w:rsidRPr="00446198">
        <w:t>Instructional Items </w:t>
      </w:r>
    </w:p>
    <w:p w14:paraId="17A2F19D" w14:textId="77777777" w:rsidR="00A602E3" w:rsidRPr="00A602E3" w:rsidRDefault="008D35F2" w:rsidP="00A602E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5219593" w14:textId="7417C64F" w:rsidR="00A602E3" w:rsidRDefault="00A602E3" w:rsidP="00B01632">
      <w:pPr>
        <w:spacing w:after="0" w:line="240" w:lineRule="auto"/>
        <w:ind w:left="360"/>
        <w:textAlignment w:val="baseline"/>
        <w:rPr>
          <w:rFonts w:eastAsia="Times New Roman" w:cs="Times New Roman"/>
          <w:sz w:val="24"/>
          <w:szCs w:val="24"/>
        </w:rPr>
      </w:pPr>
      <w:r w:rsidRPr="00A602E3">
        <w:rPr>
          <w:rFonts w:eastAsia="Times New Roman" w:cs="Times New Roman"/>
          <w:sz w:val="24"/>
          <w:szCs w:val="24"/>
        </w:rPr>
        <w:t xml:space="preserve">Taro and Jiro climbed a mountain and hiked back down. At the summit and at every station along the way back down, they recorded their altitude and the amount of time they had been </w:t>
      </w:r>
      <w:r>
        <w:rPr>
          <w:rFonts w:eastAsia="Times New Roman" w:cs="Times New Roman"/>
          <w:sz w:val="24"/>
          <w:szCs w:val="24"/>
        </w:rPr>
        <w:t>traveling</w:t>
      </w:r>
      <w:r w:rsidRPr="00A602E3">
        <w:rPr>
          <w:rFonts w:eastAsia="Times New Roman" w:cs="Times New Roman"/>
          <w:sz w:val="24"/>
          <w:szCs w:val="24"/>
        </w:rPr>
        <w:t>. Can the data in the table represent a linear function?</w:t>
      </w:r>
    </w:p>
    <w:p w14:paraId="07ABFE95" w14:textId="77777777" w:rsidR="00C52499" w:rsidRPr="00A602E3" w:rsidRDefault="00C52499" w:rsidP="0078788E">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3095"/>
        <w:gridCol w:w="2429"/>
      </w:tblGrid>
      <w:tr w:rsidR="00A602E3" w:rsidRPr="00A602E3" w14:paraId="2493F1F4" w14:textId="77777777" w:rsidTr="005C3854">
        <w:trPr>
          <w:jc w:val="center"/>
        </w:trPr>
        <w:tc>
          <w:tcPr>
            <w:tcW w:w="3095" w:type="dxa"/>
            <w:shd w:val="clear" w:color="auto" w:fill="FFE599"/>
            <w:vAlign w:val="center"/>
          </w:tcPr>
          <w:p w14:paraId="05C9AFD6" w14:textId="21AC7910" w:rsidR="00A602E3" w:rsidRPr="00A602E3" w:rsidRDefault="00A602E3" w:rsidP="00A602E3">
            <w:pPr>
              <w:jc w:val="center"/>
              <w:textAlignment w:val="baseline"/>
              <w:rPr>
                <w:rFonts w:eastAsia="Times New Roman" w:cs="Times New Roman"/>
                <w:b/>
                <w:sz w:val="24"/>
                <w:szCs w:val="24"/>
              </w:rPr>
            </w:pPr>
            <w:r w:rsidRPr="00A602E3">
              <w:rPr>
                <w:rFonts w:eastAsia="Times New Roman" w:cs="Times New Roman"/>
                <w:b/>
                <w:sz w:val="24"/>
                <w:szCs w:val="24"/>
              </w:rPr>
              <w:t>Time Traveled (in minutes)</w:t>
            </w:r>
          </w:p>
        </w:tc>
        <w:tc>
          <w:tcPr>
            <w:tcW w:w="2429" w:type="dxa"/>
            <w:shd w:val="clear" w:color="auto" w:fill="FFE599"/>
            <w:vAlign w:val="center"/>
          </w:tcPr>
          <w:p w14:paraId="256B687B" w14:textId="77777777" w:rsidR="00A602E3" w:rsidRPr="00A602E3" w:rsidRDefault="00A602E3" w:rsidP="00A602E3">
            <w:pPr>
              <w:jc w:val="center"/>
              <w:textAlignment w:val="baseline"/>
              <w:rPr>
                <w:rFonts w:eastAsia="Times New Roman" w:cs="Times New Roman"/>
                <w:b/>
                <w:sz w:val="24"/>
                <w:szCs w:val="24"/>
              </w:rPr>
            </w:pPr>
            <w:r w:rsidRPr="00A602E3">
              <w:rPr>
                <w:rFonts w:eastAsia="Times New Roman" w:cs="Times New Roman"/>
                <w:b/>
                <w:sz w:val="24"/>
                <w:szCs w:val="24"/>
              </w:rPr>
              <w:t>Altitude (in meters)</w:t>
            </w:r>
          </w:p>
        </w:tc>
      </w:tr>
      <w:tr w:rsidR="00A602E3" w:rsidRPr="00A602E3" w14:paraId="5ECC6B7D" w14:textId="77777777" w:rsidTr="00ED60E6">
        <w:trPr>
          <w:jc w:val="center"/>
        </w:trPr>
        <w:tc>
          <w:tcPr>
            <w:tcW w:w="3095" w:type="dxa"/>
            <w:vAlign w:val="center"/>
          </w:tcPr>
          <w:p w14:paraId="5AB5EB1D"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0</w:t>
            </w:r>
          </w:p>
        </w:tc>
        <w:tc>
          <w:tcPr>
            <w:tcW w:w="2429" w:type="dxa"/>
            <w:vAlign w:val="center"/>
          </w:tcPr>
          <w:p w14:paraId="1009B0B3"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3776</w:t>
            </w:r>
          </w:p>
        </w:tc>
      </w:tr>
      <w:tr w:rsidR="00A602E3" w:rsidRPr="00A602E3" w14:paraId="40414650" w14:textId="77777777" w:rsidTr="00ED60E6">
        <w:trPr>
          <w:jc w:val="center"/>
        </w:trPr>
        <w:tc>
          <w:tcPr>
            <w:tcW w:w="3095" w:type="dxa"/>
            <w:vAlign w:val="center"/>
          </w:tcPr>
          <w:p w14:paraId="6344778B" w14:textId="77777777" w:rsidR="00A602E3" w:rsidRPr="00A602E3" w:rsidRDefault="00A602E3" w:rsidP="00A602E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29</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m:oMathPara>
          </w:p>
        </w:tc>
        <w:tc>
          <w:tcPr>
            <w:tcW w:w="2429" w:type="dxa"/>
            <w:vAlign w:val="center"/>
          </w:tcPr>
          <w:p w14:paraId="54AB073B"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3600</w:t>
            </w:r>
          </w:p>
        </w:tc>
      </w:tr>
      <w:tr w:rsidR="00A602E3" w:rsidRPr="00A602E3" w14:paraId="3E2E1423" w14:textId="77777777" w:rsidTr="00ED60E6">
        <w:trPr>
          <w:jc w:val="center"/>
        </w:trPr>
        <w:tc>
          <w:tcPr>
            <w:tcW w:w="3095" w:type="dxa"/>
            <w:vAlign w:val="center"/>
          </w:tcPr>
          <w:p w14:paraId="233349C6"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126</w:t>
            </w:r>
          </w:p>
        </w:tc>
        <w:tc>
          <w:tcPr>
            <w:tcW w:w="2429" w:type="dxa"/>
            <w:vAlign w:val="center"/>
          </w:tcPr>
          <w:p w14:paraId="01A1FB30"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3020</w:t>
            </w:r>
          </w:p>
        </w:tc>
      </w:tr>
      <w:tr w:rsidR="00A602E3" w:rsidRPr="00A602E3" w14:paraId="7A1D2BFD" w14:textId="77777777" w:rsidTr="00ED60E6">
        <w:trPr>
          <w:jc w:val="center"/>
        </w:trPr>
        <w:tc>
          <w:tcPr>
            <w:tcW w:w="3095" w:type="dxa"/>
            <w:vAlign w:val="center"/>
          </w:tcPr>
          <w:p w14:paraId="08C7694C" w14:textId="77777777" w:rsidR="00A602E3" w:rsidRPr="00A602E3" w:rsidRDefault="00A602E3" w:rsidP="00A602E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179</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m:oMathPara>
          </w:p>
        </w:tc>
        <w:tc>
          <w:tcPr>
            <w:tcW w:w="2429" w:type="dxa"/>
            <w:vAlign w:val="center"/>
          </w:tcPr>
          <w:p w14:paraId="651F3ABC"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2700</w:t>
            </w:r>
          </w:p>
        </w:tc>
      </w:tr>
      <w:tr w:rsidR="00A602E3" w:rsidRPr="00A602E3" w14:paraId="6674F1E3" w14:textId="77777777" w:rsidTr="00ED60E6">
        <w:trPr>
          <w:jc w:val="center"/>
        </w:trPr>
        <w:tc>
          <w:tcPr>
            <w:tcW w:w="3095" w:type="dxa"/>
            <w:vAlign w:val="center"/>
          </w:tcPr>
          <w:p w14:paraId="4C2D861D"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231</w:t>
            </w:r>
          </w:p>
        </w:tc>
        <w:tc>
          <w:tcPr>
            <w:tcW w:w="2429" w:type="dxa"/>
            <w:vAlign w:val="center"/>
          </w:tcPr>
          <w:p w14:paraId="097EF475"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2390</w:t>
            </w:r>
          </w:p>
        </w:tc>
      </w:tr>
    </w:tbl>
    <w:p w14:paraId="2F7072F3" w14:textId="77777777" w:rsidR="00A602E3" w:rsidRPr="00A602E3" w:rsidRDefault="00A602E3" w:rsidP="0078788E">
      <w:pPr>
        <w:spacing w:after="0" w:line="240" w:lineRule="auto"/>
        <w:textAlignment w:val="baseline"/>
        <w:rPr>
          <w:rFonts w:eastAsia="Times New Roman" w:cs="Times New Roman"/>
          <w:sz w:val="24"/>
          <w:szCs w:val="24"/>
        </w:rPr>
      </w:pPr>
    </w:p>
    <w:p w14:paraId="07F693D2" w14:textId="77777777" w:rsidR="00A602E3" w:rsidRPr="00A602E3" w:rsidRDefault="00A602E3" w:rsidP="00A602E3">
      <w:pPr>
        <w:spacing w:after="0" w:line="240" w:lineRule="auto"/>
        <w:textAlignment w:val="baseline"/>
        <w:rPr>
          <w:rFonts w:eastAsia="Calibri" w:cs="Times New Roman"/>
          <w:i/>
          <w:sz w:val="24"/>
          <w:szCs w:val="24"/>
        </w:rPr>
      </w:pPr>
      <w:r w:rsidRPr="00A602E3">
        <w:rPr>
          <w:rFonts w:eastAsia="Calibri" w:cs="Times New Roman"/>
          <w:i/>
          <w:sz w:val="24"/>
          <w:szCs w:val="24"/>
        </w:rPr>
        <w:t>Instructional Item 2</w:t>
      </w:r>
    </w:p>
    <w:p w14:paraId="199193F7" w14:textId="4F1FC966" w:rsidR="00A602E3" w:rsidRDefault="00A602E3" w:rsidP="00A602E3">
      <w:pPr>
        <w:spacing w:after="0" w:line="240" w:lineRule="auto"/>
        <w:ind w:left="360"/>
        <w:jc w:val="both"/>
        <w:textAlignment w:val="baseline"/>
        <w:rPr>
          <w:rFonts w:eastAsia="Times New Roman" w:cs="Times New Roman"/>
          <w:sz w:val="24"/>
          <w:szCs w:val="24"/>
        </w:rPr>
      </w:pPr>
      <w:r w:rsidRPr="00A602E3">
        <w:rPr>
          <w:rFonts w:eastAsia="Times New Roman" w:cs="Times New Roman"/>
          <w:sz w:val="24"/>
          <w:szCs w:val="24"/>
        </w:rPr>
        <w:t>Does the graph below represent a linear function? If so, justify your answer.</w:t>
      </w:r>
    </w:p>
    <w:p w14:paraId="2E01628F" w14:textId="77777777" w:rsidR="0078788E" w:rsidRDefault="0078788E" w:rsidP="0078788E">
      <w:pPr>
        <w:spacing w:after="0" w:line="240" w:lineRule="auto"/>
        <w:jc w:val="both"/>
        <w:textAlignment w:val="baseline"/>
        <w:rPr>
          <w:rFonts w:eastAsia="Times New Roman" w:cs="Times New Roman"/>
          <w:sz w:val="24"/>
          <w:szCs w:val="24"/>
        </w:rPr>
      </w:pPr>
    </w:p>
    <w:p w14:paraId="1C64229C" w14:textId="1D2FEEBF" w:rsidR="00D87151" w:rsidRPr="00A602E3" w:rsidRDefault="00D87151" w:rsidP="00A602E3">
      <w:pPr>
        <w:spacing w:after="0" w:line="240" w:lineRule="auto"/>
        <w:ind w:left="360"/>
        <w:jc w:val="both"/>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00D61B66">
        <w:rPr>
          <w:rFonts w:eastAsia="Times New Roman" w:cs="Times New Roman"/>
          <w:sz w:val="24"/>
          <w:szCs w:val="24"/>
        </w:rPr>
        <w:tab/>
      </w:r>
      <w:r w:rsidR="00D61B66" w:rsidRPr="001E61F9">
        <w:rPr>
          <w:rFonts w:cs="Times New Roman"/>
          <w:noProof/>
          <w:sz w:val="24"/>
          <w:szCs w:val="24"/>
        </w:rPr>
        <w:drawing>
          <wp:inline distT="0" distB="0" distL="0" distR="0" wp14:anchorId="52E6CFD4" wp14:editId="4DEC9126">
            <wp:extent cx="1471622" cy="1376737"/>
            <wp:effectExtent l="0" t="0" r="0" b="0"/>
            <wp:docPr id="31" name="Picture 31" descr="A graph of a line with the y-intercept of negative one and the following coordinates ((2, 0), (4, 1), (0, -1), (-2,-2), (-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of a line with the y-intercept of negative one and the following coordinates ((2, 0), (4, 1), (0, -1), (-2,-2), (-4, -3)."/>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78043" cy="1382744"/>
                    </a:xfrm>
                    <a:prstGeom prst="rect">
                      <a:avLst/>
                    </a:prstGeom>
                  </pic:spPr>
                </pic:pic>
              </a:graphicData>
            </a:graphic>
          </wp:inline>
        </w:drawing>
      </w:r>
    </w:p>
    <w:p w14:paraId="418B2AAD" w14:textId="00E638CF" w:rsidR="008D35F2" w:rsidRPr="00602BEF" w:rsidRDefault="008D35F2" w:rsidP="00A602E3">
      <w:pPr>
        <w:spacing w:after="0" w:line="240" w:lineRule="auto"/>
        <w:textAlignment w:val="baseline"/>
        <w:rPr>
          <w:rFonts w:eastAsia="Times New Roman" w:cs="Times New Roman"/>
          <w:sz w:val="24"/>
          <w:szCs w:val="24"/>
        </w:rPr>
      </w:pPr>
    </w:p>
    <w:p w14:paraId="7A07214E" w14:textId="27BEC874" w:rsidR="008D35F2" w:rsidRPr="005E126D" w:rsidRDefault="008D35F2" w:rsidP="005E126D">
      <w:pPr>
        <w:pStyle w:val="Style4"/>
      </w:pPr>
      <w:r w:rsidRPr="00446198">
        <w:t>*The strategies, tasks and items included in the B1G-M are examples and should not be considered comprehensive.</w:t>
      </w:r>
    </w:p>
    <w:p w14:paraId="7B78A0AD" w14:textId="3A349679" w:rsidR="00273D0C" w:rsidRPr="0078788E" w:rsidRDefault="0078788E" w:rsidP="0078788E">
      <w:pPr>
        <w:rPr>
          <w:rFonts w:eastAsia="Times New Roman" w:cs="Times New Roman"/>
          <w:color w:val="000000"/>
        </w:rPr>
      </w:pPr>
      <w:r>
        <w:br w:type="page"/>
      </w:r>
    </w:p>
    <w:p w14:paraId="1BA01A5D" w14:textId="4C533551" w:rsidR="000665D4" w:rsidRDefault="000665D4" w:rsidP="000665D4">
      <w:pPr>
        <w:pStyle w:val="Heading3"/>
      </w:pPr>
      <w:bookmarkStart w:id="58" w:name="_MA.8.F.1.3"/>
      <w:bookmarkEnd w:id="58"/>
      <w:r w:rsidRPr="006B6BAE">
        <w:lastRenderedPageBreak/>
        <w:t>MA</w:t>
      </w:r>
      <w:r>
        <w:t>.8.F</w:t>
      </w:r>
      <w:r w:rsidRPr="006B6BAE">
        <w:t>.</w:t>
      </w:r>
      <w:r>
        <w:t>1</w:t>
      </w:r>
      <w:r w:rsidRPr="006B6BAE">
        <w:t>.</w:t>
      </w:r>
      <w:r>
        <w:t>3</w:t>
      </w:r>
    </w:p>
    <w:p w14:paraId="68202E6F" w14:textId="77777777" w:rsidR="000665D4" w:rsidRPr="0078788E" w:rsidRDefault="000665D4" w:rsidP="00C52499">
      <w:pPr>
        <w:pStyle w:val="Normal11"/>
        <w:rPr>
          <w:sz w:val="24"/>
          <w:szCs w:val="24"/>
        </w:rPr>
      </w:pPr>
    </w:p>
    <w:p w14:paraId="35A2518F" w14:textId="77777777" w:rsidR="000665D4" w:rsidRPr="00446198" w:rsidRDefault="000665D4" w:rsidP="000665D4">
      <w:pPr>
        <w:pStyle w:val="FunctionsF"/>
      </w:pPr>
      <w:r w:rsidRPr="00446198">
        <w:t>Benchmark</w:t>
      </w:r>
    </w:p>
    <w:p w14:paraId="2F1FB0BE" w14:textId="4D32439E" w:rsidR="000665D4" w:rsidRPr="005D203C" w:rsidRDefault="000665D4" w:rsidP="000665D4">
      <w:pPr>
        <w:pStyle w:val="Style3"/>
      </w:pPr>
      <w:r w:rsidRPr="0012407D">
        <w:t>MA</w:t>
      </w:r>
      <w:r>
        <w:t>.8.F</w:t>
      </w:r>
      <w:r w:rsidRPr="0012407D">
        <w:t>.1.</w:t>
      </w:r>
      <w:r>
        <w:t>3</w:t>
      </w:r>
      <w:r w:rsidRPr="0012407D">
        <w:tab/>
      </w:r>
      <w:r w:rsidR="0041207E" w:rsidRPr="0041207E">
        <w:t>Analyze a real-world written description or graphical representation of a functional relationship between two quantities and identify where the function is increasing, decreasing or constant. </w:t>
      </w:r>
    </w:p>
    <w:p w14:paraId="500E4B61" w14:textId="0E7D7800" w:rsidR="000665D4" w:rsidRDefault="000665D4" w:rsidP="000665D4">
      <w:pPr>
        <w:pStyle w:val="BenchmarkClarification"/>
      </w:pPr>
      <w:r w:rsidRPr="006B6BAE">
        <w:t>Benchmark Clarifications:</w:t>
      </w:r>
    </w:p>
    <w:p w14:paraId="4420C6F3" w14:textId="5DDEDCAB" w:rsidR="00AC1649" w:rsidRPr="00AC1649" w:rsidRDefault="000665D4" w:rsidP="00AC1649">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AC1649" w:rsidRPr="00AC1649">
        <w:rPr>
          <w:rFonts w:eastAsia="Times New Roman" w:cs="Times New Roman"/>
          <w:color w:val="000000"/>
        </w:rPr>
        <w:t>Problem types are limited to continuous functions.</w:t>
      </w:r>
    </w:p>
    <w:p w14:paraId="387D36FD" w14:textId="49C477CB" w:rsidR="00AC1649" w:rsidRPr="00AC1649" w:rsidRDefault="00AC1649" w:rsidP="00AC1649">
      <w:pPr>
        <w:spacing w:after="0" w:line="240" w:lineRule="auto"/>
        <w:rPr>
          <w:rFonts w:eastAsia="Times New Roman" w:cs="Times New Roman"/>
          <w:color w:val="000000"/>
        </w:rPr>
      </w:pPr>
      <w:r w:rsidRPr="00AC1649">
        <w:rPr>
          <w:rFonts w:eastAsia="Times New Roman" w:cs="Times New Roman"/>
          <w:i/>
          <w:iCs/>
          <w:color w:val="000000"/>
        </w:rPr>
        <w:t>Clarification 2:</w:t>
      </w:r>
      <w:r w:rsidRPr="00AC1649">
        <w:rPr>
          <w:rFonts w:eastAsia="Times New Roman" w:cs="Times New Roman"/>
          <w:color w:val="000000"/>
        </w:rPr>
        <w:t xml:space="preserve"> Analysis includes writing a description of a graphical representation or sketching a graph from a written description.</w:t>
      </w:r>
    </w:p>
    <w:p w14:paraId="7AAD97D5" w14:textId="36B3522A" w:rsidR="000665D4" w:rsidRDefault="000665D4" w:rsidP="00AC1649">
      <w:pPr>
        <w:spacing w:after="0" w:line="240" w:lineRule="auto"/>
        <w:textAlignment w:val="baseline"/>
      </w:pPr>
    </w:p>
    <w:p w14:paraId="70A6B57F" w14:textId="2318B0AF" w:rsidR="000665D4" w:rsidRPr="00446198" w:rsidRDefault="000665D4" w:rsidP="000665D4">
      <w:pPr>
        <w:pStyle w:val="FunctionsF"/>
      </w:pPr>
      <w:r w:rsidRPr="00446198">
        <w:t>Connecting Benchmarks/Horizontal Alignment</w:t>
      </w:r>
    </w:p>
    <w:p w14:paraId="7D383A5B" w14:textId="77777777" w:rsidR="001A74F6" w:rsidRDefault="001A74F6"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MA.7.AR.4.2</w:t>
      </w:r>
    </w:p>
    <w:p w14:paraId="0D20CD35" w14:textId="41F55E87" w:rsidR="003908B8" w:rsidRDefault="003908B8" w:rsidP="00264599">
      <w:pPr>
        <w:numPr>
          <w:ilvl w:val="0"/>
          <w:numId w:val="12"/>
        </w:numPr>
        <w:spacing w:after="0" w:line="240" w:lineRule="auto"/>
        <w:rPr>
          <w:rFonts w:eastAsia="Times New Roman" w:cs="Times New Roman"/>
          <w:sz w:val="24"/>
          <w:szCs w:val="24"/>
        </w:rPr>
      </w:pPr>
      <w:r w:rsidRPr="003908B8">
        <w:rPr>
          <w:rFonts w:eastAsia="Times New Roman" w:cs="Times New Roman"/>
          <w:sz w:val="24"/>
          <w:szCs w:val="24"/>
        </w:rPr>
        <w:t>MA.8.AR.3.5</w:t>
      </w:r>
    </w:p>
    <w:p w14:paraId="44DA09BD" w14:textId="63A35C82" w:rsidR="000665D4" w:rsidRDefault="003908B8" w:rsidP="00264599">
      <w:pPr>
        <w:numPr>
          <w:ilvl w:val="0"/>
          <w:numId w:val="12"/>
        </w:numPr>
        <w:spacing w:after="0" w:line="240" w:lineRule="auto"/>
        <w:rPr>
          <w:rFonts w:eastAsia="Times New Roman" w:cs="Times New Roman"/>
          <w:sz w:val="24"/>
          <w:szCs w:val="24"/>
        </w:rPr>
      </w:pPr>
      <w:r w:rsidRPr="003908B8">
        <w:rPr>
          <w:rFonts w:eastAsia="Times New Roman" w:cs="Times New Roman"/>
          <w:sz w:val="24"/>
          <w:szCs w:val="24"/>
        </w:rPr>
        <w:t>MA.8.F.1.1, MA.8.F.1.2</w:t>
      </w:r>
    </w:p>
    <w:p w14:paraId="7C53B281" w14:textId="77777777" w:rsidR="003908B8" w:rsidRPr="003908B8" w:rsidRDefault="003908B8" w:rsidP="00873ED8">
      <w:pPr>
        <w:spacing w:after="0" w:line="240" w:lineRule="auto"/>
        <w:rPr>
          <w:rFonts w:eastAsia="Times New Roman" w:cs="Times New Roman"/>
          <w:sz w:val="24"/>
          <w:szCs w:val="24"/>
        </w:rPr>
      </w:pPr>
    </w:p>
    <w:p w14:paraId="7BB4600A" w14:textId="77777777" w:rsidR="000665D4" w:rsidRPr="00446198" w:rsidRDefault="000665D4" w:rsidP="000665D4">
      <w:pPr>
        <w:pStyle w:val="FunctionsF"/>
      </w:pPr>
      <w:r w:rsidRPr="00446198">
        <w:t>Terms from the K-12 Glossary </w:t>
      </w:r>
    </w:p>
    <w:p w14:paraId="51D54B4E" w14:textId="68E6DC36" w:rsidR="000665D4" w:rsidRPr="006B6BAE" w:rsidRDefault="003908B8" w:rsidP="00873ED8">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Function</w:t>
      </w:r>
    </w:p>
    <w:p w14:paraId="54E81120" w14:textId="77777777" w:rsidR="000665D4" w:rsidRPr="00873ED8" w:rsidRDefault="000665D4" w:rsidP="00873ED8">
      <w:pPr>
        <w:spacing w:after="0"/>
        <w:textAlignment w:val="baseline"/>
        <w:rPr>
          <w:rFonts w:eastAsia="Times New Roman" w:cs="Times New Roman"/>
          <w:sz w:val="24"/>
          <w:szCs w:val="24"/>
        </w:rPr>
      </w:pPr>
    </w:p>
    <w:p w14:paraId="65E5DCBA" w14:textId="77777777" w:rsidR="000665D4" w:rsidRPr="00446198" w:rsidRDefault="000665D4" w:rsidP="000665D4">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0665D4" w:rsidRPr="00446198" w14:paraId="17A0B4C9" w14:textId="77777777" w:rsidTr="00ED60E6">
        <w:trPr>
          <w:trHeight w:val="981"/>
        </w:trPr>
        <w:tc>
          <w:tcPr>
            <w:tcW w:w="2498" w:type="pct"/>
            <w:shd w:val="clear" w:color="auto" w:fill="auto"/>
            <w:hideMark/>
          </w:tcPr>
          <w:p w14:paraId="3E51BF2F" w14:textId="77777777" w:rsidR="000665D4" w:rsidRPr="00446198" w:rsidRDefault="000665D4" w:rsidP="00ED60E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0033BB4" w14:textId="171367C3" w:rsidR="000665D4" w:rsidRPr="0022595B" w:rsidRDefault="000665D4" w:rsidP="0022595B">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1B4E94">
              <w:rPr>
                <w:rFonts w:eastAsia="Times New Roman" w:cs="Times New Roman"/>
                <w:sz w:val="24"/>
                <w:szCs w:val="24"/>
              </w:rPr>
              <w:t>6</w:t>
            </w:r>
            <w:r w:rsidR="00845CD4">
              <w:rPr>
                <w:rFonts w:eastAsia="Times New Roman" w:cs="Times New Roman"/>
                <w:sz w:val="24"/>
                <w:szCs w:val="24"/>
              </w:rPr>
              <w:t>.GR.1</w:t>
            </w:r>
          </w:p>
        </w:tc>
        <w:tc>
          <w:tcPr>
            <w:tcW w:w="2502" w:type="pct"/>
            <w:shd w:val="clear" w:color="auto" w:fill="auto"/>
          </w:tcPr>
          <w:p w14:paraId="07164468" w14:textId="77777777" w:rsidR="000665D4" w:rsidRPr="00446198" w:rsidRDefault="000665D4" w:rsidP="00ED60E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64331B07" w14:textId="7D43C23A" w:rsidR="00C52499" w:rsidRPr="0022595B" w:rsidRDefault="000665D4" w:rsidP="0022595B">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785842" w:rsidRPr="67C8CF57">
              <w:rPr>
                <w:rFonts w:eastAsia="Times New Roman" w:cs="Times New Roman"/>
                <w:sz w:val="24"/>
                <w:szCs w:val="24"/>
              </w:rPr>
              <w:t xml:space="preserve"> 912.F.1.5, MA.912.F</w:t>
            </w:r>
            <w:r w:rsidR="001B4E94">
              <w:rPr>
                <w:rFonts w:eastAsia="Times New Roman" w:cs="Times New Roman"/>
                <w:sz w:val="24"/>
                <w:szCs w:val="24"/>
              </w:rPr>
              <w:t>.</w:t>
            </w:r>
            <w:r w:rsidR="00785842" w:rsidRPr="67C8CF57">
              <w:rPr>
                <w:rFonts w:eastAsia="Times New Roman" w:cs="Times New Roman"/>
                <w:sz w:val="24"/>
                <w:szCs w:val="24"/>
              </w:rPr>
              <w:t>1.6</w:t>
            </w:r>
          </w:p>
        </w:tc>
      </w:tr>
    </w:tbl>
    <w:p w14:paraId="0B444350" w14:textId="2B7F1F96" w:rsidR="000665D4" w:rsidRPr="00446198" w:rsidRDefault="000665D4" w:rsidP="000665D4">
      <w:pPr>
        <w:pStyle w:val="FunctionsF"/>
      </w:pPr>
      <w:r w:rsidRPr="00446198">
        <w:t>Purpose and Instructional Strategies</w:t>
      </w:r>
    </w:p>
    <w:p w14:paraId="5130C5E6" w14:textId="46EB825A" w:rsidR="009B73BC" w:rsidRPr="009B73BC" w:rsidRDefault="009B73BC" w:rsidP="009B73BC">
      <w:pPr>
        <w:spacing w:after="0" w:line="240" w:lineRule="auto"/>
        <w:textAlignment w:val="baseline"/>
        <w:rPr>
          <w:rFonts w:eastAsia="Times New Roman" w:cs="Times New Roman"/>
          <w:sz w:val="24"/>
          <w:szCs w:val="24"/>
        </w:rPr>
      </w:pPr>
      <w:r w:rsidRPr="009B73BC">
        <w:rPr>
          <w:rFonts w:eastAsia="Times New Roman" w:cs="Times New Roman"/>
          <w:sz w:val="24"/>
          <w:szCs w:val="24"/>
        </w:rPr>
        <w:t xml:space="preserve">In </w:t>
      </w:r>
      <w:r w:rsidR="00062419" w:rsidRPr="001E61F9">
        <w:rPr>
          <w:rFonts w:eastAsia="Times New Roman" w:cs="Times New Roman"/>
          <w:sz w:val="24"/>
          <w:szCs w:val="24"/>
        </w:rPr>
        <w:t>previous courses, students plotted an identified points in all four quadrants of the coordinate plane. In grade 7 accelerated, students determine one of the key features of a proportional relationship, its constant of proportionality</w:t>
      </w:r>
      <w:r w:rsidR="00062419" w:rsidRPr="001E61F9">
        <w:rPr>
          <w:rFonts w:eastAsia="Times New Roman" w:cs="Times New Roman"/>
          <w:strike/>
          <w:sz w:val="24"/>
          <w:szCs w:val="24"/>
        </w:rPr>
        <w:t>,</w:t>
      </w:r>
      <w:r w:rsidR="00062419" w:rsidRPr="001E61F9">
        <w:rPr>
          <w:rFonts w:eastAsia="Times New Roman" w:cs="Times New Roman"/>
          <w:sz w:val="24"/>
          <w:szCs w:val="24"/>
        </w:rPr>
        <w:t xml:space="preserve"> from its graph. Students also determine where a function is increasing or decreasing from its graph. In Algebra 1, students will compare key features of linear and nonlinear functions represented algebraically, graphically, in tables or written </w:t>
      </w:r>
      <w:r w:rsidRPr="009B73BC">
        <w:rPr>
          <w:rFonts w:eastAsia="Times New Roman" w:cs="Times New Roman"/>
          <w:sz w:val="24"/>
          <w:szCs w:val="24"/>
        </w:rPr>
        <w:t>descriptions.</w:t>
      </w:r>
    </w:p>
    <w:p w14:paraId="4F43C4B2" w14:textId="67EF4E39" w:rsidR="002313B4" w:rsidRPr="001E61F9" w:rsidRDefault="002313B4" w:rsidP="005E79F4">
      <w:pPr>
        <w:numPr>
          <w:ilvl w:val="0"/>
          <w:numId w:val="107"/>
        </w:numPr>
        <w:spacing w:after="0" w:line="240" w:lineRule="auto"/>
        <w:textAlignment w:val="baseline"/>
        <w:rPr>
          <w:rFonts w:eastAsia="Times New Roman" w:cs="Times New Roman"/>
          <w:sz w:val="24"/>
          <w:szCs w:val="24"/>
        </w:rPr>
      </w:pPr>
      <w:r w:rsidRPr="001E61F9">
        <w:rPr>
          <w:rFonts w:eastAsia="Times New Roman" w:cs="Times New Roman"/>
          <w:sz w:val="24"/>
          <w:szCs w:val="24"/>
        </w:rPr>
        <w:t>Graphs can be described by using knowledge of functions, equations, and graphs. Students should be able to describe a graph in words and be able to draw a graph if given a qualitative description.</w:t>
      </w:r>
    </w:p>
    <w:p w14:paraId="40ABA4B8" w14:textId="203B87BD" w:rsidR="009B73BC" w:rsidRPr="009B73BC" w:rsidRDefault="009B73BC" w:rsidP="005E79F4">
      <w:pPr>
        <w:numPr>
          <w:ilvl w:val="0"/>
          <w:numId w:val="107"/>
        </w:numPr>
        <w:spacing w:after="0" w:line="240" w:lineRule="auto"/>
        <w:textAlignment w:val="baseline"/>
        <w:rPr>
          <w:rFonts w:eastAsia="Times New Roman" w:cs="Times New Roman"/>
          <w:sz w:val="24"/>
          <w:szCs w:val="24"/>
        </w:rPr>
      </w:pPr>
      <w:r w:rsidRPr="009B73BC">
        <w:rPr>
          <w:rFonts w:eastAsia="Times New Roman" w:cs="Times New Roman"/>
          <w:sz w:val="24"/>
          <w:szCs w:val="24"/>
        </w:rPr>
        <w:t>When working with graphs, instruction includes students reasoning through asking questions such as:</w:t>
      </w:r>
    </w:p>
    <w:p w14:paraId="13DB0FF9" w14:textId="56DC722B" w:rsidR="009B73BC" w:rsidRPr="009B73BC" w:rsidRDefault="009B73BC" w:rsidP="005E79F4">
      <w:pPr>
        <w:numPr>
          <w:ilvl w:val="0"/>
          <w:numId w:val="108"/>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Does the graph represent a function</w:t>
      </w:r>
      <w:r w:rsidR="00944D45">
        <w:rPr>
          <w:rFonts w:eastAsia="Times New Roman" w:cs="Times New Roman"/>
          <w:sz w:val="24"/>
          <w:szCs w:val="24"/>
        </w:rPr>
        <w:t>?</w:t>
      </w:r>
    </w:p>
    <w:p w14:paraId="560070DD" w14:textId="6214CFC2" w:rsidR="009B73BC" w:rsidRPr="009B73BC" w:rsidRDefault="009B73BC" w:rsidP="005E79F4">
      <w:pPr>
        <w:numPr>
          <w:ilvl w:val="0"/>
          <w:numId w:val="108"/>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Does the graph show increase, decrease, both, or neither?</w:t>
      </w:r>
    </w:p>
    <w:p w14:paraId="69F6AAF8" w14:textId="05A45426" w:rsidR="009B73BC" w:rsidRPr="009B73BC" w:rsidRDefault="009B73BC" w:rsidP="005E79F4">
      <w:pPr>
        <w:numPr>
          <w:ilvl w:val="0"/>
          <w:numId w:val="108"/>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Are there intervals of the domain in which the graph shows that the function increases, decreases, or stays constant?</w:t>
      </w:r>
    </w:p>
    <w:p w14:paraId="3709E062" w14:textId="1886388E" w:rsidR="009B73BC" w:rsidRPr="009B73BC" w:rsidRDefault="009B73BC" w:rsidP="005E79F4">
      <w:pPr>
        <w:numPr>
          <w:ilvl w:val="0"/>
          <w:numId w:val="108"/>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Does the graph represent a linear function?</w:t>
      </w:r>
    </w:p>
    <w:p w14:paraId="10F1E5D9" w14:textId="77777777" w:rsidR="009B73BC" w:rsidRPr="009B73BC" w:rsidRDefault="009B73BC" w:rsidP="005E79F4">
      <w:pPr>
        <w:numPr>
          <w:ilvl w:val="0"/>
          <w:numId w:val="108"/>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What is the (approximate) slope of a given interval within the graph?</w:t>
      </w:r>
    </w:p>
    <w:p w14:paraId="2B0B6BEF" w14:textId="77777777" w:rsidR="009B73BC" w:rsidRPr="009B73BC" w:rsidRDefault="009B73BC" w:rsidP="005E79F4">
      <w:pPr>
        <w:numPr>
          <w:ilvl w:val="0"/>
          <w:numId w:val="107"/>
        </w:numPr>
        <w:spacing w:after="0" w:line="240" w:lineRule="auto"/>
        <w:textAlignment w:val="baseline"/>
        <w:rPr>
          <w:rFonts w:eastAsia="Times New Roman" w:cs="Times New Roman"/>
          <w:sz w:val="24"/>
          <w:szCs w:val="24"/>
        </w:rPr>
      </w:pPr>
      <w:r w:rsidRPr="009B73BC">
        <w:rPr>
          <w:rFonts w:eastAsia="Times New Roman" w:cs="Times New Roman"/>
          <w:sz w:val="24"/>
          <w:szCs w:val="24"/>
        </w:rPr>
        <w:t>Students should be given opportunities to analyze graphs individually and with others (</w:t>
      </w:r>
      <w:r w:rsidRPr="009B73BC">
        <w:rPr>
          <w:rFonts w:eastAsia="Times New Roman" w:cs="Times New Roman"/>
          <w:i/>
          <w:sz w:val="24"/>
          <w:szCs w:val="24"/>
        </w:rPr>
        <w:t>MTR.4.1</w:t>
      </w:r>
      <w:r w:rsidRPr="009B73BC">
        <w:rPr>
          <w:rFonts w:eastAsia="Times New Roman" w:cs="Times New Roman"/>
          <w:sz w:val="24"/>
          <w:szCs w:val="24"/>
        </w:rPr>
        <w:t>).</w:t>
      </w:r>
    </w:p>
    <w:p w14:paraId="703868D8" w14:textId="77777777" w:rsidR="009B73BC" w:rsidRPr="009B73BC" w:rsidRDefault="009B73BC" w:rsidP="005E79F4">
      <w:pPr>
        <w:numPr>
          <w:ilvl w:val="0"/>
          <w:numId w:val="107"/>
        </w:numPr>
        <w:spacing w:after="0" w:line="240" w:lineRule="auto"/>
        <w:textAlignment w:val="baseline"/>
        <w:rPr>
          <w:rFonts w:eastAsia="Times New Roman" w:cs="Times New Roman"/>
          <w:sz w:val="24"/>
          <w:szCs w:val="24"/>
        </w:rPr>
      </w:pPr>
      <w:r w:rsidRPr="009B73BC">
        <w:rPr>
          <w:rFonts w:eastAsia="Times New Roman" w:cs="Times New Roman"/>
          <w:sz w:val="24"/>
          <w:szCs w:val="24"/>
        </w:rPr>
        <w:t>When sketching a graph based on a written description, students may use curved or straight lines to represent portions of increase or decrease based on the description.</w:t>
      </w:r>
    </w:p>
    <w:p w14:paraId="3F1B0913" w14:textId="230A16FC" w:rsidR="009B73BC" w:rsidRPr="009B73BC" w:rsidRDefault="009B73BC" w:rsidP="005E79F4">
      <w:pPr>
        <w:numPr>
          <w:ilvl w:val="0"/>
          <w:numId w:val="107"/>
        </w:numPr>
        <w:spacing w:after="0" w:line="240" w:lineRule="auto"/>
        <w:textAlignment w:val="baseline"/>
        <w:rPr>
          <w:rFonts w:eastAsia="Times New Roman" w:cs="Times New Roman"/>
          <w:sz w:val="24"/>
          <w:szCs w:val="24"/>
        </w:rPr>
      </w:pPr>
      <w:r w:rsidRPr="009B73BC">
        <w:rPr>
          <w:rFonts w:eastAsia="Times New Roman" w:cs="Times New Roman"/>
          <w:sz w:val="24"/>
          <w:szCs w:val="24"/>
        </w:rPr>
        <w:lastRenderedPageBreak/>
        <w:t>Problems where students are creating a graph are not expected to differentiate between linear and nonlinear functions to represent the written description.</w:t>
      </w:r>
    </w:p>
    <w:p w14:paraId="0B37F93E" w14:textId="55209218" w:rsidR="009B73BC" w:rsidRPr="009B73BC" w:rsidRDefault="009B73BC" w:rsidP="005E79F4">
      <w:pPr>
        <w:numPr>
          <w:ilvl w:val="1"/>
          <w:numId w:val="107"/>
        </w:numPr>
        <w:spacing w:after="0" w:line="240" w:lineRule="auto"/>
        <w:textAlignment w:val="baseline"/>
        <w:rPr>
          <w:rFonts w:eastAsia="Times New Roman" w:cs="Times New Roman"/>
          <w:sz w:val="24"/>
          <w:szCs w:val="24"/>
        </w:rPr>
      </w:pPr>
      <w:r w:rsidRPr="009B73BC">
        <w:rPr>
          <w:rFonts w:eastAsia="Times New Roman" w:cs="Times New Roman"/>
          <w:sz w:val="24"/>
          <w:szCs w:val="24"/>
        </w:rPr>
        <w:t>For example, if the description has a rapid increase, a student can sketch a curve that increases rapidly or a straight line with a steep slope.</w:t>
      </w:r>
    </w:p>
    <w:p w14:paraId="7D61831B" w14:textId="70345768" w:rsidR="009B73BC" w:rsidRPr="009B73BC" w:rsidRDefault="009B73BC" w:rsidP="005E79F4">
      <w:pPr>
        <w:numPr>
          <w:ilvl w:val="1"/>
          <w:numId w:val="107"/>
        </w:numPr>
        <w:spacing w:after="0" w:line="240" w:lineRule="auto"/>
        <w:textAlignment w:val="baseline"/>
        <w:rPr>
          <w:rFonts w:eastAsia="Times New Roman" w:cs="Times New Roman"/>
          <w:sz w:val="24"/>
          <w:szCs w:val="24"/>
        </w:rPr>
      </w:pPr>
      <w:r w:rsidRPr="009B73BC">
        <w:rPr>
          <w:rFonts w:eastAsia="Times New Roman" w:cs="Times New Roman"/>
          <w:sz w:val="24"/>
          <w:szCs w:val="24"/>
        </w:rPr>
        <w:t>For example, in grade 8 students are not expected to recognize curves that represent exponential growth or decay.</w:t>
      </w:r>
    </w:p>
    <w:p w14:paraId="69DF2C74" w14:textId="77777777" w:rsidR="000665D4" w:rsidRPr="00944D45" w:rsidRDefault="000665D4" w:rsidP="00944D45">
      <w:pPr>
        <w:spacing w:after="0"/>
        <w:textAlignment w:val="baseline"/>
        <w:rPr>
          <w:rFonts w:eastAsia="Times New Roman" w:cs="Times New Roman"/>
          <w:sz w:val="24"/>
          <w:szCs w:val="24"/>
        </w:rPr>
      </w:pPr>
    </w:p>
    <w:p w14:paraId="31B95235" w14:textId="77777777" w:rsidR="000665D4" w:rsidRPr="00446198" w:rsidRDefault="000665D4" w:rsidP="000665D4">
      <w:pPr>
        <w:pStyle w:val="FunctionsF"/>
      </w:pPr>
      <w:r w:rsidRPr="00446198">
        <w:t>Common Misconceptions or Errors</w:t>
      </w:r>
    </w:p>
    <w:p w14:paraId="22F98942" w14:textId="71EC6CE7" w:rsidR="009D25F1" w:rsidRPr="009D25F1" w:rsidRDefault="009D25F1" w:rsidP="005E79F4">
      <w:pPr>
        <w:widowControl w:val="0"/>
        <w:numPr>
          <w:ilvl w:val="0"/>
          <w:numId w:val="109"/>
        </w:numPr>
        <w:spacing w:after="0" w:line="240" w:lineRule="auto"/>
        <w:textAlignment w:val="baseline"/>
        <w:rPr>
          <w:rFonts w:eastAsia="Times New Roman" w:cs="Times New Roman"/>
          <w:sz w:val="24"/>
          <w:szCs w:val="24"/>
        </w:rPr>
      </w:pPr>
      <w:r w:rsidRPr="009D25F1">
        <w:rPr>
          <w:rFonts w:eastAsia="Times New Roman" w:cs="Times New Roman"/>
          <w:sz w:val="24"/>
          <w:szCs w:val="24"/>
        </w:rPr>
        <w:t>Students may invert domain and range.</w:t>
      </w:r>
    </w:p>
    <w:p w14:paraId="5A136FA2" w14:textId="77777777" w:rsidR="009D25F1" w:rsidRPr="009D25F1" w:rsidRDefault="009D25F1" w:rsidP="005E79F4">
      <w:pPr>
        <w:widowControl w:val="0"/>
        <w:numPr>
          <w:ilvl w:val="0"/>
          <w:numId w:val="109"/>
        </w:numPr>
        <w:spacing w:after="0" w:line="240" w:lineRule="auto"/>
        <w:textAlignment w:val="baseline"/>
        <w:rPr>
          <w:rFonts w:eastAsia="Times New Roman" w:cs="Times New Roman"/>
          <w:sz w:val="24"/>
          <w:szCs w:val="24"/>
        </w:rPr>
      </w:pPr>
      <w:r w:rsidRPr="009D25F1">
        <w:rPr>
          <w:rFonts w:eastAsia="Times New Roman" w:cs="Times New Roman"/>
          <w:sz w:val="24"/>
          <w:szCs w:val="24"/>
        </w:rPr>
        <w:t>Students may incorrectly describe increasing, decreasing or constant intervals using elements outside of the domain.</w:t>
      </w:r>
    </w:p>
    <w:p w14:paraId="642E05B0" w14:textId="77777777" w:rsidR="000665D4" w:rsidRPr="00446198" w:rsidRDefault="000665D4" w:rsidP="00105B51">
      <w:pPr>
        <w:widowControl w:val="0"/>
        <w:spacing w:after="0" w:line="240" w:lineRule="auto"/>
        <w:rPr>
          <w:rFonts w:eastAsia="Times New Roman" w:cs="Times New Roman"/>
          <w:sz w:val="24"/>
          <w:szCs w:val="24"/>
        </w:rPr>
      </w:pPr>
    </w:p>
    <w:p w14:paraId="549D0EF9" w14:textId="77777777" w:rsidR="000665D4" w:rsidRPr="00446198" w:rsidRDefault="000665D4" w:rsidP="000665D4">
      <w:pPr>
        <w:pStyle w:val="FunctionsF"/>
      </w:pPr>
      <w:r w:rsidRPr="00446198">
        <w:t>Strategies to Support Tiered Instruction</w:t>
      </w:r>
    </w:p>
    <w:p w14:paraId="48188610" w14:textId="77777777" w:rsidR="00B009A6" w:rsidRPr="00B009A6" w:rsidRDefault="00B009A6" w:rsidP="00264599">
      <w:pPr>
        <w:numPr>
          <w:ilvl w:val="0"/>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Teacher reviews vocabulary and the difference between the terms. Once students understand that domain represents the input variable (independent variable), they can make sense of real-world problems to accurately identify domain and range.</w:t>
      </w:r>
    </w:p>
    <w:p w14:paraId="6FDBE51B" w14:textId="77777777" w:rsidR="00B009A6" w:rsidRPr="00B009A6" w:rsidRDefault="00B009A6" w:rsidP="00264599">
      <w:pPr>
        <w:numPr>
          <w:ilvl w:val="0"/>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Teacher poses questions to encourage discourse to gain information about graphs. Students have the opportunity to discuss what they see and know from the graph and have the ability to make inferences about its description.</w:t>
      </w:r>
    </w:p>
    <w:p w14:paraId="61F14015" w14:textId="77777777" w:rsidR="00B009A6" w:rsidRPr="00B009A6" w:rsidRDefault="00B009A6" w:rsidP="00264599">
      <w:pPr>
        <w:numPr>
          <w:ilvl w:val="0"/>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Instruction includes providing real-world situations and having the students identify domain and range for the situation, giving justification as to their reasoning. Students can create their own situation and identify the domain and range for their situation.</w:t>
      </w:r>
    </w:p>
    <w:p w14:paraId="7F344875" w14:textId="77777777" w:rsidR="00B009A6" w:rsidRPr="00B009A6" w:rsidRDefault="00B009A6" w:rsidP="00264599">
      <w:pPr>
        <w:numPr>
          <w:ilvl w:val="0"/>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Teacher provides examples of different characteristics of graphs. Once students can identify basic attributes of the graphs, they can begin to reason through more specific questions about each graph.</w:t>
      </w:r>
    </w:p>
    <w:p w14:paraId="13CCA0C0" w14:textId="77777777" w:rsidR="00B009A6" w:rsidRDefault="00B009A6" w:rsidP="00264599">
      <w:pPr>
        <w:numPr>
          <w:ilvl w:val="1"/>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For example, describing if the graph is increasing or decreasing, if the graph is a linear function, if the graph is a function, what is the slope of the graph (if linear), etc.</w:t>
      </w:r>
    </w:p>
    <w:p w14:paraId="35959201" w14:textId="37939845" w:rsidR="00E460DC" w:rsidRPr="00E460DC" w:rsidRDefault="00E460DC" w:rsidP="00E460DC">
      <w:pPr>
        <w:pStyle w:val="ListParagraph"/>
        <w:widowControl/>
        <w:numPr>
          <w:ilvl w:val="1"/>
          <w:numId w:val="17"/>
        </w:numPr>
        <w:contextualSpacing/>
        <w:rPr>
          <w:rFonts w:eastAsia="Times New Roman" w:cs="Times New Roman"/>
          <w:sz w:val="24"/>
          <w:szCs w:val="24"/>
        </w:rPr>
      </w:pPr>
      <w:r w:rsidRPr="001E61F9">
        <w:rPr>
          <w:rFonts w:eastAsia="Times New Roman" w:cs="Times New Roman"/>
          <w:sz w:val="24"/>
          <w:szCs w:val="24"/>
        </w:rPr>
        <w:t>Use a card sort to match terms and examples as vocabulary is being introduced.</w:t>
      </w:r>
    </w:p>
    <w:p w14:paraId="2C3F9D20" w14:textId="63B9F644" w:rsidR="00B009A6" w:rsidRPr="00BF79E7" w:rsidRDefault="00B009A6" w:rsidP="005E79F4">
      <w:pPr>
        <w:widowControl w:val="0"/>
        <w:numPr>
          <w:ilvl w:val="0"/>
          <w:numId w:val="110"/>
        </w:numPr>
        <w:spacing w:after="0" w:line="240" w:lineRule="auto"/>
        <w:textAlignment w:val="baseline"/>
        <w:rPr>
          <w:rFonts w:eastAsia="Times New Roman" w:cs="Times New Roman"/>
          <w:b/>
          <w:bCs/>
          <w:sz w:val="24"/>
          <w:szCs w:val="24"/>
        </w:rPr>
      </w:pPr>
      <w:r w:rsidRPr="00B009A6">
        <w:rPr>
          <w:rFonts w:eastAsia="Times New Roman" w:cs="Times New Roman"/>
          <w:sz w:val="24"/>
          <w:szCs w:val="24"/>
        </w:rPr>
        <w:t>Instruction includes creating an anchor chart with students describing increasing, decreasing, or constant graph.</w:t>
      </w:r>
    </w:p>
    <w:p w14:paraId="0D649041" w14:textId="1EF47A45" w:rsidR="00BF79E7" w:rsidRPr="00BF79E7" w:rsidRDefault="00BF79E7" w:rsidP="005E79F4">
      <w:pPr>
        <w:pStyle w:val="ListParagraph"/>
        <w:numPr>
          <w:ilvl w:val="0"/>
          <w:numId w:val="110"/>
        </w:numPr>
        <w:textAlignment w:val="baseline"/>
        <w:rPr>
          <w:rFonts w:eastAsia="Times New Roman" w:cs="Times New Roman"/>
          <w:b/>
          <w:bCs/>
          <w:sz w:val="24"/>
          <w:szCs w:val="24"/>
        </w:rPr>
      </w:pPr>
      <w:r w:rsidRPr="001E61F9">
        <w:rPr>
          <w:rFonts w:eastAsia="Times New Roman" w:cs="Times New Roman"/>
          <w:sz w:val="24"/>
          <w:szCs w:val="24"/>
        </w:rPr>
        <w:t>Teacher provides students opportunities to use the vocabulary during instruction and make connections.</w:t>
      </w:r>
    </w:p>
    <w:p w14:paraId="5267B841" w14:textId="77777777" w:rsidR="000665D4" w:rsidRPr="00446198" w:rsidRDefault="000665D4" w:rsidP="000665D4">
      <w:pPr>
        <w:spacing w:after="0" w:line="240" w:lineRule="auto"/>
        <w:rPr>
          <w:rFonts w:eastAsia="Times New Roman" w:cs="Times New Roman"/>
          <w:sz w:val="24"/>
          <w:szCs w:val="24"/>
        </w:rPr>
      </w:pPr>
    </w:p>
    <w:p w14:paraId="70147A8A" w14:textId="77777777" w:rsidR="000665D4" w:rsidRPr="00446198" w:rsidRDefault="000665D4" w:rsidP="000665D4">
      <w:pPr>
        <w:pStyle w:val="FunctionsF"/>
      </w:pPr>
      <w:r w:rsidRPr="00446198">
        <w:t>Instructional Tasks </w:t>
      </w:r>
    </w:p>
    <w:p w14:paraId="78722035" w14:textId="77777777" w:rsidR="007A01D0" w:rsidRPr="007A01D0" w:rsidRDefault="000665D4" w:rsidP="007A01D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7A01D0" w:rsidRPr="007A01D0">
        <w:rPr>
          <w:rFonts w:eastAsia="Times New Roman" w:cs="Times New Roman"/>
          <w:bCs/>
          <w:i/>
          <w:sz w:val="24"/>
          <w:szCs w:val="24"/>
        </w:rPr>
        <w:t>MTR.6.1)</w:t>
      </w:r>
      <w:r w:rsidR="007A01D0" w:rsidRPr="007A01D0">
        <w:rPr>
          <w:rFonts w:eastAsia="Times New Roman" w:cs="Times New Roman"/>
          <w:i/>
          <w:sz w:val="24"/>
          <w:szCs w:val="24"/>
        </w:rPr>
        <w:t> </w:t>
      </w:r>
    </w:p>
    <w:p w14:paraId="0DC8F4E9" w14:textId="5711B3D7" w:rsidR="00454E32" w:rsidRPr="007A01D0" w:rsidRDefault="007A01D0" w:rsidP="00454E32">
      <w:pPr>
        <w:ind w:left="360"/>
        <w:contextualSpacing/>
        <w:textAlignment w:val="baseline"/>
        <w:rPr>
          <w:rFonts w:eastAsia="Times New Roman" w:cs="Times New Roman"/>
          <w:sz w:val="24"/>
          <w:szCs w:val="24"/>
        </w:rPr>
      </w:pPr>
      <w:r w:rsidRPr="007A01D0">
        <w:rPr>
          <w:rFonts w:eastAsia="Times New Roman" w:cs="Times New Roman"/>
          <w:sz w:val="24"/>
          <w:szCs w:val="24"/>
        </w:rPr>
        <w:t xml:space="preserve">The graph describes the number of bacteria in a culture over time. </w:t>
      </w:r>
    </w:p>
    <w:p w14:paraId="3EACFED8" w14:textId="77777777" w:rsidR="007A01D0" w:rsidRPr="007A01D0" w:rsidRDefault="007A01D0" w:rsidP="007A01D0">
      <w:pPr>
        <w:spacing w:after="0" w:line="240" w:lineRule="auto"/>
        <w:jc w:val="center"/>
        <w:textAlignment w:val="baseline"/>
        <w:rPr>
          <w:rFonts w:eastAsia="Times New Roman" w:cs="Times New Roman"/>
          <w:sz w:val="24"/>
          <w:szCs w:val="24"/>
        </w:rPr>
      </w:pPr>
      <w:r w:rsidRPr="007A01D0">
        <w:rPr>
          <w:rFonts w:cs="Times New Roman"/>
          <w:noProof/>
          <w:sz w:val="24"/>
          <w:szCs w:val="24"/>
        </w:rPr>
        <w:drawing>
          <wp:inline distT="0" distB="0" distL="0" distR="0" wp14:anchorId="5EE12DB1" wp14:editId="06AB3FC5">
            <wp:extent cx="3523744" cy="1713777"/>
            <wp:effectExtent l="0" t="0" r="635" b="1270"/>
            <wp:docPr id="33" name="Picture 33" descr="A graph titled Bacteria Population, showing the relationship between the number of bacteria over time (i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 titled Bacteria Population, showing the relationship between the number of bacteria over time (in days)."/>
                    <pic:cNvPicPr/>
                  </pic:nvPicPr>
                  <pic:blipFill rotWithShape="1">
                    <a:blip r:embed="rId87" cstate="print">
                      <a:extLst>
                        <a:ext uri="{28A0092B-C50C-407E-A947-70E740481C1C}">
                          <a14:useLocalDpi xmlns:a14="http://schemas.microsoft.com/office/drawing/2010/main" val="0"/>
                        </a:ext>
                      </a:extLst>
                    </a:blip>
                    <a:srcRect l="1759" t="6928" r="11868"/>
                    <a:stretch/>
                  </pic:blipFill>
                  <pic:spPr bwMode="auto">
                    <a:xfrm>
                      <a:off x="0" y="0"/>
                      <a:ext cx="3523744" cy="1713777"/>
                    </a:xfrm>
                    <a:prstGeom prst="rect">
                      <a:avLst/>
                    </a:prstGeom>
                    <a:ln>
                      <a:noFill/>
                    </a:ln>
                    <a:extLst>
                      <a:ext uri="{53640926-AAD7-44D8-BBD7-CCE9431645EC}">
                        <a14:shadowObscured xmlns:a14="http://schemas.microsoft.com/office/drawing/2010/main"/>
                      </a:ext>
                    </a:extLst>
                  </pic:spPr>
                </pic:pic>
              </a:graphicData>
            </a:graphic>
          </wp:inline>
        </w:drawing>
      </w:r>
    </w:p>
    <w:p w14:paraId="0DB970C0" w14:textId="42D17815" w:rsidR="007A01D0" w:rsidRPr="007A01D0" w:rsidRDefault="007A01D0" w:rsidP="007A01D0">
      <w:pPr>
        <w:spacing w:after="0" w:line="240" w:lineRule="auto"/>
        <w:ind w:left="375"/>
        <w:textAlignment w:val="baseline"/>
        <w:rPr>
          <w:rFonts w:eastAsia="Times New Roman" w:cs="Times New Roman"/>
          <w:sz w:val="24"/>
          <w:szCs w:val="24"/>
        </w:rPr>
      </w:pPr>
      <w:r w:rsidRPr="007A01D0">
        <w:rPr>
          <w:rFonts w:eastAsia="Times New Roman" w:cs="Times New Roman"/>
          <w:sz w:val="24"/>
          <w:szCs w:val="24"/>
        </w:rPr>
        <w:lastRenderedPageBreak/>
        <w:t>Describe in detail the relationship between the number of bacteria in the culture and time. Include where it is increasing, decreasing or remaining constant.</w:t>
      </w:r>
    </w:p>
    <w:p w14:paraId="1F02888D" w14:textId="1E2725C8" w:rsidR="000665D4" w:rsidRDefault="000665D4" w:rsidP="007A01D0">
      <w:pPr>
        <w:spacing w:after="0" w:line="240" w:lineRule="auto"/>
        <w:textAlignment w:val="baseline"/>
        <w:rPr>
          <w:rFonts w:eastAsia="Times New Roman" w:cs="Times New Roman"/>
          <w:sz w:val="24"/>
          <w:szCs w:val="24"/>
        </w:rPr>
      </w:pPr>
    </w:p>
    <w:p w14:paraId="624703E2" w14:textId="78F8870E" w:rsidR="00FC7EA9" w:rsidRPr="007A01D0" w:rsidRDefault="00FC7EA9" w:rsidP="00FC7EA9">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w:t>
      </w:r>
      <w:r w:rsidR="00543945">
        <w:rPr>
          <w:rFonts w:eastAsia="Times New Roman" w:cs="Times New Roman"/>
          <w:i/>
          <w:sz w:val="24"/>
          <w:szCs w:val="24"/>
        </w:rPr>
        <w:t>2</w:t>
      </w:r>
      <w:r w:rsidRPr="006B6BAE">
        <w:rPr>
          <w:rFonts w:eastAsia="Times New Roman" w:cs="Times New Roman"/>
          <w:i/>
          <w:sz w:val="24"/>
          <w:szCs w:val="24"/>
        </w:rPr>
        <w:t xml:space="preserve"> (</w:t>
      </w:r>
      <w:r w:rsidRPr="007A01D0">
        <w:rPr>
          <w:rFonts w:eastAsia="Times New Roman" w:cs="Times New Roman"/>
          <w:bCs/>
          <w:i/>
          <w:sz w:val="24"/>
          <w:szCs w:val="24"/>
        </w:rPr>
        <w:t>MTR.6.1)</w:t>
      </w:r>
    </w:p>
    <w:p w14:paraId="278E614C" w14:textId="15EA4B9F" w:rsidR="00543945" w:rsidRPr="00543945" w:rsidRDefault="00543945" w:rsidP="00543945">
      <w:pPr>
        <w:spacing w:after="0" w:line="240" w:lineRule="auto"/>
        <w:rPr>
          <w:rFonts w:eastAsia="Times New Roman" w:cs="Times New Roman"/>
          <w:sz w:val="24"/>
          <w:szCs w:val="24"/>
        </w:rPr>
      </w:pPr>
      <w:r>
        <w:rPr>
          <w:rFonts w:eastAsia="Times New Roman" w:cs="Times New Roman"/>
          <w:sz w:val="24"/>
          <w:szCs w:val="24"/>
        </w:rPr>
        <w:t xml:space="preserve">     </w:t>
      </w:r>
      <w:r w:rsidRPr="00543945">
        <w:rPr>
          <w:rFonts w:eastAsia="Times New Roman" w:cs="Times New Roman"/>
          <w:sz w:val="24"/>
          <w:szCs w:val="24"/>
        </w:rPr>
        <w:t>Create a graph with a real-world scenario that includes increasing, decreasing and a portion</w:t>
      </w:r>
    </w:p>
    <w:p w14:paraId="1C37676B" w14:textId="5863CCAE" w:rsidR="00543945" w:rsidRPr="00543945" w:rsidRDefault="00543945" w:rsidP="00543945">
      <w:pPr>
        <w:spacing w:after="0" w:line="240" w:lineRule="auto"/>
        <w:rPr>
          <w:rFonts w:eastAsia="Times New Roman" w:cs="Times New Roman"/>
          <w:sz w:val="24"/>
          <w:szCs w:val="24"/>
        </w:rPr>
      </w:pPr>
      <w:r w:rsidRPr="00543945">
        <w:rPr>
          <w:rFonts w:eastAsia="Times New Roman" w:cs="Times New Roman"/>
          <w:sz w:val="24"/>
          <w:szCs w:val="24"/>
        </w:rPr>
        <w:t xml:space="preserve">     of the graph that remains constant. Explain the scenario and use the terms domain and range</w:t>
      </w:r>
    </w:p>
    <w:p w14:paraId="1487404D" w14:textId="07B018B7" w:rsidR="00543945" w:rsidRPr="00543945" w:rsidRDefault="00543945" w:rsidP="00543945">
      <w:pPr>
        <w:spacing w:after="0" w:line="240" w:lineRule="auto"/>
        <w:rPr>
          <w:rFonts w:eastAsia="Times New Roman" w:cs="Times New Roman"/>
          <w:sz w:val="24"/>
          <w:szCs w:val="24"/>
        </w:rPr>
      </w:pPr>
      <w:r w:rsidRPr="00543945">
        <w:rPr>
          <w:rFonts w:eastAsia="Times New Roman" w:cs="Times New Roman"/>
          <w:sz w:val="24"/>
          <w:szCs w:val="24"/>
        </w:rPr>
        <w:t xml:space="preserve">     to support the mathematics of the scenario.</w:t>
      </w:r>
    </w:p>
    <w:p w14:paraId="39C8AAA3" w14:textId="77777777" w:rsidR="00FC7EA9" w:rsidRPr="00446198" w:rsidRDefault="00FC7EA9" w:rsidP="007A01D0">
      <w:pPr>
        <w:spacing w:after="0" w:line="240" w:lineRule="auto"/>
        <w:textAlignment w:val="baseline"/>
        <w:rPr>
          <w:rFonts w:eastAsia="Times New Roman" w:cs="Times New Roman"/>
          <w:sz w:val="24"/>
          <w:szCs w:val="24"/>
        </w:rPr>
      </w:pPr>
    </w:p>
    <w:p w14:paraId="3F3D4457" w14:textId="77777777" w:rsidR="000665D4" w:rsidRPr="00446198" w:rsidRDefault="000665D4" w:rsidP="000665D4">
      <w:pPr>
        <w:pStyle w:val="FunctionsF"/>
      </w:pPr>
      <w:r w:rsidRPr="00446198">
        <w:t>Instructional Items </w:t>
      </w:r>
    </w:p>
    <w:p w14:paraId="0A3B3587" w14:textId="77777777" w:rsidR="000B105B" w:rsidRPr="000B105B" w:rsidRDefault="000665D4" w:rsidP="000B10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C813D58" w14:textId="21811F6A" w:rsidR="000B105B" w:rsidRPr="000B105B" w:rsidRDefault="000B105B" w:rsidP="000B105B">
      <w:pPr>
        <w:spacing w:after="0" w:line="240" w:lineRule="auto"/>
        <w:ind w:left="360"/>
        <w:textAlignment w:val="baseline"/>
        <w:rPr>
          <w:rFonts w:eastAsia="Times New Roman" w:cs="Times New Roman"/>
          <w:sz w:val="24"/>
          <w:szCs w:val="24"/>
        </w:rPr>
      </w:pPr>
      <w:r w:rsidRPr="000B105B">
        <w:rPr>
          <w:rFonts w:eastAsia="Times New Roman" w:cs="Times New Roman"/>
          <w:sz w:val="24"/>
          <w:szCs w:val="24"/>
        </w:rPr>
        <w:t>Sketch a graph of the representation described below.</w:t>
      </w:r>
    </w:p>
    <w:p w14:paraId="251B2B21" w14:textId="5D2D33FE" w:rsidR="000B105B" w:rsidRPr="000B105B" w:rsidRDefault="000B105B" w:rsidP="000B105B">
      <w:pPr>
        <w:spacing w:after="0" w:line="240" w:lineRule="auto"/>
        <w:ind w:left="360"/>
        <w:textAlignment w:val="baseline"/>
        <w:rPr>
          <w:rFonts w:eastAsia="Times New Roman" w:cs="Times New Roman"/>
          <w:sz w:val="24"/>
          <w:szCs w:val="24"/>
        </w:rPr>
      </w:pPr>
      <w:r w:rsidRPr="000B105B">
        <w:rPr>
          <w:rFonts w:eastAsia="Times New Roman" w:cs="Times New Roman"/>
          <w:sz w:val="24"/>
          <w:szCs w:val="24"/>
        </w:rPr>
        <w:t>Madison is studying the growth of bacteria in food and learned it has four phases. Label the axes and show a graph of the four stages, assuming an initial bacterium count of 50.</w:t>
      </w:r>
    </w:p>
    <w:p w14:paraId="1E525E21" w14:textId="719EE186" w:rsidR="000B105B" w:rsidRPr="000B105B" w:rsidRDefault="000B105B" w:rsidP="000B105B">
      <w:pPr>
        <w:spacing w:after="0" w:line="240" w:lineRule="auto"/>
        <w:ind w:left="720"/>
        <w:textAlignment w:val="baseline"/>
        <w:rPr>
          <w:rFonts w:eastAsia="Times New Roman" w:cs="Times New Roman"/>
          <w:sz w:val="24"/>
          <w:szCs w:val="24"/>
        </w:rPr>
      </w:pPr>
      <w:r w:rsidRPr="000B105B">
        <w:rPr>
          <w:rFonts w:eastAsia="Times New Roman" w:cs="Times New Roman"/>
          <w:i/>
          <w:sz w:val="24"/>
          <w:szCs w:val="24"/>
        </w:rPr>
        <w:t>Phase 1</w:t>
      </w:r>
      <w:r w:rsidRPr="000B105B">
        <w:rPr>
          <w:rFonts w:eastAsia="Times New Roman" w:cs="Times New Roman"/>
          <w:sz w:val="24"/>
          <w:szCs w:val="24"/>
        </w:rPr>
        <w:t>: No growth in the number of cells for the first hour.</w:t>
      </w:r>
    </w:p>
    <w:p w14:paraId="58F1DE9B" w14:textId="773EBE79" w:rsidR="000B105B" w:rsidRPr="000B105B" w:rsidRDefault="000B105B" w:rsidP="000B105B">
      <w:pPr>
        <w:spacing w:after="0" w:line="240" w:lineRule="auto"/>
        <w:ind w:left="720"/>
        <w:textAlignment w:val="baseline"/>
        <w:rPr>
          <w:rFonts w:eastAsia="Times New Roman" w:cs="Times New Roman"/>
          <w:sz w:val="24"/>
          <w:szCs w:val="24"/>
        </w:rPr>
      </w:pPr>
      <w:r w:rsidRPr="000B105B">
        <w:rPr>
          <w:rFonts w:eastAsia="Times New Roman" w:cs="Times New Roman"/>
          <w:i/>
          <w:sz w:val="24"/>
          <w:szCs w:val="24"/>
        </w:rPr>
        <w:t>Phase 2</w:t>
      </w:r>
      <w:r w:rsidRPr="000B105B">
        <w:rPr>
          <w:rFonts w:eastAsia="Times New Roman" w:cs="Times New Roman"/>
          <w:sz w:val="24"/>
          <w:szCs w:val="24"/>
        </w:rPr>
        <w:t>: Rapid growth in the number of bacteria for the next two hours.</w:t>
      </w:r>
    </w:p>
    <w:p w14:paraId="51F5D4DC" w14:textId="3D1E1E45" w:rsidR="000B105B" w:rsidRPr="000B105B" w:rsidRDefault="000B105B" w:rsidP="000B105B">
      <w:pPr>
        <w:spacing w:after="0" w:line="240" w:lineRule="auto"/>
        <w:ind w:left="720"/>
        <w:textAlignment w:val="baseline"/>
        <w:rPr>
          <w:rFonts w:eastAsia="Times New Roman" w:cs="Times New Roman"/>
          <w:sz w:val="24"/>
          <w:szCs w:val="24"/>
        </w:rPr>
      </w:pPr>
      <w:r w:rsidRPr="000B105B">
        <w:rPr>
          <w:rFonts w:eastAsia="Times New Roman" w:cs="Times New Roman"/>
          <w:i/>
          <w:sz w:val="24"/>
          <w:szCs w:val="24"/>
        </w:rPr>
        <w:t>Phase 3</w:t>
      </w:r>
      <w:r w:rsidRPr="000B105B">
        <w:rPr>
          <w:rFonts w:eastAsia="Times New Roman" w:cs="Times New Roman"/>
          <w:sz w:val="24"/>
          <w:szCs w:val="24"/>
        </w:rPr>
        <w:t>: Growth stops for one hour as nutrients are used up and waste accumulates.</w:t>
      </w:r>
    </w:p>
    <w:p w14:paraId="5EF3D755" w14:textId="477C0FB6" w:rsidR="000B105B" w:rsidRPr="000B105B" w:rsidRDefault="000B105B" w:rsidP="000B105B">
      <w:pPr>
        <w:spacing w:after="0" w:line="240" w:lineRule="auto"/>
        <w:ind w:left="720"/>
        <w:textAlignment w:val="baseline"/>
        <w:rPr>
          <w:rFonts w:eastAsia="Times New Roman" w:cs="Times New Roman"/>
          <w:sz w:val="24"/>
          <w:szCs w:val="24"/>
        </w:rPr>
      </w:pPr>
      <w:r w:rsidRPr="000B105B">
        <w:rPr>
          <w:rFonts w:eastAsia="Times New Roman" w:cs="Times New Roman"/>
          <w:i/>
          <w:sz w:val="24"/>
          <w:szCs w:val="24"/>
        </w:rPr>
        <w:t>Phase 4</w:t>
      </w:r>
      <w:r w:rsidRPr="000B105B">
        <w:rPr>
          <w:rFonts w:eastAsia="Times New Roman" w:cs="Times New Roman"/>
          <w:sz w:val="24"/>
          <w:szCs w:val="24"/>
        </w:rPr>
        <w:t>: All bacteria gradually die off during the final four-hour phase.</w:t>
      </w:r>
    </w:p>
    <w:p w14:paraId="2DEFC943" w14:textId="4B98C8CC" w:rsidR="000665D4" w:rsidRPr="00602BEF" w:rsidRDefault="000665D4" w:rsidP="000B105B">
      <w:pPr>
        <w:spacing w:after="0" w:line="240" w:lineRule="auto"/>
        <w:textAlignment w:val="baseline"/>
        <w:rPr>
          <w:rFonts w:eastAsia="Times New Roman" w:cs="Times New Roman"/>
          <w:sz w:val="24"/>
          <w:szCs w:val="24"/>
        </w:rPr>
      </w:pPr>
    </w:p>
    <w:p w14:paraId="6308EBBA" w14:textId="77777777" w:rsidR="000665D4" w:rsidRPr="00C0141B" w:rsidRDefault="000665D4" w:rsidP="000665D4">
      <w:pPr>
        <w:pStyle w:val="Style4"/>
      </w:pPr>
      <w:r w:rsidRPr="00446198">
        <w:t>*The strategies, tasks and items included in the B1G-M are examples and should not be considered comprehensive.</w:t>
      </w:r>
    </w:p>
    <w:p w14:paraId="29EE86FA" w14:textId="7B5D2FA7" w:rsidR="00145F48" w:rsidRPr="00181FE4" w:rsidRDefault="00181FE4" w:rsidP="00181FE4">
      <w:pPr>
        <w:rPr>
          <w:rFonts w:eastAsia="Times New Roman" w:cs="Times New Roman"/>
          <w:color w:val="000000"/>
        </w:rPr>
      </w:pPr>
      <w:r>
        <w:br w:type="page"/>
      </w:r>
    </w:p>
    <w:p w14:paraId="484957E7" w14:textId="77777777" w:rsidR="00D8256C" w:rsidRPr="00E37A74" w:rsidRDefault="00D8256C" w:rsidP="00C52499">
      <w:pPr>
        <w:pStyle w:val="Heading1"/>
      </w:pPr>
      <w:bookmarkStart w:id="59" w:name="_Hlk173333045"/>
      <w:r>
        <w:lastRenderedPageBreak/>
        <w:t>Geometric Reasoning</w:t>
      </w:r>
    </w:p>
    <w:p w14:paraId="40BE100F" w14:textId="77777777" w:rsidR="00D8256C" w:rsidRPr="00181FE4" w:rsidRDefault="00D8256C" w:rsidP="00C52499">
      <w:pPr>
        <w:pStyle w:val="Normal11"/>
        <w:rPr>
          <w:sz w:val="24"/>
          <w:szCs w:val="24"/>
        </w:rPr>
      </w:pPr>
    </w:p>
    <w:p w14:paraId="23DD104C" w14:textId="16339689" w:rsidR="00AF4620" w:rsidRDefault="00AF4620" w:rsidP="00B1449E">
      <w:pPr>
        <w:spacing w:after="0" w:line="240" w:lineRule="auto"/>
        <w:jc w:val="center"/>
        <w:rPr>
          <w:rFonts w:cs="Times New Roman"/>
          <w:i/>
          <w:sz w:val="24"/>
        </w:rPr>
      </w:pPr>
      <w:r w:rsidRPr="008378F3">
        <w:rPr>
          <w:rFonts w:cs="Times New Roman"/>
          <w:b/>
          <w:sz w:val="24"/>
        </w:rPr>
        <w:t>MA.7.</w:t>
      </w:r>
      <w:r>
        <w:rPr>
          <w:rFonts w:cs="Times New Roman"/>
          <w:b/>
          <w:sz w:val="24"/>
        </w:rPr>
        <w:t>GR</w:t>
      </w:r>
      <w:r w:rsidRPr="008378F3">
        <w:rPr>
          <w:rFonts w:cs="Times New Roman"/>
          <w:b/>
          <w:sz w:val="24"/>
        </w:rPr>
        <w:t xml:space="preserve">.1 </w:t>
      </w:r>
      <w:r w:rsidRPr="00244BB9">
        <w:rPr>
          <w:rFonts w:cs="Times New Roman"/>
          <w:i/>
          <w:sz w:val="24"/>
        </w:rPr>
        <w:t>Solve problems involving two-dimensional figures, including circles</w:t>
      </w:r>
      <w:r w:rsidRPr="008378F3">
        <w:rPr>
          <w:rFonts w:cs="Times New Roman"/>
          <w:i/>
          <w:sz w:val="24"/>
        </w:rPr>
        <w:t>.</w:t>
      </w:r>
    </w:p>
    <w:p w14:paraId="74A5ECD7" w14:textId="77777777" w:rsidR="00C75A69" w:rsidRPr="00181FE4" w:rsidRDefault="00C75A69" w:rsidP="00C52499">
      <w:pPr>
        <w:pStyle w:val="Normal11"/>
        <w:rPr>
          <w:sz w:val="24"/>
          <w:szCs w:val="24"/>
        </w:rPr>
      </w:pPr>
    </w:p>
    <w:p w14:paraId="1C7BDC1C" w14:textId="77777777" w:rsidR="00C75A69" w:rsidRDefault="00C75A69" w:rsidP="00C75A69">
      <w:pPr>
        <w:pStyle w:val="Heading3"/>
      </w:pPr>
      <w:bookmarkStart w:id="60" w:name="_MA.7.GR.1.3"/>
      <w:bookmarkEnd w:id="60"/>
      <w:r w:rsidRPr="006B6BAE">
        <w:t>MA</w:t>
      </w:r>
      <w:r>
        <w:t>.7.GR</w:t>
      </w:r>
      <w:r w:rsidRPr="006B6BAE">
        <w:t>.1.</w:t>
      </w:r>
      <w:r>
        <w:t>3</w:t>
      </w:r>
    </w:p>
    <w:p w14:paraId="56B7D624" w14:textId="77777777" w:rsidR="00C75A69" w:rsidRPr="00D86603" w:rsidRDefault="00C75A69" w:rsidP="00D86603">
      <w:pPr>
        <w:pStyle w:val="Normal11"/>
      </w:pPr>
    </w:p>
    <w:p w14:paraId="659F1737" w14:textId="77777777" w:rsidR="00C75A69" w:rsidRPr="00BB2AFC" w:rsidRDefault="00C75A69" w:rsidP="00C75A69">
      <w:pPr>
        <w:pStyle w:val="GeometricReasoningGRHeading"/>
      </w:pPr>
      <w:r w:rsidRPr="00BB2AFC">
        <w:t>Benchmark</w:t>
      </w:r>
    </w:p>
    <w:p w14:paraId="234A87A7" w14:textId="77777777" w:rsidR="00C75A69" w:rsidRPr="00BB2AFC" w:rsidRDefault="00C75A69" w:rsidP="00C75A69">
      <w:pPr>
        <w:pStyle w:val="Style3"/>
      </w:pPr>
      <w:r w:rsidRPr="00BB2AFC">
        <w:t>MA</w:t>
      </w:r>
      <w:r>
        <w:t>.7.GR</w:t>
      </w:r>
      <w:r w:rsidRPr="00BB2AFC">
        <w:t>.1.</w:t>
      </w:r>
      <w:r>
        <w:t>3</w:t>
      </w:r>
      <w:r w:rsidRPr="00BB2AFC">
        <w:tab/>
      </w:r>
      <w:r w:rsidRPr="00584A12">
        <w:rPr>
          <w:rFonts w:eastAsia="Times New Roman"/>
          <w:color w:val="000000"/>
        </w:rPr>
        <w:t>Explore the proportional relationship between circumferences and diameters of circles. Apply a formula for the circumference of a circle to solve mathematical and real-world problems.</w:t>
      </w:r>
    </w:p>
    <w:p w14:paraId="7D42D001" w14:textId="77777777" w:rsidR="00C75A69" w:rsidRPr="00710144" w:rsidRDefault="00C75A69" w:rsidP="00C75A69">
      <w:pPr>
        <w:spacing w:after="0" w:line="240" w:lineRule="auto"/>
        <w:rPr>
          <w:rFonts w:eastAsia="Times New Roman" w:cs="Times New Roman"/>
        </w:rPr>
      </w:pPr>
      <w:r w:rsidRPr="00710144">
        <w:rPr>
          <w:rFonts w:eastAsia="Times New Roman" w:cs="Times New Roman"/>
          <w:u w:val="single"/>
        </w:rPr>
        <w:t>Benchmark Clarifications:</w:t>
      </w:r>
    </w:p>
    <w:p w14:paraId="0732BB5D" w14:textId="77777777" w:rsidR="00C75A69" w:rsidRPr="00710144" w:rsidRDefault="00C75A69" w:rsidP="00C75A69">
      <w:pPr>
        <w:spacing w:after="0" w:line="240" w:lineRule="auto"/>
        <w:rPr>
          <w:rFonts w:eastAsia="Times New Roman" w:cs="Times New Roman"/>
          <w:color w:val="000000"/>
        </w:rPr>
      </w:pPr>
      <w:r w:rsidRPr="00710144">
        <w:rPr>
          <w:rFonts w:eastAsia="Times New Roman" w:cs="Times New Roman"/>
          <w:i/>
        </w:rPr>
        <w:t>Clarification 1:</w:t>
      </w:r>
      <w:r w:rsidRPr="00710144">
        <w:rPr>
          <w:rFonts w:eastAsia="Times New Roman" w:cs="Times New Roman"/>
        </w:rPr>
        <w:t xml:space="preserve"> </w:t>
      </w:r>
      <w:r w:rsidRPr="00710144">
        <w:rPr>
          <w:rFonts w:eastAsia="Times New Roman" w:cs="Times New Roman"/>
          <w:color w:val="000000"/>
        </w:rPr>
        <w:t>Instruction includes the exploration and analysis of circular objects to examine the proportional relationship between circumference and diameter and arrive at an approximation of pi (</w:t>
      </w:r>
      <m:oMath>
        <m:r>
          <w:rPr>
            <w:rFonts w:ascii="Cambria Math" w:eastAsia="Times New Roman" w:hAnsi="Cambria Math" w:cs="Times New Roman"/>
            <w:color w:val="000000"/>
          </w:rPr>
          <m:t>π</m:t>
        </m:r>
      </m:oMath>
      <w:r w:rsidRPr="00710144">
        <w:rPr>
          <w:rFonts w:eastAsia="Times New Roman" w:cs="Times New Roman"/>
          <w:color w:val="000000"/>
        </w:rPr>
        <w:t>) as the constant of proportionality.</w:t>
      </w:r>
    </w:p>
    <w:p w14:paraId="404AA225" w14:textId="77777777" w:rsidR="00C75A69" w:rsidRPr="00710144" w:rsidRDefault="00C75A69" w:rsidP="00C75A69">
      <w:pPr>
        <w:spacing w:after="0" w:line="240" w:lineRule="auto"/>
        <w:rPr>
          <w:rFonts w:eastAsia="Times New Roman" w:cs="Times New Roman"/>
          <w:color w:val="000000"/>
        </w:rPr>
      </w:pPr>
      <w:r w:rsidRPr="00710144">
        <w:rPr>
          <w:rFonts w:eastAsia="Times New Roman" w:cs="Times New Roman"/>
          <w:i/>
          <w:color w:val="000000"/>
        </w:rPr>
        <w:t>Clarification 2:</w:t>
      </w:r>
      <w:r w:rsidRPr="00710144">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710144">
        <w:rPr>
          <w:rFonts w:eastAsia="Times New Roman" w:cs="Times New Roman"/>
          <w:color w:val="000000"/>
        </w:rPr>
        <w:t>) or approximately.</w:t>
      </w:r>
    </w:p>
    <w:p w14:paraId="0A3B4A99" w14:textId="77777777" w:rsidR="00C75A69" w:rsidRPr="00181FE4" w:rsidRDefault="00C75A69" w:rsidP="00C75A69">
      <w:pPr>
        <w:spacing w:after="0" w:line="240" w:lineRule="auto"/>
        <w:textAlignment w:val="baseline"/>
        <w:rPr>
          <w:rFonts w:eastAsia="Times New Roman" w:cs="Times New Roman"/>
        </w:rPr>
      </w:pPr>
    </w:p>
    <w:p w14:paraId="1FA98B4D" w14:textId="4BEAE826" w:rsidR="00C75A69" w:rsidRPr="00BB2AFC" w:rsidRDefault="00C75A69" w:rsidP="00C75A69">
      <w:pPr>
        <w:pStyle w:val="GeometricReasoningGRHeading"/>
      </w:pPr>
      <w:r w:rsidRPr="00BB2AFC">
        <w:t>Connecting Benchmarks/Horizontal Alignment</w:t>
      </w:r>
    </w:p>
    <w:p w14:paraId="0707F934" w14:textId="77777777" w:rsidR="00C75A69" w:rsidRPr="00A033AE" w:rsidRDefault="00C75A69" w:rsidP="00C75A69">
      <w:pPr>
        <w:widowControl w:val="0"/>
        <w:numPr>
          <w:ilvl w:val="0"/>
          <w:numId w:val="12"/>
        </w:numPr>
        <w:spacing w:after="0" w:line="240" w:lineRule="auto"/>
        <w:contextualSpacing/>
        <w:rPr>
          <w:rFonts w:eastAsia="Times New Roman" w:cs="Times New Roman"/>
          <w:sz w:val="24"/>
          <w:szCs w:val="24"/>
        </w:rPr>
      </w:pPr>
      <w:r w:rsidRPr="00A47F4B">
        <w:rPr>
          <w:rFonts w:cs="Times New Roman"/>
          <w:sz w:val="24"/>
          <w:szCs w:val="24"/>
        </w:rPr>
        <w:t>MA.7.AR.4.1, MA.7.AR.4.2</w:t>
      </w:r>
    </w:p>
    <w:p w14:paraId="57EFE188" w14:textId="77777777" w:rsidR="00C75A69" w:rsidRPr="00C378A3" w:rsidRDefault="00C75A69" w:rsidP="00C75A69">
      <w:pPr>
        <w:pStyle w:val="ListParagraph"/>
        <w:numPr>
          <w:ilvl w:val="0"/>
          <w:numId w:val="12"/>
        </w:numPr>
        <w:contextualSpacing/>
        <w:rPr>
          <w:rFonts w:eastAsia="Times New Roman" w:cs="Times New Roman"/>
          <w:sz w:val="24"/>
          <w:szCs w:val="24"/>
        </w:rPr>
      </w:pPr>
      <w:r>
        <w:rPr>
          <w:rFonts w:cs="Times New Roman"/>
          <w:sz w:val="24"/>
          <w:szCs w:val="24"/>
        </w:rPr>
        <w:t>MA.7.GR.2.1, MA.7.GR.2.2</w:t>
      </w:r>
    </w:p>
    <w:p w14:paraId="126DBFC3" w14:textId="6969A217" w:rsidR="00C378A3" w:rsidRPr="00A033AE" w:rsidRDefault="00C378A3" w:rsidP="00181FE4">
      <w:pPr>
        <w:pStyle w:val="ListParagraph"/>
        <w:numPr>
          <w:ilvl w:val="0"/>
          <w:numId w:val="12"/>
        </w:numPr>
        <w:contextualSpacing/>
        <w:rPr>
          <w:rFonts w:eastAsia="Times New Roman" w:cs="Times New Roman"/>
          <w:sz w:val="24"/>
          <w:szCs w:val="24"/>
        </w:rPr>
      </w:pPr>
      <w:r>
        <w:rPr>
          <w:rFonts w:cs="Times New Roman"/>
          <w:sz w:val="24"/>
          <w:szCs w:val="24"/>
        </w:rPr>
        <w:t>MA.8.GR.1.2</w:t>
      </w:r>
    </w:p>
    <w:p w14:paraId="28AC0D9A" w14:textId="77777777" w:rsidR="00C75A69" w:rsidRPr="00181FE4" w:rsidRDefault="00C75A69" w:rsidP="00181FE4">
      <w:pPr>
        <w:spacing w:after="0"/>
        <w:contextualSpacing/>
        <w:rPr>
          <w:rFonts w:eastAsia="Times New Roman" w:cs="Times New Roman"/>
          <w:sz w:val="24"/>
          <w:szCs w:val="24"/>
        </w:rPr>
      </w:pPr>
    </w:p>
    <w:p w14:paraId="6B9295B3" w14:textId="77777777" w:rsidR="00C75A69" w:rsidRPr="00BB2AFC" w:rsidRDefault="00C75A69" w:rsidP="00C75A69">
      <w:pPr>
        <w:pStyle w:val="GeometricReasoningGRHeading"/>
      </w:pPr>
      <w:r w:rsidRPr="00BB2AFC">
        <w:t>Terms from the K-12 Glossary </w:t>
      </w:r>
    </w:p>
    <w:p w14:paraId="7185DC2D" w14:textId="77777777" w:rsidR="00C75A69" w:rsidRPr="00980038" w:rsidRDefault="00C75A69" w:rsidP="00C75A69">
      <w:pPr>
        <w:numPr>
          <w:ilvl w:val="0"/>
          <w:numId w:val="15"/>
        </w:numPr>
        <w:spacing w:after="0" w:line="240" w:lineRule="auto"/>
        <w:textAlignment w:val="baseline"/>
        <w:rPr>
          <w:rFonts w:eastAsia="Times New Roman" w:cs="Times New Roman"/>
          <w:sz w:val="24"/>
          <w:szCs w:val="24"/>
        </w:rPr>
      </w:pPr>
      <w:r w:rsidRPr="00980038">
        <w:rPr>
          <w:rFonts w:cs="Times New Roman"/>
          <w:sz w:val="24"/>
          <w:szCs w:val="24"/>
        </w:rPr>
        <w:t>Circumference</w:t>
      </w:r>
    </w:p>
    <w:p w14:paraId="375C96C5" w14:textId="743682EA" w:rsidR="00C75A69" w:rsidRPr="00584A12"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C</w:t>
      </w:r>
      <w:r w:rsidRPr="00584A12">
        <w:rPr>
          <w:rFonts w:cs="Times New Roman"/>
          <w:sz w:val="24"/>
          <w:szCs w:val="24"/>
        </w:rPr>
        <w:t xml:space="preserve">onstant of </w:t>
      </w:r>
      <w:r>
        <w:rPr>
          <w:rFonts w:cs="Times New Roman"/>
          <w:sz w:val="24"/>
          <w:szCs w:val="24"/>
        </w:rPr>
        <w:t>P</w:t>
      </w:r>
      <w:r w:rsidRPr="00584A12">
        <w:rPr>
          <w:rFonts w:cs="Times New Roman"/>
          <w:sz w:val="24"/>
          <w:szCs w:val="24"/>
        </w:rPr>
        <w:t>roportionality</w:t>
      </w:r>
    </w:p>
    <w:p w14:paraId="7610D71C" w14:textId="77777777" w:rsidR="00C75A69" w:rsidRPr="00584A12"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D</w:t>
      </w:r>
      <w:r w:rsidRPr="00584A12">
        <w:rPr>
          <w:rFonts w:cs="Times New Roman"/>
          <w:sz w:val="24"/>
          <w:szCs w:val="24"/>
        </w:rPr>
        <w:t>iameter</w:t>
      </w:r>
    </w:p>
    <w:p w14:paraId="7F193B50" w14:textId="77777777" w:rsidR="00C75A69" w:rsidRPr="004E00DA"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P</w:t>
      </w:r>
      <w:r w:rsidRPr="00584A12">
        <w:rPr>
          <w:rFonts w:cs="Times New Roman"/>
          <w:sz w:val="24"/>
          <w:szCs w:val="24"/>
        </w:rPr>
        <w:t>i (</w:t>
      </w:r>
      <m:oMath>
        <m:r>
          <w:rPr>
            <w:rFonts w:ascii="Cambria Math" w:hAnsi="Cambria Math" w:cs="Times New Roman"/>
            <w:sz w:val="24"/>
            <w:szCs w:val="24"/>
          </w:rPr>
          <m:t>π</m:t>
        </m:r>
      </m:oMath>
      <w:r w:rsidRPr="00584A12">
        <w:rPr>
          <w:rFonts w:cs="Times New Roman"/>
          <w:sz w:val="24"/>
          <w:szCs w:val="24"/>
        </w:rPr>
        <w:t>)</w:t>
      </w:r>
    </w:p>
    <w:p w14:paraId="06056CDE" w14:textId="77777777" w:rsidR="00C75A69" w:rsidRPr="004E00DA" w:rsidRDefault="00C75A69" w:rsidP="00181FE4">
      <w:pPr>
        <w:widowControl w:val="0"/>
        <w:numPr>
          <w:ilvl w:val="0"/>
          <w:numId w:val="15"/>
        </w:numPr>
        <w:spacing w:after="0" w:line="240" w:lineRule="auto"/>
        <w:textAlignment w:val="baseline"/>
        <w:rPr>
          <w:rFonts w:eastAsia="Calibri" w:cs="Times New Roman"/>
          <w:color w:val="000000" w:themeColor="text1"/>
          <w:sz w:val="24"/>
          <w:szCs w:val="24"/>
        </w:rPr>
      </w:pPr>
      <w:r>
        <w:rPr>
          <w:rFonts w:cs="Times New Roman"/>
          <w:sz w:val="24"/>
          <w:szCs w:val="24"/>
        </w:rPr>
        <w:t>P</w:t>
      </w:r>
      <w:r w:rsidRPr="00584A12">
        <w:rPr>
          <w:rFonts w:cs="Times New Roman"/>
          <w:sz w:val="24"/>
          <w:szCs w:val="24"/>
        </w:rPr>
        <w:t xml:space="preserve">roportional </w:t>
      </w:r>
      <w:r>
        <w:rPr>
          <w:rFonts w:cs="Times New Roman"/>
          <w:sz w:val="24"/>
          <w:szCs w:val="24"/>
        </w:rPr>
        <w:t>R</w:t>
      </w:r>
      <w:r w:rsidRPr="00584A12">
        <w:rPr>
          <w:rFonts w:cs="Times New Roman"/>
          <w:sz w:val="24"/>
          <w:szCs w:val="24"/>
        </w:rPr>
        <w:t>elationship</w:t>
      </w:r>
    </w:p>
    <w:p w14:paraId="192E3D6B" w14:textId="77777777" w:rsidR="00C75A69" w:rsidRPr="00181FE4" w:rsidRDefault="00C75A69" w:rsidP="00181FE4">
      <w:pPr>
        <w:spacing w:after="0"/>
        <w:textAlignment w:val="baseline"/>
        <w:rPr>
          <w:rFonts w:eastAsia="Times New Roman" w:cs="Times New Roman"/>
          <w:sz w:val="24"/>
          <w:szCs w:val="24"/>
        </w:rPr>
      </w:pPr>
    </w:p>
    <w:p w14:paraId="1DF6F143" w14:textId="77777777" w:rsidR="00C75A69" w:rsidRPr="00BB2AFC" w:rsidRDefault="00C75A69" w:rsidP="00C75A69">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75A69" w:rsidRPr="00BB2AFC" w14:paraId="26AE8063" w14:textId="77777777" w:rsidTr="005E1D87">
        <w:trPr>
          <w:trHeight w:val="300"/>
        </w:trPr>
        <w:tc>
          <w:tcPr>
            <w:tcW w:w="2498" w:type="pct"/>
            <w:shd w:val="clear" w:color="auto" w:fill="auto"/>
            <w:hideMark/>
          </w:tcPr>
          <w:p w14:paraId="25926471"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7D3BF684" w14:textId="77777777" w:rsidR="00C75A69" w:rsidRDefault="00C75A69" w:rsidP="00C75A69">
            <w:pPr>
              <w:numPr>
                <w:ilvl w:val="0"/>
                <w:numId w:val="11"/>
              </w:numPr>
              <w:spacing w:after="0" w:line="240" w:lineRule="auto"/>
              <w:contextualSpacing/>
              <w:rPr>
                <w:rFonts w:eastAsia="Calibri" w:cs="Times New Roman"/>
                <w:sz w:val="24"/>
                <w:szCs w:val="24"/>
              </w:rPr>
            </w:pPr>
            <w:r w:rsidRPr="00866486">
              <w:rPr>
                <w:rFonts w:eastAsia="Calibri" w:cs="Times New Roman"/>
                <w:sz w:val="24"/>
                <w:szCs w:val="24"/>
              </w:rPr>
              <w:t>MA.6.GR.1.3</w:t>
            </w:r>
          </w:p>
          <w:p w14:paraId="7C24195D" w14:textId="2757C595" w:rsidR="00C378A3" w:rsidRPr="00866486" w:rsidRDefault="00C378A3" w:rsidP="00C75A69">
            <w:pPr>
              <w:numPr>
                <w:ilvl w:val="0"/>
                <w:numId w:val="11"/>
              </w:numPr>
              <w:spacing w:after="0" w:line="240" w:lineRule="auto"/>
              <w:contextualSpacing/>
              <w:rPr>
                <w:rFonts w:eastAsia="Calibri" w:cs="Times New Roman"/>
                <w:sz w:val="24"/>
                <w:szCs w:val="24"/>
              </w:rPr>
            </w:pPr>
            <w:r>
              <w:rPr>
                <w:rFonts w:eastAsia="Calibri" w:cs="Times New Roman"/>
                <w:sz w:val="24"/>
                <w:szCs w:val="24"/>
              </w:rPr>
              <w:t>MA.7.NSO.2.1, MA.7.NSO.2.2, MA.7.NSO.2.3</w:t>
            </w:r>
          </w:p>
        </w:tc>
        <w:tc>
          <w:tcPr>
            <w:tcW w:w="2502" w:type="pct"/>
            <w:shd w:val="clear" w:color="auto" w:fill="auto"/>
          </w:tcPr>
          <w:p w14:paraId="0FEE0E95"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5E601264" w14:textId="77777777" w:rsidR="00C75A69" w:rsidRPr="00FA2BAE" w:rsidRDefault="00C75A69" w:rsidP="00C75A69">
            <w:pPr>
              <w:widowControl w:val="0"/>
              <w:numPr>
                <w:ilvl w:val="0"/>
                <w:numId w:val="11"/>
              </w:numPr>
              <w:spacing w:after="0" w:line="240" w:lineRule="auto"/>
              <w:textAlignment w:val="baseline"/>
              <w:rPr>
                <w:rFonts w:eastAsia="Times New Roman" w:cs="Times New Roman"/>
                <w:sz w:val="24"/>
                <w:szCs w:val="24"/>
              </w:rPr>
            </w:pPr>
            <w:r w:rsidRPr="00FA2BAE">
              <w:rPr>
                <w:rFonts w:eastAsia="Calibri" w:cs="Times New Roman"/>
                <w:sz w:val="24"/>
                <w:szCs w:val="24"/>
              </w:rPr>
              <w:t>MA.912.GR.7.2, MA.912.GR.7.3</w:t>
            </w:r>
          </w:p>
        </w:tc>
      </w:tr>
    </w:tbl>
    <w:p w14:paraId="0F802BB0" w14:textId="77777777" w:rsidR="00C75A69" w:rsidRPr="00181FE4" w:rsidRDefault="00C75A69" w:rsidP="00C75A69">
      <w:pPr>
        <w:spacing w:after="0"/>
        <w:rPr>
          <w:sz w:val="24"/>
          <w:szCs w:val="24"/>
        </w:rPr>
      </w:pPr>
    </w:p>
    <w:p w14:paraId="4318AA9F" w14:textId="77777777" w:rsidR="00C75A69" w:rsidRPr="00BB2AFC" w:rsidRDefault="00C75A69" w:rsidP="00C75A69">
      <w:pPr>
        <w:pStyle w:val="GeometricReasoningGRHeading"/>
      </w:pPr>
      <w:r w:rsidRPr="00BB2AFC">
        <w:t xml:space="preserve">Purpose and Instructional Strategies </w:t>
      </w:r>
    </w:p>
    <w:p w14:paraId="24566BA2" w14:textId="1C219F9C" w:rsidR="00C75A69" w:rsidRPr="00DC2BF7" w:rsidRDefault="00C75A69" w:rsidP="00C75A69">
      <w:pPr>
        <w:spacing w:after="0" w:line="240" w:lineRule="auto"/>
        <w:contextualSpacing/>
        <w:rPr>
          <w:rFonts w:eastAsiaTheme="minorEastAsia" w:cs="Times New Roman"/>
          <w:sz w:val="24"/>
          <w:szCs w:val="24"/>
        </w:rPr>
      </w:pPr>
      <w:r w:rsidRPr="00DC2BF7">
        <w:rPr>
          <w:rFonts w:eastAsiaTheme="minorEastAsia" w:cs="Times New Roman"/>
          <w:sz w:val="24"/>
          <w:szCs w:val="24"/>
        </w:rPr>
        <w:t xml:space="preserve">In </w:t>
      </w:r>
      <w:r w:rsidR="009640C3" w:rsidRPr="001E61F9">
        <w:rPr>
          <w:rFonts w:eastAsiaTheme="minorEastAsia" w:cs="Times New Roman"/>
          <w:sz w:val="24"/>
          <w:szCs w:val="24"/>
        </w:rPr>
        <w:t>previous courses, students solved problems involving the perimeter and area of two-dimensional figures. In grade 7 accelerated, students explore the proportional relationship between circumferences and diameters of circles and develop and learn a formula to solve circumference problems. Students will also learn and use the Pythagorean Theorem to find the distance between points in the coordinate plane. In Geometry, students will build on this foundation to solve problems involving the equation of a circle</w:t>
      </w:r>
      <w:r w:rsidRPr="00DC2BF7">
        <w:rPr>
          <w:rFonts w:eastAsiaTheme="minorEastAsia" w:cs="Times New Roman"/>
          <w:sz w:val="24"/>
          <w:szCs w:val="24"/>
        </w:rPr>
        <w:t>.</w:t>
      </w:r>
    </w:p>
    <w:p w14:paraId="226BDF79" w14:textId="407DFE2D" w:rsidR="00C75A69" w:rsidRPr="00DC2BF7" w:rsidRDefault="00C75A69" w:rsidP="00C75A69">
      <w:pPr>
        <w:numPr>
          <w:ilvl w:val="0"/>
          <w:numId w:val="52"/>
        </w:numPr>
        <w:spacing w:after="0" w:line="240" w:lineRule="auto"/>
        <w:contextualSpacing/>
        <w:rPr>
          <w:rFonts w:eastAsiaTheme="minorEastAsia" w:cs="Times New Roman"/>
          <w:sz w:val="24"/>
          <w:szCs w:val="24"/>
        </w:rPr>
      </w:pPr>
      <w:r w:rsidRPr="00DC2BF7">
        <w:rPr>
          <w:rFonts w:eastAsia="Calibri" w:cs="Times New Roman"/>
          <w:sz w:val="24"/>
          <w:szCs w:val="24"/>
        </w:rPr>
        <w:t>Instruction includes opportunities for students to see circular or cylindrical household objects of different sizes. Students will measure the diameter and the circumference of the circle in each object to the nearest tenth of a centimeter to arrive at an approximation of pi (</w:t>
      </w:r>
      <m:oMath>
        <m:r>
          <w:rPr>
            <w:rFonts w:ascii="Cambria Math" w:hAnsi="Cambria Math" w:cs="Times New Roman"/>
            <w:sz w:val="24"/>
            <w:szCs w:val="24"/>
          </w:rPr>
          <m:t>π</m:t>
        </m:r>
      </m:oMath>
      <w:r w:rsidRPr="00DC2BF7">
        <w:rPr>
          <w:rFonts w:cs="Times New Roman"/>
          <w:sz w:val="24"/>
          <w:szCs w:val="24"/>
        </w:rPr>
        <w:t>) as the constant of proportionality. Students can record the values in a table and plot the points on a coordinate plane to discover the pattern that arises (</w:t>
      </w:r>
      <w:r w:rsidRPr="00DC2BF7">
        <w:rPr>
          <w:rFonts w:cs="Times New Roman"/>
          <w:i/>
          <w:sz w:val="24"/>
          <w:szCs w:val="24"/>
        </w:rPr>
        <w:t>MTR.5.1</w:t>
      </w:r>
      <w:r w:rsidRPr="00DC2BF7">
        <w:rPr>
          <w:rFonts w:cs="Times New Roman"/>
          <w:sz w:val="24"/>
          <w:szCs w:val="24"/>
        </w:rPr>
        <w:t xml:space="preserve">). </w:t>
      </w:r>
      <w:r w:rsidRPr="00DC2BF7">
        <w:rPr>
          <w:rFonts w:cs="Times New Roman"/>
          <w:sz w:val="24"/>
          <w:szCs w:val="24"/>
        </w:rPr>
        <w:lastRenderedPageBreak/>
        <w:t>Students should complete multiple trials to best support their conclusions using both radius and diameter.</w:t>
      </w:r>
    </w:p>
    <w:p w14:paraId="1F68F296" w14:textId="77777777" w:rsidR="00C75A69" w:rsidRDefault="00C75A69" w:rsidP="00C75A69">
      <w:pPr>
        <w:spacing w:after="0" w:line="240" w:lineRule="auto"/>
        <w:ind w:left="720"/>
        <w:jc w:val="both"/>
        <w:rPr>
          <w:rFonts w:cs="Times New Roman"/>
          <w:sz w:val="24"/>
          <w:szCs w:val="24"/>
        </w:rPr>
      </w:pPr>
      <w:r w:rsidRPr="00DC2BF7">
        <w:rPr>
          <w:rFonts w:cs="Times New Roman"/>
          <w:sz w:val="24"/>
          <w:szCs w:val="24"/>
        </w:rPr>
        <w:t>Trial #1</w:t>
      </w:r>
    </w:p>
    <w:p w14:paraId="182F1EDD" w14:textId="77777777" w:rsidR="00C75A69" w:rsidRDefault="00C75A69" w:rsidP="00C75A69">
      <w:pPr>
        <w:spacing w:after="0" w:line="240" w:lineRule="auto"/>
        <w:ind w:left="720"/>
        <w:jc w:val="both"/>
        <w:rPr>
          <w:rFonts w:cs="Times New Roman"/>
          <w:sz w:val="24"/>
          <w:szCs w:val="24"/>
        </w:rPr>
      </w:pPr>
      <w:r>
        <w:rPr>
          <w:rFonts w:cs="Times New Roman"/>
          <w:sz w:val="24"/>
          <w:szCs w:val="24"/>
        </w:rPr>
        <w:tab/>
      </w:r>
      <w:r w:rsidRPr="00D92E52">
        <w:rPr>
          <w:rFonts w:cs="Times New Roman"/>
          <w:noProof/>
          <w:sz w:val="24"/>
          <w:szCs w:val="24"/>
        </w:rPr>
        <w:drawing>
          <wp:inline distT="0" distB="0" distL="0" distR="0" wp14:anchorId="75944064" wp14:editId="53773D94">
            <wp:extent cx="4770533" cy="1280271"/>
            <wp:effectExtent l="0" t="0" r="0" b="0"/>
            <wp:docPr id="1944232312" name="Picture 1" descr="A table for Trial #1 with diameter, circumference, and (C divided by d) for the columns and Circles A, B, C, and D for the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2312" name="Picture 1" descr="A table for Trial #1 with diameter, circumference, and (C divided by d) for the columns and Circles A, B, C, and D for the rows."/>
                    <pic:cNvPicPr/>
                  </pic:nvPicPr>
                  <pic:blipFill>
                    <a:blip r:embed="rId88"/>
                    <a:stretch>
                      <a:fillRect/>
                    </a:stretch>
                  </pic:blipFill>
                  <pic:spPr>
                    <a:xfrm>
                      <a:off x="0" y="0"/>
                      <a:ext cx="4770533" cy="1280271"/>
                    </a:xfrm>
                    <a:prstGeom prst="rect">
                      <a:avLst/>
                    </a:prstGeom>
                  </pic:spPr>
                </pic:pic>
              </a:graphicData>
            </a:graphic>
          </wp:inline>
        </w:drawing>
      </w:r>
    </w:p>
    <w:p w14:paraId="62BFCADE" w14:textId="5CE1F714" w:rsidR="00C75A69" w:rsidRDefault="00C75A69" w:rsidP="004C5587">
      <w:pPr>
        <w:spacing w:after="0" w:line="240" w:lineRule="auto"/>
        <w:jc w:val="both"/>
        <w:rPr>
          <w:rFonts w:cs="Times New Roman"/>
          <w:sz w:val="24"/>
          <w:szCs w:val="24"/>
        </w:rPr>
      </w:pPr>
    </w:p>
    <w:p w14:paraId="72D68488" w14:textId="77777777" w:rsidR="00C75A69" w:rsidRDefault="00C75A69" w:rsidP="00C75A69">
      <w:pPr>
        <w:spacing w:after="0" w:line="240" w:lineRule="auto"/>
        <w:ind w:left="720"/>
        <w:rPr>
          <w:rFonts w:cs="Times New Roman"/>
          <w:sz w:val="24"/>
          <w:szCs w:val="24"/>
        </w:rPr>
      </w:pPr>
      <w:r w:rsidRPr="00584A12">
        <w:rPr>
          <w:rFonts w:cs="Times New Roman"/>
          <w:sz w:val="24"/>
          <w:szCs w:val="24"/>
        </w:rPr>
        <w:t>Trial #2</w:t>
      </w:r>
    </w:p>
    <w:p w14:paraId="2AA7461A" w14:textId="77777777" w:rsidR="00C75A69" w:rsidRDefault="00C75A69" w:rsidP="004C5587">
      <w:pPr>
        <w:spacing w:after="0" w:line="240" w:lineRule="auto"/>
        <w:ind w:left="720"/>
        <w:rPr>
          <w:rFonts w:cs="Times New Roman"/>
          <w:sz w:val="24"/>
          <w:szCs w:val="24"/>
        </w:rPr>
      </w:pPr>
      <w:r>
        <w:rPr>
          <w:rFonts w:cs="Times New Roman"/>
          <w:sz w:val="24"/>
          <w:szCs w:val="24"/>
        </w:rPr>
        <w:tab/>
      </w:r>
      <w:r w:rsidRPr="00BF6CE1">
        <w:rPr>
          <w:rFonts w:cs="Times New Roman"/>
          <w:noProof/>
          <w:sz w:val="24"/>
          <w:szCs w:val="24"/>
        </w:rPr>
        <w:drawing>
          <wp:inline distT="0" distB="0" distL="0" distR="0" wp14:anchorId="20823D58" wp14:editId="3F7825FF">
            <wp:extent cx="4709568" cy="1295512"/>
            <wp:effectExtent l="0" t="0" r="0" b="0"/>
            <wp:docPr id="1981447986" name="Picture 1" descr="A table for Trial #2 with diameter, circumference, and (C divided by 2r) for the columns and Circles A, B, C, and D for the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47986" name="Picture 1" descr="A table for Trial #2 with diameter, circumference, and (C divided by 2r) for the columns and Circles A, B, C, and D for the rows."/>
                    <pic:cNvPicPr/>
                  </pic:nvPicPr>
                  <pic:blipFill>
                    <a:blip r:embed="rId89"/>
                    <a:stretch>
                      <a:fillRect/>
                    </a:stretch>
                  </pic:blipFill>
                  <pic:spPr>
                    <a:xfrm>
                      <a:off x="0" y="0"/>
                      <a:ext cx="4709568" cy="1295512"/>
                    </a:xfrm>
                    <a:prstGeom prst="rect">
                      <a:avLst/>
                    </a:prstGeom>
                  </pic:spPr>
                </pic:pic>
              </a:graphicData>
            </a:graphic>
          </wp:inline>
        </w:drawing>
      </w:r>
    </w:p>
    <w:p w14:paraId="56556462" w14:textId="77777777" w:rsidR="004C5587" w:rsidRPr="00584A12" w:rsidRDefault="004C5587" w:rsidP="004C5587">
      <w:pPr>
        <w:spacing w:after="0" w:line="240" w:lineRule="auto"/>
        <w:rPr>
          <w:rFonts w:cs="Times New Roman"/>
          <w:sz w:val="24"/>
          <w:szCs w:val="24"/>
        </w:rPr>
      </w:pPr>
    </w:p>
    <w:p w14:paraId="6E390E1D" w14:textId="3845A9F3" w:rsidR="00C75A69" w:rsidRPr="00F74884" w:rsidRDefault="00C75A69" w:rsidP="00C75A69">
      <w:pPr>
        <w:numPr>
          <w:ilvl w:val="0"/>
          <w:numId w:val="52"/>
        </w:numPr>
        <w:spacing w:after="0" w:line="240" w:lineRule="auto"/>
        <w:contextualSpacing/>
        <w:rPr>
          <w:rFonts w:eastAsiaTheme="minorEastAsia" w:cs="Times New Roman"/>
          <w:sz w:val="24"/>
          <w:szCs w:val="24"/>
        </w:rPr>
      </w:pPr>
      <w:r w:rsidRPr="00F74884">
        <w:rPr>
          <w:rFonts w:eastAsiaTheme="minorEastAsia" w:cs="Times New Roman"/>
          <w:sz w:val="24"/>
          <w:szCs w:val="24"/>
        </w:rPr>
        <w:t>Instruction emphasizes the relationship between radius and diameter so students will easily move between the equivalent forms of the circumference formula (</w:t>
      </w:r>
      <w:r w:rsidRPr="00F74884">
        <w:rPr>
          <w:rFonts w:eastAsiaTheme="minorEastAsia" w:cs="Times New Roman"/>
          <w:i/>
          <w:sz w:val="24"/>
          <w:szCs w:val="24"/>
        </w:rPr>
        <w:t>MTR.3.1</w:t>
      </w:r>
      <w:r w:rsidRPr="00F74884">
        <w:rPr>
          <w:rFonts w:eastAsiaTheme="minorEastAsia" w:cs="Times New Roman"/>
          <w:sz w:val="24"/>
          <w:szCs w:val="24"/>
        </w:rPr>
        <w:t>).</w:t>
      </w:r>
    </w:p>
    <w:p w14:paraId="1DDF50FE" w14:textId="6395A332" w:rsidR="00C75A69" w:rsidRPr="00B74EF8" w:rsidRDefault="00C75A69" w:rsidP="00C75A69">
      <w:pPr>
        <w:numPr>
          <w:ilvl w:val="0"/>
          <w:numId w:val="52"/>
        </w:numPr>
        <w:spacing w:after="0" w:line="240" w:lineRule="auto"/>
        <w:contextualSpacing/>
        <w:rPr>
          <w:rFonts w:eastAsiaTheme="minorEastAsia" w:cs="Times New Roman"/>
          <w:sz w:val="24"/>
          <w:szCs w:val="24"/>
        </w:rPr>
      </w:pPr>
      <w:r w:rsidRPr="00B74EF8">
        <w:rPr>
          <w:rFonts w:eastAsiaTheme="minorEastAsia" w:cs="Times New Roman"/>
          <w:sz w:val="24"/>
          <w:szCs w:val="24"/>
        </w:rPr>
        <w:t>Instruction includes student understanding that the circumference of a circle is the same as the perimeter of any other two-dimensional figure.</w:t>
      </w:r>
    </w:p>
    <w:p w14:paraId="1B32EDD4" w14:textId="77777777" w:rsidR="00C75A69" w:rsidRPr="00DC2BF7" w:rsidRDefault="00C75A69" w:rsidP="004C5587">
      <w:pPr>
        <w:numPr>
          <w:ilvl w:val="0"/>
          <w:numId w:val="52"/>
        </w:numPr>
        <w:spacing w:after="0" w:line="240" w:lineRule="auto"/>
        <w:contextualSpacing/>
        <w:rPr>
          <w:rFonts w:eastAsiaTheme="minorEastAsia" w:cs="Times New Roman"/>
          <w:sz w:val="24"/>
          <w:szCs w:val="24"/>
        </w:rPr>
      </w:pPr>
      <w:r w:rsidRPr="00F74884">
        <w:rPr>
          <w:rFonts w:cs="Times New Roman"/>
          <w:sz w:val="24"/>
          <w:szCs w:val="24"/>
        </w:rPr>
        <w:t xml:space="preserve">Students are expected to know </w:t>
      </w:r>
      <w:r>
        <w:rPr>
          <w:rFonts w:cs="Times New Roman"/>
          <w:sz w:val="24"/>
          <w:szCs w:val="24"/>
        </w:rPr>
        <w:t xml:space="preserve">the </w:t>
      </w:r>
      <w:r w:rsidRPr="00F74884">
        <w:rPr>
          <w:rFonts w:cs="Times New Roman"/>
          <w:sz w:val="24"/>
          <w:szCs w:val="24"/>
        </w:rPr>
        <w:t xml:space="preserve">approximations of pi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355</m:t>
                </m:r>
              </m:num>
              <m:den>
                <m:r>
                  <w:rPr>
                    <w:rFonts w:ascii="Cambria Math" w:hAnsi="Cambria Math" w:cs="Times New Roman"/>
                    <w:sz w:val="24"/>
                    <w:szCs w:val="24"/>
                  </w:rPr>
                  <m:t>113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7</m:t>
                </m:r>
              </m:den>
            </m:f>
            <m:r>
              <w:rPr>
                <w:rFonts w:ascii="Cambria Math" w:hAnsi="Cambria Math" w:cs="Times New Roman"/>
                <w:sz w:val="24"/>
                <w:szCs w:val="24"/>
              </w:rPr>
              <m:t xml:space="preserve"> </m:t>
            </m:r>
            <m:r>
              <m:rPr>
                <m:sty m:val="p"/>
              </m:rPr>
              <w:rPr>
                <w:rFonts w:ascii="Cambria Math" w:hAnsi="Cambria Math" w:cs="Times New Roman"/>
                <w:sz w:val="24"/>
                <w:szCs w:val="24"/>
              </w:rPr>
              <m:t>or</m:t>
            </m:r>
            <m:r>
              <w:rPr>
                <w:rFonts w:ascii="Cambria Math" w:hAnsi="Cambria Math" w:cs="Times New Roman"/>
                <w:sz w:val="24"/>
                <w:szCs w:val="24"/>
              </w:rPr>
              <m:t xml:space="preserve"> 3.14</m:t>
            </m:r>
          </m:e>
        </m:d>
      </m:oMath>
      <w:r w:rsidRPr="00F74884">
        <w:rPr>
          <w:rFonts w:cs="Times New Roman"/>
          <w:sz w:val="24"/>
          <w:szCs w:val="24"/>
        </w:rPr>
        <w:t>.</w:t>
      </w:r>
    </w:p>
    <w:p w14:paraId="0BDA916C" w14:textId="77777777" w:rsidR="00C75A69" w:rsidRPr="00BB2AFC" w:rsidRDefault="00C75A69" w:rsidP="004C5587">
      <w:pPr>
        <w:spacing w:after="0" w:line="240" w:lineRule="auto"/>
        <w:contextualSpacing/>
        <w:rPr>
          <w:rFonts w:eastAsia="Times New Roman" w:cs="Times New Roman"/>
          <w:sz w:val="24"/>
          <w:szCs w:val="24"/>
        </w:rPr>
      </w:pPr>
    </w:p>
    <w:p w14:paraId="5B098093" w14:textId="77777777" w:rsidR="00C75A69" w:rsidRPr="00BB2AFC" w:rsidRDefault="00C75A69" w:rsidP="00C75A69">
      <w:pPr>
        <w:pStyle w:val="GeometricReasoningGRHeading"/>
      </w:pPr>
      <w:r w:rsidRPr="00BB2AFC">
        <w:t>Common Misconceptions or Errors</w:t>
      </w:r>
    </w:p>
    <w:p w14:paraId="169664EA" w14:textId="77777777" w:rsidR="00C75A69" w:rsidRDefault="00C75A69" w:rsidP="004C5587">
      <w:pPr>
        <w:pStyle w:val="ListParagraph"/>
        <w:widowControl/>
        <w:numPr>
          <w:ilvl w:val="0"/>
          <w:numId w:val="16"/>
        </w:numPr>
        <w:contextualSpacing/>
        <w:rPr>
          <w:rFonts w:eastAsia="Calibri" w:cs="Times New Roman"/>
          <w:bCs/>
          <w:sz w:val="24"/>
          <w:szCs w:val="24"/>
        </w:rPr>
      </w:pPr>
      <w:r w:rsidRPr="00584A12">
        <w:rPr>
          <w:rFonts w:eastAsia="Calibri" w:cs="Times New Roman"/>
          <w:bCs/>
          <w:sz w:val="24"/>
          <w:szCs w:val="24"/>
        </w:rPr>
        <w:t xml:space="preserve">Students may invert the terms radius and diameter. </w:t>
      </w:r>
      <w:r w:rsidRPr="00656AAA">
        <w:rPr>
          <w:rFonts w:eastAsia="Calibri" w:cs="Times New Roman"/>
          <w:bCs/>
          <w:sz w:val="24"/>
          <w:szCs w:val="24"/>
        </w:rPr>
        <w:t>To address this misconception, review parts of a circle including radii, diameters and chords.</w:t>
      </w:r>
    </w:p>
    <w:p w14:paraId="7DAA421F" w14:textId="77777777" w:rsidR="004C5587" w:rsidRPr="004C5587" w:rsidRDefault="004C5587" w:rsidP="004C5587">
      <w:pPr>
        <w:spacing w:after="0"/>
        <w:contextualSpacing/>
        <w:rPr>
          <w:rFonts w:eastAsia="Calibri" w:cs="Times New Roman"/>
          <w:bCs/>
          <w:sz w:val="24"/>
          <w:szCs w:val="24"/>
        </w:rPr>
      </w:pPr>
    </w:p>
    <w:p w14:paraId="22AA32DC" w14:textId="77777777" w:rsidR="00C75A69" w:rsidRPr="00E238EE" w:rsidRDefault="00C75A69" w:rsidP="00C75A69">
      <w:pPr>
        <w:ind w:left="3600"/>
        <w:contextualSpacing/>
        <w:rPr>
          <w:rFonts w:eastAsia="Calibri" w:cs="Times New Roman"/>
          <w:bCs/>
          <w:sz w:val="24"/>
          <w:szCs w:val="24"/>
        </w:rPr>
      </w:pPr>
      <w:r w:rsidRPr="00584A12">
        <w:rPr>
          <w:noProof/>
        </w:rPr>
        <w:drawing>
          <wp:inline distT="0" distB="0" distL="0" distR="0" wp14:anchorId="7F5676FB" wp14:editId="331F8919">
            <wp:extent cx="1265529" cy="1236436"/>
            <wp:effectExtent l="0" t="0" r="0" b="1905"/>
            <wp:docPr id="1450385216" name="Picture 1450385216" descr="A diagram of a circle with the following drawn and labeled: purple radius, yellow diameter, and green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16" name="Picture 1450385216" descr="A diagram of a circle with the following drawn and labeled: purple radius, yellow diameter, and green chord."/>
                    <pic:cNvPicPr/>
                  </pic:nvPicPr>
                  <pic:blipFill>
                    <a:blip r:embed="rId90"/>
                    <a:stretch>
                      <a:fillRect/>
                    </a:stretch>
                  </pic:blipFill>
                  <pic:spPr>
                    <a:xfrm>
                      <a:off x="0" y="0"/>
                      <a:ext cx="1275413" cy="1246093"/>
                    </a:xfrm>
                    <a:prstGeom prst="rect">
                      <a:avLst/>
                    </a:prstGeom>
                  </pic:spPr>
                </pic:pic>
              </a:graphicData>
            </a:graphic>
          </wp:inline>
        </w:drawing>
      </w:r>
    </w:p>
    <w:p w14:paraId="766DF131" w14:textId="77777777" w:rsidR="00C75A69" w:rsidRPr="00584A12" w:rsidRDefault="00C75A69" w:rsidP="00C75A69">
      <w:pPr>
        <w:pStyle w:val="ListParagraph"/>
        <w:widowControl/>
        <w:numPr>
          <w:ilvl w:val="0"/>
          <w:numId w:val="16"/>
        </w:numPr>
        <w:contextualSpacing/>
        <w:rPr>
          <w:rFonts w:eastAsia="Calibri" w:cs="Times New Roman"/>
          <w:bCs/>
          <w:sz w:val="24"/>
          <w:szCs w:val="24"/>
        </w:rPr>
      </w:pPr>
      <w:r w:rsidRPr="00584A12">
        <w:rPr>
          <w:rFonts w:eastAsia="Calibri" w:cs="Times New Roman"/>
          <w:bCs/>
          <w:sz w:val="24"/>
          <w:szCs w:val="24"/>
        </w:rPr>
        <w:t>Students may incorrectly believe pi is a variable, rather than a constant for every circle.</w:t>
      </w:r>
    </w:p>
    <w:p w14:paraId="72CAEBBE" w14:textId="77777777" w:rsidR="00C75A69" w:rsidRPr="00BB2AFC" w:rsidRDefault="00C75A69" w:rsidP="00C75A69">
      <w:pPr>
        <w:widowControl w:val="0"/>
        <w:numPr>
          <w:ilvl w:val="0"/>
          <w:numId w:val="16"/>
        </w:numPr>
        <w:spacing w:after="0" w:line="240" w:lineRule="auto"/>
        <w:rPr>
          <w:rFonts w:eastAsia="Times New Roman" w:cs="Times New Roman"/>
          <w:sz w:val="24"/>
          <w:szCs w:val="24"/>
        </w:rPr>
      </w:pPr>
      <w:r w:rsidRPr="00584A12">
        <w:rPr>
          <w:rFonts w:eastAsia="Calibri" w:cs="Times New Roman"/>
          <w:bCs/>
          <w:sz w:val="24"/>
          <w:szCs w:val="24"/>
        </w:rPr>
        <w:t xml:space="preserve">Students may confuse circumference and area. </w:t>
      </w:r>
      <w:r w:rsidRPr="00656AAA">
        <w:rPr>
          <w:rFonts w:eastAsia="Calibri" w:cs="Times New Roman"/>
          <w:bCs/>
          <w:sz w:val="24"/>
          <w:szCs w:val="24"/>
        </w:rPr>
        <w:t xml:space="preserve">To address this misconception, help students connect </w:t>
      </w:r>
      <w:r>
        <w:rPr>
          <w:rFonts w:eastAsia="Calibri" w:cs="Times New Roman"/>
          <w:bCs/>
          <w:sz w:val="24"/>
          <w:szCs w:val="24"/>
        </w:rPr>
        <w:t xml:space="preserve">the </w:t>
      </w:r>
      <w:r w:rsidRPr="00656AAA">
        <w:rPr>
          <w:rFonts w:eastAsia="Calibri" w:cs="Times New Roman"/>
          <w:bCs/>
          <w:sz w:val="24"/>
          <w:szCs w:val="24"/>
        </w:rPr>
        <w:t xml:space="preserve">circumference as </w:t>
      </w:r>
      <w:r>
        <w:rPr>
          <w:rFonts w:eastAsia="Calibri" w:cs="Times New Roman"/>
          <w:bCs/>
          <w:sz w:val="24"/>
          <w:szCs w:val="24"/>
        </w:rPr>
        <w:t xml:space="preserve">the </w:t>
      </w:r>
      <w:r w:rsidRPr="00656AAA">
        <w:rPr>
          <w:rFonts w:eastAsia="Calibri" w:cs="Times New Roman"/>
          <w:bCs/>
          <w:sz w:val="24"/>
          <w:szCs w:val="24"/>
        </w:rPr>
        <w:t>perimeter of a circle</w:t>
      </w:r>
      <w:r w:rsidRPr="00BB2AFC">
        <w:rPr>
          <w:rFonts w:eastAsia="Times New Roman" w:cs="Times New Roman"/>
          <w:sz w:val="24"/>
          <w:szCs w:val="24"/>
        </w:rPr>
        <w:t>.</w:t>
      </w:r>
    </w:p>
    <w:p w14:paraId="6DC2DD78" w14:textId="77777777" w:rsidR="00C75A69" w:rsidRPr="00BB2AFC" w:rsidRDefault="00C75A69" w:rsidP="004C5587">
      <w:pPr>
        <w:widowControl w:val="0"/>
        <w:spacing w:after="0" w:line="240" w:lineRule="auto"/>
        <w:rPr>
          <w:rFonts w:eastAsia="Times New Roman" w:cs="Times New Roman"/>
          <w:sz w:val="24"/>
          <w:szCs w:val="24"/>
        </w:rPr>
      </w:pPr>
    </w:p>
    <w:p w14:paraId="67B731C3" w14:textId="77777777" w:rsidR="00C75A69" w:rsidRPr="00BB2AFC" w:rsidRDefault="00C75A69" w:rsidP="00C75A69">
      <w:pPr>
        <w:pStyle w:val="GeometricReasoningGRHeading"/>
      </w:pPr>
      <w:r w:rsidRPr="00BB2AFC">
        <w:t>Strategies to Support Tiered Instruction</w:t>
      </w:r>
    </w:p>
    <w:p w14:paraId="79FCF8B4" w14:textId="1B341E5E" w:rsidR="00C75A69" w:rsidRPr="00821BF3" w:rsidRDefault="00C75A69" w:rsidP="00C75A69">
      <w:pPr>
        <w:numPr>
          <w:ilvl w:val="0"/>
          <w:numId w:val="17"/>
        </w:numPr>
        <w:spacing w:after="0" w:line="240" w:lineRule="auto"/>
        <w:contextualSpacing/>
        <w:rPr>
          <w:rFonts w:asciiTheme="minorHAnsi" w:eastAsiaTheme="minorEastAsia" w:hAnsiTheme="minorHAnsi"/>
          <w:sz w:val="24"/>
          <w:szCs w:val="24"/>
        </w:rPr>
      </w:pPr>
      <w:r w:rsidRPr="00821BF3">
        <w:rPr>
          <w:rFonts w:cs="Times New Roman"/>
          <w:sz w:val="24"/>
          <w:szCs w:val="24"/>
        </w:rPr>
        <w:t>Teacher provides opportunities for students to measure the radius and diameter of various circles and to explore and discuss the similarities and differences between radius and diameter.</w:t>
      </w:r>
    </w:p>
    <w:p w14:paraId="78DDFCAF" w14:textId="77777777" w:rsidR="00C75A69" w:rsidRDefault="00C75A69" w:rsidP="00C75A69">
      <w:pPr>
        <w:numPr>
          <w:ilvl w:val="0"/>
          <w:numId w:val="17"/>
        </w:numPr>
        <w:spacing w:after="0" w:line="240" w:lineRule="auto"/>
        <w:contextualSpacing/>
        <w:rPr>
          <w:rFonts w:eastAsia="Times New Roman" w:cs="Times New Roman"/>
          <w:color w:val="000000" w:themeColor="text1"/>
          <w:sz w:val="24"/>
          <w:szCs w:val="24"/>
        </w:rPr>
      </w:pPr>
      <w:r w:rsidRPr="00821BF3">
        <w:rPr>
          <w:rFonts w:cs="Times New Roman"/>
          <w:sz w:val="24"/>
          <w:szCs w:val="24"/>
        </w:rPr>
        <w:lastRenderedPageBreak/>
        <w:t xml:space="preserve">To clarify misconceptions between the relationship of diameter and circumference, instruction includes solving for the constant of proportionality between a given diameter and circumference of a circle and discussing the patterns that arise. </w:t>
      </w:r>
      <w:r w:rsidRPr="00821BF3">
        <w:rPr>
          <w:rFonts w:eastAsia="Times New Roman" w:cs="Times New Roman"/>
          <w:color w:val="000000" w:themeColor="text1"/>
          <w:sz w:val="24"/>
          <w:szCs w:val="24"/>
        </w:rPr>
        <w:t>Teacher provides opportunities for students to solve for the circumference of a given circle in terms of pi before replacing the value of pi with an approximation to determine the estimated circumference.</w:t>
      </w:r>
    </w:p>
    <w:p w14:paraId="7733C9F8" w14:textId="77777777" w:rsidR="00C75A69" w:rsidRPr="003862DF" w:rsidRDefault="00C75A69" w:rsidP="00C75A69">
      <w:pPr>
        <w:numPr>
          <w:ilvl w:val="0"/>
          <w:numId w:val="17"/>
        </w:numPr>
        <w:spacing w:after="0" w:line="240" w:lineRule="auto"/>
        <w:contextualSpacing/>
        <w:rPr>
          <w:rFonts w:eastAsia="Times New Roman" w:cs="Times New Roman"/>
          <w:color w:val="000000" w:themeColor="text1"/>
          <w:sz w:val="24"/>
          <w:szCs w:val="24"/>
        </w:rPr>
      </w:pPr>
      <w:r w:rsidRPr="00971EA4">
        <w:rPr>
          <w:sz w:val="24"/>
          <w:szCs w:val="24"/>
        </w:rPr>
        <w:t>Teacher co-creates a graphic organizer with students containing color-coded examples of circumference, area, diameter and radius.</w:t>
      </w:r>
    </w:p>
    <w:p w14:paraId="18D82DCD" w14:textId="77777777" w:rsidR="00C75A69" w:rsidRPr="00821BF3" w:rsidRDefault="00C75A69" w:rsidP="004C5587">
      <w:pPr>
        <w:spacing w:after="0" w:line="240" w:lineRule="auto"/>
        <w:contextualSpacing/>
        <w:rPr>
          <w:rFonts w:eastAsia="Times New Roman" w:cs="Times New Roman"/>
          <w:color w:val="000000" w:themeColor="text1"/>
          <w:sz w:val="24"/>
          <w:szCs w:val="24"/>
        </w:rPr>
      </w:pPr>
    </w:p>
    <w:p w14:paraId="3861CAF2" w14:textId="77777777" w:rsidR="00C75A69" w:rsidRPr="00BB2AFC" w:rsidRDefault="00C75A69" w:rsidP="00C75A69">
      <w:pPr>
        <w:pStyle w:val="GeometricReasoningGRHeading"/>
      </w:pPr>
      <w:r w:rsidRPr="00BB2AFC">
        <w:t>Instructional Tasks </w:t>
      </w:r>
    </w:p>
    <w:p w14:paraId="1AB3659B"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Pr>
          <w:rFonts w:eastAsia="Times New Roman" w:cs="Times New Roman"/>
          <w:i/>
          <w:sz w:val="24"/>
          <w:szCs w:val="24"/>
        </w:rPr>
        <w:t>4</w:t>
      </w:r>
      <w:r w:rsidRPr="00BB2AFC">
        <w:rPr>
          <w:rFonts w:eastAsia="Times New Roman" w:cs="Times New Roman"/>
          <w:i/>
          <w:sz w:val="24"/>
          <w:szCs w:val="24"/>
        </w:rPr>
        <w:t>.1</w:t>
      </w:r>
      <w:r>
        <w:rPr>
          <w:rFonts w:eastAsia="Times New Roman" w:cs="Times New Roman"/>
          <w:i/>
          <w:sz w:val="24"/>
          <w:szCs w:val="24"/>
        </w:rPr>
        <w:t>, MTR.7.1</w:t>
      </w:r>
      <w:r w:rsidRPr="00BB2AFC">
        <w:rPr>
          <w:rFonts w:eastAsia="Times New Roman" w:cs="Times New Roman"/>
          <w:i/>
          <w:sz w:val="24"/>
          <w:szCs w:val="24"/>
        </w:rPr>
        <w:t>)</w:t>
      </w:r>
    </w:p>
    <w:p w14:paraId="6F4DADEB" w14:textId="397DAF07" w:rsidR="00C75A69" w:rsidRPr="001A502E" w:rsidRDefault="00C75A69" w:rsidP="00C75A69">
      <w:pPr>
        <w:spacing w:after="0" w:line="240" w:lineRule="auto"/>
        <w:ind w:left="339"/>
        <w:rPr>
          <w:rFonts w:eastAsia="Calibri" w:cs="Times New Roman"/>
          <w:sz w:val="24"/>
          <w:szCs w:val="24"/>
        </w:rPr>
      </w:pPr>
      <w:r w:rsidRPr="001A502E">
        <w:rPr>
          <w:rFonts w:eastAsia="Calibri" w:cs="Times New Roman"/>
          <w:sz w:val="24"/>
          <w:szCs w:val="24"/>
        </w:rPr>
        <w:t>Amy and Eunice are participating in a bike-a-thon this weekend. Amy has 29-inch road bike wheels and Eunice has 26-inch mountain bike wheels, where the bike wheel measurements are based on their diameter.</w:t>
      </w:r>
    </w:p>
    <w:p w14:paraId="1215FC92" w14:textId="25B05FD5" w:rsidR="00C75A69" w:rsidRPr="001A502E" w:rsidRDefault="00C75A69" w:rsidP="00C75A69">
      <w:pPr>
        <w:widowControl w:val="0"/>
        <w:spacing w:after="0" w:line="240" w:lineRule="auto"/>
        <w:ind w:left="1440" w:hanging="720"/>
        <w:rPr>
          <w:rFonts w:eastAsia="Calibri" w:cs="Times New Roman"/>
          <w:sz w:val="24"/>
          <w:szCs w:val="24"/>
        </w:rPr>
      </w:pPr>
      <w:r w:rsidRPr="001A502E">
        <w:rPr>
          <w:rFonts w:eastAsia="Calibri" w:cs="Times New Roman"/>
          <w:sz w:val="24"/>
          <w:szCs w:val="24"/>
        </w:rPr>
        <w:t>Part A. If they choose a bike-a-thon distance of 5 miles, whose bike wheels will need to do the fewest revolutions to reach the finish line?</w:t>
      </w:r>
    </w:p>
    <w:p w14:paraId="70872B9A" w14:textId="7A59425F" w:rsidR="00C75A69" w:rsidRPr="001A502E" w:rsidRDefault="00C75A69" w:rsidP="00C75A69">
      <w:pPr>
        <w:spacing w:after="0" w:line="240" w:lineRule="auto"/>
        <w:ind w:left="1440" w:hanging="720"/>
        <w:textAlignment w:val="baseline"/>
        <w:rPr>
          <w:rFonts w:eastAsia="Calibri" w:cs="Times New Roman"/>
          <w:sz w:val="24"/>
          <w:szCs w:val="24"/>
        </w:rPr>
      </w:pPr>
      <w:r w:rsidRPr="001A502E">
        <w:rPr>
          <w:rFonts w:eastAsia="Calibri" w:cs="Times New Roman"/>
          <w:sz w:val="24"/>
          <w:szCs w:val="24"/>
        </w:rPr>
        <w:t>Part B. How many more revolutions will the other bike need to make to reach the finish line? Explain your reasoning.</w:t>
      </w:r>
    </w:p>
    <w:p w14:paraId="7F281BED" w14:textId="77777777" w:rsidR="00C75A69" w:rsidRPr="00BB2AFC" w:rsidRDefault="00C75A69" w:rsidP="00C75A69">
      <w:pPr>
        <w:spacing w:after="0" w:line="240" w:lineRule="auto"/>
        <w:rPr>
          <w:rFonts w:eastAsia="Times New Roman" w:cs="Times New Roman"/>
          <w:sz w:val="24"/>
          <w:szCs w:val="24"/>
        </w:rPr>
      </w:pPr>
    </w:p>
    <w:p w14:paraId="40C44CDB" w14:textId="77777777" w:rsidR="00C75A69" w:rsidRPr="00BB2AFC" w:rsidRDefault="00C75A69" w:rsidP="00C75A69">
      <w:pPr>
        <w:pStyle w:val="GeometricReasoningGRHeading"/>
      </w:pPr>
      <w:r w:rsidRPr="00BB2AFC">
        <w:t>Instructional Items </w:t>
      </w:r>
    </w:p>
    <w:p w14:paraId="45C54DD7"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3D481A9B" w14:textId="77777777" w:rsidR="00C75A69" w:rsidRDefault="00C75A69" w:rsidP="00C75A69">
      <w:pPr>
        <w:spacing w:after="0" w:line="240" w:lineRule="auto"/>
        <w:ind w:left="360"/>
        <w:contextualSpacing/>
        <w:rPr>
          <w:rFonts w:eastAsia="Calibri" w:cs="Times New Roman"/>
          <w:bCs/>
          <w:sz w:val="24"/>
          <w:szCs w:val="24"/>
        </w:rPr>
      </w:pPr>
      <w:r w:rsidRPr="001703DC">
        <w:rPr>
          <w:rFonts w:eastAsia="Calibri" w:cs="Times New Roman"/>
          <w:bCs/>
          <w:sz w:val="24"/>
          <w:szCs w:val="24"/>
        </w:rPr>
        <w:t>Determine the circumference of the following circles.</w:t>
      </w:r>
    </w:p>
    <w:p w14:paraId="3093555F" w14:textId="77777777" w:rsidR="004C5587" w:rsidRDefault="004C5587" w:rsidP="004C5587">
      <w:pPr>
        <w:spacing w:after="0" w:line="240" w:lineRule="auto"/>
        <w:contextualSpacing/>
        <w:rPr>
          <w:rFonts w:eastAsia="Calibri" w:cs="Times New Roman"/>
          <w:bCs/>
          <w:sz w:val="24"/>
          <w:szCs w:val="24"/>
        </w:rPr>
      </w:pPr>
    </w:p>
    <w:p w14:paraId="12317C8F" w14:textId="77777777" w:rsidR="00C75A69" w:rsidRPr="001703DC" w:rsidRDefault="00C75A69" w:rsidP="00C75A69">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584A12">
        <w:rPr>
          <w:rFonts w:cs="Times New Roman"/>
          <w:sz w:val="24"/>
          <w:szCs w:val="24"/>
        </w:rPr>
        <w:object w:dxaOrig="6600" w:dyaOrig="3465" w14:anchorId="628066D9">
          <v:shape id="_x0000_i1026" type="#_x0000_t75" alt="Diagram of 2 circles: the smaller circle has the radaii of 5 millimeters and the larger circle has the diameter of 12 yards." style="width:153.75pt;height:81.75pt" o:ole="">
            <v:imagedata r:id="rId91" o:title=""/>
          </v:shape>
          <o:OLEObject Type="Embed" ProgID="PBrush" ShapeID="_x0000_i1026" DrawAspect="Content" ObjectID="_1812524794" r:id="rId92"/>
        </w:object>
      </w:r>
    </w:p>
    <w:p w14:paraId="0F844209" w14:textId="77777777" w:rsidR="00C75A69" w:rsidRPr="00BB2AFC" w:rsidRDefault="00C75A69" w:rsidP="00C75A69">
      <w:pPr>
        <w:spacing w:after="0" w:line="240" w:lineRule="auto"/>
        <w:textAlignment w:val="baseline"/>
        <w:rPr>
          <w:rFonts w:eastAsia="Times New Roman" w:cs="Times New Roman"/>
          <w:sz w:val="24"/>
          <w:szCs w:val="24"/>
        </w:rPr>
      </w:pPr>
    </w:p>
    <w:p w14:paraId="5FE5FCB4" w14:textId="77777777" w:rsidR="00C75A69"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151C7064" w14:textId="77777777" w:rsidR="00C75A69" w:rsidRPr="00413187" w:rsidRDefault="00C75A69" w:rsidP="00C75A69">
      <w:pPr>
        <w:spacing w:after="0" w:line="240" w:lineRule="auto"/>
        <w:ind w:left="360"/>
        <w:textAlignment w:val="baseline"/>
        <w:rPr>
          <w:rFonts w:eastAsia="Times New Roman" w:cs="Times New Roman"/>
          <w:sz w:val="24"/>
          <w:szCs w:val="24"/>
        </w:rPr>
      </w:pPr>
      <w:r w:rsidRPr="00413187">
        <w:rPr>
          <w:rFonts w:eastAsia="Calibri" w:cs="Times New Roman"/>
          <w:bCs/>
          <w:sz w:val="24"/>
          <w:szCs w:val="24"/>
        </w:rPr>
        <w:t xml:space="preserve">When baking an apple pie, a strip of aluminum foil needs to be placed around the edge of the crust until the last 20 minutes of baking so that it will not burn. If using a </w:t>
      </w:r>
      <m:oMath>
        <m:r>
          <w:rPr>
            <w:rFonts w:ascii="Cambria Math" w:eastAsia="Calibri" w:hAnsi="Cambria Math" w:cs="Times New Roman"/>
            <w:sz w:val="24"/>
            <w:szCs w:val="24"/>
          </w:rPr>
          <m:t>9</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413187">
        <w:rPr>
          <w:rFonts w:eastAsia="Calibri" w:cs="Times New Roman"/>
          <w:bCs/>
          <w:sz w:val="24"/>
          <w:szCs w:val="24"/>
        </w:rPr>
        <w:t xml:space="preserve"> -inch diameter pie pan, how long should the strip of foil be?</w:t>
      </w:r>
    </w:p>
    <w:p w14:paraId="7F106E7C" w14:textId="77777777" w:rsidR="00C75A69" w:rsidRPr="00BB2AFC" w:rsidRDefault="00C75A69" w:rsidP="00C75A69">
      <w:pPr>
        <w:spacing w:after="0" w:line="240" w:lineRule="auto"/>
        <w:textAlignment w:val="baseline"/>
        <w:rPr>
          <w:rFonts w:eastAsia="Times New Roman" w:cs="Times New Roman"/>
          <w:i/>
          <w:sz w:val="24"/>
          <w:szCs w:val="24"/>
        </w:rPr>
      </w:pPr>
    </w:p>
    <w:p w14:paraId="1F05EE57" w14:textId="2229877C" w:rsidR="00C75A69" w:rsidRDefault="00C75A69" w:rsidP="006F4636">
      <w:pPr>
        <w:pStyle w:val="Style4"/>
      </w:pPr>
      <w:r w:rsidRPr="00BB2AFC">
        <w:t>*The strategies, tasks and items included in the B1G-M are examples and should not be considered comprehensive.</w:t>
      </w:r>
    </w:p>
    <w:p w14:paraId="4195321B" w14:textId="77777777" w:rsidR="00C75A69" w:rsidRPr="006B6BAE" w:rsidRDefault="00C75A69" w:rsidP="00D86603">
      <w:pPr>
        <w:pStyle w:val="Normal11"/>
      </w:pPr>
    </w:p>
    <w:p w14:paraId="13B01FFC" w14:textId="77777777" w:rsidR="00C75A69" w:rsidRDefault="00C75A69" w:rsidP="00C75A69">
      <w:pPr>
        <w:pStyle w:val="Heading3"/>
      </w:pPr>
      <w:bookmarkStart w:id="61" w:name="_MA.7.GR.1.4"/>
      <w:bookmarkEnd w:id="61"/>
      <w:r w:rsidRPr="006B6BAE">
        <w:t>MA</w:t>
      </w:r>
      <w:r>
        <w:t>.7.GR</w:t>
      </w:r>
      <w:r w:rsidRPr="006B6BAE">
        <w:t>.1.</w:t>
      </w:r>
      <w:r>
        <w:t>4</w:t>
      </w:r>
    </w:p>
    <w:p w14:paraId="66C7C8C8" w14:textId="77777777" w:rsidR="00C75A69" w:rsidRPr="00D65497" w:rsidRDefault="00C75A69" w:rsidP="00D86603">
      <w:pPr>
        <w:pStyle w:val="Normal11"/>
        <w:rPr>
          <w:sz w:val="24"/>
          <w:szCs w:val="24"/>
        </w:rPr>
      </w:pPr>
    </w:p>
    <w:p w14:paraId="196E9061" w14:textId="77777777" w:rsidR="00C75A69" w:rsidRPr="00BB2AFC" w:rsidRDefault="00C75A69" w:rsidP="00C75A69">
      <w:pPr>
        <w:pStyle w:val="GeometricReasoningGRHeading"/>
      </w:pPr>
      <w:r w:rsidRPr="00BB2AFC">
        <w:t>Benchmark</w:t>
      </w:r>
    </w:p>
    <w:p w14:paraId="41A5860C" w14:textId="77777777" w:rsidR="00C75A69" w:rsidRPr="00BB2AFC" w:rsidRDefault="00C75A69" w:rsidP="00C75A69">
      <w:pPr>
        <w:pStyle w:val="Style3"/>
      </w:pPr>
      <w:r w:rsidRPr="00BB2AFC">
        <w:t>MA</w:t>
      </w:r>
      <w:r>
        <w:t>.7.GR</w:t>
      </w:r>
      <w:r w:rsidRPr="00BB2AFC">
        <w:t>.1.</w:t>
      </w:r>
      <w:r>
        <w:t>4</w:t>
      </w:r>
      <w:r w:rsidRPr="00BB2AFC">
        <w:tab/>
      </w:r>
      <w:r w:rsidRPr="00584A12">
        <w:rPr>
          <w:color w:val="000000"/>
        </w:rPr>
        <w:t>Explore and apply a formula to find the area of a circle to solve mathematical and real-world problems.</w:t>
      </w:r>
    </w:p>
    <w:p w14:paraId="061445AB" w14:textId="77777777" w:rsidR="00C75A69" w:rsidRDefault="00C75A69" w:rsidP="00C75A69">
      <w:pPr>
        <w:spacing w:after="0" w:line="240" w:lineRule="auto"/>
        <w:rPr>
          <w:rFonts w:eastAsia="Calibri" w:cs="Times New Roman"/>
          <w:color w:val="000000"/>
        </w:rPr>
      </w:pPr>
      <w:r w:rsidRPr="00C82EC5">
        <w:rPr>
          <w:rFonts w:eastAsia="Times New Roman" w:cs="Times New Roman"/>
        </w:rPr>
        <w:tab/>
      </w:r>
      <w:r w:rsidRPr="00BB5EC1">
        <w:rPr>
          <w:rFonts w:eastAsia="Calibri" w:cs="Times New Roman"/>
          <w:i/>
          <w:color w:val="000000"/>
        </w:rPr>
        <w:t>Example:</w:t>
      </w:r>
      <w:r w:rsidRPr="00BB5EC1">
        <w:rPr>
          <w:rFonts w:eastAsia="Calibri" w:cs="Times New Roman"/>
          <w:color w:val="000000"/>
        </w:rPr>
        <w:t xml:space="preserve"> If a 12-inch pizza is cut into 6 equal slices and Mikel ate 2 slices, how many square </w:t>
      </w:r>
    </w:p>
    <w:p w14:paraId="52C1534A" w14:textId="77777777" w:rsidR="00C75A69" w:rsidRDefault="00C75A69" w:rsidP="00C75A69">
      <w:pPr>
        <w:spacing w:after="0" w:line="240" w:lineRule="auto"/>
        <w:rPr>
          <w:rFonts w:eastAsia="Calibri" w:cs="Times New Roman"/>
          <w:color w:val="000000"/>
        </w:rPr>
      </w:pPr>
      <w:r>
        <w:rPr>
          <w:rFonts w:eastAsia="Calibri" w:cs="Times New Roman"/>
          <w:color w:val="000000"/>
        </w:rPr>
        <w:t xml:space="preserve">                             </w:t>
      </w:r>
      <w:r w:rsidRPr="00BB5EC1">
        <w:rPr>
          <w:rFonts w:eastAsia="Calibri" w:cs="Times New Roman"/>
          <w:color w:val="000000"/>
        </w:rPr>
        <w:t>inches of pizza did he eat?</w:t>
      </w:r>
    </w:p>
    <w:p w14:paraId="2F5F80EE" w14:textId="557124A4" w:rsidR="00C75A69" w:rsidRPr="00C82EC5" w:rsidRDefault="00D65497" w:rsidP="00D65497">
      <w:pPr>
        <w:rPr>
          <w:rFonts w:eastAsia="Times New Roman" w:cs="Times New Roman"/>
        </w:rPr>
      </w:pPr>
      <w:r>
        <w:rPr>
          <w:rFonts w:eastAsia="Times New Roman" w:cs="Times New Roman"/>
        </w:rPr>
        <w:br w:type="page"/>
      </w:r>
    </w:p>
    <w:p w14:paraId="208EF143" w14:textId="77777777" w:rsidR="00C75A69" w:rsidRPr="005641A8" w:rsidRDefault="00C75A69" w:rsidP="00C75A69">
      <w:pPr>
        <w:spacing w:after="0" w:line="240" w:lineRule="auto"/>
        <w:rPr>
          <w:rFonts w:eastAsia="Times New Roman" w:cs="Times New Roman"/>
        </w:rPr>
      </w:pPr>
      <w:r w:rsidRPr="005641A8">
        <w:rPr>
          <w:rFonts w:eastAsia="Times New Roman" w:cs="Times New Roman"/>
          <w:u w:val="single"/>
        </w:rPr>
        <w:lastRenderedPageBreak/>
        <w:t>Benchmark Clarifications:</w:t>
      </w:r>
    </w:p>
    <w:p w14:paraId="26CA5BC0" w14:textId="7097975E" w:rsidR="00C75A69" w:rsidRPr="005641A8" w:rsidRDefault="00C75A69" w:rsidP="00C75A69">
      <w:pPr>
        <w:spacing w:after="0" w:line="240" w:lineRule="auto"/>
        <w:rPr>
          <w:rFonts w:eastAsia="Times New Roman" w:cs="Times New Roman"/>
          <w:color w:val="000000"/>
        </w:rPr>
      </w:pPr>
      <w:r w:rsidRPr="005641A8">
        <w:rPr>
          <w:rFonts w:eastAsia="Times New Roman" w:cs="Times New Roman"/>
          <w:i/>
        </w:rPr>
        <w:t>Clarification 1:</w:t>
      </w:r>
      <w:r w:rsidRPr="005641A8">
        <w:rPr>
          <w:rFonts w:eastAsia="Times New Roman" w:cs="Times New Roman"/>
        </w:rPr>
        <w:t xml:space="preserve"> </w:t>
      </w:r>
      <w:r w:rsidRPr="005641A8">
        <w:rPr>
          <w:rFonts w:eastAsia="Times New Roman" w:cs="Times New Roman"/>
          <w:color w:val="000000"/>
        </w:rPr>
        <w:t>Instruction focuses on the connection between formulas for the area of a rectangle and the area of a circle.</w:t>
      </w:r>
    </w:p>
    <w:p w14:paraId="3C2EA85F" w14:textId="77777777" w:rsidR="00C75A69" w:rsidRPr="005641A8" w:rsidRDefault="00C75A69" w:rsidP="00C75A69">
      <w:pPr>
        <w:spacing w:after="0" w:line="240" w:lineRule="auto"/>
        <w:rPr>
          <w:rFonts w:eastAsia="Times New Roman" w:cs="Times New Roman"/>
          <w:color w:val="000000"/>
        </w:rPr>
      </w:pPr>
      <w:r w:rsidRPr="005641A8">
        <w:rPr>
          <w:rFonts w:eastAsia="Times New Roman" w:cs="Times New Roman"/>
          <w:i/>
          <w:color w:val="000000"/>
        </w:rPr>
        <w:t>Clarification 2:</w:t>
      </w:r>
      <w:r w:rsidRPr="005641A8">
        <w:rPr>
          <w:rFonts w:eastAsia="Times New Roman" w:cs="Times New Roman"/>
          <w:color w:val="000000"/>
        </w:rPr>
        <w:t xml:space="preserve"> Problem types include finding areas of fractional parts of a circle.</w:t>
      </w:r>
    </w:p>
    <w:p w14:paraId="622F9505" w14:textId="5CA35149" w:rsidR="00D65497" w:rsidRDefault="00C75A69" w:rsidP="00D65497">
      <w:pPr>
        <w:spacing w:after="0" w:line="240" w:lineRule="auto"/>
        <w:rPr>
          <w:rFonts w:eastAsia="Times New Roman" w:cs="Times New Roman"/>
          <w:color w:val="000000"/>
        </w:rPr>
      </w:pPr>
      <w:r w:rsidRPr="005641A8">
        <w:rPr>
          <w:rFonts w:eastAsia="Times New Roman" w:cs="Times New Roman"/>
          <w:i/>
          <w:color w:val="000000"/>
        </w:rPr>
        <w:t>Clarification 3:</w:t>
      </w:r>
      <w:r w:rsidRPr="005641A8">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5641A8">
        <w:rPr>
          <w:rFonts w:eastAsia="Times New Roman" w:cs="Times New Roman"/>
          <w:color w:val="000000"/>
        </w:rPr>
        <w:t>) or approximately.</w:t>
      </w:r>
    </w:p>
    <w:p w14:paraId="3A40E4E5" w14:textId="77777777" w:rsidR="00D65497" w:rsidRPr="00D65497" w:rsidRDefault="00D65497" w:rsidP="00D65497">
      <w:pPr>
        <w:spacing w:after="0" w:line="240" w:lineRule="auto"/>
        <w:rPr>
          <w:rFonts w:eastAsia="Times New Roman" w:cs="Times New Roman"/>
          <w:color w:val="000000"/>
        </w:rPr>
      </w:pPr>
    </w:p>
    <w:p w14:paraId="64339BB8" w14:textId="494E1AF5" w:rsidR="00C75A69" w:rsidRPr="00BB2AFC" w:rsidRDefault="00C75A69" w:rsidP="00C75A69">
      <w:pPr>
        <w:pStyle w:val="GeometricReasoningGRHeading"/>
      </w:pPr>
      <w:r w:rsidRPr="00BB2AFC">
        <w:t>Connecting Benchmarks/Horizontal Alignment</w:t>
      </w:r>
    </w:p>
    <w:p w14:paraId="2AE9C55A" w14:textId="77777777" w:rsidR="00C75A69" w:rsidRPr="00E203E4" w:rsidRDefault="00C75A69" w:rsidP="00C75A69">
      <w:pPr>
        <w:widowControl w:val="0"/>
        <w:numPr>
          <w:ilvl w:val="0"/>
          <w:numId w:val="12"/>
        </w:numPr>
        <w:spacing w:after="0" w:line="240" w:lineRule="auto"/>
        <w:contextualSpacing/>
        <w:rPr>
          <w:rFonts w:eastAsia="Times New Roman" w:cs="Times New Roman"/>
          <w:sz w:val="24"/>
          <w:szCs w:val="24"/>
        </w:rPr>
      </w:pPr>
      <w:r w:rsidRPr="00E203E4">
        <w:rPr>
          <w:rFonts w:eastAsiaTheme="minorEastAsia" w:cs="Times New Roman"/>
          <w:sz w:val="24"/>
          <w:szCs w:val="24"/>
        </w:rPr>
        <w:t>MA.7.NSO.1.1</w:t>
      </w:r>
    </w:p>
    <w:p w14:paraId="6544E090" w14:textId="77777777" w:rsidR="00C75A69" w:rsidRPr="00E203E4" w:rsidRDefault="00C75A69" w:rsidP="00C75A69">
      <w:pPr>
        <w:numPr>
          <w:ilvl w:val="0"/>
          <w:numId w:val="12"/>
        </w:numPr>
        <w:spacing w:after="0" w:line="240" w:lineRule="auto"/>
        <w:contextualSpacing/>
        <w:rPr>
          <w:rFonts w:eastAsiaTheme="minorEastAsia" w:cs="Times New Roman"/>
          <w:color w:val="000000" w:themeColor="text1"/>
          <w:sz w:val="24"/>
          <w:szCs w:val="24"/>
        </w:rPr>
      </w:pPr>
      <w:r w:rsidRPr="00E203E4">
        <w:rPr>
          <w:rFonts w:eastAsia="Calibri" w:cs="Times New Roman"/>
          <w:color w:val="000000" w:themeColor="text1"/>
          <w:sz w:val="24"/>
          <w:szCs w:val="24"/>
        </w:rPr>
        <w:t>MA.7.AR.4.1</w:t>
      </w:r>
    </w:p>
    <w:p w14:paraId="1E67F079" w14:textId="77777777" w:rsidR="00C75A69" w:rsidRPr="006F4636" w:rsidRDefault="00C75A69" w:rsidP="00C75A69">
      <w:pPr>
        <w:numPr>
          <w:ilvl w:val="0"/>
          <w:numId w:val="12"/>
        </w:numPr>
        <w:spacing w:after="0" w:line="240" w:lineRule="auto"/>
        <w:contextualSpacing/>
        <w:rPr>
          <w:rFonts w:eastAsiaTheme="minorEastAsia" w:cs="Times New Roman"/>
          <w:color w:val="000000" w:themeColor="text1"/>
          <w:sz w:val="24"/>
          <w:szCs w:val="24"/>
          <w:lang w:val="es-US"/>
        </w:rPr>
      </w:pPr>
      <w:r w:rsidRPr="00E203E4">
        <w:rPr>
          <w:rFonts w:eastAsia="Calibri" w:cs="Times New Roman"/>
          <w:color w:val="000000" w:themeColor="text1"/>
          <w:sz w:val="24"/>
          <w:szCs w:val="24"/>
          <w:lang w:val="es-US"/>
        </w:rPr>
        <w:t>MA.7.GR.2.1, MA.7.GR.2.2, MA.7.GR.2.3</w:t>
      </w:r>
    </w:p>
    <w:p w14:paraId="51036FDD" w14:textId="79C9E4CB" w:rsidR="006F4636" w:rsidRPr="00E203E4" w:rsidRDefault="006F4636" w:rsidP="00D65497">
      <w:pPr>
        <w:numPr>
          <w:ilvl w:val="0"/>
          <w:numId w:val="12"/>
        </w:numPr>
        <w:spacing w:after="0" w:line="240" w:lineRule="auto"/>
        <w:contextualSpacing/>
        <w:rPr>
          <w:rFonts w:eastAsiaTheme="minorEastAsia" w:cs="Times New Roman"/>
          <w:color w:val="000000" w:themeColor="text1"/>
          <w:sz w:val="24"/>
          <w:szCs w:val="24"/>
          <w:lang w:val="es-US"/>
        </w:rPr>
      </w:pPr>
      <w:r>
        <w:rPr>
          <w:rFonts w:eastAsia="Calibri" w:cs="Times New Roman"/>
          <w:color w:val="000000" w:themeColor="text1"/>
          <w:sz w:val="24"/>
          <w:szCs w:val="24"/>
          <w:lang w:val="es-US"/>
        </w:rPr>
        <w:t>MA.7.DP.1.4</w:t>
      </w:r>
    </w:p>
    <w:p w14:paraId="1481049D" w14:textId="77777777" w:rsidR="00C75A69" w:rsidRPr="00D65497" w:rsidRDefault="00C75A69" w:rsidP="00D65497">
      <w:pPr>
        <w:spacing w:after="0"/>
        <w:contextualSpacing/>
        <w:rPr>
          <w:rFonts w:eastAsia="Times New Roman" w:cs="Times New Roman"/>
          <w:sz w:val="24"/>
          <w:szCs w:val="24"/>
        </w:rPr>
      </w:pPr>
    </w:p>
    <w:p w14:paraId="349AA66B" w14:textId="77777777" w:rsidR="00C75A69" w:rsidRPr="00BB2AFC" w:rsidRDefault="00C75A69" w:rsidP="00C75A69">
      <w:pPr>
        <w:pStyle w:val="GeometricReasoningGRHeading"/>
      </w:pPr>
      <w:r w:rsidRPr="00BB2AFC">
        <w:t>Terms from the K-12 Glossary </w:t>
      </w:r>
    </w:p>
    <w:p w14:paraId="2BEF373B" w14:textId="77777777" w:rsidR="00C75A69" w:rsidRPr="005503BF" w:rsidRDefault="00C75A69" w:rsidP="00C75A69">
      <w:pPr>
        <w:numPr>
          <w:ilvl w:val="0"/>
          <w:numId w:val="15"/>
        </w:numPr>
        <w:spacing w:after="0" w:line="240" w:lineRule="auto"/>
        <w:textAlignment w:val="baseline"/>
        <w:rPr>
          <w:rFonts w:eastAsia="Times New Roman" w:cs="Times New Roman"/>
          <w:sz w:val="24"/>
          <w:szCs w:val="24"/>
        </w:rPr>
      </w:pPr>
      <w:r w:rsidRPr="005503BF">
        <w:rPr>
          <w:rFonts w:cs="Times New Roman"/>
          <w:sz w:val="24"/>
          <w:szCs w:val="24"/>
        </w:rPr>
        <w:t>Area</w:t>
      </w:r>
    </w:p>
    <w:p w14:paraId="13269C8A" w14:textId="77777777" w:rsidR="00C75A69" w:rsidRPr="00584A12"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C</w:t>
      </w:r>
      <w:r w:rsidRPr="00584A12">
        <w:rPr>
          <w:rFonts w:cs="Times New Roman"/>
          <w:sz w:val="24"/>
          <w:szCs w:val="24"/>
        </w:rPr>
        <w:t>ircle</w:t>
      </w:r>
    </w:p>
    <w:p w14:paraId="4B502642" w14:textId="7A52F0A8" w:rsidR="00C75A69" w:rsidRPr="00584A12"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P</w:t>
      </w:r>
      <w:r w:rsidRPr="00584A12">
        <w:rPr>
          <w:rFonts w:cs="Times New Roman"/>
          <w:sz w:val="24"/>
          <w:szCs w:val="24"/>
        </w:rPr>
        <w:t>i (</w:t>
      </w:r>
      <m:oMath>
        <m:r>
          <w:rPr>
            <w:rFonts w:ascii="Cambria Math" w:hAnsi="Cambria Math" w:cs="Times New Roman"/>
            <w:sz w:val="24"/>
            <w:szCs w:val="24"/>
          </w:rPr>
          <m:t>π</m:t>
        </m:r>
      </m:oMath>
      <w:r w:rsidRPr="00584A12">
        <w:rPr>
          <w:rFonts w:cs="Times New Roman"/>
          <w:sz w:val="24"/>
          <w:szCs w:val="24"/>
        </w:rPr>
        <w:t>)</w:t>
      </w:r>
    </w:p>
    <w:p w14:paraId="47EDFA84" w14:textId="699FD7D3" w:rsidR="00C75A69" w:rsidRPr="006F4636" w:rsidRDefault="00C75A69" w:rsidP="00D65497">
      <w:pPr>
        <w:widowControl w:val="0"/>
        <w:numPr>
          <w:ilvl w:val="0"/>
          <w:numId w:val="15"/>
        </w:numPr>
        <w:spacing w:after="0" w:line="240" w:lineRule="auto"/>
        <w:textAlignment w:val="baseline"/>
        <w:rPr>
          <w:rFonts w:eastAsia="Calibri" w:cs="Times New Roman"/>
          <w:color w:val="000000" w:themeColor="text1"/>
          <w:sz w:val="24"/>
          <w:szCs w:val="24"/>
        </w:rPr>
      </w:pPr>
      <w:r>
        <w:rPr>
          <w:rFonts w:cs="Times New Roman"/>
          <w:sz w:val="24"/>
          <w:szCs w:val="24"/>
        </w:rPr>
        <w:t>R</w:t>
      </w:r>
      <w:r w:rsidRPr="00584A12">
        <w:rPr>
          <w:rFonts w:cs="Times New Roman"/>
          <w:sz w:val="24"/>
          <w:szCs w:val="24"/>
        </w:rPr>
        <w:t>ectangle</w:t>
      </w:r>
    </w:p>
    <w:p w14:paraId="0FB07931" w14:textId="77777777" w:rsidR="00C75A69" w:rsidRPr="00D65497" w:rsidRDefault="00C75A69" w:rsidP="00D65497">
      <w:pPr>
        <w:spacing w:after="0"/>
        <w:textAlignment w:val="baseline"/>
        <w:rPr>
          <w:rFonts w:eastAsia="Times New Roman" w:cs="Times New Roman"/>
          <w:sz w:val="24"/>
          <w:szCs w:val="24"/>
        </w:rPr>
      </w:pPr>
    </w:p>
    <w:p w14:paraId="0025FB1C" w14:textId="77777777" w:rsidR="00C75A69" w:rsidRPr="00BB2AFC" w:rsidRDefault="00C75A69" w:rsidP="00C75A69">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75A69" w:rsidRPr="00BB2AFC" w14:paraId="154A1B75" w14:textId="77777777" w:rsidTr="005E1D87">
        <w:trPr>
          <w:trHeight w:val="300"/>
        </w:trPr>
        <w:tc>
          <w:tcPr>
            <w:tcW w:w="2498" w:type="pct"/>
            <w:shd w:val="clear" w:color="auto" w:fill="auto"/>
            <w:hideMark/>
          </w:tcPr>
          <w:p w14:paraId="4C1F1E63"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0DDA52A" w14:textId="77777777" w:rsidR="00C75A69" w:rsidRPr="000F2332" w:rsidRDefault="00C75A69" w:rsidP="00C75A69">
            <w:pPr>
              <w:pStyle w:val="ListParagraph"/>
              <w:widowControl/>
              <w:numPr>
                <w:ilvl w:val="0"/>
                <w:numId w:val="11"/>
              </w:numPr>
              <w:contextualSpacing/>
              <w:rPr>
                <w:rFonts w:cs="Times New Roman"/>
                <w:sz w:val="24"/>
                <w:szCs w:val="24"/>
              </w:rPr>
            </w:pPr>
            <w:r>
              <w:rPr>
                <w:rFonts w:eastAsia="Calibri" w:cs="Times New Roman"/>
                <w:sz w:val="24"/>
                <w:szCs w:val="24"/>
              </w:rPr>
              <w:t xml:space="preserve">This is the first introduction to circles outside of recognizing the shape in early elementary. </w:t>
            </w:r>
          </w:p>
        </w:tc>
        <w:tc>
          <w:tcPr>
            <w:tcW w:w="2502" w:type="pct"/>
            <w:shd w:val="clear" w:color="auto" w:fill="auto"/>
          </w:tcPr>
          <w:p w14:paraId="32162562"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6A4F460" w14:textId="77777777" w:rsidR="00C75A69" w:rsidRPr="0009358E" w:rsidRDefault="00C75A69" w:rsidP="00C75A69">
            <w:pPr>
              <w:pStyle w:val="ListParagraph"/>
              <w:widowControl/>
              <w:numPr>
                <w:ilvl w:val="0"/>
                <w:numId w:val="11"/>
              </w:numPr>
              <w:contextualSpacing/>
              <w:rPr>
                <w:rFonts w:eastAsiaTheme="minorEastAsia" w:cs="Times New Roman"/>
                <w:sz w:val="24"/>
                <w:szCs w:val="24"/>
              </w:rPr>
            </w:pPr>
            <w:r w:rsidRPr="30C71E48">
              <w:rPr>
                <w:rFonts w:eastAsia="Calibri" w:cs="Times New Roman"/>
                <w:sz w:val="24"/>
                <w:szCs w:val="24"/>
              </w:rPr>
              <w:t>MA.912.GR.4.4, MA.912.GR.4.6</w:t>
            </w:r>
          </w:p>
          <w:p w14:paraId="513FBD33" w14:textId="77777777" w:rsidR="00C75A69" w:rsidRPr="00FA2BAE" w:rsidRDefault="00C75A69" w:rsidP="00C75A69">
            <w:pPr>
              <w:widowControl w:val="0"/>
              <w:numPr>
                <w:ilvl w:val="0"/>
                <w:numId w:val="11"/>
              </w:numPr>
              <w:spacing w:after="0" w:line="240" w:lineRule="auto"/>
              <w:textAlignment w:val="baseline"/>
              <w:rPr>
                <w:rFonts w:eastAsia="Times New Roman" w:cs="Times New Roman"/>
                <w:sz w:val="24"/>
                <w:szCs w:val="24"/>
              </w:rPr>
            </w:pPr>
            <w:r w:rsidRPr="30C71E48">
              <w:rPr>
                <w:rFonts w:eastAsia="Calibri" w:cs="Times New Roman"/>
                <w:sz w:val="24"/>
                <w:szCs w:val="24"/>
              </w:rPr>
              <w:t>MA.912.GR.6.4</w:t>
            </w:r>
          </w:p>
        </w:tc>
      </w:tr>
    </w:tbl>
    <w:p w14:paraId="570C0762" w14:textId="77777777" w:rsidR="00C75A69" w:rsidRPr="00BB2AFC" w:rsidRDefault="00C75A69" w:rsidP="00C75A69">
      <w:pPr>
        <w:spacing w:after="0"/>
      </w:pPr>
    </w:p>
    <w:p w14:paraId="03841711" w14:textId="61DF681F" w:rsidR="00C75A69" w:rsidRPr="00BB2AFC" w:rsidRDefault="00C75A69" w:rsidP="00C75A69">
      <w:pPr>
        <w:pStyle w:val="GeometricReasoningGRHeading"/>
      </w:pPr>
      <w:r w:rsidRPr="00BB2AFC">
        <w:t>Purpose and Instructional Strategies</w:t>
      </w:r>
    </w:p>
    <w:p w14:paraId="7D75A031" w14:textId="52AA4C58" w:rsidR="00C75A69" w:rsidRPr="00871D4A" w:rsidRDefault="00C75A69" w:rsidP="00C75A69">
      <w:pPr>
        <w:spacing w:after="0" w:line="240" w:lineRule="auto"/>
        <w:contextualSpacing/>
        <w:rPr>
          <w:rFonts w:eastAsiaTheme="minorEastAsia" w:cs="Times New Roman"/>
          <w:sz w:val="24"/>
          <w:szCs w:val="24"/>
        </w:rPr>
      </w:pPr>
      <w:r w:rsidRPr="00871D4A">
        <w:rPr>
          <w:rFonts w:eastAsiaTheme="minorEastAsia" w:cs="Times New Roman"/>
          <w:sz w:val="24"/>
          <w:szCs w:val="24"/>
        </w:rPr>
        <w:t xml:space="preserve">In </w:t>
      </w:r>
      <w:r w:rsidR="00DB1D41" w:rsidRPr="00871D4A">
        <w:rPr>
          <w:rFonts w:eastAsiaTheme="minorEastAsia" w:cs="Times New Roman"/>
          <w:sz w:val="24"/>
          <w:szCs w:val="24"/>
        </w:rPr>
        <w:t xml:space="preserve">previous courses, students found the areas of rectangles and triangles, and solved problems involving the area of quadrilaterals and composite figures by decomposing them into triangles or rectangles. In grade 7 accelerated, students find the area of a circles and other geometric figures. In this and future courses, students build on their knowledge of area to find the surface areas and volumes of various three-dimensional </w:t>
      </w:r>
      <w:r w:rsidRPr="00871D4A">
        <w:rPr>
          <w:rFonts w:eastAsiaTheme="minorEastAsia" w:cs="Times New Roman"/>
          <w:sz w:val="24"/>
          <w:szCs w:val="24"/>
        </w:rPr>
        <w:t>figures.</w:t>
      </w:r>
    </w:p>
    <w:p w14:paraId="248F80C6" w14:textId="77777777" w:rsidR="00C75A69" w:rsidRPr="00112354" w:rsidRDefault="00C75A69" w:rsidP="00C75A69">
      <w:pPr>
        <w:numPr>
          <w:ilvl w:val="0"/>
          <w:numId w:val="52"/>
        </w:numPr>
        <w:spacing w:after="0" w:line="240" w:lineRule="auto"/>
        <w:contextualSpacing/>
        <w:rPr>
          <w:rFonts w:eastAsiaTheme="minorEastAsia" w:cs="Times New Roman"/>
          <w:sz w:val="24"/>
          <w:szCs w:val="24"/>
        </w:rPr>
      </w:pPr>
      <w:r w:rsidRPr="00112354">
        <w:rPr>
          <w:rFonts w:eastAsia="Calibri" w:cs="Times New Roman"/>
          <w:sz w:val="24"/>
          <w:szCs w:val="24"/>
        </w:rPr>
        <w:t>Students are not expected to memorize the formula for the area of a circle (</w:t>
      </w:r>
      <w:r w:rsidRPr="00112354">
        <w:rPr>
          <w:rFonts w:eastAsia="Calibri" w:cs="Times New Roman"/>
          <w:i/>
          <w:sz w:val="24"/>
          <w:szCs w:val="24"/>
        </w:rPr>
        <w:t>MTR.5.1</w:t>
      </w:r>
      <w:r w:rsidRPr="00112354">
        <w:rPr>
          <w:rFonts w:eastAsia="Calibri" w:cs="Times New Roman"/>
          <w:sz w:val="24"/>
          <w:szCs w:val="24"/>
        </w:rPr>
        <w:t>).</w:t>
      </w:r>
    </w:p>
    <w:p w14:paraId="304BE0E8" w14:textId="77777777" w:rsidR="00C75A69" w:rsidRPr="00112354" w:rsidRDefault="00C75A69" w:rsidP="00C75A69">
      <w:pPr>
        <w:numPr>
          <w:ilvl w:val="0"/>
          <w:numId w:val="52"/>
        </w:numPr>
        <w:spacing w:after="0" w:line="240" w:lineRule="auto"/>
        <w:contextualSpacing/>
        <w:rPr>
          <w:rFonts w:cs="Times New Roman"/>
          <w:sz w:val="24"/>
          <w:szCs w:val="24"/>
        </w:rPr>
      </w:pPr>
      <w:r w:rsidRPr="00112354">
        <w:rPr>
          <w:rFonts w:cs="Times New Roman"/>
          <w:sz w:val="24"/>
          <w:szCs w:val="24"/>
        </w:rPr>
        <w:t xml:space="preserve">Students are expected to know approximations of pi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355</m:t>
                </m:r>
              </m:num>
              <m:den>
                <m:r>
                  <w:rPr>
                    <w:rFonts w:ascii="Cambria Math" w:hAnsi="Cambria Math" w:cs="Times New Roman"/>
                    <w:sz w:val="24"/>
                    <w:szCs w:val="24"/>
                  </w:rPr>
                  <m:t>113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7</m:t>
                </m:r>
              </m:den>
            </m:f>
            <m:r>
              <w:rPr>
                <w:rFonts w:ascii="Cambria Math" w:hAnsi="Cambria Math" w:cs="Times New Roman"/>
                <w:sz w:val="24"/>
                <w:szCs w:val="24"/>
              </w:rPr>
              <m:t xml:space="preserve"> </m:t>
            </m:r>
            <m:r>
              <m:rPr>
                <m:sty m:val="p"/>
              </m:rPr>
              <w:rPr>
                <w:rFonts w:ascii="Cambria Math" w:hAnsi="Cambria Math" w:cs="Times New Roman"/>
                <w:sz w:val="24"/>
                <w:szCs w:val="24"/>
              </w:rPr>
              <m:t>or</m:t>
            </m:r>
            <m:r>
              <w:rPr>
                <w:rFonts w:ascii="Cambria Math" w:hAnsi="Cambria Math" w:cs="Times New Roman"/>
                <w:sz w:val="24"/>
                <w:szCs w:val="24"/>
              </w:rPr>
              <m:t xml:space="preserve"> 3.14</m:t>
            </m:r>
          </m:e>
        </m:d>
      </m:oMath>
      <w:r w:rsidRPr="00112354">
        <w:rPr>
          <w:rFonts w:cs="Times New Roman"/>
          <w:sz w:val="24"/>
          <w:szCs w:val="24"/>
        </w:rPr>
        <w:t>.</w:t>
      </w:r>
    </w:p>
    <w:p w14:paraId="69FFE7DD" w14:textId="77777777" w:rsidR="00C75A69" w:rsidRPr="00F4059E" w:rsidRDefault="00C75A69" w:rsidP="00C75A69">
      <w:pPr>
        <w:numPr>
          <w:ilvl w:val="0"/>
          <w:numId w:val="52"/>
        </w:numPr>
        <w:spacing w:after="0" w:line="240" w:lineRule="auto"/>
        <w:contextualSpacing/>
        <w:rPr>
          <w:rFonts w:cs="Times New Roman"/>
          <w:sz w:val="24"/>
          <w:szCs w:val="24"/>
        </w:rPr>
      </w:pPr>
      <w:r w:rsidRPr="00112354">
        <w:rPr>
          <w:rFonts w:eastAsia="Calibri" w:cs="Times New Roman"/>
          <w:sz w:val="24"/>
          <w:szCs w:val="24"/>
        </w:rPr>
        <w:t xml:space="preserve">Instruction includes students exploring circles. Provide students with a circle and have them highlight the circumference. Students will then fold the circle in half, half again, and half once more to allow them to cut it into 8 wedges of equal size. Then arrange the wedges so they alternately point up and down, forming a rectangle, with the highlighted circumference being the bases. Ensure students realize that the length of the rectangle is approximately equal to half the circumference, or </w:t>
      </w:r>
      <m:oMath>
        <m:r>
          <w:rPr>
            <w:rFonts w:ascii="Cambria Math" w:eastAsia="Calibri" w:hAnsi="Cambria Math" w:cs="Times New Roman"/>
            <w:sz w:val="24"/>
            <w:szCs w:val="24"/>
          </w:rPr>
          <m:t>πr</m:t>
        </m:r>
      </m:oMath>
      <w:r w:rsidRPr="00112354">
        <w:rPr>
          <w:rFonts w:eastAsia="Calibri" w:cs="Times New Roman"/>
          <w:sz w:val="24"/>
          <w:szCs w:val="24"/>
        </w:rPr>
        <w:t xml:space="preserve">, of the circle and the height of the rectangle is equal to the radius, </w:t>
      </w:r>
      <m:oMath>
        <m:r>
          <w:rPr>
            <w:rFonts w:ascii="Cambria Math" w:eastAsia="Calibri" w:hAnsi="Cambria Math" w:cs="Times New Roman"/>
            <w:sz w:val="24"/>
            <w:szCs w:val="24"/>
          </w:rPr>
          <m:t>r</m:t>
        </m:r>
      </m:oMath>
      <w:r w:rsidRPr="00112354">
        <w:rPr>
          <w:rFonts w:eastAsia="Calibri" w:cs="Times New Roman"/>
          <w:sz w:val="24"/>
          <w:szCs w:val="24"/>
        </w:rPr>
        <w:t>, of the circle (</w:t>
      </w:r>
      <w:r w:rsidRPr="00112354">
        <w:rPr>
          <w:rFonts w:eastAsia="Calibri" w:cs="Times New Roman"/>
          <w:i/>
          <w:sz w:val="24"/>
          <w:szCs w:val="24"/>
        </w:rPr>
        <w:t>MTR.4.1</w:t>
      </w:r>
      <w:r w:rsidRPr="00112354">
        <w:rPr>
          <w:rFonts w:eastAsia="Calibri" w:cs="Times New Roman"/>
          <w:sz w:val="24"/>
          <w:szCs w:val="24"/>
        </w:rPr>
        <w:t>).</w:t>
      </w:r>
    </w:p>
    <w:p w14:paraId="196F0359" w14:textId="77777777" w:rsidR="00C75A69" w:rsidRPr="006C0EC3" w:rsidRDefault="00C75A69" w:rsidP="00C75A69">
      <w:pPr>
        <w:pStyle w:val="ListParagraph"/>
        <w:widowControl/>
        <w:numPr>
          <w:ilvl w:val="1"/>
          <w:numId w:val="52"/>
        </w:numPr>
        <w:contextualSpacing/>
        <w:rPr>
          <w:rFonts w:cs="Times New Roman"/>
          <w:sz w:val="24"/>
          <w:szCs w:val="24"/>
        </w:rPr>
      </w:pPr>
      <w:r w:rsidRPr="00584A12">
        <w:rPr>
          <w:rFonts w:eastAsia="Calibri" w:cs="Times New Roman"/>
          <w:sz w:val="24"/>
          <w:szCs w:val="24"/>
        </w:rPr>
        <w:t>For more accuracy, provide a circle with line</w:t>
      </w:r>
      <w:r>
        <w:rPr>
          <w:rFonts w:eastAsia="Calibri" w:cs="Times New Roman"/>
          <w:sz w:val="24"/>
          <w:szCs w:val="24"/>
        </w:rPr>
        <w:t>s drawn</w:t>
      </w:r>
      <w:r w:rsidRPr="00584A12">
        <w:rPr>
          <w:rFonts w:eastAsia="Calibri" w:cs="Times New Roman"/>
          <w:sz w:val="24"/>
          <w:szCs w:val="24"/>
        </w:rPr>
        <w:t xml:space="preserve"> for students </w:t>
      </w:r>
      <w:r>
        <w:rPr>
          <w:rFonts w:eastAsia="Calibri" w:cs="Times New Roman"/>
          <w:sz w:val="24"/>
          <w:szCs w:val="24"/>
        </w:rPr>
        <w:t xml:space="preserve">to </w:t>
      </w:r>
      <w:r w:rsidRPr="00584A12">
        <w:rPr>
          <w:rFonts w:eastAsia="Calibri" w:cs="Times New Roman"/>
          <w:sz w:val="24"/>
          <w:szCs w:val="24"/>
        </w:rPr>
        <w:t>cut the circle into 16 equal-sized wedges.</w:t>
      </w:r>
    </w:p>
    <w:p w14:paraId="52E01CB0" w14:textId="77777777" w:rsidR="00C75A69" w:rsidRPr="00584A12" w:rsidRDefault="00C75A69" w:rsidP="00C75A69">
      <w:pPr>
        <w:pStyle w:val="ListParagraph"/>
        <w:widowControl/>
        <w:ind w:left="1440"/>
        <w:contextualSpacing/>
        <w:rPr>
          <w:rFonts w:cs="Times New Roman"/>
          <w:sz w:val="24"/>
          <w:szCs w:val="24"/>
        </w:rPr>
      </w:pPr>
      <w:r>
        <w:rPr>
          <w:noProof/>
        </w:rPr>
        <w:drawing>
          <wp:inline distT="0" distB="0" distL="0" distR="0" wp14:anchorId="5BDB5F1E" wp14:editId="09DCF657">
            <wp:extent cx="887487" cy="914400"/>
            <wp:effectExtent l="0" t="0" r="8255" b="0"/>
            <wp:docPr id="1892448672" name="Picture 1892448672" descr="Image of a circle with radii drawn to divide it into 16 equal-sized wedges, alternately colored white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48672" name="Picture 1892448672" descr="Image of a circle with radii drawn to divide it into 16 equal-sized wedges, alternately colored white and blue."/>
                    <pic:cNvPicPr/>
                  </pic:nvPicPr>
                  <pic:blipFill rotWithShape="1">
                    <a:blip r:embed="rId93"/>
                    <a:srcRect l="8429" r="3142"/>
                    <a:stretch/>
                  </pic:blipFill>
                  <pic:spPr bwMode="auto">
                    <a:xfrm>
                      <a:off x="0" y="0"/>
                      <a:ext cx="887487" cy="914400"/>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sz w:val="24"/>
          <w:szCs w:val="24"/>
        </w:rPr>
        <w:tab/>
      </w:r>
      <w:r>
        <w:rPr>
          <w:rFonts w:cs="Times New Roman"/>
          <w:sz w:val="24"/>
          <w:szCs w:val="24"/>
        </w:rPr>
        <w:tab/>
      </w:r>
      <w:r>
        <w:rPr>
          <w:rFonts w:cs="Times New Roman"/>
          <w:noProof/>
          <w:sz w:val="24"/>
          <w:szCs w:val="24"/>
        </w:rPr>
        <w:drawing>
          <wp:inline distT="0" distB="0" distL="0" distR="0" wp14:anchorId="7CE3256B" wp14:editId="311F7474">
            <wp:extent cx="2743200" cy="837565"/>
            <wp:effectExtent l="0" t="0" r="0" b="635"/>
            <wp:docPr id="1569274171" name="Picture 36" descr="Image of the 16 equal-sized wedges, alternately colored white and blue, cut and placed alternately to create a parallelogram, showing the length of the sides as pi(r) and the height  as &quot;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74171" name="Picture 36" descr="Image of the 16 equal-sized wedges, alternately colored white and blue, cut and placed alternately to create a parallelogram, showing the length of the sides as pi(r) and the height  as &quot;r&quo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43200" cy="837565"/>
                    </a:xfrm>
                    <a:prstGeom prst="rect">
                      <a:avLst/>
                    </a:prstGeom>
                    <a:noFill/>
                    <a:ln>
                      <a:noFill/>
                    </a:ln>
                  </pic:spPr>
                </pic:pic>
              </a:graphicData>
            </a:graphic>
          </wp:inline>
        </w:drawing>
      </w:r>
    </w:p>
    <w:p w14:paraId="7AB95DFB" w14:textId="6A3FB910" w:rsidR="00C75A69" w:rsidRPr="001B2F50" w:rsidRDefault="00C75A69" w:rsidP="005E79F4">
      <w:pPr>
        <w:numPr>
          <w:ilvl w:val="0"/>
          <w:numId w:val="162"/>
        </w:numPr>
        <w:spacing w:after="0" w:line="240" w:lineRule="auto"/>
        <w:ind w:left="1440"/>
        <w:contextualSpacing/>
        <w:rPr>
          <w:rFonts w:cs="Times New Roman"/>
          <w:sz w:val="24"/>
          <w:szCs w:val="24"/>
        </w:rPr>
      </w:pPr>
      <w:r w:rsidRPr="001B2F50">
        <w:rPr>
          <w:rFonts w:cs="Times New Roman"/>
          <w:sz w:val="24"/>
          <w:szCs w:val="24"/>
        </w:rPr>
        <w:lastRenderedPageBreak/>
        <w:t>Have students describe the area of a circle and explain if the area of a circle changes if it is cut up and rearranged.</w:t>
      </w:r>
    </w:p>
    <w:p w14:paraId="3457626A" w14:textId="29AB86A3" w:rsidR="00C75A69" w:rsidRPr="001B2F50" w:rsidRDefault="00C75A69" w:rsidP="005E79F4">
      <w:pPr>
        <w:numPr>
          <w:ilvl w:val="0"/>
          <w:numId w:val="162"/>
        </w:numPr>
        <w:spacing w:after="0" w:line="240" w:lineRule="auto"/>
        <w:ind w:left="1440"/>
        <w:contextualSpacing/>
        <w:rPr>
          <w:rFonts w:cs="Times New Roman"/>
          <w:sz w:val="24"/>
          <w:szCs w:val="24"/>
        </w:rPr>
      </w:pPr>
      <w:r w:rsidRPr="001B2F50">
        <w:rPr>
          <w:rFonts w:cs="Times New Roman"/>
          <w:sz w:val="24"/>
          <w:szCs w:val="24"/>
        </w:rPr>
        <w:t>Ask questions to elicit student thinking (</w:t>
      </w:r>
      <w:r w:rsidRPr="001B2F50">
        <w:rPr>
          <w:rFonts w:cs="Times New Roman"/>
          <w:i/>
          <w:sz w:val="24"/>
          <w:szCs w:val="24"/>
        </w:rPr>
        <w:t>MTR.4.1</w:t>
      </w:r>
      <w:r w:rsidRPr="001B2F50">
        <w:rPr>
          <w:rFonts w:cs="Times New Roman"/>
          <w:sz w:val="24"/>
          <w:szCs w:val="24"/>
        </w:rPr>
        <w:t>) such as:</w:t>
      </w:r>
    </w:p>
    <w:p w14:paraId="17675CA5" w14:textId="77777777" w:rsidR="00C75A69" w:rsidRPr="001B2F50" w:rsidRDefault="00C75A69" w:rsidP="005E79F4">
      <w:pPr>
        <w:numPr>
          <w:ilvl w:val="2"/>
          <w:numId w:val="162"/>
        </w:numPr>
        <w:spacing w:after="0" w:line="240" w:lineRule="auto"/>
        <w:contextualSpacing/>
        <w:rPr>
          <w:rFonts w:cs="Times New Roman"/>
          <w:sz w:val="24"/>
          <w:szCs w:val="24"/>
        </w:rPr>
      </w:pPr>
      <w:r w:rsidRPr="001B2F50">
        <w:rPr>
          <w:rFonts w:cs="Times New Roman"/>
          <w:sz w:val="24"/>
          <w:szCs w:val="24"/>
        </w:rPr>
        <w:t>What formula was used to find the area of a circle?</w:t>
      </w:r>
    </w:p>
    <w:p w14:paraId="7359DB23" w14:textId="3458DD4D" w:rsidR="00C75A69" w:rsidRPr="001B2F50" w:rsidRDefault="00C75A69" w:rsidP="005E79F4">
      <w:pPr>
        <w:numPr>
          <w:ilvl w:val="2"/>
          <w:numId w:val="162"/>
        </w:numPr>
        <w:spacing w:after="0" w:line="240" w:lineRule="auto"/>
        <w:contextualSpacing/>
        <w:rPr>
          <w:rFonts w:cs="Times New Roman"/>
          <w:sz w:val="24"/>
          <w:szCs w:val="24"/>
        </w:rPr>
      </w:pPr>
      <w:r w:rsidRPr="001B2F50">
        <w:rPr>
          <w:rFonts w:cs="Times New Roman"/>
          <w:sz w:val="24"/>
          <w:szCs w:val="24"/>
        </w:rPr>
        <w:t>How is the formula for the area of a circle related to the formula for the area of a parallelogram?</w:t>
      </w:r>
    </w:p>
    <w:p w14:paraId="5938CC91" w14:textId="77777777" w:rsidR="00C75A69" w:rsidRPr="001B2F50" w:rsidRDefault="00C75A69" w:rsidP="005E79F4">
      <w:pPr>
        <w:widowControl w:val="0"/>
        <w:numPr>
          <w:ilvl w:val="0"/>
          <w:numId w:val="163"/>
        </w:numPr>
        <w:spacing w:after="0" w:line="240" w:lineRule="auto"/>
        <w:contextualSpacing/>
        <w:rPr>
          <w:rFonts w:cs="Times New Roman"/>
          <w:sz w:val="24"/>
          <w:szCs w:val="24"/>
        </w:rPr>
      </w:pPr>
      <w:r w:rsidRPr="001B2F50">
        <w:rPr>
          <w:rFonts w:eastAsia="Calibri" w:cs="Times New Roman"/>
          <w:sz w:val="24"/>
          <w:szCs w:val="24"/>
        </w:rPr>
        <w:t>Instruction includes using circles on grid paper for students to estimate area before making precise calculations.</w:t>
      </w:r>
    </w:p>
    <w:p w14:paraId="730CC471" w14:textId="77777777" w:rsidR="00C75A69" w:rsidRPr="001B2F50" w:rsidRDefault="00C75A69" w:rsidP="005E79F4">
      <w:pPr>
        <w:widowControl w:val="0"/>
        <w:numPr>
          <w:ilvl w:val="0"/>
          <w:numId w:val="163"/>
        </w:numPr>
        <w:spacing w:after="0" w:line="240" w:lineRule="auto"/>
        <w:contextualSpacing/>
        <w:rPr>
          <w:rFonts w:cs="Times New Roman"/>
          <w:sz w:val="24"/>
          <w:szCs w:val="24"/>
        </w:rPr>
      </w:pPr>
      <w:r w:rsidRPr="001B2F50">
        <w:rPr>
          <w:rFonts w:cs="Times New Roman"/>
          <w:sz w:val="24"/>
          <w:szCs w:val="24"/>
        </w:rPr>
        <w:t>The expectation of this benchmark is not to find the radius or diameter of a circle when given the area.</w:t>
      </w:r>
    </w:p>
    <w:p w14:paraId="4BD92739" w14:textId="77777777" w:rsidR="00C75A69" w:rsidRPr="00BB2AFC" w:rsidRDefault="00C75A69" w:rsidP="00D65497">
      <w:pPr>
        <w:spacing w:after="0" w:line="240" w:lineRule="auto"/>
        <w:contextualSpacing/>
        <w:rPr>
          <w:rFonts w:eastAsia="Times New Roman" w:cs="Times New Roman"/>
          <w:sz w:val="24"/>
          <w:szCs w:val="24"/>
        </w:rPr>
      </w:pPr>
    </w:p>
    <w:p w14:paraId="64C29F6E" w14:textId="77777777" w:rsidR="00C75A69" w:rsidRPr="00BB2AFC" w:rsidRDefault="00C75A69" w:rsidP="00C75A69">
      <w:pPr>
        <w:pStyle w:val="GeometricReasoningGRHeading"/>
      </w:pPr>
      <w:r w:rsidRPr="00BB2AFC">
        <w:t>Common Misconceptions or Errors</w:t>
      </w:r>
    </w:p>
    <w:p w14:paraId="196B241E" w14:textId="77777777" w:rsidR="00C75A69" w:rsidRDefault="00C75A69" w:rsidP="00C75A69">
      <w:pPr>
        <w:pStyle w:val="ListParagraph"/>
        <w:widowControl/>
        <w:numPr>
          <w:ilvl w:val="0"/>
          <w:numId w:val="16"/>
        </w:numPr>
        <w:contextualSpacing/>
        <w:rPr>
          <w:rFonts w:eastAsia="Calibri" w:cs="Times New Roman"/>
          <w:bCs/>
          <w:sz w:val="24"/>
          <w:szCs w:val="24"/>
        </w:rPr>
      </w:pPr>
      <w:r w:rsidRPr="00584A12">
        <w:rPr>
          <w:rFonts w:eastAsia="Calibri" w:cs="Times New Roman"/>
          <w:bCs/>
          <w:sz w:val="24"/>
          <w:szCs w:val="24"/>
        </w:rPr>
        <w:t xml:space="preserve">Students may invert the terms radius and diameter. </w:t>
      </w:r>
      <w:r w:rsidRPr="00656AAA">
        <w:rPr>
          <w:rFonts w:eastAsia="Calibri" w:cs="Times New Roman"/>
          <w:bCs/>
          <w:sz w:val="24"/>
          <w:szCs w:val="24"/>
        </w:rPr>
        <w:t>To address this misconception, review parts of a circle including radii, diameters and chords.</w:t>
      </w:r>
    </w:p>
    <w:p w14:paraId="2AD92B87" w14:textId="77777777" w:rsidR="00D65497" w:rsidRPr="00D65497" w:rsidRDefault="00D65497" w:rsidP="00D65497">
      <w:pPr>
        <w:contextualSpacing/>
        <w:rPr>
          <w:rFonts w:eastAsia="Calibri" w:cs="Times New Roman"/>
          <w:bCs/>
          <w:sz w:val="24"/>
          <w:szCs w:val="24"/>
        </w:rPr>
      </w:pPr>
    </w:p>
    <w:p w14:paraId="3E554E9E" w14:textId="77777777" w:rsidR="00C75A69" w:rsidRPr="00E238EE" w:rsidRDefault="00C75A69" w:rsidP="00C75A69">
      <w:pPr>
        <w:ind w:left="3600"/>
        <w:contextualSpacing/>
        <w:rPr>
          <w:rFonts w:eastAsia="Calibri" w:cs="Times New Roman"/>
          <w:bCs/>
          <w:sz w:val="24"/>
          <w:szCs w:val="24"/>
        </w:rPr>
      </w:pPr>
      <w:r w:rsidRPr="00584A12">
        <w:rPr>
          <w:noProof/>
        </w:rPr>
        <w:drawing>
          <wp:inline distT="0" distB="0" distL="0" distR="0" wp14:anchorId="1EC36647" wp14:editId="493766FE">
            <wp:extent cx="1265529" cy="1236436"/>
            <wp:effectExtent l="0" t="0" r="0" b="1905"/>
            <wp:docPr id="652230334" name="Picture 652230334" descr="A diagram of a circle with the following drawn and labeled: purple radius, yellow diameter, and green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30334" name="Picture 652230334" descr="A diagram of a circle with the following drawn and labeled: purple radius, yellow diameter, and green chord."/>
                    <pic:cNvPicPr/>
                  </pic:nvPicPr>
                  <pic:blipFill>
                    <a:blip r:embed="rId90"/>
                    <a:stretch>
                      <a:fillRect/>
                    </a:stretch>
                  </pic:blipFill>
                  <pic:spPr>
                    <a:xfrm>
                      <a:off x="0" y="0"/>
                      <a:ext cx="1275413" cy="1246093"/>
                    </a:xfrm>
                    <a:prstGeom prst="rect">
                      <a:avLst/>
                    </a:prstGeom>
                  </pic:spPr>
                </pic:pic>
              </a:graphicData>
            </a:graphic>
          </wp:inline>
        </w:drawing>
      </w:r>
    </w:p>
    <w:p w14:paraId="69B5D452" w14:textId="77777777" w:rsidR="00C75A69" w:rsidRPr="00463E41" w:rsidRDefault="00C75A69" w:rsidP="00C75A69">
      <w:pPr>
        <w:widowControl w:val="0"/>
        <w:numPr>
          <w:ilvl w:val="0"/>
          <w:numId w:val="15"/>
        </w:numPr>
        <w:spacing w:after="0" w:line="240" w:lineRule="auto"/>
        <w:rPr>
          <w:rFonts w:eastAsia="Times New Roman" w:cs="Times New Roman"/>
          <w:sz w:val="24"/>
          <w:szCs w:val="24"/>
        </w:rPr>
      </w:pPr>
      <w:r w:rsidRPr="00584A12">
        <w:rPr>
          <w:rFonts w:eastAsia="Calibri" w:cs="Times New Roman"/>
          <w:bCs/>
          <w:sz w:val="24"/>
          <w:szCs w:val="24"/>
        </w:rPr>
        <w:t xml:space="preserve">Students may incorrectly believe pi is a variable, rather than a constant </w:t>
      </w:r>
      <w:r w:rsidRPr="00463E41">
        <w:rPr>
          <w:rFonts w:eastAsia="Calibri" w:cs="Times New Roman"/>
          <w:bCs/>
          <w:sz w:val="24"/>
          <w:szCs w:val="24"/>
        </w:rPr>
        <w:t>that does not change from one circle to the next. Review the development of pi in MA.7.GR.1.3.</w:t>
      </w:r>
    </w:p>
    <w:p w14:paraId="7F9F2E38" w14:textId="77777777" w:rsidR="00C75A69" w:rsidRPr="00463E41" w:rsidRDefault="00C75A69" w:rsidP="00C75A69">
      <w:pPr>
        <w:numPr>
          <w:ilvl w:val="0"/>
          <w:numId w:val="15"/>
        </w:numPr>
        <w:spacing w:after="0" w:line="240" w:lineRule="auto"/>
        <w:contextualSpacing/>
        <w:rPr>
          <w:rFonts w:eastAsia="Calibri" w:cs="Times New Roman"/>
          <w:sz w:val="24"/>
          <w:szCs w:val="24"/>
        </w:rPr>
      </w:pPr>
      <w:r w:rsidRPr="00463E41">
        <w:rPr>
          <w:rFonts w:eastAsia="Calibri" w:cs="Times New Roman"/>
          <w:bCs/>
          <w:sz w:val="24"/>
          <w:szCs w:val="24"/>
        </w:rPr>
        <w:t>Students may confuse circumference and area. To address this misconception, help students connect area of a circle to area of a rectangle.</w:t>
      </w:r>
    </w:p>
    <w:p w14:paraId="18BD11C8" w14:textId="77777777" w:rsidR="00C75A69" w:rsidRPr="00463E41" w:rsidRDefault="00C75A69" w:rsidP="00D65497">
      <w:pPr>
        <w:numPr>
          <w:ilvl w:val="0"/>
          <w:numId w:val="15"/>
        </w:numPr>
        <w:spacing w:after="0" w:line="240" w:lineRule="auto"/>
        <w:contextualSpacing/>
        <w:rPr>
          <w:rFonts w:eastAsia="Times New Roman" w:cs="Times New Roman"/>
          <w:sz w:val="24"/>
          <w:szCs w:val="24"/>
        </w:rPr>
      </w:pPr>
      <w:r w:rsidRPr="00463E41">
        <w:rPr>
          <w:rFonts w:eastAsia="Calibri" w:cs="Times New Roman"/>
          <w:sz w:val="24"/>
          <w:szCs w:val="24"/>
        </w:rPr>
        <w:t>Students may incorrectly double the radius (finding diameter), rather than squaring it, when finding an area. To address this misconception, review exponent rules from MA.6.NSO.3.3 and MA.7.NSO.1.1.</w:t>
      </w:r>
    </w:p>
    <w:p w14:paraId="285FEDD0" w14:textId="77777777" w:rsidR="00C75A69" w:rsidRPr="00D65497" w:rsidRDefault="00C75A69" w:rsidP="00D65497">
      <w:pPr>
        <w:spacing w:after="0"/>
        <w:contextualSpacing/>
        <w:rPr>
          <w:rFonts w:eastAsia="Times New Roman" w:cs="Times New Roman"/>
          <w:sz w:val="24"/>
          <w:szCs w:val="24"/>
        </w:rPr>
      </w:pPr>
    </w:p>
    <w:p w14:paraId="03331B55" w14:textId="77777777" w:rsidR="00C75A69" w:rsidRPr="00BB2AFC" w:rsidRDefault="00C75A69" w:rsidP="00C75A69">
      <w:pPr>
        <w:pStyle w:val="GeometricReasoningGRHeading"/>
      </w:pPr>
      <w:r w:rsidRPr="00BB2AFC">
        <w:t>Strategies to Support Tiered Instruction</w:t>
      </w:r>
    </w:p>
    <w:p w14:paraId="5AAC4C64" w14:textId="667F200C" w:rsidR="00C75A69" w:rsidRPr="00821BF3" w:rsidRDefault="00C75A69" w:rsidP="00C75A69">
      <w:pPr>
        <w:numPr>
          <w:ilvl w:val="0"/>
          <w:numId w:val="17"/>
        </w:numPr>
        <w:spacing w:after="0" w:line="240" w:lineRule="auto"/>
        <w:contextualSpacing/>
        <w:rPr>
          <w:rFonts w:asciiTheme="minorHAnsi" w:eastAsiaTheme="minorEastAsia" w:hAnsiTheme="minorHAnsi"/>
          <w:sz w:val="24"/>
          <w:szCs w:val="24"/>
        </w:rPr>
      </w:pPr>
      <w:r w:rsidRPr="00821BF3">
        <w:rPr>
          <w:rFonts w:cs="Times New Roman"/>
          <w:sz w:val="24"/>
          <w:szCs w:val="24"/>
        </w:rPr>
        <w:t>Teacher provides opportunities for students to measure the radius and diameter of various circles and to explore and discuss the similarities and differences between radius and diameter.</w:t>
      </w:r>
    </w:p>
    <w:p w14:paraId="1EFB813B" w14:textId="77777777" w:rsidR="00C75A69" w:rsidRDefault="00C75A69" w:rsidP="00C75A69">
      <w:pPr>
        <w:pStyle w:val="ListParagraph"/>
        <w:widowControl/>
        <w:numPr>
          <w:ilvl w:val="0"/>
          <w:numId w:val="17"/>
        </w:numPr>
        <w:contextualSpacing/>
        <w:rPr>
          <w:rFonts w:eastAsiaTheme="minorEastAsia"/>
          <w:color w:val="000000" w:themeColor="text1"/>
          <w:sz w:val="24"/>
          <w:szCs w:val="24"/>
        </w:rPr>
      </w:pPr>
      <w:r>
        <w:rPr>
          <w:rFonts w:eastAsia="Times New Roman" w:cs="Times New Roman"/>
          <w:color w:val="000000" w:themeColor="text1"/>
          <w:sz w:val="24"/>
          <w:szCs w:val="24"/>
        </w:rPr>
        <w:t>Instruction includes modeling the area of a given circle in terms of pi before replacing the value of pi with an approximation to determine the estimated area.</w:t>
      </w:r>
    </w:p>
    <w:p w14:paraId="31998A4D" w14:textId="51D3D4AE" w:rsidR="00C75A69" w:rsidRPr="00106903" w:rsidRDefault="00C75A69" w:rsidP="00C75A69">
      <w:pPr>
        <w:pStyle w:val="ListParagraph"/>
        <w:widowControl/>
        <w:numPr>
          <w:ilvl w:val="0"/>
          <w:numId w:val="17"/>
        </w:numPr>
        <w:contextualSpacing/>
        <w:rPr>
          <w:rFonts w:eastAsiaTheme="minorEastAsia"/>
          <w:color w:val="000000" w:themeColor="text1"/>
          <w:sz w:val="24"/>
          <w:szCs w:val="24"/>
        </w:rPr>
      </w:pPr>
      <w:r>
        <w:rPr>
          <w:rFonts w:cs="Times New Roman"/>
          <w:color w:val="000000" w:themeColor="text1"/>
          <w:sz w:val="24"/>
          <w:szCs w:val="24"/>
        </w:rPr>
        <w:t>Teacher co-creates a graphic organizer with students containing color-coded examples of circumference, area, diameter and radius.</w:t>
      </w:r>
    </w:p>
    <w:p w14:paraId="6A5B8BF4" w14:textId="77777777" w:rsidR="00C75A69" w:rsidRDefault="00C75A69" w:rsidP="00C75A69">
      <w:pPr>
        <w:pStyle w:val="ListParagraph"/>
        <w:widowControl/>
        <w:numPr>
          <w:ilvl w:val="0"/>
          <w:numId w:val="17"/>
        </w:numPr>
        <w:contextualSpacing/>
        <w:rPr>
          <w:rFonts w:eastAsia="Times New Roman" w:cs="Times New Roman"/>
          <w:color w:val="000000" w:themeColor="text1"/>
          <w:sz w:val="24"/>
          <w:szCs w:val="24"/>
        </w:rPr>
      </w:pPr>
      <w:r>
        <w:rPr>
          <w:rFonts w:cs="Times New Roman"/>
          <w:color w:val="000000" w:themeColor="text1"/>
          <w:sz w:val="24"/>
          <w:szCs w:val="24"/>
        </w:rPr>
        <w:t>Teacher co-creates a table to find the constant of proportionality between the diameter and circumference of a circle, allowing students to discover the pattern that represents pi (</w:t>
      </w:r>
      <m:oMath>
        <m:r>
          <w:rPr>
            <w:rFonts w:ascii="Cambria Math" w:hAnsi="Cambria Math" w:cs="Times New Roman"/>
            <w:color w:val="000000" w:themeColor="text1"/>
            <w:sz w:val="24"/>
            <w:szCs w:val="24"/>
          </w:rPr>
          <m:t>π</m:t>
        </m:r>
      </m:oMath>
      <w:r>
        <w:rPr>
          <w:rFonts w:eastAsiaTheme="minorEastAsia" w:cs="Times New Roman"/>
          <w:color w:val="000000" w:themeColor="text1"/>
          <w:sz w:val="24"/>
          <w:szCs w:val="24"/>
        </w:rPr>
        <w:t>).</w:t>
      </w:r>
    </w:p>
    <w:p w14:paraId="551503A1" w14:textId="77777777" w:rsidR="00C75A69" w:rsidRDefault="00C75A69" w:rsidP="00C75A69">
      <w:pPr>
        <w:pStyle w:val="ListParagraph"/>
        <w:widowControl/>
        <w:numPr>
          <w:ilvl w:val="0"/>
          <w:numId w:val="1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Instruction includes modeling the differences between doubling and squaring a radius. Doubling a radius would be represented by multiplying the given length by </w:t>
      </w:r>
      <m:oMath>
        <m:r>
          <w:rPr>
            <w:rFonts w:ascii="Cambria Math" w:eastAsia="Times New Roman" w:hAnsi="Cambria Math" w:cs="Times New Roman"/>
            <w:color w:val="000000" w:themeColor="text1"/>
            <w:sz w:val="24"/>
            <w:szCs w:val="24"/>
          </w:rPr>
          <m:t>2</m:t>
        </m:r>
      </m:oMath>
      <w:r>
        <w:rPr>
          <w:rFonts w:eastAsia="Times New Roman" w:cs="Times New Roman"/>
          <w:color w:val="000000" w:themeColor="text1"/>
          <w:sz w:val="24"/>
          <w:szCs w:val="24"/>
        </w:rPr>
        <w:t>, whereas squaring a number would be represented by the area of a square with the given radius.</w:t>
      </w:r>
    </w:p>
    <w:p w14:paraId="22391839" w14:textId="77777777" w:rsidR="00C75A69" w:rsidRDefault="00C75A69" w:rsidP="00C75A69">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For example, students can be given the table below to show how the left column doubles a length whereas the right column squares a length. </w:t>
      </w:r>
    </w:p>
    <w:p w14:paraId="0363094B" w14:textId="77777777" w:rsidR="00C75A69" w:rsidRDefault="00C75A69" w:rsidP="00D65497">
      <w:pPr>
        <w:pStyle w:val="ListParagraph"/>
        <w:widowControl/>
        <w:ind w:left="1440"/>
        <w:contextualSpacing/>
        <w:rPr>
          <w:rFonts w:eastAsia="Times New Roman" w:cs="Times New Roman"/>
          <w:sz w:val="24"/>
          <w:szCs w:val="24"/>
        </w:rPr>
      </w:pPr>
      <w:r w:rsidRPr="00D875EB">
        <w:rPr>
          <w:rFonts w:eastAsia="Times New Roman" w:cs="Times New Roman"/>
          <w:noProof/>
          <w:sz w:val="24"/>
          <w:szCs w:val="24"/>
        </w:rPr>
        <w:lastRenderedPageBreak/>
        <w:drawing>
          <wp:inline distT="0" distB="0" distL="0" distR="0" wp14:anchorId="6D76F6C3" wp14:editId="07E5848A">
            <wp:extent cx="4244708" cy="2209992"/>
            <wp:effectExtent l="0" t="0" r="3810" b="0"/>
            <wp:docPr id="915681150"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81150"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pic:cNvPicPr/>
                  </pic:nvPicPr>
                  <pic:blipFill>
                    <a:blip r:embed="rId95"/>
                    <a:stretch>
                      <a:fillRect/>
                    </a:stretch>
                  </pic:blipFill>
                  <pic:spPr>
                    <a:xfrm>
                      <a:off x="0" y="0"/>
                      <a:ext cx="4244708" cy="2209992"/>
                    </a:xfrm>
                    <a:prstGeom prst="rect">
                      <a:avLst/>
                    </a:prstGeom>
                  </pic:spPr>
                </pic:pic>
              </a:graphicData>
            </a:graphic>
          </wp:inline>
        </w:drawing>
      </w:r>
    </w:p>
    <w:p w14:paraId="0EC60AEE" w14:textId="77777777" w:rsidR="00D65497" w:rsidRPr="00D65497" w:rsidRDefault="00D65497" w:rsidP="00D65497">
      <w:pPr>
        <w:spacing w:after="0"/>
        <w:contextualSpacing/>
        <w:rPr>
          <w:rFonts w:eastAsia="Times New Roman" w:cs="Times New Roman"/>
          <w:sz w:val="24"/>
          <w:szCs w:val="24"/>
        </w:rPr>
      </w:pPr>
    </w:p>
    <w:p w14:paraId="096839C6" w14:textId="2ABE785E" w:rsidR="00C75A69" w:rsidRDefault="00C75A69" w:rsidP="00C75A69">
      <w:pPr>
        <w:pStyle w:val="ListParagraph"/>
        <w:widowControl/>
        <w:numPr>
          <w:ilvl w:val="0"/>
          <w:numId w:val="1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Instruction includes rewriting the area formula for a circle in expanded form before evaluating.</w:t>
      </w:r>
    </w:p>
    <w:p w14:paraId="7E7D04E4" w14:textId="77777777" w:rsidR="00C75A69" w:rsidRPr="0009358E" w:rsidRDefault="00C75A69" w:rsidP="00C75A69">
      <w:pPr>
        <w:pStyle w:val="ListParagraph"/>
        <w:widowControl/>
        <w:numPr>
          <w:ilvl w:val="1"/>
          <w:numId w:val="17"/>
        </w:numPr>
        <w:contextualSpacing/>
        <w:rPr>
          <w:rFonts w:eastAsia="Times New Roman" w:cs="Times New Roman"/>
          <w:sz w:val="24"/>
          <w:szCs w:val="24"/>
        </w:rPr>
      </w:pPr>
      <w:r w:rsidRPr="0009358E">
        <w:rPr>
          <w:rFonts w:eastAsia="Times New Roman" w:cs="Times New Roman"/>
          <w:color w:val="000000" w:themeColor="text1"/>
          <w:sz w:val="24"/>
          <w:szCs w:val="24"/>
        </w:rPr>
        <w:t xml:space="preserve">For example, the formula for the area of a circle, </w:t>
      </w:r>
      <m:oMath>
        <m:r>
          <w:rPr>
            <w:rFonts w:ascii="Cambria Math" w:eastAsia="Times New Roman" w:hAnsi="Cambria Math" w:cs="Times New Roman"/>
            <w:color w:val="000000" w:themeColor="text1"/>
            <w:sz w:val="24"/>
            <w:szCs w:val="24"/>
          </w:rPr>
          <m:t>A=π</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r</m:t>
            </m:r>
          </m:e>
          <m:sup>
            <m:r>
              <w:rPr>
                <w:rFonts w:ascii="Cambria Math" w:eastAsia="Times New Roman" w:hAnsi="Cambria Math" w:cs="Times New Roman"/>
                <w:color w:val="000000" w:themeColor="text1"/>
                <w:sz w:val="24"/>
                <w:szCs w:val="24"/>
              </w:rPr>
              <m:t>2</m:t>
            </m:r>
          </m:sup>
        </m:sSup>
      </m:oMath>
      <w:r w:rsidRPr="0009358E">
        <w:rPr>
          <w:rFonts w:eastAsia="Times New Roman" w:cs="Times New Roman"/>
          <w:color w:val="000000" w:themeColor="text1"/>
          <w:sz w:val="24"/>
          <w:szCs w:val="24"/>
        </w:rPr>
        <w:t xml:space="preserve">, can be rewritten as </w:t>
      </w:r>
      <m:oMath>
        <m:r>
          <w:rPr>
            <w:rFonts w:ascii="Cambria Math" w:eastAsia="Times New Roman" w:hAnsi="Cambria Math" w:cs="Times New Roman"/>
            <w:color w:val="000000" w:themeColor="text1"/>
            <w:sz w:val="24"/>
            <w:szCs w:val="24"/>
          </w:rPr>
          <m:t>A=(π)(r)(r)</m:t>
        </m:r>
      </m:oMath>
      <w:r>
        <w:rPr>
          <w:rFonts w:eastAsia="Times New Roman" w:cs="Times New Roman"/>
          <w:color w:val="000000" w:themeColor="text1"/>
          <w:sz w:val="24"/>
          <w:szCs w:val="24"/>
        </w:rPr>
        <w:t>.</w:t>
      </w:r>
    </w:p>
    <w:p w14:paraId="1D31A63A" w14:textId="77777777" w:rsidR="00C75A69" w:rsidRDefault="00C75A69" w:rsidP="00C75A69">
      <w:pPr>
        <w:pStyle w:val="ListParagraph"/>
        <w:widowControl/>
        <w:numPr>
          <w:ilvl w:val="0"/>
          <w:numId w:val="17"/>
        </w:numPr>
        <w:contextualSpacing/>
        <w:rPr>
          <w:rFonts w:eastAsiaTheme="minorEastAsia"/>
          <w:color w:val="000000" w:themeColor="text1"/>
          <w:sz w:val="24"/>
          <w:szCs w:val="24"/>
        </w:rPr>
      </w:pPr>
      <w:r>
        <w:rPr>
          <w:rFonts w:eastAsia="Times New Roman" w:cs="Times New Roman"/>
          <w:sz w:val="24"/>
          <w:szCs w:val="24"/>
        </w:rPr>
        <w:t>Teacher helps students connect area of a circle to area of a rectangle.</w:t>
      </w:r>
    </w:p>
    <w:p w14:paraId="14C2BB3E" w14:textId="77777777" w:rsidR="00C75A69" w:rsidRPr="00821BF3" w:rsidRDefault="00C75A69" w:rsidP="00D65497">
      <w:pPr>
        <w:spacing w:after="0" w:line="240" w:lineRule="auto"/>
        <w:contextualSpacing/>
        <w:rPr>
          <w:rFonts w:eastAsia="Times New Roman" w:cs="Times New Roman"/>
          <w:color w:val="000000" w:themeColor="text1"/>
          <w:sz w:val="24"/>
          <w:szCs w:val="24"/>
        </w:rPr>
      </w:pPr>
    </w:p>
    <w:p w14:paraId="0D95E788" w14:textId="77777777" w:rsidR="00C75A69" w:rsidRPr="00BB2AFC" w:rsidRDefault="00C75A69" w:rsidP="00C75A69">
      <w:pPr>
        <w:pStyle w:val="GeometricReasoningGRHeading"/>
      </w:pPr>
      <w:r w:rsidRPr="00BB2AFC">
        <w:t>Instructional Tasks </w:t>
      </w:r>
    </w:p>
    <w:p w14:paraId="4AE0141D"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Pr>
          <w:rFonts w:eastAsia="Times New Roman" w:cs="Times New Roman"/>
          <w:i/>
          <w:sz w:val="24"/>
          <w:szCs w:val="24"/>
        </w:rPr>
        <w:t>1.1</w:t>
      </w:r>
      <w:r w:rsidRPr="00BB2AFC">
        <w:rPr>
          <w:rFonts w:eastAsia="Times New Roman" w:cs="Times New Roman"/>
          <w:i/>
          <w:sz w:val="24"/>
          <w:szCs w:val="24"/>
        </w:rPr>
        <w:t>)</w:t>
      </w:r>
    </w:p>
    <w:p w14:paraId="11706FDC" w14:textId="77777777" w:rsidR="00C75A69" w:rsidRDefault="00C75A69" w:rsidP="00C75A69">
      <w:pPr>
        <w:spacing w:after="0" w:line="240" w:lineRule="auto"/>
        <w:ind w:left="360"/>
        <w:rPr>
          <w:rFonts w:eastAsia="Calibri" w:cs="Times New Roman"/>
          <w:bCs/>
          <w:sz w:val="24"/>
          <w:szCs w:val="24"/>
        </w:rPr>
      </w:pPr>
      <w:r w:rsidRPr="00534AA0">
        <w:rPr>
          <w:rFonts w:eastAsia="Calibri" w:cs="Times New Roman"/>
          <w:bCs/>
          <w:sz w:val="24"/>
          <w:szCs w:val="24"/>
        </w:rPr>
        <w:t>The figure below is composed of eight circles, with seven small circles inside one large circle containing them all. Neighboring circles only share one point, and two regions between the smaller circles have been shaded. Each small circle has a radius of 5 centimeters.</w:t>
      </w:r>
    </w:p>
    <w:p w14:paraId="296BC8A7" w14:textId="77777777" w:rsidR="00D65497" w:rsidRDefault="00D65497" w:rsidP="00D65497">
      <w:pPr>
        <w:spacing w:after="0" w:line="240" w:lineRule="auto"/>
        <w:rPr>
          <w:rFonts w:eastAsia="Calibri" w:cs="Times New Roman"/>
          <w:bCs/>
          <w:sz w:val="24"/>
          <w:szCs w:val="24"/>
        </w:rPr>
      </w:pPr>
    </w:p>
    <w:p w14:paraId="217FFDCD" w14:textId="77777777" w:rsidR="00C75A69" w:rsidRPr="00534AA0" w:rsidRDefault="00C75A69" w:rsidP="00C75A69">
      <w:pPr>
        <w:spacing w:after="0" w:line="240" w:lineRule="auto"/>
        <w:ind w:left="360"/>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584A12">
        <w:rPr>
          <w:rFonts w:cs="Times New Roman"/>
          <w:noProof/>
          <w:sz w:val="24"/>
          <w:szCs w:val="24"/>
        </w:rPr>
        <w:drawing>
          <wp:inline distT="0" distB="0" distL="0" distR="0" wp14:anchorId="0B1A529D" wp14:editId="0BE01885">
            <wp:extent cx="1528550" cy="1464094"/>
            <wp:effectExtent l="0" t="0" r="0" b="3175"/>
            <wp:docPr id="1326175170" name="Picture 1326175170" descr="Image of the circle described in the Instructional Task 1 for this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circle described in the Instructional Task 1 for this standard."/>
                    <pic:cNvPicPr/>
                  </pic:nvPicPr>
                  <pic:blipFill>
                    <a:blip r:embed="rId96">
                      <a:extLst>
                        <a:ext uri="{28A0092B-C50C-407E-A947-70E740481C1C}">
                          <a14:useLocalDpi xmlns:a14="http://schemas.microsoft.com/office/drawing/2010/main" val="0"/>
                        </a:ext>
                      </a:extLst>
                    </a:blip>
                    <a:stretch>
                      <a:fillRect/>
                    </a:stretch>
                  </pic:blipFill>
                  <pic:spPr>
                    <a:xfrm>
                      <a:off x="0" y="0"/>
                      <a:ext cx="1603479" cy="1535864"/>
                    </a:xfrm>
                    <a:prstGeom prst="rect">
                      <a:avLst/>
                    </a:prstGeom>
                  </pic:spPr>
                </pic:pic>
              </a:graphicData>
            </a:graphic>
          </wp:inline>
        </w:drawing>
      </w:r>
    </w:p>
    <w:p w14:paraId="463861C3" w14:textId="77777777" w:rsidR="00C75A69" w:rsidRPr="0047285E" w:rsidRDefault="00C75A69" w:rsidP="00C75A69">
      <w:pPr>
        <w:pStyle w:val="ListParagraph"/>
        <w:widowControl/>
        <w:ind w:left="720"/>
        <w:contextualSpacing/>
        <w:rPr>
          <w:rFonts w:eastAsia="Calibri" w:cs="Times New Roman"/>
          <w:bCs/>
          <w:sz w:val="24"/>
          <w:szCs w:val="24"/>
        </w:rPr>
      </w:pPr>
      <w:r w:rsidRPr="001A502E">
        <w:rPr>
          <w:rFonts w:eastAsia="Calibri" w:cs="Times New Roman"/>
          <w:sz w:val="24"/>
          <w:szCs w:val="24"/>
        </w:rPr>
        <w:t xml:space="preserve">Part A. </w:t>
      </w:r>
      <w:r w:rsidRPr="0047285E">
        <w:rPr>
          <w:rFonts w:eastAsia="Calibri" w:cs="Times New Roman"/>
          <w:bCs/>
          <w:sz w:val="24"/>
          <w:szCs w:val="24"/>
        </w:rPr>
        <w:t>What is the area of the large circle?</w:t>
      </w:r>
    </w:p>
    <w:p w14:paraId="7C0B49D5" w14:textId="77777777" w:rsidR="00C75A69" w:rsidRDefault="00C75A69" w:rsidP="00C75A69">
      <w:pPr>
        <w:spacing w:after="0" w:line="240" w:lineRule="auto"/>
        <w:ind w:left="720"/>
        <w:textAlignment w:val="baseline"/>
        <w:rPr>
          <w:rFonts w:eastAsia="Calibri" w:cs="Times New Roman"/>
          <w:bCs/>
          <w:sz w:val="24"/>
          <w:szCs w:val="24"/>
        </w:rPr>
      </w:pPr>
      <w:r w:rsidRPr="0047285E">
        <w:rPr>
          <w:rFonts w:eastAsia="Calibri" w:cs="Times New Roman"/>
          <w:bCs/>
          <w:sz w:val="24"/>
          <w:szCs w:val="24"/>
        </w:rPr>
        <w:t>Part B. What is the area of the shaded part of the figure?</w:t>
      </w:r>
    </w:p>
    <w:p w14:paraId="1547CE64" w14:textId="77777777" w:rsidR="00147FC2" w:rsidRDefault="00147FC2" w:rsidP="00147FC2">
      <w:pPr>
        <w:spacing w:after="0" w:line="240" w:lineRule="auto"/>
        <w:textAlignment w:val="baseline"/>
        <w:rPr>
          <w:rFonts w:eastAsia="Calibri" w:cs="Times New Roman"/>
          <w:bCs/>
          <w:sz w:val="24"/>
          <w:szCs w:val="24"/>
        </w:rPr>
      </w:pPr>
    </w:p>
    <w:p w14:paraId="6A750B05" w14:textId="77777777" w:rsidR="001D066A" w:rsidRPr="001D066A" w:rsidRDefault="00147FC2" w:rsidP="001D066A">
      <w:pPr>
        <w:spacing w:after="0" w:line="240" w:lineRule="auto"/>
        <w:rPr>
          <w:rFonts w:eastAsia="Calibri" w:cs="Times New Roman"/>
          <w:i/>
          <w:sz w:val="24"/>
          <w:szCs w:val="24"/>
        </w:rPr>
      </w:pPr>
      <w:r w:rsidRPr="00BB2AFC">
        <w:rPr>
          <w:rFonts w:eastAsia="Times New Roman" w:cs="Times New Roman"/>
          <w:i/>
          <w:sz w:val="24"/>
          <w:szCs w:val="24"/>
        </w:rPr>
        <w:t xml:space="preserve">Instructional Task </w:t>
      </w:r>
      <w:r w:rsidR="001D066A" w:rsidRPr="001D066A">
        <w:rPr>
          <w:rFonts w:eastAsia="Calibri" w:cs="Times New Roman"/>
          <w:i/>
          <w:sz w:val="24"/>
          <w:szCs w:val="24"/>
        </w:rPr>
        <w:t>2 (MTR.1.1)</w:t>
      </w:r>
    </w:p>
    <w:p w14:paraId="2734BBE0" w14:textId="26FD7D45" w:rsidR="001D066A" w:rsidRPr="001D066A" w:rsidRDefault="001D066A" w:rsidP="001D066A">
      <w:pPr>
        <w:spacing w:after="0" w:line="240" w:lineRule="auto"/>
        <w:ind w:left="360"/>
        <w:rPr>
          <w:rFonts w:eastAsia="Calibri" w:cs="Times New Roman"/>
          <w:sz w:val="24"/>
          <w:szCs w:val="24"/>
        </w:rPr>
      </w:pPr>
      <w:r w:rsidRPr="001D066A">
        <w:rPr>
          <w:rFonts w:eastAsia="Calibri" w:cs="Times New Roman"/>
          <w:sz w:val="24"/>
          <w:szCs w:val="24"/>
        </w:rPr>
        <w:t>A garden, located inside of a circular walkway, is designed so people can walk around the garden to view the flower arrangements. The radius of the garden is 6 feet and the area of the entire walkway, including the garden is 100</w:t>
      </w:r>
      <m:oMath>
        <m:r>
          <w:rPr>
            <w:rFonts w:ascii="Cambria Math" w:hAnsi="Cambria Math"/>
            <w:sz w:val="24"/>
            <w:szCs w:val="24"/>
          </w:rPr>
          <m:t>π</m:t>
        </m:r>
      </m:oMath>
      <w:r w:rsidRPr="001D066A">
        <w:rPr>
          <w:rFonts w:eastAsia="Calibri" w:cs="Times New Roman"/>
          <w:sz w:val="24"/>
          <w:szCs w:val="24"/>
        </w:rPr>
        <w:t xml:space="preserve"> square feet. What is the approximate width of the walkway?</w:t>
      </w:r>
    </w:p>
    <w:p w14:paraId="581C61F8" w14:textId="2506E3B6" w:rsidR="00C75A69" w:rsidRDefault="009B5816" w:rsidP="001D066A">
      <w:pPr>
        <w:spacing w:after="0" w:line="240" w:lineRule="auto"/>
        <w:textAlignment w:val="baseline"/>
        <w:rPr>
          <w:rFonts w:eastAsia="Times New Roman" w:cs="Times New Roman"/>
          <w:sz w:val="24"/>
          <w:szCs w:val="24"/>
        </w:rPr>
      </w:pPr>
      <w:r>
        <w:rPr>
          <w:rFonts w:eastAsia="Times New Roman" w:cs="Times New Roman"/>
          <w:sz w:val="24"/>
          <w:szCs w:val="24"/>
        </w:rPr>
        <w:lastRenderedPageBreak/>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1E61F9">
        <w:rPr>
          <w:noProof/>
          <w:sz w:val="24"/>
          <w:szCs w:val="24"/>
        </w:rPr>
        <w:drawing>
          <wp:inline distT="0" distB="0" distL="0" distR="0" wp14:anchorId="145A873A" wp14:editId="793C72BC">
            <wp:extent cx="1638384" cy="1587582"/>
            <wp:effectExtent l="0" t="0" r="0" b="0"/>
            <wp:docPr id="1705665507" name="Picture 1705665507" descr="Diagram of a circular flower garden with a circular path going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65507" name="Picture 1705665507" descr="Diagram of a circular flower garden with a circular path going around it."/>
                    <pic:cNvPicPr/>
                  </pic:nvPicPr>
                  <pic:blipFill>
                    <a:blip r:embed="rId97">
                      <a:extLst>
                        <a:ext uri="{28A0092B-C50C-407E-A947-70E740481C1C}">
                          <a14:useLocalDpi xmlns:a14="http://schemas.microsoft.com/office/drawing/2010/main" val="0"/>
                        </a:ext>
                      </a:extLst>
                    </a:blip>
                    <a:stretch>
                      <a:fillRect/>
                    </a:stretch>
                  </pic:blipFill>
                  <pic:spPr>
                    <a:xfrm>
                      <a:off x="0" y="0"/>
                      <a:ext cx="1638384" cy="1587582"/>
                    </a:xfrm>
                    <a:prstGeom prst="rect">
                      <a:avLst/>
                    </a:prstGeom>
                  </pic:spPr>
                </pic:pic>
              </a:graphicData>
            </a:graphic>
          </wp:inline>
        </w:drawing>
      </w:r>
    </w:p>
    <w:p w14:paraId="6668A958" w14:textId="77777777" w:rsidR="00D65497" w:rsidRPr="00BB2AFC" w:rsidRDefault="00D65497" w:rsidP="001D066A">
      <w:pPr>
        <w:spacing w:after="0" w:line="240" w:lineRule="auto"/>
        <w:textAlignment w:val="baseline"/>
        <w:rPr>
          <w:rFonts w:eastAsia="Times New Roman" w:cs="Times New Roman"/>
          <w:sz w:val="24"/>
          <w:szCs w:val="24"/>
        </w:rPr>
      </w:pPr>
    </w:p>
    <w:p w14:paraId="53E74F05" w14:textId="77777777" w:rsidR="00C75A69" w:rsidRPr="00BB2AFC" w:rsidRDefault="00C75A69" w:rsidP="00C75A69">
      <w:pPr>
        <w:pStyle w:val="GeometricReasoningGRHeading"/>
      </w:pPr>
      <w:r w:rsidRPr="00BB2AFC">
        <w:t>Instructional Items </w:t>
      </w:r>
    </w:p>
    <w:p w14:paraId="6BCF4A2E"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0A5DBEF9" w14:textId="77777777" w:rsidR="00C75A69" w:rsidRPr="001703DC" w:rsidRDefault="00C75A69" w:rsidP="00C75A69">
      <w:pPr>
        <w:spacing w:after="0" w:line="240" w:lineRule="auto"/>
        <w:ind w:left="360"/>
        <w:contextualSpacing/>
        <w:rPr>
          <w:rFonts w:eastAsia="Calibri" w:cs="Times New Roman"/>
          <w:bCs/>
          <w:sz w:val="24"/>
          <w:szCs w:val="24"/>
        </w:rPr>
      </w:pPr>
      <w:r w:rsidRPr="00D05998">
        <w:rPr>
          <w:rFonts w:eastAsia="Calibri" w:cs="Times New Roman"/>
          <w:bCs/>
          <w:sz w:val="24"/>
          <w:szCs w:val="24"/>
        </w:rPr>
        <w:t>What is the area of a circle whose radius is 4 centimeters? Round to the nearest hundredth.</w:t>
      </w:r>
    </w:p>
    <w:p w14:paraId="49741E76" w14:textId="77777777" w:rsidR="00C75A69" w:rsidRPr="00BB2AFC" w:rsidRDefault="00C75A69" w:rsidP="00C75A69">
      <w:pPr>
        <w:spacing w:after="0" w:line="240" w:lineRule="auto"/>
        <w:textAlignment w:val="baseline"/>
        <w:rPr>
          <w:rFonts w:eastAsia="Times New Roman" w:cs="Times New Roman"/>
          <w:sz w:val="24"/>
          <w:szCs w:val="24"/>
        </w:rPr>
      </w:pPr>
    </w:p>
    <w:p w14:paraId="06C18411" w14:textId="77777777" w:rsidR="00C75A69"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48F42291" w14:textId="77777777" w:rsidR="00C75A69" w:rsidRDefault="00C75A69" w:rsidP="00C75A69">
      <w:pPr>
        <w:spacing w:after="0" w:line="240" w:lineRule="auto"/>
        <w:ind w:left="360"/>
        <w:contextualSpacing/>
        <w:rPr>
          <w:rFonts w:eastAsia="Calibri" w:cs="Times New Roman"/>
          <w:bCs/>
          <w:sz w:val="24"/>
          <w:szCs w:val="24"/>
        </w:rPr>
      </w:pPr>
      <w:r w:rsidRPr="00EA4CD4">
        <w:rPr>
          <w:rFonts w:eastAsia="Calibri" w:cs="Times New Roman"/>
          <w:bCs/>
          <w:sz w:val="24"/>
          <w:szCs w:val="24"/>
        </w:rPr>
        <w:t>Find the exact area, in centimeters (cm), of each circle below.</w:t>
      </w:r>
    </w:p>
    <w:p w14:paraId="163EDD7C" w14:textId="77777777" w:rsidR="00D65497" w:rsidRDefault="00D65497" w:rsidP="00D65497">
      <w:pPr>
        <w:spacing w:after="0" w:line="240" w:lineRule="auto"/>
        <w:contextualSpacing/>
        <w:rPr>
          <w:rFonts w:eastAsia="Calibri" w:cs="Times New Roman"/>
          <w:bCs/>
          <w:sz w:val="24"/>
          <w:szCs w:val="24"/>
        </w:rPr>
      </w:pPr>
    </w:p>
    <w:p w14:paraId="58DEFCD3" w14:textId="77777777" w:rsidR="00C75A69" w:rsidRPr="00EA4CD4" w:rsidRDefault="00C75A69" w:rsidP="00C75A69">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584A12">
        <w:rPr>
          <w:rFonts w:cs="Times New Roman"/>
          <w:noProof/>
          <w:sz w:val="24"/>
          <w:szCs w:val="24"/>
        </w:rPr>
        <w:drawing>
          <wp:inline distT="0" distB="0" distL="0" distR="0" wp14:anchorId="2F1964BC" wp14:editId="7C3A3F88">
            <wp:extent cx="2382982" cy="1239844"/>
            <wp:effectExtent l="0" t="0" r="0" b="0"/>
            <wp:docPr id="1450385219" name="Picture 1450385219" descr="Image of 2 circles: the smaller circle has a radii of 2.2 centimeters and the larger circle has a diameter of 5.6 centi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19" name="Picture 1450385219" descr="Image of 2 circles: the smaller circle has a radii of 2.2 centimeters and the larger circle has a diameter of 5.6 centimeters."/>
                    <pic:cNvPicPr/>
                  </pic:nvPicPr>
                  <pic:blipFill>
                    <a:blip r:embed="rId98"/>
                    <a:stretch>
                      <a:fillRect/>
                    </a:stretch>
                  </pic:blipFill>
                  <pic:spPr>
                    <a:xfrm>
                      <a:off x="0" y="0"/>
                      <a:ext cx="2407515" cy="1252608"/>
                    </a:xfrm>
                    <a:prstGeom prst="rect">
                      <a:avLst/>
                    </a:prstGeom>
                  </pic:spPr>
                </pic:pic>
              </a:graphicData>
            </a:graphic>
          </wp:inline>
        </w:drawing>
      </w:r>
    </w:p>
    <w:p w14:paraId="7D9616EC" w14:textId="77777777" w:rsidR="00C75A69" w:rsidRDefault="00C75A69" w:rsidP="00C75A69">
      <w:pPr>
        <w:spacing w:after="0" w:line="240" w:lineRule="auto"/>
        <w:rPr>
          <w:rFonts w:cs="Times New Roman"/>
        </w:rPr>
      </w:pPr>
    </w:p>
    <w:p w14:paraId="01FA47A3" w14:textId="77777777" w:rsidR="00C75A69" w:rsidRPr="00F419EE" w:rsidRDefault="00C75A69" w:rsidP="00C75A69">
      <w:pPr>
        <w:spacing w:after="0" w:line="240" w:lineRule="auto"/>
        <w:textAlignment w:val="baseline"/>
        <w:rPr>
          <w:rFonts w:eastAsia="Calibri" w:cs="Times New Roman"/>
          <w:i/>
          <w:sz w:val="24"/>
          <w:szCs w:val="24"/>
        </w:rPr>
      </w:pPr>
      <w:r w:rsidRPr="00BB2AFC">
        <w:rPr>
          <w:rFonts w:eastAsia="Times New Roman" w:cs="Times New Roman"/>
          <w:i/>
          <w:sz w:val="24"/>
          <w:szCs w:val="24"/>
        </w:rPr>
        <w:t xml:space="preserve">Instructional Item </w:t>
      </w:r>
      <w:r>
        <w:rPr>
          <w:rFonts w:eastAsia="Times New Roman" w:cs="Times New Roman"/>
          <w:i/>
          <w:sz w:val="24"/>
          <w:szCs w:val="24"/>
        </w:rPr>
        <w:t>3</w:t>
      </w:r>
    </w:p>
    <w:p w14:paraId="799ADAE7" w14:textId="77777777" w:rsidR="00C75A69" w:rsidRPr="00AD5015" w:rsidRDefault="00C75A69" w:rsidP="00C75A69">
      <w:pPr>
        <w:spacing w:after="0" w:line="240" w:lineRule="auto"/>
        <w:ind w:left="360"/>
        <w:contextualSpacing/>
        <w:rPr>
          <w:rFonts w:eastAsia="Calibri" w:cs="Times New Roman"/>
          <w:bCs/>
          <w:sz w:val="24"/>
          <w:szCs w:val="24"/>
        </w:rPr>
      </w:pPr>
      <w:r w:rsidRPr="00AD5015">
        <w:rPr>
          <w:rFonts w:eastAsia="Calibri" w:cs="Times New Roman"/>
          <w:bCs/>
          <w:sz w:val="24"/>
          <w:szCs w:val="24"/>
        </w:rPr>
        <w:t>Jamilah wants to add to her kitchen countertop, which is currently in the shape of a rectangle. If she adds the solid</w:t>
      </w:r>
      <w:r>
        <w:rPr>
          <w:rFonts w:eastAsia="Calibri" w:cs="Times New Roman"/>
          <w:bCs/>
          <w:sz w:val="24"/>
          <w:szCs w:val="24"/>
        </w:rPr>
        <w:t>, semicircular</w:t>
      </w:r>
      <w:r w:rsidRPr="00AD5015">
        <w:rPr>
          <w:rFonts w:eastAsia="Calibri" w:cs="Times New Roman"/>
          <w:bCs/>
          <w:sz w:val="24"/>
          <w:szCs w:val="24"/>
        </w:rPr>
        <w:t xml:space="preserve"> piece shown in the picture below, determine how many square feet</w:t>
      </w:r>
      <w:r>
        <w:rPr>
          <w:rFonts w:eastAsia="Calibri" w:cs="Times New Roman"/>
          <w:bCs/>
          <w:sz w:val="24"/>
          <w:szCs w:val="24"/>
        </w:rPr>
        <w:t>, to the nearest tenth of a foot,</w:t>
      </w:r>
      <w:r w:rsidRPr="00AD5015">
        <w:rPr>
          <w:rFonts w:eastAsia="Calibri" w:cs="Times New Roman"/>
          <w:bCs/>
          <w:sz w:val="24"/>
          <w:szCs w:val="24"/>
        </w:rPr>
        <w:t xml:space="preserve"> of marble Jamilah will need for the addition.</w:t>
      </w:r>
    </w:p>
    <w:p w14:paraId="44CCD3F2" w14:textId="77777777" w:rsidR="00C75A69" w:rsidRDefault="00C75A69" w:rsidP="00C75A69">
      <w:pPr>
        <w:spacing w:after="0" w:line="240" w:lineRule="auto"/>
        <w:jc w:val="center"/>
        <w:textAlignment w:val="baseline"/>
        <w:rPr>
          <w:rFonts w:eastAsia="Times New Roman" w:cs="Times New Roman"/>
          <w:i/>
          <w:sz w:val="24"/>
          <w:szCs w:val="24"/>
        </w:rPr>
      </w:pPr>
      <w:r w:rsidRPr="008C3B71">
        <w:rPr>
          <w:rFonts w:cs="Times New Roman"/>
          <w:noProof/>
          <w:sz w:val="24"/>
          <w:szCs w:val="24"/>
        </w:rPr>
        <w:drawing>
          <wp:inline distT="0" distB="0" distL="0" distR="0" wp14:anchorId="61A4504C" wp14:editId="77A9523E">
            <wp:extent cx="3562985" cy="1807628"/>
            <wp:effectExtent l="0" t="0" r="0" b="2540"/>
            <wp:docPr id="974935392" name="Picture 974935392" descr="Image of her countertop, measuring 6.2 feet by 2.4 feet and with the addition of the semicircular countertop the diameter of it would be (6.2 feet minus 4 feet) and the needed radii would be (3.5 feet minus 2.4 feet).">
              <a:extLst xmlns:a="http://schemas.openxmlformats.org/drawingml/2006/main">
                <a:ext uri="{FF2B5EF4-FFF2-40B4-BE49-F238E27FC236}">
                  <a16:creationId xmlns:a16="http://schemas.microsoft.com/office/drawing/2014/main" id="{09D9EEFB-595F-73D2-D0FE-726FEBB62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35392" name="Picture 974935392" descr="Image of her countertop, measuring 6.2 feet by 2.4 feet and with the addition of the semicircular countertop the diameter of it would be (6.2 feet minus 4 feet) and the needed radii would be (3.5 feet minus 2.4 feet).">
                      <a:extLst>
                        <a:ext uri="{FF2B5EF4-FFF2-40B4-BE49-F238E27FC236}">
                          <a16:creationId xmlns:a16="http://schemas.microsoft.com/office/drawing/2014/main" id="{09D9EEFB-595F-73D2-D0FE-726FEBB6259D}"/>
                        </a:ext>
                      </a:extLst>
                    </pic:cNvPr>
                    <pic:cNvPicPr>
                      <a:picLocks noChangeAspect="1"/>
                    </pic:cNvPicPr>
                  </pic:nvPicPr>
                  <pic:blipFill>
                    <a:blip r:embed="rId99"/>
                    <a:stretch>
                      <a:fillRect/>
                    </a:stretch>
                  </pic:blipFill>
                  <pic:spPr>
                    <a:xfrm>
                      <a:off x="0" y="0"/>
                      <a:ext cx="3566072" cy="1809194"/>
                    </a:xfrm>
                    <a:prstGeom prst="rect">
                      <a:avLst/>
                    </a:prstGeom>
                  </pic:spPr>
                </pic:pic>
              </a:graphicData>
            </a:graphic>
          </wp:inline>
        </w:drawing>
      </w:r>
    </w:p>
    <w:p w14:paraId="00EBB76C" w14:textId="77777777" w:rsidR="00C75A69" w:rsidRPr="00BB2AFC" w:rsidRDefault="00C75A69" w:rsidP="00C75A69">
      <w:pPr>
        <w:spacing w:after="0" w:line="240" w:lineRule="auto"/>
        <w:textAlignment w:val="baseline"/>
        <w:rPr>
          <w:rFonts w:eastAsia="Times New Roman" w:cs="Times New Roman"/>
          <w:i/>
          <w:sz w:val="24"/>
          <w:szCs w:val="24"/>
        </w:rPr>
      </w:pPr>
    </w:p>
    <w:p w14:paraId="033DE4E0" w14:textId="0A76BC4E" w:rsidR="00C75A69" w:rsidRPr="000F69C7" w:rsidRDefault="00C75A69" w:rsidP="000F69C7">
      <w:pPr>
        <w:pStyle w:val="Style4"/>
      </w:pPr>
      <w:r w:rsidRPr="00BB2AFC">
        <w:t>*The strategies, tasks and items included in the B1G-M are examples and should not be considered comprehensive.</w:t>
      </w:r>
    </w:p>
    <w:p w14:paraId="788222E3" w14:textId="77777777" w:rsidR="00C75A69" w:rsidRDefault="00C75A69" w:rsidP="00D86603">
      <w:pPr>
        <w:pStyle w:val="Normal11"/>
      </w:pPr>
    </w:p>
    <w:p w14:paraId="3381638A" w14:textId="77777777" w:rsidR="00C75A69" w:rsidRDefault="00C75A69" w:rsidP="00C75A69">
      <w:pPr>
        <w:pStyle w:val="Heading3"/>
      </w:pPr>
      <w:bookmarkStart w:id="62" w:name="_MA.7.GR.1.5"/>
      <w:bookmarkEnd w:id="62"/>
      <w:r w:rsidRPr="006B6BAE">
        <w:t>MA</w:t>
      </w:r>
      <w:r>
        <w:t>.7.GR</w:t>
      </w:r>
      <w:r w:rsidRPr="006B6BAE">
        <w:t>.1.</w:t>
      </w:r>
      <w:r>
        <w:t>5</w:t>
      </w:r>
    </w:p>
    <w:p w14:paraId="05D48678" w14:textId="77777777" w:rsidR="00C75A69" w:rsidRPr="00B311F9" w:rsidRDefault="00C75A69" w:rsidP="00D86603">
      <w:pPr>
        <w:pStyle w:val="Normal11"/>
        <w:rPr>
          <w:sz w:val="24"/>
          <w:szCs w:val="24"/>
        </w:rPr>
      </w:pPr>
    </w:p>
    <w:p w14:paraId="45375B32" w14:textId="77777777" w:rsidR="00C75A69" w:rsidRPr="00BB2AFC" w:rsidRDefault="00C75A69" w:rsidP="00C75A69">
      <w:pPr>
        <w:pStyle w:val="GeometricReasoningGRHeading"/>
      </w:pPr>
      <w:r w:rsidRPr="00BB2AFC">
        <w:t>Benchmark</w:t>
      </w:r>
    </w:p>
    <w:p w14:paraId="57E694BF" w14:textId="60404F9E" w:rsidR="000F69C7" w:rsidRPr="00B311F9" w:rsidRDefault="00C75A69" w:rsidP="00B311F9">
      <w:pPr>
        <w:pStyle w:val="Style3"/>
      </w:pPr>
      <w:r w:rsidRPr="00BB2AFC">
        <w:t>MA</w:t>
      </w:r>
      <w:r>
        <w:t>.7.GR</w:t>
      </w:r>
      <w:r w:rsidRPr="00BB2AFC">
        <w:t>.1.</w:t>
      </w:r>
      <w:r>
        <w:t>5</w:t>
      </w:r>
      <w:r w:rsidRPr="00BB2AFC">
        <w:tab/>
      </w:r>
      <w:r w:rsidRPr="00AD5015">
        <w:rPr>
          <w:color w:val="000000"/>
        </w:rPr>
        <w:t>Solve mathematical and real-world problems involving dimensions and areas of geometric figures, including scale drawings and scale factors.</w:t>
      </w:r>
    </w:p>
    <w:p w14:paraId="139092BE" w14:textId="039DCDA3" w:rsidR="00C75A69" w:rsidRPr="00262600" w:rsidRDefault="00C75A69" w:rsidP="00C75A69">
      <w:pPr>
        <w:spacing w:after="0" w:line="240" w:lineRule="auto"/>
        <w:rPr>
          <w:rFonts w:eastAsia="Times New Roman" w:cs="Times New Roman"/>
        </w:rPr>
      </w:pPr>
      <w:r w:rsidRPr="00262600">
        <w:rPr>
          <w:rFonts w:eastAsia="Times New Roman" w:cs="Times New Roman"/>
          <w:u w:val="single"/>
        </w:rPr>
        <w:lastRenderedPageBreak/>
        <w:t>Benchmark Clarifications:</w:t>
      </w:r>
    </w:p>
    <w:p w14:paraId="2C5A47E2" w14:textId="1E3B52BE" w:rsidR="00C75A69" w:rsidRPr="00262600" w:rsidRDefault="00C75A69" w:rsidP="00C75A69">
      <w:pPr>
        <w:spacing w:after="0" w:line="240" w:lineRule="auto"/>
        <w:rPr>
          <w:rFonts w:eastAsia="Times New Roman" w:cs="Times New Roman"/>
          <w:color w:val="000000"/>
        </w:rPr>
      </w:pPr>
      <w:r w:rsidRPr="00262600">
        <w:rPr>
          <w:rFonts w:eastAsia="Times New Roman" w:cs="Times New Roman"/>
          <w:i/>
        </w:rPr>
        <w:t>Clarification 1:</w:t>
      </w:r>
      <w:r w:rsidRPr="00262600">
        <w:rPr>
          <w:rFonts w:eastAsia="Times New Roman" w:cs="Times New Roman"/>
        </w:rPr>
        <w:t xml:space="preserve"> </w:t>
      </w:r>
      <w:r w:rsidRPr="00262600">
        <w:rPr>
          <w:rFonts w:eastAsia="Times New Roman" w:cs="Times New Roman"/>
          <w:color w:val="000000"/>
        </w:rPr>
        <w:t>Instruction focuses on seeing the scale factor as a constant of proportionality between corresponding lengths in the scale drawing and the original object.</w:t>
      </w:r>
    </w:p>
    <w:p w14:paraId="1E84802C" w14:textId="64E1FD8A" w:rsidR="00C75A69" w:rsidRPr="00262600" w:rsidRDefault="00C75A69" w:rsidP="00C75A69">
      <w:pPr>
        <w:spacing w:after="0" w:line="240" w:lineRule="auto"/>
        <w:rPr>
          <w:rFonts w:eastAsia="Times New Roman" w:cs="Times New Roman"/>
          <w:i/>
          <w:color w:val="000000"/>
        </w:rPr>
      </w:pPr>
      <w:r w:rsidRPr="00262600">
        <w:rPr>
          <w:rFonts w:eastAsia="Times New Roman" w:cs="Times New Roman"/>
          <w:i/>
          <w:color w:val="000000"/>
        </w:rPr>
        <w:t xml:space="preserve">Clarification 2: </w:t>
      </w:r>
      <w:r w:rsidRPr="00262600">
        <w:rPr>
          <w:rFonts w:eastAsia="Times New Roman" w:cs="Times New Roman"/>
          <w:color w:val="000000"/>
        </w:rPr>
        <w:t xml:space="preserve">Instruction includes the understanding that if the scaling factor is </w:t>
      </w:r>
      <m:oMath>
        <m:r>
          <w:rPr>
            <w:rFonts w:ascii="Cambria Math" w:eastAsia="Times New Roman" w:hAnsi="Cambria Math" w:cs="Times New Roman"/>
            <w:color w:val="000000"/>
          </w:rPr>
          <m:t>k</m:t>
        </m:r>
      </m:oMath>
      <w:r w:rsidRPr="00262600">
        <w:rPr>
          <w:rFonts w:eastAsia="Times New Roman" w:cs="Times New Roman"/>
          <w:color w:val="000000"/>
        </w:rPr>
        <w:t xml:space="preserve">, then the constant of proportionality between corresponding areas is </w:t>
      </w:r>
      <m:oMath>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k</m:t>
            </m:r>
          </m:e>
          <m:sup>
            <m:r>
              <w:rPr>
                <w:rFonts w:ascii="Cambria Math" w:eastAsia="Times New Roman" w:hAnsi="Cambria Math" w:cs="Times New Roman"/>
                <w:color w:val="000000"/>
              </w:rPr>
              <m:t>2</m:t>
            </m:r>
          </m:sup>
        </m:sSup>
      </m:oMath>
      <w:r w:rsidRPr="00262600">
        <w:rPr>
          <w:rFonts w:eastAsia="Times New Roman" w:cs="Times New Roman"/>
          <w:color w:val="000000"/>
        </w:rPr>
        <w:t>.</w:t>
      </w:r>
    </w:p>
    <w:p w14:paraId="5C35CE02" w14:textId="77777777" w:rsidR="00C75A69" w:rsidRPr="00262600" w:rsidRDefault="00C75A69" w:rsidP="00C75A69">
      <w:pPr>
        <w:spacing w:after="0" w:line="240" w:lineRule="auto"/>
        <w:rPr>
          <w:rFonts w:eastAsia="Times New Roman" w:cs="Times New Roman"/>
          <w:color w:val="000000"/>
        </w:rPr>
      </w:pPr>
      <w:r w:rsidRPr="00262600">
        <w:rPr>
          <w:rFonts w:eastAsia="Times New Roman" w:cs="Times New Roman"/>
          <w:i/>
          <w:color w:val="000000"/>
        </w:rPr>
        <w:t>Clarification 3:</w:t>
      </w:r>
      <w:r w:rsidRPr="00262600">
        <w:rPr>
          <w:rFonts w:eastAsia="Times New Roman" w:cs="Times New Roman"/>
          <w:color w:val="000000"/>
        </w:rPr>
        <w:t xml:space="preserve"> Problem types include finding the scale factor given a set of dimensions as well as finding dimensions when given a scale factor.</w:t>
      </w:r>
    </w:p>
    <w:p w14:paraId="172CFB25" w14:textId="77777777" w:rsidR="00C75A69" w:rsidRPr="00BB2AFC" w:rsidRDefault="00C75A69" w:rsidP="00C75A69">
      <w:pPr>
        <w:spacing w:after="0" w:line="240" w:lineRule="auto"/>
        <w:textAlignment w:val="baseline"/>
        <w:rPr>
          <w:rFonts w:eastAsia="Times New Roman" w:cs="Times New Roman"/>
          <w:sz w:val="24"/>
          <w:szCs w:val="24"/>
        </w:rPr>
      </w:pPr>
    </w:p>
    <w:p w14:paraId="33AB7ACE" w14:textId="2CBF2BEC" w:rsidR="00C75A69" w:rsidRPr="00BB2AFC" w:rsidRDefault="00C75A69" w:rsidP="00C75A69">
      <w:pPr>
        <w:pStyle w:val="GeometricReasoningGRHeading"/>
      </w:pPr>
      <w:r w:rsidRPr="00BB2AFC">
        <w:t>Connecting Benchmarks/Horizontal Alignment</w:t>
      </w:r>
    </w:p>
    <w:p w14:paraId="54930BCC" w14:textId="0BFAD7A6" w:rsidR="00C75A69" w:rsidRDefault="00C75A69" w:rsidP="00C75A69">
      <w:pPr>
        <w:numPr>
          <w:ilvl w:val="0"/>
          <w:numId w:val="12"/>
        </w:numPr>
        <w:spacing w:after="0" w:line="240" w:lineRule="auto"/>
        <w:contextualSpacing/>
        <w:rPr>
          <w:rFonts w:eastAsiaTheme="minorEastAsia" w:cs="Times New Roman"/>
          <w:sz w:val="24"/>
          <w:szCs w:val="24"/>
        </w:rPr>
      </w:pPr>
      <w:r w:rsidRPr="00CA6188">
        <w:rPr>
          <w:rFonts w:eastAsiaTheme="minorEastAsia" w:cs="Times New Roman"/>
          <w:sz w:val="24"/>
          <w:szCs w:val="24"/>
        </w:rPr>
        <w:t>MA.7.AR.4.</w:t>
      </w:r>
      <w:r w:rsidR="003D7D97">
        <w:rPr>
          <w:rFonts w:eastAsiaTheme="minorEastAsia" w:cs="Times New Roman"/>
          <w:sz w:val="24"/>
          <w:szCs w:val="24"/>
        </w:rPr>
        <w:t>1, MA.7.AR.4.</w:t>
      </w:r>
      <w:r w:rsidRPr="00CA6188">
        <w:rPr>
          <w:rFonts w:eastAsiaTheme="minorEastAsia" w:cs="Times New Roman"/>
          <w:sz w:val="24"/>
          <w:szCs w:val="24"/>
        </w:rPr>
        <w:t>2, MA.7.AR.4.5</w:t>
      </w:r>
    </w:p>
    <w:p w14:paraId="11ED233A" w14:textId="40981916" w:rsidR="00902833" w:rsidRPr="00CA6188" w:rsidRDefault="00902833" w:rsidP="00B311F9">
      <w:pPr>
        <w:numPr>
          <w:ilvl w:val="0"/>
          <w:numId w:val="12"/>
        </w:numPr>
        <w:spacing w:after="0" w:line="240" w:lineRule="auto"/>
        <w:contextualSpacing/>
        <w:rPr>
          <w:rFonts w:eastAsiaTheme="minorEastAsia" w:cs="Times New Roman"/>
          <w:sz w:val="24"/>
          <w:szCs w:val="24"/>
        </w:rPr>
      </w:pPr>
      <w:r>
        <w:rPr>
          <w:rFonts w:eastAsiaTheme="minorEastAsia" w:cs="Times New Roman"/>
          <w:sz w:val="24"/>
          <w:szCs w:val="24"/>
        </w:rPr>
        <w:t>MA.8.GR.2.2</w:t>
      </w:r>
    </w:p>
    <w:p w14:paraId="28387E95" w14:textId="77777777" w:rsidR="00C75A69" w:rsidRPr="00B311F9" w:rsidRDefault="00C75A69" w:rsidP="00B311F9">
      <w:pPr>
        <w:spacing w:after="0"/>
        <w:contextualSpacing/>
        <w:rPr>
          <w:rFonts w:eastAsia="Times New Roman" w:cs="Times New Roman"/>
          <w:sz w:val="24"/>
          <w:szCs w:val="24"/>
        </w:rPr>
      </w:pPr>
    </w:p>
    <w:p w14:paraId="1A5CDC12" w14:textId="77777777" w:rsidR="00C75A69" w:rsidRPr="00BB2AFC" w:rsidRDefault="00C75A69" w:rsidP="00C75A69">
      <w:pPr>
        <w:pStyle w:val="GeometricReasoningGRHeading"/>
      </w:pPr>
      <w:r w:rsidRPr="00BB2AFC">
        <w:t>Terms from the K-12 Glossary </w:t>
      </w:r>
    </w:p>
    <w:p w14:paraId="77734C04" w14:textId="77777777" w:rsidR="00C75A69" w:rsidRPr="006F70DC" w:rsidRDefault="00C75A69" w:rsidP="00C75A69">
      <w:pPr>
        <w:numPr>
          <w:ilvl w:val="0"/>
          <w:numId w:val="15"/>
        </w:numPr>
        <w:spacing w:after="0" w:line="240" w:lineRule="auto"/>
        <w:textAlignment w:val="baseline"/>
        <w:rPr>
          <w:rFonts w:eastAsia="Times New Roman" w:cs="Times New Roman"/>
          <w:sz w:val="24"/>
          <w:szCs w:val="24"/>
        </w:rPr>
      </w:pPr>
      <w:r w:rsidRPr="006F70DC">
        <w:rPr>
          <w:rFonts w:cs="Times New Roman"/>
          <w:sz w:val="24"/>
          <w:szCs w:val="24"/>
        </w:rPr>
        <w:t>Area</w:t>
      </w:r>
    </w:p>
    <w:p w14:paraId="1D383F79" w14:textId="31EA6866" w:rsidR="00C75A69" w:rsidRPr="00AD5015"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C</w:t>
      </w:r>
      <w:r w:rsidRPr="00AD5015">
        <w:rPr>
          <w:rFonts w:cs="Times New Roman"/>
          <w:sz w:val="24"/>
          <w:szCs w:val="24"/>
        </w:rPr>
        <w:t xml:space="preserve">onstant of </w:t>
      </w:r>
      <w:r>
        <w:rPr>
          <w:rFonts w:cs="Times New Roman"/>
          <w:sz w:val="24"/>
          <w:szCs w:val="24"/>
        </w:rPr>
        <w:t>P</w:t>
      </w:r>
      <w:r w:rsidRPr="00AD5015">
        <w:rPr>
          <w:rFonts w:cs="Times New Roman"/>
          <w:sz w:val="24"/>
          <w:szCs w:val="24"/>
        </w:rPr>
        <w:t>roportionality</w:t>
      </w:r>
    </w:p>
    <w:p w14:paraId="11E7CEEA" w14:textId="77777777" w:rsidR="00C75A69" w:rsidRPr="00F419EE" w:rsidRDefault="00C75A69" w:rsidP="00B311F9">
      <w:pPr>
        <w:widowControl w:val="0"/>
        <w:numPr>
          <w:ilvl w:val="0"/>
          <w:numId w:val="15"/>
        </w:numPr>
        <w:spacing w:after="0" w:line="240" w:lineRule="auto"/>
        <w:textAlignment w:val="baseline"/>
        <w:rPr>
          <w:rFonts w:eastAsia="Calibri" w:cs="Times New Roman"/>
          <w:color w:val="000000" w:themeColor="text1"/>
          <w:sz w:val="24"/>
          <w:szCs w:val="24"/>
        </w:rPr>
      </w:pPr>
      <w:r>
        <w:rPr>
          <w:rFonts w:cs="Times New Roman"/>
          <w:sz w:val="24"/>
          <w:szCs w:val="24"/>
        </w:rPr>
        <w:t>S</w:t>
      </w:r>
      <w:r w:rsidRPr="00AD5015">
        <w:rPr>
          <w:rFonts w:cs="Times New Roman"/>
          <w:sz w:val="24"/>
          <w:szCs w:val="24"/>
        </w:rPr>
        <w:t xml:space="preserve">cale </w:t>
      </w:r>
      <w:r>
        <w:rPr>
          <w:rFonts w:cs="Times New Roman"/>
          <w:sz w:val="24"/>
          <w:szCs w:val="24"/>
        </w:rPr>
        <w:t>F</w:t>
      </w:r>
      <w:r w:rsidRPr="00AD5015">
        <w:rPr>
          <w:rFonts w:cs="Times New Roman"/>
          <w:sz w:val="24"/>
          <w:szCs w:val="24"/>
        </w:rPr>
        <w:t>actor</w:t>
      </w:r>
    </w:p>
    <w:p w14:paraId="04F9A534" w14:textId="77777777" w:rsidR="00C75A69" w:rsidRPr="00B311F9" w:rsidRDefault="00C75A69" w:rsidP="00B311F9">
      <w:pPr>
        <w:spacing w:after="0"/>
        <w:textAlignment w:val="baseline"/>
        <w:rPr>
          <w:rFonts w:eastAsia="Times New Roman" w:cs="Times New Roman"/>
          <w:sz w:val="24"/>
          <w:szCs w:val="24"/>
        </w:rPr>
      </w:pPr>
    </w:p>
    <w:p w14:paraId="78436639" w14:textId="77777777" w:rsidR="00C75A69" w:rsidRPr="00BB2AFC" w:rsidRDefault="00C75A69" w:rsidP="00C75A69">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75A69" w:rsidRPr="00BB2AFC" w14:paraId="733CF3CB" w14:textId="77777777" w:rsidTr="005E1D87">
        <w:trPr>
          <w:trHeight w:val="300"/>
        </w:trPr>
        <w:tc>
          <w:tcPr>
            <w:tcW w:w="2498" w:type="pct"/>
            <w:shd w:val="clear" w:color="auto" w:fill="auto"/>
            <w:hideMark/>
          </w:tcPr>
          <w:p w14:paraId="4CB58A99"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B92ED04" w14:textId="77777777" w:rsidR="00C75A69" w:rsidRPr="00AD5015" w:rsidRDefault="00C75A69" w:rsidP="00C75A69">
            <w:pPr>
              <w:pStyle w:val="ListParagraph"/>
              <w:widowControl/>
              <w:numPr>
                <w:ilvl w:val="0"/>
                <w:numId w:val="11"/>
              </w:numPr>
              <w:contextualSpacing/>
              <w:rPr>
                <w:rFonts w:eastAsia="Calibri" w:cs="Times New Roman"/>
                <w:sz w:val="24"/>
                <w:szCs w:val="24"/>
              </w:rPr>
            </w:pPr>
            <w:r w:rsidRPr="30C71E48">
              <w:rPr>
                <w:rFonts w:eastAsia="Calibri" w:cs="Times New Roman"/>
                <w:sz w:val="24"/>
                <w:szCs w:val="24"/>
              </w:rPr>
              <w:t>MA.6.AR.3.5</w:t>
            </w:r>
          </w:p>
          <w:p w14:paraId="7E9B9FB2" w14:textId="77777777" w:rsidR="00C75A69" w:rsidRPr="00BD0A35" w:rsidRDefault="00C75A69" w:rsidP="00C75A69">
            <w:pPr>
              <w:pStyle w:val="ListParagraph"/>
              <w:widowControl/>
              <w:numPr>
                <w:ilvl w:val="0"/>
                <w:numId w:val="11"/>
              </w:numPr>
              <w:contextualSpacing/>
              <w:rPr>
                <w:rFonts w:eastAsia="Times New Roman" w:cs="Times New Roman"/>
                <w:sz w:val="24"/>
                <w:szCs w:val="24"/>
              </w:rPr>
            </w:pPr>
            <w:r w:rsidRPr="30C71E48">
              <w:rPr>
                <w:rFonts w:eastAsia="Calibri" w:cs="Times New Roman"/>
                <w:sz w:val="24"/>
                <w:szCs w:val="24"/>
              </w:rPr>
              <w:t>MA.6.GR.2.2</w:t>
            </w:r>
          </w:p>
        </w:tc>
        <w:tc>
          <w:tcPr>
            <w:tcW w:w="2502" w:type="pct"/>
            <w:shd w:val="clear" w:color="auto" w:fill="auto"/>
          </w:tcPr>
          <w:p w14:paraId="334A6993"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D67693C" w14:textId="77777777" w:rsidR="00C75A69" w:rsidRPr="00FA2BAE" w:rsidRDefault="00C75A69" w:rsidP="00C75A69">
            <w:pPr>
              <w:widowControl w:val="0"/>
              <w:numPr>
                <w:ilvl w:val="0"/>
                <w:numId w:val="11"/>
              </w:numPr>
              <w:spacing w:after="0" w:line="240" w:lineRule="auto"/>
              <w:textAlignment w:val="baseline"/>
              <w:rPr>
                <w:rFonts w:eastAsia="Times New Roman" w:cs="Times New Roman"/>
                <w:sz w:val="24"/>
                <w:szCs w:val="24"/>
              </w:rPr>
            </w:pPr>
            <w:r w:rsidRPr="30C71E48">
              <w:rPr>
                <w:rFonts w:eastAsia="Calibri" w:cs="Times New Roman"/>
                <w:sz w:val="24"/>
                <w:szCs w:val="24"/>
              </w:rPr>
              <w:t>MA.912.GR.4.3</w:t>
            </w:r>
            <w:r>
              <w:rPr>
                <w:rFonts w:eastAsia="Calibri" w:cs="Times New Roman"/>
                <w:sz w:val="24"/>
                <w:szCs w:val="24"/>
              </w:rPr>
              <w:t>, MA.912.GR.4.4</w:t>
            </w:r>
          </w:p>
        </w:tc>
      </w:tr>
    </w:tbl>
    <w:p w14:paraId="04619A27" w14:textId="77777777" w:rsidR="00C75A69" w:rsidRPr="00887069" w:rsidRDefault="00C75A69" w:rsidP="00C75A69">
      <w:pPr>
        <w:spacing w:after="0"/>
        <w:rPr>
          <w:sz w:val="24"/>
          <w:szCs w:val="24"/>
        </w:rPr>
      </w:pPr>
    </w:p>
    <w:p w14:paraId="2F6370C2" w14:textId="101D5220" w:rsidR="00C75A69" w:rsidRPr="00BB2AFC" w:rsidRDefault="00C75A69" w:rsidP="00C75A69">
      <w:pPr>
        <w:pStyle w:val="GeometricReasoningGRHeading"/>
      </w:pPr>
      <w:r w:rsidRPr="00BB2AFC">
        <w:t>Purpose and Instructional Strategies</w:t>
      </w:r>
    </w:p>
    <w:p w14:paraId="14E98ADC" w14:textId="44FC5518" w:rsidR="00C75A69" w:rsidRPr="00841577" w:rsidRDefault="00C75A69" w:rsidP="00C75A69">
      <w:pPr>
        <w:spacing w:after="0" w:line="240" w:lineRule="auto"/>
        <w:contextualSpacing/>
        <w:rPr>
          <w:rFonts w:eastAsia="Calibri" w:cs="Times New Roman"/>
          <w:bCs/>
          <w:sz w:val="24"/>
          <w:szCs w:val="24"/>
        </w:rPr>
      </w:pPr>
      <w:r w:rsidRPr="00841577">
        <w:rPr>
          <w:rFonts w:eastAsia="Calibri" w:cs="Times New Roman"/>
          <w:bCs/>
          <w:sz w:val="24"/>
          <w:szCs w:val="24"/>
        </w:rPr>
        <w:t xml:space="preserve">In </w:t>
      </w:r>
      <w:r w:rsidR="008E3EC9" w:rsidRPr="001E61F9">
        <w:rPr>
          <w:rFonts w:eastAsia="Calibri" w:cs="Times New Roman"/>
          <w:sz w:val="24"/>
          <w:szCs w:val="24"/>
        </w:rPr>
        <w:t>previous courses</w:t>
      </w:r>
      <w:r w:rsidR="008E3EC9" w:rsidRPr="001E61F9">
        <w:rPr>
          <w:rFonts w:eastAsia="Calibri" w:cs="Times New Roman"/>
          <w:bCs/>
          <w:sz w:val="24"/>
          <w:szCs w:val="24"/>
        </w:rPr>
        <w:t>, students solved problems relating to the perimeter or area of a rectangle as well as the area of composite figures by decomposing them into triangles or rectangles. In grade 7</w:t>
      </w:r>
      <w:r w:rsidR="008E3EC9" w:rsidRPr="001E61F9">
        <w:rPr>
          <w:rFonts w:eastAsia="Calibri" w:cs="Times New Roman"/>
          <w:sz w:val="24"/>
          <w:szCs w:val="24"/>
        </w:rPr>
        <w:t xml:space="preserve"> accelerated</w:t>
      </w:r>
      <w:r w:rsidR="008E3EC9" w:rsidRPr="001E61F9">
        <w:rPr>
          <w:rFonts w:eastAsia="Calibri" w:cs="Times New Roman"/>
          <w:bCs/>
          <w:sz w:val="24"/>
          <w:szCs w:val="24"/>
        </w:rPr>
        <w:t xml:space="preserve">, students solve mathematical and real-world problems involving dimensions and areas of geometric figures, including scale drawings and scale factors. </w:t>
      </w:r>
      <w:r w:rsidR="008E3EC9" w:rsidRPr="001E61F9">
        <w:rPr>
          <w:rFonts w:eastAsia="Calibri" w:cs="Times New Roman"/>
          <w:sz w:val="24"/>
          <w:szCs w:val="24"/>
        </w:rPr>
        <w:t>Students</w:t>
      </w:r>
      <w:r w:rsidR="008E3EC9" w:rsidRPr="001E61F9">
        <w:rPr>
          <w:rFonts w:eastAsia="Calibri" w:cs="Times New Roman"/>
          <w:bCs/>
          <w:sz w:val="24"/>
          <w:szCs w:val="24"/>
        </w:rPr>
        <w:t xml:space="preserve"> will also continue to work with scale factor and apply it to dilation. In future courses, students will determine how dilations affect the area of two-dimensional figures and the surface area or volume of three-dimensional </w:t>
      </w:r>
      <w:r w:rsidRPr="00841577">
        <w:rPr>
          <w:rFonts w:eastAsia="Calibri" w:cs="Times New Roman"/>
          <w:bCs/>
          <w:sz w:val="24"/>
          <w:szCs w:val="24"/>
        </w:rPr>
        <w:t>figures.</w:t>
      </w:r>
    </w:p>
    <w:p w14:paraId="5E80DF3B" w14:textId="4FE44C66" w:rsidR="00C75A69" w:rsidRPr="00841577" w:rsidRDefault="00C75A69" w:rsidP="00C75A69">
      <w:pPr>
        <w:numPr>
          <w:ilvl w:val="0"/>
          <w:numId w:val="52"/>
        </w:numPr>
        <w:spacing w:after="0" w:line="240" w:lineRule="auto"/>
        <w:contextualSpacing/>
        <w:rPr>
          <w:rFonts w:eastAsia="Calibri" w:cs="Times New Roman"/>
          <w:bCs/>
          <w:sz w:val="24"/>
          <w:szCs w:val="24"/>
        </w:rPr>
      </w:pPr>
      <w:r w:rsidRPr="00841577">
        <w:rPr>
          <w:rFonts w:eastAsia="Calibri" w:cs="Times New Roman"/>
          <w:bCs/>
          <w:sz w:val="24"/>
          <w:szCs w:val="24"/>
        </w:rPr>
        <w:t>Scale drawings of geometric figures connect proportionality to geometry, which leads to future work in similarity and congruence. Initially, students explore scale drawings as an enlargement or reduction of one object to obtain a similar object by using a scale factor. Calculations begin with whole number measurements, progressing to rational numbers as students deepen their understanding.</w:t>
      </w:r>
    </w:p>
    <w:p w14:paraId="1100B4F3" w14:textId="0453B66E" w:rsidR="00C75A69" w:rsidRPr="00841577" w:rsidRDefault="00C75A69" w:rsidP="00C75A69">
      <w:pPr>
        <w:numPr>
          <w:ilvl w:val="0"/>
          <w:numId w:val="52"/>
        </w:numPr>
        <w:spacing w:after="0" w:line="240" w:lineRule="auto"/>
        <w:contextualSpacing/>
        <w:rPr>
          <w:rFonts w:eastAsia="Calibri" w:cs="Times New Roman"/>
          <w:bCs/>
          <w:sz w:val="24"/>
          <w:szCs w:val="24"/>
        </w:rPr>
      </w:pPr>
      <w:r w:rsidRPr="00841577">
        <w:rPr>
          <w:rFonts w:eastAsia="Calibri" w:cs="Times New Roman"/>
          <w:bCs/>
          <w:sz w:val="24"/>
          <w:szCs w:val="24"/>
        </w:rPr>
        <w:t xml:space="preserve">Instruction focuses on seeing the scale factor as a constant of proportionality between corresponding lengths in the scale drawing and the original object. Use manipulatives such as Geoboards/pegboards, dot paper, centimeter grid paper, etc. to enlarge and reduce shapes by simple scale factors </w:t>
      </w:r>
      <w:r w:rsidRPr="00841577">
        <w:rPr>
          <w:rFonts w:eastAsia="Calibri" w:cs="Times New Roman"/>
          <w:bCs/>
          <w:i/>
          <w:sz w:val="24"/>
          <w:szCs w:val="24"/>
        </w:rPr>
        <w:t>(MTR.2.1)</w:t>
      </w:r>
      <w:r w:rsidRPr="00841577">
        <w:rPr>
          <w:rFonts w:eastAsia="Calibri" w:cs="Times New Roman"/>
          <w:bCs/>
          <w:sz w:val="24"/>
          <w:szCs w:val="24"/>
        </w:rPr>
        <w:t>. Discuss whether multiplication or division may be used, reminding students that division can be represented by multiplication using its multiplicative inverse, and reinforcing that multiplication by a factor whose absolute value is between 0 and 1 will be a reduction in size.</w:t>
      </w:r>
    </w:p>
    <w:p w14:paraId="632A91F0" w14:textId="77777777" w:rsidR="00C75A69" w:rsidRPr="00841577" w:rsidRDefault="00C75A69" w:rsidP="00C75A69">
      <w:pPr>
        <w:numPr>
          <w:ilvl w:val="1"/>
          <w:numId w:val="52"/>
        </w:numPr>
        <w:spacing w:after="0" w:line="240" w:lineRule="auto"/>
        <w:contextualSpacing/>
        <w:rPr>
          <w:rFonts w:eastAsia="Calibri" w:cs="Times New Roman"/>
          <w:bCs/>
          <w:sz w:val="24"/>
          <w:szCs w:val="24"/>
        </w:rPr>
      </w:pPr>
      <w:r w:rsidRPr="00841577">
        <w:rPr>
          <w:rFonts w:eastAsia="Calibri" w:cs="Times New Roman"/>
          <w:bCs/>
          <w:sz w:val="24"/>
          <w:szCs w:val="24"/>
        </w:rPr>
        <w:t>Geoboards</w:t>
      </w:r>
    </w:p>
    <w:p w14:paraId="732D7ED9" w14:textId="77777777" w:rsidR="00C75A69" w:rsidRDefault="00C75A69" w:rsidP="00C75A69">
      <w:pPr>
        <w:spacing w:after="0" w:line="240" w:lineRule="auto"/>
        <w:ind w:left="1440"/>
        <w:contextualSpacing/>
        <w:rPr>
          <w:rFonts w:eastAsia="Calibri" w:cs="Times New Roman"/>
          <w:bCs/>
          <w:sz w:val="24"/>
          <w:szCs w:val="24"/>
        </w:rPr>
      </w:pPr>
      <w:r w:rsidRPr="00841577">
        <w:rPr>
          <w:rFonts w:eastAsia="Calibri" w:cs="Times New Roman"/>
          <w:bCs/>
          <w:sz w:val="24"/>
          <w:szCs w:val="24"/>
        </w:rPr>
        <w:t>green square has a scale factor of 3 from the original red square</w:t>
      </w:r>
    </w:p>
    <w:p w14:paraId="336842CB" w14:textId="77777777" w:rsidR="00C75A69" w:rsidRDefault="00C75A69" w:rsidP="00C75A69">
      <w:pPr>
        <w:spacing w:after="0" w:line="240" w:lineRule="auto"/>
        <w:ind w:left="1440"/>
        <w:contextualSpacing/>
        <w:rPr>
          <w:rFonts w:eastAsia="Calibri" w:cs="Times New Roman"/>
          <w:bCs/>
          <w:sz w:val="24"/>
          <w:szCs w:val="24"/>
        </w:rPr>
      </w:pPr>
      <w:r>
        <w:rPr>
          <w:rFonts w:eastAsia="Calibri" w:cs="Times New Roman"/>
          <w:bCs/>
          <w:sz w:val="24"/>
          <w:szCs w:val="24"/>
        </w:rPr>
        <w:lastRenderedPageBreak/>
        <w:tab/>
      </w:r>
      <w:r>
        <w:rPr>
          <w:rFonts w:eastAsia="Calibri" w:cs="Times New Roman"/>
          <w:bCs/>
          <w:sz w:val="24"/>
          <w:szCs w:val="24"/>
        </w:rPr>
        <w:tab/>
      </w:r>
      <w:r>
        <w:rPr>
          <w:rFonts w:eastAsia="Calibri" w:cs="Times New Roman"/>
          <w:bCs/>
          <w:sz w:val="24"/>
          <w:szCs w:val="24"/>
        </w:rPr>
        <w:tab/>
      </w:r>
      <w:r w:rsidRPr="00AD5015">
        <w:rPr>
          <w:rFonts w:cs="Times New Roman"/>
          <w:noProof/>
          <w:sz w:val="24"/>
          <w:szCs w:val="24"/>
        </w:rPr>
        <w:drawing>
          <wp:inline distT="0" distB="0" distL="0" distR="0" wp14:anchorId="35C4FE2C" wp14:editId="6157BC51">
            <wp:extent cx="1050877" cy="1050877"/>
            <wp:effectExtent l="0" t="0" r="0" b="0"/>
            <wp:docPr id="1450385220" name="Picture 1450385220" descr="Geoboard image showing a green square with a scald factor of 3 from the original re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20" name="Picture 1450385220" descr="Geoboard image showing a green square with a scald factor of 3 from the original red square."/>
                    <pic:cNvPicPr/>
                  </pic:nvPicPr>
                  <pic:blipFill>
                    <a:blip r:embed="rId100"/>
                    <a:stretch>
                      <a:fillRect/>
                    </a:stretch>
                  </pic:blipFill>
                  <pic:spPr>
                    <a:xfrm>
                      <a:off x="0" y="0"/>
                      <a:ext cx="1058909" cy="1058909"/>
                    </a:xfrm>
                    <a:prstGeom prst="rect">
                      <a:avLst/>
                    </a:prstGeom>
                  </pic:spPr>
                </pic:pic>
              </a:graphicData>
            </a:graphic>
          </wp:inline>
        </w:drawing>
      </w:r>
    </w:p>
    <w:p w14:paraId="41D7383E" w14:textId="77777777" w:rsidR="00C75A69" w:rsidRPr="00841577" w:rsidRDefault="00C75A69" w:rsidP="00887069">
      <w:pPr>
        <w:spacing w:after="0" w:line="240" w:lineRule="auto"/>
        <w:contextualSpacing/>
        <w:rPr>
          <w:rFonts w:eastAsia="Calibri" w:cs="Times New Roman"/>
          <w:bCs/>
          <w:sz w:val="24"/>
          <w:szCs w:val="24"/>
        </w:rPr>
      </w:pPr>
    </w:p>
    <w:p w14:paraId="78957BD6" w14:textId="77777777" w:rsidR="00C75A69" w:rsidRPr="00AD5015" w:rsidRDefault="00C75A69" w:rsidP="00C75A69">
      <w:pPr>
        <w:pStyle w:val="ListParagraph"/>
        <w:widowControl/>
        <w:numPr>
          <w:ilvl w:val="1"/>
          <w:numId w:val="52"/>
        </w:numPr>
        <w:contextualSpacing/>
        <w:rPr>
          <w:rFonts w:eastAsia="Calibri" w:cs="Times New Roman"/>
          <w:bCs/>
          <w:sz w:val="24"/>
          <w:szCs w:val="24"/>
        </w:rPr>
      </w:pPr>
      <w:r>
        <w:rPr>
          <w:rFonts w:eastAsia="Calibri" w:cs="Times New Roman"/>
          <w:bCs/>
          <w:sz w:val="24"/>
          <w:szCs w:val="24"/>
        </w:rPr>
        <w:t>D</w:t>
      </w:r>
      <w:r w:rsidRPr="00AD5015">
        <w:rPr>
          <w:rFonts w:eastAsia="Calibri" w:cs="Times New Roman"/>
          <w:bCs/>
          <w:sz w:val="24"/>
          <w:szCs w:val="24"/>
        </w:rPr>
        <w:t xml:space="preserve">ot </w:t>
      </w:r>
      <w:r>
        <w:rPr>
          <w:rFonts w:eastAsia="Calibri" w:cs="Times New Roman"/>
          <w:bCs/>
          <w:sz w:val="24"/>
          <w:szCs w:val="24"/>
        </w:rPr>
        <w:t>or Grid</w:t>
      </w:r>
      <w:r w:rsidRPr="00AD5015">
        <w:rPr>
          <w:rFonts w:eastAsia="Calibri" w:cs="Times New Roman"/>
          <w:bCs/>
          <w:sz w:val="24"/>
          <w:szCs w:val="24"/>
        </w:rPr>
        <w:t xml:space="preserve"> </w:t>
      </w:r>
      <w:r>
        <w:rPr>
          <w:rFonts w:eastAsia="Calibri" w:cs="Times New Roman"/>
          <w:bCs/>
          <w:sz w:val="24"/>
          <w:szCs w:val="24"/>
        </w:rPr>
        <w:t>P</w:t>
      </w:r>
      <w:r w:rsidRPr="00AD5015">
        <w:rPr>
          <w:rFonts w:eastAsia="Calibri" w:cs="Times New Roman"/>
          <w:bCs/>
          <w:sz w:val="24"/>
          <w:szCs w:val="24"/>
        </w:rPr>
        <w:t>aper</w:t>
      </w:r>
    </w:p>
    <w:p w14:paraId="19BCAE5D" w14:textId="77777777" w:rsidR="00C75A69" w:rsidRDefault="00C75A69" w:rsidP="00887069">
      <w:pPr>
        <w:pStyle w:val="ListParagraph"/>
        <w:widowControl/>
        <w:ind w:left="1440"/>
        <w:contextualSpacing/>
        <w:rPr>
          <w:rFonts w:eastAsia="Calibri" w:cs="Times New Roman"/>
          <w:bCs/>
          <w:sz w:val="24"/>
          <w:szCs w:val="24"/>
        </w:rPr>
      </w:pPr>
      <w:r w:rsidRPr="00AD5015">
        <w:rPr>
          <w:rFonts w:eastAsia="Calibri" w:cs="Times New Roman"/>
          <w:bCs/>
          <w:sz w:val="24"/>
          <w:szCs w:val="24"/>
        </w:rPr>
        <w:t>green rectangle has a scale factor of 2 from the original red rectangle</w:t>
      </w:r>
    </w:p>
    <w:p w14:paraId="7679F5BB" w14:textId="77777777" w:rsidR="00C75A69" w:rsidRPr="00887069" w:rsidRDefault="00C75A69" w:rsidP="00887069">
      <w:pPr>
        <w:spacing w:after="0"/>
        <w:contextualSpacing/>
        <w:rPr>
          <w:rFonts w:eastAsia="Calibri" w:cs="Times New Roman"/>
          <w:bCs/>
          <w:sz w:val="24"/>
          <w:szCs w:val="24"/>
        </w:rPr>
      </w:pPr>
    </w:p>
    <w:p w14:paraId="3FD4FFDE" w14:textId="77777777" w:rsidR="00C75A69" w:rsidRDefault="00C75A69" w:rsidP="00887069">
      <w:pPr>
        <w:pStyle w:val="ListParagraph"/>
        <w:widowControl/>
        <w:ind w:left="144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t xml:space="preserve">     </w:t>
      </w:r>
      <w:r w:rsidRPr="00AD5015">
        <w:rPr>
          <w:rFonts w:cs="Times New Roman"/>
          <w:noProof/>
          <w:sz w:val="24"/>
          <w:szCs w:val="24"/>
        </w:rPr>
        <w:drawing>
          <wp:inline distT="0" distB="0" distL="0" distR="0" wp14:anchorId="7DE06390" wp14:editId="245879FC">
            <wp:extent cx="1709331" cy="941696"/>
            <wp:effectExtent l="0" t="0" r="5715" b="0"/>
            <wp:docPr id="1450385221" name="Picture 1450385221" descr="Dot paper with a green rectangle having a scale factor of 2 from the original 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21" name="Picture 1450385221" descr="Dot paper with a green rectangle having a scale factor of 2 from the original red rectangle."/>
                    <pic:cNvPicPr/>
                  </pic:nvPicPr>
                  <pic:blipFill rotWithShape="1">
                    <a:blip r:embed="rId101"/>
                    <a:srcRect t="20526"/>
                    <a:stretch/>
                  </pic:blipFill>
                  <pic:spPr bwMode="auto">
                    <a:xfrm>
                      <a:off x="0" y="0"/>
                      <a:ext cx="1727653" cy="951790"/>
                    </a:xfrm>
                    <a:prstGeom prst="rect">
                      <a:avLst/>
                    </a:prstGeom>
                    <a:ln>
                      <a:noFill/>
                    </a:ln>
                    <a:extLst>
                      <a:ext uri="{53640926-AAD7-44D8-BBD7-CCE9431645EC}">
                        <a14:shadowObscured xmlns:a14="http://schemas.microsoft.com/office/drawing/2010/main"/>
                      </a:ext>
                    </a:extLst>
                  </pic:spPr>
                </pic:pic>
              </a:graphicData>
            </a:graphic>
          </wp:inline>
        </w:drawing>
      </w:r>
    </w:p>
    <w:p w14:paraId="6968C814" w14:textId="77777777" w:rsidR="00C75A69" w:rsidRPr="00887069" w:rsidRDefault="00C75A69" w:rsidP="00887069">
      <w:pPr>
        <w:spacing w:after="0"/>
        <w:contextualSpacing/>
        <w:rPr>
          <w:rFonts w:eastAsia="Calibri" w:cs="Times New Roman"/>
          <w:bCs/>
          <w:sz w:val="24"/>
          <w:szCs w:val="24"/>
        </w:rPr>
      </w:pPr>
    </w:p>
    <w:p w14:paraId="73D09EB3" w14:textId="77777777" w:rsidR="00C75A69" w:rsidRDefault="00C75A69" w:rsidP="00C75A69">
      <w:pPr>
        <w:numPr>
          <w:ilvl w:val="0"/>
          <w:numId w:val="52"/>
        </w:numPr>
        <w:spacing w:after="0" w:line="240" w:lineRule="auto"/>
        <w:contextualSpacing/>
        <w:rPr>
          <w:rFonts w:eastAsia="Calibri" w:cs="Times New Roman"/>
          <w:bCs/>
          <w:sz w:val="24"/>
          <w:szCs w:val="24"/>
        </w:rPr>
      </w:pPr>
      <w:r w:rsidRPr="005D2E6A">
        <w:rPr>
          <w:rFonts w:eastAsia="Calibri" w:cs="Times New Roman"/>
          <w:bCs/>
          <w:sz w:val="24"/>
          <w:szCs w:val="24"/>
        </w:rPr>
        <w:t>Instruction includes having students construct scale drawings of the classroom, school, their homes and/or backyards or other familiar places where they can take measurements (</w:t>
      </w:r>
      <w:r w:rsidRPr="005D2E6A">
        <w:rPr>
          <w:rFonts w:eastAsia="Calibri" w:cs="Times New Roman"/>
          <w:bCs/>
          <w:i/>
          <w:sz w:val="24"/>
          <w:szCs w:val="24"/>
        </w:rPr>
        <w:t>MTR.7.1</w:t>
      </w:r>
      <w:r w:rsidRPr="005D2E6A">
        <w:rPr>
          <w:rFonts w:eastAsia="Calibri" w:cs="Times New Roman"/>
          <w:bCs/>
          <w:sz w:val="24"/>
          <w:szCs w:val="24"/>
        </w:rPr>
        <w:t>).</w:t>
      </w:r>
    </w:p>
    <w:p w14:paraId="25652766" w14:textId="79210B4D" w:rsidR="00C75A69" w:rsidRDefault="00C75A69" w:rsidP="00C75A69">
      <w:pPr>
        <w:pStyle w:val="ListParagraph"/>
        <w:widowControl/>
        <w:numPr>
          <w:ilvl w:val="0"/>
          <w:numId w:val="52"/>
        </w:numPr>
        <w:contextualSpacing/>
        <w:rPr>
          <w:rFonts w:eastAsia="Calibri" w:cs="Times New Roman"/>
          <w:bCs/>
          <w:sz w:val="24"/>
          <w:szCs w:val="24"/>
        </w:rPr>
      </w:pPr>
      <w:r w:rsidRPr="00A869A7">
        <w:rPr>
          <w:rFonts w:eastAsia="Calibri" w:cs="Times New Roman"/>
          <w:bCs/>
          <w:sz w:val="24"/>
          <w:szCs w:val="24"/>
        </w:rPr>
        <w:t xml:space="preserve">Instruction includes the understanding that if the scaling factor is </w:t>
      </w:r>
      <m:oMath>
        <m:r>
          <w:rPr>
            <w:rFonts w:ascii="Cambria Math" w:eastAsia="Calibri" w:hAnsi="Cambria Math" w:cs="Times New Roman"/>
            <w:sz w:val="24"/>
            <w:szCs w:val="24"/>
          </w:rPr>
          <m:t>k</m:t>
        </m:r>
      </m:oMath>
      <w:r w:rsidRPr="00A869A7">
        <w:rPr>
          <w:rFonts w:eastAsia="Calibri" w:cs="Times New Roman"/>
          <w:bCs/>
          <w:sz w:val="24"/>
          <w:szCs w:val="24"/>
        </w:rPr>
        <w:t xml:space="preserve">, then the constant of proportionality between corresponding areas is </w:t>
      </w:r>
      <m:oMath>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rPr>
              <m:t>k</m:t>
            </m:r>
          </m:e>
          <m:sup>
            <m:r>
              <w:rPr>
                <w:rFonts w:ascii="Cambria Math" w:eastAsia="Calibri" w:hAnsi="Cambria Math" w:cs="Times New Roman"/>
                <w:sz w:val="24"/>
                <w:szCs w:val="24"/>
              </w:rPr>
              <m:t>2</m:t>
            </m:r>
          </m:sup>
        </m:sSup>
      </m:oMath>
      <w:r w:rsidRPr="00A869A7">
        <w:rPr>
          <w:rFonts w:eastAsia="Calibri" w:cs="Times New Roman"/>
          <w:bCs/>
          <w:sz w:val="24"/>
          <w:szCs w:val="24"/>
        </w:rPr>
        <w:t>. Once students have become</w:t>
      </w:r>
      <w:r>
        <w:rPr>
          <w:rFonts w:eastAsia="Calibri" w:cs="Times New Roman"/>
          <w:bCs/>
          <w:sz w:val="24"/>
          <w:szCs w:val="24"/>
        </w:rPr>
        <w:t xml:space="preserve"> </w:t>
      </w:r>
      <w:r w:rsidRPr="00AD5015">
        <w:rPr>
          <w:rFonts w:eastAsia="Calibri" w:cs="Times New Roman"/>
          <w:bCs/>
          <w:sz w:val="24"/>
          <w:szCs w:val="24"/>
        </w:rPr>
        <w:t xml:space="preserve">comfortable with scaling dimensions, extend their knowledge to solving problems with area. Provide several figures where students will determine new dimensions based on a given scale factor. </w:t>
      </w:r>
      <w:r>
        <w:rPr>
          <w:rFonts w:eastAsia="Calibri" w:cs="Times New Roman"/>
          <w:bCs/>
          <w:sz w:val="24"/>
          <w:szCs w:val="24"/>
        </w:rPr>
        <w:t>Then h</w:t>
      </w:r>
      <w:r w:rsidRPr="00AD5015">
        <w:rPr>
          <w:rFonts w:eastAsia="Calibri" w:cs="Times New Roman"/>
          <w:bCs/>
          <w:sz w:val="24"/>
          <w:szCs w:val="24"/>
        </w:rPr>
        <w:t xml:space="preserve">ave students calculate the original and new perimeters, as well as the original and new areas. </w:t>
      </w:r>
      <w:r>
        <w:rPr>
          <w:rFonts w:eastAsia="Calibri" w:cs="Times New Roman"/>
          <w:bCs/>
          <w:sz w:val="24"/>
          <w:szCs w:val="24"/>
        </w:rPr>
        <w:t>Finally, students should</w:t>
      </w:r>
      <w:r w:rsidRPr="00AD5015">
        <w:rPr>
          <w:rFonts w:eastAsia="Calibri" w:cs="Times New Roman"/>
          <w:bCs/>
          <w:sz w:val="24"/>
          <w:szCs w:val="24"/>
        </w:rPr>
        <w:t xml:space="preserve"> analyze/compare the scale factors used in scaling the perimeters versus the scale factors used for area (</w:t>
      </w:r>
      <w:r w:rsidRPr="00A32E6A">
        <w:rPr>
          <w:rFonts w:eastAsia="Calibri" w:cs="Times New Roman"/>
          <w:bCs/>
          <w:i/>
          <w:sz w:val="24"/>
          <w:szCs w:val="24"/>
        </w:rPr>
        <w:t>MTR.1.1, MTR.4.1</w:t>
      </w:r>
      <w:r w:rsidRPr="00AD5015">
        <w:rPr>
          <w:rFonts w:eastAsia="Calibri" w:cs="Times New Roman"/>
          <w:bCs/>
          <w:sz w:val="24"/>
          <w:szCs w:val="24"/>
        </w:rPr>
        <w:t>).</w:t>
      </w:r>
    </w:p>
    <w:p w14:paraId="34A53CF6" w14:textId="77777777" w:rsidR="00C75A69" w:rsidRPr="00A031A1" w:rsidRDefault="00C75A69" w:rsidP="00C75A69">
      <w:pPr>
        <w:pStyle w:val="ListParagraph"/>
        <w:widowControl/>
        <w:numPr>
          <w:ilvl w:val="0"/>
          <w:numId w:val="52"/>
        </w:numPr>
        <w:contextualSpacing/>
        <w:rPr>
          <w:rFonts w:eastAsia="Calibri" w:cs="Times New Roman"/>
          <w:bCs/>
          <w:sz w:val="24"/>
          <w:szCs w:val="24"/>
        </w:rPr>
      </w:pPr>
      <w:r w:rsidRPr="003E0E1A">
        <w:rPr>
          <w:rFonts w:eastAsiaTheme="minorEastAsia" w:cs="Times New Roman"/>
          <w:sz w:val="24"/>
          <w:szCs w:val="24"/>
        </w:rPr>
        <w:t>Instruction supports flexibility in the variable used for the constant of proportionality.</w:t>
      </w:r>
    </w:p>
    <w:p w14:paraId="42207917" w14:textId="1A2A9B4A" w:rsidR="00C75A69" w:rsidRPr="00A031A1" w:rsidRDefault="00A031A1" w:rsidP="00A031A1">
      <w:pPr>
        <w:pStyle w:val="ListParagraph"/>
        <w:numPr>
          <w:ilvl w:val="0"/>
          <w:numId w:val="52"/>
        </w:numPr>
        <w:contextualSpacing/>
        <w:rPr>
          <w:rFonts w:cs="Times New Roman"/>
          <w:sz w:val="24"/>
          <w:szCs w:val="24"/>
        </w:rPr>
      </w:pPr>
      <w:r w:rsidRPr="001E61F9">
        <w:rPr>
          <w:rFonts w:cs="Times New Roman"/>
          <w:sz w:val="24"/>
          <w:szCs w:val="24"/>
        </w:rPr>
        <w:t>This benchmark directly connects to MA.8.GR.2.2 as students engage in problems involving a single dilation and scale factors.</w:t>
      </w:r>
    </w:p>
    <w:p w14:paraId="6AC1E869" w14:textId="77777777" w:rsidR="00C75A69" w:rsidRPr="00A869A7" w:rsidRDefault="00C75A69" w:rsidP="00A031A1">
      <w:pPr>
        <w:spacing w:after="0" w:line="240" w:lineRule="auto"/>
        <w:contextualSpacing/>
        <w:rPr>
          <w:rFonts w:eastAsia="Calibri" w:cs="Times New Roman"/>
          <w:bCs/>
          <w:sz w:val="24"/>
          <w:szCs w:val="24"/>
        </w:rPr>
      </w:pPr>
    </w:p>
    <w:p w14:paraId="2BFDECE5" w14:textId="77777777" w:rsidR="00C75A69" w:rsidRPr="00BB2AFC" w:rsidRDefault="00C75A69" w:rsidP="00C75A69">
      <w:pPr>
        <w:pStyle w:val="GeometricReasoningGRHeading"/>
      </w:pPr>
      <w:r w:rsidRPr="00BB2AFC">
        <w:t>Common Misconceptions or Errors</w:t>
      </w:r>
    </w:p>
    <w:p w14:paraId="4775E47C" w14:textId="77777777" w:rsidR="00C75A69" w:rsidRPr="00867B73" w:rsidRDefault="00C75A69" w:rsidP="00C75A69">
      <w:pPr>
        <w:numPr>
          <w:ilvl w:val="0"/>
          <w:numId w:val="15"/>
        </w:numPr>
        <w:spacing w:after="0" w:line="240" w:lineRule="auto"/>
        <w:contextualSpacing/>
        <w:rPr>
          <w:rFonts w:eastAsia="Calibri" w:cs="Times New Roman"/>
          <w:bCs/>
          <w:sz w:val="24"/>
          <w:szCs w:val="24"/>
        </w:rPr>
      </w:pPr>
      <w:r w:rsidRPr="00867B73">
        <w:rPr>
          <w:rFonts w:eastAsia="Calibri" w:cs="Times New Roman"/>
          <w:bCs/>
          <w:sz w:val="24"/>
          <w:szCs w:val="24"/>
        </w:rPr>
        <w:t>Students may not understand how to read a map. To address this misconception, practice map reading skills, using familiar areas when possible.</w:t>
      </w:r>
    </w:p>
    <w:p w14:paraId="10CB33FA" w14:textId="77777777" w:rsidR="00C75A69" w:rsidRPr="00867B73" w:rsidRDefault="00C75A69" w:rsidP="00C75A69">
      <w:pPr>
        <w:numPr>
          <w:ilvl w:val="0"/>
          <w:numId w:val="15"/>
        </w:numPr>
        <w:spacing w:after="0" w:line="240" w:lineRule="auto"/>
        <w:contextualSpacing/>
        <w:rPr>
          <w:rFonts w:eastAsia="Calibri" w:cs="Times New Roman"/>
          <w:bCs/>
          <w:sz w:val="24"/>
          <w:szCs w:val="24"/>
        </w:rPr>
      </w:pPr>
      <w:r w:rsidRPr="00867B73">
        <w:rPr>
          <w:rFonts w:eastAsia="Calibri" w:cs="Times New Roman"/>
          <w:bCs/>
          <w:sz w:val="24"/>
          <w:szCs w:val="24"/>
        </w:rPr>
        <w:t>Students may incorrectly scale area in the same way they scale side length. To address this misconception, have students calculate areas of similar figures prior to determining the scale factor between the figures, then make comparisons. Interactive software can also be used to demonstrate.</w:t>
      </w:r>
    </w:p>
    <w:p w14:paraId="5E95C9DF" w14:textId="77777777" w:rsidR="00C75A69" w:rsidRPr="00867B73" w:rsidRDefault="00C75A69" w:rsidP="00C75A69">
      <w:pPr>
        <w:numPr>
          <w:ilvl w:val="0"/>
          <w:numId w:val="15"/>
        </w:numPr>
        <w:spacing w:after="0" w:line="240" w:lineRule="auto"/>
        <w:contextualSpacing/>
        <w:rPr>
          <w:rFonts w:eastAsia="Calibri" w:cs="Times New Roman"/>
          <w:bCs/>
          <w:sz w:val="24"/>
          <w:szCs w:val="24"/>
        </w:rPr>
      </w:pPr>
      <w:r w:rsidRPr="00867B73">
        <w:rPr>
          <w:rFonts w:eastAsia="Calibri" w:cs="Times New Roman"/>
          <w:bCs/>
          <w:sz w:val="24"/>
          <w:szCs w:val="24"/>
        </w:rPr>
        <w:t>Students may incorrectly set up their proportions.</w:t>
      </w:r>
    </w:p>
    <w:p w14:paraId="336E57DD" w14:textId="03BB6F54" w:rsidR="00C75A69" w:rsidRPr="00867B73" w:rsidRDefault="00C75A69" w:rsidP="00C75A69">
      <w:pPr>
        <w:numPr>
          <w:ilvl w:val="0"/>
          <w:numId w:val="15"/>
        </w:numPr>
        <w:spacing w:after="0" w:line="240" w:lineRule="auto"/>
        <w:contextualSpacing/>
        <w:rPr>
          <w:rFonts w:eastAsia="Calibri" w:cs="Times New Roman"/>
          <w:bCs/>
          <w:sz w:val="24"/>
          <w:szCs w:val="24"/>
        </w:rPr>
      </w:pPr>
      <w:r w:rsidRPr="00867B73">
        <w:rPr>
          <w:rFonts w:eastAsia="Calibri" w:cs="Times New Roman"/>
          <w:bCs/>
          <w:sz w:val="24"/>
          <w:szCs w:val="24"/>
        </w:rPr>
        <w:t>Students may believe the scale factor is always greater than 1.</w:t>
      </w:r>
    </w:p>
    <w:p w14:paraId="2B2D89AF" w14:textId="77777777" w:rsidR="00C75A69" w:rsidRPr="00867B73" w:rsidRDefault="00C75A69" w:rsidP="00C75A69">
      <w:pPr>
        <w:widowControl w:val="0"/>
        <w:numPr>
          <w:ilvl w:val="1"/>
          <w:numId w:val="15"/>
        </w:numPr>
        <w:spacing w:after="0" w:line="240" w:lineRule="auto"/>
        <w:rPr>
          <w:rFonts w:eastAsia="Times New Roman" w:cs="Times New Roman"/>
          <w:sz w:val="24"/>
          <w:szCs w:val="24"/>
        </w:rPr>
      </w:pPr>
      <w:r w:rsidRPr="00867B73">
        <w:rPr>
          <w:rFonts w:eastAsia="Calibri" w:cs="Times New Roman"/>
          <w:bCs/>
          <w:sz w:val="24"/>
          <w:szCs w:val="24"/>
        </w:rPr>
        <w:t xml:space="preserve">For example, students may respond the scale factor is 2 when it is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867B73">
        <w:rPr>
          <w:rFonts w:eastAsia="Calibri" w:cs="Times New Roman"/>
          <w:bCs/>
          <w:sz w:val="24"/>
          <w:szCs w:val="24"/>
        </w:rPr>
        <w:t>.</w:t>
      </w:r>
    </w:p>
    <w:p w14:paraId="0D07D498" w14:textId="77777777" w:rsidR="00C75A69" w:rsidRPr="00BB2AFC" w:rsidRDefault="00C75A69" w:rsidP="00FD1BF3">
      <w:pPr>
        <w:widowControl w:val="0"/>
        <w:spacing w:after="0" w:line="240" w:lineRule="auto"/>
        <w:rPr>
          <w:rFonts w:eastAsia="Times New Roman" w:cs="Times New Roman"/>
          <w:sz w:val="24"/>
          <w:szCs w:val="24"/>
        </w:rPr>
      </w:pPr>
    </w:p>
    <w:p w14:paraId="007392C8" w14:textId="77777777" w:rsidR="00C75A69" w:rsidRPr="00BB2AFC" w:rsidRDefault="00C75A69" w:rsidP="00C75A69">
      <w:pPr>
        <w:pStyle w:val="GeometricReasoningGRHeading"/>
      </w:pPr>
      <w:r w:rsidRPr="00BB2AFC">
        <w:t>Strategies to Support Tiered Instruction</w:t>
      </w:r>
    </w:p>
    <w:p w14:paraId="6CD2A1AD" w14:textId="48AAA1C9" w:rsidR="00C75A69" w:rsidRPr="00FD4DD8" w:rsidRDefault="00C75A69" w:rsidP="00C75A69">
      <w:pPr>
        <w:numPr>
          <w:ilvl w:val="0"/>
          <w:numId w:val="17"/>
        </w:numPr>
        <w:spacing w:after="0" w:line="240" w:lineRule="auto"/>
        <w:contextualSpacing/>
        <w:rPr>
          <w:rFonts w:asciiTheme="minorHAnsi" w:eastAsiaTheme="minorEastAsia" w:hAnsiTheme="minorHAnsi"/>
          <w:sz w:val="24"/>
          <w:szCs w:val="24"/>
        </w:rPr>
      </w:pPr>
      <w:r w:rsidRPr="00FD4DD8">
        <w:rPr>
          <w:rFonts w:cs="Times New Roman"/>
          <w:sz w:val="24"/>
          <w:szCs w:val="24"/>
        </w:rPr>
        <w:t>Teacher provides instruction utilizing different types of maps to familiarize students with how to read a map and the key features of a map. Teacher can choose maps that are familiar to students within their region.</w:t>
      </w:r>
    </w:p>
    <w:p w14:paraId="67914B54" w14:textId="77777777" w:rsidR="00C75A69" w:rsidRPr="00FD4DD8" w:rsidRDefault="00C75A69" w:rsidP="00C75A69">
      <w:pPr>
        <w:numPr>
          <w:ilvl w:val="0"/>
          <w:numId w:val="17"/>
        </w:numPr>
        <w:spacing w:after="0" w:line="240" w:lineRule="auto"/>
        <w:contextualSpacing/>
        <w:rPr>
          <w:rFonts w:asciiTheme="minorHAnsi" w:hAnsiTheme="minorHAnsi"/>
          <w:sz w:val="24"/>
          <w:szCs w:val="24"/>
        </w:rPr>
      </w:pPr>
      <w:r w:rsidRPr="00FD4DD8">
        <w:rPr>
          <w:rFonts w:cs="Times New Roman"/>
          <w:sz w:val="24"/>
          <w:szCs w:val="24"/>
        </w:rPr>
        <w:lastRenderedPageBreak/>
        <w:t xml:space="preserve">Instruction includes the use of geometric software to allow students to explore the area of an original figure relative to its scale and draw conclusions on the impact of </w:t>
      </w:r>
      <w:r>
        <w:rPr>
          <w:rFonts w:cs="Times New Roman"/>
          <w:sz w:val="24"/>
          <w:szCs w:val="24"/>
        </w:rPr>
        <w:t xml:space="preserve">the </w:t>
      </w:r>
      <w:r w:rsidRPr="00FD4DD8">
        <w:rPr>
          <w:rFonts w:cs="Times New Roman"/>
          <w:sz w:val="24"/>
          <w:szCs w:val="24"/>
        </w:rPr>
        <w:t>scale factor.</w:t>
      </w:r>
    </w:p>
    <w:p w14:paraId="4C03C708" w14:textId="550D85AB" w:rsidR="00C75A69" w:rsidRPr="00FD4DD8" w:rsidRDefault="00C75A69" w:rsidP="00C75A69">
      <w:pPr>
        <w:numPr>
          <w:ilvl w:val="0"/>
          <w:numId w:val="17"/>
        </w:numPr>
        <w:spacing w:after="0" w:line="240" w:lineRule="auto"/>
        <w:contextualSpacing/>
        <w:rPr>
          <w:rFonts w:eastAsia="Times New Roman" w:cs="Times New Roman"/>
          <w:sz w:val="24"/>
          <w:szCs w:val="24"/>
        </w:rPr>
      </w:pPr>
      <w:r w:rsidRPr="00FD4DD8">
        <w:rPr>
          <w:rFonts w:eastAsia="Times New Roman" w:cs="Times New Roman"/>
          <w:sz w:val="24"/>
          <w:szCs w:val="24"/>
        </w:rPr>
        <w:t>Teacher</w:t>
      </w:r>
      <w:r w:rsidRPr="00FD4DD8">
        <w:rPr>
          <w:rFonts w:eastAsia="Times New Roman" w:cs="Times New Roman"/>
          <w:sz w:val="18"/>
          <w:szCs w:val="18"/>
        </w:rPr>
        <w:t xml:space="preserve"> </w:t>
      </w:r>
      <w:r w:rsidRPr="00FD4DD8">
        <w:rPr>
          <w:rFonts w:eastAsia="Times New Roman" w:cs="Times New Roman"/>
          <w:sz w:val="24"/>
          <w:szCs w:val="24"/>
        </w:rPr>
        <w:t>co-creates a graphic organizer with students containing examples of applying a scale factor to a length or to an area.</w:t>
      </w:r>
    </w:p>
    <w:p w14:paraId="47F75EDD" w14:textId="77777777" w:rsidR="00C75A69" w:rsidRPr="00FD4DD8" w:rsidRDefault="00C75A69" w:rsidP="00C75A69">
      <w:pPr>
        <w:numPr>
          <w:ilvl w:val="0"/>
          <w:numId w:val="17"/>
        </w:numPr>
        <w:spacing w:after="0" w:line="240" w:lineRule="auto"/>
        <w:contextualSpacing/>
        <w:rPr>
          <w:rFonts w:eastAsia="Times New Roman" w:cs="Times New Roman"/>
          <w:sz w:val="24"/>
          <w:szCs w:val="24"/>
        </w:rPr>
      </w:pPr>
      <w:r w:rsidRPr="00FD4DD8">
        <w:rPr>
          <w:rFonts w:eastAsia="Times New Roman" w:cs="Times New Roman"/>
          <w:sz w:val="24"/>
          <w:szCs w:val="24"/>
        </w:rPr>
        <w:t>Teacher provides instruction focused on color-coding and labeling the different units when setting up a proportional relationship to ensure corresponding units are placed in corresponding positions within the proportion.</w:t>
      </w:r>
    </w:p>
    <w:p w14:paraId="77FF1FC5" w14:textId="77777777" w:rsidR="00C75A69" w:rsidRPr="00FD4DD8" w:rsidRDefault="00C75A69" w:rsidP="00C75A69">
      <w:pPr>
        <w:widowControl w:val="0"/>
        <w:numPr>
          <w:ilvl w:val="0"/>
          <w:numId w:val="17"/>
        </w:numPr>
        <w:spacing w:after="0" w:line="240" w:lineRule="auto"/>
        <w:textAlignment w:val="baseline"/>
        <w:rPr>
          <w:rFonts w:eastAsia="Times New Roman" w:cs="Times New Roman"/>
          <w:b/>
          <w:bCs/>
          <w:sz w:val="24"/>
          <w:szCs w:val="24"/>
        </w:rPr>
      </w:pPr>
      <w:r w:rsidRPr="00FD4DD8">
        <w:rPr>
          <w:rFonts w:eastAsia="Times New Roman" w:cs="Times New Roman"/>
          <w:sz w:val="24"/>
          <w:szCs w:val="24"/>
        </w:rPr>
        <w:t>Teacher has students calculate areas of figures where the side lengths of one figure is a constant multiple of the corresponding side lengths of the other figure prior to determining the scale factor between the figures. Students can then make comparisons between the areas of the figures. Interactive software can also be used to demonstrate.</w:t>
      </w:r>
    </w:p>
    <w:p w14:paraId="1172C074" w14:textId="77777777" w:rsidR="00C75A69" w:rsidRPr="00821BF3" w:rsidRDefault="00C75A69" w:rsidP="00FD1BF3">
      <w:pPr>
        <w:spacing w:after="0" w:line="240" w:lineRule="auto"/>
        <w:contextualSpacing/>
        <w:rPr>
          <w:rFonts w:eastAsia="Times New Roman" w:cs="Times New Roman"/>
          <w:color w:val="000000" w:themeColor="text1"/>
          <w:sz w:val="24"/>
          <w:szCs w:val="24"/>
        </w:rPr>
      </w:pPr>
    </w:p>
    <w:p w14:paraId="7A4DED97" w14:textId="77777777" w:rsidR="00C75A69" w:rsidRPr="00BB2AFC" w:rsidRDefault="00C75A69" w:rsidP="00C75A69">
      <w:pPr>
        <w:pStyle w:val="GeometricReasoningGRHeading"/>
      </w:pPr>
      <w:r w:rsidRPr="00BB2AFC">
        <w:t>Instructional Tasks </w:t>
      </w:r>
    </w:p>
    <w:p w14:paraId="1AA0B6B0"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w:t>
      </w:r>
      <w:r>
        <w:rPr>
          <w:rFonts w:eastAsia="Times New Roman" w:cs="Times New Roman"/>
          <w:i/>
          <w:sz w:val="24"/>
          <w:szCs w:val="24"/>
        </w:rPr>
        <w:t>MTR.7.1</w:t>
      </w:r>
      <w:r w:rsidRPr="00BB2AFC">
        <w:rPr>
          <w:rFonts w:eastAsia="Times New Roman" w:cs="Times New Roman"/>
          <w:i/>
          <w:sz w:val="24"/>
          <w:szCs w:val="24"/>
        </w:rPr>
        <w:t>)</w:t>
      </w:r>
    </w:p>
    <w:p w14:paraId="228D4918" w14:textId="02CDCF4F" w:rsidR="00C75A69" w:rsidRPr="000D6E16" w:rsidRDefault="00C75A69" w:rsidP="00C75A69">
      <w:pPr>
        <w:spacing w:after="0" w:line="240" w:lineRule="auto"/>
        <w:ind w:left="360"/>
        <w:rPr>
          <w:rFonts w:cs="Times New Roman"/>
          <w:noProof/>
          <w:sz w:val="24"/>
          <w:szCs w:val="24"/>
        </w:rPr>
      </w:pPr>
      <w:r w:rsidRPr="000D6E16">
        <w:rPr>
          <w:rFonts w:cs="Times New Roman"/>
          <w:noProof/>
          <w:sz w:val="24"/>
          <w:szCs w:val="24"/>
        </w:rPr>
        <w:t>Many supersonic jet aircraft in the past have used triangular wings called delta wings. Below is a scale drawing of the top of a delta wing.</w:t>
      </w:r>
    </w:p>
    <w:p w14:paraId="2139D851" w14:textId="77777777" w:rsidR="00C75A69" w:rsidRDefault="00C75A69" w:rsidP="00C75A69">
      <w:pPr>
        <w:spacing w:after="0" w:line="240" w:lineRule="auto"/>
        <w:jc w:val="center"/>
        <w:rPr>
          <w:rFonts w:cs="Times New Roman"/>
          <w:noProof/>
          <w:sz w:val="24"/>
          <w:szCs w:val="24"/>
        </w:rPr>
      </w:pPr>
      <w:r w:rsidRPr="000D6E16">
        <w:rPr>
          <w:rFonts w:cs="Times New Roman"/>
          <w:noProof/>
          <w:sz w:val="24"/>
          <w:szCs w:val="24"/>
        </w:rPr>
        <w:t>Scale: 2 centimeters (cm) in the drawing equals 192 cm on the actual wing.</w:t>
      </w:r>
    </w:p>
    <w:p w14:paraId="2FBE83AF" w14:textId="77777777" w:rsidR="00FD1BF3" w:rsidRDefault="00FD1BF3" w:rsidP="00FD1BF3">
      <w:pPr>
        <w:spacing w:after="0" w:line="240" w:lineRule="auto"/>
        <w:rPr>
          <w:rFonts w:cs="Times New Roman"/>
          <w:noProof/>
          <w:sz w:val="24"/>
          <w:szCs w:val="24"/>
        </w:rPr>
      </w:pPr>
    </w:p>
    <w:p w14:paraId="432C508D" w14:textId="77777777" w:rsidR="00C75A69" w:rsidRDefault="00C75A69" w:rsidP="00C75A69">
      <w:pPr>
        <w:spacing w:after="0" w:line="240" w:lineRule="auto"/>
        <w:rPr>
          <w:rFonts w:cs="Times New Roman"/>
          <w:noProof/>
          <w:sz w:val="24"/>
          <w:szCs w:val="24"/>
        </w:rPr>
      </w:pPr>
      <w:r>
        <w:rPr>
          <w:rFonts w:cs="Times New Roman"/>
          <w:noProof/>
          <w:sz w:val="24"/>
          <w:szCs w:val="24"/>
        </w:rPr>
        <w:tab/>
      </w:r>
      <w:r>
        <w:rPr>
          <w:rFonts w:cs="Times New Roman"/>
          <w:noProof/>
          <w:sz w:val="24"/>
          <w:szCs w:val="24"/>
        </w:rPr>
        <w:tab/>
      </w:r>
      <w:r>
        <w:rPr>
          <w:rFonts w:cs="Times New Roman"/>
          <w:noProof/>
          <w:sz w:val="24"/>
          <w:szCs w:val="24"/>
        </w:rPr>
        <w:tab/>
      </w:r>
      <w:r>
        <w:rPr>
          <w:rFonts w:cs="Times New Roman"/>
          <w:noProof/>
          <w:sz w:val="24"/>
          <w:szCs w:val="24"/>
        </w:rPr>
        <w:tab/>
        <w:t xml:space="preserve">        </w:t>
      </w:r>
      <w:r w:rsidRPr="00AD5015">
        <w:rPr>
          <w:rFonts w:cs="Times New Roman"/>
          <w:noProof/>
          <w:sz w:val="24"/>
          <w:szCs w:val="24"/>
        </w:rPr>
        <w:drawing>
          <wp:inline distT="0" distB="0" distL="0" distR="0" wp14:anchorId="714C76F6" wp14:editId="1D7CA0F9">
            <wp:extent cx="1373994" cy="1828800"/>
            <wp:effectExtent l="0" t="0" r="0" b="0"/>
            <wp:docPr id="32" name="Picture 32" descr="A flying scale chart. " title="Fly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383855" cy="1841924"/>
                    </a:xfrm>
                    <a:prstGeom prst="rect">
                      <a:avLst/>
                    </a:prstGeom>
                  </pic:spPr>
                </pic:pic>
              </a:graphicData>
            </a:graphic>
          </wp:inline>
        </w:drawing>
      </w:r>
    </w:p>
    <w:p w14:paraId="24A33F3C" w14:textId="77777777" w:rsidR="00FD1BF3" w:rsidRDefault="00FD1BF3" w:rsidP="00C75A69">
      <w:pPr>
        <w:spacing w:after="0" w:line="240" w:lineRule="auto"/>
        <w:rPr>
          <w:rFonts w:cs="Times New Roman"/>
          <w:noProof/>
          <w:sz w:val="24"/>
          <w:szCs w:val="24"/>
        </w:rPr>
      </w:pPr>
    </w:p>
    <w:p w14:paraId="161B02BF" w14:textId="77777777" w:rsidR="00C75A69" w:rsidRPr="00A3626C" w:rsidRDefault="00C75A69" w:rsidP="00C75A69">
      <w:pPr>
        <w:spacing w:after="0" w:line="240" w:lineRule="auto"/>
        <w:ind w:left="720"/>
        <w:contextualSpacing/>
        <w:rPr>
          <w:rFonts w:cs="Times New Roman"/>
          <w:noProof/>
          <w:sz w:val="24"/>
          <w:szCs w:val="24"/>
        </w:rPr>
      </w:pPr>
      <w:r w:rsidRPr="00A3626C">
        <w:rPr>
          <w:rFonts w:cs="Times New Roman"/>
          <w:noProof/>
          <w:sz w:val="24"/>
          <w:szCs w:val="24"/>
        </w:rPr>
        <w:t>Part A. What is the length of the actual wing? Explain how you found your answer.</w:t>
      </w:r>
    </w:p>
    <w:p w14:paraId="254524D7" w14:textId="77777777" w:rsidR="00C75A69" w:rsidRPr="00A3626C" w:rsidRDefault="00C75A69" w:rsidP="00C75A69">
      <w:pPr>
        <w:spacing w:after="0" w:line="240" w:lineRule="auto"/>
        <w:ind w:left="720"/>
        <w:contextualSpacing/>
        <w:rPr>
          <w:rFonts w:cs="Times New Roman"/>
          <w:noProof/>
          <w:sz w:val="24"/>
          <w:szCs w:val="24"/>
        </w:rPr>
      </w:pPr>
      <w:r w:rsidRPr="00A3626C">
        <w:rPr>
          <w:rFonts w:cs="Times New Roman"/>
          <w:noProof/>
          <w:sz w:val="24"/>
          <w:szCs w:val="24"/>
        </w:rPr>
        <w:t>Part B. What is the area of the actual wing? Explain how you found your answer.</w:t>
      </w:r>
    </w:p>
    <w:p w14:paraId="68A32292" w14:textId="77777777" w:rsidR="00C75A69" w:rsidRPr="00227396" w:rsidRDefault="00C75A69" w:rsidP="00FD1BF3">
      <w:pPr>
        <w:widowControl w:val="0"/>
        <w:spacing w:after="0" w:line="240" w:lineRule="auto"/>
        <w:rPr>
          <w:rFonts w:eastAsia="Calibri" w:cs="Times New Roman"/>
          <w:bCs/>
          <w:sz w:val="24"/>
          <w:szCs w:val="24"/>
        </w:rPr>
      </w:pPr>
    </w:p>
    <w:p w14:paraId="55722C68" w14:textId="77777777" w:rsidR="00C75A69" w:rsidRPr="00227396" w:rsidRDefault="00C75A69" w:rsidP="00C75A69">
      <w:pPr>
        <w:spacing w:after="0" w:line="240" w:lineRule="auto"/>
        <w:rPr>
          <w:rFonts w:eastAsia="Calibri" w:cs="Times New Roman"/>
          <w:bCs/>
          <w:i/>
          <w:sz w:val="24"/>
          <w:szCs w:val="24"/>
        </w:rPr>
      </w:pPr>
      <w:r w:rsidRPr="00227396">
        <w:rPr>
          <w:rFonts w:eastAsia="Calibri" w:cs="Times New Roman"/>
          <w:bCs/>
          <w:i/>
          <w:sz w:val="24"/>
          <w:szCs w:val="24"/>
        </w:rPr>
        <w:t>Instructional Task 2 (MTR.7.1)</w:t>
      </w:r>
    </w:p>
    <w:p w14:paraId="181E64CE" w14:textId="77777777" w:rsidR="00C75A69" w:rsidRPr="000D6E16" w:rsidRDefault="00C75A69" w:rsidP="00C75A69">
      <w:pPr>
        <w:spacing w:after="0" w:line="240" w:lineRule="auto"/>
        <w:ind w:left="360"/>
        <w:textAlignment w:val="baseline"/>
        <w:rPr>
          <w:rFonts w:eastAsia="Calibri" w:cs="Times New Roman"/>
          <w:bCs/>
          <w:sz w:val="24"/>
          <w:szCs w:val="24"/>
        </w:rPr>
      </w:pPr>
      <w:r w:rsidRPr="00227396">
        <w:rPr>
          <w:rFonts w:eastAsia="Calibri" w:cs="Times New Roman"/>
          <w:bCs/>
          <w:sz w:val="24"/>
          <w:szCs w:val="24"/>
        </w:rPr>
        <w:t xml:space="preserve">Mariko has an 80:1 scale drawing of the floor plan of her house. On the floor plan, the dimensions of her rectangular living room are </w:t>
      </w:r>
      <m:oMath>
        <m:r>
          <w:rPr>
            <w:rFonts w:ascii="Cambria Math" w:eastAsia="Calibri" w:hAnsi="Cambria Math" w:cs="Times New Roman"/>
            <w:sz w:val="24"/>
            <w:szCs w:val="24"/>
          </w:rPr>
          <m:t>1</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8</m:t>
            </m:r>
          </m:den>
        </m:f>
      </m:oMath>
      <w:r w:rsidRPr="00227396">
        <w:rPr>
          <w:rFonts w:eastAsia="Calibri" w:cs="Times New Roman"/>
          <w:bCs/>
          <w:sz w:val="24"/>
          <w:szCs w:val="24"/>
        </w:rPr>
        <w:t xml:space="preserve"> inches by </w:t>
      </w:r>
      <m:oMath>
        <m:r>
          <w:rPr>
            <w:rFonts w:ascii="Cambria Math" w:eastAsia="Calibri" w:hAnsi="Cambria Math" w:cs="Times New Roman"/>
            <w:sz w:val="24"/>
            <w:szCs w:val="24"/>
          </w:rPr>
          <m:t>2</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227396">
        <w:rPr>
          <w:rFonts w:eastAsia="Calibri" w:cs="Times New Roman"/>
          <w:bCs/>
          <w:sz w:val="24"/>
          <w:szCs w:val="24"/>
        </w:rPr>
        <w:t xml:space="preserve"> inches. What is the area of her real living room in square feet?</w:t>
      </w:r>
    </w:p>
    <w:p w14:paraId="610DF033" w14:textId="77777777" w:rsidR="00C75A69" w:rsidRPr="00BB2AFC" w:rsidRDefault="00C75A69" w:rsidP="00C75A69">
      <w:pPr>
        <w:spacing w:after="0" w:line="240" w:lineRule="auto"/>
        <w:rPr>
          <w:rFonts w:eastAsia="Times New Roman" w:cs="Times New Roman"/>
          <w:sz w:val="24"/>
          <w:szCs w:val="24"/>
        </w:rPr>
      </w:pPr>
    </w:p>
    <w:p w14:paraId="6EC4CBA9" w14:textId="77777777" w:rsidR="00C75A69" w:rsidRPr="00BB2AFC" w:rsidRDefault="00C75A69" w:rsidP="00C75A69">
      <w:pPr>
        <w:pStyle w:val="GeometricReasoningGRHeading"/>
      </w:pPr>
      <w:r w:rsidRPr="00BB2AFC">
        <w:t>Instructional Items </w:t>
      </w:r>
    </w:p>
    <w:p w14:paraId="0EC60B42"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5EAA9600" w14:textId="77777777" w:rsidR="00C75A69" w:rsidRDefault="00C75A69" w:rsidP="00C75A69">
      <w:pPr>
        <w:spacing w:after="0" w:line="240" w:lineRule="auto"/>
        <w:ind w:left="360"/>
        <w:contextualSpacing/>
        <w:rPr>
          <w:rFonts w:eastAsia="Calibri" w:cs="Times New Roman"/>
          <w:bCs/>
          <w:sz w:val="24"/>
          <w:szCs w:val="24"/>
        </w:rPr>
      </w:pPr>
      <w:r w:rsidRPr="00FB713C">
        <w:rPr>
          <w:rFonts w:eastAsia="Calibri" w:cs="Times New Roman"/>
          <w:bCs/>
          <w:sz w:val="24"/>
          <w:szCs w:val="24"/>
        </w:rPr>
        <w:t>The triangle below will be recreated using the scale factor that produced Figure 2 from Figure 1. What scale factor should be used?</w:t>
      </w:r>
    </w:p>
    <w:p w14:paraId="51497296" w14:textId="77777777" w:rsidR="00C75A69" w:rsidRDefault="00C75A69" w:rsidP="00FD1BF3">
      <w:pPr>
        <w:spacing w:after="0" w:line="240" w:lineRule="auto"/>
        <w:contextualSpacing/>
        <w:rPr>
          <w:rFonts w:eastAsia="Calibri" w:cs="Times New Roman"/>
          <w:bCs/>
          <w:sz w:val="24"/>
          <w:szCs w:val="24"/>
        </w:rPr>
      </w:pPr>
    </w:p>
    <w:p w14:paraId="52DEEAA6" w14:textId="6A9C6993" w:rsidR="00C75A69" w:rsidRDefault="00C75A69" w:rsidP="00FD1BF3">
      <w:pPr>
        <w:spacing w:after="0" w:line="240" w:lineRule="auto"/>
        <w:ind w:left="360"/>
        <w:contextualSpacing/>
        <w:rPr>
          <w:rFonts w:cs="Times New Roman"/>
          <w:sz w:val="24"/>
          <w:szCs w:val="24"/>
        </w:rPr>
      </w:pPr>
      <w:r>
        <w:rPr>
          <w:rFonts w:eastAsia="Calibri" w:cs="Times New Roman"/>
          <w:bCs/>
          <w:sz w:val="24"/>
          <w:szCs w:val="24"/>
        </w:rPr>
        <w:lastRenderedPageBreak/>
        <w:tab/>
      </w:r>
      <w:r>
        <w:rPr>
          <w:rFonts w:eastAsia="Calibri" w:cs="Times New Roman"/>
          <w:bCs/>
          <w:sz w:val="24"/>
          <w:szCs w:val="24"/>
        </w:rPr>
        <w:tab/>
      </w:r>
      <w:r w:rsidRPr="00AD5015">
        <w:rPr>
          <w:rFonts w:cs="Times New Roman"/>
          <w:sz w:val="24"/>
          <w:szCs w:val="24"/>
        </w:rPr>
        <w:object w:dxaOrig="13125" w:dyaOrig="2775" w14:anchorId="72F690DC">
          <v:shape id="_x0000_i1027" type="#_x0000_t75" alt="Figure 2 rectangle is created by using a scale factor in relation to the rectangle in Figure 1. Figure 1 dimensions are a 2 by 4; Figure 2 dimensions are a 3 by 6. A purple triangle is shown with the base of 4 units and a height of 3 units." style="width:336.75pt;height:1in" o:ole="">
            <v:imagedata r:id="rId103" o:title=""/>
          </v:shape>
          <o:OLEObject Type="Embed" ProgID="PBrush" ShapeID="_x0000_i1027" DrawAspect="Content" ObjectID="_1812524795" r:id="rId104"/>
        </w:object>
      </w:r>
    </w:p>
    <w:p w14:paraId="77D97179" w14:textId="77777777" w:rsidR="00FD1BF3" w:rsidRPr="00F6235E" w:rsidRDefault="00FD1BF3" w:rsidP="00FD1BF3">
      <w:pPr>
        <w:spacing w:after="0" w:line="240" w:lineRule="auto"/>
        <w:contextualSpacing/>
        <w:rPr>
          <w:rFonts w:eastAsia="Calibri" w:cs="Times New Roman"/>
          <w:bCs/>
          <w:sz w:val="24"/>
          <w:szCs w:val="24"/>
        </w:rPr>
      </w:pPr>
    </w:p>
    <w:p w14:paraId="4CDCC330" w14:textId="77777777" w:rsidR="00C75A69"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4C38DCF5" w14:textId="77777777" w:rsidR="00C75A69" w:rsidRPr="00222114" w:rsidRDefault="00C75A69" w:rsidP="00C75A69">
      <w:pPr>
        <w:spacing w:after="0" w:line="240" w:lineRule="auto"/>
        <w:ind w:left="360"/>
        <w:textAlignment w:val="baseline"/>
        <w:rPr>
          <w:rFonts w:eastAsia="Times New Roman" w:cs="Times New Roman"/>
          <w:sz w:val="24"/>
          <w:szCs w:val="24"/>
        </w:rPr>
      </w:pPr>
      <w:r w:rsidRPr="00222114">
        <w:rPr>
          <w:rFonts w:eastAsia="Calibri" w:cs="Times New Roman"/>
          <w:bCs/>
          <w:sz w:val="24"/>
          <w:szCs w:val="24"/>
        </w:rPr>
        <w:t>Andrew needs to paint the side of his building white to prepare for a new mural that will be painted there. He measured the actual wall to be 26.25 feet long but he cannot easily measure the height. On his blueprints of the building, the wall measures 3.5 inches long and 4 inches tall. What is the actual area Andrew will need to paint?</w:t>
      </w:r>
    </w:p>
    <w:p w14:paraId="3C8178A6" w14:textId="77777777" w:rsidR="00C75A69" w:rsidRPr="00BB2AFC" w:rsidRDefault="00C75A69" w:rsidP="00C75A69">
      <w:pPr>
        <w:spacing w:after="0" w:line="240" w:lineRule="auto"/>
        <w:textAlignment w:val="baseline"/>
        <w:rPr>
          <w:rFonts w:eastAsia="Times New Roman" w:cs="Times New Roman"/>
          <w:i/>
          <w:sz w:val="24"/>
          <w:szCs w:val="24"/>
        </w:rPr>
      </w:pPr>
    </w:p>
    <w:p w14:paraId="2E6BE098" w14:textId="61A0D962" w:rsidR="00C75A69" w:rsidRDefault="00C75A69" w:rsidP="00EC6E18">
      <w:pPr>
        <w:pStyle w:val="Style4"/>
      </w:pPr>
      <w:r w:rsidRPr="00BB2AFC">
        <w:t>*The strategies, tasks and items included in the B1G-M are examples and should not be considered comprehensive.</w:t>
      </w:r>
    </w:p>
    <w:p w14:paraId="7B93E076" w14:textId="77777777" w:rsidR="00C75A69" w:rsidRDefault="00C75A69" w:rsidP="00D86603">
      <w:pPr>
        <w:pStyle w:val="Normal11"/>
      </w:pPr>
    </w:p>
    <w:p w14:paraId="2C03A918" w14:textId="77777777" w:rsidR="00FD1BF3" w:rsidRPr="00FD1BF3" w:rsidRDefault="00FD1BF3" w:rsidP="00D86603">
      <w:pPr>
        <w:pStyle w:val="Normal11"/>
        <w:rPr>
          <w:sz w:val="24"/>
          <w:szCs w:val="24"/>
        </w:rPr>
      </w:pPr>
    </w:p>
    <w:p w14:paraId="73170660" w14:textId="77777777" w:rsidR="00C75A69" w:rsidRDefault="00C75A69" w:rsidP="00C75A69">
      <w:pPr>
        <w:spacing w:after="0" w:line="240" w:lineRule="auto"/>
        <w:jc w:val="center"/>
        <w:rPr>
          <w:rFonts w:cs="Times New Roman"/>
          <w:i/>
          <w:sz w:val="24"/>
        </w:rPr>
      </w:pPr>
      <w:r w:rsidRPr="00D76B88">
        <w:rPr>
          <w:rFonts w:cs="Times New Roman"/>
          <w:b/>
          <w:sz w:val="24"/>
        </w:rPr>
        <w:t xml:space="preserve">MA.7.GR.2 </w:t>
      </w:r>
      <w:r w:rsidRPr="00D76B88">
        <w:rPr>
          <w:rFonts w:cs="Times New Roman"/>
          <w:i/>
          <w:sz w:val="24"/>
        </w:rPr>
        <w:t>Solve problems involving three-dimensional figures, including right circular cylinders.</w:t>
      </w:r>
    </w:p>
    <w:p w14:paraId="555C8649" w14:textId="77777777" w:rsidR="00C75A69" w:rsidRPr="00FD1BF3" w:rsidRDefault="00C75A69" w:rsidP="00D86603">
      <w:pPr>
        <w:pStyle w:val="Normal11"/>
        <w:rPr>
          <w:sz w:val="24"/>
          <w:szCs w:val="24"/>
        </w:rPr>
      </w:pPr>
    </w:p>
    <w:p w14:paraId="599890A2" w14:textId="77777777" w:rsidR="00C75A69" w:rsidRDefault="00C75A69" w:rsidP="00C75A69">
      <w:pPr>
        <w:pStyle w:val="Heading3"/>
      </w:pPr>
      <w:bookmarkStart w:id="63" w:name="_MA.7.GR.2.1"/>
      <w:bookmarkEnd w:id="63"/>
      <w:r w:rsidRPr="006B6BAE">
        <w:t>MA</w:t>
      </w:r>
      <w:r>
        <w:t>.7.GR</w:t>
      </w:r>
      <w:r w:rsidRPr="006B6BAE">
        <w:t>.</w:t>
      </w:r>
      <w:r>
        <w:t>2.</w:t>
      </w:r>
      <w:r w:rsidRPr="006B6BAE">
        <w:t>1</w:t>
      </w:r>
    </w:p>
    <w:p w14:paraId="4CF18931" w14:textId="77777777" w:rsidR="00C75A69" w:rsidRPr="00FD1BF3" w:rsidRDefault="00C75A69" w:rsidP="00D86603">
      <w:pPr>
        <w:pStyle w:val="Normal11"/>
        <w:rPr>
          <w:sz w:val="24"/>
          <w:szCs w:val="24"/>
        </w:rPr>
      </w:pPr>
    </w:p>
    <w:p w14:paraId="6928FDAE" w14:textId="77777777" w:rsidR="00C75A69" w:rsidRPr="00BB2AFC" w:rsidRDefault="00C75A69" w:rsidP="00C75A69">
      <w:pPr>
        <w:pStyle w:val="GeometricReasoningGRHeading"/>
      </w:pPr>
      <w:r w:rsidRPr="00BB2AFC">
        <w:t>Benchmark</w:t>
      </w:r>
    </w:p>
    <w:p w14:paraId="6498F717" w14:textId="77777777" w:rsidR="00C75A69" w:rsidRPr="00BB2AFC" w:rsidRDefault="00C75A69" w:rsidP="00C75A69">
      <w:pPr>
        <w:pStyle w:val="Style3"/>
      </w:pPr>
      <w:r w:rsidRPr="00BB2AFC">
        <w:t>MA</w:t>
      </w:r>
      <w:r>
        <w:t>.7.GR</w:t>
      </w:r>
      <w:r w:rsidRPr="00BB2AFC">
        <w:t>.</w:t>
      </w:r>
      <w:r>
        <w:t>2.1</w:t>
      </w:r>
      <w:r w:rsidRPr="00BB2AFC">
        <w:tab/>
      </w:r>
      <w:r w:rsidRPr="00AD5015">
        <w:rPr>
          <w:rFonts w:eastAsia="Times New Roman"/>
          <w:color w:val="000000"/>
        </w:rPr>
        <w:t>Given a mathematical or real-world context, find the surface area of a right circular cylinder using the figure’s net</w:t>
      </w:r>
      <w:r w:rsidRPr="00AD5015">
        <w:rPr>
          <w:color w:val="000000"/>
        </w:rPr>
        <w:t>.</w:t>
      </w:r>
    </w:p>
    <w:p w14:paraId="5B4C295C" w14:textId="77777777" w:rsidR="00C75A69" w:rsidRPr="00710144" w:rsidRDefault="00C75A69" w:rsidP="00C75A69">
      <w:pPr>
        <w:spacing w:after="0" w:line="240" w:lineRule="auto"/>
        <w:rPr>
          <w:rFonts w:eastAsia="Times New Roman" w:cs="Times New Roman"/>
        </w:rPr>
      </w:pPr>
      <w:r w:rsidRPr="00710144">
        <w:rPr>
          <w:rFonts w:eastAsia="Times New Roman" w:cs="Times New Roman"/>
          <w:u w:val="single"/>
        </w:rPr>
        <w:t>Benchmark Clarifications:</w:t>
      </w:r>
    </w:p>
    <w:p w14:paraId="13DB9FDE" w14:textId="418A8D68" w:rsidR="00C75A69" w:rsidRPr="00441367" w:rsidRDefault="00C75A69" w:rsidP="00C75A69">
      <w:pPr>
        <w:spacing w:after="0" w:line="240" w:lineRule="auto"/>
        <w:ind w:left="-19"/>
        <w:rPr>
          <w:rFonts w:eastAsia="Times New Roman" w:cs="Times New Roman"/>
          <w:color w:val="000000"/>
        </w:rPr>
      </w:pPr>
      <w:r w:rsidRPr="00441367">
        <w:rPr>
          <w:rFonts w:eastAsia="Times New Roman" w:cs="Times New Roman"/>
          <w:i/>
        </w:rPr>
        <w:t>Clarification 1:</w:t>
      </w:r>
      <w:r w:rsidRPr="00441367">
        <w:rPr>
          <w:rFonts w:eastAsia="Times New Roman" w:cs="Times New Roman"/>
        </w:rPr>
        <w:t xml:space="preserve"> </w:t>
      </w:r>
      <w:r w:rsidRPr="00441367">
        <w:rPr>
          <w:rFonts w:eastAsia="Times New Roman" w:cs="Times New Roman"/>
          <w:color w:val="000000"/>
        </w:rPr>
        <w:t>Instruction focuses on representing a right circular cylinder with its net and on the connection between surface area of a figure and its net.</w:t>
      </w:r>
    </w:p>
    <w:p w14:paraId="6B90BB46" w14:textId="7B5F9955" w:rsidR="00C75A69" w:rsidRPr="00441367" w:rsidRDefault="00C75A69" w:rsidP="00C75A69">
      <w:pPr>
        <w:spacing w:after="0" w:line="240" w:lineRule="auto"/>
        <w:ind w:left="-19"/>
        <w:rPr>
          <w:rFonts w:eastAsia="Times New Roman" w:cs="Times New Roman"/>
          <w:color w:val="000000"/>
        </w:rPr>
      </w:pPr>
      <w:r w:rsidRPr="00441367">
        <w:rPr>
          <w:rFonts w:eastAsia="Times New Roman" w:cs="Times New Roman"/>
          <w:i/>
          <w:color w:val="000000"/>
        </w:rPr>
        <w:t>Clarification 2:</w:t>
      </w:r>
      <w:r w:rsidRPr="00441367">
        <w:rPr>
          <w:rFonts w:eastAsia="Times New Roman" w:cs="Times New Roman"/>
          <w:color w:val="000000"/>
        </w:rPr>
        <w:t xml:space="preserve"> Within this benchmark, the expectation is to find the surface area when given a net or when given a three-dimensional figure.</w:t>
      </w:r>
    </w:p>
    <w:p w14:paraId="2A6D4C0A" w14:textId="1D8A47D2" w:rsidR="00C75A69" w:rsidRPr="00441367" w:rsidRDefault="00C75A69" w:rsidP="00C75A69">
      <w:pPr>
        <w:spacing w:after="0" w:line="240" w:lineRule="auto"/>
        <w:ind w:left="-19"/>
        <w:rPr>
          <w:rFonts w:eastAsia="Times New Roman" w:cs="Times New Roman"/>
          <w:color w:val="000000"/>
        </w:rPr>
      </w:pPr>
      <w:r w:rsidRPr="00441367">
        <w:rPr>
          <w:rFonts w:eastAsia="Times New Roman" w:cs="Times New Roman"/>
          <w:i/>
          <w:color w:val="000000"/>
        </w:rPr>
        <w:t>Clarification 3:</w:t>
      </w:r>
      <w:r w:rsidRPr="00441367">
        <w:rPr>
          <w:rFonts w:eastAsia="Times New Roman" w:cs="Times New Roman"/>
          <w:color w:val="000000"/>
        </w:rPr>
        <w:t xml:space="preserve"> Within this benchmark, the expectation is not to memorize the surface area formula for a right circular cylinder.</w:t>
      </w:r>
    </w:p>
    <w:p w14:paraId="3E0AECC8" w14:textId="77777777" w:rsidR="00C75A69" w:rsidRPr="00441367" w:rsidRDefault="00C75A69" w:rsidP="00C75A69">
      <w:pPr>
        <w:spacing w:after="0" w:line="240" w:lineRule="auto"/>
        <w:rPr>
          <w:rFonts w:eastAsia="Times New Roman" w:cs="Times New Roman"/>
          <w:color w:val="000000"/>
        </w:rPr>
      </w:pPr>
      <w:r w:rsidRPr="00441367">
        <w:rPr>
          <w:rFonts w:eastAsia="Times New Roman" w:cs="Times New Roman"/>
          <w:i/>
          <w:color w:val="000000"/>
        </w:rPr>
        <w:t>Clarification 4:</w:t>
      </w:r>
      <w:r w:rsidRPr="00441367">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441367">
        <w:rPr>
          <w:rFonts w:eastAsia="Times New Roman" w:cs="Times New Roman"/>
          <w:color w:val="000000"/>
        </w:rPr>
        <w:t>) or approximately.</w:t>
      </w:r>
    </w:p>
    <w:p w14:paraId="442A83A1" w14:textId="77777777" w:rsidR="00C75A69" w:rsidRPr="00BB2AFC" w:rsidRDefault="00C75A69" w:rsidP="00C75A69">
      <w:pPr>
        <w:spacing w:after="0" w:line="240" w:lineRule="auto"/>
        <w:textAlignment w:val="baseline"/>
        <w:rPr>
          <w:rFonts w:eastAsia="Times New Roman" w:cs="Times New Roman"/>
          <w:sz w:val="24"/>
          <w:szCs w:val="24"/>
        </w:rPr>
      </w:pPr>
    </w:p>
    <w:p w14:paraId="2E08A290" w14:textId="57FF7B2D" w:rsidR="00C75A69" w:rsidRPr="00BB2AFC" w:rsidRDefault="00C75A69" w:rsidP="00C75A69">
      <w:pPr>
        <w:pStyle w:val="GeometricReasoningGRHeading"/>
      </w:pPr>
      <w:r w:rsidRPr="00BB2AFC">
        <w:t>Connecting Benchmarks/Horizontal Alignment</w:t>
      </w:r>
    </w:p>
    <w:p w14:paraId="72C8CEAD" w14:textId="77777777" w:rsidR="00C75A69" w:rsidRDefault="00C75A69" w:rsidP="00C75A69">
      <w:pPr>
        <w:numPr>
          <w:ilvl w:val="0"/>
          <w:numId w:val="12"/>
        </w:numPr>
        <w:spacing w:after="0" w:line="240" w:lineRule="auto"/>
        <w:contextualSpacing/>
        <w:rPr>
          <w:rFonts w:eastAsiaTheme="minorEastAsia" w:cs="Times New Roman"/>
          <w:sz w:val="24"/>
          <w:szCs w:val="24"/>
          <w:lang w:val="es-US"/>
        </w:rPr>
      </w:pPr>
      <w:r w:rsidRPr="00BB4C91">
        <w:rPr>
          <w:rFonts w:eastAsiaTheme="minorEastAsia" w:cs="Times New Roman"/>
          <w:sz w:val="24"/>
          <w:szCs w:val="24"/>
          <w:lang w:val="es-US"/>
        </w:rPr>
        <w:t>MA.7.GR.1.3</w:t>
      </w:r>
    </w:p>
    <w:p w14:paraId="1CADC0E1" w14:textId="77777777" w:rsidR="00C75A69" w:rsidRDefault="00C75A69" w:rsidP="00C75A69">
      <w:pPr>
        <w:numPr>
          <w:ilvl w:val="0"/>
          <w:numId w:val="12"/>
        </w:numPr>
        <w:spacing w:after="0" w:line="240" w:lineRule="auto"/>
        <w:contextualSpacing/>
        <w:rPr>
          <w:rFonts w:eastAsiaTheme="minorEastAsia" w:cs="Times New Roman"/>
          <w:sz w:val="24"/>
          <w:szCs w:val="24"/>
          <w:lang w:val="es-US"/>
        </w:rPr>
      </w:pPr>
      <w:r w:rsidRPr="00CF22AB">
        <w:rPr>
          <w:rFonts w:eastAsiaTheme="minorEastAsia" w:cs="Times New Roman"/>
          <w:sz w:val="24"/>
          <w:szCs w:val="24"/>
          <w:lang w:val="es-US"/>
        </w:rPr>
        <w:t>MA.7.GR.2.3</w:t>
      </w:r>
    </w:p>
    <w:p w14:paraId="50CD3F4B" w14:textId="77777777" w:rsidR="00C75A69" w:rsidRPr="00C47CD5" w:rsidRDefault="00C75A69" w:rsidP="00FD1BF3">
      <w:pPr>
        <w:spacing w:after="0" w:line="240" w:lineRule="auto"/>
        <w:contextualSpacing/>
        <w:rPr>
          <w:rFonts w:eastAsiaTheme="minorEastAsia" w:cs="Times New Roman"/>
          <w:sz w:val="24"/>
          <w:szCs w:val="24"/>
          <w:lang w:val="es-US"/>
        </w:rPr>
      </w:pPr>
    </w:p>
    <w:p w14:paraId="6D020BFE" w14:textId="77777777" w:rsidR="00C75A69" w:rsidRPr="00BB2AFC" w:rsidRDefault="00C75A69" w:rsidP="00C75A69">
      <w:pPr>
        <w:pStyle w:val="GeometricReasoningGRHeading"/>
      </w:pPr>
      <w:r w:rsidRPr="00BB2AFC">
        <w:t>Terms from the K-12 Glossary </w:t>
      </w:r>
    </w:p>
    <w:p w14:paraId="0292F0C2" w14:textId="77777777" w:rsidR="00C75A69" w:rsidRPr="000C3DE9" w:rsidRDefault="00C75A69" w:rsidP="00C75A69">
      <w:pPr>
        <w:numPr>
          <w:ilvl w:val="0"/>
          <w:numId w:val="15"/>
        </w:numPr>
        <w:spacing w:after="0" w:line="240" w:lineRule="auto"/>
        <w:textAlignment w:val="baseline"/>
        <w:rPr>
          <w:rFonts w:eastAsia="Times New Roman" w:cs="Times New Roman"/>
          <w:sz w:val="24"/>
          <w:szCs w:val="24"/>
        </w:rPr>
      </w:pPr>
      <w:r w:rsidRPr="000C3DE9">
        <w:rPr>
          <w:rFonts w:cs="Times New Roman"/>
          <w:sz w:val="24"/>
          <w:szCs w:val="24"/>
        </w:rPr>
        <w:t>Cylinder (Circular)</w:t>
      </w:r>
    </w:p>
    <w:p w14:paraId="5A2B0217" w14:textId="77777777" w:rsidR="00C75A69" w:rsidRPr="00AD5015"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N</w:t>
      </w:r>
      <w:r w:rsidRPr="00AD5015">
        <w:rPr>
          <w:rFonts w:cs="Times New Roman"/>
          <w:sz w:val="24"/>
          <w:szCs w:val="24"/>
        </w:rPr>
        <w:t>et</w:t>
      </w:r>
    </w:p>
    <w:p w14:paraId="3EFC0E5D" w14:textId="7F253F64" w:rsidR="00C75A69" w:rsidRPr="00AD5015"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P</w:t>
      </w:r>
      <w:r w:rsidRPr="00AD5015">
        <w:rPr>
          <w:rFonts w:cs="Times New Roman"/>
          <w:sz w:val="24"/>
          <w:szCs w:val="24"/>
        </w:rPr>
        <w:t>i (π)</w:t>
      </w:r>
    </w:p>
    <w:p w14:paraId="66BFE6BE" w14:textId="77777777" w:rsidR="00C75A69" w:rsidRPr="00586CE2" w:rsidRDefault="00C75A69" w:rsidP="00FD1BF3">
      <w:pPr>
        <w:widowControl w:val="0"/>
        <w:numPr>
          <w:ilvl w:val="0"/>
          <w:numId w:val="15"/>
        </w:numPr>
        <w:spacing w:after="0" w:line="240" w:lineRule="auto"/>
        <w:textAlignment w:val="baseline"/>
        <w:rPr>
          <w:rFonts w:eastAsia="Times New Roman" w:cs="Times New Roman"/>
          <w:sz w:val="24"/>
          <w:szCs w:val="24"/>
        </w:rPr>
      </w:pPr>
      <w:r>
        <w:rPr>
          <w:rFonts w:cs="Times New Roman"/>
          <w:sz w:val="24"/>
          <w:szCs w:val="24"/>
        </w:rPr>
        <w:t>S</w:t>
      </w:r>
      <w:r w:rsidRPr="00AD5015">
        <w:rPr>
          <w:rFonts w:cs="Times New Roman"/>
          <w:sz w:val="24"/>
          <w:szCs w:val="24"/>
        </w:rPr>
        <w:t xml:space="preserve">urface </w:t>
      </w:r>
      <w:r>
        <w:rPr>
          <w:rFonts w:cs="Times New Roman"/>
          <w:sz w:val="24"/>
          <w:szCs w:val="24"/>
        </w:rPr>
        <w:t>A</w:t>
      </w:r>
      <w:r w:rsidRPr="00AD5015">
        <w:rPr>
          <w:rFonts w:cs="Times New Roman"/>
          <w:sz w:val="24"/>
          <w:szCs w:val="24"/>
        </w:rPr>
        <w:t>rea</w:t>
      </w:r>
    </w:p>
    <w:p w14:paraId="6B03E282" w14:textId="77777777" w:rsidR="00C75A69" w:rsidRPr="00FD1BF3" w:rsidRDefault="00C75A69" w:rsidP="00FD1BF3">
      <w:pPr>
        <w:spacing w:after="0"/>
        <w:textAlignment w:val="baseline"/>
        <w:rPr>
          <w:rFonts w:eastAsia="Times New Roman" w:cs="Times New Roman"/>
          <w:sz w:val="24"/>
          <w:szCs w:val="24"/>
        </w:rPr>
      </w:pPr>
    </w:p>
    <w:p w14:paraId="0F158D1D" w14:textId="77777777" w:rsidR="00C75A69" w:rsidRPr="00BB2AFC" w:rsidRDefault="00C75A69" w:rsidP="00C75A69">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75A69" w:rsidRPr="00BB2AFC" w14:paraId="4883F119" w14:textId="77777777" w:rsidTr="005E1D87">
        <w:trPr>
          <w:trHeight w:val="300"/>
        </w:trPr>
        <w:tc>
          <w:tcPr>
            <w:tcW w:w="2498" w:type="pct"/>
            <w:shd w:val="clear" w:color="auto" w:fill="auto"/>
            <w:hideMark/>
          </w:tcPr>
          <w:p w14:paraId="48D35CFD"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51851BAF" w14:textId="77777777" w:rsidR="00BD0F92" w:rsidRPr="00BB4C91" w:rsidRDefault="00BD0F92" w:rsidP="00BD0F92">
            <w:pPr>
              <w:widowControl w:val="0"/>
              <w:numPr>
                <w:ilvl w:val="0"/>
                <w:numId w:val="11"/>
              </w:numPr>
              <w:spacing w:after="0" w:line="240" w:lineRule="auto"/>
              <w:contextualSpacing/>
              <w:rPr>
                <w:rFonts w:eastAsia="Times New Roman" w:cs="Times New Roman"/>
                <w:sz w:val="24"/>
                <w:szCs w:val="24"/>
                <w:lang w:val="es-US"/>
              </w:rPr>
            </w:pPr>
            <w:r w:rsidRPr="00BB4C91">
              <w:rPr>
                <w:rFonts w:eastAsiaTheme="minorEastAsia" w:cs="Times New Roman"/>
                <w:sz w:val="24"/>
                <w:szCs w:val="24"/>
                <w:lang w:val="es-US"/>
              </w:rPr>
              <w:t xml:space="preserve">MA.7.NSO.2.1, MA.7.NSO.2.2, MA.7.NSO.2.3 </w:t>
            </w:r>
          </w:p>
          <w:p w14:paraId="18F0832A" w14:textId="77777777" w:rsidR="00C75A69" w:rsidRDefault="00BD0F92" w:rsidP="00BD0F92">
            <w:pPr>
              <w:pStyle w:val="ListParagraph"/>
              <w:widowControl/>
              <w:numPr>
                <w:ilvl w:val="0"/>
                <w:numId w:val="11"/>
              </w:numPr>
              <w:contextualSpacing/>
              <w:rPr>
                <w:rFonts w:cs="Times New Roman"/>
                <w:sz w:val="24"/>
                <w:szCs w:val="24"/>
              </w:rPr>
            </w:pPr>
            <w:r>
              <w:rPr>
                <w:rFonts w:cs="Times New Roman"/>
                <w:sz w:val="24"/>
                <w:szCs w:val="24"/>
              </w:rPr>
              <w:t>MA.7.GR.1.2</w:t>
            </w:r>
          </w:p>
          <w:p w14:paraId="6FA32C60" w14:textId="3449C790" w:rsidR="000623E5" w:rsidRPr="000623E5" w:rsidRDefault="000623E5" w:rsidP="000623E5">
            <w:pPr>
              <w:pStyle w:val="ListParagraph"/>
              <w:widowControl/>
              <w:numPr>
                <w:ilvl w:val="0"/>
                <w:numId w:val="11"/>
              </w:numPr>
              <w:contextualSpacing/>
              <w:rPr>
                <w:rFonts w:eastAsia="Times New Roman" w:cs="Times New Roman"/>
                <w:sz w:val="24"/>
                <w:szCs w:val="24"/>
              </w:rPr>
            </w:pPr>
            <w:r>
              <w:rPr>
                <w:rFonts w:eastAsiaTheme="minorEastAsia" w:cs="Times New Roman"/>
                <w:sz w:val="24"/>
                <w:szCs w:val="24"/>
              </w:rPr>
              <w:lastRenderedPageBreak/>
              <w:t>This is the first introduction to cylinders outside of recognizing the shape in early elementary.</w:t>
            </w:r>
          </w:p>
        </w:tc>
        <w:tc>
          <w:tcPr>
            <w:tcW w:w="2502" w:type="pct"/>
            <w:shd w:val="clear" w:color="auto" w:fill="auto"/>
          </w:tcPr>
          <w:p w14:paraId="61EA503D"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lastRenderedPageBreak/>
              <w:t>Next Benchmarks</w:t>
            </w:r>
          </w:p>
          <w:p w14:paraId="75152D9E" w14:textId="77777777" w:rsidR="00C75A69" w:rsidRPr="00FA2BAE" w:rsidRDefault="00C75A69" w:rsidP="00C75A69">
            <w:pPr>
              <w:widowControl w:val="0"/>
              <w:numPr>
                <w:ilvl w:val="0"/>
                <w:numId w:val="11"/>
              </w:numPr>
              <w:spacing w:after="0" w:line="240" w:lineRule="auto"/>
              <w:textAlignment w:val="baseline"/>
              <w:rPr>
                <w:rFonts w:eastAsia="Times New Roman" w:cs="Times New Roman"/>
                <w:sz w:val="24"/>
                <w:szCs w:val="24"/>
              </w:rPr>
            </w:pPr>
            <w:r w:rsidRPr="30C71E48">
              <w:rPr>
                <w:rFonts w:eastAsia="Calibri" w:cs="Times New Roman"/>
                <w:sz w:val="24"/>
                <w:szCs w:val="24"/>
              </w:rPr>
              <w:t>MA.912.GR.4.6</w:t>
            </w:r>
          </w:p>
        </w:tc>
      </w:tr>
    </w:tbl>
    <w:p w14:paraId="08C518BD" w14:textId="77777777" w:rsidR="00C75A69" w:rsidRPr="00FD1BF3" w:rsidRDefault="00C75A69" w:rsidP="00C75A69">
      <w:pPr>
        <w:spacing w:after="0"/>
        <w:rPr>
          <w:sz w:val="24"/>
          <w:szCs w:val="24"/>
        </w:rPr>
      </w:pPr>
    </w:p>
    <w:p w14:paraId="0C52B72C" w14:textId="77777777" w:rsidR="00C75A69" w:rsidRPr="00BB2AFC" w:rsidRDefault="00C75A69" w:rsidP="00C75A69">
      <w:pPr>
        <w:pStyle w:val="GeometricReasoningGRHeading"/>
      </w:pPr>
      <w:r w:rsidRPr="00BB2AFC">
        <w:t xml:space="preserve">Purpose and Instructional Strategies </w:t>
      </w:r>
    </w:p>
    <w:p w14:paraId="5C49C26A" w14:textId="523071B7" w:rsidR="00C75A69" w:rsidRPr="003762BD" w:rsidRDefault="00C75A69" w:rsidP="00C75A69">
      <w:pPr>
        <w:spacing w:after="0" w:line="240" w:lineRule="auto"/>
        <w:contextualSpacing/>
        <w:rPr>
          <w:rFonts w:eastAsia="Calibri" w:cs="Times New Roman"/>
          <w:bCs/>
          <w:sz w:val="24"/>
          <w:szCs w:val="24"/>
        </w:rPr>
      </w:pPr>
      <w:r w:rsidRPr="003762BD">
        <w:rPr>
          <w:rFonts w:eastAsia="Calibri" w:cs="Times New Roman"/>
          <w:bCs/>
          <w:sz w:val="24"/>
          <w:szCs w:val="24"/>
        </w:rPr>
        <w:t xml:space="preserve">In </w:t>
      </w:r>
      <w:r w:rsidR="007C22F6" w:rsidRPr="001E61F9">
        <w:rPr>
          <w:rFonts w:eastAsia="Calibri" w:cs="Times New Roman"/>
          <w:sz w:val="24"/>
          <w:szCs w:val="24"/>
        </w:rPr>
        <w:t>previous courses,</w:t>
      </w:r>
      <w:r w:rsidR="007C22F6" w:rsidRPr="001E61F9">
        <w:rPr>
          <w:rFonts w:eastAsia="Calibri" w:cs="Times New Roman"/>
          <w:bCs/>
          <w:sz w:val="24"/>
          <w:szCs w:val="24"/>
        </w:rPr>
        <w:t xml:space="preserve"> students found the area of quadrilaterals and composite figures by decomposing them into triangles or rectangles, which developed into finding the surface area of right rectangular prisms and right rectangular pyramids using a figure’s net. In </w:t>
      </w:r>
      <w:r w:rsidR="007C22F6" w:rsidRPr="001E61F9">
        <w:rPr>
          <w:rFonts w:eastAsia="Calibri" w:cs="Times New Roman"/>
          <w:sz w:val="24"/>
          <w:szCs w:val="24"/>
        </w:rPr>
        <w:t xml:space="preserve">grade 7 accelerated, </w:t>
      </w:r>
      <w:r w:rsidR="007C22F6" w:rsidRPr="001E61F9">
        <w:rPr>
          <w:rFonts w:eastAsia="Calibri" w:cs="Times New Roman"/>
          <w:bCs/>
          <w:sz w:val="24"/>
          <w:szCs w:val="24"/>
        </w:rPr>
        <w:t xml:space="preserve">students find the area of a circle as well as the surface area of a right circular cylinder using the figure’s net. In future courses, students will solve mathematical and real-world problems involving the surface area of cylinders, pyramids, prisms, cones </w:t>
      </w:r>
      <w:r w:rsidRPr="003762BD">
        <w:rPr>
          <w:rFonts w:eastAsia="Calibri" w:cs="Times New Roman"/>
          <w:bCs/>
          <w:sz w:val="24"/>
          <w:szCs w:val="24"/>
        </w:rPr>
        <w:t>and spheres.</w:t>
      </w:r>
    </w:p>
    <w:p w14:paraId="14B43587" w14:textId="77777777" w:rsidR="00C75A69" w:rsidRPr="003762BD" w:rsidRDefault="00C75A69" w:rsidP="00C75A69">
      <w:pPr>
        <w:numPr>
          <w:ilvl w:val="0"/>
          <w:numId w:val="52"/>
        </w:numPr>
        <w:spacing w:after="0" w:line="240" w:lineRule="auto"/>
        <w:contextualSpacing/>
        <w:rPr>
          <w:rFonts w:eastAsia="Calibri" w:cs="Times New Roman"/>
          <w:bCs/>
          <w:sz w:val="24"/>
          <w:szCs w:val="24"/>
        </w:rPr>
      </w:pPr>
      <w:r w:rsidRPr="003762BD">
        <w:rPr>
          <w:rFonts w:eastAsia="Calibri" w:cs="Times New Roman"/>
          <w:bCs/>
          <w:sz w:val="24"/>
          <w:szCs w:val="24"/>
        </w:rPr>
        <w:t>Instruction includes problems that make connections to the understanding of a formula for the surface area of a right circular cylinder and its net (soup can and finding the area of the paper around the can). Show how different parts of the formula correspond to different parts of the net (</w:t>
      </w:r>
      <w:r w:rsidRPr="003762BD">
        <w:rPr>
          <w:rFonts w:eastAsia="Calibri" w:cs="Times New Roman"/>
          <w:bCs/>
          <w:i/>
          <w:sz w:val="24"/>
          <w:szCs w:val="24"/>
        </w:rPr>
        <w:t>MTR.7.1</w:t>
      </w:r>
      <w:r w:rsidRPr="003762BD">
        <w:rPr>
          <w:rFonts w:eastAsia="Calibri" w:cs="Times New Roman"/>
          <w:bCs/>
          <w:sz w:val="24"/>
          <w:szCs w:val="24"/>
        </w:rPr>
        <w:t>).</w:t>
      </w:r>
    </w:p>
    <w:p w14:paraId="6076276D" w14:textId="657E246C" w:rsidR="00C75A69" w:rsidRPr="003762BD" w:rsidRDefault="00C75A69" w:rsidP="00C75A69">
      <w:pPr>
        <w:numPr>
          <w:ilvl w:val="0"/>
          <w:numId w:val="52"/>
        </w:numPr>
        <w:spacing w:after="0" w:line="240" w:lineRule="auto"/>
        <w:contextualSpacing/>
        <w:rPr>
          <w:rFonts w:eastAsia="Calibri" w:cs="Times New Roman"/>
          <w:sz w:val="24"/>
          <w:szCs w:val="24"/>
        </w:rPr>
      </w:pPr>
      <w:r w:rsidRPr="003762BD">
        <w:rPr>
          <w:rFonts w:eastAsia="Calibri" w:cs="Times New Roman"/>
          <w:sz w:val="24"/>
          <w:szCs w:val="24"/>
        </w:rPr>
        <w:t>Instruction allows students the opportunity to develop the formula for the surface area of a right circular cylinder.</w:t>
      </w:r>
    </w:p>
    <w:p w14:paraId="2FD360F5" w14:textId="77777777" w:rsidR="00C75A69" w:rsidRPr="003762BD" w:rsidRDefault="00C75A69" w:rsidP="00C75A69">
      <w:pPr>
        <w:numPr>
          <w:ilvl w:val="1"/>
          <w:numId w:val="52"/>
        </w:numPr>
        <w:spacing w:after="0" w:line="240" w:lineRule="auto"/>
        <w:contextualSpacing/>
        <w:rPr>
          <w:rFonts w:eastAsia="Calibri" w:cs="Times New Roman"/>
          <w:sz w:val="24"/>
          <w:szCs w:val="24"/>
        </w:rPr>
      </w:pPr>
      <w:r w:rsidRPr="003762BD">
        <w:rPr>
          <w:rFonts w:eastAsia="Calibri" w:cs="Times New Roman"/>
          <w:sz w:val="24"/>
          <w:szCs w:val="24"/>
        </w:rPr>
        <w:t>For example, provide students cans of various sizes, paper, scissors, and tape (</w:t>
      </w:r>
      <w:r w:rsidRPr="003762BD">
        <w:rPr>
          <w:rFonts w:eastAsia="Calibri" w:cs="Times New Roman"/>
          <w:i/>
          <w:sz w:val="24"/>
          <w:szCs w:val="24"/>
        </w:rPr>
        <w:t>MTR.2.1</w:t>
      </w:r>
      <w:r w:rsidRPr="003762BD">
        <w:rPr>
          <w:rFonts w:eastAsia="Calibri" w:cs="Times New Roman"/>
          <w:sz w:val="24"/>
          <w:szCs w:val="24"/>
        </w:rPr>
        <w:t>). Ask students to cover the can completely without overlapping the paper and only using as little tape as possible. Ask students to explain their method if they feel it was successful in covering the can completely without overlapping any paper, until someone presents the idea of cutting two circles, taping them to the base and then one rectangle to cover the curved surface (</w:t>
      </w:r>
      <w:r w:rsidRPr="003762BD">
        <w:rPr>
          <w:rFonts w:eastAsia="Calibri" w:cs="Times New Roman"/>
          <w:i/>
          <w:sz w:val="24"/>
          <w:szCs w:val="24"/>
        </w:rPr>
        <w:t>MTR.4.1</w:t>
      </w:r>
      <w:r w:rsidRPr="003762BD">
        <w:rPr>
          <w:rFonts w:eastAsia="Calibri" w:cs="Times New Roman"/>
          <w:sz w:val="24"/>
          <w:szCs w:val="24"/>
        </w:rPr>
        <w:t xml:space="preserve">, </w:t>
      </w:r>
      <w:r w:rsidRPr="003762BD">
        <w:rPr>
          <w:rFonts w:eastAsia="Calibri" w:cs="Times New Roman"/>
          <w:i/>
          <w:sz w:val="24"/>
          <w:szCs w:val="24"/>
        </w:rPr>
        <w:t>MTR.5.1</w:t>
      </w:r>
      <w:r w:rsidRPr="003762BD">
        <w:rPr>
          <w:rFonts w:eastAsia="Calibri" w:cs="Times New Roman"/>
          <w:sz w:val="24"/>
          <w:szCs w:val="24"/>
        </w:rPr>
        <w:t>).</w:t>
      </w:r>
    </w:p>
    <w:p w14:paraId="5B3B611B" w14:textId="77777777" w:rsidR="00C75A69" w:rsidRPr="00FD1BF3" w:rsidRDefault="00C75A69" w:rsidP="00C75A69">
      <w:pPr>
        <w:widowControl w:val="0"/>
        <w:numPr>
          <w:ilvl w:val="0"/>
          <w:numId w:val="52"/>
        </w:numPr>
        <w:spacing w:after="0" w:line="240" w:lineRule="auto"/>
        <w:rPr>
          <w:rFonts w:eastAsia="Calibri" w:cs="Times New Roman"/>
          <w:sz w:val="24"/>
          <w:szCs w:val="24"/>
        </w:rPr>
      </w:pPr>
      <w:r w:rsidRPr="003762BD">
        <w:rPr>
          <w:rFonts w:eastAsia="Calibri" w:cs="Times New Roman"/>
          <w:bCs/>
          <w:sz w:val="24"/>
          <w:szCs w:val="24"/>
        </w:rPr>
        <w:t>Instruction allows students to use various nets for cylinders which they can cut out and form the three-dimensional figure or use virtual simulations which show the “unrolling” of the cylinder into its net (</w:t>
      </w:r>
      <w:r w:rsidRPr="003762BD">
        <w:rPr>
          <w:rFonts w:eastAsia="Calibri" w:cs="Times New Roman"/>
          <w:bCs/>
          <w:i/>
          <w:sz w:val="24"/>
          <w:szCs w:val="24"/>
        </w:rPr>
        <w:t>MTR.2.1</w:t>
      </w:r>
      <w:r w:rsidRPr="003762BD">
        <w:rPr>
          <w:rFonts w:eastAsia="Calibri" w:cs="Times New Roman"/>
          <w:bCs/>
          <w:sz w:val="24"/>
          <w:szCs w:val="24"/>
        </w:rPr>
        <w:t>).</w:t>
      </w:r>
    </w:p>
    <w:p w14:paraId="70ACF247" w14:textId="77777777" w:rsidR="00FD1BF3" w:rsidRPr="00EA643C" w:rsidRDefault="00FD1BF3" w:rsidP="00FD1BF3">
      <w:pPr>
        <w:widowControl w:val="0"/>
        <w:spacing w:after="0" w:line="240" w:lineRule="auto"/>
        <w:rPr>
          <w:rFonts w:eastAsia="Calibri" w:cs="Times New Roman"/>
          <w:sz w:val="24"/>
          <w:szCs w:val="24"/>
        </w:rPr>
      </w:pPr>
    </w:p>
    <w:p w14:paraId="10093B4D" w14:textId="77777777" w:rsidR="00C75A69" w:rsidRDefault="00C75A69" w:rsidP="00C75A69">
      <w:pPr>
        <w:widowControl w:val="0"/>
        <w:spacing w:after="0" w:line="240" w:lineRule="auto"/>
        <w:ind w:left="3600"/>
        <w:rPr>
          <w:rFonts w:cs="Times New Roman"/>
          <w:sz w:val="24"/>
          <w:szCs w:val="24"/>
        </w:rPr>
      </w:pPr>
      <w:r w:rsidRPr="00AD5015">
        <w:rPr>
          <w:rFonts w:cs="Times New Roman"/>
          <w:sz w:val="24"/>
          <w:szCs w:val="24"/>
        </w:rPr>
        <w:object w:dxaOrig="8685" w:dyaOrig="7095" w14:anchorId="782035B0">
          <v:shape id="_x0000_i1028" type="#_x0000_t75" alt="Net of a cylinder with the radii of 3 centimeters and a height of 6 centimeters." style="width:124.5pt;height:102pt" o:ole="">
            <v:imagedata r:id="rId105" o:title=""/>
          </v:shape>
          <o:OLEObject Type="Embed" ProgID="PBrush" ShapeID="_x0000_i1028" DrawAspect="Content" ObjectID="_1812524796" r:id="rId106"/>
        </w:object>
      </w:r>
    </w:p>
    <w:p w14:paraId="28F0C713" w14:textId="77777777" w:rsidR="00FD1BF3" w:rsidRPr="00496F78" w:rsidRDefault="00FD1BF3" w:rsidP="00FD1BF3">
      <w:pPr>
        <w:widowControl w:val="0"/>
        <w:spacing w:after="0" w:line="240" w:lineRule="auto"/>
        <w:rPr>
          <w:rFonts w:eastAsia="Calibri" w:cs="Times New Roman"/>
          <w:sz w:val="24"/>
          <w:szCs w:val="24"/>
        </w:rPr>
      </w:pPr>
    </w:p>
    <w:p w14:paraId="7BED653C" w14:textId="04BFE141" w:rsidR="00C75A69" w:rsidRPr="009942FA" w:rsidRDefault="00C75A69" w:rsidP="009942FA">
      <w:pPr>
        <w:pStyle w:val="ListParagraph"/>
        <w:numPr>
          <w:ilvl w:val="0"/>
          <w:numId w:val="52"/>
        </w:numPr>
        <w:rPr>
          <w:rFonts w:eastAsia="Calibri" w:cs="Times New Roman"/>
          <w:sz w:val="24"/>
          <w:szCs w:val="24"/>
        </w:rPr>
      </w:pPr>
      <w:r>
        <w:rPr>
          <w:rFonts w:eastAsia="Calibri" w:cs="Times New Roman"/>
          <w:bCs/>
          <w:sz w:val="24"/>
          <w:szCs w:val="24"/>
        </w:rPr>
        <w:t>Instruction focuses on recognizing the height of a cylinder as the perpendicular distance between the parallel (circular) bases.</w:t>
      </w:r>
    </w:p>
    <w:p w14:paraId="5D51AB8D" w14:textId="77777777" w:rsidR="00C75A69" w:rsidRPr="00BB2AFC" w:rsidRDefault="00C75A69" w:rsidP="00FD1BF3">
      <w:pPr>
        <w:spacing w:after="0" w:line="240" w:lineRule="auto"/>
        <w:contextualSpacing/>
        <w:rPr>
          <w:rFonts w:eastAsia="Times New Roman" w:cs="Times New Roman"/>
          <w:sz w:val="24"/>
          <w:szCs w:val="24"/>
        </w:rPr>
      </w:pPr>
    </w:p>
    <w:p w14:paraId="212F2AB3" w14:textId="77777777" w:rsidR="00C75A69" w:rsidRPr="00BB2AFC" w:rsidRDefault="00C75A69" w:rsidP="00C75A69">
      <w:pPr>
        <w:pStyle w:val="GeometricReasoningGRHeading"/>
      </w:pPr>
      <w:r w:rsidRPr="00BB2AFC">
        <w:t>Common Misconceptions or Errors</w:t>
      </w:r>
    </w:p>
    <w:p w14:paraId="2D4E8431" w14:textId="3811F9C5" w:rsidR="00F52234" w:rsidRPr="001E61F9" w:rsidRDefault="00F52234" w:rsidP="00F52234">
      <w:pPr>
        <w:pStyle w:val="ListParagraph"/>
        <w:widowControl/>
        <w:numPr>
          <w:ilvl w:val="0"/>
          <w:numId w:val="15"/>
        </w:numPr>
        <w:contextualSpacing/>
        <w:rPr>
          <w:rFonts w:eastAsia="Calibri" w:cs="Times New Roman"/>
          <w:bCs/>
          <w:sz w:val="24"/>
          <w:szCs w:val="24"/>
        </w:rPr>
      </w:pPr>
      <w:r w:rsidRPr="001E61F9">
        <w:rPr>
          <w:rFonts w:eastAsia="Calibri" w:cs="Times New Roman"/>
          <w:bCs/>
          <w:sz w:val="24"/>
          <w:szCs w:val="24"/>
        </w:rPr>
        <w:t>Students often confuse the vocabulary base, length, height and “</w:t>
      </w:r>
      <m:oMath>
        <m:r>
          <w:rPr>
            <w:rFonts w:ascii="Cambria Math" w:eastAsia="Calibri" w:hAnsi="Cambria Math" w:cs="Times New Roman"/>
            <w:sz w:val="24"/>
            <w:szCs w:val="24"/>
          </w:rPr>
          <m:t>B</m:t>
        </m:r>
      </m:oMath>
      <w:r w:rsidRPr="001E61F9">
        <w:rPr>
          <w:rFonts w:eastAsia="Calibri" w:cs="Times New Roman"/>
          <w:bCs/>
          <w:sz w:val="24"/>
          <w:szCs w:val="24"/>
        </w:rPr>
        <w:t>” (base area), when moving between two- and three-dimensional figures.</w:t>
      </w:r>
    </w:p>
    <w:p w14:paraId="0D0DA72B" w14:textId="24A7DA8D" w:rsidR="00C75A69" w:rsidRPr="004023F9" w:rsidRDefault="00C75A69" w:rsidP="00C75A69">
      <w:pPr>
        <w:numPr>
          <w:ilvl w:val="0"/>
          <w:numId w:val="15"/>
        </w:numPr>
        <w:spacing w:after="0" w:line="240" w:lineRule="auto"/>
        <w:contextualSpacing/>
        <w:rPr>
          <w:rFonts w:eastAsia="Calibri" w:cs="Times New Roman"/>
          <w:sz w:val="24"/>
          <w:szCs w:val="24"/>
        </w:rPr>
      </w:pPr>
      <w:r w:rsidRPr="004023F9">
        <w:rPr>
          <w:rFonts w:eastAsia="Calibri" w:cs="Times New Roman"/>
          <w:sz w:val="24"/>
          <w:szCs w:val="24"/>
        </w:rPr>
        <w:t>Students may incorrectly invert the height and base of a cylinder when the cylinder is presented horizontally. To address this misconception, remind students that while a cylinder may lay on its side, the bases are the parallel circles.</w:t>
      </w:r>
    </w:p>
    <w:p w14:paraId="5FD2CAED" w14:textId="77777777" w:rsidR="00C75A69" w:rsidRPr="004023F9" w:rsidRDefault="00C75A69" w:rsidP="00C75A69">
      <w:pPr>
        <w:widowControl w:val="0"/>
        <w:numPr>
          <w:ilvl w:val="0"/>
          <w:numId w:val="15"/>
        </w:numPr>
        <w:spacing w:after="0" w:line="240" w:lineRule="auto"/>
        <w:rPr>
          <w:rFonts w:eastAsia="Times New Roman" w:cs="Times New Roman"/>
          <w:sz w:val="24"/>
          <w:szCs w:val="24"/>
        </w:rPr>
      </w:pPr>
      <w:r w:rsidRPr="004023F9">
        <w:rPr>
          <w:rFonts w:eastAsia="Calibri" w:cs="Times New Roman"/>
          <w:bCs/>
          <w:sz w:val="24"/>
          <w:szCs w:val="24"/>
        </w:rPr>
        <w:t xml:space="preserve">Students may incorrectly apply the formulas for area, surface area and volume. To </w:t>
      </w:r>
      <w:r w:rsidRPr="004023F9">
        <w:rPr>
          <w:rFonts w:eastAsia="Calibri" w:cs="Times New Roman"/>
          <w:bCs/>
          <w:sz w:val="24"/>
          <w:szCs w:val="24"/>
        </w:rPr>
        <w:lastRenderedPageBreak/>
        <w:t xml:space="preserve">address this misconception, use these concepts in context, or a manner in which they understand the meaning behind the terms to foster their conceptual development </w:t>
      </w:r>
      <w:r w:rsidRPr="004023F9">
        <w:rPr>
          <w:rFonts w:eastAsia="Calibri" w:cs="Times New Roman"/>
          <w:bCs/>
          <w:i/>
          <w:sz w:val="24"/>
          <w:szCs w:val="24"/>
        </w:rPr>
        <w:t>(MTR.7.1)</w:t>
      </w:r>
      <w:r w:rsidRPr="004023F9">
        <w:rPr>
          <w:rFonts w:eastAsia="Calibri" w:cs="Times New Roman"/>
          <w:bCs/>
          <w:sz w:val="24"/>
          <w:szCs w:val="24"/>
        </w:rPr>
        <w:t>.</w:t>
      </w:r>
    </w:p>
    <w:p w14:paraId="34BFC9AE" w14:textId="77777777" w:rsidR="00C75A69" w:rsidRPr="00BB2AFC" w:rsidRDefault="00C75A69" w:rsidP="00FD1BF3">
      <w:pPr>
        <w:widowControl w:val="0"/>
        <w:spacing w:after="0" w:line="240" w:lineRule="auto"/>
        <w:rPr>
          <w:rFonts w:eastAsia="Times New Roman" w:cs="Times New Roman"/>
          <w:sz w:val="24"/>
          <w:szCs w:val="24"/>
        </w:rPr>
      </w:pPr>
    </w:p>
    <w:p w14:paraId="3CA8DB0C" w14:textId="77777777" w:rsidR="00C75A69" w:rsidRPr="00BB2AFC" w:rsidRDefault="00C75A69" w:rsidP="00C75A69">
      <w:pPr>
        <w:pStyle w:val="GeometricReasoningGRHeading"/>
      </w:pPr>
      <w:r w:rsidRPr="00BB2AFC">
        <w:t>Strategies to Support Tiered Instruction</w:t>
      </w:r>
    </w:p>
    <w:p w14:paraId="34E83619" w14:textId="567820D9" w:rsidR="00C75A69" w:rsidRPr="00971BAA" w:rsidRDefault="00C75A69" w:rsidP="005E79F4">
      <w:pPr>
        <w:numPr>
          <w:ilvl w:val="0"/>
          <w:numId w:val="164"/>
        </w:numPr>
        <w:spacing w:after="0" w:line="240" w:lineRule="auto"/>
        <w:contextualSpacing/>
        <w:rPr>
          <w:rFonts w:eastAsia="Times New Roman" w:cs="Times New Roman"/>
          <w:sz w:val="24"/>
          <w:szCs w:val="24"/>
        </w:rPr>
      </w:pPr>
      <w:r w:rsidRPr="00971BAA">
        <w:rPr>
          <w:rFonts w:cs="Times New Roman"/>
          <w:sz w:val="24"/>
          <w:szCs w:val="24"/>
        </w:rPr>
        <w:t>Instruction</w:t>
      </w:r>
      <w:r w:rsidRPr="00971BAA">
        <w:rPr>
          <w:rFonts w:ascii="Segoe UI" w:eastAsia="Segoe UI" w:hAnsi="Segoe UI" w:cs="Segoe UI"/>
          <w:color w:val="333333"/>
          <w:sz w:val="18"/>
          <w:szCs w:val="18"/>
        </w:rPr>
        <w:t xml:space="preserve"> </w:t>
      </w:r>
      <w:r w:rsidRPr="00971BAA">
        <w:rPr>
          <w:rFonts w:eastAsia="Times New Roman" w:cs="Times New Roman"/>
          <w:sz w:val="24"/>
          <w:szCs w:val="24"/>
        </w:rPr>
        <w:t>includes the use of geometric software to allow students to explore the difference between base, length, height and “</w:t>
      </w:r>
      <m:oMath>
        <m:r>
          <w:rPr>
            <w:rFonts w:ascii="Cambria Math" w:eastAsia="Times New Roman" w:hAnsi="Cambria Math" w:cs="Times New Roman"/>
            <w:sz w:val="24"/>
            <w:szCs w:val="24"/>
          </w:rPr>
          <m:t>B</m:t>
        </m:r>
      </m:oMath>
      <w:r w:rsidRPr="00971BAA">
        <w:rPr>
          <w:rFonts w:eastAsia="Times New Roman" w:cs="Times New Roman"/>
          <w:sz w:val="24"/>
          <w:szCs w:val="24"/>
        </w:rPr>
        <w:t>” (base area).</w:t>
      </w:r>
    </w:p>
    <w:p w14:paraId="4B7035A6" w14:textId="59910590" w:rsidR="00C75A69" w:rsidRPr="00971BAA" w:rsidRDefault="00C75A69" w:rsidP="005E79F4">
      <w:pPr>
        <w:numPr>
          <w:ilvl w:val="0"/>
          <w:numId w:val="164"/>
        </w:numPr>
        <w:spacing w:after="0" w:line="240" w:lineRule="auto"/>
        <w:contextualSpacing/>
        <w:rPr>
          <w:rFonts w:asciiTheme="minorHAnsi" w:eastAsiaTheme="minorEastAsia" w:hAnsiTheme="minorHAnsi"/>
          <w:sz w:val="24"/>
          <w:szCs w:val="24"/>
        </w:rPr>
      </w:pPr>
      <w:r w:rsidRPr="00971BAA">
        <w:rPr>
          <w:rFonts w:eastAsia="Times New Roman" w:cs="Times New Roman"/>
          <w:sz w:val="24"/>
          <w:szCs w:val="24"/>
        </w:rPr>
        <w:t>Instruction includes co-creating a graphic organizer to define the dimensions of rectangles, circles and right circular cylinders.</w:t>
      </w:r>
    </w:p>
    <w:p w14:paraId="2AC6EF9B" w14:textId="2B8F5243" w:rsidR="00C75A69" w:rsidRPr="00971BAA" w:rsidRDefault="00C75A69" w:rsidP="005E79F4">
      <w:pPr>
        <w:numPr>
          <w:ilvl w:val="0"/>
          <w:numId w:val="164"/>
        </w:numPr>
        <w:spacing w:after="0" w:line="240" w:lineRule="auto"/>
        <w:contextualSpacing/>
        <w:rPr>
          <w:rFonts w:eastAsia="Times New Roman" w:cs="Times New Roman"/>
          <w:sz w:val="24"/>
          <w:szCs w:val="24"/>
        </w:rPr>
      </w:pPr>
      <w:r w:rsidRPr="00971BAA">
        <w:rPr>
          <w:rFonts w:cs="Times New Roman"/>
          <w:sz w:val="24"/>
          <w:szCs w:val="24"/>
        </w:rPr>
        <w:t>Teacher provides students with an example of a three-dimensional figure in its original position then provides multiple orientations to discuss how the location of the figure’s base changes, but the dimensions of the figure do not change.</w:t>
      </w:r>
    </w:p>
    <w:p w14:paraId="2CE2E008" w14:textId="34538BDD" w:rsidR="00C75A69" w:rsidRDefault="00C75A69" w:rsidP="005E79F4">
      <w:pPr>
        <w:numPr>
          <w:ilvl w:val="1"/>
          <w:numId w:val="164"/>
        </w:numPr>
        <w:spacing w:after="0" w:line="240" w:lineRule="auto"/>
        <w:contextualSpacing/>
        <w:rPr>
          <w:rFonts w:eastAsia="Times New Roman" w:cs="Times New Roman"/>
          <w:sz w:val="24"/>
          <w:szCs w:val="24"/>
        </w:rPr>
      </w:pPr>
      <w:r w:rsidRPr="00971BAA">
        <w:rPr>
          <w:rFonts w:eastAsia="Times New Roman" w:cs="Times New Roman"/>
          <w:sz w:val="24"/>
          <w:szCs w:val="24"/>
        </w:rPr>
        <w:t>For example, two right circular cylinders are shown below with the same dimensions but in different orientations. A base is highlighted in each.</w:t>
      </w:r>
    </w:p>
    <w:p w14:paraId="4378D311" w14:textId="77777777" w:rsidR="00FD1BF3" w:rsidRDefault="00FD1BF3" w:rsidP="00FD1BF3">
      <w:pPr>
        <w:spacing w:after="0" w:line="240" w:lineRule="auto"/>
        <w:contextualSpacing/>
        <w:rPr>
          <w:rFonts w:eastAsia="Times New Roman" w:cs="Times New Roman"/>
          <w:sz w:val="24"/>
          <w:szCs w:val="24"/>
        </w:rPr>
      </w:pPr>
    </w:p>
    <w:p w14:paraId="16B95AC4" w14:textId="77777777" w:rsidR="00C75A69" w:rsidRDefault="00C75A69" w:rsidP="00C75A69">
      <w:pPr>
        <w:spacing w:after="0" w:line="240" w:lineRule="auto"/>
        <w:ind w:left="2880"/>
        <w:contextualSpacing/>
        <w:rPr>
          <w:rFonts w:eastAsia="Times New Roman" w:cs="Times New Roman"/>
          <w:sz w:val="24"/>
          <w:szCs w:val="24"/>
        </w:rPr>
      </w:pPr>
      <w:r w:rsidRPr="00E871DB">
        <w:rPr>
          <w:rFonts w:eastAsia="Times New Roman" w:cs="Times New Roman"/>
          <w:noProof/>
          <w:sz w:val="24"/>
          <w:szCs w:val="24"/>
        </w:rPr>
        <w:drawing>
          <wp:inline distT="0" distB="0" distL="0" distR="0" wp14:anchorId="51382F9F" wp14:editId="7387C552">
            <wp:extent cx="1661304" cy="807790"/>
            <wp:effectExtent l="0" t="0" r="0" b="0"/>
            <wp:docPr id="884118831" name="Picture 1" descr="2 cylinders with the same dimensions in different ori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18831" name="Picture 1" descr="2 cylinders with the same dimensions in different orientations."/>
                    <pic:cNvPicPr/>
                  </pic:nvPicPr>
                  <pic:blipFill>
                    <a:blip r:embed="rId107"/>
                    <a:stretch>
                      <a:fillRect/>
                    </a:stretch>
                  </pic:blipFill>
                  <pic:spPr>
                    <a:xfrm>
                      <a:off x="0" y="0"/>
                      <a:ext cx="1661304" cy="807790"/>
                    </a:xfrm>
                    <a:prstGeom prst="rect">
                      <a:avLst/>
                    </a:prstGeom>
                  </pic:spPr>
                </pic:pic>
              </a:graphicData>
            </a:graphic>
          </wp:inline>
        </w:drawing>
      </w:r>
    </w:p>
    <w:p w14:paraId="54B8B540" w14:textId="77777777" w:rsidR="00FD1BF3" w:rsidRDefault="00FD1BF3" w:rsidP="00FD1BF3">
      <w:pPr>
        <w:spacing w:after="0" w:line="240" w:lineRule="auto"/>
        <w:contextualSpacing/>
        <w:rPr>
          <w:rFonts w:eastAsia="Times New Roman" w:cs="Times New Roman"/>
          <w:sz w:val="24"/>
          <w:szCs w:val="24"/>
        </w:rPr>
      </w:pPr>
    </w:p>
    <w:p w14:paraId="5FDBCC18" w14:textId="77777777" w:rsidR="00C75A69" w:rsidRDefault="00C75A69" w:rsidP="005E79F4">
      <w:pPr>
        <w:pStyle w:val="ListParagraph"/>
        <w:widowControl/>
        <w:numPr>
          <w:ilvl w:val="0"/>
          <w:numId w:val="164"/>
        </w:numPr>
        <w:contextualSpacing/>
        <w:jc w:val="both"/>
        <w:rPr>
          <w:rFonts w:eastAsia="Times New Roman" w:cs="Times New Roman"/>
          <w:sz w:val="24"/>
          <w:szCs w:val="24"/>
        </w:rPr>
      </w:pPr>
      <w:r>
        <w:rPr>
          <w:rFonts w:cs="Times New Roman"/>
          <w:sz w:val="24"/>
          <w:szCs w:val="24"/>
        </w:rPr>
        <w:t>Teacher instructs students to draw a visual of a three-dimensional figure and its dimensions in the context of a real-world problem.</w:t>
      </w:r>
    </w:p>
    <w:p w14:paraId="0E31AC15" w14:textId="77777777" w:rsidR="00C75A69" w:rsidRDefault="00C75A69" w:rsidP="005E79F4">
      <w:pPr>
        <w:pStyle w:val="ListParagraph"/>
        <w:widowControl/>
        <w:numPr>
          <w:ilvl w:val="0"/>
          <w:numId w:val="164"/>
        </w:numPr>
        <w:contextualSpacing/>
        <w:rPr>
          <w:rFonts w:eastAsia="Times New Roman" w:cs="Times New Roman"/>
          <w:sz w:val="24"/>
          <w:szCs w:val="24"/>
        </w:rPr>
      </w:pPr>
      <w:r>
        <w:rPr>
          <w:rFonts w:eastAsia="Times New Roman" w:cs="Times New Roman"/>
          <w:color w:val="000000" w:themeColor="text1"/>
          <w:sz w:val="24"/>
          <w:szCs w:val="24"/>
        </w:rPr>
        <w:t>Instruction includes finding the exact area of a given circle in terms of pi before replacing the value of pi with an approximation to determine the estimated area.</w:t>
      </w:r>
    </w:p>
    <w:p w14:paraId="22A362AB" w14:textId="77777777" w:rsidR="00C75A69" w:rsidRDefault="00C75A69" w:rsidP="005E79F4">
      <w:pPr>
        <w:pStyle w:val="ListParagraph"/>
        <w:widowControl/>
        <w:numPr>
          <w:ilvl w:val="0"/>
          <w:numId w:val="164"/>
        </w:numPr>
        <w:contextualSpacing/>
        <w:rPr>
          <w:rFonts w:eastAsiaTheme="minorEastAsia"/>
          <w:sz w:val="24"/>
          <w:szCs w:val="24"/>
        </w:rPr>
      </w:pPr>
      <w:r>
        <w:rPr>
          <w:rFonts w:eastAsia="Times New Roman" w:cs="Times New Roman"/>
          <w:sz w:val="24"/>
          <w:szCs w:val="24"/>
        </w:rPr>
        <w:t xml:space="preserve">Instruction includes </w:t>
      </w:r>
      <w:r>
        <w:rPr>
          <w:rFonts w:cs="Times New Roman"/>
          <w:sz w:val="24"/>
          <w:szCs w:val="24"/>
        </w:rPr>
        <w:t>color-coding and labeling the dimensions of rectangles</w:t>
      </w:r>
      <w:r>
        <w:rPr>
          <w:rFonts w:eastAsia="Times New Roman" w:cs="Times New Roman"/>
          <w:sz w:val="24"/>
          <w:szCs w:val="24"/>
        </w:rPr>
        <w:t>, circles and right circular cylinder.</w:t>
      </w:r>
    </w:p>
    <w:p w14:paraId="710D0712" w14:textId="4D0E4A71" w:rsidR="00C75A69" w:rsidRPr="00084A01" w:rsidRDefault="00C75A69" w:rsidP="005E79F4">
      <w:pPr>
        <w:pStyle w:val="ListParagraph"/>
        <w:widowControl/>
        <w:numPr>
          <w:ilvl w:val="0"/>
          <w:numId w:val="164"/>
        </w:numPr>
        <w:contextualSpacing/>
        <w:rPr>
          <w:sz w:val="24"/>
          <w:szCs w:val="24"/>
        </w:rPr>
      </w:pPr>
      <w:r>
        <w:rPr>
          <w:rFonts w:cs="Times New Roman"/>
          <w:sz w:val="24"/>
          <w:szCs w:val="24"/>
        </w:rPr>
        <w:t>Teacher provides instruction using manipulatives or geometric software for students to understand the difference between the formulas for area, surface area and volume.</w:t>
      </w:r>
    </w:p>
    <w:p w14:paraId="1BD52C49" w14:textId="384AA3FF" w:rsidR="00C75A69" w:rsidRDefault="00C75A69" w:rsidP="005E79F4">
      <w:pPr>
        <w:pStyle w:val="ListParagraph"/>
        <w:widowControl/>
        <w:numPr>
          <w:ilvl w:val="0"/>
          <w:numId w:val="164"/>
        </w:numPr>
        <w:contextualSpacing/>
        <w:rPr>
          <w:rFonts w:cs="Times New Roman"/>
          <w:sz w:val="24"/>
          <w:szCs w:val="24"/>
        </w:rPr>
      </w:pPr>
      <w:r>
        <w:rPr>
          <w:rFonts w:cs="Times New Roman"/>
          <w:sz w:val="24"/>
          <w:szCs w:val="24"/>
        </w:rPr>
        <w:t>Teacher encourages students to continue to use the parts of the net to calculate the surface area, rather than focusing on a formula.</w:t>
      </w:r>
    </w:p>
    <w:p w14:paraId="18A00D59" w14:textId="7A79A673" w:rsidR="0044425F" w:rsidRPr="0044425F" w:rsidRDefault="0044425F" w:rsidP="005E79F4">
      <w:pPr>
        <w:pStyle w:val="ListParagraph"/>
        <w:widowControl/>
        <w:numPr>
          <w:ilvl w:val="0"/>
          <w:numId w:val="164"/>
        </w:numPr>
        <w:contextualSpacing/>
        <w:rPr>
          <w:rFonts w:cs="Times New Roman"/>
          <w:sz w:val="24"/>
          <w:szCs w:val="24"/>
        </w:rPr>
      </w:pPr>
      <w:r w:rsidRPr="001E61F9">
        <w:rPr>
          <w:rFonts w:eastAsia="Calibri" w:cs="Times New Roman"/>
          <w:bCs/>
          <w:sz w:val="24"/>
          <w:szCs w:val="24"/>
        </w:rPr>
        <w:t>Teacher uses formulas for area, surface area and volume in context, or a manner in which students can understand the meaning behind the terms.</w:t>
      </w:r>
    </w:p>
    <w:p w14:paraId="5C10B1FA" w14:textId="77777777" w:rsidR="00C75A69" w:rsidRPr="00A970EE" w:rsidRDefault="00C75A69" w:rsidP="005E79F4">
      <w:pPr>
        <w:pStyle w:val="ListParagraph"/>
        <w:widowControl/>
        <w:numPr>
          <w:ilvl w:val="0"/>
          <w:numId w:val="164"/>
        </w:numPr>
        <w:contextualSpacing/>
        <w:rPr>
          <w:rFonts w:eastAsia="Calibri" w:cs="Times New Roman"/>
          <w:sz w:val="24"/>
          <w:szCs w:val="24"/>
        </w:rPr>
      </w:pPr>
      <w:r w:rsidRPr="00BA10E6">
        <w:rPr>
          <w:rFonts w:eastAsia="Calibri" w:cs="Times New Roman"/>
          <w:sz w:val="24"/>
          <w:szCs w:val="24"/>
        </w:rPr>
        <w:t xml:space="preserve">Provide multiple orientations of </w:t>
      </w:r>
      <w:r>
        <w:rPr>
          <w:rFonts w:eastAsia="Calibri" w:cs="Times New Roman"/>
          <w:sz w:val="24"/>
          <w:szCs w:val="24"/>
        </w:rPr>
        <w:t>cylinders</w:t>
      </w:r>
      <w:r w:rsidRPr="00BA10E6">
        <w:rPr>
          <w:rFonts w:eastAsia="Calibri" w:cs="Times New Roman"/>
          <w:sz w:val="24"/>
          <w:szCs w:val="24"/>
        </w:rPr>
        <w:t>, focusing on the height as the perpendicular distance between the parallel bases, continuing to break them down to their nets.</w:t>
      </w:r>
    </w:p>
    <w:p w14:paraId="0788AC46" w14:textId="77777777" w:rsidR="00C75A69" w:rsidRPr="00821BF3" w:rsidRDefault="00C75A69" w:rsidP="00FD1BF3">
      <w:pPr>
        <w:spacing w:after="0" w:line="240" w:lineRule="auto"/>
        <w:contextualSpacing/>
        <w:rPr>
          <w:rFonts w:eastAsia="Times New Roman" w:cs="Times New Roman"/>
          <w:color w:val="000000" w:themeColor="text1"/>
          <w:sz w:val="24"/>
          <w:szCs w:val="24"/>
        </w:rPr>
      </w:pPr>
    </w:p>
    <w:p w14:paraId="2145B4DA" w14:textId="77777777" w:rsidR="00C75A69" w:rsidRPr="00BB2AFC" w:rsidRDefault="00C75A69" w:rsidP="00C75A69">
      <w:pPr>
        <w:pStyle w:val="GeometricReasoningGRHeading"/>
      </w:pPr>
      <w:r w:rsidRPr="00BB2AFC">
        <w:t>Instructional Tasks </w:t>
      </w:r>
    </w:p>
    <w:p w14:paraId="0A37C440"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w:t>
      </w:r>
      <w:r>
        <w:rPr>
          <w:rFonts w:eastAsia="Times New Roman" w:cs="Times New Roman"/>
          <w:i/>
          <w:sz w:val="24"/>
          <w:szCs w:val="24"/>
        </w:rPr>
        <w:t>MTR.7.1</w:t>
      </w:r>
      <w:r w:rsidRPr="00BB2AFC">
        <w:rPr>
          <w:rFonts w:eastAsia="Times New Roman" w:cs="Times New Roman"/>
          <w:i/>
          <w:sz w:val="24"/>
          <w:szCs w:val="24"/>
        </w:rPr>
        <w:t>)</w:t>
      </w:r>
    </w:p>
    <w:p w14:paraId="18706F71" w14:textId="77777777" w:rsidR="00C75A69" w:rsidRDefault="00C75A69" w:rsidP="00C75A69">
      <w:pPr>
        <w:spacing w:after="0" w:line="240" w:lineRule="auto"/>
        <w:ind w:left="360"/>
        <w:rPr>
          <w:rFonts w:eastAsia="Calibri" w:cs="Times New Roman"/>
          <w:bCs/>
          <w:sz w:val="24"/>
          <w:szCs w:val="24"/>
        </w:rPr>
      </w:pPr>
      <w:r w:rsidRPr="00060F30">
        <w:rPr>
          <w:rFonts w:eastAsia="Calibri" w:cs="Times New Roman"/>
          <w:bCs/>
          <w:sz w:val="24"/>
          <w:szCs w:val="24"/>
        </w:rPr>
        <w:t>An ocean resort decided to build a large room in the shape of a cylinder to host events. The room is 34 feet in diameter with a height of 9 feet. They are going to paint the floor, wall and ceiling blue to make attendees feel like they are floating in the sky. Determine the surface area that needs to be painted.</w:t>
      </w:r>
    </w:p>
    <w:p w14:paraId="459C6CF2" w14:textId="77777777" w:rsidR="0044425F" w:rsidRPr="00060F30" w:rsidRDefault="0044425F" w:rsidP="00FD1BF3">
      <w:pPr>
        <w:spacing w:after="0" w:line="240" w:lineRule="auto"/>
        <w:rPr>
          <w:rFonts w:eastAsia="Calibri" w:cs="Times New Roman"/>
          <w:bCs/>
          <w:sz w:val="24"/>
          <w:szCs w:val="24"/>
        </w:rPr>
      </w:pPr>
    </w:p>
    <w:p w14:paraId="2C7011A0" w14:textId="77777777" w:rsidR="00C75A69" w:rsidRPr="00060F30" w:rsidRDefault="00C75A69" w:rsidP="00C75A69">
      <w:pPr>
        <w:spacing w:after="0" w:line="240" w:lineRule="auto"/>
        <w:rPr>
          <w:rFonts w:eastAsia="Calibri" w:cs="Times New Roman"/>
          <w:bCs/>
          <w:i/>
          <w:sz w:val="24"/>
          <w:szCs w:val="24"/>
        </w:rPr>
      </w:pPr>
      <w:r w:rsidRPr="00060F30">
        <w:rPr>
          <w:rFonts w:eastAsia="Calibri" w:cs="Times New Roman"/>
          <w:bCs/>
          <w:i/>
          <w:sz w:val="24"/>
          <w:szCs w:val="24"/>
        </w:rPr>
        <w:t>Instructional Task 2 (MTR.7.1)</w:t>
      </w:r>
    </w:p>
    <w:p w14:paraId="6260FD37" w14:textId="22824A66" w:rsidR="00C75A69" w:rsidRPr="00060F30" w:rsidRDefault="00C75A69" w:rsidP="00C75A69">
      <w:pPr>
        <w:spacing w:after="0" w:line="240" w:lineRule="auto"/>
        <w:ind w:left="341"/>
        <w:rPr>
          <w:rFonts w:eastAsia="Calibri" w:cs="Times New Roman"/>
          <w:bCs/>
          <w:sz w:val="24"/>
          <w:szCs w:val="24"/>
        </w:rPr>
      </w:pPr>
      <w:r w:rsidRPr="00060F30">
        <w:rPr>
          <w:rFonts w:eastAsia="Calibri" w:cs="Times New Roman"/>
          <w:bCs/>
          <w:sz w:val="24"/>
          <w:szCs w:val="24"/>
        </w:rPr>
        <w:t xml:space="preserve">Reviews from several events in a blue room at a resort have come in and attendees are reporting feeling trapped in the enclosed room. The room is 34 feet in diameter with a height </w:t>
      </w:r>
      <w:r w:rsidRPr="00060F30">
        <w:rPr>
          <w:rFonts w:eastAsia="Calibri" w:cs="Times New Roman"/>
          <w:bCs/>
          <w:sz w:val="24"/>
          <w:szCs w:val="24"/>
        </w:rPr>
        <w:lastRenderedPageBreak/>
        <w:t>of 9 feet. The resort has decided to replace the solid wall with windows for a 360</w:t>
      </w:r>
      <w:r w:rsidRPr="00060F30">
        <w:rPr>
          <w:rFonts w:eastAsia="Calibri" w:cs="Times New Roman"/>
          <w:bCs/>
          <w:sz w:val="24"/>
          <w:szCs w:val="24"/>
          <w:vertAlign w:val="superscript"/>
        </w:rPr>
        <w:t>o</w:t>
      </w:r>
      <w:r w:rsidRPr="00060F30">
        <w:rPr>
          <w:rFonts w:eastAsia="Calibri" w:cs="Times New Roman"/>
          <w:bCs/>
          <w:sz w:val="24"/>
          <w:szCs w:val="24"/>
        </w:rPr>
        <w:t xml:space="preserve"> view of the ocean and surrounding area.</w:t>
      </w:r>
    </w:p>
    <w:p w14:paraId="3DDF1BDE" w14:textId="7B6CFFF2" w:rsidR="00C75A69" w:rsidRPr="00060F30" w:rsidRDefault="00C75A69" w:rsidP="00C75A69">
      <w:pPr>
        <w:spacing w:after="0" w:line="240" w:lineRule="auto"/>
        <w:ind w:left="720"/>
        <w:rPr>
          <w:rFonts w:eastAsia="Calibri" w:cs="Times New Roman"/>
          <w:bCs/>
          <w:sz w:val="24"/>
          <w:szCs w:val="24"/>
        </w:rPr>
      </w:pPr>
      <w:r w:rsidRPr="00060F30">
        <w:rPr>
          <w:rFonts w:eastAsia="Calibri" w:cs="Times New Roman"/>
          <w:bCs/>
          <w:sz w:val="24"/>
          <w:szCs w:val="24"/>
        </w:rPr>
        <w:t>Part A. How many square feet of windows will need to be ordered to do so?</w:t>
      </w:r>
    </w:p>
    <w:p w14:paraId="32E40910" w14:textId="1FA3DF67" w:rsidR="00242EAD" w:rsidRDefault="00C75A69" w:rsidP="00242EAD">
      <w:pPr>
        <w:spacing w:after="0" w:line="240" w:lineRule="auto"/>
        <w:ind w:firstLine="720"/>
        <w:rPr>
          <w:rFonts w:eastAsia="Calibri" w:cs="Times New Roman"/>
          <w:bCs/>
          <w:sz w:val="24"/>
          <w:szCs w:val="24"/>
        </w:rPr>
      </w:pPr>
      <w:r w:rsidRPr="00060F30">
        <w:rPr>
          <w:rFonts w:eastAsia="Calibri" w:cs="Times New Roman"/>
          <w:bCs/>
          <w:sz w:val="24"/>
          <w:szCs w:val="24"/>
        </w:rPr>
        <w:t>Part B. If the resort decided to make a glass ceiling instead of replacing the curved wall,</w:t>
      </w:r>
    </w:p>
    <w:p w14:paraId="333CFB46" w14:textId="709F85FC" w:rsidR="00C75A69" w:rsidRDefault="00C75A69" w:rsidP="00242EAD">
      <w:pPr>
        <w:spacing w:after="0" w:line="240" w:lineRule="auto"/>
        <w:ind w:left="720" w:firstLine="720"/>
        <w:rPr>
          <w:rFonts w:eastAsia="Calibri" w:cs="Times New Roman"/>
          <w:bCs/>
          <w:sz w:val="24"/>
          <w:szCs w:val="24"/>
        </w:rPr>
      </w:pPr>
      <w:r w:rsidRPr="00060F30">
        <w:rPr>
          <w:rFonts w:eastAsia="Calibri" w:cs="Times New Roman"/>
          <w:bCs/>
          <w:sz w:val="24"/>
          <w:szCs w:val="24"/>
        </w:rPr>
        <w:t>how much glass would be needed?</w:t>
      </w:r>
    </w:p>
    <w:p w14:paraId="45808E49" w14:textId="77777777" w:rsidR="00C75A69" w:rsidRPr="00BB2AFC" w:rsidRDefault="00C75A69" w:rsidP="00C75A69">
      <w:pPr>
        <w:spacing w:after="0" w:line="240" w:lineRule="auto"/>
        <w:rPr>
          <w:rFonts w:eastAsia="Times New Roman" w:cs="Times New Roman"/>
          <w:sz w:val="24"/>
          <w:szCs w:val="24"/>
        </w:rPr>
      </w:pPr>
    </w:p>
    <w:p w14:paraId="6FDF68E6" w14:textId="77777777" w:rsidR="00C75A69" w:rsidRPr="00BB2AFC" w:rsidRDefault="00C75A69" w:rsidP="00C75A69">
      <w:pPr>
        <w:pStyle w:val="GeometricReasoningGRHeading"/>
      </w:pPr>
      <w:r w:rsidRPr="00BB2AFC">
        <w:t>Instructional Items </w:t>
      </w:r>
    </w:p>
    <w:p w14:paraId="68C82C59"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7DF5DB34" w14:textId="77777777" w:rsidR="00A35484" w:rsidRDefault="00C75A69" w:rsidP="00C75A69">
      <w:pPr>
        <w:spacing w:after="0" w:line="240" w:lineRule="auto"/>
        <w:ind w:left="360"/>
        <w:contextualSpacing/>
        <w:rPr>
          <w:rFonts w:eastAsia="Calibri" w:cs="Times New Roman"/>
          <w:bCs/>
          <w:sz w:val="24"/>
          <w:szCs w:val="24"/>
        </w:rPr>
      </w:pPr>
      <w:r w:rsidRPr="00B03C5E">
        <w:rPr>
          <w:rFonts w:eastAsia="Calibri" w:cs="Times New Roman"/>
          <w:bCs/>
          <w:sz w:val="24"/>
          <w:szCs w:val="24"/>
        </w:rPr>
        <w:t xml:space="preserve">Determine the surface area of the cylinder below. Round to the nearest tenth. </w:t>
      </w:r>
    </w:p>
    <w:p w14:paraId="625A48A4" w14:textId="36A54932" w:rsidR="00C75A69" w:rsidRDefault="00C75A69" w:rsidP="00C75A69">
      <w:pPr>
        <w:spacing w:after="0" w:line="240" w:lineRule="auto"/>
        <w:ind w:left="360"/>
        <w:contextualSpacing/>
        <w:rPr>
          <w:rFonts w:eastAsia="Calibri" w:cs="Times New Roman"/>
          <w:bCs/>
          <w:i/>
          <w:sz w:val="24"/>
          <w:szCs w:val="24"/>
        </w:rPr>
      </w:pPr>
      <w:r w:rsidRPr="00B03C5E">
        <w:rPr>
          <w:rFonts w:eastAsia="Calibri" w:cs="Times New Roman"/>
          <w:bCs/>
          <w:i/>
          <w:sz w:val="24"/>
          <w:szCs w:val="24"/>
        </w:rPr>
        <w:t>Note: Figure is not drawn to scale.</w:t>
      </w:r>
    </w:p>
    <w:p w14:paraId="56338EB0" w14:textId="77777777" w:rsidR="00FD1BF3" w:rsidRDefault="00FD1BF3" w:rsidP="00FD1BF3">
      <w:pPr>
        <w:spacing w:after="0" w:line="240" w:lineRule="auto"/>
        <w:contextualSpacing/>
        <w:rPr>
          <w:rFonts w:eastAsia="Calibri" w:cs="Times New Roman"/>
          <w:bCs/>
          <w:i/>
          <w:sz w:val="24"/>
          <w:szCs w:val="24"/>
        </w:rPr>
      </w:pPr>
    </w:p>
    <w:p w14:paraId="3CA1B483" w14:textId="77777777" w:rsidR="00C75A69" w:rsidRPr="00B03C5E" w:rsidRDefault="00C75A69" w:rsidP="00C75A69">
      <w:pPr>
        <w:spacing w:after="0" w:line="240" w:lineRule="auto"/>
        <w:ind w:left="360"/>
        <w:contextualSpacing/>
        <w:rPr>
          <w:rFonts w:eastAsia="Calibri" w:cs="Times New Roman"/>
          <w:bCs/>
          <w:i/>
          <w:sz w:val="24"/>
          <w:szCs w:val="24"/>
        </w:rPr>
      </w:pPr>
      <w:r>
        <w:rPr>
          <w:rFonts w:eastAsia="Calibri" w:cs="Times New Roman"/>
          <w:bCs/>
          <w:i/>
          <w:sz w:val="24"/>
          <w:szCs w:val="24"/>
        </w:rPr>
        <w:tab/>
      </w:r>
      <w:r>
        <w:rPr>
          <w:rFonts w:eastAsia="Calibri" w:cs="Times New Roman"/>
          <w:bCs/>
          <w:i/>
          <w:sz w:val="24"/>
          <w:szCs w:val="24"/>
        </w:rPr>
        <w:tab/>
      </w:r>
      <w:r>
        <w:rPr>
          <w:rFonts w:eastAsia="Calibri" w:cs="Times New Roman"/>
          <w:bCs/>
          <w:i/>
          <w:sz w:val="24"/>
          <w:szCs w:val="24"/>
        </w:rPr>
        <w:tab/>
      </w:r>
      <w:r>
        <w:rPr>
          <w:rFonts w:eastAsia="Calibri" w:cs="Times New Roman"/>
          <w:bCs/>
          <w:i/>
          <w:sz w:val="24"/>
          <w:szCs w:val="24"/>
        </w:rPr>
        <w:tab/>
      </w:r>
      <w:r>
        <w:rPr>
          <w:rFonts w:eastAsia="Calibri" w:cs="Times New Roman"/>
          <w:bCs/>
          <w:i/>
          <w:sz w:val="24"/>
          <w:szCs w:val="24"/>
        </w:rPr>
        <w:tab/>
      </w:r>
      <w:r w:rsidRPr="005E003A">
        <w:rPr>
          <w:rFonts w:eastAsia="Calibri" w:cs="Times New Roman"/>
          <w:bCs/>
          <w:i/>
          <w:noProof/>
          <w:sz w:val="24"/>
          <w:szCs w:val="24"/>
        </w:rPr>
        <w:drawing>
          <wp:inline distT="0" distB="0" distL="0" distR="0" wp14:anchorId="3AA9BD78" wp14:editId="1CD686FA">
            <wp:extent cx="1348857" cy="891617"/>
            <wp:effectExtent l="0" t="0" r="3810" b="3810"/>
            <wp:docPr id="1359018119" name="Picture 1" descr="A blue cylinder with a height of 4 and three-eighths inches and a radii of 2 and five-eighths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18119" name="Picture 1" descr="A blue cylinder with a height of 4 and three-eighths inches and a radii of 2 and five-eighths inches."/>
                    <pic:cNvPicPr/>
                  </pic:nvPicPr>
                  <pic:blipFill>
                    <a:blip r:embed="rId108"/>
                    <a:stretch>
                      <a:fillRect/>
                    </a:stretch>
                  </pic:blipFill>
                  <pic:spPr>
                    <a:xfrm>
                      <a:off x="0" y="0"/>
                      <a:ext cx="1348857" cy="891617"/>
                    </a:xfrm>
                    <a:prstGeom prst="rect">
                      <a:avLst/>
                    </a:prstGeom>
                  </pic:spPr>
                </pic:pic>
              </a:graphicData>
            </a:graphic>
          </wp:inline>
        </w:drawing>
      </w:r>
    </w:p>
    <w:p w14:paraId="2296E5E0" w14:textId="759EDC31" w:rsidR="00C75A69" w:rsidRDefault="00C75A69" w:rsidP="00FD1BF3">
      <w:pPr>
        <w:spacing w:after="0" w:line="240" w:lineRule="auto"/>
        <w:contextualSpacing/>
        <w:rPr>
          <w:rFonts w:eastAsia="Times New Roman" w:cs="Times New Roman"/>
          <w:i/>
          <w:sz w:val="24"/>
          <w:szCs w:val="24"/>
        </w:rPr>
      </w:pPr>
    </w:p>
    <w:p w14:paraId="11FD8584" w14:textId="77777777" w:rsidR="00C75A69"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45F7C2D7" w14:textId="6A724ABF" w:rsidR="00C75A69" w:rsidRPr="001804F8" w:rsidRDefault="00C75A69" w:rsidP="00C75A69">
      <w:pPr>
        <w:widowControl w:val="0"/>
        <w:spacing w:after="0" w:line="240" w:lineRule="auto"/>
        <w:ind w:left="360"/>
        <w:rPr>
          <w:rFonts w:eastAsia="Calibri" w:cs="Times New Roman"/>
          <w:bCs/>
          <w:sz w:val="24"/>
          <w:szCs w:val="24"/>
        </w:rPr>
      </w:pPr>
      <w:r w:rsidRPr="001804F8">
        <w:rPr>
          <w:rFonts w:eastAsia="Calibri" w:cs="Times New Roman"/>
          <w:bCs/>
          <w:sz w:val="24"/>
          <w:szCs w:val="24"/>
        </w:rPr>
        <w:t>Determine the surface area of the cylinder below. Write your answer as the exact surface area.</w:t>
      </w:r>
    </w:p>
    <w:p w14:paraId="4CFA7A30" w14:textId="77777777" w:rsidR="00C75A69" w:rsidRDefault="00C75A69" w:rsidP="00C75A69">
      <w:pPr>
        <w:spacing w:after="0" w:line="240" w:lineRule="auto"/>
        <w:rPr>
          <w:rFonts w:cs="Times New Roman"/>
          <w:sz w:val="24"/>
          <w:szCs w:val="24"/>
        </w:rPr>
      </w:pPr>
      <w:r>
        <w:rPr>
          <w:rFonts w:cs="Times New Roman"/>
        </w:rPr>
        <w:tab/>
      </w:r>
      <w:r>
        <w:rPr>
          <w:rFonts w:cs="Times New Roman"/>
        </w:rPr>
        <w:tab/>
      </w:r>
      <w:r>
        <w:rPr>
          <w:rFonts w:cs="Times New Roman"/>
        </w:rPr>
        <w:tab/>
      </w:r>
      <w:r>
        <w:rPr>
          <w:rFonts w:cs="Times New Roman"/>
        </w:rPr>
        <w:tab/>
      </w:r>
      <w:r>
        <w:rPr>
          <w:rFonts w:cs="Times New Roman"/>
        </w:rPr>
        <w:tab/>
      </w:r>
      <w:r w:rsidRPr="00AD5015">
        <w:rPr>
          <w:rFonts w:cs="Times New Roman"/>
          <w:sz w:val="24"/>
          <w:szCs w:val="24"/>
        </w:rPr>
        <w:object w:dxaOrig="8685" w:dyaOrig="7095" w14:anchorId="06B8A531">
          <v:shape id="_x0000_i1029" type="#_x0000_t75" alt="Net of a cylinder with the radii of 3 centimeters and a height of 6 centimeters." style="width:124.5pt;height:102pt" o:ole="">
            <v:imagedata r:id="rId105" o:title=""/>
          </v:shape>
          <o:OLEObject Type="Embed" ProgID="PBrush" ShapeID="_x0000_i1029" DrawAspect="Content" ObjectID="_1812524797" r:id="rId109"/>
        </w:object>
      </w:r>
    </w:p>
    <w:p w14:paraId="4C43C8B0" w14:textId="77777777" w:rsidR="00FD1BF3" w:rsidRDefault="00FD1BF3" w:rsidP="00C75A69">
      <w:pPr>
        <w:spacing w:after="0" w:line="240" w:lineRule="auto"/>
        <w:rPr>
          <w:rFonts w:cs="Times New Roman"/>
        </w:rPr>
      </w:pPr>
    </w:p>
    <w:p w14:paraId="402E533D" w14:textId="77777777" w:rsidR="00C75A69" w:rsidRPr="00DB46E7" w:rsidRDefault="00C75A69" w:rsidP="00C75A69">
      <w:pPr>
        <w:spacing w:after="0" w:line="240" w:lineRule="auto"/>
        <w:textAlignment w:val="baseline"/>
        <w:rPr>
          <w:rFonts w:eastAsia="Calibri" w:cs="Times New Roman"/>
          <w:i/>
          <w:sz w:val="24"/>
          <w:szCs w:val="24"/>
        </w:rPr>
      </w:pPr>
      <w:r w:rsidRPr="00DB46E7">
        <w:rPr>
          <w:rFonts w:eastAsia="Calibri" w:cs="Times New Roman"/>
          <w:i/>
          <w:sz w:val="24"/>
          <w:szCs w:val="24"/>
        </w:rPr>
        <w:t>Instructional Item 3</w:t>
      </w:r>
    </w:p>
    <w:p w14:paraId="4C3C0FCB" w14:textId="77777777" w:rsidR="00C75A69" w:rsidRPr="00DB46E7" w:rsidRDefault="00C75A69" w:rsidP="00C75A69">
      <w:pPr>
        <w:spacing w:after="0" w:line="240" w:lineRule="auto"/>
        <w:ind w:left="360"/>
        <w:contextualSpacing/>
        <w:rPr>
          <w:rFonts w:eastAsia="Calibri" w:cs="Times New Roman"/>
          <w:bCs/>
          <w:sz w:val="24"/>
          <w:szCs w:val="24"/>
        </w:rPr>
      </w:pPr>
      <w:r w:rsidRPr="00DB46E7">
        <w:rPr>
          <w:rFonts w:eastAsia="Calibri" w:cs="Times New Roman"/>
          <w:bCs/>
          <w:sz w:val="24"/>
          <w:szCs w:val="24"/>
        </w:rPr>
        <w:t>Lyndon is making a nylon case for his new snare drum which measures 14 inches in diameter and is 6 inches deep. If the case fits snugly around the drum, how much nylon will Lyndon need?</w:t>
      </w:r>
    </w:p>
    <w:p w14:paraId="3736C746" w14:textId="77777777" w:rsidR="00C75A69" w:rsidRPr="00BB2AFC" w:rsidRDefault="00C75A69" w:rsidP="00C75A69">
      <w:pPr>
        <w:spacing w:after="0" w:line="240" w:lineRule="auto"/>
        <w:textAlignment w:val="baseline"/>
        <w:rPr>
          <w:rFonts w:eastAsia="Times New Roman" w:cs="Times New Roman"/>
          <w:i/>
          <w:sz w:val="24"/>
          <w:szCs w:val="24"/>
        </w:rPr>
      </w:pPr>
    </w:p>
    <w:p w14:paraId="29E54B38" w14:textId="45548F7F" w:rsidR="00C75A69" w:rsidRDefault="00C75A69" w:rsidP="00A35484">
      <w:pPr>
        <w:pStyle w:val="Style4"/>
      </w:pPr>
      <w:r w:rsidRPr="00BB2AFC">
        <w:t>*The strategies, tasks and items included in the B1G-M are examples and should not be considered comprehensive.</w:t>
      </w:r>
    </w:p>
    <w:p w14:paraId="5C836E45" w14:textId="77777777" w:rsidR="00C75A69" w:rsidRDefault="00C75A69" w:rsidP="00D86603">
      <w:pPr>
        <w:pStyle w:val="Normal11"/>
      </w:pPr>
    </w:p>
    <w:p w14:paraId="392A3F7C" w14:textId="77777777" w:rsidR="00C75A69" w:rsidRDefault="00C75A69" w:rsidP="00C75A69">
      <w:pPr>
        <w:pStyle w:val="Heading3"/>
      </w:pPr>
      <w:bookmarkStart w:id="64" w:name="_MA.7.GR.2.2"/>
      <w:bookmarkEnd w:id="64"/>
      <w:r w:rsidRPr="006B6BAE">
        <w:t>MA</w:t>
      </w:r>
      <w:r>
        <w:t>.7.GR</w:t>
      </w:r>
      <w:r w:rsidRPr="006B6BAE">
        <w:t>.</w:t>
      </w:r>
      <w:r>
        <w:t>2.2</w:t>
      </w:r>
    </w:p>
    <w:p w14:paraId="24D23989" w14:textId="77777777" w:rsidR="00C75A69" w:rsidRPr="00FD1BF3" w:rsidRDefault="00C75A69" w:rsidP="00D86603">
      <w:pPr>
        <w:pStyle w:val="Normal11"/>
        <w:rPr>
          <w:sz w:val="24"/>
          <w:szCs w:val="24"/>
        </w:rPr>
      </w:pPr>
    </w:p>
    <w:p w14:paraId="2FF60D2B" w14:textId="77777777" w:rsidR="00C75A69" w:rsidRPr="00BB2AFC" w:rsidRDefault="00C75A69" w:rsidP="00C75A69">
      <w:pPr>
        <w:pStyle w:val="GeometricReasoningGRHeading"/>
      </w:pPr>
      <w:r w:rsidRPr="00BB2AFC">
        <w:t>Benchmark</w:t>
      </w:r>
    </w:p>
    <w:p w14:paraId="0D6400A4" w14:textId="77777777" w:rsidR="00C75A69" w:rsidRPr="00BB2AFC" w:rsidRDefault="00C75A69" w:rsidP="00C75A69">
      <w:pPr>
        <w:pStyle w:val="Style3"/>
      </w:pPr>
      <w:r w:rsidRPr="00BB2AFC">
        <w:t>MA</w:t>
      </w:r>
      <w:r>
        <w:t>.7.GR</w:t>
      </w:r>
      <w:r w:rsidRPr="00BB2AFC">
        <w:t>.</w:t>
      </w:r>
      <w:r>
        <w:t>2.2</w:t>
      </w:r>
      <w:r w:rsidRPr="00BB2AFC">
        <w:tab/>
      </w:r>
      <w:r w:rsidRPr="0047182B">
        <w:rPr>
          <w:color w:val="000000"/>
        </w:rPr>
        <w:t>Solve real-world problems involving surface area of right circular cylinders.</w:t>
      </w:r>
    </w:p>
    <w:p w14:paraId="50795B22" w14:textId="77777777" w:rsidR="00C75A69" w:rsidRPr="00710144" w:rsidRDefault="00C75A69" w:rsidP="00C75A69">
      <w:pPr>
        <w:spacing w:after="0" w:line="240" w:lineRule="auto"/>
        <w:rPr>
          <w:rFonts w:eastAsia="Times New Roman" w:cs="Times New Roman"/>
        </w:rPr>
      </w:pPr>
      <w:r w:rsidRPr="00710144">
        <w:rPr>
          <w:rFonts w:eastAsia="Times New Roman" w:cs="Times New Roman"/>
          <w:u w:val="single"/>
        </w:rPr>
        <w:t>Benchmark Clarifications:</w:t>
      </w:r>
    </w:p>
    <w:p w14:paraId="5AAA1319" w14:textId="3A0709F8" w:rsidR="00C75A69" w:rsidRPr="000A12DF" w:rsidRDefault="00C75A69" w:rsidP="00C75A69">
      <w:pPr>
        <w:spacing w:after="0" w:line="240" w:lineRule="auto"/>
        <w:rPr>
          <w:rFonts w:eastAsia="Times New Roman" w:cs="Times New Roman"/>
          <w:color w:val="000000"/>
        </w:rPr>
      </w:pPr>
      <w:r w:rsidRPr="000A12DF">
        <w:rPr>
          <w:rFonts w:eastAsia="Times New Roman" w:cs="Times New Roman"/>
          <w:i/>
        </w:rPr>
        <w:t>Clarification 1:</w:t>
      </w:r>
      <w:r w:rsidRPr="000A12DF">
        <w:rPr>
          <w:rFonts w:eastAsia="Times New Roman" w:cs="Times New Roman"/>
        </w:rPr>
        <w:t xml:space="preserve"> </w:t>
      </w:r>
      <w:r w:rsidRPr="000A12DF">
        <w:rPr>
          <w:rFonts w:eastAsia="Times New Roman" w:cs="Times New Roman"/>
          <w:color w:val="000000"/>
        </w:rPr>
        <w:t>Within this benchmark, the expectation is not to memorize the surface area formula for a right circular cylinder or to find radius as a missing dimension.</w:t>
      </w:r>
    </w:p>
    <w:p w14:paraId="49AB8790" w14:textId="77777777" w:rsidR="00C75A69" w:rsidRPr="000A12DF" w:rsidRDefault="00C75A69" w:rsidP="00C75A69">
      <w:pPr>
        <w:spacing w:after="0" w:line="240" w:lineRule="auto"/>
        <w:rPr>
          <w:rFonts w:eastAsia="Times New Roman" w:cs="Times New Roman"/>
          <w:color w:val="000000"/>
        </w:rPr>
      </w:pPr>
      <w:r w:rsidRPr="000A12DF">
        <w:rPr>
          <w:rFonts w:eastAsia="Times New Roman" w:cs="Times New Roman"/>
          <w:i/>
          <w:color w:val="000000"/>
        </w:rPr>
        <w:t>Clarification 2:</w:t>
      </w:r>
      <w:r w:rsidRPr="000A12DF">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0A12DF">
        <w:rPr>
          <w:rFonts w:eastAsia="Times New Roman" w:cs="Times New Roman"/>
          <w:color w:val="000000"/>
        </w:rPr>
        <w:t>) or approximately.</w:t>
      </w:r>
    </w:p>
    <w:p w14:paraId="20A0B532" w14:textId="19B4ACDF" w:rsidR="00C75A69" w:rsidRPr="00FD1BF3" w:rsidRDefault="00FD1BF3" w:rsidP="00FD1BF3">
      <w:pPr>
        <w:rPr>
          <w:rFonts w:eastAsia="Times New Roman" w:cs="Times New Roman"/>
        </w:rPr>
      </w:pPr>
      <w:r>
        <w:rPr>
          <w:rFonts w:eastAsia="Times New Roman" w:cs="Times New Roman"/>
        </w:rPr>
        <w:br w:type="page"/>
      </w:r>
    </w:p>
    <w:p w14:paraId="480F6A05" w14:textId="7D8C0C0D" w:rsidR="00C75A69" w:rsidRPr="00BB2AFC" w:rsidRDefault="00C75A69" w:rsidP="00C75A69">
      <w:pPr>
        <w:pStyle w:val="GeometricReasoningGRHeading"/>
      </w:pPr>
      <w:r w:rsidRPr="00BB2AFC">
        <w:lastRenderedPageBreak/>
        <w:t>Connecting Benchmarks/Horizontal Alignment</w:t>
      </w:r>
    </w:p>
    <w:p w14:paraId="7D658201" w14:textId="24346172" w:rsidR="00C75A69" w:rsidRPr="00DB1C7F" w:rsidRDefault="00C75A69" w:rsidP="00DB1C7F">
      <w:pPr>
        <w:widowControl w:val="0"/>
        <w:numPr>
          <w:ilvl w:val="0"/>
          <w:numId w:val="12"/>
        </w:numPr>
        <w:spacing w:after="0" w:line="240" w:lineRule="auto"/>
        <w:contextualSpacing/>
        <w:rPr>
          <w:rFonts w:eastAsia="Times New Roman" w:cs="Times New Roman"/>
          <w:sz w:val="24"/>
          <w:szCs w:val="24"/>
        </w:rPr>
      </w:pPr>
      <w:r w:rsidRPr="008F7537">
        <w:rPr>
          <w:rFonts w:eastAsiaTheme="minorEastAsia" w:cs="Times New Roman"/>
          <w:sz w:val="24"/>
          <w:szCs w:val="24"/>
        </w:rPr>
        <w:t>MA.7.NSO.1.1</w:t>
      </w:r>
    </w:p>
    <w:p w14:paraId="3A395AF2" w14:textId="77777777" w:rsidR="00C75A69" w:rsidRPr="008F7537" w:rsidRDefault="00C75A69" w:rsidP="00C75A69">
      <w:pPr>
        <w:widowControl w:val="0"/>
        <w:numPr>
          <w:ilvl w:val="0"/>
          <w:numId w:val="12"/>
        </w:numPr>
        <w:spacing w:after="0" w:line="240" w:lineRule="auto"/>
        <w:contextualSpacing/>
        <w:rPr>
          <w:rFonts w:eastAsia="Times New Roman" w:cs="Times New Roman"/>
          <w:sz w:val="24"/>
          <w:szCs w:val="24"/>
          <w:lang w:val="es-US"/>
        </w:rPr>
      </w:pPr>
      <w:r w:rsidRPr="008F7537">
        <w:rPr>
          <w:rFonts w:eastAsiaTheme="minorEastAsia" w:cs="Times New Roman"/>
          <w:sz w:val="24"/>
          <w:szCs w:val="24"/>
          <w:lang w:val="es-US"/>
        </w:rPr>
        <w:t>MA</w:t>
      </w:r>
      <w:r w:rsidRPr="008F7537">
        <w:rPr>
          <w:rFonts w:eastAsia="Times New Roman" w:cs="Times New Roman"/>
          <w:sz w:val="24"/>
          <w:szCs w:val="24"/>
          <w:lang w:val="es-US"/>
        </w:rPr>
        <w:t>.7.AR.2.2</w:t>
      </w:r>
    </w:p>
    <w:p w14:paraId="4562D60C" w14:textId="77777777" w:rsidR="00C75A69" w:rsidRPr="008F7537" w:rsidRDefault="00C75A69" w:rsidP="00C75A69">
      <w:pPr>
        <w:widowControl w:val="0"/>
        <w:numPr>
          <w:ilvl w:val="0"/>
          <w:numId w:val="12"/>
        </w:numPr>
        <w:spacing w:after="0" w:line="240" w:lineRule="auto"/>
        <w:contextualSpacing/>
        <w:rPr>
          <w:rFonts w:eastAsia="Times New Roman" w:cs="Times New Roman"/>
          <w:sz w:val="24"/>
          <w:szCs w:val="24"/>
          <w:lang w:val="es-US"/>
        </w:rPr>
      </w:pPr>
      <w:r w:rsidRPr="008F7537">
        <w:rPr>
          <w:rFonts w:eastAsiaTheme="minorEastAsia" w:cs="Times New Roman"/>
          <w:sz w:val="24"/>
          <w:szCs w:val="24"/>
          <w:lang w:val="es-US"/>
        </w:rPr>
        <w:t>MA</w:t>
      </w:r>
      <w:r w:rsidRPr="008F7537">
        <w:rPr>
          <w:rFonts w:eastAsia="Times New Roman" w:cs="Times New Roman"/>
          <w:sz w:val="24"/>
          <w:szCs w:val="24"/>
          <w:lang w:val="es-US"/>
        </w:rPr>
        <w:t>.7.AR.4.4</w:t>
      </w:r>
    </w:p>
    <w:p w14:paraId="7BBA65EB" w14:textId="5B288B2C" w:rsidR="00C75A69" w:rsidRPr="008F7537" w:rsidRDefault="00C75A69" w:rsidP="00C75A69">
      <w:pPr>
        <w:numPr>
          <w:ilvl w:val="0"/>
          <w:numId w:val="12"/>
        </w:numPr>
        <w:spacing w:after="0" w:line="240" w:lineRule="auto"/>
        <w:contextualSpacing/>
        <w:rPr>
          <w:rFonts w:eastAsia="Times New Roman" w:cs="Times New Roman"/>
          <w:sz w:val="24"/>
          <w:szCs w:val="24"/>
          <w:lang w:val="es-US"/>
        </w:rPr>
      </w:pPr>
      <w:r w:rsidRPr="008F7537">
        <w:rPr>
          <w:rFonts w:eastAsiaTheme="minorEastAsia" w:cs="Times New Roman"/>
          <w:sz w:val="24"/>
          <w:szCs w:val="24"/>
          <w:lang w:val="es-US"/>
        </w:rPr>
        <w:t>MA.7.GR.1.3, MA.7.GR.1.4</w:t>
      </w:r>
    </w:p>
    <w:p w14:paraId="38E4E73A" w14:textId="77777777" w:rsidR="00C75A69" w:rsidRPr="008F7537" w:rsidRDefault="00C75A69" w:rsidP="00FD1BF3">
      <w:pPr>
        <w:numPr>
          <w:ilvl w:val="0"/>
          <w:numId w:val="12"/>
        </w:numPr>
        <w:spacing w:after="0" w:line="240" w:lineRule="auto"/>
        <w:contextualSpacing/>
        <w:rPr>
          <w:rFonts w:eastAsia="Times New Roman" w:cs="Times New Roman"/>
          <w:sz w:val="24"/>
          <w:szCs w:val="24"/>
          <w:lang w:val="es-US"/>
        </w:rPr>
      </w:pPr>
      <w:r w:rsidRPr="008F7537">
        <w:rPr>
          <w:rFonts w:eastAsia="Times New Roman" w:cs="Times New Roman"/>
          <w:sz w:val="24"/>
          <w:szCs w:val="24"/>
          <w:lang w:val="es-US"/>
        </w:rPr>
        <w:t>MA.7.GR.2.3</w:t>
      </w:r>
    </w:p>
    <w:p w14:paraId="4087637A" w14:textId="77777777" w:rsidR="00C75A69" w:rsidRPr="00FD1BF3" w:rsidRDefault="00C75A69" w:rsidP="00FD1BF3">
      <w:pPr>
        <w:spacing w:after="0"/>
        <w:contextualSpacing/>
        <w:rPr>
          <w:rFonts w:eastAsia="Times New Roman" w:cs="Times New Roman"/>
          <w:sz w:val="24"/>
          <w:szCs w:val="24"/>
        </w:rPr>
      </w:pPr>
    </w:p>
    <w:p w14:paraId="25001D22" w14:textId="77777777" w:rsidR="00C75A69" w:rsidRPr="00BB2AFC" w:rsidRDefault="00C75A69" w:rsidP="00C75A69">
      <w:pPr>
        <w:pStyle w:val="GeometricReasoningGRHeading"/>
      </w:pPr>
      <w:r w:rsidRPr="00BB2AFC">
        <w:t>Terms from the K-12 Glossary </w:t>
      </w:r>
    </w:p>
    <w:p w14:paraId="106A64B7" w14:textId="77777777" w:rsidR="00C75A69" w:rsidRPr="00CF22AB" w:rsidRDefault="00C75A69" w:rsidP="00C75A69">
      <w:pPr>
        <w:numPr>
          <w:ilvl w:val="0"/>
          <w:numId w:val="15"/>
        </w:numPr>
        <w:spacing w:after="0" w:line="240" w:lineRule="auto"/>
        <w:textAlignment w:val="baseline"/>
        <w:rPr>
          <w:rFonts w:eastAsia="Times New Roman" w:cs="Times New Roman"/>
          <w:sz w:val="24"/>
          <w:szCs w:val="24"/>
        </w:rPr>
      </w:pPr>
      <w:r w:rsidRPr="000C3DE9">
        <w:rPr>
          <w:rFonts w:cs="Times New Roman"/>
          <w:sz w:val="24"/>
          <w:szCs w:val="24"/>
        </w:rPr>
        <w:t>Cylinder (Circular)</w:t>
      </w:r>
    </w:p>
    <w:p w14:paraId="5CA67F45" w14:textId="77777777" w:rsidR="00C75A69" w:rsidRPr="00AD5015"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P</w:t>
      </w:r>
      <w:r w:rsidRPr="00AD5015">
        <w:rPr>
          <w:rFonts w:cs="Times New Roman"/>
          <w:sz w:val="24"/>
          <w:szCs w:val="24"/>
        </w:rPr>
        <w:t xml:space="preserve">i (π) </w:t>
      </w:r>
    </w:p>
    <w:p w14:paraId="7A6D5C25" w14:textId="77777777" w:rsidR="00C75A69" w:rsidRPr="00586CE2" w:rsidRDefault="00C75A69" w:rsidP="00FD1BF3">
      <w:pPr>
        <w:widowControl w:val="0"/>
        <w:numPr>
          <w:ilvl w:val="0"/>
          <w:numId w:val="15"/>
        </w:numPr>
        <w:spacing w:after="0" w:line="240" w:lineRule="auto"/>
        <w:textAlignment w:val="baseline"/>
        <w:rPr>
          <w:rFonts w:eastAsia="Times New Roman" w:cs="Times New Roman"/>
          <w:sz w:val="24"/>
          <w:szCs w:val="24"/>
        </w:rPr>
      </w:pPr>
      <w:r>
        <w:rPr>
          <w:rFonts w:cs="Times New Roman"/>
          <w:sz w:val="24"/>
          <w:szCs w:val="24"/>
        </w:rPr>
        <w:t>S</w:t>
      </w:r>
      <w:r w:rsidRPr="00AD5015">
        <w:rPr>
          <w:rFonts w:cs="Times New Roman"/>
          <w:sz w:val="24"/>
          <w:szCs w:val="24"/>
        </w:rPr>
        <w:t xml:space="preserve">urface </w:t>
      </w:r>
      <w:r>
        <w:rPr>
          <w:rFonts w:cs="Times New Roman"/>
          <w:sz w:val="24"/>
          <w:szCs w:val="24"/>
        </w:rPr>
        <w:t>A</w:t>
      </w:r>
      <w:r w:rsidRPr="00AD5015">
        <w:rPr>
          <w:rFonts w:cs="Times New Roman"/>
          <w:sz w:val="24"/>
          <w:szCs w:val="24"/>
        </w:rPr>
        <w:t>rea</w:t>
      </w:r>
    </w:p>
    <w:p w14:paraId="1CB00A7F" w14:textId="77777777" w:rsidR="00760341" w:rsidRPr="00FD1BF3" w:rsidRDefault="00760341" w:rsidP="00FD1BF3">
      <w:pPr>
        <w:spacing w:after="0"/>
        <w:textAlignment w:val="baseline"/>
        <w:rPr>
          <w:rFonts w:eastAsia="Times New Roman" w:cs="Times New Roman"/>
          <w:sz w:val="24"/>
          <w:szCs w:val="24"/>
        </w:rPr>
      </w:pPr>
    </w:p>
    <w:p w14:paraId="30F73601" w14:textId="77777777" w:rsidR="00C75A69" w:rsidRPr="00BB2AFC" w:rsidRDefault="00C75A69" w:rsidP="00C75A69">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75A69" w:rsidRPr="00BB2AFC" w14:paraId="7E88F4FA" w14:textId="77777777" w:rsidTr="005E1D87">
        <w:trPr>
          <w:trHeight w:val="300"/>
        </w:trPr>
        <w:tc>
          <w:tcPr>
            <w:tcW w:w="2498" w:type="pct"/>
            <w:shd w:val="clear" w:color="auto" w:fill="auto"/>
            <w:hideMark/>
          </w:tcPr>
          <w:p w14:paraId="16DF9570"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14E7F465" w14:textId="77777777" w:rsidR="00C812DF" w:rsidRPr="00C812DF" w:rsidRDefault="00C812DF" w:rsidP="00C75A69">
            <w:pPr>
              <w:pStyle w:val="ListParagraph"/>
              <w:widowControl/>
              <w:numPr>
                <w:ilvl w:val="0"/>
                <w:numId w:val="11"/>
              </w:numPr>
              <w:contextualSpacing/>
              <w:rPr>
                <w:rFonts w:cs="Times New Roman"/>
                <w:sz w:val="24"/>
                <w:szCs w:val="24"/>
              </w:rPr>
            </w:pPr>
            <w:r w:rsidRPr="008F7537">
              <w:rPr>
                <w:rFonts w:eastAsiaTheme="minorEastAsia" w:cs="Times New Roman"/>
                <w:sz w:val="24"/>
                <w:szCs w:val="24"/>
                <w:lang w:val="es-US"/>
              </w:rPr>
              <w:t>MA.7.NSO.2.1, MA.7.NSO.2.2, MA.7.NSO.2.3</w:t>
            </w:r>
          </w:p>
          <w:p w14:paraId="0F2B0A24" w14:textId="0130B9BC" w:rsidR="00C812DF" w:rsidRPr="00C812DF" w:rsidRDefault="00C812DF" w:rsidP="00C75A69">
            <w:pPr>
              <w:pStyle w:val="ListParagraph"/>
              <w:widowControl/>
              <w:numPr>
                <w:ilvl w:val="0"/>
                <w:numId w:val="11"/>
              </w:numPr>
              <w:contextualSpacing/>
              <w:rPr>
                <w:rFonts w:cs="Times New Roman"/>
                <w:sz w:val="24"/>
                <w:szCs w:val="24"/>
              </w:rPr>
            </w:pPr>
            <w:r w:rsidRPr="008F7537">
              <w:rPr>
                <w:rFonts w:eastAsiaTheme="minorEastAsia" w:cs="Times New Roman"/>
                <w:sz w:val="24"/>
                <w:szCs w:val="24"/>
                <w:lang w:val="es-US"/>
              </w:rPr>
              <w:t>MA.7.GR.1.2</w:t>
            </w:r>
          </w:p>
          <w:p w14:paraId="1A74B1B2" w14:textId="0583307E" w:rsidR="00C75A69" w:rsidRPr="003624AF" w:rsidRDefault="00C75A69" w:rsidP="00C75A69">
            <w:pPr>
              <w:pStyle w:val="ListParagraph"/>
              <w:widowControl/>
              <w:numPr>
                <w:ilvl w:val="0"/>
                <w:numId w:val="11"/>
              </w:numPr>
              <w:contextualSpacing/>
              <w:rPr>
                <w:rFonts w:cs="Times New Roman"/>
                <w:sz w:val="24"/>
                <w:szCs w:val="24"/>
              </w:rPr>
            </w:pPr>
            <w:r w:rsidRPr="009C3AE8">
              <w:rPr>
                <w:rFonts w:eastAsia="Calibri" w:cs="Times New Roman"/>
                <w:sz w:val="24"/>
                <w:szCs w:val="24"/>
              </w:rPr>
              <w:t xml:space="preserve">This is the first introduction to </w:t>
            </w:r>
            <w:r>
              <w:rPr>
                <w:rFonts w:eastAsia="Calibri" w:cs="Times New Roman"/>
                <w:sz w:val="24"/>
                <w:szCs w:val="24"/>
              </w:rPr>
              <w:t>cylinders</w:t>
            </w:r>
            <w:r w:rsidRPr="009C3AE8">
              <w:rPr>
                <w:rFonts w:eastAsia="Calibri" w:cs="Times New Roman"/>
                <w:sz w:val="24"/>
                <w:szCs w:val="24"/>
              </w:rPr>
              <w:t xml:space="preserve"> outside of recognizing the shape in early elementary. </w:t>
            </w:r>
          </w:p>
        </w:tc>
        <w:tc>
          <w:tcPr>
            <w:tcW w:w="2502" w:type="pct"/>
            <w:shd w:val="clear" w:color="auto" w:fill="auto"/>
          </w:tcPr>
          <w:p w14:paraId="09D1C27F"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4F1F4AE4" w14:textId="77777777" w:rsidR="00C75A69" w:rsidRPr="00FA2BAE" w:rsidRDefault="00C75A69" w:rsidP="00C75A69">
            <w:pPr>
              <w:widowControl w:val="0"/>
              <w:numPr>
                <w:ilvl w:val="0"/>
                <w:numId w:val="11"/>
              </w:numPr>
              <w:spacing w:after="0" w:line="240" w:lineRule="auto"/>
              <w:textAlignment w:val="baseline"/>
              <w:rPr>
                <w:rFonts w:eastAsia="Times New Roman" w:cs="Times New Roman"/>
                <w:sz w:val="24"/>
                <w:szCs w:val="24"/>
              </w:rPr>
            </w:pPr>
            <w:r w:rsidRPr="30C71E48">
              <w:rPr>
                <w:rFonts w:eastAsia="Calibri" w:cs="Times New Roman"/>
                <w:sz w:val="24"/>
                <w:szCs w:val="24"/>
              </w:rPr>
              <w:t>MA.912.GR.4.6</w:t>
            </w:r>
          </w:p>
        </w:tc>
      </w:tr>
    </w:tbl>
    <w:p w14:paraId="672B0717" w14:textId="77777777" w:rsidR="00C75A69" w:rsidRPr="00FD1BF3" w:rsidRDefault="00C75A69" w:rsidP="00C75A69">
      <w:pPr>
        <w:spacing w:after="0"/>
        <w:rPr>
          <w:sz w:val="24"/>
          <w:szCs w:val="24"/>
        </w:rPr>
      </w:pPr>
    </w:p>
    <w:p w14:paraId="78BBE953" w14:textId="7D69C613" w:rsidR="00C75A69" w:rsidRPr="00BB2AFC" w:rsidRDefault="00C75A69" w:rsidP="00C75A69">
      <w:pPr>
        <w:pStyle w:val="GeometricReasoningGRHeading"/>
      </w:pPr>
      <w:r w:rsidRPr="00BB2AFC">
        <w:t>Purpose and Instructional Strategie</w:t>
      </w:r>
      <w:r w:rsidR="00FD1BF3">
        <w:t>s</w:t>
      </w:r>
    </w:p>
    <w:p w14:paraId="5BF30B8A" w14:textId="039DF768" w:rsidR="00C75A69" w:rsidRPr="005524A1" w:rsidRDefault="00C75A69" w:rsidP="00C75A69">
      <w:pPr>
        <w:spacing w:after="0" w:line="240" w:lineRule="auto"/>
        <w:rPr>
          <w:rFonts w:eastAsiaTheme="minorEastAsia" w:cs="Times New Roman"/>
          <w:sz w:val="24"/>
          <w:szCs w:val="24"/>
        </w:rPr>
      </w:pPr>
      <w:r w:rsidRPr="005524A1">
        <w:rPr>
          <w:rFonts w:eastAsiaTheme="minorEastAsia" w:cs="Times New Roman"/>
          <w:sz w:val="24"/>
          <w:szCs w:val="24"/>
        </w:rPr>
        <w:t xml:space="preserve">In </w:t>
      </w:r>
      <w:r w:rsidR="0086281D" w:rsidRPr="001E61F9">
        <w:rPr>
          <w:rFonts w:eastAsiaTheme="minorEastAsia" w:cs="Times New Roman"/>
          <w:sz w:val="24"/>
          <w:szCs w:val="24"/>
        </w:rPr>
        <w:t xml:space="preserve">previous courses, students found the area of quadrilaterals and composite figures by decomposing them into triangles or rectangles, which developed into finding the surface area of right rectangular prisms and right rectangular pyramids using a figure’s net. In grade 7 accelerated, students find the surface area of a right circular cylinder using the figure’s net and build that into solving real-world problems involving surface area of right circular cylinders. In future courses, students will solve mathematical and real-world problems involving the surface area of cylinders, pyramids, prisms, cones and </w:t>
      </w:r>
      <w:r w:rsidRPr="005524A1">
        <w:rPr>
          <w:rFonts w:eastAsiaTheme="minorEastAsia" w:cs="Times New Roman"/>
          <w:sz w:val="24"/>
          <w:szCs w:val="24"/>
        </w:rPr>
        <w:t>spheres.</w:t>
      </w:r>
    </w:p>
    <w:p w14:paraId="160E86AD" w14:textId="77777777" w:rsidR="00C75A69" w:rsidRPr="005524A1" w:rsidRDefault="00C75A69" w:rsidP="00C75A69">
      <w:pPr>
        <w:widowControl w:val="0"/>
        <w:numPr>
          <w:ilvl w:val="0"/>
          <w:numId w:val="11"/>
        </w:numPr>
        <w:spacing w:after="0" w:line="240" w:lineRule="auto"/>
        <w:rPr>
          <w:rFonts w:eastAsia="Calibri" w:cs="Times New Roman"/>
          <w:sz w:val="24"/>
          <w:szCs w:val="24"/>
        </w:rPr>
      </w:pPr>
      <w:r w:rsidRPr="005524A1">
        <w:rPr>
          <w:rFonts w:eastAsiaTheme="minorEastAsia" w:cs="Times New Roman"/>
          <w:sz w:val="24"/>
          <w:szCs w:val="24"/>
        </w:rPr>
        <w:t>Instruction includes finding the height or the circumference when given the surface area of a right circular cylinder, but students will not be expected to find the radius as a missing dimension (</w:t>
      </w:r>
      <w:r w:rsidRPr="005524A1">
        <w:rPr>
          <w:rFonts w:eastAsiaTheme="minorEastAsia" w:cs="Times New Roman"/>
          <w:i/>
          <w:iCs/>
          <w:sz w:val="24"/>
          <w:szCs w:val="24"/>
        </w:rPr>
        <w:t>MTR.3.1</w:t>
      </w:r>
      <w:r w:rsidRPr="005524A1">
        <w:rPr>
          <w:rFonts w:eastAsiaTheme="minorEastAsia" w:cs="Times New Roman"/>
          <w:sz w:val="24"/>
          <w:szCs w:val="24"/>
        </w:rPr>
        <w:t>).</w:t>
      </w:r>
    </w:p>
    <w:p w14:paraId="465150A5" w14:textId="77777777" w:rsidR="00C75A69" w:rsidRPr="00BB2AFC" w:rsidRDefault="00C75A69" w:rsidP="00FD1BF3">
      <w:pPr>
        <w:spacing w:after="0" w:line="240" w:lineRule="auto"/>
        <w:contextualSpacing/>
        <w:rPr>
          <w:rFonts w:eastAsia="Times New Roman" w:cs="Times New Roman"/>
          <w:sz w:val="24"/>
          <w:szCs w:val="24"/>
        </w:rPr>
      </w:pPr>
    </w:p>
    <w:p w14:paraId="388FB3D1" w14:textId="77777777" w:rsidR="00C75A69" w:rsidRPr="00BB2AFC" w:rsidRDefault="00C75A69" w:rsidP="00C75A69">
      <w:pPr>
        <w:pStyle w:val="GeometricReasoningGRHeading"/>
      </w:pPr>
      <w:r w:rsidRPr="00BB2AFC">
        <w:t>Common Misconceptions or Errors</w:t>
      </w:r>
    </w:p>
    <w:p w14:paraId="7BF225A6" w14:textId="77777777" w:rsidR="00C75A69" w:rsidRPr="00890743" w:rsidRDefault="00C75A69" w:rsidP="00C75A69">
      <w:pPr>
        <w:numPr>
          <w:ilvl w:val="0"/>
          <w:numId w:val="15"/>
        </w:numPr>
        <w:spacing w:after="0" w:line="240" w:lineRule="auto"/>
        <w:contextualSpacing/>
        <w:rPr>
          <w:rFonts w:eastAsia="Calibri" w:cs="Times New Roman"/>
          <w:bCs/>
          <w:sz w:val="24"/>
          <w:szCs w:val="24"/>
        </w:rPr>
      </w:pPr>
      <w:r w:rsidRPr="00890743">
        <w:rPr>
          <w:rFonts w:eastAsia="Calibri" w:cs="Times New Roman"/>
          <w:bCs/>
          <w:sz w:val="24"/>
          <w:szCs w:val="24"/>
        </w:rPr>
        <w:t>Students often confuse the vocabulary base, length, height and “B” (base area), when moving between two- and three-dimensional figures. To address this misconception, continue to use the parts of the net to calculate the surface area, rather than focusing on the formula.</w:t>
      </w:r>
    </w:p>
    <w:p w14:paraId="139B5183" w14:textId="5DE0BF50" w:rsidR="00C75A69" w:rsidRDefault="00C75A69" w:rsidP="00C75A69">
      <w:pPr>
        <w:numPr>
          <w:ilvl w:val="0"/>
          <w:numId w:val="15"/>
        </w:numPr>
        <w:spacing w:after="0" w:line="240" w:lineRule="auto"/>
        <w:contextualSpacing/>
        <w:rPr>
          <w:rFonts w:eastAsia="Calibri" w:cs="Times New Roman"/>
          <w:sz w:val="24"/>
          <w:szCs w:val="24"/>
        </w:rPr>
      </w:pPr>
      <w:r w:rsidRPr="00890743">
        <w:rPr>
          <w:rFonts w:eastAsia="Calibri" w:cs="Times New Roman"/>
          <w:sz w:val="24"/>
          <w:szCs w:val="24"/>
        </w:rPr>
        <w:t>Students may incorrectly invert the height and base of a cylinder when the cylinder is presented horizontally. To address this misconception, remind students that while a cylinder may lay on its side, the bases are the parallel circles.</w:t>
      </w:r>
    </w:p>
    <w:p w14:paraId="444FCD08" w14:textId="0DFD59E0" w:rsidR="00C75A69" w:rsidRPr="0086281D" w:rsidRDefault="00C75A69" w:rsidP="0086281D">
      <w:pPr>
        <w:numPr>
          <w:ilvl w:val="0"/>
          <w:numId w:val="15"/>
        </w:numPr>
        <w:spacing w:after="0" w:line="240" w:lineRule="auto"/>
        <w:contextualSpacing/>
        <w:rPr>
          <w:rFonts w:eastAsia="Calibri" w:cs="Times New Roman"/>
          <w:sz w:val="24"/>
          <w:szCs w:val="24"/>
        </w:rPr>
      </w:pPr>
      <w:r w:rsidRPr="00E44FD4">
        <w:rPr>
          <w:rFonts w:eastAsia="Calibri" w:cs="Times New Roman"/>
          <w:bCs/>
          <w:sz w:val="24"/>
          <w:szCs w:val="24"/>
        </w:rPr>
        <w:t xml:space="preserve">Students may incorrectly apply the formulas for area, surface area and volume. To address this misconception, use these concepts in context, or a manner in which they understand the meaning behind the terms to foster their conceptual development </w:t>
      </w:r>
      <w:r w:rsidRPr="00E44FD4">
        <w:rPr>
          <w:rFonts w:eastAsia="Calibri" w:cs="Times New Roman"/>
          <w:bCs/>
          <w:i/>
          <w:sz w:val="24"/>
          <w:szCs w:val="24"/>
        </w:rPr>
        <w:t>(MTR.7.1)</w:t>
      </w:r>
      <w:r w:rsidRPr="00E44FD4">
        <w:rPr>
          <w:rFonts w:eastAsia="Calibri" w:cs="Times New Roman"/>
          <w:bCs/>
          <w:sz w:val="24"/>
          <w:szCs w:val="24"/>
        </w:rPr>
        <w:t>.</w:t>
      </w:r>
    </w:p>
    <w:p w14:paraId="44797809" w14:textId="77777777" w:rsidR="00C75A69" w:rsidRPr="00BB2AFC" w:rsidRDefault="00C75A69" w:rsidP="00FD1BF3">
      <w:pPr>
        <w:widowControl w:val="0"/>
        <w:spacing w:after="0" w:line="240" w:lineRule="auto"/>
        <w:ind w:left="360"/>
        <w:rPr>
          <w:rFonts w:eastAsia="Times New Roman" w:cs="Times New Roman"/>
          <w:sz w:val="24"/>
          <w:szCs w:val="24"/>
        </w:rPr>
      </w:pPr>
    </w:p>
    <w:p w14:paraId="02FEB9BB" w14:textId="77777777" w:rsidR="00C75A69" w:rsidRPr="00BB2AFC" w:rsidRDefault="00C75A69" w:rsidP="00C75A69">
      <w:pPr>
        <w:pStyle w:val="GeometricReasoningGRHeading"/>
      </w:pPr>
      <w:r w:rsidRPr="00BB2AFC">
        <w:lastRenderedPageBreak/>
        <w:t>Strategies to Support Tiered Instruction</w:t>
      </w:r>
    </w:p>
    <w:p w14:paraId="0127E0DA" w14:textId="12183602" w:rsidR="00C75A69" w:rsidRPr="008313BC" w:rsidRDefault="00C75A69" w:rsidP="005E79F4">
      <w:pPr>
        <w:numPr>
          <w:ilvl w:val="0"/>
          <w:numId w:val="165"/>
        </w:numPr>
        <w:spacing w:after="0" w:line="240" w:lineRule="auto"/>
        <w:contextualSpacing/>
        <w:rPr>
          <w:rFonts w:asciiTheme="minorHAnsi" w:eastAsiaTheme="minorEastAsia" w:hAnsiTheme="minorHAnsi"/>
          <w:sz w:val="24"/>
          <w:szCs w:val="24"/>
        </w:rPr>
      </w:pPr>
      <w:r w:rsidRPr="008313BC">
        <w:rPr>
          <w:rFonts w:cs="Times New Roman"/>
          <w:sz w:val="24"/>
          <w:szCs w:val="24"/>
        </w:rPr>
        <w:t>Instruction</w:t>
      </w:r>
      <w:r w:rsidRPr="008313BC">
        <w:rPr>
          <w:rFonts w:ascii="Segoe UI" w:eastAsia="Segoe UI" w:hAnsi="Segoe UI" w:cs="Segoe UI"/>
          <w:color w:val="333333"/>
          <w:sz w:val="18"/>
          <w:szCs w:val="18"/>
        </w:rPr>
        <w:t xml:space="preserve"> </w:t>
      </w:r>
      <w:r w:rsidRPr="008313BC">
        <w:rPr>
          <w:rFonts w:eastAsia="Times New Roman" w:cs="Times New Roman"/>
          <w:sz w:val="24"/>
          <w:szCs w:val="24"/>
        </w:rPr>
        <w:t>includes the use of geometric software to allow students to explore the difference between base, length, height and “</w:t>
      </w:r>
      <m:oMath>
        <m:r>
          <w:rPr>
            <w:rFonts w:ascii="Cambria Math" w:eastAsia="Times New Roman" w:hAnsi="Cambria Math" w:cs="Times New Roman"/>
            <w:sz w:val="24"/>
            <w:szCs w:val="24"/>
          </w:rPr>
          <m:t>B</m:t>
        </m:r>
      </m:oMath>
      <w:r w:rsidRPr="008313BC">
        <w:rPr>
          <w:rFonts w:eastAsia="Times New Roman" w:cs="Times New Roman"/>
          <w:sz w:val="24"/>
          <w:szCs w:val="24"/>
        </w:rPr>
        <w:t>” (base area).</w:t>
      </w:r>
    </w:p>
    <w:p w14:paraId="71E9BB39" w14:textId="77777777" w:rsidR="00C75A69" w:rsidRPr="008313BC" w:rsidRDefault="00C75A69" w:rsidP="005E79F4">
      <w:pPr>
        <w:numPr>
          <w:ilvl w:val="0"/>
          <w:numId w:val="165"/>
        </w:numPr>
        <w:spacing w:after="0" w:line="240" w:lineRule="auto"/>
        <w:contextualSpacing/>
        <w:rPr>
          <w:rFonts w:asciiTheme="minorHAnsi" w:eastAsiaTheme="minorEastAsia" w:hAnsiTheme="minorHAnsi"/>
          <w:color w:val="000000" w:themeColor="text1"/>
          <w:sz w:val="24"/>
          <w:szCs w:val="24"/>
        </w:rPr>
      </w:pPr>
      <w:r w:rsidRPr="008313BC">
        <w:rPr>
          <w:rFonts w:eastAsia="Times New Roman" w:cs="Times New Roman"/>
          <w:color w:val="000000" w:themeColor="text1"/>
          <w:sz w:val="24"/>
          <w:szCs w:val="24"/>
        </w:rPr>
        <w:t>Teacher creates and posts an anchor chart with visual representations of a right circular cylinder to assist in correct academic vocabulary when solving real-world problems.</w:t>
      </w:r>
    </w:p>
    <w:p w14:paraId="2EC07B1B" w14:textId="45DCAB51" w:rsidR="00C75A69" w:rsidRPr="00971BAA" w:rsidRDefault="00C75A69" w:rsidP="005E79F4">
      <w:pPr>
        <w:numPr>
          <w:ilvl w:val="0"/>
          <w:numId w:val="164"/>
        </w:numPr>
        <w:spacing w:after="0" w:line="240" w:lineRule="auto"/>
        <w:contextualSpacing/>
        <w:rPr>
          <w:rFonts w:eastAsia="Times New Roman" w:cs="Times New Roman"/>
          <w:sz w:val="24"/>
          <w:szCs w:val="24"/>
        </w:rPr>
      </w:pPr>
      <w:r w:rsidRPr="008313BC">
        <w:rPr>
          <w:rFonts w:cs="Times New Roman"/>
          <w:sz w:val="24"/>
          <w:szCs w:val="24"/>
        </w:rPr>
        <w:t>Teacher provides students with an example of a three-dimensional figure in its original position then provides multiple orientations to discuss how the location of the figure’s base changes, but the dimensions of the figure do not change.</w:t>
      </w:r>
    </w:p>
    <w:p w14:paraId="293F75C7" w14:textId="3DA50BEE" w:rsidR="00C75A69" w:rsidRPr="006C6322" w:rsidRDefault="00C75A69" w:rsidP="005E79F4">
      <w:pPr>
        <w:numPr>
          <w:ilvl w:val="1"/>
          <w:numId w:val="165"/>
        </w:numPr>
        <w:spacing w:after="0" w:line="240" w:lineRule="auto"/>
        <w:contextualSpacing/>
        <w:rPr>
          <w:rFonts w:eastAsia="Times New Roman" w:cs="Times New Roman"/>
          <w:sz w:val="24"/>
          <w:szCs w:val="24"/>
        </w:rPr>
      </w:pPr>
      <w:r w:rsidRPr="00971BAA">
        <w:rPr>
          <w:rFonts w:eastAsia="Times New Roman" w:cs="Times New Roman"/>
          <w:sz w:val="24"/>
          <w:szCs w:val="24"/>
        </w:rPr>
        <w:t xml:space="preserve">For example, </w:t>
      </w:r>
      <w:r w:rsidRPr="006C6322">
        <w:rPr>
          <w:rFonts w:eastAsia="Times New Roman" w:cs="Times New Roman"/>
          <w:sz w:val="24"/>
          <w:szCs w:val="24"/>
        </w:rPr>
        <w:t>two right circular cylinders are shown below with the same dimensions but in different orientations. The base is highlighted in each.</w:t>
      </w:r>
    </w:p>
    <w:p w14:paraId="1B2F9A13" w14:textId="77777777" w:rsidR="00FD1BF3" w:rsidRPr="00FD1BF3" w:rsidRDefault="00FD1BF3" w:rsidP="00FD1BF3">
      <w:pPr>
        <w:spacing w:after="0"/>
        <w:contextualSpacing/>
        <w:jc w:val="both"/>
        <w:rPr>
          <w:rFonts w:eastAsia="Times New Roman" w:cs="Times New Roman"/>
          <w:sz w:val="24"/>
          <w:szCs w:val="24"/>
        </w:rPr>
      </w:pPr>
    </w:p>
    <w:p w14:paraId="02962B43" w14:textId="505D0257" w:rsidR="00C75A69" w:rsidRDefault="00C75A69" w:rsidP="00C75A69">
      <w:pPr>
        <w:pStyle w:val="ListParagraph"/>
        <w:ind w:left="3600"/>
        <w:contextualSpacing/>
        <w:rPr>
          <w:rFonts w:eastAsia="Times New Roman" w:cs="Times New Roman"/>
          <w:sz w:val="24"/>
          <w:szCs w:val="24"/>
        </w:rPr>
      </w:pPr>
      <w:r w:rsidRPr="00E871DB">
        <w:rPr>
          <w:noProof/>
        </w:rPr>
        <w:drawing>
          <wp:inline distT="0" distB="0" distL="0" distR="0" wp14:anchorId="6D04EB40" wp14:editId="70C1EC8F">
            <wp:extent cx="1661304" cy="807790"/>
            <wp:effectExtent l="0" t="0" r="0" b="0"/>
            <wp:docPr id="1818091915" name="Picture 1" descr="2 cylinders with the same dimensions in different ori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91915" name="Picture 1" descr="2 cylinders with the same dimensions in different orientations."/>
                    <pic:cNvPicPr/>
                  </pic:nvPicPr>
                  <pic:blipFill>
                    <a:blip r:embed="rId107"/>
                    <a:stretch>
                      <a:fillRect/>
                    </a:stretch>
                  </pic:blipFill>
                  <pic:spPr>
                    <a:xfrm>
                      <a:off x="0" y="0"/>
                      <a:ext cx="1661304" cy="807790"/>
                    </a:xfrm>
                    <a:prstGeom prst="rect">
                      <a:avLst/>
                    </a:prstGeom>
                  </pic:spPr>
                </pic:pic>
              </a:graphicData>
            </a:graphic>
          </wp:inline>
        </w:drawing>
      </w:r>
    </w:p>
    <w:p w14:paraId="3486CBF4" w14:textId="77777777" w:rsidR="00FD1BF3" w:rsidRPr="00FD1BF3" w:rsidRDefault="00FD1BF3" w:rsidP="00FD1BF3">
      <w:pPr>
        <w:contextualSpacing/>
        <w:rPr>
          <w:rFonts w:eastAsia="Times New Roman" w:cs="Times New Roman"/>
          <w:sz w:val="24"/>
          <w:szCs w:val="24"/>
        </w:rPr>
      </w:pPr>
    </w:p>
    <w:p w14:paraId="56066641" w14:textId="77777777" w:rsidR="00C75A69" w:rsidRPr="00441A32" w:rsidRDefault="00C75A69" w:rsidP="005E79F4">
      <w:pPr>
        <w:numPr>
          <w:ilvl w:val="0"/>
          <w:numId w:val="165"/>
        </w:numPr>
        <w:spacing w:after="0" w:line="240" w:lineRule="auto"/>
        <w:contextualSpacing/>
        <w:rPr>
          <w:rFonts w:eastAsia="Times New Roman" w:cs="Times New Roman"/>
          <w:sz w:val="24"/>
          <w:szCs w:val="24"/>
        </w:rPr>
      </w:pPr>
      <w:r w:rsidRPr="00441A32">
        <w:rPr>
          <w:rFonts w:cs="Times New Roman"/>
          <w:sz w:val="24"/>
          <w:szCs w:val="24"/>
        </w:rPr>
        <w:t>Teacher co-creates a visual of a three-dimensional figure and its dimensions in the context of a real-world problem.</w:t>
      </w:r>
    </w:p>
    <w:p w14:paraId="4E8DBF4E" w14:textId="77777777" w:rsidR="00C75A69" w:rsidRPr="00441A32" w:rsidRDefault="00C75A69" w:rsidP="005E79F4">
      <w:pPr>
        <w:numPr>
          <w:ilvl w:val="0"/>
          <w:numId w:val="165"/>
        </w:numPr>
        <w:spacing w:after="0" w:line="240" w:lineRule="auto"/>
        <w:contextualSpacing/>
        <w:rPr>
          <w:rFonts w:asciiTheme="minorHAnsi" w:eastAsiaTheme="minorEastAsia" w:hAnsiTheme="minorHAnsi"/>
          <w:sz w:val="24"/>
          <w:szCs w:val="24"/>
        </w:rPr>
      </w:pPr>
      <w:r w:rsidRPr="00441A32">
        <w:rPr>
          <w:rFonts w:eastAsia="Times New Roman" w:cs="Times New Roman"/>
          <w:color w:val="000000" w:themeColor="text1"/>
          <w:sz w:val="24"/>
          <w:szCs w:val="24"/>
        </w:rPr>
        <w:t>Instruction includes opportunities for students to solve for the surface area of a given right circular cylinder in terms of pi before replacing the value of pi with an approximation to determine the estimated surface area.</w:t>
      </w:r>
    </w:p>
    <w:p w14:paraId="2EF0EF33" w14:textId="77777777" w:rsidR="00C75A69" w:rsidRPr="00441A32" w:rsidRDefault="00C75A69" w:rsidP="005E79F4">
      <w:pPr>
        <w:numPr>
          <w:ilvl w:val="0"/>
          <w:numId w:val="165"/>
        </w:numPr>
        <w:spacing w:after="0" w:line="240" w:lineRule="auto"/>
        <w:contextualSpacing/>
        <w:rPr>
          <w:rFonts w:asciiTheme="minorHAnsi" w:eastAsiaTheme="minorEastAsia" w:hAnsiTheme="minorHAnsi"/>
          <w:sz w:val="24"/>
          <w:szCs w:val="24"/>
        </w:rPr>
      </w:pPr>
      <w:r w:rsidRPr="00441A32">
        <w:rPr>
          <w:rFonts w:eastAsia="Times New Roman" w:cs="Times New Roman"/>
          <w:sz w:val="24"/>
          <w:szCs w:val="24"/>
        </w:rPr>
        <w:t xml:space="preserve">Instruction includes co-creating a graphic organizer of a right circular cylinder and </w:t>
      </w:r>
      <w:r w:rsidRPr="00441A32">
        <w:rPr>
          <w:rFonts w:cs="Times New Roman"/>
          <w:sz w:val="24"/>
          <w:szCs w:val="24"/>
        </w:rPr>
        <w:t>color-coding and labeling the dimensions</w:t>
      </w:r>
      <w:r w:rsidRPr="00441A32">
        <w:rPr>
          <w:rFonts w:eastAsia="Times New Roman" w:cs="Times New Roman"/>
          <w:sz w:val="24"/>
          <w:szCs w:val="24"/>
        </w:rPr>
        <w:t>.</w:t>
      </w:r>
    </w:p>
    <w:p w14:paraId="6C154586" w14:textId="2D49847A" w:rsidR="00C75A69" w:rsidRPr="00441A32" w:rsidRDefault="00C75A69" w:rsidP="005E79F4">
      <w:pPr>
        <w:numPr>
          <w:ilvl w:val="0"/>
          <w:numId w:val="165"/>
        </w:numPr>
        <w:spacing w:after="0" w:line="240" w:lineRule="auto"/>
        <w:contextualSpacing/>
        <w:rPr>
          <w:rFonts w:eastAsia="Times New Roman" w:cs="Times New Roman"/>
          <w:sz w:val="24"/>
          <w:szCs w:val="24"/>
        </w:rPr>
      </w:pPr>
      <w:r w:rsidRPr="00441A32">
        <w:rPr>
          <w:rFonts w:cs="Times New Roman"/>
          <w:sz w:val="24"/>
          <w:szCs w:val="24"/>
        </w:rPr>
        <w:t>Teacher provides instruction focused on manipulatives or geometric software for students to develop understanding of the difference between the formulas for area, surface area and volume.</w:t>
      </w:r>
    </w:p>
    <w:p w14:paraId="07192942" w14:textId="77777777" w:rsidR="00C75A69" w:rsidRPr="00441A32" w:rsidRDefault="00C75A69" w:rsidP="005E79F4">
      <w:pPr>
        <w:numPr>
          <w:ilvl w:val="0"/>
          <w:numId w:val="165"/>
        </w:numPr>
        <w:spacing w:after="0" w:line="240" w:lineRule="auto"/>
        <w:contextualSpacing/>
        <w:rPr>
          <w:rFonts w:asciiTheme="minorHAnsi" w:eastAsiaTheme="minorEastAsia" w:hAnsiTheme="minorHAnsi"/>
          <w:color w:val="000000" w:themeColor="text1"/>
          <w:sz w:val="24"/>
          <w:szCs w:val="24"/>
        </w:rPr>
      </w:pPr>
      <w:r w:rsidRPr="00441A32">
        <w:rPr>
          <w:rFonts w:eastAsia="Times New Roman" w:cs="Times New Roman"/>
          <w:color w:val="000000" w:themeColor="text1"/>
          <w:sz w:val="24"/>
          <w:szCs w:val="24"/>
        </w:rPr>
        <w:t>Teacher provides opportunities for students to comprehend the context or situation by engaging in questions (</w:t>
      </w:r>
      <w:r w:rsidRPr="00441A32">
        <w:rPr>
          <w:rFonts w:eastAsia="Times New Roman" w:cs="Times New Roman"/>
          <w:sz w:val="24"/>
          <w:szCs w:val="24"/>
        </w:rPr>
        <w:t>laminating these questions on a printed card for students to utilize as a resource in and out of the classroom would be helpful)</w:t>
      </w:r>
      <w:r w:rsidRPr="00441A32">
        <w:rPr>
          <w:rFonts w:eastAsia="Times New Roman" w:cs="Times New Roman"/>
          <w:color w:val="000000" w:themeColor="text1"/>
          <w:sz w:val="24"/>
          <w:szCs w:val="24"/>
        </w:rPr>
        <w:t>.</w:t>
      </w:r>
    </w:p>
    <w:p w14:paraId="6B507AF4" w14:textId="786BFBC8" w:rsidR="00C75A69" w:rsidRPr="00441A32" w:rsidRDefault="00C75A69" w:rsidP="005E79F4">
      <w:pPr>
        <w:numPr>
          <w:ilvl w:val="1"/>
          <w:numId w:val="165"/>
        </w:numPr>
        <w:spacing w:after="0" w:line="240" w:lineRule="auto"/>
        <w:contextualSpacing/>
        <w:rPr>
          <w:rFonts w:asciiTheme="minorHAnsi" w:eastAsiaTheme="minorEastAsia" w:hAnsiTheme="minorHAnsi"/>
          <w:sz w:val="24"/>
          <w:szCs w:val="24"/>
        </w:rPr>
      </w:pPr>
      <w:r w:rsidRPr="00441A32">
        <w:rPr>
          <w:rFonts w:eastAsia="Times New Roman" w:cs="Times New Roman"/>
          <w:sz w:val="24"/>
          <w:szCs w:val="24"/>
        </w:rPr>
        <w:t>What do you know from the problem?</w:t>
      </w:r>
    </w:p>
    <w:p w14:paraId="0989C267" w14:textId="61A72216" w:rsidR="00C75A69" w:rsidRPr="00441A32" w:rsidRDefault="00C75A69" w:rsidP="005E79F4">
      <w:pPr>
        <w:numPr>
          <w:ilvl w:val="1"/>
          <w:numId w:val="165"/>
        </w:numPr>
        <w:spacing w:after="0" w:line="240" w:lineRule="auto"/>
        <w:contextualSpacing/>
        <w:rPr>
          <w:rFonts w:asciiTheme="minorHAnsi" w:eastAsiaTheme="minorEastAsia" w:hAnsiTheme="minorHAnsi"/>
          <w:sz w:val="24"/>
          <w:szCs w:val="24"/>
        </w:rPr>
      </w:pPr>
      <w:r w:rsidRPr="00441A32">
        <w:rPr>
          <w:rFonts w:eastAsia="Times New Roman" w:cs="Times New Roman"/>
          <w:sz w:val="24"/>
          <w:szCs w:val="24"/>
        </w:rPr>
        <w:t>What is the problem asking you to find?</w:t>
      </w:r>
    </w:p>
    <w:p w14:paraId="04F3A24B" w14:textId="77777777" w:rsidR="00C75A69" w:rsidRPr="00441A32" w:rsidRDefault="00C75A69" w:rsidP="005E79F4">
      <w:pPr>
        <w:numPr>
          <w:ilvl w:val="1"/>
          <w:numId w:val="165"/>
        </w:numPr>
        <w:spacing w:after="0" w:line="240" w:lineRule="auto"/>
        <w:contextualSpacing/>
        <w:rPr>
          <w:rFonts w:asciiTheme="minorHAnsi" w:eastAsiaTheme="minorEastAsia" w:hAnsiTheme="minorHAnsi"/>
          <w:color w:val="000000" w:themeColor="text1"/>
          <w:sz w:val="24"/>
          <w:szCs w:val="24"/>
        </w:rPr>
      </w:pPr>
      <w:r w:rsidRPr="00441A32">
        <w:rPr>
          <w:rFonts w:eastAsia="Times New Roman" w:cs="Times New Roman"/>
          <w:color w:val="000000" w:themeColor="text1"/>
          <w:sz w:val="24"/>
          <w:szCs w:val="24"/>
        </w:rPr>
        <w:t>Can you create a visual model to help you understand or see patterns in your problem?</w:t>
      </w:r>
    </w:p>
    <w:p w14:paraId="24E17152" w14:textId="63D39EB3" w:rsidR="00B852F1" w:rsidRDefault="00C75A69" w:rsidP="005E79F4">
      <w:pPr>
        <w:numPr>
          <w:ilvl w:val="0"/>
          <w:numId w:val="165"/>
        </w:numPr>
        <w:spacing w:after="0" w:line="240" w:lineRule="auto"/>
        <w:contextualSpacing/>
        <w:rPr>
          <w:rFonts w:cs="Times New Roman"/>
          <w:sz w:val="24"/>
          <w:szCs w:val="24"/>
        </w:rPr>
      </w:pPr>
      <w:r w:rsidRPr="00441A32">
        <w:rPr>
          <w:rFonts w:cs="Times New Roman"/>
          <w:sz w:val="24"/>
          <w:szCs w:val="24"/>
        </w:rPr>
        <w:t>Teacher encourages students to continue to use the parts of the net to calculate the surface area, rather than focusing on the formula.</w:t>
      </w:r>
    </w:p>
    <w:p w14:paraId="1F9895CE" w14:textId="3E462AB7" w:rsidR="00C75A69" w:rsidRPr="00B852F1" w:rsidRDefault="00C75A69" w:rsidP="005E79F4">
      <w:pPr>
        <w:numPr>
          <w:ilvl w:val="0"/>
          <w:numId w:val="165"/>
        </w:numPr>
        <w:spacing w:after="0" w:line="240" w:lineRule="auto"/>
        <w:contextualSpacing/>
        <w:rPr>
          <w:rFonts w:cs="Times New Roman"/>
          <w:sz w:val="24"/>
          <w:szCs w:val="24"/>
        </w:rPr>
      </w:pPr>
      <w:r w:rsidRPr="00B852F1">
        <w:rPr>
          <w:rFonts w:eastAsia="Calibri" w:cs="Times New Roman"/>
          <w:sz w:val="24"/>
          <w:szCs w:val="24"/>
        </w:rPr>
        <w:t>Provide multiple orientations of cylinders, focusing on the height as the perpendicular distance between the parallel bases, continuing to break them down to their nets.</w:t>
      </w:r>
    </w:p>
    <w:p w14:paraId="3BB7C2AC" w14:textId="77777777" w:rsidR="00C75A69" w:rsidRPr="00821BF3" w:rsidRDefault="00C75A69" w:rsidP="00FD1BF3">
      <w:pPr>
        <w:spacing w:after="0" w:line="240" w:lineRule="auto"/>
        <w:contextualSpacing/>
        <w:rPr>
          <w:rFonts w:eastAsia="Times New Roman" w:cs="Times New Roman"/>
          <w:color w:val="000000" w:themeColor="text1"/>
          <w:sz w:val="24"/>
          <w:szCs w:val="24"/>
        </w:rPr>
      </w:pPr>
    </w:p>
    <w:p w14:paraId="13B41B3A" w14:textId="77777777" w:rsidR="00C75A69" w:rsidRPr="00BB2AFC" w:rsidRDefault="00C75A69" w:rsidP="00C75A69">
      <w:pPr>
        <w:pStyle w:val="GeometricReasoningGRHeading"/>
      </w:pPr>
      <w:r w:rsidRPr="00BB2AFC">
        <w:t>Instructional Tasks </w:t>
      </w:r>
    </w:p>
    <w:p w14:paraId="7F853245"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w:t>
      </w:r>
      <w:r>
        <w:rPr>
          <w:rFonts w:eastAsia="Times New Roman" w:cs="Times New Roman"/>
          <w:i/>
          <w:sz w:val="24"/>
          <w:szCs w:val="24"/>
        </w:rPr>
        <w:t>MTR.4.1</w:t>
      </w:r>
      <w:r w:rsidRPr="00BB2AFC">
        <w:rPr>
          <w:rFonts w:eastAsia="Times New Roman" w:cs="Times New Roman"/>
          <w:i/>
          <w:sz w:val="24"/>
          <w:szCs w:val="24"/>
        </w:rPr>
        <w:t>)</w:t>
      </w:r>
    </w:p>
    <w:p w14:paraId="33E675BB" w14:textId="487C2AC5" w:rsidR="00C75A69" w:rsidRPr="0047182B" w:rsidRDefault="00C75A69" w:rsidP="00C75A69">
      <w:pPr>
        <w:spacing w:after="0" w:line="240" w:lineRule="auto"/>
        <w:ind w:left="360"/>
        <w:rPr>
          <w:rFonts w:eastAsia="Calibri" w:cs="Times New Roman"/>
          <w:sz w:val="24"/>
          <w:szCs w:val="24"/>
        </w:rPr>
      </w:pPr>
      <w:r w:rsidRPr="0047182B">
        <w:rPr>
          <w:rFonts w:eastAsia="Calibri" w:cs="Times New Roman"/>
          <w:sz w:val="24"/>
          <w:szCs w:val="24"/>
        </w:rPr>
        <w:t xml:space="preserve">The Fine Arts Club will be making and selling </w:t>
      </w:r>
      <w:r>
        <w:rPr>
          <w:rFonts w:eastAsia="Calibri" w:cs="Times New Roman"/>
          <w:sz w:val="24"/>
          <w:szCs w:val="24"/>
        </w:rPr>
        <w:t xml:space="preserve">a </w:t>
      </w:r>
      <w:r w:rsidRPr="0047182B">
        <w:rPr>
          <w:rFonts w:eastAsia="Calibri" w:cs="Times New Roman"/>
          <w:sz w:val="24"/>
          <w:szCs w:val="24"/>
        </w:rPr>
        <w:t>soda can snuggie for a fundraiser. They researched the dimensions of a standard soda can to be 4.83 inches high with a diameter of</w:t>
      </w:r>
      <w:r>
        <w:rPr>
          <w:rFonts w:eastAsia="Calibri" w:cs="Times New Roman"/>
          <w:sz w:val="24"/>
          <w:szCs w:val="24"/>
        </w:rPr>
        <w:t xml:space="preserve"> </w:t>
      </w:r>
      <w:r w:rsidRPr="0047182B">
        <w:rPr>
          <w:rFonts w:eastAsia="Calibri" w:cs="Times New Roman"/>
          <w:sz w:val="24"/>
          <w:szCs w:val="24"/>
        </w:rPr>
        <w:t>2.13 inches across the top and 2.6 inches at the widest part of the can. A soda snuggie that will keep the soda cold will require an insulated layer, a liner and a decorative outer fabric.</w:t>
      </w:r>
    </w:p>
    <w:p w14:paraId="2B3F59BB" w14:textId="77777777" w:rsidR="00C75A69" w:rsidRDefault="00C75A69" w:rsidP="00C75A69">
      <w:pPr>
        <w:spacing w:after="0" w:line="240" w:lineRule="auto"/>
        <w:ind w:left="1440" w:hanging="720"/>
        <w:rPr>
          <w:rFonts w:eastAsia="Calibri" w:cs="Times New Roman"/>
          <w:sz w:val="24"/>
          <w:szCs w:val="24"/>
        </w:rPr>
      </w:pPr>
      <w:r>
        <w:rPr>
          <w:rFonts w:eastAsia="Calibri" w:cs="Times New Roman"/>
          <w:sz w:val="24"/>
          <w:szCs w:val="24"/>
        </w:rPr>
        <w:t xml:space="preserve">Part A. </w:t>
      </w:r>
      <w:r w:rsidRPr="0047182B">
        <w:rPr>
          <w:rFonts w:eastAsia="Calibri" w:cs="Times New Roman"/>
          <w:sz w:val="24"/>
          <w:szCs w:val="24"/>
        </w:rPr>
        <w:t>Provide a design the Fine Arts Club could use to make their soda snuggie. How much of each material will be needed for each soda snuggie?</w:t>
      </w:r>
    </w:p>
    <w:p w14:paraId="386229C2" w14:textId="77777777" w:rsidR="00C75A69" w:rsidRDefault="00C75A69" w:rsidP="00FD1BF3">
      <w:pPr>
        <w:spacing w:after="0" w:line="240" w:lineRule="auto"/>
        <w:ind w:left="1440" w:hanging="720"/>
        <w:rPr>
          <w:rFonts w:eastAsia="Calibri" w:cs="Times New Roman"/>
          <w:sz w:val="24"/>
          <w:szCs w:val="24"/>
        </w:rPr>
      </w:pPr>
      <w:r>
        <w:rPr>
          <w:rFonts w:eastAsia="Calibri" w:cs="Times New Roman"/>
          <w:sz w:val="24"/>
          <w:szCs w:val="24"/>
        </w:rPr>
        <w:lastRenderedPageBreak/>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47182B">
        <w:rPr>
          <w:rFonts w:cs="Times New Roman"/>
          <w:noProof/>
          <w:sz w:val="24"/>
          <w:szCs w:val="24"/>
        </w:rPr>
        <w:drawing>
          <wp:inline distT="0" distB="0" distL="0" distR="0" wp14:anchorId="5A9D22F5" wp14:editId="5952F854">
            <wp:extent cx="590550" cy="828675"/>
            <wp:effectExtent l="0" t="0" r="0" b="9525"/>
            <wp:docPr id="1125800132" name="Picture 1125800132" descr="Visual of a red snuggie which wraps around a cylinder later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00132" name="Picture 1125800132" descr="Visual of a red snuggie which wraps around a cylinder laterally."/>
                    <pic:cNvPicPr/>
                  </pic:nvPicPr>
                  <pic:blipFill>
                    <a:blip r:embed="rId110">
                      <a:extLst>
                        <a:ext uri="{28A0092B-C50C-407E-A947-70E740481C1C}">
                          <a14:useLocalDpi xmlns:a14="http://schemas.microsoft.com/office/drawing/2010/main" val="0"/>
                        </a:ext>
                      </a:extLst>
                    </a:blip>
                    <a:stretch>
                      <a:fillRect/>
                    </a:stretch>
                  </pic:blipFill>
                  <pic:spPr>
                    <a:xfrm>
                      <a:off x="0" y="0"/>
                      <a:ext cx="590550" cy="828675"/>
                    </a:xfrm>
                    <a:prstGeom prst="rect">
                      <a:avLst/>
                    </a:prstGeom>
                  </pic:spPr>
                </pic:pic>
              </a:graphicData>
            </a:graphic>
          </wp:inline>
        </w:drawing>
      </w:r>
    </w:p>
    <w:p w14:paraId="2C8D364D" w14:textId="77777777" w:rsidR="00FD1BF3" w:rsidRDefault="00FD1BF3" w:rsidP="00FD1BF3">
      <w:pPr>
        <w:spacing w:after="0" w:line="240" w:lineRule="auto"/>
        <w:rPr>
          <w:rFonts w:eastAsia="Calibri" w:cs="Times New Roman"/>
          <w:sz w:val="24"/>
          <w:szCs w:val="24"/>
        </w:rPr>
      </w:pPr>
    </w:p>
    <w:p w14:paraId="28E8D49D" w14:textId="646D9988" w:rsidR="00C75A69" w:rsidRDefault="00C75A69" w:rsidP="00C75A69">
      <w:pPr>
        <w:spacing w:after="0" w:line="240" w:lineRule="auto"/>
        <w:ind w:left="1440" w:hanging="720"/>
        <w:rPr>
          <w:rFonts w:eastAsia="Calibri" w:cs="Times New Roman"/>
          <w:sz w:val="24"/>
          <w:szCs w:val="24"/>
        </w:rPr>
      </w:pPr>
      <w:r>
        <w:rPr>
          <w:rFonts w:eastAsia="Calibri" w:cs="Times New Roman"/>
          <w:sz w:val="24"/>
          <w:szCs w:val="24"/>
        </w:rPr>
        <w:t xml:space="preserve">Part B. </w:t>
      </w:r>
      <w:r w:rsidRPr="0047182B">
        <w:rPr>
          <w:rFonts w:eastAsia="Calibri" w:cs="Times New Roman"/>
          <w:sz w:val="24"/>
          <w:szCs w:val="24"/>
        </w:rPr>
        <w:t>Compare your design with a partner (or group). What are the similarities? What changes (if any) would you make to your design based on the ideas of others?</w:t>
      </w:r>
    </w:p>
    <w:p w14:paraId="35E66154" w14:textId="780BFABF" w:rsidR="003B129F" w:rsidRDefault="003B129F" w:rsidP="00C75A69">
      <w:pPr>
        <w:spacing w:after="0" w:line="240" w:lineRule="auto"/>
        <w:ind w:left="1440" w:hanging="720"/>
        <w:rPr>
          <w:rFonts w:eastAsia="Calibri" w:cs="Times New Roman"/>
          <w:sz w:val="24"/>
          <w:szCs w:val="24"/>
        </w:rPr>
      </w:pPr>
      <w:r>
        <w:rPr>
          <w:rFonts w:eastAsia="Calibri" w:cs="Times New Roman"/>
          <w:sz w:val="24"/>
          <w:szCs w:val="24"/>
        </w:rPr>
        <w:t xml:space="preserve">Part C. </w:t>
      </w:r>
      <w:r w:rsidRPr="001E61F9">
        <w:rPr>
          <w:rFonts w:eastAsia="Calibri" w:cs="Times New Roman"/>
          <w:sz w:val="24"/>
          <w:szCs w:val="24"/>
        </w:rPr>
        <w:t>Various companies have changed the size of cans for specialty drinks such as coffee and flavored water drinks. Research other size cans and compare the surface area of the various cans to the soda can. Determine how much material would be needed for each. Compare potential costs for the Fine Arts Club if they wanted to offer any of these additional sized snuggie options.</w:t>
      </w:r>
    </w:p>
    <w:p w14:paraId="07315C69" w14:textId="77777777" w:rsidR="00C75A69" w:rsidRPr="00BB2AFC" w:rsidRDefault="00C75A69" w:rsidP="00C75A69">
      <w:pPr>
        <w:spacing w:after="0" w:line="240" w:lineRule="auto"/>
        <w:rPr>
          <w:rFonts w:eastAsia="Times New Roman" w:cs="Times New Roman"/>
          <w:sz w:val="24"/>
          <w:szCs w:val="24"/>
        </w:rPr>
      </w:pPr>
    </w:p>
    <w:p w14:paraId="0BB2E5AA" w14:textId="77777777" w:rsidR="00C75A69" w:rsidRPr="00BB2AFC" w:rsidRDefault="00C75A69" w:rsidP="00C75A69">
      <w:pPr>
        <w:pStyle w:val="GeometricReasoningGRHeading"/>
      </w:pPr>
      <w:r w:rsidRPr="00BB2AFC">
        <w:t>Instructional Items </w:t>
      </w:r>
    </w:p>
    <w:p w14:paraId="6921631A" w14:textId="77777777" w:rsidR="00C75A69" w:rsidRPr="00F419EE" w:rsidRDefault="00C75A69" w:rsidP="00C75A69">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40E3CD10" w14:textId="77777777" w:rsidR="00C75A69" w:rsidRPr="0047182B" w:rsidRDefault="00C75A69" w:rsidP="00C75A69">
      <w:pPr>
        <w:spacing w:after="0" w:line="240" w:lineRule="auto"/>
        <w:ind w:left="360"/>
        <w:contextualSpacing/>
        <w:rPr>
          <w:rFonts w:eastAsia="Calibri" w:cs="Times New Roman"/>
          <w:sz w:val="24"/>
          <w:szCs w:val="24"/>
        </w:rPr>
      </w:pPr>
      <w:r w:rsidRPr="0047182B">
        <w:rPr>
          <w:rFonts w:eastAsia="Calibri" w:cs="Times New Roman"/>
          <w:sz w:val="24"/>
          <w:szCs w:val="24"/>
        </w:rPr>
        <w:t xml:space="preserve">A cosmetics company is selling a new line of lipstick and needs to determine how much plastic is needed to wrap each cylindrical tube. If the lipstick tube is 12.1 </w:t>
      </w:r>
      <w:r>
        <w:rPr>
          <w:rFonts w:eastAsia="Calibri" w:cs="Times New Roman"/>
          <w:sz w:val="24"/>
          <w:szCs w:val="24"/>
        </w:rPr>
        <w:t>millimeters (</w:t>
      </w:r>
      <w:r w:rsidRPr="0047182B">
        <w:rPr>
          <w:rFonts w:eastAsia="Calibri" w:cs="Times New Roman"/>
          <w:sz w:val="24"/>
          <w:szCs w:val="24"/>
        </w:rPr>
        <w:t>mm</w:t>
      </w:r>
      <w:r>
        <w:rPr>
          <w:rFonts w:eastAsia="Calibri" w:cs="Times New Roman"/>
          <w:sz w:val="24"/>
          <w:szCs w:val="24"/>
        </w:rPr>
        <w:t>)</w:t>
      </w:r>
      <w:r w:rsidRPr="0047182B">
        <w:rPr>
          <w:rFonts w:eastAsia="Calibri" w:cs="Times New Roman"/>
          <w:sz w:val="24"/>
          <w:szCs w:val="24"/>
        </w:rPr>
        <w:t xml:space="preserve"> in diameter with a length of 72 mm, how many mm</w:t>
      </w:r>
      <w:r w:rsidRPr="0047182B">
        <w:rPr>
          <w:rFonts w:eastAsia="Calibri" w:cs="Times New Roman"/>
          <w:sz w:val="24"/>
          <w:szCs w:val="24"/>
          <w:vertAlign w:val="superscript"/>
        </w:rPr>
        <w:t>2</w:t>
      </w:r>
      <w:r w:rsidRPr="0047182B">
        <w:rPr>
          <w:rFonts w:eastAsia="Calibri" w:cs="Times New Roman"/>
          <w:sz w:val="24"/>
          <w:szCs w:val="24"/>
        </w:rPr>
        <w:t xml:space="preserve"> of plastic is needed for one tube? How much will be needed for a box of 24?</w:t>
      </w:r>
    </w:p>
    <w:p w14:paraId="7E3EB8DF" w14:textId="77777777" w:rsidR="00C75A69" w:rsidRDefault="00C75A69" w:rsidP="00C75A69">
      <w:pPr>
        <w:spacing w:after="0" w:line="240" w:lineRule="auto"/>
        <w:textAlignment w:val="baseline"/>
        <w:rPr>
          <w:rFonts w:eastAsia="Calibri" w:cs="Times New Roman"/>
          <w:i/>
          <w:sz w:val="24"/>
          <w:szCs w:val="24"/>
        </w:rPr>
      </w:pPr>
    </w:p>
    <w:p w14:paraId="47474FF4" w14:textId="77777777" w:rsidR="00C75A69" w:rsidRPr="00F419EE" w:rsidRDefault="00C75A69" w:rsidP="00C75A69">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15D310BF" w14:textId="77777777" w:rsidR="00C75A69" w:rsidRPr="00763F8C" w:rsidRDefault="00C75A69" w:rsidP="00C75A69">
      <w:pPr>
        <w:spacing w:after="0" w:line="240" w:lineRule="auto"/>
        <w:ind w:left="360"/>
        <w:textAlignment w:val="baseline"/>
        <w:rPr>
          <w:rFonts w:eastAsia="Times New Roman" w:cs="Times New Roman"/>
          <w:sz w:val="24"/>
          <w:szCs w:val="24"/>
        </w:rPr>
      </w:pPr>
      <w:r w:rsidRPr="0047182B">
        <w:rPr>
          <w:rFonts w:eastAsia="Calibri" w:cs="Times New Roman"/>
          <w:sz w:val="24"/>
          <w:szCs w:val="24"/>
        </w:rPr>
        <w:t>Melanie is buying a candle for a gift. She has 80.07 in</w:t>
      </w:r>
      <w:r w:rsidRPr="0047182B">
        <w:rPr>
          <w:rFonts w:eastAsia="Calibri" w:cs="Times New Roman"/>
          <w:sz w:val="24"/>
          <w:szCs w:val="24"/>
          <w:vertAlign w:val="superscript"/>
        </w:rPr>
        <w:t>2</w:t>
      </w:r>
      <w:r w:rsidRPr="0047182B">
        <w:rPr>
          <w:rFonts w:eastAsia="Calibri" w:cs="Times New Roman"/>
          <w:sz w:val="24"/>
          <w:szCs w:val="24"/>
        </w:rPr>
        <w:t xml:space="preserve"> of wrapping paper and all of the candles she is looking at have a radius of 1.5 in. What height candle can Melanie buy if she uses all of the wrapping paper she has?</w:t>
      </w:r>
    </w:p>
    <w:p w14:paraId="5D361F57" w14:textId="77777777" w:rsidR="00C75A69" w:rsidRPr="00BB2AFC" w:rsidRDefault="00C75A69" w:rsidP="00C75A69">
      <w:pPr>
        <w:spacing w:after="0" w:line="240" w:lineRule="auto"/>
        <w:textAlignment w:val="baseline"/>
        <w:rPr>
          <w:rFonts w:eastAsia="Times New Roman" w:cs="Times New Roman"/>
          <w:i/>
          <w:sz w:val="24"/>
          <w:szCs w:val="24"/>
        </w:rPr>
      </w:pPr>
    </w:p>
    <w:p w14:paraId="1208A489" w14:textId="602337D7" w:rsidR="00C75A69" w:rsidRDefault="00C75A69" w:rsidP="00E15580">
      <w:pPr>
        <w:pStyle w:val="Style4"/>
      </w:pPr>
      <w:r w:rsidRPr="00BB2AFC">
        <w:t>*The strategies, tasks and items included in the B1G-M are examples and should not be considered comprehensive.</w:t>
      </w:r>
    </w:p>
    <w:p w14:paraId="709CD863" w14:textId="77777777" w:rsidR="00C75A69" w:rsidRDefault="00C75A69" w:rsidP="00D86603">
      <w:pPr>
        <w:pStyle w:val="Normal11"/>
      </w:pPr>
    </w:p>
    <w:p w14:paraId="4C263426" w14:textId="77777777" w:rsidR="00C75A69" w:rsidRDefault="00C75A69" w:rsidP="00C75A69">
      <w:pPr>
        <w:pStyle w:val="Heading3"/>
      </w:pPr>
      <w:bookmarkStart w:id="65" w:name="_MA.7.GR.2.3"/>
      <w:bookmarkEnd w:id="65"/>
      <w:r w:rsidRPr="006B6BAE">
        <w:t>MA</w:t>
      </w:r>
      <w:r>
        <w:t>.7.GR</w:t>
      </w:r>
      <w:r w:rsidRPr="006B6BAE">
        <w:t>.</w:t>
      </w:r>
      <w:r>
        <w:t>2.3</w:t>
      </w:r>
    </w:p>
    <w:p w14:paraId="70AB6E4B" w14:textId="77777777" w:rsidR="00C75A69" w:rsidRPr="00FD1BF3" w:rsidRDefault="00C75A69" w:rsidP="00C75A69">
      <w:pPr>
        <w:pStyle w:val="Normal11"/>
        <w:rPr>
          <w:sz w:val="24"/>
          <w:szCs w:val="24"/>
        </w:rPr>
      </w:pPr>
    </w:p>
    <w:p w14:paraId="7BB320F0" w14:textId="77777777" w:rsidR="00C75A69" w:rsidRPr="00BB2AFC" w:rsidRDefault="00C75A69" w:rsidP="00C75A69">
      <w:pPr>
        <w:pStyle w:val="GeometricReasoningGRHeading"/>
      </w:pPr>
      <w:r w:rsidRPr="00BB2AFC">
        <w:t>Benchmark</w:t>
      </w:r>
    </w:p>
    <w:p w14:paraId="22039465" w14:textId="77777777" w:rsidR="00C75A69" w:rsidRPr="00BB2AFC" w:rsidRDefault="00C75A69" w:rsidP="00C75A69">
      <w:pPr>
        <w:pStyle w:val="Style3"/>
      </w:pPr>
      <w:r w:rsidRPr="00BB2AFC">
        <w:t>MA</w:t>
      </w:r>
      <w:r>
        <w:t>.7.GR</w:t>
      </w:r>
      <w:r w:rsidRPr="00BB2AFC">
        <w:t>.</w:t>
      </w:r>
      <w:r>
        <w:t>2.3</w:t>
      </w:r>
      <w:r w:rsidRPr="00BB2AFC">
        <w:tab/>
      </w:r>
      <w:r w:rsidRPr="0047182B">
        <w:rPr>
          <w:rFonts w:eastAsia="Times New Roman"/>
          <w:color w:val="000000"/>
        </w:rPr>
        <w:t>Solve mathematical and real-world problems involving volume of right circular cylinders.</w:t>
      </w:r>
    </w:p>
    <w:p w14:paraId="7E60AE3F" w14:textId="77777777" w:rsidR="00C75A69" w:rsidRPr="00710144" w:rsidRDefault="00C75A69" w:rsidP="00C75A69">
      <w:pPr>
        <w:spacing w:after="0" w:line="240" w:lineRule="auto"/>
        <w:rPr>
          <w:rFonts w:eastAsia="Times New Roman" w:cs="Times New Roman"/>
        </w:rPr>
      </w:pPr>
      <w:r w:rsidRPr="00710144">
        <w:rPr>
          <w:rFonts w:eastAsia="Times New Roman" w:cs="Times New Roman"/>
          <w:u w:val="single"/>
        </w:rPr>
        <w:t>Benchmark Clarifications:</w:t>
      </w:r>
    </w:p>
    <w:p w14:paraId="5E0992A2" w14:textId="6E963B58" w:rsidR="00C75A69" w:rsidRPr="009E745D" w:rsidRDefault="00C75A69" w:rsidP="00C75A69">
      <w:pPr>
        <w:spacing w:after="0" w:line="240" w:lineRule="auto"/>
        <w:rPr>
          <w:rFonts w:eastAsia="Times New Roman" w:cs="Times New Roman"/>
          <w:color w:val="000000"/>
        </w:rPr>
      </w:pPr>
      <w:r w:rsidRPr="009E745D">
        <w:rPr>
          <w:rFonts w:eastAsia="Times New Roman" w:cs="Times New Roman"/>
          <w:i/>
        </w:rPr>
        <w:t>Clarification 1:</w:t>
      </w:r>
      <w:r w:rsidRPr="009E745D">
        <w:rPr>
          <w:rFonts w:eastAsia="Times New Roman" w:cs="Times New Roman"/>
        </w:rPr>
        <w:t xml:space="preserve"> </w:t>
      </w:r>
      <w:r w:rsidRPr="009E745D">
        <w:rPr>
          <w:rFonts w:eastAsia="Times New Roman" w:cs="Times New Roman"/>
          <w:color w:val="000000"/>
        </w:rPr>
        <w:t>Within this benchmark, the expectation is not to memorize the volume formula for a right circular cylinder or to find radius as a missing dimension.</w:t>
      </w:r>
    </w:p>
    <w:p w14:paraId="304B327C" w14:textId="77777777" w:rsidR="00C75A69" w:rsidRPr="009E745D" w:rsidRDefault="00C75A69" w:rsidP="00C75A69">
      <w:pPr>
        <w:spacing w:after="0" w:line="240" w:lineRule="auto"/>
        <w:rPr>
          <w:rFonts w:eastAsia="Times New Roman" w:cs="Times New Roman"/>
          <w:color w:val="000000"/>
        </w:rPr>
      </w:pPr>
      <w:r w:rsidRPr="009E745D">
        <w:rPr>
          <w:rFonts w:eastAsia="Times New Roman" w:cs="Times New Roman"/>
          <w:i/>
          <w:color w:val="000000"/>
        </w:rPr>
        <w:t>Clarification 2:</w:t>
      </w:r>
      <w:r w:rsidRPr="009E745D">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9E745D">
        <w:rPr>
          <w:rFonts w:eastAsia="Times New Roman" w:cs="Times New Roman"/>
          <w:color w:val="000000"/>
        </w:rPr>
        <w:t>) or approximately.</w:t>
      </w:r>
    </w:p>
    <w:p w14:paraId="4FDC8C86" w14:textId="77777777" w:rsidR="00C75A69" w:rsidRPr="00BB2AFC" w:rsidRDefault="00C75A69" w:rsidP="00C75A69">
      <w:pPr>
        <w:spacing w:after="0" w:line="240" w:lineRule="auto"/>
        <w:textAlignment w:val="baseline"/>
        <w:rPr>
          <w:rFonts w:eastAsia="Times New Roman" w:cs="Times New Roman"/>
          <w:sz w:val="24"/>
          <w:szCs w:val="24"/>
        </w:rPr>
      </w:pPr>
    </w:p>
    <w:p w14:paraId="5B07C379" w14:textId="4A9E7164" w:rsidR="00C75A69" w:rsidRPr="00BB2AFC" w:rsidRDefault="00C75A69" w:rsidP="00C75A69">
      <w:pPr>
        <w:pStyle w:val="GeometricReasoningGRHeading"/>
      </w:pPr>
      <w:r w:rsidRPr="00BB2AFC">
        <w:t>Connecting Benchmarks/Horizontal Alignment</w:t>
      </w:r>
    </w:p>
    <w:p w14:paraId="53E2EE25" w14:textId="77777777" w:rsidR="00C75A69" w:rsidRPr="00AB2856" w:rsidRDefault="00C75A69" w:rsidP="00C75A69">
      <w:pPr>
        <w:widowControl w:val="0"/>
        <w:numPr>
          <w:ilvl w:val="0"/>
          <w:numId w:val="12"/>
        </w:numPr>
        <w:spacing w:after="0" w:line="240" w:lineRule="auto"/>
        <w:contextualSpacing/>
        <w:rPr>
          <w:rFonts w:eastAsia="Times New Roman" w:cs="Times New Roman"/>
          <w:sz w:val="24"/>
          <w:szCs w:val="24"/>
        </w:rPr>
      </w:pPr>
      <w:r w:rsidRPr="00AB2856">
        <w:rPr>
          <w:rFonts w:eastAsiaTheme="minorEastAsia" w:cs="Times New Roman"/>
          <w:sz w:val="24"/>
          <w:szCs w:val="24"/>
        </w:rPr>
        <w:t>MA.7.NSO.1.1</w:t>
      </w:r>
    </w:p>
    <w:p w14:paraId="2525A524" w14:textId="77777777" w:rsidR="00C75A69" w:rsidRPr="00AB2856" w:rsidRDefault="00C75A69" w:rsidP="00C75A69">
      <w:pPr>
        <w:widowControl w:val="0"/>
        <w:numPr>
          <w:ilvl w:val="0"/>
          <w:numId w:val="12"/>
        </w:numPr>
        <w:spacing w:after="0" w:line="240" w:lineRule="auto"/>
        <w:contextualSpacing/>
        <w:rPr>
          <w:rFonts w:eastAsia="Times New Roman" w:cs="Times New Roman"/>
          <w:sz w:val="24"/>
          <w:szCs w:val="24"/>
          <w:lang w:val="es-US"/>
        </w:rPr>
      </w:pPr>
      <w:r w:rsidRPr="00AB2856">
        <w:rPr>
          <w:rFonts w:eastAsiaTheme="minorEastAsia" w:cs="Times New Roman"/>
          <w:sz w:val="24"/>
          <w:szCs w:val="24"/>
          <w:lang w:val="es-US"/>
        </w:rPr>
        <w:t>MA</w:t>
      </w:r>
      <w:r w:rsidRPr="00AB2856">
        <w:rPr>
          <w:rFonts w:eastAsia="Times New Roman" w:cs="Times New Roman"/>
          <w:sz w:val="24"/>
          <w:szCs w:val="24"/>
          <w:lang w:val="es-US"/>
        </w:rPr>
        <w:t>.7.AR.2.2</w:t>
      </w:r>
    </w:p>
    <w:p w14:paraId="303D1398" w14:textId="77777777" w:rsidR="00C75A69" w:rsidRPr="00AB2856" w:rsidRDefault="00C75A69" w:rsidP="00C75A69">
      <w:pPr>
        <w:widowControl w:val="0"/>
        <w:numPr>
          <w:ilvl w:val="0"/>
          <w:numId w:val="12"/>
        </w:numPr>
        <w:spacing w:after="0" w:line="240" w:lineRule="auto"/>
        <w:contextualSpacing/>
        <w:rPr>
          <w:rFonts w:eastAsia="Times New Roman" w:cs="Times New Roman"/>
          <w:sz w:val="24"/>
          <w:szCs w:val="24"/>
          <w:lang w:val="es-US"/>
        </w:rPr>
      </w:pPr>
      <w:r w:rsidRPr="00AB2856">
        <w:rPr>
          <w:rFonts w:eastAsiaTheme="minorEastAsia" w:cs="Times New Roman"/>
          <w:sz w:val="24"/>
          <w:szCs w:val="24"/>
          <w:lang w:val="es-US"/>
        </w:rPr>
        <w:t>MA</w:t>
      </w:r>
      <w:r w:rsidRPr="00AB2856">
        <w:rPr>
          <w:rFonts w:eastAsia="Times New Roman" w:cs="Times New Roman"/>
          <w:sz w:val="24"/>
          <w:szCs w:val="24"/>
          <w:lang w:val="es-US"/>
        </w:rPr>
        <w:t>.7.AR.4.5</w:t>
      </w:r>
    </w:p>
    <w:p w14:paraId="32258CEE" w14:textId="77777777" w:rsidR="00C75A69" w:rsidRDefault="00C75A69" w:rsidP="00C75A69">
      <w:pPr>
        <w:widowControl w:val="0"/>
        <w:numPr>
          <w:ilvl w:val="0"/>
          <w:numId w:val="12"/>
        </w:numPr>
        <w:spacing w:after="0" w:line="240" w:lineRule="auto"/>
        <w:contextualSpacing/>
        <w:rPr>
          <w:rFonts w:eastAsia="Times New Roman" w:cs="Times New Roman"/>
          <w:sz w:val="24"/>
          <w:szCs w:val="24"/>
        </w:rPr>
      </w:pPr>
      <w:r w:rsidRPr="00AB2856">
        <w:rPr>
          <w:rFonts w:eastAsia="Calibri" w:cs="Times New Roman"/>
          <w:bCs/>
          <w:sz w:val="24"/>
          <w:szCs w:val="24"/>
        </w:rPr>
        <w:t>MA.7.GR.1.4</w:t>
      </w:r>
    </w:p>
    <w:p w14:paraId="659C50B7" w14:textId="77777777" w:rsidR="00C75A69" w:rsidRPr="00AB2856" w:rsidRDefault="00C75A69" w:rsidP="00FD1BF3">
      <w:pPr>
        <w:widowControl w:val="0"/>
        <w:numPr>
          <w:ilvl w:val="0"/>
          <w:numId w:val="12"/>
        </w:numPr>
        <w:spacing w:after="0" w:line="240" w:lineRule="auto"/>
        <w:contextualSpacing/>
        <w:rPr>
          <w:rFonts w:eastAsia="Times New Roman" w:cs="Times New Roman"/>
          <w:sz w:val="24"/>
          <w:szCs w:val="24"/>
        </w:rPr>
      </w:pPr>
      <w:r w:rsidRPr="00AB2856">
        <w:rPr>
          <w:rFonts w:eastAsia="Calibri" w:cs="Times New Roman"/>
          <w:bCs/>
          <w:sz w:val="24"/>
          <w:szCs w:val="24"/>
        </w:rPr>
        <w:t>MA.7.GR.2.1, MA.7.GR.2.2</w:t>
      </w:r>
    </w:p>
    <w:p w14:paraId="5C2E9B3D" w14:textId="1648201A" w:rsidR="00C75A69" w:rsidRPr="00FD1BF3" w:rsidRDefault="00FD1BF3" w:rsidP="00FD1BF3">
      <w:pPr>
        <w:rPr>
          <w:rFonts w:eastAsia="Times New Roman" w:cs="Times New Roman"/>
          <w:sz w:val="24"/>
          <w:szCs w:val="24"/>
        </w:rPr>
      </w:pPr>
      <w:r>
        <w:rPr>
          <w:rFonts w:eastAsia="Times New Roman" w:cs="Times New Roman"/>
          <w:sz w:val="24"/>
          <w:szCs w:val="24"/>
        </w:rPr>
        <w:br w:type="page"/>
      </w:r>
    </w:p>
    <w:p w14:paraId="51F1F912" w14:textId="77777777" w:rsidR="00C75A69" w:rsidRPr="00BB2AFC" w:rsidRDefault="00C75A69" w:rsidP="00C75A69">
      <w:pPr>
        <w:pStyle w:val="GeometricReasoningGRHeading"/>
      </w:pPr>
      <w:r w:rsidRPr="00BB2AFC">
        <w:lastRenderedPageBreak/>
        <w:t>Terms from the K-12 Glossary </w:t>
      </w:r>
    </w:p>
    <w:p w14:paraId="4AED1AEE" w14:textId="77777777" w:rsidR="00C75A69" w:rsidRPr="00CF22AB" w:rsidRDefault="00C75A69" w:rsidP="00C75A69">
      <w:pPr>
        <w:numPr>
          <w:ilvl w:val="0"/>
          <w:numId w:val="15"/>
        </w:numPr>
        <w:spacing w:after="0" w:line="240" w:lineRule="auto"/>
        <w:textAlignment w:val="baseline"/>
        <w:rPr>
          <w:rFonts w:eastAsia="Times New Roman" w:cs="Times New Roman"/>
          <w:sz w:val="24"/>
          <w:szCs w:val="24"/>
        </w:rPr>
      </w:pPr>
      <w:r w:rsidRPr="000C3DE9">
        <w:rPr>
          <w:rFonts w:cs="Times New Roman"/>
          <w:sz w:val="24"/>
          <w:szCs w:val="24"/>
        </w:rPr>
        <w:t>Cylinder (Circular)</w:t>
      </w:r>
    </w:p>
    <w:p w14:paraId="052EEBD0" w14:textId="68044D26" w:rsidR="00C75A69" w:rsidRPr="00AD5015" w:rsidRDefault="00C75A69" w:rsidP="00C75A69">
      <w:pPr>
        <w:pStyle w:val="ListParagraph"/>
        <w:widowControl/>
        <w:numPr>
          <w:ilvl w:val="0"/>
          <w:numId w:val="15"/>
        </w:numPr>
        <w:contextualSpacing/>
        <w:rPr>
          <w:rFonts w:cs="Times New Roman"/>
          <w:b/>
          <w:bCs/>
          <w:sz w:val="24"/>
          <w:szCs w:val="24"/>
        </w:rPr>
      </w:pPr>
      <w:r>
        <w:rPr>
          <w:rFonts w:cs="Times New Roman"/>
          <w:sz w:val="24"/>
          <w:szCs w:val="24"/>
        </w:rPr>
        <w:t>P</w:t>
      </w:r>
      <w:r w:rsidRPr="00AD5015">
        <w:rPr>
          <w:rFonts w:cs="Times New Roman"/>
          <w:sz w:val="24"/>
          <w:szCs w:val="24"/>
        </w:rPr>
        <w:t>i (π)</w:t>
      </w:r>
    </w:p>
    <w:p w14:paraId="703F56CA" w14:textId="38ACCDCD" w:rsidR="00C75A69" w:rsidRDefault="00C75A69" w:rsidP="001F67DB">
      <w:pPr>
        <w:widowControl w:val="0"/>
        <w:numPr>
          <w:ilvl w:val="0"/>
          <w:numId w:val="15"/>
        </w:numPr>
        <w:spacing w:after="0" w:line="240" w:lineRule="auto"/>
        <w:textAlignment w:val="baseline"/>
        <w:rPr>
          <w:rFonts w:eastAsia="Times New Roman" w:cs="Times New Roman"/>
          <w:sz w:val="24"/>
          <w:szCs w:val="24"/>
        </w:rPr>
      </w:pPr>
      <w:r>
        <w:rPr>
          <w:rFonts w:cs="Times New Roman"/>
          <w:sz w:val="24"/>
          <w:szCs w:val="24"/>
        </w:rPr>
        <w:t>Volume</w:t>
      </w:r>
    </w:p>
    <w:p w14:paraId="77C14C2E" w14:textId="77777777" w:rsidR="00586113" w:rsidRPr="00586113" w:rsidRDefault="00586113" w:rsidP="00FD1BF3">
      <w:pPr>
        <w:widowControl w:val="0"/>
        <w:spacing w:after="0" w:line="240" w:lineRule="auto"/>
        <w:textAlignment w:val="baseline"/>
        <w:rPr>
          <w:rFonts w:eastAsia="Times New Roman" w:cs="Times New Roman"/>
          <w:sz w:val="24"/>
          <w:szCs w:val="24"/>
        </w:rPr>
      </w:pPr>
    </w:p>
    <w:p w14:paraId="48F176C6" w14:textId="0810A47E" w:rsidR="00C75A69" w:rsidRPr="00BB2AFC" w:rsidRDefault="00C75A69" w:rsidP="00C75A69">
      <w:pPr>
        <w:pStyle w:val="GeometricReasoningGRHeading"/>
      </w:pPr>
      <w:r w:rsidRPr="00BB2AFC">
        <w:t>Vertical Alignment</w:t>
      </w:r>
    </w:p>
    <w:tbl>
      <w:tblPr>
        <w:tblW w:w="5000" w:type="pct"/>
        <w:tblCellMar>
          <w:left w:w="0" w:type="dxa"/>
          <w:right w:w="0" w:type="dxa"/>
        </w:tblCellMar>
        <w:tblLook w:val="04A0" w:firstRow="1" w:lastRow="0" w:firstColumn="1" w:lastColumn="0" w:noHBand="0" w:noVBand="1"/>
      </w:tblPr>
      <w:tblGrid>
        <w:gridCol w:w="4676"/>
        <w:gridCol w:w="4684"/>
      </w:tblGrid>
      <w:tr w:rsidR="00C75A69" w:rsidRPr="00BB2AFC" w14:paraId="47C711A7" w14:textId="77777777" w:rsidTr="005E1D87">
        <w:trPr>
          <w:trHeight w:val="300"/>
        </w:trPr>
        <w:tc>
          <w:tcPr>
            <w:tcW w:w="2498" w:type="pct"/>
            <w:shd w:val="clear" w:color="auto" w:fill="auto"/>
            <w:hideMark/>
          </w:tcPr>
          <w:p w14:paraId="72665947"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38CB2AD7" w14:textId="77777777" w:rsidR="00C75A69" w:rsidRDefault="00C75A69" w:rsidP="00E15580">
            <w:pPr>
              <w:pStyle w:val="ListParagraph"/>
              <w:widowControl/>
              <w:numPr>
                <w:ilvl w:val="0"/>
                <w:numId w:val="11"/>
              </w:numPr>
              <w:contextualSpacing/>
              <w:rPr>
                <w:rFonts w:eastAsia="Calibri" w:cs="Times New Roman"/>
                <w:sz w:val="24"/>
                <w:szCs w:val="24"/>
              </w:rPr>
            </w:pPr>
            <w:r w:rsidRPr="30C71E48">
              <w:rPr>
                <w:rFonts w:eastAsia="Calibri" w:cs="Times New Roman"/>
                <w:sz w:val="24"/>
                <w:szCs w:val="24"/>
              </w:rPr>
              <w:t>MA.6.GR.2.3</w:t>
            </w:r>
          </w:p>
          <w:p w14:paraId="5B7BE058" w14:textId="6414BEC2" w:rsidR="00E15580" w:rsidRPr="00E15580" w:rsidRDefault="00E15580" w:rsidP="00E15580">
            <w:pPr>
              <w:widowControl w:val="0"/>
              <w:numPr>
                <w:ilvl w:val="0"/>
                <w:numId w:val="11"/>
              </w:numPr>
              <w:spacing w:after="0" w:line="240" w:lineRule="auto"/>
              <w:contextualSpacing/>
              <w:rPr>
                <w:rFonts w:eastAsia="Times New Roman" w:cs="Times New Roman"/>
                <w:sz w:val="24"/>
                <w:szCs w:val="24"/>
                <w:lang w:val="es-US"/>
              </w:rPr>
            </w:pPr>
            <w:r w:rsidRPr="00AB2856">
              <w:rPr>
                <w:rFonts w:eastAsiaTheme="minorEastAsia" w:cs="Times New Roman"/>
                <w:sz w:val="24"/>
                <w:szCs w:val="24"/>
                <w:lang w:val="es-US"/>
              </w:rPr>
              <w:t xml:space="preserve">MA.7.NSO.2.1, MA.7.NSO.2.2, MA.7.NSO.2.3 </w:t>
            </w:r>
          </w:p>
        </w:tc>
        <w:tc>
          <w:tcPr>
            <w:tcW w:w="2502" w:type="pct"/>
            <w:shd w:val="clear" w:color="auto" w:fill="auto"/>
          </w:tcPr>
          <w:p w14:paraId="3A5A6B02" w14:textId="77777777" w:rsidR="00C75A69" w:rsidRPr="00BB2AFC" w:rsidRDefault="00C75A69" w:rsidP="005E1D87">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39C7F9CD" w14:textId="77777777" w:rsidR="00C75A69" w:rsidRPr="00FA2BAE" w:rsidRDefault="00C75A69" w:rsidP="00C75A69">
            <w:pPr>
              <w:widowControl w:val="0"/>
              <w:numPr>
                <w:ilvl w:val="0"/>
                <w:numId w:val="11"/>
              </w:numPr>
              <w:spacing w:after="0" w:line="240" w:lineRule="auto"/>
              <w:textAlignment w:val="baseline"/>
              <w:rPr>
                <w:rFonts w:eastAsia="Times New Roman" w:cs="Times New Roman"/>
                <w:sz w:val="24"/>
                <w:szCs w:val="24"/>
              </w:rPr>
            </w:pPr>
            <w:r w:rsidRPr="30C71E48">
              <w:rPr>
                <w:rFonts w:eastAsia="Calibri" w:cs="Times New Roman"/>
                <w:sz w:val="24"/>
                <w:szCs w:val="24"/>
              </w:rPr>
              <w:t>MA.912.GR.4.</w:t>
            </w:r>
            <w:r>
              <w:rPr>
                <w:rFonts w:eastAsia="Calibri" w:cs="Times New Roman"/>
                <w:sz w:val="24"/>
                <w:szCs w:val="24"/>
              </w:rPr>
              <w:t>5</w:t>
            </w:r>
          </w:p>
        </w:tc>
      </w:tr>
    </w:tbl>
    <w:p w14:paraId="3AFD07E3" w14:textId="77777777" w:rsidR="00C75A69" w:rsidRPr="00FD1BF3" w:rsidRDefault="00C75A69" w:rsidP="00C75A69">
      <w:pPr>
        <w:spacing w:after="0"/>
        <w:rPr>
          <w:sz w:val="24"/>
          <w:szCs w:val="24"/>
        </w:rPr>
      </w:pPr>
    </w:p>
    <w:p w14:paraId="18246F9A" w14:textId="0E152714" w:rsidR="00C75A69" w:rsidRPr="00BB2AFC" w:rsidRDefault="00C75A69" w:rsidP="00C75A69">
      <w:pPr>
        <w:pStyle w:val="GeometricReasoningGRHeading"/>
      </w:pPr>
      <w:r w:rsidRPr="00BB2AFC">
        <w:t>Purpose and Instructional Strategies</w:t>
      </w:r>
    </w:p>
    <w:p w14:paraId="48DA1C25" w14:textId="4FA8BB63" w:rsidR="00C75A69" w:rsidRPr="00B76B73" w:rsidRDefault="00C75A69" w:rsidP="00C75A69">
      <w:pPr>
        <w:spacing w:after="0" w:line="240" w:lineRule="auto"/>
        <w:rPr>
          <w:rFonts w:eastAsiaTheme="minorEastAsia" w:cs="Times New Roman"/>
          <w:sz w:val="24"/>
          <w:szCs w:val="24"/>
        </w:rPr>
      </w:pPr>
      <w:r w:rsidRPr="00B76B73">
        <w:rPr>
          <w:rFonts w:eastAsiaTheme="minorEastAsia" w:cs="Times New Roman"/>
          <w:sz w:val="24"/>
          <w:szCs w:val="24"/>
        </w:rPr>
        <w:t xml:space="preserve">In </w:t>
      </w:r>
      <w:r w:rsidR="00DE15DD" w:rsidRPr="001E61F9">
        <w:rPr>
          <w:rFonts w:eastAsia="Calibri" w:cs="Times New Roman"/>
          <w:sz w:val="24"/>
          <w:szCs w:val="24"/>
        </w:rPr>
        <w:t xml:space="preserve">previous courses, students solved problems involving volumes with a focus of right rectangular prisms. In grade 7 accelerated, students solve problems involving the volumes of right circular cylinders. In Geometry, students will solve problems involving the volume of cylinders, pyramids, prisms, cones and </w:t>
      </w:r>
      <w:r w:rsidRPr="00B76B73">
        <w:rPr>
          <w:rFonts w:eastAsiaTheme="minorEastAsia" w:cs="Times New Roman"/>
          <w:sz w:val="24"/>
          <w:szCs w:val="24"/>
        </w:rPr>
        <w:t>spheres.</w:t>
      </w:r>
    </w:p>
    <w:p w14:paraId="72768FEE" w14:textId="5C88E4DC" w:rsidR="00C75A69" w:rsidRPr="00B76B73" w:rsidRDefault="00C75A69" w:rsidP="00C75A69">
      <w:pPr>
        <w:numPr>
          <w:ilvl w:val="0"/>
          <w:numId w:val="52"/>
        </w:numPr>
        <w:spacing w:after="0" w:line="240" w:lineRule="auto"/>
        <w:contextualSpacing/>
        <w:rPr>
          <w:rFonts w:eastAsia="Calibri" w:cs="Times New Roman"/>
          <w:sz w:val="24"/>
          <w:szCs w:val="24"/>
        </w:rPr>
      </w:pPr>
      <w:r w:rsidRPr="00B76B73">
        <w:rPr>
          <w:rFonts w:eastAsia="Calibri" w:cs="Times New Roman"/>
          <w:sz w:val="24"/>
          <w:szCs w:val="24"/>
        </w:rPr>
        <w:t>Instruction builds on students’ knowledge of finding the volume of a rectangular prism, which also includes the area of the base multiplied by the height.</w:t>
      </w:r>
    </w:p>
    <w:p w14:paraId="497C8B28" w14:textId="0AC0A76A" w:rsidR="00C75A69" w:rsidRPr="00B76B73" w:rsidRDefault="00C75A69" w:rsidP="00C75A69">
      <w:pPr>
        <w:numPr>
          <w:ilvl w:val="0"/>
          <w:numId w:val="52"/>
        </w:numPr>
        <w:spacing w:after="0" w:line="240" w:lineRule="auto"/>
        <w:contextualSpacing/>
        <w:rPr>
          <w:rFonts w:eastAsia="Calibri" w:cs="Times New Roman"/>
          <w:sz w:val="24"/>
          <w:szCs w:val="24"/>
        </w:rPr>
      </w:pPr>
      <w:r w:rsidRPr="00B76B73">
        <w:rPr>
          <w:rFonts w:eastAsia="Calibri" w:cs="Times New Roman"/>
          <w:sz w:val="24"/>
          <w:szCs w:val="24"/>
        </w:rPr>
        <w:t>Instruction encourages students to make conjectures about how to calculate the volume of a right circular cylinder. Students are provided the radius and height of several cylinders to verify or revise their conjecture (</w:t>
      </w:r>
      <w:r w:rsidRPr="00B76B73">
        <w:rPr>
          <w:rFonts w:eastAsia="Calibri" w:cs="Times New Roman"/>
          <w:i/>
          <w:sz w:val="24"/>
          <w:szCs w:val="24"/>
        </w:rPr>
        <w:t>MTR.6.1</w:t>
      </w:r>
      <w:r w:rsidRPr="00B76B73">
        <w:rPr>
          <w:rFonts w:eastAsia="Calibri" w:cs="Times New Roman"/>
          <w:sz w:val="24"/>
          <w:szCs w:val="24"/>
        </w:rPr>
        <w:t>).</w:t>
      </w:r>
    </w:p>
    <w:p w14:paraId="49F3545F" w14:textId="1BE338AB" w:rsidR="00C75A69" w:rsidRPr="00B76B73" w:rsidRDefault="00C75A69" w:rsidP="00C75A69">
      <w:pPr>
        <w:numPr>
          <w:ilvl w:val="0"/>
          <w:numId w:val="52"/>
        </w:numPr>
        <w:spacing w:after="0" w:line="240" w:lineRule="auto"/>
        <w:contextualSpacing/>
        <w:rPr>
          <w:rFonts w:eastAsia="Calibri" w:cs="Times New Roman"/>
          <w:bCs/>
          <w:sz w:val="24"/>
          <w:szCs w:val="24"/>
        </w:rPr>
      </w:pPr>
      <w:r w:rsidRPr="00B76B73">
        <w:rPr>
          <w:rFonts w:eastAsia="Calibri" w:cs="Times New Roman"/>
          <w:bCs/>
          <w:sz w:val="24"/>
          <w:szCs w:val="24"/>
        </w:rPr>
        <w:t>Instruction includes physical or virtual representations for the volume of a right circular cylinder (</w:t>
      </w:r>
      <w:r w:rsidRPr="00B76B73">
        <w:rPr>
          <w:rFonts w:eastAsia="Calibri" w:cs="Times New Roman"/>
          <w:bCs/>
          <w:i/>
          <w:sz w:val="24"/>
          <w:szCs w:val="24"/>
        </w:rPr>
        <w:t>MTR.2.1</w:t>
      </w:r>
      <w:r w:rsidRPr="00B76B73">
        <w:rPr>
          <w:rFonts w:eastAsia="Calibri" w:cs="Times New Roman"/>
          <w:bCs/>
          <w:sz w:val="24"/>
          <w:szCs w:val="24"/>
        </w:rPr>
        <w:t>).</w:t>
      </w:r>
    </w:p>
    <w:p w14:paraId="16F8AE5C" w14:textId="77777777" w:rsidR="00C75A69" w:rsidRPr="00B76B73" w:rsidRDefault="00C75A69" w:rsidP="00C75A69">
      <w:pPr>
        <w:numPr>
          <w:ilvl w:val="1"/>
          <w:numId w:val="52"/>
        </w:numPr>
        <w:spacing w:after="0" w:line="240" w:lineRule="auto"/>
        <w:contextualSpacing/>
        <w:rPr>
          <w:rFonts w:eastAsia="Calibri" w:cs="Times New Roman"/>
          <w:bCs/>
          <w:sz w:val="24"/>
          <w:szCs w:val="24"/>
        </w:rPr>
      </w:pPr>
      <w:r w:rsidRPr="00B76B73">
        <w:rPr>
          <w:rFonts w:eastAsia="Calibri" w:cs="Times New Roman"/>
          <w:bCs/>
          <w:sz w:val="24"/>
          <w:szCs w:val="24"/>
        </w:rPr>
        <w:t>For example, stack quarters one at a time to show repeated addition (the height) on the area of the base (the first quarter used).</w:t>
      </w:r>
    </w:p>
    <w:p w14:paraId="5D45BDD6" w14:textId="77777777" w:rsidR="00C75A69" w:rsidRPr="00B76B73" w:rsidRDefault="00C75A69" w:rsidP="00C75A69">
      <w:pPr>
        <w:widowControl w:val="0"/>
        <w:numPr>
          <w:ilvl w:val="0"/>
          <w:numId w:val="52"/>
        </w:numPr>
        <w:spacing w:after="0" w:line="240" w:lineRule="auto"/>
        <w:rPr>
          <w:rFonts w:eastAsia="Calibri" w:cs="Times New Roman"/>
          <w:sz w:val="24"/>
          <w:szCs w:val="24"/>
        </w:rPr>
      </w:pPr>
      <w:r w:rsidRPr="00B76B73">
        <w:rPr>
          <w:rFonts w:eastAsia="Calibri" w:cs="Times New Roman"/>
          <w:sz w:val="24"/>
          <w:szCs w:val="24"/>
        </w:rPr>
        <w:t>Instruction focuses on real-world situations to reinforce conceptual understanding of volume versus surface area (</w:t>
      </w:r>
      <w:r w:rsidRPr="00B76B73">
        <w:rPr>
          <w:rFonts w:eastAsia="Calibri" w:cs="Times New Roman"/>
          <w:i/>
          <w:sz w:val="24"/>
          <w:szCs w:val="24"/>
        </w:rPr>
        <w:t>MTR.7.1</w:t>
      </w:r>
      <w:r w:rsidRPr="00B76B73">
        <w:rPr>
          <w:rFonts w:eastAsia="Calibri" w:cs="Times New Roman"/>
          <w:sz w:val="24"/>
          <w:szCs w:val="24"/>
        </w:rPr>
        <w:t>).</w:t>
      </w:r>
    </w:p>
    <w:p w14:paraId="5790A058" w14:textId="77777777" w:rsidR="00C75A69" w:rsidRPr="00BB2AFC" w:rsidRDefault="00C75A69" w:rsidP="00FD1BF3">
      <w:pPr>
        <w:spacing w:after="0" w:line="240" w:lineRule="auto"/>
        <w:contextualSpacing/>
        <w:rPr>
          <w:rFonts w:eastAsia="Times New Roman" w:cs="Times New Roman"/>
          <w:sz w:val="24"/>
          <w:szCs w:val="24"/>
        </w:rPr>
      </w:pPr>
    </w:p>
    <w:p w14:paraId="6264357F" w14:textId="77777777" w:rsidR="00C75A69" w:rsidRPr="00BB2AFC" w:rsidRDefault="00C75A69" w:rsidP="00C75A69">
      <w:pPr>
        <w:pStyle w:val="GeometricReasoningGRHeading"/>
      </w:pPr>
      <w:r w:rsidRPr="00BB2AFC">
        <w:t>Common Misconceptions or Errors</w:t>
      </w:r>
    </w:p>
    <w:p w14:paraId="396527B2" w14:textId="77777777" w:rsidR="00C75A69" w:rsidRPr="008C436A" w:rsidRDefault="00C75A69" w:rsidP="00C75A69">
      <w:pPr>
        <w:numPr>
          <w:ilvl w:val="0"/>
          <w:numId w:val="15"/>
        </w:numPr>
        <w:spacing w:after="0" w:line="240" w:lineRule="auto"/>
        <w:contextualSpacing/>
        <w:rPr>
          <w:rFonts w:eastAsia="Calibri" w:cs="Times New Roman"/>
          <w:bCs/>
          <w:sz w:val="24"/>
          <w:szCs w:val="24"/>
        </w:rPr>
      </w:pPr>
      <w:r w:rsidRPr="008C436A">
        <w:rPr>
          <w:rFonts w:eastAsia="Calibri" w:cs="Times New Roman"/>
          <w:bCs/>
          <w:sz w:val="24"/>
          <w:szCs w:val="24"/>
        </w:rPr>
        <w:t>Students often confuse the vocabulary base, length, height and “B” (base area), when moving between two- and three-dimensional figures. To address this misconception, continue to use the parts of the net to calculate the surface area, rather than focusing on the formula.</w:t>
      </w:r>
    </w:p>
    <w:p w14:paraId="78B0BA57" w14:textId="77777777" w:rsidR="00C75A69" w:rsidRPr="008C436A" w:rsidRDefault="00C75A69" w:rsidP="00C75A69">
      <w:pPr>
        <w:numPr>
          <w:ilvl w:val="0"/>
          <w:numId w:val="15"/>
        </w:numPr>
        <w:spacing w:after="0" w:line="240" w:lineRule="auto"/>
        <w:contextualSpacing/>
        <w:rPr>
          <w:rFonts w:eastAsia="Calibri" w:cs="Times New Roman"/>
          <w:bCs/>
          <w:sz w:val="24"/>
          <w:szCs w:val="24"/>
        </w:rPr>
      </w:pPr>
      <w:r w:rsidRPr="008C436A">
        <w:rPr>
          <w:rFonts w:eastAsia="Calibri" w:cs="Times New Roman"/>
          <w:sz w:val="24"/>
          <w:szCs w:val="24"/>
        </w:rPr>
        <w:t>Students may incorrectly believe that whatever is lying flat is the base of the figure. To address this misconception, remind students that while a cylinder may lay on its side, the bases are the parallel circles with the height being the perpendicular distance between them. Provide multiple orientations of objects and continue to break them down to their nets.</w:t>
      </w:r>
    </w:p>
    <w:p w14:paraId="314D91D8" w14:textId="77777777" w:rsidR="009F089E" w:rsidRDefault="009F089E" w:rsidP="009F089E">
      <w:pPr>
        <w:widowControl w:val="0"/>
        <w:numPr>
          <w:ilvl w:val="0"/>
          <w:numId w:val="15"/>
        </w:numPr>
        <w:spacing w:after="0" w:line="240" w:lineRule="auto"/>
        <w:rPr>
          <w:rFonts w:eastAsia="Times New Roman" w:cs="Times New Roman"/>
          <w:sz w:val="24"/>
          <w:szCs w:val="24"/>
        </w:rPr>
      </w:pPr>
      <w:r w:rsidRPr="001E61F9">
        <w:rPr>
          <w:rFonts w:eastAsia="Calibri" w:cs="Times New Roman"/>
          <w:bCs/>
          <w:sz w:val="24"/>
          <w:szCs w:val="24"/>
        </w:rPr>
        <w:t>Students may incorrectly apply the formulas for area, surface area and volume.</w:t>
      </w:r>
      <w:r w:rsidRPr="001E61F9">
        <w:rPr>
          <w:rFonts w:eastAsia="Times New Roman" w:cs="Times New Roman"/>
          <w:sz w:val="24"/>
          <w:szCs w:val="24"/>
        </w:rPr>
        <w:t xml:space="preserve"> </w:t>
      </w:r>
      <w:r>
        <w:rPr>
          <w:rFonts w:eastAsia="Times New Roman" w:cs="Times New Roman"/>
          <w:sz w:val="24"/>
          <w:szCs w:val="24"/>
        </w:rPr>
        <w:t>To address this misconception, use these concepts in context, or a manner in which they understand the meaning behind the terms to foster their conceptual development (MTR.7.1).</w:t>
      </w:r>
    </w:p>
    <w:p w14:paraId="1ACD730C" w14:textId="07E0EADB" w:rsidR="00C75A69" w:rsidRDefault="009F089E" w:rsidP="009F089E">
      <w:pPr>
        <w:widowControl w:val="0"/>
        <w:spacing w:after="0" w:line="240" w:lineRule="auto"/>
        <w:ind w:left="720"/>
        <w:rPr>
          <w:rFonts w:eastAsia="Calibri" w:cs="Times New Roman"/>
          <w:bCs/>
          <w:sz w:val="24"/>
          <w:szCs w:val="24"/>
        </w:rPr>
      </w:pPr>
      <w:r>
        <w:rPr>
          <w:rFonts w:eastAsia="Calibri" w:cs="Times New Roman"/>
          <w:bCs/>
          <w:sz w:val="24"/>
          <w:szCs w:val="24"/>
        </w:rPr>
        <w:t>Students may incorrectly invert the height and base of a cylinder when the cylinder is presented horizontally.</w:t>
      </w:r>
    </w:p>
    <w:p w14:paraId="19B8B4DF" w14:textId="31F5FF78" w:rsidR="009F089E" w:rsidRPr="00BB2AFC" w:rsidRDefault="00FD1BF3" w:rsidP="00FD1BF3">
      <w:pPr>
        <w:rPr>
          <w:rFonts w:eastAsia="Times New Roman" w:cs="Times New Roman"/>
          <w:sz w:val="24"/>
          <w:szCs w:val="24"/>
        </w:rPr>
      </w:pPr>
      <w:r>
        <w:rPr>
          <w:rFonts w:eastAsia="Times New Roman" w:cs="Times New Roman"/>
          <w:sz w:val="24"/>
          <w:szCs w:val="24"/>
        </w:rPr>
        <w:br w:type="page"/>
      </w:r>
    </w:p>
    <w:p w14:paraId="56C3658E" w14:textId="77777777" w:rsidR="00C75A69" w:rsidRPr="00BB2AFC" w:rsidRDefault="00C75A69" w:rsidP="00C75A69">
      <w:pPr>
        <w:pStyle w:val="GeometricReasoningGRHeading"/>
      </w:pPr>
      <w:r w:rsidRPr="00BB2AFC">
        <w:lastRenderedPageBreak/>
        <w:t>Strategies to Support Tiered Instruction</w:t>
      </w:r>
    </w:p>
    <w:p w14:paraId="211BDC65" w14:textId="4556701E" w:rsidR="00C75A69" w:rsidRPr="008313BC" w:rsidRDefault="00C75A69" w:rsidP="005E79F4">
      <w:pPr>
        <w:numPr>
          <w:ilvl w:val="0"/>
          <w:numId w:val="165"/>
        </w:numPr>
        <w:spacing w:after="0" w:line="240" w:lineRule="auto"/>
        <w:contextualSpacing/>
        <w:rPr>
          <w:rFonts w:asciiTheme="minorHAnsi" w:eastAsiaTheme="minorEastAsia" w:hAnsiTheme="minorHAnsi"/>
          <w:sz w:val="24"/>
          <w:szCs w:val="24"/>
        </w:rPr>
      </w:pPr>
      <w:r w:rsidRPr="008313BC">
        <w:rPr>
          <w:rFonts w:cs="Times New Roman"/>
          <w:sz w:val="24"/>
          <w:szCs w:val="24"/>
        </w:rPr>
        <w:t>Instruction</w:t>
      </w:r>
      <w:r w:rsidRPr="008313BC">
        <w:rPr>
          <w:rFonts w:ascii="Segoe UI" w:eastAsia="Segoe UI" w:hAnsi="Segoe UI" w:cs="Segoe UI"/>
          <w:color w:val="333333"/>
          <w:sz w:val="18"/>
          <w:szCs w:val="18"/>
        </w:rPr>
        <w:t xml:space="preserve"> </w:t>
      </w:r>
      <w:r w:rsidRPr="008313BC">
        <w:rPr>
          <w:rFonts w:eastAsia="Times New Roman" w:cs="Times New Roman"/>
          <w:sz w:val="24"/>
          <w:szCs w:val="24"/>
        </w:rPr>
        <w:t>includes the use of geometric software to allow students to explore the difference between base, length, height and “</w:t>
      </w:r>
      <m:oMath>
        <m:r>
          <w:rPr>
            <w:rFonts w:ascii="Cambria Math" w:eastAsia="Times New Roman" w:hAnsi="Cambria Math" w:cs="Times New Roman"/>
            <w:sz w:val="24"/>
            <w:szCs w:val="24"/>
          </w:rPr>
          <m:t>B</m:t>
        </m:r>
      </m:oMath>
      <w:r w:rsidRPr="008313BC">
        <w:rPr>
          <w:rFonts w:eastAsia="Times New Roman" w:cs="Times New Roman"/>
          <w:sz w:val="24"/>
          <w:szCs w:val="24"/>
        </w:rPr>
        <w:t>” (base area).</w:t>
      </w:r>
    </w:p>
    <w:p w14:paraId="44E2C012" w14:textId="77777777" w:rsidR="00C75A69" w:rsidRPr="008313BC" w:rsidRDefault="00C75A69" w:rsidP="005E79F4">
      <w:pPr>
        <w:numPr>
          <w:ilvl w:val="0"/>
          <w:numId w:val="165"/>
        </w:numPr>
        <w:spacing w:after="0" w:line="240" w:lineRule="auto"/>
        <w:contextualSpacing/>
        <w:rPr>
          <w:rFonts w:asciiTheme="minorHAnsi" w:eastAsiaTheme="minorEastAsia" w:hAnsiTheme="minorHAnsi"/>
          <w:color w:val="000000" w:themeColor="text1"/>
          <w:sz w:val="24"/>
          <w:szCs w:val="24"/>
        </w:rPr>
      </w:pPr>
      <w:r w:rsidRPr="008313BC">
        <w:rPr>
          <w:rFonts w:eastAsia="Times New Roman" w:cs="Times New Roman"/>
          <w:color w:val="000000" w:themeColor="text1"/>
          <w:sz w:val="24"/>
          <w:szCs w:val="24"/>
        </w:rPr>
        <w:t>Teacher creates and posts an anchor chart with visual representations of a right circular cylinder to assist in correct academic vocabulary when solving real-world problems.</w:t>
      </w:r>
    </w:p>
    <w:p w14:paraId="49EF40EA" w14:textId="2017FA5A" w:rsidR="00C75A69" w:rsidRPr="008313BC" w:rsidRDefault="00C75A69" w:rsidP="005E79F4">
      <w:pPr>
        <w:numPr>
          <w:ilvl w:val="0"/>
          <w:numId w:val="165"/>
        </w:numPr>
        <w:spacing w:after="0" w:line="240" w:lineRule="auto"/>
        <w:contextualSpacing/>
        <w:rPr>
          <w:rFonts w:eastAsia="Times New Roman" w:cs="Times New Roman"/>
          <w:sz w:val="24"/>
          <w:szCs w:val="24"/>
        </w:rPr>
      </w:pPr>
      <w:r w:rsidRPr="008313BC">
        <w:rPr>
          <w:rFonts w:cs="Times New Roman"/>
          <w:sz w:val="24"/>
          <w:szCs w:val="24"/>
        </w:rPr>
        <w:t>Teacher provides students with an example of a three-dimensional figure in its original position then provides multiple orientations to discuss how the location of the figure’s base changes, but the dimensions of the figure do not change.</w:t>
      </w:r>
    </w:p>
    <w:p w14:paraId="7A9A2AB2" w14:textId="77777777" w:rsidR="00C75A69" w:rsidRDefault="00C75A69" w:rsidP="005E79F4">
      <w:pPr>
        <w:pStyle w:val="ListParagraph"/>
        <w:numPr>
          <w:ilvl w:val="0"/>
          <w:numId w:val="166"/>
        </w:numPr>
        <w:contextualSpacing/>
        <w:rPr>
          <w:rFonts w:eastAsia="Times New Roman" w:cs="Times New Roman"/>
          <w:sz w:val="24"/>
          <w:szCs w:val="24"/>
        </w:rPr>
      </w:pPr>
      <w:r w:rsidRPr="000236CA">
        <w:rPr>
          <w:rFonts w:eastAsia="Times New Roman" w:cs="Times New Roman"/>
          <w:sz w:val="24"/>
          <w:szCs w:val="24"/>
        </w:rPr>
        <w:t>For example, two right circular cylinders are shown below with the same dimensions but in different orientations. The base is highlighted in each.</w:t>
      </w:r>
    </w:p>
    <w:p w14:paraId="485A8743" w14:textId="77777777" w:rsidR="00FD1BF3" w:rsidRPr="00FD1BF3" w:rsidRDefault="00FD1BF3" w:rsidP="00FD1BF3">
      <w:pPr>
        <w:spacing w:after="0"/>
        <w:contextualSpacing/>
        <w:rPr>
          <w:rFonts w:eastAsia="Times New Roman" w:cs="Times New Roman"/>
          <w:sz w:val="24"/>
          <w:szCs w:val="24"/>
        </w:rPr>
      </w:pPr>
    </w:p>
    <w:p w14:paraId="0764D8C4" w14:textId="77777777" w:rsidR="00C75A69" w:rsidRDefault="00C75A69" w:rsidP="00687518">
      <w:pPr>
        <w:pStyle w:val="ListParagraph"/>
        <w:ind w:left="3600"/>
        <w:contextualSpacing/>
        <w:rPr>
          <w:rFonts w:eastAsia="Times New Roman" w:cs="Times New Roman"/>
          <w:sz w:val="24"/>
          <w:szCs w:val="24"/>
        </w:rPr>
      </w:pPr>
      <w:r w:rsidRPr="00E871DB">
        <w:rPr>
          <w:noProof/>
        </w:rPr>
        <w:drawing>
          <wp:inline distT="0" distB="0" distL="0" distR="0" wp14:anchorId="5F0D9ADC" wp14:editId="27FADCCA">
            <wp:extent cx="1661304" cy="807790"/>
            <wp:effectExtent l="0" t="0" r="0" b="0"/>
            <wp:docPr id="1259969462" name="Picture 1" descr="2 cylinders with the same dimensions in different ori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69462" name="Picture 1" descr="2 cylinders with the same dimensions in different orientations."/>
                    <pic:cNvPicPr/>
                  </pic:nvPicPr>
                  <pic:blipFill>
                    <a:blip r:embed="rId107"/>
                    <a:stretch>
                      <a:fillRect/>
                    </a:stretch>
                  </pic:blipFill>
                  <pic:spPr>
                    <a:xfrm>
                      <a:off x="0" y="0"/>
                      <a:ext cx="1661304" cy="807790"/>
                    </a:xfrm>
                    <a:prstGeom prst="rect">
                      <a:avLst/>
                    </a:prstGeom>
                  </pic:spPr>
                </pic:pic>
              </a:graphicData>
            </a:graphic>
          </wp:inline>
        </w:drawing>
      </w:r>
      <w:r w:rsidRPr="000236CA">
        <w:rPr>
          <w:rFonts w:eastAsia="Times New Roman" w:cs="Times New Roman"/>
          <w:sz w:val="24"/>
          <w:szCs w:val="24"/>
        </w:rPr>
        <w:t xml:space="preserve"> </w:t>
      </w:r>
      <w:r>
        <w:rPr>
          <w:rFonts w:eastAsia="Times New Roman" w:cs="Times New Roman"/>
          <w:sz w:val="24"/>
          <w:szCs w:val="24"/>
        </w:rPr>
        <w:t xml:space="preserve">                        </w:t>
      </w:r>
    </w:p>
    <w:p w14:paraId="1CB3458C" w14:textId="77777777" w:rsidR="00687518" w:rsidRPr="00687518" w:rsidRDefault="00687518" w:rsidP="00687518">
      <w:pPr>
        <w:spacing w:after="0"/>
        <w:contextualSpacing/>
        <w:rPr>
          <w:rFonts w:eastAsia="Times New Roman" w:cs="Times New Roman"/>
          <w:sz w:val="24"/>
          <w:szCs w:val="24"/>
        </w:rPr>
      </w:pPr>
    </w:p>
    <w:p w14:paraId="42DC9279" w14:textId="77777777" w:rsidR="00C75A69" w:rsidRPr="00116562" w:rsidRDefault="00C75A69" w:rsidP="005E79F4">
      <w:pPr>
        <w:numPr>
          <w:ilvl w:val="0"/>
          <w:numId w:val="164"/>
        </w:numPr>
        <w:spacing w:after="0" w:line="240" w:lineRule="auto"/>
        <w:contextualSpacing/>
        <w:rPr>
          <w:rFonts w:eastAsia="Times New Roman" w:cs="Times New Roman"/>
          <w:sz w:val="24"/>
          <w:szCs w:val="24"/>
        </w:rPr>
      </w:pPr>
      <w:r w:rsidRPr="00116562">
        <w:rPr>
          <w:rFonts w:cs="Times New Roman"/>
          <w:sz w:val="24"/>
          <w:szCs w:val="24"/>
        </w:rPr>
        <w:t>Teacher co-creates a visual of a three-dimensional figure and its dimensions in the context of a real-world problem,</w:t>
      </w:r>
      <w:r w:rsidRPr="00116562">
        <w:rPr>
          <w:rFonts w:eastAsia="Times New Roman" w:cs="Times New Roman"/>
          <w:sz w:val="24"/>
          <w:szCs w:val="24"/>
        </w:rPr>
        <w:t xml:space="preserve"> and color</w:t>
      </w:r>
      <w:r w:rsidRPr="00116562">
        <w:rPr>
          <w:rFonts w:cs="Times New Roman"/>
          <w:sz w:val="24"/>
          <w:szCs w:val="24"/>
        </w:rPr>
        <w:t>-coding and labeling the dimensions</w:t>
      </w:r>
      <w:r w:rsidRPr="00116562">
        <w:rPr>
          <w:rFonts w:eastAsia="Times New Roman" w:cs="Times New Roman"/>
          <w:sz w:val="24"/>
          <w:szCs w:val="24"/>
        </w:rPr>
        <w:t>.</w:t>
      </w:r>
    </w:p>
    <w:p w14:paraId="22EBF96F" w14:textId="77777777" w:rsidR="00C75A69" w:rsidRPr="00116562" w:rsidRDefault="00C75A69" w:rsidP="005E79F4">
      <w:pPr>
        <w:numPr>
          <w:ilvl w:val="0"/>
          <w:numId w:val="164"/>
        </w:numPr>
        <w:spacing w:after="0" w:line="240" w:lineRule="auto"/>
        <w:contextualSpacing/>
        <w:rPr>
          <w:rFonts w:asciiTheme="minorHAnsi" w:eastAsiaTheme="minorEastAsia" w:hAnsiTheme="minorHAnsi"/>
          <w:sz w:val="24"/>
          <w:szCs w:val="24"/>
        </w:rPr>
      </w:pPr>
      <w:r w:rsidRPr="00116562">
        <w:rPr>
          <w:rFonts w:eastAsia="Times New Roman" w:cs="Times New Roman"/>
          <w:color w:val="000000" w:themeColor="text1"/>
          <w:sz w:val="24"/>
          <w:szCs w:val="24"/>
        </w:rPr>
        <w:t>Instruction includes opportunities for students to solve for the volume of a given right circular cylinder in terms of pi before replacing the value of pi with an approximation to determine the estimated volume.</w:t>
      </w:r>
    </w:p>
    <w:p w14:paraId="51CCEA1F" w14:textId="3885FCCA" w:rsidR="00C75A69" w:rsidRPr="00116562" w:rsidRDefault="00C75A69" w:rsidP="005E79F4">
      <w:pPr>
        <w:numPr>
          <w:ilvl w:val="0"/>
          <w:numId w:val="164"/>
        </w:numPr>
        <w:spacing w:after="0" w:line="240" w:lineRule="auto"/>
        <w:contextualSpacing/>
        <w:rPr>
          <w:rFonts w:eastAsia="Times New Roman" w:cs="Times New Roman"/>
          <w:sz w:val="24"/>
          <w:szCs w:val="24"/>
        </w:rPr>
      </w:pPr>
      <w:r w:rsidRPr="00116562">
        <w:rPr>
          <w:rFonts w:cs="Times New Roman"/>
          <w:sz w:val="24"/>
          <w:szCs w:val="24"/>
        </w:rPr>
        <w:t>Teacher provides instruction focused on manipulatives or geometric software for students to develop understanding of the difference between the formulas for area, surface area and volume.</w:t>
      </w:r>
    </w:p>
    <w:p w14:paraId="3D3E7616" w14:textId="77777777" w:rsidR="00C75A69" w:rsidRPr="00116562" w:rsidRDefault="00C75A69" w:rsidP="005E79F4">
      <w:pPr>
        <w:numPr>
          <w:ilvl w:val="0"/>
          <w:numId w:val="164"/>
        </w:numPr>
        <w:spacing w:after="0" w:line="240" w:lineRule="auto"/>
        <w:contextualSpacing/>
        <w:rPr>
          <w:rFonts w:asciiTheme="minorHAnsi" w:eastAsiaTheme="minorEastAsia" w:hAnsiTheme="minorHAnsi"/>
          <w:color w:val="000000" w:themeColor="text1"/>
          <w:sz w:val="24"/>
          <w:szCs w:val="24"/>
        </w:rPr>
      </w:pPr>
      <w:r w:rsidRPr="00116562">
        <w:rPr>
          <w:rFonts w:eastAsia="Times New Roman" w:cs="Times New Roman"/>
          <w:color w:val="000000" w:themeColor="text1"/>
          <w:sz w:val="24"/>
          <w:szCs w:val="24"/>
        </w:rPr>
        <w:t>Teacher provides opportunities for students to comprehend the context or situation by engaging in questions (</w:t>
      </w:r>
      <w:r w:rsidRPr="00116562">
        <w:rPr>
          <w:rFonts w:eastAsia="Times New Roman" w:cs="Times New Roman"/>
          <w:sz w:val="24"/>
          <w:szCs w:val="24"/>
        </w:rPr>
        <w:t>laminating these questions on a printed card for students to utilize as a resource in and out of the classroom would be helpful)</w:t>
      </w:r>
      <w:r w:rsidRPr="00116562">
        <w:rPr>
          <w:rFonts w:eastAsia="Times New Roman" w:cs="Times New Roman"/>
          <w:color w:val="000000" w:themeColor="text1"/>
          <w:sz w:val="24"/>
          <w:szCs w:val="24"/>
        </w:rPr>
        <w:t>.</w:t>
      </w:r>
    </w:p>
    <w:p w14:paraId="20450721" w14:textId="073FA156" w:rsidR="00C75A69" w:rsidRPr="00116562" w:rsidRDefault="00C75A69" w:rsidP="005E79F4">
      <w:pPr>
        <w:numPr>
          <w:ilvl w:val="1"/>
          <w:numId w:val="165"/>
        </w:numPr>
        <w:spacing w:after="0" w:line="240" w:lineRule="auto"/>
        <w:contextualSpacing/>
        <w:rPr>
          <w:rFonts w:asciiTheme="minorHAnsi" w:eastAsiaTheme="minorEastAsia" w:hAnsiTheme="minorHAnsi"/>
          <w:sz w:val="24"/>
          <w:szCs w:val="24"/>
        </w:rPr>
      </w:pPr>
      <w:r w:rsidRPr="00116562">
        <w:rPr>
          <w:rFonts w:eastAsia="Times New Roman" w:cs="Times New Roman"/>
          <w:sz w:val="24"/>
          <w:szCs w:val="24"/>
        </w:rPr>
        <w:t>What do you know from the problem?</w:t>
      </w:r>
    </w:p>
    <w:p w14:paraId="132F4E5D" w14:textId="2F1D0C74" w:rsidR="00C75A69" w:rsidRPr="00116562" w:rsidRDefault="00C75A69" w:rsidP="005E79F4">
      <w:pPr>
        <w:numPr>
          <w:ilvl w:val="1"/>
          <w:numId w:val="165"/>
        </w:numPr>
        <w:spacing w:after="0" w:line="240" w:lineRule="auto"/>
        <w:contextualSpacing/>
        <w:rPr>
          <w:rFonts w:asciiTheme="minorHAnsi" w:eastAsiaTheme="minorEastAsia" w:hAnsiTheme="minorHAnsi"/>
          <w:sz w:val="24"/>
          <w:szCs w:val="24"/>
        </w:rPr>
      </w:pPr>
      <w:r w:rsidRPr="00116562">
        <w:rPr>
          <w:rFonts w:eastAsia="Times New Roman" w:cs="Times New Roman"/>
          <w:sz w:val="24"/>
          <w:szCs w:val="24"/>
        </w:rPr>
        <w:t>What is the problem asking you to find?</w:t>
      </w:r>
    </w:p>
    <w:p w14:paraId="18DE034E" w14:textId="77777777" w:rsidR="00C75A69" w:rsidRPr="00116562" w:rsidRDefault="00C75A69" w:rsidP="005E79F4">
      <w:pPr>
        <w:numPr>
          <w:ilvl w:val="1"/>
          <w:numId w:val="165"/>
        </w:numPr>
        <w:spacing w:after="0" w:line="240" w:lineRule="auto"/>
        <w:contextualSpacing/>
        <w:rPr>
          <w:rFonts w:asciiTheme="minorHAnsi" w:eastAsiaTheme="minorEastAsia" w:hAnsiTheme="minorHAnsi"/>
          <w:color w:val="000000" w:themeColor="text1"/>
          <w:sz w:val="24"/>
          <w:szCs w:val="24"/>
        </w:rPr>
      </w:pPr>
      <w:r w:rsidRPr="00116562">
        <w:rPr>
          <w:rFonts w:eastAsia="Times New Roman" w:cs="Times New Roman"/>
          <w:color w:val="000000" w:themeColor="text1"/>
          <w:sz w:val="24"/>
          <w:szCs w:val="24"/>
        </w:rPr>
        <w:t>Can you create a visual model to help you understand or see patterns in your problem?</w:t>
      </w:r>
    </w:p>
    <w:p w14:paraId="05CFA8A6" w14:textId="08737810" w:rsidR="004260EA" w:rsidRDefault="00C75A69" w:rsidP="005E79F4">
      <w:pPr>
        <w:numPr>
          <w:ilvl w:val="0"/>
          <w:numId w:val="165"/>
        </w:numPr>
        <w:spacing w:after="0" w:line="240" w:lineRule="auto"/>
        <w:contextualSpacing/>
        <w:rPr>
          <w:rFonts w:cs="Times New Roman"/>
          <w:sz w:val="24"/>
          <w:szCs w:val="24"/>
        </w:rPr>
      </w:pPr>
      <w:r w:rsidRPr="00116562">
        <w:rPr>
          <w:rFonts w:cs="Times New Roman"/>
          <w:sz w:val="24"/>
          <w:szCs w:val="24"/>
        </w:rPr>
        <w:t>Teacher encourages students to continue to use the parts of the net to calculate the surface area, rather than focusing on the formula.</w:t>
      </w:r>
    </w:p>
    <w:p w14:paraId="3DFC26D4" w14:textId="5AA1A1F9" w:rsidR="00C75A69" w:rsidRPr="004260EA" w:rsidRDefault="00C75A69" w:rsidP="005E79F4">
      <w:pPr>
        <w:numPr>
          <w:ilvl w:val="0"/>
          <w:numId w:val="165"/>
        </w:numPr>
        <w:spacing w:after="0" w:line="240" w:lineRule="auto"/>
        <w:contextualSpacing/>
        <w:rPr>
          <w:rFonts w:cs="Times New Roman"/>
          <w:sz w:val="24"/>
          <w:szCs w:val="24"/>
        </w:rPr>
      </w:pPr>
      <w:r w:rsidRPr="004260EA">
        <w:rPr>
          <w:rFonts w:eastAsia="Calibri" w:cs="Times New Roman"/>
          <w:sz w:val="24"/>
          <w:szCs w:val="24"/>
        </w:rPr>
        <w:t>Provide multiple orientations of cylinders, focusing on the height as the perpendicular distance between the parallel bases, continuing to break them down to their nets.</w:t>
      </w:r>
    </w:p>
    <w:p w14:paraId="0D6A6D15" w14:textId="77777777" w:rsidR="00C75A69" w:rsidRPr="00821BF3" w:rsidRDefault="00C75A69" w:rsidP="00687518">
      <w:pPr>
        <w:spacing w:after="0" w:line="240" w:lineRule="auto"/>
        <w:contextualSpacing/>
        <w:rPr>
          <w:rFonts w:eastAsia="Times New Roman" w:cs="Times New Roman"/>
          <w:color w:val="000000" w:themeColor="text1"/>
          <w:sz w:val="24"/>
          <w:szCs w:val="24"/>
        </w:rPr>
      </w:pPr>
    </w:p>
    <w:p w14:paraId="46E77ED8" w14:textId="77777777" w:rsidR="00C75A69" w:rsidRPr="00BB2AFC" w:rsidRDefault="00C75A69" w:rsidP="00C75A69">
      <w:pPr>
        <w:pStyle w:val="GeometricReasoningGRHeading"/>
      </w:pPr>
      <w:r w:rsidRPr="00BB2AFC">
        <w:t>Instructional Tasks </w:t>
      </w:r>
    </w:p>
    <w:p w14:paraId="39F9F17F" w14:textId="77777777" w:rsidR="00C75A69" w:rsidRPr="00BB2AFC" w:rsidRDefault="00C75A69" w:rsidP="00C75A6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w:t>
      </w:r>
      <w:r>
        <w:rPr>
          <w:rFonts w:eastAsia="Times New Roman" w:cs="Times New Roman"/>
          <w:i/>
          <w:sz w:val="24"/>
          <w:szCs w:val="24"/>
        </w:rPr>
        <w:t>MTR.1.1</w:t>
      </w:r>
      <w:r w:rsidRPr="00BB2AFC">
        <w:rPr>
          <w:rFonts w:eastAsia="Times New Roman" w:cs="Times New Roman"/>
          <w:i/>
          <w:sz w:val="24"/>
          <w:szCs w:val="24"/>
        </w:rPr>
        <w:t>)</w:t>
      </w:r>
    </w:p>
    <w:p w14:paraId="44B2647C" w14:textId="50D1C0F3" w:rsidR="00C75A69" w:rsidRPr="00D85923" w:rsidRDefault="00C75A69" w:rsidP="00C75A69">
      <w:pPr>
        <w:spacing w:after="0" w:line="240" w:lineRule="auto"/>
        <w:ind w:left="360"/>
        <w:rPr>
          <w:rFonts w:eastAsia="Calibri" w:cs="Times New Roman"/>
          <w:bCs/>
          <w:sz w:val="24"/>
          <w:szCs w:val="24"/>
        </w:rPr>
      </w:pPr>
      <w:r w:rsidRPr="00D85923">
        <w:rPr>
          <w:rFonts w:eastAsia="Calibri" w:cs="Times New Roman"/>
          <w:bCs/>
          <w:sz w:val="24"/>
          <w:szCs w:val="24"/>
        </w:rPr>
        <w:t>Coffee2Go wants to build a record-breaking giant coffee cup for a promotional celebration at a convention for coffee drinkers. In 2020, the Guinness Book of World Records reported that the World’s Largest Cup of Coffee contained 2,010 gallons of fresh-brewed coffee brewed.</w:t>
      </w:r>
    </w:p>
    <w:p w14:paraId="0AC5D09A" w14:textId="19E3FA87" w:rsidR="00C75A69" w:rsidRPr="00D85923" w:rsidRDefault="00C75A69" w:rsidP="00C75A69">
      <w:pPr>
        <w:spacing w:after="0" w:line="240" w:lineRule="auto"/>
        <w:ind w:left="1440" w:hanging="720"/>
        <w:rPr>
          <w:rFonts w:eastAsia="Calibri" w:cs="Times New Roman"/>
          <w:bCs/>
          <w:sz w:val="24"/>
          <w:szCs w:val="24"/>
        </w:rPr>
      </w:pPr>
      <w:r w:rsidRPr="00D85923">
        <w:rPr>
          <w:rFonts w:eastAsia="Calibri" w:cs="Times New Roman"/>
          <w:bCs/>
          <w:sz w:val="24"/>
          <w:szCs w:val="24"/>
        </w:rPr>
        <w:t>Part A. What questions would need to be answered to approach this problem? Do you have all the information you need to solve the problem? Why or why not?</w:t>
      </w:r>
    </w:p>
    <w:p w14:paraId="61E05878" w14:textId="5A0ED51F" w:rsidR="00C75A69" w:rsidRPr="00D85923" w:rsidRDefault="00C75A69" w:rsidP="00C75A69">
      <w:pPr>
        <w:spacing w:after="0" w:line="240" w:lineRule="auto"/>
        <w:ind w:left="1440" w:hanging="720"/>
        <w:rPr>
          <w:rFonts w:eastAsia="Calibri" w:cs="Times New Roman"/>
          <w:bCs/>
          <w:sz w:val="24"/>
          <w:szCs w:val="24"/>
        </w:rPr>
      </w:pPr>
      <w:r w:rsidRPr="00D85923">
        <w:rPr>
          <w:rFonts w:eastAsia="Calibri" w:cs="Times New Roman"/>
          <w:bCs/>
          <w:sz w:val="24"/>
          <w:szCs w:val="24"/>
        </w:rPr>
        <w:t>Part B. The Guinness Book of World Records, in 2020, documented the Largest Coffee Cup with a height of 8 feet and a diameter of 8 feet. How many cubic feet of coffee can be held in the World’s Largest Coffee Cup?</w:t>
      </w:r>
    </w:p>
    <w:p w14:paraId="76AEDA18" w14:textId="0612FC6D" w:rsidR="00C75A69" w:rsidRPr="00D85923" w:rsidRDefault="00C75A69" w:rsidP="00C75A69">
      <w:pPr>
        <w:spacing w:after="0" w:line="240" w:lineRule="auto"/>
        <w:ind w:left="1440" w:hanging="720"/>
        <w:rPr>
          <w:rFonts w:eastAsia="Calibri" w:cs="Times New Roman"/>
          <w:bCs/>
          <w:sz w:val="24"/>
          <w:szCs w:val="24"/>
        </w:rPr>
      </w:pPr>
      <w:r w:rsidRPr="00D85923">
        <w:rPr>
          <w:rFonts w:eastAsia="Calibri" w:cs="Times New Roman"/>
          <w:bCs/>
          <w:sz w:val="24"/>
          <w:szCs w:val="24"/>
        </w:rPr>
        <w:lastRenderedPageBreak/>
        <w:t>Part C. There are approximately 1.25 gallons of coffee in a cubic foot. If Coffee2Go has a goal of creating a coffee cup that holds 2,410 gallons of coffee, what could be the height and diameter of the coffee cup if they are the same size?</w:t>
      </w:r>
    </w:p>
    <w:p w14:paraId="75864691" w14:textId="77777777" w:rsidR="00C75A69" w:rsidRPr="00D85923" w:rsidRDefault="00C75A69" w:rsidP="00DF6473">
      <w:pPr>
        <w:spacing w:after="0" w:line="240" w:lineRule="auto"/>
        <w:rPr>
          <w:rFonts w:eastAsia="Calibri" w:cs="Times New Roman"/>
          <w:bCs/>
          <w:sz w:val="24"/>
          <w:szCs w:val="24"/>
        </w:rPr>
      </w:pPr>
    </w:p>
    <w:p w14:paraId="3B4E243C" w14:textId="77777777" w:rsidR="00C75A69" w:rsidRPr="00D85923" w:rsidRDefault="00C75A69" w:rsidP="00C75A69">
      <w:pPr>
        <w:spacing w:after="0" w:line="240" w:lineRule="auto"/>
        <w:rPr>
          <w:rFonts w:eastAsia="Calibri" w:cs="Times New Roman"/>
          <w:bCs/>
          <w:i/>
          <w:sz w:val="24"/>
          <w:szCs w:val="24"/>
        </w:rPr>
      </w:pPr>
      <w:r w:rsidRPr="00D85923">
        <w:rPr>
          <w:rFonts w:eastAsia="Calibri" w:cs="Times New Roman"/>
          <w:bCs/>
          <w:i/>
          <w:sz w:val="24"/>
          <w:szCs w:val="24"/>
        </w:rPr>
        <w:t>Instructional Task 2 (MTR.7.1)</w:t>
      </w:r>
    </w:p>
    <w:p w14:paraId="3FD0D981" w14:textId="77777777" w:rsidR="00C75A69" w:rsidRPr="00D85923" w:rsidRDefault="00C75A69" w:rsidP="00C75A69">
      <w:pPr>
        <w:spacing w:after="0" w:line="240" w:lineRule="auto"/>
        <w:ind w:left="360"/>
        <w:textAlignment w:val="baseline"/>
        <w:rPr>
          <w:rFonts w:eastAsiaTheme="minorEastAsia" w:cs="Times New Roman"/>
          <w:color w:val="000000" w:themeColor="text1"/>
          <w:sz w:val="24"/>
          <w:szCs w:val="24"/>
        </w:rPr>
      </w:pPr>
      <w:r w:rsidRPr="00D85923">
        <w:rPr>
          <w:rFonts w:eastAsia="Calibri" w:cs="Times New Roman"/>
          <w:bCs/>
          <w:sz w:val="24"/>
          <w:szCs w:val="24"/>
        </w:rPr>
        <w:t xml:space="preserve">Karim is setting up an inflatable pool in the yard for the little kids to play. The pool measures </w:t>
      </w:r>
      <m:oMath>
        <m:r>
          <w:rPr>
            <w:rFonts w:ascii="Cambria Math" w:eastAsia="Calibri" w:hAnsi="Cambria Math" w:cs="Times New Roman"/>
            <w:sz w:val="24"/>
            <w:szCs w:val="24"/>
          </w:rPr>
          <m:t>3</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D85923">
        <w:rPr>
          <w:rFonts w:eastAsia="Calibri" w:cs="Times New Roman"/>
          <w:bCs/>
          <w:sz w:val="24"/>
          <w:szCs w:val="24"/>
        </w:rPr>
        <w:t xml:space="preserve"> feet across and 16 inches deep. What is the volume of water needed to fill the pool 2 inches from the top? Justify your solution.</w:t>
      </w:r>
    </w:p>
    <w:p w14:paraId="4A34FD2F" w14:textId="77777777" w:rsidR="00C75A69" w:rsidRPr="00BB2AFC" w:rsidRDefault="00C75A69" w:rsidP="00C75A69">
      <w:pPr>
        <w:spacing w:after="0" w:line="240" w:lineRule="auto"/>
        <w:rPr>
          <w:rFonts w:eastAsia="Times New Roman" w:cs="Times New Roman"/>
          <w:sz w:val="24"/>
          <w:szCs w:val="24"/>
        </w:rPr>
      </w:pPr>
    </w:p>
    <w:p w14:paraId="6DE1CD50" w14:textId="77777777" w:rsidR="00C75A69" w:rsidRPr="00BB2AFC" w:rsidRDefault="00C75A69" w:rsidP="00C75A69">
      <w:pPr>
        <w:pStyle w:val="GeometricReasoningGRHeading"/>
      </w:pPr>
      <w:r w:rsidRPr="00BB2AFC">
        <w:t>Instructional Items </w:t>
      </w:r>
    </w:p>
    <w:p w14:paraId="0A8E5CB8" w14:textId="77777777" w:rsidR="00C75A69" w:rsidRPr="00F419EE" w:rsidRDefault="00C75A69" w:rsidP="00C75A69">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1287ACA1" w14:textId="216AA63C" w:rsidR="00C75A69" w:rsidRPr="009E42B8" w:rsidRDefault="00C75A69" w:rsidP="00C75A69">
      <w:pPr>
        <w:spacing w:after="0" w:line="240" w:lineRule="auto"/>
        <w:ind w:left="360"/>
        <w:contextualSpacing/>
        <w:rPr>
          <w:rFonts w:eastAsia="Calibri" w:cs="Times New Roman"/>
          <w:bCs/>
          <w:sz w:val="24"/>
          <w:szCs w:val="24"/>
        </w:rPr>
      </w:pPr>
      <w:r w:rsidRPr="009E42B8">
        <w:rPr>
          <w:rFonts w:eastAsia="Calibri" w:cs="Times New Roman"/>
          <w:bCs/>
          <w:sz w:val="24"/>
          <w:szCs w:val="24"/>
        </w:rPr>
        <w:t>What is the height of a cylinder, with a radius of 3.4 meters (m), whose volume is 198 m</w:t>
      </w:r>
      <w:r w:rsidRPr="009E42B8">
        <w:rPr>
          <w:rFonts w:eastAsia="Calibri" w:cs="Times New Roman"/>
          <w:bCs/>
          <w:sz w:val="24"/>
          <w:szCs w:val="24"/>
          <w:vertAlign w:val="superscript"/>
        </w:rPr>
        <w:t>3</w:t>
      </w:r>
      <w:r w:rsidRPr="009E42B8">
        <w:rPr>
          <w:rFonts w:eastAsia="Calibri" w:cs="Times New Roman"/>
          <w:bCs/>
          <w:sz w:val="24"/>
          <w:szCs w:val="24"/>
        </w:rPr>
        <w:t>? Round to the nearest hundredth.</w:t>
      </w:r>
    </w:p>
    <w:p w14:paraId="79F64F49" w14:textId="77777777" w:rsidR="00C75A69" w:rsidRDefault="00C75A69" w:rsidP="00C75A69">
      <w:pPr>
        <w:spacing w:after="0" w:line="240" w:lineRule="auto"/>
        <w:textAlignment w:val="baseline"/>
        <w:rPr>
          <w:rFonts w:eastAsia="Calibri" w:cs="Times New Roman"/>
          <w:i/>
          <w:sz w:val="24"/>
          <w:szCs w:val="24"/>
        </w:rPr>
      </w:pPr>
    </w:p>
    <w:p w14:paraId="794CA990" w14:textId="77777777" w:rsidR="00C75A69" w:rsidRPr="00F419EE" w:rsidRDefault="00C75A69" w:rsidP="00C75A69">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0D11F7DF" w14:textId="77777777" w:rsidR="00C75A69" w:rsidRDefault="00C75A69" w:rsidP="00C75A69">
      <w:pPr>
        <w:spacing w:after="0" w:line="240" w:lineRule="auto"/>
        <w:ind w:left="360"/>
        <w:contextualSpacing/>
        <w:rPr>
          <w:rFonts w:eastAsia="Calibri" w:cs="Times New Roman"/>
          <w:bCs/>
          <w:sz w:val="24"/>
          <w:szCs w:val="24"/>
        </w:rPr>
      </w:pPr>
      <w:r w:rsidRPr="002D7259">
        <w:rPr>
          <w:rFonts w:eastAsia="Calibri" w:cs="Times New Roman"/>
          <w:bCs/>
          <w:sz w:val="24"/>
          <w:szCs w:val="24"/>
        </w:rPr>
        <w:t>Determine the exact volume of each of the following cylinders.</w:t>
      </w:r>
    </w:p>
    <w:p w14:paraId="055ED18D" w14:textId="77777777" w:rsidR="00C75A69" w:rsidRDefault="00C75A69" w:rsidP="00687518">
      <w:pPr>
        <w:spacing w:after="0" w:line="240" w:lineRule="auto"/>
        <w:contextualSpacing/>
        <w:rPr>
          <w:rFonts w:eastAsia="Calibri" w:cs="Times New Roman"/>
          <w:bCs/>
          <w:sz w:val="24"/>
          <w:szCs w:val="24"/>
        </w:rPr>
      </w:pPr>
    </w:p>
    <w:p w14:paraId="2199AFCB" w14:textId="77777777" w:rsidR="00C75A69" w:rsidRDefault="00C75A69" w:rsidP="00C75A69">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5E003A">
        <w:rPr>
          <w:rFonts w:eastAsia="Calibri" w:cs="Times New Roman"/>
          <w:bCs/>
          <w:i/>
          <w:noProof/>
          <w:sz w:val="24"/>
          <w:szCs w:val="24"/>
        </w:rPr>
        <w:drawing>
          <wp:inline distT="0" distB="0" distL="0" distR="0" wp14:anchorId="5DF4F651" wp14:editId="199A5F77">
            <wp:extent cx="1348857" cy="891617"/>
            <wp:effectExtent l="0" t="0" r="3810" b="3810"/>
            <wp:docPr id="1001184716" name="Picture 1" descr="A blue cylinder with a height of 4 and three-eighths inches and a radii of 2 and five-eighths in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4716" name="Picture 1" descr="A blue cylinder with a height of 4 and three-eighths inches and a radii of 2 and five-eighths inches.&#10;"/>
                    <pic:cNvPicPr/>
                  </pic:nvPicPr>
                  <pic:blipFill>
                    <a:blip r:embed="rId108"/>
                    <a:stretch>
                      <a:fillRect/>
                    </a:stretch>
                  </pic:blipFill>
                  <pic:spPr>
                    <a:xfrm>
                      <a:off x="0" y="0"/>
                      <a:ext cx="1348857" cy="891617"/>
                    </a:xfrm>
                    <a:prstGeom prst="rect">
                      <a:avLst/>
                    </a:prstGeom>
                  </pic:spPr>
                </pic:pic>
              </a:graphicData>
            </a:graphic>
          </wp:inline>
        </w:drawing>
      </w:r>
    </w:p>
    <w:p w14:paraId="1FF9C09C" w14:textId="1056029D" w:rsidR="00C75A69" w:rsidRDefault="00C75A69" w:rsidP="00687518">
      <w:pPr>
        <w:spacing w:after="0" w:line="240" w:lineRule="auto"/>
        <w:contextualSpacing/>
        <w:rPr>
          <w:rFonts w:eastAsia="Calibri" w:cs="Times New Roman"/>
          <w:bCs/>
          <w:sz w:val="24"/>
          <w:szCs w:val="24"/>
        </w:rPr>
      </w:pPr>
    </w:p>
    <w:p w14:paraId="4B5EED8C" w14:textId="3D3F6859" w:rsidR="00C75A69" w:rsidRPr="002D7259" w:rsidRDefault="00257AA0" w:rsidP="00257AA0">
      <w:pPr>
        <w:spacing w:after="0" w:line="240" w:lineRule="auto"/>
        <w:contextualSpacing/>
        <w:jc w:val="center"/>
        <w:rPr>
          <w:rFonts w:eastAsia="Calibri" w:cs="Times New Roman"/>
          <w:bCs/>
          <w:sz w:val="24"/>
          <w:szCs w:val="24"/>
        </w:rPr>
      </w:pPr>
      <w:r w:rsidRPr="0047182B">
        <w:rPr>
          <w:rFonts w:cs="Times New Roman"/>
          <w:noProof/>
          <w:sz w:val="24"/>
          <w:szCs w:val="24"/>
        </w:rPr>
        <w:drawing>
          <wp:inline distT="0" distB="0" distL="0" distR="0" wp14:anchorId="4492FAB8" wp14:editId="55A93D42">
            <wp:extent cx="1267079" cy="755374"/>
            <wp:effectExtent l="0" t="0" r="0" b="6985"/>
            <wp:docPr id="40" name="Picture 40" descr="Another cylinder with the diameter of 12 yards and height of 9.4 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nother cylinder with the diameter of 12 yards and height of 9.4 yards."/>
                    <pic:cNvPicPr/>
                  </pic:nvPicPr>
                  <pic:blipFill>
                    <a:blip r:embed="rId111">
                      <a:extLst>
                        <a:ext uri="{28A0092B-C50C-407E-A947-70E740481C1C}">
                          <a14:useLocalDpi xmlns:a14="http://schemas.microsoft.com/office/drawing/2010/main" val="0"/>
                        </a:ext>
                      </a:extLst>
                    </a:blip>
                    <a:stretch>
                      <a:fillRect/>
                    </a:stretch>
                  </pic:blipFill>
                  <pic:spPr>
                    <a:xfrm>
                      <a:off x="0" y="0"/>
                      <a:ext cx="1267079" cy="755374"/>
                    </a:xfrm>
                    <a:prstGeom prst="rect">
                      <a:avLst/>
                    </a:prstGeom>
                  </pic:spPr>
                </pic:pic>
              </a:graphicData>
            </a:graphic>
          </wp:inline>
        </w:drawing>
      </w:r>
    </w:p>
    <w:p w14:paraId="66254514" w14:textId="77777777" w:rsidR="00C75A69" w:rsidRDefault="00C75A69" w:rsidP="00C75A69">
      <w:pPr>
        <w:spacing w:after="0" w:line="240" w:lineRule="auto"/>
        <w:textAlignment w:val="baseline"/>
        <w:rPr>
          <w:rFonts w:eastAsia="Calibri" w:cs="Times New Roman"/>
          <w:i/>
          <w:sz w:val="24"/>
          <w:szCs w:val="24"/>
        </w:rPr>
      </w:pPr>
    </w:p>
    <w:p w14:paraId="3ED7FDD0" w14:textId="77777777" w:rsidR="00C75A69" w:rsidRPr="00F419EE" w:rsidRDefault="00C75A69" w:rsidP="00C75A69">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3</w:t>
      </w:r>
    </w:p>
    <w:p w14:paraId="7F30DD77" w14:textId="77777777" w:rsidR="00C75A69" w:rsidRPr="00367976" w:rsidRDefault="00C75A69" w:rsidP="00C75A69">
      <w:pPr>
        <w:spacing w:after="0" w:line="240" w:lineRule="auto"/>
        <w:ind w:left="360"/>
        <w:textAlignment w:val="baseline"/>
        <w:rPr>
          <w:rFonts w:eastAsia="Times New Roman" w:cs="Times New Roman"/>
          <w:sz w:val="24"/>
          <w:szCs w:val="24"/>
        </w:rPr>
      </w:pPr>
      <w:r w:rsidRPr="00367976">
        <w:rPr>
          <w:rFonts w:eastAsia="Calibri" w:cs="Times New Roman"/>
          <w:bCs/>
          <w:sz w:val="24"/>
          <w:szCs w:val="24"/>
        </w:rPr>
        <w:t>A candle mold has 24π in</w:t>
      </w:r>
      <w:r w:rsidRPr="00367976">
        <w:rPr>
          <w:rFonts w:eastAsia="Calibri" w:cs="Times New Roman"/>
          <w:bCs/>
          <w:sz w:val="24"/>
          <w:szCs w:val="24"/>
          <w:vertAlign w:val="superscript"/>
        </w:rPr>
        <w:t>3</w:t>
      </w:r>
      <w:r w:rsidRPr="00367976">
        <w:rPr>
          <w:rFonts w:eastAsia="Calibri" w:cs="Times New Roman"/>
          <w:bCs/>
          <w:sz w:val="24"/>
          <w:szCs w:val="24"/>
        </w:rPr>
        <w:t xml:space="preserve"> of space in which wax can be poured to make a candle. If the radius of the mold is 2 inches (in), what is its height?</w:t>
      </w:r>
    </w:p>
    <w:p w14:paraId="10AD1452" w14:textId="77777777" w:rsidR="00C75A69" w:rsidRPr="00BB2AFC" w:rsidRDefault="00C75A69" w:rsidP="00C75A69">
      <w:pPr>
        <w:spacing w:after="0" w:line="240" w:lineRule="auto"/>
        <w:textAlignment w:val="baseline"/>
        <w:rPr>
          <w:rFonts w:eastAsia="Times New Roman" w:cs="Times New Roman"/>
          <w:i/>
          <w:sz w:val="24"/>
          <w:szCs w:val="24"/>
        </w:rPr>
      </w:pPr>
    </w:p>
    <w:p w14:paraId="75E88DC9" w14:textId="4C87F6C9" w:rsidR="00C75A69" w:rsidRPr="00BB2AFC" w:rsidRDefault="00C75A69" w:rsidP="00C75A69">
      <w:pPr>
        <w:pStyle w:val="Style4"/>
      </w:pPr>
      <w:r w:rsidRPr="00BB2AFC">
        <w:t>*The strategies, tasks and items included in the B1G-M are examples and should not be considered comprehensive.</w:t>
      </w:r>
    </w:p>
    <w:p w14:paraId="080FD58E" w14:textId="77777777" w:rsidR="00C75A69" w:rsidRDefault="00C75A69" w:rsidP="00D86603">
      <w:pPr>
        <w:pStyle w:val="Normal11"/>
      </w:pPr>
    </w:p>
    <w:p w14:paraId="4CBC3E4B" w14:textId="77777777" w:rsidR="00F2400D" w:rsidRPr="006B6BAE" w:rsidRDefault="00F2400D" w:rsidP="00D86603">
      <w:pPr>
        <w:pStyle w:val="Normal11"/>
      </w:pPr>
    </w:p>
    <w:p w14:paraId="567AF2CE" w14:textId="6197A307" w:rsidR="00D8256C" w:rsidRPr="008378F3" w:rsidRDefault="00D8256C" w:rsidP="00D8256C">
      <w:pPr>
        <w:spacing w:after="0" w:line="240" w:lineRule="auto"/>
        <w:jc w:val="center"/>
        <w:rPr>
          <w:rFonts w:cs="Times New Roman"/>
          <w:i/>
          <w:sz w:val="24"/>
        </w:rPr>
      </w:pPr>
      <w:r w:rsidRPr="008378F3">
        <w:rPr>
          <w:rFonts w:cs="Times New Roman"/>
          <w:b/>
          <w:sz w:val="24"/>
        </w:rPr>
        <w:t>MA.</w:t>
      </w:r>
      <w:r w:rsidR="00CE2BB5">
        <w:rPr>
          <w:rFonts w:cs="Times New Roman"/>
          <w:b/>
          <w:sz w:val="24"/>
        </w:rPr>
        <w:t>8</w:t>
      </w:r>
      <w:r w:rsidRPr="008378F3">
        <w:rPr>
          <w:rFonts w:cs="Times New Roman"/>
          <w:b/>
          <w:sz w:val="24"/>
        </w:rPr>
        <w:t>.</w:t>
      </w:r>
      <w:r>
        <w:rPr>
          <w:rFonts w:cs="Times New Roman"/>
          <w:b/>
          <w:sz w:val="24"/>
        </w:rPr>
        <w:t>GR</w:t>
      </w:r>
      <w:r w:rsidRPr="008378F3">
        <w:rPr>
          <w:rFonts w:cs="Times New Roman"/>
          <w:b/>
          <w:sz w:val="24"/>
        </w:rPr>
        <w:t xml:space="preserve">.1 </w:t>
      </w:r>
      <w:r w:rsidR="00CE2BB5" w:rsidRPr="00CE2BB5">
        <w:rPr>
          <w:rFonts w:cs="Times New Roman"/>
          <w:i/>
          <w:iCs/>
          <w:sz w:val="24"/>
        </w:rPr>
        <w:t>Develop an understanding of the Pythagorean Theorem and angle relationships involving triangles.</w:t>
      </w:r>
    </w:p>
    <w:bookmarkEnd w:id="59"/>
    <w:p w14:paraId="45C19D21" w14:textId="77777777" w:rsidR="00D8256C" w:rsidRPr="00687518" w:rsidRDefault="00D8256C" w:rsidP="00D86603">
      <w:pPr>
        <w:pStyle w:val="Normal11"/>
        <w:rPr>
          <w:sz w:val="24"/>
          <w:szCs w:val="24"/>
        </w:rPr>
      </w:pPr>
    </w:p>
    <w:p w14:paraId="2FB5E217" w14:textId="625DE256" w:rsidR="00D8256C" w:rsidRDefault="00D8256C" w:rsidP="00D8256C">
      <w:pPr>
        <w:pStyle w:val="Heading3"/>
      </w:pPr>
      <w:bookmarkStart w:id="66" w:name="_MA.8.GR.1.1"/>
      <w:bookmarkEnd w:id="66"/>
      <w:r w:rsidRPr="006B6BAE">
        <w:t>MA</w:t>
      </w:r>
      <w:r>
        <w:t>.</w:t>
      </w:r>
      <w:r w:rsidR="007E4F43">
        <w:t>8</w:t>
      </w:r>
      <w:r>
        <w:t>.GR</w:t>
      </w:r>
      <w:r w:rsidRPr="006B6BAE">
        <w:t>.1.1</w:t>
      </w:r>
    </w:p>
    <w:p w14:paraId="6FAF63CB" w14:textId="77777777" w:rsidR="00D8256C" w:rsidRPr="00687518" w:rsidRDefault="00D8256C" w:rsidP="00D86603">
      <w:pPr>
        <w:pStyle w:val="Normal11"/>
        <w:rPr>
          <w:sz w:val="24"/>
          <w:szCs w:val="24"/>
        </w:rPr>
      </w:pPr>
    </w:p>
    <w:p w14:paraId="369461FA" w14:textId="77777777" w:rsidR="00D8256C" w:rsidRPr="00BB2AFC" w:rsidRDefault="00D8256C" w:rsidP="00D8256C">
      <w:pPr>
        <w:pStyle w:val="GeometricReasoningGRHeading"/>
      </w:pPr>
      <w:r w:rsidRPr="00BB2AFC">
        <w:t>Benchmark</w:t>
      </w:r>
    </w:p>
    <w:p w14:paraId="757F77C7" w14:textId="113508E4" w:rsidR="00D8256C" w:rsidRPr="00BB2AFC" w:rsidRDefault="00D8256C" w:rsidP="00D8256C">
      <w:pPr>
        <w:pStyle w:val="Style3"/>
      </w:pPr>
      <w:r w:rsidRPr="00BB2AFC">
        <w:t>MA</w:t>
      </w:r>
      <w:r>
        <w:t>.</w:t>
      </w:r>
      <w:r w:rsidR="00CE2BB5">
        <w:t>8</w:t>
      </w:r>
      <w:r>
        <w:t>.GR</w:t>
      </w:r>
      <w:r w:rsidRPr="00BB2AFC">
        <w:t>.1.1</w:t>
      </w:r>
      <w:r w:rsidRPr="00BB2AFC">
        <w:tab/>
      </w:r>
      <w:r w:rsidR="00802E2F" w:rsidRPr="00802E2F">
        <w:rPr>
          <w:rFonts w:eastAsia="Times New Roman"/>
          <w:color w:val="000000"/>
        </w:rPr>
        <w:t>Apply the Pythagorean Theorem to solve mathematical and real-world problems involving unknown side lengths in right triangles.</w:t>
      </w:r>
    </w:p>
    <w:p w14:paraId="362303D5" w14:textId="77777777" w:rsidR="00D8256C" w:rsidRPr="00BD10E6" w:rsidRDefault="00D8256C" w:rsidP="00D8256C">
      <w:pPr>
        <w:spacing w:after="0" w:line="240" w:lineRule="auto"/>
        <w:rPr>
          <w:rFonts w:eastAsia="Times New Roman" w:cs="Times New Roman"/>
        </w:rPr>
      </w:pPr>
      <w:r w:rsidRPr="00BD10E6">
        <w:rPr>
          <w:rFonts w:eastAsia="Times New Roman" w:cs="Times New Roman"/>
          <w:u w:val="single"/>
        </w:rPr>
        <w:t>Benchmark Clarifications:</w:t>
      </w:r>
    </w:p>
    <w:p w14:paraId="678BD0DC" w14:textId="77777777" w:rsidR="004A4171" w:rsidRPr="004A4171" w:rsidRDefault="00D8256C" w:rsidP="004A4171">
      <w:pPr>
        <w:spacing w:after="0" w:line="240" w:lineRule="auto"/>
        <w:rPr>
          <w:rFonts w:eastAsia="Times New Roman" w:cs="Times New Roman"/>
          <w:color w:val="000000"/>
        </w:rPr>
      </w:pPr>
      <w:r w:rsidRPr="00BD10E6">
        <w:rPr>
          <w:rFonts w:eastAsia="Times New Roman" w:cs="Times New Roman"/>
          <w:i/>
        </w:rPr>
        <w:t>Clarification 1:</w:t>
      </w:r>
      <w:r w:rsidRPr="00BD10E6">
        <w:rPr>
          <w:rFonts w:eastAsia="Times New Roman" w:cs="Times New Roman"/>
        </w:rPr>
        <w:t xml:space="preserve"> </w:t>
      </w:r>
      <w:r w:rsidR="004A4171" w:rsidRPr="004A4171">
        <w:rPr>
          <w:rFonts w:eastAsia="Times New Roman" w:cs="Times New Roman"/>
          <w:color w:val="000000"/>
        </w:rPr>
        <w:t>Instruction includes exploring right triangles with natural-number side lengths to illustrate the Pythagorean Theorem.</w:t>
      </w:r>
    </w:p>
    <w:p w14:paraId="79D87158" w14:textId="23E23DCC" w:rsidR="004A4171" w:rsidRPr="004A4171" w:rsidRDefault="004A4171" w:rsidP="004A4171">
      <w:pPr>
        <w:spacing w:after="0" w:line="240" w:lineRule="auto"/>
        <w:rPr>
          <w:rFonts w:eastAsia="Times New Roman" w:cs="Times New Roman"/>
          <w:color w:val="000000"/>
        </w:rPr>
      </w:pPr>
      <w:r w:rsidRPr="004A4171">
        <w:rPr>
          <w:rFonts w:eastAsia="Times New Roman" w:cs="Times New Roman"/>
          <w:i/>
          <w:color w:val="000000"/>
        </w:rPr>
        <w:t>Clarification 2:</w:t>
      </w:r>
      <w:r w:rsidRPr="004A4171">
        <w:rPr>
          <w:rFonts w:eastAsia="Times New Roman" w:cs="Times New Roman"/>
          <w:color w:val="000000"/>
        </w:rPr>
        <w:t xml:space="preserve"> Within this benchmark, the expectation is to memorize the Pythagorean Theorem.</w:t>
      </w:r>
    </w:p>
    <w:p w14:paraId="0E2D20DC" w14:textId="1476C2A4" w:rsidR="00D8256C" w:rsidRDefault="004A4171" w:rsidP="004A4171">
      <w:pPr>
        <w:spacing w:after="0" w:line="240" w:lineRule="auto"/>
        <w:rPr>
          <w:rFonts w:eastAsia="Times New Roman" w:cs="Times New Roman"/>
          <w:color w:val="000000"/>
        </w:rPr>
      </w:pPr>
      <w:r w:rsidRPr="004A4171">
        <w:rPr>
          <w:rFonts w:eastAsia="Times New Roman" w:cs="Times New Roman"/>
          <w:i/>
          <w:color w:val="000000"/>
        </w:rPr>
        <w:lastRenderedPageBreak/>
        <w:t>Clarification 3:</w:t>
      </w:r>
      <w:r w:rsidRPr="004A4171">
        <w:rPr>
          <w:rFonts w:eastAsia="Times New Roman" w:cs="Times New Roman"/>
          <w:color w:val="000000"/>
        </w:rPr>
        <w:t xml:space="preserve"> Radicands are limited to whole numbers up to 225.</w:t>
      </w:r>
    </w:p>
    <w:p w14:paraId="5C388EAC" w14:textId="77777777" w:rsidR="003379CA" w:rsidRPr="00F2400D" w:rsidRDefault="003379CA" w:rsidP="004A4171">
      <w:pPr>
        <w:spacing w:after="0" w:line="240" w:lineRule="auto"/>
        <w:rPr>
          <w:rFonts w:eastAsia="Times New Roman" w:cs="Times New Roman"/>
          <w:color w:val="000000"/>
        </w:rPr>
      </w:pPr>
    </w:p>
    <w:p w14:paraId="745245ED" w14:textId="0376B20A" w:rsidR="00D8256C" w:rsidRPr="00BB2AFC" w:rsidRDefault="00D8256C" w:rsidP="00D8256C">
      <w:pPr>
        <w:pStyle w:val="GeometricReasoningGRHeading"/>
      </w:pPr>
      <w:r w:rsidRPr="00BB2AFC">
        <w:t>Connecting Benchmarks/Horizontal Alignment</w:t>
      </w:r>
    </w:p>
    <w:p w14:paraId="029FC7FC" w14:textId="77777777" w:rsidR="00DB2FF1" w:rsidRPr="00DB2FF1" w:rsidRDefault="00DB2FF1" w:rsidP="00264599">
      <w:pPr>
        <w:numPr>
          <w:ilvl w:val="0"/>
          <w:numId w:val="12"/>
        </w:numPr>
        <w:spacing w:after="0" w:line="240" w:lineRule="auto"/>
        <w:contextualSpacing/>
        <w:rPr>
          <w:rFonts w:eastAsiaTheme="minorEastAsia" w:cs="Times New Roman"/>
          <w:sz w:val="24"/>
          <w:szCs w:val="24"/>
          <w:lang w:val="es-US"/>
        </w:rPr>
      </w:pPr>
      <w:r w:rsidRPr="00DB2FF1">
        <w:rPr>
          <w:rFonts w:eastAsiaTheme="minorEastAsia" w:cs="Times New Roman"/>
          <w:sz w:val="24"/>
          <w:szCs w:val="24"/>
          <w:lang w:val="es-US"/>
        </w:rPr>
        <w:t>MA.8.NSO.1.1, MA.8.NSO.1.2, MA.8.NSO.1.7</w:t>
      </w:r>
    </w:p>
    <w:p w14:paraId="46C7D25B" w14:textId="77777777" w:rsidR="00DB2FF1" w:rsidRPr="00DB2FF1" w:rsidRDefault="00DB2FF1" w:rsidP="0071190B">
      <w:pPr>
        <w:numPr>
          <w:ilvl w:val="0"/>
          <w:numId w:val="12"/>
        </w:numPr>
        <w:spacing w:after="0" w:line="240" w:lineRule="auto"/>
        <w:contextualSpacing/>
        <w:rPr>
          <w:rFonts w:eastAsiaTheme="minorEastAsia" w:cs="Times New Roman"/>
          <w:sz w:val="24"/>
          <w:szCs w:val="24"/>
        </w:rPr>
      </w:pPr>
      <w:r w:rsidRPr="00DB2FF1">
        <w:rPr>
          <w:rFonts w:eastAsia="Calibri" w:cs="Times New Roman"/>
          <w:color w:val="000000" w:themeColor="text1"/>
          <w:sz w:val="24"/>
          <w:szCs w:val="24"/>
        </w:rPr>
        <w:t>MA.8.AR.2.3</w:t>
      </w:r>
    </w:p>
    <w:p w14:paraId="3921DC04" w14:textId="77777777" w:rsidR="00D8256C" w:rsidRPr="0071190B" w:rsidRDefault="00D8256C" w:rsidP="0071190B">
      <w:pPr>
        <w:spacing w:after="0"/>
        <w:contextualSpacing/>
        <w:rPr>
          <w:rFonts w:eastAsia="Times New Roman" w:cs="Times New Roman"/>
          <w:sz w:val="24"/>
          <w:szCs w:val="24"/>
        </w:rPr>
      </w:pPr>
    </w:p>
    <w:p w14:paraId="630265A9" w14:textId="77777777" w:rsidR="00D8256C" w:rsidRPr="00BB2AFC" w:rsidRDefault="00D8256C" w:rsidP="00D8256C">
      <w:pPr>
        <w:pStyle w:val="GeometricReasoningGRHeading"/>
      </w:pPr>
      <w:r w:rsidRPr="00BB2AFC">
        <w:t>Terms from the K-12 Glossary </w:t>
      </w:r>
    </w:p>
    <w:p w14:paraId="6E02E6EC" w14:textId="01257AB6" w:rsidR="00D8256C" w:rsidRPr="00EF4226" w:rsidRDefault="00EC2AE5"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Pythagorean Theorem</w:t>
      </w:r>
    </w:p>
    <w:p w14:paraId="7B52BD8B" w14:textId="77777777" w:rsidR="00EC2AE5" w:rsidRPr="00EC2AE5" w:rsidRDefault="00EC2AE5" w:rsidP="00264599">
      <w:pPr>
        <w:pStyle w:val="ListParagraph"/>
        <w:widowControl/>
        <w:numPr>
          <w:ilvl w:val="0"/>
          <w:numId w:val="15"/>
        </w:numPr>
        <w:contextualSpacing/>
        <w:rPr>
          <w:rFonts w:eastAsia="Times New Roman" w:cs="Times New Roman"/>
          <w:sz w:val="24"/>
          <w:szCs w:val="24"/>
        </w:rPr>
      </w:pPr>
      <w:r>
        <w:rPr>
          <w:rFonts w:cs="Times New Roman"/>
          <w:bCs/>
          <w:sz w:val="24"/>
          <w:szCs w:val="24"/>
        </w:rPr>
        <w:t>C</w:t>
      </w:r>
      <w:r w:rsidRPr="00CA4878">
        <w:rPr>
          <w:rFonts w:cs="Times New Roman"/>
          <w:bCs/>
          <w:sz w:val="24"/>
          <w:szCs w:val="24"/>
        </w:rPr>
        <w:t>onverse of Pythagorean Theorem</w:t>
      </w:r>
    </w:p>
    <w:p w14:paraId="0B4FA7C5" w14:textId="0A2CFF81" w:rsidR="00D8256C" w:rsidRPr="00EC2AE5" w:rsidRDefault="00EC2AE5" w:rsidP="00F2400D">
      <w:pPr>
        <w:pStyle w:val="ListParagraph"/>
        <w:widowControl/>
        <w:numPr>
          <w:ilvl w:val="0"/>
          <w:numId w:val="15"/>
        </w:numPr>
        <w:contextualSpacing/>
        <w:rPr>
          <w:rFonts w:eastAsia="Times New Roman" w:cs="Times New Roman"/>
          <w:sz w:val="24"/>
          <w:szCs w:val="24"/>
        </w:rPr>
      </w:pPr>
      <w:r w:rsidRPr="00EC2AE5">
        <w:rPr>
          <w:rFonts w:cs="Times New Roman"/>
          <w:bCs/>
          <w:sz w:val="24"/>
          <w:szCs w:val="24"/>
        </w:rPr>
        <w:t>Hypotenuse</w:t>
      </w:r>
    </w:p>
    <w:p w14:paraId="67FBD2B0" w14:textId="77777777" w:rsidR="00EC2AE5" w:rsidRPr="0071190B" w:rsidRDefault="00EC2AE5" w:rsidP="00F2400D">
      <w:pPr>
        <w:spacing w:after="0"/>
        <w:contextualSpacing/>
        <w:rPr>
          <w:rFonts w:eastAsia="Times New Roman" w:cs="Times New Roman"/>
          <w:sz w:val="24"/>
          <w:szCs w:val="24"/>
        </w:rPr>
      </w:pPr>
    </w:p>
    <w:p w14:paraId="09E3F43B"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63965EAE" w14:textId="77777777" w:rsidTr="009142A3">
        <w:trPr>
          <w:trHeight w:val="300"/>
        </w:trPr>
        <w:tc>
          <w:tcPr>
            <w:tcW w:w="2498" w:type="pct"/>
            <w:shd w:val="clear" w:color="auto" w:fill="auto"/>
            <w:hideMark/>
          </w:tcPr>
          <w:p w14:paraId="091D2FBD"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3FBD10E5" w14:textId="5329075A" w:rsidR="00D8256C" w:rsidRPr="005E0CC7" w:rsidRDefault="00D8256C" w:rsidP="00264599">
            <w:pPr>
              <w:numPr>
                <w:ilvl w:val="0"/>
                <w:numId w:val="11"/>
              </w:numPr>
              <w:spacing w:after="0" w:line="240" w:lineRule="auto"/>
              <w:textAlignment w:val="baseline"/>
              <w:rPr>
                <w:rFonts w:eastAsia="Times New Roman" w:cs="Times New Roman"/>
                <w:sz w:val="24"/>
                <w:szCs w:val="24"/>
              </w:rPr>
            </w:pPr>
            <w:r w:rsidRPr="003579DA">
              <w:rPr>
                <w:rFonts w:eastAsia="Times New Roman" w:cs="Times New Roman"/>
                <w:sz w:val="24"/>
                <w:szCs w:val="24"/>
              </w:rPr>
              <w:t>MA.6.GR.2.1</w:t>
            </w:r>
          </w:p>
        </w:tc>
        <w:tc>
          <w:tcPr>
            <w:tcW w:w="2502" w:type="pct"/>
            <w:shd w:val="clear" w:color="auto" w:fill="auto"/>
          </w:tcPr>
          <w:p w14:paraId="533DF39D"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CB86C00" w14:textId="6400FDDC" w:rsidR="00A770B2" w:rsidRPr="00A770B2" w:rsidRDefault="00D8256C" w:rsidP="00264599">
            <w:pPr>
              <w:pStyle w:val="ListParagraph"/>
              <w:widowControl/>
              <w:numPr>
                <w:ilvl w:val="0"/>
                <w:numId w:val="11"/>
              </w:numPr>
              <w:contextualSpacing/>
              <w:rPr>
                <w:rFonts w:eastAsia="Calibri" w:cs="Times New Roman"/>
                <w:bCs/>
                <w:sz w:val="24"/>
                <w:szCs w:val="24"/>
              </w:rPr>
            </w:pPr>
            <w:r w:rsidRPr="003633AA">
              <w:rPr>
                <w:rFonts w:eastAsia="Times New Roman" w:cs="Times New Roman"/>
                <w:sz w:val="24"/>
                <w:szCs w:val="24"/>
              </w:rPr>
              <w:t>MA.912.GR.</w:t>
            </w:r>
            <w:r w:rsidR="00A770B2" w:rsidRPr="00A770B2">
              <w:rPr>
                <w:rFonts w:eastAsia="Calibri" w:cs="Times New Roman"/>
                <w:sz w:val="24"/>
                <w:szCs w:val="24"/>
              </w:rPr>
              <w:t xml:space="preserve"> 1.3</w:t>
            </w:r>
          </w:p>
          <w:p w14:paraId="6A13F817" w14:textId="77777777" w:rsidR="00A770B2" w:rsidRPr="00A770B2" w:rsidRDefault="00A770B2" w:rsidP="00264599">
            <w:pPr>
              <w:numPr>
                <w:ilvl w:val="0"/>
                <w:numId w:val="11"/>
              </w:numPr>
              <w:spacing w:after="0" w:line="240" w:lineRule="auto"/>
              <w:contextualSpacing/>
              <w:rPr>
                <w:rFonts w:eastAsia="Calibri" w:cs="Times New Roman"/>
                <w:bCs/>
                <w:sz w:val="24"/>
                <w:szCs w:val="24"/>
              </w:rPr>
            </w:pPr>
            <w:r w:rsidRPr="00A770B2">
              <w:rPr>
                <w:rFonts w:eastAsia="Calibri" w:cs="Times New Roman"/>
                <w:sz w:val="24"/>
                <w:szCs w:val="24"/>
              </w:rPr>
              <w:t>MA.912.GR.7.2</w:t>
            </w:r>
          </w:p>
          <w:p w14:paraId="41909AFB" w14:textId="20D95072" w:rsidR="00D8256C" w:rsidRPr="00A770B2" w:rsidRDefault="00A770B2" w:rsidP="00264599">
            <w:pPr>
              <w:widowControl w:val="0"/>
              <w:numPr>
                <w:ilvl w:val="0"/>
                <w:numId w:val="11"/>
              </w:numPr>
              <w:spacing w:after="0" w:line="240" w:lineRule="auto"/>
              <w:contextualSpacing/>
              <w:textAlignment w:val="baseline"/>
              <w:rPr>
                <w:rFonts w:eastAsia="Times New Roman" w:cs="Times New Roman"/>
                <w:sz w:val="24"/>
                <w:szCs w:val="24"/>
              </w:rPr>
            </w:pPr>
            <w:r w:rsidRPr="00A770B2">
              <w:rPr>
                <w:rFonts w:eastAsia="Calibri" w:cs="Times New Roman"/>
                <w:sz w:val="24"/>
                <w:szCs w:val="24"/>
              </w:rPr>
              <w:t>MA.912.T.1.2</w:t>
            </w:r>
          </w:p>
        </w:tc>
      </w:tr>
    </w:tbl>
    <w:p w14:paraId="124266BB" w14:textId="77777777" w:rsidR="002F32B8" w:rsidRPr="00BB2AFC" w:rsidRDefault="002F32B8" w:rsidP="00D8256C">
      <w:pPr>
        <w:spacing w:after="0"/>
      </w:pPr>
    </w:p>
    <w:p w14:paraId="19FB5BAD" w14:textId="796D538B" w:rsidR="00D8256C" w:rsidRPr="00BB2AFC" w:rsidRDefault="00D8256C" w:rsidP="00D8256C">
      <w:pPr>
        <w:pStyle w:val="GeometricReasoningGRHeading"/>
      </w:pPr>
      <w:r w:rsidRPr="00BB2AFC">
        <w:t>Purpose and Instructional Strategies</w:t>
      </w:r>
    </w:p>
    <w:p w14:paraId="53AC32DD" w14:textId="3B032BBF" w:rsidR="00B415B3" w:rsidRPr="00B415B3" w:rsidRDefault="00B415B3" w:rsidP="00B415B3">
      <w:pPr>
        <w:spacing w:after="0" w:line="240" w:lineRule="auto"/>
        <w:contextualSpacing/>
        <w:rPr>
          <w:rFonts w:cs="Times New Roman"/>
          <w:sz w:val="24"/>
          <w:szCs w:val="24"/>
        </w:rPr>
      </w:pPr>
      <w:r w:rsidRPr="00B415B3">
        <w:rPr>
          <w:rFonts w:eastAsia="Calibri" w:cs="Times New Roman"/>
          <w:sz w:val="24"/>
          <w:szCs w:val="24"/>
        </w:rPr>
        <w:t xml:space="preserve">In </w:t>
      </w:r>
      <w:r w:rsidR="00087583" w:rsidRPr="001E61F9">
        <w:rPr>
          <w:rFonts w:eastAsia="Calibri" w:cs="Times New Roman"/>
          <w:sz w:val="24"/>
          <w:szCs w:val="24"/>
        </w:rPr>
        <w:t xml:space="preserve">previous courses, students worked with right triangles, with a focus on how the area of a right triangle is determined by its side lengths. In grade 7 accelerated, students use the Pythagorean Theorem to determine side lengths of right triangles. In Geometry, students will use trigonometry to continue their work with right triangles, and they extend the understanding of the Pythagorean Theorem to create the equation of a </w:t>
      </w:r>
      <w:r w:rsidRPr="00B415B3">
        <w:rPr>
          <w:rFonts w:eastAsia="Calibri" w:cs="Times New Roman"/>
          <w:sz w:val="24"/>
          <w:szCs w:val="24"/>
        </w:rPr>
        <w:t>circle.</w:t>
      </w:r>
    </w:p>
    <w:p w14:paraId="1028250D" w14:textId="533DAC44" w:rsidR="00B415B3" w:rsidRPr="00B415B3" w:rsidRDefault="00B415B3" w:rsidP="00264599">
      <w:pPr>
        <w:numPr>
          <w:ilvl w:val="0"/>
          <w:numId w:val="52"/>
        </w:numPr>
        <w:spacing w:after="0" w:line="240" w:lineRule="auto"/>
        <w:contextualSpacing/>
        <w:rPr>
          <w:rFonts w:eastAsia="Calibri" w:cs="Times New Roman"/>
          <w:sz w:val="24"/>
          <w:szCs w:val="24"/>
        </w:rPr>
      </w:pPr>
      <w:r w:rsidRPr="00B415B3">
        <w:rPr>
          <w:rFonts w:eastAsia="Calibri" w:cs="Times New Roman"/>
          <w:sz w:val="24"/>
          <w:szCs w:val="24"/>
        </w:rPr>
        <w:t>While it is not the expectation of this benchmark</w:t>
      </w:r>
      <w:r w:rsidR="00885E20" w:rsidRPr="00885E20">
        <w:rPr>
          <w:rFonts w:eastAsia="Calibri" w:cs="Times New Roman"/>
          <w:sz w:val="24"/>
          <w:szCs w:val="24"/>
        </w:rPr>
        <w:t xml:space="preserve"> </w:t>
      </w:r>
      <w:r w:rsidR="00885E20">
        <w:rPr>
          <w:rFonts w:eastAsia="Calibri" w:cs="Times New Roman"/>
          <w:sz w:val="24"/>
          <w:szCs w:val="24"/>
        </w:rPr>
        <w:t>f</w:t>
      </w:r>
      <w:r w:rsidR="00885E20" w:rsidRPr="001E61F9">
        <w:rPr>
          <w:rFonts w:eastAsia="Calibri" w:cs="Times New Roman"/>
          <w:sz w:val="24"/>
          <w:szCs w:val="24"/>
        </w:rPr>
        <w:t>or students to prove the Pythagorean Theorem, instruction includes building understanding of the Pythagorean Theorem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c</m:t>
            </m:r>
          </m:e>
          <m:sup>
            <m:r>
              <w:rPr>
                <w:rFonts w:ascii="Cambria Math" w:eastAsia="Calibri" w:hAnsi="Cambria Math" w:cs="Times New Roman"/>
                <w:sz w:val="24"/>
                <w:szCs w:val="24"/>
              </w:rPr>
              <m:t>2</m:t>
            </m:r>
          </m:sup>
        </m:sSup>
      </m:oMath>
      <w:r w:rsidR="00885E20" w:rsidRPr="001E61F9">
        <w:rPr>
          <w:rFonts w:eastAsia="Calibri" w:cs="Times New Roman"/>
          <w:sz w:val="24"/>
          <w:szCs w:val="24"/>
        </w:rPr>
        <w:t>) by proving it in various ways. Many of them connect the side lengths of right triangles to the areas of associated squares.</w:t>
      </w:r>
    </w:p>
    <w:p w14:paraId="6F221240" w14:textId="77777777" w:rsidR="00B415B3" w:rsidRDefault="00B415B3" w:rsidP="00264599">
      <w:pPr>
        <w:numPr>
          <w:ilvl w:val="1"/>
          <w:numId w:val="52"/>
        </w:numPr>
        <w:spacing w:after="0" w:line="240" w:lineRule="auto"/>
        <w:contextualSpacing/>
        <w:rPr>
          <w:rFonts w:cs="Times New Roman"/>
          <w:sz w:val="24"/>
          <w:szCs w:val="24"/>
        </w:rPr>
      </w:pPr>
      <w:r w:rsidRPr="00B415B3">
        <w:rPr>
          <w:rFonts w:cs="Times New Roman"/>
          <w:sz w:val="24"/>
          <w:szCs w:val="24"/>
        </w:rPr>
        <w:t xml:space="preserve">Instruction includes using exploration activities that allow students to see how to use areas of squares to find missing sides. Students can use grid paper to draw right triangles from given measures and represent and compute the areas of the squares on each side. Below is an example of what students can visualize to understand the conceptual understanding within the Pythagorean Theorem. </w:t>
      </w:r>
    </w:p>
    <w:p w14:paraId="746EA623" w14:textId="77777777" w:rsidR="0071190B" w:rsidRDefault="0071190B" w:rsidP="0071190B">
      <w:pPr>
        <w:spacing w:after="0" w:line="240" w:lineRule="auto"/>
        <w:contextualSpacing/>
        <w:rPr>
          <w:rFonts w:cs="Times New Roman"/>
          <w:sz w:val="24"/>
          <w:szCs w:val="24"/>
        </w:rPr>
      </w:pPr>
    </w:p>
    <w:p w14:paraId="15AF9D6F" w14:textId="0D3755D0" w:rsidR="007B04BC" w:rsidRDefault="007B04BC" w:rsidP="007B04BC">
      <w:pPr>
        <w:spacing w:after="0" w:line="240" w:lineRule="auto"/>
        <w:ind w:left="3600"/>
        <w:contextualSpacing/>
        <w:rPr>
          <w:rFonts w:cs="Times New Roman"/>
          <w:sz w:val="24"/>
          <w:szCs w:val="24"/>
        </w:rPr>
      </w:pPr>
      <w:r w:rsidRPr="00CA4878">
        <w:rPr>
          <w:rFonts w:cs="Times New Roman"/>
          <w:noProof/>
          <w:sz w:val="24"/>
          <w:szCs w:val="24"/>
        </w:rPr>
        <w:drawing>
          <wp:inline distT="0" distB="0" distL="0" distR="0" wp14:anchorId="1EE3BFAA" wp14:editId="366A8542">
            <wp:extent cx="1657350" cy="1435894"/>
            <wp:effectExtent l="0" t="0" r="0" b="0"/>
            <wp:docPr id="1862855197" name="Picture 1862855197" descr="An example of using squares on the lengths of the sides of a right triangle to aid in conceptual understanding of the 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97" name="Picture 1862855197" descr="An example of using squares on the lengths of the sides of a right triangle to aid in conceptual understanding of the Pythagorean Theorem."/>
                    <pic:cNvPicPr/>
                  </pic:nvPicPr>
                  <pic:blipFill>
                    <a:blip r:embed="rId112">
                      <a:extLst>
                        <a:ext uri="{28A0092B-C50C-407E-A947-70E740481C1C}">
                          <a14:useLocalDpi xmlns:a14="http://schemas.microsoft.com/office/drawing/2010/main" val="0"/>
                        </a:ext>
                      </a:extLst>
                    </a:blip>
                    <a:stretch>
                      <a:fillRect/>
                    </a:stretch>
                  </pic:blipFill>
                  <pic:spPr>
                    <a:xfrm>
                      <a:off x="0" y="0"/>
                      <a:ext cx="1657350" cy="1435894"/>
                    </a:xfrm>
                    <a:prstGeom prst="rect">
                      <a:avLst/>
                    </a:prstGeom>
                  </pic:spPr>
                </pic:pic>
              </a:graphicData>
            </a:graphic>
          </wp:inline>
        </w:drawing>
      </w:r>
    </w:p>
    <w:p w14:paraId="1825CB24" w14:textId="77777777" w:rsidR="0071190B" w:rsidRDefault="0071190B" w:rsidP="0071190B">
      <w:pPr>
        <w:spacing w:after="0" w:line="240" w:lineRule="auto"/>
        <w:contextualSpacing/>
        <w:rPr>
          <w:rFonts w:cs="Times New Roman"/>
          <w:sz w:val="24"/>
          <w:szCs w:val="24"/>
        </w:rPr>
      </w:pPr>
    </w:p>
    <w:p w14:paraId="40C2EE4A" w14:textId="37319827" w:rsidR="00E40A84" w:rsidRDefault="00E40A84" w:rsidP="00264599">
      <w:pPr>
        <w:pStyle w:val="ListParagraph"/>
        <w:widowControl/>
        <w:numPr>
          <w:ilvl w:val="1"/>
          <w:numId w:val="52"/>
        </w:numPr>
        <w:contextualSpacing/>
        <w:rPr>
          <w:rFonts w:cs="Times New Roman"/>
          <w:sz w:val="24"/>
          <w:szCs w:val="24"/>
        </w:rPr>
      </w:pPr>
      <w:r w:rsidRPr="00CA4878">
        <w:rPr>
          <w:rFonts w:cs="Times New Roman"/>
          <w:sz w:val="24"/>
          <w:szCs w:val="24"/>
        </w:rPr>
        <w:t xml:space="preserve">Data can be recorded in a chart such as the one below, allowing for students to conjecture about the relationship among the areas </w:t>
      </w:r>
      <w:r>
        <w:rPr>
          <w:rFonts w:cs="Times New Roman"/>
          <w:sz w:val="24"/>
          <w:szCs w:val="24"/>
        </w:rPr>
        <w:t>of squares and side lengths of right triangles</w:t>
      </w:r>
      <w:r w:rsidRPr="00CA4878">
        <w:rPr>
          <w:rFonts w:cs="Times New Roman"/>
          <w:sz w:val="24"/>
          <w:szCs w:val="24"/>
        </w:rPr>
        <w:t>.</w:t>
      </w:r>
    </w:p>
    <w:p w14:paraId="53E66B1D" w14:textId="77777777" w:rsidR="00F3531E" w:rsidRPr="0071190B" w:rsidRDefault="00F3531E" w:rsidP="0071190B">
      <w:pPr>
        <w:contextualSpacing/>
        <w:rPr>
          <w:rFonts w:cs="Times New Roman"/>
          <w:sz w:val="24"/>
          <w:szCs w:val="24"/>
        </w:rPr>
      </w:pPr>
    </w:p>
    <w:tbl>
      <w:tblPr>
        <w:tblStyle w:val="TableGrid"/>
        <w:tblW w:w="0" w:type="auto"/>
        <w:tblInd w:w="720" w:type="dxa"/>
        <w:tblLook w:val="04A0" w:firstRow="1" w:lastRow="0" w:firstColumn="1" w:lastColumn="0" w:noHBand="0" w:noVBand="1"/>
      </w:tblPr>
      <w:tblGrid>
        <w:gridCol w:w="1052"/>
        <w:gridCol w:w="1163"/>
        <w:gridCol w:w="1350"/>
        <w:gridCol w:w="1609"/>
        <w:gridCol w:w="1609"/>
        <w:gridCol w:w="1462"/>
      </w:tblGrid>
      <w:tr w:rsidR="00E40A84" w:rsidRPr="00CA4878" w14:paraId="64080AEA" w14:textId="77777777" w:rsidTr="00907361">
        <w:trPr>
          <w:trHeight w:val="716"/>
        </w:trPr>
        <w:tc>
          <w:tcPr>
            <w:tcW w:w="1052" w:type="dxa"/>
            <w:shd w:val="clear" w:color="auto" w:fill="538135"/>
            <w:vAlign w:val="center"/>
          </w:tcPr>
          <w:p w14:paraId="113C5C4F" w14:textId="77777777" w:rsidR="00E40A84" w:rsidRPr="00907361" w:rsidRDefault="00E40A84" w:rsidP="00ED60E6">
            <w:pPr>
              <w:pStyle w:val="ListParagraph"/>
              <w:jc w:val="center"/>
              <w:rPr>
                <w:rFonts w:cs="Times New Roman"/>
                <w:b/>
                <w:bCs/>
                <w:color w:val="FFFFFF" w:themeColor="background1"/>
                <w:szCs w:val="24"/>
              </w:rPr>
            </w:pPr>
            <w:r w:rsidRPr="00907361">
              <w:rPr>
                <w:rFonts w:cs="Times New Roman"/>
                <w:b/>
                <w:bCs/>
                <w:color w:val="FFFFFF" w:themeColor="background1"/>
                <w:szCs w:val="24"/>
              </w:rPr>
              <w:lastRenderedPageBreak/>
              <w:t>Triangle</w:t>
            </w:r>
          </w:p>
        </w:tc>
        <w:tc>
          <w:tcPr>
            <w:tcW w:w="1163" w:type="dxa"/>
            <w:shd w:val="clear" w:color="auto" w:fill="538135"/>
            <w:vAlign w:val="center"/>
          </w:tcPr>
          <w:p w14:paraId="53AE0ADB" w14:textId="77777777" w:rsidR="00E40A84" w:rsidRPr="00907361" w:rsidRDefault="00E40A84" w:rsidP="00ED60E6">
            <w:pPr>
              <w:pStyle w:val="ListParagraph"/>
              <w:jc w:val="center"/>
              <w:rPr>
                <w:rFonts w:cs="Times New Roman"/>
                <w:b/>
                <w:bCs/>
                <w:color w:val="FFFFFF" w:themeColor="background1"/>
                <w:szCs w:val="24"/>
              </w:rPr>
            </w:pPr>
            <w:r w:rsidRPr="00907361">
              <w:rPr>
                <w:rFonts w:cs="Times New Roman"/>
                <w:b/>
                <w:bCs/>
                <w:color w:val="FFFFFF" w:themeColor="background1"/>
                <w:szCs w:val="24"/>
              </w:rPr>
              <w:t>Measure of Leg 1</w:t>
            </w:r>
          </w:p>
        </w:tc>
        <w:tc>
          <w:tcPr>
            <w:tcW w:w="1350" w:type="dxa"/>
            <w:shd w:val="clear" w:color="auto" w:fill="538135"/>
            <w:vAlign w:val="center"/>
          </w:tcPr>
          <w:p w14:paraId="56E34A53" w14:textId="77777777" w:rsidR="00E40A84" w:rsidRPr="00907361" w:rsidRDefault="00E40A84" w:rsidP="00ED60E6">
            <w:pPr>
              <w:pStyle w:val="ListParagraph"/>
              <w:jc w:val="center"/>
              <w:rPr>
                <w:rFonts w:cs="Times New Roman"/>
                <w:b/>
                <w:bCs/>
                <w:color w:val="FFFFFF" w:themeColor="background1"/>
                <w:szCs w:val="24"/>
              </w:rPr>
            </w:pPr>
            <w:r w:rsidRPr="00907361">
              <w:rPr>
                <w:rFonts w:cs="Times New Roman"/>
                <w:b/>
                <w:bCs/>
                <w:color w:val="FFFFFF" w:themeColor="background1"/>
                <w:szCs w:val="24"/>
              </w:rPr>
              <w:t>Measure of Leg 2</w:t>
            </w:r>
          </w:p>
        </w:tc>
        <w:tc>
          <w:tcPr>
            <w:tcW w:w="1609" w:type="dxa"/>
            <w:shd w:val="clear" w:color="auto" w:fill="538135"/>
            <w:vAlign w:val="center"/>
          </w:tcPr>
          <w:p w14:paraId="68A73907" w14:textId="77777777" w:rsidR="00E40A84" w:rsidRPr="00907361" w:rsidRDefault="00E40A84" w:rsidP="00ED60E6">
            <w:pPr>
              <w:pStyle w:val="ListParagraph"/>
              <w:jc w:val="center"/>
              <w:rPr>
                <w:rFonts w:cs="Times New Roman"/>
                <w:b/>
                <w:bCs/>
                <w:color w:val="FFFFFF" w:themeColor="background1"/>
                <w:szCs w:val="24"/>
              </w:rPr>
            </w:pPr>
            <w:r w:rsidRPr="00907361">
              <w:rPr>
                <w:rFonts w:cs="Times New Roman"/>
                <w:b/>
                <w:bCs/>
                <w:color w:val="FFFFFF" w:themeColor="background1"/>
                <w:szCs w:val="24"/>
              </w:rPr>
              <w:t>Area of Square on Leg 1</w:t>
            </w:r>
          </w:p>
        </w:tc>
        <w:tc>
          <w:tcPr>
            <w:tcW w:w="1609" w:type="dxa"/>
            <w:shd w:val="clear" w:color="auto" w:fill="538135"/>
            <w:vAlign w:val="center"/>
          </w:tcPr>
          <w:p w14:paraId="7243AA71" w14:textId="77777777" w:rsidR="00E40A84" w:rsidRPr="00907361" w:rsidRDefault="00E40A84" w:rsidP="00ED60E6">
            <w:pPr>
              <w:pStyle w:val="ListParagraph"/>
              <w:jc w:val="center"/>
              <w:rPr>
                <w:rFonts w:cs="Times New Roman"/>
                <w:b/>
                <w:bCs/>
                <w:color w:val="FFFFFF" w:themeColor="background1"/>
                <w:szCs w:val="24"/>
              </w:rPr>
            </w:pPr>
            <w:r w:rsidRPr="00907361">
              <w:rPr>
                <w:rFonts w:cs="Times New Roman"/>
                <w:b/>
                <w:bCs/>
                <w:color w:val="FFFFFF" w:themeColor="background1"/>
                <w:szCs w:val="24"/>
              </w:rPr>
              <w:t>Area of Square on Leg 2</w:t>
            </w:r>
          </w:p>
        </w:tc>
        <w:tc>
          <w:tcPr>
            <w:tcW w:w="1462" w:type="dxa"/>
            <w:shd w:val="clear" w:color="auto" w:fill="538135"/>
            <w:vAlign w:val="center"/>
          </w:tcPr>
          <w:p w14:paraId="28EE9648" w14:textId="77777777" w:rsidR="00E40A84" w:rsidRPr="00907361" w:rsidRDefault="00E40A84" w:rsidP="00ED60E6">
            <w:pPr>
              <w:pStyle w:val="ListParagraph"/>
              <w:jc w:val="center"/>
              <w:rPr>
                <w:rFonts w:cs="Times New Roman"/>
                <w:b/>
                <w:bCs/>
                <w:color w:val="FFFFFF" w:themeColor="background1"/>
                <w:szCs w:val="24"/>
              </w:rPr>
            </w:pPr>
            <w:r w:rsidRPr="00907361">
              <w:rPr>
                <w:rFonts w:cs="Times New Roman"/>
                <w:b/>
                <w:bCs/>
                <w:color w:val="FFFFFF" w:themeColor="background1"/>
                <w:szCs w:val="24"/>
              </w:rPr>
              <w:t>Area of Square on Hypotenuse</w:t>
            </w:r>
          </w:p>
        </w:tc>
      </w:tr>
      <w:tr w:rsidR="00E40A84" w:rsidRPr="00CA4878" w14:paraId="18BC9C03" w14:textId="77777777" w:rsidTr="00ED60E6">
        <w:trPr>
          <w:trHeight w:val="243"/>
        </w:trPr>
        <w:tc>
          <w:tcPr>
            <w:tcW w:w="1052" w:type="dxa"/>
          </w:tcPr>
          <w:p w14:paraId="2397AD25" w14:textId="77777777" w:rsidR="00E40A84" w:rsidRPr="00CA4878" w:rsidRDefault="00E40A84" w:rsidP="00ED60E6">
            <w:pPr>
              <w:pStyle w:val="ListParagraph"/>
              <w:jc w:val="center"/>
              <w:rPr>
                <w:rFonts w:cs="Times New Roman"/>
                <w:sz w:val="24"/>
                <w:szCs w:val="24"/>
              </w:rPr>
            </w:pPr>
            <w:r w:rsidRPr="00CA4878">
              <w:rPr>
                <w:rFonts w:cs="Times New Roman"/>
                <w:sz w:val="24"/>
                <w:szCs w:val="24"/>
              </w:rPr>
              <w:t>1</w:t>
            </w:r>
          </w:p>
        </w:tc>
        <w:tc>
          <w:tcPr>
            <w:tcW w:w="1163" w:type="dxa"/>
          </w:tcPr>
          <w:p w14:paraId="0CDA1AC5" w14:textId="77777777" w:rsidR="00E40A84" w:rsidRPr="00CA4878" w:rsidRDefault="00E40A84" w:rsidP="00ED60E6">
            <w:pPr>
              <w:pStyle w:val="ListParagraph"/>
              <w:rPr>
                <w:rFonts w:cs="Times New Roman"/>
                <w:sz w:val="24"/>
                <w:szCs w:val="24"/>
              </w:rPr>
            </w:pPr>
          </w:p>
        </w:tc>
        <w:tc>
          <w:tcPr>
            <w:tcW w:w="1350" w:type="dxa"/>
          </w:tcPr>
          <w:p w14:paraId="26419F21" w14:textId="77777777" w:rsidR="00E40A84" w:rsidRPr="00CA4878" w:rsidRDefault="00E40A84" w:rsidP="00ED60E6">
            <w:pPr>
              <w:pStyle w:val="ListParagraph"/>
              <w:rPr>
                <w:rFonts w:cs="Times New Roman"/>
                <w:sz w:val="24"/>
                <w:szCs w:val="24"/>
              </w:rPr>
            </w:pPr>
          </w:p>
        </w:tc>
        <w:tc>
          <w:tcPr>
            <w:tcW w:w="1609" w:type="dxa"/>
          </w:tcPr>
          <w:p w14:paraId="3E828B3B" w14:textId="77777777" w:rsidR="00E40A84" w:rsidRPr="00CA4878" w:rsidRDefault="00E40A84" w:rsidP="00ED60E6">
            <w:pPr>
              <w:pStyle w:val="ListParagraph"/>
              <w:rPr>
                <w:rFonts w:cs="Times New Roman"/>
                <w:sz w:val="24"/>
                <w:szCs w:val="24"/>
              </w:rPr>
            </w:pPr>
          </w:p>
        </w:tc>
        <w:tc>
          <w:tcPr>
            <w:tcW w:w="1609" w:type="dxa"/>
          </w:tcPr>
          <w:p w14:paraId="312432E5" w14:textId="77777777" w:rsidR="00E40A84" w:rsidRPr="00CA4878" w:rsidRDefault="00E40A84" w:rsidP="00ED60E6">
            <w:pPr>
              <w:pStyle w:val="ListParagraph"/>
              <w:rPr>
                <w:rFonts w:cs="Times New Roman"/>
                <w:sz w:val="24"/>
                <w:szCs w:val="24"/>
              </w:rPr>
            </w:pPr>
          </w:p>
        </w:tc>
        <w:tc>
          <w:tcPr>
            <w:tcW w:w="1462" w:type="dxa"/>
          </w:tcPr>
          <w:p w14:paraId="54C15A93" w14:textId="77777777" w:rsidR="00E40A84" w:rsidRPr="00CA4878" w:rsidRDefault="00E40A84" w:rsidP="00ED60E6">
            <w:pPr>
              <w:pStyle w:val="ListParagraph"/>
              <w:rPr>
                <w:rFonts w:cs="Times New Roman"/>
                <w:sz w:val="24"/>
                <w:szCs w:val="24"/>
              </w:rPr>
            </w:pPr>
          </w:p>
        </w:tc>
      </w:tr>
      <w:tr w:rsidR="00E40A84" w:rsidRPr="00CA4878" w14:paraId="5F952596" w14:textId="77777777" w:rsidTr="00ED60E6">
        <w:trPr>
          <w:trHeight w:val="229"/>
        </w:trPr>
        <w:tc>
          <w:tcPr>
            <w:tcW w:w="1052" w:type="dxa"/>
          </w:tcPr>
          <w:p w14:paraId="16B9D411" w14:textId="77777777" w:rsidR="00E40A84" w:rsidRPr="00CA4878" w:rsidRDefault="00E40A84" w:rsidP="00ED60E6">
            <w:pPr>
              <w:pStyle w:val="ListParagraph"/>
              <w:jc w:val="center"/>
              <w:rPr>
                <w:rFonts w:cs="Times New Roman"/>
                <w:sz w:val="24"/>
                <w:szCs w:val="24"/>
              </w:rPr>
            </w:pPr>
            <w:r w:rsidRPr="00CA4878">
              <w:rPr>
                <w:rFonts w:cs="Times New Roman"/>
                <w:sz w:val="24"/>
                <w:szCs w:val="24"/>
              </w:rPr>
              <w:t>2</w:t>
            </w:r>
          </w:p>
        </w:tc>
        <w:tc>
          <w:tcPr>
            <w:tcW w:w="1163" w:type="dxa"/>
          </w:tcPr>
          <w:p w14:paraId="720953C2" w14:textId="77777777" w:rsidR="00E40A84" w:rsidRPr="00CA4878" w:rsidRDefault="00E40A84" w:rsidP="00ED60E6">
            <w:pPr>
              <w:pStyle w:val="ListParagraph"/>
              <w:rPr>
                <w:rFonts w:cs="Times New Roman"/>
                <w:sz w:val="24"/>
                <w:szCs w:val="24"/>
              </w:rPr>
            </w:pPr>
          </w:p>
        </w:tc>
        <w:tc>
          <w:tcPr>
            <w:tcW w:w="1350" w:type="dxa"/>
          </w:tcPr>
          <w:p w14:paraId="6ADF3388" w14:textId="77777777" w:rsidR="00E40A84" w:rsidRPr="00CA4878" w:rsidRDefault="00E40A84" w:rsidP="00ED60E6">
            <w:pPr>
              <w:pStyle w:val="ListParagraph"/>
              <w:rPr>
                <w:rFonts w:cs="Times New Roman"/>
                <w:sz w:val="24"/>
                <w:szCs w:val="24"/>
              </w:rPr>
            </w:pPr>
          </w:p>
        </w:tc>
        <w:tc>
          <w:tcPr>
            <w:tcW w:w="1609" w:type="dxa"/>
          </w:tcPr>
          <w:p w14:paraId="0FC8E491" w14:textId="77777777" w:rsidR="00E40A84" w:rsidRPr="00CA4878" w:rsidRDefault="00E40A84" w:rsidP="00ED60E6">
            <w:pPr>
              <w:pStyle w:val="ListParagraph"/>
              <w:rPr>
                <w:rFonts w:cs="Times New Roman"/>
                <w:sz w:val="24"/>
                <w:szCs w:val="24"/>
              </w:rPr>
            </w:pPr>
          </w:p>
        </w:tc>
        <w:tc>
          <w:tcPr>
            <w:tcW w:w="1609" w:type="dxa"/>
          </w:tcPr>
          <w:p w14:paraId="28F54167" w14:textId="77777777" w:rsidR="00E40A84" w:rsidRPr="00CA4878" w:rsidRDefault="00E40A84" w:rsidP="00ED60E6">
            <w:pPr>
              <w:pStyle w:val="ListParagraph"/>
              <w:rPr>
                <w:rFonts w:cs="Times New Roman"/>
                <w:sz w:val="24"/>
                <w:szCs w:val="24"/>
              </w:rPr>
            </w:pPr>
          </w:p>
        </w:tc>
        <w:tc>
          <w:tcPr>
            <w:tcW w:w="1462" w:type="dxa"/>
          </w:tcPr>
          <w:p w14:paraId="63DAE522" w14:textId="77777777" w:rsidR="00E40A84" w:rsidRPr="00CA4878" w:rsidRDefault="00E40A84" w:rsidP="00ED60E6">
            <w:pPr>
              <w:pStyle w:val="ListParagraph"/>
              <w:rPr>
                <w:rFonts w:cs="Times New Roman"/>
                <w:sz w:val="24"/>
                <w:szCs w:val="24"/>
              </w:rPr>
            </w:pPr>
          </w:p>
        </w:tc>
      </w:tr>
    </w:tbl>
    <w:p w14:paraId="53023B44" w14:textId="77777777" w:rsidR="00F3531E" w:rsidRPr="0071190B" w:rsidRDefault="00F3531E" w:rsidP="0071190B">
      <w:pPr>
        <w:spacing w:after="0"/>
        <w:contextualSpacing/>
        <w:rPr>
          <w:rFonts w:eastAsia="Calibri" w:cs="Times New Roman"/>
          <w:sz w:val="24"/>
          <w:szCs w:val="24"/>
        </w:rPr>
      </w:pPr>
    </w:p>
    <w:p w14:paraId="77CFDC55" w14:textId="667993EF" w:rsidR="00E40A84" w:rsidRPr="00CA4878" w:rsidRDefault="00E40A84" w:rsidP="00264599">
      <w:pPr>
        <w:pStyle w:val="ListParagraph"/>
        <w:widowControl/>
        <w:numPr>
          <w:ilvl w:val="0"/>
          <w:numId w:val="52"/>
        </w:numPr>
        <w:contextualSpacing/>
        <w:rPr>
          <w:rFonts w:eastAsia="Calibri" w:cs="Times New Roman"/>
          <w:sz w:val="24"/>
          <w:szCs w:val="24"/>
        </w:rPr>
      </w:pPr>
      <w:r w:rsidRPr="00CA4878">
        <w:rPr>
          <w:rFonts w:eastAsia="Calibri" w:cs="Times New Roman"/>
          <w:sz w:val="24"/>
          <w:szCs w:val="24"/>
        </w:rPr>
        <w:t xml:space="preserve">When introducing the Pythagorean Theorem, some students may not be able to visualize the side lengths and the connection to the values of </w:t>
      </w:r>
      <m:oMath>
        <m:r>
          <w:rPr>
            <w:rFonts w:ascii="Cambria Math" w:eastAsia="Calibri" w:hAnsi="Cambria Math" w:cs="Times New Roman"/>
            <w:sz w:val="24"/>
            <w:szCs w:val="24"/>
          </w:rPr>
          <m:t>a</m:t>
        </m:r>
      </m:oMath>
      <w:r w:rsidRPr="00CA4878">
        <w:rPr>
          <w:rFonts w:eastAsia="Calibri" w:cs="Times New Roman"/>
          <w:sz w:val="24"/>
          <w:szCs w:val="24"/>
        </w:rPr>
        <w:t xml:space="preserve">, </w:t>
      </w:r>
      <m:oMath>
        <m:r>
          <w:rPr>
            <w:rFonts w:ascii="Cambria Math" w:eastAsia="Calibri" w:hAnsi="Cambria Math" w:cs="Times New Roman"/>
            <w:sz w:val="24"/>
            <w:szCs w:val="24"/>
          </w:rPr>
          <m:t>b</m:t>
        </m:r>
      </m:oMath>
      <w:r w:rsidRPr="00CA4878">
        <w:rPr>
          <w:rFonts w:eastAsia="Calibri" w:cs="Times New Roman"/>
          <w:sz w:val="24"/>
          <w:szCs w:val="24"/>
        </w:rPr>
        <w:t xml:space="preserve"> and </w:t>
      </w:r>
      <m:oMath>
        <m:r>
          <w:rPr>
            <w:rFonts w:ascii="Cambria Math" w:eastAsia="Calibri" w:hAnsi="Cambria Math" w:cs="Times New Roman"/>
            <w:sz w:val="24"/>
            <w:szCs w:val="24"/>
          </w:rPr>
          <m:t>c</m:t>
        </m:r>
      </m:oMath>
      <w:r w:rsidRPr="00CA4878">
        <w:rPr>
          <w:rFonts w:eastAsia="Calibri" w:cs="Times New Roman"/>
          <w:sz w:val="24"/>
          <w:szCs w:val="24"/>
        </w:rPr>
        <w:t xml:space="preserve">. Using colors to color code the sides and hypotenuse will allow students to see the connection and identify with the </w:t>
      </w:r>
      <m:oMath>
        <m:r>
          <w:rPr>
            <w:rFonts w:ascii="Cambria Math" w:eastAsia="Calibri" w:hAnsi="Cambria Math" w:cs="Times New Roman"/>
            <w:sz w:val="24"/>
            <w:szCs w:val="24"/>
          </w:rPr>
          <m:t>a</m:t>
        </m:r>
      </m:oMath>
      <w:r w:rsidRPr="00CA4878">
        <w:rPr>
          <w:rFonts w:eastAsia="Calibri" w:cs="Times New Roman"/>
          <w:sz w:val="24"/>
          <w:szCs w:val="24"/>
        </w:rPr>
        <w:t xml:space="preserve">, </w:t>
      </w:r>
      <m:oMath>
        <m:r>
          <w:rPr>
            <w:rFonts w:ascii="Cambria Math" w:eastAsia="Calibri" w:hAnsi="Cambria Math" w:cs="Times New Roman"/>
            <w:sz w:val="24"/>
            <w:szCs w:val="24"/>
          </w:rPr>
          <m:t>b</m:t>
        </m:r>
      </m:oMath>
      <w:r w:rsidRPr="00CA4878">
        <w:rPr>
          <w:rFonts w:eastAsia="Calibri" w:cs="Times New Roman"/>
          <w:sz w:val="24"/>
          <w:szCs w:val="24"/>
        </w:rPr>
        <w:t xml:space="preserve">, and </w:t>
      </w:r>
      <m:oMath>
        <m:r>
          <w:rPr>
            <w:rFonts w:ascii="Cambria Math" w:eastAsia="Calibri" w:hAnsi="Cambria Math" w:cs="Times New Roman"/>
            <w:sz w:val="24"/>
            <w:szCs w:val="24"/>
          </w:rPr>
          <m:t>c</m:t>
        </m:r>
      </m:oMath>
      <w:r w:rsidRPr="00CA4878">
        <w:rPr>
          <w:rFonts w:eastAsia="Calibri" w:cs="Times New Roman"/>
          <w:sz w:val="24"/>
          <w:szCs w:val="24"/>
        </w:rPr>
        <w:t xml:space="preserve"> used to represent the sides.</w:t>
      </w:r>
    </w:p>
    <w:p w14:paraId="484A0254" w14:textId="612D15B5" w:rsidR="00E40A84" w:rsidRPr="002A662A" w:rsidRDefault="00E40A84" w:rsidP="0071190B">
      <w:pPr>
        <w:pStyle w:val="ListParagraph"/>
        <w:widowControl/>
        <w:numPr>
          <w:ilvl w:val="0"/>
          <w:numId w:val="52"/>
        </w:numPr>
        <w:contextualSpacing/>
        <w:rPr>
          <w:rFonts w:cs="Times New Roman"/>
          <w:sz w:val="24"/>
          <w:szCs w:val="24"/>
        </w:rPr>
      </w:pPr>
      <w:r w:rsidRPr="00CA4878">
        <w:rPr>
          <w:rFonts w:eastAsia="Calibri" w:cs="Times New Roman"/>
          <w:sz w:val="24"/>
          <w:szCs w:val="24"/>
        </w:rPr>
        <w:t xml:space="preserve">While </w:t>
      </w:r>
      <w:r>
        <w:rPr>
          <w:rFonts w:eastAsia="Calibri" w:cs="Times New Roman"/>
          <w:sz w:val="24"/>
          <w:szCs w:val="24"/>
        </w:rPr>
        <w:t>solv</w:t>
      </w:r>
      <w:r w:rsidRPr="00CA4878">
        <w:rPr>
          <w:rFonts w:eastAsia="Calibri" w:cs="Times New Roman"/>
          <w:sz w:val="24"/>
          <w:szCs w:val="24"/>
        </w:rPr>
        <w:t>ing real-world problems, students should be encouraged to draw diagrams where they can see the right triangles being used. Students will need to understand the ideas within the Triangle Inequality Theorem to help differentiate between the legs and the hypotenuse of a right triangle.</w:t>
      </w:r>
    </w:p>
    <w:p w14:paraId="18E1F04C" w14:textId="19A6B173" w:rsidR="00D8256C" w:rsidRPr="0071190B" w:rsidRDefault="00D8256C" w:rsidP="0071190B">
      <w:pPr>
        <w:spacing w:after="0"/>
        <w:rPr>
          <w:rFonts w:cs="Times New Roman"/>
          <w:sz w:val="24"/>
          <w:szCs w:val="24"/>
        </w:rPr>
      </w:pPr>
    </w:p>
    <w:p w14:paraId="2ECC4BCF" w14:textId="77777777" w:rsidR="00D8256C" w:rsidRPr="00BB2AFC" w:rsidRDefault="00D8256C" w:rsidP="00D8256C">
      <w:pPr>
        <w:pStyle w:val="GeometricReasoningGRHeading"/>
      </w:pPr>
      <w:r w:rsidRPr="00BB2AFC">
        <w:t>Common Misconceptions or Errors</w:t>
      </w:r>
    </w:p>
    <w:p w14:paraId="35D3CBEA" w14:textId="78BE6E02" w:rsidR="003541B4" w:rsidRPr="001E493A" w:rsidRDefault="003541B4" w:rsidP="001E493A">
      <w:pPr>
        <w:pStyle w:val="ListParagraph"/>
        <w:widowControl/>
        <w:numPr>
          <w:ilvl w:val="0"/>
          <w:numId w:val="15"/>
        </w:numPr>
        <w:contextualSpacing/>
        <w:rPr>
          <w:rFonts w:eastAsia="Calibri" w:cs="Times New Roman"/>
          <w:sz w:val="24"/>
          <w:szCs w:val="24"/>
        </w:rPr>
      </w:pPr>
      <w:r w:rsidRPr="003541B4">
        <w:rPr>
          <w:rFonts w:eastAsia="Calibri" w:cs="Times New Roman"/>
          <w:sz w:val="24"/>
          <w:szCs w:val="24"/>
        </w:rPr>
        <w:t>Students may make errors in calculations when using the Pythagorean Theorem and finding square roots.</w:t>
      </w:r>
      <w:r w:rsidR="00F44563">
        <w:rPr>
          <w:rFonts w:eastAsia="Calibri" w:cs="Times New Roman"/>
          <w:sz w:val="24"/>
          <w:szCs w:val="24"/>
        </w:rPr>
        <w:t xml:space="preserve"> </w:t>
      </w:r>
      <w:r w:rsidR="00F44563" w:rsidRPr="001E61F9">
        <w:rPr>
          <w:rFonts w:eastAsia="Calibri" w:cs="Times New Roman"/>
          <w:sz w:val="24"/>
          <w:szCs w:val="24"/>
        </w:rPr>
        <w:t>To support students, include time for reviewing the process for solving for variables and finding square roots prior to instruction on this benchmark.</w:t>
      </w:r>
    </w:p>
    <w:p w14:paraId="1942B0AB" w14:textId="77777777" w:rsidR="003541B4" w:rsidRPr="003541B4" w:rsidRDefault="003541B4" w:rsidP="00264599">
      <w:pPr>
        <w:numPr>
          <w:ilvl w:val="0"/>
          <w:numId w:val="15"/>
        </w:numPr>
        <w:spacing w:after="0" w:line="240" w:lineRule="auto"/>
        <w:contextualSpacing/>
        <w:rPr>
          <w:rFonts w:eastAsia="Calibri" w:cs="Times New Roman"/>
          <w:sz w:val="24"/>
          <w:szCs w:val="24"/>
        </w:rPr>
      </w:pPr>
      <w:r w:rsidRPr="003541B4">
        <w:rPr>
          <w:rFonts w:eastAsia="Calibri" w:cs="Times New Roman"/>
          <w:sz w:val="24"/>
          <w:szCs w:val="24"/>
        </w:rPr>
        <w:t>Students may not be able to spatially visualize triangles within the real-world problems. To address this misconception, instruction includes models for these problems with triangles and drawings to help students orient the ideas within the tasks.</w:t>
      </w:r>
    </w:p>
    <w:p w14:paraId="2E804FBD" w14:textId="77777777" w:rsidR="003541B4" w:rsidRPr="003541B4" w:rsidRDefault="003541B4" w:rsidP="00264599">
      <w:pPr>
        <w:widowControl w:val="0"/>
        <w:numPr>
          <w:ilvl w:val="0"/>
          <w:numId w:val="15"/>
        </w:numPr>
        <w:spacing w:after="0" w:line="240" w:lineRule="auto"/>
        <w:rPr>
          <w:rFonts w:eastAsia="Times New Roman" w:cs="Times New Roman"/>
          <w:sz w:val="24"/>
          <w:szCs w:val="24"/>
        </w:rPr>
      </w:pPr>
      <w:r w:rsidRPr="003541B4">
        <w:rPr>
          <w:rFonts w:eastAsia="Calibri" w:cs="Times New Roman"/>
          <w:sz w:val="24"/>
          <w:szCs w:val="24"/>
        </w:rPr>
        <w:t xml:space="preserve">Students may misidentify the side lengths and hypotenuse when connecting to the formula of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c</m:t>
            </m:r>
          </m:e>
          <m:sup>
            <m:r>
              <w:rPr>
                <w:rFonts w:ascii="Cambria Math" w:eastAsia="Calibri" w:hAnsi="Cambria Math" w:cs="Times New Roman"/>
                <w:sz w:val="24"/>
                <w:szCs w:val="24"/>
              </w:rPr>
              <m:t>2</m:t>
            </m:r>
          </m:sup>
        </m:sSup>
      </m:oMath>
      <w:r w:rsidRPr="003541B4">
        <w:rPr>
          <w:rFonts w:eastAsia="Calibri" w:cs="Times New Roman"/>
          <w:sz w:val="24"/>
          <w:szCs w:val="24"/>
        </w:rPr>
        <w:t xml:space="preserve">. To support students as they are developing the conceptual understanding of this benchmark, using the idea of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leg</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leg</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hypotenuse</m:t>
            </m:r>
          </m:e>
          <m:sup>
            <m:r>
              <w:rPr>
                <w:rFonts w:ascii="Cambria Math" w:eastAsia="Calibri" w:hAnsi="Cambria Math" w:cs="Times New Roman"/>
                <w:sz w:val="24"/>
                <w:szCs w:val="24"/>
              </w:rPr>
              <m:t>2</m:t>
            </m:r>
          </m:sup>
        </m:sSup>
      </m:oMath>
      <w:r w:rsidRPr="003541B4">
        <w:rPr>
          <w:rFonts w:eastAsia="Calibri" w:cs="Times New Roman"/>
          <w:sz w:val="24"/>
          <w:szCs w:val="24"/>
        </w:rPr>
        <w:t>as a transition to using the formula.</w:t>
      </w:r>
    </w:p>
    <w:p w14:paraId="469D8BCE" w14:textId="77777777" w:rsidR="00D8256C" w:rsidRPr="00BB2AFC" w:rsidRDefault="00D8256C" w:rsidP="0071190B">
      <w:pPr>
        <w:widowControl w:val="0"/>
        <w:spacing w:after="0" w:line="240" w:lineRule="auto"/>
        <w:rPr>
          <w:rFonts w:eastAsia="Times New Roman" w:cs="Times New Roman"/>
          <w:sz w:val="24"/>
          <w:szCs w:val="24"/>
        </w:rPr>
      </w:pPr>
    </w:p>
    <w:p w14:paraId="250931FB" w14:textId="77777777" w:rsidR="00D8256C" w:rsidRPr="00BB2AFC" w:rsidRDefault="00D8256C" w:rsidP="00D8256C">
      <w:pPr>
        <w:pStyle w:val="GeometricReasoningGRHeading"/>
      </w:pPr>
      <w:r w:rsidRPr="00BB2AFC">
        <w:t>Strategies to Support Tiered Instruction</w:t>
      </w:r>
    </w:p>
    <w:p w14:paraId="7A395AB6" w14:textId="77777777" w:rsidR="0031700F" w:rsidRPr="0031700F" w:rsidRDefault="0031700F" w:rsidP="00264599">
      <w:pPr>
        <w:numPr>
          <w:ilvl w:val="0"/>
          <w:numId w:val="17"/>
        </w:numPr>
        <w:spacing w:after="0" w:line="240" w:lineRule="auto"/>
        <w:contextualSpacing/>
        <w:rPr>
          <w:rFonts w:eastAsia="Times New Roman" w:cs="Times New Roman"/>
          <w:color w:val="000000" w:themeColor="text1"/>
          <w:sz w:val="24"/>
          <w:szCs w:val="24"/>
        </w:rPr>
      </w:pPr>
      <w:r w:rsidRPr="0031700F">
        <w:rPr>
          <w:rFonts w:eastAsia="Times New Roman" w:cs="Times New Roman"/>
          <w:color w:val="000000" w:themeColor="text1"/>
          <w:sz w:val="24"/>
          <w:szCs w:val="24"/>
        </w:rPr>
        <w:t>Instruction includes modeling the differences between doubling and squaring a radius. Doubling a radius would be represented by multiplying the given length, whereas squaring a number would be represented by the area of a square with the given radius.</w:t>
      </w:r>
    </w:p>
    <w:p w14:paraId="0559FEB1" w14:textId="20004D54" w:rsidR="0031700F" w:rsidRDefault="0031700F" w:rsidP="00264599">
      <w:pPr>
        <w:numPr>
          <w:ilvl w:val="1"/>
          <w:numId w:val="17"/>
        </w:numPr>
        <w:spacing w:after="0" w:line="240" w:lineRule="auto"/>
        <w:contextualSpacing/>
        <w:rPr>
          <w:rFonts w:eastAsia="Times New Roman" w:cs="Times New Roman"/>
          <w:sz w:val="24"/>
          <w:szCs w:val="24"/>
        </w:rPr>
      </w:pPr>
      <w:r w:rsidRPr="0031700F">
        <w:rPr>
          <w:rFonts w:eastAsia="Times New Roman" w:cs="Times New Roman"/>
          <w:sz w:val="24"/>
          <w:szCs w:val="24"/>
        </w:rPr>
        <w:t>For example, students can be given the table below to show how the left column doubles a length whereas the right column squares a length.</w:t>
      </w:r>
    </w:p>
    <w:p w14:paraId="0441AE6D" w14:textId="77777777" w:rsidR="0071190B" w:rsidRPr="0031700F" w:rsidRDefault="0071190B" w:rsidP="0071190B">
      <w:pPr>
        <w:spacing w:after="0" w:line="240" w:lineRule="auto"/>
        <w:contextualSpacing/>
        <w:rPr>
          <w:rFonts w:eastAsia="Times New Roman" w:cs="Times New Roman"/>
          <w:sz w:val="24"/>
          <w:szCs w:val="24"/>
        </w:rPr>
      </w:pPr>
    </w:p>
    <w:p w14:paraId="558847A4" w14:textId="6DA0293A" w:rsidR="0031700F" w:rsidRPr="00A9505C" w:rsidRDefault="00A9505C" w:rsidP="00A9505C">
      <w:pPr>
        <w:spacing w:after="0" w:line="240" w:lineRule="auto"/>
        <w:ind w:left="1440"/>
        <w:contextualSpacing/>
        <w:rPr>
          <w:rFonts w:eastAsia="Times New Roman" w:cs="Times New Roman"/>
          <w:sz w:val="24"/>
          <w:szCs w:val="24"/>
        </w:rPr>
      </w:pPr>
      <w:r w:rsidRPr="00A9505C">
        <w:rPr>
          <w:rFonts w:eastAsia="Times New Roman" w:cs="Times New Roman"/>
          <w:noProof/>
          <w:sz w:val="24"/>
          <w:szCs w:val="24"/>
        </w:rPr>
        <w:drawing>
          <wp:inline distT="0" distB="0" distL="0" distR="0" wp14:anchorId="49492D9D" wp14:editId="7DBA4AF2">
            <wp:extent cx="3604260" cy="1988820"/>
            <wp:effectExtent l="0" t="0" r="0" b="0"/>
            <wp:docPr id="970629986"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29986"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pic:cNvPicPr/>
                  </pic:nvPicPr>
                  <pic:blipFill>
                    <a:blip r:embed="rId113"/>
                    <a:stretch>
                      <a:fillRect/>
                    </a:stretch>
                  </pic:blipFill>
                  <pic:spPr>
                    <a:xfrm>
                      <a:off x="0" y="0"/>
                      <a:ext cx="3604572" cy="1988992"/>
                    </a:xfrm>
                    <a:prstGeom prst="rect">
                      <a:avLst/>
                    </a:prstGeom>
                  </pic:spPr>
                </pic:pic>
              </a:graphicData>
            </a:graphic>
          </wp:inline>
        </w:drawing>
      </w:r>
    </w:p>
    <w:p w14:paraId="6831302C" w14:textId="77777777" w:rsidR="0031700F" w:rsidRPr="0031700F" w:rsidRDefault="0031700F" w:rsidP="00264599">
      <w:pPr>
        <w:numPr>
          <w:ilvl w:val="0"/>
          <w:numId w:val="17"/>
        </w:numPr>
        <w:spacing w:after="0" w:line="256" w:lineRule="auto"/>
        <w:contextualSpacing/>
        <w:rPr>
          <w:rFonts w:asciiTheme="minorHAnsi" w:eastAsiaTheme="minorEastAsia" w:hAnsiTheme="minorHAnsi"/>
          <w:color w:val="000000" w:themeColor="text1"/>
          <w:sz w:val="24"/>
          <w:szCs w:val="24"/>
        </w:rPr>
      </w:pPr>
      <w:r w:rsidRPr="0031700F">
        <w:rPr>
          <w:rFonts w:eastAsia="Times New Roman" w:cs="Times New Roman"/>
          <w:color w:val="000000" w:themeColor="text1"/>
          <w:sz w:val="24"/>
          <w:szCs w:val="24"/>
        </w:rPr>
        <w:lastRenderedPageBreak/>
        <w:t>Teacher co-creates and posts an anchor chart for calculating the Pythagorean Theorem with visuals focused on solving for the variable and finding the square root.</w:t>
      </w:r>
    </w:p>
    <w:p w14:paraId="421200C5" w14:textId="77777777" w:rsidR="0031700F" w:rsidRPr="0031700F" w:rsidRDefault="0031700F" w:rsidP="00264599">
      <w:pPr>
        <w:numPr>
          <w:ilvl w:val="0"/>
          <w:numId w:val="17"/>
        </w:numPr>
        <w:spacing w:line="256" w:lineRule="auto"/>
        <w:contextualSpacing/>
        <w:rPr>
          <w:rFonts w:eastAsia="Times New Roman" w:cs="Times New Roman"/>
          <w:color w:val="000000" w:themeColor="text1"/>
          <w:sz w:val="24"/>
          <w:szCs w:val="24"/>
        </w:rPr>
      </w:pPr>
      <w:r w:rsidRPr="0031700F">
        <w:rPr>
          <w:rFonts w:eastAsia="Times New Roman" w:cs="Times New Roman"/>
          <w:sz w:val="24"/>
          <w:szCs w:val="24"/>
        </w:rPr>
        <w:t>Instruction includes providing students with the right triangle as a visual in the context of a real-world problem. Teacher provides instruction using the information from the real-world problem to label the visual representation before solving.</w:t>
      </w:r>
    </w:p>
    <w:p w14:paraId="47B457EA" w14:textId="66CD45D1" w:rsidR="0031700F" w:rsidRPr="0031700F" w:rsidRDefault="0031700F" w:rsidP="005E79F4">
      <w:pPr>
        <w:numPr>
          <w:ilvl w:val="0"/>
          <w:numId w:val="111"/>
        </w:numPr>
        <w:spacing w:line="256" w:lineRule="auto"/>
        <w:contextualSpacing/>
        <w:rPr>
          <w:rFonts w:asciiTheme="minorHAnsi" w:eastAsiaTheme="minorEastAsia" w:hAnsiTheme="minorHAnsi"/>
          <w:color w:val="000000" w:themeColor="text1"/>
          <w:sz w:val="24"/>
          <w:szCs w:val="24"/>
        </w:rPr>
      </w:pPr>
      <w:r w:rsidRPr="0031700F">
        <w:rPr>
          <w:rFonts w:eastAsia="Times New Roman" w:cs="Times New Roman"/>
          <w:color w:val="000000" w:themeColor="text1"/>
          <w:sz w:val="24"/>
          <w:szCs w:val="24"/>
        </w:rPr>
        <w:t>Instruction includes co-creating a graphic organizer for the square root of perfect squares from 0 to 225 to provide students with the opportunity to determine benchmark numbers for non-perfect squares.</w:t>
      </w:r>
    </w:p>
    <w:p w14:paraId="6C9D7762" w14:textId="77777777" w:rsidR="0031700F" w:rsidRPr="0031700F" w:rsidRDefault="0031700F" w:rsidP="00264599">
      <w:pPr>
        <w:numPr>
          <w:ilvl w:val="0"/>
          <w:numId w:val="17"/>
        </w:numPr>
        <w:spacing w:after="0" w:line="240" w:lineRule="auto"/>
        <w:contextualSpacing/>
        <w:rPr>
          <w:rFonts w:asciiTheme="minorHAnsi" w:eastAsiaTheme="minorEastAsia" w:hAnsiTheme="minorHAnsi"/>
          <w:sz w:val="24"/>
          <w:szCs w:val="24"/>
        </w:rPr>
      </w:pPr>
      <w:r w:rsidRPr="0031700F">
        <w:rPr>
          <w:rFonts w:eastAsia="Times New Roman" w:cs="Times New Roman"/>
          <w:sz w:val="24"/>
          <w:szCs w:val="24"/>
        </w:rPr>
        <w:t>Instruction includes color-coding and labeling a right triangle or a rectangular prism to provide a visual representation of variables, side lengths and hypotenuse.</w:t>
      </w:r>
    </w:p>
    <w:p w14:paraId="6FF9E076" w14:textId="77777777" w:rsidR="0031700F" w:rsidRDefault="0031700F" w:rsidP="0031700F">
      <w:pPr>
        <w:spacing w:after="0" w:line="240" w:lineRule="auto"/>
        <w:jc w:val="center"/>
        <w:rPr>
          <w:rFonts w:asciiTheme="minorHAnsi" w:hAnsiTheme="minorHAnsi"/>
        </w:rPr>
      </w:pPr>
      <w:r w:rsidRPr="0031700F">
        <w:rPr>
          <w:rFonts w:asciiTheme="minorHAnsi" w:hAnsiTheme="minorHAnsi"/>
          <w:noProof/>
        </w:rPr>
        <mc:AlternateContent>
          <mc:Choice Requires="wpg">
            <w:drawing>
              <wp:inline distT="0" distB="0" distL="0" distR="0" wp14:anchorId="5580A1B4" wp14:editId="5D2A6F63">
                <wp:extent cx="2563091" cy="935182"/>
                <wp:effectExtent l="0" t="0" r="8890" b="0"/>
                <wp:docPr id="509252248" name="Group 509252248" descr="Image of a right triangle inside of a rectangular prism. Both legs and hypotenuse are labeled and the triangle is highlighted yellow.&#10;Visualization of color-coding and labeling the 2 legs and hypotenuse of a right triangle. Pythagorean Theorem formula is shown: &quot;a&quot; squared + &quot;b&quot; squared = &quot;c&quot; squared."/>
                <wp:cNvGraphicFramePr/>
                <a:graphic xmlns:a="http://schemas.openxmlformats.org/drawingml/2006/main">
                  <a:graphicData uri="http://schemas.microsoft.com/office/word/2010/wordprocessingGroup">
                    <wpg:wgp>
                      <wpg:cNvGrpSpPr/>
                      <wpg:grpSpPr>
                        <a:xfrm>
                          <a:off x="0" y="0"/>
                          <a:ext cx="2563091" cy="935182"/>
                          <a:chOff x="0" y="0"/>
                          <a:chExt cx="3553156" cy="1590675"/>
                        </a:xfrm>
                      </wpg:grpSpPr>
                      <pic:pic xmlns:pic="http://schemas.openxmlformats.org/drawingml/2006/picture">
                        <pic:nvPicPr>
                          <pic:cNvPr id="128" name="Picture 128" descr="Visualization of color-coding and labeling the 2 legs and hypotenuse of a right triangle. Pythagorean Theorem formula is shown: &quot;a&quot; squared + &quot;b&quot; squared = &quot;c&quot; squared."/>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371600" cy="1590675"/>
                          </a:xfrm>
                          <a:prstGeom prst="rect">
                            <a:avLst/>
                          </a:prstGeom>
                        </pic:spPr>
                      </pic:pic>
                      <pic:pic xmlns:pic="http://schemas.openxmlformats.org/drawingml/2006/picture">
                        <pic:nvPicPr>
                          <pic:cNvPr id="129" name="Picture 129" descr="Image of a right triangle inside of a rectangular prism. Both legs and hypotenuse are labeled and the triangle is highlighted yellow."/>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2019631" y="206734"/>
                            <a:ext cx="1533525" cy="1170939"/>
                          </a:xfrm>
                          <a:prstGeom prst="rect">
                            <a:avLst/>
                          </a:prstGeom>
                        </pic:spPr>
                      </pic:pic>
                    </wpg:wgp>
                  </a:graphicData>
                </a:graphic>
              </wp:inline>
            </w:drawing>
          </mc:Choice>
          <mc:Fallback>
            <w:pict>
              <v:group w14:anchorId="64CEA5C1" id="Group 509252248" o:spid="_x0000_s1026" alt="Image of a right triangle inside of a rectangular prism. Both legs and hypotenuse are labeled and the triangle is highlighted yellow.&#10;Visualization of color-coding and labeling the 2 legs and hypotenuse of a right triangle. Pythagorean Theorem formula is shown: &quot;a&quot; squared + &quot;b&quot; squared = &quot;c&quot; squared." style="width:201.8pt;height:73.65pt;mso-position-horizontal-relative:char;mso-position-vertical-relative:line" coordsize="35531,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">
                <v:shape id="Picture 128" o:spid="_x0000_s1027" type="#_x0000_t75" alt="Visualization of color-coding and labeling the 2 legs and hypotenuse of a right triangle. Pythagorean Theorem formula is shown: &quot;a&quot; squared + &quot;b&quot; squared = &quot;c&quot; squared." style="position:absolute;width:13716;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">
                  <v:imagedata r:id="rId116" o:title=" &quot;a&quot; squared + &quot;b&quot; squared = &quot;c&quot; squared"/>
                </v:shape>
                <v:shape id="Picture 129" o:spid="_x0000_s1028" type="#_x0000_t75" alt="Image of a right triangle inside of a rectangular prism. Both legs and hypotenuse are labeled and the triangle is highlighted yellow." style="position:absolute;left:20196;top:2067;width:15335;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">
                  <v:imagedata r:id="rId117" o:title="Image of a right triangle inside of a rectangular prism. Both legs and hypotenuse are labeled and the triangle is highlighted yellow"/>
                </v:shape>
                <w10:anchorlock/>
              </v:group>
            </w:pict>
          </mc:Fallback>
        </mc:AlternateContent>
      </w:r>
    </w:p>
    <w:p w14:paraId="477A53F4" w14:textId="77777777" w:rsidR="0071190B" w:rsidRPr="0071190B" w:rsidRDefault="0071190B" w:rsidP="0071190B">
      <w:pPr>
        <w:spacing w:after="0" w:line="240" w:lineRule="auto"/>
        <w:rPr>
          <w:rFonts w:cs="Times New Roman"/>
          <w:sz w:val="24"/>
          <w:szCs w:val="24"/>
        </w:rPr>
      </w:pPr>
    </w:p>
    <w:p w14:paraId="6025046E" w14:textId="77777777" w:rsidR="0031700F" w:rsidRDefault="0031700F" w:rsidP="00264599">
      <w:pPr>
        <w:numPr>
          <w:ilvl w:val="0"/>
          <w:numId w:val="17"/>
        </w:numPr>
        <w:spacing w:after="0" w:line="240" w:lineRule="auto"/>
        <w:contextualSpacing/>
        <w:rPr>
          <w:rFonts w:eastAsia="Times New Roman" w:cs="Times New Roman"/>
          <w:sz w:val="24"/>
          <w:szCs w:val="24"/>
        </w:rPr>
      </w:pPr>
      <w:r w:rsidRPr="0031700F">
        <w:rPr>
          <w:rFonts w:eastAsia="Times New Roman" w:cs="Times New Roman"/>
          <w:sz w:val="24"/>
          <w:szCs w:val="24"/>
        </w:rPr>
        <w:t>Instruction includes co-creating a model with students and completing a graphic organizer to make the connection between the side lengths of right triangles to the area of the associated square.</w:t>
      </w:r>
    </w:p>
    <w:p w14:paraId="7F834D97" w14:textId="505AF6A9" w:rsidR="00A90E0B" w:rsidRDefault="00A90E0B" w:rsidP="00264599">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Instruction includes including time for reviewing solving for variables and finding square roots prior to instruction on this benchmark.</w:t>
      </w:r>
    </w:p>
    <w:p w14:paraId="6B448ED1" w14:textId="4CB593A0" w:rsidR="00A90E0B" w:rsidRDefault="00A90E0B" w:rsidP="00264599">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Instruction includes models for problems with triangles and drawings to help students orient the ideas within the tasks.</w:t>
      </w:r>
    </w:p>
    <w:p w14:paraId="22E17DA0" w14:textId="1A8E22B4" w:rsidR="00A90E0B" w:rsidRPr="0031700F" w:rsidRDefault="00A90E0B" w:rsidP="00264599">
      <w:pPr>
        <w:numPr>
          <w:ilvl w:val="0"/>
          <w:numId w:val="17"/>
        </w:numPr>
        <w:spacing w:after="0" w:line="240" w:lineRule="auto"/>
        <w:contextualSpacing/>
        <w:rPr>
          <w:rFonts w:eastAsia="Times New Roman" w:cs="Times New Roman"/>
          <w:sz w:val="24"/>
          <w:szCs w:val="24"/>
        </w:rPr>
      </w:pPr>
      <w:r w:rsidRPr="00074BA5">
        <w:rPr>
          <w:rFonts w:eastAsia="Times New Roman" w:cs="Times New Roman"/>
          <w:sz w:val="24"/>
          <w:szCs w:val="24"/>
        </w:rPr>
        <w:t xml:space="preserve">Instruction includes the use of the idea of </w:t>
      </w:r>
      <m:oMath>
        <m:r>
          <w:rPr>
            <w:rFonts w:ascii="Cambria Math" w:eastAsia="Times New Roman" w:hAnsi="Cambria Math" w:cs="Times New Roman"/>
            <w:sz w:val="24"/>
            <w:szCs w:val="24"/>
          </w:rPr>
          <m:t>l</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eg</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leg</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hypotenuse</m:t>
            </m:r>
          </m:e>
          <m:sup>
            <m:r>
              <w:rPr>
                <w:rFonts w:ascii="Cambria Math" w:eastAsia="Times New Roman" w:hAnsi="Cambria Math" w:cs="Times New Roman"/>
                <w:sz w:val="24"/>
                <w:szCs w:val="24"/>
              </w:rPr>
              <m:t>2</m:t>
            </m:r>
          </m:sup>
        </m:sSup>
      </m:oMath>
      <w:r w:rsidRPr="00074BA5">
        <w:rPr>
          <w:rFonts w:eastAsia="Times New Roman" w:cs="Times New Roman"/>
          <w:sz w:val="24"/>
          <w:szCs w:val="24"/>
        </w:rPr>
        <w:t xml:space="preserve"> as a transition to using the formula to assist in developing a conceptual understanding of the benchmark for students </w:t>
      </w:r>
      <w:r w:rsidR="00C600B5">
        <w:rPr>
          <w:rFonts w:eastAsia="Times New Roman" w:cs="Times New Roman"/>
          <w:sz w:val="24"/>
          <w:szCs w:val="24"/>
        </w:rPr>
        <w:t xml:space="preserve">who </w:t>
      </w:r>
      <w:r>
        <w:rPr>
          <w:rFonts w:eastAsia="Times New Roman" w:cs="Times New Roman"/>
          <w:sz w:val="24"/>
          <w:szCs w:val="24"/>
        </w:rPr>
        <w:t xml:space="preserve">incorrectly identify </w:t>
      </w:r>
      <w:r w:rsidRPr="00074BA5">
        <w:rPr>
          <w:rFonts w:eastAsia="Times New Roman" w:cs="Times New Roman"/>
          <w:sz w:val="24"/>
          <w:szCs w:val="24"/>
        </w:rPr>
        <w:t>the side lengths and hypotenuse when connecting</w:t>
      </w:r>
      <w:r w:rsidR="002C669B">
        <w:rPr>
          <w:rFonts w:eastAsia="Times New Roman" w:cs="Times New Roman"/>
          <w:sz w:val="24"/>
          <w:szCs w:val="24"/>
        </w:rPr>
        <w:t xml:space="preserve"> </w:t>
      </w:r>
      <w:r w:rsidR="002C669B" w:rsidRPr="00074BA5">
        <w:rPr>
          <w:rFonts w:eastAsia="Times New Roman" w:cs="Times New Roman"/>
          <w:sz w:val="24"/>
          <w:szCs w:val="24"/>
        </w:rPr>
        <w:t xml:space="preserve">the formula of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2</m:t>
            </m:r>
          </m:sup>
        </m:sSup>
      </m:oMath>
      <w:r w:rsidR="002C669B" w:rsidRPr="00074BA5">
        <w:rPr>
          <w:rFonts w:eastAsia="Times New Roman" w:cs="Times New Roman"/>
          <w:sz w:val="24"/>
          <w:szCs w:val="24"/>
        </w:rPr>
        <w:t xml:space="preserve"> (laminating formulas on a printed card for students to utilize as a resource in and out of the classroom would be helpful).</w:t>
      </w:r>
    </w:p>
    <w:p w14:paraId="2048192B" w14:textId="77777777" w:rsidR="00D8256C" w:rsidRPr="00580972" w:rsidRDefault="00D8256C" w:rsidP="0071190B">
      <w:pPr>
        <w:spacing w:after="0" w:line="240" w:lineRule="auto"/>
        <w:contextualSpacing/>
        <w:rPr>
          <w:rFonts w:eastAsia="Times New Roman" w:cs="Times New Roman"/>
          <w:sz w:val="24"/>
          <w:szCs w:val="24"/>
        </w:rPr>
      </w:pPr>
    </w:p>
    <w:p w14:paraId="08FA4C9C" w14:textId="77777777" w:rsidR="00D8256C" w:rsidRPr="00BB2AFC" w:rsidRDefault="00D8256C" w:rsidP="00D8256C">
      <w:pPr>
        <w:pStyle w:val="GeometricReasoningGRHeading"/>
      </w:pPr>
      <w:r w:rsidRPr="00BB2AFC">
        <w:t>Instructional Tasks </w:t>
      </w:r>
    </w:p>
    <w:p w14:paraId="61EC30BB" w14:textId="77777777" w:rsidR="00831EA9" w:rsidRPr="00831EA9" w:rsidRDefault="00D8256C" w:rsidP="00831EA9">
      <w:pPr>
        <w:spacing w:after="0" w:line="240" w:lineRule="auto"/>
        <w:rPr>
          <w:rFonts w:cs="Times New Roman"/>
          <w:i/>
          <w:sz w:val="24"/>
          <w:szCs w:val="24"/>
        </w:rPr>
      </w:pPr>
      <w:r w:rsidRPr="00BB2AFC">
        <w:rPr>
          <w:rFonts w:eastAsia="Times New Roman" w:cs="Times New Roman"/>
          <w:i/>
          <w:sz w:val="24"/>
          <w:szCs w:val="24"/>
        </w:rPr>
        <w:t>Instructional Task 1 (</w:t>
      </w:r>
      <w:r w:rsidR="00831EA9" w:rsidRPr="00831EA9">
        <w:rPr>
          <w:rFonts w:eastAsia="Calibri" w:cs="Times New Roman"/>
          <w:bCs/>
          <w:i/>
          <w:sz w:val="24"/>
          <w:szCs w:val="24"/>
        </w:rPr>
        <w:t>MTR.2.1, MTR.4.1, MTR.7.1)</w:t>
      </w:r>
    </w:p>
    <w:p w14:paraId="3D164F19" w14:textId="64BC7EBC" w:rsidR="00831EA9" w:rsidRPr="00831EA9" w:rsidRDefault="00831EA9" w:rsidP="00831EA9">
      <w:pPr>
        <w:spacing w:after="0" w:line="240" w:lineRule="auto"/>
        <w:ind w:left="360"/>
        <w:rPr>
          <w:rFonts w:eastAsia="Calibri" w:cs="Times New Roman"/>
          <w:sz w:val="24"/>
          <w:szCs w:val="24"/>
        </w:rPr>
      </w:pPr>
      <w:r w:rsidRPr="00831EA9">
        <w:rPr>
          <w:rFonts w:eastAsia="Calibri" w:cs="Times New Roman"/>
          <w:sz w:val="24"/>
          <w:szCs w:val="24"/>
        </w:rPr>
        <w:t>The bases on a baseball diamond are 90 feet apart on a standard baseball field.</w:t>
      </w:r>
    </w:p>
    <w:p w14:paraId="1BE551C5" w14:textId="577137E1" w:rsidR="00831EA9" w:rsidRPr="00831EA9" w:rsidRDefault="00831EA9" w:rsidP="00831EA9">
      <w:pPr>
        <w:spacing w:after="0" w:line="240" w:lineRule="auto"/>
        <w:ind w:left="1502" w:hanging="782"/>
        <w:rPr>
          <w:rFonts w:eastAsia="Calibri" w:cs="Times New Roman"/>
          <w:sz w:val="24"/>
          <w:szCs w:val="24"/>
        </w:rPr>
      </w:pPr>
      <w:r w:rsidRPr="00831EA9">
        <w:rPr>
          <w:rFonts w:eastAsia="Calibri" w:cs="Times New Roman"/>
          <w:sz w:val="24"/>
          <w:szCs w:val="24"/>
        </w:rPr>
        <w:t>Part A. Draw a model of the baseball diamond.</w:t>
      </w:r>
    </w:p>
    <w:p w14:paraId="477EA452" w14:textId="77777777" w:rsidR="00831EA9" w:rsidRPr="00831EA9" w:rsidRDefault="00831EA9" w:rsidP="00831EA9">
      <w:pPr>
        <w:spacing w:after="0" w:line="240" w:lineRule="auto"/>
        <w:ind w:left="1502" w:hanging="782"/>
        <w:rPr>
          <w:rFonts w:eastAsia="Calibri" w:cs="Times New Roman"/>
          <w:sz w:val="24"/>
          <w:szCs w:val="24"/>
        </w:rPr>
      </w:pPr>
      <w:r w:rsidRPr="00831EA9">
        <w:rPr>
          <w:rFonts w:eastAsia="Calibri" w:cs="Times New Roman"/>
          <w:sz w:val="24"/>
          <w:szCs w:val="24"/>
        </w:rPr>
        <w:t xml:space="preserve">Part B. What is the distance, in feet, for the catcher to throw from home plate to second base? </w:t>
      </w:r>
    </w:p>
    <w:p w14:paraId="29BC8707" w14:textId="6781234B" w:rsidR="00831EA9" w:rsidRDefault="00831EA9" w:rsidP="00F3531E">
      <w:pPr>
        <w:spacing w:after="0" w:line="240" w:lineRule="auto"/>
        <w:ind w:left="1502" w:hanging="782"/>
        <w:rPr>
          <w:rFonts w:eastAsia="Calibri" w:cs="Times New Roman"/>
          <w:sz w:val="24"/>
          <w:szCs w:val="24"/>
        </w:rPr>
      </w:pPr>
      <w:r w:rsidRPr="00831EA9">
        <w:rPr>
          <w:rFonts w:eastAsia="Calibri" w:cs="Times New Roman"/>
          <w:sz w:val="24"/>
          <w:szCs w:val="24"/>
        </w:rPr>
        <w:t>Part C. What is the distance, in feet, from first base to third base?</w:t>
      </w:r>
    </w:p>
    <w:p w14:paraId="187D1301" w14:textId="77777777" w:rsidR="008D0DFD" w:rsidRPr="00F3531E" w:rsidRDefault="008D0DFD" w:rsidP="0071190B">
      <w:pPr>
        <w:spacing w:after="0" w:line="240" w:lineRule="auto"/>
        <w:rPr>
          <w:rFonts w:eastAsia="Calibri" w:cs="Times New Roman"/>
          <w:sz w:val="24"/>
          <w:szCs w:val="24"/>
        </w:rPr>
      </w:pPr>
    </w:p>
    <w:p w14:paraId="4094DD27" w14:textId="77777777" w:rsidR="00831EA9" w:rsidRPr="00831EA9" w:rsidRDefault="00831EA9" w:rsidP="00831EA9">
      <w:pPr>
        <w:spacing w:after="0" w:line="240" w:lineRule="auto"/>
        <w:rPr>
          <w:rFonts w:eastAsia="Calibri" w:cs="Times New Roman"/>
          <w:bCs/>
          <w:i/>
          <w:sz w:val="24"/>
          <w:szCs w:val="24"/>
        </w:rPr>
      </w:pPr>
      <w:r w:rsidRPr="00831EA9">
        <w:rPr>
          <w:rFonts w:eastAsia="Calibri" w:cs="Times New Roman"/>
          <w:bCs/>
          <w:i/>
          <w:sz w:val="24"/>
          <w:szCs w:val="24"/>
        </w:rPr>
        <w:t>Instructional Task 2 (MTR.1.1)</w:t>
      </w:r>
    </w:p>
    <w:p w14:paraId="29F4F131" w14:textId="2D799AF7" w:rsidR="00831EA9" w:rsidRPr="00831EA9" w:rsidRDefault="00831EA9" w:rsidP="00831EA9">
      <w:pPr>
        <w:spacing w:after="0" w:line="240" w:lineRule="auto"/>
        <w:ind w:left="360"/>
        <w:rPr>
          <w:rFonts w:eastAsia="Calibri" w:cs="Times New Roman"/>
          <w:sz w:val="24"/>
          <w:szCs w:val="24"/>
        </w:rPr>
      </w:pPr>
      <w:r w:rsidRPr="00831EA9">
        <w:rPr>
          <w:rFonts w:eastAsia="Calibri" w:cs="Times New Roman"/>
          <w:sz w:val="24"/>
          <w:szCs w:val="24"/>
        </w:rPr>
        <w:t>You are wrapping a gift for your teacher’s birthday. It is a very long and skinny pencil. You want to wrap it in a box so that your teacher cannot tell what shape it is. Your friend has a shoe box that measures 10 inches by 7 inches by 5 inches.</w:t>
      </w:r>
    </w:p>
    <w:p w14:paraId="06F3EBC5" w14:textId="7698C16B" w:rsidR="00831EA9" w:rsidRPr="00831EA9" w:rsidRDefault="00831EA9" w:rsidP="0071190B">
      <w:pPr>
        <w:spacing w:after="0" w:line="240" w:lineRule="auto"/>
        <w:ind w:left="720"/>
        <w:jc w:val="center"/>
        <w:rPr>
          <w:rFonts w:eastAsia="Calibri" w:cs="Times New Roman"/>
          <w:sz w:val="24"/>
          <w:szCs w:val="24"/>
        </w:rPr>
      </w:pPr>
      <w:r w:rsidRPr="00831EA9">
        <w:rPr>
          <w:rFonts w:cs="Times New Roman"/>
          <w:noProof/>
          <w:sz w:val="24"/>
          <w:szCs w:val="24"/>
        </w:rPr>
        <w:drawing>
          <wp:inline distT="0" distB="0" distL="0" distR="0" wp14:anchorId="4E78E5A5" wp14:editId="4D52C8D2">
            <wp:extent cx="2361565" cy="900545"/>
            <wp:effectExtent l="0" t="0" r="635" b="0"/>
            <wp:docPr id="1862855198" name="Picture 1862855198" descr="A rectangular prism with the following dimensions: height of 5 inches, width of 10 inches, and length of 7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98" name="Picture 1862855198" descr="A rectangular prism with the following dimensions: height of 5 inches, width of 10 inches, and length of 7 inches."/>
                    <pic:cNvPicPr/>
                  </pic:nvPicPr>
                  <pic:blipFill>
                    <a:blip r:embed="rId118"/>
                    <a:stretch>
                      <a:fillRect/>
                    </a:stretch>
                  </pic:blipFill>
                  <pic:spPr>
                    <a:xfrm>
                      <a:off x="0" y="0"/>
                      <a:ext cx="2372066" cy="904550"/>
                    </a:xfrm>
                    <a:prstGeom prst="rect">
                      <a:avLst/>
                    </a:prstGeom>
                  </pic:spPr>
                </pic:pic>
              </a:graphicData>
            </a:graphic>
          </wp:inline>
        </w:drawing>
      </w:r>
    </w:p>
    <w:p w14:paraId="56A8A813" w14:textId="2769F822" w:rsidR="00831EA9" w:rsidRPr="00831EA9" w:rsidRDefault="00831EA9" w:rsidP="00831EA9">
      <w:pPr>
        <w:spacing w:after="0" w:line="240" w:lineRule="auto"/>
        <w:ind w:left="1440" w:hanging="720"/>
        <w:rPr>
          <w:rFonts w:eastAsia="Calibri" w:cs="Times New Roman"/>
          <w:sz w:val="24"/>
          <w:szCs w:val="24"/>
        </w:rPr>
      </w:pPr>
      <w:r w:rsidRPr="00831EA9">
        <w:rPr>
          <w:rFonts w:eastAsia="Calibri" w:cs="Times New Roman"/>
          <w:sz w:val="24"/>
          <w:szCs w:val="24"/>
        </w:rPr>
        <w:lastRenderedPageBreak/>
        <w:t>Part A. What questions would still need to be answered to approach this problem? Do you need all the measurements provided in the problem? Explain your answer.</w:t>
      </w:r>
    </w:p>
    <w:p w14:paraId="1F44D3FF" w14:textId="4F527CAC" w:rsidR="00831EA9" w:rsidRPr="00831EA9" w:rsidRDefault="00831EA9" w:rsidP="00831EA9">
      <w:pPr>
        <w:spacing w:after="0" w:line="240" w:lineRule="auto"/>
        <w:ind w:left="1440" w:hanging="720"/>
        <w:rPr>
          <w:rFonts w:eastAsia="Calibri" w:cs="Times New Roman"/>
          <w:sz w:val="24"/>
          <w:szCs w:val="24"/>
        </w:rPr>
      </w:pPr>
      <w:r w:rsidRPr="00831EA9">
        <w:rPr>
          <w:rFonts w:eastAsia="Calibri" w:cs="Times New Roman"/>
          <w:sz w:val="24"/>
          <w:szCs w:val="24"/>
        </w:rPr>
        <w:t>Part B. If the pencil measures 13 inches long, will it fit in the shoe box with the lid closed? Explain your answer.</w:t>
      </w:r>
    </w:p>
    <w:p w14:paraId="2E85911D" w14:textId="77777777" w:rsidR="00831EA9" w:rsidRPr="00831EA9" w:rsidRDefault="00831EA9" w:rsidP="00831EA9">
      <w:pPr>
        <w:spacing w:after="0" w:line="240" w:lineRule="auto"/>
        <w:ind w:left="1440" w:hanging="720"/>
        <w:textAlignment w:val="baseline"/>
        <w:rPr>
          <w:rFonts w:eastAsia="Calibri" w:cs="Times New Roman"/>
          <w:sz w:val="24"/>
          <w:szCs w:val="24"/>
        </w:rPr>
      </w:pPr>
      <w:r w:rsidRPr="00831EA9">
        <w:rPr>
          <w:rFonts w:eastAsia="Calibri" w:cs="Times New Roman"/>
          <w:sz w:val="24"/>
          <w:szCs w:val="24"/>
        </w:rPr>
        <w:t>Part C. What are the possible dimensions of a box that can just barely fit a pencil measuring 9 inches long?</w:t>
      </w:r>
    </w:p>
    <w:p w14:paraId="236D42ED" w14:textId="551CD735" w:rsidR="00D8256C" w:rsidRPr="00BB2AFC" w:rsidRDefault="00D8256C" w:rsidP="00831EA9">
      <w:pPr>
        <w:spacing w:after="0" w:line="240" w:lineRule="auto"/>
        <w:textAlignment w:val="baseline"/>
        <w:rPr>
          <w:rFonts w:eastAsia="Times New Roman" w:cs="Times New Roman"/>
          <w:sz w:val="24"/>
          <w:szCs w:val="24"/>
        </w:rPr>
      </w:pPr>
    </w:p>
    <w:p w14:paraId="31AD359F" w14:textId="77777777" w:rsidR="00D8256C" w:rsidRPr="00BB2AFC" w:rsidRDefault="00D8256C" w:rsidP="00D8256C">
      <w:pPr>
        <w:pStyle w:val="GeometricReasoningGRHeading"/>
      </w:pPr>
      <w:r w:rsidRPr="00BB2AFC">
        <w:t>Instructional Items </w:t>
      </w:r>
    </w:p>
    <w:p w14:paraId="06EB3315" w14:textId="77777777" w:rsidR="0038402D" w:rsidRPr="0038402D" w:rsidRDefault="00D8256C" w:rsidP="0038402D">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08135ED6" w14:textId="77777777" w:rsidR="0038402D" w:rsidRPr="0038402D" w:rsidRDefault="0038402D" w:rsidP="0038402D">
      <w:pPr>
        <w:spacing w:after="0" w:line="240" w:lineRule="auto"/>
        <w:ind w:left="360"/>
        <w:contextualSpacing/>
        <w:rPr>
          <w:rFonts w:cs="Times New Roman"/>
          <w:sz w:val="24"/>
          <w:szCs w:val="24"/>
        </w:rPr>
      </w:pPr>
      <w:r w:rsidRPr="0038402D">
        <w:rPr>
          <w:rFonts w:cs="Times New Roman"/>
          <w:sz w:val="24"/>
          <w:szCs w:val="24"/>
        </w:rPr>
        <w:t>The bottom of a ladder must be placed 3 feet from a wall.  The ladder is 12 feet long.  How far above the ground does the ladder touch the wall? Round your answer to the nearest tenth.</w:t>
      </w:r>
    </w:p>
    <w:p w14:paraId="6A29DFAD" w14:textId="77777777" w:rsidR="0038402D" w:rsidRPr="0038402D" w:rsidRDefault="0038402D" w:rsidP="0038402D">
      <w:pPr>
        <w:spacing w:after="0" w:line="240" w:lineRule="auto"/>
        <w:textAlignment w:val="baseline"/>
        <w:rPr>
          <w:rFonts w:eastAsia="Calibri" w:cs="Times New Roman"/>
          <w:i/>
          <w:sz w:val="24"/>
          <w:szCs w:val="24"/>
        </w:rPr>
      </w:pPr>
    </w:p>
    <w:p w14:paraId="6376E8EE" w14:textId="77777777" w:rsidR="0038402D" w:rsidRPr="0038402D" w:rsidRDefault="0038402D" w:rsidP="0038402D">
      <w:pPr>
        <w:spacing w:after="0" w:line="240" w:lineRule="auto"/>
        <w:textAlignment w:val="baseline"/>
        <w:rPr>
          <w:rFonts w:eastAsia="Calibri" w:cs="Times New Roman"/>
          <w:i/>
          <w:sz w:val="24"/>
          <w:szCs w:val="24"/>
        </w:rPr>
      </w:pPr>
      <w:r w:rsidRPr="0038402D">
        <w:rPr>
          <w:rFonts w:eastAsia="Calibri" w:cs="Times New Roman"/>
          <w:i/>
          <w:sz w:val="24"/>
          <w:szCs w:val="24"/>
        </w:rPr>
        <w:t>Instructional Item 2</w:t>
      </w:r>
    </w:p>
    <w:p w14:paraId="63D2E0AE" w14:textId="77777777" w:rsidR="0038402D" w:rsidRDefault="0038402D" w:rsidP="0038402D">
      <w:pPr>
        <w:spacing w:after="0" w:line="240" w:lineRule="auto"/>
        <w:ind w:left="360"/>
        <w:contextualSpacing/>
        <w:rPr>
          <w:rFonts w:cs="Times New Roman"/>
          <w:sz w:val="24"/>
          <w:szCs w:val="24"/>
        </w:rPr>
      </w:pPr>
      <w:r w:rsidRPr="0038402D">
        <w:rPr>
          <w:rFonts w:cs="Times New Roman"/>
          <w:sz w:val="24"/>
          <w:szCs w:val="24"/>
        </w:rPr>
        <w:t xml:space="preserve">Using the figure below, find the value of the length of side </w:t>
      </w:r>
      <m:oMath>
        <m:r>
          <w:rPr>
            <w:rFonts w:ascii="Cambria Math" w:hAnsi="Cambria Math" w:cs="Times New Roman"/>
            <w:sz w:val="24"/>
            <w:szCs w:val="24"/>
          </w:rPr>
          <m:t>AB</m:t>
        </m:r>
      </m:oMath>
      <w:r w:rsidRPr="0038402D">
        <w:rPr>
          <w:rFonts w:cs="Times New Roman"/>
          <w:sz w:val="24"/>
          <w:szCs w:val="24"/>
        </w:rPr>
        <w:t xml:space="preserve"> in meters.</w:t>
      </w:r>
    </w:p>
    <w:p w14:paraId="5796D828" w14:textId="77777777" w:rsidR="009244EE" w:rsidRPr="0038402D" w:rsidRDefault="009244EE" w:rsidP="009244EE">
      <w:pPr>
        <w:spacing w:after="0" w:line="240" w:lineRule="auto"/>
        <w:contextualSpacing/>
        <w:rPr>
          <w:rFonts w:cs="Times New Roman"/>
          <w:sz w:val="24"/>
          <w:szCs w:val="24"/>
        </w:rPr>
      </w:pPr>
    </w:p>
    <w:p w14:paraId="2C025478" w14:textId="77777777" w:rsidR="0038402D" w:rsidRPr="0038402D" w:rsidRDefault="0038402D" w:rsidP="0038402D">
      <w:pPr>
        <w:spacing w:after="0" w:line="240" w:lineRule="auto"/>
        <w:jc w:val="center"/>
        <w:rPr>
          <w:rFonts w:cs="Times New Roman"/>
          <w:sz w:val="24"/>
          <w:szCs w:val="24"/>
        </w:rPr>
      </w:pPr>
      <w:r w:rsidRPr="0038402D">
        <w:rPr>
          <w:rFonts w:cs="Times New Roman"/>
          <w:noProof/>
          <w:sz w:val="24"/>
          <w:szCs w:val="24"/>
        </w:rPr>
        <w:drawing>
          <wp:inline distT="0" distB="0" distL="0" distR="0" wp14:anchorId="777795A5" wp14:editId="22348D0D">
            <wp:extent cx="1005911" cy="1076325"/>
            <wp:effectExtent l="0" t="0" r="0" b="0"/>
            <wp:docPr id="1008314326" name="Picture 1008314326" descr="A right triangle ABC with the hypotenuse measuring 10 meters for side BC and leg AC measuring 6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14326" name="Picture 1008314326" descr="A right triangle ABC with the hypotenuse measuring 10 meters for side BC and leg AC measuring 6 meters."/>
                    <pic:cNvPicPr/>
                  </pic:nvPicPr>
                  <pic:blipFill>
                    <a:blip r:embed="rId119">
                      <a:extLst>
                        <a:ext uri="{28A0092B-C50C-407E-A947-70E740481C1C}">
                          <a14:useLocalDpi xmlns:a14="http://schemas.microsoft.com/office/drawing/2010/main" val="0"/>
                        </a:ext>
                      </a:extLst>
                    </a:blip>
                    <a:stretch>
                      <a:fillRect/>
                    </a:stretch>
                  </pic:blipFill>
                  <pic:spPr>
                    <a:xfrm>
                      <a:off x="0" y="0"/>
                      <a:ext cx="1005911" cy="1076325"/>
                    </a:xfrm>
                    <a:prstGeom prst="rect">
                      <a:avLst/>
                    </a:prstGeom>
                  </pic:spPr>
                </pic:pic>
              </a:graphicData>
            </a:graphic>
          </wp:inline>
        </w:drawing>
      </w:r>
    </w:p>
    <w:p w14:paraId="706F5097" w14:textId="77777777" w:rsidR="0038402D" w:rsidRPr="0038402D" w:rsidRDefault="0038402D" w:rsidP="0038402D">
      <w:pPr>
        <w:spacing w:after="0" w:line="240" w:lineRule="auto"/>
        <w:ind w:left="1440"/>
        <w:jc w:val="center"/>
        <w:rPr>
          <w:rFonts w:cs="Times New Roman"/>
          <w:sz w:val="24"/>
          <w:szCs w:val="24"/>
        </w:rPr>
      </w:pPr>
    </w:p>
    <w:p w14:paraId="79739841" w14:textId="77777777" w:rsidR="0038402D" w:rsidRPr="0038402D" w:rsidRDefault="0038402D" w:rsidP="0038402D">
      <w:pPr>
        <w:spacing w:after="0" w:line="240" w:lineRule="auto"/>
        <w:textAlignment w:val="baseline"/>
        <w:rPr>
          <w:rFonts w:eastAsia="Calibri" w:cs="Times New Roman"/>
          <w:i/>
          <w:sz w:val="24"/>
          <w:szCs w:val="24"/>
        </w:rPr>
      </w:pPr>
      <w:r w:rsidRPr="0038402D">
        <w:rPr>
          <w:rFonts w:eastAsia="Calibri" w:cs="Times New Roman"/>
          <w:i/>
          <w:sz w:val="24"/>
          <w:szCs w:val="24"/>
        </w:rPr>
        <w:t>Enrichment Task 1</w:t>
      </w:r>
    </w:p>
    <w:p w14:paraId="09401551" w14:textId="527E96BB" w:rsidR="00D8256C" w:rsidRPr="00145F48" w:rsidRDefault="0038402D" w:rsidP="00145F48">
      <w:pPr>
        <w:spacing w:after="0" w:line="240" w:lineRule="auto"/>
        <w:ind w:left="360"/>
        <w:textAlignment w:val="baseline"/>
        <w:rPr>
          <w:rFonts w:eastAsia="Times New Roman" w:cs="Times New Roman"/>
          <w:sz w:val="24"/>
          <w:szCs w:val="24"/>
        </w:rPr>
      </w:pPr>
      <w:r w:rsidRPr="0038402D">
        <w:rPr>
          <w:rFonts w:cs="Times New Roman"/>
          <w:sz w:val="24"/>
          <w:szCs w:val="24"/>
        </w:rPr>
        <w:t xml:space="preserve">If a right triangle’s legs are both the same length, </w:t>
      </w:r>
      <m:oMath>
        <m:r>
          <w:rPr>
            <w:rFonts w:ascii="Cambria Math" w:hAnsi="Cambria Math" w:cs="Times New Roman"/>
            <w:sz w:val="24"/>
            <w:szCs w:val="24"/>
          </w:rPr>
          <m:t>x</m:t>
        </m:r>
      </m:oMath>
      <w:r w:rsidRPr="0038402D">
        <w:rPr>
          <w:rFonts w:cs="Times New Roman"/>
          <w:sz w:val="24"/>
          <w:szCs w:val="24"/>
        </w:rPr>
        <w:t xml:space="preserve">, and the hypotenuse of the triangle is 20  feet, what is the value of </w:t>
      </w:r>
      <m:oMath>
        <m:r>
          <w:rPr>
            <w:rFonts w:ascii="Cambria Math" w:hAnsi="Cambria Math" w:cs="Times New Roman"/>
            <w:sz w:val="24"/>
            <w:szCs w:val="24"/>
          </w:rPr>
          <m:t>x</m:t>
        </m:r>
      </m:oMath>
      <w:r w:rsidRPr="0038402D">
        <w:rPr>
          <w:rFonts w:cs="Times New Roman"/>
          <w:sz w:val="24"/>
          <w:szCs w:val="24"/>
        </w:rPr>
        <w:t>, in feet? Round your answer to the nearest tenth.</w:t>
      </w:r>
    </w:p>
    <w:p w14:paraId="7A7E72F4" w14:textId="77777777" w:rsidR="00D8256C" w:rsidRPr="00183A1F" w:rsidRDefault="00D8256C" w:rsidP="009244EE">
      <w:pPr>
        <w:spacing w:after="0" w:line="240" w:lineRule="auto"/>
        <w:contextualSpacing/>
        <w:rPr>
          <w:rFonts w:cs="Times New Roman"/>
          <w:sz w:val="24"/>
          <w:szCs w:val="24"/>
        </w:rPr>
      </w:pPr>
    </w:p>
    <w:p w14:paraId="6BD7EF75" w14:textId="5E749F2D" w:rsidR="00D8256C" w:rsidRDefault="00D8256C" w:rsidP="001B2713">
      <w:pPr>
        <w:pStyle w:val="Style4"/>
      </w:pPr>
      <w:r w:rsidRPr="00BB2AFC">
        <w:t>*The strategies, tasks and items included in the B1G-M are examples and should not be considered comprehensive.</w:t>
      </w:r>
    </w:p>
    <w:p w14:paraId="4238E857" w14:textId="77777777" w:rsidR="00F3531E" w:rsidRDefault="00F3531E" w:rsidP="00496CCD">
      <w:pPr>
        <w:pStyle w:val="Normal11"/>
      </w:pPr>
    </w:p>
    <w:p w14:paraId="560A5DBA" w14:textId="280F2A21" w:rsidR="00D8256C" w:rsidRDefault="00D8256C" w:rsidP="00D8256C">
      <w:pPr>
        <w:pStyle w:val="Heading3"/>
      </w:pPr>
      <w:bookmarkStart w:id="67" w:name="_MA.8.GR.1.2"/>
      <w:bookmarkEnd w:id="67"/>
      <w:r w:rsidRPr="006B6BAE">
        <w:t>MA</w:t>
      </w:r>
      <w:r>
        <w:t>.</w:t>
      </w:r>
      <w:r w:rsidR="00C10946">
        <w:t>8</w:t>
      </w:r>
      <w:r>
        <w:t>.GR</w:t>
      </w:r>
      <w:r w:rsidRPr="006B6BAE">
        <w:t>.1.</w:t>
      </w:r>
      <w:r>
        <w:t>2</w:t>
      </w:r>
    </w:p>
    <w:p w14:paraId="66BA9D15" w14:textId="77777777" w:rsidR="00D8256C" w:rsidRPr="009244EE" w:rsidRDefault="00D8256C" w:rsidP="00AA2B10">
      <w:pPr>
        <w:pStyle w:val="Normal11"/>
        <w:rPr>
          <w:sz w:val="24"/>
          <w:szCs w:val="24"/>
        </w:rPr>
      </w:pPr>
    </w:p>
    <w:p w14:paraId="202919C7" w14:textId="77777777" w:rsidR="00D8256C" w:rsidRPr="00BB2AFC" w:rsidRDefault="00D8256C" w:rsidP="00D8256C">
      <w:pPr>
        <w:pStyle w:val="GeometricReasoningGRHeading"/>
      </w:pPr>
      <w:r w:rsidRPr="00BB2AFC">
        <w:t>Benchmark</w:t>
      </w:r>
    </w:p>
    <w:p w14:paraId="653065F4" w14:textId="42857297" w:rsidR="00F3531E" w:rsidRDefault="00D8256C" w:rsidP="00145F48">
      <w:pPr>
        <w:pStyle w:val="Style3"/>
      </w:pPr>
      <w:r w:rsidRPr="00BB2AFC">
        <w:t>MA</w:t>
      </w:r>
      <w:r>
        <w:t>.</w:t>
      </w:r>
      <w:r w:rsidR="00C10946">
        <w:t>8</w:t>
      </w:r>
      <w:r>
        <w:t>.GR</w:t>
      </w:r>
      <w:r w:rsidRPr="00BB2AFC">
        <w:t>.1.</w:t>
      </w:r>
      <w:r>
        <w:t>2</w:t>
      </w:r>
      <w:r w:rsidRPr="00BB2AFC">
        <w:tab/>
      </w:r>
      <w:r w:rsidR="00491D3E" w:rsidRPr="00491D3E">
        <w:rPr>
          <w:rFonts w:eastAsia="Times New Roman"/>
          <w:color w:val="000000"/>
        </w:rPr>
        <w:t>Apply the Pythagorean Theorem to solve mathematical and real-world problems involving the distance between two points in a coordinate plane.</w:t>
      </w:r>
      <w:bookmarkStart w:id="68" w:name="_Hlk174616567"/>
    </w:p>
    <w:p w14:paraId="5404476E" w14:textId="1C362B86" w:rsidR="00E74635" w:rsidRDefault="00E74635" w:rsidP="00E74635">
      <w:pPr>
        <w:pStyle w:val="ExampleHeading"/>
        <w:ind w:left="1656" w:hanging="936"/>
      </w:pPr>
      <w:r w:rsidRPr="006B6BAE">
        <w:t xml:space="preserve">Example: </w:t>
      </w:r>
      <w:r w:rsidR="00F357BA" w:rsidRPr="00F357BA">
        <w:rPr>
          <w:i w:val="0"/>
          <w:iCs w:val="0"/>
          <w:color w:val="000000"/>
        </w:rPr>
        <w:t xml:space="preserve">The distance between </w:t>
      </w:r>
      <m:oMath>
        <m:r>
          <w:rPr>
            <w:rFonts w:ascii="Cambria Math" w:hAnsi="Cambria Math"/>
            <w:color w:val="000000"/>
          </w:rPr>
          <m:t>(-2, 7)</m:t>
        </m:r>
      </m:oMath>
      <w:r w:rsidR="00F357BA" w:rsidRPr="00F357BA">
        <w:rPr>
          <w:i w:val="0"/>
          <w:iCs w:val="0"/>
          <w:color w:val="000000"/>
        </w:rPr>
        <w:t xml:space="preserve"> and </w:t>
      </w:r>
      <m:oMath>
        <m:r>
          <w:rPr>
            <w:rFonts w:ascii="Cambria Math" w:hAnsi="Cambria Math"/>
            <w:color w:val="000000"/>
          </w:rPr>
          <m:t>(0, 6)</m:t>
        </m:r>
      </m:oMath>
      <w:r w:rsidR="00F357BA" w:rsidRPr="00F357BA">
        <w:rPr>
          <w:i w:val="0"/>
          <w:iCs w:val="0"/>
          <w:color w:val="000000"/>
        </w:rPr>
        <w:t xml:space="preserve"> can be found by creating a right triangle with the vertex of the right angle at the point </w:t>
      </w:r>
      <m:oMath>
        <m:r>
          <w:rPr>
            <w:rFonts w:ascii="Cambria Math" w:hAnsi="Cambria Math"/>
            <w:color w:val="000000"/>
          </w:rPr>
          <m:t>(-2, 6)</m:t>
        </m:r>
      </m:oMath>
      <w:r w:rsidR="00F357BA" w:rsidRPr="00F357BA">
        <w:rPr>
          <w:i w:val="0"/>
          <w:iCs w:val="0"/>
          <w:color w:val="000000"/>
        </w:rPr>
        <w:t xml:space="preserve">. This gives a height of the right triangle as 1 unit and a base of 2 units. Then using the Pythagorean Theorem the distance can be determined from the equation </w:t>
      </w:r>
      <m:oMath>
        <m:sSup>
          <m:sSupPr>
            <m:ctrlPr>
              <w:rPr>
                <w:rFonts w:ascii="Cambria Math" w:hAnsi="Cambria Math"/>
                <w:i w:val="0"/>
                <w:iCs w:val="0"/>
                <w:color w:val="000000"/>
              </w:rPr>
            </m:ctrlPr>
          </m:sSupPr>
          <m:e>
            <m:r>
              <w:rPr>
                <w:rFonts w:ascii="Cambria Math" w:hAnsi="Cambria Math"/>
                <w:color w:val="000000"/>
              </w:rPr>
              <m:t>1</m:t>
            </m:r>
          </m:e>
          <m:sup>
            <m:r>
              <w:rPr>
                <w:rFonts w:ascii="Cambria Math" w:hAnsi="Cambria Math"/>
                <w:color w:val="000000"/>
              </w:rPr>
              <m:t>2</m:t>
            </m:r>
          </m:sup>
        </m:sSup>
        <m:r>
          <w:rPr>
            <w:rFonts w:ascii="Cambria Math" w:hAnsi="Cambria Math"/>
            <w:color w:val="000000"/>
          </w:rPr>
          <m:t>+</m:t>
        </m:r>
        <m:sSup>
          <m:sSupPr>
            <m:ctrlPr>
              <w:rPr>
                <w:rFonts w:ascii="Cambria Math" w:hAnsi="Cambria Math"/>
                <w:i w:val="0"/>
                <w:iCs w:val="0"/>
                <w:color w:val="000000"/>
              </w:rPr>
            </m:ctrlPr>
          </m:sSupPr>
          <m:e>
            <m:r>
              <w:rPr>
                <w:rFonts w:ascii="Cambria Math" w:hAnsi="Cambria Math"/>
                <w:color w:val="000000"/>
              </w:rPr>
              <m:t>2</m:t>
            </m:r>
          </m:e>
          <m:sup>
            <m:r>
              <w:rPr>
                <w:rFonts w:ascii="Cambria Math" w:hAnsi="Cambria Math"/>
                <w:color w:val="000000"/>
              </w:rPr>
              <m:t>2</m:t>
            </m:r>
          </m:sup>
        </m:sSup>
        <m:r>
          <w:rPr>
            <w:rFonts w:ascii="Cambria Math" w:hAnsi="Cambria Math"/>
            <w:color w:val="000000"/>
          </w:rPr>
          <m:t>=</m:t>
        </m:r>
        <m:sSup>
          <m:sSupPr>
            <m:ctrlPr>
              <w:rPr>
                <w:rFonts w:ascii="Cambria Math" w:hAnsi="Cambria Math"/>
                <w:i w:val="0"/>
                <w:iCs w:val="0"/>
                <w:color w:val="000000"/>
              </w:rPr>
            </m:ctrlPr>
          </m:sSupPr>
          <m:e>
            <m:r>
              <w:rPr>
                <w:rFonts w:ascii="Cambria Math" w:hAnsi="Cambria Math"/>
                <w:color w:val="000000"/>
              </w:rPr>
              <m:t>c</m:t>
            </m:r>
          </m:e>
          <m:sup>
            <m:r>
              <w:rPr>
                <w:rFonts w:ascii="Cambria Math" w:hAnsi="Cambria Math"/>
                <w:color w:val="000000"/>
              </w:rPr>
              <m:t>2</m:t>
            </m:r>
          </m:sup>
        </m:sSup>
      </m:oMath>
      <w:r w:rsidR="00F357BA" w:rsidRPr="00F357BA">
        <w:rPr>
          <w:i w:val="0"/>
          <w:iCs w:val="0"/>
          <w:color w:val="000000"/>
        </w:rPr>
        <w:t xml:space="preserve">, which is equivalent to </w:t>
      </w:r>
      <m:oMath>
        <m:r>
          <w:rPr>
            <w:rFonts w:ascii="Cambria Math" w:hAnsi="Cambria Math"/>
            <w:color w:val="000000"/>
          </w:rPr>
          <m:t>5=</m:t>
        </m:r>
        <m:sSup>
          <m:sSupPr>
            <m:ctrlPr>
              <w:rPr>
                <w:rFonts w:ascii="Cambria Math" w:hAnsi="Cambria Math"/>
                <w:i w:val="0"/>
                <w:iCs w:val="0"/>
                <w:color w:val="000000"/>
              </w:rPr>
            </m:ctrlPr>
          </m:sSupPr>
          <m:e>
            <m:r>
              <w:rPr>
                <w:rFonts w:ascii="Cambria Math" w:hAnsi="Cambria Math"/>
                <w:color w:val="000000"/>
              </w:rPr>
              <m:t>c</m:t>
            </m:r>
          </m:e>
          <m:sup>
            <m:r>
              <w:rPr>
                <w:rFonts w:ascii="Cambria Math" w:hAnsi="Cambria Math"/>
                <w:color w:val="000000"/>
              </w:rPr>
              <m:t>2</m:t>
            </m:r>
          </m:sup>
        </m:sSup>
      </m:oMath>
      <w:r w:rsidR="00F357BA" w:rsidRPr="00F357BA">
        <w:rPr>
          <w:i w:val="0"/>
          <w:iCs w:val="0"/>
          <w:color w:val="000000"/>
        </w:rPr>
        <w:t xml:space="preserve">. So, the distance is </w:t>
      </w:r>
      <m:oMath>
        <m:rad>
          <m:radPr>
            <m:degHide m:val="1"/>
            <m:ctrlPr>
              <w:rPr>
                <w:rFonts w:ascii="Cambria Math" w:hAnsi="Cambria Math"/>
                <w:i w:val="0"/>
                <w:iCs w:val="0"/>
                <w:color w:val="000000"/>
              </w:rPr>
            </m:ctrlPr>
          </m:radPr>
          <m:deg/>
          <m:e>
            <m:r>
              <w:rPr>
                <w:rFonts w:ascii="Cambria Math" w:hAnsi="Cambria Math"/>
                <w:color w:val="000000"/>
              </w:rPr>
              <m:t>5</m:t>
            </m:r>
          </m:e>
        </m:rad>
      </m:oMath>
      <w:r w:rsidR="00F357BA" w:rsidRPr="00F357BA">
        <w:rPr>
          <w:i w:val="0"/>
          <w:iCs w:val="0"/>
          <w:color w:val="000000"/>
        </w:rPr>
        <w:t xml:space="preserve"> units.</w:t>
      </w:r>
    </w:p>
    <w:bookmarkEnd w:id="68"/>
    <w:p w14:paraId="24A30E2D" w14:textId="77777777" w:rsidR="00491D3E" w:rsidRDefault="00491D3E" w:rsidP="00D8256C">
      <w:pPr>
        <w:spacing w:after="0" w:line="240" w:lineRule="auto"/>
        <w:rPr>
          <w:rFonts w:eastAsia="Times New Roman" w:cs="Times New Roman"/>
          <w:u w:val="single"/>
        </w:rPr>
      </w:pPr>
    </w:p>
    <w:p w14:paraId="0C5E57D7" w14:textId="013335C9" w:rsidR="00D8256C" w:rsidRPr="00E26CDC" w:rsidRDefault="00D8256C" w:rsidP="00D8256C">
      <w:pPr>
        <w:spacing w:after="0" w:line="240" w:lineRule="auto"/>
        <w:rPr>
          <w:rFonts w:eastAsia="Times New Roman" w:cs="Times New Roman"/>
        </w:rPr>
      </w:pPr>
      <w:r w:rsidRPr="00E26CDC">
        <w:rPr>
          <w:rFonts w:eastAsia="Times New Roman" w:cs="Times New Roman"/>
          <w:u w:val="single"/>
        </w:rPr>
        <w:t>Benchmark Clarifications:</w:t>
      </w:r>
    </w:p>
    <w:p w14:paraId="1E9A0FC0" w14:textId="7050BFE7" w:rsidR="007C46E8" w:rsidRPr="007C46E8" w:rsidRDefault="00D8256C" w:rsidP="007C46E8">
      <w:pPr>
        <w:spacing w:after="0" w:line="240" w:lineRule="auto"/>
        <w:rPr>
          <w:rFonts w:eastAsia="Times New Roman" w:cs="Times New Roman"/>
          <w:color w:val="000000"/>
        </w:rPr>
      </w:pPr>
      <w:r w:rsidRPr="00E26CDC">
        <w:rPr>
          <w:rFonts w:eastAsia="Times New Roman" w:cs="Times New Roman"/>
          <w:i/>
        </w:rPr>
        <w:t>Clarification 1:</w:t>
      </w:r>
      <w:r w:rsidRPr="00E26CDC">
        <w:rPr>
          <w:rFonts w:eastAsia="Times New Roman" w:cs="Times New Roman"/>
        </w:rPr>
        <w:t xml:space="preserve"> </w:t>
      </w:r>
      <w:r w:rsidR="007C46E8" w:rsidRPr="007C46E8">
        <w:rPr>
          <w:rFonts w:eastAsia="Times New Roman" w:cs="Times New Roman"/>
          <w:color w:val="000000"/>
        </w:rPr>
        <w:t>Instruction includes making connections between distance on the coordinate plane and right triangles.</w:t>
      </w:r>
    </w:p>
    <w:p w14:paraId="175AEC14" w14:textId="77777777" w:rsidR="007C46E8" w:rsidRPr="007C46E8" w:rsidRDefault="007C46E8" w:rsidP="007C46E8">
      <w:pPr>
        <w:spacing w:after="0" w:line="240" w:lineRule="auto"/>
        <w:rPr>
          <w:rFonts w:eastAsia="Times New Roman" w:cs="Times New Roman"/>
          <w:color w:val="000000"/>
        </w:rPr>
      </w:pPr>
      <w:r w:rsidRPr="007C46E8">
        <w:rPr>
          <w:rFonts w:eastAsia="Times New Roman" w:cs="Times New Roman"/>
          <w:i/>
          <w:color w:val="000000"/>
        </w:rPr>
        <w:t>Clarification 2:</w:t>
      </w:r>
      <w:r w:rsidRPr="007C46E8">
        <w:rPr>
          <w:rFonts w:eastAsia="Times New Roman" w:cs="Times New Roman"/>
          <w:color w:val="000000"/>
        </w:rPr>
        <w:t xml:space="preserve"> Within this benchmark, the expectation is to memorize the Pythagorean Theorem. It is not the expectation to use the distance formula.</w:t>
      </w:r>
    </w:p>
    <w:p w14:paraId="1A5C84C9" w14:textId="330F39CC" w:rsidR="00D8256C" w:rsidRPr="00E26CDC" w:rsidRDefault="007C46E8" w:rsidP="00D8256C">
      <w:pPr>
        <w:spacing w:after="0" w:line="240" w:lineRule="auto"/>
        <w:rPr>
          <w:rFonts w:eastAsia="Times New Roman" w:cs="Times New Roman"/>
          <w:color w:val="000000"/>
        </w:rPr>
      </w:pPr>
      <w:r w:rsidRPr="007C46E8">
        <w:rPr>
          <w:rFonts w:eastAsia="Times New Roman" w:cs="Times New Roman"/>
          <w:i/>
          <w:color w:val="000000"/>
        </w:rPr>
        <w:t>Clarification 3:</w:t>
      </w:r>
      <w:r w:rsidRPr="007C46E8">
        <w:rPr>
          <w:rFonts w:eastAsia="Times New Roman" w:cs="Times New Roman"/>
          <w:color w:val="000000"/>
        </w:rPr>
        <w:t xml:space="preserve"> Radicands are limited to whole numbers up to 225.</w:t>
      </w:r>
    </w:p>
    <w:p w14:paraId="4FF8A891" w14:textId="240B2230" w:rsidR="00D8256C" w:rsidRPr="00BB2AFC" w:rsidRDefault="009244EE" w:rsidP="009244EE">
      <w:pPr>
        <w:rPr>
          <w:rFonts w:eastAsia="Times New Roman" w:cs="Times New Roman"/>
          <w:sz w:val="24"/>
          <w:szCs w:val="24"/>
        </w:rPr>
      </w:pPr>
      <w:r>
        <w:rPr>
          <w:rFonts w:eastAsia="Times New Roman" w:cs="Times New Roman"/>
          <w:sz w:val="24"/>
          <w:szCs w:val="24"/>
        </w:rPr>
        <w:br w:type="page"/>
      </w:r>
    </w:p>
    <w:p w14:paraId="53674B7C" w14:textId="790391A1" w:rsidR="00D8256C" w:rsidRPr="00BB2AFC" w:rsidRDefault="00D8256C" w:rsidP="00D8256C">
      <w:pPr>
        <w:pStyle w:val="GeometricReasoningGRHeading"/>
      </w:pPr>
      <w:r w:rsidRPr="00BB2AFC">
        <w:lastRenderedPageBreak/>
        <w:t>Connecting Benchmarks/Horizontal Alignment</w:t>
      </w:r>
    </w:p>
    <w:p w14:paraId="75E6C5FF" w14:textId="77777777" w:rsidR="00A15FC1" w:rsidRPr="00A15FC1" w:rsidRDefault="00A15FC1" w:rsidP="00264599">
      <w:pPr>
        <w:numPr>
          <w:ilvl w:val="0"/>
          <w:numId w:val="12"/>
        </w:numPr>
        <w:spacing w:after="0" w:line="240" w:lineRule="auto"/>
        <w:contextualSpacing/>
        <w:rPr>
          <w:rFonts w:eastAsiaTheme="minorEastAsia" w:cs="Times New Roman"/>
          <w:sz w:val="24"/>
          <w:szCs w:val="24"/>
        </w:rPr>
      </w:pPr>
      <w:r w:rsidRPr="00A15FC1">
        <w:rPr>
          <w:rFonts w:eastAsia="Calibri" w:cs="Times New Roman"/>
          <w:color w:val="000000" w:themeColor="text1"/>
          <w:sz w:val="24"/>
          <w:szCs w:val="24"/>
        </w:rPr>
        <w:t>MA.8.NSO.1.1, MA.8.NSO.1.2, MA.8.NSO.1.7</w:t>
      </w:r>
    </w:p>
    <w:p w14:paraId="3C89B331" w14:textId="31CD8191" w:rsidR="00D8256C" w:rsidRPr="00F3531E" w:rsidRDefault="00A15FC1" w:rsidP="00264599">
      <w:pPr>
        <w:numPr>
          <w:ilvl w:val="0"/>
          <w:numId w:val="12"/>
        </w:numPr>
        <w:spacing w:after="0" w:line="240" w:lineRule="auto"/>
        <w:contextualSpacing/>
        <w:rPr>
          <w:rFonts w:eastAsiaTheme="minorEastAsia" w:cs="Times New Roman"/>
          <w:sz w:val="24"/>
          <w:szCs w:val="24"/>
        </w:rPr>
      </w:pPr>
      <w:r w:rsidRPr="00A15FC1">
        <w:rPr>
          <w:rFonts w:eastAsia="Calibri" w:cs="Times New Roman"/>
          <w:color w:val="000000" w:themeColor="text1"/>
          <w:sz w:val="24"/>
          <w:szCs w:val="24"/>
        </w:rPr>
        <w:t>MA.8.AR.2.3</w:t>
      </w:r>
    </w:p>
    <w:p w14:paraId="5F6F7507" w14:textId="77777777" w:rsidR="00F3531E" w:rsidRPr="00A15FC1" w:rsidRDefault="00F3531E" w:rsidP="009244EE">
      <w:pPr>
        <w:spacing w:after="0" w:line="240" w:lineRule="auto"/>
        <w:contextualSpacing/>
        <w:rPr>
          <w:rFonts w:eastAsiaTheme="minorEastAsia" w:cs="Times New Roman"/>
          <w:sz w:val="24"/>
          <w:szCs w:val="24"/>
        </w:rPr>
      </w:pPr>
    </w:p>
    <w:p w14:paraId="09AC3918" w14:textId="77777777" w:rsidR="00D8256C" w:rsidRPr="00BB2AFC" w:rsidRDefault="00D8256C" w:rsidP="00D8256C">
      <w:pPr>
        <w:pStyle w:val="GeometricReasoningGRHeading"/>
      </w:pPr>
      <w:r w:rsidRPr="00BB2AFC">
        <w:t>Terms from the K-12 Glossary </w:t>
      </w:r>
    </w:p>
    <w:p w14:paraId="2F16FC7A" w14:textId="2FE6608A" w:rsidR="00D8256C" w:rsidRPr="00A15FC1" w:rsidRDefault="00A15FC1"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Coordinate</w:t>
      </w:r>
    </w:p>
    <w:p w14:paraId="3FE6BBBE" w14:textId="249657CA" w:rsidR="00A15FC1" w:rsidRPr="007328A6" w:rsidRDefault="00A15FC1" w:rsidP="009244EE">
      <w:pPr>
        <w:numPr>
          <w:ilvl w:val="0"/>
          <w:numId w:val="15"/>
        </w:numPr>
        <w:spacing w:after="0" w:line="240" w:lineRule="auto"/>
        <w:textAlignment w:val="baseline"/>
        <w:rPr>
          <w:rFonts w:eastAsia="Times New Roman" w:cs="Times New Roman"/>
          <w:sz w:val="24"/>
          <w:szCs w:val="24"/>
        </w:rPr>
      </w:pPr>
      <w:r>
        <w:rPr>
          <w:rFonts w:cs="Times New Roman"/>
          <w:sz w:val="24"/>
          <w:szCs w:val="24"/>
        </w:rPr>
        <w:t>Coordinate Plane</w:t>
      </w:r>
    </w:p>
    <w:p w14:paraId="0B5A5131" w14:textId="77777777" w:rsidR="00D8256C" w:rsidRPr="009244EE" w:rsidRDefault="00D8256C" w:rsidP="009244EE">
      <w:pPr>
        <w:spacing w:after="0"/>
        <w:textAlignment w:val="baseline"/>
        <w:rPr>
          <w:rFonts w:eastAsia="Times New Roman" w:cs="Times New Roman"/>
          <w:sz w:val="24"/>
          <w:szCs w:val="24"/>
        </w:rPr>
      </w:pPr>
    </w:p>
    <w:p w14:paraId="22E97C66" w14:textId="1F952968" w:rsidR="00D8256C" w:rsidRPr="00BB2AFC" w:rsidRDefault="00D8256C" w:rsidP="00D8256C">
      <w:pPr>
        <w:pStyle w:val="GeometricReasoningGRHeading"/>
      </w:pPr>
      <w:r w:rsidRPr="00BB2AFC">
        <w:t>Vertical Alignment</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36F82991" w14:textId="77777777" w:rsidTr="009142A3">
        <w:trPr>
          <w:trHeight w:val="300"/>
        </w:trPr>
        <w:tc>
          <w:tcPr>
            <w:tcW w:w="2498" w:type="pct"/>
            <w:shd w:val="clear" w:color="auto" w:fill="auto"/>
            <w:hideMark/>
          </w:tcPr>
          <w:p w14:paraId="72562659"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E0A279B" w14:textId="152D1939" w:rsidR="00D8256C" w:rsidRPr="00235FAA" w:rsidRDefault="0023336A" w:rsidP="00264599">
            <w:pPr>
              <w:numPr>
                <w:ilvl w:val="0"/>
                <w:numId w:val="11"/>
              </w:numPr>
              <w:spacing w:after="0" w:line="240" w:lineRule="auto"/>
              <w:contextualSpacing/>
              <w:rPr>
                <w:rFonts w:eastAsia="Calibri" w:cs="Times New Roman"/>
                <w:sz w:val="24"/>
                <w:szCs w:val="24"/>
              </w:rPr>
            </w:pPr>
            <w:r w:rsidRPr="67C8CF57">
              <w:rPr>
                <w:rFonts w:eastAsia="Calibri" w:cs="Times New Roman"/>
                <w:color w:val="000000" w:themeColor="text1"/>
                <w:sz w:val="24"/>
                <w:szCs w:val="24"/>
              </w:rPr>
              <w:t>MA.6.GR.1.2, MA.6.GR.1.3</w:t>
            </w:r>
          </w:p>
        </w:tc>
        <w:tc>
          <w:tcPr>
            <w:tcW w:w="2502" w:type="pct"/>
            <w:shd w:val="clear" w:color="auto" w:fill="auto"/>
          </w:tcPr>
          <w:p w14:paraId="169E4824"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6554317F" w14:textId="09DB0978" w:rsidR="001D0AFA" w:rsidRPr="001D0AFA" w:rsidRDefault="00D8256C" w:rsidP="00264599">
            <w:pPr>
              <w:pStyle w:val="ListParagraph"/>
              <w:widowControl/>
              <w:numPr>
                <w:ilvl w:val="0"/>
                <w:numId w:val="11"/>
              </w:numPr>
              <w:contextualSpacing/>
              <w:rPr>
                <w:rFonts w:eastAsiaTheme="minorEastAsia" w:cs="Times New Roman"/>
                <w:color w:val="000000" w:themeColor="text1"/>
                <w:sz w:val="24"/>
                <w:szCs w:val="24"/>
                <w:lang w:val="es-US"/>
              </w:rPr>
            </w:pPr>
            <w:r w:rsidRPr="0061343B">
              <w:rPr>
                <w:rFonts w:eastAsia="Calibri" w:cs="Times New Roman"/>
                <w:sz w:val="24"/>
                <w:szCs w:val="24"/>
              </w:rPr>
              <w:t>MA.</w:t>
            </w:r>
            <w:r w:rsidR="001D0AFA" w:rsidRPr="001D0AFA">
              <w:rPr>
                <w:rFonts w:eastAsia="Calibri" w:cs="Times New Roman"/>
                <w:color w:val="000000" w:themeColor="text1"/>
                <w:sz w:val="24"/>
                <w:szCs w:val="24"/>
                <w:lang w:val="es-US"/>
              </w:rPr>
              <w:t xml:space="preserve">912.GR.3.2, </w:t>
            </w:r>
            <w:r w:rsidR="001D0AFA" w:rsidRPr="001D0AFA">
              <w:rPr>
                <w:rFonts w:eastAsiaTheme="minorEastAsia" w:cs="Times New Roman"/>
                <w:color w:val="000000" w:themeColor="text1"/>
                <w:sz w:val="24"/>
                <w:szCs w:val="24"/>
                <w:lang w:val="es-US"/>
              </w:rPr>
              <w:t>MA.912.GR.3.3, MA.912.GR.3.4</w:t>
            </w:r>
          </w:p>
          <w:p w14:paraId="69FBD1D1" w14:textId="77777777" w:rsidR="001D0AFA" w:rsidRPr="001D0AFA" w:rsidRDefault="001D0AFA" w:rsidP="00264599">
            <w:pPr>
              <w:numPr>
                <w:ilvl w:val="0"/>
                <w:numId w:val="11"/>
              </w:numPr>
              <w:spacing w:after="0" w:line="240" w:lineRule="auto"/>
              <w:contextualSpacing/>
              <w:rPr>
                <w:rFonts w:eastAsiaTheme="minorEastAsia" w:cs="Times New Roman"/>
                <w:color w:val="000000" w:themeColor="text1"/>
                <w:sz w:val="24"/>
                <w:szCs w:val="24"/>
              </w:rPr>
            </w:pPr>
            <w:r w:rsidRPr="001D0AFA">
              <w:rPr>
                <w:rFonts w:eastAsia="Calibri" w:cs="Times New Roman"/>
                <w:color w:val="000000" w:themeColor="text1"/>
                <w:sz w:val="24"/>
                <w:szCs w:val="24"/>
              </w:rPr>
              <w:t>MA.912.GR.7.2</w:t>
            </w:r>
          </w:p>
          <w:p w14:paraId="7911B275" w14:textId="2411E2EF" w:rsidR="00D8256C" w:rsidRPr="001D0AFA" w:rsidRDefault="001D0AFA" w:rsidP="00264599">
            <w:pPr>
              <w:widowControl w:val="0"/>
              <w:numPr>
                <w:ilvl w:val="0"/>
                <w:numId w:val="11"/>
              </w:numPr>
              <w:spacing w:after="0" w:line="240" w:lineRule="auto"/>
              <w:contextualSpacing/>
              <w:textAlignment w:val="baseline"/>
              <w:rPr>
                <w:rFonts w:eastAsia="Times New Roman" w:cs="Times New Roman"/>
                <w:sz w:val="24"/>
                <w:szCs w:val="24"/>
              </w:rPr>
            </w:pPr>
            <w:r w:rsidRPr="001D0AFA">
              <w:rPr>
                <w:rFonts w:eastAsiaTheme="minorEastAsia" w:cs="Times New Roman"/>
                <w:color w:val="000000" w:themeColor="text1"/>
                <w:sz w:val="24"/>
                <w:szCs w:val="24"/>
              </w:rPr>
              <w:t>MA.912.T.1.2</w:t>
            </w:r>
          </w:p>
        </w:tc>
      </w:tr>
    </w:tbl>
    <w:p w14:paraId="695F6B47" w14:textId="77777777" w:rsidR="00D8256C" w:rsidRPr="009244EE" w:rsidRDefault="00D8256C" w:rsidP="00D8256C">
      <w:pPr>
        <w:spacing w:after="0"/>
        <w:rPr>
          <w:sz w:val="24"/>
          <w:szCs w:val="24"/>
        </w:rPr>
      </w:pPr>
    </w:p>
    <w:p w14:paraId="0CA36733" w14:textId="652EB05C" w:rsidR="00D8256C" w:rsidRPr="00BB2AFC" w:rsidRDefault="00D8256C" w:rsidP="00D8256C">
      <w:pPr>
        <w:pStyle w:val="GeometricReasoningGRHeading"/>
      </w:pPr>
      <w:r w:rsidRPr="00BB2AFC">
        <w:t>Purpose and Instructional Strategies</w:t>
      </w:r>
    </w:p>
    <w:p w14:paraId="2E7F6055" w14:textId="4B30AFA9" w:rsidR="00941D92" w:rsidRPr="00941D92" w:rsidRDefault="00941D92" w:rsidP="00941D92">
      <w:pPr>
        <w:spacing w:after="0" w:line="240" w:lineRule="auto"/>
        <w:contextualSpacing/>
        <w:rPr>
          <w:rFonts w:cs="Times New Roman"/>
          <w:sz w:val="24"/>
          <w:szCs w:val="24"/>
        </w:rPr>
      </w:pPr>
      <w:r w:rsidRPr="00941D92">
        <w:rPr>
          <w:rFonts w:eastAsia="Calibri" w:cs="Times New Roman"/>
          <w:sz w:val="24"/>
          <w:szCs w:val="24"/>
        </w:rPr>
        <w:t xml:space="preserve">In </w:t>
      </w:r>
      <w:r w:rsidR="00155B77" w:rsidRPr="001E61F9">
        <w:rPr>
          <w:rFonts w:eastAsia="Calibri" w:cs="Times New Roman"/>
          <w:sz w:val="24"/>
          <w:szCs w:val="24"/>
        </w:rPr>
        <w:t xml:space="preserve">previous courses, students used their understanding of the coordinate plane to plot rational-number ordered pairs in all four quadrants and on both axes, and they found the distances between ordered pairs with the same </w:t>
      </w:r>
      <m:oMath>
        <m:r>
          <w:rPr>
            <w:rFonts w:ascii="Cambria Math" w:eastAsia="Calibri" w:hAnsi="Cambria Math" w:cs="Times New Roman"/>
            <w:sz w:val="24"/>
            <w:szCs w:val="24"/>
          </w:rPr>
          <m:t>x</m:t>
        </m:r>
      </m:oMath>
      <w:r w:rsidR="00155B77" w:rsidRPr="001E61F9">
        <w:rPr>
          <w:rFonts w:eastAsia="Calibri" w:cs="Times New Roman"/>
          <w:sz w:val="24"/>
          <w:szCs w:val="24"/>
        </w:rPr>
        <w:t xml:space="preserve">-coordinate or the same </w:t>
      </w:r>
      <m:oMath>
        <m:r>
          <w:rPr>
            <w:rFonts w:ascii="Cambria Math" w:eastAsia="Calibri" w:hAnsi="Cambria Math" w:cs="Times New Roman"/>
            <w:sz w:val="24"/>
            <w:szCs w:val="24"/>
          </w:rPr>
          <m:t>y</m:t>
        </m:r>
      </m:oMath>
      <w:r w:rsidR="00155B77" w:rsidRPr="001E61F9">
        <w:rPr>
          <w:rFonts w:eastAsia="Calibri" w:cs="Times New Roman"/>
          <w:sz w:val="24"/>
          <w:szCs w:val="24"/>
        </w:rPr>
        <w:t xml:space="preserve">-coordinate represented on the coordinate plane. In grade 7 accelerated, students find the distance between two points using the Pythagorean Theorem. In Geometry, students will use coordinate geometry to classify or justify definitions, properties and theorems involving circles, triangles or quadrilaterals. Additionally, students will extend this understanding to using coordinate geometry and trigonometry to solve mathematical and real-world problems involving lines, circles, triangles, quadrilaterals and finding the perimeter or area of </w:t>
      </w:r>
      <w:r w:rsidRPr="00941D92">
        <w:rPr>
          <w:rFonts w:eastAsia="Calibri" w:cs="Times New Roman"/>
          <w:sz w:val="24"/>
          <w:szCs w:val="24"/>
        </w:rPr>
        <w:t>polygons.</w:t>
      </w:r>
    </w:p>
    <w:p w14:paraId="679F725F" w14:textId="77777777" w:rsidR="00941D92" w:rsidRPr="009244EE" w:rsidRDefault="00941D92" w:rsidP="00264599">
      <w:pPr>
        <w:numPr>
          <w:ilvl w:val="0"/>
          <w:numId w:val="52"/>
        </w:numPr>
        <w:spacing w:after="0" w:line="240" w:lineRule="auto"/>
        <w:contextualSpacing/>
        <w:rPr>
          <w:rFonts w:cs="Times New Roman"/>
          <w:sz w:val="24"/>
          <w:szCs w:val="24"/>
        </w:rPr>
      </w:pPr>
      <w:r w:rsidRPr="00941D92">
        <w:rPr>
          <w:rFonts w:eastAsia="Calibri" w:cs="Times New Roman"/>
          <w:sz w:val="24"/>
          <w:szCs w:val="24"/>
        </w:rPr>
        <w:t xml:space="preserve">Instruction includes creating a right triangle from two given points and then using the Pythagorean Theorem to find the distance between the two given points. This work can be started by using Geoboards to see the triangle that is formed within the coordinate plane. Students can show how to make a right triangle using vertical and horizontal lines.  From there they can build the area models of the Pythagorean Theorem to support understanding. </w:t>
      </w:r>
    </w:p>
    <w:p w14:paraId="2BEC680B" w14:textId="77777777" w:rsidR="009244EE" w:rsidRPr="00B85F5B" w:rsidRDefault="009244EE" w:rsidP="009244EE">
      <w:pPr>
        <w:spacing w:after="0" w:line="240" w:lineRule="auto"/>
        <w:contextualSpacing/>
        <w:rPr>
          <w:rFonts w:cs="Times New Roman"/>
          <w:sz w:val="24"/>
          <w:szCs w:val="24"/>
        </w:rPr>
      </w:pPr>
    </w:p>
    <w:p w14:paraId="5EEC4DF1" w14:textId="77777777" w:rsidR="00B85F5B" w:rsidRDefault="00B85F5B" w:rsidP="00B85F5B">
      <w:pPr>
        <w:spacing w:after="0" w:line="240" w:lineRule="auto"/>
        <w:ind w:left="2880" w:firstLine="720"/>
        <w:contextualSpacing/>
        <w:rPr>
          <w:rFonts w:eastAsia="Calibri" w:cs="Times New Roman"/>
          <w:sz w:val="24"/>
          <w:szCs w:val="24"/>
        </w:rPr>
      </w:pPr>
      <w:r w:rsidRPr="00CA4878">
        <w:rPr>
          <w:noProof/>
        </w:rPr>
        <w:drawing>
          <wp:inline distT="0" distB="0" distL="0" distR="0" wp14:anchorId="7474F7CC" wp14:editId="3DE491D4">
            <wp:extent cx="1110343" cy="1011514"/>
            <wp:effectExtent l="0" t="0" r="0" b="0"/>
            <wp:docPr id="2121700456" name="Picture 2121700456" descr="Geoboard showing a right triangle composed by using 2 coordinates for the hypoten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00456" name="Picture 2121700456" descr="Geoboard showing a right triangle composed by using 2 coordinates for the hypotenuse."/>
                    <pic:cNvPicPr>
                      <a:picLocks noChangeAspect="1" noChangeArrowheads="1"/>
                    </pic:cNvPicPr>
                  </pic:nvPicPr>
                  <pic:blipFill rotWithShape="1">
                    <a:blip r:embed="rId120">
                      <a:extLst>
                        <a:ext uri="{BEBA8EAE-BF5A-486C-A8C5-ECC9F3942E4B}">
                          <a14:imgProps xmlns:a14="http://schemas.microsoft.com/office/drawing/2010/main">
                            <a14:imgLayer r:embed="rId121">
                              <a14:imgEffect>
                                <a14:brightnessContrast bright="40000" contrast="20000"/>
                              </a14:imgEffect>
                            </a14:imgLayer>
                          </a14:imgProps>
                        </a:ext>
                        <a:ext uri="{28A0092B-C50C-407E-A947-70E740481C1C}">
                          <a14:useLocalDpi xmlns:a14="http://schemas.microsoft.com/office/drawing/2010/main" val="0"/>
                        </a:ext>
                      </a:extLst>
                    </a:blip>
                    <a:srcRect l="11115" t="23380" r="10597" b="19148"/>
                    <a:stretch/>
                  </pic:blipFill>
                  <pic:spPr bwMode="auto">
                    <a:xfrm>
                      <a:off x="0" y="0"/>
                      <a:ext cx="1134876" cy="1033863"/>
                    </a:xfrm>
                    <a:prstGeom prst="rect">
                      <a:avLst/>
                    </a:prstGeom>
                    <a:noFill/>
                    <a:ln>
                      <a:noFill/>
                    </a:ln>
                    <a:extLst>
                      <a:ext uri="{53640926-AAD7-44D8-BBD7-CCE9431645EC}">
                        <a14:shadowObscured xmlns:a14="http://schemas.microsoft.com/office/drawing/2010/main"/>
                      </a:ext>
                    </a:extLst>
                  </pic:spPr>
                </pic:pic>
              </a:graphicData>
            </a:graphic>
          </wp:inline>
        </w:drawing>
      </w:r>
    </w:p>
    <w:p w14:paraId="303B563F" w14:textId="77777777" w:rsidR="009244EE" w:rsidRDefault="009244EE" w:rsidP="009244EE">
      <w:pPr>
        <w:spacing w:after="0" w:line="240" w:lineRule="auto"/>
        <w:contextualSpacing/>
        <w:rPr>
          <w:rFonts w:eastAsia="Calibri" w:cs="Times New Roman"/>
          <w:sz w:val="24"/>
          <w:szCs w:val="24"/>
        </w:rPr>
      </w:pPr>
    </w:p>
    <w:p w14:paraId="2A76F855" w14:textId="6F688B92" w:rsidR="00B85F5B" w:rsidRPr="00CA4878" w:rsidRDefault="00B85F5B" w:rsidP="00264599">
      <w:pPr>
        <w:pStyle w:val="ListParagraph"/>
        <w:widowControl/>
        <w:numPr>
          <w:ilvl w:val="0"/>
          <w:numId w:val="15"/>
        </w:numPr>
        <w:contextualSpacing/>
        <w:rPr>
          <w:rFonts w:cs="Times New Roman"/>
          <w:sz w:val="24"/>
          <w:szCs w:val="24"/>
        </w:rPr>
      </w:pPr>
      <w:r w:rsidRPr="00CA4878">
        <w:rPr>
          <w:rFonts w:eastAsia="Calibri" w:cs="Times New Roman"/>
          <w:sz w:val="24"/>
          <w:szCs w:val="24"/>
        </w:rPr>
        <w:t>Students should be given multiple opportunities to see the importance of using the coordinate plane to find the distance between two points.</w:t>
      </w:r>
    </w:p>
    <w:p w14:paraId="5D27E796" w14:textId="69A3A885" w:rsidR="00B85F5B" w:rsidRPr="00B85F5B" w:rsidRDefault="00B85F5B" w:rsidP="00264599">
      <w:pPr>
        <w:pStyle w:val="ListParagraph"/>
        <w:numPr>
          <w:ilvl w:val="0"/>
          <w:numId w:val="15"/>
        </w:numPr>
        <w:rPr>
          <w:rFonts w:eastAsia="Calibri" w:cs="Times New Roman"/>
          <w:sz w:val="24"/>
          <w:szCs w:val="24"/>
        </w:rPr>
      </w:pPr>
      <w:r w:rsidRPr="005B2EB1">
        <w:rPr>
          <w:rFonts w:eastAsiaTheme="minorEastAsia" w:cs="Times New Roman"/>
          <w:sz w:val="24"/>
          <w:szCs w:val="24"/>
        </w:rPr>
        <w:t>Instruction includes providing students with a structure to support the organization of their work since using the Pythagorean Theorem may require multiple steps. Provide students with resources, including the coordinate plane and graph paper, as a way to plan out their work.</w:t>
      </w:r>
    </w:p>
    <w:p w14:paraId="5D9B5CB8" w14:textId="77777777" w:rsidR="00D8256C" w:rsidRPr="009244EE" w:rsidRDefault="00D8256C" w:rsidP="009244EE">
      <w:pPr>
        <w:contextualSpacing/>
        <w:rPr>
          <w:rFonts w:cs="Times New Roman"/>
          <w:sz w:val="24"/>
          <w:szCs w:val="24"/>
        </w:rPr>
      </w:pPr>
    </w:p>
    <w:p w14:paraId="2C40E9FE" w14:textId="77777777" w:rsidR="00D8256C" w:rsidRPr="00BB2AFC" w:rsidRDefault="00D8256C" w:rsidP="00D8256C">
      <w:pPr>
        <w:pStyle w:val="GeometricReasoningGRHeading"/>
      </w:pPr>
      <w:r w:rsidRPr="00BB2AFC">
        <w:lastRenderedPageBreak/>
        <w:t>Common Misconceptions or Errors</w:t>
      </w:r>
    </w:p>
    <w:p w14:paraId="744489F1" w14:textId="6BDB7C74" w:rsidR="001B391D" w:rsidRPr="001B391D" w:rsidRDefault="001B391D" w:rsidP="00264599">
      <w:pPr>
        <w:numPr>
          <w:ilvl w:val="0"/>
          <w:numId w:val="15"/>
        </w:numPr>
        <w:spacing w:after="0" w:line="240" w:lineRule="auto"/>
        <w:contextualSpacing/>
        <w:rPr>
          <w:rFonts w:eastAsiaTheme="minorEastAsia" w:cs="Times New Roman"/>
          <w:sz w:val="24"/>
          <w:szCs w:val="24"/>
        </w:rPr>
      </w:pPr>
      <w:r w:rsidRPr="001B391D">
        <w:rPr>
          <w:rFonts w:eastAsia="Calibri" w:cs="Times New Roman"/>
          <w:sz w:val="24"/>
          <w:szCs w:val="24"/>
        </w:rPr>
        <w:t>Students may have the misconception that the Pythagorean Theorem will apply to any triangle.</w:t>
      </w:r>
    </w:p>
    <w:p w14:paraId="046CE3A8" w14:textId="5E426760" w:rsidR="001B391D" w:rsidRPr="001B391D" w:rsidRDefault="001B391D" w:rsidP="00264599">
      <w:pPr>
        <w:numPr>
          <w:ilvl w:val="0"/>
          <w:numId w:val="15"/>
        </w:numPr>
        <w:spacing w:after="0" w:line="240" w:lineRule="auto"/>
        <w:contextualSpacing/>
        <w:rPr>
          <w:rFonts w:cs="Times New Roman"/>
          <w:sz w:val="24"/>
          <w:szCs w:val="24"/>
        </w:rPr>
      </w:pPr>
      <w:r w:rsidRPr="001B391D">
        <w:rPr>
          <w:rFonts w:cs="Times New Roman"/>
          <w:sz w:val="24"/>
          <w:szCs w:val="24"/>
        </w:rPr>
        <w:t xml:space="preserve">Students may invert the </w:t>
      </w:r>
      <m:oMath>
        <m:r>
          <w:rPr>
            <w:rFonts w:ascii="Cambria Math" w:hAnsi="Cambria Math" w:cs="Times New Roman"/>
            <w:sz w:val="24"/>
            <w:szCs w:val="24"/>
          </w:rPr>
          <m:t>x</m:t>
        </m:r>
      </m:oMath>
      <w:r w:rsidRPr="001B391D">
        <w:rPr>
          <w:rFonts w:cs="Times New Roman"/>
          <w:sz w:val="24"/>
          <w:szCs w:val="24"/>
        </w:rPr>
        <w:t xml:space="preserve">- and </w:t>
      </w:r>
      <m:oMath>
        <m:r>
          <w:rPr>
            <w:rFonts w:ascii="Cambria Math" w:hAnsi="Cambria Math" w:cs="Times New Roman"/>
            <w:sz w:val="24"/>
            <w:szCs w:val="24"/>
          </w:rPr>
          <m:t>y</m:t>
        </m:r>
      </m:oMath>
      <w:r w:rsidRPr="001B391D">
        <w:rPr>
          <w:rFonts w:cs="Times New Roman"/>
          <w:sz w:val="24"/>
          <w:szCs w:val="24"/>
        </w:rPr>
        <w:t>-value of the point.</w:t>
      </w:r>
    </w:p>
    <w:p w14:paraId="6066564E" w14:textId="3484A3D2" w:rsidR="001B391D" w:rsidRPr="001B391D" w:rsidRDefault="001B391D" w:rsidP="00264599">
      <w:pPr>
        <w:widowControl w:val="0"/>
        <w:numPr>
          <w:ilvl w:val="0"/>
          <w:numId w:val="15"/>
        </w:numPr>
        <w:spacing w:after="0" w:line="240" w:lineRule="auto"/>
        <w:rPr>
          <w:rFonts w:eastAsia="Times New Roman" w:cs="Times New Roman"/>
          <w:sz w:val="24"/>
          <w:szCs w:val="24"/>
        </w:rPr>
      </w:pPr>
      <w:r w:rsidRPr="001B391D">
        <w:rPr>
          <w:rFonts w:cs="Times New Roman"/>
          <w:sz w:val="24"/>
          <w:szCs w:val="24"/>
        </w:rPr>
        <w:t>When finding distances that cross over an axis students may incorrectly use operations with integers.</w:t>
      </w:r>
    </w:p>
    <w:p w14:paraId="5109E9F8" w14:textId="77777777" w:rsidR="001B391D" w:rsidRPr="001B391D" w:rsidRDefault="001B391D" w:rsidP="00264599">
      <w:pPr>
        <w:widowControl w:val="0"/>
        <w:numPr>
          <w:ilvl w:val="1"/>
          <w:numId w:val="15"/>
        </w:numPr>
        <w:spacing w:after="0" w:line="240" w:lineRule="auto"/>
        <w:rPr>
          <w:rFonts w:eastAsia="Times New Roman" w:cs="Times New Roman"/>
          <w:sz w:val="24"/>
          <w:szCs w:val="24"/>
        </w:rPr>
      </w:pPr>
      <w:r w:rsidRPr="001B391D">
        <w:rPr>
          <w:rFonts w:cs="Times New Roman"/>
          <w:sz w:val="24"/>
          <w:szCs w:val="24"/>
        </w:rPr>
        <w:t xml:space="preserve">For example, if given the points </w:t>
      </w:r>
      <m:oMath>
        <m:r>
          <w:rPr>
            <w:rFonts w:ascii="Cambria Math" w:hAnsi="Cambria Math" w:cs="Times New Roman"/>
            <w:sz w:val="24"/>
            <w:szCs w:val="24"/>
          </w:rPr>
          <m:t>(-2, 0)</m:t>
        </m:r>
      </m:oMath>
      <w:r w:rsidRPr="001B391D">
        <w:rPr>
          <w:rFonts w:cs="Times New Roman"/>
          <w:sz w:val="24"/>
          <w:szCs w:val="24"/>
        </w:rPr>
        <w:t xml:space="preserve"> and </w:t>
      </w:r>
      <m:oMath>
        <m:r>
          <w:rPr>
            <w:rFonts w:ascii="Cambria Math" w:hAnsi="Cambria Math" w:cs="Times New Roman"/>
            <w:sz w:val="24"/>
            <w:szCs w:val="24"/>
          </w:rPr>
          <m:t>(3, 0)</m:t>
        </m:r>
      </m:oMath>
      <w:r w:rsidRPr="001B391D">
        <w:rPr>
          <w:rFonts w:cs="Times New Roman"/>
          <w:sz w:val="24"/>
          <w:szCs w:val="24"/>
        </w:rPr>
        <w:t>, students may calculate the distance as 1 unit instead of 5 units.</w:t>
      </w:r>
    </w:p>
    <w:p w14:paraId="22D38DDC" w14:textId="77777777" w:rsidR="00D8256C" w:rsidRPr="00BB2AFC" w:rsidRDefault="00D8256C" w:rsidP="009244EE">
      <w:pPr>
        <w:widowControl w:val="0"/>
        <w:spacing w:after="0" w:line="240" w:lineRule="auto"/>
        <w:rPr>
          <w:rFonts w:eastAsia="Times New Roman" w:cs="Times New Roman"/>
          <w:sz w:val="24"/>
          <w:szCs w:val="24"/>
        </w:rPr>
      </w:pPr>
    </w:p>
    <w:p w14:paraId="28F5F4CF" w14:textId="77777777" w:rsidR="00D8256C" w:rsidRPr="00BB2AFC" w:rsidRDefault="00D8256C" w:rsidP="00D8256C">
      <w:pPr>
        <w:pStyle w:val="GeometricReasoningGRHeading"/>
      </w:pPr>
      <w:r w:rsidRPr="00BB2AFC">
        <w:t>Strategies to Support Tiered Instruction</w:t>
      </w:r>
    </w:p>
    <w:p w14:paraId="4BA31DC5" w14:textId="77777777" w:rsidR="00F37C24" w:rsidRPr="00F37C24" w:rsidRDefault="00F37C24" w:rsidP="005E79F4">
      <w:pPr>
        <w:numPr>
          <w:ilvl w:val="0"/>
          <w:numId w:val="112"/>
        </w:numPr>
        <w:spacing w:line="256" w:lineRule="auto"/>
        <w:contextualSpacing/>
        <w:rPr>
          <w:rFonts w:asciiTheme="minorHAnsi" w:eastAsiaTheme="minorEastAsia" w:hAnsiTheme="minorHAnsi"/>
          <w:sz w:val="24"/>
          <w:szCs w:val="24"/>
        </w:rPr>
      </w:pPr>
      <w:r w:rsidRPr="00F37C24">
        <w:rPr>
          <w:rFonts w:eastAsia="Times New Roman" w:cs="Times New Roman"/>
          <w:sz w:val="24"/>
          <w:szCs w:val="24"/>
        </w:rPr>
        <w:t>Instruction includes the use of geometric software to explore the Pythagorean Theorem on obtuse, acute and right triangles</w:t>
      </w:r>
      <w:r w:rsidRPr="00F37C24">
        <w:rPr>
          <w:rFonts w:eastAsia="Segoe UI" w:cs="Times New Roman"/>
          <w:color w:val="333333"/>
          <w:sz w:val="24"/>
          <w:szCs w:val="18"/>
        </w:rPr>
        <w:t>.</w:t>
      </w:r>
    </w:p>
    <w:p w14:paraId="4BB9EF39" w14:textId="77777777" w:rsidR="00F37C24" w:rsidRPr="00F37C24" w:rsidRDefault="00F37C24" w:rsidP="005E79F4">
      <w:pPr>
        <w:numPr>
          <w:ilvl w:val="0"/>
          <w:numId w:val="112"/>
        </w:numPr>
        <w:spacing w:line="256" w:lineRule="auto"/>
        <w:contextualSpacing/>
        <w:rPr>
          <w:rFonts w:eastAsia="Times New Roman" w:cs="Times New Roman"/>
          <w:sz w:val="24"/>
          <w:szCs w:val="24"/>
        </w:rPr>
      </w:pPr>
      <w:r w:rsidRPr="00F37C24">
        <w:rPr>
          <w:rFonts w:eastAsia="Times New Roman" w:cs="Times New Roman"/>
          <w:sz w:val="24"/>
          <w:szCs w:val="24"/>
        </w:rPr>
        <w:t xml:space="preserve">Instruction includes students adding the absolute value of two </w:t>
      </w:r>
      <w:r w:rsidRPr="00F37C24">
        <w:rPr>
          <w:rFonts w:eastAsia="Times New Roman" w:cs="Times New Roman"/>
          <w:i/>
          <w:iCs/>
          <w:sz w:val="24"/>
          <w:szCs w:val="24"/>
        </w:rPr>
        <w:t>x</w:t>
      </w:r>
      <w:r w:rsidRPr="00F37C24">
        <w:rPr>
          <w:rFonts w:eastAsia="Times New Roman" w:cs="Times New Roman"/>
          <w:sz w:val="24"/>
          <w:szCs w:val="24"/>
        </w:rPr>
        <w:t xml:space="preserve">-coordinates or two </w:t>
      </w:r>
      <w:r w:rsidRPr="00F37C24">
        <w:rPr>
          <w:rFonts w:eastAsia="Times New Roman" w:cs="Times New Roman"/>
          <w:i/>
          <w:iCs/>
          <w:sz w:val="24"/>
          <w:szCs w:val="24"/>
        </w:rPr>
        <w:t>y</w:t>
      </w:r>
      <w:r w:rsidRPr="00F37C24">
        <w:rPr>
          <w:rFonts w:eastAsia="Times New Roman" w:cs="Times New Roman"/>
          <w:sz w:val="24"/>
          <w:szCs w:val="24"/>
        </w:rPr>
        <w:t>-coordinates when the given points cross over an axis.</w:t>
      </w:r>
    </w:p>
    <w:p w14:paraId="371B43AF" w14:textId="5009D43E" w:rsidR="00F37C24" w:rsidRPr="00F37C24" w:rsidRDefault="00F37C24" w:rsidP="005E79F4">
      <w:pPr>
        <w:numPr>
          <w:ilvl w:val="1"/>
          <w:numId w:val="112"/>
        </w:numPr>
        <w:spacing w:after="0" w:line="240" w:lineRule="auto"/>
        <w:contextualSpacing/>
        <w:rPr>
          <w:rFonts w:eastAsia="Times New Roman" w:cs="Times New Roman"/>
          <w:sz w:val="24"/>
          <w:szCs w:val="24"/>
        </w:rPr>
      </w:pPr>
      <w:r w:rsidRPr="00F37C24">
        <w:rPr>
          <w:rFonts w:eastAsia="Times New Roman" w:cs="Times New Roman"/>
          <w:sz w:val="24"/>
          <w:szCs w:val="24"/>
        </w:rPr>
        <w:t xml:space="preserve">For example, if the given points are </w:t>
      </w:r>
      <m:oMath>
        <m:r>
          <w:rPr>
            <w:rFonts w:ascii="Cambria Math" w:eastAsia="Times New Roman" w:hAnsi="Cambria Math" w:cs="Times New Roman"/>
            <w:sz w:val="24"/>
            <w:szCs w:val="24"/>
          </w:rPr>
          <m:t>(-4, 8)</m:t>
        </m:r>
      </m:oMath>
      <w:r w:rsidRPr="00F37C24">
        <w:rPr>
          <w:rFonts w:eastAsia="Times New Roman" w:cs="Times New Roman"/>
          <w:sz w:val="24"/>
          <w:szCs w:val="24"/>
        </w:rPr>
        <w:t xml:space="preserve"> and </w:t>
      </w:r>
      <m:oMath>
        <m:r>
          <w:rPr>
            <w:rFonts w:ascii="Cambria Math" w:eastAsia="Times New Roman" w:hAnsi="Cambria Math" w:cs="Times New Roman"/>
            <w:sz w:val="24"/>
            <w:szCs w:val="24"/>
          </w:rPr>
          <m:t>(7, 8),</m:t>
        </m:r>
      </m:oMath>
      <w:r w:rsidRPr="00F37C24">
        <w:rPr>
          <w:rFonts w:eastAsia="Times New Roman" w:cs="Times New Roman"/>
          <w:sz w:val="24"/>
          <w:szCs w:val="24"/>
        </w:rPr>
        <w:t xml:space="preserve"> students will add the absolute value of </w:t>
      </w:r>
      <m:oMath>
        <m:r>
          <w:rPr>
            <w:rFonts w:ascii="Cambria Math" w:eastAsia="Times New Roman" w:hAnsi="Cambria Math" w:cs="Times New Roman"/>
            <w:sz w:val="24"/>
            <w:szCs w:val="24"/>
          </w:rPr>
          <m:t>-4</m:t>
        </m:r>
      </m:oMath>
      <w:r w:rsidRPr="00F37C24">
        <w:rPr>
          <w:rFonts w:eastAsia="Times New Roman" w:cs="Times New Roman"/>
          <w:sz w:val="24"/>
          <w:szCs w:val="24"/>
        </w:rPr>
        <w:t xml:space="preserve"> and </w:t>
      </w:r>
      <m:oMath>
        <m:r>
          <w:rPr>
            <w:rFonts w:ascii="Cambria Math" w:eastAsia="Times New Roman" w:hAnsi="Cambria Math" w:cs="Times New Roman"/>
            <w:sz w:val="24"/>
            <w:szCs w:val="24"/>
          </w:rPr>
          <m:t>7</m:t>
        </m:r>
      </m:oMath>
      <w:r w:rsidRPr="00F37C24">
        <w:rPr>
          <w:rFonts w:eastAsia="Times New Roman" w:cs="Times New Roman"/>
          <w:sz w:val="24"/>
          <w:szCs w:val="24"/>
        </w:rPr>
        <w:t>.</w:t>
      </w:r>
    </w:p>
    <w:p w14:paraId="2C007295" w14:textId="77777777" w:rsidR="00F37C24" w:rsidRPr="00F37C24" w:rsidRDefault="00581536" w:rsidP="00F37C24">
      <w:pPr>
        <w:spacing w:after="0" w:line="240" w:lineRule="auto"/>
        <w:jc w:val="center"/>
        <w:rPr>
          <w:rFonts w:asciiTheme="minorHAnsi" w:hAnsiTheme="minorHAnsi"/>
        </w:rPr>
      </w:pPr>
      <m:oMathPara>
        <m:oMath>
          <m:d>
            <m:dPr>
              <m:begChr m:val="|"/>
              <m:endChr m:val="|"/>
              <m:ctrlPr>
                <w:rPr>
                  <w:rFonts w:ascii="Cambria Math" w:hAnsi="Cambria Math"/>
                </w:rPr>
              </m:ctrlPr>
            </m:dPr>
            <m:e>
              <m:r>
                <w:rPr>
                  <w:rFonts w:ascii="Cambria Math" w:hAnsi="Cambria Math"/>
                </w:rPr>
                <m:t>-</m:t>
              </m:r>
              <m:r>
                <w:rPr>
                  <w:rFonts w:ascii="Cambria Math" w:hAnsi="Cambria Math"/>
                </w:rPr>
                <m:t>4</m:t>
              </m:r>
            </m:e>
          </m:d>
          <m:r>
            <w:rPr>
              <w:rFonts w:ascii="Cambria Math" w:hAnsi="Cambria Math"/>
            </w:rPr>
            <m:t> </m:t>
          </m:r>
          <m:r>
            <w:rPr>
              <w:rFonts w:ascii="Cambria Math" w:hAnsi="Cambria Math"/>
            </w:rPr>
            <m:t>+ </m:t>
          </m:r>
          <m:d>
            <m:dPr>
              <m:begChr m:val="|"/>
              <m:endChr m:val="|"/>
              <m:ctrlPr>
                <w:rPr>
                  <w:rFonts w:ascii="Cambria Math" w:hAnsi="Cambria Math"/>
                </w:rPr>
              </m:ctrlPr>
            </m:dPr>
            <m:e>
              <m:r>
                <w:rPr>
                  <w:rFonts w:ascii="Cambria Math" w:hAnsi="Cambria Math"/>
                </w:rPr>
                <m:t>7</m:t>
              </m:r>
            </m:e>
          </m:d>
          <m:r>
            <w:rPr>
              <w:rFonts w:ascii="Cambria Math" w:hAnsi="Cambria Math"/>
            </w:rPr>
            <m:t>= 11</m:t>
          </m:r>
        </m:oMath>
      </m:oMathPara>
    </w:p>
    <w:p w14:paraId="28388816" w14:textId="77777777" w:rsidR="00F37C24" w:rsidRPr="00F37C24" w:rsidRDefault="00F37C24" w:rsidP="005E79F4">
      <w:pPr>
        <w:numPr>
          <w:ilvl w:val="0"/>
          <w:numId w:val="112"/>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Teacher provides opportunities for students to comprehend the context or situation by engaging in questions.</w:t>
      </w:r>
    </w:p>
    <w:p w14:paraId="1BC9722F" w14:textId="77777777" w:rsidR="00F37C24" w:rsidRPr="00F37C24" w:rsidRDefault="00F37C24" w:rsidP="005E79F4">
      <w:pPr>
        <w:numPr>
          <w:ilvl w:val="1"/>
          <w:numId w:val="113"/>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 xml:space="preserve">What do you know from the problem? </w:t>
      </w:r>
    </w:p>
    <w:p w14:paraId="1A2E45C6" w14:textId="77777777" w:rsidR="00F37C24" w:rsidRPr="00F37C24" w:rsidRDefault="00F37C24" w:rsidP="005E79F4">
      <w:pPr>
        <w:numPr>
          <w:ilvl w:val="1"/>
          <w:numId w:val="113"/>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 xml:space="preserve">What is the problem asking you to find? </w:t>
      </w:r>
    </w:p>
    <w:p w14:paraId="7C378874" w14:textId="77777777" w:rsidR="00F37C24" w:rsidRPr="00F37C24" w:rsidRDefault="00F37C24" w:rsidP="005E79F4">
      <w:pPr>
        <w:numPr>
          <w:ilvl w:val="1"/>
          <w:numId w:val="113"/>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Can you create a visual model to help you understand or see patterns in your problem?</w:t>
      </w:r>
    </w:p>
    <w:p w14:paraId="797ACDF0" w14:textId="24202FA2" w:rsidR="00F37C24" w:rsidRPr="00F37C24" w:rsidRDefault="00F37C24" w:rsidP="005E79F4">
      <w:pPr>
        <w:numPr>
          <w:ilvl w:val="0"/>
          <w:numId w:val="112"/>
        </w:numPr>
        <w:spacing w:line="256" w:lineRule="auto"/>
        <w:contextualSpacing/>
        <w:rPr>
          <w:rFonts w:asciiTheme="minorHAnsi" w:eastAsiaTheme="minorEastAsia" w:hAnsiTheme="minorHAnsi"/>
          <w:sz w:val="24"/>
          <w:szCs w:val="24"/>
        </w:rPr>
      </w:pPr>
      <w:r w:rsidRPr="00F37C24">
        <w:rPr>
          <w:rFonts w:eastAsia="Times New Roman" w:cs="Times New Roman"/>
          <w:sz w:val="24"/>
          <w:szCs w:val="24"/>
        </w:rPr>
        <w:t xml:space="preserve">Instruction includes labeling the </w:t>
      </w:r>
      <m:oMath>
        <m:r>
          <w:rPr>
            <w:rFonts w:ascii="Cambria Math" w:eastAsia="Times New Roman" w:hAnsi="Cambria Math" w:cs="Cambria Math"/>
            <w:sz w:val="24"/>
            <w:szCs w:val="24"/>
          </w:rPr>
          <m:t>x</m:t>
        </m:r>
      </m:oMath>
      <w:r w:rsidRPr="00F37C24">
        <w:rPr>
          <w:rFonts w:eastAsia="Times New Roman" w:cs="Times New Roman"/>
          <w:sz w:val="24"/>
          <w:szCs w:val="24"/>
        </w:rPr>
        <w:t xml:space="preserve">- and </w:t>
      </w:r>
      <m:oMath>
        <m:r>
          <w:rPr>
            <w:rFonts w:ascii="Cambria Math" w:eastAsia="Times New Roman" w:hAnsi="Cambria Math" w:cs="Cambria Math"/>
            <w:sz w:val="24"/>
            <w:szCs w:val="24"/>
          </w:rPr>
          <m:t>y</m:t>
        </m:r>
      </m:oMath>
      <w:r w:rsidRPr="00F37C24">
        <w:rPr>
          <w:rFonts w:eastAsia="Times New Roman" w:cs="Times New Roman"/>
          <w:sz w:val="24"/>
          <w:szCs w:val="24"/>
        </w:rPr>
        <w:t>-value of a coordinate point before graphing to reinforce the process of graphing</w:t>
      </w:r>
      <w:r w:rsidRPr="00F37C24">
        <w:rPr>
          <w:rFonts w:ascii="Cambria Math" w:eastAsia="Times New Roman" w:hAnsi="Cambria Math" w:cs="Cambria Math"/>
          <w:sz w:val="24"/>
          <w:szCs w:val="24"/>
        </w:rPr>
        <w:t xml:space="preserve"> </w:t>
      </w:r>
      <m:oMath>
        <m:r>
          <w:rPr>
            <w:rFonts w:ascii="Cambria Math" w:eastAsia="Times New Roman" w:hAnsi="Cambria Math" w:cs="Cambria Math"/>
            <w:sz w:val="24"/>
            <w:szCs w:val="24"/>
          </w:rPr>
          <m:t>x</m:t>
        </m:r>
      </m:oMath>
      <w:r w:rsidRPr="00F37C24">
        <w:rPr>
          <w:rFonts w:eastAsia="Times New Roman" w:cs="Times New Roman"/>
          <w:sz w:val="24"/>
          <w:szCs w:val="24"/>
        </w:rPr>
        <w:t xml:space="preserve">- and </w:t>
      </w:r>
      <m:oMath>
        <m:r>
          <w:rPr>
            <w:rFonts w:ascii="Cambria Math" w:eastAsia="Times New Roman" w:hAnsi="Cambria Math" w:cs="Cambria Math"/>
            <w:sz w:val="24"/>
            <w:szCs w:val="24"/>
          </w:rPr>
          <m:t>y</m:t>
        </m:r>
      </m:oMath>
      <w:r w:rsidRPr="00F37C24">
        <w:rPr>
          <w:rFonts w:eastAsia="Times New Roman" w:cs="Times New Roman"/>
          <w:sz w:val="24"/>
          <w:szCs w:val="24"/>
        </w:rPr>
        <w:t>-values.</w:t>
      </w:r>
    </w:p>
    <w:p w14:paraId="773B5D81" w14:textId="0761BEB0" w:rsidR="00F37C24" w:rsidRPr="00F37C24" w:rsidRDefault="00F37C24" w:rsidP="005E79F4">
      <w:pPr>
        <w:numPr>
          <w:ilvl w:val="0"/>
          <w:numId w:val="112"/>
        </w:numPr>
        <w:spacing w:line="256" w:lineRule="auto"/>
        <w:contextualSpacing/>
        <w:rPr>
          <w:rFonts w:asciiTheme="minorHAnsi" w:eastAsiaTheme="minorEastAsia" w:hAnsiTheme="minorHAnsi"/>
          <w:sz w:val="24"/>
          <w:szCs w:val="24"/>
        </w:rPr>
      </w:pPr>
      <w:r w:rsidRPr="00F37C24">
        <w:rPr>
          <w:rFonts w:eastAsia="Times New Roman" w:cs="Times New Roman"/>
          <w:sz w:val="24"/>
          <w:szCs w:val="24"/>
        </w:rPr>
        <w:t>Instruction includes laying trac</w:t>
      </w:r>
      <w:r w:rsidR="00B45A5C">
        <w:rPr>
          <w:rFonts w:eastAsia="Times New Roman" w:cs="Times New Roman"/>
          <w:sz w:val="24"/>
          <w:szCs w:val="24"/>
        </w:rPr>
        <w:t>ing</w:t>
      </w:r>
      <w:r w:rsidRPr="00F37C24">
        <w:rPr>
          <w:rFonts w:eastAsia="Times New Roman" w:cs="Times New Roman"/>
          <w:sz w:val="24"/>
          <w:szCs w:val="24"/>
        </w:rPr>
        <w:t xml:space="preserve"> paper on top of a coordinate plane, tracing the points, drawing a number line through the two points, and counting the space between the points to find the distance.</w:t>
      </w:r>
    </w:p>
    <w:p w14:paraId="3B7F1EAA" w14:textId="77777777" w:rsidR="00F37C24" w:rsidRPr="00F37C24" w:rsidRDefault="00F37C24" w:rsidP="005E79F4">
      <w:pPr>
        <w:numPr>
          <w:ilvl w:val="0"/>
          <w:numId w:val="112"/>
        </w:numPr>
        <w:spacing w:line="256" w:lineRule="auto"/>
        <w:contextualSpacing/>
        <w:rPr>
          <w:rFonts w:eastAsia="Times New Roman" w:cs="Times New Roman"/>
          <w:color w:val="000000" w:themeColor="text1"/>
          <w:sz w:val="24"/>
          <w:szCs w:val="24"/>
        </w:rPr>
      </w:pPr>
      <w:r w:rsidRPr="00F37C24">
        <w:rPr>
          <w:rFonts w:eastAsia="Times New Roman" w:cs="Times New Roman"/>
          <w:sz w:val="24"/>
          <w:szCs w:val="24"/>
        </w:rPr>
        <w:t xml:space="preserve">Teacher co-creates an anchor chart while students create a similar own graphic organizer to include key features of a coordinate plane. Features include the </w:t>
      </w:r>
      <m:oMath>
        <m:r>
          <w:rPr>
            <w:rFonts w:ascii="Cambria Math" w:eastAsia="Times New Roman" w:hAnsi="Cambria Math" w:cs="Times New Roman"/>
            <w:sz w:val="24"/>
            <w:szCs w:val="24"/>
          </w:rPr>
          <m:t>x</m:t>
        </m:r>
      </m:oMath>
      <w:r w:rsidRPr="00F37C24">
        <w:rPr>
          <w:rFonts w:eastAsia="Times New Roman" w:cs="Times New Roman"/>
          <w:sz w:val="24"/>
          <w:szCs w:val="24"/>
        </w:rPr>
        <w:t xml:space="preserve">-axis, </w:t>
      </w:r>
      <m:oMath>
        <m:r>
          <w:rPr>
            <w:rFonts w:ascii="Cambria Math" w:eastAsia="Times New Roman" w:hAnsi="Cambria Math" w:cs="Times New Roman"/>
            <w:sz w:val="24"/>
            <w:szCs w:val="24"/>
          </w:rPr>
          <m:t>y</m:t>
        </m:r>
      </m:oMath>
      <w:r w:rsidRPr="00F37C24">
        <w:rPr>
          <w:rFonts w:eastAsia="Times New Roman" w:cs="Times New Roman"/>
          <w:sz w:val="24"/>
          <w:szCs w:val="24"/>
        </w:rPr>
        <w:t>-axis, origin, quadrants, numbered scales and an ordered pair.</w:t>
      </w:r>
    </w:p>
    <w:p w14:paraId="16C842E4" w14:textId="77777777" w:rsidR="00F37C24" w:rsidRPr="007E7BCE" w:rsidRDefault="00F37C24" w:rsidP="005E79F4">
      <w:pPr>
        <w:numPr>
          <w:ilvl w:val="0"/>
          <w:numId w:val="112"/>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Instruction includes the use of a three-read strategy. Students read the problem three times, each with a different purpose (laminating these questions on a printed card for students to utilize as a resource in and out of the classroom would be helpful).</w:t>
      </w:r>
    </w:p>
    <w:p w14:paraId="28B93FC3" w14:textId="77777777" w:rsidR="007E7BCE" w:rsidRDefault="007E7BCE" w:rsidP="005E79F4">
      <w:pPr>
        <w:pStyle w:val="ListParagraph"/>
        <w:widowControl/>
        <w:numPr>
          <w:ilvl w:val="0"/>
          <w:numId w:val="114"/>
        </w:numPr>
        <w:ind w:left="1440"/>
        <w:contextualSpacing/>
        <w:rPr>
          <w:rFonts w:eastAsia="Times New Roman" w:cs="Times New Roman"/>
          <w:color w:val="000000" w:themeColor="text1"/>
          <w:sz w:val="24"/>
          <w:szCs w:val="24"/>
        </w:rPr>
      </w:pPr>
      <w:r>
        <w:rPr>
          <w:rFonts w:eastAsia="Times New Roman" w:cs="Times New Roman"/>
          <w:sz w:val="24"/>
          <w:szCs w:val="24"/>
        </w:rPr>
        <w:t>First, read the problem with the purpose of answering the question: What is the problem, context, or story about?</w:t>
      </w:r>
    </w:p>
    <w:p w14:paraId="65CFEE42" w14:textId="77777777" w:rsidR="007E7BCE" w:rsidRDefault="007E7BCE" w:rsidP="005E79F4">
      <w:pPr>
        <w:pStyle w:val="ListParagraph"/>
        <w:widowControl/>
        <w:numPr>
          <w:ilvl w:val="0"/>
          <w:numId w:val="114"/>
        </w:numPr>
        <w:ind w:left="1440"/>
        <w:contextualSpacing/>
        <w:rPr>
          <w:rFonts w:eastAsia="Times New Roman" w:cs="Times New Roman"/>
          <w:color w:val="000000" w:themeColor="text1"/>
          <w:sz w:val="24"/>
          <w:szCs w:val="24"/>
        </w:rPr>
      </w:pPr>
      <w:r>
        <w:rPr>
          <w:rFonts w:eastAsia="Times New Roman" w:cs="Times New Roman"/>
          <w:sz w:val="24"/>
          <w:szCs w:val="24"/>
        </w:rPr>
        <w:t>Second, read the problem with the purpose of answering the question: What are we trying to find out?</w:t>
      </w:r>
    </w:p>
    <w:p w14:paraId="423C4D6E" w14:textId="2F4438D4" w:rsidR="007E7BCE" w:rsidRPr="009244EE" w:rsidRDefault="007E7BCE" w:rsidP="005E79F4">
      <w:pPr>
        <w:pStyle w:val="ListParagraph"/>
        <w:numPr>
          <w:ilvl w:val="0"/>
          <w:numId w:val="114"/>
        </w:numPr>
        <w:ind w:left="1440"/>
        <w:textAlignment w:val="baseline"/>
        <w:rPr>
          <w:rFonts w:eastAsia="Times New Roman" w:cs="Times New Roman"/>
          <w:sz w:val="24"/>
          <w:szCs w:val="24"/>
        </w:rPr>
      </w:pPr>
      <w:r w:rsidRPr="00074BA5">
        <w:rPr>
          <w:rFonts w:eastAsia="Times New Roman" w:cs="Times New Roman"/>
          <w:sz w:val="24"/>
          <w:szCs w:val="24"/>
        </w:rPr>
        <w:t>Third, read the problem with the purpose of answering the question: What information is important in the problem?</w:t>
      </w:r>
    </w:p>
    <w:p w14:paraId="1F4810B1" w14:textId="77777777" w:rsidR="00D8256C" w:rsidRPr="009244EE" w:rsidRDefault="00D8256C" w:rsidP="009244EE">
      <w:pPr>
        <w:spacing w:after="0"/>
        <w:textAlignment w:val="baseline"/>
        <w:rPr>
          <w:rFonts w:eastAsia="Times New Roman" w:cs="Times New Roman"/>
          <w:sz w:val="24"/>
          <w:szCs w:val="24"/>
        </w:rPr>
      </w:pPr>
    </w:p>
    <w:p w14:paraId="2AB51697" w14:textId="77777777" w:rsidR="00D8256C" w:rsidRPr="00BB2AFC" w:rsidRDefault="00D8256C" w:rsidP="00D8256C">
      <w:pPr>
        <w:pStyle w:val="GeometricReasoningGRHeading"/>
      </w:pPr>
      <w:r w:rsidRPr="00BB2AFC">
        <w:t>Instructional Tasks </w:t>
      </w:r>
    </w:p>
    <w:p w14:paraId="6C65A823" w14:textId="77777777" w:rsidR="00B66FBF" w:rsidRPr="00B66FBF" w:rsidRDefault="00D8256C" w:rsidP="00B66FBF">
      <w:pPr>
        <w:spacing w:after="0" w:line="240" w:lineRule="auto"/>
        <w:rPr>
          <w:rFonts w:eastAsiaTheme="minorEastAsia" w:cs="Times New Roman"/>
          <w:i/>
          <w:sz w:val="24"/>
          <w:szCs w:val="24"/>
        </w:rPr>
      </w:pPr>
      <w:r w:rsidRPr="00BB2AFC">
        <w:rPr>
          <w:rFonts w:eastAsia="Times New Roman" w:cs="Times New Roman"/>
          <w:i/>
          <w:sz w:val="24"/>
          <w:szCs w:val="24"/>
        </w:rPr>
        <w:t>Instructional Task 1 (</w:t>
      </w:r>
      <w:r w:rsidR="00B66FBF" w:rsidRPr="00B66FBF">
        <w:rPr>
          <w:rFonts w:eastAsia="Calibri" w:cs="Times New Roman"/>
          <w:bCs/>
          <w:i/>
          <w:color w:val="000000" w:themeColor="text1"/>
          <w:sz w:val="24"/>
          <w:szCs w:val="24"/>
        </w:rPr>
        <w:t>MTR.2.1, MTR.7.1)</w:t>
      </w:r>
    </w:p>
    <w:p w14:paraId="12F0475F" w14:textId="67BECF55" w:rsidR="00B66FBF" w:rsidRPr="00B66FBF" w:rsidRDefault="00B66FBF" w:rsidP="00B66FBF">
      <w:pPr>
        <w:spacing w:after="0" w:line="240" w:lineRule="auto"/>
        <w:ind w:left="360"/>
        <w:contextualSpacing/>
        <w:rPr>
          <w:rFonts w:eastAsia="Calibri" w:cs="Times New Roman"/>
          <w:sz w:val="24"/>
          <w:szCs w:val="24"/>
        </w:rPr>
      </w:pPr>
      <w:r w:rsidRPr="00B66FBF">
        <w:rPr>
          <w:rFonts w:eastAsia="Calibri" w:cs="Times New Roman"/>
          <w:sz w:val="24"/>
          <w:szCs w:val="24"/>
        </w:rPr>
        <w:t xml:space="preserve">Pineridge Middle School was given a grant from Home Helper Depot to create a triangular garden along a wall of the cafeteria for fresh vegetables. The length of the hypotenuse and the sides are being determined to see if it will fit in the space. On the model for the garden, </w:t>
      </w:r>
      <w:r w:rsidRPr="00B66FBF">
        <w:rPr>
          <w:rFonts w:eastAsia="Calibri" w:cs="Times New Roman"/>
          <w:sz w:val="24"/>
          <w:szCs w:val="24"/>
        </w:rPr>
        <w:lastRenderedPageBreak/>
        <w:t xml:space="preserve">the designer started by plotting the points </w:t>
      </w:r>
      <m:oMath>
        <m:r>
          <w:rPr>
            <w:rFonts w:ascii="Cambria Math" w:eastAsia="Calibri" w:hAnsi="Cambria Math" w:cs="Times New Roman"/>
            <w:sz w:val="24"/>
            <w:szCs w:val="24"/>
          </w:rPr>
          <m:t>(2, 2)</m:t>
        </m:r>
      </m:oMath>
      <w:r w:rsidRPr="00B66FBF">
        <w:rPr>
          <w:rFonts w:eastAsia="Calibri" w:cs="Times New Roman"/>
          <w:sz w:val="24"/>
          <w:szCs w:val="24"/>
        </w:rPr>
        <w:t xml:space="preserve"> and </w:t>
      </w:r>
      <m:oMath>
        <m:r>
          <w:rPr>
            <w:rFonts w:ascii="Cambria Math" w:eastAsia="Calibri" w:hAnsi="Cambria Math" w:cs="Times New Roman"/>
            <w:sz w:val="24"/>
            <w:szCs w:val="24"/>
          </w:rPr>
          <m:t>(6, 5)</m:t>
        </m:r>
      </m:oMath>
      <w:r w:rsidRPr="00B66FBF">
        <w:rPr>
          <w:rFonts w:eastAsia="Calibri" w:cs="Times New Roman"/>
          <w:sz w:val="24"/>
          <w:szCs w:val="24"/>
        </w:rPr>
        <w:t xml:space="preserve"> on a coordinate plane and connected the points with a line. She needs to complete the triangular model and determine all three side lengths.</w:t>
      </w:r>
    </w:p>
    <w:p w14:paraId="26EEB658" w14:textId="1E24E6CB" w:rsidR="00B66FBF" w:rsidRPr="00B66FBF" w:rsidRDefault="00B66FBF" w:rsidP="00B66FBF">
      <w:pPr>
        <w:widowControl w:val="0"/>
        <w:spacing w:after="0" w:line="240" w:lineRule="auto"/>
        <w:ind w:left="1417" w:hanging="697"/>
        <w:rPr>
          <w:rFonts w:eastAsia="Calibri" w:cs="Times New Roman"/>
          <w:sz w:val="24"/>
          <w:szCs w:val="24"/>
        </w:rPr>
      </w:pPr>
      <w:r w:rsidRPr="00B66FBF">
        <w:rPr>
          <w:rFonts w:eastAsia="Calibri" w:cs="Times New Roman"/>
          <w:sz w:val="24"/>
          <w:szCs w:val="24"/>
        </w:rPr>
        <w:t>Part A. Using a coordinate grid, complete the designer's drawing.</w:t>
      </w:r>
    </w:p>
    <w:p w14:paraId="2ED6159A" w14:textId="08B6B757" w:rsidR="00B66FBF" w:rsidRPr="00B66FBF" w:rsidRDefault="00B66FBF" w:rsidP="00B66FBF">
      <w:pPr>
        <w:widowControl w:val="0"/>
        <w:spacing w:after="0" w:line="240" w:lineRule="auto"/>
        <w:ind w:left="1417" w:hanging="697"/>
        <w:rPr>
          <w:rFonts w:eastAsia="Calibri" w:cs="Times New Roman"/>
          <w:sz w:val="24"/>
          <w:szCs w:val="24"/>
        </w:rPr>
      </w:pPr>
      <w:r w:rsidRPr="00B66FBF">
        <w:rPr>
          <w:rFonts w:eastAsia="Calibri" w:cs="Times New Roman"/>
          <w:sz w:val="24"/>
          <w:szCs w:val="24"/>
        </w:rPr>
        <w:t>Part B. Calculate the side lengths of the triangular garden on the model.</w:t>
      </w:r>
    </w:p>
    <w:p w14:paraId="6607814C" w14:textId="64A443EB" w:rsidR="00B66FBF" w:rsidRPr="00B66FBF" w:rsidRDefault="00B66FBF" w:rsidP="00B66FBF">
      <w:pPr>
        <w:spacing w:after="0" w:line="240" w:lineRule="auto"/>
        <w:ind w:left="1440" w:hanging="720"/>
        <w:textAlignment w:val="baseline"/>
        <w:rPr>
          <w:rFonts w:eastAsiaTheme="minorEastAsia" w:cs="Times New Roman"/>
          <w:color w:val="000000" w:themeColor="text1"/>
          <w:sz w:val="24"/>
          <w:szCs w:val="24"/>
        </w:rPr>
      </w:pPr>
      <w:r w:rsidRPr="00B66FBF">
        <w:rPr>
          <w:rFonts w:eastAsia="Calibri" w:cs="Times New Roman"/>
          <w:sz w:val="24"/>
          <w:szCs w:val="24"/>
        </w:rPr>
        <w:t>Part C. What would be appropriate lengths for a triangular garden if the length of one side of the building is 20 feet? Use your model to help determine the side lengths.</w:t>
      </w:r>
    </w:p>
    <w:p w14:paraId="1B72026C" w14:textId="48F81DF8" w:rsidR="00D8256C" w:rsidRPr="00BB2AFC" w:rsidRDefault="00D8256C" w:rsidP="00B66FBF">
      <w:pPr>
        <w:spacing w:after="0" w:line="240" w:lineRule="auto"/>
        <w:textAlignment w:val="baseline"/>
        <w:rPr>
          <w:rFonts w:eastAsia="Times New Roman" w:cs="Times New Roman"/>
          <w:sz w:val="24"/>
          <w:szCs w:val="24"/>
        </w:rPr>
      </w:pPr>
    </w:p>
    <w:p w14:paraId="7FD3AC24" w14:textId="684C7116" w:rsidR="00D8256C" w:rsidRPr="00BB2AFC" w:rsidRDefault="00D8256C" w:rsidP="00D8256C">
      <w:pPr>
        <w:pStyle w:val="GeometricReasoningGRHeading"/>
      </w:pPr>
      <w:r w:rsidRPr="00BB2AFC">
        <w:t>Instructional Items</w:t>
      </w:r>
    </w:p>
    <w:p w14:paraId="2775529F" w14:textId="77777777" w:rsidR="0074610A" w:rsidRPr="0074610A" w:rsidRDefault="00D8256C" w:rsidP="0074610A">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5AEF640B" w14:textId="0CCE7ADF" w:rsidR="0074610A" w:rsidRPr="0074610A" w:rsidRDefault="0074610A" w:rsidP="0074610A">
      <w:pPr>
        <w:spacing w:after="0" w:line="240" w:lineRule="auto"/>
        <w:ind w:left="360"/>
        <w:contextualSpacing/>
        <w:rPr>
          <w:rFonts w:eastAsia="Calibri" w:cs="Times New Roman"/>
          <w:sz w:val="24"/>
          <w:szCs w:val="24"/>
        </w:rPr>
      </w:pPr>
      <w:r w:rsidRPr="0074610A">
        <w:rPr>
          <w:rFonts w:eastAsia="Calibri" w:cs="Times New Roman"/>
          <w:sz w:val="24"/>
          <w:szCs w:val="24"/>
        </w:rPr>
        <w:t xml:space="preserve">On a coordinate plane, plot the points </w:t>
      </w:r>
      <m:oMath>
        <m:r>
          <w:rPr>
            <w:rFonts w:ascii="Cambria Math" w:eastAsia="Calibri" w:hAnsi="Cambria Math" w:cs="Times New Roman"/>
            <w:sz w:val="24"/>
            <w:szCs w:val="24"/>
          </w:rPr>
          <m:t xml:space="preserve">(-3, 4) </m:t>
        </m:r>
      </m:oMath>
      <w:r w:rsidRPr="0074610A">
        <w:rPr>
          <w:rFonts w:eastAsia="Calibri" w:cs="Times New Roman"/>
          <w:sz w:val="24"/>
          <w:szCs w:val="24"/>
        </w:rPr>
        <w:t xml:space="preserve">and </w:t>
      </w:r>
      <m:oMath>
        <m:r>
          <w:rPr>
            <w:rFonts w:ascii="Cambria Math" w:eastAsia="Calibri" w:hAnsi="Cambria Math" w:cs="Times New Roman"/>
            <w:sz w:val="24"/>
            <w:szCs w:val="24"/>
          </w:rPr>
          <m:t>(0,-3)</m:t>
        </m:r>
      </m:oMath>
      <w:r w:rsidRPr="0074610A">
        <w:rPr>
          <w:rFonts w:eastAsia="Calibri" w:cs="Times New Roman"/>
          <w:sz w:val="24"/>
          <w:szCs w:val="24"/>
        </w:rPr>
        <w:t>. Using the Pythagorean Theorem, determine the distance between the two points.</w:t>
      </w:r>
    </w:p>
    <w:p w14:paraId="2CDDE25F" w14:textId="77777777" w:rsidR="0074610A" w:rsidRPr="0074610A" w:rsidRDefault="0074610A" w:rsidP="0074610A">
      <w:pPr>
        <w:spacing w:after="0" w:line="240" w:lineRule="auto"/>
        <w:textAlignment w:val="baseline"/>
        <w:rPr>
          <w:rFonts w:eastAsia="Calibri" w:cs="Times New Roman"/>
          <w:i/>
          <w:sz w:val="24"/>
          <w:szCs w:val="24"/>
        </w:rPr>
      </w:pPr>
    </w:p>
    <w:p w14:paraId="57423153" w14:textId="77777777" w:rsidR="0074610A" w:rsidRPr="0074610A" w:rsidRDefault="0074610A" w:rsidP="0074610A">
      <w:pPr>
        <w:spacing w:after="0" w:line="240" w:lineRule="auto"/>
        <w:textAlignment w:val="baseline"/>
        <w:rPr>
          <w:rFonts w:eastAsia="Calibri" w:cs="Times New Roman"/>
          <w:i/>
          <w:sz w:val="24"/>
          <w:szCs w:val="24"/>
        </w:rPr>
      </w:pPr>
      <w:r w:rsidRPr="0074610A">
        <w:rPr>
          <w:rFonts w:eastAsia="Calibri" w:cs="Times New Roman"/>
          <w:i/>
          <w:sz w:val="24"/>
          <w:szCs w:val="24"/>
        </w:rPr>
        <w:t>Instructional Item 2</w:t>
      </w:r>
    </w:p>
    <w:p w14:paraId="216B1CB0" w14:textId="77777777" w:rsidR="0074610A" w:rsidRPr="0074610A" w:rsidRDefault="0074610A" w:rsidP="0074610A">
      <w:pPr>
        <w:spacing w:after="0" w:line="240" w:lineRule="auto"/>
        <w:ind w:left="360"/>
        <w:textAlignment w:val="baseline"/>
        <w:rPr>
          <w:rFonts w:eastAsia="Times New Roman" w:cs="Times New Roman"/>
          <w:sz w:val="24"/>
          <w:szCs w:val="24"/>
        </w:rPr>
      </w:pPr>
      <w:r w:rsidRPr="0074610A">
        <w:rPr>
          <w:rFonts w:eastAsia="Calibri" w:cs="Times New Roman"/>
          <w:sz w:val="24"/>
          <w:szCs w:val="24"/>
        </w:rPr>
        <w:t xml:space="preserve">Using the Pythagorean Theorem, determine the distance from point </w:t>
      </w:r>
      <m:oMath>
        <m:r>
          <w:rPr>
            <w:rFonts w:ascii="Cambria Math" w:eastAsia="Calibri" w:hAnsi="Cambria Math" w:cs="Times New Roman"/>
            <w:sz w:val="24"/>
            <w:szCs w:val="24"/>
          </w:rPr>
          <m:t>(8,-6)</m:t>
        </m:r>
      </m:oMath>
      <w:r w:rsidRPr="0074610A">
        <w:rPr>
          <w:rFonts w:eastAsia="Calibri" w:cs="Times New Roman"/>
          <w:sz w:val="24"/>
          <w:szCs w:val="24"/>
        </w:rPr>
        <w:t xml:space="preserve"> to the origin.</w:t>
      </w:r>
    </w:p>
    <w:p w14:paraId="5CF7C30F" w14:textId="2538561E" w:rsidR="00D8256C" w:rsidRPr="00BB2AFC" w:rsidRDefault="00D8256C" w:rsidP="0074610A">
      <w:pPr>
        <w:spacing w:after="0" w:line="240" w:lineRule="auto"/>
        <w:textAlignment w:val="baseline"/>
        <w:rPr>
          <w:rFonts w:eastAsia="Times New Roman" w:cs="Times New Roman"/>
          <w:i/>
          <w:sz w:val="24"/>
          <w:szCs w:val="24"/>
        </w:rPr>
      </w:pPr>
    </w:p>
    <w:p w14:paraId="1704F350" w14:textId="1D4EA706" w:rsidR="00D8256C" w:rsidRDefault="00D8256C" w:rsidP="003630D0">
      <w:pPr>
        <w:pStyle w:val="Style4"/>
      </w:pPr>
      <w:r w:rsidRPr="00BB2AFC">
        <w:t>*The strategies, tasks and items included in the B1G-M are examples and should not be considered comprehensive.</w:t>
      </w:r>
    </w:p>
    <w:p w14:paraId="61C32CEA" w14:textId="77777777" w:rsidR="00F3531E" w:rsidRPr="006B6BAE" w:rsidRDefault="00F3531E" w:rsidP="00496CCD">
      <w:pPr>
        <w:pStyle w:val="Normal11"/>
      </w:pPr>
    </w:p>
    <w:p w14:paraId="33F6F97D" w14:textId="65810310" w:rsidR="00D8256C" w:rsidRDefault="00D8256C" w:rsidP="00D8256C">
      <w:pPr>
        <w:pStyle w:val="Heading3"/>
      </w:pPr>
      <w:bookmarkStart w:id="69" w:name="_MA.8.GR.1.3"/>
      <w:bookmarkEnd w:id="69"/>
      <w:r w:rsidRPr="006B6BAE">
        <w:t>MA</w:t>
      </w:r>
      <w:r>
        <w:t>.</w:t>
      </w:r>
      <w:r w:rsidR="0074610A">
        <w:t>8</w:t>
      </w:r>
      <w:r>
        <w:t>.GR</w:t>
      </w:r>
      <w:r w:rsidRPr="006B6BAE">
        <w:t>.1.</w:t>
      </w:r>
      <w:r>
        <w:t>3</w:t>
      </w:r>
    </w:p>
    <w:p w14:paraId="24CDF772" w14:textId="77777777" w:rsidR="00D8256C" w:rsidRPr="009244EE" w:rsidRDefault="00D8256C" w:rsidP="00AA2B10">
      <w:pPr>
        <w:pStyle w:val="Normal11"/>
        <w:rPr>
          <w:sz w:val="24"/>
          <w:szCs w:val="24"/>
        </w:rPr>
      </w:pPr>
    </w:p>
    <w:p w14:paraId="0C9A8B63" w14:textId="77777777" w:rsidR="00D8256C" w:rsidRPr="00BB2AFC" w:rsidRDefault="00D8256C" w:rsidP="00D8256C">
      <w:pPr>
        <w:pStyle w:val="GeometricReasoningGRHeading"/>
      </w:pPr>
      <w:r w:rsidRPr="00BB2AFC">
        <w:t>Benchmark</w:t>
      </w:r>
    </w:p>
    <w:p w14:paraId="1FE20692" w14:textId="7F962CC1" w:rsidR="00D8256C" w:rsidRPr="00BB2AFC" w:rsidRDefault="00D8256C" w:rsidP="00D8256C">
      <w:pPr>
        <w:pStyle w:val="Style3"/>
      </w:pPr>
      <w:r w:rsidRPr="00BB2AFC">
        <w:t>MA</w:t>
      </w:r>
      <w:r>
        <w:t>.</w:t>
      </w:r>
      <w:r w:rsidR="0074610A">
        <w:t>8</w:t>
      </w:r>
      <w:r>
        <w:t>.GR</w:t>
      </w:r>
      <w:r w:rsidRPr="00BB2AFC">
        <w:t>.1.</w:t>
      </w:r>
      <w:r>
        <w:t>3</w:t>
      </w:r>
      <w:r w:rsidRPr="00BB2AFC">
        <w:tab/>
      </w:r>
      <w:r w:rsidR="0056173B" w:rsidRPr="0056173B">
        <w:rPr>
          <w:rFonts w:eastAsia="Times New Roman"/>
          <w:color w:val="000000"/>
        </w:rPr>
        <w:t>Use the Triangle Inequality Theorem to determine if a triangle can be formed from a given set of sides. Use the converse of the Pythagorean Theorem to determine if a right triangle can be formed from a given set of sides.</w:t>
      </w:r>
    </w:p>
    <w:p w14:paraId="522DA1CD" w14:textId="77777777" w:rsidR="00D8256C" w:rsidRPr="00BB2AFC" w:rsidRDefault="00D8256C" w:rsidP="00D8256C">
      <w:pPr>
        <w:spacing w:after="0" w:line="240" w:lineRule="auto"/>
        <w:textAlignment w:val="baseline"/>
        <w:rPr>
          <w:rFonts w:eastAsia="Times New Roman" w:cs="Times New Roman"/>
          <w:sz w:val="24"/>
          <w:szCs w:val="24"/>
        </w:rPr>
      </w:pPr>
    </w:p>
    <w:p w14:paraId="3BA518E7" w14:textId="6E6E782F" w:rsidR="00D8256C" w:rsidRPr="00BB2AFC" w:rsidRDefault="00D8256C" w:rsidP="00D8256C">
      <w:pPr>
        <w:pStyle w:val="GeometricReasoningGRHeading"/>
      </w:pPr>
      <w:r w:rsidRPr="00BB2AFC">
        <w:t>Connecting Benchmarks/Horizontal Alignment</w:t>
      </w:r>
    </w:p>
    <w:p w14:paraId="19319781" w14:textId="77777777" w:rsidR="00C64ECA" w:rsidRDefault="00C64ECA" w:rsidP="00264599">
      <w:pPr>
        <w:widowControl w:val="0"/>
        <w:numPr>
          <w:ilvl w:val="0"/>
          <w:numId w:val="12"/>
        </w:numPr>
        <w:spacing w:after="0" w:line="240" w:lineRule="auto"/>
        <w:contextualSpacing/>
        <w:rPr>
          <w:rFonts w:eastAsia="Times New Roman" w:cs="Times New Roman"/>
          <w:sz w:val="24"/>
          <w:szCs w:val="24"/>
        </w:rPr>
      </w:pPr>
      <w:r w:rsidRPr="00C64ECA">
        <w:rPr>
          <w:rFonts w:eastAsia="Times New Roman" w:cs="Times New Roman"/>
          <w:sz w:val="24"/>
          <w:szCs w:val="24"/>
        </w:rPr>
        <w:t>MA.8.NSO.1.7</w:t>
      </w:r>
    </w:p>
    <w:p w14:paraId="37EB562B" w14:textId="18B95654" w:rsidR="00D8256C" w:rsidRPr="00C64ECA" w:rsidRDefault="00C64ECA" w:rsidP="00264599">
      <w:pPr>
        <w:widowControl w:val="0"/>
        <w:numPr>
          <w:ilvl w:val="0"/>
          <w:numId w:val="12"/>
        </w:numPr>
        <w:spacing w:after="0" w:line="240" w:lineRule="auto"/>
        <w:contextualSpacing/>
        <w:rPr>
          <w:rFonts w:eastAsia="Times New Roman" w:cs="Times New Roman"/>
          <w:sz w:val="24"/>
          <w:szCs w:val="24"/>
        </w:rPr>
      </w:pPr>
      <w:r w:rsidRPr="00C64ECA">
        <w:rPr>
          <w:rFonts w:eastAsia="Calibri" w:cs="Times New Roman"/>
          <w:color w:val="000000" w:themeColor="text1"/>
          <w:sz w:val="24"/>
          <w:szCs w:val="24"/>
        </w:rPr>
        <w:t>MA.8.AR.2.2</w:t>
      </w:r>
    </w:p>
    <w:p w14:paraId="4AFBAB9A" w14:textId="77777777" w:rsidR="00F3531E" w:rsidRPr="00C64ECA" w:rsidRDefault="00F3531E" w:rsidP="009244EE">
      <w:pPr>
        <w:widowControl w:val="0"/>
        <w:spacing w:after="0" w:line="240" w:lineRule="auto"/>
        <w:contextualSpacing/>
        <w:rPr>
          <w:rFonts w:eastAsia="Times New Roman" w:cs="Times New Roman"/>
          <w:sz w:val="24"/>
          <w:szCs w:val="24"/>
        </w:rPr>
      </w:pPr>
    </w:p>
    <w:p w14:paraId="5A557AB3" w14:textId="77777777" w:rsidR="00D8256C" w:rsidRPr="00BB2AFC" w:rsidRDefault="00D8256C" w:rsidP="00D8256C">
      <w:pPr>
        <w:pStyle w:val="GeometricReasoningGRHeading"/>
      </w:pPr>
      <w:r w:rsidRPr="00BB2AFC">
        <w:t>Terms from the K-12 Glossary </w:t>
      </w:r>
    </w:p>
    <w:p w14:paraId="1C50FF05" w14:textId="415B26A6" w:rsidR="00D8256C" w:rsidRPr="00980038" w:rsidRDefault="00D8256C" w:rsidP="009244EE">
      <w:pPr>
        <w:numPr>
          <w:ilvl w:val="0"/>
          <w:numId w:val="15"/>
        </w:numPr>
        <w:spacing w:after="0" w:line="240" w:lineRule="auto"/>
        <w:textAlignment w:val="baseline"/>
        <w:rPr>
          <w:rFonts w:eastAsia="Times New Roman" w:cs="Times New Roman"/>
          <w:sz w:val="24"/>
          <w:szCs w:val="24"/>
        </w:rPr>
      </w:pPr>
      <w:r w:rsidRPr="00980038">
        <w:rPr>
          <w:rFonts w:cs="Times New Roman"/>
          <w:sz w:val="24"/>
          <w:szCs w:val="24"/>
        </w:rPr>
        <w:t>C</w:t>
      </w:r>
      <w:r w:rsidR="00C64ECA">
        <w:rPr>
          <w:rFonts w:cs="Times New Roman"/>
          <w:sz w:val="24"/>
          <w:szCs w:val="24"/>
        </w:rPr>
        <w:t>onvers</w:t>
      </w:r>
      <w:r w:rsidRPr="00980038">
        <w:rPr>
          <w:rFonts w:cs="Times New Roman"/>
          <w:sz w:val="24"/>
          <w:szCs w:val="24"/>
        </w:rPr>
        <w:t>e</w:t>
      </w:r>
      <w:r w:rsidR="00C64ECA">
        <w:rPr>
          <w:rFonts w:cs="Times New Roman"/>
          <w:sz w:val="24"/>
          <w:szCs w:val="24"/>
        </w:rPr>
        <w:t xml:space="preserve"> of the Pythagorean Theorem</w:t>
      </w:r>
    </w:p>
    <w:p w14:paraId="39337657" w14:textId="77777777" w:rsidR="00D8256C" w:rsidRPr="009244EE" w:rsidRDefault="00D8256C" w:rsidP="009244EE">
      <w:pPr>
        <w:spacing w:after="0"/>
        <w:textAlignment w:val="baseline"/>
        <w:rPr>
          <w:rFonts w:eastAsia="Times New Roman" w:cs="Times New Roman"/>
          <w:sz w:val="24"/>
          <w:szCs w:val="24"/>
        </w:rPr>
      </w:pPr>
    </w:p>
    <w:p w14:paraId="064FCC3D"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2AAFA29F" w14:textId="77777777" w:rsidTr="009142A3">
        <w:trPr>
          <w:trHeight w:val="300"/>
        </w:trPr>
        <w:tc>
          <w:tcPr>
            <w:tcW w:w="2498" w:type="pct"/>
            <w:shd w:val="clear" w:color="auto" w:fill="auto"/>
            <w:hideMark/>
          </w:tcPr>
          <w:p w14:paraId="3E5AF177"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41EE29A3" w14:textId="78D746B3" w:rsidR="00D8256C" w:rsidRPr="00866486" w:rsidRDefault="00D8256C" w:rsidP="00264599">
            <w:pPr>
              <w:numPr>
                <w:ilvl w:val="0"/>
                <w:numId w:val="11"/>
              </w:numPr>
              <w:spacing w:after="0" w:line="240" w:lineRule="auto"/>
              <w:contextualSpacing/>
              <w:rPr>
                <w:rFonts w:eastAsia="Calibri" w:cs="Times New Roman"/>
                <w:sz w:val="24"/>
                <w:szCs w:val="24"/>
              </w:rPr>
            </w:pPr>
            <w:r w:rsidRPr="00866486">
              <w:rPr>
                <w:rFonts w:eastAsia="Calibri" w:cs="Times New Roman"/>
                <w:sz w:val="24"/>
                <w:szCs w:val="24"/>
              </w:rPr>
              <w:t>MA.</w:t>
            </w:r>
            <w:r w:rsidR="00C64ECA">
              <w:rPr>
                <w:rFonts w:eastAsia="Calibri" w:cs="Times New Roman"/>
                <w:sz w:val="24"/>
                <w:szCs w:val="24"/>
              </w:rPr>
              <w:t>5</w:t>
            </w:r>
            <w:r w:rsidRPr="00866486">
              <w:rPr>
                <w:rFonts w:eastAsia="Calibri" w:cs="Times New Roman"/>
                <w:sz w:val="24"/>
                <w:szCs w:val="24"/>
              </w:rPr>
              <w:t>.GR.1.</w:t>
            </w:r>
            <w:r w:rsidR="00C64ECA">
              <w:rPr>
                <w:rFonts w:eastAsia="Calibri" w:cs="Times New Roman"/>
                <w:sz w:val="24"/>
                <w:szCs w:val="24"/>
              </w:rPr>
              <w:t>1</w:t>
            </w:r>
          </w:p>
        </w:tc>
        <w:tc>
          <w:tcPr>
            <w:tcW w:w="2502" w:type="pct"/>
            <w:shd w:val="clear" w:color="auto" w:fill="auto"/>
          </w:tcPr>
          <w:p w14:paraId="68C03006"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6E436612" w14:textId="4FD973A2" w:rsidR="00D8256C" w:rsidRPr="00FA2BAE" w:rsidRDefault="00D8256C" w:rsidP="00264599">
            <w:pPr>
              <w:widowControl w:val="0"/>
              <w:numPr>
                <w:ilvl w:val="0"/>
                <w:numId w:val="11"/>
              </w:numPr>
              <w:spacing w:after="0" w:line="240" w:lineRule="auto"/>
              <w:textAlignment w:val="baseline"/>
              <w:rPr>
                <w:rFonts w:eastAsia="Times New Roman" w:cs="Times New Roman"/>
                <w:sz w:val="24"/>
                <w:szCs w:val="24"/>
              </w:rPr>
            </w:pPr>
            <w:r w:rsidRPr="00FA2BAE">
              <w:rPr>
                <w:rFonts w:eastAsiaTheme="minorEastAsia" w:cs="Times New Roman"/>
                <w:sz w:val="24"/>
                <w:szCs w:val="24"/>
              </w:rPr>
              <w:t>MA.</w:t>
            </w:r>
            <w:r w:rsidR="00383748" w:rsidRPr="67C8CF57">
              <w:rPr>
                <w:rFonts w:eastAsia="Calibri" w:cs="Times New Roman"/>
                <w:color w:val="000000" w:themeColor="text1"/>
                <w:sz w:val="24"/>
                <w:szCs w:val="24"/>
              </w:rPr>
              <w:t xml:space="preserve"> 912.GR.1.3</w:t>
            </w:r>
          </w:p>
        </w:tc>
      </w:tr>
    </w:tbl>
    <w:p w14:paraId="5DB956F4" w14:textId="77777777" w:rsidR="001210F0" w:rsidRPr="009244EE" w:rsidRDefault="001210F0" w:rsidP="00D8256C">
      <w:pPr>
        <w:spacing w:after="0"/>
        <w:rPr>
          <w:sz w:val="24"/>
          <w:szCs w:val="24"/>
        </w:rPr>
      </w:pPr>
    </w:p>
    <w:p w14:paraId="7451BFE0" w14:textId="287C6C7F" w:rsidR="00D8256C" w:rsidRPr="00BB2AFC" w:rsidRDefault="00D8256C" w:rsidP="00D8256C">
      <w:pPr>
        <w:pStyle w:val="GeometricReasoningGRHeading"/>
      </w:pPr>
      <w:r w:rsidRPr="00BB2AFC">
        <w:t>Purpose and Instructional Strategies</w:t>
      </w:r>
    </w:p>
    <w:p w14:paraId="5DA28B5F" w14:textId="485B1330" w:rsidR="00114159" w:rsidRPr="00114159" w:rsidRDefault="00114159" w:rsidP="00114159">
      <w:pPr>
        <w:spacing w:after="0" w:line="240" w:lineRule="auto"/>
        <w:contextualSpacing/>
        <w:rPr>
          <w:rFonts w:eastAsia="Calibri" w:cs="Times New Roman"/>
          <w:sz w:val="24"/>
          <w:szCs w:val="24"/>
        </w:rPr>
      </w:pPr>
      <w:r w:rsidRPr="00114159">
        <w:rPr>
          <w:rFonts w:eastAsia="Calibri" w:cs="Times New Roman"/>
          <w:sz w:val="24"/>
          <w:szCs w:val="24"/>
        </w:rPr>
        <w:t xml:space="preserve">In </w:t>
      </w:r>
      <w:r w:rsidR="00955FA2" w:rsidRPr="001E61F9">
        <w:rPr>
          <w:rFonts w:eastAsia="Calibri" w:cs="Times New Roman"/>
          <w:sz w:val="24"/>
          <w:szCs w:val="24"/>
        </w:rPr>
        <w:t xml:space="preserve">previous courses, students classified triangles based on their angle measures and their side lengths. In grade 7 accelerated, students use the Triangle Inequality Theorem and Pythagorean Theorem to determine whether triangles, or right triangles, can be formed from a given set of sides. In Geometry, students will extend this understanding to prove relationships and theorems about </w:t>
      </w:r>
      <w:r w:rsidRPr="00114159">
        <w:rPr>
          <w:rFonts w:eastAsia="Calibri" w:cs="Times New Roman"/>
          <w:sz w:val="24"/>
          <w:szCs w:val="24"/>
        </w:rPr>
        <w:t>triangles.</w:t>
      </w:r>
    </w:p>
    <w:p w14:paraId="3FC995F3" w14:textId="68FBE41D" w:rsidR="00114159" w:rsidRPr="00114159" w:rsidRDefault="00114159" w:rsidP="00264599">
      <w:pPr>
        <w:numPr>
          <w:ilvl w:val="0"/>
          <w:numId w:val="52"/>
        </w:numPr>
        <w:spacing w:after="0" w:line="240" w:lineRule="auto"/>
        <w:contextualSpacing/>
        <w:rPr>
          <w:rFonts w:cs="Times New Roman"/>
          <w:sz w:val="24"/>
          <w:szCs w:val="24"/>
        </w:rPr>
      </w:pPr>
      <w:r w:rsidRPr="00114159">
        <w:rPr>
          <w:rFonts w:eastAsia="Calibri" w:cs="Times New Roman"/>
          <w:sz w:val="24"/>
          <w:szCs w:val="24"/>
        </w:rPr>
        <w:t>Instruction includes modeling and drawing triangles with different side lengths to determine if they can make a triangle to help in conceptual understanding. Students can physically construct triangles with manipulatives such as straws, sticks, string or geometry apps prior to using rulers (</w:t>
      </w:r>
      <w:r w:rsidRPr="00114159">
        <w:rPr>
          <w:rFonts w:eastAsia="Calibri" w:cs="Times New Roman"/>
          <w:i/>
          <w:sz w:val="24"/>
          <w:szCs w:val="24"/>
        </w:rPr>
        <w:t>MTR.2.1</w:t>
      </w:r>
      <w:r w:rsidRPr="00114159">
        <w:rPr>
          <w:rFonts w:eastAsia="Calibri" w:cs="Times New Roman"/>
          <w:sz w:val="24"/>
          <w:szCs w:val="24"/>
        </w:rPr>
        <w:t>).</w:t>
      </w:r>
    </w:p>
    <w:p w14:paraId="338A6E55" w14:textId="226B17E9" w:rsidR="00114159" w:rsidRPr="00114159" w:rsidRDefault="00114159" w:rsidP="00264599">
      <w:pPr>
        <w:numPr>
          <w:ilvl w:val="0"/>
          <w:numId w:val="52"/>
        </w:numPr>
        <w:spacing w:after="0" w:line="240" w:lineRule="auto"/>
        <w:contextualSpacing/>
        <w:rPr>
          <w:rFonts w:cs="Times New Roman"/>
          <w:sz w:val="24"/>
          <w:szCs w:val="24"/>
        </w:rPr>
      </w:pPr>
      <w:r w:rsidRPr="00114159">
        <w:rPr>
          <w:rFonts w:eastAsia="Calibri" w:cs="Times New Roman"/>
          <w:sz w:val="24"/>
          <w:szCs w:val="24"/>
        </w:rPr>
        <w:lastRenderedPageBreak/>
        <w:t>Exploration should involve giving students three side measures to determine if a triangle can be made. Through discussion of their exploration results, students should conclude that triangles cannot be formed by any three arbitrary side measures.</w:t>
      </w:r>
    </w:p>
    <w:p w14:paraId="60B791A9" w14:textId="0DFCF72B" w:rsidR="00114159" w:rsidRPr="00114159" w:rsidRDefault="00114159" w:rsidP="00264599">
      <w:pPr>
        <w:numPr>
          <w:ilvl w:val="1"/>
          <w:numId w:val="52"/>
        </w:numPr>
        <w:spacing w:after="0" w:line="240" w:lineRule="auto"/>
        <w:contextualSpacing/>
        <w:rPr>
          <w:rFonts w:cs="Times New Roman"/>
          <w:sz w:val="24"/>
          <w:szCs w:val="24"/>
        </w:rPr>
      </w:pPr>
      <w:r w:rsidRPr="00114159">
        <w:rPr>
          <w:rFonts w:eastAsia="Calibri" w:cs="Times New Roman"/>
          <w:sz w:val="24"/>
          <w:szCs w:val="24"/>
        </w:rPr>
        <w:t>For example, if students are given 4, 5 and 10, they should conclude that it does not form a triangle.</w:t>
      </w:r>
    </w:p>
    <w:p w14:paraId="7D5BF7FA" w14:textId="3CA2EC89" w:rsidR="00114159" w:rsidRPr="00F3531E" w:rsidRDefault="00114159" w:rsidP="00264599">
      <w:pPr>
        <w:numPr>
          <w:ilvl w:val="1"/>
          <w:numId w:val="52"/>
        </w:numPr>
        <w:spacing w:after="0" w:line="240" w:lineRule="auto"/>
        <w:contextualSpacing/>
        <w:rPr>
          <w:rFonts w:cs="Times New Roman"/>
          <w:sz w:val="24"/>
          <w:szCs w:val="24"/>
        </w:rPr>
      </w:pPr>
      <w:r w:rsidRPr="00114159">
        <w:rPr>
          <w:rFonts w:eastAsia="Calibri" w:cs="Times New Roman"/>
          <w:sz w:val="24"/>
          <w:szCs w:val="24"/>
        </w:rPr>
        <w:t>Through charting, students should realize that for a triangle to result, the sum of any two side lengths must be greater than the third side length. This can be charted in a table like the one below.</w:t>
      </w:r>
    </w:p>
    <w:p w14:paraId="0CA61F0F" w14:textId="77777777" w:rsidR="00F3531E" w:rsidRPr="00114159" w:rsidRDefault="00F3531E" w:rsidP="006E3E1D">
      <w:pPr>
        <w:spacing w:after="0" w:line="240" w:lineRule="auto"/>
        <w:contextualSpacing/>
        <w:rPr>
          <w:rFonts w:cs="Times New Roman"/>
          <w:sz w:val="24"/>
          <w:szCs w:val="24"/>
        </w:rPr>
      </w:pPr>
    </w:p>
    <w:tbl>
      <w:tblPr>
        <w:tblStyle w:val="TableGrid"/>
        <w:tblW w:w="0" w:type="auto"/>
        <w:jc w:val="center"/>
        <w:tblLook w:val="04A0" w:firstRow="1" w:lastRow="0" w:firstColumn="1" w:lastColumn="0" w:noHBand="0" w:noVBand="1"/>
      </w:tblPr>
      <w:tblGrid>
        <w:gridCol w:w="1322"/>
        <w:gridCol w:w="1170"/>
        <w:gridCol w:w="1170"/>
        <w:gridCol w:w="1350"/>
        <w:gridCol w:w="1080"/>
      </w:tblGrid>
      <w:tr w:rsidR="00114159" w:rsidRPr="00114159" w14:paraId="648705B4" w14:textId="77777777" w:rsidTr="00907361">
        <w:trPr>
          <w:trHeight w:val="254"/>
          <w:jc w:val="center"/>
        </w:trPr>
        <w:tc>
          <w:tcPr>
            <w:tcW w:w="1322" w:type="dxa"/>
            <w:shd w:val="clear" w:color="auto" w:fill="538135"/>
            <w:vAlign w:val="center"/>
          </w:tcPr>
          <w:p w14:paraId="4C452E20"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Length 1 (smallest)</w:t>
            </w:r>
          </w:p>
        </w:tc>
        <w:tc>
          <w:tcPr>
            <w:tcW w:w="1170" w:type="dxa"/>
            <w:shd w:val="clear" w:color="auto" w:fill="538135"/>
            <w:vAlign w:val="center"/>
          </w:tcPr>
          <w:p w14:paraId="150768A8"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Length 2</w:t>
            </w:r>
          </w:p>
          <w:p w14:paraId="58469F24"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(middle)</w:t>
            </w:r>
          </w:p>
        </w:tc>
        <w:tc>
          <w:tcPr>
            <w:tcW w:w="1170" w:type="dxa"/>
            <w:shd w:val="clear" w:color="auto" w:fill="538135"/>
            <w:vAlign w:val="center"/>
          </w:tcPr>
          <w:p w14:paraId="28540511"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Length 3 (largest)</w:t>
            </w:r>
          </w:p>
        </w:tc>
        <w:tc>
          <w:tcPr>
            <w:tcW w:w="1350" w:type="dxa"/>
            <w:shd w:val="clear" w:color="auto" w:fill="538135"/>
            <w:vAlign w:val="center"/>
          </w:tcPr>
          <w:p w14:paraId="3A53209D"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Triangle?</w:t>
            </w:r>
          </w:p>
        </w:tc>
        <w:tc>
          <w:tcPr>
            <w:tcW w:w="1080" w:type="dxa"/>
            <w:shd w:val="clear" w:color="auto" w:fill="538135"/>
            <w:vAlign w:val="center"/>
          </w:tcPr>
          <w:p w14:paraId="2216ECCC" w14:textId="77777777" w:rsidR="00114159" w:rsidRPr="00907361" w:rsidRDefault="00114159" w:rsidP="00114159">
            <w:pPr>
              <w:widowControl w:val="0"/>
              <w:jc w:val="center"/>
              <w:rPr>
                <w:rFonts w:cs="Times New Roman"/>
                <w:b/>
                <w:color w:val="FFFFFF" w:themeColor="background1"/>
                <w:sz w:val="24"/>
                <w:szCs w:val="24"/>
              </w:rPr>
            </w:pPr>
            <m:oMathPara>
              <m:oMath>
                <m:r>
                  <m:rPr>
                    <m:sty m:val="bi"/>
                  </m:rPr>
                  <w:rPr>
                    <w:rFonts w:ascii="Cambria Math" w:hAnsi="Cambria Math" w:cs="Times New Roman"/>
                    <w:color w:val="FFFFFF" w:themeColor="background1"/>
                    <w:sz w:val="24"/>
                    <w:szCs w:val="24"/>
                  </w:rPr>
                  <m:t>L</m:t>
                </m:r>
                <m:r>
                  <m:rPr>
                    <m:sty m:val="bi"/>
                  </m:rPr>
                  <w:rPr>
                    <w:rFonts w:ascii="Cambria Math" w:hAnsi="Cambria Math" w:cs="Times New Roman"/>
                    <w:color w:val="FFFFFF" w:themeColor="background1"/>
                    <w:sz w:val="24"/>
                    <w:szCs w:val="24"/>
                  </w:rPr>
                  <m:t>1+L</m:t>
                </m:r>
                <m:r>
                  <m:rPr>
                    <m:sty m:val="bi"/>
                  </m:rPr>
                  <w:rPr>
                    <w:rFonts w:ascii="Cambria Math" w:hAnsi="Cambria Math" w:cs="Times New Roman"/>
                    <w:color w:val="FFFFFF" w:themeColor="background1"/>
                    <w:sz w:val="24"/>
                    <w:szCs w:val="24"/>
                  </w:rPr>
                  <m:t>2</m:t>
                </m:r>
              </m:oMath>
            </m:oMathPara>
          </w:p>
        </w:tc>
      </w:tr>
      <w:tr w:rsidR="00114159" w:rsidRPr="00114159" w14:paraId="7AAF5876" w14:textId="77777777" w:rsidTr="00ED60E6">
        <w:trPr>
          <w:trHeight w:val="254"/>
          <w:jc w:val="center"/>
        </w:trPr>
        <w:tc>
          <w:tcPr>
            <w:tcW w:w="1322" w:type="dxa"/>
            <w:vAlign w:val="center"/>
          </w:tcPr>
          <w:p w14:paraId="2AF2C20D" w14:textId="77777777" w:rsidR="00114159" w:rsidRPr="00114159" w:rsidRDefault="00114159" w:rsidP="00114159">
            <w:pPr>
              <w:widowControl w:val="0"/>
              <w:jc w:val="center"/>
              <w:rPr>
                <w:rFonts w:cs="Times New Roman"/>
                <w:sz w:val="24"/>
                <w:szCs w:val="24"/>
              </w:rPr>
            </w:pPr>
          </w:p>
        </w:tc>
        <w:tc>
          <w:tcPr>
            <w:tcW w:w="1170" w:type="dxa"/>
            <w:vAlign w:val="center"/>
          </w:tcPr>
          <w:p w14:paraId="3E0B49A2" w14:textId="77777777" w:rsidR="00114159" w:rsidRPr="00114159" w:rsidRDefault="00114159" w:rsidP="00114159">
            <w:pPr>
              <w:widowControl w:val="0"/>
              <w:jc w:val="center"/>
              <w:rPr>
                <w:rFonts w:cs="Times New Roman"/>
                <w:sz w:val="24"/>
                <w:szCs w:val="24"/>
              </w:rPr>
            </w:pPr>
          </w:p>
        </w:tc>
        <w:tc>
          <w:tcPr>
            <w:tcW w:w="1170" w:type="dxa"/>
            <w:vAlign w:val="center"/>
          </w:tcPr>
          <w:p w14:paraId="5214AEAE" w14:textId="77777777" w:rsidR="00114159" w:rsidRPr="00114159" w:rsidRDefault="00114159" w:rsidP="00114159">
            <w:pPr>
              <w:widowControl w:val="0"/>
              <w:jc w:val="center"/>
              <w:rPr>
                <w:rFonts w:cs="Times New Roman"/>
                <w:sz w:val="24"/>
                <w:szCs w:val="24"/>
              </w:rPr>
            </w:pPr>
          </w:p>
        </w:tc>
        <w:tc>
          <w:tcPr>
            <w:tcW w:w="1350" w:type="dxa"/>
            <w:vAlign w:val="center"/>
          </w:tcPr>
          <w:p w14:paraId="7E7E3973" w14:textId="77777777" w:rsidR="00114159" w:rsidRPr="00114159" w:rsidRDefault="00114159" w:rsidP="00114159">
            <w:pPr>
              <w:widowControl w:val="0"/>
              <w:jc w:val="center"/>
              <w:rPr>
                <w:rFonts w:cs="Times New Roman"/>
                <w:sz w:val="24"/>
                <w:szCs w:val="24"/>
              </w:rPr>
            </w:pPr>
          </w:p>
        </w:tc>
        <w:tc>
          <w:tcPr>
            <w:tcW w:w="1080" w:type="dxa"/>
            <w:vAlign w:val="center"/>
          </w:tcPr>
          <w:p w14:paraId="4B6EF4BA" w14:textId="77777777" w:rsidR="00114159" w:rsidRPr="00114159" w:rsidRDefault="00114159" w:rsidP="00114159">
            <w:pPr>
              <w:widowControl w:val="0"/>
              <w:jc w:val="center"/>
              <w:rPr>
                <w:rFonts w:cs="Times New Roman"/>
                <w:sz w:val="24"/>
                <w:szCs w:val="24"/>
              </w:rPr>
            </w:pPr>
          </w:p>
        </w:tc>
      </w:tr>
    </w:tbl>
    <w:p w14:paraId="74E5AA82" w14:textId="77777777" w:rsidR="00114159" w:rsidRPr="00114159" w:rsidRDefault="00114159" w:rsidP="006E3E1D">
      <w:pPr>
        <w:widowControl w:val="0"/>
        <w:spacing w:after="0" w:line="240" w:lineRule="auto"/>
        <w:rPr>
          <w:rFonts w:eastAsia="Calibri" w:cs="Times New Roman"/>
          <w:sz w:val="24"/>
          <w:szCs w:val="24"/>
        </w:rPr>
      </w:pPr>
    </w:p>
    <w:p w14:paraId="33E19F5A" w14:textId="23E720E5" w:rsidR="00114159" w:rsidRPr="00114159" w:rsidRDefault="00114159" w:rsidP="005E79F4">
      <w:pPr>
        <w:widowControl w:val="0"/>
        <w:numPr>
          <w:ilvl w:val="0"/>
          <w:numId w:val="115"/>
        </w:numPr>
        <w:spacing w:after="0" w:line="240" w:lineRule="auto"/>
        <w:rPr>
          <w:rFonts w:eastAsia="Calibri" w:cs="Times New Roman"/>
          <w:sz w:val="24"/>
          <w:szCs w:val="24"/>
        </w:rPr>
      </w:pPr>
      <w:r w:rsidRPr="00114159">
        <w:rPr>
          <w:rFonts w:cs="Times New Roman"/>
          <w:sz w:val="24"/>
          <w:szCs w:val="24"/>
        </w:rPr>
        <w:t>Once students understand the Triangle Inequality Theorem, they can apply their knowledge to the converse of the Pythagorean Theorem. In work with the previous benchmark, students verify using a model that the sum of the squares of the legs is equal to the square of the hypotenuse in a right triangle. Students should also understand that if the sum of the squares of the 2 smaller legs of a triangle is equal to the square of the third leg, then the triangle is a right triangle.</w:t>
      </w:r>
    </w:p>
    <w:p w14:paraId="230BEBD2" w14:textId="77777777" w:rsidR="00D8256C" w:rsidRPr="00BB2AFC" w:rsidRDefault="00D8256C" w:rsidP="006E3E1D">
      <w:pPr>
        <w:spacing w:after="0" w:line="240" w:lineRule="auto"/>
        <w:contextualSpacing/>
        <w:rPr>
          <w:rFonts w:eastAsia="Times New Roman" w:cs="Times New Roman"/>
          <w:sz w:val="24"/>
          <w:szCs w:val="24"/>
        </w:rPr>
      </w:pPr>
    </w:p>
    <w:p w14:paraId="1B62AD62" w14:textId="77777777" w:rsidR="00D8256C" w:rsidRPr="00BB2AFC" w:rsidRDefault="00D8256C" w:rsidP="00D8256C">
      <w:pPr>
        <w:pStyle w:val="GeometricReasoningGRHeading"/>
      </w:pPr>
      <w:r w:rsidRPr="00BB2AFC">
        <w:t>Common Misconceptions or Errors</w:t>
      </w:r>
    </w:p>
    <w:p w14:paraId="19C29B07" w14:textId="51591B49" w:rsidR="00336A41" w:rsidRPr="00336A41" w:rsidRDefault="00336A41" w:rsidP="00264599">
      <w:pPr>
        <w:numPr>
          <w:ilvl w:val="0"/>
          <w:numId w:val="15"/>
        </w:numPr>
        <w:spacing w:after="0" w:line="240" w:lineRule="auto"/>
        <w:contextualSpacing/>
        <w:rPr>
          <w:rFonts w:eastAsia="Calibri" w:cs="Times New Roman"/>
          <w:sz w:val="24"/>
          <w:szCs w:val="24"/>
        </w:rPr>
      </w:pPr>
      <w:r w:rsidRPr="00336A41">
        <w:rPr>
          <w:rFonts w:eastAsia="Calibri" w:cs="Times New Roman"/>
          <w:sz w:val="24"/>
          <w:szCs w:val="24"/>
        </w:rPr>
        <w:t>Students may incorrectly think that the Triangle Inequality Theorem only applies to right triangles due to the work with the Pythagorean Theorem. Discussion of the two theorems and examples will help with this misconception.</w:t>
      </w:r>
    </w:p>
    <w:p w14:paraId="59C20A12" w14:textId="5D62F95C" w:rsidR="00336A41" w:rsidRPr="00336A41" w:rsidRDefault="00336A41" w:rsidP="00264599">
      <w:pPr>
        <w:numPr>
          <w:ilvl w:val="0"/>
          <w:numId w:val="15"/>
        </w:numPr>
        <w:spacing w:after="0" w:line="240" w:lineRule="auto"/>
        <w:contextualSpacing/>
        <w:rPr>
          <w:rFonts w:cs="Times New Roman"/>
          <w:sz w:val="24"/>
          <w:szCs w:val="24"/>
        </w:rPr>
      </w:pPr>
      <w:r w:rsidRPr="00336A41">
        <w:rPr>
          <w:rFonts w:cs="Times New Roman"/>
          <w:sz w:val="24"/>
          <w:szCs w:val="24"/>
        </w:rPr>
        <w:t>Students may incorrectly believe endpoints of the sides of the triangle do not have to meet at a vertex.</w:t>
      </w:r>
    </w:p>
    <w:p w14:paraId="04094D07" w14:textId="62789F5A" w:rsidR="00336A41" w:rsidRDefault="00336A41" w:rsidP="00264599">
      <w:pPr>
        <w:numPr>
          <w:ilvl w:val="1"/>
          <w:numId w:val="15"/>
        </w:numPr>
        <w:spacing w:after="0" w:line="240" w:lineRule="auto"/>
        <w:contextualSpacing/>
        <w:rPr>
          <w:rFonts w:cs="Times New Roman"/>
          <w:sz w:val="24"/>
          <w:szCs w:val="24"/>
        </w:rPr>
      </w:pPr>
      <w:r w:rsidRPr="00336A41">
        <w:rPr>
          <w:rFonts w:cs="Times New Roman"/>
          <w:sz w:val="24"/>
          <w:szCs w:val="24"/>
        </w:rPr>
        <w:t>For example, students will attempt to make a triangle such as the example below.</w:t>
      </w:r>
    </w:p>
    <w:p w14:paraId="553F92D1" w14:textId="77777777" w:rsidR="0085396B" w:rsidRPr="00336A41" w:rsidRDefault="0085396B" w:rsidP="0085396B">
      <w:pPr>
        <w:spacing w:after="0" w:line="240" w:lineRule="auto"/>
        <w:contextualSpacing/>
        <w:rPr>
          <w:rFonts w:cs="Times New Roman"/>
          <w:sz w:val="24"/>
          <w:szCs w:val="24"/>
        </w:rPr>
      </w:pPr>
    </w:p>
    <w:p w14:paraId="5348DAF9" w14:textId="4E9F00CF" w:rsidR="00D8256C" w:rsidRDefault="00C34702" w:rsidP="00C34702">
      <w:pPr>
        <w:widowControl w:val="0"/>
        <w:spacing w:after="0" w:line="240" w:lineRule="auto"/>
        <w:ind w:left="3600"/>
        <w:rPr>
          <w:rFonts w:eastAsia="Times New Roman" w:cs="Times New Roman"/>
          <w:sz w:val="24"/>
          <w:szCs w:val="24"/>
        </w:rPr>
      </w:pPr>
      <w:r w:rsidRPr="00D32A7E">
        <w:rPr>
          <w:rFonts w:cs="Times New Roman"/>
          <w:noProof/>
          <w:sz w:val="24"/>
          <w:szCs w:val="24"/>
        </w:rPr>
        <w:drawing>
          <wp:inline distT="0" distB="0" distL="0" distR="0" wp14:anchorId="44EED346" wp14:editId="0BC6A1F7">
            <wp:extent cx="1582220" cy="951061"/>
            <wp:effectExtent l="0" t="0" r="0" b="1905"/>
            <wp:docPr id="668520129" name="Picture 668520129" descr="Triangle created on a geoboard. The endpoint of one side does not intersect the endpoint of one of the other consecutive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29" name="Picture 668520129" descr="Triangle created on a geoboard. The endpoint of one side does not intersect the endpoint of one of the other consecutive sides."/>
                    <pic:cNvPicPr/>
                  </pic:nvPicPr>
                  <pic:blipFill>
                    <a:blip r:embed="rId122">
                      <a:extLst>
                        <a:ext uri="{BEBA8EAE-BF5A-486C-A8C5-ECC9F3942E4B}">
                          <a14:imgProps xmlns:a14="http://schemas.microsoft.com/office/drawing/2010/main">
                            <a14:imgLayer r:embed="rId123">
                              <a14:imgEffect>
                                <a14:colorTemperature colorTemp="7200"/>
                              </a14:imgEffect>
                              <a14:imgEffect>
                                <a14:brightnessContrast bright="40000" contrast="20000"/>
                              </a14:imgEffect>
                            </a14:imgLayer>
                          </a14:imgProps>
                        </a:ext>
                      </a:extLst>
                    </a:blip>
                    <a:stretch>
                      <a:fillRect/>
                    </a:stretch>
                  </pic:blipFill>
                  <pic:spPr>
                    <a:xfrm>
                      <a:off x="0" y="0"/>
                      <a:ext cx="1595256" cy="958897"/>
                    </a:xfrm>
                    <a:prstGeom prst="rect">
                      <a:avLst/>
                    </a:prstGeom>
                  </pic:spPr>
                </pic:pic>
              </a:graphicData>
            </a:graphic>
          </wp:inline>
        </w:drawing>
      </w:r>
    </w:p>
    <w:p w14:paraId="6DA8D7E2" w14:textId="77777777" w:rsidR="00C34702" w:rsidRPr="00BB2AFC" w:rsidRDefault="00C34702" w:rsidP="0085396B">
      <w:pPr>
        <w:widowControl w:val="0"/>
        <w:spacing w:after="0" w:line="240" w:lineRule="auto"/>
        <w:rPr>
          <w:rFonts w:eastAsia="Times New Roman" w:cs="Times New Roman"/>
          <w:sz w:val="24"/>
          <w:szCs w:val="24"/>
        </w:rPr>
      </w:pPr>
    </w:p>
    <w:p w14:paraId="2D057087" w14:textId="77777777" w:rsidR="00D8256C" w:rsidRPr="00BB2AFC" w:rsidRDefault="00D8256C" w:rsidP="00D8256C">
      <w:pPr>
        <w:pStyle w:val="GeometricReasoningGRHeading"/>
      </w:pPr>
      <w:r w:rsidRPr="00BB2AFC">
        <w:t>Strategies to Support Tiered Instruction</w:t>
      </w:r>
    </w:p>
    <w:p w14:paraId="0F147DEF" w14:textId="77777777" w:rsidR="00B92DDA" w:rsidRPr="00B92DDA" w:rsidRDefault="00B92DDA" w:rsidP="00264599">
      <w:pPr>
        <w:numPr>
          <w:ilvl w:val="0"/>
          <w:numId w:val="17"/>
        </w:numPr>
        <w:spacing w:after="0" w:line="240" w:lineRule="auto"/>
        <w:contextualSpacing/>
        <w:rPr>
          <w:rFonts w:asciiTheme="minorHAnsi" w:eastAsiaTheme="minorEastAsia" w:hAnsiTheme="minorHAnsi"/>
          <w:sz w:val="24"/>
          <w:szCs w:val="24"/>
        </w:rPr>
      </w:pPr>
      <w:r w:rsidRPr="00B92DDA">
        <w:rPr>
          <w:rFonts w:cs="Times New Roman"/>
          <w:sz w:val="24"/>
          <w:szCs w:val="24"/>
        </w:rPr>
        <w:t>Instruction includes co-creating a graphic organizer to highlight key differences and use of the Pythagorean Theorem and the Triangle Inequality Theorem.</w:t>
      </w:r>
    </w:p>
    <w:p w14:paraId="202FEB6E" w14:textId="5750AF16" w:rsidR="00B92DDA" w:rsidRPr="00B92DDA" w:rsidRDefault="00B92DDA" w:rsidP="00264599">
      <w:pPr>
        <w:numPr>
          <w:ilvl w:val="0"/>
          <w:numId w:val="17"/>
        </w:numPr>
        <w:spacing w:after="0" w:line="240" w:lineRule="auto"/>
        <w:contextualSpacing/>
        <w:rPr>
          <w:rFonts w:asciiTheme="minorHAnsi" w:hAnsiTheme="minorHAnsi"/>
          <w:sz w:val="24"/>
          <w:szCs w:val="24"/>
        </w:rPr>
      </w:pPr>
      <w:r w:rsidRPr="00B92DDA">
        <w:rPr>
          <w:rFonts w:eastAsia="Times New Roman" w:cs="Times New Roman"/>
          <w:color w:val="000000" w:themeColor="text1"/>
          <w:sz w:val="24"/>
          <w:szCs w:val="24"/>
        </w:rPr>
        <w:t>Instruction includes the use of manipulatives, such as angle legs and geometric software, to allow for students to explore the similarities and differences between the Pythagorean Theorem and the Triangle Inequality Theorem.</w:t>
      </w:r>
    </w:p>
    <w:p w14:paraId="696797E0" w14:textId="77777777" w:rsidR="00B92DDA" w:rsidRPr="00B92DDA" w:rsidRDefault="00B92DDA" w:rsidP="005E79F4">
      <w:pPr>
        <w:widowControl w:val="0"/>
        <w:numPr>
          <w:ilvl w:val="0"/>
          <w:numId w:val="116"/>
        </w:numPr>
        <w:spacing w:after="0" w:line="240" w:lineRule="auto"/>
        <w:textAlignment w:val="baseline"/>
        <w:rPr>
          <w:rFonts w:eastAsia="Times New Roman" w:cs="Times New Roman"/>
          <w:b/>
          <w:bCs/>
          <w:sz w:val="24"/>
          <w:szCs w:val="24"/>
        </w:rPr>
      </w:pPr>
      <w:r w:rsidRPr="00B92DDA">
        <w:rPr>
          <w:rFonts w:cs="Times New Roman"/>
          <w:sz w:val="24"/>
          <w:szCs w:val="24"/>
        </w:rPr>
        <w:t>Teacher provides instruction on the definition of a triangle and allows for students to explore various side lengths using geometric software or manipulatives to determine if the lengths form a triangle.</w:t>
      </w:r>
    </w:p>
    <w:p w14:paraId="069BC5FB" w14:textId="091DA030" w:rsidR="00D8256C" w:rsidRPr="00821BF3" w:rsidRDefault="0085396B" w:rsidP="0085396B">
      <w:pPr>
        <w:rPr>
          <w:rFonts w:eastAsia="Times New Roman" w:cs="Times New Roman"/>
          <w:color w:val="000000" w:themeColor="text1"/>
          <w:sz w:val="24"/>
          <w:szCs w:val="24"/>
        </w:rPr>
      </w:pPr>
      <w:r>
        <w:rPr>
          <w:rFonts w:eastAsia="Times New Roman" w:cs="Times New Roman"/>
          <w:color w:val="000000" w:themeColor="text1"/>
          <w:sz w:val="24"/>
          <w:szCs w:val="24"/>
        </w:rPr>
        <w:br w:type="page"/>
      </w:r>
    </w:p>
    <w:p w14:paraId="5E9CC81A" w14:textId="77777777" w:rsidR="00D8256C" w:rsidRPr="00BB2AFC" w:rsidRDefault="00D8256C" w:rsidP="00D8256C">
      <w:pPr>
        <w:pStyle w:val="GeometricReasoningGRHeading"/>
      </w:pPr>
      <w:r w:rsidRPr="00BB2AFC">
        <w:lastRenderedPageBreak/>
        <w:t>Instructional Tasks </w:t>
      </w:r>
    </w:p>
    <w:p w14:paraId="7A8F9192" w14:textId="77777777" w:rsidR="00B81454" w:rsidRPr="00B81454" w:rsidRDefault="00D8256C" w:rsidP="00B81454">
      <w:pPr>
        <w:spacing w:after="0" w:line="240" w:lineRule="auto"/>
        <w:rPr>
          <w:rFonts w:eastAsiaTheme="minorEastAsia" w:cs="Times New Roman"/>
          <w:i/>
          <w:sz w:val="24"/>
          <w:szCs w:val="24"/>
        </w:rPr>
      </w:pPr>
      <w:r w:rsidRPr="00BB2AFC">
        <w:rPr>
          <w:rFonts w:eastAsia="Times New Roman" w:cs="Times New Roman"/>
          <w:i/>
          <w:sz w:val="24"/>
          <w:szCs w:val="24"/>
        </w:rPr>
        <w:t>Instructional Task 1 (</w:t>
      </w:r>
      <w:r w:rsidR="00B81454" w:rsidRPr="00B81454">
        <w:rPr>
          <w:rFonts w:eastAsia="Calibri" w:cs="Times New Roman"/>
          <w:bCs/>
          <w:i/>
          <w:color w:val="000000" w:themeColor="text1"/>
          <w:sz w:val="24"/>
          <w:szCs w:val="24"/>
        </w:rPr>
        <w:t>MTR.6.1, MTR.7.1)</w:t>
      </w:r>
    </w:p>
    <w:p w14:paraId="70D09701" w14:textId="50970D14" w:rsidR="00B81454" w:rsidRPr="00B81454" w:rsidRDefault="00B81454" w:rsidP="00B81454">
      <w:pPr>
        <w:spacing w:after="0" w:line="240" w:lineRule="auto"/>
        <w:ind w:left="360"/>
        <w:rPr>
          <w:rFonts w:eastAsia="Calibri" w:cs="Times New Roman"/>
          <w:sz w:val="24"/>
          <w:szCs w:val="24"/>
        </w:rPr>
      </w:pPr>
      <w:r w:rsidRPr="00B81454">
        <w:rPr>
          <w:rFonts w:eastAsia="Calibri" w:cs="Times New Roman"/>
          <w:sz w:val="24"/>
          <w:szCs w:val="24"/>
        </w:rPr>
        <w:t>The following side lengths, in meters, were given to a carpenter to build a front porch with a triangular design. The carpenter needs to determine which set of lengths will make a triangle to be able to use it in his design.</w:t>
      </w:r>
    </w:p>
    <w:p w14:paraId="0D3E0311" w14:textId="79E97BBA" w:rsidR="00B81454" w:rsidRPr="00B81454" w:rsidRDefault="00B81454" w:rsidP="00B81454">
      <w:pPr>
        <w:spacing w:after="0" w:line="240" w:lineRule="auto"/>
        <w:jc w:val="center"/>
        <w:rPr>
          <w:rFonts w:eastAsia="Calibri" w:cs="Times New Roman"/>
          <w:sz w:val="24"/>
          <w:szCs w:val="24"/>
        </w:rPr>
      </w:pPr>
      <w:r w:rsidRPr="00B81454">
        <w:rPr>
          <w:rFonts w:eastAsia="Calibri" w:cs="Times New Roman"/>
          <w:sz w:val="24"/>
          <w:szCs w:val="24"/>
        </w:rPr>
        <w:t>Option 1: Side lengths: 4, 4, 8</w:t>
      </w:r>
    </w:p>
    <w:p w14:paraId="1F0866D7" w14:textId="77777777" w:rsidR="00B81454" w:rsidRPr="00B81454" w:rsidRDefault="00B81454" w:rsidP="00B81454">
      <w:pPr>
        <w:spacing w:after="0" w:line="240" w:lineRule="auto"/>
        <w:jc w:val="center"/>
        <w:rPr>
          <w:rFonts w:eastAsia="Calibri" w:cs="Times New Roman"/>
          <w:sz w:val="24"/>
          <w:szCs w:val="24"/>
        </w:rPr>
      </w:pPr>
      <w:r w:rsidRPr="00B81454">
        <w:rPr>
          <w:rFonts w:eastAsia="Calibri" w:cs="Times New Roman"/>
          <w:sz w:val="24"/>
          <w:szCs w:val="24"/>
        </w:rPr>
        <w:t>Option 2: Side lengths: 6, 8, 10</w:t>
      </w:r>
    </w:p>
    <w:p w14:paraId="205DFA68" w14:textId="77777777" w:rsidR="00B81454" w:rsidRPr="00B81454" w:rsidRDefault="00B81454" w:rsidP="00B81454">
      <w:pPr>
        <w:spacing w:after="0" w:line="240" w:lineRule="auto"/>
        <w:jc w:val="center"/>
        <w:rPr>
          <w:rFonts w:eastAsia="Calibri" w:cs="Times New Roman"/>
          <w:sz w:val="24"/>
          <w:szCs w:val="24"/>
        </w:rPr>
      </w:pPr>
      <w:r w:rsidRPr="00B81454">
        <w:rPr>
          <w:rFonts w:eastAsia="Calibri" w:cs="Times New Roman"/>
          <w:sz w:val="24"/>
          <w:szCs w:val="24"/>
        </w:rPr>
        <w:t>Option 3: Side lengths: 6, 6, 13</w:t>
      </w:r>
    </w:p>
    <w:p w14:paraId="505C3961" w14:textId="77777777" w:rsidR="00B81454" w:rsidRPr="00B81454" w:rsidRDefault="00B81454" w:rsidP="00B81454">
      <w:pPr>
        <w:spacing w:after="0" w:line="240" w:lineRule="auto"/>
        <w:jc w:val="center"/>
        <w:rPr>
          <w:rFonts w:eastAsia="Calibri" w:cs="Times New Roman"/>
          <w:sz w:val="24"/>
          <w:szCs w:val="24"/>
        </w:rPr>
      </w:pPr>
      <w:r w:rsidRPr="00B81454">
        <w:rPr>
          <w:rFonts w:eastAsia="Calibri" w:cs="Times New Roman"/>
          <w:sz w:val="24"/>
          <w:szCs w:val="24"/>
        </w:rPr>
        <w:t>Option 4: Side lengths: 5, 6, 10</w:t>
      </w:r>
    </w:p>
    <w:p w14:paraId="7D1210A8" w14:textId="4DDDA895" w:rsidR="00B81454" w:rsidRPr="00B81454" w:rsidRDefault="00B81454" w:rsidP="00B81454">
      <w:pPr>
        <w:spacing w:after="0" w:line="240" w:lineRule="auto"/>
        <w:ind w:left="1507" w:hanging="810"/>
        <w:rPr>
          <w:rFonts w:eastAsia="Calibri" w:cs="Times New Roman"/>
          <w:sz w:val="24"/>
          <w:szCs w:val="24"/>
        </w:rPr>
      </w:pPr>
      <w:r w:rsidRPr="00B81454">
        <w:rPr>
          <w:rFonts w:eastAsia="Calibri" w:cs="Times New Roman"/>
          <w:sz w:val="24"/>
          <w:szCs w:val="24"/>
        </w:rPr>
        <w:t>Part A. Which of the options would create a triangle for his design?</w:t>
      </w:r>
    </w:p>
    <w:p w14:paraId="3915F5BE" w14:textId="77777777" w:rsidR="00B81454" w:rsidRPr="00B81454" w:rsidRDefault="00B81454" w:rsidP="00B81454">
      <w:pPr>
        <w:spacing w:after="0" w:line="240" w:lineRule="auto"/>
        <w:ind w:left="1507" w:hanging="810"/>
        <w:rPr>
          <w:rFonts w:eastAsia="Calibri" w:cs="Times New Roman"/>
          <w:sz w:val="24"/>
          <w:szCs w:val="24"/>
        </w:rPr>
      </w:pPr>
      <w:r w:rsidRPr="00B81454">
        <w:rPr>
          <w:rFonts w:eastAsia="Calibri" w:cs="Times New Roman"/>
          <w:sz w:val="24"/>
          <w:szCs w:val="24"/>
        </w:rPr>
        <w:t>Part B. The homeowner would like the porch to be in the shape of a right triangle. Will the carpenter be able to use any of the given options?</w:t>
      </w:r>
    </w:p>
    <w:p w14:paraId="1A81457B" w14:textId="4B9940AF" w:rsidR="00B81454" w:rsidRPr="00B81454" w:rsidRDefault="00B81454" w:rsidP="00B81454">
      <w:pPr>
        <w:spacing w:after="0" w:line="240" w:lineRule="auto"/>
        <w:ind w:left="1440" w:hanging="720"/>
        <w:textAlignment w:val="baseline"/>
        <w:rPr>
          <w:rFonts w:eastAsiaTheme="minorEastAsia" w:cs="Times New Roman"/>
          <w:color w:val="000000" w:themeColor="text1"/>
          <w:sz w:val="24"/>
          <w:szCs w:val="24"/>
        </w:rPr>
      </w:pPr>
      <w:r w:rsidRPr="00B81454">
        <w:rPr>
          <w:rFonts w:eastAsia="Calibri" w:cs="Times New Roman"/>
          <w:sz w:val="24"/>
          <w:szCs w:val="24"/>
        </w:rPr>
        <w:t>Part C. For any option that does not form a triangle, what side length could be changed to form a triangle? Explain your answer.</w:t>
      </w:r>
    </w:p>
    <w:p w14:paraId="63BA29AA" w14:textId="6C532FC9" w:rsidR="00D8256C" w:rsidRPr="00BB2AFC" w:rsidRDefault="00D8256C" w:rsidP="00B81454">
      <w:pPr>
        <w:spacing w:after="0" w:line="240" w:lineRule="auto"/>
        <w:textAlignment w:val="baseline"/>
        <w:rPr>
          <w:rFonts w:eastAsia="Times New Roman" w:cs="Times New Roman"/>
          <w:sz w:val="24"/>
          <w:szCs w:val="24"/>
        </w:rPr>
      </w:pPr>
    </w:p>
    <w:p w14:paraId="77DD51FF" w14:textId="77777777" w:rsidR="00D8256C" w:rsidRPr="00BB2AFC" w:rsidRDefault="00D8256C" w:rsidP="00D8256C">
      <w:pPr>
        <w:pStyle w:val="GeometricReasoningGRHeading"/>
      </w:pPr>
      <w:r w:rsidRPr="00BB2AFC">
        <w:t>Instructional Items </w:t>
      </w:r>
    </w:p>
    <w:p w14:paraId="37B01745" w14:textId="77777777" w:rsidR="00187486" w:rsidRPr="00187486" w:rsidRDefault="00D8256C" w:rsidP="00187486">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79798708" w14:textId="51534A45" w:rsidR="00187486" w:rsidRPr="00187486" w:rsidRDefault="00187486" w:rsidP="00187486">
      <w:pPr>
        <w:spacing w:after="0" w:line="240" w:lineRule="auto"/>
        <w:ind w:left="360"/>
        <w:contextualSpacing/>
        <w:rPr>
          <w:rFonts w:eastAsia="Calibri" w:cs="Times New Roman"/>
          <w:sz w:val="24"/>
          <w:szCs w:val="24"/>
        </w:rPr>
      </w:pPr>
      <w:r w:rsidRPr="00187486">
        <w:rPr>
          <w:rFonts w:eastAsia="Calibri" w:cs="Times New Roman"/>
          <w:sz w:val="24"/>
          <w:szCs w:val="24"/>
        </w:rPr>
        <w:t>Can the side lengths of a triangle be 2, 4 and 8? Justify your answer.</w:t>
      </w:r>
    </w:p>
    <w:p w14:paraId="463E3D5C" w14:textId="77777777" w:rsidR="00187486" w:rsidRPr="00187486" w:rsidRDefault="00187486" w:rsidP="00187486">
      <w:pPr>
        <w:spacing w:after="0" w:line="240" w:lineRule="auto"/>
        <w:textAlignment w:val="baseline"/>
        <w:rPr>
          <w:rFonts w:eastAsia="Times New Roman" w:cs="Times New Roman"/>
          <w:sz w:val="24"/>
          <w:szCs w:val="24"/>
        </w:rPr>
      </w:pPr>
    </w:p>
    <w:p w14:paraId="5CC4CB36" w14:textId="77777777" w:rsidR="00187486" w:rsidRPr="00187486" w:rsidRDefault="00187486" w:rsidP="00187486">
      <w:pPr>
        <w:spacing w:after="0" w:line="240" w:lineRule="auto"/>
        <w:textAlignment w:val="baseline"/>
        <w:rPr>
          <w:rFonts w:eastAsia="Calibri" w:cs="Times New Roman"/>
          <w:i/>
          <w:sz w:val="24"/>
          <w:szCs w:val="24"/>
        </w:rPr>
      </w:pPr>
      <w:r w:rsidRPr="00187486">
        <w:rPr>
          <w:rFonts w:eastAsia="Calibri" w:cs="Times New Roman"/>
          <w:i/>
          <w:sz w:val="24"/>
          <w:szCs w:val="24"/>
        </w:rPr>
        <w:t>Instructional Item 2</w:t>
      </w:r>
    </w:p>
    <w:p w14:paraId="04B4B9D4" w14:textId="77777777" w:rsidR="00187486" w:rsidRPr="00187486" w:rsidRDefault="00187486" w:rsidP="00187486">
      <w:pPr>
        <w:spacing w:after="0" w:line="240" w:lineRule="auto"/>
        <w:ind w:left="360"/>
        <w:textAlignment w:val="baseline"/>
        <w:rPr>
          <w:rFonts w:eastAsia="Times New Roman" w:cs="Times New Roman"/>
          <w:sz w:val="24"/>
          <w:szCs w:val="24"/>
        </w:rPr>
      </w:pPr>
      <w:r w:rsidRPr="00187486">
        <w:rPr>
          <w:rFonts w:eastAsia="Calibri" w:cs="Times New Roman"/>
          <w:sz w:val="24"/>
          <w:szCs w:val="24"/>
        </w:rPr>
        <w:t>John drew a triangle with side lengths of 5, 12 and 13. His friend, Bryan, looked at it and asked John if it is a right triangle. John’s response was yes. Explain or show how John can prove to Bryan that the triangle is a right triangle.</w:t>
      </w:r>
    </w:p>
    <w:p w14:paraId="2C93F71F" w14:textId="24499A03" w:rsidR="00D8256C" w:rsidRPr="00BB2AFC" w:rsidRDefault="00D8256C" w:rsidP="00187486">
      <w:pPr>
        <w:spacing w:after="0" w:line="240" w:lineRule="auto"/>
        <w:textAlignment w:val="baseline"/>
        <w:rPr>
          <w:rFonts w:eastAsia="Times New Roman" w:cs="Times New Roman"/>
          <w:i/>
          <w:sz w:val="24"/>
          <w:szCs w:val="24"/>
        </w:rPr>
      </w:pPr>
    </w:p>
    <w:p w14:paraId="5BDA7F50" w14:textId="63A00339" w:rsidR="00F3531E" w:rsidRDefault="00D8256C" w:rsidP="001B6F34">
      <w:pPr>
        <w:pStyle w:val="Style4"/>
      </w:pPr>
      <w:r w:rsidRPr="00BB2AFC">
        <w:t>*The strategies, tasks and items included in the B1G-M are examples and should not be considered comprehensive.</w:t>
      </w:r>
    </w:p>
    <w:p w14:paraId="5BA687F2" w14:textId="77777777" w:rsidR="00305308" w:rsidRPr="006B6BAE" w:rsidRDefault="00305308" w:rsidP="00D8256C">
      <w:pPr>
        <w:spacing w:after="0" w:line="240" w:lineRule="auto"/>
        <w:rPr>
          <w:rFonts w:cs="Times New Roman"/>
        </w:rPr>
      </w:pPr>
    </w:p>
    <w:p w14:paraId="49AFCCA8" w14:textId="11640B29" w:rsidR="00D8256C" w:rsidRDefault="00D8256C" w:rsidP="00D8256C">
      <w:pPr>
        <w:pStyle w:val="Heading3"/>
      </w:pPr>
      <w:bookmarkStart w:id="70" w:name="_MA.8.GR.1.4"/>
      <w:bookmarkEnd w:id="70"/>
      <w:r w:rsidRPr="006B6BAE">
        <w:t>MA</w:t>
      </w:r>
      <w:r>
        <w:t>.</w:t>
      </w:r>
      <w:r w:rsidR="00187486">
        <w:t>8</w:t>
      </w:r>
      <w:r>
        <w:t>.GR</w:t>
      </w:r>
      <w:r w:rsidRPr="006B6BAE">
        <w:t>.1.</w:t>
      </w:r>
      <w:r>
        <w:t>4</w:t>
      </w:r>
    </w:p>
    <w:p w14:paraId="784B311B" w14:textId="77777777" w:rsidR="00D8256C" w:rsidRPr="0085396B" w:rsidRDefault="00D8256C" w:rsidP="00AA2B10">
      <w:pPr>
        <w:pStyle w:val="Normal11"/>
        <w:rPr>
          <w:sz w:val="24"/>
          <w:szCs w:val="24"/>
        </w:rPr>
      </w:pPr>
    </w:p>
    <w:p w14:paraId="77A7BE1C" w14:textId="77777777" w:rsidR="00D8256C" w:rsidRPr="00BB2AFC" w:rsidRDefault="00D8256C" w:rsidP="00D8256C">
      <w:pPr>
        <w:pStyle w:val="GeometricReasoningGRHeading"/>
      </w:pPr>
      <w:r w:rsidRPr="00BB2AFC">
        <w:t>Benchmark</w:t>
      </w:r>
    </w:p>
    <w:p w14:paraId="79352830" w14:textId="18E55935" w:rsidR="00D8256C" w:rsidRPr="00BB2AFC" w:rsidRDefault="00D8256C" w:rsidP="00D8256C">
      <w:pPr>
        <w:pStyle w:val="Style3"/>
      </w:pPr>
      <w:r w:rsidRPr="00BB2AFC">
        <w:t>MA</w:t>
      </w:r>
      <w:r>
        <w:t>.</w:t>
      </w:r>
      <w:r w:rsidR="00187486">
        <w:t>8</w:t>
      </w:r>
      <w:r>
        <w:t>.GR</w:t>
      </w:r>
      <w:r w:rsidRPr="00BB2AFC">
        <w:t>.1.</w:t>
      </w:r>
      <w:r>
        <w:t>4</w:t>
      </w:r>
      <w:r w:rsidRPr="00BB2AFC">
        <w:tab/>
      </w:r>
      <w:r w:rsidR="00A47968" w:rsidRPr="00A47968">
        <w:rPr>
          <w:color w:val="000000"/>
        </w:rPr>
        <w:t>Solve mathematical problems involving the relationships between supplementary, complementary, vertical or adjacent angles.</w:t>
      </w:r>
    </w:p>
    <w:p w14:paraId="0136C1B3" w14:textId="77777777" w:rsidR="00D8256C" w:rsidRPr="00BB2AFC" w:rsidRDefault="00D8256C" w:rsidP="00D8256C">
      <w:pPr>
        <w:spacing w:after="0" w:line="240" w:lineRule="auto"/>
        <w:textAlignment w:val="baseline"/>
        <w:rPr>
          <w:rFonts w:eastAsia="Times New Roman" w:cs="Times New Roman"/>
          <w:sz w:val="24"/>
          <w:szCs w:val="24"/>
        </w:rPr>
      </w:pPr>
    </w:p>
    <w:p w14:paraId="2CB1A753" w14:textId="55C7DA90" w:rsidR="00D8256C" w:rsidRPr="00BB2AFC" w:rsidRDefault="00D8256C" w:rsidP="00D8256C">
      <w:pPr>
        <w:pStyle w:val="GeometricReasoningGRHeading"/>
      </w:pPr>
      <w:r w:rsidRPr="00BB2AFC">
        <w:t>Connecting Benchmarks/Horizontal Alignment</w:t>
      </w:r>
    </w:p>
    <w:p w14:paraId="366CF6F1" w14:textId="2B93956A" w:rsidR="00D8256C" w:rsidRPr="00E203E4" w:rsidRDefault="00D8256C" w:rsidP="0085396B">
      <w:pPr>
        <w:widowControl w:val="0"/>
        <w:numPr>
          <w:ilvl w:val="0"/>
          <w:numId w:val="12"/>
        </w:numPr>
        <w:spacing w:after="0" w:line="240" w:lineRule="auto"/>
        <w:contextualSpacing/>
        <w:rPr>
          <w:rFonts w:eastAsia="Times New Roman" w:cs="Times New Roman"/>
          <w:sz w:val="24"/>
          <w:szCs w:val="24"/>
        </w:rPr>
      </w:pPr>
      <w:r w:rsidRPr="00E203E4">
        <w:rPr>
          <w:rFonts w:eastAsiaTheme="minorEastAsia" w:cs="Times New Roman"/>
          <w:sz w:val="24"/>
          <w:szCs w:val="24"/>
        </w:rPr>
        <w:t>MA.</w:t>
      </w:r>
      <w:r w:rsidR="00A47968">
        <w:rPr>
          <w:rFonts w:eastAsiaTheme="minorEastAsia" w:cs="Times New Roman"/>
          <w:sz w:val="24"/>
          <w:szCs w:val="24"/>
        </w:rPr>
        <w:t>8</w:t>
      </w:r>
      <w:r w:rsidRPr="00E203E4">
        <w:rPr>
          <w:rFonts w:eastAsiaTheme="minorEastAsia" w:cs="Times New Roman"/>
          <w:sz w:val="24"/>
          <w:szCs w:val="24"/>
        </w:rPr>
        <w:t>.</w:t>
      </w:r>
      <w:r w:rsidR="00A47968">
        <w:rPr>
          <w:rFonts w:eastAsiaTheme="minorEastAsia" w:cs="Times New Roman"/>
          <w:sz w:val="24"/>
          <w:szCs w:val="24"/>
        </w:rPr>
        <w:t>AR</w:t>
      </w:r>
      <w:r w:rsidRPr="00E203E4">
        <w:rPr>
          <w:rFonts w:eastAsiaTheme="minorEastAsia" w:cs="Times New Roman"/>
          <w:sz w:val="24"/>
          <w:szCs w:val="24"/>
        </w:rPr>
        <w:t>.</w:t>
      </w:r>
      <w:r w:rsidR="00A47968">
        <w:rPr>
          <w:rFonts w:eastAsiaTheme="minorEastAsia" w:cs="Times New Roman"/>
          <w:sz w:val="24"/>
          <w:szCs w:val="24"/>
        </w:rPr>
        <w:t>2</w:t>
      </w:r>
      <w:r w:rsidRPr="00E203E4">
        <w:rPr>
          <w:rFonts w:eastAsiaTheme="minorEastAsia" w:cs="Times New Roman"/>
          <w:sz w:val="24"/>
          <w:szCs w:val="24"/>
        </w:rPr>
        <w:t>.1</w:t>
      </w:r>
    </w:p>
    <w:p w14:paraId="5005A81D" w14:textId="77777777" w:rsidR="00D8256C" w:rsidRPr="0085396B" w:rsidRDefault="00D8256C" w:rsidP="0085396B">
      <w:pPr>
        <w:spacing w:after="0"/>
        <w:contextualSpacing/>
        <w:rPr>
          <w:rFonts w:eastAsia="Times New Roman" w:cs="Times New Roman"/>
          <w:sz w:val="24"/>
          <w:szCs w:val="24"/>
        </w:rPr>
      </w:pPr>
    </w:p>
    <w:p w14:paraId="040F45EB" w14:textId="77777777" w:rsidR="00D8256C" w:rsidRPr="00BB2AFC" w:rsidRDefault="00D8256C" w:rsidP="00D8256C">
      <w:pPr>
        <w:pStyle w:val="GeometricReasoningGRHeading"/>
      </w:pPr>
      <w:r w:rsidRPr="00BB2AFC">
        <w:t>Terms from the K-12 Glossary </w:t>
      </w:r>
    </w:p>
    <w:p w14:paraId="35FEC090" w14:textId="3468C0C2" w:rsidR="00DA7D7F" w:rsidRPr="00DA7D7F" w:rsidRDefault="00DA7D7F" w:rsidP="00264599">
      <w:pPr>
        <w:numPr>
          <w:ilvl w:val="0"/>
          <w:numId w:val="15"/>
        </w:numPr>
        <w:spacing w:after="0" w:line="240" w:lineRule="auto"/>
        <w:textAlignment w:val="baseline"/>
        <w:rPr>
          <w:rFonts w:eastAsia="Times New Roman" w:cs="Times New Roman"/>
          <w:sz w:val="24"/>
          <w:szCs w:val="24"/>
        </w:rPr>
      </w:pPr>
      <w:r w:rsidRPr="00DA7D7F">
        <w:rPr>
          <w:rFonts w:eastAsia="Calibri" w:cs="Times New Roman"/>
          <w:bCs/>
          <w:sz w:val="24"/>
          <w:szCs w:val="24"/>
        </w:rPr>
        <w:t>Angle</w:t>
      </w:r>
      <w:r w:rsidRPr="00DA7D7F">
        <w:rPr>
          <w:rFonts w:eastAsia="Calibri"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p>
    <w:p w14:paraId="092E2E9B" w14:textId="77777777" w:rsidR="00DA7D7F" w:rsidRPr="00D32A7E" w:rsidRDefault="00DA7D7F" w:rsidP="00264599">
      <w:pPr>
        <w:pStyle w:val="ListParagraph"/>
        <w:widowControl/>
        <w:numPr>
          <w:ilvl w:val="0"/>
          <w:numId w:val="15"/>
        </w:numPr>
        <w:spacing w:line="259" w:lineRule="auto"/>
        <w:contextualSpacing/>
        <w:rPr>
          <w:rFonts w:eastAsia="Calibri" w:cs="Times New Roman"/>
          <w:bCs/>
          <w:sz w:val="24"/>
          <w:szCs w:val="24"/>
        </w:rPr>
      </w:pPr>
      <w:r>
        <w:rPr>
          <w:rFonts w:cs="Times New Roman"/>
          <w:bCs/>
          <w:sz w:val="24"/>
          <w:szCs w:val="24"/>
        </w:rPr>
        <w:t>C</w:t>
      </w:r>
      <w:r w:rsidRPr="00D32A7E">
        <w:rPr>
          <w:rFonts w:cs="Times New Roman"/>
          <w:bCs/>
          <w:sz w:val="24"/>
          <w:szCs w:val="24"/>
        </w:rPr>
        <w:t xml:space="preserve">omplementary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p>
    <w:p w14:paraId="4BBE9F10" w14:textId="77777777" w:rsidR="00DA7D7F" w:rsidRPr="00D32A7E" w:rsidRDefault="00DA7D7F" w:rsidP="00264599">
      <w:pPr>
        <w:pStyle w:val="ListParagraph"/>
        <w:widowControl/>
        <w:numPr>
          <w:ilvl w:val="0"/>
          <w:numId w:val="15"/>
        </w:numPr>
        <w:contextualSpacing/>
        <w:rPr>
          <w:rFonts w:cs="Times New Roman"/>
          <w:bCs/>
          <w:sz w:val="24"/>
          <w:szCs w:val="24"/>
        </w:rPr>
      </w:pPr>
      <w:r>
        <w:rPr>
          <w:rFonts w:cs="Times New Roman"/>
          <w:bCs/>
          <w:sz w:val="24"/>
          <w:szCs w:val="24"/>
        </w:rPr>
        <w:t>S</w:t>
      </w:r>
      <w:r w:rsidRPr="00D32A7E">
        <w:rPr>
          <w:rFonts w:cs="Times New Roman"/>
          <w:bCs/>
          <w:sz w:val="24"/>
          <w:szCs w:val="24"/>
        </w:rPr>
        <w:t>upplementary</w:t>
      </w:r>
      <w:r>
        <w:rPr>
          <w:rFonts w:cs="Times New Roman"/>
          <w:bCs/>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p>
    <w:p w14:paraId="6917BF78" w14:textId="2C36948F" w:rsidR="00D8256C" w:rsidRDefault="00DA7D7F" w:rsidP="0085396B">
      <w:pPr>
        <w:pStyle w:val="ListParagraph"/>
        <w:numPr>
          <w:ilvl w:val="0"/>
          <w:numId w:val="15"/>
        </w:numPr>
        <w:textAlignment w:val="baseline"/>
        <w:rPr>
          <w:rFonts w:eastAsia="Times New Roman" w:cs="Times New Roman"/>
          <w:sz w:val="24"/>
          <w:szCs w:val="24"/>
        </w:rPr>
      </w:pPr>
      <w:r>
        <w:rPr>
          <w:rFonts w:cs="Times New Roman"/>
          <w:bCs/>
          <w:sz w:val="24"/>
          <w:szCs w:val="24"/>
        </w:rPr>
        <w:t>V</w:t>
      </w:r>
      <w:r w:rsidRPr="00D32A7E">
        <w:rPr>
          <w:rFonts w:cs="Times New Roman"/>
          <w:bCs/>
          <w:sz w:val="24"/>
          <w:szCs w:val="24"/>
        </w:rPr>
        <w:t>ertical</w:t>
      </w:r>
    </w:p>
    <w:p w14:paraId="03433FE6" w14:textId="77777777" w:rsidR="00A42C31" w:rsidRPr="0085396B" w:rsidRDefault="00A42C31" w:rsidP="0085396B">
      <w:pPr>
        <w:spacing w:after="0"/>
        <w:textAlignment w:val="baseline"/>
        <w:rPr>
          <w:rFonts w:eastAsia="Times New Roman" w:cs="Times New Roman"/>
          <w:sz w:val="24"/>
          <w:szCs w:val="24"/>
        </w:rPr>
      </w:pPr>
    </w:p>
    <w:p w14:paraId="4F195368" w14:textId="063DB41C" w:rsidR="00D8256C" w:rsidRPr="00BB2AFC" w:rsidRDefault="00D8256C" w:rsidP="00D8256C">
      <w:pPr>
        <w:pStyle w:val="GeometricReasoningGRHeading"/>
      </w:pPr>
      <w:r w:rsidRPr="00BB2AFC">
        <w:t>Vertical Alignment</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3DFFD290" w14:textId="77777777" w:rsidTr="009142A3">
        <w:trPr>
          <w:trHeight w:val="300"/>
        </w:trPr>
        <w:tc>
          <w:tcPr>
            <w:tcW w:w="2498" w:type="pct"/>
            <w:shd w:val="clear" w:color="auto" w:fill="auto"/>
            <w:hideMark/>
          </w:tcPr>
          <w:p w14:paraId="19A19D71"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C624362" w14:textId="77777777" w:rsidR="005D5CC9" w:rsidRPr="00E66719" w:rsidRDefault="005D5CC9" w:rsidP="00264599">
            <w:pPr>
              <w:widowControl w:val="0"/>
              <w:numPr>
                <w:ilvl w:val="0"/>
                <w:numId w:val="11"/>
              </w:numPr>
              <w:spacing w:after="0" w:line="240" w:lineRule="auto"/>
              <w:textAlignment w:val="baseline"/>
              <w:rPr>
                <w:rFonts w:eastAsia="Times New Roman" w:cs="Times New Roman"/>
                <w:sz w:val="24"/>
                <w:szCs w:val="24"/>
                <w:lang w:val="es-US"/>
              </w:rPr>
            </w:pPr>
            <w:r w:rsidRPr="00E66719">
              <w:rPr>
                <w:rFonts w:eastAsia="Calibri" w:cs="Times New Roman"/>
                <w:sz w:val="24"/>
                <w:szCs w:val="24"/>
                <w:lang w:val="es-US"/>
              </w:rPr>
              <w:t>MA.4.GR.1.1, MA.4.GR.1.2, MA.4.GR.1.3</w:t>
            </w:r>
          </w:p>
          <w:p w14:paraId="6821B7AA" w14:textId="2A80CCB6" w:rsidR="00D8256C" w:rsidRPr="005D5CC9" w:rsidRDefault="005D5CC9"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sz w:val="24"/>
                <w:szCs w:val="24"/>
              </w:rPr>
              <w:t>MA.5.GR.1.1</w:t>
            </w:r>
          </w:p>
        </w:tc>
        <w:tc>
          <w:tcPr>
            <w:tcW w:w="2502" w:type="pct"/>
            <w:shd w:val="clear" w:color="auto" w:fill="auto"/>
          </w:tcPr>
          <w:p w14:paraId="708FD6C3"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7766CE28" w14:textId="3DB045D5" w:rsidR="00D8256C" w:rsidRPr="005D5CC9" w:rsidRDefault="00D8256C" w:rsidP="00264599">
            <w:pPr>
              <w:pStyle w:val="ListParagraph"/>
              <w:widowControl/>
              <w:numPr>
                <w:ilvl w:val="0"/>
                <w:numId w:val="11"/>
              </w:numPr>
              <w:contextualSpacing/>
              <w:rPr>
                <w:rFonts w:eastAsiaTheme="minorEastAsia" w:cs="Times New Roman"/>
                <w:sz w:val="24"/>
                <w:szCs w:val="24"/>
              </w:rPr>
            </w:pPr>
            <w:r w:rsidRPr="30C71E48">
              <w:rPr>
                <w:rFonts w:eastAsia="Calibri" w:cs="Times New Roman"/>
                <w:sz w:val="24"/>
                <w:szCs w:val="24"/>
              </w:rPr>
              <w:t>MA.912.GR.</w:t>
            </w:r>
            <w:r w:rsidR="005D5CC9">
              <w:rPr>
                <w:rFonts w:eastAsia="Calibri" w:cs="Times New Roman"/>
                <w:sz w:val="24"/>
                <w:szCs w:val="24"/>
              </w:rPr>
              <w:t>1.1</w:t>
            </w:r>
          </w:p>
        </w:tc>
      </w:tr>
    </w:tbl>
    <w:p w14:paraId="1A3DA5DF" w14:textId="77777777" w:rsidR="00D8256C" w:rsidRPr="00BB2AFC" w:rsidRDefault="00D8256C" w:rsidP="00D8256C">
      <w:pPr>
        <w:spacing w:after="0"/>
      </w:pPr>
    </w:p>
    <w:p w14:paraId="4A112165" w14:textId="4F332E9D" w:rsidR="00D8256C" w:rsidRPr="00BB2AFC" w:rsidRDefault="00D8256C" w:rsidP="00D8256C">
      <w:pPr>
        <w:pStyle w:val="GeometricReasoningGRHeading"/>
      </w:pPr>
      <w:r w:rsidRPr="00BB2AFC">
        <w:t>Purpose and Instructional Strategies</w:t>
      </w:r>
    </w:p>
    <w:p w14:paraId="4B4D3EAE" w14:textId="79901B38" w:rsidR="00465B6A" w:rsidRPr="00465B6A" w:rsidRDefault="00465B6A" w:rsidP="00465B6A">
      <w:pPr>
        <w:spacing w:after="0" w:line="240" w:lineRule="auto"/>
        <w:contextualSpacing/>
        <w:rPr>
          <w:rFonts w:eastAsia="Calibri" w:cs="Times New Roman"/>
          <w:sz w:val="24"/>
          <w:szCs w:val="24"/>
        </w:rPr>
      </w:pPr>
      <w:r w:rsidRPr="00465B6A">
        <w:rPr>
          <w:rFonts w:eastAsia="Calibri" w:cs="Times New Roman"/>
          <w:sz w:val="24"/>
          <w:szCs w:val="24"/>
        </w:rPr>
        <w:t xml:space="preserve">In </w:t>
      </w:r>
      <w:r w:rsidR="005D7F4F" w:rsidRPr="001E61F9">
        <w:rPr>
          <w:rFonts w:eastAsia="Calibri" w:cs="Times New Roman"/>
          <w:sz w:val="24"/>
          <w:szCs w:val="24"/>
        </w:rPr>
        <w:t xml:space="preserve">previous courses, students were introduced to acute, right, obtuse, straight reflex angles and solved real-world and mathematical problems involving angle measures. They also used angles to classify triangles and quadrilaterals. In grade 7 accelerated, students solve problems involving supplementary, complementary, vertical and adjacent angles. In Geometry, students will extend the learning from this benchmark to prove relationships and theorems involving lines and </w:t>
      </w:r>
      <w:r w:rsidRPr="00465B6A">
        <w:rPr>
          <w:rFonts w:eastAsia="Calibri" w:cs="Times New Roman"/>
          <w:sz w:val="24"/>
          <w:szCs w:val="24"/>
        </w:rPr>
        <w:t>angles.</w:t>
      </w:r>
    </w:p>
    <w:p w14:paraId="6D6A6B8E" w14:textId="2871198C" w:rsidR="00465B6A" w:rsidRPr="00465B6A" w:rsidRDefault="00465B6A" w:rsidP="00264599">
      <w:pPr>
        <w:numPr>
          <w:ilvl w:val="0"/>
          <w:numId w:val="52"/>
        </w:numPr>
        <w:spacing w:after="0" w:line="240" w:lineRule="auto"/>
        <w:contextualSpacing/>
        <w:rPr>
          <w:rFonts w:cs="Times New Roman"/>
          <w:sz w:val="24"/>
          <w:szCs w:val="24"/>
        </w:rPr>
      </w:pPr>
      <w:r w:rsidRPr="00465B6A">
        <w:rPr>
          <w:rFonts w:eastAsia="Calibri" w:cs="Times New Roman"/>
          <w:sz w:val="24"/>
          <w:szCs w:val="24"/>
        </w:rPr>
        <w:t>This benchmark is foundational to help develop the understanding of angles and connections related to parallel lines cut by a transversal.</w:t>
      </w:r>
    </w:p>
    <w:p w14:paraId="26AD1854" w14:textId="77777777" w:rsidR="00465B6A" w:rsidRPr="00465B6A" w:rsidRDefault="00465B6A" w:rsidP="00264599">
      <w:pPr>
        <w:numPr>
          <w:ilvl w:val="0"/>
          <w:numId w:val="52"/>
        </w:numPr>
        <w:spacing w:after="0" w:line="240" w:lineRule="auto"/>
        <w:contextualSpacing/>
        <w:rPr>
          <w:rFonts w:cs="Times New Roman"/>
          <w:sz w:val="24"/>
          <w:szCs w:val="24"/>
        </w:rPr>
      </w:pPr>
      <w:r w:rsidRPr="00465B6A">
        <w:rPr>
          <w:rFonts w:cs="Times New Roman"/>
          <w:sz w:val="24"/>
          <w:szCs w:val="24"/>
        </w:rPr>
        <w:t>For students to learn relationships between angles, it is important to provide an opportunity to connect complementary and supplementary angles to work with triangles. Students should draw or be given a right triangle to explore rearranging the angles to show both the 90 and 180 degrees that can be created for a right angle and a straight line, respectively.</w:t>
      </w:r>
    </w:p>
    <w:p w14:paraId="4BBA604A" w14:textId="0FC1838B" w:rsidR="00A42C31" w:rsidRPr="0069661C" w:rsidRDefault="00465B6A" w:rsidP="0069661C">
      <w:pPr>
        <w:numPr>
          <w:ilvl w:val="0"/>
          <w:numId w:val="52"/>
        </w:numPr>
        <w:spacing w:after="0" w:line="240" w:lineRule="auto"/>
        <w:contextualSpacing/>
        <w:rPr>
          <w:rFonts w:cs="Times New Roman"/>
          <w:sz w:val="24"/>
          <w:szCs w:val="24"/>
        </w:rPr>
      </w:pPr>
      <w:r w:rsidRPr="00465B6A">
        <w:rPr>
          <w:rFonts w:cs="Times New Roman"/>
          <w:sz w:val="24"/>
          <w:szCs w:val="24"/>
        </w:rPr>
        <w:t>To support the concept of adjacent angles, students should have examples and non-examples to write their own definition and revise it based on critiques from others (</w:t>
      </w:r>
      <w:r w:rsidRPr="00465B6A">
        <w:rPr>
          <w:rFonts w:cs="Times New Roman"/>
          <w:i/>
          <w:sz w:val="24"/>
          <w:szCs w:val="24"/>
        </w:rPr>
        <w:t>MTR.4.1</w:t>
      </w:r>
      <w:r w:rsidRPr="00465B6A">
        <w:rPr>
          <w:rFonts w:cs="Times New Roman"/>
          <w:sz w:val="24"/>
          <w:szCs w:val="24"/>
        </w:rPr>
        <w:t>). Students should trace each angle with different colors to ensure that there isn’t overlap but has a common side.</w:t>
      </w:r>
    </w:p>
    <w:p w14:paraId="31989962" w14:textId="77777777" w:rsidR="00A42C31" w:rsidRDefault="00A42C31" w:rsidP="0069661C">
      <w:pPr>
        <w:spacing w:after="0" w:line="240" w:lineRule="auto"/>
        <w:contextualSpacing/>
        <w:rPr>
          <w:rFonts w:cs="Times New Roman"/>
          <w:sz w:val="24"/>
          <w:szCs w:val="24"/>
        </w:rPr>
      </w:pPr>
    </w:p>
    <w:tbl>
      <w:tblPr>
        <w:tblStyle w:val="TableGrid"/>
        <w:tblW w:w="0" w:type="auto"/>
        <w:jc w:val="center"/>
        <w:tblLook w:val="04A0" w:firstRow="1" w:lastRow="0" w:firstColumn="1" w:lastColumn="0" w:noHBand="0" w:noVBand="1"/>
      </w:tblPr>
      <w:tblGrid>
        <w:gridCol w:w="1170"/>
        <w:gridCol w:w="3046"/>
        <w:gridCol w:w="2779"/>
      </w:tblGrid>
      <w:tr w:rsidR="006D2FB0" w:rsidRPr="00D32A7E" w14:paraId="5F695008" w14:textId="77777777" w:rsidTr="00907361">
        <w:trPr>
          <w:trHeight w:val="261"/>
          <w:jc w:val="center"/>
        </w:trPr>
        <w:tc>
          <w:tcPr>
            <w:tcW w:w="1170" w:type="dxa"/>
            <w:shd w:val="clear" w:color="auto" w:fill="538135"/>
          </w:tcPr>
          <w:p w14:paraId="3E8E4060" w14:textId="77777777" w:rsidR="006D2FB0" w:rsidRPr="00907361" w:rsidRDefault="006D2FB0" w:rsidP="00ED60E6">
            <w:pPr>
              <w:pStyle w:val="ListParagraph"/>
              <w:jc w:val="center"/>
              <w:rPr>
                <w:rFonts w:cs="Times New Roman"/>
                <w:b/>
                <w:color w:val="FFFFFF" w:themeColor="background1"/>
                <w:sz w:val="24"/>
                <w:szCs w:val="24"/>
              </w:rPr>
            </w:pPr>
            <w:r w:rsidRPr="00907361">
              <w:rPr>
                <w:rFonts w:cs="Times New Roman"/>
                <w:b/>
                <w:color w:val="FFFFFF" w:themeColor="background1"/>
                <w:sz w:val="24"/>
                <w:szCs w:val="24"/>
              </w:rPr>
              <w:t>Criteria</w:t>
            </w:r>
          </w:p>
        </w:tc>
        <w:tc>
          <w:tcPr>
            <w:tcW w:w="3046" w:type="dxa"/>
            <w:shd w:val="clear" w:color="auto" w:fill="538135"/>
          </w:tcPr>
          <w:p w14:paraId="7248875A" w14:textId="77777777" w:rsidR="006D2FB0" w:rsidRPr="00907361" w:rsidRDefault="006D2FB0" w:rsidP="00ED60E6">
            <w:pPr>
              <w:pStyle w:val="ListParagraph"/>
              <w:jc w:val="center"/>
              <w:rPr>
                <w:rFonts w:cs="Times New Roman"/>
                <w:b/>
                <w:color w:val="FFFFFF" w:themeColor="background1"/>
                <w:sz w:val="24"/>
                <w:szCs w:val="24"/>
              </w:rPr>
            </w:pPr>
            <w:r w:rsidRPr="00907361">
              <w:rPr>
                <w:rFonts w:cs="Times New Roman"/>
                <w:b/>
                <w:color w:val="FFFFFF" w:themeColor="background1"/>
                <w:sz w:val="24"/>
                <w:szCs w:val="24"/>
              </w:rPr>
              <w:t>Example</w:t>
            </w:r>
          </w:p>
        </w:tc>
        <w:tc>
          <w:tcPr>
            <w:tcW w:w="2533" w:type="dxa"/>
            <w:shd w:val="clear" w:color="auto" w:fill="538135"/>
          </w:tcPr>
          <w:p w14:paraId="637D77C9" w14:textId="77777777" w:rsidR="006D2FB0" w:rsidRPr="00907361" w:rsidRDefault="006D2FB0" w:rsidP="00ED60E6">
            <w:pPr>
              <w:pStyle w:val="ListParagraph"/>
              <w:jc w:val="center"/>
              <w:rPr>
                <w:rFonts w:cs="Times New Roman"/>
                <w:b/>
                <w:color w:val="FFFFFF" w:themeColor="background1"/>
                <w:sz w:val="24"/>
                <w:szCs w:val="24"/>
              </w:rPr>
            </w:pPr>
            <w:r w:rsidRPr="00907361">
              <w:rPr>
                <w:rFonts w:cs="Times New Roman"/>
                <w:b/>
                <w:color w:val="FFFFFF" w:themeColor="background1"/>
                <w:sz w:val="24"/>
                <w:szCs w:val="24"/>
              </w:rPr>
              <w:t>Non-Example</w:t>
            </w:r>
          </w:p>
        </w:tc>
      </w:tr>
      <w:tr w:rsidR="006D2FB0" w:rsidRPr="00D32A7E" w14:paraId="1ED17C0D" w14:textId="77777777" w:rsidTr="00ED60E6">
        <w:trPr>
          <w:trHeight w:val="246"/>
          <w:jc w:val="center"/>
        </w:trPr>
        <w:tc>
          <w:tcPr>
            <w:tcW w:w="1170" w:type="dxa"/>
            <w:vAlign w:val="center"/>
          </w:tcPr>
          <w:p w14:paraId="66301FF7" w14:textId="77777777" w:rsidR="006D2FB0" w:rsidRPr="00D32A7E" w:rsidRDefault="006D2FB0" w:rsidP="00ED60E6">
            <w:pPr>
              <w:pStyle w:val="ListParagraph"/>
              <w:jc w:val="center"/>
              <w:rPr>
                <w:rFonts w:cs="Times New Roman"/>
                <w:sz w:val="24"/>
                <w:szCs w:val="24"/>
              </w:rPr>
            </w:pPr>
            <w:r w:rsidRPr="00D32A7E">
              <w:rPr>
                <w:rFonts w:cs="Times New Roman"/>
                <w:sz w:val="24"/>
                <w:szCs w:val="24"/>
              </w:rPr>
              <w:t>pair of angles</w:t>
            </w:r>
          </w:p>
        </w:tc>
        <w:tc>
          <w:tcPr>
            <w:tcW w:w="3046" w:type="dxa"/>
            <w:vAlign w:val="center"/>
          </w:tcPr>
          <w:p w14:paraId="5F47377F" w14:textId="77777777" w:rsidR="006D2FB0" w:rsidRPr="00D32A7E" w:rsidRDefault="006D2FB0" w:rsidP="00ED60E6">
            <w:pPr>
              <w:pStyle w:val="ListParagraph"/>
              <w:jc w:val="center"/>
              <w:rPr>
                <w:rFonts w:cs="Times New Roman"/>
                <w:sz w:val="24"/>
                <w:szCs w:val="24"/>
              </w:rPr>
            </w:pPr>
            <w:r w:rsidRPr="00D32A7E">
              <w:rPr>
                <w:rFonts w:cs="Times New Roman"/>
                <w:noProof/>
                <w:sz w:val="24"/>
                <w:szCs w:val="24"/>
              </w:rPr>
              <w:drawing>
                <wp:inline distT="0" distB="0" distL="0" distR="0" wp14:anchorId="68F8EE2A" wp14:editId="1417FE65">
                  <wp:extent cx="789428" cy="731520"/>
                  <wp:effectExtent l="0" t="0" r="0" b="0"/>
                  <wp:docPr id="11" name="Picture 11" descr="An example of a pair of angles: Angle ABC and Angle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example of a pair of angles: Angle ABC and Angle CBD."/>
                          <pic:cNvPicPr/>
                        </pic:nvPicPr>
                        <pic:blipFill>
                          <a:blip r:embed="rId124">
                            <a:extLst>
                              <a:ext uri="{28A0092B-C50C-407E-A947-70E740481C1C}">
                                <a14:useLocalDpi xmlns:a14="http://schemas.microsoft.com/office/drawing/2010/main" val="0"/>
                              </a:ext>
                            </a:extLst>
                          </a:blip>
                          <a:stretch>
                            <a:fillRect/>
                          </a:stretch>
                        </pic:blipFill>
                        <pic:spPr>
                          <a:xfrm>
                            <a:off x="0" y="0"/>
                            <a:ext cx="789428" cy="731520"/>
                          </a:xfrm>
                          <a:prstGeom prst="rect">
                            <a:avLst/>
                          </a:prstGeom>
                        </pic:spPr>
                      </pic:pic>
                    </a:graphicData>
                  </a:graphic>
                </wp:inline>
              </w:drawing>
            </w:r>
          </w:p>
        </w:tc>
        <w:tc>
          <w:tcPr>
            <w:tcW w:w="2533" w:type="dxa"/>
            <w:vAlign w:val="center"/>
          </w:tcPr>
          <w:p w14:paraId="4A28EB23" w14:textId="77777777" w:rsidR="006D2FB0" w:rsidRPr="00D32A7E" w:rsidRDefault="006D2FB0" w:rsidP="00ED60E6">
            <w:pPr>
              <w:pStyle w:val="ListParagraph"/>
              <w:jc w:val="center"/>
              <w:rPr>
                <w:rFonts w:cs="Times New Roman"/>
                <w:sz w:val="24"/>
                <w:szCs w:val="24"/>
              </w:rPr>
            </w:pPr>
            <w:r w:rsidRPr="00D32A7E">
              <w:rPr>
                <w:rFonts w:cs="Times New Roman"/>
                <w:noProof/>
                <w:sz w:val="24"/>
                <w:szCs w:val="24"/>
              </w:rPr>
              <w:drawing>
                <wp:inline distT="0" distB="0" distL="0" distR="0" wp14:anchorId="1174942D" wp14:editId="4AB1BA3C">
                  <wp:extent cx="816286" cy="731520"/>
                  <wp:effectExtent l="0" t="0" r="3175" b="0"/>
                  <wp:docPr id="12" name="Picture 12" descr="A non-example of a pair of angles: Angle ABC, Angle CBD, and Angle 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non-example of a pair of angles: Angle ABC, Angle CBD, and Angle DBE."/>
                          <pic:cNvPicPr/>
                        </pic:nvPicPr>
                        <pic:blipFill>
                          <a:blip r:embed="rId125">
                            <a:extLst>
                              <a:ext uri="{28A0092B-C50C-407E-A947-70E740481C1C}">
                                <a14:useLocalDpi xmlns:a14="http://schemas.microsoft.com/office/drawing/2010/main" val="0"/>
                              </a:ext>
                            </a:extLst>
                          </a:blip>
                          <a:stretch>
                            <a:fillRect/>
                          </a:stretch>
                        </pic:blipFill>
                        <pic:spPr>
                          <a:xfrm>
                            <a:off x="0" y="0"/>
                            <a:ext cx="816286" cy="731520"/>
                          </a:xfrm>
                          <a:prstGeom prst="rect">
                            <a:avLst/>
                          </a:prstGeom>
                        </pic:spPr>
                      </pic:pic>
                    </a:graphicData>
                  </a:graphic>
                </wp:inline>
              </w:drawing>
            </w:r>
          </w:p>
        </w:tc>
      </w:tr>
      <w:tr w:rsidR="006D2FB0" w:rsidRPr="00D32A7E" w14:paraId="26E385C5" w14:textId="77777777" w:rsidTr="00ED60E6">
        <w:trPr>
          <w:trHeight w:val="261"/>
          <w:jc w:val="center"/>
        </w:trPr>
        <w:tc>
          <w:tcPr>
            <w:tcW w:w="1170" w:type="dxa"/>
            <w:vAlign w:val="center"/>
          </w:tcPr>
          <w:p w14:paraId="6590CC7F" w14:textId="77777777" w:rsidR="006D2FB0" w:rsidRPr="00D32A7E" w:rsidRDefault="006D2FB0" w:rsidP="00ED60E6">
            <w:pPr>
              <w:pStyle w:val="ListParagraph"/>
              <w:jc w:val="center"/>
              <w:rPr>
                <w:rFonts w:cs="Times New Roman"/>
                <w:sz w:val="24"/>
                <w:szCs w:val="24"/>
              </w:rPr>
            </w:pPr>
            <w:r w:rsidRPr="00D32A7E">
              <w:rPr>
                <w:rFonts w:cs="Times New Roman"/>
                <w:sz w:val="24"/>
                <w:szCs w:val="24"/>
              </w:rPr>
              <w:t>common vertex</w:t>
            </w:r>
          </w:p>
        </w:tc>
        <w:tc>
          <w:tcPr>
            <w:tcW w:w="3046" w:type="dxa"/>
            <w:vAlign w:val="center"/>
          </w:tcPr>
          <w:p w14:paraId="7F0212CD" w14:textId="77777777" w:rsidR="006D2FB0" w:rsidRPr="00D32A7E" w:rsidRDefault="006D2FB0" w:rsidP="00ED60E6">
            <w:pPr>
              <w:pStyle w:val="ListParagraph"/>
              <w:jc w:val="center"/>
              <w:rPr>
                <w:rFonts w:cs="Times New Roman"/>
                <w:sz w:val="24"/>
                <w:szCs w:val="24"/>
              </w:rPr>
            </w:pPr>
            <w:r w:rsidRPr="00D32A7E">
              <w:rPr>
                <w:rFonts w:cs="Times New Roman"/>
                <w:noProof/>
                <w:sz w:val="24"/>
                <w:szCs w:val="24"/>
              </w:rPr>
              <w:drawing>
                <wp:inline distT="0" distB="0" distL="0" distR="0" wp14:anchorId="04955F6D" wp14:editId="253104D5">
                  <wp:extent cx="706054" cy="653143"/>
                  <wp:effectExtent l="0" t="0" r="0" b="0"/>
                  <wp:docPr id="668520130" name="Picture 668520130" descr="An example of a pair of angles with a common vertex: Angle ABC and Angle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0" name="Picture 668520130" descr="An example of a pair of angles with a common vertex: Angle ABC and Angle CB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708456" cy="655365"/>
                          </a:xfrm>
                          <a:prstGeom prst="rect">
                            <a:avLst/>
                          </a:prstGeom>
                        </pic:spPr>
                      </pic:pic>
                    </a:graphicData>
                  </a:graphic>
                </wp:inline>
              </w:drawing>
            </w:r>
          </w:p>
        </w:tc>
        <w:tc>
          <w:tcPr>
            <w:tcW w:w="2533" w:type="dxa"/>
            <w:vAlign w:val="center"/>
          </w:tcPr>
          <w:p w14:paraId="0D984D8B" w14:textId="77777777" w:rsidR="006D2FB0" w:rsidRPr="00D32A7E" w:rsidRDefault="006D2FB0" w:rsidP="00ED60E6">
            <w:pPr>
              <w:pStyle w:val="ListParagraph"/>
              <w:jc w:val="center"/>
              <w:rPr>
                <w:rFonts w:cs="Times New Roman"/>
                <w:sz w:val="24"/>
                <w:szCs w:val="24"/>
              </w:rPr>
            </w:pPr>
            <w:r w:rsidRPr="00D32A7E">
              <w:rPr>
                <w:rFonts w:cs="Times New Roman"/>
                <w:noProof/>
                <w:sz w:val="24"/>
                <w:szCs w:val="24"/>
              </w:rPr>
              <w:drawing>
                <wp:inline distT="0" distB="0" distL="0" distR="0" wp14:anchorId="039EFAA0" wp14:editId="6928CCB0">
                  <wp:extent cx="709732" cy="635467"/>
                  <wp:effectExtent l="0" t="0" r="0" b="0"/>
                  <wp:docPr id="668520132" name="Picture 668520132" descr="A non-example of a pair of angles with a common vertex: Angle ACB and Angle CBD which do not share a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2" name="Picture 668520132" descr="A non-example of a pair of angles with a common vertex: Angle ACB and Angle CBD which do not share a vertex."/>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13002" cy="638395"/>
                          </a:xfrm>
                          <a:prstGeom prst="rect">
                            <a:avLst/>
                          </a:prstGeom>
                        </pic:spPr>
                      </pic:pic>
                    </a:graphicData>
                  </a:graphic>
                </wp:inline>
              </w:drawing>
            </w:r>
          </w:p>
        </w:tc>
      </w:tr>
      <w:tr w:rsidR="006D2FB0" w:rsidRPr="00D32A7E" w14:paraId="04CAAC24" w14:textId="77777777" w:rsidTr="00ED60E6">
        <w:trPr>
          <w:trHeight w:val="246"/>
          <w:jc w:val="center"/>
        </w:trPr>
        <w:tc>
          <w:tcPr>
            <w:tcW w:w="1170" w:type="dxa"/>
            <w:vAlign w:val="center"/>
          </w:tcPr>
          <w:p w14:paraId="018F99DB" w14:textId="77777777" w:rsidR="006D2FB0" w:rsidRPr="00D32A7E" w:rsidRDefault="006D2FB0" w:rsidP="00ED60E6">
            <w:pPr>
              <w:pStyle w:val="ListParagraph"/>
              <w:jc w:val="center"/>
              <w:rPr>
                <w:rFonts w:cs="Times New Roman"/>
                <w:sz w:val="24"/>
                <w:szCs w:val="24"/>
              </w:rPr>
            </w:pPr>
            <w:r w:rsidRPr="00D32A7E">
              <w:rPr>
                <w:rFonts w:cs="Times New Roman"/>
                <w:sz w:val="24"/>
                <w:szCs w:val="24"/>
              </w:rPr>
              <w:t>common side</w:t>
            </w:r>
          </w:p>
        </w:tc>
        <w:tc>
          <w:tcPr>
            <w:tcW w:w="3046" w:type="dxa"/>
            <w:vAlign w:val="center"/>
          </w:tcPr>
          <w:p w14:paraId="7D0E1E60" w14:textId="77777777" w:rsidR="006D2FB0" w:rsidRPr="00D32A7E" w:rsidRDefault="006D2FB0" w:rsidP="00ED60E6">
            <w:pPr>
              <w:pStyle w:val="ListParagraph"/>
              <w:jc w:val="center"/>
              <w:rPr>
                <w:rFonts w:cs="Times New Roman"/>
                <w:sz w:val="24"/>
                <w:szCs w:val="24"/>
              </w:rPr>
            </w:pPr>
            <w:r w:rsidRPr="00D32A7E">
              <w:rPr>
                <w:rFonts w:cs="Times New Roman"/>
                <w:noProof/>
                <w:sz w:val="24"/>
                <w:szCs w:val="24"/>
              </w:rPr>
              <w:drawing>
                <wp:inline distT="0" distB="0" distL="0" distR="0" wp14:anchorId="2378206A" wp14:editId="2A3FB22D">
                  <wp:extent cx="1386096" cy="731520"/>
                  <wp:effectExtent l="0" t="0" r="5080" b="0"/>
                  <wp:docPr id="668520133" name="Picture 668520133" descr="An example of a pair of angles which share a common side: Angle ABC and Angle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3" name="Picture 668520133" descr="An example of a pair of angles which share a common side: Angle ABC and Angle CBD."/>
                          <pic:cNvPicPr/>
                        </pic:nvPicPr>
                        <pic:blipFill>
                          <a:blip r:embed="rId128">
                            <a:extLst>
                              <a:ext uri="{28A0092B-C50C-407E-A947-70E740481C1C}">
                                <a14:useLocalDpi xmlns:a14="http://schemas.microsoft.com/office/drawing/2010/main" val="0"/>
                              </a:ext>
                            </a:extLst>
                          </a:blip>
                          <a:stretch>
                            <a:fillRect/>
                          </a:stretch>
                        </pic:blipFill>
                        <pic:spPr>
                          <a:xfrm>
                            <a:off x="0" y="0"/>
                            <a:ext cx="1386096" cy="731520"/>
                          </a:xfrm>
                          <a:prstGeom prst="rect">
                            <a:avLst/>
                          </a:prstGeom>
                        </pic:spPr>
                      </pic:pic>
                    </a:graphicData>
                  </a:graphic>
                </wp:inline>
              </w:drawing>
            </w:r>
          </w:p>
        </w:tc>
        <w:tc>
          <w:tcPr>
            <w:tcW w:w="2533" w:type="dxa"/>
            <w:vAlign w:val="center"/>
          </w:tcPr>
          <w:p w14:paraId="21B05572" w14:textId="77777777" w:rsidR="006D2FB0" w:rsidRPr="00D32A7E" w:rsidRDefault="006D2FB0" w:rsidP="00ED60E6">
            <w:pPr>
              <w:pStyle w:val="ListParagraph"/>
              <w:jc w:val="center"/>
              <w:rPr>
                <w:rFonts w:cs="Times New Roman"/>
                <w:sz w:val="24"/>
                <w:szCs w:val="24"/>
              </w:rPr>
            </w:pPr>
            <w:r w:rsidRPr="00D32A7E">
              <w:rPr>
                <w:rFonts w:cs="Times New Roman"/>
                <w:noProof/>
                <w:sz w:val="24"/>
                <w:szCs w:val="24"/>
              </w:rPr>
              <w:drawing>
                <wp:inline distT="0" distB="0" distL="0" distR="0" wp14:anchorId="1FF9644D" wp14:editId="6AD1058B">
                  <wp:extent cx="1627535" cy="731520"/>
                  <wp:effectExtent l="0" t="0" r="0" b="0"/>
                  <wp:docPr id="16" name="Picture 16" descr="A non-example of a pair of angles with a common side: Angle ABC and Angle EBD which do not share a common side but share a common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non-example of a pair of angles with a common side: Angle ABC and Angle EBD which do not share a common side but share a common vertex."/>
                          <pic:cNvPicPr/>
                        </pic:nvPicPr>
                        <pic:blipFill>
                          <a:blip r:embed="rId129">
                            <a:extLst>
                              <a:ext uri="{28A0092B-C50C-407E-A947-70E740481C1C}">
                                <a14:useLocalDpi xmlns:a14="http://schemas.microsoft.com/office/drawing/2010/main" val="0"/>
                              </a:ext>
                            </a:extLst>
                          </a:blip>
                          <a:stretch>
                            <a:fillRect/>
                          </a:stretch>
                        </pic:blipFill>
                        <pic:spPr>
                          <a:xfrm>
                            <a:off x="0" y="0"/>
                            <a:ext cx="1627535" cy="731520"/>
                          </a:xfrm>
                          <a:prstGeom prst="rect">
                            <a:avLst/>
                          </a:prstGeom>
                        </pic:spPr>
                      </pic:pic>
                    </a:graphicData>
                  </a:graphic>
                </wp:inline>
              </w:drawing>
            </w:r>
          </w:p>
        </w:tc>
      </w:tr>
      <w:tr w:rsidR="006D2FB0" w:rsidRPr="00D32A7E" w14:paraId="697FDAC7" w14:textId="77777777" w:rsidTr="00ED60E6">
        <w:trPr>
          <w:trHeight w:val="1295"/>
          <w:jc w:val="center"/>
        </w:trPr>
        <w:tc>
          <w:tcPr>
            <w:tcW w:w="1170" w:type="dxa"/>
            <w:vAlign w:val="center"/>
          </w:tcPr>
          <w:p w14:paraId="6E3A9D9E" w14:textId="77777777" w:rsidR="006D2FB0" w:rsidRPr="00D32A7E" w:rsidRDefault="006D2FB0" w:rsidP="00ED60E6">
            <w:pPr>
              <w:pStyle w:val="ListParagraph"/>
              <w:jc w:val="center"/>
              <w:rPr>
                <w:rFonts w:cs="Times New Roman"/>
                <w:sz w:val="24"/>
                <w:szCs w:val="24"/>
              </w:rPr>
            </w:pPr>
            <w:r w:rsidRPr="00D32A7E">
              <w:rPr>
                <w:rFonts w:cs="Times New Roman"/>
                <w:sz w:val="24"/>
                <w:szCs w:val="24"/>
              </w:rPr>
              <w:t>do not overlap</w:t>
            </w:r>
          </w:p>
        </w:tc>
        <w:tc>
          <w:tcPr>
            <w:tcW w:w="3046" w:type="dxa"/>
            <w:vAlign w:val="center"/>
          </w:tcPr>
          <w:p w14:paraId="59BDAD9C" w14:textId="77777777" w:rsidR="006D2FB0" w:rsidRPr="00D32A7E" w:rsidRDefault="006D2FB0" w:rsidP="00ED60E6">
            <w:pPr>
              <w:pStyle w:val="ListParagraph"/>
              <w:jc w:val="center"/>
              <w:rPr>
                <w:rFonts w:cs="Times New Roman"/>
                <w:sz w:val="24"/>
                <w:szCs w:val="24"/>
              </w:rPr>
            </w:pPr>
            <w:r w:rsidRPr="00D32A7E">
              <w:rPr>
                <w:rFonts w:cs="Times New Roman"/>
                <w:noProof/>
                <w:sz w:val="24"/>
                <w:szCs w:val="24"/>
              </w:rPr>
              <w:drawing>
                <wp:inline distT="0" distB="0" distL="0" distR="0" wp14:anchorId="64A017CA" wp14:editId="0047B01B">
                  <wp:extent cx="1651650" cy="731520"/>
                  <wp:effectExtent l="0" t="0" r="5715" b="0"/>
                  <wp:docPr id="668520134" name="Picture 668520134" descr="An example of a pair of angles which do not overlap: Angle ABC and Angle CBE with a common vertex and commo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4" name="Picture 668520134" descr="An example of a pair of angles which do not overlap: Angle ABC and Angle CBE with a common vertex and common side."/>
                          <pic:cNvPicPr/>
                        </pic:nvPicPr>
                        <pic:blipFill>
                          <a:blip r:embed="rId130">
                            <a:extLst>
                              <a:ext uri="{28A0092B-C50C-407E-A947-70E740481C1C}">
                                <a14:useLocalDpi xmlns:a14="http://schemas.microsoft.com/office/drawing/2010/main" val="0"/>
                              </a:ext>
                            </a:extLst>
                          </a:blip>
                          <a:stretch>
                            <a:fillRect/>
                          </a:stretch>
                        </pic:blipFill>
                        <pic:spPr>
                          <a:xfrm>
                            <a:off x="0" y="0"/>
                            <a:ext cx="1651650" cy="731520"/>
                          </a:xfrm>
                          <a:prstGeom prst="rect">
                            <a:avLst/>
                          </a:prstGeom>
                        </pic:spPr>
                      </pic:pic>
                    </a:graphicData>
                  </a:graphic>
                </wp:inline>
              </w:drawing>
            </w:r>
          </w:p>
        </w:tc>
        <w:tc>
          <w:tcPr>
            <w:tcW w:w="2533" w:type="dxa"/>
            <w:vAlign w:val="center"/>
          </w:tcPr>
          <w:p w14:paraId="5CBA1336" w14:textId="77777777" w:rsidR="006D2FB0" w:rsidRPr="00D32A7E" w:rsidRDefault="006D2FB0" w:rsidP="00ED60E6">
            <w:pPr>
              <w:pStyle w:val="ListParagraph"/>
              <w:jc w:val="center"/>
              <w:rPr>
                <w:rFonts w:cs="Times New Roman"/>
                <w:sz w:val="24"/>
                <w:szCs w:val="24"/>
              </w:rPr>
            </w:pPr>
            <w:r w:rsidRPr="00D32A7E">
              <w:rPr>
                <w:rFonts w:cs="Times New Roman"/>
                <w:noProof/>
                <w:sz w:val="24"/>
                <w:szCs w:val="24"/>
              </w:rPr>
              <w:drawing>
                <wp:inline distT="0" distB="0" distL="0" distR="0" wp14:anchorId="3D2BE130" wp14:editId="49BE2186">
                  <wp:extent cx="1572083" cy="731520"/>
                  <wp:effectExtent l="0" t="0" r="9525" b="0"/>
                  <wp:docPr id="17" name="Picture 17" descr="A non-example of a pair of angles which do not overlap: Angle ABC and Angle ABE with a common side of 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non-example of a pair of angles which do not overlap: Angle ABC and Angle ABE with a common side of BA."/>
                          <pic:cNvPicPr/>
                        </pic:nvPicPr>
                        <pic:blipFill>
                          <a:blip r:embed="rId131">
                            <a:extLst>
                              <a:ext uri="{28A0092B-C50C-407E-A947-70E740481C1C}">
                                <a14:useLocalDpi xmlns:a14="http://schemas.microsoft.com/office/drawing/2010/main" val="0"/>
                              </a:ext>
                            </a:extLst>
                          </a:blip>
                          <a:stretch>
                            <a:fillRect/>
                          </a:stretch>
                        </pic:blipFill>
                        <pic:spPr>
                          <a:xfrm>
                            <a:off x="0" y="0"/>
                            <a:ext cx="1572083" cy="731520"/>
                          </a:xfrm>
                          <a:prstGeom prst="rect">
                            <a:avLst/>
                          </a:prstGeom>
                        </pic:spPr>
                      </pic:pic>
                    </a:graphicData>
                  </a:graphic>
                </wp:inline>
              </w:drawing>
            </w:r>
          </w:p>
        </w:tc>
      </w:tr>
    </w:tbl>
    <w:p w14:paraId="78CE3075" w14:textId="77777777" w:rsidR="00881DE1" w:rsidRDefault="00881DE1" w:rsidP="0069661C">
      <w:pPr>
        <w:spacing w:after="0" w:line="240" w:lineRule="auto"/>
        <w:contextualSpacing/>
        <w:rPr>
          <w:rFonts w:cs="Times New Roman"/>
          <w:sz w:val="24"/>
          <w:szCs w:val="24"/>
        </w:rPr>
      </w:pPr>
    </w:p>
    <w:p w14:paraId="45C09888" w14:textId="686D5B02" w:rsidR="00F07BA3" w:rsidRPr="00F07BA3" w:rsidRDefault="00F07BA3" w:rsidP="005E79F4">
      <w:pPr>
        <w:widowControl w:val="0"/>
        <w:numPr>
          <w:ilvl w:val="0"/>
          <w:numId w:val="117"/>
        </w:numPr>
        <w:spacing w:after="0" w:line="240" w:lineRule="auto"/>
        <w:rPr>
          <w:rFonts w:cs="Times New Roman"/>
          <w:sz w:val="24"/>
          <w:szCs w:val="24"/>
        </w:rPr>
      </w:pPr>
      <w:r w:rsidRPr="00F07BA3">
        <w:rPr>
          <w:rFonts w:eastAsia="Calibri" w:cs="Times New Roman"/>
          <w:sz w:val="24"/>
          <w:szCs w:val="24"/>
        </w:rPr>
        <w:t xml:space="preserve">When discussing vertical angles, use a model of two strips of paper with a small brad at the center where they cross. Then, moving the paper to create </w:t>
      </w:r>
      <w:r w:rsidR="009D1FC5">
        <w:rPr>
          <w:rFonts w:eastAsia="Calibri" w:cs="Times New Roman"/>
          <w:sz w:val="24"/>
          <w:szCs w:val="24"/>
        </w:rPr>
        <w:t>different-sized</w:t>
      </w:r>
      <w:r w:rsidRPr="00F07BA3">
        <w:rPr>
          <w:rFonts w:eastAsia="Calibri" w:cs="Times New Roman"/>
          <w:sz w:val="24"/>
          <w:szCs w:val="24"/>
        </w:rPr>
        <w:t xml:space="preserve"> angles, measure each angle to show the vertical angle measures to lead to understanding that the vertical angles will have the same measure.</w:t>
      </w:r>
    </w:p>
    <w:p w14:paraId="08A86649" w14:textId="0DE01409" w:rsidR="00F07BA3" w:rsidRPr="00F07BA3" w:rsidRDefault="00F07BA3" w:rsidP="00264599">
      <w:pPr>
        <w:numPr>
          <w:ilvl w:val="0"/>
          <w:numId w:val="52"/>
        </w:numPr>
        <w:spacing w:after="0" w:line="240" w:lineRule="auto"/>
        <w:contextualSpacing/>
        <w:rPr>
          <w:rFonts w:cs="Times New Roman"/>
          <w:sz w:val="24"/>
          <w:szCs w:val="24"/>
        </w:rPr>
      </w:pPr>
      <w:r w:rsidRPr="00F07BA3">
        <w:rPr>
          <w:rFonts w:cs="Times New Roman"/>
          <w:sz w:val="24"/>
          <w:szCs w:val="24"/>
        </w:rPr>
        <w:t>Vertical angles can be explored using the same activity as adjacent angles with examples and non-examples. The criteria could include the following:</w:t>
      </w:r>
    </w:p>
    <w:p w14:paraId="3F68BFEF" w14:textId="77777777"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Formed from exactly 2 straight intersecting lines</w:t>
      </w:r>
    </w:p>
    <w:p w14:paraId="3097FD41" w14:textId="77777777"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Pair of angles</w:t>
      </w:r>
    </w:p>
    <w:p w14:paraId="51DB80C0" w14:textId="77777777"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Non-adjacent</w:t>
      </w:r>
    </w:p>
    <w:p w14:paraId="6CE7334B" w14:textId="77777777"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lastRenderedPageBreak/>
        <w:t>Common vertex</w:t>
      </w:r>
    </w:p>
    <w:p w14:paraId="7CA7B383" w14:textId="77777777" w:rsidR="00F07BA3" w:rsidRPr="00F07BA3" w:rsidRDefault="00F07BA3" w:rsidP="00264599">
      <w:pPr>
        <w:numPr>
          <w:ilvl w:val="0"/>
          <w:numId w:val="52"/>
        </w:numPr>
        <w:spacing w:after="0" w:line="240" w:lineRule="auto"/>
        <w:contextualSpacing/>
        <w:rPr>
          <w:rFonts w:cs="Times New Roman"/>
          <w:sz w:val="24"/>
          <w:szCs w:val="24"/>
        </w:rPr>
      </w:pPr>
      <w:r w:rsidRPr="00F07BA3">
        <w:rPr>
          <w:rFonts w:cs="Times New Roman"/>
          <w:sz w:val="24"/>
          <w:szCs w:val="24"/>
        </w:rPr>
        <w:t>Student reasoning can be supported by making statements such as “always true, sometimes true, never true.”</w:t>
      </w:r>
    </w:p>
    <w:p w14:paraId="489E9EC0" w14:textId="46494F57"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For example, a linear pair of angles (a type of adjacent angles) are always supplementary because they form a straight line.</w:t>
      </w:r>
    </w:p>
    <w:p w14:paraId="083D16D4" w14:textId="0575A0DD" w:rsidR="00F07BA3" w:rsidRPr="00F07BA3" w:rsidRDefault="00F07BA3" w:rsidP="00264599">
      <w:pPr>
        <w:numPr>
          <w:ilvl w:val="0"/>
          <w:numId w:val="52"/>
        </w:numPr>
        <w:spacing w:after="0" w:line="240" w:lineRule="auto"/>
        <w:contextualSpacing/>
        <w:rPr>
          <w:rFonts w:cs="Times New Roman"/>
          <w:sz w:val="24"/>
          <w:szCs w:val="24"/>
        </w:rPr>
      </w:pPr>
      <w:r w:rsidRPr="00F07BA3">
        <w:rPr>
          <w:rFonts w:cs="Times New Roman"/>
          <w:sz w:val="24"/>
          <w:szCs w:val="24"/>
        </w:rPr>
        <w:t>Once conceptual understanding and definitions are built, introduce algebraic concepts for students to write and solve equations using facts about the angle relationships.  Students should be able to generate equations written in different forms.</w:t>
      </w:r>
    </w:p>
    <w:p w14:paraId="2AA165C9" w14:textId="4883552F"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For example, if students are provided the figure below, they can generate multiple equivalent equations to represent their thinking. For this figure, three possible equations are: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3096"/>
      </w:tblGrid>
      <w:tr w:rsidR="006E5B13" w14:paraId="76544FDC" w14:textId="77777777" w:rsidTr="00ED60E6">
        <w:trPr>
          <w:jc w:val="center"/>
        </w:trPr>
        <w:tc>
          <w:tcPr>
            <w:tcW w:w="2672" w:type="dxa"/>
            <w:vAlign w:val="center"/>
          </w:tcPr>
          <w:p w14:paraId="7C52E305" w14:textId="77777777" w:rsidR="006E5B13" w:rsidRDefault="006E5B13" w:rsidP="00ED60E6">
            <w:pPr>
              <w:ind w:left="-113"/>
              <w:jc w:val="center"/>
              <w:rPr>
                <w:rFonts w:eastAsiaTheme="minorEastAsia" w:cs="Times New Roman"/>
                <w:sz w:val="24"/>
                <w:szCs w:val="24"/>
              </w:rPr>
            </w:pPr>
          </w:p>
          <w:p w14:paraId="12DC317A" w14:textId="77777777" w:rsidR="006E5B13" w:rsidRPr="00D32A7E" w:rsidRDefault="006E5B13" w:rsidP="00ED60E6">
            <w:pPr>
              <w:ind w:left="-113"/>
              <w:jc w:val="center"/>
              <w:rPr>
                <w:rFonts w:cs="Times New Roman"/>
                <w:sz w:val="24"/>
                <w:szCs w:val="24"/>
              </w:rPr>
            </w:pPr>
            <m:oMathPara>
              <m:oMath>
                <m:r>
                  <w:rPr>
                    <w:rFonts w:ascii="Cambria Math" w:hAnsi="Cambria Math" w:cs="Times New Roman"/>
                    <w:sz w:val="24"/>
                    <w:szCs w:val="24"/>
                  </w:rPr>
                  <m:t>180=147+2x+3</m:t>
                </m:r>
              </m:oMath>
            </m:oMathPara>
          </w:p>
          <w:p w14:paraId="2462D623" w14:textId="77777777" w:rsidR="006E5B13" w:rsidRPr="00D32A7E" w:rsidRDefault="006E5B13" w:rsidP="00ED60E6">
            <w:pPr>
              <w:pStyle w:val="ListParagraph"/>
              <w:ind w:left="-113"/>
              <w:jc w:val="center"/>
              <w:rPr>
                <w:rFonts w:cs="Times New Roman"/>
                <w:sz w:val="24"/>
                <w:szCs w:val="24"/>
              </w:rPr>
            </w:pPr>
          </w:p>
          <w:p w14:paraId="7EBDB4C2" w14:textId="77777777" w:rsidR="006E5B13" w:rsidRPr="00D32A7E" w:rsidRDefault="006E5B13" w:rsidP="00ED60E6">
            <w:pPr>
              <w:ind w:left="-113"/>
              <w:jc w:val="center"/>
              <w:rPr>
                <w:rFonts w:cs="Times New Roman"/>
                <w:sz w:val="24"/>
                <w:szCs w:val="24"/>
              </w:rPr>
            </w:pPr>
            <m:oMathPara>
              <m:oMath>
                <m:r>
                  <w:rPr>
                    <w:rFonts w:ascii="Cambria Math" w:hAnsi="Cambria Math" w:cs="Times New Roman"/>
                    <w:sz w:val="24"/>
                    <w:szCs w:val="24"/>
                  </w:rPr>
                  <m:t>180-147=2x+3</m:t>
                </m:r>
              </m:oMath>
            </m:oMathPara>
          </w:p>
          <w:p w14:paraId="4ECC7195" w14:textId="77777777" w:rsidR="006E5B13" w:rsidRPr="00D32A7E" w:rsidRDefault="006E5B13" w:rsidP="00ED60E6">
            <w:pPr>
              <w:pStyle w:val="ListParagraph"/>
              <w:ind w:left="-113"/>
              <w:jc w:val="center"/>
              <w:rPr>
                <w:rFonts w:cs="Times New Roman"/>
                <w:sz w:val="24"/>
                <w:szCs w:val="24"/>
              </w:rPr>
            </w:pPr>
          </w:p>
          <w:p w14:paraId="142E4BC1" w14:textId="77777777" w:rsidR="006E5B13" w:rsidRPr="00D32A7E" w:rsidRDefault="006E5B13" w:rsidP="00ED60E6">
            <w:pPr>
              <w:ind w:left="-113"/>
              <w:jc w:val="center"/>
              <w:rPr>
                <w:rFonts w:cs="Times New Roman"/>
                <w:sz w:val="24"/>
                <w:szCs w:val="24"/>
              </w:rPr>
            </w:pPr>
            <m:oMathPara>
              <m:oMath>
                <m:r>
                  <w:rPr>
                    <w:rFonts w:ascii="Cambria Math" w:hAnsi="Cambria Math" w:cs="Times New Roman"/>
                    <w:sz w:val="24"/>
                    <w:szCs w:val="24"/>
                  </w:rPr>
                  <m:t>2x+150=180</m:t>
                </m:r>
              </m:oMath>
            </m:oMathPara>
          </w:p>
          <w:p w14:paraId="4F1CF0CC" w14:textId="77777777" w:rsidR="006E5B13" w:rsidRDefault="006E5B13" w:rsidP="00ED60E6">
            <w:pPr>
              <w:contextualSpacing/>
              <w:jc w:val="center"/>
              <w:rPr>
                <w:rFonts w:cs="Times New Roman"/>
                <w:sz w:val="24"/>
                <w:szCs w:val="24"/>
              </w:rPr>
            </w:pPr>
          </w:p>
        </w:tc>
        <w:tc>
          <w:tcPr>
            <w:tcW w:w="3096" w:type="dxa"/>
            <w:vAlign w:val="center"/>
          </w:tcPr>
          <w:p w14:paraId="244E991A" w14:textId="77777777" w:rsidR="006E5B13" w:rsidRDefault="006E5B13" w:rsidP="00ED60E6">
            <w:pPr>
              <w:contextualSpacing/>
              <w:jc w:val="center"/>
              <w:rPr>
                <w:rFonts w:cs="Times New Roman"/>
                <w:sz w:val="24"/>
                <w:szCs w:val="24"/>
              </w:rPr>
            </w:pPr>
            <w:r w:rsidRPr="00D32A7E">
              <w:rPr>
                <w:rFonts w:cs="Times New Roman"/>
                <w:noProof/>
                <w:sz w:val="24"/>
                <w:szCs w:val="24"/>
              </w:rPr>
              <w:drawing>
                <wp:inline distT="0" distB="0" distL="0" distR="0" wp14:anchorId="1B88ADD3" wp14:editId="6F5172AF">
                  <wp:extent cx="1827619" cy="881790"/>
                  <wp:effectExtent l="0" t="0" r="1270" b="0"/>
                  <wp:docPr id="18" name="Picture 18" descr="A straight angle comprised of 2 supplementary angles with angle ABC measuring 147 degrees and angle CBD measuring (2x + 3)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traight angle comprised of 2 supplementary angles with angle ABC measuring 147 degrees and angle CBD measuring (2x + 3) degrees. "/>
                          <pic:cNvPicPr/>
                        </pic:nvPicPr>
                        <pic:blipFill>
                          <a:blip r:embed="rId132">
                            <a:extLst>
                              <a:ext uri="{28A0092B-C50C-407E-A947-70E740481C1C}">
                                <a14:useLocalDpi xmlns:a14="http://schemas.microsoft.com/office/drawing/2010/main" val="0"/>
                              </a:ext>
                            </a:extLst>
                          </a:blip>
                          <a:stretch>
                            <a:fillRect/>
                          </a:stretch>
                        </pic:blipFill>
                        <pic:spPr>
                          <a:xfrm>
                            <a:off x="0" y="0"/>
                            <a:ext cx="1841247" cy="888365"/>
                          </a:xfrm>
                          <a:prstGeom prst="rect">
                            <a:avLst/>
                          </a:prstGeom>
                        </pic:spPr>
                      </pic:pic>
                    </a:graphicData>
                  </a:graphic>
                </wp:inline>
              </w:drawing>
            </w:r>
          </w:p>
        </w:tc>
      </w:tr>
    </w:tbl>
    <w:p w14:paraId="025B94EE" w14:textId="77777777" w:rsidR="00D8256C" w:rsidRPr="00BB2AFC" w:rsidRDefault="00D8256C" w:rsidP="001B6F34">
      <w:pPr>
        <w:spacing w:after="0" w:line="240" w:lineRule="auto"/>
        <w:contextualSpacing/>
        <w:rPr>
          <w:rFonts w:eastAsia="Times New Roman" w:cs="Times New Roman"/>
          <w:sz w:val="24"/>
          <w:szCs w:val="24"/>
        </w:rPr>
      </w:pPr>
    </w:p>
    <w:p w14:paraId="0E6D2DC7" w14:textId="77777777" w:rsidR="00D8256C" w:rsidRPr="00BB2AFC" w:rsidRDefault="00D8256C" w:rsidP="00D8256C">
      <w:pPr>
        <w:pStyle w:val="GeometricReasoningGRHeading"/>
      </w:pPr>
      <w:r w:rsidRPr="00BB2AFC">
        <w:t>Common Misconceptions or Errors</w:t>
      </w:r>
    </w:p>
    <w:p w14:paraId="6BBD4579" w14:textId="59074D7B" w:rsidR="00F3531E" w:rsidRPr="001B6F34" w:rsidRDefault="00862081" w:rsidP="00E412F3">
      <w:pPr>
        <w:numPr>
          <w:ilvl w:val="0"/>
          <w:numId w:val="15"/>
        </w:numPr>
        <w:spacing w:after="0" w:line="240" w:lineRule="auto"/>
        <w:contextualSpacing/>
        <w:rPr>
          <w:rFonts w:eastAsia="Calibri" w:cs="Times New Roman"/>
          <w:sz w:val="24"/>
          <w:szCs w:val="24"/>
        </w:rPr>
      </w:pPr>
      <w:r w:rsidRPr="00862081">
        <w:rPr>
          <w:rFonts w:eastAsia="Calibri" w:cs="Times New Roman"/>
          <w:sz w:val="24"/>
          <w:szCs w:val="24"/>
        </w:rPr>
        <w:t>Students may invert the definition of complementary and supplementary.</w:t>
      </w:r>
    </w:p>
    <w:p w14:paraId="5EB62EC9" w14:textId="77777777" w:rsidR="00F3531E" w:rsidRPr="00E412F3" w:rsidRDefault="00F3531E" w:rsidP="00E412F3">
      <w:pPr>
        <w:spacing w:after="0"/>
        <w:contextualSpacing/>
        <w:rPr>
          <w:rFonts w:eastAsia="Times New Roman" w:cs="Times New Roman"/>
          <w:sz w:val="24"/>
          <w:szCs w:val="24"/>
        </w:rPr>
      </w:pPr>
    </w:p>
    <w:p w14:paraId="44ABFC39" w14:textId="77777777" w:rsidR="00D8256C" w:rsidRPr="00BB2AFC" w:rsidRDefault="00D8256C" w:rsidP="00D8256C">
      <w:pPr>
        <w:pStyle w:val="GeometricReasoningGRHeading"/>
      </w:pPr>
      <w:r w:rsidRPr="00BB2AFC">
        <w:t>Strategies to Support Tiered Instruction</w:t>
      </w:r>
    </w:p>
    <w:p w14:paraId="17DCC7FA" w14:textId="77777777" w:rsidR="00E211E6" w:rsidRPr="00E211E6" w:rsidRDefault="00E211E6" w:rsidP="00264599">
      <w:pPr>
        <w:numPr>
          <w:ilvl w:val="0"/>
          <w:numId w:val="17"/>
        </w:numPr>
        <w:spacing w:after="0" w:line="240" w:lineRule="auto"/>
        <w:contextualSpacing/>
        <w:rPr>
          <w:rFonts w:eastAsia="Times New Roman" w:cs="Times New Roman"/>
          <w:color w:val="000000" w:themeColor="text1"/>
          <w:sz w:val="24"/>
          <w:szCs w:val="24"/>
        </w:rPr>
      </w:pPr>
      <w:r w:rsidRPr="00E211E6">
        <w:rPr>
          <w:rFonts w:eastAsia="Times New Roman" w:cs="Times New Roman"/>
          <w:sz w:val="24"/>
          <w:szCs w:val="24"/>
        </w:rPr>
        <w:t>Instruction includes co-creating a graphic organizer with students to measure, label and record the angle measurement of two intersecting lines. The teacher facilitates discussion and documents the relationships between different angle pairs.</w:t>
      </w:r>
    </w:p>
    <w:p w14:paraId="0BF07A3F" w14:textId="77777777" w:rsidR="00E211E6" w:rsidRPr="00E412F3" w:rsidRDefault="00E211E6" w:rsidP="00264599">
      <w:pPr>
        <w:numPr>
          <w:ilvl w:val="0"/>
          <w:numId w:val="17"/>
        </w:numPr>
        <w:spacing w:after="0" w:line="240" w:lineRule="auto"/>
        <w:contextualSpacing/>
        <w:rPr>
          <w:rFonts w:asciiTheme="minorHAnsi" w:eastAsiaTheme="minorEastAsia" w:hAnsiTheme="minorHAnsi"/>
          <w:sz w:val="24"/>
          <w:szCs w:val="24"/>
        </w:rPr>
      </w:pPr>
      <w:r w:rsidRPr="00E211E6">
        <w:rPr>
          <w:rFonts w:eastAsia="Times New Roman" w:cs="Times New Roman"/>
          <w:sz w:val="24"/>
          <w:szCs w:val="24"/>
        </w:rPr>
        <w:t>Instruction includes erasing or covering part of a line for students to visually see the supplementary angles within two intersecting lines.</w:t>
      </w:r>
    </w:p>
    <w:p w14:paraId="436B794A" w14:textId="77777777" w:rsidR="00E412F3" w:rsidRPr="00610A02" w:rsidRDefault="00E412F3" w:rsidP="00E412F3">
      <w:pPr>
        <w:spacing w:after="0" w:line="240" w:lineRule="auto"/>
        <w:contextualSpacing/>
        <w:rPr>
          <w:rFonts w:asciiTheme="minorHAnsi" w:eastAsiaTheme="minorEastAsia" w:hAnsiTheme="minorHAnsi"/>
          <w:sz w:val="24"/>
          <w:szCs w:val="24"/>
        </w:rPr>
      </w:pPr>
    </w:p>
    <w:p w14:paraId="1D07757E" w14:textId="695A67CA" w:rsidR="00610A02" w:rsidRDefault="005E29DA" w:rsidP="005E29DA">
      <w:pPr>
        <w:spacing w:after="0" w:line="240" w:lineRule="auto"/>
        <w:ind w:left="2880"/>
        <w:contextualSpacing/>
        <w:rPr>
          <w:rFonts w:asciiTheme="minorHAnsi" w:eastAsiaTheme="minorEastAsia" w:hAnsiTheme="minorHAnsi"/>
          <w:sz w:val="24"/>
          <w:szCs w:val="24"/>
        </w:rPr>
      </w:pPr>
      <w:r>
        <w:rPr>
          <w:noProof/>
        </w:rPr>
        <w:drawing>
          <wp:inline distT="0" distB="0" distL="0" distR="0" wp14:anchorId="4C4C9097" wp14:editId="0EA82FF3">
            <wp:extent cx="1641764" cy="1313412"/>
            <wp:effectExtent l="0" t="0" r="0" b="1270"/>
            <wp:docPr id="509252247" name="Picture 509252247" descr="An example of covering part of a line (of 2 intersecting lines) to see the 2 supplementary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47" name="Picture 509252247" descr="An example of covering part of a line (of 2 intersecting lines) to see the 2 supplementary angle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658001" cy="1326401"/>
                    </a:xfrm>
                    <a:prstGeom prst="rect">
                      <a:avLst/>
                    </a:prstGeom>
                    <a:noFill/>
                  </pic:spPr>
                </pic:pic>
              </a:graphicData>
            </a:graphic>
          </wp:inline>
        </w:drawing>
      </w:r>
    </w:p>
    <w:p w14:paraId="1137249A" w14:textId="77777777" w:rsidR="00E412F3" w:rsidRPr="00610A02" w:rsidRDefault="00E412F3" w:rsidP="00E412F3">
      <w:pPr>
        <w:spacing w:after="0" w:line="240" w:lineRule="auto"/>
        <w:contextualSpacing/>
        <w:rPr>
          <w:rFonts w:asciiTheme="minorHAnsi" w:eastAsiaTheme="minorEastAsia" w:hAnsiTheme="minorHAnsi"/>
          <w:sz w:val="24"/>
          <w:szCs w:val="24"/>
        </w:rPr>
      </w:pPr>
    </w:p>
    <w:p w14:paraId="09BCAC8D" w14:textId="3E62F24B" w:rsidR="00610A02" w:rsidRPr="00610A02" w:rsidRDefault="00610A02" w:rsidP="00264599">
      <w:pPr>
        <w:pStyle w:val="ListParagraph"/>
        <w:numPr>
          <w:ilvl w:val="0"/>
          <w:numId w:val="17"/>
        </w:numPr>
        <w:textAlignment w:val="baseline"/>
        <w:rPr>
          <w:rFonts w:eastAsia="Times New Roman" w:cs="Times New Roman"/>
          <w:b/>
          <w:bCs/>
          <w:sz w:val="24"/>
          <w:szCs w:val="24"/>
        </w:rPr>
      </w:pPr>
      <w:r w:rsidRPr="00B40076">
        <w:rPr>
          <w:rFonts w:eastAsia="Times New Roman" w:cs="Times New Roman"/>
          <w:color w:val="000000" w:themeColor="text1"/>
          <w:sz w:val="24"/>
          <w:szCs w:val="24"/>
        </w:rPr>
        <w:t>Instruction includes co-creating a graphic organizer identifying the relationships between supplementary, complementary, vertical, and adjacent angles. Include a strategy for solving problems involving each type of angle pair, such as setting vertical angle measures equal.</w:t>
      </w:r>
    </w:p>
    <w:p w14:paraId="0611F9B2" w14:textId="77777777" w:rsidR="001B6F34" w:rsidRPr="00821BF3" w:rsidRDefault="001B6F34" w:rsidP="00E412F3">
      <w:pPr>
        <w:spacing w:after="0" w:line="240" w:lineRule="auto"/>
        <w:contextualSpacing/>
        <w:rPr>
          <w:rFonts w:eastAsia="Times New Roman" w:cs="Times New Roman"/>
          <w:color w:val="000000" w:themeColor="text1"/>
          <w:sz w:val="24"/>
          <w:szCs w:val="24"/>
        </w:rPr>
      </w:pPr>
    </w:p>
    <w:p w14:paraId="77657510" w14:textId="77777777" w:rsidR="00D8256C" w:rsidRPr="00BB2AFC" w:rsidRDefault="00D8256C" w:rsidP="00D8256C">
      <w:pPr>
        <w:pStyle w:val="GeometricReasoningGRHeading"/>
      </w:pPr>
      <w:r w:rsidRPr="00BB2AFC">
        <w:t>Instructional Tasks </w:t>
      </w:r>
    </w:p>
    <w:p w14:paraId="787E6169" w14:textId="77777777" w:rsidR="004C1DB9" w:rsidRPr="004C1DB9" w:rsidRDefault="00D8256C" w:rsidP="004C1DB9">
      <w:pPr>
        <w:spacing w:after="0" w:line="240" w:lineRule="auto"/>
        <w:rPr>
          <w:rFonts w:eastAsia="Calibri" w:cs="Times New Roman"/>
          <w:i/>
          <w:sz w:val="24"/>
          <w:szCs w:val="24"/>
        </w:rPr>
      </w:pPr>
      <w:r w:rsidRPr="00BB2AFC">
        <w:rPr>
          <w:rFonts w:eastAsia="Times New Roman" w:cs="Times New Roman"/>
          <w:i/>
          <w:sz w:val="24"/>
          <w:szCs w:val="24"/>
        </w:rPr>
        <w:t>Instructional Task 1 (</w:t>
      </w:r>
      <w:r w:rsidR="004C1DB9" w:rsidRPr="004C1DB9">
        <w:rPr>
          <w:rFonts w:eastAsia="Calibri" w:cs="Times New Roman"/>
          <w:i/>
          <w:sz w:val="24"/>
          <w:szCs w:val="24"/>
        </w:rPr>
        <w:t>MTR.1.1, MTR.2.1)</w:t>
      </w:r>
    </w:p>
    <w:p w14:paraId="236BF1A2" w14:textId="77777777" w:rsidR="004C1DB9" w:rsidRDefault="004C1DB9" w:rsidP="004C1DB9">
      <w:pPr>
        <w:spacing w:after="0" w:line="240" w:lineRule="auto"/>
        <w:ind w:left="360"/>
        <w:rPr>
          <w:rFonts w:eastAsia="Calibri" w:cs="Times New Roman"/>
          <w:sz w:val="24"/>
          <w:szCs w:val="24"/>
        </w:rPr>
      </w:pPr>
      <w:r w:rsidRPr="004C1DB9">
        <w:rPr>
          <w:rFonts w:eastAsia="Calibri" w:cs="Times New Roman"/>
          <w:sz w:val="24"/>
          <w:szCs w:val="24"/>
        </w:rPr>
        <w:t>Complete the table below that includes the following types of angles:</w:t>
      </w:r>
    </w:p>
    <w:p w14:paraId="6D90CE9D" w14:textId="77777777" w:rsidR="004C1DB9" w:rsidRPr="004C1DB9" w:rsidRDefault="004C1DB9" w:rsidP="00E412F3">
      <w:pPr>
        <w:spacing w:after="0" w:line="240" w:lineRule="auto"/>
        <w:rPr>
          <w:rFonts w:eastAsia="Calibri" w:cs="Times New Roman"/>
          <w:sz w:val="24"/>
          <w:szCs w:val="24"/>
        </w:rPr>
      </w:pPr>
    </w:p>
    <w:tbl>
      <w:tblPr>
        <w:tblStyle w:val="TableGrid"/>
        <w:tblW w:w="0" w:type="auto"/>
        <w:jc w:val="center"/>
        <w:tblLook w:val="04A0" w:firstRow="1" w:lastRow="0" w:firstColumn="1" w:lastColumn="0" w:noHBand="0" w:noVBand="1"/>
      </w:tblPr>
      <w:tblGrid>
        <w:gridCol w:w="1897"/>
        <w:gridCol w:w="3366"/>
        <w:gridCol w:w="1854"/>
      </w:tblGrid>
      <w:tr w:rsidR="004C1DB9" w:rsidRPr="004C1DB9" w14:paraId="01BCC819" w14:textId="77777777" w:rsidTr="00907361">
        <w:trPr>
          <w:jc w:val="center"/>
        </w:trPr>
        <w:tc>
          <w:tcPr>
            <w:tcW w:w="1897" w:type="dxa"/>
            <w:shd w:val="clear" w:color="auto" w:fill="538135"/>
          </w:tcPr>
          <w:p w14:paraId="7F218A52" w14:textId="77777777" w:rsidR="004C1DB9" w:rsidRPr="00907361" w:rsidRDefault="004C1DB9" w:rsidP="004C1DB9">
            <w:pPr>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lastRenderedPageBreak/>
              <w:t>Angle Pairs</w:t>
            </w:r>
          </w:p>
        </w:tc>
        <w:tc>
          <w:tcPr>
            <w:tcW w:w="3366" w:type="dxa"/>
            <w:shd w:val="clear" w:color="auto" w:fill="538135"/>
          </w:tcPr>
          <w:p w14:paraId="44C46E04" w14:textId="77777777" w:rsidR="004C1DB9" w:rsidRPr="00907361" w:rsidRDefault="004C1DB9" w:rsidP="004C1DB9">
            <w:pPr>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Draw an Example (include points to identify the angles)</w:t>
            </w:r>
          </w:p>
        </w:tc>
        <w:tc>
          <w:tcPr>
            <w:tcW w:w="1854" w:type="dxa"/>
            <w:shd w:val="clear" w:color="auto" w:fill="538135"/>
          </w:tcPr>
          <w:p w14:paraId="3EBD5D9B" w14:textId="77777777" w:rsidR="004C1DB9" w:rsidRPr="00907361" w:rsidRDefault="004C1DB9" w:rsidP="004C1DB9">
            <w:pPr>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Estimate the angle measures</w:t>
            </w:r>
          </w:p>
        </w:tc>
      </w:tr>
      <w:tr w:rsidR="004C1DB9" w:rsidRPr="004C1DB9" w14:paraId="0D253655" w14:textId="77777777" w:rsidTr="00ED60E6">
        <w:trPr>
          <w:jc w:val="center"/>
        </w:trPr>
        <w:tc>
          <w:tcPr>
            <w:tcW w:w="1897" w:type="dxa"/>
          </w:tcPr>
          <w:p w14:paraId="425510D1" w14:textId="77777777" w:rsidR="004C1DB9" w:rsidRPr="004C1DB9" w:rsidRDefault="004C1DB9" w:rsidP="004C1DB9">
            <w:pPr>
              <w:rPr>
                <w:rFonts w:eastAsia="Calibri" w:cs="Times New Roman"/>
                <w:sz w:val="24"/>
                <w:szCs w:val="24"/>
              </w:rPr>
            </w:pPr>
            <w:r w:rsidRPr="004C1DB9">
              <w:rPr>
                <w:rFonts w:eastAsia="Calibri" w:cs="Times New Roman"/>
                <w:sz w:val="24"/>
                <w:szCs w:val="24"/>
              </w:rPr>
              <w:t>Complementary</w:t>
            </w:r>
          </w:p>
        </w:tc>
        <w:tc>
          <w:tcPr>
            <w:tcW w:w="3366" w:type="dxa"/>
          </w:tcPr>
          <w:p w14:paraId="5473026F" w14:textId="77777777" w:rsidR="004C1DB9" w:rsidRPr="004C1DB9" w:rsidRDefault="004C1DB9" w:rsidP="004C1DB9">
            <w:pPr>
              <w:rPr>
                <w:rFonts w:eastAsia="Calibri" w:cs="Times New Roman"/>
                <w:sz w:val="24"/>
                <w:szCs w:val="24"/>
              </w:rPr>
            </w:pPr>
          </w:p>
        </w:tc>
        <w:tc>
          <w:tcPr>
            <w:tcW w:w="1854" w:type="dxa"/>
          </w:tcPr>
          <w:p w14:paraId="5B314B5E" w14:textId="77777777" w:rsidR="004C1DB9" w:rsidRPr="004C1DB9" w:rsidRDefault="004C1DB9" w:rsidP="004C1DB9">
            <w:pPr>
              <w:rPr>
                <w:rFonts w:eastAsia="Calibri" w:cs="Times New Roman"/>
                <w:sz w:val="24"/>
                <w:szCs w:val="24"/>
              </w:rPr>
            </w:pPr>
          </w:p>
        </w:tc>
      </w:tr>
      <w:tr w:rsidR="004C1DB9" w:rsidRPr="004C1DB9" w14:paraId="7149E868" w14:textId="77777777" w:rsidTr="00ED60E6">
        <w:trPr>
          <w:jc w:val="center"/>
        </w:trPr>
        <w:tc>
          <w:tcPr>
            <w:tcW w:w="1897" w:type="dxa"/>
          </w:tcPr>
          <w:p w14:paraId="67A224E8" w14:textId="77777777" w:rsidR="004C1DB9" w:rsidRPr="004C1DB9" w:rsidRDefault="004C1DB9" w:rsidP="004C1DB9">
            <w:pPr>
              <w:rPr>
                <w:rFonts w:eastAsia="Calibri" w:cs="Times New Roman"/>
                <w:sz w:val="24"/>
                <w:szCs w:val="24"/>
              </w:rPr>
            </w:pPr>
            <w:r w:rsidRPr="004C1DB9">
              <w:rPr>
                <w:rFonts w:eastAsia="Calibri" w:cs="Times New Roman"/>
                <w:sz w:val="24"/>
                <w:szCs w:val="24"/>
              </w:rPr>
              <w:t>Supplementary</w:t>
            </w:r>
          </w:p>
        </w:tc>
        <w:tc>
          <w:tcPr>
            <w:tcW w:w="3366" w:type="dxa"/>
          </w:tcPr>
          <w:p w14:paraId="526EC3CD" w14:textId="77777777" w:rsidR="004C1DB9" w:rsidRPr="004C1DB9" w:rsidRDefault="004C1DB9" w:rsidP="004C1DB9">
            <w:pPr>
              <w:rPr>
                <w:rFonts w:eastAsia="Calibri" w:cs="Times New Roman"/>
                <w:sz w:val="24"/>
                <w:szCs w:val="24"/>
              </w:rPr>
            </w:pPr>
          </w:p>
        </w:tc>
        <w:tc>
          <w:tcPr>
            <w:tcW w:w="1854" w:type="dxa"/>
          </w:tcPr>
          <w:p w14:paraId="7E5A8269" w14:textId="77777777" w:rsidR="004C1DB9" w:rsidRPr="004C1DB9" w:rsidRDefault="004C1DB9" w:rsidP="004C1DB9">
            <w:pPr>
              <w:rPr>
                <w:rFonts w:eastAsia="Calibri" w:cs="Times New Roman"/>
                <w:sz w:val="24"/>
                <w:szCs w:val="24"/>
              </w:rPr>
            </w:pPr>
          </w:p>
        </w:tc>
      </w:tr>
      <w:tr w:rsidR="004C1DB9" w:rsidRPr="004C1DB9" w14:paraId="502A7BD1" w14:textId="77777777" w:rsidTr="00ED60E6">
        <w:trPr>
          <w:jc w:val="center"/>
        </w:trPr>
        <w:tc>
          <w:tcPr>
            <w:tcW w:w="1897" w:type="dxa"/>
          </w:tcPr>
          <w:p w14:paraId="3B65DE22" w14:textId="77777777" w:rsidR="004C1DB9" w:rsidRPr="004C1DB9" w:rsidRDefault="004C1DB9" w:rsidP="004C1DB9">
            <w:pPr>
              <w:rPr>
                <w:rFonts w:eastAsia="Calibri" w:cs="Times New Roman"/>
                <w:sz w:val="24"/>
                <w:szCs w:val="24"/>
              </w:rPr>
            </w:pPr>
            <w:r w:rsidRPr="004C1DB9">
              <w:rPr>
                <w:rFonts w:eastAsia="Calibri" w:cs="Times New Roman"/>
                <w:sz w:val="24"/>
                <w:szCs w:val="24"/>
              </w:rPr>
              <w:t>Adjacent</w:t>
            </w:r>
          </w:p>
        </w:tc>
        <w:tc>
          <w:tcPr>
            <w:tcW w:w="3366" w:type="dxa"/>
          </w:tcPr>
          <w:p w14:paraId="4E079E09" w14:textId="77777777" w:rsidR="004C1DB9" w:rsidRPr="004C1DB9" w:rsidRDefault="004C1DB9" w:rsidP="004C1DB9">
            <w:pPr>
              <w:rPr>
                <w:rFonts w:eastAsia="Calibri" w:cs="Times New Roman"/>
                <w:sz w:val="24"/>
                <w:szCs w:val="24"/>
              </w:rPr>
            </w:pPr>
          </w:p>
        </w:tc>
        <w:tc>
          <w:tcPr>
            <w:tcW w:w="1854" w:type="dxa"/>
          </w:tcPr>
          <w:p w14:paraId="15469763" w14:textId="77777777" w:rsidR="004C1DB9" w:rsidRPr="004C1DB9" w:rsidRDefault="004C1DB9" w:rsidP="004C1DB9">
            <w:pPr>
              <w:rPr>
                <w:rFonts w:eastAsia="Calibri" w:cs="Times New Roman"/>
                <w:sz w:val="24"/>
                <w:szCs w:val="24"/>
              </w:rPr>
            </w:pPr>
          </w:p>
        </w:tc>
      </w:tr>
      <w:tr w:rsidR="004C1DB9" w:rsidRPr="004C1DB9" w14:paraId="14004115" w14:textId="77777777" w:rsidTr="00ED60E6">
        <w:trPr>
          <w:jc w:val="center"/>
        </w:trPr>
        <w:tc>
          <w:tcPr>
            <w:tcW w:w="1897" w:type="dxa"/>
          </w:tcPr>
          <w:p w14:paraId="08DCEC60" w14:textId="77777777" w:rsidR="004C1DB9" w:rsidRPr="004C1DB9" w:rsidRDefault="004C1DB9" w:rsidP="004C1DB9">
            <w:pPr>
              <w:rPr>
                <w:rFonts w:eastAsia="Calibri" w:cs="Times New Roman"/>
                <w:sz w:val="24"/>
                <w:szCs w:val="24"/>
              </w:rPr>
            </w:pPr>
            <w:r w:rsidRPr="004C1DB9">
              <w:rPr>
                <w:rFonts w:eastAsia="Calibri" w:cs="Times New Roman"/>
                <w:sz w:val="24"/>
                <w:szCs w:val="24"/>
              </w:rPr>
              <w:t>Vertical</w:t>
            </w:r>
          </w:p>
        </w:tc>
        <w:tc>
          <w:tcPr>
            <w:tcW w:w="3366" w:type="dxa"/>
          </w:tcPr>
          <w:p w14:paraId="1E64E47C" w14:textId="77777777" w:rsidR="004C1DB9" w:rsidRPr="004C1DB9" w:rsidRDefault="004C1DB9" w:rsidP="004C1DB9">
            <w:pPr>
              <w:rPr>
                <w:rFonts w:eastAsia="Calibri" w:cs="Times New Roman"/>
                <w:sz w:val="24"/>
                <w:szCs w:val="24"/>
              </w:rPr>
            </w:pPr>
          </w:p>
        </w:tc>
        <w:tc>
          <w:tcPr>
            <w:tcW w:w="1854" w:type="dxa"/>
          </w:tcPr>
          <w:p w14:paraId="1F9E3913" w14:textId="77777777" w:rsidR="004C1DB9" w:rsidRPr="004C1DB9" w:rsidRDefault="004C1DB9" w:rsidP="004C1DB9">
            <w:pPr>
              <w:rPr>
                <w:rFonts w:eastAsia="Calibri" w:cs="Times New Roman"/>
                <w:sz w:val="24"/>
                <w:szCs w:val="24"/>
              </w:rPr>
            </w:pPr>
          </w:p>
        </w:tc>
      </w:tr>
    </w:tbl>
    <w:p w14:paraId="68CD786D" w14:textId="77777777" w:rsidR="004C1DB9" w:rsidRPr="004C1DB9" w:rsidRDefault="004C1DB9" w:rsidP="004C1DB9">
      <w:pPr>
        <w:spacing w:after="0" w:line="240" w:lineRule="auto"/>
        <w:rPr>
          <w:rFonts w:eastAsia="Calibri" w:cs="Times New Roman"/>
          <w:sz w:val="24"/>
          <w:szCs w:val="24"/>
        </w:rPr>
      </w:pPr>
    </w:p>
    <w:p w14:paraId="2D91D779" w14:textId="77777777" w:rsidR="004C1DB9" w:rsidRPr="004C1DB9" w:rsidRDefault="004C1DB9" w:rsidP="004C1DB9">
      <w:pPr>
        <w:spacing w:after="0" w:line="240" w:lineRule="auto"/>
        <w:rPr>
          <w:rFonts w:eastAsia="Calibri" w:cs="Times New Roman"/>
          <w:i/>
          <w:sz w:val="24"/>
          <w:szCs w:val="24"/>
        </w:rPr>
      </w:pPr>
      <w:r w:rsidRPr="004C1DB9">
        <w:rPr>
          <w:rFonts w:eastAsia="Calibri" w:cs="Times New Roman"/>
          <w:i/>
          <w:sz w:val="24"/>
          <w:szCs w:val="24"/>
        </w:rPr>
        <w:t>Instructional Task 2 (MTR.4.1)</w:t>
      </w:r>
    </w:p>
    <w:p w14:paraId="4F0409AF" w14:textId="77777777" w:rsidR="004C1DB9" w:rsidRPr="004C1DB9" w:rsidRDefault="004C1DB9" w:rsidP="004C1DB9">
      <w:pPr>
        <w:spacing w:after="0" w:line="240" w:lineRule="auto"/>
        <w:ind w:left="360"/>
        <w:rPr>
          <w:rFonts w:eastAsia="Calibri" w:cs="Times New Roman"/>
          <w:sz w:val="24"/>
          <w:szCs w:val="24"/>
        </w:rPr>
      </w:pPr>
      <w:r w:rsidRPr="004C1DB9">
        <w:rPr>
          <w:rFonts w:eastAsia="Calibri" w:cs="Times New Roman"/>
          <w:sz w:val="24"/>
          <w:szCs w:val="24"/>
        </w:rPr>
        <w:t>Determine if each of the following statements is always true, sometimes true or never true.  For each statement that you chose as “sometimes true”, provide an example and non-example.</w:t>
      </w:r>
    </w:p>
    <w:p w14:paraId="68F45869" w14:textId="0B83F473" w:rsidR="004C1DB9" w:rsidRPr="004C1DB9" w:rsidRDefault="004C1DB9" w:rsidP="005E79F4">
      <w:pPr>
        <w:numPr>
          <w:ilvl w:val="0"/>
          <w:numId w:val="118"/>
        </w:numPr>
        <w:spacing w:after="0" w:line="240" w:lineRule="auto"/>
        <w:contextualSpacing/>
        <w:rPr>
          <w:rFonts w:eastAsia="Calibri" w:cs="Times New Roman"/>
          <w:sz w:val="24"/>
          <w:szCs w:val="24"/>
        </w:rPr>
      </w:pPr>
      <w:r w:rsidRPr="004C1DB9">
        <w:rPr>
          <w:rFonts w:eastAsia="Calibri" w:cs="Times New Roman"/>
          <w:sz w:val="24"/>
          <w:szCs w:val="24"/>
        </w:rPr>
        <w:t xml:space="preserve">The sum of the measures of two supplementary angles is </w:t>
      </w:r>
      <m:oMath>
        <m:r>
          <w:rPr>
            <w:rFonts w:ascii="Cambria Math" w:eastAsia="Calibri" w:hAnsi="Cambria Math" w:cs="Times New Roman"/>
            <w:sz w:val="24"/>
            <w:szCs w:val="24"/>
          </w:rPr>
          <m:t>180°</m:t>
        </m:r>
      </m:oMath>
      <w:r w:rsidRPr="004C1DB9">
        <w:rPr>
          <w:rFonts w:eastAsia="Calibri" w:cs="Times New Roman"/>
          <w:sz w:val="24"/>
          <w:szCs w:val="24"/>
        </w:rPr>
        <w:t>.</w:t>
      </w:r>
    </w:p>
    <w:p w14:paraId="00F0AC2F" w14:textId="6045A4B6" w:rsidR="004C1DB9" w:rsidRPr="004C1DB9" w:rsidRDefault="004C1DB9" w:rsidP="005E79F4">
      <w:pPr>
        <w:numPr>
          <w:ilvl w:val="0"/>
          <w:numId w:val="118"/>
        </w:numPr>
        <w:spacing w:after="0" w:line="240" w:lineRule="auto"/>
        <w:contextualSpacing/>
        <w:rPr>
          <w:rFonts w:eastAsia="Calibri" w:cs="Times New Roman"/>
          <w:sz w:val="24"/>
          <w:szCs w:val="24"/>
        </w:rPr>
      </w:pPr>
      <w:r w:rsidRPr="004C1DB9">
        <w:rPr>
          <w:rFonts w:eastAsia="Calibri" w:cs="Times New Roman"/>
          <w:sz w:val="24"/>
          <w:szCs w:val="24"/>
        </w:rPr>
        <w:t>Vertical angles are also adjacent angles.</w:t>
      </w:r>
    </w:p>
    <w:p w14:paraId="2C0A3A1A" w14:textId="6ACCB826" w:rsidR="004C1DB9" w:rsidRPr="004C1DB9" w:rsidRDefault="004C1DB9" w:rsidP="005E79F4">
      <w:pPr>
        <w:numPr>
          <w:ilvl w:val="0"/>
          <w:numId w:val="118"/>
        </w:numPr>
        <w:spacing w:after="0" w:line="240" w:lineRule="auto"/>
        <w:contextualSpacing/>
        <w:rPr>
          <w:rFonts w:eastAsia="Calibri" w:cs="Times New Roman"/>
          <w:sz w:val="24"/>
          <w:szCs w:val="24"/>
        </w:rPr>
      </w:pPr>
      <w:r w:rsidRPr="004C1DB9">
        <w:rPr>
          <w:rFonts w:eastAsia="Calibri" w:cs="Times New Roman"/>
          <w:sz w:val="24"/>
          <w:szCs w:val="24"/>
        </w:rPr>
        <w:t>Two adjacent angles are complementary.</w:t>
      </w:r>
    </w:p>
    <w:p w14:paraId="0314FDE0" w14:textId="4AC1886F" w:rsidR="00D8256C" w:rsidRPr="004C1DB9" w:rsidRDefault="004C1DB9" w:rsidP="005E79F4">
      <w:pPr>
        <w:numPr>
          <w:ilvl w:val="0"/>
          <w:numId w:val="118"/>
        </w:numPr>
        <w:spacing w:after="0" w:line="240" w:lineRule="auto"/>
        <w:contextualSpacing/>
        <w:rPr>
          <w:rFonts w:eastAsia="Calibri" w:cs="Times New Roman"/>
          <w:sz w:val="24"/>
          <w:szCs w:val="24"/>
        </w:rPr>
      </w:pPr>
      <w:r w:rsidRPr="004C1DB9">
        <w:rPr>
          <w:rFonts w:eastAsia="Calibri" w:cs="Times New Roman"/>
          <w:sz w:val="24"/>
          <w:szCs w:val="24"/>
        </w:rPr>
        <w:t>If two lines intersect, each pair of vertical angles are complementary.</w:t>
      </w:r>
    </w:p>
    <w:p w14:paraId="575C1E90" w14:textId="77777777" w:rsidR="00D8256C" w:rsidRPr="00BB2AFC" w:rsidRDefault="00D8256C" w:rsidP="00E412F3">
      <w:pPr>
        <w:widowControl w:val="0"/>
        <w:spacing w:after="0" w:line="240" w:lineRule="auto"/>
        <w:rPr>
          <w:rFonts w:eastAsia="Times New Roman" w:cs="Times New Roman"/>
          <w:sz w:val="24"/>
          <w:szCs w:val="24"/>
        </w:rPr>
      </w:pPr>
    </w:p>
    <w:p w14:paraId="040D7042" w14:textId="77777777" w:rsidR="00D8256C" w:rsidRPr="00BB2AFC" w:rsidRDefault="00D8256C" w:rsidP="00D8256C">
      <w:pPr>
        <w:pStyle w:val="GeometricReasoningGRHeading"/>
      </w:pPr>
      <w:r w:rsidRPr="00BB2AFC">
        <w:t>Instructional Items </w:t>
      </w:r>
    </w:p>
    <w:p w14:paraId="70698B36" w14:textId="77777777" w:rsidR="00F735A9" w:rsidRPr="00F735A9" w:rsidRDefault="00D8256C" w:rsidP="00F735A9">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1C0E8A9C" w14:textId="7179815A" w:rsidR="00F735A9" w:rsidRPr="00F735A9" w:rsidRDefault="00F735A9" w:rsidP="00051EAD">
      <w:pPr>
        <w:spacing w:after="0" w:line="240" w:lineRule="auto"/>
        <w:ind w:left="360"/>
        <w:textAlignment w:val="baseline"/>
        <w:rPr>
          <w:rFonts w:eastAsia="Calibri" w:cs="Times New Roman"/>
          <w:iCs/>
          <w:sz w:val="24"/>
          <w:szCs w:val="24"/>
        </w:rPr>
      </w:pPr>
      <w:r w:rsidRPr="00F735A9">
        <w:rPr>
          <w:rFonts w:eastAsia="Calibri" w:cs="Times New Roman"/>
          <w:iCs/>
          <w:sz w:val="24"/>
          <w:szCs w:val="24"/>
        </w:rPr>
        <w:t>The measure of angle 6 is 43˚ and the measure of angle 7 is 82˚.  What is the measure of</w:t>
      </w:r>
      <w:r w:rsidR="00051EAD">
        <w:rPr>
          <w:rFonts w:eastAsia="Calibri" w:cs="Times New Roman"/>
          <w:iCs/>
          <w:sz w:val="24"/>
          <w:szCs w:val="24"/>
        </w:rPr>
        <w:t xml:space="preserve"> </w:t>
      </w:r>
      <w:r w:rsidRPr="00F735A9">
        <w:rPr>
          <w:rFonts w:eastAsia="Calibri" w:cs="Times New Roman"/>
          <w:iCs/>
          <w:sz w:val="24"/>
          <w:szCs w:val="24"/>
        </w:rPr>
        <w:t>angle 1?</w:t>
      </w:r>
    </w:p>
    <w:p w14:paraId="178DD0D6" w14:textId="41E5AECA" w:rsidR="00D8256C" w:rsidRDefault="00CB4FF7" w:rsidP="00F735A9">
      <w:pPr>
        <w:spacing w:after="0" w:line="240" w:lineRule="auto"/>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noProof/>
        </w:rPr>
        <w:drawing>
          <wp:inline distT="0" distB="0" distL="0" distR="0" wp14:anchorId="236F4E2E" wp14:editId="412CAA43">
            <wp:extent cx="1391920" cy="914400"/>
            <wp:effectExtent l="0" t="0" r="0" b="0"/>
            <wp:docPr id="1501443989" name="Picture 1" descr="A diagram of 3 intersecting lines forming angles 1, 2, 3, 4, 5, and 6. Angles 3 and 4 equal angle 7. Angle 6 is vertical to angle 3. Angle 1 is vertical to ang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43989" name="Picture 1" descr="A diagram of 3 intersecting lines forming angles 1, 2, 3, 4, 5, and 6. Angles 3 and 4 equal angle 7. Angle 6 is vertical to angle 3. Angle 1 is vertical to angle 1."/>
                    <pic:cNvPicPr/>
                  </pic:nvPicPr>
                  <pic:blipFill>
                    <a:blip r:embed="rId134"/>
                    <a:stretch>
                      <a:fillRect/>
                    </a:stretch>
                  </pic:blipFill>
                  <pic:spPr>
                    <a:xfrm>
                      <a:off x="0" y="0"/>
                      <a:ext cx="1391920" cy="914400"/>
                    </a:xfrm>
                    <a:prstGeom prst="rect">
                      <a:avLst/>
                    </a:prstGeom>
                  </pic:spPr>
                </pic:pic>
              </a:graphicData>
            </a:graphic>
          </wp:inline>
        </w:drawing>
      </w:r>
    </w:p>
    <w:p w14:paraId="606A727B" w14:textId="77777777" w:rsidR="00E412F3" w:rsidRPr="00BB2AFC" w:rsidRDefault="00E412F3" w:rsidP="00F735A9">
      <w:pPr>
        <w:spacing w:after="0" w:line="240" w:lineRule="auto"/>
        <w:textAlignment w:val="baseline"/>
        <w:rPr>
          <w:rFonts w:eastAsia="Times New Roman" w:cs="Times New Roman"/>
          <w:sz w:val="24"/>
          <w:szCs w:val="24"/>
        </w:rPr>
      </w:pPr>
    </w:p>
    <w:p w14:paraId="0FA518D0" w14:textId="77777777" w:rsidR="001B4421" w:rsidRPr="001B4421" w:rsidRDefault="00D8256C" w:rsidP="001B4421">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2</w:t>
      </w:r>
    </w:p>
    <w:p w14:paraId="4BB59803" w14:textId="77777777" w:rsidR="001B4421" w:rsidRPr="001B4421" w:rsidRDefault="001B4421" w:rsidP="001B4421">
      <w:pPr>
        <w:spacing w:after="0" w:line="240" w:lineRule="auto"/>
        <w:ind w:left="360"/>
        <w:rPr>
          <w:rFonts w:cs="Times New Roman"/>
          <w:sz w:val="24"/>
          <w:szCs w:val="24"/>
        </w:rPr>
      </w:pPr>
      <w:r w:rsidRPr="001B4421">
        <w:rPr>
          <w:rFonts w:cs="Times New Roman"/>
          <w:sz w:val="24"/>
          <w:szCs w:val="24"/>
        </w:rPr>
        <w:t>The measure of angle 1 is 12 more than the measure of angle 2. What is the degree measure of angle 3?</w:t>
      </w:r>
    </w:p>
    <w:p w14:paraId="2C577A09" w14:textId="37D16552" w:rsidR="00D8256C" w:rsidRPr="00EA4CD4" w:rsidRDefault="00D8256C" w:rsidP="001B4421">
      <w:pPr>
        <w:spacing w:after="0" w:line="240" w:lineRule="auto"/>
        <w:textAlignment w:val="baseline"/>
        <w:rPr>
          <w:rFonts w:eastAsia="Calibri" w:cs="Times New Roman"/>
          <w:bCs/>
          <w:sz w:val="24"/>
          <w:szCs w:val="24"/>
        </w:rPr>
      </w:pPr>
      <w:r>
        <w:rPr>
          <w:rFonts w:eastAsia="Calibri" w:cs="Times New Roman"/>
          <w:bCs/>
          <w:sz w:val="24"/>
          <w:szCs w:val="24"/>
        </w:rPr>
        <w:tab/>
      </w:r>
      <w:r w:rsidR="001259FF">
        <w:rPr>
          <w:rFonts w:eastAsia="Calibri" w:cs="Times New Roman"/>
          <w:bCs/>
          <w:sz w:val="24"/>
          <w:szCs w:val="24"/>
        </w:rPr>
        <w:tab/>
      </w:r>
      <w:r w:rsidR="001259FF">
        <w:rPr>
          <w:rFonts w:eastAsia="Calibri" w:cs="Times New Roman"/>
          <w:bCs/>
          <w:sz w:val="24"/>
          <w:szCs w:val="24"/>
        </w:rPr>
        <w:tab/>
      </w:r>
      <w:r w:rsidR="001259FF">
        <w:rPr>
          <w:rFonts w:eastAsia="Calibri" w:cs="Times New Roman"/>
          <w:bCs/>
          <w:sz w:val="24"/>
          <w:szCs w:val="24"/>
        </w:rPr>
        <w:tab/>
      </w:r>
      <w:r w:rsidR="001259FF">
        <w:rPr>
          <w:rFonts w:eastAsia="Calibri" w:cs="Times New Roman"/>
          <w:bCs/>
          <w:sz w:val="24"/>
          <w:szCs w:val="24"/>
        </w:rPr>
        <w:tab/>
      </w:r>
      <w:r w:rsidR="001259FF" w:rsidRPr="00D32A7E">
        <w:rPr>
          <w:rFonts w:cs="Times New Roman"/>
          <w:noProof/>
          <w:sz w:val="24"/>
          <w:szCs w:val="24"/>
        </w:rPr>
        <w:drawing>
          <wp:inline distT="0" distB="0" distL="0" distR="0" wp14:anchorId="7728C9D6" wp14:editId="2D3D891C">
            <wp:extent cx="1674421" cy="906211"/>
            <wp:effectExtent l="0" t="0" r="2540" b="8255"/>
            <wp:docPr id="1945410513" name="Picture 1945410513" descr="A diagram of lines &quot;l&quot; and &quot;m&quot; intersecting. Angles 1 and 2 are supplementary angles. Angle 3 is vertical to ang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10513" name="Picture 1945410513" descr="A diagram of lines &quot;l&quot; and &quot;m&quot; intersecting. Angles 1 and 2 are supplementary angles. Angle 3 is vertical to angle 1."/>
                    <pic:cNvPicPr/>
                  </pic:nvPicPr>
                  <pic:blipFill>
                    <a:blip r:embed="rId135">
                      <a:grayscl/>
                      <a:extLst>
                        <a:ext uri="{28A0092B-C50C-407E-A947-70E740481C1C}">
                          <a14:useLocalDpi xmlns:a14="http://schemas.microsoft.com/office/drawing/2010/main" val="0"/>
                        </a:ext>
                      </a:extLst>
                    </a:blip>
                    <a:stretch>
                      <a:fillRect/>
                    </a:stretch>
                  </pic:blipFill>
                  <pic:spPr>
                    <a:xfrm>
                      <a:off x="0" y="0"/>
                      <a:ext cx="1693255" cy="916404"/>
                    </a:xfrm>
                    <a:prstGeom prst="rect">
                      <a:avLst/>
                    </a:prstGeom>
                  </pic:spPr>
                </pic:pic>
              </a:graphicData>
            </a:graphic>
          </wp:inline>
        </w:drawing>
      </w:r>
    </w:p>
    <w:p w14:paraId="32F17B99" w14:textId="77777777" w:rsidR="00D8256C" w:rsidRPr="00DF6981" w:rsidRDefault="00D8256C" w:rsidP="00D8256C">
      <w:pPr>
        <w:spacing w:after="0" w:line="240" w:lineRule="auto"/>
        <w:rPr>
          <w:rFonts w:cs="Times New Roman"/>
          <w:sz w:val="24"/>
          <w:szCs w:val="24"/>
        </w:rPr>
      </w:pPr>
    </w:p>
    <w:p w14:paraId="48E8A5F4" w14:textId="77777777" w:rsidR="00051EAD" w:rsidRPr="00051EAD" w:rsidRDefault="00D8256C" w:rsidP="00051EAD">
      <w:pPr>
        <w:spacing w:after="0" w:line="240" w:lineRule="auto"/>
        <w:textAlignment w:val="baseline"/>
        <w:rPr>
          <w:rFonts w:eastAsia="Times New Roman" w:cs="Times New Roman"/>
          <w:i/>
          <w:iCs/>
          <w:sz w:val="24"/>
          <w:szCs w:val="24"/>
        </w:rPr>
      </w:pPr>
      <w:r w:rsidRPr="00BB2AFC">
        <w:rPr>
          <w:rFonts w:eastAsia="Times New Roman" w:cs="Times New Roman"/>
          <w:i/>
          <w:sz w:val="24"/>
          <w:szCs w:val="24"/>
        </w:rPr>
        <w:t xml:space="preserve">Instructional Item </w:t>
      </w:r>
      <w:r>
        <w:rPr>
          <w:rFonts w:eastAsia="Times New Roman" w:cs="Times New Roman"/>
          <w:i/>
          <w:sz w:val="24"/>
          <w:szCs w:val="24"/>
        </w:rPr>
        <w:t>3</w:t>
      </w:r>
    </w:p>
    <w:p w14:paraId="590D4C76" w14:textId="77777777" w:rsidR="00051EAD" w:rsidRPr="008A5E13" w:rsidRDefault="00051EAD" w:rsidP="00051EAD">
      <w:pPr>
        <w:spacing w:after="0" w:line="240" w:lineRule="auto"/>
        <w:textAlignment w:val="baseline"/>
        <w:rPr>
          <w:rFonts w:eastAsia="Times New Roman" w:cs="Times New Roman"/>
          <w:sz w:val="24"/>
          <w:szCs w:val="24"/>
        </w:rPr>
      </w:pPr>
      <w:r w:rsidRPr="008A5E13">
        <w:rPr>
          <w:rFonts w:eastAsia="Times New Roman" w:cs="Times New Roman"/>
          <w:i/>
          <w:iCs/>
          <w:sz w:val="24"/>
          <w:szCs w:val="24"/>
        </w:rPr>
        <w:t xml:space="preserve">     </w:t>
      </w:r>
      <w:r w:rsidRPr="008A5E13">
        <w:rPr>
          <w:rFonts w:eastAsia="Times New Roman" w:cs="Times New Roman"/>
          <w:sz w:val="24"/>
          <w:szCs w:val="24"/>
        </w:rPr>
        <w:t xml:space="preserve">If two angles are supplementary, and one angle is represented as </w:t>
      </w:r>
      <w:r w:rsidRPr="008A5E13">
        <w:rPr>
          <w:rFonts w:eastAsia="Times New Roman" w:cs="Times New Roman"/>
          <w:i/>
          <w:iCs/>
          <w:sz w:val="24"/>
          <w:szCs w:val="24"/>
        </w:rPr>
        <w:t>x</w:t>
      </w:r>
      <w:r w:rsidRPr="008A5E13">
        <w:rPr>
          <w:rFonts w:eastAsia="Times New Roman" w:cs="Times New Roman"/>
          <w:sz w:val="24"/>
          <w:szCs w:val="24"/>
        </w:rPr>
        <w:t>, how could you describe</w:t>
      </w:r>
    </w:p>
    <w:p w14:paraId="203357BC" w14:textId="13E15410" w:rsidR="00051EAD" w:rsidRPr="008A5E13" w:rsidRDefault="00051EAD" w:rsidP="00051EAD">
      <w:pPr>
        <w:spacing w:after="0" w:line="240" w:lineRule="auto"/>
        <w:textAlignment w:val="baseline"/>
        <w:rPr>
          <w:rFonts w:eastAsia="Times New Roman" w:cs="Times New Roman"/>
          <w:sz w:val="24"/>
          <w:szCs w:val="24"/>
        </w:rPr>
      </w:pPr>
      <w:r w:rsidRPr="008A5E13">
        <w:rPr>
          <w:rFonts w:eastAsia="Times New Roman" w:cs="Times New Roman"/>
          <w:sz w:val="24"/>
          <w:szCs w:val="24"/>
        </w:rPr>
        <w:t xml:space="preserve">     the other angles using x?</w:t>
      </w:r>
    </w:p>
    <w:p w14:paraId="604C74D0" w14:textId="6CB995D2" w:rsidR="00D8256C" w:rsidRPr="00BB2AFC" w:rsidRDefault="00D8256C" w:rsidP="00051EAD">
      <w:pPr>
        <w:spacing w:after="0" w:line="240" w:lineRule="auto"/>
        <w:textAlignment w:val="baseline"/>
        <w:rPr>
          <w:rFonts w:eastAsia="Times New Roman" w:cs="Times New Roman"/>
          <w:i/>
          <w:sz w:val="24"/>
          <w:szCs w:val="24"/>
        </w:rPr>
      </w:pPr>
    </w:p>
    <w:p w14:paraId="313772E8" w14:textId="600A480B" w:rsidR="001B6F34" w:rsidRPr="008A5E13" w:rsidRDefault="00D8256C" w:rsidP="008A5E13">
      <w:pPr>
        <w:pStyle w:val="Style4"/>
      </w:pPr>
      <w:r w:rsidRPr="00BB2AFC">
        <w:t>*The strategies, tasks and items included in the B1G-M are examples and should not be considered comprehensive.</w:t>
      </w:r>
    </w:p>
    <w:p w14:paraId="7D903A67" w14:textId="77777777" w:rsidR="00D8256C" w:rsidRDefault="00D8256C" w:rsidP="00496CCD">
      <w:pPr>
        <w:pStyle w:val="Normal11"/>
      </w:pPr>
    </w:p>
    <w:p w14:paraId="211D7CC1" w14:textId="19DFB8E2" w:rsidR="00D8256C" w:rsidRDefault="00D8256C" w:rsidP="00D8256C">
      <w:pPr>
        <w:pStyle w:val="Heading3"/>
      </w:pPr>
      <w:bookmarkStart w:id="71" w:name="_MA.8.GR.1.5"/>
      <w:bookmarkEnd w:id="71"/>
      <w:r w:rsidRPr="006B6BAE">
        <w:t>MA</w:t>
      </w:r>
      <w:r>
        <w:t>.</w:t>
      </w:r>
      <w:r w:rsidR="006E1DC0">
        <w:t>8</w:t>
      </w:r>
      <w:r>
        <w:t>.GR</w:t>
      </w:r>
      <w:r w:rsidRPr="006B6BAE">
        <w:t>.1.</w:t>
      </w:r>
      <w:r>
        <w:t>5</w:t>
      </w:r>
    </w:p>
    <w:p w14:paraId="0347AAFE" w14:textId="77777777" w:rsidR="00D8256C" w:rsidRPr="00DF6981" w:rsidRDefault="00D8256C" w:rsidP="00496CCD">
      <w:pPr>
        <w:pStyle w:val="Normal11"/>
        <w:rPr>
          <w:sz w:val="24"/>
          <w:szCs w:val="24"/>
        </w:rPr>
      </w:pPr>
    </w:p>
    <w:p w14:paraId="6F77928F" w14:textId="77777777" w:rsidR="00D8256C" w:rsidRPr="00BB2AFC" w:rsidRDefault="00D8256C" w:rsidP="00D8256C">
      <w:pPr>
        <w:pStyle w:val="GeometricReasoningGRHeading"/>
      </w:pPr>
      <w:r w:rsidRPr="00BB2AFC">
        <w:t>Benchmark</w:t>
      </w:r>
    </w:p>
    <w:p w14:paraId="593E724F" w14:textId="5FD8F0B6" w:rsidR="00D8256C" w:rsidRPr="00BB2AFC" w:rsidRDefault="00D8256C" w:rsidP="00D8256C">
      <w:pPr>
        <w:pStyle w:val="Style3"/>
      </w:pPr>
      <w:r w:rsidRPr="00BB2AFC">
        <w:t>MA</w:t>
      </w:r>
      <w:r>
        <w:t>.</w:t>
      </w:r>
      <w:r w:rsidR="006E1DC0">
        <w:t>8</w:t>
      </w:r>
      <w:r>
        <w:t>.GR</w:t>
      </w:r>
      <w:r w:rsidRPr="00BB2AFC">
        <w:t>.1.</w:t>
      </w:r>
      <w:r>
        <w:t>5</w:t>
      </w:r>
      <w:r w:rsidRPr="00BB2AFC">
        <w:tab/>
      </w:r>
      <w:r w:rsidR="00B64981" w:rsidRPr="00B64981">
        <w:rPr>
          <w:color w:val="000000"/>
        </w:rPr>
        <w:t>Solve problems involving the relationships of interior and exterior angles of a triangle.</w:t>
      </w:r>
    </w:p>
    <w:p w14:paraId="60758DB8" w14:textId="77777777" w:rsidR="00DF6981" w:rsidRDefault="00DF6981">
      <w:pPr>
        <w:rPr>
          <w:rFonts w:eastAsia="Times New Roman" w:cs="Times New Roman"/>
          <w:u w:val="single"/>
        </w:rPr>
      </w:pPr>
      <w:r>
        <w:rPr>
          <w:rFonts w:eastAsia="Times New Roman" w:cs="Times New Roman"/>
          <w:u w:val="single"/>
        </w:rPr>
        <w:br w:type="page"/>
      </w:r>
    </w:p>
    <w:p w14:paraId="4BB422EE" w14:textId="31F00827" w:rsidR="00D8256C" w:rsidRPr="00262600" w:rsidRDefault="00D8256C" w:rsidP="00D8256C">
      <w:pPr>
        <w:spacing w:after="0" w:line="240" w:lineRule="auto"/>
        <w:rPr>
          <w:rFonts w:eastAsia="Times New Roman" w:cs="Times New Roman"/>
        </w:rPr>
      </w:pPr>
      <w:r w:rsidRPr="00262600">
        <w:rPr>
          <w:rFonts w:eastAsia="Times New Roman" w:cs="Times New Roman"/>
          <w:u w:val="single"/>
        </w:rPr>
        <w:lastRenderedPageBreak/>
        <w:t>Benchmark Clarifications:</w:t>
      </w:r>
    </w:p>
    <w:p w14:paraId="51A9B8B0" w14:textId="73CD891E" w:rsidR="00D8256C" w:rsidRDefault="00D8256C" w:rsidP="003244EE">
      <w:pPr>
        <w:spacing w:after="0" w:line="240" w:lineRule="auto"/>
        <w:rPr>
          <w:rFonts w:eastAsia="Calibri" w:cs="Times New Roman"/>
          <w:color w:val="000000"/>
        </w:rPr>
      </w:pPr>
      <w:r w:rsidRPr="00262600">
        <w:rPr>
          <w:rFonts w:eastAsia="Times New Roman" w:cs="Times New Roman"/>
          <w:i/>
        </w:rPr>
        <w:t>Clarification 1:</w:t>
      </w:r>
      <w:r w:rsidRPr="00262600">
        <w:rPr>
          <w:rFonts w:eastAsia="Times New Roman" w:cs="Times New Roman"/>
        </w:rPr>
        <w:t xml:space="preserve"> </w:t>
      </w:r>
      <w:r w:rsidR="003244EE" w:rsidRPr="00294EF8">
        <w:rPr>
          <w:rFonts w:eastAsia="Calibri" w:cs="Times New Roman"/>
          <w:color w:val="000000"/>
        </w:rPr>
        <w:t>Problems include using the Triangle Sum Theorem and representing angle measures as algebraic expressions.</w:t>
      </w:r>
    </w:p>
    <w:p w14:paraId="413612F1" w14:textId="77777777" w:rsidR="003244EE" w:rsidRPr="00BB2AFC" w:rsidRDefault="003244EE" w:rsidP="003244EE">
      <w:pPr>
        <w:spacing w:after="0" w:line="240" w:lineRule="auto"/>
        <w:rPr>
          <w:rFonts w:eastAsia="Times New Roman" w:cs="Times New Roman"/>
          <w:sz w:val="24"/>
          <w:szCs w:val="24"/>
        </w:rPr>
      </w:pPr>
    </w:p>
    <w:p w14:paraId="771F2448" w14:textId="7F2118D6" w:rsidR="00D8256C" w:rsidRPr="00BB2AFC" w:rsidRDefault="00D8256C" w:rsidP="00D8256C">
      <w:pPr>
        <w:pStyle w:val="GeometricReasoningGRHeading"/>
      </w:pPr>
      <w:r w:rsidRPr="00BB2AFC">
        <w:t>Connecting Benchmarks/Horizontal Alignment</w:t>
      </w:r>
    </w:p>
    <w:p w14:paraId="00BFD107" w14:textId="0755B847" w:rsidR="00D8256C" w:rsidRPr="00CA6188" w:rsidRDefault="00D8256C" w:rsidP="00DF6981">
      <w:pPr>
        <w:numPr>
          <w:ilvl w:val="0"/>
          <w:numId w:val="12"/>
        </w:numPr>
        <w:spacing w:after="0" w:line="240" w:lineRule="auto"/>
        <w:contextualSpacing/>
        <w:rPr>
          <w:rFonts w:eastAsiaTheme="minorEastAsia" w:cs="Times New Roman"/>
          <w:sz w:val="24"/>
          <w:szCs w:val="24"/>
        </w:rPr>
      </w:pPr>
      <w:r w:rsidRPr="00CA6188">
        <w:rPr>
          <w:rFonts w:eastAsiaTheme="minorEastAsia" w:cs="Times New Roman"/>
          <w:sz w:val="24"/>
          <w:szCs w:val="24"/>
        </w:rPr>
        <w:t>MA.</w:t>
      </w:r>
      <w:r w:rsidR="003244EE">
        <w:rPr>
          <w:rFonts w:eastAsiaTheme="minorEastAsia" w:cs="Times New Roman"/>
          <w:sz w:val="24"/>
          <w:szCs w:val="24"/>
        </w:rPr>
        <w:t>8.AR.2.1</w:t>
      </w:r>
    </w:p>
    <w:p w14:paraId="59C29830" w14:textId="77777777" w:rsidR="00D8256C" w:rsidRPr="00DF6981" w:rsidRDefault="00D8256C" w:rsidP="00DF6981">
      <w:pPr>
        <w:spacing w:after="0"/>
        <w:contextualSpacing/>
        <w:rPr>
          <w:rFonts w:eastAsia="Times New Roman" w:cs="Times New Roman"/>
          <w:sz w:val="24"/>
          <w:szCs w:val="24"/>
        </w:rPr>
      </w:pPr>
    </w:p>
    <w:p w14:paraId="19554E72" w14:textId="77777777" w:rsidR="00D8256C" w:rsidRPr="00BB2AFC" w:rsidRDefault="00D8256C" w:rsidP="00D8256C">
      <w:pPr>
        <w:pStyle w:val="GeometricReasoningGRHeading"/>
      </w:pPr>
      <w:r w:rsidRPr="00BB2AFC">
        <w:t>Terms from the K-12 Glossary </w:t>
      </w:r>
    </w:p>
    <w:p w14:paraId="334BC42B" w14:textId="618B7AA9" w:rsidR="00804871" w:rsidRPr="00804871" w:rsidRDefault="00804871" w:rsidP="00264599">
      <w:pPr>
        <w:numPr>
          <w:ilvl w:val="0"/>
          <w:numId w:val="15"/>
        </w:numPr>
        <w:spacing w:after="0" w:line="240" w:lineRule="auto"/>
        <w:textAlignment w:val="baseline"/>
        <w:rPr>
          <w:rFonts w:eastAsia="Times New Roman" w:cs="Times New Roman"/>
          <w:sz w:val="24"/>
          <w:szCs w:val="24"/>
        </w:rPr>
      </w:pPr>
      <w:r w:rsidRPr="00804871">
        <w:rPr>
          <w:rFonts w:eastAsia="Calibri" w:cs="Times New Roman"/>
          <w:bCs/>
          <w:sz w:val="24"/>
          <w:szCs w:val="24"/>
        </w:rPr>
        <w:t>Angle</w:t>
      </w:r>
      <w:r w:rsidRPr="00804871">
        <w:rPr>
          <w:rFonts w:eastAsia="Calibri"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p>
    <w:p w14:paraId="7CB17185" w14:textId="77777777" w:rsidR="00804871" w:rsidRPr="00F419EE" w:rsidRDefault="00804871" w:rsidP="00264599">
      <w:pPr>
        <w:widowControl w:val="0"/>
        <w:numPr>
          <w:ilvl w:val="0"/>
          <w:numId w:val="15"/>
        </w:numPr>
        <w:spacing w:after="0" w:line="240" w:lineRule="auto"/>
        <w:textAlignment w:val="baseline"/>
        <w:rPr>
          <w:rFonts w:eastAsia="Calibri" w:cs="Times New Roman"/>
          <w:color w:val="000000" w:themeColor="text1"/>
          <w:sz w:val="24"/>
          <w:szCs w:val="24"/>
        </w:rPr>
      </w:pPr>
      <w:r>
        <w:rPr>
          <w:rFonts w:cs="Times New Roman"/>
          <w:bCs/>
          <w:sz w:val="24"/>
          <w:szCs w:val="24"/>
        </w:rPr>
        <w:t>S</w:t>
      </w:r>
      <w:r w:rsidRPr="00BE2785">
        <w:rPr>
          <w:rFonts w:cs="Times New Roman"/>
          <w:bCs/>
          <w:sz w:val="24"/>
          <w:szCs w:val="24"/>
        </w:rPr>
        <w:t xml:space="preserve">upplementary </w:t>
      </w:r>
      <w:r>
        <w:rPr>
          <w:rFonts w:cs="Times New Roman"/>
          <w:bCs/>
          <w:sz w:val="24"/>
          <w:szCs w:val="24"/>
        </w:rPr>
        <w:t>A</w:t>
      </w:r>
      <w:r w:rsidRPr="00BE2785">
        <w:rPr>
          <w:rFonts w:cs="Times New Roman"/>
          <w:bCs/>
          <w:sz w:val="24"/>
          <w:szCs w:val="24"/>
        </w:rPr>
        <w:t>ngles</w:t>
      </w:r>
      <w:r>
        <w:rPr>
          <w:rFonts w:cs="Times New Roman"/>
          <w:bCs/>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p>
    <w:p w14:paraId="20B74E83" w14:textId="77777777" w:rsidR="00804871" w:rsidRPr="00804871" w:rsidRDefault="00804871" w:rsidP="00DF6981">
      <w:pPr>
        <w:spacing w:after="0" w:line="240" w:lineRule="auto"/>
        <w:textAlignment w:val="baseline"/>
        <w:rPr>
          <w:rFonts w:eastAsia="Times New Roman" w:cs="Times New Roman"/>
          <w:sz w:val="24"/>
          <w:szCs w:val="24"/>
        </w:rPr>
      </w:pPr>
    </w:p>
    <w:p w14:paraId="37E45403"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7B8C5E01" w14:textId="77777777" w:rsidTr="009142A3">
        <w:trPr>
          <w:trHeight w:val="300"/>
        </w:trPr>
        <w:tc>
          <w:tcPr>
            <w:tcW w:w="2498" w:type="pct"/>
            <w:shd w:val="clear" w:color="auto" w:fill="auto"/>
            <w:hideMark/>
          </w:tcPr>
          <w:p w14:paraId="4D77D7F9"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B1CE7D5" w14:textId="77777777" w:rsidR="00CC1BE9" w:rsidRPr="00796B7A" w:rsidRDefault="00CC1BE9" w:rsidP="00264599">
            <w:pPr>
              <w:pStyle w:val="ListParagraph"/>
              <w:numPr>
                <w:ilvl w:val="0"/>
                <w:numId w:val="11"/>
              </w:numPr>
              <w:contextualSpacing/>
              <w:textAlignment w:val="baseline"/>
              <w:rPr>
                <w:rFonts w:eastAsia="Times New Roman" w:cs="Times New Roman"/>
                <w:sz w:val="24"/>
                <w:szCs w:val="24"/>
              </w:rPr>
            </w:pPr>
            <w:r w:rsidRPr="67C8CF57">
              <w:rPr>
                <w:rFonts w:eastAsia="Calibri" w:cs="Times New Roman"/>
                <w:color w:val="000000" w:themeColor="text1"/>
                <w:sz w:val="24"/>
                <w:szCs w:val="24"/>
              </w:rPr>
              <w:t>MA.4.GR.1.2, MA.4.GR.1.3</w:t>
            </w:r>
          </w:p>
          <w:p w14:paraId="23942F77" w14:textId="7B207674" w:rsidR="00D8256C" w:rsidRPr="00CC1BE9" w:rsidRDefault="00CC1BE9"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color w:val="000000" w:themeColor="text1"/>
                <w:sz w:val="24"/>
                <w:szCs w:val="24"/>
              </w:rPr>
              <w:t>MA.5.GR.1.1</w:t>
            </w:r>
          </w:p>
        </w:tc>
        <w:tc>
          <w:tcPr>
            <w:tcW w:w="2502" w:type="pct"/>
            <w:shd w:val="clear" w:color="auto" w:fill="auto"/>
          </w:tcPr>
          <w:p w14:paraId="06EDB350"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807BA8C" w14:textId="666FE798" w:rsidR="00D8256C" w:rsidRPr="00CC1BE9" w:rsidRDefault="00D8256C" w:rsidP="00264599">
            <w:pPr>
              <w:pStyle w:val="ListParagraph"/>
              <w:widowControl/>
              <w:numPr>
                <w:ilvl w:val="0"/>
                <w:numId w:val="11"/>
              </w:numPr>
              <w:contextualSpacing/>
              <w:rPr>
                <w:rFonts w:cs="Times New Roman"/>
                <w:sz w:val="24"/>
                <w:szCs w:val="24"/>
              </w:rPr>
            </w:pPr>
            <w:r w:rsidRPr="30C71E48">
              <w:rPr>
                <w:rFonts w:eastAsia="Calibri" w:cs="Times New Roman"/>
                <w:sz w:val="24"/>
                <w:szCs w:val="24"/>
              </w:rPr>
              <w:t>MA.</w:t>
            </w:r>
            <w:r w:rsidR="00CC1BE9">
              <w:rPr>
                <w:rFonts w:eastAsia="Calibri" w:cs="Times New Roman"/>
                <w:sz w:val="24"/>
                <w:szCs w:val="24"/>
              </w:rPr>
              <w:t>912</w:t>
            </w:r>
            <w:r w:rsidRPr="30C71E48">
              <w:rPr>
                <w:rFonts w:eastAsia="Calibri" w:cs="Times New Roman"/>
                <w:sz w:val="24"/>
                <w:szCs w:val="24"/>
              </w:rPr>
              <w:t>.GR.</w:t>
            </w:r>
            <w:r w:rsidR="00CC1BE9">
              <w:rPr>
                <w:rFonts w:eastAsia="Calibri" w:cs="Times New Roman"/>
                <w:sz w:val="24"/>
                <w:szCs w:val="24"/>
              </w:rPr>
              <w:t>1.3</w:t>
            </w:r>
          </w:p>
        </w:tc>
      </w:tr>
    </w:tbl>
    <w:p w14:paraId="52FF41B3" w14:textId="77777777" w:rsidR="00D8256C" w:rsidRPr="00DF6981" w:rsidRDefault="00D8256C" w:rsidP="00D8256C">
      <w:pPr>
        <w:spacing w:after="0"/>
        <w:rPr>
          <w:sz w:val="24"/>
          <w:szCs w:val="24"/>
        </w:rPr>
      </w:pPr>
    </w:p>
    <w:p w14:paraId="25885B40" w14:textId="5BF0D4B1" w:rsidR="00D8256C" w:rsidRPr="00BB2AFC" w:rsidRDefault="00D8256C" w:rsidP="00D8256C">
      <w:pPr>
        <w:pStyle w:val="GeometricReasoningGRHeading"/>
      </w:pPr>
      <w:r w:rsidRPr="00BB2AFC">
        <w:t>Purpose and Instructional Strategies</w:t>
      </w:r>
    </w:p>
    <w:p w14:paraId="56635F9B" w14:textId="411C7A9E" w:rsidR="00CD1DF1" w:rsidRPr="00CD1DF1" w:rsidRDefault="00CD1DF1" w:rsidP="00CD1DF1">
      <w:pPr>
        <w:spacing w:after="0" w:line="240" w:lineRule="auto"/>
        <w:contextualSpacing/>
        <w:rPr>
          <w:rFonts w:cs="Times New Roman"/>
          <w:sz w:val="24"/>
          <w:szCs w:val="24"/>
        </w:rPr>
      </w:pPr>
      <w:r w:rsidRPr="00CD1DF1">
        <w:rPr>
          <w:rFonts w:eastAsia="Calibri" w:cs="Times New Roman"/>
          <w:sz w:val="24"/>
          <w:szCs w:val="24"/>
        </w:rPr>
        <w:t xml:space="preserve">In </w:t>
      </w:r>
      <w:r w:rsidR="00F3019F" w:rsidRPr="001E61F9">
        <w:rPr>
          <w:rFonts w:eastAsia="Calibri" w:cs="Times New Roman"/>
          <w:sz w:val="24"/>
          <w:szCs w:val="24"/>
        </w:rPr>
        <w:t xml:space="preserve">elementary mathematics, students used angle measures as an attribute of two-dimensional figures and identified and classified angles as acute, right, obtuse, straight and reflex. In grade 7 accelerated, students solve problems involving the interior and exterior angles of a triangle. In Geometry, the work in this benchmark will be extended to proving relationships and theorems about </w:t>
      </w:r>
      <w:r w:rsidRPr="00CD1DF1">
        <w:rPr>
          <w:rFonts w:eastAsia="Calibri" w:cs="Times New Roman"/>
          <w:sz w:val="24"/>
          <w:szCs w:val="24"/>
        </w:rPr>
        <w:t>triangles.</w:t>
      </w:r>
    </w:p>
    <w:p w14:paraId="3D57AE3A" w14:textId="77777777" w:rsidR="00CD1DF1" w:rsidRPr="00CD1DF1" w:rsidRDefault="00CD1DF1" w:rsidP="00264599">
      <w:pPr>
        <w:numPr>
          <w:ilvl w:val="0"/>
          <w:numId w:val="52"/>
        </w:numPr>
        <w:spacing w:after="0" w:line="240" w:lineRule="auto"/>
        <w:contextualSpacing/>
        <w:rPr>
          <w:rFonts w:eastAsia="Calibri" w:cs="Times New Roman"/>
          <w:sz w:val="24"/>
          <w:szCs w:val="24"/>
        </w:rPr>
      </w:pPr>
      <w:r w:rsidRPr="00CD1DF1">
        <w:rPr>
          <w:rFonts w:eastAsia="Calibri" w:cs="Times New Roman"/>
          <w:sz w:val="24"/>
          <w:szCs w:val="24"/>
        </w:rPr>
        <w:t>Students should explore the concept before being provided with the theorem. Once conceptual understanding is developed, students can use numerical equations to solve problems involving finding missing interior or exterior angles. From there, students should develop algebraic equations to solve for both missing angle measurements as well as variables.</w:t>
      </w:r>
    </w:p>
    <w:p w14:paraId="67C3B6A4" w14:textId="106DD857" w:rsidR="00CD1DF1" w:rsidRPr="00CD1DF1" w:rsidRDefault="00CD1DF1" w:rsidP="00264599">
      <w:pPr>
        <w:numPr>
          <w:ilvl w:val="0"/>
          <w:numId w:val="52"/>
        </w:numPr>
        <w:spacing w:after="0" w:line="240" w:lineRule="auto"/>
        <w:contextualSpacing/>
        <w:rPr>
          <w:rFonts w:eastAsia="Calibri" w:cs="Times New Roman"/>
          <w:sz w:val="24"/>
          <w:szCs w:val="24"/>
        </w:rPr>
      </w:pPr>
      <w:r w:rsidRPr="00CD1DF1">
        <w:rPr>
          <w:rFonts w:eastAsia="Calibri" w:cs="Times New Roman"/>
          <w:sz w:val="24"/>
          <w:szCs w:val="24"/>
        </w:rPr>
        <w:t>Instruction includes students exploring and using deductive reasoning to determine relationships that exist between angle sums and exterior angle sums of triangles. Students should construct various triangles and find the measures of both the interior and exterior angles. Applying knowledge of these relationships, students can use deductive reasoning to find the measure of any missing angles.</w:t>
      </w:r>
    </w:p>
    <w:p w14:paraId="5A42AE08" w14:textId="61114D35" w:rsidR="00CD1DF1" w:rsidRPr="00CD1DF1" w:rsidRDefault="00CD1DF1" w:rsidP="00264599">
      <w:pPr>
        <w:numPr>
          <w:ilvl w:val="0"/>
          <w:numId w:val="52"/>
        </w:numPr>
        <w:spacing w:after="0" w:line="240" w:lineRule="auto"/>
        <w:contextualSpacing/>
        <w:rPr>
          <w:rFonts w:eastAsia="Calibri" w:cs="Times New Roman"/>
          <w:sz w:val="24"/>
          <w:szCs w:val="24"/>
        </w:rPr>
      </w:pPr>
      <w:r w:rsidRPr="00CD1DF1">
        <w:rPr>
          <w:rFonts w:eastAsia="Calibri" w:cs="Times New Roman"/>
          <w:sz w:val="24"/>
          <w:szCs w:val="24"/>
        </w:rPr>
        <w:t>Using an investigation, such as the one below, for the Triangle Sum Theorem will help students conceptually understand the total degree measures of a triangle related to a straight line.</w:t>
      </w:r>
    </w:p>
    <w:p w14:paraId="4B1B5DCB" w14:textId="6FCBCEA8" w:rsidR="00CD1DF1" w:rsidRDefault="00CD1DF1" w:rsidP="00264599">
      <w:pPr>
        <w:numPr>
          <w:ilvl w:val="1"/>
          <w:numId w:val="52"/>
        </w:numPr>
        <w:spacing w:after="0" w:line="240" w:lineRule="auto"/>
        <w:contextualSpacing/>
        <w:rPr>
          <w:rFonts w:eastAsia="Calibri" w:cs="Times New Roman"/>
          <w:sz w:val="24"/>
          <w:szCs w:val="24"/>
        </w:rPr>
      </w:pPr>
      <w:r w:rsidRPr="00CD1DF1">
        <w:rPr>
          <w:rFonts w:eastAsia="Calibri" w:cs="Times New Roman"/>
          <w:sz w:val="24"/>
          <w:szCs w:val="24"/>
        </w:rPr>
        <w:t>Give each student a triangle</w:t>
      </w:r>
      <w:r>
        <w:rPr>
          <w:rFonts w:eastAsia="Calibri" w:cs="Times New Roman"/>
          <w:sz w:val="24"/>
          <w:szCs w:val="24"/>
        </w:rPr>
        <w:t>.</w:t>
      </w:r>
      <w:r w:rsidRPr="00CD1DF1">
        <w:rPr>
          <w:rFonts w:eastAsia="Calibri" w:cs="Times New Roman"/>
          <w:sz w:val="24"/>
          <w:szCs w:val="24"/>
        </w:rPr>
        <w:t xml:space="preserve"> (</w:t>
      </w:r>
      <w:r>
        <w:rPr>
          <w:rFonts w:eastAsia="Calibri" w:cs="Times New Roman"/>
          <w:sz w:val="24"/>
          <w:szCs w:val="24"/>
        </w:rPr>
        <w:t>A</w:t>
      </w:r>
      <w:r w:rsidRPr="00CD1DF1">
        <w:rPr>
          <w:rFonts w:eastAsia="Calibri" w:cs="Times New Roman"/>
          <w:sz w:val="24"/>
          <w:szCs w:val="24"/>
        </w:rPr>
        <w:t xml:space="preserve"> variety of triangle sizes will allow for</w:t>
      </w:r>
      <w:r w:rsidR="005E7ACB">
        <w:rPr>
          <w:rFonts w:eastAsia="Calibri" w:cs="Times New Roman"/>
          <w:sz w:val="24"/>
          <w:szCs w:val="24"/>
        </w:rPr>
        <w:t xml:space="preserve"> </w:t>
      </w:r>
      <w:r w:rsidRPr="00CD1DF1">
        <w:rPr>
          <w:rFonts w:eastAsia="Calibri" w:cs="Times New Roman"/>
          <w:sz w:val="24"/>
          <w:szCs w:val="24"/>
        </w:rPr>
        <w:t>discussion</w:t>
      </w:r>
      <w:r>
        <w:rPr>
          <w:rFonts w:eastAsia="Calibri" w:cs="Times New Roman"/>
          <w:sz w:val="24"/>
          <w:szCs w:val="24"/>
        </w:rPr>
        <w:t>.</w:t>
      </w:r>
      <w:r w:rsidRPr="00CD1DF1">
        <w:rPr>
          <w:rFonts w:eastAsia="Calibri" w:cs="Times New Roman"/>
          <w:sz w:val="24"/>
          <w:szCs w:val="24"/>
        </w:rPr>
        <w:t>)</w:t>
      </w:r>
    </w:p>
    <w:p w14:paraId="3B3BC6DF" w14:textId="78C3EC27" w:rsidR="007B77C7" w:rsidRPr="00BE2785" w:rsidRDefault="007B77C7" w:rsidP="00264599">
      <w:pPr>
        <w:pStyle w:val="ListParagraph"/>
        <w:widowControl/>
        <w:numPr>
          <w:ilvl w:val="1"/>
          <w:numId w:val="52"/>
        </w:numPr>
        <w:contextualSpacing/>
        <w:rPr>
          <w:rFonts w:eastAsia="Calibri" w:cs="Times New Roman"/>
          <w:sz w:val="24"/>
          <w:szCs w:val="24"/>
        </w:rPr>
      </w:pPr>
      <w:r w:rsidRPr="00BE2785">
        <w:rPr>
          <w:rFonts w:eastAsia="Calibri" w:cs="Times New Roman"/>
          <w:sz w:val="24"/>
          <w:szCs w:val="24"/>
        </w:rPr>
        <w:t xml:space="preserve">Have students use a lined sheet of paper or draw a straight line using a ruler to represent the straight angle of </w:t>
      </w:r>
      <m:oMath>
        <m:r>
          <w:rPr>
            <w:rFonts w:ascii="Cambria Math" w:eastAsia="Calibri" w:hAnsi="Cambria Math" w:cs="Times New Roman"/>
            <w:sz w:val="24"/>
            <w:szCs w:val="24"/>
          </w:rPr>
          <m:t>180°</m:t>
        </m:r>
      </m:oMath>
      <w:r w:rsidRPr="00BE2785">
        <w:rPr>
          <w:rFonts w:eastAsia="Calibri" w:cs="Times New Roman"/>
          <w:sz w:val="24"/>
          <w:szCs w:val="24"/>
        </w:rPr>
        <w:t>.</w:t>
      </w:r>
    </w:p>
    <w:p w14:paraId="7F493EC3" w14:textId="0F478E61" w:rsidR="007B77C7" w:rsidRPr="00BE2785" w:rsidRDefault="007B77C7" w:rsidP="00264599">
      <w:pPr>
        <w:pStyle w:val="ListParagraph"/>
        <w:widowControl/>
        <w:numPr>
          <w:ilvl w:val="1"/>
          <w:numId w:val="52"/>
        </w:numPr>
        <w:contextualSpacing/>
        <w:rPr>
          <w:rFonts w:eastAsia="Calibri" w:cs="Times New Roman"/>
          <w:sz w:val="24"/>
          <w:szCs w:val="24"/>
        </w:rPr>
      </w:pPr>
      <w:r w:rsidRPr="00BE2785">
        <w:rPr>
          <w:rFonts w:eastAsia="Calibri" w:cs="Times New Roman"/>
          <w:sz w:val="24"/>
          <w:szCs w:val="24"/>
        </w:rPr>
        <w:t>Next, have the students tear off each angle of the triangle.</w:t>
      </w:r>
    </w:p>
    <w:p w14:paraId="37F9B24E" w14:textId="472DDC9B" w:rsidR="007B77C7" w:rsidRDefault="007B77C7" w:rsidP="00264599">
      <w:pPr>
        <w:pStyle w:val="ListParagraph"/>
        <w:widowControl/>
        <w:numPr>
          <w:ilvl w:val="1"/>
          <w:numId w:val="52"/>
        </w:numPr>
        <w:contextualSpacing/>
        <w:rPr>
          <w:rFonts w:eastAsia="Calibri" w:cs="Times New Roman"/>
          <w:sz w:val="24"/>
          <w:szCs w:val="24"/>
        </w:rPr>
      </w:pPr>
      <w:r w:rsidRPr="00BE2785">
        <w:rPr>
          <w:rFonts w:eastAsia="Calibri" w:cs="Times New Roman"/>
          <w:sz w:val="24"/>
          <w:szCs w:val="24"/>
        </w:rPr>
        <w:t xml:space="preserve">Then, putting the angle side towards the line, the students will be able to model the </w:t>
      </w:r>
      <m:oMath>
        <m:r>
          <w:rPr>
            <w:rFonts w:ascii="Cambria Math" w:eastAsia="Calibri" w:hAnsi="Cambria Math" w:cs="Times New Roman"/>
            <w:sz w:val="24"/>
            <w:szCs w:val="24"/>
          </w:rPr>
          <m:t>180°</m:t>
        </m:r>
      </m:oMath>
      <w:r w:rsidRPr="00BE2785">
        <w:rPr>
          <w:rFonts w:eastAsia="Calibri" w:cs="Times New Roman"/>
          <w:sz w:val="24"/>
          <w:szCs w:val="24"/>
        </w:rPr>
        <w:t xml:space="preserve"> of the triangle measures to a straight line. This is illustrated in the top part of the figure below.</w:t>
      </w:r>
    </w:p>
    <w:p w14:paraId="3E4639F9" w14:textId="0B0AFCE5" w:rsidR="003D49BF" w:rsidRDefault="00070E96" w:rsidP="00DF6981">
      <w:pPr>
        <w:spacing w:after="0"/>
        <w:ind w:left="1440" w:firstLine="720"/>
        <w:contextualSpacing/>
        <w:rPr>
          <w:rFonts w:eastAsia="Calibri" w:cs="Times New Roman"/>
          <w:sz w:val="24"/>
          <w:szCs w:val="24"/>
        </w:rPr>
      </w:pPr>
      <w:r w:rsidRPr="00BE2785">
        <w:rPr>
          <w:rFonts w:cs="Times New Roman"/>
          <w:noProof/>
          <w:sz w:val="24"/>
          <w:szCs w:val="24"/>
        </w:rPr>
        <w:lastRenderedPageBreak/>
        <w:drawing>
          <wp:inline distT="0" distB="0" distL="0" distR="0" wp14:anchorId="3F948235" wp14:editId="43DFE5EA">
            <wp:extent cx="3546764" cy="830307"/>
            <wp:effectExtent l="0" t="0" r="0" b="8255"/>
            <wp:docPr id="668520135" name="Picture 668520135" descr="A diagram representing a triangle with angles 1, 2, and 3. Another diagram beside it with a straight angle with angles 1, 2, and 3 representing 3 angles equaling 18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5" name="Picture 668520135" descr="A diagram representing a triangle with angles 1, 2, and 3. Another diagram beside it with a straight angle with angles 1, 2, and 3 representing 3 angles equaling 180 degrees."/>
                    <pic:cNvPicPr/>
                  </pic:nvPicPr>
                  <pic:blipFill rotWithShape="1">
                    <a:blip r:embed="rId136">
                      <a:extLst>
                        <a:ext uri="{BEBA8EAE-BF5A-486C-A8C5-ECC9F3942E4B}">
                          <a14:imgProps xmlns:a14="http://schemas.microsoft.com/office/drawing/2010/main">
                            <a14:imgLayer r:embed="rId137">
                              <a14:imgEffect>
                                <a14:backgroundRemoval t="6509" b="89941" l="368" r="97794">
                                  <a14:foregroundMark x1="31250" y1="11834" x2="93199" y2="13018"/>
                                  <a14:foregroundMark x1="60478" y1="31953" x2="72610" y2="60355"/>
                                  <a14:foregroundMark x1="2206" y1="40237" x2="9743" y2="10059"/>
                                  <a14:foregroundMark x1="9926" y1="10059" x2="18566" y2="70414"/>
                                  <a14:foregroundMark x1="93382" y1="11834" x2="95956" y2="11834"/>
                                </a14:backgroundRemoval>
                              </a14:imgEffect>
                            </a14:imgLayer>
                          </a14:imgProps>
                        </a:ext>
                      </a:extLst>
                    </a:blip>
                    <a:srcRect l="36" b="24672"/>
                    <a:stretch/>
                  </pic:blipFill>
                  <pic:spPr bwMode="auto">
                    <a:xfrm>
                      <a:off x="0" y="0"/>
                      <a:ext cx="3574452" cy="836789"/>
                    </a:xfrm>
                    <a:prstGeom prst="rect">
                      <a:avLst/>
                    </a:prstGeom>
                    <a:ln>
                      <a:noFill/>
                    </a:ln>
                    <a:extLst>
                      <a:ext uri="{53640926-AAD7-44D8-BBD7-CCE9431645EC}">
                        <a14:shadowObscured xmlns:a14="http://schemas.microsoft.com/office/drawing/2010/main"/>
                      </a:ext>
                    </a:extLst>
                  </pic:spPr>
                </pic:pic>
              </a:graphicData>
            </a:graphic>
          </wp:inline>
        </w:drawing>
      </w:r>
    </w:p>
    <w:p w14:paraId="3337B320" w14:textId="77777777" w:rsidR="00DF6981" w:rsidRPr="00070E96" w:rsidRDefault="00DF6981" w:rsidP="00DF6981">
      <w:pPr>
        <w:spacing w:after="0"/>
        <w:contextualSpacing/>
        <w:rPr>
          <w:rFonts w:eastAsia="Calibri" w:cs="Times New Roman"/>
          <w:sz w:val="24"/>
          <w:szCs w:val="24"/>
        </w:rPr>
      </w:pPr>
    </w:p>
    <w:p w14:paraId="72D842CF" w14:textId="77777777" w:rsidR="003D49BF" w:rsidRPr="00BE2785" w:rsidRDefault="003D49BF" w:rsidP="00264599">
      <w:pPr>
        <w:pStyle w:val="ListParagraph"/>
        <w:widowControl/>
        <w:numPr>
          <w:ilvl w:val="1"/>
          <w:numId w:val="52"/>
        </w:numPr>
        <w:contextualSpacing/>
        <w:rPr>
          <w:rFonts w:eastAsia="Calibri" w:cs="Times New Roman"/>
          <w:sz w:val="24"/>
          <w:szCs w:val="24"/>
        </w:rPr>
      </w:pPr>
      <w:r w:rsidRPr="00BE2785">
        <w:rPr>
          <w:rFonts w:eastAsia="Calibri" w:cs="Times New Roman"/>
          <w:sz w:val="24"/>
          <w:szCs w:val="24"/>
        </w:rPr>
        <w:t xml:space="preserve">A similar investigation can be used to connect the measure of an </w:t>
      </w:r>
      <w:r>
        <w:rPr>
          <w:rFonts w:eastAsia="Calibri" w:cs="Times New Roman"/>
          <w:sz w:val="24"/>
          <w:szCs w:val="24"/>
        </w:rPr>
        <w:t>exterior</w:t>
      </w:r>
      <w:r w:rsidRPr="00BE2785">
        <w:rPr>
          <w:rFonts w:eastAsia="Calibri" w:cs="Times New Roman"/>
          <w:sz w:val="24"/>
          <w:szCs w:val="24"/>
        </w:rPr>
        <w:t xml:space="preserve"> angle of a triangle and </w:t>
      </w:r>
      <w:r>
        <w:rPr>
          <w:rFonts w:eastAsia="Calibri" w:cs="Times New Roman"/>
          <w:sz w:val="24"/>
          <w:szCs w:val="24"/>
        </w:rPr>
        <w:t>the</w:t>
      </w:r>
      <w:r w:rsidRPr="00BE2785">
        <w:rPr>
          <w:rFonts w:eastAsia="Calibri" w:cs="Times New Roman"/>
          <w:sz w:val="24"/>
          <w:szCs w:val="24"/>
        </w:rPr>
        <w:t xml:space="preserve"> two opposite </w:t>
      </w:r>
      <w:r>
        <w:rPr>
          <w:rFonts w:eastAsia="Calibri" w:cs="Times New Roman"/>
          <w:sz w:val="24"/>
          <w:szCs w:val="24"/>
        </w:rPr>
        <w:t xml:space="preserve">interior </w:t>
      </w:r>
      <w:r w:rsidRPr="00BE2785">
        <w:rPr>
          <w:rFonts w:eastAsia="Calibri" w:cs="Times New Roman"/>
          <w:sz w:val="24"/>
          <w:szCs w:val="24"/>
        </w:rPr>
        <w:t>angles</w:t>
      </w:r>
      <w:r>
        <w:rPr>
          <w:rFonts w:eastAsia="Calibri" w:cs="Times New Roman"/>
          <w:sz w:val="24"/>
          <w:szCs w:val="24"/>
        </w:rPr>
        <w:t xml:space="preserve"> in the triangle</w:t>
      </w:r>
      <w:r w:rsidRPr="00BE2785">
        <w:rPr>
          <w:rFonts w:eastAsia="Calibri" w:cs="Times New Roman"/>
          <w:sz w:val="24"/>
          <w:szCs w:val="24"/>
        </w:rPr>
        <w:t>.</w:t>
      </w:r>
    </w:p>
    <w:p w14:paraId="0B78FAD7" w14:textId="49BAEB6C" w:rsidR="007B77C7" w:rsidRPr="003D49BF" w:rsidRDefault="003D49BF" w:rsidP="00264599">
      <w:pPr>
        <w:pStyle w:val="ListParagraph"/>
        <w:numPr>
          <w:ilvl w:val="0"/>
          <w:numId w:val="52"/>
        </w:numPr>
        <w:rPr>
          <w:rFonts w:eastAsia="Calibri" w:cs="Times New Roman"/>
          <w:sz w:val="24"/>
          <w:szCs w:val="24"/>
        </w:rPr>
      </w:pPr>
      <w:r w:rsidRPr="00BE2785">
        <w:rPr>
          <w:rFonts w:eastAsia="Calibri" w:cs="Times New Roman"/>
          <w:sz w:val="24"/>
          <w:szCs w:val="24"/>
        </w:rPr>
        <w:t xml:space="preserve">Students can also use </w:t>
      </w:r>
      <w:r>
        <w:rPr>
          <w:rFonts w:eastAsia="Calibri" w:cs="Times New Roman"/>
          <w:sz w:val="24"/>
          <w:szCs w:val="24"/>
        </w:rPr>
        <w:t xml:space="preserve">tracing </w:t>
      </w:r>
      <w:r w:rsidRPr="00BE2785">
        <w:rPr>
          <w:rFonts w:eastAsia="Calibri" w:cs="Times New Roman"/>
          <w:sz w:val="24"/>
          <w:szCs w:val="24"/>
        </w:rPr>
        <w:t>paper to trace the concepts to make connections.</w:t>
      </w:r>
    </w:p>
    <w:p w14:paraId="05F0AFDC" w14:textId="77777777" w:rsidR="00D8256C" w:rsidRPr="00A869A7" w:rsidRDefault="00D8256C" w:rsidP="00DF6981">
      <w:pPr>
        <w:spacing w:after="0" w:line="240" w:lineRule="auto"/>
        <w:contextualSpacing/>
        <w:rPr>
          <w:rFonts w:eastAsia="Calibri" w:cs="Times New Roman"/>
          <w:bCs/>
          <w:sz w:val="24"/>
          <w:szCs w:val="24"/>
        </w:rPr>
      </w:pPr>
    </w:p>
    <w:p w14:paraId="7D974E34" w14:textId="77777777" w:rsidR="00D8256C" w:rsidRPr="00BB2AFC" w:rsidRDefault="00D8256C" w:rsidP="00D8256C">
      <w:pPr>
        <w:pStyle w:val="GeometricReasoningGRHeading"/>
      </w:pPr>
      <w:r w:rsidRPr="00BB2AFC">
        <w:t>Common Misconceptions or Errors</w:t>
      </w:r>
    </w:p>
    <w:p w14:paraId="0894191A" w14:textId="22E6788F" w:rsidR="00541FB9" w:rsidRPr="00541FB9" w:rsidRDefault="00541FB9" w:rsidP="00264599">
      <w:pPr>
        <w:widowControl w:val="0"/>
        <w:numPr>
          <w:ilvl w:val="0"/>
          <w:numId w:val="15"/>
        </w:numPr>
        <w:spacing w:after="0" w:line="240" w:lineRule="auto"/>
        <w:rPr>
          <w:rFonts w:eastAsia="Times New Roman" w:cs="Times New Roman"/>
          <w:sz w:val="24"/>
          <w:szCs w:val="24"/>
        </w:rPr>
      </w:pPr>
      <w:r w:rsidRPr="00541FB9">
        <w:rPr>
          <w:rFonts w:eastAsia="Calibri" w:cs="Times New Roman"/>
          <w:sz w:val="24"/>
          <w:szCs w:val="24"/>
        </w:rPr>
        <w:t>Students may incorrectly think that the exterior angle is the whole reflex angle of the interior angle.</w:t>
      </w:r>
    </w:p>
    <w:p w14:paraId="3493B4BE" w14:textId="7EABD61E" w:rsidR="00541FB9" w:rsidRPr="00541FB9" w:rsidRDefault="00541FB9" w:rsidP="00264599">
      <w:pPr>
        <w:widowControl w:val="0"/>
        <w:numPr>
          <w:ilvl w:val="0"/>
          <w:numId w:val="15"/>
        </w:numPr>
        <w:spacing w:after="0" w:line="240" w:lineRule="auto"/>
        <w:rPr>
          <w:rFonts w:eastAsia="Times New Roman" w:cs="Times New Roman"/>
          <w:sz w:val="24"/>
          <w:szCs w:val="24"/>
        </w:rPr>
      </w:pPr>
      <w:r w:rsidRPr="00541FB9">
        <w:rPr>
          <w:rFonts w:eastAsia="Calibri" w:cs="Times New Roman"/>
          <w:sz w:val="24"/>
          <w:szCs w:val="24"/>
        </w:rPr>
        <w:t>Students may not recognize that there are two exterior angles for each interior angle and that the exterior angles are congruent.</w:t>
      </w:r>
    </w:p>
    <w:p w14:paraId="7E043850" w14:textId="77777777" w:rsidR="00D8256C" w:rsidRPr="00BB2AFC" w:rsidRDefault="00D8256C" w:rsidP="00DF6981">
      <w:pPr>
        <w:widowControl w:val="0"/>
        <w:spacing w:after="0" w:line="240" w:lineRule="auto"/>
        <w:rPr>
          <w:rFonts w:eastAsia="Times New Roman" w:cs="Times New Roman"/>
          <w:sz w:val="24"/>
          <w:szCs w:val="24"/>
        </w:rPr>
      </w:pPr>
    </w:p>
    <w:p w14:paraId="02F14F33" w14:textId="77777777" w:rsidR="00D8256C" w:rsidRPr="00BB2AFC" w:rsidRDefault="00D8256C" w:rsidP="00D8256C">
      <w:pPr>
        <w:pStyle w:val="GeometricReasoningGRHeading"/>
      </w:pPr>
      <w:r w:rsidRPr="00BB2AFC">
        <w:t>Strategies to Support Tiered Instruction</w:t>
      </w:r>
    </w:p>
    <w:p w14:paraId="783C5707" w14:textId="21424ABD" w:rsidR="00EF12C3" w:rsidRPr="00EF12C3" w:rsidRDefault="00EF12C3" w:rsidP="00264599">
      <w:pPr>
        <w:numPr>
          <w:ilvl w:val="0"/>
          <w:numId w:val="17"/>
        </w:numPr>
        <w:spacing w:after="0" w:line="240" w:lineRule="auto"/>
        <w:contextualSpacing/>
        <w:rPr>
          <w:rFonts w:eastAsia="Times New Roman" w:cs="Times New Roman"/>
          <w:sz w:val="24"/>
          <w:szCs w:val="24"/>
        </w:rPr>
      </w:pPr>
      <w:r w:rsidRPr="00EF12C3">
        <w:rPr>
          <w:rFonts w:eastAsia="Times New Roman" w:cs="Times New Roman"/>
          <w:color w:val="000000" w:themeColor="text1"/>
          <w:sz w:val="24"/>
          <w:szCs w:val="24"/>
        </w:rPr>
        <w:t>Teacher provides a visual with one angle of the triangle on a straight line of 180°, similar to the illustration below. Teacher provides instruction on how to measure each of the angles with a protractor and color code congruent angles.</w:t>
      </w:r>
    </w:p>
    <w:p w14:paraId="3DE3AB31" w14:textId="77777777" w:rsidR="00EF12C3" w:rsidRPr="00DF6981" w:rsidRDefault="00EF12C3" w:rsidP="00264599">
      <w:pPr>
        <w:numPr>
          <w:ilvl w:val="0"/>
          <w:numId w:val="17"/>
        </w:numPr>
        <w:spacing w:after="0" w:line="240" w:lineRule="auto"/>
        <w:contextualSpacing/>
        <w:rPr>
          <w:rFonts w:asciiTheme="minorHAnsi" w:hAnsiTheme="minorHAnsi"/>
          <w:sz w:val="24"/>
          <w:szCs w:val="24"/>
        </w:rPr>
      </w:pPr>
      <w:r w:rsidRPr="00EF12C3">
        <w:rPr>
          <w:rFonts w:eastAsia="Times New Roman" w:cs="Times New Roman"/>
          <w:color w:val="000000" w:themeColor="text1"/>
          <w:sz w:val="24"/>
          <w:szCs w:val="24"/>
        </w:rPr>
        <w:t>Teacher provides tracing paper or patty paper to trace the related interior and exterior angles and have discussion about the angle relationships.</w:t>
      </w:r>
    </w:p>
    <w:p w14:paraId="586AE042" w14:textId="77777777" w:rsidR="00DF6981" w:rsidRPr="00DF6981" w:rsidRDefault="00DF6981" w:rsidP="00DF6981">
      <w:pPr>
        <w:spacing w:after="0" w:line="240" w:lineRule="auto"/>
        <w:contextualSpacing/>
        <w:rPr>
          <w:rFonts w:cs="Times New Roman"/>
          <w:sz w:val="24"/>
          <w:szCs w:val="24"/>
        </w:rPr>
      </w:pPr>
    </w:p>
    <w:p w14:paraId="4811C91A" w14:textId="6D5CBA2B" w:rsidR="006768ED" w:rsidRDefault="006768ED" w:rsidP="006768ED">
      <w:pPr>
        <w:spacing w:after="0" w:line="240" w:lineRule="auto"/>
        <w:ind w:left="2880" w:firstLine="720"/>
        <w:contextualSpacing/>
        <w:rPr>
          <w:rFonts w:asciiTheme="minorHAnsi" w:hAnsiTheme="minorHAnsi"/>
          <w:sz w:val="24"/>
          <w:szCs w:val="24"/>
        </w:rPr>
      </w:pPr>
      <w:r>
        <w:rPr>
          <w:noProof/>
        </w:rPr>
        <w:drawing>
          <wp:inline distT="0" distB="0" distL="0" distR="0" wp14:anchorId="195EE7A7" wp14:editId="13E3A931">
            <wp:extent cx="1828800" cy="867428"/>
            <wp:effectExtent l="0" t="0" r="0" b="8890"/>
            <wp:docPr id="721264902" name="Picture 721264902" descr="A triangle with angles a, b, and c. At angle &quot;b&quot; the lines are extended, forming exterior angles &quot;c&quot; and &quot;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02" name="Picture 721264902" descr="A triangle with angles a, b, and c. At angle &quot;b&quot; the lines are extended, forming exterior angles &quot;c&quot; and &quot;d&quot;."/>
                    <pic:cNvPicPr/>
                  </pic:nvPicPr>
                  <pic:blipFill>
                    <a:blip r:embed="rId138"/>
                    <a:stretch>
                      <a:fillRect/>
                    </a:stretch>
                  </pic:blipFill>
                  <pic:spPr>
                    <a:xfrm>
                      <a:off x="0" y="0"/>
                      <a:ext cx="1848770" cy="876900"/>
                    </a:xfrm>
                    <a:prstGeom prst="rect">
                      <a:avLst/>
                    </a:prstGeom>
                  </pic:spPr>
                </pic:pic>
              </a:graphicData>
            </a:graphic>
          </wp:inline>
        </w:drawing>
      </w:r>
    </w:p>
    <w:p w14:paraId="47E31449" w14:textId="77777777" w:rsidR="00DF6981" w:rsidRPr="00DF6981" w:rsidRDefault="00DF6981" w:rsidP="00DF6981">
      <w:pPr>
        <w:spacing w:after="0" w:line="240" w:lineRule="auto"/>
        <w:contextualSpacing/>
        <w:rPr>
          <w:rFonts w:cs="Times New Roman"/>
          <w:sz w:val="24"/>
          <w:szCs w:val="24"/>
        </w:rPr>
      </w:pPr>
    </w:p>
    <w:p w14:paraId="64B2E7A5" w14:textId="1F833802" w:rsidR="00092CF8" w:rsidRPr="00DF6981" w:rsidRDefault="00092CF8" w:rsidP="00DF6981">
      <w:pPr>
        <w:pStyle w:val="ListParagraph"/>
        <w:widowControl/>
        <w:numPr>
          <w:ilvl w:val="0"/>
          <w:numId w:val="17"/>
        </w:numPr>
        <w:contextualSpacing/>
        <w:rPr>
          <w:rFonts w:eastAsiaTheme="minorEastAsia"/>
          <w:sz w:val="24"/>
          <w:szCs w:val="24"/>
        </w:rPr>
      </w:pPr>
      <w:r>
        <w:rPr>
          <w:rFonts w:eastAsia="Times New Roman" w:cs="Times New Roman"/>
          <w:sz w:val="24"/>
          <w:szCs w:val="24"/>
        </w:rPr>
        <w:t xml:space="preserve">Instruction includes </w:t>
      </w:r>
      <w:r>
        <w:rPr>
          <w:rFonts w:eastAsia="Times New Roman" w:cs="Times New Roman"/>
          <w:color w:val="000000" w:themeColor="text1"/>
          <w:sz w:val="24"/>
          <w:szCs w:val="24"/>
        </w:rPr>
        <w:t>providing a visual with one angle of the triangle on a straight line of 180° and</w:t>
      </w:r>
      <w:r>
        <w:rPr>
          <w:rFonts w:eastAsia="Times New Roman" w:cs="Times New Roman"/>
          <w:sz w:val="24"/>
          <w:szCs w:val="24"/>
        </w:rPr>
        <w:t xml:space="preserve"> measuring each angle in the figure. Teacher co-creates a graphic organizer with students to document the angle measurements, color-code congruent angles in the figure and in the graphic organizer, and identifies the relationships between interior and </w:t>
      </w:r>
      <w:r w:rsidRPr="009B1A80">
        <w:rPr>
          <w:rFonts w:eastAsia="Times New Roman" w:cs="Times New Roman"/>
          <w:sz w:val="24"/>
          <w:szCs w:val="24"/>
        </w:rPr>
        <w:t xml:space="preserve">exterior angles of </w:t>
      </w:r>
      <w:r>
        <w:rPr>
          <w:rFonts w:eastAsia="Times New Roman" w:cs="Times New Roman"/>
          <w:sz w:val="24"/>
          <w:szCs w:val="24"/>
        </w:rPr>
        <w:t>a triangle and the Triangle Sum Theorem.</w:t>
      </w:r>
    </w:p>
    <w:p w14:paraId="6E1C3715" w14:textId="77777777" w:rsidR="00DF6981" w:rsidRPr="00DF6981" w:rsidRDefault="00DF6981" w:rsidP="00DF6981">
      <w:pPr>
        <w:spacing w:after="0"/>
        <w:contextualSpacing/>
        <w:rPr>
          <w:rFonts w:eastAsiaTheme="minorEastAsia"/>
          <w:sz w:val="24"/>
          <w:szCs w:val="24"/>
        </w:rPr>
      </w:pPr>
    </w:p>
    <w:p w14:paraId="4DF0ED4C" w14:textId="77777777" w:rsidR="00C402D1" w:rsidRDefault="00C402D1" w:rsidP="00DF6981">
      <w:pPr>
        <w:pStyle w:val="ListParagraph"/>
        <w:widowControl/>
        <w:ind w:left="2880" w:firstLine="720"/>
        <w:contextualSpacing/>
        <w:rPr>
          <w:rFonts w:eastAsiaTheme="minorEastAsia"/>
          <w:sz w:val="24"/>
          <w:szCs w:val="24"/>
        </w:rPr>
      </w:pPr>
      <w:r>
        <w:rPr>
          <w:noProof/>
        </w:rPr>
        <w:drawing>
          <wp:inline distT="0" distB="0" distL="0" distR="0" wp14:anchorId="67F87DA0" wp14:editId="09CFC7BF">
            <wp:extent cx="1939636" cy="919999"/>
            <wp:effectExtent l="0" t="0" r="3810" b="0"/>
            <wp:docPr id="721264901" name="Picture 721264901" descr="A triangle with angles a, b, and c. At angle &quot;b&quot; the lines are extended, forming exterior angles &quot;c&quot; and &quot;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01" name="Picture 721264901" descr="A triangle with angles a, b, and c. At angle &quot;b&quot; the lines are extended, forming exterior angles &quot;c&quot; and &quot;d&quot;."/>
                    <pic:cNvPicPr/>
                  </pic:nvPicPr>
                  <pic:blipFill>
                    <a:blip r:embed="rId138"/>
                    <a:stretch>
                      <a:fillRect/>
                    </a:stretch>
                  </pic:blipFill>
                  <pic:spPr>
                    <a:xfrm>
                      <a:off x="0" y="0"/>
                      <a:ext cx="1960229" cy="929767"/>
                    </a:xfrm>
                    <a:prstGeom prst="rect">
                      <a:avLst/>
                    </a:prstGeom>
                  </pic:spPr>
                </pic:pic>
              </a:graphicData>
            </a:graphic>
          </wp:inline>
        </w:drawing>
      </w:r>
    </w:p>
    <w:p w14:paraId="11846FAA" w14:textId="77777777" w:rsidR="00DF6981" w:rsidRPr="00DF6981" w:rsidRDefault="00DF6981" w:rsidP="00DF6981">
      <w:pPr>
        <w:spacing w:after="0"/>
        <w:contextualSpacing/>
        <w:rPr>
          <w:rFonts w:eastAsiaTheme="minorEastAsia"/>
          <w:sz w:val="24"/>
          <w:szCs w:val="24"/>
        </w:rPr>
      </w:pPr>
    </w:p>
    <w:tbl>
      <w:tblPr>
        <w:tblStyle w:val="TableGrid"/>
        <w:tblW w:w="6750" w:type="dxa"/>
        <w:jc w:val="center"/>
        <w:tblLook w:val="06A0" w:firstRow="1" w:lastRow="0" w:firstColumn="1" w:lastColumn="0" w:noHBand="1" w:noVBand="1"/>
      </w:tblPr>
      <w:tblGrid>
        <w:gridCol w:w="2308"/>
        <w:gridCol w:w="2221"/>
        <w:gridCol w:w="2221"/>
      </w:tblGrid>
      <w:tr w:rsidR="00C402D1" w:rsidRPr="00796B7A" w14:paraId="6B6F2A00" w14:textId="77777777" w:rsidTr="00A41BCA">
        <w:trPr>
          <w:trHeight w:val="355"/>
          <w:jc w:val="center"/>
        </w:trPr>
        <w:tc>
          <w:tcPr>
            <w:tcW w:w="2308" w:type="dxa"/>
            <w:tcBorders>
              <w:top w:val="single" w:sz="4" w:space="0" w:color="auto"/>
              <w:left w:val="single" w:sz="4" w:space="0" w:color="auto"/>
              <w:bottom w:val="single" w:sz="4" w:space="0" w:color="auto"/>
              <w:right w:val="single" w:sz="4" w:space="0" w:color="auto"/>
            </w:tcBorders>
            <w:shd w:val="clear" w:color="auto" w:fill="538135"/>
            <w:hideMark/>
          </w:tcPr>
          <w:p w14:paraId="2ECC58B3" w14:textId="77777777" w:rsidR="00C402D1" w:rsidRPr="00907361" w:rsidRDefault="00C402D1" w:rsidP="00ED60E6">
            <w:pPr>
              <w:jc w:val="center"/>
              <w:rPr>
                <w:rFonts w:cs="Times New Roman"/>
                <w:b/>
                <w:bCs/>
                <w:color w:val="FFFFFF" w:themeColor="background1"/>
              </w:rPr>
            </w:pPr>
            <w:r w:rsidRPr="00907361">
              <w:rPr>
                <w:rFonts w:cs="Times New Roman"/>
                <w:b/>
                <w:bCs/>
                <w:color w:val="FFFFFF" w:themeColor="background1"/>
              </w:rPr>
              <w:t xml:space="preserve">Interior Angles </w:t>
            </w:r>
          </w:p>
        </w:tc>
        <w:tc>
          <w:tcPr>
            <w:tcW w:w="2221" w:type="dxa"/>
            <w:tcBorders>
              <w:top w:val="single" w:sz="4" w:space="0" w:color="auto"/>
              <w:left w:val="single" w:sz="4" w:space="0" w:color="auto"/>
              <w:bottom w:val="single" w:sz="4" w:space="0" w:color="auto"/>
              <w:right w:val="single" w:sz="4" w:space="0" w:color="auto"/>
            </w:tcBorders>
            <w:shd w:val="clear" w:color="auto" w:fill="538135"/>
            <w:hideMark/>
          </w:tcPr>
          <w:p w14:paraId="70738791" w14:textId="77777777" w:rsidR="00C402D1" w:rsidRPr="00907361" w:rsidRDefault="00C402D1" w:rsidP="00ED60E6">
            <w:pPr>
              <w:jc w:val="center"/>
              <w:rPr>
                <w:rFonts w:cs="Times New Roman"/>
                <w:b/>
                <w:bCs/>
                <w:color w:val="FFFFFF" w:themeColor="background1"/>
              </w:rPr>
            </w:pPr>
            <w:r w:rsidRPr="00907361">
              <w:rPr>
                <w:rFonts w:cs="Times New Roman"/>
                <w:b/>
                <w:bCs/>
                <w:color w:val="FFFFFF" w:themeColor="background1"/>
              </w:rPr>
              <w:t xml:space="preserve">Exterior Angles </w:t>
            </w:r>
          </w:p>
        </w:tc>
        <w:tc>
          <w:tcPr>
            <w:tcW w:w="2221" w:type="dxa"/>
            <w:tcBorders>
              <w:top w:val="single" w:sz="4" w:space="0" w:color="auto"/>
              <w:left w:val="single" w:sz="4" w:space="0" w:color="auto"/>
              <w:bottom w:val="single" w:sz="4" w:space="0" w:color="auto"/>
              <w:right w:val="single" w:sz="4" w:space="0" w:color="auto"/>
            </w:tcBorders>
            <w:shd w:val="clear" w:color="auto" w:fill="538135"/>
            <w:hideMark/>
          </w:tcPr>
          <w:p w14:paraId="1B24BCE4" w14:textId="77777777" w:rsidR="00C402D1" w:rsidRPr="00907361" w:rsidRDefault="00C402D1" w:rsidP="00ED60E6">
            <w:pPr>
              <w:jc w:val="center"/>
              <w:rPr>
                <w:rFonts w:cs="Times New Roman"/>
                <w:b/>
                <w:bCs/>
                <w:color w:val="FFFFFF" w:themeColor="background1"/>
              </w:rPr>
            </w:pPr>
            <w:r w:rsidRPr="00907361">
              <w:rPr>
                <w:rFonts w:cs="Times New Roman"/>
                <w:b/>
                <w:bCs/>
                <w:color w:val="FFFFFF" w:themeColor="background1"/>
              </w:rPr>
              <w:t>Relationship</w:t>
            </w:r>
          </w:p>
        </w:tc>
      </w:tr>
      <w:tr w:rsidR="00C402D1" w:rsidRPr="00796B7A" w14:paraId="12E4B0B0" w14:textId="77777777" w:rsidTr="00A41BCA">
        <w:trPr>
          <w:trHeight w:val="375"/>
          <w:jc w:val="center"/>
        </w:trPr>
        <w:tc>
          <w:tcPr>
            <w:tcW w:w="2308" w:type="dxa"/>
            <w:tcBorders>
              <w:top w:val="single" w:sz="4" w:space="0" w:color="auto"/>
              <w:left w:val="single" w:sz="4" w:space="0" w:color="auto"/>
              <w:bottom w:val="single" w:sz="4" w:space="0" w:color="auto"/>
              <w:right w:val="single" w:sz="4" w:space="0" w:color="auto"/>
            </w:tcBorders>
          </w:tcPr>
          <w:p w14:paraId="22AB4487" w14:textId="77777777" w:rsidR="00C402D1" w:rsidRPr="00796B7A" w:rsidRDefault="00C402D1" w:rsidP="00ED60E6">
            <w:pPr>
              <w:rPr>
                <w:rFonts w:cs="Times New Roman"/>
              </w:rPr>
            </w:pPr>
          </w:p>
        </w:tc>
        <w:tc>
          <w:tcPr>
            <w:tcW w:w="2221" w:type="dxa"/>
            <w:tcBorders>
              <w:top w:val="single" w:sz="4" w:space="0" w:color="auto"/>
              <w:left w:val="single" w:sz="4" w:space="0" w:color="auto"/>
              <w:bottom w:val="single" w:sz="4" w:space="0" w:color="auto"/>
              <w:right w:val="single" w:sz="4" w:space="0" w:color="auto"/>
            </w:tcBorders>
          </w:tcPr>
          <w:p w14:paraId="1F70B2B5" w14:textId="77777777" w:rsidR="00C402D1" w:rsidRPr="00796B7A" w:rsidRDefault="00C402D1" w:rsidP="00ED60E6">
            <w:pPr>
              <w:rPr>
                <w:rFonts w:cs="Times New Roman"/>
              </w:rPr>
            </w:pPr>
          </w:p>
        </w:tc>
        <w:tc>
          <w:tcPr>
            <w:tcW w:w="2221" w:type="dxa"/>
            <w:tcBorders>
              <w:top w:val="single" w:sz="4" w:space="0" w:color="auto"/>
              <w:left w:val="single" w:sz="4" w:space="0" w:color="auto"/>
              <w:bottom w:val="single" w:sz="4" w:space="0" w:color="auto"/>
              <w:right w:val="single" w:sz="4" w:space="0" w:color="auto"/>
            </w:tcBorders>
          </w:tcPr>
          <w:p w14:paraId="41847E0E" w14:textId="77777777" w:rsidR="00C402D1" w:rsidRPr="00796B7A" w:rsidRDefault="00C402D1" w:rsidP="00ED60E6">
            <w:pPr>
              <w:rPr>
                <w:rFonts w:cs="Times New Roman"/>
              </w:rPr>
            </w:pPr>
          </w:p>
        </w:tc>
      </w:tr>
      <w:tr w:rsidR="00C402D1" w:rsidRPr="00796B7A" w14:paraId="067A189A" w14:textId="77777777" w:rsidTr="00A41BCA">
        <w:trPr>
          <w:trHeight w:val="355"/>
          <w:jc w:val="center"/>
        </w:trPr>
        <w:tc>
          <w:tcPr>
            <w:tcW w:w="2308" w:type="dxa"/>
            <w:tcBorders>
              <w:top w:val="single" w:sz="4" w:space="0" w:color="auto"/>
              <w:left w:val="single" w:sz="4" w:space="0" w:color="auto"/>
              <w:bottom w:val="single" w:sz="4" w:space="0" w:color="auto"/>
              <w:right w:val="single" w:sz="4" w:space="0" w:color="auto"/>
            </w:tcBorders>
          </w:tcPr>
          <w:p w14:paraId="6A5AFBFE" w14:textId="77777777" w:rsidR="00C402D1" w:rsidRPr="00796B7A" w:rsidRDefault="00C402D1" w:rsidP="00ED60E6">
            <w:pPr>
              <w:rPr>
                <w:rFonts w:cs="Times New Roman"/>
              </w:rPr>
            </w:pPr>
          </w:p>
        </w:tc>
        <w:tc>
          <w:tcPr>
            <w:tcW w:w="2221" w:type="dxa"/>
            <w:tcBorders>
              <w:top w:val="single" w:sz="4" w:space="0" w:color="auto"/>
              <w:left w:val="single" w:sz="4" w:space="0" w:color="auto"/>
              <w:bottom w:val="single" w:sz="4" w:space="0" w:color="auto"/>
              <w:right w:val="single" w:sz="4" w:space="0" w:color="auto"/>
            </w:tcBorders>
          </w:tcPr>
          <w:p w14:paraId="3F8237FC" w14:textId="77777777" w:rsidR="00C402D1" w:rsidRPr="00796B7A" w:rsidRDefault="00C402D1" w:rsidP="00ED60E6">
            <w:pPr>
              <w:rPr>
                <w:rFonts w:cs="Times New Roman"/>
              </w:rPr>
            </w:pPr>
          </w:p>
        </w:tc>
        <w:tc>
          <w:tcPr>
            <w:tcW w:w="2221" w:type="dxa"/>
            <w:tcBorders>
              <w:top w:val="single" w:sz="4" w:space="0" w:color="auto"/>
              <w:left w:val="single" w:sz="4" w:space="0" w:color="auto"/>
              <w:bottom w:val="single" w:sz="4" w:space="0" w:color="auto"/>
              <w:right w:val="single" w:sz="4" w:space="0" w:color="auto"/>
            </w:tcBorders>
          </w:tcPr>
          <w:p w14:paraId="01AA89EE" w14:textId="77777777" w:rsidR="00C402D1" w:rsidRPr="00796B7A" w:rsidRDefault="00C402D1" w:rsidP="00ED60E6">
            <w:pPr>
              <w:rPr>
                <w:rFonts w:cs="Times New Roman"/>
              </w:rPr>
            </w:pPr>
          </w:p>
        </w:tc>
      </w:tr>
      <w:tr w:rsidR="00C402D1" w:rsidRPr="00796B7A" w14:paraId="020DD6DD" w14:textId="77777777" w:rsidTr="00A41BCA">
        <w:trPr>
          <w:trHeight w:val="355"/>
          <w:jc w:val="center"/>
        </w:trPr>
        <w:tc>
          <w:tcPr>
            <w:tcW w:w="2308" w:type="dxa"/>
            <w:tcBorders>
              <w:top w:val="single" w:sz="4" w:space="0" w:color="auto"/>
              <w:left w:val="single" w:sz="4" w:space="0" w:color="auto"/>
              <w:bottom w:val="single" w:sz="4" w:space="0" w:color="auto"/>
              <w:right w:val="single" w:sz="4" w:space="0" w:color="auto"/>
            </w:tcBorders>
          </w:tcPr>
          <w:p w14:paraId="150E74B6" w14:textId="77777777" w:rsidR="00C402D1" w:rsidRPr="00796B7A" w:rsidRDefault="00C402D1" w:rsidP="00ED60E6">
            <w:pPr>
              <w:rPr>
                <w:rFonts w:cs="Times New Roman"/>
              </w:rPr>
            </w:pPr>
          </w:p>
        </w:tc>
        <w:tc>
          <w:tcPr>
            <w:tcW w:w="2221" w:type="dxa"/>
            <w:tcBorders>
              <w:top w:val="single" w:sz="4" w:space="0" w:color="auto"/>
              <w:left w:val="single" w:sz="4" w:space="0" w:color="auto"/>
              <w:bottom w:val="single" w:sz="4" w:space="0" w:color="auto"/>
              <w:right w:val="single" w:sz="4" w:space="0" w:color="auto"/>
            </w:tcBorders>
          </w:tcPr>
          <w:p w14:paraId="66A02D64" w14:textId="77777777" w:rsidR="00C402D1" w:rsidRPr="00796B7A" w:rsidRDefault="00C402D1" w:rsidP="00ED60E6">
            <w:pPr>
              <w:rPr>
                <w:rFonts w:cs="Times New Roman"/>
              </w:rPr>
            </w:pPr>
          </w:p>
        </w:tc>
        <w:tc>
          <w:tcPr>
            <w:tcW w:w="2221" w:type="dxa"/>
            <w:tcBorders>
              <w:top w:val="single" w:sz="4" w:space="0" w:color="auto"/>
              <w:left w:val="single" w:sz="4" w:space="0" w:color="auto"/>
              <w:bottom w:val="single" w:sz="4" w:space="0" w:color="auto"/>
              <w:right w:val="single" w:sz="4" w:space="0" w:color="auto"/>
            </w:tcBorders>
          </w:tcPr>
          <w:p w14:paraId="29FA4AA1" w14:textId="77777777" w:rsidR="00C402D1" w:rsidRPr="00796B7A" w:rsidRDefault="00C402D1" w:rsidP="00ED60E6">
            <w:pPr>
              <w:rPr>
                <w:rFonts w:cs="Times New Roman"/>
              </w:rPr>
            </w:pPr>
          </w:p>
        </w:tc>
      </w:tr>
    </w:tbl>
    <w:p w14:paraId="1E0BD3A4" w14:textId="77777777" w:rsidR="00D8256C" w:rsidRPr="00821BF3" w:rsidRDefault="00D8256C" w:rsidP="00BA5CBF">
      <w:pPr>
        <w:spacing w:after="0" w:line="240" w:lineRule="auto"/>
        <w:contextualSpacing/>
        <w:rPr>
          <w:rFonts w:eastAsia="Times New Roman" w:cs="Times New Roman"/>
          <w:color w:val="000000" w:themeColor="text1"/>
          <w:sz w:val="24"/>
          <w:szCs w:val="24"/>
        </w:rPr>
      </w:pPr>
    </w:p>
    <w:p w14:paraId="46C30F2C" w14:textId="77777777" w:rsidR="00D8256C" w:rsidRPr="00BB2AFC" w:rsidRDefault="00D8256C" w:rsidP="00D8256C">
      <w:pPr>
        <w:pStyle w:val="GeometricReasoningGRHeading"/>
      </w:pPr>
      <w:r w:rsidRPr="00BB2AFC">
        <w:t>Instructional Tasks </w:t>
      </w:r>
    </w:p>
    <w:p w14:paraId="01D0E3ED" w14:textId="77777777" w:rsidR="0064253A" w:rsidRPr="0064253A" w:rsidRDefault="00D8256C" w:rsidP="0064253A">
      <w:pPr>
        <w:spacing w:after="0" w:line="240" w:lineRule="auto"/>
        <w:rPr>
          <w:rFonts w:eastAsia="Calibri" w:cs="Times New Roman"/>
          <w:i/>
          <w:sz w:val="24"/>
          <w:szCs w:val="24"/>
        </w:rPr>
      </w:pPr>
      <w:r w:rsidRPr="00BB2AFC">
        <w:rPr>
          <w:rFonts w:eastAsia="Times New Roman" w:cs="Times New Roman"/>
          <w:i/>
          <w:sz w:val="24"/>
          <w:szCs w:val="24"/>
        </w:rPr>
        <w:t>Instructional Task 1 (</w:t>
      </w:r>
      <w:r w:rsidR="0064253A" w:rsidRPr="0064253A">
        <w:rPr>
          <w:rFonts w:eastAsia="Calibri" w:cs="Times New Roman"/>
          <w:i/>
          <w:sz w:val="24"/>
          <w:szCs w:val="24"/>
        </w:rPr>
        <w:t>MTR.1.1, MTR.2.1)</w:t>
      </w:r>
    </w:p>
    <w:p w14:paraId="45C4AC2D" w14:textId="0283D7E9" w:rsidR="0064253A" w:rsidRPr="0064253A" w:rsidRDefault="0064253A" w:rsidP="0064253A">
      <w:pPr>
        <w:spacing w:after="0" w:line="240" w:lineRule="auto"/>
        <w:ind w:left="360"/>
        <w:rPr>
          <w:rFonts w:eastAsia="Calibri" w:cs="Times New Roman"/>
          <w:sz w:val="24"/>
          <w:szCs w:val="24"/>
        </w:rPr>
      </w:pPr>
      <m:oMath>
        <m:r>
          <w:rPr>
            <w:rFonts w:ascii="Cambria Math" w:eastAsia="Calibri" w:hAnsi="Cambria Math" w:cs="Times New Roman"/>
            <w:sz w:val="24"/>
            <w:szCs w:val="24"/>
          </w:rPr>
          <m:t>ΔABC</m:t>
        </m:r>
      </m:oMath>
      <w:r w:rsidRPr="0064253A">
        <w:rPr>
          <w:rFonts w:eastAsia="Calibri" w:cs="Times New Roman"/>
          <w:sz w:val="24"/>
          <w:szCs w:val="24"/>
        </w:rPr>
        <w:t xml:space="preserve"> and </w:t>
      </w:r>
      <m:oMath>
        <m:r>
          <w:rPr>
            <w:rFonts w:ascii="Cambria Math" w:eastAsia="Calibri" w:hAnsi="Cambria Math" w:cs="Times New Roman"/>
            <w:sz w:val="24"/>
            <w:szCs w:val="24"/>
          </w:rPr>
          <m:t>ΔBCD</m:t>
        </m:r>
      </m:oMath>
      <w:r w:rsidRPr="0064253A">
        <w:rPr>
          <w:rFonts w:eastAsia="Calibri" w:cs="Times New Roman"/>
          <w:sz w:val="24"/>
          <w:szCs w:val="24"/>
        </w:rPr>
        <w:t xml:space="preserve"> share a common side of </w:t>
      </w:r>
      <m:oMath>
        <m:r>
          <w:rPr>
            <w:rFonts w:ascii="Cambria Math" w:eastAsia="Calibri" w:hAnsi="Cambria Math" w:cs="Times New Roman"/>
            <w:sz w:val="24"/>
            <w:szCs w:val="24"/>
          </w:rPr>
          <m:t>BC</m:t>
        </m:r>
      </m:oMath>
      <w:r w:rsidRPr="0064253A">
        <w:rPr>
          <w:rFonts w:eastAsia="Calibri" w:cs="Times New Roman"/>
          <w:sz w:val="24"/>
          <w:szCs w:val="24"/>
        </w:rPr>
        <w:t xml:space="preserve">. Angle </w:t>
      </w:r>
      <m:oMath>
        <m:r>
          <w:rPr>
            <w:rFonts w:ascii="Cambria Math" w:eastAsia="Calibri" w:hAnsi="Cambria Math" w:cs="Times New Roman"/>
            <w:sz w:val="24"/>
            <w:szCs w:val="24"/>
          </w:rPr>
          <m:t>BAC</m:t>
        </m:r>
      </m:oMath>
      <w:r w:rsidRPr="0064253A">
        <w:rPr>
          <w:rFonts w:eastAsia="Calibri" w:cs="Times New Roman"/>
          <w:sz w:val="24"/>
          <w:szCs w:val="24"/>
        </w:rPr>
        <w:t xml:space="preserve"> is </w:t>
      </w:r>
      <m:oMath>
        <m:r>
          <w:rPr>
            <w:rFonts w:ascii="Cambria Math" w:eastAsia="Calibri" w:hAnsi="Cambria Math" w:cs="Times New Roman"/>
            <w:sz w:val="24"/>
            <w:szCs w:val="24"/>
          </w:rPr>
          <m:t>30°</m:t>
        </m:r>
      </m:oMath>
      <w:r w:rsidRPr="0064253A">
        <w:rPr>
          <w:rFonts w:eastAsia="Calibri" w:cs="Times New Roman"/>
          <w:sz w:val="24"/>
          <w:szCs w:val="24"/>
        </w:rPr>
        <w:t xml:space="preserve"> and angle </w:t>
      </w:r>
      <m:oMath>
        <m:r>
          <w:rPr>
            <w:rFonts w:ascii="Cambria Math" w:eastAsia="Calibri" w:hAnsi="Cambria Math" w:cs="Times New Roman"/>
            <w:sz w:val="24"/>
            <w:szCs w:val="24"/>
          </w:rPr>
          <m:t>ABC</m:t>
        </m:r>
      </m:oMath>
      <w:r w:rsidRPr="0064253A">
        <w:rPr>
          <w:rFonts w:eastAsia="Calibri" w:cs="Times New Roman"/>
          <w:sz w:val="24"/>
          <w:szCs w:val="24"/>
        </w:rPr>
        <w:t xml:space="preserve"> is </w:t>
      </w:r>
      <m:oMath>
        <m:r>
          <w:rPr>
            <w:rFonts w:ascii="Cambria Math" w:eastAsia="Calibri" w:hAnsi="Cambria Math" w:cs="Times New Roman"/>
            <w:sz w:val="24"/>
            <w:szCs w:val="24"/>
          </w:rPr>
          <m:t>60°</m:t>
        </m:r>
      </m:oMath>
      <w:r w:rsidRPr="0064253A">
        <w:rPr>
          <w:rFonts w:eastAsia="Calibri" w:cs="Times New Roman"/>
          <w:sz w:val="24"/>
          <w:szCs w:val="24"/>
        </w:rPr>
        <w:t>.</w:t>
      </w:r>
    </w:p>
    <w:p w14:paraId="250E1338" w14:textId="77777777" w:rsidR="0064253A" w:rsidRPr="0064253A" w:rsidRDefault="0064253A" w:rsidP="0064253A">
      <w:pPr>
        <w:spacing w:after="0" w:line="240" w:lineRule="auto"/>
        <w:ind w:left="1507" w:hanging="787"/>
        <w:rPr>
          <w:rFonts w:eastAsia="Calibri" w:cs="Times New Roman"/>
          <w:sz w:val="24"/>
          <w:szCs w:val="24"/>
        </w:rPr>
      </w:pPr>
      <w:r w:rsidRPr="0064253A">
        <w:rPr>
          <w:rFonts w:eastAsia="Calibri" w:cs="Times New Roman"/>
          <w:sz w:val="24"/>
          <w:szCs w:val="24"/>
        </w:rPr>
        <w:t>Part A. Create a diagram to represent this description.</w:t>
      </w:r>
    </w:p>
    <w:p w14:paraId="2803FFCC" w14:textId="77777777" w:rsidR="0064253A" w:rsidRPr="0064253A" w:rsidRDefault="0064253A" w:rsidP="0064253A">
      <w:pPr>
        <w:spacing w:after="0" w:line="240" w:lineRule="auto"/>
        <w:ind w:left="1530" w:hanging="810"/>
        <w:textAlignment w:val="baseline"/>
        <w:rPr>
          <w:rFonts w:eastAsia="Calibri" w:cs="Times New Roman"/>
          <w:sz w:val="24"/>
          <w:szCs w:val="24"/>
        </w:rPr>
      </w:pPr>
      <w:r w:rsidRPr="0064253A">
        <w:rPr>
          <w:rFonts w:eastAsia="Calibri" w:cs="Times New Roman"/>
          <w:sz w:val="24"/>
          <w:szCs w:val="24"/>
        </w:rPr>
        <w:t>Part</w:t>
      </w:r>
      <w:r w:rsidRPr="0064253A">
        <w:rPr>
          <w:rFonts w:eastAsia="Calibri" w:cs="Times New Roman"/>
          <w:b/>
          <w:sz w:val="24"/>
          <w:szCs w:val="24"/>
        </w:rPr>
        <w:t xml:space="preserve"> </w:t>
      </w:r>
      <w:r w:rsidRPr="0064253A">
        <w:rPr>
          <w:rFonts w:eastAsia="Calibri" w:cs="Times New Roman"/>
          <w:sz w:val="24"/>
          <w:szCs w:val="24"/>
        </w:rPr>
        <w:t xml:space="preserve">B. What will be the measure of angle </w:t>
      </w:r>
      <m:oMath>
        <m:r>
          <w:rPr>
            <w:rFonts w:ascii="Cambria Math" w:eastAsia="Calibri" w:hAnsi="Cambria Math" w:cs="Times New Roman"/>
            <w:sz w:val="24"/>
            <w:szCs w:val="24"/>
          </w:rPr>
          <m:t>BCD</m:t>
        </m:r>
      </m:oMath>
      <w:r w:rsidRPr="0064253A">
        <w:rPr>
          <w:rFonts w:eastAsia="Calibri" w:cs="Times New Roman"/>
          <w:sz w:val="24"/>
          <w:szCs w:val="24"/>
        </w:rPr>
        <w:t xml:space="preserve">? Provide an explanation to support how to find the measurement of angle </w:t>
      </w:r>
      <m:oMath>
        <m:r>
          <w:rPr>
            <w:rFonts w:ascii="Cambria Math" w:eastAsia="Calibri" w:hAnsi="Cambria Math" w:cs="Times New Roman"/>
            <w:sz w:val="24"/>
            <w:szCs w:val="24"/>
          </w:rPr>
          <m:t>BCD</m:t>
        </m:r>
      </m:oMath>
      <w:r w:rsidRPr="0064253A">
        <w:rPr>
          <w:rFonts w:eastAsia="Calibri" w:cs="Times New Roman"/>
          <w:sz w:val="24"/>
          <w:szCs w:val="24"/>
        </w:rPr>
        <w:t>.</w:t>
      </w:r>
    </w:p>
    <w:p w14:paraId="3C78EE48" w14:textId="16FEC988" w:rsidR="0064253A" w:rsidRPr="0064253A" w:rsidRDefault="0064253A" w:rsidP="0064253A">
      <w:pPr>
        <w:spacing w:after="0" w:line="240" w:lineRule="auto"/>
        <w:ind w:left="1507" w:hanging="787"/>
        <w:rPr>
          <w:rFonts w:eastAsia="Calibri" w:cs="Times New Roman"/>
          <w:sz w:val="24"/>
          <w:szCs w:val="24"/>
        </w:rPr>
      </w:pPr>
      <w:r w:rsidRPr="0064253A">
        <w:rPr>
          <w:rFonts w:eastAsia="Calibri" w:cs="Times New Roman"/>
          <w:sz w:val="24"/>
          <w:szCs w:val="24"/>
        </w:rPr>
        <w:t>Part C. Are there questions that still need to be answered to approach Part B?</w:t>
      </w:r>
    </w:p>
    <w:p w14:paraId="7385E54A" w14:textId="065A0A57" w:rsidR="00D8256C" w:rsidRPr="00BB2AFC" w:rsidRDefault="00D8256C" w:rsidP="0064253A">
      <w:pPr>
        <w:spacing w:after="0" w:line="240" w:lineRule="auto"/>
        <w:textAlignment w:val="baseline"/>
        <w:rPr>
          <w:rFonts w:eastAsia="Times New Roman" w:cs="Times New Roman"/>
          <w:sz w:val="24"/>
          <w:szCs w:val="24"/>
        </w:rPr>
      </w:pPr>
    </w:p>
    <w:p w14:paraId="72BA4B9B" w14:textId="77777777" w:rsidR="00D8256C" w:rsidRPr="00BB2AFC" w:rsidRDefault="00D8256C" w:rsidP="00D8256C">
      <w:pPr>
        <w:pStyle w:val="GeometricReasoningGRHeading"/>
      </w:pPr>
      <w:r w:rsidRPr="00BB2AFC">
        <w:t>Instructional Items </w:t>
      </w:r>
    </w:p>
    <w:p w14:paraId="7B20014D" w14:textId="77777777" w:rsidR="00356F62" w:rsidRPr="00356F62" w:rsidRDefault="00D8256C" w:rsidP="00356F62">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15DED066" w14:textId="77777777" w:rsidR="00356F62" w:rsidRPr="00356F62" w:rsidRDefault="00356F62" w:rsidP="00356F62">
      <w:pPr>
        <w:spacing w:after="0" w:line="240" w:lineRule="auto"/>
        <w:ind w:left="360"/>
        <w:contextualSpacing/>
        <w:rPr>
          <w:rFonts w:eastAsiaTheme="minorEastAsia" w:cs="Times New Roman"/>
          <w:sz w:val="24"/>
          <w:szCs w:val="24"/>
        </w:rPr>
      </w:pPr>
      <w:r w:rsidRPr="00356F62">
        <w:rPr>
          <w:rFonts w:cs="Times New Roman"/>
          <w:sz w:val="24"/>
          <w:szCs w:val="24"/>
        </w:rPr>
        <w:t xml:space="preserve">In triangle </w:t>
      </w:r>
      <m:oMath>
        <m:r>
          <w:rPr>
            <w:rFonts w:ascii="Cambria Math" w:hAnsi="Cambria Math" w:cs="Times New Roman"/>
            <w:sz w:val="24"/>
            <w:szCs w:val="24"/>
          </w:rPr>
          <m:t>LMN</m:t>
        </m:r>
      </m:oMath>
      <w:r w:rsidRPr="00356F62">
        <w:rPr>
          <w:rFonts w:eastAsiaTheme="minorEastAsia" w:cs="Times New Roman"/>
          <w:sz w:val="24"/>
          <w:szCs w:val="24"/>
        </w:rPr>
        <w:t>, the</w:t>
      </w:r>
      <w:r w:rsidRPr="00356F62">
        <w:rPr>
          <w:rFonts w:cs="Times New Roman"/>
          <w:sz w:val="24"/>
          <w:szCs w:val="24"/>
        </w:rPr>
        <w:t xml:space="preserve"> measure of angle </w:t>
      </w:r>
      <m:oMath>
        <m:r>
          <w:rPr>
            <w:rFonts w:ascii="Cambria Math" w:hAnsi="Cambria Math" w:cs="Times New Roman"/>
            <w:sz w:val="24"/>
            <w:szCs w:val="24"/>
          </w:rPr>
          <m:t>L</m:t>
        </m:r>
      </m:oMath>
      <w:r w:rsidRPr="00356F62">
        <w:rPr>
          <w:rFonts w:cs="Times New Roman"/>
          <w:sz w:val="24"/>
          <w:szCs w:val="24"/>
        </w:rPr>
        <w:t xml:space="preserve"> is </w:t>
      </w:r>
      <m:oMath>
        <m:r>
          <w:rPr>
            <w:rFonts w:ascii="Cambria Math" w:hAnsi="Cambria Math" w:cs="Times New Roman"/>
            <w:sz w:val="24"/>
            <w:szCs w:val="24"/>
          </w:rPr>
          <m:t>50°</m:t>
        </m:r>
      </m:oMath>
      <w:r w:rsidRPr="00356F62">
        <w:rPr>
          <w:rFonts w:cs="Times New Roman"/>
          <w:sz w:val="24"/>
          <w:szCs w:val="24"/>
        </w:rPr>
        <w:t xml:space="preserve"> and the measure of angle </w:t>
      </w:r>
      <m:oMath>
        <m:r>
          <w:rPr>
            <w:rFonts w:ascii="Cambria Math" w:hAnsi="Cambria Math" w:cs="Times New Roman"/>
            <w:sz w:val="24"/>
            <w:szCs w:val="24"/>
          </w:rPr>
          <m:t>M</m:t>
        </m:r>
      </m:oMath>
      <w:r w:rsidRPr="00356F62">
        <w:rPr>
          <w:rFonts w:cs="Times New Roman"/>
          <w:sz w:val="24"/>
          <w:szCs w:val="24"/>
        </w:rPr>
        <w:t xml:space="preserve"> </w:t>
      </w:r>
      <m:oMath>
        <m:r>
          <w:rPr>
            <w:rFonts w:ascii="Cambria Math" w:hAnsi="Cambria Math" w:cs="Times New Roman"/>
            <w:sz w:val="24"/>
            <w:szCs w:val="24"/>
          </w:rPr>
          <m:t>70°</m:t>
        </m:r>
      </m:oMath>
      <w:r w:rsidRPr="00356F62">
        <w:rPr>
          <w:rFonts w:eastAsiaTheme="minorEastAsia" w:cs="Times New Roman"/>
          <w:sz w:val="24"/>
          <w:szCs w:val="24"/>
        </w:rPr>
        <w:t xml:space="preserve">. What is the measure of </w:t>
      </w:r>
      <w:r w:rsidRPr="00356F62">
        <w:rPr>
          <w:rFonts w:cs="Times New Roman"/>
          <w:sz w:val="24"/>
          <w:szCs w:val="24"/>
        </w:rPr>
        <w:t xml:space="preserve">the exterior angle to angle </w:t>
      </w:r>
      <m:oMath>
        <m:r>
          <w:rPr>
            <w:rFonts w:ascii="Cambria Math" w:hAnsi="Cambria Math" w:cs="Times New Roman"/>
            <w:sz w:val="24"/>
            <w:szCs w:val="24"/>
          </w:rPr>
          <m:t>N</m:t>
        </m:r>
      </m:oMath>
      <w:r w:rsidRPr="00356F62">
        <w:rPr>
          <w:rFonts w:cs="Times New Roman"/>
          <w:sz w:val="24"/>
          <w:szCs w:val="24"/>
        </w:rPr>
        <w:t>?</w:t>
      </w:r>
    </w:p>
    <w:p w14:paraId="3F4F8ACE" w14:textId="1FEDA269" w:rsidR="00D8256C" w:rsidRPr="00BB2AFC" w:rsidRDefault="00D8256C" w:rsidP="00356F62">
      <w:pPr>
        <w:spacing w:after="0" w:line="240" w:lineRule="auto"/>
        <w:textAlignment w:val="baseline"/>
        <w:rPr>
          <w:rFonts w:eastAsia="Times New Roman" w:cs="Times New Roman"/>
          <w:sz w:val="24"/>
          <w:szCs w:val="24"/>
        </w:rPr>
      </w:pPr>
    </w:p>
    <w:p w14:paraId="282266AF" w14:textId="77777777" w:rsidR="00584B71" w:rsidRPr="00584B71" w:rsidRDefault="00D8256C" w:rsidP="00584B71">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2</w:t>
      </w:r>
    </w:p>
    <w:p w14:paraId="4ACA1A85" w14:textId="77777777" w:rsidR="00584B71" w:rsidRPr="00584B71" w:rsidRDefault="00584B71" w:rsidP="00584B71">
      <w:pPr>
        <w:spacing w:after="0" w:line="240" w:lineRule="auto"/>
        <w:ind w:left="360"/>
        <w:textAlignment w:val="baseline"/>
        <w:rPr>
          <w:rFonts w:eastAsia="Times New Roman" w:cs="Times New Roman"/>
          <w:sz w:val="24"/>
          <w:szCs w:val="24"/>
        </w:rPr>
      </w:pPr>
      <w:r w:rsidRPr="00584B71">
        <w:rPr>
          <w:rFonts w:cs="Times New Roman"/>
          <w:sz w:val="24"/>
          <w:szCs w:val="24"/>
        </w:rPr>
        <w:t xml:space="preserve">One measure of an angle in a triangle is 96°. The other two angle measures are represented by </w:t>
      </w:r>
      <m:oMath>
        <m:r>
          <w:rPr>
            <w:rFonts w:ascii="Cambria Math" w:hAnsi="Cambria Math" w:cs="Times New Roman"/>
            <w:sz w:val="24"/>
            <w:szCs w:val="24"/>
          </w:rPr>
          <m:t>2x</m:t>
        </m:r>
      </m:oMath>
      <w:r w:rsidRPr="00584B71">
        <w:rPr>
          <w:rFonts w:cs="Times New Roman"/>
          <w:sz w:val="24"/>
          <w:szCs w:val="24"/>
        </w:rPr>
        <w:t xml:space="preserve"> and </w:t>
      </w:r>
      <m:oMath>
        <m:r>
          <w:rPr>
            <w:rFonts w:ascii="Cambria Math" w:hAnsi="Cambria Math" w:cs="Times New Roman"/>
            <w:sz w:val="24"/>
            <w:szCs w:val="24"/>
          </w:rPr>
          <m:t>x +12</m:t>
        </m:r>
      </m:oMath>
      <w:r w:rsidRPr="00584B71">
        <w:rPr>
          <w:rFonts w:cs="Times New Roman"/>
          <w:sz w:val="24"/>
          <w:szCs w:val="24"/>
        </w:rPr>
        <w:t>. Determine the other two degree measures for the missing angles.</w:t>
      </w:r>
    </w:p>
    <w:p w14:paraId="4E5337AA" w14:textId="46683D14" w:rsidR="00D8256C" w:rsidRPr="00BB2AFC" w:rsidRDefault="00D8256C" w:rsidP="00584B71">
      <w:pPr>
        <w:spacing w:after="0" w:line="240" w:lineRule="auto"/>
        <w:textAlignment w:val="baseline"/>
        <w:rPr>
          <w:rFonts w:eastAsia="Times New Roman" w:cs="Times New Roman"/>
          <w:i/>
          <w:sz w:val="24"/>
          <w:szCs w:val="24"/>
        </w:rPr>
      </w:pPr>
    </w:p>
    <w:p w14:paraId="221940D3" w14:textId="4559BC6F" w:rsidR="00D8256C" w:rsidRDefault="00D8256C" w:rsidP="00CA1140">
      <w:pPr>
        <w:pStyle w:val="Style4"/>
      </w:pPr>
      <w:r w:rsidRPr="00BB2AFC">
        <w:t>*The strategies, tasks and items included in the B1G-M are examples and should not be considered comprehensive.</w:t>
      </w:r>
    </w:p>
    <w:p w14:paraId="0B0D905D" w14:textId="77777777" w:rsidR="00584B71" w:rsidRDefault="00584B71" w:rsidP="00496CCD">
      <w:pPr>
        <w:pStyle w:val="Normal11"/>
      </w:pPr>
    </w:p>
    <w:p w14:paraId="2267E494" w14:textId="163059E0" w:rsidR="00584B71" w:rsidRDefault="00584B71" w:rsidP="00584B71">
      <w:pPr>
        <w:pStyle w:val="Heading3"/>
      </w:pPr>
      <w:bookmarkStart w:id="72" w:name="_MA.8.GR.1.6"/>
      <w:bookmarkEnd w:id="72"/>
      <w:r w:rsidRPr="006B6BAE">
        <w:t>MA</w:t>
      </w:r>
      <w:r>
        <w:t>.8.GR</w:t>
      </w:r>
      <w:r w:rsidRPr="006B6BAE">
        <w:t>.1.</w:t>
      </w:r>
      <w:r w:rsidR="00817B2E">
        <w:t>6</w:t>
      </w:r>
    </w:p>
    <w:p w14:paraId="06B8BC5D" w14:textId="77777777" w:rsidR="00584B71" w:rsidRPr="00DF6981" w:rsidRDefault="00584B71" w:rsidP="00496CCD">
      <w:pPr>
        <w:pStyle w:val="Normal11"/>
        <w:rPr>
          <w:sz w:val="24"/>
          <w:szCs w:val="24"/>
        </w:rPr>
      </w:pPr>
    </w:p>
    <w:p w14:paraId="781EF0E8" w14:textId="77777777" w:rsidR="00584B71" w:rsidRPr="00BB2AFC" w:rsidRDefault="00584B71" w:rsidP="00584B71">
      <w:pPr>
        <w:pStyle w:val="GeometricReasoningGRHeading"/>
      </w:pPr>
      <w:r w:rsidRPr="00BB2AFC">
        <w:t>Benchmark</w:t>
      </w:r>
    </w:p>
    <w:p w14:paraId="4E6E8E0A" w14:textId="691E40C6" w:rsidR="00CA1140" w:rsidRPr="00DF6981" w:rsidRDefault="00584B71" w:rsidP="00DF6981">
      <w:pPr>
        <w:pStyle w:val="Style3"/>
      </w:pPr>
      <w:r w:rsidRPr="00BB2AFC">
        <w:t>MA</w:t>
      </w:r>
      <w:r>
        <w:t>.8.GR</w:t>
      </w:r>
      <w:r w:rsidRPr="00BB2AFC">
        <w:t>.1.</w:t>
      </w:r>
      <w:r w:rsidR="00817B2E">
        <w:t>6</w:t>
      </w:r>
      <w:r w:rsidRPr="00BB2AFC">
        <w:tab/>
      </w:r>
      <w:r w:rsidR="008227F0" w:rsidRPr="008227F0">
        <w:rPr>
          <w:color w:val="000000"/>
        </w:rPr>
        <w:t>Develop and use formulas for the sums of the interior angles of regular polygons by decomposing them into triangles</w:t>
      </w:r>
    </w:p>
    <w:p w14:paraId="7A7C245E" w14:textId="1E9ED56E" w:rsidR="00584B71" w:rsidRPr="00262600" w:rsidRDefault="00584B71" w:rsidP="00584B71">
      <w:pPr>
        <w:spacing w:after="0" w:line="240" w:lineRule="auto"/>
        <w:rPr>
          <w:rFonts w:eastAsia="Times New Roman" w:cs="Times New Roman"/>
        </w:rPr>
      </w:pPr>
      <w:r w:rsidRPr="00262600">
        <w:rPr>
          <w:rFonts w:eastAsia="Times New Roman" w:cs="Times New Roman"/>
          <w:u w:val="single"/>
        </w:rPr>
        <w:t>Benchmark Clarifications:</w:t>
      </w:r>
    </w:p>
    <w:p w14:paraId="25086A0D" w14:textId="068D4B45" w:rsidR="00584B71" w:rsidRDefault="00584B71" w:rsidP="00584B71">
      <w:pPr>
        <w:spacing w:after="0" w:line="240" w:lineRule="auto"/>
        <w:rPr>
          <w:rFonts w:eastAsia="Times New Roman" w:cs="Times New Roman"/>
          <w:color w:val="000000"/>
        </w:rPr>
      </w:pPr>
      <w:r w:rsidRPr="00262600">
        <w:rPr>
          <w:rFonts w:eastAsia="Times New Roman" w:cs="Times New Roman"/>
          <w:i/>
        </w:rPr>
        <w:t>Clarification 1:</w:t>
      </w:r>
      <w:r w:rsidRPr="00262600">
        <w:rPr>
          <w:rFonts w:eastAsia="Times New Roman" w:cs="Times New Roman"/>
        </w:rPr>
        <w:t xml:space="preserve"> </w:t>
      </w:r>
      <w:r w:rsidR="00A13C84" w:rsidRPr="00294EF8">
        <w:rPr>
          <w:rFonts w:eastAsia="Times New Roman" w:cs="Times New Roman"/>
          <w:color w:val="000000"/>
        </w:rPr>
        <w:t>Problems include representing angle measures as algebraic expressions.</w:t>
      </w:r>
    </w:p>
    <w:p w14:paraId="6AD32046" w14:textId="77777777" w:rsidR="00DF6981" w:rsidRPr="008322CD" w:rsidRDefault="00DF6981" w:rsidP="00584B71">
      <w:pPr>
        <w:spacing w:after="0" w:line="240" w:lineRule="auto"/>
        <w:rPr>
          <w:rFonts w:eastAsia="Calibri" w:cs="Times New Roman"/>
          <w:color w:val="000000"/>
        </w:rPr>
      </w:pPr>
    </w:p>
    <w:p w14:paraId="4ED9390F" w14:textId="34252D14" w:rsidR="00584B71" w:rsidRPr="00BB2AFC" w:rsidRDefault="00584B71" w:rsidP="00584B71">
      <w:pPr>
        <w:pStyle w:val="GeometricReasoningGRHeading"/>
      </w:pPr>
      <w:r w:rsidRPr="00BB2AFC">
        <w:t>Connecting Benchmarks/Horizontal Alignment</w:t>
      </w:r>
    </w:p>
    <w:p w14:paraId="7E6EC119" w14:textId="77777777" w:rsidR="00584B71" w:rsidRPr="00CA6188" w:rsidRDefault="00584B71" w:rsidP="00DF6981">
      <w:pPr>
        <w:numPr>
          <w:ilvl w:val="0"/>
          <w:numId w:val="12"/>
        </w:numPr>
        <w:spacing w:after="0" w:line="240" w:lineRule="auto"/>
        <w:contextualSpacing/>
        <w:rPr>
          <w:rFonts w:eastAsiaTheme="minorEastAsia" w:cs="Times New Roman"/>
          <w:sz w:val="24"/>
          <w:szCs w:val="24"/>
        </w:rPr>
      </w:pPr>
      <w:r w:rsidRPr="00CA6188">
        <w:rPr>
          <w:rFonts w:eastAsiaTheme="minorEastAsia" w:cs="Times New Roman"/>
          <w:sz w:val="24"/>
          <w:szCs w:val="24"/>
        </w:rPr>
        <w:t>MA.</w:t>
      </w:r>
      <w:r>
        <w:rPr>
          <w:rFonts w:eastAsiaTheme="minorEastAsia" w:cs="Times New Roman"/>
          <w:sz w:val="24"/>
          <w:szCs w:val="24"/>
        </w:rPr>
        <w:t>8.AR.2.1</w:t>
      </w:r>
    </w:p>
    <w:p w14:paraId="79F2D550" w14:textId="77777777" w:rsidR="00584B71" w:rsidRPr="00DF6981" w:rsidRDefault="00584B71" w:rsidP="00DF6981">
      <w:pPr>
        <w:spacing w:after="0"/>
        <w:contextualSpacing/>
        <w:rPr>
          <w:rFonts w:eastAsia="Times New Roman" w:cs="Times New Roman"/>
          <w:sz w:val="24"/>
          <w:szCs w:val="24"/>
        </w:rPr>
      </w:pPr>
    </w:p>
    <w:p w14:paraId="73EE5A5E" w14:textId="77777777" w:rsidR="00584B71" w:rsidRPr="00BB2AFC" w:rsidRDefault="00584B71" w:rsidP="00584B71">
      <w:pPr>
        <w:pStyle w:val="GeometricReasoningGRHeading"/>
      </w:pPr>
      <w:r w:rsidRPr="00BB2AFC">
        <w:t>Terms from the K-12 Glossary </w:t>
      </w:r>
    </w:p>
    <w:p w14:paraId="1A0DAF2D" w14:textId="4866F815" w:rsidR="00584B71" w:rsidRPr="00804871" w:rsidRDefault="00F24AFF"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Regular Polygo</w:t>
      </w:r>
      <w:r w:rsidR="00847438">
        <w:rPr>
          <w:rFonts w:eastAsia="Times New Roman" w:cs="Times New Roman"/>
          <w:sz w:val="24"/>
          <w:szCs w:val="24"/>
        </w:rPr>
        <w:t>n</w:t>
      </w:r>
    </w:p>
    <w:p w14:paraId="784F3225" w14:textId="77777777" w:rsidR="00584B71" w:rsidRPr="00804871" w:rsidRDefault="00584B71" w:rsidP="00DF6981">
      <w:pPr>
        <w:spacing w:after="0" w:line="240" w:lineRule="auto"/>
        <w:textAlignment w:val="baseline"/>
        <w:rPr>
          <w:rFonts w:eastAsia="Times New Roman" w:cs="Times New Roman"/>
          <w:sz w:val="24"/>
          <w:szCs w:val="24"/>
        </w:rPr>
      </w:pPr>
    </w:p>
    <w:p w14:paraId="11439B1F" w14:textId="77777777" w:rsidR="00584B71" w:rsidRPr="00BB2AFC" w:rsidRDefault="00584B71" w:rsidP="00584B71">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584B71" w:rsidRPr="00BB2AFC" w14:paraId="4F736196" w14:textId="77777777" w:rsidTr="00ED60E6">
        <w:trPr>
          <w:trHeight w:val="300"/>
        </w:trPr>
        <w:tc>
          <w:tcPr>
            <w:tcW w:w="2498" w:type="pct"/>
            <w:shd w:val="clear" w:color="auto" w:fill="auto"/>
            <w:hideMark/>
          </w:tcPr>
          <w:p w14:paraId="69A2BA78" w14:textId="77777777" w:rsidR="00584B71" w:rsidRPr="00BB2AFC" w:rsidRDefault="00584B71" w:rsidP="00ED60E6">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22D86F01" w14:textId="36C27FC3" w:rsidR="00584B71" w:rsidRPr="00796B7A" w:rsidRDefault="00584B71" w:rsidP="00264599">
            <w:pPr>
              <w:pStyle w:val="ListParagraph"/>
              <w:numPr>
                <w:ilvl w:val="0"/>
                <w:numId w:val="11"/>
              </w:numPr>
              <w:contextualSpacing/>
              <w:textAlignment w:val="baseline"/>
              <w:rPr>
                <w:rFonts w:eastAsia="Times New Roman" w:cs="Times New Roman"/>
                <w:sz w:val="24"/>
                <w:szCs w:val="24"/>
              </w:rPr>
            </w:pPr>
            <w:r w:rsidRPr="67C8CF57">
              <w:rPr>
                <w:rFonts w:eastAsia="Calibri" w:cs="Times New Roman"/>
                <w:color w:val="000000" w:themeColor="text1"/>
                <w:sz w:val="24"/>
                <w:szCs w:val="24"/>
              </w:rPr>
              <w:t>MA.</w:t>
            </w:r>
            <w:r w:rsidR="00847438">
              <w:rPr>
                <w:rFonts w:eastAsia="Calibri" w:cs="Times New Roman"/>
                <w:color w:val="000000" w:themeColor="text1"/>
                <w:sz w:val="24"/>
                <w:szCs w:val="24"/>
              </w:rPr>
              <w:t>6</w:t>
            </w:r>
            <w:r w:rsidRPr="67C8CF57">
              <w:rPr>
                <w:rFonts w:eastAsia="Calibri" w:cs="Times New Roman"/>
                <w:color w:val="000000" w:themeColor="text1"/>
                <w:sz w:val="24"/>
                <w:szCs w:val="24"/>
              </w:rPr>
              <w:t>.GR.</w:t>
            </w:r>
            <w:r w:rsidR="00847438">
              <w:rPr>
                <w:rFonts w:eastAsia="Calibri" w:cs="Times New Roman"/>
                <w:color w:val="000000" w:themeColor="text1"/>
                <w:sz w:val="24"/>
                <w:szCs w:val="24"/>
              </w:rPr>
              <w:t>2</w:t>
            </w:r>
            <w:r w:rsidRPr="67C8CF57">
              <w:rPr>
                <w:rFonts w:eastAsia="Calibri" w:cs="Times New Roman"/>
                <w:color w:val="000000" w:themeColor="text1"/>
                <w:sz w:val="24"/>
                <w:szCs w:val="24"/>
              </w:rPr>
              <w:t>.2</w:t>
            </w:r>
          </w:p>
          <w:p w14:paraId="642731EF" w14:textId="6BEAA553" w:rsidR="00584B71" w:rsidRPr="00CC1BE9" w:rsidRDefault="00584B71"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color w:val="000000" w:themeColor="text1"/>
                <w:sz w:val="24"/>
                <w:szCs w:val="24"/>
              </w:rPr>
              <w:t>MA.</w:t>
            </w:r>
            <w:r w:rsidR="00847438">
              <w:rPr>
                <w:rFonts w:eastAsia="Calibri" w:cs="Times New Roman"/>
                <w:color w:val="000000" w:themeColor="text1"/>
                <w:sz w:val="24"/>
                <w:szCs w:val="24"/>
              </w:rPr>
              <w:t>7</w:t>
            </w:r>
            <w:r w:rsidRPr="67C8CF57">
              <w:rPr>
                <w:rFonts w:eastAsia="Calibri" w:cs="Times New Roman"/>
                <w:color w:val="000000" w:themeColor="text1"/>
                <w:sz w:val="24"/>
                <w:szCs w:val="24"/>
              </w:rPr>
              <w:t>.GR.1.</w:t>
            </w:r>
            <w:r w:rsidR="00847438">
              <w:rPr>
                <w:rFonts w:eastAsia="Calibri" w:cs="Times New Roman"/>
                <w:color w:val="000000" w:themeColor="text1"/>
                <w:sz w:val="24"/>
                <w:szCs w:val="24"/>
              </w:rPr>
              <w:t>2</w:t>
            </w:r>
          </w:p>
        </w:tc>
        <w:tc>
          <w:tcPr>
            <w:tcW w:w="2502" w:type="pct"/>
            <w:shd w:val="clear" w:color="auto" w:fill="auto"/>
          </w:tcPr>
          <w:p w14:paraId="4EB37CFC" w14:textId="77777777" w:rsidR="00584B71" w:rsidRPr="00BB2AFC" w:rsidRDefault="00584B71" w:rsidP="00ED60E6">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56CE9D3F" w14:textId="642F22E4" w:rsidR="00584B71" w:rsidRPr="00CC1BE9" w:rsidRDefault="00584B71" w:rsidP="00264599">
            <w:pPr>
              <w:pStyle w:val="ListParagraph"/>
              <w:widowControl/>
              <w:numPr>
                <w:ilvl w:val="0"/>
                <w:numId w:val="11"/>
              </w:numPr>
              <w:contextualSpacing/>
              <w:rPr>
                <w:rFonts w:cs="Times New Roman"/>
                <w:sz w:val="24"/>
                <w:szCs w:val="24"/>
              </w:rPr>
            </w:pPr>
            <w:r w:rsidRPr="30C71E48">
              <w:rPr>
                <w:rFonts w:eastAsia="Calibri" w:cs="Times New Roman"/>
                <w:sz w:val="24"/>
                <w:szCs w:val="24"/>
              </w:rPr>
              <w:t>MA.</w:t>
            </w:r>
            <w:r>
              <w:rPr>
                <w:rFonts w:eastAsia="Calibri" w:cs="Times New Roman"/>
                <w:sz w:val="24"/>
                <w:szCs w:val="24"/>
              </w:rPr>
              <w:t>912</w:t>
            </w:r>
            <w:r w:rsidRPr="30C71E48">
              <w:rPr>
                <w:rFonts w:eastAsia="Calibri" w:cs="Times New Roman"/>
                <w:sz w:val="24"/>
                <w:szCs w:val="24"/>
              </w:rPr>
              <w:t>.GR.</w:t>
            </w:r>
            <w:r w:rsidR="00F51DA0" w:rsidRPr="00587B2A">
              <w:rPr>
                <w:rFonts w:eastAsia="Calibri" w:cs="Times New Roman"/>
                <w:sz w:val="24"/>
                <w:szCs w:val="24"/>
                <w:lang w:val="es-US"/>
              </w:rPr>
              <w:t>1.3, MA.912.GR.1.4, MA.912.GR.1.5</w:t>
            </w:r>
          </w:p>
        </w:tc>
      </w:tr>
    </w:tbl>
    <w:p w14:paraId="1873A052" w14:textId="77777777" w:rsidR="00584B71" w:rsidRPr="00BB2AFC" w:rsidRDefault="00584B71" w:rsidP="00584B71">
      <w:pPr>
        <w:spacing w:after="0"/>
      </w:pPr>
    </w:p>
    <w:p w14:paraId="26DA21B0" w14:textId="0773F6BD" w:rsidR="00584B71" w:rsidRPr="00BB2AFC" w:rsidRDefault="00584B71" w:rsidP="00584B71">
      <w:pPr>
        <w:pStyle w:val="GeometricReasoningGRHeading"/>
      </w:pPr>
      <w:r w:rsidRPr="00BB2AFC">
        <w:t>Purpose and Instructional Strategies</w:t>
      </w:r>
    </w:p>
    <w:p w14:paraId="470A1A56" w14:textId="06CD6989" w:rsidR="001B4E13" w:rsidRPr="001B4E13" w:rsidRDefault="001B4E13" w:rsidP="001B4E13">
      <w:pPr>
        <w:spacing w:after="0" w:line="240" w:lineRule="auto"/>
        <w:contextualSpacing/>
        <w:rPr>
          <w:rFonts w:cs="Times New Roman"/>
          <w:sz w:val="24"/>
          <w:szCs w:val="24"/>
        </w:rPr>
      </w:pPr>
      <w:r w:rsidRPr="001B4E13">
        <w:rPr>
          <w:rFonts w:eastAsia="Calibri" w:cs="Times New Roman"/>
          <w:sz w:val="24"/>
          <w:szCs w:val="24"/>
        </w:rPr>
        <w:t xml:space="preserve">In </w:t>
      </w:r>
      <w:r w:rsidR="00447BB0" w:rsidRPr="001E61F9">
        <w:rPr>
          <w:rFonts w:eastAsia="Calibri" w:cs="Times New Roman"/>
          <w:sz w:val="24"/>
          <w:szCs w:val="24"/>
        </w:rPr>
        <w:t xml:space="preserve">previous courses, students found areas of quadrilaterals and other polygons by decomposing them into triangles and trapezoids. In grade 7 accelerated, students develop and use formulas for the sums of the interior angles of regular polygons by decomposing them into triangles. In Geometry, students will use this knowledge to prove relationships and theorems about triangles, parallelograms, trapezoids and other </w:t>
      </w:r>
      <w:r w:rsidRPr="001B4E13">
        <w:rPr>
          <w:rFonts w:eastAsia="Calibri" w:cs="Times New Roman"/>
          <w:sz w:val="24"/>
          <w:szCs w:val="24"/>
        </w:rPr>
        <w:t>polygons.</w:t>
      </w:r>
    </w:p>
    <w:p w14:paraId="69A12ACF" w14:textId="11565B14" w:rsidR="001B4E13" w:rsidRPr="001B4E13" w:rsidRDefault="001B4E13" w:rsidP="00264599">
      <w:pPr>
        <w:numPr>
          <w:ilvl w:val="0"/>
          <w:numId w:val="52"/>
        </w:numPr>
        <w:spacing w:after="0" w:line="240" w:lineRule="auto"/>
        <w:contextualSpacing/>
        <w:rPr>
          <w:rFonts w:cs="Times New Roman"/>
          <w:sz w:val="24"/>
          <w:szCs w:val="24"/>
        </w:rPr>
      </w:pPr>
      <w:r w:rsidRPr="001B4E13">
        <w:rPr>
          <w:rFonts w:eastAsia="Calibri" w:cs="Times New Roman"/>
          <w:sz w:val="24"/>
          <w:szCs w:val="24"/>
        </w:rPr>
        <w:t>Once students understand the conceptual understanding associated with this benchmark, students should progress from numerical expressions to algebraic expressions.</w:t>
      </w:r>
    </w:p>
    <w:p w14:paraId="66F431AC" w14:textId="38F0CB7C" w:rsidR="001B4E13" w:rsidRPr="00DF6981" w:rsidRDefault="001B4E13" w:rsidP="00264599">
      <w:pPr>
        <w:numPr>
          <w:ilvl w:val="0"/>
          <w:numId w:val="52"/>
        </w:numPr>
        <w:spacing w:after="0" w:line="240" w:lineRule="auto"/>
        <w:contextualSpacing/>
        <w:rPr>
          <w:rFonts w:cs="Times New Roman"/>
          <w:sz w:val="24"/>
          <w:szCs w:val="24"/>
        </w:rPr>
      </w:pPr>
      <w:r w:rsidRPr="001B4E13">
        <w:rPr>
          <w:rFonts w:eastAsia="Calibri" w:cs="Times New Roman"/>
          <w:sz w:val="24"/>
          <w:szCs w:val="24"/>
        </w:rPr>
        <w:lastRenderedPageBreak/>
        <w:t>When beginning the exploration with polygons with four or more sides, students should be able to use one vertex to draw diagonals to non-adjacent vertices. Once students have drawn the diagonals, have them cut along the diagonals to showcase triangles.</w:t>
      </w:r>
    </w:p>
    <w:p w14:paraId="0C69B6D8" w14:textId="77777777" w:rsidR="00DF6981" w:rsidRPr="0056689D" w:rsidRDefault="00DF6981" w:rsidP="00DF6981">
      <w:pPr>
        <w:spacing w:after="0" w:line="240" w:lineRule="auto"/>
        <w:contextualSpacing/>
        <w:rPr>
          <w:rFonts w:cs="Times New Roman"/>
          <w:sz w:val="24"/>
          <w:szCs w:val="24"/>
        </w:rPr>
      </w:pPr>
    </w:p>
    <w:p w14:paraId="4548F292" w14:textId="1A8EAB06" w:rsidR="0056689D" w:rsidRDefault="0056689D" w:rsidP="00DF6981">
      <w:pPr>
        <w:spacing w:after="0" w:line="240" w:lineRule="auto"/>
        <w:ind w:left="2880"/>
        <w:contextualSpacing/>
        <w:rPr>
          <w:rFonts w:cs="Times New Roman"/>
          <w:sz w:val="24"/>
          <w:szCs w:val="24"/>
        </w:rPr>
      </w:pPr>
      <w:r w:rsidRPr="00CF7FC0">
        <w:rPr>
          <w:rFonts w:cs="Times New Roman"/>
          <w:noProof/>
          <w:sz w:val="24"/>
          <w:szCs w:val="24"/>
        </w:rPr>
        <w:drawing>
          <wp:inline distT="0" distB="0" distL="0" distR="0" wp14:anchorId="6E43D2CE" wp14:editId="5892024A">
            <wp:extent cx="2150260" cy="1293962"/>
            <wp:effectExtent l="0" t="0" r="2540" b="1905"/>
            <wp:docPr id="21" name="Picture 21" descr="An example of a polygon with more than 4 sides. Polygon ABCDEFG has 7 sides. Dashed or dotted segments represent the diagonals, which are all drawn from poin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example of a polygon with more than 4 sides. Polygon ABCDEFG has 7 sides. Dashed or dotted segments represent the diagonals, which are all drawn from point A."/>
                    <pic:cNvPicPr/>
                  </pic:nvPicPr>
                  <pic:blipFill>
                    <a:blip r:embed="rId139">
                      <a:extLst>
                        <a:ext uri="{28A0092B-C50C-407E-A947-70E740481C1C}">
                          <a14:useLocalDpi xmlns:a14="http://schemas.microsoft.com/office/drawing/2010/main" val="0"/>
                        </a:ext>
                      </a:extLst>
                    </a:blip>
                    <a:stretch>
                      <a:fillRect/>
                    </a:stretch>
                  </pic:blipFill>
                  <pic:spPr>
                    <a:xfrm>
                      <a:off x="0" y="0"/>
                      <a:ext cx="2182081" cy="1313111"/>
                    </a:xfrm>
                    <a:prstGeom prst="rect">
                      <a:avLst/>
                    </a:prstGeom>
                  </pic:spPr>
                </pic:pic>
              </a:graphicData>
            </a:graphic>
          </wp:inline>
        </w:drawing>
      </w:r>
    </w:p>
    <w:p w14:paraId="3F434AC9" w14:textId="77777777" w:rsidR="00DF6981" w:rsidRPr="001B4E13" w:rsidRDefault="00DF6981" w:rsidP="00DF6981">
      <w:pPr>
        <w:spacing w:after="0" w:line="240" w:lineRule="auto"/>
        <w:contextualSpacing/>
        <w:rPr>
          <w:rFonts w:cs="Times New Roman"/>
          <w:sz w:val="24"/>
          <w:szCs w:val="24"/>
        </w:rPr>
      </w:pPr>
    </w:p>
    <w:p w14:paraId="00743478" w14:textId="77777777" w:rsidR="00586EC0" w:rsidRDefault="00586EC0" w:rsidP="00DF6981">
      <w:pPr>
        <w:pStyle w:val="ListParagraph"/>
        <w:numPr>
          <w:ilvl w:val="0"/>
          <w:numId w:val="52"/>
        </w:numPr>
        <w:rPr>
          <w:rFonts w:eastAsia="Calibri" w:cs="Times New Roman"/>
          <w:sz w:val="24"/>
          <w:szCs w:val="24"/>
        </w:rPr>
      </w:pPr>
      <w:r w:rsidRPr="00CF7FC0">
        <w:rPr>
          <w:rFonts w:eastAsia="Calibri" w:cs="Times New Roman"/>
          <w:sz w:val="24"/>
          <w:szCs w:val="24"/>
        </w:rPr>
        <w:t xml:space="preserve">Once the triangles are cut, then students can lay them out to see the number of triangles and relate the work to prior work with the sum of the angles of a triangle. Students can label their angles and show their equations that help provide information on the sum of the interior angles as shown below. </w:t>
      </w:r>
    </w:p>
    <w:p w14:paraId="01CE5D4B" w14:textId="77777777" w:rsidR="00DF6981" w:rsidRPr="00DF6981" w:rsidRDefault="00DF6981" w:rsidP="00DF6981">
      <w:pPr>
        <w:spacing w:after="0"/>
        <w:rPr>
          <w:rFonts w:eastAsia="Calibri" w:cs="Times New Roman"/>
          <w:sz w:val="24"/>
          <w:szCs w:val="24"/>
        </w:rPr>
      </w:pPr>
    </w:p>
    <w:p w14:paraId="157BC290" w14:textId="0CF19D8F" w:rsidR="00254934" w:rsidRDefault="007200EF" w:rsidP="00DF6981">
      <w:pPr>
        <w:pStyle w:val="ListParagraph"/>
        <w:ind w:left="2880"/>
        <w:rPr>
          <w:rFonts w:eastAsia="Calibri" w:cs="Times New Roman"/>
          <w:sz w:val="24"/>
          <w:szCs w:val="24"/>
        </w:rPr>
      </w:pPr>
      <w:r w:rsidRPr="00CF7FC0">
        <w:rPr>
          <w:rFonts w:cs="Times New Roman"/>
          <w:noProof/>
          <w:sz w:val="24"/>
          <w:szCs w:val="24"/>
        </w:rPr>
        <w:drawing>
          <wp:inline distT="0" distB="0" distL="0" distR="0" wp14:anchorId="2C364015" wp14:editId="69BFDA8D">
            <wp:extent cx="2669506" cy="1526876"/>
            <wp:effectExtent l="0" t="0" r="0" b="0"/>
            <wp:docPr id="668520137" name="Picture 668520137" descr="A pentagon with all diagonals extending from the same vertex. The diagonals are creating 3 interior triangles. The first triangle has angles a, b, and c. The second triangle has angles d, e, and f. The third triangle has angles g, h, and i. Angles a + b + c  = 180 degrees. Angles d + e + f = 180 degrees. Angles g + h + i  = 180 degrees. Angles a + b + c + d + e + f + + g + h + i = 54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7" name="Picture 668520137" descr="A pentagon with all diagonals extending from the same vertex. The diagonals are creating 3 interior triangles. The first triangle has angles a, b, and c. The second triangle has angles d, e, and f. The third triangle has angles g, h, and i. Angles a + b + c  = 180 degrees. Angles d + e + f = 180 degrees. Angles g + h + i  = 180 degrees. Angles a + b + c + d + e + f + + g + h + i = 540 degree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95229" cy="1541589"/>
                    </a:xfrm>
                    <a:prstGeom prst="rect">
                      <a:avLst/>
                    </a:prstGeom>
                    <a:noFill/>
                    <a:ln>
                      <a:noFill/>
                    </a:ln>
                  </pic:spPr>
                </pic:pic>
              </a:graphicData>
            </a:graphic>
          </wp:inline>
        </w:drawing>
      </w:r>
    </w:p>
    <w:p w14:paraId="2AC67606" w14:textId="77777777" w:rsidR="00DF6981" w:rsidRPr="00DF6981" w:rsidRDefault="00DF6981" w:rsidP="00DF6981">
      <w:pPr>
        <w:spacing w:after="0"/>
        <w:rPr>
          <w:rFonts w:eastAsia="Calibri" w:cs="Times New Roman"/>
          <w:sz w:val="24"/>
          <w:szCs w:val="24"/>
        </w:rPr>
      </w:pPr>
    </w:p>
    <w:p w14:paraId="63D665A5" w14:textId="558A4A17" w:rsidR="008322CD" w:rsidRPr="001B6F34" w:rsidRDefault="000F35EB" w:rsidP="00DF6981">
      <w:pPr>
        <w:pStyle w:val="ListParagraph"/>
        <w:numPr>
          <w:ilvl w:val="0"/>
          <w:numId w:val="52"/>
        </w:numPr>
        <w:rPr>
          <w:rFonts w:eastAsia="Calibri" w:cs="Times New Roman"/>
          <w:sz w:val="24"/>
          <w:szCs w:val="24"/>
        </w:rPr>
      </w:pPr>
      <w:r w:rsidRPr="00CF7FC0">
        <w:rPr>
          <w:rFonts w:eastAsia="Calibri" w:cs="Times New Roman"/>
          <w:sz w:val="24"/>
          <w:szCs w:val="24"/>
        </w:rPr>
        <w:t>Students should record this information in a chart like the one shown below to help them create a rule to use instead of counting the triangles each time.</w:t>
      </w:r>
    </w:p>
    <w:p w14:paraId="1615D577" w14:textId="77777777" w:rsidR="008322CD" w:rsidRPr="00DF6981" w:rsidRDefault="008322CD" w:rsidP="00DF6981">
      <w:pPr>
        <w:spacing w:after="0"/>
        <w:rPr>
          <w:rFonts w:eastAsia="Calibri" w:cs="Times New Roman"/>
          <w:sz w:val="24"/>
          <w:szCs w:val="24"/>
        </w:rPr>
      </w:pPr>
    </w:p>
    <w:tbl>
      <w:tblPr>
        <w:tblStyle w:val="TableGrid"/>
        <w:tblW w:w="0" w:type="auto"/>
        <w:jc w:val="center"/>
        <w:tblLook w:val="04A0" w:firstRow="1" w:lastRow="0" w:firstColumn="1" w:lastColumn="0" w:noHBand="0" w:noVBand="1"/>
      </w:tblPr>
      <w:tblGrid>
        <w:gridCol w:w="1592"/>
        <w:gridCol w:w="1260"/>
        <w:gridCol w:w="1980"/>
        <w:gridCol w:w="2700"/>
      </w:tblGrid>
      <w:tr w:rsidR="00CA5C41" w:rsidRPr="00CF7FC0" w14:paraId="5E552577" w14:textId="77777777" w:rsidTr="00907361">
        <w:trPr>
          <w:trHeight w:val="247"/>
          <w:jc w:val="center"/>
        </w:trPr>
        <w:tc>
          <w:tcPr>
            <w:tcW w:w="1592" w:type="dxa"/>
            <w:shd w:val="clear" w:color="auto" w:fill="538135"/>
          </w:tcPr>
          <w:p w14:paraId="5A7387ED" w14:textId="77777777" w:rsidR="00CA5C41" w:rsidRPr="00907361" w:rsidRDefault="00CA5C41" w:rsidP="00ED60E6">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Shape</w:t>
            </w:r>
          </w:p>
        </w:tc>
        <w:tc>
          <w:tcPr>
            <w:tcW w:w="1260" w:type="dxa"/>
            <w:shd w:val="clear" w:color="auto" w:fill="538135"/>
          </w:tcPr>
          <w:p w14:paraId="1D326DCF" w14:textId="77777777" w:rsidR="00CA5C41" w:rsidRPr="00907361" w:rsidRDefault="00CA5C41" w:rsidP="00ED60E6">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Sides</w:t>
            </w:r>
          </w:p>
        </w:tc>
        <w:tc>
          <w:tcPr>
            <w:tcW w:w="1980" w:type="dxa"/>
            <w:shd w:val="clear" w:color="auto" w:fill="538135"/>
          </w:tcPr>
          <w:p w14:paraId="32AB6874" w14:textId="77777777" w:rsidR="00CA5C41" w:rsidRPr="00907361" w:rsidRDefault="00CA5C41" w:rsidP="00ED60E6">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 of Triangles</w:t>
            </w:r>
          </w:p>
        </w:tc>
        <w:tc>
          <w:tcPr>
            <w:tcW w:w="2700" w:type="dxa"/>
            <w:shd w:val="clear" w:color="auto" w:fill="538135"/>
          </w:tcPr>
          <w:p w14:paraId="74D30434" w14:textId="77777777" w:rsidR="00CA5C41" w:rsidRPr="00907361" w:rsidRDefault="00CA5C41" w:rsidP="00ED60E6">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Sum of Interior Angles</w:t>
            </w:r>
          </w:p>
        </w:tc>
      </w:tr>
      <w:tr w:rsidR="00CA5C41" w:rsidRPr="00CF7FC0" w14:paraId="14F073BE" w14:textId="77777777" w:rsidTr="00ED60E6">
        <w:trPr>
          <w:trHeight w:val="247"/>
          <w:jc w:val="center"/>
        </w:trPr>
        <w:tc>
          <w:tcPr>
            <w:tcW w:w="1592" w:type="dxa"/>
          </w:tcPr>
          <w:p w14:paraId="038B39B3"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triangle</w:t>
            </w:r>
          </w:p>
        </w:tc>
        <w:tc>
          <w:tcPr>
            <w:tcW w:w="1260" w:type="dxa"/>
          </w:tcPr>
          <w:p w14:paraId="0F3137FC"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3</w:t>
            </w:r>
          </w:p>
        </w:tc>
        <w:tc>
          <w:tcPr>
            <w:tcW w:w="1980" w:type="dxa"/>
          </w:tcPr>
          <w:p w14:paraId="6E3D7B9C"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1</w:t>
            </w:r>
          </w:p>
        </w:tc>
        <w:tc>
          <w:tcPr>
            <w:tcW w:w="2700" w:type="dxa"/>
          </w:tcPr>
          <w:p w14:paraId="47BC114C" w14:textId="77777777" w:rsidR="00CA5C41" w:rsidRPr="00CF7FC0" w:rsidRDefault="00CA5C41" w:rsidP="00ED60E6">
            <w:pPr>
              <w:pStyle w:val="ListParagraph"/>
              <w:jc w:val="center"/>
              <w:rPr>
                <w:rFonts w:eastAsia="Calibri" w:cs="Times New Roman"/>
                <w:sz w:val="24"/>
                <w:szCs w:val="24"/>
              </w:rPr>
            </w:pPr>
            <m:oMathPara>
              <m:oMath>
                <m:r>
                  <w:rPr>
                    <w:rFonts w:ascii="Cambria Math" w:eastAsia="Calibri" w:hAnsi="Cambria Math" w:cs="Times New Roman"/>
                    <w:sz w:val="24"/>
                    <w:szCs w:val="24"/>
                  </w:rPr>
                  <m:t>180°</m:t>
                </m:r>
              </m:oMath>
            </m:oMathPara>
          </w:p>
        </w:tc>
      </w:tr>
      <w:tr w:rsidR="00CA5C41" w:rsidRPr="00CF7FC0" w14:paraId="6CCD5DDE" w14:textId="77777777" w:rsidTr="00ED60E6">
        <w:trPr>
          <w:trHeight w:val="247"/>
          <w:jc w:val="center"/>
        </w:trPr>
        <w:tc>
          <w:tcPr>
            <w:tcW w:w="1592" w:type="dxa"/>
          </w:tcPr>
          <w:p w14:paraId="6794FF69"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quadrilateral</w:t>
            </w:r>
          </w:p>
        </w:tc>
        <w:tc>
          <w:tcPr>
            <w:tcW w:w="1260" w:type="dxa"/>
          </w:tcPr>
          <w:p w14:paraId="5A17529C"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4</w:t>
            </w:r>
          </w:p>
        </w:tc>
        <w:tc>
          <w:tcPr>
            <w:tcW w:w="1980" w:type="dxa"/>
          </w:tcPr>
          <w:p w14:paraId="4BC900FD"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2</w:t>
            </w:r>
          </w:p>
        </w:tc>
        <w:tc>
          <w:tcPr>
            <w:tcW w:w="2700" w:type="dxa"/>
          </w:tcPr>
          <w:p w14:paraId="7937CD56" w14:textId="77777777" w:rsidR="00CA5C41" w:rsidRPr="00CF7FC0" w:rsidRDefault="00CA5C41" w:rsidP="00ED60E6">
            <w:pPr>
              <w:pStyle w:val="ListParagraph"/>
              <w:jc w:val="center"/>
              <w:rPr>
                <w:rFonts w:eastAsia="Calibri" w:cs="Times New Roman"/>
                <w:sz w:val="24"/>
                <w:szCs w:val="24"/>
              </w:rPr>
            </w:pPr>
            <m:oMathPara>
              <m:oMath>
                <m:r>
                  <w:rPr>
                    <w:rFonts w:ascii="Cambria Math" w:eastAsia="Calibri" w:hAnsi="Cambria Math" w:cs="Times New Roman"/>
                    <w:sz w:val="24"/>
                    <w:szCs w:val="24"/>
                  </w:rPr>
                  <m:t>360°</m:t>
                </m:r>
              </m:oMath>
            </m:oMathPara>
          </w:p>
        </w:tc>
      </w:tr>
      <w:tr w:rsidR="00CA5C41" w:rsidRPr="00CF7FC0" w14:paraId="1EFF38B6" w14:textId="77777777" w:rsidTr="00ED60E6">
        <w:trPr>
          <w:trHeight w:val="247"/>
          <w:jc w:val="center"/>
        </w:trPr>
        <w:tc>
          <w:tcPr>
            <w:tcW w:w="1592" w:type="dxa"/>
          </w:tcPr>
          <w:p w14:paraId="1D96F0C8"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pentagon</w:t>
            </w:r>
          </w:p>
        </w:tc>
        <w:tc>
          <w:tcPr>
            <w:tcW w:w="1260" w:type="dxa"/>
          </w:tcPr>
          <w:p w14:paraId="429FE81F"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5</w:t>
            </w:r>
          </w:p>
        </w:tc>
        <w:tc>
          <w:tcPr>
            <w:tcW w:w="1980" w:type="dxa"/>
          </w:tcPr>
          <w:p w14:paraId="0B98C156"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3</w:t>
            </w:r>
          </w:p>
        </w:tc>
        <w:tc>
          <w:tcPr>
            <w:tcW w:w="2700" w:type="dxa"/>
          </w:tcPr>
          <w:p w14:paraId="7E3DAC12" w14:textId="77777777" w:rsidR="00CA5C41" w:rsidRPr="00CF7FC0" w:rsidRDefault="00CA5C41" w:rsidP="00ED60E6">
            <w:pPr>
              <w:pStyle w:val="ListParagraph"/>
              <w:jc w:val="center"/>
              <w:rPr>
                <w:rFonts w:eastAsia="Calibri" w:cs="Times New Roman"/>
                <w:sz w:val="24"/>
                <w:szCs w:val="24"/>
              </w:rPr>
            </w:pPr>
            <m:oMathPara>
              <m:oMath>
                <m:r>
                  <w:rPr>
                    <w:rFonts w:ascii="Cambria Math" w:eastAsia="Calibri" w:hAnsi="Cambria Math" w:cs="Times New Roman"/>
                    <w:sz w:val="24"/>
                    <w:szCs w:val="24"/>
                  </w:rPr>
                  <m:t>540°</m:t>
                </m:r>
              </m:oMath>
            </m:oMathPara>
          </w:p>
        </w:tc>
      </w:tr>
      <w:tr w:rsidR="00CA5C41" w:rsidRPr="00CF7FC0" w14:paraId="16356568" w14:textId="77777777" w:rsidTr="00ED60E6">
        <w:trPr>
          <w:trHeight w:val="247"/>
          <w:jc w:val="center"/>
        </w:trPr>
        <w:tc>
          <w:tcPr>
            <w:tcW w:w="1592" w:type="dxa"/>
          </w:tcPr>
          <w:p w14:paraId="402F4F7F"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w:t>
            </w:r>
          </w:p>
        </w:tc>
        <w:tc>
          <w:tcPr>
            <w:tcW w:w="1260" w:type="dxa"/>
          </w:tcPr>
          <w:p w14:paraId="72098982"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w:t>
            </w:r>
          </w:p>
        </w:tc>
        <w:tc>
          <w:tcPr>
            <w:tcW w:w="1980" w:type="dxa"/>
          </w:tcPr>
          <w:p w14:paraId="72ED4047"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w:t>
            </w:r>
          </w:p>
        </w:tc>
        <w:tc>
          <w:tcPr>
            <w:tcW w:w="2700" w:type="dxa"/>
          </w:tcPr>
          <w:p w14:paraId="12C7CDF8"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w:t>
            </w:r>
          </w:p>
        </w:tc>
      </w:tr>
      <w:tr w:rsidR="00CA5C41" w:rsidRPr="00CF7FC0" w14:paraId="00A411A6" w14:textId="77777777" w:rsidTr="00ED60E6">
        <w:trPr>
          <w:trHeight w:val="247"/>
          <w:jc w:val="center"/>
        </w:trPr>
        <w:tc>
          <w:tcPr>
            <w:tcW w:w="1592" w:type="dxa"/>
          </w:tcPr>
          <w:p w14:paraId="1980171B" w14:textId="77777777" w:rsidR="00CA5C41" w:rsidRPr="00CF7FC0" w:rsidRDefault="00CA5C41" w:rsidP="00ED60E6">
            <w:pPr>
              <w:pStyle w:val="ListParagraph"/>
              <w:jc w:val="center"/>
              <w:rPr>
                <w:rFonts w:eastAsia="Calibri" w:cs="Times New Roman"/>
                <w:sz w:val="24"/>
                <w:szCs w:val="24"/>
              </w:rPr>
            </w:pPr>
            <w:r w:rsidRPr="00CF7FC0">
              <w:rPr>
                <w:rFonts w:eastAsia="Calibri" w:cs="Times New Roman"/>
                <w:sz w:val="24"/>
                <w:szCs w:val="24"/>
              </w:rPr>
              <w:t>any polygon</w:t>
            </w:r>
          </w:p>
        </w:tc>
        <w:tc>
          <w:tcPr>
            <w:tcW w:w="1260" w:type="dxa"/>
          </w:tcPr>
          <w:p w14:paraId="620335DB" w14:textId="77777777" w:rsidR="00CA5C41" w:rsidRPr="00CF7FC0" w:rsidRDefault="00CA5C41" w:rsidP="00ED60E6">
            <w:pPr>
              <w:pStyle w:val="ListParagraph"/>
              <w:jc w:val="center"/>
              <w:rPr>
                <w:rFonts w:eastAsia="Calibri" w:cs="Times New Roman"/>
                <w:sz w:val="24"/>
                <w:szCs w:val="24"/>
              </w:rPr>
            </w:pPr>
            <m:oMathPara>
              <m:oMath>
                <m:r>
                  <w:rPr>
                    <w:rFonts w:ascii="Cambria Math" w:eastAsia="Calibri" w:hAnsi="Cambria Math" w:cs="Times New Roman"/>
                    <w:sz w:val="24"/>
                    <w:szCs w:val="24"/>
                  </w:rPr>
                  <m:t>n</m:t>
                </m:r>
              </m:oMath>
            </m:oMathPara>
          </w:p>
        </w:tc>
        <w:tc>
          <w:tcPr>
            <w:tcW w:w="1980" w:type="dxa"/>
          </w:tcPr>
          <w:p w14:paraId="3036049A" w14:textId="77777777" w:rsidR="00CA5C41" w:rsidRPr="00CF7FC0" w:rsidRDefault="00CA5C41" w:rsidP="00ED60E6">
            <w:pPr>
              <w:pStyle w:val="ListParagraph"/>
              <w:jc w:val="center"/>
              <w:rPr>
                <w:rFonts w:eastAsia="Calibri" w:cs="Times New Roman"/>
                <w:sz w:val="24"/>
                <w:szCs w:val="24"/>
              </w:rPr>
            </w:pPr>
            <m:oMathPara>
              <m:oMath>
                <m:r>
                  <w:rPr>
                    <w:rFonts w:ascii="Cambria Math" w:eastAsia="Calibri" w:hAnsi="Cambria Math" w:cs="Times New Roman"/>
                    <w:sz w:val="24"/>
                    <w:szCs w:val="24"/>
                  </w:rPr>
                  <m:t>n-2</m:t>
                </m:r>
              </m:oMath>
            </m:oMathPara>
          </w:p>
        </w:tc>
        <w:tc>
          <w:tcPr>
            <w:tcW w:w="2700" w:type="dxa"/>
          </w:tcPr>
          <w:p w14:paraId="235B4CF5" w14:textId="77777777" w:rsidR="00CA5C41" w:rsidRPr="00CF7FC0" w:rsidRDefault="00CA5C41" w:rsidP="00ED60E6">
            <w:pPr>
              <w:pStyle w:val="ListParagraph"/>
              <w:jc w:val="center"/>
              <w:rPr>
                <w:rFonts w:eastAsia="Calibri" w:cs="Times New Roman"/>
                <w:sz w:val="24"/>
                <w:szCs w:val="24"/>
              </w:rPr>
            </w:pPr>
            <m:oMathPara>
              <m:oMath>
                <m:r>
                  <w:rPr>
                    <w:rFonts w:ascii="Cambria Math" w:eastAsia="Calibri" w:hAnsi="Cambria Math" w:cs="Times New Roman"/>
                    <w:sz w:val="24"/>
                    <w:szCs w:val="24"/>
                  </w:rPr>
                  <m:t>(n-2)×180°</m:t>
                </m:r>
              </m:oMath>
            </m:oMathPara>
          </w:p>
        </w:tc>
      </w:tr>
    </w:tbl>
    <w:p w14:paraId="5B655B7C" w14:textId="77777777" w:rsidR="00CA5C41" w:rsidRPr="00DF6981" w:rsidRDefault="00CA5C41" w:rsidP="00DF6981">
      <w:pPr>
        <w:spacing w:after="0"/>
        <w:rPr>
          <w:rFonts w:eastAsia="Calibri" w:cs="Times New Roman"/>
          <w:sz w:val="24"/>
          <w:szCs w:val="24"/>
        </w:rPr>
      </w:pPr>
    </w:p>
    <w:p w14:paraId="75D05E53" w14:textId="6C8E51E0" w:rsidR="00C7750B" w:rsidRDefault="00C7750B" w:rsidP="00264599">
      <w:pPr>
        <w:pStyle w:val="ListParagraph"/>
        <w:widowControl/>
        <w:numPr>
          <w:ilvl w:val="0"/>
          <w:numId w:val="52"/>
        </w:numPr>
        <w:contextualSpacing/>
        <w:rPr>
          <w:rFonts w:eastAsia="Calibri" w:cs="Times New Roman"/>
          <w:sz w:val="24"/>
          <w:szCs w:val="24"/>
        </w:rPr>
      </w:pPr>
      <w:r w:rsidRPr="00CF7FC0">
        <w:rPr>
          <w:rFonts w:eastAsia="Calibri" w:cs="Times New Roman"/>
          <w:sz w:val="24"/>
          <w:szCs w:val="24"/>
        </w:rPr>
        <w:t>Once students understand the sum of the interior angles, connections should be made to regular polygons.</w:t>
      </w:r>
      <w:r w:rsidR="00B72F56">
        <w:rPr>
          <w:rFonts w:eastAsia="Calibri" w:cs="Times New Roman"/>
          <w:sz w:val="24"/>
          <w:szCs w:val="24"/>
        </w:rPr>
        <w:t xml:space="preserve"> </w:t>
      </w:r>
      <w:r w:rsidRPr="00CF7FC0">
        <w:rPr>
          <w:rFonts w:eastAsia="Calibri" w:cs="Times New Roman"/>
          <w:sz w:val="24"/>
          <w:szCs w:val="24"/>
        </w:rPr>
        <w:t>Students can add a column to indicate the regular polygon measurements of each angle.</w:t>
      </w:r>
    </w:p>
    <w:p w14:paraId="55BF965B" w14:textId="77777777" w:rsidR="00C7750B" w:rsidRDefault="00C7750B" w:rsidP="00264599">
      <w:pPr>
        <w:pStyle w:val="ListParagraph"/>
        <w:numPr>
          <w:ilvl w:val="0"/>
          <w:numId w:val="52"/>
        </w:numPr>
        <w:contextualSpacing/>
        <w:rPr>
          <w:rFonts w:eastAsia="Calibri" w:cs="Times New Roman"/>
          <w:sz w:val="24"/>
          <w:szCs w:val="24"/>
        </w:rPr>
      </w:pPr>
      <w:r w:rsidRPr="00CF7FC0">
        <w:rPr>
          <w:rFonts w:eastAsia="Calibri" w:cs="Times New Roman"/>
          <w:sz w:val="24"/>
          <w:szCs w:val="24"/>
        </w:rPr>
        <w:t>Encourage students to use proper vocabulary terms for polygons and regular polygons.</w:t>
      </w:r>
    </w:p>
    <w:p w14:paraId="3A6F9E1B" w14:textId="77777777" w:rsidR="00584B71" w:rsidRPr="00A869A7" w:rsidRDefault="00584B71" w:rsidP="00DF6981">
      <w:pPr>
        <w:spacing w:after="0" w:line="240" w:lineRule="auto"/>
        <w:contextualSpacing/>
        <w:rPr>
          <w:rFonts w:eastAsia="Calibri" w:cs="Times New Roman"/>
          <w:bCs/>
          <w:sz w:val="24"/>
          <w:szCs w:val="24"/>
        </w:rPr>
      </w:pPr>
    </w:p>
    <w:p w14:paraId="67114AD2" w14:textId="77777777" w:rsidR="00584B71" w:rsidRPr="00BB2AFC" w:rsidRDefault="00584B71" w:rsidP="00584B71">
      <w:pPr>
        <w:pStyle w:val="GeometricReasoningGRHeading"/>
      </w:pPr>
      <w:r w:rsidRPr="00BB2AFC">
        <w:t>Common Misconceptions or Errors</w:t>
      </w:r>
    </w:p>
    <w:p w14:paraId="2AB20B4E" w14:textId="2AE7F6DC" w:rsidR="003270E5" w:rsidRPr="003270E5" w:rsidRDefault="003270E5" w:rsidP="00264599">
      <w:pPr>
        <w:widowControl w:val="0"/>
        <w:numPr>
          <w:ilvl w:val="0"/>
          <w:numId w:val="15"/>
        </w:numPr>
        <w:spacing w:after="0" w:line="240" w:lineRule="auto"/>
        <w:rPr>
          <w:rFonts w:eastAsia="Times New Roman" w:cs="Times New Roman"/>
          <w:sz w:val="24"/>
          <w:szCs w:val="24"/>
        </w:rPr>
      </w:pPr>
      <w:r w:rsidRPr="003270E5">
        <w:rPr>
          <w:rFonts w:eastAsia="Calibri" w:cs="Times New Roman"/>
          <w:sz w:val="24"/>
          <w:szCs w:val="24"/>
        </w:rPr>
        <w:t>Students may incorrectly draw additional lines from the vertex to create additional triangles.</w:t>
      </w:r>
    </w:p>
    <w:p w14:paraId="5A27F39C" w14:textId="77777777" w:rsidR="00584B71" w:rsidRPr="00BB2AFC" w:rsidRDefault="00584B71" w:rsidP="00DF6981">
      <w:pPr>
        <w:widowControl w:val="0"/>
        <w:spacing w:after="0" w:line="240" w:lineRule="auto"/>
        <w:rPr>
          <w:rFonts w:eastAsia="Times New Roman" w:cs="Times New Roman"/>
          <w:sz w:val="24"/>
          <w:szCs w:val="24"/>
        </w:rPr>
      </w:pPr>
    </w:p>
    <w:p w14:paraId="49B99A3D" w14:textId="77777777" w:rsidR="00584B71" w:rsidRPr="00BB2AFC" w:rsidRDefault="00584B71" w:rsidP="00584B71">
      <w:pPr>
        <w:pStyle w:val="GeometricReasoningGRHeading"/>
      </w:pPr>
      <w:r w:rsidRPr="00BB2AFC">
        <w:lastRenderedPageBreak/>
        <w:t>Strategies to Support Tiered Instruction</w:t>
      </w:r>
    </w:p>
    <w:p w14:paraId="059DF5CF" w14:textId="1FF632C3" w:rsidR="005A783C" w:rsidRPr="001D626F" w:rsidRDefault="005A783C" w:rsidP="005E79F4">
      <w:pPr>
        <w:numPr>
          <w:ilvl w:val="0"/>
          <w:numId w:val="119"/>
        </w:numPr>
        <w:spacing w:after="0" w:line="240" w:lineRule="auto"/>
        <w:contextualSpacing/>
        <w:rPr>
          <w:rFonts w:cs="Times New Roman"/>
          <w:color w:val="000000" w:themeColor="text1"/>
          <w:sz w:val="24"/>
          <w:szCs w:val="24"/>
        </w:rPr>
      </w:pPr>
      <w:r w:rsidRPr="005A783C">
        <w:rPr>
          <w:rFonts w:cs="Times New Roman"/>
          <w:sz w:val="24"/>
          <w:szCs w:val="24"/>
        </w:rPr>
        <w:t>Teacher encourages students</w:t>
      </w:r>
      <w:r w:rsidRPr="005A783C">
        <w:rPr>
          <w:rFonts w:eastAsia="Calibri" w:cs="Times New Roman"/>
          <w:sz w:val="24"/>
          <w:szCs w:val="24"/>
        </w:rPr>
        <w:t xml:space="preserve"> to begin at an identified vertex and move around the polygon from that vertex when decomposing the polygons into triangles.</w:t>
      </w:r>
    </w:p>
    <w:p w14:paraId="2DB2F455" w14:textId="43061857" w:rsidR="001D626F" w:rsidRPr="00A52640" w:rsidRDefault="001D626F" w:rsidP="005E79F4">
      <w:pPr>
        <w:pStyle w:val="ListParagraph"/>
        <w:widowControl/>
        <w:numPr>
          <w:ilvl w:val="0"/>
          <w:numId w:val="119"/>
        </w:numPr>
        <w:contextualSpacing/>
        <w:rPr>
          <w:rFonts w:eastAsia="Calibri" w:cs="Times New Roman"/>
          <w:color w:val="000000" w:themeColor="text1"/>
          <w:sz w:val="24"/>
          <w:szCs w:val="24"/>
        </w:rPr>
      </w:pPr>
      <w:r w:rsidRPr="00A52640">
        <w:rPr>
          <w:rFonts w:eastAsia="Calibri" w:cs="Times New Roman"/>
          <w:color w:val="000000" w:themeColor="text1"/>
          <w:sz w:val="24"/>
          <w:szCs w:val="24"/>
        </w:rPr>
        <w:t>Teacher provides multiple polygons for students to explore creating triangles from one vertex. Using polygons that are cut out or using precut manipulatives may support students who need to interact with the polygons.</w:t>
      </w:r>
    </w:p>
    <w:p w14:paraId="2D628572" w14:textId="5BE08F9B" w:rsidR="001D626F" w:rsidRPr="009624F0" w:rsidRDefault="009624F0" w:rsidP="005E79F4">
      <w:pPr>
        <w:pStyle w:val="ListParagraph"/>
        <w:widowControl/>
        <w:numPr>
          <w:ilvl w:val="0"/>
          <w:numId w:val="119"/>
        </w:numPr>
        <w:contextualSpacing/>
        <w:rPr>
          <w:rFonts w:eastAsia="Calibri" w:cs="Times New Roman"/>
          <w:color w:val="000000" w:themeColor="text1"/>
          <w:sz w:val="24"/>
          <w:szCs w:val="24"/>
        </w:rPr>
      </w:pPr>
      <w:r w:rsidRPr="001E61F9">
        <w:rPr>
          <w:rFonts w:eastAsia="Calibri" w:cs="Times New Roman"/>
          <w:color w:val="000000" w:themeColor="text1"/>
          <w:sz w:val="24"/>
          <w:szCs w:val="24"/>
        </w:rPr>
        <w:t xml:space="preserve">Teacher provides clear sleeves to put a sheet of polygons inside so student can use a </w:t>
      </w:r>
      <w:r>
        <w:rPr>
          <w:rFonts w:eastAsia="Calibri" w:cs="Times New Roman"/>
          <w:color w:val="000000" w:themeColor="text1"/>
          <w:sz w:val="24"/>
          <w:szCs w:val="24"/>
        </w:rPr>
        <w:t>dry-erase</w:t>
      </w:r>
      <w:r w:rsidRPr="001E61F9">
        <w:rPr>
          <w:rFonts w:eastAsia="Calibri" w:cs="Times New Roman"/>
          <w:color w:val="000000" w:themeColor="text1"/>
          <w:sz w:val="24"/>
          <w:szCs w:val="24"/>
        </w:rPr>
        <w:t xml:space="preserve"> marker to draw the lines to create triangles. This will provide students with an opportunity to explore and easily adjust if incorrect lines are drawn.</w:t>
      </w:r>
    </w:p>
    <w:p w14:paraId="693372FE" w14:textId="77777777" w:rsidR="00584B71" w:rsidRPr="00821BF3" w:rsidRDefault="00584B71" w:rsidP="00584B71">
      <w:pPr>
        <w:spacing w:after="0" w:line="240" w:lineRule="auto"/>
        <w:contextualSpacing/>
        <w:rPr>
          <w:rFonts w:eastAsia="Times New Roman" w:cs="Times New Roman"/>
          <w:color w:val="000000" w:themeColor="text1"/>
          <w:sz w:val="24"/>
          <w:szCs w:val="24"/>
        </w:rPr>
      </w:pPr>
    </w:p>
    <w:p w14:paraId="75CF6531" w14:textId="77777777" w:rsidR="00584B71" w:rsidRPr="00BB2AFC" w:rsidRDefault="00584B71" w:rsidP="00584B71">
      <w:pPr>
        <w:pStyle w:val="GeometricReasoningGRHeading"/>
      </w:pPr>
      <w:r w:rsidRPr="00BB2AFC">
        <w:t>Instructional Tasks </w:t>
      </w:r>
    </w:p>
    <w:p w14:paraId="3AD63F80" w14:textId="77777777" w:rsidR="000647A9" w:rsidRPr="000647A9" w:rsidRDefault="00584B71" w:rsidP="000647A9">
      <w:pPr>
        <w:spacing w:after="0" w:line="240" w:lineRule="auto"/>
        <w:rPr>
          <w:rFonts w:eastAsia="Calibri" w:cs="Times New Roman"/>
          <w:bCs/>
          <w:i/>
          <w:sz w:val="24"/>
          <w:szCs w:val="24"/>
        </w:rPr>
      </w:pPr>
      <w:r w:rsidRPr="00BB2AFC">
        <w:rPr>
          <w:rFonts w:eastAsia="Times New Roman" w:cs="Times New Roman"/>
          <w:i/>
          <w:sz w:val="24"/>
          <w:szCs w:val="24"/>
        </w:rPr>
        <w:t>Instructional Task 1 (</w:t>
      </w:r>
      <w:r w:rsidR="000647A9" w:rsidRPr="000647A9">
        <w:rPr>
          <w:rFonts w:eastAsia="Calibri" w:cs="Times New Roman"/>
          <w:bCs/>
          <w:i/>
          <w:sz w:val="24"/>
          <w:szCs w:val="24"/>
        </w:rPr>
        <w:t>MTR.5.1)</w:t>
      </w:r>
    </w:p>
    <w:p w14:paraId="484ED443" w14:textId="50F20A85" w:rsidR="000647A9" w:rsidRPr="000647A9" w:rsidRDefault="000647A9" w:rsidP="000647A9">
      <w:pPr>
        <w:spacing w:after="0" w:line="240" w:lineRule="auto"/>
        <w:ind w:left="360"/>
        <w:rPr>
          <w:rFonts w:eastAsia="Calibri" w:cs="Times New Roman"/>
          <w:sz w:val="24"/>
          <w:szCs w:val="24"/>
        </w:rPr>
      </w:pPr>
      <w:r w:rsidRPr="000647A9">
        <w:rPr>
          <w:rFonts w:eastAsia="Calibri" w:cs="Times New Roman"/>
          <w:sz w:val="24"/>
          <w:szCs w:val="24"/>
        </w:rPr>
        <w:t>Use your knowledge about shapes to complete the following task.</w:t>
      </w:r>
    </w:p>
    <w:p w14:paraId="1331E21D" w14:textId="708A68A7" w:rsidR="000647A9" w:rsidRPr="000647A9" w:rsidRDefault="000647A9" w:rsidP="000647A9">
      <w:pPr>
        <w:spacing w:after="0" w:line="240" w:lineRule="auto"/>
        <w:ind w:left="720"/>
        <w:rPr>
          <w:rFonts w:eastAsia="Calibri" w:cs="Times New Roman"/>
          <w:sz w:val="24"/>
          <w:szCs w:val="24"/>
        </w:rPr>
      </w:pPr>
      <w:r w:rsidRPr="000647A9">
        <w:rPr>
          <w:rFonts w:eastAsia="Calibri" w:cs="Times New Roman"/>
          <w:sz w:val="24"/>
          <w:szCs w:val="24"/>
        </w:rPr>
        <w:t>Part A. Draw a pentagon, hexagon, heptagon and an octagon.</w:t>
      </w:r>
    </w:p>
    <w:p w14:paraId="7BBC28DB" w14:textId="08DDD4CB" w:rsidR="000647A9" w:rsidRDefault="000647A9" w:rsidP="000647A9">
      <w:pPr>
        <w:spacing w:after="0" w:line="240" w:lineRule="auto"/>
        <w:ind w:left="1530" w:hanging="810"/>
        <w:rPr>
          <w:rFonts w:eastAsia="Calibri" w:cs="Times New Roman"/>
          <w:sz w:val="24"/>
          <w:szCs w:val="24"/>
        </w:rPr>
      </w:pPr>
      <w:r w:rsidRPr="000647A9">
        <w:rPr>
          <w:rFonts w:eastAsia="Calibri" w:cs="Times New Roman"/>
          <w:sz w:val="24"/>
          <w:szCs w:val="24"/>
        </w:rPr>
        <w:t>Part B. Determine the number of triangles that can be drawn from one vertex to each of the others in each figure.</w:t>
      </w:r>
    </w:p>
    <w:p w14:paraId="4BC4514E" w14:textId="4139289E" w:rsidR="003E4CE7" w:rsidRPr="000647A9" w:rsidRDefault="003E4CE7" w:rsidP="003E4CE7">
      <w:pPr>
        <w:spacing w:after="0" w:line="240" w:lineRule="auto"/>
        <w:ind w:left="1530" w:hanging="810"/>
        <w:textAlignment w:val="baseline"/>
        <w:rPr>
          <w:rFonts w:eastAsiaTheme="minorEastAsia" w:cs="Times New Roman"/>
          <w:color w:val="000000" w:themeColor="text1"/>
          <w:sz w:val="24"/>
          <w:szCs w:val="24"/>
        </w:rPr>
      </w:pPr>
      <w:r w:rsidRPr="00CF7FC0">
        <w:rPr>
          <w:rFonts w:eastAsia="Calibri" w:cs="Times New Roman"/>
          <w:sz w:val="24"/>
          <w:szCs w:val="24"/>
        </w:rPr>
        <w:t>Part C</w:t>
      </w:r>
      <w:r>
        <w:rPr>
          <w:rFonts w:eastAsia="Calibri" w:cs="Times New Roman"/>
          <w:sz w:val="24"/>
          <w:szCs w:val="24"/>
        </w:rPr>
        <w:t xml:space="preserve">. </w:t>
      </w:r>
      <w:r w:rsidRPr="00CF7FC0">
        <w:rPr>
          <w:rFonts w:eastAsia="Calibri" w:cs="Times New Roman"/>
          <w:sz w:val="24"/>
          <w:szCs w:val="24"/>
        </w:rPr>
        <w:t>Develop a conjecture to determine if there is a pattern or formula that can be determined to find the sums of the interior angles for any polygon.</w:t>
      </w:r>
    </w:p>
    <w:p w14:paraId="78C474CF" w14:textId="7C784DD8" w:rsidR="00584B71" w:rsidRPr="00BB2AFC" w:rsidRDefault="00584B71" w:rsidP="000647A9">
      <w:pPr>
        <w:spacing w:after="0" w:line="240" w:lineRule="auto"/>
        <w:rPr>
          <w:rFonts w:eastAsia="Times New Roman" w:cs="Times New Roman"/>
          <w:sz w:val="24"/>
          <w:szCs w:val="24"/>
        </w:rPr>
      </w:pPr>
    </w:p>
    <w:p w14:paraId="23C22F79" w14:textId="77777777" w:rsidR="00584B71" w:rsidRPr="00BB2AFC" w:rsidRDefault="00584B71" w:rsidP="00584B71">
      <w:pPr>
        <w:pStyle w:val="GeometricReasoningGRHeading"/>
      </w:pPr>
      <w:r w:rsidRPr="00BB2AFC">
        <w:t>Instructional Items </w:t>
      </w:r>
    </w:p>
    <w:p w14:paraId="209A8C5A" w14:textId="77777777" w:rsidR="005F1D85" w:rsidRPr="005F1D85" w:rsidRDefault="00584B71" w:rsidP="005F1D85">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6407147C" w14:textId="77777777" w:rsidR="005F1D85" w:rsidRPr="005F1D85" w:rsidRDefault="005F1D85" w:rsidP="005F1D85">
      <w:pPr>
        <w:spacing w:after="0" w:line="240" w:lineRule="auto"/>
        <w:ind w:left="360"/>
        <w:contextualSpacing/>
        <w:rPr>
          <w:rFonts w:eastAsia="Calibri" w:cs="Times New Roman"/>
          <w:sz w:val="24"/>
          <w:szCs w:val="24"/>
        </w:rPr>
      </w:pPr>
      <w:r w:rsidRPr="005F1D85">
        <w:rPr>
          <w:rFonts w:eastAsia="Calibri" w:cs="Times New Roman"/>
          <w:sz w:val="24"/>
          <w:szCs w:val="24"/>
        </w:rPr>
        <w:t>Find the number of degrees for the sum of the interior angles of a regular 12-sided figure.</w:t>
      </w:r>
    </w:p>
    <w:p w14:paraId="7EA9D74C" w14:textId="77777777" w:rsidR="005F1D85" w:rsidRPr="005F1D85" w:rsidRDefault="005F1D85" w:rsidP="00DF6981">
      <w:pPr>
        <w:spacing w:after="0" w:line="240" w:lineRule="auto"/>
        <w:contextualSpacing/>
        <w:rPr>
          <w:rFonts w:eastAsia="Calibri" w:cs="Times New Roman"/>
          <w:sz w:val="24"/>
          <w:szCs w:val="24"/>
        </w:rPr>
      </w:pPr>
    </w:p>
    <w:p w14:paraId="54B58149" w14:textId="7BA03E09" w:rsidR="005F1D85" w:rsidRPr="005F1D85" w:rsidRDefault="005F1D85" w:rsidP="005F1D85">
      <w:pPr>
        <w:spacing w:after="0" w:line="240" w:lineRule="auto"/>
        <w:contextualSpacing/>
        <w:rPr>
          <w:rFonts w:eastAsia="Calibri" w:cs="Times New Roman"/>
          <w:sz w:val="24"/>
          <w:szCs w:val="24"/>
        </w:rPr>
      </w:pPr>
      <w:r w:rsidRPr="005F1D85">
        <w:rPr>
          <w:rFonts w:eastAsia="Calibri" w:cs="Times New Roman"/>
          <w:i/>
          <w:iCs/>
          <w:sz w:val="24"/>
          <w:szCs w:val="24"/>
        </w:rPr>
        <w:t>Instructional Item 2</w:t>
      </w:r>
    </w:p>
    <w:p w14:paraId="522D9EF7" w14:textId="70BA4BCC" w:rsidR="005F1D85" w:rsidRPr="005F1D85" w:rsidRDefault="005F1D85" w:rsidP="005F1D85">
      <w:pPr>
        <w:spacing w:after="0" w:line="240" w:lineRule="auto"/>
        <w:contextualSpacing/>
        <w:rPr>
          <w:rFonts w:eastAsia="Calibri" w:cs="Times New Roman"/>
          <w:sz w:val="24"/>
          <w:szCs w:val="24"/>
        </w:rPr>
      </w:pPr>
      <w:r w:rsidRPr="005F1D85">
        <w:rPr>
          <w:rFonts w:eastAsia="Calibri" w:cs="Times New Roman"/>
          <w:sz w:val="24"/>
          <w:szCs w:val="24"/>
        </w:rPr>
        <w:t xml:space="preserve">     Saylor computed that a polygon with 9 sides has 7 interior triangles</w:t>
      </w:r>
      <w:r w:rsidR="0024799D">
        <w:rPr>
          <w:rFonts w:eastAsia="Calibri" w:cs="Times New Roman"/>
          <w:sz w:val="24"/>
          <w:szCs w:val="24"/>
        </w:rPr>
        <w:t>,</w:t>
      </w:r>
      <w:r w:rsidRPr="005F1D85">
        <w:rPr>
          <w:rFonts w:eastAsia="Calibri" w:cs="Times New Roman"/>
          <w:sz w:val="24"/>
          <w:szCs w:val="24"/>
        </w:rPr>
        <w:t xml:space="preserve"> and the sum of</w:t>
      </w:r>
    </w:p>
    <w:p w14:paraId="3B385494" w14:textId="77777777" w:rsidR="005F1D85" w:rsidRPr="005F1D85" w:rsidRDefault="005F1D85" w:rsidP="005F1D85">
      <w:pPr>
        <w:spacing w:after="0" w:line="240" w:lineRule="auto"/>
        <w:contextualSpacing/>
        <w:rPr>
          <w:rFonts w:eastAsia="Calibri" w:cs="Times New Roman"/>
          <w:sz w:val="24"/>
          <w:szCs w:val="24"/>
        </w:rPr>
      </w:pPr>
      <w:r w:rsidRPr="005F1D85">
        <w:rPr>
          <w:rFonts w:eastAsia="Calibri" w:cs="Times New Roman"/>
          <w:sz w:val="24"/>
          <w:szCs w:val="24"/>
        </w:rPr>
        <w:t xml:space="preserve">     the interior angles of that polygon is 1,260</w:t>
      </w:r>
      <m:oMath>
        <m:r>
          <w:rPr>
            <w:rFonts w:ascii="Cambria Math" w:eastAsia="Calibri" w:hAnsi="Cambria Math" w:cs="Times New Roman"/>
            <w:sz w:val="24"/>
            <w:szCs w:val="24"/>
          </w:rPr>
          <m:t>°</m:t>
        </m:r>
      </m:oMath>
      <w:r w:rsidRPr="005F1D85">
        <w:rPr>
          <w:rFonts w:eastAsia="Calibri" w:cs="Times New Roman"/>
          <w:sz w:val="24"/>
          <w:szCs w:val="24"/>
        </w:rPr>
        <w:t>.  Is Saylor correct? Explain your answer.</w:t>
      </w:r>
    </w:p>
    <w:p w14:paraId="7A193038" w14:textId="7B118C5A" w:rsidR="00584B71" w:rsidRPr="00BB2AFC" w:rsidRDefault="00584B71" w:rsidP="005F1D85">
      <w:pPr>
        <w:spacing w:after="0" w:line="240" w:lineRule="auto"/>
        <w:textAlignment w:val="baseline"/>
        <w:rPr>
          <w:rFonts w:eastAsia="Times New Roman" w:cs="Times New Roman"/>
          <w:i/>
          <w:sz w:val="24"/>
          <w:szCs w:val="24"/>
        </w:rPr>
      </w:pPr>
    </w:p>
    <w:p w14:paraId="335BC15E" w14:textId="77777777" w:rsidR="00584B71" w:rsidRPr="00BB2AFC" w:rsidRDefault="00584B71" w:rsidP="00584B71">
      <w:pPr>
        <w:pStyle w:val="Style4"/>
      </w:pPr>
      <w:r w:rsidRPr="00BB2AFC">
        <w:t>*The strategies, tasks and items included in the B1G-M are examples and should not be considered comprehensive.</w:t>
      </w:r>
    </w:p>
    <w:p w14:paraId="03D7DC82" w14:textId="77777777" w:rsidR="008322CD" w:rsidRPr="0048593D" w:rsidRDefault="008322CD" w:rsidP="00D8256C">
      <w:pPr>
        <w:spacing w:after="0" w:line="240" w:lineRule="auto"/>
        <w:rPr>
          <w:rFonts w:cs="Times New Roman"/>
          <w:b/>
        </w:rPr>
      </w:pPr>
    </w:p>
    <w:p w14:paraId="6BA50168" w14:textId="77777777" w:rsidR="003E4CE7" w:rsidRPr="0048593D" w:rsidRDefault="003E4CE7" w:rsidP="00D8256C">
      <w:pPr>
        <w:spacing w:after="0" w:line="240" w:lineRule="auto"/>
        <w:rPr>
          <w:rFonts w:cs="Times New Roman"/>
          <w:bCs/>
          <w:sz w:val="24"/>
        </w:rPr>
      </w:pPr>
    </w:p>
    <w:p w14:paraId="3881CCA0" w14:textId="297AF01D" w:rsidR="00D8256C" w:rsidRDefault="00D8256C" w:rsidP="00D8256C">
      <w:pPr>
        <w:spacing w:after="0" w:line="240" w:lineRule="auto"/>
        <w:jc w:val="center"/>
        <w:rPr>
          <w:rFonts w:cs="Times New Roman"/>
          <w:i/>
          <w:sz w:val="24"/>
        </w:rPr>
      </w:pPr>
      <w:r w:rsidRPr="00D76B88">
        <w:rPr>
          <w:rFonts w:cs="Times New Roman"/>
          <w:b/>
          <w:sz w:val="24"/>
        </w:rPr>
        <w:t>MA.</w:t>
      </w:r>
      <w:r w:rsidR="003E4CE7">
        <w:rPr>
          <w:rFonts w:cs="Times New Roman"/>
          <w:b/>
          <w:sz w:val="24"/>
        </w:rPr>
        <w:t>8</w:t>
      </w:r>
      <w:r w:rsidRPr="00D76B88">
        <w:rPr>
          <w:rFonts w:cs="Times New Roman"/>
          <w:b/>
          <w:sz w:val="24"/>
        </w:rPr>
        <w:t xml:space="preserve">.GR.2 </w:t>
      </w:r>
      <w:r w:rsidR="00092E56" w:rsidRPr="00092E56">
        <w:rPr>
          <w:rFonts w:cs="Times New Roman"/>
          <w:i/>
          <w:iCs/>
          <w:sz w:val="24"/>
        </w:rPr>
        <w:t>Understand similarity and congruence using models and transformations</w:t>
      </w:r>
    </w:p>
    <w:p w14:paraId="6693F4E8" w14:textId="77777777" w:rsidR="00D8256C" w:rsidRPr="0048593D" w:rsidRDefault="00D8256C" w:rsidP="00496CCD">
      <w:pPr>
        <w:pStyle w:val="Normal11"/>
        <w:rPr>
          <w:sz w:val="24"/>
          <w:szCs w:val="24"/>
        </w:rPr>
      </w:pPr>
    </w:p>
    <w:p w14:paraId="55275FDE" w14:textId="2603F836" w:rsidR="00D8256C" w:rsidRDefault="00D8256C" w:rsidP="00D8256C">
      <w:pPr>
        <w:pStyle w:val="Heading3"/>
      </w:pPr>
      <w:bookmarkStart w:id="73" w:name="_MA.8.GR.2.1"/>
      <w:bookmarkEnd w:id="73"/>
      <w:r w:rsidRPr="006B6BAE">
        <w:t>MA</w:t>
      </w:r>
      <w:r>
        <w:t>.</w:t>
      </w:r>
      <w:r w:rsidR="003E4CE7">
        <w:t>8</w:t>
      </w:r>
      <w:r>
        <w:t>.GR</w:t>
      </w:r>
      <w:r w:rsidRPr="006B6BAE">
        <w:t>.</w:t>
      </w:r>
      <w:r>
        <w:t>2.</w:t>
      </w:r>
      <w:r w:rsidRPr="006B6BAE">
        <w:t>1</w:t>
      </w:r>
    </w:p>
    <w:p w14:paraId="62959D97" w14:textId="77777777" w:rsidR="00D8256C" w:rsidRPr="0048593D" w:rsidRDefault="00D8256C" w:rsidP="00496CCD">
      <w:pPr>
        <w:pStyle w:val="Normal11"/>
        <w:rPr>
          <w:sz w:val="24"/>
          <w:szCs w:val="24"/>
        </w:rPr>
      </w:pPr>
    </w:p>
    <w:p w14:paraId="20CB90CF" w14:textId="77777777" w:rsidR="00D8256C" w:rsidRPr="00BB2AFC" w:rsidRDefault="00D8256C" w:rsidP="00D8256C">
      <w:pPr>
        <w:pStyle w:val="GeometricReasoningGRHeading"/>
      </w:pPr>
      <w:r w:rsidRPr="00BB2AFC">
        <w:t>Benchmark</w:t>
      </w:r>
    </w:p>
    <w:p w14:paraId="32A8B826" w14:textId="18926CD5" w:rsidR="00F37062" w:rsidRPr="008322CD" w:rsidRDefault="00D8256C" w:rsidP="008322CD">
      <w:pPr>
        <w:pStyle w:val="Style3"/>
      </w:pPr>
      <w:r w:rsidRPr="00BB2AFC">
        <w:t>MA</w:t>
      </w:r>
      <w:r>
        <w:t>.</w:t>
      </w:r>
      <w:r w:rsidR="00D23784">
        <w:t>8</w:t>
      </w:r>
      <w:r>
        <w:t>.GR</w:t>
      </w:r>
      <w:r w:rsidRPr="00BB2AFC">
        <w:t>.</w:t>
      </w:r>
      <w:r>
        <w:t>2.1</w:t>
      </w:r>
      <w:r w:rsidRPr="00BB2AFC">
        <w:tab/>
      </w:r>
      <w:r w:rsidR="00F37062" w:rsidRPr="00F37062">
        <w:rPr>
          <w:rFonts w:eastAsia="Times New Roman"/>
          <w:color w:val="000000"/>
        </w:rPr>
        <w:t>Given a preimage and image generated by a single transformation, identify the transformation that describes the relationship.</w:t>
      </w:r>
    </w:p>
    <w:p w14:paraId="73C9C07F" w14:textId="72188B66" w:rsidR="00D8256C" w:rsidRPr="00710144" w:rsidRDefault="00D8256C" w:rsidP="00D8256C">
      <w:pPr>
        <w:spacing w:after="0" w:line="240" w:lineRule="auto"/>
        <w:rPr>
          <w:rFonts w:eastAsia="Times New Roman" w:cs="Times New Roman"/>
        </w:rPr>
      </w:pPr>
      <w:r w:rsidRPr="00710144">
        <w:rPr>
          <w:rFonts w:eastAsia="Times New Roman" w:cs="Times New Roman"/>
          <w:u w:val="single"/>
        </w:rPr>
        <w:t>Benchmark Clarifications:</w:t>
      </w:r>
    </w:p>
    <w:p w14:paraId="3A841D6E" w14:textId="6C036C56" w:rsidR="00216C5C" w:rsidRPr="00216C5C" w:rsidRDefault="00D8256C" w:rsidP="00216C5C">
      <w:pPr>
        <w:spacing w:after="0" w:line="240" w:lineRule="auto"/>
        <w:ind w:left="-19"/>
        <w:rPr>
          <w:rFonts w:eastAsia="Times New Roman" w:cs="Times New Roman"/>
          <w:color w:val="000000"/>
        </w:rPr>
      </w:pPr>
      <w:r w:rsidRPr="00441367">
        <w:rPr>
          <w:rFonts w:eastAsia="Times New Roman" w:cs="Times New Roman"/>
          <w:i/>
        </w:rPr>
        <w:t>Clarification 1:</w:t>
      </w:r>
      <w:r w:rsidRPr="00441367">
        <w:rPr>
          <w:rFonts w:eastAsia="Times New Roman" w:cs="Times New Roman"/>
        </w:rPr>
        <w:t xml:space="preserve"> </w:t>
      </w:r>
      <w:r w:rsidR="00216C5C" w:rsidRPr="00216C5C">
        <w:rPr>
          <w:rFonts w:eastAsia="Times New Roman" w:cs="Times New Roman"/>
          <w:color w:val="000000"/>
        </w:rPr>
        <w:t>Within this benchmark, transformations are limited to reflections, translations or rotations of images.</w:t>
      </w:r>
    </w:p>
    <w:p w14:paraId="7969D0B6" w14:textId="34CE484C" w:rsidR="00216C5C" w:rsidRPr="00216C5C" w:rsidRDefault="00216C5C" w:rsidP="00216C5C">
      <w:pPr>
        <w:spacing w:after="0" w:line="240" w:lineRule="auto"/>
        <w:ind w:left="-19"/>
        <w:rPr>
          <w:rFonts w:eastAsia="Times New Roman" w:cs="Times New Roman"/>
          <w:color w:val="000000"/>
        </w:rPr>
      </w:pPr>
      <w:r w:rsidRPr="00216C5C">
        <w:rPr>
          <w:rFonts w:eastAsia="Times New Roman" w:cs="Times New Roman"/>
          <w:i/>
          <w:color w:val="000000"/>
        </w:rPr>
        <w:t xml:space="preserve">Clarification 2: </w:t>
      </w:r>
      <w:r w:rsidRPr="00216C5C">
        <w:rPr>
          <w:rFonts w:eastAsia="Times New Roman" w:cs="Times New Roman"/>
          <w:color w:val="000000"/>
        </w:rPr>
        <w:t>Instruction focuses on the preservation of congruence so that a figure maps onto a copy of itself.</w:t>
      </w:r>
    </w:p>
    <w:p w14:paraId="06496EC2" w14:textId="6B78C875" w:rsidR="00D8256C" w:rsidRPr="00BB2AFC" w:rsidRDefault="00D8256C" w:rsidP="00216C5C">
      <w:pPr>
        <w:spacing w:after="0" w:line="240" w:lineRule="auto"/>
        <w:ind w:left="-19"/>
        <w:rPr>
          <w:rFonts w:eastAsia="Times New Roman" w:cs="Times New Roman"/>
          <w:sz w:val="24"/>
          <w:szCs w:val="24"/>
        </w:rPr>
      </w:pPr>
    </w:p>
    <w:p w14:paraId="4A2AB55C" w14:textId="7DBA2610" w:rsidR="00D8256C" w:rsidRPr="00BB2AFC" w:rsidRDefault="00D8256C" w:rsidP="00D8256C">
      <w:pPr>
        <w:pStyle w:val="GeometricReasoningGRHeading"/>
      </w:pPr>
      <w:r w:rsidRPr="00BB2AFC">
        <w:t>Connecting Benchmarks/Horizontal Alignment</w:t>
      </w:r>
    </w:p>
    <w:p w14:paraId="0E2C0FC7" w14:textId="77777777" w:rsidR="0024799D" w:rsidRPr="0024799D" w:rsidRDefault="0024799D" w:rsidP="00264599">
      <w:pPr>
        <w:widowControl w:val="0"/>
        <w:numPr>
          <w:ilvl w:val="0"/>
          <w:numId w:val="12"/>
        </w:numPr>
        <w:spacing w:after="0" w:line="240" w:lineRule="auto"/>
        <w:contextualSpacing/>
        <w:rPr>
          <w:rFonts w:eastAsia="Times New Roman" w:cs="Times New Roman"/>
          <w:sz w:val="24"/>
          <w:szCs w:val="24"/>
        </w:rPr>
      </w:pPr>
      <w:r>
        <w:rPr>
          <w:rFonts w:eastAsiaTheme="minorEastAsia" w:cs="Times New Roman"/>
          <w:sz w:val="24"/>
          <w:szCs w:val="24"/>
          <w:lang w:val="es-US"/>
        </w:rPr>
        <w:t>MA.7.GR.1.5</w:t>
      </w:r>
    </w:p>
    <w:p w14:paraId="700CE46D" w14:textId="6363FE9F" w:rsidR="00D8256C" w:rsidRDefault="00D8256C" w:rsidP="00264599">
      <w:pPr>
        <w:widowControl w:val="0"/>
        <w:numPr>
          <w:ilvl w:val="0"/>
          <w:numId w:val="12"/>
        </w:numPr>
        <w:spacing w:after="0" w:line="240" w:lineRule="auto"/>
        <w:contextualSpacing/>
        <w:rPr>
          <w:rFonts w:eastAsia="Times New Roman" w:cs="Times New Roman"/>
          <w:sz w:val="24"/>
          <w:szCs w:val="24"/>
        </w:rPr>
      </w:pPr>
      <w:r w:rsidRPr="00BB4C91">
        <w:rPr>
          <w:rFonts w:eastAsiaTheme="minorEastAsia" w:cs="Times New Roman"/>
          <w:sz w:val="24"/>
          <w:szCs w:val="24"/>
          <w:lang w:val="es-US"/>
        </w:rPr>
        <w:t>MA.</w:t>
      </w:r>
      <w:r w:rsidR="003F6820">
        <w:rPr>
          <w:rFonts w:eastAsia="Times New Roman" w:cs="Times New Roman"/>
          <w:sz w:val="24"/>
          <w:szCs w:val="24"/>
        </w:rPr>
        <w:t>8.GR.2.2, MA.8.GR.2.3</w:t>
      </w:r>
    </w:p>
    <w:p w14:paraId="6166E585" w14:textId="77777777" w:rsidR="003F6820" w:rsidRPr="00BB2AFC" w:rsidRDefault="003F6820" w:rsidP="0048593D">
      <w:pPr>
        <w:widowControl w:val="0"/>
        <w:spacing w:after="0" w:line="240" w:lineRule="auto"/>
        <w:contextualSpacing/>
        <w:rPr>
          <w:rFonts w:eastAsia="Times New Roman" w:cs="Times New Roman"/>
          <w:sz w:val="24"/>
          <w:szCs w:val="24"/>
        </w:rPr>
      </w:pPr>
    </w:p>
    <w:p w14:paraId="39A42621" w14:textId="77777777" w:rsidR="00D8256C" w:rsidRPr="00BB2AFC" w:rsidRDefault="00D8256C" w:rsidP="00D8256C">
      <w:pPr>
        <w:pStyle w:val="GeometricReasoningGRHeading"/>
      </w:pPr>
      <w:r w:rsidRPr="00BB2AFC">
        <w:lastRenderedPageBreak/>
        <w:t>Terms from the K-12 Glossary </w:t>
      </w:r>
    </w:p>
    <w:p w14:paraId="7BFC037A" w14:textId="76955451" w:rsidR="00D62D3F" w:rsidRPr="00D62D3F" w:rsidRDefault="00D62D3F" w:rsidP="00264599">
      <w:pPr>
        <w:numPr>
          <w:ilvl w:val="0"/>
          <w:numId w:val="15"/>
        </w:numPr>
        <w:spacing w:after="0" w:line="240" w:lineRule="auto"/>
        <w:textAlignment w:val="baseline"/>
        <w:rPr>
          <w:rFonts w:eastAsia="Times New Roman" w:cs="Times New Roman"/>
          <w:sz w:val="24"/>
          <w:szCs w:val="24"/>
        </w:rPr>
      </w:pPr>
      <w:r w:rsidRPr="00D62D3F">
        <w:rPr>
          <w:rFonts w:cs="Times New Roman"/>
          <w:bCs/>
          <w:sz w:val="24"/>
          <w:szCs w:val="24"/>
        </w:rPr>
        <w:t>Congruent</w:t>
      </w:r>
    </w:p>
    <w:p w14:paraId="0E1E6166" w14:textId="77777777" w:rsidR="00D62D3F" w:rsidRPr="00DF0CB5" w:rsidRDefault="00D62D3F" w:rsidP="00264599">
      <w:pPr>
        <w:pStyle w:val="ListParagraph"/>
        <w:widowControl/>
        <w:numPr>
          <w:ilvl w:val="0"/>
          <w:numId w:val="15"/>
        </w:numPr>
        <w:contextualSpacing/>
        <w:rPr>
          <w:rFonts w:cs="Times New Roman"/>
          <w:bCs/>
          <w:sz w:val="24"/>
          <w:szCs w:val="24"/>
        </w:rPr>
      </w:pPr>
      <w:r w:rsidRPr="00DF0CB5">
        <w:rPr>
          <w:rFonts w:cs="Times New Roman"/>
          <w:bCs/>
          <w:sz w:val="24"/>
          <w:szCs w:val="24"/>
        </w:rPr>
        <w:t>Reflection</w:t>
      </w:r>
    </w:p>
    <w:p w14:paraId="3E8B461E" w14:textId="77777777" w:rsidR="00D62D3F" w:rsidRPr="00DF0CB5" w:rsidRDefault="00D62D3F" w:rsidP="00264599">
      <w:pPr>
        <w:pStyle w:val="ListParagraph"/>
        <w:widowControl/>
        <w:numPr>
          <w:ilvl w:val="0"/>
          <w:numId w:val="15"/>
        </w:numPr>
        <w:contextualSpacing/>
        <w:rPr>
          <w:rFonts w:cs="Times New Roman"/>
          <w:bCs/>
          <w:sz w:val="24"/>
          <w:szCs w:val="24"/>
        </w:rPr>
      </w:pPr>
      <w:r w:rsidRPr="00DF0CB5">
        <w:rPr>
          <w:rFonts w:cs="Times New Roman"/>
          <w:bCs/>
          <w:sz w:val="24"/>
          <w:szCs w:val="24"/>
        </w:rPr>
        <w:t>Rigid Transformation</w:t>
      </w:r>
    </w:p>
    <w:p w14:paraId="000DD25B" w14:textId="77777777" w:rsidR="00D62D3F" w:rsidRPr="00DF0CB5" w:rsidRDefault="00D62D3F" w:rsidP="00264599">
      <w:pPr>
        <w:pStyle w:val="ListParagraph"/>
        <w:widowControl/>
        <w:numPr>
          <w:ilvl w:val="0"/>
          <w:numId w:val="15"/>
        </w:numPr>
        <w:contextualSpacing/>
        <w:rPr>
          <w:rFonts w:cs="Times New Roman"/>
          <w:bCs/>
          <w:sz w:val="24"/>
          <w:szCs w:val="24"/>
        </w:rPr>
      </w:pPr>
      <w:r w:rsidRPr="00DF0CB5">
        <w:rPr>
          <w:rFonts w:cs="Times New Roman"/>
          <w:bCs/>
          <w:sz w:val="24"/>
          <w:szCs w:val="24"/>
        </w:rPr>
        <w:t>Rotation</w:t>
      </w:r>
    </w:p>
    <w:p w14:paraId="2D4B9E4A" w14:textId="77777777" w:rsidR="00D62D3F" w:rsidRPr="00B913ED" w:rsidRDefault="00D62D3F" w:rsidP="0048593D">
      <w:pPr>
        <w:widowControl w:val="0"/>
        <w:numPr>
          <w:ilvl w:val="0"/>
          <w:numId w:val="15"/>
        </w:numPr>
        <w:spacing w:after="0" w:line="240" w:lineRule="auto"/>
        <w:textAlignment w:val="baseline"/>
        <w:rPr>
          <w:rFonts w:eastAsia="Calibri" w:cs="Times New Roman"/>
          <w:color w:val="000000" w:themeColor="text1"/>
          <w:sz w:val="24"/>
          <w:szCs w:val="24"/>
        </w:rPr>
      </w:pPr>
      <w:r w:rsidRPr="00DF0CB5">
        <w:rPr>
          <w:rFonts w:cs="Times New Roman"/>
          <w:bCs/>
          <w:sz w:val="24"/>
          <w:szCs w:val="24"/>
        </w:rPr>
        <w:t>Translation</w:t>
      </w:r>
    </w:p>
    <w:p w14:paraId="710E141D" w14:textId="77777777" w:rsidR="00D8256C" w:rsidRPr="0048593D" w:rsidRDefault="00D8256C" w:rsidP="0048593D">
      <w:pPr>
        <w:spacing w:after="0"/>
        <w:textAlignment w:val="baseline"/>
        <w:rPr>
          <w:rFonts w:eastAsia="Times New Roman" w:cs="Times New Roman"/>
          <w:sz w:val="24"/>
          <w:szCs w:val="24"/>
        </w:rPr>
      </w:pPr>
    </w:p>
    <w:p w14:paraId="44268283"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607D3A17" w14:textId="77777777" w:rsidTr="009142A3">
        <w:trPr>
          <w:trHeight w:val="300"/>
        </w:trPr>
        <w:tc>
          <w:tcPr>
            <w:tcW w:w="2498" w:type="pct"/>
            <w:shd w:val="clear" w:color="auto" w:fill="auto"/>
            <w:hideMark/>
          </w:tcPr>
          <w:p w14:paraId="1469BDAD"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379E4068" w14:textId="31C01D50" w:rsidR="00D8256C" w:rsidRPr="0024799D" w:rsidRDefault="00F356E5" w:rsidP="0024799D">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sz w:val="24"/>
                <w:szCs w:val="24"/>
              </w:rPr>
              <w:t>MA.6.GR.1.1</w:t>
            </w:r>
          </w:p>
        </w:tc>
        <w:tc>
          <w:tcPr>
            <w:tcW w:w="2502" w:type="pct"/>
            <w:shd w:val="clear" w:color="auto" w:fill="auto"/>
          </w:tcPr>
          <w:p w14:paraId="4D19B637"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B612BB6" w14:textId="00AD4E29" w:rsidR="00C4531E" w:rsidRPr="00634289" w:rsidRDefault="00D8256C" w:rsidP="00264599">
            <w:pPr>
              <w:pStyle w:val="ListParagraph"/>
              <w:widowControl/>
              <w:numPr>
                <w:ilvl w:val="0"/>
                <w:numId w:val="11"/>
              </w:numPr>
              <w:contextualSpacing/>
              <w:rPr>
                <w:rFonts w:eastAsia="Times New Roman" w:cs="Times New Roman"/>
                <w:sz w:val="24"/>
                <w:szCs w:val="24"/>
              </w:rPr>
            </w:pPr>
            <w:r w:rsidRPr="30C71E48">
              <w:rPr>
                <w:rFonts w:eastAsia="Calibri" w:cs="Times New Roman"/>
                <w:sz w:val="24"/>
                <w:szCs w:val="24"/>
              </w:rPr>
              <w:t>MA.912.</w:t>
            </w:r>
            <w:r w:rsidR="00C4531E" w:rsidRPr="67C8CF57">
              <w:rPr>
                <w:rFonts w:eastAsia="Times New Roman" w:cs="Times New Roman"/>
                <w:sz w:val="24"/>
                <w:szCs w:val="24"/>
              </w:rPr>
              <w:t>F.2</w:t>
            </w:r>
            <w:r w:rsidR="00C4531E">
              <w:rPr>
                <w:rFonts w:eastAsia="Times New Roman" w:cs="Times New Roman"/>
                <w:sz w:val="24"/>
                <w:szCs w:val="24"/>
              </w:rPr>
              <w:t>.1, MA.912.F.2.2</w:t>
            </w:r>
          </w:p>
          <w:p w14:paraId="6E702D0D" w14:textId="49D6A2A2" w:rsidR="00D8256C" w:rsidRPr="00FA2BAE" w:rsidRDefault="00C4531E" w:rsidP="00264599">
            <w:pPr>
              <w:widowControl w:val="0"/>
              <w:numPr>
                <w:ilvl w:val="0"/>
                <w:numId w:val="11"/>
              </w:numPr>
              <w:spacing w:after="0" w:line="240" w:lineRule="auto"/>
              <w:textAlignment w:val="baseline"/>
              <w:rPr>
                <w:rFonts w:eastAsia="Times New Roman" w:cs="Times New Roman"/>
                <w:sz w:val="24"/>
                <w:szCs w:val="24"/>
              </w:rPr>
            </w:pPr>
            <w:r w:rsidRPr="0007015F">
              <w:rPr>
                <w:rFonts w:eastAsia="Calibri" w:cs="Times New Roman"/>
                <w:sz w:val="24"/>
                <w:szCs w:val="24"/>
                <w:lang w:val="es-US"/>
              </w:rPr>
              <w:t>MA.912.GR.2.1, MA.912.GR.2.3, MA.912.GR.2.4</w:t>
            </w:r>
          </w:p>
        </w:tc>
      </w:tr>
    </w:tbl>
    <w:p w14:paraId="5F781541" w14:textId="77777777" w:rsidR="001B6F34" w:rsidRPr="00BB2AFC" w:rsidRDefault="001B6F34" w:rsidP="00D8256C">
      <w:pPr>
        <w:spacing w:after="0"/>
      </w:pPr>
    </w:p>
    <w:p w14:paraId="5AA290D9" w14:textId="6B56D4B2" w:rsidR="00D8256C" w:rsidRPr="00BB2AFC" w:rsidRDefault="00D8256C" w:rsidP="00D8256C">
      <w:pPr>
        <w:pStyle w:val="GeometricReasoningGRHeading"/>
      </w:pPr>
      <w:r w:rsidRPr="00BB2AFC">
        <w:t>Purpose and Instructional Strategies</w:t>
      </w:r>
    </w:p>
    <w:p w14:paraId="634B05B6" w14:textId="544549CB" w:rsidR="00710373" w:rsidRPr="00DF0CB5" w:rsidRDefault="00710373" w:rsidP="00710373">
      <w:pPr>
        <w:spacing w:after="0" w:line="240" w:lineRule="auto"/>
        <w:contextualSpacing/>
        <w:rPr>
          <w:rFonts w:eastAsia="Calibri" w:cs="Times New Roman"/>
          <w:sz w:val="24"/>
          <w:szCs w:val="24"/>
        </w:rPr>
      </w:pPr>
      <w:r w:rsidRPr="00DF0CB5">
        <w:rPr>
          <w:rFonts w:eastAsia="Calibri" w:cs="Times New Roman"/>
          <w:sz w:val="24"/>
          <w:szCs w:val="24"/>
        </w:rPr>
        <w:t xml:space="preserve">In </w:t>
      </w:r>
      <w:r w:rsidR="00161E22" w:rsidRPr="001E61F9">
        <w:rPr>
          <w:rFonts w:eastAsia="Calibri" w:cs="Times New Roman"/>
          <w:sz w:val="24"/>
          <w:szCs w:val="24"/>
        </w:rPr>
        <w:t xml:space="preserve">previous courses, students identified the </w:t>
      </w:r>
      <w:r w:rsidR="00161E22" w:rsidRPr="001E61F9">
        <w:rPr>
          <w:rFonts w:ascii="Cambria Math" w:eastAsia="Calibri" w:hAnsi="Cambria Math" w:cs="Cambria Math"/>
          <w:sz w:val="24"/>
          <w:szCs w:val="24"/>
        </w:rPr>
        <w:t>𝑥</w:t>
      </w:r>
      <w:r w:rsidR="00161E22" w:rsidRPr="001E61F9">
        <w:rPr>
          <w:rFonts w:eastAsia="Calibri" w:cs="Times New Roman"/>
          <w:sz w:val="24"/>
          <w:szCs w:val="24"/>
        </w:rPr>
        <w:t xml:space="preserve">-or </w:t>
      </w:r>
      <w:r w:rsidR="00161E22" w:rsidRPr="001E61F9">
        <w:rPr>
          <w:rFonts w:ascii="Cambria Math" w:eastAsia="Calibri" w:hAnsi="Cambria Math" w:cs="Cambria Math"/>
          <w:sz w:val="24"/>
          <w:szCs w:val="24"/>
        </w:rPr>
        <w:t>𝑦</w:t>
      </w:r>
      <w:r w:rsidR="00161E22" w:rsidRPr="001E61F9">
        <w:rPr>
          <w:rFonts w:eastAsia="Calibri" w:cs="Times New Roman"/>
          <w:sz w:val="24"/>
          <w:szCs w:val="24"/>
        </w:rPr>
        <w:t xml:space="preserve">-axis as the line of reflection when two ordered pairs have an opposite </w:t>
      </w:r>
      <w:r w:rsidR="00161E22" w:rsidRPr="001E61F9">
        <w:rPr>
          <w:rFonts w:ascii="Cambria Math" w:eastAsia="Calibri" w:hAnsi="Cambria Math" w:cs="Cambria Math"/>
          <w:sz w:val="24"/>
          <w:szCs w:val="24"/>
        </w:rPr>
        <w:t>𝑥</w:t>
      </w:r>
      <w:r w:rsidR="00161E22" w:rsidRPr="001E61F9">
        <w:rPr>
          <w:rFonts w:eastAsia="Calibri" w:cs="Times New Roman"/>
          <w:sz w:val="24"/>
          <w:szCs w:val="24"/>
        </w:rPr>
        <w:t xml:space="preserve">-or </w:t>
      </w:r>
      <w:r w:rsidR="00161E22" w:rsidRPr="001E61F9">
        <w:rPr>
          <w:rFonts w:ascii="Cambria Math" w:eastAsia="Calibri" w:hAnsi="Cambria Math" w:cs="Cambria Math"/>
          <w:sz w:val="24"/>
          <w:szCs w:val="24"/>
        </w:rPr>
        <w:t>𝑦</w:t>
      </w:r>
      <w:r w:rsidR="00161E22" w:rsidRPr="001E61F9">
        <w:rPr>
          <w:rFonts w:eastAsia="Calibri" w:cs="Times New Roman"/>
          <w:sz w:val="24"/>
          <w:szCs w:val="24"/>
        </w:rPr>
        <w:t xml:space="preserve">coordinate. In grade 7 accelerated, students identified the </w:t>
      </w:r>
      <m:oMath>
        <m:r>
          <w:rPr>
            <w:rFonts w:ascii="Cambria Math" w:eastAsia="Calibri" w:hAnsi="Cambria Math" w:cs="Times New Roman"/>
            <w:sz w:val="24"/>
            <w:szCs w:val="24"/>
          </w:rPr>
          <m:t>x</m:t>
        </m:r>
      </m:oMath>
      <w:r w:rsidR="00161E22" w:rsidRPr="001E61F9">
        <w:rPr>
          <w:rFonts w:eastAsia="Calibri" w:cs="Times New Roman"/>
          <w:sz w:val="24"/>
          <w:szCs w:val="24"/>
        </w:rPr>
        <w:t xml:space="preserve">- or </w:t>
      </w:r>
      <m:oMath>
        <m:r>
          <w:rPr>
            <w:rFonts w:ascii="Cambria Math" w:eastAsia="Calibri" w:hAnsi="Cambria Math" w:cs="Times New Roman"/>
            <w:sz w:val="24"/>
            <w:szCs w:val="24"/>
          </w:rPr>
          <m:t>y</m:t>
        </m:r>
      </m:oMath>
      <w:r w:rsidR="00161E22" w:rsidRPr="001E61F9">
        <w:rPr>
          <w:rFonts w:eastAsia="Calibri" w:cs="Times New Roman"/>
          <w:sz w:val="24"/>
          <w:szCs w:val="24"/>
        </w:rPr>
        <w:t xml:space="preserve">-axis as lines of reflection. Students will also solve problems involving scale drawings of geometric figures. Students are also introduced to the geometric transformations of reflection, dilation (scaling) and translation. In Algebra 1, students will describe transformations applied to functions. In Geometry, students will describe transformations given a preimage and an image and represent the transformation algebraically using coordinates. They will use transformations to justify congruence and </w:t>
      </w:r>
      <w:r>
        <w:rPr>
          <w:rFonts w:eastAsia="Calibri" w:cs="Times New Roman"/>
          <w:sz w:val="24"/>
          <w:szCs w:val="24"/>
        </w:rPr>
        <w:t>similarity.</w:t>
      </w:r>
    </w:p>
    <w:p w14:paraId="0DEBA76C" w14:textId="7D2A997C" w:rsidR="003D1312" w:rsidRPr="00DF0CB5" w:rsidRDefault="005C2A7F" w:rsidP="00264599">
      <w:pPr>
        <w:pStyle w:val="ListParagraph"/>
        <w:widowControl/>
        <w:numPr>
          <w:ilvl w:val="0"/>
          <w:numId w:val="52"/>
        </w:numPr>
        <w:contextualSpacing/>
        <w:rPr>
          <w:rFonts w:eastAsia="Calibri" w:cs="Times New Roman"/>
          <w:sz w:val="24"/>
          <w:szCs w:val="24"/>
        </w:rPr>
      </w:pPr>
      <w:r w:rsidRPr="00565C9E">
        <w:rPr>
          <w:rFonts w:eastAsia="Calibri" w:cs="Times New Roman"/>
          <w:sz w:val="24"/>
          <w:szCs w:val="24"/>
        </w:rPr>
        <w:t>Informal language such as turns, flips, and slides can be used when exploring the concepts. As students transition, they should use formal mathematical language of</w:t>
      </w:r>
      <w:r w:rsidR="003D1312">
        <w:rPr>
          <w:rFonts w:eastAsia="Calibri" w:cs="Times New Roman"/>
          <w:sz w:val="24"/>
          <w:szCs w:val="24"/>
        </w:rPr>
        <w:t xml:space="preserve"> </w:t>
      </w:r>
      <w:r w:rsidR="003D1312" w:rsidRPr="00DF0CB5">
        <w:rPr>
          <w:rFonts w:eastAsia="Calibri" w:cs="Times New Roman"/>
          <w:sz w:val="24"/>
          <w:szCs w:val="24"/>
        </w:rPr>
        <w:t>rotations, reflections and translations. Students should have materials such as shapes cut from paper to model the transformations.</w:t>
      </w:r>
    </w:p>
    <w:p w14:paraId="24828E29" w14:textId="664F2EBE" w:rsidR="003D1312" w:rsidRPr="00DF0CB5" w:rsidRDefault="003D1312" w:rsidP="00264599">
      <w:pPr>
        <w:pStyle w:val="ListParagraph"/>
        <w:widowControl/>
        <w:numPr>
          <w:ilvl w:val="0"/>
          <w:numId w:val="52"/>
        </w:numPr>
        <w:contextualSpacing/>
        <w:rPr>
          <w:rFonts w:cs="Times New Roman"/>
          <w:sz w:val="24"/>
          <w:szCs w:val="24"/>
        </w:rPr>
      </w:pPr>
      <w:r w:rsidRPr="00DF0CB5">
        <w:rPr>
          <w:rFonts w:cs="Times New Roman"/>
          <w:sz w:val="24"/>
          <w:szCs w:val="24"/>
        </w:rPr>
        <w:t>Instruction includes the use of real-world examples that don’t have to be a geometric figure.</w:t>
      </w:r>
    </w:p>
    <w:p w14:paraId="3F949003" w14:textId="06C1233E" w:rsidR="003D1312" w:rsidRPr="00DF0CB5" w:rsidRDefault="003D1312" w:rsidP="00264599">
      <w:pPr>
        <w:pStyle w:val="ListParagraph"/>
        <w:widowControl/>
        <w:numPr>
          <w:ilvl w:val="1"/>
          <w:numId w:val="52"/>
        </w:numPr>
        <w:contextualSpacing/>
        <w:rPr>
          <w:rFonts w:cs="Times New Roman"/>
          <w:sz w:val="24"/>
          <w:szCs w:val="24"/>
        </w:rPr>
      </w:pPr>
      <w:r w:rsidRPr="00DF0CB5">
        <w:rPr>
          <w:rFonts w:cs="Times New Roman"/>
          <w:sz w:val="24"/>
          <w:szCs w:val="24"/>
        </w:rPr>
        <w:t>For example, wallpaper, art, architecture and mirrors have images generated by si</w:t>
      </w:r>
      <w:r>
        <w:rPr>
          <w:rFonts w:cs="Times New Roman"/>
          <w:sz w:val="24"/>
          <w:szCs w:val="24"/>
        </w:rPr>
        <w:t>mple</w:t>
      </w:r>
      <w:r w:rsidRPr="00DF0CB5">
        <w:rPr>
          <w:rFonts w:cs="Times New Roman"/>
          <w:sz w:val="24"/>
          <w:szCs w:val="24"/>
        </w:rPr>
        <w:t xml:space="preserve"> transformations.</w:t>
      </w:r>
    </w:p>
    <w:p w14:paraId="4165AA1E" w14:textId="3A71AA6F" w:rsidR="003D1312" w:rsidRPr="00DF0CB5" w:rsidRDefault="003D1312" w:rsidP="00264599">
      <w:pPr>
        <w:pStyle w:val="ListParagraph"/>
        <w:widowControl/>
        <w:numPr>
          <w:ilvl w:val="0"/>
          <w:numId w:val="52"/>
        </w:numPr>
        <w:contextualSpacing/>
        <w:rPr>
          <w:rFonts w:cs="Times New Roman"/>
          <w:sz w:val="24"/>
          <w:szCs w:val="24"/>
        </w:rPr>
      </w:pPr>
      <w:r w:rsidRPr="00DF0CB5">
        <w:rPr>
          <w:rFonts w:eastAsia="Calibri" w:cs="Times New Roman"/>
          <w:sz w:val="24"/>
          <w:szCs w:val="24"/>
        </w:rPr>
        <w:t>The work of transformations builds from students being able to visually see the images and developing a spatial understanding as the images move about the coordinate plane.</w:t>
      </w:r>
    </w:p>
    <w:p w14:paraId="743C115E" w14:textId="35A444E8" w:rsidR="003D1312" w:rsidRPr="00DF0CB5" w:rsidRDefault="003D1312" w:rsidP="00264599">
      <w:pPr>
        <w:pStyle w:val="ListParagraph"/>
        <w:widowControl/>
        <w:numPr>
          <w:ilvl w:val="0"/>
          <w:numId w:val="52"/>
        </w:numPr>
        <w:contextualSpacing/>
        <w:rPr>
          <w:rFonts w:cs="Times New Roman"/>
          <w:sz w:val="24"/>
          <w:szCs w:val="24"/>
        </w:rPr>
      </w:pPr>
      <w:r w:rsidRPr="00DF0CB5">
        <w:rPr>
          <w:rFonts w:eastAsia="Calibri" w:cs="Times New Roman"/>
          <w:sz w:val="24"/>
          <w:szCs w:val="24"/>
        </w:rPr>
        <w:t>Transformations can be noted using the prime notation (</w:t>
      </w:r>
      <m:oMath>
        <m:r>
          <w:rPr>
            <w:rFonts w:ascii="Cambria Math" w:eastAsia="Calibri" w:hAnsi="Cambria Math" w:cs="Times New Roman"/>
            <w:sz w:val="24"/>
            <w:szCs w:val="24"/>
          </w:rPr>
          <m:t>'</m:t>
        </m:r>
      </m:oMath>
      <w:r w:rsidRPr="00DF0CB5">
        <w:rPr>
          <w:rFonts w:eastAsia="Calibri" w:cs="Times New Roman"/>
          <w:sz w:val="24"/>
          <w:szCs w:val="24"/>
        </w:rPr>
        <w:t>)</w:t>
      </w:r>
      <w:r>
        <w:rPr>
          <w:rFonts w:eastAsia="Calibri" w:cs="Times New Roman"/>
          <w:sz w:val="24"/>
          <w:szCs w:val="24"/>
        </w:rPr>
        <w:t xml:space="preserve"> for the image and its vertices</w:t>
      </w:r>
      <w:r w:rsidRPr="00DF0CB5">
        <w:rPr>
          <w:rFonts w:eastAsia="Calibri" w:cs="Times New Roman"/>
          <w:sz w:val="24"/>
          <w:szCs w:val="24"/>
        </w:rPr>
        <w:t xml:space="preserve">. </w:t>
      </w:r>
      <w:r>
        <w:rPr>
          <w:rFonts w:eastAsia="Calibri" w:cs="Times New Roman"/>
          <w:sz w:val="24"/>
          <w:szCs w:val="24"/>
        </w:rPr>
        <w:t>T</w:t>
      </w:r>
      <w:r w:rsidRPr="00DF0CB5">
        <w:rPr>
          <w:rFonts w:eastAsia="Calibri" w:cs="Times New Roman"/>
          <w:sz w:val="24"/>
          <w:szCs w:val="24"/>
        </w:rPr>
        <w:t xml:space="preserve">he preimage </w:t>
      </w:r>
      <w:r>
        <w:rPr>
          <w:rFonts w:eastAsia="Calibri" w:cs="Times New Roman"/>
          <w:sz w:val="24"/>
          <w:szCs w:val="24"/>
        </w:rPr>
        <w:t xml:space="preserve">and its vertices </w:t>
      </w:r>
      <w:r w:rsidRPr="00DF0CB5">
        <w:rPr>
          <w:rFonts w:eastAsia="Calibri" w:cs="Times New Roman"/>
          <w:sz w:val="24"/>
          <w:szCs w:val="24"/>
        </w:rPr>
        <w:t>will not have prime notation.</w:t>
      </w:r>
    </w:p>
    <w:p w14:paraId="3F734680" w14:textId="79F4574A" w:rsidR="003D1312" w:rsidRPr="007165BA" w:rsidRDefault="003D1312" w:rsidP="00264599">
      <w:pPr>
        <w:pStyle w:val="ListParagraph"/>
        <w:widowControl/>
        <w:numPr>
          <w:ilvl w:val="1"/>
          <w:numId w:val="52"/>
        </w:numPr>
        <w:contextualSpacing/>
        <w:rPr>
          <w:rFonts w:cs="Times New Roman"/>
          <w:sz w:val="24"/>
          <w:szCs w:val="24"/>
        </w:rPr>
      </w:pPr>
      <w:r w:rsidRPr="00DF0CB5">
        <w:rPr>
          <w:rFonts w:eastAsia="Calibri" w:cs="Times New Roman"/>
          <w:sz w:val="24"/>
          <w:szCs w:val="24"/>
        </w:rPr>
        <w:t>For example, the picture below showcases a single transformation.</w:t>
      </w:r>
    </w:p>
    <w:p w14:paraId="10D8B803" w14:textId="6517FCD7" w:rsidR="007165BA" w:rsidRDefault="007165BA" w:rsidP="00C2214A">
      <w:pPr>
        <w:spacing w:after="0"/>
        <w:ind w:left="2160" w:firstLine="720"/>
        <w:contextualSpacing/>
        <w:rPr>
          <w:rFonts w:cs="Times New Roman"/>
          <w:sz w:val="24"/>
          <w:szCs w:val="24"/>
        </w:rPr>
      </w:pPr>
      <w:r w:rsidRPr="00DF0CB5">
        <w:rPr>
          <w:noProof/>
        </w:rPr>
        <w:lastRenderedPageBreak/>
        <w:drawing>
          <wp:inline distT="0" distB="0" distL="0" distR="0" wp14:anchorId="644BB552" wp14:editId="6317A27B">
            <wp:extent cx="2384436" cy="2298357"/>
            <wp:effectExtent l="0" t="0" r="0" b="6985"/>
            <wp:docPr id="668520138" name="Picture 668520138" descr="A coordinate graph showing the preimage of Triangle ABC in Quadrant II and a single transformation of it into Quadrant I, showing Triangle A prime, B prime, C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8" name="Picture 668520138" descr="A coordinate graph showing the preimage of Triangle ABC in Quadrant II and a single transformation of it into Quadrant I, showing Triangle A prime, B prime, C prime."/>
                    <pic:cNvPicPr/>
                  </pic:nvPicPr>
                  <pic:blipFill>
                    <a:blip r:embed="rId141"/>
                    <a:stretch>
                      <a:fillRect/>
                    </a:stretch>
                  </pic:blipFill>
                  <pic:spPr>
                    <a:xfrm>
                      <a:off x="0" y="0"/>
                      <a:ext cx="2419393" cy="2332052"/>
                    </a:xfrm>
                    <a:prstGeom prst="rect">
                      <a:avLst/>
                    </a:prstGeom>
                  </pic:spPr>
                </pic:pic>
              </a:graphicData>
            </a:graphic>
          </wp:inline>
        </w:drawing>
      </w:r>
    </w:p>
    <w:p w14:paraId="7B73BE22" w14:textId="77777777" w:rsidR="00C2214A" w:rsidRPr="00CE38A5" w:rsidRDefault="00C2214A" w:rsidP="00C2214A">
      <w:pPr>
        <w:spacing w:after="0"/>
        <w:contextualSpacing/>
        <w:rPr>
          <w:rFonts w:cs="Times New Roman"/>
          <w:sz w:val="24"/>
          <w:szCs w:val="24"/>
        </w:rPr>
      </w:pPr>
    </w:p>
    <w:p w14:paraId="22387A78" w14:textId="4983AA4C" w:rsidR="00DD3E56" w:rsidRPr="00DA61E7" w:rsidRDefault="00DD3E56" w:rsidP="00264599">
      <w:pPr>
        <w:pStyle w:val="ListParagraph"/>
        <w:widowControl/>
        <w:numPr>
          <w:ilvl w:val="0"/>
          <w:numId w:val="52"/>
        </w:numPr>
        <w:contextualSpacing/>
        <w:rPr>
          <w:rFonts w:cs="Times New Roman"/>
          <w:sz w:val="24"/>
          <w:szCs w:val="24"/>
        </w:rPr>
      </w:pPr>
      <w:r w:rsidRPr="00DA61E7">
        <w:rPr>
          <w:rFonts w:eastAsia="Calibri" w:cs="Times New Roman"/>
          <w:sz w:val="24"/>
          <w:szCs w:val="24"/>
        </w:rPr>
        <w:t>Problem types include stating which direction, clockwise or counterclockwise, for rotations.</w:t>
      </w:r>
    </w:p>
    <w:p w14:paraId="6BBF0FE7" w14:textId="77777777" w:rsidR="00DD3E56" w:rsidRPr="00DA61E7" w:rsidRDefault="00DD3E56" w:rsidP="00264599">
      <w:pPr>
        <w:pStyle w:val="ListParagraph"/>
        <w:numPr>
          <w:ilvl w:val="0"/>
          <w:numId w:val="52"/>
        </w:numPr>
        <w:rPr>
          <w:rFonts w:eastAsia="Calibri" w:cs="Times New Roman"/>
          <w:sz w:val="24"/>
          <w:szCs w:val="24"/>
        </w:rPr>
      </w:pPr>
      <w:r w:rsidRPr="00DA61E7">
        <w:rPr>
          <w:rFonts w:eastAsia="Calibri" w:cs="Times New Roman"/>
          <w:sz w:val="24"/>
          <w:szCs w:val="24"/>
        </w:rPr>
        <w:t>The expectation of this benchmark is not to represent a transformation on the coordinate plane as this will be included in MA.8.GR.2.3 instruction. During instruction, there should be flexibility moving from this benchmark to MA.8.GR.2.3 with each transformation which allows students to build conceptually prior to algorithmically.</w:t>
      </w:r>
    </w:p>
    <w:p w14:paraId="10F0730F" w14:textId="3A98F83C" w:rsidR="00D8256C" w:rsidRDefault="00DD3E56" w:rsidP="00C2214A">
      <w:pPr>
        <w:pStyle w:val="ListParagraph"/>
        <w:numPr>
          <w:ilvl w:val="0"/>
          <w:numId w:val="52"/>
        </w:numPr>
        <w:rPr>
          <w:rFonts w:eastAsia="Calibri" w:cs="Times New Roman"/>
          <w:sz w:val="24"/>
          <w:szCs w:val="24"/>
        </w:rPr>
      </w:pPr>
      <w:r>
        <w:rPr>
          <w:rFonts w:eastAsia="Calibri" w:cs="Times New Roman"/>
          <w:sz w:val="24"/>
          <w:szCs w:val="24"/>
        </w:rPr>
        <w:t>For mastery of this benchmark, single transformations include one vertical translation or one horizontal translation. A vertical and horizontal translation would be considered two transformations.</w:t>
      </w:r>
    </w:p>
    <w:p w14:paraId="28289DC9" w14:textId="77777777" w:rsidR="00C2214A" w:rsidRPr="00C2214A" w:rsidRDefault="00C2214A" w:rsidP="00C2214A">
      <w:pPr>
        <w:spacing w:after="0"/>
        <w:rPr>
          <w:rFonts w:eastAsia="Calibri" w:cs="Times New Roman"/>
          <w:sz w:val="24"/>
          <w:szCs w:val="24"/>
        </w:rPr>
      </w:pPr>
    </w:p>
    <w:p w14:paraId="737AD319" w14:textId="77777777" w:rsidR="00D8256C" w:rsidRPr="00BB2AFC" w:rsidRDefault="00D8256C" w:rsidP="00D8256C">
      <w:pPr>
        <w:pStyle w:val="GeometricReasoningGRHeading"/>
      </w:pPr>
      <w:r w:rsidRPr="00BB2AFC">
        <w:t>Common Misconceptions or Errors</w:t>
      </w:r>
    </w:p>
    <w:p w14:paraId="4F108790" w14:textId="77777777" w:rsidR="00170370" w:rsidRPr="00170370" w:rsidRDefault="00170370" w:rsidP="00264599">
      <w:pPr>
        <w:widowControl w:val="0"/>
        <w:numPr>
          <w:ilvl w:val="0"/>
          <w:numId w:val="15"/>
        </w:numPr>
        <w:spacing w:after="0" w:line="240" w:lineRule="auto"/>
        <w:rPr>
          <w:rFonts w:eastAsia="Times New Roman" w:cs="Times New Roman"/>
          <w:sz w:val="24"/>
          <w:szCs w:val="24"/>
        </w:rPr>
      </w:pPr>
      <w:r w:rsidRPr="00170370">
        <w:rPr>
          <w:rFonts w:eastAsia="Calibri" w:cs="Times New Roman"/>
          <w:sz w:val="24"/>
          <w:szCs w:val="24"/>
        </w:rPr>
        <w:t>Students may incorrectly visualize the movement of a figure. To support instruction, students may need manipulatives, such as tangrams and tessellations, to help with physically moving the figures to understand the transformations.</w:t>
      </w:r>
    </w:p>
    <w:p w14:paraId="441BF3F3" w14:textId="77777777" w:rsidR="00D8256C" w:rsidRPr="00BB2AFC" w:rsidRDefault="00D8256C" w:rsidP="00C2214A">
      <w:pPr>
        <w:widowControl w:val="0"/>
        <w:spacing w:after="0" w:line="240" w:lineRule="auto"/>
        <w:rPr>
          <w:rFonts w:eastAsia="Times New Roman" w:cs="Times New Roman"/>
          <w:sz w:val="24"/>
          <w:szCs w:val="24"/>
        </w:rPr>
      </w:pPr>
    </w:p>
    <w:p w14:paraId="7F6A9262" w14:textId="77777777" w:rsidR="00D8256C" w:rsidRPr="00BB2AFC" w:rsidRDefault="00D8256C" w:rsidP="00D8256C">
      <w:pPr>
        <w:pStyle w:val="GeometricReasoningGRHeading"/>
      </w:pPr>
      <w:r w:rsidRPr="00BB2AFC">
        <w:t>Strategies to Support Tiered Instruction</w:t>
      </w:r>
    </w:p>
    <w:p w14:paraId="7EE0CFD9" w14:textId="77777777" w:rsidR="00CE469C" w:rsidRPr="00CE469C" w:rsidRDefault="00CE469C" w:rsidP="005E79F4">
      <w:pPr>
        <w:numPr>
          <w:ilvl w:val="0"/>
          <w:numId w:val="119"/>
        </w:numPr>
        <w:spacing w:after="0" w:line="240" w:lineRule="auto"/>
        <w:contextualSpacing/>
        <w:rPr>
          <w:rFonts w:cs="Times New Roman"/>
          <w:sz w:val="24"/>
          <w:szCs w:val="24"/>
        </w:rPr>
      </w:pPr>
      <w:r w:rsidRPr="00CE469C">
        <w:rPr>
          <w:rFonts w:cs="Times New Roman"/>
          <w:sz w:val="24"/>
          <w:szCs w:val="24"/>
        </w:rPr>
        <w:t>Teacher supports instruction by using manipulatives, such as tangrams and tessellations, to help with physically moving the figures to understand the transformations.</w:t>
      </w:r>
    </w:p>
    <w:p w14:paraId="1192B21E" w14:textId="790AD8B5" w:rsidR="00CE469C" w:rsidRPr="00CE469C" w:rsidRDefault="00CE469C" w:rsidP="005E79F4">
      <w:pPr>
        <w:numPr>
          <w:ilvl w:val="0"/>
          <w:numId w:val="119"/>
        </w:numPr>
        <w:spacing w:after="0" w:line="240" w:lineRule="auto"/>
        <w:contextualSpacing/>
        <w:rPr>
          <w:rFonts w:cs="Times New Roman"/>
          <w:sz w:val="24"/>
        </w:rPr>
      </w:pPr>
      <w:r w:rsidRPr="00CE469C">
        <w:rPr>
          <w:rFonts w:cs="Times New Roman"/>
          <w:sz w:val="24"/>
        </w:rPr>
        <w:t>Teacher models using geometric software and creates a graphic organizer to understand each transformation with relatable vocabulary.</w:t>
      </w:r>
    </w:p>
    <w:p w14:paraId="43C7ED29" w14:textId="77777777" w:rsidR="00CE469C" w:rsidRPr="00CE469C" w:rsidRDefault="00CE469C" w:rsidP="005E79F4">
      <w:pPr>
        <w:numPr>
          <w:ilvl w:val="0"/>
          <w:numId w:val="119"/>
        </w:numPr>
        <w:spacing w:after="0" w:line="240" w:lineRule="auto"/>
        <w:contextualSpacing/>
        <w:rPr>
          <w:rFonts w:cs="Times New Roman"/>
          <w:sz w:val="24"/>
        </w:rPr>
      </w:pPr>
      <w:r w:rsidRPr="00CE469C">
        <w:rPr>
          <w:rFonts w:cs="Times New Roman"/>
          <w:sz w:val="24"/>
        </w:rPr>
        <w:t>Teacher uses example images and preimages to demonstrate the different types of transformation and how to identify images and preimages.</w:t>
      </w:r>
    </w:p>
    <w:p w14:paraId="6A5751E0" w14:textId="302883F4" w:rsidR="008A1990" w:rsidRDefault="00CE469C" w:rsidP="005E79F4">
      <w:pPr>
        <w:numPr>
          <w:ilvl w:val="0"/>
          <w:numId w:val="120"/>
        </w:numPr>
        <w:spacing w:after="0" w:line="240" w:lineRule="auto"/>
        <w:contextualSpacing/>
        <w:rPr>
          <w:rFonts w:cs="Times New Roman"/>
          <w:sz w:val="24"/>
        </w:rPr>
      </w:pPr>
      <w:r w:rsidRPr="00CE469C">
        <w:rPr>
          <w:rFonts w:cs="Times New Roman"/>
          <w:sz w:val="24"/>
        </w:rPr>
        <w:t>Teacher encourages the use of manipulatives and models counting the units moved to verify the proper movement of the transformation.</w:t>
      </w:r>
    </w:p>
    <w:p w14:paraId="014BE0AF" w14:textId="6DAB93F0" w:rsidR="00D8256C" w:rsidRPr="00634914" w:rsidRDefault="00CE469C" w:rsidP="005E79F4">
      <w:pPr>
        <w:numPr>
          <w:ilvl w:val="0"/>
          <w:numId w:val="120"/>
        </w:numPr>
        <w:spacing w:after="0" w:line="240" w:lineRule="auto"/>
        <w:contextualSpacing/>
        <w:rPr>
          <w:rFonts w:cs="Times New Roman"/>
          <w:sz w:val="24"/>
        </w:rPr>
      </w:pPr>
      <w:r w:rsidRPr="008A1990">
        <w:rPr>
          <w:rFonts w:cs="Times New Roman"/>
          <w:color w:val="000000" w:themeColor="text1"/>
          <w:sz w:val="24"/>
          <w:szCs w:val="24"/>
        </w:rPr>
        <w:t>Instruction includes the use of tracing paper to trace the pre-image and explore possible transformations by slides, rotating, and flipping the image to try to reproduce the image.</w:t>
      </w:r>
    </w:p>
    <w:p w14:paraId="1207CA9B" w14:textId="04C58B1A" w:rsidR="008322CD" w:rsidRPr="00C2214A" w:rsidRDefault="00634914" w:rsidP="005E79F4">
      <w:pPr>
        <w:numPr>
          <w:ilvl w:val="0"/>
          <w:numId w:val="120"/>
        </w:numPr>
        <w:spacing w:after="0" w:line="240" w:lineRule="auto"/>
        <w:contextualSpacing/>
        <w:rPr>
          <w:rFonts w:cs="Times New Roman"/>
          <w:sz w:val="24"/>
        </w:rPr>
      </w:pPr>
      <w:r w:rsidRPr="001E61F9">
        <w:rPr>
          <w:rFonts w:cs="Times New Roman"/>
          <w:color w:val="000000" w:themeColor="text1"/>
          <w:sz w:val="24"/>
          <w:szCs w:val="24"/>
        </w:rPr>
        <w:t>Teacher uses oversized grid paper or a white board with a grid to support visual movement.</w:t>
      </w:r>
    </w:p>
    <w:p w14:paraId="4DFB5132" w14:textId="424FE509" w:rsidR="00C2214A" w:rsidRPr="00C2214A" w:rsidRDefault="00C2214A" w:rsidP="00C2214A">
      <w:pPr>
        <w:rPr>
          <w:rFonts w:cs="Times New Roman"/>
          <w:color w:val="000000" w:themeColor="text1"/>
          <w:sz w:val="24"/>
          <w:szCs w:val="24"/>
        </w:rPr>
      </w:pPr>
      <w:r>
        <w:rPr>
          <w:rFonts w:cs="Times New Roman"/>
          <w:color w:val="000000" w:themeColor="text1"/>
          <w:sz w:val="24"/>
          <w:szCs w:val="24"/>
        </w:rPr>
        <w:br w:type="page"/>
      </w:r>
    </w:p>
    <w:p w14:paraId="56F756B7" w14:textId="77777777" w:rsidR="00D8256C" w:rsidRPr="00BB2AFC" w:rsidRDefault="00D8256C" w:rsidP="00D8256C">
      <w:pPr>
        <w:pStyle w:val="GeometricReasoningGRHeading"/>
      </w:pPr>
      <w:r w:rsidRPr="00BB2AFC">
        <w:lastRenderedPageBreak/>
        <w:t>Instructional Tasks </w:t>
      </w:r>
    </w:p>
    <w:p w14:paraId="691F2597" w14:textId="77777777" w:rsidR="000B6B4F" w:rsidRPr="000B6B4F" w:rsidRDefault="00D8256C" w:rsidP="000B6B4F">
      <w:pPr>
        <w:spacing w:after="0" w:line="240" w:lineRule="auto"/>
        <w:rPr>
          <w:rFonts w:eastAsia="Calibri" w:cs="Times New Roman"/>
          <w:bCs/>
          <w:i/>
          <w:sz w:val="24"/>
          <w:szCs w:val="24"/>
        </w:rPr>
      </w:pPr>
      <w:r w:rsidRPr="00BB2AFC">
        <w:rPr>
          <w:rFonts w:eastAsia="Times New Roman" w:cs="Times New Roman"/>
          <w:i/>
          <w:sz w:val="24"/>
          <w:szCs w:val="24"/>
        </w:rPr>
        <w:t>Instructional Task 1 (</w:t>
      </w:r>
      <w:r w:rsidR="000B6B4F" w:rsidRPr="000B6B4F">
        <w:rPr>
          <w:rFonts w:eastAsia="Calibri" w:cs="Times New Roman"/>
          <w:bCs/>
          <w:i/>
          <w:sz w:val="24"/>
          <w:szCs w:val="24"/>
        </w:rPr>
        <w:t>MTR.6.1)</w:t>
      </w:r>
    </w:p>
    <w:p w14:paraId="6AF20325" w14:textId="0E12617D" w:rsidR="000B6B4F" w:rsidRDefault="000B6B4F" w:rsidP="000B6B4F">
      <w:pPr>
        <w:spacing w:after="0" w:line="240" w:lineRule="auto"/>
        <w:ind w:left="360"/>
        <w:rPr>
          <w:rFonts w:eastAsia="Calibri" w:cs="Times New Roman"/>
          <w:sz w:val="24"/>
          <w:szCs w:val="24"/>
        </w:rPr>
      </w:pPr>
      <w:r w:rsidRPr="000B6B4F">
        <w:rPr>
          <w:rFonts w:eastAsia="Calibri" w:cs="Times New Roman"/>
          <w:sz w:val="24"/>
          <w:szCs w:val="24"/>
        </w:rPr>
        <w:t xml:space="preserve">Is it possible to have </w:t>
      </w:r>
      <m:oMath>
        <m:r>
          <w:rPr>
            <w:rFonts w:ascii="Cambria Math" w:eastAsia="Calibri" w:hAnsi="Cambria Math" w:cs="Times New Roman"/>
            <w:sz w:val="24"/>
            <w:szCs w:val="24"/>
          </w:rPr>
          <m:t>ΔPRQ</m:t>
        </m:r>
      </m:oMath>
      <w:r w:rsidRPr="000B6B4F">
        <w:rPr>
          <w:rFonts w:eastAsia="Calibri" w:cs="Times New Roman"/>
          <w:sz w:val="24"/>
          <w:szCs w:val="24"/>
        </w:rPr>
        <w:t xml:space="preserve"> make one translation, rotation, or reflection to become the image of </w:t>
      </w:r>
      <m:oMath>
        <m:r>
          <w:rPr>
            <w:rFonts w:ascii="Cambria Math" w:eastAsia="Calibri" w:hAnsi="Cambria Math" w:cs="Times New Roman"/>
            <w:sz w:val="24"/>
            <w:szCs w:val="24"/>
          </w:rPr>
          <m:t>ΔABC</m:t>
        </m:r>
      </m:oMath>
      <w:r w:rsidRPr="000B6B4F">
        <w:rPr>
          <w:rFonts w:eastAsia="Calibri" w:cs="Times New Roman"/>
          <w:sz w:val="24"/>
          <w:szCs w:val="24"/>
        </w:rPr>
        <w:t>? Explain why or why it is not possible. Determine which transformation(s) may be used.</w:t>
      </w:r>
    </w:p>
    <w:p w14:paraId="1F7158B0" w14:textId="77777777" w:rsidR="00C2214A" w:rsidRDefault="00C2214A" w:rsidP="00C2214A">
      <w:pPr>
        <w:spacing w:after="0" w:line="240" w:lineRule="auto"/>
        <w:rPr>
          <w:rFonts w:eastAsia="Calibri" w:cs="Times New Roman"/>
          <w:sz w:val="24"/>
          <w:szCs w:val="24"/>
        </w:rPr>
      </w:pPr>
    </w:p>
    <w:p w14:paraId="7BADE1F5" w14:textId="31A9A40F" w:rsidR="00BA49E3" w:rsidRDefault="00BA49E3" w:rsidP="00BA49E3">
      <w:pPr>
        <w:spacing w:after="0" w:line="240" w:lineRule="auto"/>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DF0CB5">
        <w:rPr>
          <w:rFonts w:cs="Times New Roman"/>
          <w:noProof/>
          <w:sz w:val="24"/>
          <w:szCs w:val="24"/>
        </w:rPr>
        <w:drawing>
          <wp:inline distT="0" distB="0" distL="0" distR="0" wp14:anchorId="5407995B" wp14:editId="429323F5">
            <wp:extent cx="2969524" cy="1362974"/>
            <wp:effectExtent l="0" t="0" r="2540" b="8890"/>
            <wp:docPr id="1159597819" name="Picture 1159597819" descr="A graph of Triangle PRQ on the left and Triangle ABC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7" name="Picture 1862855177" descr="A graph of Triangle PRQ on the left and Triangle ABC on the right."/>
                    <pic:cNvPicPr/>
                  </pic:nvPicPr>
                  <pic:blipFill rotWithShape="1">
                    <a:blip r:embed="rId142" cstate="print">
                      <a:extLst>
                        <a:ext uri="{28A0092B-C50C-407E-A947-70E740481C1C}">
                          <a14:useLocalDpi xmlns:a14="http://schemas.microsoft.com/office/drawing/2010/main" val="0"/>
                        </a:ext>
                      </a:extLst>
                    </a:blip>
                    <a:srcRect l="3718" t="10424" r="5891" b="5549"/>
                    <a:stretch/>
                  </pic:blipFill>
                  <pic:spPr bwMode="auto">
                    <a:xfrm>
                      <a:off x="0" y="0"/>
                      <a:ext cx="3065386" cy="1406974"/>
                    </a:xfrm>
                    <a:prstGeom prst="rect">
                      <a:avLst/>
                    </a:prstGeom>
                    <a:ln>
                      <a:noFill/>
                    </a:ln>
                    <a:extLst>
                      <a:ext uri="{53640926-AAD7-44D8-BBD7-CCE9431645EC}">
                        <a14:shadowObscured xmlns:a14="http://schemas.microsoft.com/office/drawing/2010/main"/>
                      </a:ext>
                    </a:extLst>
                  </pic:spPr>
                </pic:pic>
              </a:graphicData>
            </a:graphic>
          </wp:inline>
        </w:drawing>
      </w:r>
    </w:p>
    <w:p w14:paraId="4EF216EB" w14:textId="77777777" w:rsidR="00BA49E3" w:rsidRPr="000B6B4F" w:rsidRDefault="00BA49E3" w:rsidP="00BA49E3">
      <w:pPr>
        <w:spacing w:after="0" w:line="240" w:lineRule="auto"/>
        <w:rPr>
          <w:rFonts w:eastAsia="Calibri" w:cs="Times New Roman"/>
          <w:sz w:val="24"/>
          <w:szCs w:val="24"/>
        </w:rPr>
      </w:pPr>
    </w:p>
    <w:p w14:paraId="0F2F4DE7" w14:textId="77777777" w:rsidR="004947AA" w:rsidRPr="004947AA" w:rsidRDefault="00BA49E3" w:rsidP="00BA49E3">
      <w:pPr>
        <w:spacing w:after="0" w:line="240" w:lineRule="auto"/>
        <w:textAlignment w:val="baseline"/>
        <w:rPr>
          <w:rFonts w:eastAsiaTheme="minorEastAsia" w:cs="Times New Roman"/>
          <w:color w:val="000000" w:themeColor="text1"/>
          <w:sz w:val="24"/>
          <w:szCs w:val="24"/>
        </w:rPr>
      </w:pPr>
      <w:r w:rsidRPr="001E61F9">
        <w:rPr>
          <w:rFonts w:eastAsiaTheme="minorEastAsia" w:cs="Times New Roman"/>
          <w:i/>
          <w:iCs/>
          <w:color w:val="000000" w:themeColor="text1"/>
          <w:sz w:val="24"/>
          <w:szCs w:val="24"/>
        </w:rPr>
        <w:t>Extension.</w:t>
      </w:r>
      <w:r w:rsidRPr="001E61F9">
        <w:rPr>
          <w:rFonts w:eastAsiaTheme="minorEastAsia" w:cs="Times New Roman"/>
          <w:color w:val="000000" w:themeColor="text1"/>
          <w:sz w:val="24"/>
          <w:szCs w:val="24"/>
        </w:rPr>
        <w:t xml:space="preserve"> Discuss with a partner any similarities or differences in your method of transforming </w:t>
      </w:r>
    </w:p>
    <w:p w14:paraId="7EB55745" w14:textId="3225E282" w:rsidR="00BA49E3" w:rsidRPr="001E61F9" w:rsidRDefault="004947AA" w:rsidP="00BA49E3">
      <w:pPr>
        <w:spacing w:after="0" w:line="240" w:lineRule="auto"/>
        <w:textAlignment w:val="baseline"/>
        <w:rPr>
          <w:rFonts w:eastAsiaTheme="minorEastAsia" w:cs="Times New Roman"/>
          <w:sz w:val="24"/>
          <w:szCs w:val="24"/>
        </w:rPr>
      </w:pPr>
      <m:oMath>
        <m:r>
          <w:rPr>
            <w:rFonts w:ascii="Cambria Math" w:eastAsia="Calibri" w:hAnsi="Cambria Math" w:cs="Times New Roman"/>
            <w:sz w:val="24"/>
            <w:szCs w:val="24"/>
          </w:rPr>
          <m:t xml:space="preserve">     ΔPRQ</m:t>
        </m:r>
      </m:oMath>
      <w:r w:rsidR="00BA49E3" w:rsidRPr="001E61F9">
        <w:rPr>
          <w:rFonts w:eastAsiaTheme="minorEastAsia" w:cs="Times New Roman"/>
          <w:sz w:val="24"/>
          <w:szCs w:val="24"/>
        </w:rPr>
        <w:t>.</w:t>
      </w:r>
    </w:p>
    <w:p w14:paraId="6FD4285A" w14:textId="63420E74" w:rsidR="00D8256C" w:rsidRPr="00BB2AFC" w:rsidRDefault="00D8256C" w:rsidP="000B6B4F">
      <w:pPr>
        <w:spacing w:after="0" w:line="240" w:lineRule="auto"/>
        <w:textAlignment w:val="baseline"/>
        <w:rPr>
          <w:rFonts w:eastAsia="Times New Roman" w:cs="Times New Roman"/>
          <w:sz w:val="24"/>
          <w:szCs w:val="24"/>
        </w:rPr>
      </w:pPr>
    </w:p>
    <w:p w14:paraId="391CFD55" w14:textId="77777777" w:rsidR="00D8256C" w:rsidRPr="00BB2AFC" w:rsidRDefault="00D8256C" w:rsidP="00D8256C">
      <w:pPr>
        <w:pStyle w:val="GeometricReasoningGRHeading"/>
      </w:pPr>
      <w:r w:rsidRPr="00BB2AFC">
        <w:t>Instructional Items </w:t>
      </w:r>
    </w:p>
    <w:p w14:paraId="23F59143" w14:textId="77777777" w:rsidR="00B44A42" w:rsidRPr="00DF0CB5" w:rsidRDefault="00D8256C" w:rsidP="00B44A42">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1ED26C77" w14:textId="5A641933" w:rsidR="00B44A42" w:rsidRDefault="00B44A42" w:rsidP="00B44A42">
      <w:pPr>
        <w:spacing w:after="0" w:line="240" w:lineRule="auto"/>
        <w:ind w:left="360"/>
        <w:contextualSpacing/>
        <w:rPr>
          <w:rFonts w:eastAsiaTheme="minorEastAsia" w:cs="Times New Roman"/>
          <w:sz w:val="24"/>
          <w:szCs w:val="24"/>
        </w:rPr>
      </w:pPr>
      <w:r w:rsidRPr="00DF0CB5">
        <w:rPr>
          <w:rFonts w:eastAsiaTheme="minorEastAsia" w:cs="Times New Roman"/>
          <w:sz w:val="24"/>
          <w:szCs w:val="24"/>
        </w:rPr>
        <w:t>Determine the transformation from the preimage</w:t>
      </w:r>
      <w:r>
        <w:rPr>
          <w:rFonts w:eastAsiaTheme="minorEastAsia" w:cs="Times New Roman"/>
          <w:sz w:val="24"/>
          <w:szCs w:val="24"/>
        </w:rPr>
        <w:t xml:space="preserve"> above line </w:t>
      </w:r>
      <w:r>
        <w:rPr>
          <w:rFonts w:eastAsiaTheme="minorEastAsia" w:cs="Times New Roman"/>
          <w:i/>
          <w:iCs/>
          <w:sz w:val="24"/>
          <w:szCs w:val="24"/>
        </w:rPr>
        <w:t>m</w:t>
      </w:r>
      <w:r w:rsidRPr="00DF0CB5">
        <w:rPr>
          <w:rFonts w:eastAsiaTheme="minorEastAsia" w:cs="Times New Roman"/>
          <w:sz w:val="24"/>
          <w:szCs w:val="24"/>
        </w:rPr>
        <w:t xml:space="preserve"> to the image below line </w:t>
      </w:r>
      <m:oMath>
        <m:r>
          <w:rPr>
            <w:rFonts w:ascii="Cambria Math" w:eastAsiaTheme="minorEastAsia" w:hAnsi="Cambria Math" w:cs="Times New Roman"/>
            <w:sz w:val="24"/>
            <w:szCs w:val="24"/>
          </w:rPr>
          <m:t>m</m:t>
        </m:r>
      </m:oMath>
      <w:r w:rsidRPr="00DF0CB5">
        <w:rPr>
          <w:rFonts w:eastAsiaTheme="minorEastAsia" w:cs="Times New Roman"/>
          <w:sz w:val="24"/>
          <w:szCs w:val="24"/>
        </w:rPr>
        <w:t>.</w:t>
      </w:r>
    </w:p>
    <w:p w14:paraId="0380E0FD" w14:textId="77777777" w:rsidR="00C2214A" w:rsidRPr="00DF0CB5" w:rsidRDefault="00C2214A" w:rsidP="00C2214A">
      <w:pPr>
        <w:spacing w:after="0" w:line="240" w:lineRule="auto"/>
        <w:contextualSpacing/>
        <w:rPr>
          <w:rFonts w:eastAsia="Times New Roman" w:cs="Times New Roman"/>
          <w:sz w:val="24"/>
          <w:szCs w:val="24"/>
        </w:rPr>
      </w:pPr>
    </w:p>
    <w:p w14:paraId="0997E2C2" w14:textId="77777777" w:rsidR="00B44A42" w:rsidRPr="00DF0CB5" w:rsidRDefault="00B44A42" w:rsidP="00B44A42">
      <w:pPr>
        <w:spacing w:after="0" w:line="240" w:lineRule="auto"/>
        <w:ind w:left="-23"/>
        <w:jc w:val="center"/>
        <w:rPr>
          <w:rFonts w:cs="Times New Roman"/>
          <w:sz w:val="24"/>
          <w:szCs w:val="24"/>
        </w:rPr>
      </w:pPr>
      <w:r w:rsidRPr="00DF0CB5">
        <w:rPr>
          <w:rFonts w:cs="Times New Roman"/>
          <w:noProof/>
          <w:sz w:val="24"/>
          <w:szCs w:val="24"/>
        </w:rPr>
        <w:drawing>
          <wp:inline distT="0" distB="0" distL="0" distR="0" wp14:anchorId="4389A9ED" wp14:editId="0B0D3940">
            <wp:extent cx="1949678" cy="2186554"/>
            <wp:effectExtent l="0" t="0" r="0" b="4445"/>
            <wp:docPr id="837077469" name="Picture 837077469" descr="A transformation of Pentagon ABCDE over line &quot;m&quot; to create Pentagon A prime, B prime, C prime, D prime, E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77469" name="Picture 837077469" descr="A transformation of Pentagon ABCDE over line &quot;m&quot; to create Pentagon A prime, B prime, C prime, D prime, E pri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964054" cy="2202676"/>
                    </a:xfrm>
                    <a:prstGeom prst="rect">
                      <a:avLst/>
                    </a:prstGeom>
                  </pic:spPr>
                </pic:pic>
              </a:graphicData>
            </a:graphic>
          </wp:inline>
        </w:drawing>
      </w:r>
    </w:p>
    <w:p w14:paraId="22E2D191" w14:textId="77777777" w:rsidR="00B44A42" w:rsidRPr="00DF0CB5" w:rsidRDefault="00B44A42" w:rsidP="00B44A42">
      <w:pPr>
        <w:spacing w:after="0" w:line="240" w:lineRule="auto"/>
        <w:rPr>
          <w:rFonts w:cs="Times New Roman"/>
          <w:sz w:val="24"/>
          <w:szCs w:val="24"/>
        </w:rPr>
      </w:pPr>
    </w:p>
    <w:p w14:paraId="728E7E24" w14:textId="77777777" w:rsidR="00B44A42" w:rsidRPr="00DF0CB5" w:rsidRDefault="00B44A42" w:rsidP="00B44A42">
      <w:pPr>
        <w:spacing w:after="0" w:line="240" w:lineRule="auto"/>
        <w:textAlignment w:val="baseline"/>
        <w:rPr>
          <w:rFonts w:eastAsia="Calibri" w:cs="Times New Roman"/>
          <w:i/>
          <w:sz w:val="24"/>
          <w:szCs w:val="24"/>
        </w:rPr>
      </w:pPr>
      <w:r w:rsidRPr="00DF0CB5">
        <w:rPr>
          <w:rFonts w:eastAsia="Calibri" w:cs="Times New Roman"/>
          <w:i/>
          <w:sz w:val="24"/>
          <w:szCs w:val="24"/>
        </w:rPr>
        <w:t>Instructional Item 2</w:t>
      </w:r>
    </w:p>
    <w:p w14:paraId="5F8A1C71" w14:textId="77777777" w:rsidR="00B44A42" w:rsidRPr="00DF0CB5" w:rsidRDefault="00B44A42" w:rsidP="00B44A42">
      <w:pPr>
        <w:spacing w:after="0" w:line="240" w:lineRule="auto"/>
        <w:ind w:left="360"/>
        <w:textAlignment w:val="baseline"/>
        <w:rPr>
          <w:rFonts w:eastAsia="Times New Roman" w:cs="Times New Roman"/>
          <w:sz w:val="24"/>
          <w:szCs w:val="24"/>
        </w:rPr>
      </w:pPr>
      <w:r w:rsidRPr="00DF0CB5">
        <w:rPr>
          <w:rFonts w:eastAsia="Calibri" w:cs="Times New Roman"/>
          <w:sz w:val="24"/>
          <w:szCs w:val="24"/>
        </w:rPr>
        <w:t xml:space="preserve">Draw a right triangle labeled with vertices </w:t>
      </w:r>
      <m:oMath>
        <m:r>
          <w:rPr>
            <w:rFonts w:ascii="Cambria Math" w:eastAsia="Calibri" w:hAnsi="Cambria Math" w:cs="Times New Roman"/>
            <w:sz w:val="24"/>
            <w:szCs w:val="24"/>
          </w:rPr>
          <m:t>MNO</m:t>
        </m:r>
      </m:oMath>
      <w:r w:rsidRPr="00DF0CB5">
        <w:rPr>
          <w:rFonts w:eastAsia="Calibri" w:cs="Times New Roman"/>
          <w:sz w:val="24"/>
          <w:szCs w:val="24"/>
        </w:rPr>
        <w:t xml:space="preserve"> and then sketch the right triangle that has been rotated 90° counterclockwise.</w:t>
      </w:r>
    </w:p>
    <w:p w14:paraId="7B9880B2" w14:textId="4961673E" w:rsidR="00D8256C" w:rsidRPr="00C2214A" w:rsidRDefault="00D8256C" w:rsidP="00B44A42">
      <w:pPr>
        <w:spacing w:after="0" w:line="240" w:lineRule="auto"/>
        <w:textAlignment w:val="baseline"/>
        <w:rPr>
          <w:rFonts w:cs="Times New Roman"/>
          <w:sz w:val="24"/>
          <w:szCs w:val="24"/>
        </w:rPr>
      </w:pPr>
    </w:p>
    <w:p w14:paraId="4CD012B9" w14:textId="72DF35ED" w:rsidR="00EF5046" w:rsidRDefault="00D8256C" w:rsidP="001B6F34">
      <w:pPr>
        <w:pStyle w:val="Style4"/>
      </w:pPr>
      <w:r w:rsidRPr="00BB2AFC">
        <w:t>*The strategies, tasks and items included in the B1G-M are examples and should not be considered comprehensive.</w:t>
      </w:r>
    </w:p>
    <w:p w14:paraId="776C8BE1" w14:textId="77777777" w:rsidR="007A1D4E" w:rsidRDefault="007A1D4E" w:rsidP="00496CCD">
      <w:pPr>
        <w:pStyle w:val="Normal11"/>
      </w:pPr>
    </w:p>
    <w:p w14:paraId="1F772463" w14:textId="576EBC3D" w:rsidR="00D8256C" w:rsidRDefault="00D8256C" w:rsidP="00D8256C">
      <w:pPr>
        <w:pStyle w:val="Heading3"/>
      </w:pPr>
      <w:bookmarkStart w:id="74" w:name="_MA.8.GR.2.2"/>
      <w:bookmarkEnd w:id="74"/>
      <w:r w:rsidRPr="006B6BAE">
        <w:t>MA</w:t>
      </w:r>
      <w:r>
        <w:t>.</w:t>
      </w:r>
      <w:r w:rsidR="00EF5046">
        <w:t>8</w:t>
      </w:r>
      <w:r>
        <w:t>.GR</w:t>
      </w:r>
      <w:r w:rsidRPr="006B6BAE">
        <w:t>.</w:t>
      </w:r>
      <w:r>
        <w:t>2.2</w:t>
      </w:r>
    </w:p>
    <w:p w14:paraId="38BBA323" w14:textId="77777777" w:rsidR="00D8256C" w:rsidRPr="00C2214A" w:rsidRDefault="00D8256C" w:rsidP="00496CCD">
      <w:pPr>
        <w:pStyle w:val="Normal11"/>
        <w:rPr>
          <w:sz w:val="24"/>
          <w:szCs w:val="24"/>
        </w:rPr>
      </w:pPr>
    </w:p>
    <w:p w14:paraId="116E3FE6" w14:textId="77777777" w:rsidR="00D8256C" w:rsidRPr="00BB2AFC" w:rsidRDefault="00D8256C" w:rsidP="00D8256C">
      <w:pPr>
        <w:pStyle w:val="GeometricReasoningGRHeading"/>
      </w:pPr>
      <w:r w:rsidRPr="00BB2AFC">
        <w:t>Benchmark</w:t>
      </w:r>
    </w:p>
    <w:p w14:paraId="4D960749" w14:textId="5533F96E" w:rsidR="00D8256C" w:rsidRPr="00BB2AFC" w:rsidRDefault="00D8256C" w:rsidP="00D8256C">
      <w:pPr>
        <w:pStyle w:val="Style3"/>
      </w:pPr>
      <w:r w:rsidRPr="00BB2AFC">
        <w:t>MA</w:t>
      </w:r>
      <w:r>
        <w:t>.</w:t>
      </w:r>
      <w:r w:rsidR="00EF5046">
        <w:t>8</w:t>
      </w:r>
      <w:r>
        <w:t>.GR</w:t>
      </w:r>
      <w:r w:rsidRPr="00BB2AFC">
        <w:t>.</w:t>
      </w:r>
      <w:r>
        <w:t>2.2</w:t>
      </w:r>
      <w:r w:rsidRPr="00BB2AFC">
        <w:tab/>
      </w:r>
      <w:r w:rsidR="00A3612B" w:rsidRPr="00A3612B">
        <w:rPr>
          <w:color w:val="000000"/>
        </w:rPr>
        <w:t>Given a pre-image and image generated by a single dilation, identify the scale factor that describes the relationship.</w:t>
      </w:r>
    </w:p>
    <w:p w14:paraId="71665B41" w14:textId="77777777" w:rsidR="00C2214A" w:rsidRDefault="00C2214A">
      <w:pPr>
        <w:rPr>
          <w:rFonts w:eastAsia="Times New Roman" w:cs="Times New Roman"/>
          <w:u w:val="single"/>
        </w:rPr>
      </w:pPr>
      <w:r>
        <w:rPr>
          <w:rFonts w:eastAsia="Times New Roman" w:cs="Times New Roman"/>
          <w:u w:val="single"/>
        </w:rPr>
        <w:br w:type="page"/>
      </w:r>
    </w:p>
    <w:p w14:paraId="0FA26638" w14:textId="1C39D328" w:rsidR="00D8256C" w:rsidRPr="00710144" w:rsidRDefault="00D8256C" w:rsidP="00D8256C">
      <w:pPr>
        <w:spacing w:after="0" w:line="240" w:lineRule="auto"/>
        <w:rPr>
          <w:rFonts w:eastAsia="Times New Roman" w:cs="Times New Roman"/>
        </w:rPr>
      </w:pPr>
      <w:r w:rsidRPr="00710144">
        <w:rPr>
          <w:rFonts w:eastAsia="Times New Roman" w:cs="Times New Roman"/>
          <w:u w:val="single"/>
        </w:rPr>
        <w:lastRenderedPageBreak/>
        <w:t>Benchmark Clarifications:</w:t>
      </w:r>
    </w:p>
    <w:p w14:paraId="6988188A" w14:textId="7EC7AF84" w:rsidR="00E7657B" w:rsidRPr="00E7657B" w:rsidRDefault="00D8256C" w:rsidP="00E7657B">
      <w:pPr>
        <w:spacing w:after="0" w:line="240" w:lineRule="auto"/>
        <w:rPr>
          <w:rFonts w:eastAsia="Times New Roman" w:cs="Times New Roman"/>
          <w:color w:val="000000"/>
        </w:rPr>
      </w:pPr>
      <w:r w:rsidRPr="000A12DF">
        <w:rPr>
          <w:rFonts w:eastAsia="Times New Roman" w:cs="Times New Roman"/>
          <w:i/>
        </w:rPr>
        <w:t>Clarification 1:</w:t>
      </w:r>
      <w:r w:rsidRPr="000A12DF">
        <w:rPr>
          <w:rFonts w:eastAsia="Times New Roman" w:cs="Times New Roman"/>
        </w:rPr>
        <w:t xml:space="preserve"> </w:t>
      </w:r>
      <w:r w:rsidR="00E7657B" w:rsidRPr="00E7657B">
        <w:rPr>
          <w:rFonts w:eastAsia="Times New Roman" w:cs="Times New Roman"/>
          <w:color w:val="000000"/>
        </w:rPr>
        <w:t>Instruction includes the connection to scale drawings and proportions.</w:t>
      </w:r>
    </w:p>
    <w:p w14:paraId="005275BA" w14:textId="4DA5522A" w:rsidR="00216EFA" w:rsidRPr="00492AE7" w:rsidRDefault="00E7657B" w:rsidP="00E7657B">
      <w:pPr>
        <w:spacing w:after="0" w:line="240" w:lineRule="auto"/>
        <w:rPr>
          <w:rFonts w:eastAsia="Times New Roman" w:cs="Times New Roman"/>
          <w:color w:val="000000"/>
        </w:rPr>
      </w:pPr>
      <w:r w:rsidRPr="00E7657B">
        <w:rPr>
          <w:rFonts w:eastAsia="Times New Roman" w:cs="Times New Roman"/>
          <w:i/>
          <w:color w:val="000000"/>
        </w:rPr>
        <w:t xml:space="preserve">Clarification 2: </w:t>
      </w:r>
      <w:r w:rsidRPr="00E7657B">
        <w:rPr>
          <w:rFonts w:eastAsia="Times New Roman" w:cs="Times New Roman"/>
          <w:color w:val="000000"/>
        </w:rPr>
        <w:t>Instruction focuses on the preservation of similarity and the lack of preservation of congruence when a figure maps onto a scaled copy of itself, unless the scaling factor is 1.</w:t>
      </w:r>
    </w:p>
    <w:p w14:paraId="6921D486" w14:textId="77777777" w:rsidR="00216EFA" w:rsidRPr="00C2214A" w:rsidRDefault="00216EFA" w:rsidP="00E7657B">
      <w:pPr>
        <w:spacing w:after="0" w:line="240" w:lineRule="auto"/>
        <w:rPr>
          <w:rFonts w:eastAsia="Times New Roman" w:cs="Times New Roman"/>
        </w:rPr>
      </w:pPr>
    </w:p>
    <w:p w14:paraId="01114CD6" w14:textId="0D20C673" w:rsidR="00D8256C" w:rsidRPr="00BB2AFC" w:rsidRDefault="00D8256C" w:rsidP="00D8256C">
      <w:pPr>
        <w:pStyle w:val="GeometricReasoningGRHeading"/>
      </w:pPr>
      <w:r w:rsidRPr="00BB2AFC">
        <w:t>Connecting Benchmarks/Horizontal Alignme</w:t>
      </w:r>
      <w:r w:rsidR="0003295E">
        <w:t>nt</w:t>
      </w:r>
    </w:p>
    <w:p w14:paraId="3CC6E91A" w14:textId="77777777" w:rsidR="007A1D4E" w:rsidRPr="007A1D4E" w:rsidRDefault="007A1D4E" w:rsidP="00264599">
      <w:pPr>
        <w:widowControl w:val="0"/>
        <w:numPr>
          <w:ilvl w:val="0"/>
          <w:numId w:val="12"/>
        </w:numPr>
        <w:spacing w:after="0" w:line="240" w:lineRule="auto"/>
        <w:contextualSpacing/>
        <w:rPr>
          <w:rFonts w:eastAsia="Times New Roman" w:cs="Times New Roman"/>
          <w:sz w:val="24"/>
          <w:szCs w:val="24"/>
        </w:rPr>
      </w:pPr>
      <w:r>
        <w:rPr>
          <w:rFonts w:eastAsiaTheme="minorEastAsia" w:cs="Times New Roman"/>
          <w:sz w:val="24"/>
          <w:szCs w:val="24"/>
        </w:rPr>
        <w:t>MA.7.GR.1.5</w:t>
      </w:r>
    </w:p>
    <w:p w14:paraId="0FBD5921" w14:textId="6B79DAAC" w:rsidR="00D8256C" w:rsidRPr="008F7537" w:rsidRDefault="00D8256C" w:rsidP="0003295E">
      <w:pPr>
        <w:widowControl w:val="0"/>
        <w:numPr>
          <w:ilvl w:val="0"/>
          <w:numId w:val="12"/>
        </w:numPr>
        <w:spacing w:after="0" w:line="240" w:lineRule="auto"/>
        <w:contextualSpacing/>
        <w:rPr>
          <w:rFonts w:eastAsia="Times New Roman" w:cs="Times New Roman"/>
          <w:sz w:val="24"/>
          <w:szCs w:val="24"/>
        </w:rPr>
      </w:pPr>
      <w:r w:rsidRPr="008F7537">
        <w:rPr>
          <w:rFonts w:eastAsiaTheme="minorEastAsia" w:cs="Times New Roman"/>
          <w:sz w:val="24"/>
          <w:szCs w:val="24"/>
        </w:rPr>
        <w:t>MA.</w:t>
      </w:r>
      <w:r w:rsidR="00F7643A">
        <w:rPr>
          <w:rFonts w:eastAsiaTheme="minorEastAsia" w:cs="Times New Roman"/>
          <w:sz w:val="24"/>
          <w:szCs w:val="24"/>
        </w:rPr>
        <w:t>8</w:t>
      </w:r>
      <w:r w:rsidRPr="008F7537">
        <w:rPr>
          <w:rFonts w:eastAsiaTheme="minorEastAsia" w:cs="Times New Roman"/>
          <w:sz w:val="24"/>
          <w:szCs w:val="24"/>
        </w:rPr>
        <w:t>.</w:t>
      </w:r>
      <w:r w:rsidR="00F7643A">
        <w:rPr>
          <w:rFonts w:eastAsiaTheme="minorEastAsia" w:cs="Times New Roman"/>
          <w:sz w:val="24"/>
          <w:szCs w:val="24"/>
        </w:rPr>
        <w:t>GR</w:t>
      </w:r>
      <w:r w:rsidRPr="008F7537">
        <w:rPr>
          <w:rFonts w:eastAsiaTheme="minorEastAsia" w:cs="Times New Roman"/>
          <w:sz w:val="24"/>
          <w:szCs w:val="24"/>
        </w:rPr>
        <w:t>.</w:t>
      </w:r>
      <w:r w:rsidR="00F7643A">
        <w:rPr>
          <w:rFonts w:eastAsiaTheme="minorEastAsia" w:cs="Times New Roman"/>
          <w:sz w:val="24"/>
          <w:szCs w:val="24"/>
        </w:rPr>
        <w:t>2</w:t>
      </w:r>
      <w:r w:rsidRPr="008F7537">
        <w:rPr>
          <w:rFonts w:eastAsiaTheme="minorEastAsia" w:cs="Times New Roman"/>
          <w:sz w:val="24"/>
          <w:szCs w:val="24"/>
        </w:rPr>
        <w:t>.1</w:t>
      </w:r>
      <w:r w:rsidR="00F7643A">
        <w:rPr>
          <w:rFonts w:eastAsiaTheme="minorEastAsia" w:cs="Times New Roman"/>
          <w:sz w:val="24"/>
          <w:szCs w:val="24"/>
        </w:rPr>
        <w:t>, MA.8.GR</w:t>
      </w:r>
      <w:r w:rsidR="00494874">
        <w:rPr>
          <w:rFonts w:eastAsiaTheme="minorEastAsia" w:cs="Times New Roman"/>
          <w:sz w:val="24"/>
          <w:szCs w:val="24"/>
        </w:rPr>
        <w:t>.</w:t>
      </w:r>
      <w:r w:rsidR="00F7643A">
        <w:rPr>
          <w:rFonts w:eastAsiaTheme="minorEastAsia" w:cs="Times New Roman"/>
          <w:sz w:val="24"/>
          <w:szCs w:val="24"/>
        </w:rPr>
        <w:t>2</w:t>
      </w:r>
      <w:r w:rsidR="00263B59">
        <w:rPr>
          <w:rFonts w:eastAsiaTheme="minorEastAsia" w:cs="Times New Roman"/>
          <w:sz w:val="24"/>
          <w:szCs w:val="24"/>
        </w:rPr>
        <w:t>.</w:t>
      </w:r>
      <w:r w:rsidR="00F7643A">
        <w:rPr>
          <w:rFonts w:eastAsiaTheme="minorEastAsia" w:cs="Times New Roman"/>
          <w:sz w:val="24"/>
          <w:szCs w:val="24"/>
        </w:rPr>
        <w:t>3</w:t>
      </w:r>
    </w:p>
    <w:p w14:paraId="0809917C" w14:textId="77777777" w:rsidR="00D8256C" w:rsidRPr="0003295E" w:rsidRDefault="00D8256C" w:rsidP="0003295E">
      <w:pPr>
        <w:spacing w:after="0"/>
        <w:contextualSpacing/>
        <w:rPr>
          <w:rFonts w:eastAsia="Times New Roman" w:cs="Times New Roman"/>
          <w:sz w:val="24"/>
          <w:szCs w:val="24"/>
        </w:rPr>
      </w:pPr>
    </w:p>
    <w:p w14:paraId="721EF37F" w14:textId="77777777" w:rsidR="00D8256C" w:rsidRPr="00BB2AFC" w:rsidRDefault="00D8256C" w:rsidP="00D8256C">
      <w:pPr>
        <w:pStyle w:val="GeometricReasoningGRHeading"/>
      </w:pPr>
      <w:r w:rsidRPr="00BB2AFC">
        <w:t>Terms from the K-12 Glossary </w:t>
      </w:r>
    </w:p>
    <w:p w14:paraId="28704AD8" w14:textId="3A28D0D7" w:rsidR="00D8256C" w:rsidRPr="00CF22AB" w:rsidRDefault="00263B59"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Dilation</w:t>
      </w:r>
    </w:p>
    <w:p w14:paraId="7F735E2C" w14:textId="1FEE7BC4" w:rsidR="00D8256C" w:rsidRPr="00492AE7" w:rsidRDefault="00263B59" w:rsidP="0003295E">
      <w:pPr>
        <w:pStyle w:val="ListParagraph"/>
        <w:widowControl/>
        <w:numPr>
          <w:ilvl w:val="0"/>
          <w:numId w:val="15"/>
        </w:numPr>
        <w:contextualSpacing/>
        <w:rPr>
          <w:rFonts w:cs="Times New Roman"/>
          <w:b/>
          <w:bCs/>
          <w:sz w:val="24"/>
          <w:szCs w:val="24"/>
        </w:rPr>
      </w:pPr>
      <w:r>
        <w:rPr>
          <w:rFonts w:cs="Times New Roman"/>
          <w:sz w:val="24"/>
          <w:szCs w:val="24"/>
        </w:rPr>
        <w:t>Scale Factor</w:t>
      </w:r>
    </w:p>
    <w:p w14:paraId="231A2000" w14:textId="77777777" w:rsidR="00492AE7" w:rsidRPr="0003295E" w:rsidRDefault="00492AE7" w:rsidP="0003295E">
      <w:pPr>
        <w:spacing w:after="0"/>
        <w:contextualSpacing/>
        <w:rPr>
          <w:rFonts w:cs="Times New Roman"/>
          <w:b/>
          <w:bCs/>
          <w:sz w:val="24"/>
          <w:szCs w:val="24"/>
        </w:rPr>
      </w:pPr>
    </w:p>
    <w:p w14:paraId="07F0AB89"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1951E27B" w14:textId="77777777" w:rsidTr="009142A3">
        <w:trPr>
          <w:trHeight w:val="300"/>
        </w:trPr>
        <w:tc>
          <w:tcPr>
            <w:tcW w:w="2498" w:type="pct"/>
            <w:shd w:val="clear" w:color="auto" w:fill="auto"/>
            <w:hideMark/>
          </w:tcPr>
          <w:p w14:paraId="36F14976"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19C1187" w14:textId="6D19BD64" w:rsidR="00D8256C" w:rsidRPr="003624AF" w:rsidRDefault="00494874" w:rsidP="00264599">
            <w:pPr>
              <w:pStyle w:val="ListParagraph"/>
              <w:widowControl/>
              <w:numPr>
                <w:ilvl w:val="0"/>
                <w:numId w:val="11"/>
              </w:numPr>
              <w:contextualSpacing/>
              <w:rPr>
                <w:rFonts w:cs="Times New Roman"/>
                <w:sz w:val="24"/>
                <w:szCs w:val="24"/>
              </w:rPr>
            </w:pPr>
            <w:r w:rsidRPr="67C8CF57">
              <w:rPr>
                <w:rFonts w:eastAsia="Calibri" w:cs="Times New Roman"/>
                <w:sz w:val="24"/>
                <w:szCs w:val="24"/>
              </w:rPr>
              <w:t>MA.</w:t>
            </w:r>
            <w:r w:rsidR="007A1D4E">
              <w:rPr>
                <w:rFonts w:eastAsia="Calibri" w:cs="Times New Roman"/>
                <w:sz w:val="24"/>
                <w:szCs w:val="24"/>
              </w:rPr>
              <w:t>6</w:t>
            </w:r>
            <w:r w:rsidRPr="67C8CF57">
              <w:rPr>
                <w:rFonts w:eastAsia="Calibri" w:cs="Times New Roman"/>
                <w:sz w:val="24"/>
                <w:szCs w:val="24"/>
              </w:rPr>
              <w:t>.</w:t>
            </w:r>
            <w:r w:rsidR="007A1D4E">
              <w:rPr>
                <w:rFonts w:eastAsia="Calibri" w:cs="Times New Roman"/>
                <w:sz w:val="24"/>
                <w:szCs w:val="24"/>
              </w:rPr>
              <w:t>A</w:t>
            </w:r>
            <w:r w:rsidRPr="67C8CF57">
              <w:rPr>
                <w:rFonts w:eastAsia="Calibri" w:cs="Times New Roman"/>
                <w:sz w:val="24"/>
                <w:szCs w:val="24"/>
              </w:rPr>
              <w:t>R.</w:t>
            </w:r>
            <w:r w:rsidR="007A1D4E">
              <w:rPr>
                <w:rFonts w:eastAsia="Calibri" w:cs="Times New Roman"/>
                <w:sz w:val="24"/>
                <w:szCs w:val="24"/>
              </w:rPr>
              <w:t>3.1</w:t>
            </w:r>
          </w:p>
        </w:tc>
        <w:tc>
          <w:tcPr>
            <w:tcW w:w="2502" w:type="pct"/>
            <w:shd w:val="clear" w:color="auto" w:fill="auto"/>
          </w:tcPr>
          <w:p w14:paraId="3B5943D5"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5393081" w14:textId="77777777" w:rsidR="00A32148" w:rsidRDefault="001C6619" w:rsidP="00264599">
            <w:pPr>
              <w:pStyle w:val="ListParagraph"/>
              <w:widowControl/>
              <w:numPr>
                <w:ilvl w:val="0"/>
                <w:numId w:val="11"/>
              </w:numPr>
              <w:contextualSpacing/>
              <w:rPr>
                <w:rFonts w:eastAsia="Times New Roman" w:cs="Times New Roman"/>
                <w:sz w:val="24"/>
                <w:szCs w:val="24"/>
              </w:rPr>
            </w:pPr>
            <w:r w:rsidRPr="67C8CF57">
              <w:rPr>
                <w:rFonts w:eastAsia="Times New Roman" w:cs="Times New Roman"/>
                <w:sz w:val="24"/>
                <w:szCs w:val="24"/>
              </w:rPr>
              <w:t>MA.912.F.2</w:t>
            </w:r>
            <w:r>
              <w:rPr>
                <w:rFonts w:eastAsia="Times New Roman" w:cs="Times New Roman"/>
                <w:sz w:val="24"/>
                <w:szCs w:val="24"/>
              </w:rPr>
              <w:t>.1, MA.912.F.2.2</w:t>
            </w:r>
          </w:p>
          <w:p w14:paraId="6A8C0969" w14:textId="441287A8" w:rsidR="00D8256C" w:rsidRPr="00A32148" w:rsidRDefault="001C6619" w:rsidP="00264599">
            <w:pPr>
              <w:pStyle w:val="ListParagraph"/>
              <w:widowControl/>
              <w:numPr>
                <w:ilvl w:val="0"/>
                <w:numId w:val="11"/>
              </w:numPr>
              <w:contextualSpacing/>
              <w:rPr>
                <w:rFonts w:eastAsia="Times New Roman" w:cs="Times New Roman"/>
                <w:sz w:val="24"/>
                <w:szCs w:val="24"/>
              </w:rPr>
            </w:pPr>
            <w:r w:rsidRPr="00A32148">
              <w:rPr>
                <w:rFonts w:eastAsia="Calibri" w:cs="Times New Roman"/>
                <w:sz w:val="24"/>
                <w:szCs w:val="24"/>
                <w:lang w:val="es-US"/>
              </w:rPr>
              <w:t>MA.912.GR.2.1, MA.912.</w:t>
            </w:r>
            <w:r w:rsidR="00A32148">
              <w:rPr>
                <w:rFonts w:eastAsia="Calibri" w:cs="Times New Roman"/>
                <w:sz w:val="24"/>
                <w:szCs w:val="24"/>
                <w:lang w:val="es-US"/>
              </w:rPr>
              <w:t>GR.</w:t>
            </w:r>
            <w:r w:rsidRPr="00A32148">
              <w:rPr>
                <w:rFonts w:eastAsia="Calibri" w:cs="Times New Roman"/>
                <w:sz w:val="24"/>
                <w:szCs w:val="24"/>
                <w:lang w:val="es-US"/>
              </w:rPr>
              <w:t>2.3, MA.912.GR.2.4</w:t>
            </w:r>
          </w:p>
        </w:tc>
      </w:tr>
    </w:tbl>
    <w:p w14:paraId="756A3A48" w14:textId="77777777" w:rsidR="00D8256C" w:rsidRPr="00BB2AFC" w:rsidRDefault="00D8256C" w:rsidP="00D8256C">
      <w:pPr>
        <w:spacing w:after="0"/>
      </w:pPr>
    </w:p>
    <w:p w14:paraId="074AE5CE" w14:textId="3C2F23B7" w:rsidR="00D8256C" w:rsidRPr="00BB2AFC" w:rsidRDefault="00D8256C" w:rsidP="00D8256C">
      <w:pPr>
        <w:pStyle w:val="GeometricReasoningGRHeading"/>
      </w:pPr>
      <w:r w:rsidRPr="00BB2AFC">
        <w:t>Purpose and Instructional Strategies</w:t>
      </w:r>
    </w:p>
    <w:p w14:paraId="5C53CD1E" w14:textId="7779E916" w:rsidR="00DA60A4" w:rsidRPr="00DA60A4" w:rsidRDefault="00DA60A4" w:rsidP="00DA60A4">
      <w:pPr>
        <w:spacing w:after="0" w:line="240" w:lineRule="auto"/>
        <w:contextualSpacing/>
        <w:rPr>
          <w:rFonts w:cs="Times New Roman"/>
          <w:sz w:val="24"/>
          <w:szCs w:val="24"/>
        </w:rPr>
      </w:pPr>
      <w:r w:rsidRPr="00DA60A4">
        <w:rPr>
          <w:rFonts w:eastAsia="Calibri" w:cs="Times New Roman"/>
          <w:color w:val="000000" w:themeColor="text1"/>
          <w:sz w:val="24"/>
          <w:szCs w:val="24"/>
        </w:rPr>
        <w:t xml:space="preserve">In </w:t>
      </w:r>
      <w:r w:rsidR="007F25E7" w:rsidRPr="001E61F9">
        <w:rPr>
          <w:rFonts w:eastAsia="Calibri" w:cs="Times New Roman"/>
          <w:color w:val="000000" w:themeColor="text1"/>
          <w:sz w:val="24"/>
          <w:szCs w:val="24"/>
        </w:rPr>
        <w:t xml:space="preserve">previous courses, students write and interpret ratios to show relative sizes of two quantities using appropriate notation. In grade 7 accelerated, students solve mathematical and real-world problems involving scale factors. Students also determine the scale factor that describes the relationship after a single dilation. In Geometry, students will use dilations to study </w:t>
      </w:r>
      <w:r w:rsidRPr="00DA60A4">
        <w:rPr>
          <w:rFonts w:eastAsia="Calibri" w:cs="Times New Roman"/>
          <w:color w:val="000000" w:themeColor="text1"/>
          <w:sz w:val="24"/>
          <w:szCs w:val="24"/>
        </w:rPr>
        <w:t>similarity.</w:t>
      </w:r>
    </w:p>
    <w:p w14:paraId="7855C23D" w14:textId="77777777" w:rsidR="00EF74B8" w:rsidRPr="001E61F9" w:rsidRDefault="00EF74B8" w:rsidP="00EF74B8">
      <w:pPr>
        <w:pStyle w:val="ListParagraph"/>
        <w:numPr>
          <w:ilvl w:val="0"/>
          <w:numId w:val="52"/>
        </w:numPr>
        <w:contextualSpacing/>
        <w:rPr>
          <w:rFonts w:cs="Times New Roman"/>
          <w:sz w:val="24"/>
          <w:szCs w:val="24"/>
        </w:rPr>
      </w:pPr>
      <w:r w:rsidRPr="001E61F9">
        <w:rPr>
          <w:rFonts w:cs="Times New Roman"/>
          <w:sz w:val="24"/>
          <w:szCs w:val="24"/>
        </w:rPr>
        <w:t>This directly connects to the work with MA.7.GR.1.5 as students engage in problems involving scale drawings and scale factors.</w:t>
      </w:r>
    </w:p>
    <w:p w14:paraId="15F0EAEB" w14:textId="1AEFE762" w:rsidR="00DA60A4" w:rsidRPr="00DA60A4" w:rsidRDefault="00DA60A4" w:rsidP="00264599">
      <w:pPr>
        <w:numPr>
          <w:ilvl w:val="0"/>
          <w:numId w:val="52"/>
        </w:numPr>
        <w:spacing w:after="0" w:line="240" w:lineRule="auto"/>
        <w:contextualSpacing/>
        <w:rPr>
          <w:rFonts w:cs="Times New Roman"/>
          <w:sz w:val="24"/>
          <w:szCs w:val="24"/>
        </w:rPr>
      </w:pPr>
      <w:r w:rsidRPr="00DA60A4">
        <w:rPr>
          <w:rFonts w:cs="Times New Roman"/>
          <w:sz w:val="24"/>
          <w:szCs w:val="24"/>
        </w:rPr>
        <w:t>Instruction includes the use of real-world examples that do not have to be a geometric figure.</w:t>
      </w:r>
    </w:p>
    <w:p w14:paraId="5670E5E1" w14:textId="77777777" w:rsidR="00DA60A4" w:rsidRPr="00DA60A4" w:rsidRDefault="00DA60A4" w:rsidP="00264599">
      <w:pPr>
        <w:numPr>
          <w:ilvl w:val="1"/>
          <w:numId w:val="52"/>
        </w:numPr>
        <w:spacing w:after="0" w:line="240" w:lineRule="auto"/>
        <w:contextualSpacing/>
        <w:rPr>
          <w:rFonts w:cs="Times New Roman"/>
          <w:sz w:val="24"/>
          <w:szCs w:val="24"/>
        </w:rPr>
      </w:pPr>
      <w:r w:rsidRPr="00DA60A4">
        <w:rPr>
          <w:rFonts w:cs="Times New Roman"/>
          <w:sz w:val="24"/>
          <w:szCs w:val="24"/>
        </w:rPr>
        <w:t xml:space="preserve">For example, projections, photocopies and maps have images generated by a single dilation. </w:t>
      </w:r>
    </w:p>
    <w:p w14:paraId="442FBE88" w14:textId="008C4DC8" w:rsidR="00DA60A4" w:rsidRPr="00DA60A4" w:rsidRDefault="00DA60A4" w:rsidP="00264599">
      <w:pPr>
        <w:numPr>
          <w:ilvl w:val="0"/>
          <w:numId w:val="52"/>
        </w:numPr>
        <w:spacing w:after="0" w:line="240" w:lineRule="auto"/>
        <w:contextualSpacing/>
        <w:rPr>
          <w:rFonts w:eastAsia="Calibri" w:cs="Times New Roman"/>
          <w:sz w:val="24"/>
          <w:szCs w:val="24"/>
        </w:rPr>
      </w:pPr>
      <w:r w:rsidRPr="00DA60A4">
        <w:rPr>
          <w:rFonts w:eastAsia="Calibri" w:cs="Times New Roman"/>
          <w:sz w:val="24"/>
          <w:szCs w:val="24"/>
        </w:rPr>
        <w:t>Students will need to understand scale factor to help in the idea of an image enlarging or reducing. A scale factor between 0 and 1 will be a reduction in the image. A scale factor that is greater than one will result in an enlargement of the image.</w:t>
      </w:r>
    </w:p>
    <w:p w14:paraId="76AD406B" w14:textId="2190A775" w:rsidR="00DA60A4" w:rsidRPr="00DA60A4" w:rsidRDefault="00DA60A4" w:rsidP="00264599">
      <w:pPr>
        <w:numPr>
          <w:ilvl w:val="0"/>
          <w:numId w:val="52"/>
        </w:numPr>
        <w:spacing w:after="0" w:line="240" w:lineRule="auto"/>
        <w:contextualSpacing/>
        <w:rPr>
          <w:rFonts w:cs="Times New Roman"/>
          <w:sz w:val="24"/>
          <w:szCs w:val="24"/>
        </w:rPr>
      </w:pPr>
      <w:r w:rsidRPr="00DA60A4">
        <w:rPr>
          <w:rFonts w:eastAsia="Calibri" w:cs="Times New Roman"/>
          <w:sz w:val="24"/>
          <w:szCs w:val="24"/>
        </w:rPr>
        <w:t>Transformations can be noted using the prime notation (</w:t>
      </w:r>
      <m:oMath>
        <m:r>
          <w:rPr>
            <w:rFonts w:ascii="Cambria Math" w:eastAsia="Calibri" w:hAnsi="Cambria Math" w:cs="Times New Roman"/>
            <w:sz w:val="24"/>
            <w:szCs w:val="24"/>
          </w:rPr>
          <m:t>'</m:t>
        </m:r>
      </m:oMath>
      <w:r w:rsidRPr="00DA60A4">
        <w:rPr>
          <w:rFonts w:eastAsia="Calibri" w:cs="Times New Roman"/>
          <w:sz w:val="24"/>
          <w:szCs w:val="24"/>
        </w:rPr>
        <w:t>) for the image and its vertices. The preimage and its vertices will not have prime notation.</w:t>
      </w:r>
    </w:p>
    <w:p w14:paraId="6F8D40FB" w14:textId="4574F704" w:rsidR="00DA60A4" w:rsidRPr="0003295E" w:rsidRDefault="00DA60A4" w:rsidP="00264599">
      <w:pPr>
        <w:numPr>
          <w:ilvl w:val="1"/>
          <w:numId w:val="52"/>
        </w:numPr>
        <w:spacing w:after="0" w:line="240" w:lineRule="auto"/>
        <w:contextualSpacing/>
        <w:rPr>
          <w:rFonts w:cs="Times New Roman"/>
          <w:sz w:val="24"/>
          <w:szCs w:val="24"/>
        </w:rPr>
      </w:pPr>
      <w:r w:rsidRPr="00DA60A4">
        <w:rPr>
          <w:rFonts w:eastAsia="Calibri" w:cs="Times New Roman"/>
          <w:sz w:val="24"/>
          <w:szCs w:val="24"/>
        </w:rPr>
        <w:t>For example, the picture below showcases a single dilation.</w:t>
      </w:r>
    </w:p>
    <w:p w14:paraId="19FFF7AA" w14:textId="77777777" w:rsidR="0003295E" w:rsidRPr="00367673" w:rsidRDefault="0003295E" w:rsidP="0003295E">
      <w:pPr>
        <w:spacing w:after="0" w:line="240" w:lineRule="auto"/>
        <w:contextualSpacing/>
        <w:rPr>
          <w:rFonts w:cs="Times New Roman"/>
          <w:sz w:val="24"/>
          <w:szCs w:val="24"/>
        </w:rPr>
      </w:pPr>
    </w:p>
    <w:p w14:paraId="186F8913" w14:textId="5A3F57ED" w:rsidR="00367673" w:rsidRPr="00367673" w:rsidRDefault="006C4CBB" w:rsidP="006C4CBB">
      <w:pPr>
        <w:spacing w:after="0" w:line="240" w:lineRule="auto"/>
        <w:ind w:left="2880"/>
        <w:contextualSpacing/>
        <w:rPr>
          <w:rFonts w:cs="Times New Roman"/>
          <w:sz w:val="24"/>
          <w:szCs w:val="24"/>
        </w:rPr>
      </w:pPr>
      <w:r w:rsidRPr="00DF0CB5">
        <w:rPr>
          <w:rFonts w:cs="Times New Roman"/>
          <w:noProof/>
          <w:sz w:val="24"/>
          <w:szCs w:val="24"/>
        </w:rPr>
        <w:drawing>
          <wp:inline distT="0" distB="0" distL="0" distR="0" wp14:anchorId="4B1D16D5" wp14:editId="4817669A">
            <wp:extent cx="1983558" cy="1723545"/>
            <wp:effectExtent l="0" t="0" r="0" b="0"/>
            <wp:docPr id="668520140" name="Picture 668520140" descr="For a semicircle, a dilation is shown is shown. Diameter AB represents 1.25 units and Diameter A prime B prime is represented with 3.75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40" name="Picture 668520140" descr="For a semicircle, a dilation is shown is shown. Diameter AB represents 1.25 units and Diameter A prime B prime is represented with 3.75 units."/>
                    <pic:cNvPicPr/>
                  </pic:nvPicPr>
                  <pic:blipFill>
                    <a:blip r:embed="rId144"/>
                    <a:stretch>
                      <a:fillRect/>
                    </a:stretch>
                  </pic:blipFill>
                  <pic:spPr>
                    <a:xfrm>
                      <a:off x="0" y="0"/>
                      <a:ext cx="2016665" cy="1752312"/>
                    </a:xfrm>
                    <a:prstGeom prst="rect">
                      <a:avLst/>
                    </a:prstGeom>
                  </pic:spPr>
                </pic:pic>
              </a:graphicData>
            </a:graphic>
          </wp:inline>
        </w:drawing>
      </w:r>
    </w:p>
    <w:p w14:paraId="1926649B" w14:textId="65443ACC" w:rsidR="00367673" w:rsidRPr="00367673" w:rsidRDefault="00367673" w:rsidP="00264599">
      <w:pPr>
        <w:pStyle w:val="ListParagraph"/>
        <w:numPr>
          <w:ilvl w:val="0"/>
          <w:numId w:val="52"/>
        </w:numPr>
        <w:rPr>
          <w:rFonts w:eastAsia="Calibri" w:cs="Times New Roman"/>
          <w:sz w:val="24"/>
          <w:szCs w:val="24"/>
        </w:rPr>
      </w:pPr>
      <w:r w:rsidRPr="00DF0CB5">
        <w:rPr>
          <w:rFonts w:eastAsia="Calibri" w:cs="Times New Roman"/>
          <w:sz w:val="24"/>
          <w:szCs w:val="24"/>
        </w:rPr>
        <w:lastRenderedPageBreak/>
        <w:t>The expectation of this benchmark is not to represent a dilation on the coordinate plane as this will be included in MA.8.GR.2.3 instruction.</w:t>
      </w:r>
    </w:p>
    <w:p w14:paraId="74754CD5" w14:textId="77777777" w:rsidR="00D8256C" w:rsidRPr="00BB2AFC" w:rsidRDefault="00D8256C" w:rsidP="0003295E">
      <w:pPr>
        <w:spacing w:after="0" w:line="240" w:lineRule="auto"/>
        <w:contextualSpacing/>
        <w:rPr>
          <w:rFonts w:eastAsia="Times New Roman" w:cs="Times New Roman"/>
          <w:sz w:val="24"/>
          <w:szCs w:val="24"/>
        </w:rPr>
      </w:pPr>
    </w:p>
    <w:p w14:paraId="53118A81" w14:textId="77777777" w:rsidR="00D8256C" w:rsidRPr="00BB2AFC" w:rsidRDefault="00D8256C" w:rsidP="00D8256C">
      <w:pPr>
        <w:pStyle w:val="GeometricReasoningGRHeading"/>
      </w:pPr>
      <w:r w:rsidRPr="00BB2AFC">
        <w:t>Common Misconceptions or Errors</w:t>
      </w:r>
    </w:p>
    <w:p w14:paraId="3D6A6224" w14:textId="1EA094A0" w:rsidR="00D8256C" w:rsidRPr="00492AE7" w:rsidRDefault="00D8256C" w:rsidP="00492AE7">
      <w:pPr>
        <w:numPr>
          <w:ilvl w:val="0"/>
          <w:numId w:val="15"/>
        </w:numPr>
        <w:spacing w:after="0" w:line="240" w:lineRule="auto"/>
        <w:contextualSpacing/>
        <w:rPr>
          <w:rFonts w:eastAsia="Calibri" w:cs="Times New Roman"/>
          <w:bCs/>
          <w:sz w:val="24"/>
          <w:szCs w:val="24"/>
        </w:rPr>
      </w:pPr>
      <w:r w:rsidRPr="00890743">
        <w:rPr>
          <w:rFonts w:eastAsia="Calibri" w:cs="Times New Roman"/>
          <w:bCs/>
          <w:sz w:val="24"/>
          <w:szCs w:val="24"/>
        </w:rPr>
        <w:t xml:space="preserve">Students </w:t>
      </w:r>
      <w:r w:rsidR="00EF6387" w:rsidRPr="00DF0CB5">
        <w:rPr>
          <w:rFonts w:eastAsia="Calibri" w:cs="Times New Roman"/>
          <w:sz w:val="24"/>
          <w:szCs w:val="24"/>
        </w:rPr>
        <w:t xml:space="preserve">may incorrectly visualize the images with scale factors. </w:t>
      </w:r>
      <w:r w:rsidR="00EF6387" w:rsidRPr="00EC0BC3">
        <w:rPr>
          <w:rFonts w:eastAsia="Calibri" w:cs="Times New Roman"/>
          <w:sz w:val="24"/>
          <w:szCs w:val="24"/>
        </w:rPr>
        <w:t>To address this misconception, include practice in visualizing the reduction and enlargement based on the scale factors</w:t>
      </w:r>
      <w:r w:rsidR="00492AE7">
        <w:rPr>
          <w:rFonts w:eastAsia="Calibri" w:cs="Times New Roman"/>
          <w:bCs/>
          <w:sz w:val="24"/>
          <w:szCs w:val="24"/>
        </w:rPr>
        <w:t>.</w:t>
      </w:r>
    </w:p>
    <w:p w14:paraId="0EABF9E2" w14:textId="77777777" w:rsidR="00216EFA" w:rsidRPr="00BB2AFC" w:rsidRDefault="00216EFA" w:rsidP="0003295E">
      <w:pPr>
        <w:widowControl w:val="0"/>
        <w:spacing w:after="0" w:line="240" w:lineRule="auto"/>
        <w:rPr>
          <w:rFonts w:eastAsia="Times New Roman" w:cs="Times New Roman"/>
          <w:sz w:val="24"/>
          <w:szCs w:val="24"/>
        </w:rPr>
      </w:pPr>
    </w:p>
    <w:p w14:paraId="3543C609" w14:textId="77777777" w:rsidR="00D8256C" w:rsidRPr="00BB2AFC" w:rsidRDefault="00D8256C" w:rsidP="00D8256C">
      <w:pPr>
        <w:pStyle w:val="GeometricReasoningGRHeading"/>
      </w:pPr>
      <w:r w:rsidRPr="00BB2AFC">
        <w:t>Strategies to Support Tiered Instruction</w:t>
      </w:r>
    </w:p>
    <w:p w14:paraId="4EC3D3FA" w14:textId="5026C9C2" w:rsidR="005F5A36" w:rsidRPr="005F5A36" w:rsidRDefault="005F5A36" w:rsidP="00264599">
      <w:pPr>
        <w:numPr>
          <w:ilvl w:val="0"/>
          <w:numId w:val="17"/>
        </w:numPr>
        <w:spacing w:after="0" w:line="240" w:lineRule="auto"/>
        <w:contextualSpacing/>
        <w:rPr>
          <w:rFonts w:cs="Times New Roman"/>
          <w:sz w:val="24"/>
          <w:szCs w:val="24"/>
        </w:rPr>
      </w:pPr>
      <w:r w:rsidRPr="005F5A36">
        <w:rPr>
          <w:rFonts w:cs="Times New Roman"/>
          <w:sz w:val="24"/>
          <w:szCs w:val="24"/>
        </w:rPr>
        <w:t>Instruction includes practice in visualizing the reduction and enlargement based on the scale factors for students that incorrectly visualize images with scale factors.</w:t>
      </w:r>
    </w:p>
    <w:p w14:paraId="49A80E4A" w14:textId="19D6DA43" w:rsidR="005F5A36" w:rsidRDefault="005F5A36" w:rsidP="00264599">
      <w:pPr>
        <w:numPr>
          <w:ilvl w:val="1"/>
          <w:numId w:val="17"/>
        </w:numPr>
        <w:spacing w:after="0" w:line="240" w:lineRule="auto"/>
        <w:contextualSpacing/>
        <w:rPr>
          <w:rFonts w:cs="Times New Roman"/>
          <w:sz w:val="24"/>
          <w:szCs w:val="24"/>
        </w:rPr>
      </w:pPr>
      <w:r w:rsidRPr="005F5A36">
        <w:rPr>
          <w:rFonts w:cs="Times New Roman"/>
          <w:sz w:val="24"/>
          <w:szCs w:val="24"/>
        </w:rPr>
        <w:t>For example, two figures that have the same shape are said to be similar. When two figures are similar, the ratios of the lengths of their corresponding sides are equal and corresponding angles are congruent. Similar figures have the same shape, but not necessarily the same size.</w:t>
      </w:r>
    </w:p>
    <w:p w14:paraId="3DA9DA44" w14:textId="77777777" w:rsidR="0003295E" w:rsidRPr="005F5A36" w:rsidRDefault="0003295E" w:rsidP="0003295E">
      <w:pPr>
        <w:spacing w:after="0" w:line="240" w:lineRule="auto"/>
        <w:contextualSpacing/>
        <w:rPr>
          <w:rFonts w:cs="Times New Roman"/>
          <w:sz w:val="24"/>
          <w:szCs w:val="24"/>
        </w:rPr>
      </w:pPr>
    </w:p>
    <w:p w14:paraId="4F38F902" w14:textId="77777777" w:rsidR="005F5A36" w:rsidRDefault="005F5A36" w:rsidP="005F5A36">
      <w:pPr>
        <w:spacing w:after="0" w:line="240" w:lineRule="auto"/>
        <w:ind w:left="2880" w:firstLine="720"/>
        <w:contextualSpacing/>
        <w:rPr>
          <w:rFonts w:cs="Times New Roman"/>
          <w:sz w:val="24"/>
          <w:szCs w:val="24"/>
        </w:rPr>
      </w:pPr>
      <w:r w:rsidRPr="005F5A36">
        <w:rPr>
          <w:rFonts w:cs="Times New Roman"/>
          <w:noProof/>
          <w:sz w:val="24"/>
          <w:szCs w:val="24"/>
        </w:rPr>
        <w:drawing>
          <wp:inline distT="0" distB="0" distL="0" distR="0" wp14:anchorId="4A78901B" wp14:editId="0CB0D98D">
            <wp:extent cx="2428721" cy="907821"/>
            <wp:effectExtent l="0" t="0" r="0" b="6985"/>
            <wp:docPr id="721264910" name="Picture 721264910" descr="Two similar quadrilaterals with the sides of the smaller figure corresponding in length with the sides of the larger figure. The smaller side lengths are: 1, 5, 6, and 4. The larger side lengths are: 2, 10, 12,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0" name="Picture 721264910" descr="Two similar quadrilaterals with the sides of the smaller figure corresponding in length with the sides of the larger figure. The smaller side lengths are: 1, 5, 6, and 4. The larger side lengths are: 2, 10, 12, and 8."/>
                    <pic:cNvPicPr>
                      <a:picLocks noChangeAspect="1" noChangeArrowheads="1"/>
                    </pic:cNvPicPr>
                  </pic:nvPicPr>
                  <pic:blipFill rotWithShape="1">
                    <a:blip r:embed="rId145">
                      <a:extLst>
                        <a:ext uri="{28A0092B-C50C-407E-A947-70E740481C1C}">
                          <a14:useLocalDpi xmlns:a14="http://schemas.microsoft.com/office/drawing/2010/main" val="0"/>
                        </a:ext>
                      </a:extLst>
                    </a:blip>
                    <a:srcRect t="6751" b="15568"/>
                    <a:stretch/>
                  </pic:blipFill>
                  <pic:spPr bwMode="auto">
                    <a:xfrm>
                      <a:off x="0" y="0"/>
                      <a:ext cx="2473735" cy="924647"/>
                    </a:xfrm>
                    <a:prstGeom prst="rect">
                      <a:avLst/>
                    </a:prstGeom>
                    <a:noFill/>
                    <a:ln>
                      <a:noFill/>
                    </a:ln>
                    <a:extLst>
                      <a:ext uri="{53640926-AAD7-44D8-BBD7-CCE9431645EC}">
                        <a14:shadowObscured xmlns:a14="http://schemas.microsoft.com/office/drawing/2010/main"/>
                      </a:ext>
                    </a:extLst>
                  </pic:spPr>
                </pic:pic>
              </a:graphicData>
            </a:graphic>
          </wp:inline>
        </w:drawing>
      </w:r>
    </w:p>
    <w:p w14:paraId="53C07860" w14:textId="77777777" w:rsidR="0003295E" w:rsidRPr="005F5A36" w:rsidRDefault="0003295E" w:rsidP="0003295E">
      <w:pPr>
        <w:spacing w:after="0" w:line="240" w:lineRule="auto"/>
        <w:contextualSpacing/>
        <w:rPr>
          <w:rFonts w:cs="Times New Roman"/>
          <w:sz w:val="24"/>
          <w:szCs w:val="24"/>
        </w:rPr>
      </w:pPr>
    </w:p>
    <w:p w14:paraId="57B5B08B" w14:textId="77777777" w:rsidR="005F5A36" w:rsidRPr="005F5A36" w:rsidRDefault="005F5A36" w:rsidP="00264599">
      <w:pPr>
        <w:numPr>
          <w:ilvl w:val="0"/>
          <w:numId w:val="17"/>
        </w:numPr>
        <w:spacing w:after="0" w:line="240" w:lineRule="auto"/>
        <w:contextualSpacing/>
        <w:rPr>
          <w:rFonts w:cs="Times New Roman"/>
          <w:sz w:val="24"/>
          <w:szCs w:val="24"/>
        </w:rPr>
      </w:pPr>
      <w:r w:rsidRPr="005F5A36">
        <w:rPr>
          <w:rFonts w:cs="Times New Roman"/>
          <w:sz w:val="24"/>
          <w:szCs w:val="24"/>
        </w:rPr>
        <w:t>Teachers can help students understand that two figures that have the same shape are said to be similar. When two figures are similar, the ratios of the lengths of their corresponding sides are equal. In example 1, the corresponding sides are 8:4, 2:1, 10:5, and 12:6. These ratios are equal to 2, meaning the shapes must be similar. The figures do not have to be the same size to be similar.</w:t>
      </w:r>
    </w:p>
    <w:p w14:paraId="7042B722" w14:textId="77777777" w:rsidR="005F5A36" w:rsidRPr="005F5A36" w:rsidRDefault="005F5A36" w:rsidP="00264599">
      <w:pPr>
        <w:numPr>
          <w:ilvl w:val="0"/>
          <w:numId w:val="15"/>
        </w:numPr>
        <w:spacing w:after="0" w:line="240" w:lineRule="auto"/>
        <w:contextualSpacing/>
        <w:rPr>
          <w:rFonts w:cs="Times New Roman"/>
          <w:b/>
          <w:bCs/>
          <w:sz w:val="24"/>
          <w:szCs w:val="24"/>
        </w:rPr>
      </w:pPr>
      <w:r w:rsidRPr="005F5A36">
        <w:rPr>
          <w:rFonts w:cs="Times New Roman"/>
          <w:sz w:val="24"/>
          <w:szCs w:val="24"/>
        </w:rPr>
        <w:t>Instruction includes practice in visualizing the reduction and enlargement based on the scale factors.</w:t>
      </w:r>
    </w:p>
    <w:p w14:paraId="092D0269" w14:textId="77777777" w:rsidR="00D8256C" w:rsidRPr="00821BF3" w:rsidRDefault="00D8256C" w:rsidP="0003295E">
      <w:pPr>
        <w:spacing w:after="0" w:line="240" w:lineRule="auto"/>
        <w:contextualSpacing/>
        <w:rPr>
          <w:rFonts w:eastAsia="Times New Roman" w:cs="Times New Roman"/>
          <w:color w:val="000000" w:themeColor="text1"/>
          <w:sz w:val="24"/>
          <w:szCs w:val="24"/>
        </w:rPr>
      </w:pPr>
    </w:p>
    <w:p w14:paraId="1EC22640" w14:textId="77777777" w:rsidR="00D8256C" w:rsidRPr="00BB2AFC" w:rsidRDefault="00D8256C" w:rsidP="00D8256C">
      <w:pPr>
        <w:pStyle w:val="GeometricReasoningGRHeading"/>
      </w:pPr>
      <w:r w:rsidRPr="00BB2AFC">
        <w:t>Instructional Tasks </w:t>
      </w:r>
    </w:p>
    <w:p w14:paraId="7268671E" w14:textId="77777777" w:rsidR="00B67BE6" w:rsidRPr="00B67BE6" w:rsidRDefault="00D8256C" w:rsidP="00B67BE6">
      <w:pPr>
        <w:spacing w:after="0" w:line="240" w:lineRule="auto"/>
        <w:rPr>
          <w:rFonts w:cs="Times New Roman"/>
          <w:bCs/>
          <w:i/>
          <w:sz w:val="24"/>
          <w:szCs w:val="24"/>
        </w:rPr>
      </w:pPr>
      <w:r w:rsidRPr="00BB2AFC">
        <w:rPr>
          <w:rFonts w:eastAsia="Times New Roman" w:cs="Times New Roman"/>
          <w:i/>
          <w:sz w:val="24"/>
          <w:szCs w:val="24"/>
        </w:rPr>
        <w:t>Instructional Task 1 (</w:t>
      </w:r>
      <w:r w:rsidR="00B67BE6" w:rsidRPr="00B67BE6">
        <w:rPr>
          <w:rFonts w:cs="Times New Roman"/>
          <w:bCs/>
          <w:i/>
          <w:sz w:val="24"/>
          <w:szCs w:val="24"/>
        </w:rPr>
        <w:t>MTR. 7.1)</w:t>
      </w:r>
    </w:p>
    <w:p w14:paraId="2A48E994" w14:textId="627FF895" w:rsidR="00B67BE6" w:rsidRDefault="00B67BE6" w:rsidP="00B67BE6">
      <w:pPr>
        <w:spacing w:after="0" w:line="240" w:lineRule="auto"/>
        <w:ind w:left="360"/>
        <w:textAlignment w:val="baseline"/>
        <w:rPr>
          <w:rFonts w:cs="Times New Roman"/>
          <w:sz w:val="24"/>
          <w:szCs w:val="24"/>
        </w:rPr>
      </w:pPr>
      <w:r w:rsidRPr="00B67BE6">
        <w:rPr>
          <w:rFonts w:cs="Times New Roman"/>
          <w:sz w:val="24"/>
          <w:szCs w:val="24"/>
        </w:rPr>
        <w:t xml:space="preserve">The height of a document on your computer is 20 centimeters. When you change the setting to zoom in or out, you </w:t>
      </w:r>
      <w:r w:rsidR="00E87723">
        <w:rPr>
          <w:rFonts w:cs="Times New Roman"/>
          <w:sz w:val="24"/>
          <w:szCs w:val="24"/>
        </w:rPr>
        <w:t>change</w:t>
      </w:r>
      <w:r w:rsidRPr="00B67BE6">
        <w:rPr>
          <w:rFonts w:cs="Times New Roman"/>
          <w:sz w:val="24"/>
          <w:szCs w:val="24"/>
        </w:rPr>
        <w:t xml:space="preserve"> it from 100% to 25%. The new image of your document is a dilation of your original document, the preimage. Determine the scale factor and the height of the new image.</w:t>
      </w:r>
    </w:p>
    <w:p w14:paraId="26FD9E63" w14:textId="77777777" w:rsidR="00364586" w:rsidRDefault="00364586" w:rsidP="00364586">
      <w:pPr>
        <w:spacing w:after="0" w:line="240" w:lineRule="auto"/>
        <w:textAlignment w:val="baseline"/>
        <w:rPr>
          <w:rFonts w:cs="Times New Roman"/>
          <w:sz w:val="24"/>
          <w:szCs w:val="24"/>
        </w:rPr>
      </w:pPr>
    </w:p>
    <w:p w14:paraId="3ED76D0E" w14:textId="77777777" w:rsidR="00A83B84" w:rsidRPr="00A83B84" w:rsidRDefault="00364586" w:rsidP="00A83B84">
      <w:pPr>
        <w:spacing w:after="0" w:line="240" w:lineRule="auto"/>
        <w:rPr>
          <w:rFonts w:cs="Times New Roman"/>
          <w:bCs/>
          <w:i/>
          <w:sz w:val="24"/>
          <w:szCs w:val="24"/>
        </w:rPr>
      </w:pPr>
      <w:r w:rsidRPr="00BB2AFC">
        <w:rPr>
          <w:rFonts w:eastAsia="Times New Roman" w:cs="Times New Roman"/>
          <w:i/>
          <w:sz w:val="24"/>
          <w:szCs w:val="24"/>
        </w:rPr>
        <w:t xml:space="preserve">Instructional Task </w:t>
      </w:r>
      <w:r w:rsidR="00A83B84" w:rsidRPr="00A83B84">
        <w:rPr>
          <w:rFonts w:cs="Times New Roman"/>
          <w:bCs/>
          <w:i/>
          <w:sz w:val="24"/>
          <w:szCs w:val="24"/>
        </w:rPr>
        <w:t>2 (MTR.5.1, MTR. 7.1)</w:t>
      </w:r>
    </w:p>
    <w:p w14:paraId="697F85A1" w14:textId="62704777" w:rsidR="00A83B84" w:rsidRPr="00A83B84" w:rsidRDefault="00A83B84" w:rsidP="00A83B84">
      <w:pPr>
        <w:spacing w:after="0" w:line="240" w:lineRule="auto"/>
        <w:textAlignment w:val="baseline"/>
        <w:rPr>
          <w:rFonts w:eastAsiaTheme="minorEastAsia" w:cs="Times New Roman"/>
          <w:sz w:val="24"/>
          <w:szCs w:val="24"/>
        </w:rPr>
      </w:pPr>
      <w:r w:rsidRPr="00A83B84">
        <w:rPr>
          <w:rFonts w:cs="Times New Roman"/>
          <w:sz w:val="24"/>
          <w:szCs w:val="24"/>
        </w:rPr>
        <w:t>The band director at Ocean Side Middle School wants to enlarge a photograph of the staff from picture day to give to the principal. The picture is 10 inches wide by 8</w:t>
      </w:r>
      <w:r w:rsidRPr="00A83B84">
        <w:rPr>
          <w:rFonts w:eastAsiaTheme="minorEastAsia" w:cs="Times New Roman"/>
          <w:sz w:val="24"/>
          <w:szCs w:val="24"/>
        </w:rPr>
        <w:t xml:space="preserve"> inches tall, and he wants to enlarge it to 65 inches tall by 52 inches wide to hang in the main office.</w:t>
      </w:r>
    </w:p>
    <w:p w14:paraId="315B8F45" w14:textId="77777777" w:rsidR="0071430B" w:rsidRPr="001E61F9" w:rsidRDefault="0071430B" w:rsidP="0071430B">
      <w:pPr>
        <w:spacing w:after="0" w:line="240" w:lineRule="auto"/>
        <w:ind w:left="720"/>
        <w:textAlignment w:val="baseline"/>
        <w:rPr>
          <w:rFonts w:eastAsiaTheme="minorEastAsia" w:cs="Times New Roman"/>
          <w:sz w:val="24"/>
          <w:szCs w:val="24"/>
        </w:rPr>
      </w:pPr>
      <w:r w:rsidRPr="001E61F9">
        <w:rPr>
          <w:rFonts w:eastAsiaTheme="minorEastAsia" w:cs="Times New Roman"/>
          <w:sz w:val="24"/>
          <w:szCs w:val="24"/>
        </w:rPr>
        <w:t>Part A. Determine the scale factor of the enlargement.</w:t>
      </w:r>
    </w:p>
    <w:p w14:paraId="707FCFC3" w14:textId="08728A2F" w:rsidR="0071430B" w:rsidRDefault="0071430B" w:rsidP="0071430B">
      <w:pPr>
        <w:spacing w:after="0" w:line="240" w:lineRule="auto"/>
        <w:ind w:left="720"/>
        <w:textAlignment w:val="baseline"/>
        <w:rPr>
          <w:rFonts w:eastAsiaTheme="minorEastAsia" w:cs="Times New Roman"/>
          <w:color w:val="000000" w:themeColor="text1"/>
          <w:sz w:val="24"/>
          <w:szCs w:val="24"/>
        </w:rPr>
      </w:pPr>
      <w:r w:rsidRPr="001E61F9">
        <w:rPr>
          <w:rFonts w:eastAsiaTheme="minorEastAsia" w:cs="Times New Roman"/>
          <w:color w:val="000000" w:themeColor="text1"/>
          <w:sz w:val="24"/>
          <w:szCs w:val="24"/>
        </w:rPr>
        <w:t>Part B. If he decided to also enlarge the student band picture to hang in the back of the</w:t>
      </w:r>
    </w:p>
    <w:p w14:paraId="4F641F9F" w14:textId="77777777" w:rsidR="0071430B" w:rsidRDefault="0071430B" w:rsidP="0071430B">
      <w:pPr>
        <w:spacing w:after="0" w:line="240" w:lineRule="auto"/>
        <w:ind w:left="720" w:firstLine="720"/>
        <w:textAlignment w:val="baseline"/>
        <w:rPr>
          <w:rFonts w:eastAsiaTheme="minorEastAsia" w:cs="Times New Roman"/>
          <w:sz w:val="24"/>
          <w:szCs w:val="24"/>
        </w:rPr>
      </w:pPr>
      <w:r w:rsidRPr="001E61F9">
        <w:rPr>
          <w:rFonts w:eastAsiaTheme="minorEastAsia" w:cs="Times New Roman"/>
          <w:color w:val="000000" w:themeColor="text1"/>
          <w:sz w:val="24"/>
          <w:szCs w:val="24"/>
        </w:rPr>
        <w:t xml:space="preserve">band room, and the band picture is also </w:t>
      </w:r>
      <w:r w:rsidRPr="001E61F9">
        <w:rPr>
          <w:rFonts w:cs="Times New Roman"/>
          <w:sz w:val="24"/>
          <w:szCs w:val="24"/>
        </w:rPr>
        <w:t>10 inches wide by 8</w:t>
      </w:r>
      <w:r w:rsidRPr="001E61F9">
        <w:rPr>
          <w:rFonts w:eastAsiaTheme="minorEastAsia" w:cs="Times New Roman"/>
          <w:sz w:val="24"/>
          <w:szCs w:val="24"/>
        </w:rPr>
        <w:t xml:space="preserve"> inches tall, how wide </w:t>
      </w:r>
    </w:p>
    <w:p w14:paraId="20940C61" w14:textId="22526E74" w:rsidR="0071430B" w:rsidRPr="001E61F9" w:rsidRDefault="0071430B" w:rsidP="0071430B">
      <w:pPr>
        <w:spacing w:after="0" w:line="240" w:lineRule="auto"/>
        <w:ind w:left="720" w:firstLine="720"/>
        <w:textAlignment w:val="baseline"/>
        <w:rPr>
          <w:rFonts w:eastAsiaTheme="minorEastAsia" w:cs="Times New Roman"/>
          <w:sz w:val="24"/>
          <w:szCs w:val="24"/>
        </w:rPr>
      </w:pPr>
      <w:r w:rsidRPr="001E61F9">
        <w:rPr>
          <w:rFonts w:eastAsiaTheme="minorEastAsia" w:cs="Times New Roman"/>
          <w:sz w:val="24"/>
          <w:szCs w:val="24"/>
        </w:rPr>
        <w:t>could the picture be if the height can be 168 inches tall?</w:t>
      </w:r>
    </w:p>
    <w:p w14:paraId="06669D81" w14:textId="191A608E" w:rsidR="00D8256C" w:rsidRPr="00BB2AFC" w:rsidRDefault="0003295E" w:rsidP="0003295E">
      <w:pPr>
        <w:rPr>
          <w:rFonts w:eastAsia="Times New Roman" w:cs="Times New Roman"/>
          <w:sz w:val="24"/>
          <w:szCs w:val="24"/>
        </w:rPr>
      </w:pPr>
      <w:r>
        <w:rPr>
          <w:rFonts w:eastAsia="Times New Roman" w:cs="Times New Roman"/>
          <w:sz w:val="24"/>
          <w:szCs w:val="24"/>
        </w:rPr>
        <w:br w:type="page"/>
      </w:r>
    </w:p>
    <w:p w14:paraId="5F7442E8" w14:textId="77777777" w:rsidR="00D8256C" w:rsidRPr="00BB2AFC" w:rsidRDefault="00D8256C" w:rsidP="00D8256C">
      <w:pPr>
        <w:pStyle w:val="GeometricReasoningGRHeading"/>
      </w:pPr>
      <w:r w:rsidRPr="00BB2AFC">
        <w:lastRenderedPageBreak/>
        <w:t>Instructional Items </w:t>
      </w:r>
    </w:p>
    <w:p w14:paraId="516DB04F" w14:textId="77777777" w:rsidR="00C22A74" w:rsidRPr="00C22A74" w:rsidRDefault="00D8256C" w:rsidP="00C22A74">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7811AF72" w14:textId="77777777" w:rsidR="00C22A74" w:rsidRDefault="00C22A74" w:rsidP="00C22A74">
      <w:pPr>
        <w:spacing w:after="0" w:line="240" w:lineRule="auto"/>
        <w:ind w:left="360"/>
        <w:contextualSpacing/>
        <w:rPr>
          <w:rFonts w:eastAsia="Calibri" w:cs="Times New Roman"/>
          <w:sz w:val="24"/>
          <w:szCs w:val="24"/>
        </w:rPr>
      </w:pPr>
      <w:r w:rsidRPr="00C22A74">
        <w:rPr>
          <w:rFonts w:eastAsia="Calibri" w:cs="Times New Roman"/>
          <w:sz w:val="24"/>
          <w:szCs w:val="24"/>
        </w:rPr>
        <w:t xml:space="preserve">Does the image show reduction or enlargement from the quadrilateral </w:t>
      </w:r>
      <m:oMath>
        <m:r>
          <w:rPr>
            <w:rFonts w:ascii="Cambria Math" w:eastAsia="Calibri" w:hAnsi="Cambria Math" w:cs="Times New Roman"/>
            <w:sz w:val="24"/>
            <w:szCs w:val="24"/>
          </w:rPr>
          <m:t>JKLM</m:t>
        </m:r>
      </m:oMath>
      <w:r w:rsidRPr="00C22A74">
        <w:rPr>
          <w:rFonts w:eastAsia="Calibri" w:cs="Times New Roman"/>
          <w:sz w:val="24"/>
          <w:szCs w:val="24"/>
        </w:rPr>
        <w:t>? What is the scale factor?</w:t>
      </w:r>
    </w:p>
    <w:p w14:paraId="5429F959" w14:textId="77777777" w:rsidR="0003295E" w:rsidRDefault="0003295E" w:rsidP="0003295E">
      <w:pPr>
        <w:spacing w:after="0" w:line="240" w:lineRule="auto"/>
        <w:contextualSpacing/>
        <w:rPr>
          <w:rFonts w:eastAsia="Calibri" w:cs="Times New Roman"/>
          <w:sz w:val="24"/>
          <w:szCs w:val="24"/>
        </w:rPr>
      </w:pPr>
    </w:p>
    <w:p w14:paraId="3933A006" w14:textId="2304B1A4" w:rsidR="00351B01" w:rsidRPr="00C22A74" w:rsidRDefault="00351B01" w:rsidP="00C22A74">
      <w:pPr>
        <w:spacing w:after="0" w:line="240" w:lineRule="auto"/>
        <w:ind w:left="360"/>
        <w:contextualSpacing/>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DF0CB5">
        <w:rPr>
          <w:rFonts w:cs="Times New Roman"/>
          <w:noProof/>
          <w:sz w:val="24"/>
          <w:szCs w:val="24"/>
        </w:rPr>
        <w:drawing>
          <wp:inline distT="0" distB="0" distL="0" distR="0" wp14:anchorId="061FA345" wp14:editId="78CA4808">
            <wp:extent cx="1307805" cy="1173358"/>
            <wp:effectExtent l="0" t="0" r="6985" b="8255"/>
            <wp:docPr id="668520141" name="Picture 668520141" descr="Quadrilateral JKLM is inside Quadrilateral J prime, K prime, L prime, M prime. Segment JK is 6 inches in length. Segment J prime, K prime is 8 inches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41" name="Picture 668520141" descr="Quadrilateral JKLM is inside Quadrilateral J prime, K prime, L prime, M prime. Segment JK is 6 inches in length. Segment J prime, K prime is 8 inches in length,"/>
                    <pic:cNvPicPr/>
                  </pic:nvPicPr>
                  <pic:blipFill>
                    <a:blip r:embed="rId146"/>
                    <a:stretch>
                      <a:fillRect/>
                    </a:stretch>
                  </pic:blipFill>
                  <pic:spPr>
                    <a:xfrm>
                      <a:off x="0" y="0"/>
                      <a:ext cx="1319042" cy="1183439"/>
                    </a:xfrm>
                    <a:prstGeom prst="rect">
                      <a:avLst/>
                    </a:prstGeom>
                  </pic:spPr>
                </pic:pic>
              </a:graphicData>
            </a:graphic>
          </wp:inline>
        </w:drawing>
      </w:r>
    </w:p>
    <w:p w14:paraId="1A019B3F" w14:textId="5984A611" w:rsidR="00D8256C" w:rsidRPr="00BB2AFC" w:rsidRDefault="00D8256C" w:rsidP="00C22A74">
      <w:pPr>
        <w:spacing w:after="0" w:line="240" w:lineRule="auto"/>
        <w:textAlignment w:val="baseline"/>
        <w:rPr>
          <w:rFonts w:eastAsia="Times New Roman" w:cs="Times New Roman"/>
          <w:i/>
          <w:sz w:val="24"/>
          <w:szCs w:val="24"/>
        </w:rPr>
      </w:pPr>
    </w:p>
    <w:p w14:paraId="4AAD8DD0" w14:textId="77777777" w:rsidR="00D8256C" w:rsidRPr="00BB2AFC" w:rsidRDefault="00D8256C" w:rsidP="00D8256C">
      <w:pPr>
        <w:pStyle w:val="Style4"/>
      </w:pPr>
      <w:r w:rsidRPr="00BB2AFC">
        <w:t>*The strategies, tasks and items included in the B1G-M are examples and should not be considered comprehensive.</w:t>
      </w:r>
    </w:p>
    <w:p w14:paraId="27976BA1" w14:textId="77777777" w:rsidR="00216EFA" w:rsidRDefault="00216EFA" w:rsidP="00496CCD">
      <w:pPr>
        <w:pStyle w:val="Normal11"/>
      </w:pPr>
    </w:p>
    <w:p w14:paraId="78AACD4B" w14:textId="6E7BAD4C" w:rsidR="00D8256C" w:rsidRDefault="00D8256C" w:rsidP="00D8256C">
      <w:pPr>
        <w:pStyle w:val="Heading3"/>
      </w:pPr>
      <w:bookmarkStart w:id="75" w:name="_MA.8.GR.2.3"/>
      <w:bookmarkEnd w:id="75"/>
      <w:r w:rsidRPr="006B6BAE">
        <w:t>MA</w:t>
      </w:r>
      <w:r>
        <w:t>.</w:t>
      </w:r>
      <w:r w:rsidR="00842D5B">
        <w:t>8</w:t>
      </w:r>
      <w:r>
        <w:t>.GR</w:t>
      </w:r>
      <w:r w:rsidRPr="006B6BAE">
        <w:t>.</w:t>
      </w:r>
      <w:r>
        <w:t>2.3</w:t>
      </w:r>
    </w:p>
    <w:p w14:paraId="4B92BC24" w14:textId="77777777" w:rsidR="00D8256C" w:rsidRPr="0003295E" w:rsidRDefault="00D8256C" w:rsidP="00496CCD">
      <w:pPr>
        <w:pStyle w:val="Normal11"/>
        <w:rPr>
          <w:sz w:val="24"/>
          <w:szCs w:val="24"/>
        </w:rPr>
      </w:pPr>
    </w:p>
    <w:p w14:paraId="5748A1B2" w14:textId="77777777" w:rsidR="00D8256C" w:rsidRPr="00BB2AFC" w:rsidRDefault="00D8256C" w:rsidP="00D8256C">
      <w:pPr>
        <w:pStyle w:val="GeometricReasoningGRHeading"/>
      </w:pPr>
      <w:r w:rsidRPr="00BB2AFC">
        <w:t>Benchmark</w:t>
      </w:r>
    </w:p>
    <w:p w14:paraId="187003BB" w14:textId="4A7E474E" w:rsidR="00D8256C" w:rsidRPr="00BB2AFC" w:rsidRDefault="00D8256C" w:rsidP="00D8256C">
      <w:pPr>
        <w:pStyle w:val="Style3"/>
      </w:pPr>
      <w:r w:rsidRPr="00BB2AFC">
        <w:t>MA</w:t>
      </w:r>
      <w:r>
        <w:t>.</w:t>
      </w:r>
      <w:r w:rsidR="00842D5B">
        <w:t>8</w:t>
      </w:r>
      <w:r>
        <w:t>.GR</w:t>
      </w:r>
      <w:r w:rsidRPr="00BB2AFC">
        <w:t>.</w:t>
      </w:r>
      <w:r>
        <w:t>2.3</w:t>
      </w:r>
      <w:r w:rsidRPr="00BB2AFC">
        <w:tab/>
      </w:r>
      <w:r w:rsidR="001D1468" w:rsidRPr="001D1468">
        <w:rPr>
          <w:rFonts w:eastAsia="Times New Roman"/>
          <w:color w:val="000000"/>
        </w:rPr>
        <w:t>Describe and apply the effect of a single transformation on two-dimensional figures using coordinates and the coordinate plane.</w:t>
      </w:r>
    </w:p>
    <w:p w14:paraId="1C4BDD26" w14:textId="50FAEB63" w:rsidR="00D8256C" w:rsidRPr="00710144" w:rsidRDefault="00D8256C" w:rsidP="00D8256C">
      <w:pPr>
        <w:spacing w:after="0" w:line="240" w:lineRule="auto"/>
        <w:rPr>
          <w:rFonts w:eastAsia="Times New Roman" w:cs="Times New Roman"/>
        </w:rPr>
      </w:pPr>
      <w:r w:rsidRPr="00710144">
        <w:rPr>
          <w:rFonts w:eastAsia="Times New Roman" w:cs="Times New Roman"/>
          <w:u w:val="single"/>
        </w:rPr>
        <w:t>Benchmark Clarifications:</w:t>
      </w:r>
    </w:p>
    <w:p w14:paraId="74734AEC" w14:textId="2B77FE2D" w:rsidR="00731D6B" w:rsidRPr="00731D6B" w:rsidRDefault="00D8256C" w:rsidP="00731D6B">
      <w:pPr>
        <w:spacing w:after="0" w:line="240" w:lineRule="auto"/>
        <w:rPr>
          <w:rFonts w:eastAsia="Times New Roman" w:cs="Times New Roman"/>
          <w:color w:val="000000"/>
        </w:rPr>
      </w:pPr>
      <w:r w:rsidRPr="009E745D">
        <w:rPr>
          <w:rFonts w:eastAsia="Times New Roman" w:cs="Times New Roman"/>
          <w:i/>
        </w:rPr>
        <w:t>Clarification 1:</w:t>
      </w:r>
      <w:r w:rsidRPr="009E745D">
        <w:rPr>
          <w:rFonts w:eastAsia="Times New Roman" w:cs="Times New Roman"/>
        </w:rPr>
        <w:t xml:space="preserve"> </w:t>
      </w:r>
      <w:r w:rsidR="00731D6B" w:rsidRPr="00731D6B">
        <w:rPr>
          <w:rFonts w:eastAsia="Times New Roman" w:cs="Times New Roman"/>
          <w:color w:val="000000"/>
        </w:rPr>
        <w:t>Within this benchmark, transformations are limited to reflections, translations, rotations or dilations of images.</w:t>
      </w:r>
    </w:p>
    <w:p w14:paraId="060E2916" w14:textId="355EBE0B" w:rsidR="00731D6B" w:rsidRPr="00731D6B" w:rsidRDefault="00731D6B" w:rsidP="00731D6B">
      <w:pPr>
        <w:spacing w:after="0" w:line="240" w:lineRule="auto"/>
        <w:rPr>
          <w:rFonts w:eastAsia="Times New Roman" w:cs="Times New Roman"/>
          <w:color w:val="000000"/>
        </w:rPr>
      </w:pPr>
      <w:r w:rsidRPr="00731D6B">
        <w:rPr>
          <w:rFonts w:eastAsia="Times New Roman" w:cs="Times New Roman"/>
          <w:i/>
          <w:color w:val="000000"/>
        </w:rPr>
        <w:t>Clarification 2:</w:t>
      </w:r>
      <w:r w:rsidRPr="00731D6B">
        <w:rPr>
          <w:rFonts w:eastAsia="Times New Roman" w:cs="Times New Roman"/>
          <w:color w:val="000000"/>
        </w:rPr>
        <w:t xml:space="preserve"> Lines of reflection are limited to the </w:t>
      </w:r>
      <m:oMath>
        <m:r>
          <w:rPr>
            <w:rFonts w:ascii="Cambria Math" w:eastAsia="Times New Roman" w:hAnsi="Cambria Math" w:cs="Times New Roman"/>
            <w:color w:val="000000"/>
          </w:rPr>
          <m:t>x</m:t>
        </m:r>
      </m:oMath>
      <w:r w:rsidRPr="00731D6B">
        <w:rPr>
          <w:rFonts w:eastAsia="Times New Roman" w:cs="Times New Roman"/>
          <w:color w:val="000000"/>
        </w:rPr>
        <w:t xml:space="preserve">-axis, </w:t>
      </w:r>
      <m:oMath>
        <m:r>
          <w:rPr>
            <w:rFonts w:ascii="Cambria Math" w:eastAsia="Times New Roman" w:hAnsi="Cambria Math" w:cs="Times New Roman"/>
            <w:color w:val="000000"/>
          </w:rPr>
          <m:t>y</m:t>
        </m:r>
      </m:oMath>
      <w:r w:rsidRPr="00731D6B">
        <w:rPr>
          <w:rFonts w:eastAsia="Times New Roman" w:cs="Times New Roman"/>
          <w:color w:val="000000"/>
        </w:rPr>
        <w:t>-axis or lines parallel to the axes.</w:t>
      </w:r>
    </w:p>
    <w:p w14:paraId="684AF374" w14:textId="77777777" w:rsidR="00731D6B" w:rsidRPr="00731D6B" w:rsidRDefault="00731D6B" w:rsidP="00731D6B">
      <w:pPr>
        <w:spacing w:after="0" w:line="240" w:lineRule="auto"/>
        <w:rPr>
          <w:rFonts w:eastAsia="Times New Roman" w:cs="Times New Roman"/>
          <w:color w:val="000000"/>
        </w:rPr>
      </w:pPr>
      <w:r w:rsidRPr="00731D6B">
        <w:rPr>
          <w:rFonts w:eastAsia="Times New Roman" w:cs="Times New Roman"/>
          <w:i/>
          <w:color w:val="000000"/>
        </w:rPr>
        <w:t>Clarification 3:</w:t>
      </w:r>
      <w:r w:rsidRPr="00731D6B">
        <w:rPr>
          <w:rFonts w:eastAsia="Times New Roman" w:cs="Times New Roman"/>
          <w:color w:val="000000"/>
        </w:rPr>
        <w:t xml:space="preserve"> Rotations must be about the origin and are limited to 90°, 180°, 270° or 360°.</w:t>
      </w:r>
    </w:p>
    <w:p w14:paraId="1E6A8767" w14:textId="77777777" w:rsidR="00731D6B" w:rsidRPr="00731D6B" w:rsidRDefault="00731D6B" w:rsidP="00731D6B">
      <w:pPr>
        <w:spacing w:after="0" w:line="240" w:lineRule="auto"/>
        <w:rPr>
          <w:rFonts w:eastAsia="Times New Roman" w:cs="Times New Roman"/>
          <w:color w:val="000000"/>
        </w:rPr>
      </w:pPr>
      <w:r w:rsidRPr="00731D6B">
        <w:rPr>
          <w:rFonts w:eastAsia="Times New Roman" w:cs="Times New Roman"/>
          <w:i/>
          <w:color w:val="000000"/>
        </w:rPr>
        <w:t>Clarification 4</w:t>
      </w:r>
      <w:r w:rsidRPr="00731D6B">
        <w:rPr>
          <w:rFonts w:eastAsia="Times New Roman" w:cs="Times New Roman"/>
          <w:color w:val="000000"/>
        </w:rPr>
        <w:t>: Dilations must be centered at the origin.</w:t>
      </w:r>
    </w:p>
    <w:p w14:paraId="01B29820" w14:textId="77D94139" w:rsidR="00D8256C" w:rsidRPr="0003295E" w:rsidRDefault="00D8256C" w:rsidP="00731D6B">
      <w:pPr>
        <w:spacing w:after="0" w:line="240" w:lineRule="auto"/>
        <w:rPr>
          <w:rFonts w:eastAsia="Times New Roman" w:cs="Times New Roman"/>
        </w:rPr>
      </w:pPr>
    </w:p>
    <w:p w14:paraId="3B82B826" w14:textId="5F4C9755" w:rsidR="00D8256C" w:rsidRPr="00BB2AFC" w:rsidRDefault="00D8256C" w:rsidP="00D8256C">
      <w:pPr>
        <w:pStyle w:val="GeometricReasoningGRHeading"/>
      </w:pPr>
      <w:r w:rsidRPr="00BB2AFC">
        <w:t xml:space="preserve">Connecting Benchmarks/Horizontal Alignment </w:t>
      </w:r>
    </w:p>
    <w:p w14:paraId="64DA39A1" w14:textId="77777777" w:rsidR="00B442B3" w:rsidRPr="00B442B3" w:rsidRDefault="00B442B3" w:rsidP="00264599">
      <w:pPr>
        <w:widowControl w:val="0"/>
        <w:numPr>
          <w:ilvl w:val="0"/>
          <w:numId w:val="12"/>
        </w:numPr>
        <w:spacing w:after="0" w:line="240" w:lineRule="auto"/>
        <w:contextualSpacing/>
        <w:rPr>
          <w:rFonts w:eastAsia="Times New Roman" w:cs="Times New Roman"/>
          <w:sz w:val="24"/>
          <w:szCs w:val="24"/>
        </w:rPr>
      </w:pPr>
      <w:r>
        <w:rPr>
          <w:rFonts w:eastAsiaTheme="minorEastAsia" w:cs="Times New Roman"/>
          <w:sz w:val="24"/>
          <w:szCs w:val="24"/>
        </w:rPr>
        <w:t>MA.7.GR.1.5</w:t>
      </w:r>
    </w:p>
    <w:p w14:paraId="20DF7050" w14:textId="3D68498B" w:rsidR="00D8256C" w:rsidRPr="00AB2856" w:rsidRDefault="00D8256C" w:rsidP="0003295E">
      <w:pPr>
        <w:widowControl w:val="0"/>
        <w:numPr>
          <w:ilvl w:val="0"/>
          <w:numId w:val="12"/>
        </w:numPr>
        <w:spacing w:after="0" w:line="240" w:lineRule="auto"/>
        <w:contextualSpacing/>
        <w:rPr>
          <w:rFonts w:eastAsia="Times New Roman" w:cs="Times New Roman"/>
          <w:sz w:val="24"/>
          <w:szCs w:val="24"/>
        </w:rPr>
      </w:pPr>
      <w:r w:rsidRPr="00AB2856">
        <w:rPr>
          <w:rFonts w:eastAsiaTheme="minorEastAsia" w:cs="Times New Roman"/>
          <w:sz w:val="24"/>
          <w:szCs w:val="24"/>
        </w:rPr>
        <w:t>MA.</w:t>
      </w:r>
      <w:r w:rsidR="00731D6B">
        <w:rPr>
          <w:rFonts w:eastAsiaTheme="minorEastAsia" w:cs="Times New Roman"/>
          <w:sz w:val="24"/>
          <w:szCs w:val="24"/>
        </w:rPr>
        <w:t>8</w:t>
      </w:r>
      <w:r w:rsidRPr="00AB2856">
        <w:rPr>
          <w:rFonts w:eastAsiaTheme="minorEastAsia" w:cs="Times New Roman"/>
          <w:sz w:val="24"/>
          <w:szCs w:val="24"/>
        </w:rPr>
        <w:t>.</w:t>
      </w:r>
      <w:r w:rsidR="00731D6B">
        <w:rPr>
          <w:rFonts w:eastAsiaTheme="minorEastAsia" w:cs="Times New Roman"/>
          <w:sz w:val="24"/>
          <w:szCs w:val="24"/>
        </w:rPr>
        <w:t>GR</w:t>
      </w:r>
      <w:r w:rsidRPr="00AB2856">
        <w:rPr>
          <w:rFonts w:eastAsiaTheme="minorEastAsia" w:cs="Times New Roman"/>
          <w:sz w:val="24"/>
          <w:szCs w:val="24"/>
        </w:rPr>
        <w:t>.</w:t>
      </w:r>
      <w:r w:rsidR="00731D6B">
        <w:rPr>
          <w:rFonts w:eastAsiaTheme="minorEastAsia" w:cs="Times New Roman"/>
          <w:sz w:val="24"/>
          <w:szCs w:val="24"/>
        </w:rPr>
        <w:t>2</w:t>
      </w:r>
      <w:r w:rsidRPr="00AB2856">
        <w:rPr>
          <w:rFonts w:eastAsiaTheme="minorEastAsia" w:cs="Times New Roman"/>
          <w:sz w:val="24"/>
          <w:szCs w:val="24"/>
        </w:rPr>
        <w:t>.1</w:t>
      </w:r>
      <w:r w:rsidR="00731D6B">
        <w:rPr>
          <w:rFonts w:eastAsiaTheme="minorEastAsia" w:cs="Times New Roman"/>
          <w:sz w:val="24"/>
          <w:szCs w:val="24"/>
        </w:rPr>
        <w:t>, MA.8.GR.2.2</w:t>
      </w:r>
    </w:p>
    <w:p w14:paraId="36A7E9E4" w14:textId="77777777" w:rsidR="00D8256C" w:rsidRPr="0003295E" w:rsidRDefault="00D8256C" w:rsidP="0003295E">
      <w:pPr>
        <w:spacing w:after="0"/>
        <w:contextualSpacing/>
        <w:rPr>
          <w:rFonts w:eastAsia="Times New Roman" w:cs="Times New Roman"/>
          <w:sz w:val="24"/>
          <w:szCs w:val="24"/>
        </w:rPr>
      </w:pPr>
    </w:p>
    <w:p w14:paraId="62C49C1A" w14:textId="77777777" w:rsidR="00D8256C" w:rsidRPr="00BB2AFC" w:rsidRDefault="00D8256C" w:rsidP="00D8256C">
      <w:pPr>
        <w:pStyle w:val="GeometricReasoningGRHeading"/>
      </w:pPr>
      <w:r w:rsidRPr="00BB2AFC">
        <w:t>Terms from the K-12 Glossary </w:t>
      </w:r>
    </w:p>
    <w:p w14:paraId="464E5A84" w14:textId="603F70DC" w:rsidR="00D8256C" w:rsidRPr="0019580C" w:rsidRDefault="00D8256C" w:rsidP="00264599">
      <w:pPr>
        <w:numPr>
          <w:ilvl w:val="0"/>
          <w:numId w:val="15"/>
        </w:numPr>
        <w:spacing w:after="0" w:line="240" w:lineRule="auto"/>
        <w:textAlignment w:val="baseline"/>
        <w:rPr>
          <w:rFonts w:eastAsia="Times New Roman" w:cs="Times New Roman"/>
          <w:sz w:val="24"/>
          <w:szCs w:val="24"/>
        </w:rPr>
      </w:pPr>
      <w:r w:rsidRPr="00922A6B">
        <w:rPr>
          <w:rFonts w:cs="Times New Roman"/>
          <w:sz w:val="24"/>
          <w:szCs w:val="24"/>
        </w:rPr>
        <w:t>C</w:t>
      </w:r>
      <w:r w:rsidR="00922A6B">
        <w:rPr>
          <w:rFonts w:cs="Times New Roman"/>
          <w:sz w:val="24"/>
          <w:szCs w:val="24"/>
        </w:rPr>
        <w:t>oo</w:t>
      </w:r>
      <w:r w:rsidR="0019580C">
        <w:rPr>
          <w:rFonts w:cs="Times New Roman"/>
          <w:sz w:val="24"/>
          <w:szCs w:val="24"/>
        </w:rPr>
        <w:t>rdinates</w:t>
      </w:r>
    </w:p>
    <w:p w14:paraId="419E4D21" w14:textId="1C3E6680" w:rsidR="0019580C" w:rsidRPr="0019580C" w:rsidRDefault="0019580C"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Coordinate Plane</w:t>
      </w:r>
    </w:p>
    <w:p w14:paraId="017707BA" w14:textId="77777777" w:rsidR="0019580C" w:rsidRPr="00922A6B" w:rsidRDefault="0019580C" w:rsidP="0003295E">
      <w:pPr>
        <w:spacing w:after="0" w:line="240" w:lineRule="auto"/>
        <w:textAlignment w:val="baseline"/>
        <w:rPr>
          <w:rFonts w:eastAsia="Times New Roman" w:cs="Times New Roman"/>
          <w:sz w:val="24"/>
          <w:szCs w:val="24"/>
        </w:rPr>
      </w:pPr>
    </w:p>
    <w:p w14:paraId="46F34E66"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4EA73491" w14:textId="77777777" w:rsidTr="009142A3">
        <w:trPr>
          <w:trHeight w:val="300"/>
        </w:trPr>
        <w:tc>
          <w:tcPr>
            <w:tcW w:w="2498" w:type="pct"/>
            <w:shd w:val="clear" w:color="auto" w:fill="auto"/>
            <w:hideMark/>
          </w:tcPr>
          <w:p w14:paraId="7F136DBA"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27656E22" w14:textId="2E127FD4" w:rsidR="00D8256C" w:rsidRPr="00B442B3" w:rsidRDefault="005138AF" w:rsidP="00B442B3">
            <w:pPr>
              <w:pStyle w:val="ListParagraph"/>
              <w:widowControl/>
              <w:numPr>
                <w:ilvl w:val="0"/>
                <w:numId w:val="11"/>
              </w:numPr>
              <w:contextualSpacing/>
              <w:rPr>
                <w:rFonts w:cs="Times New Roman"/>
                <w:sz w:val="24"/>
                <w:szCs w:val="24"/>
              </w:rPr>
            </w:pPr>
            <w:r w:rsidRPr="67C8CF57">
              <w:rPr>
                <w:rFonts w:eastAsia="Calibri" w:cs="Times New Roman"/>
                <w:color w:val="000000" w:themeColor="text1"/>
                <w:sz w:val="24"/>
                <w:szCs w:val="24"/>
              </w:rPr>
              <w:t>MA.6.GR.1.1</w:t>
            </w:r>
          </w:p>
        </w:tc>
        <w:tc>
          <w:tcPr>
            <w:tcW w:w="2502" w:type="pct"/>
            <w:shd w:val="clear" w:color="auto" w:fill="auto"/>
          </w:tcPr>
          <w:p w14:paraId="793EE80A" w14:textId="77777777" w:rsidR="00D8256C" w:rsidRPr="00BB2AFC" w:rsidRDefault="00D8256C" w:rsidP="009142A3">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45400487" w14:textId="77777777" w:rsidR="00280CD3" w:rsidRPr="00634289" w:rsidRDefault="00280CD3" w:rsidP="00264599">
            <w:pPr>
              <w:pStyle w:val="ListParagraph"/>
              <w:widowControl/>
              <w:numPr>
                <w:ilvl w:val="0"/>
                <w:numId w:val="11"/>
              </w:numPr>
              <w:contextualSpacing/>
              <w:rPr>
                <w:rFonts w:eastAsia="Times New Roman" w:cs="Times New Roman"/>
                <w:sz w:val="24"/>
                <w:szCs w:val="24"/>
              </w:rPr>
            </w:pPr>
            <w:r w:rsidRPr="67C8CF57">
              <w:rPr>
                <w:rFonts w:eastAsia="Times New Roman" w:cs="Times New Roman"/>
                <w:sz w:val="24"/>
                <w:szCs w:val="24"/>
              </w:rPr>
              <w:t>MA.912.F.2</w:t>
            </w:r>
            <w:r>
              <w:rPr>
                <w:rFonts w:eastAsia="Times New Roman" w:cs="Times New Roman"/>
                <w:sz w:val="24"/>
                <w:szCs w:val="24"/>
              </w:rPr>
              <w:t>.1, MA.912.F.2.2</w:t>
            </w:r>
          </w:p>
          <w:p w14:paraId="7D58B1BA" w14:textId="555E6D3A" w:rsidR="00D8256C" w:rsidRPr="00FA2BAE" w:rsidRDefault="00280CD3" w:rsidP="00264599">
            <w:pPr>
              <w:widowControl w:val="0"/>
              <w:numPr>
                <w:ilvl w:val="0"/>
                <w:numId w:val="11"/>
              </w:numPr>
              <w:spacing w:after="0" w:line="240" w:lineRule="auto"/>
              <w:textAlignment w:val="baseline"/>
              <w:rPr>
                <w:rFonts w:eastAsia="Times New Roman" w:cs="Times New Roman"/>
                <w:sz w:val="24"/>
                <w:szCs w:val="24"/>
              </w:rPr>
            </w:pPr>
            <w:r w:rsidRPr="00765767">
              <w:rPr>
                <w:rFonts w:eastAsia="Calibri" w:cs="Times New Roman"/>
                <w:sz w:val="24"/>
                <w:szCs w:val="24"/>
                <w:lang w:val="es-US"/>
              </w:rPr>
              <w:t>MA.912.GR.2.1, MA.912.</w:t>
            </w:r>
            <w:r>
              <w:rPr>
                <w:rFonts w:eastAsia="Calibri" w:cs="Times New Roman"/>
                <w:sz w:val="24"/>
                <w:szCs w:val="24"/>
                <w:lang w:val="es-US"/>
              </w:rPr>
              <w:t>GR</w:t>
            </w:r>
            <w:r w:rsidR="00BC1E23">
              <w:rPr>
                <w:rFonts w:eastAsia="Calibri" w:cs="Times New Roman"/>
                <w:sz w:val="24"/>
                <w:szCs w:val="24"/>
                <w:lang w:val="es-US"/>
              </w:rPr>
              <w:t>.</w:t>
            </w:r>
            <w:r w:rsidRPr="00765767">
              <w:rPr>
                <w:rFonts w:eastAsia="Calibri" w:cs="Times New Roman"/>
                <w:sz w:val="24"/>
                <w:szCs w:val="24"/>
                <w:lang w:val="es-US"/>
              </w:rPr>
              <w:t>2.3, MA.912.GR.2.4</w:t>
            </w:r>
          </w:p>
        </w:tc>
      </w:tr>
    </w:tbl>
    <w:p w14:paraId="7F986C39" w14:textId="77777777" w:rsidR="00D8256C" w:rsidRPr="00BB2AFC" w:rsidRDefault="00D8256C" w:rsidP="00D8256C">
      <w:pPr>
        <w:spacing w:after="0"/>
      </w:pPr>
    </w:p>
    <w:p w14:paraId="157CC6D6" w14:textId="18323C29" w:rsidR="00D8256C" w:rsidRPr="00BB2AFC" w:rsidRDefault="00D8256C" w:rsidP="00D8256C">
      <w:pPr>
        <w:pStyle w:val="GeometricReasoningGRHeading"/>
      </w:pPr>
      <w:r w:rsidRPr="00BB2AFC">
        <w:t>Purpose and Instructional Strategies</w:t>
      </w:r>
    </w:p>
    <w:p w14:paraId="61CCBC6A" w14:textId="19D43EC0" w:rsidR="00372C8E" w:rsidRPr="00372C8E" w:rsidRDefault="00372C8E" w:rsidP="00372C8E">
      <w:pPr>
        <w:spacing w:after="0" w:line="240" w:lineRule="auto"/>
        <w:contextualSpacing/>
        <w:rPr>
          <w:rFonts w:cs="Times New Roman"/>
          <w:sz w:val="24"/>
          <w:szCs w:val="24"/>
        </w:rPr>
      </w:pPr>
      <w:r w:rsidRPr="00372C8E">
        <w:rPr>
          <w:rFonts w:eastAsia="Calibri" w:cs="Times New Roman"/>
          <w:color w:val="000000" w:themeColor="text1"/>
          <w:sz w:val="24"/>
          <w:szCs w:val="24"/>
        </w:rPr>
        <w:t xml:space="preserve">In </w:t>
      </w:r>
      <w:r w:rsidR="002B5FE5" w:rsidRPr="001E61F9">
        <w:rPr>
          <w:rFonts w:eastAsia="Calibri" w:cs="Times New Roman"/>
          <w:sz w:val="24"/>
          <w:szCs w:val="24"/>
        </w:rPr>
        <w:t xml:space="preserve">previous courses, students identified the </w:t>
      </w:r>
      <w:r w:rsidR="002B5FE5" w:rsidRPr="001E61F9">
        <w:rPr>
          <w:rFonts w:ascii="Cambria Math" w:eastAsia="Calibri" w:hAnsi="Cambria Math" w:cs="Cambria Math"/>
          <w:sz w:val="24"/>
          <w:szCs w:val="24"/>
        </w:rPr>
        <w:t>𝑥</w:t>
      </w:r>
      <w:r w:rsidR="002B5FE5" w:rsidRPr="001E61F9">
        <w:rPr>
          <w:rFonts w:eastAsia="Calibri" w:cs="Times New Roman"/>
          <w:sz w:val="24"/>
          <w:szCs w:val="24"/>
        </w:rPr>
        <w:t xml:space="preserve">-or </w:t>
      </w:r>
      <w:r w:rsidR="002B5FE5" w:rsidRPr="001E61F9">
        <w:rPr>
          <w:rFonts w:ascii="Cambria Math" w:eastAsia="Calibri" w:hAnsi="Cambria Math" w:cs="Cambria Math"/>
          <w:sz w:val="24"/>
          <w:szCs w:val="24"/>
        </w:rPr>
        <w:t>𝑦</w:t>
      </w:r>
      <w:r w:rsidR="002B5FE5" w:rsidRPr="001E61F9">
        <w:rPr>
          <w:rFonts w:eastAsia="Calibri" w:cs="Times New Roman"/>
          <w:sz w:val="24"/>
          <w:szCs w:val="24"/>
        </w:rPr>
        <w:t xml:space="preserve">-axis as the line of reflection when two ordered pairs have an opposite </w:t>
      </w:r>
      <w:r w:rsidR="002B5FE5" w:rsidRPr="001E61F9">
        <w:rPr>
          <w:rFonts w:ascii="Cambria Math" w:eastAsia="Calibri" w:hAnsi="Cambria Math" w:cs="Cambria Math"/>
          <w:sz w:val="24"/>
          <w:szCs w:val="24"/>
        </w:rPr>
        <w:t>𝑥</w:t>
      </w:r>
      <w:r w:rsidR="002B5FE5" w:rsidRPr="001E61F9">
        <w:rPr>
          <w:rFonts w:eastAsia="Calibri" w:cs="Times New Roman"/>
          <w:sz w:val="24"/>
          <w:szCs w:val="24"/>
        </w:rPr>
        <w:t xml:space="preserve">-or </w:t>
      </w:r>
      <w:r w:rsidR="002B5FE5" w:rsidRPr="001E61F9">
        <w:rPr>
          <w:rFonts w:ascii="Cambria Math" w:eastAsia="Calibri" w:hAnsi="Cambria Math" w:cs="Cambria Math"/>
          <w:sz w:val="24"/>
          <w:szCs w:val="24"/>
        </w:rPr>
        <w:t>𝑦</w:t>
      </w:r>
      <w:r w:rsidR="002B5FE5" w:rsidRPr="001E61F9">
        <w:rPr>
          <w:rFonts w:eastAsia="Calibri" w:cs="Times New Roman"/>
          <w:sz w:val="24"/>
          <w:szCs w:val="24"/>
        </w:rPr>
        <w:t xml:space="preserve">coordinate. </w:t>
      </w:r>
      <w:r w:rsidR="002B5FE5" w:rsidRPr="001E61F9">
        <w:rPr>
          <w:rFonts w:eastAsia="Calibri" w:cs="Times New Roman"/>
          <w:color w:val="000000" w:themeColor="text1"/>
          <w:sz w:val="24"/>
          <w:szCs w:val="24"/>
        </w:rPr>
        <w:t xml:space="preserve">In grade 7 accelerated, students solve mathematical and real-world problems involving scale factors. Students also apply a single transformation using coordinates and the coordinate plane. In Algebra 1, students will apply a single transformation to </w:t>
      </w:r>
      <w:r w:rsidR="00910B7C" w:rsidRPr="001E61F9">
        <w:rPr>
          <w:rFonts w:eastAsia="Calibri" w:cs="Times New Roman"/>
          <w:color w:val="000000" w:themeColor="text1"/>
          <w:sz w:val="24"/>
          <w:szCs w:val="24"/>
        </w:rPr>
        <w:t xml:space="preserve">functions. In Geometry, students will describe transformations given a preimage and an image </w:t>
      </w:r>
      <w:r w:rsidR="00910B7C" w:rsidRPr="001E61F9">
        <w:rPr>
          <w:rFonts w:eastAsia="Calibri" w:cs="Times New Roman"/>
          <w:color w:val="000000" w:themeColor="text1"/>
          <w:sz w:val="24"/>
          <w:szCs w:val="24"/>
        </w:rPr>
        <w:lastRenderedPageBreak/>
        <w:t xml:space="preserve">and represent the transformation algebraically using coordinates and use them to study congruence and </w:t>
      </w:r>
      <w:r w:rsidRPr="00372C8E">
        <w:rPr>
          <w:rFonts w:eastAsia="Calibri" w:cs="Times New Roman"/>
          <w:color w:val="000000" w:themeColor="text1"/>
          <w:sz w:val="24"/>
          <w:szCs w:val="24"/>
        </w:rPr>
        <w:t>similarity.</w:t>
      </w:r>
    </w:p>
    <w:p w14:paraId="0665183C" w14:textId="77777777" w:rsidR="00372C8E" w:rsidRPr="00372C8E" w:rsidRDefault="00372C8E" w:rsidP="00264599">
      <w:pPr>
        <w:numPr>
          <w:ilvl w:val="0"/>
          <w:numId w:val="52"/>
        </w:numPr>
        <w:spacing w:after="0" w:line="240" w:lineRule="auto"/>
        <w:contextualSpacing/>
        <w:rPr>
          <w:rFonts w:eastAsia="Calibri" w:cs="Times New Roman"/>
          <w:sz w:val="24"/>
          <w:szCs w:val="24"/>
        </w:rPr>
      </w:pPr>
      <w:r w:rsidRPr="00372C8E">
        <w:rPr>
          <w:rFonts w:eastAsia="Calibri" w:cs="Times New Roman"/>
          <w:color w:val="000000" w:themeColor="text1"/>
          <w:sz w:val="24"/>
          <w:szCs w:val="24"/>
        </w:rPr>
        <w:t>Instruction includes using grid paper to illustrate translations of a line or triangle to demonstrate the relationship between them and a new image. Then, illustrate translations of more complex figures such as polygons.</w:t>
      </w:r>
    </w:p>
    <w:p w14:paraId="6F5F7496" w14:textId="7E781480" w:rsidR="00372C8E" w:rsidRPr="00372C8E" w:rsidRDefault="00372C8E" w:rsidP="00264599">
      <w:pPr>
        <w:numPr>
          <w:ilvl w:val="0"/>
          <w:numId w:val="52"/>
        </w:numPr>
        <w:spacing w:after="0" w:line="240" w:lineRule="auto"/>
        <w:contextualSpacing/>
        <w:rPr>
          <w:rFonts w:cs="Times New Roman"/>
          <w:sz w:val="24"/>
          <w:szCs w:val="24"/>
        </w:rPr>
      </w:pPr>
      <w:r w:rsidRPr="00372C8E">
        <w:rPr>
          <w:rFonts w:eastAsia="Calibri" w:cs="Times New Roman"/>
          <w:sz w:val="24"/>
          <w:szCs w:val="24"/>
        </w:rPr>
        <w:t>Transformations can be noted using the prime notation (</w:t>
      </w:r>
      <m:oMath>
        <m:r>
          <w:rPr>
            <w:rFonts w:ascii="Cambria Math" w:eastAsia="Calibri" w:hAnsi="Cambria Math" w:cs="Times New Roman"/>
            <w:sz w:val="24"/>
            <w:szCs w:val="24"/>
          </w:rPr>
          <m:t>'</m:t>
        </m:r>
      </m:oMath>
      <w:r w:rsidRPr="00372C8E">
        <w:rPr>
          <w:rFonts w:eastAsia="Calibri" w:cs="Times New Roman"/>
          <w:sz w:val="24"/>
          <w:szCs w:val="24"/>
        </w:rPr>
        <w:t>) for the image and its vertices. The preimage and its vertices will not have prime notation.</w:t>
      </w:r>
    </w:p>
    <w:p w14:paraId="3C088093" w14:textId="4B67410F" w:rsidR="00372C8E" w:rsidRPr="0003295E" w:rsidRDefault="00372C8E" w:rsidP="00264599">
      <w:pPr>
        <w:numPr>
          <w:ilvl w:val="1"/>
          <w:numId w:val="52"/>
        </w:numPr>
        <w:spacing w:after="0" w:line="240" w:lineRule="auto"/>
        <w:contextualSpacing/>
        <w:rPr>
          <w:rFonts w:cs="Times New Roman"/>
          <w:sz w:val="24"/>
          <w:szCs w:val="24"/>
        </w:rPr>
      </w:pPr>
      <w:r w:rsidRPr="00372C8E">
        <w:rPr>
          <w:rFonts w:eastAsia="Calibri" w:cs="Times New Roman"/>
          <w:sz w:val="24"/>
          <w:szCs w:val="24"/>
        </w:rPr>
        <w:t>For example, the picture below showcases a single transformation.</w:t>
      </w:r>
    </w:p>
    <w:p w14:paraId="1DDD3C83" w14:textId="77777777" w:rsidR="0003295E" w:rsidRPr="00787B90" w:rsidRDefault="0003295E" w:rsidP="0003295E">
      <w:pPr>
        <w:spacing w:after="0" w:line="240" w:lineRule="auto"/>
        <w:contextualSpacing/>
        <w:rPr>
          <w:rFonts w:cs="Times New Roman"/>
          <w:sz w:val="24"/>
          <w:szCs w:val="24"/>
        </w:rPr>
      </w:pPr>
    </w:p>
    <w:p w14:paraId="0916C825" w14:textId="27125C62" w:rsidR="00787B90" w:rsidRDefault="00F26E63" w:rsidP="0003295E">
      <w:pPr>
        <w:spacing w:after="0" w:line="240" w:lineRule="auto"/>
        <w:ind w:left="3600"/>
        <w:contextualSpacing/>
        <w:rPr>
          <w:rFonts w:cs="Times New Roman"/>
          <w:sz w:val="24"/>
          <w:szCs w:val="24"/>
        </w:rPr>
      </w:pPr>
      <w:r w:rsidRPr="00AF01DE">
        <w:rPr>
          <w:rFonts w:cs="Times New Roman"/>
          <w:noProof/>
          <w:sz w:val="24"/>
          <w:szCs w:val="24"/>
        </w:rPr>
        <w:drawing>
          <wp:inline distT="0" distB="0" distL="0" distR="0" wp14:anchorId="066EE69C" wp14:editId="129005D1">
            <wp:extent cx="1718310" cy="1656276"/>
            <wp:effectExtent l="0" t="0" r="0" b="1270"/>
            <wp:docPr id="668520142" name="Picture 668520142" descr="A coordinate graph showing the preimage of Triangle ABC in Quadrant II and a single transformation of it into Quadrant I, showing Triangle A prime, B prime, C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42" name="Picture 668520142" descr="A coordinate graph showing the preimage of Triangle ABC in Quadrant II and a single transformation of it into Quadrant I, showing Triangle A prime, B prime, C prime."/>
                    <pic:cNvPicPr/>
                  </pic:nvPicPr>
                  <pic:blipFill>
                    <a:blip r:embed="rId141"/>
                    <a:stretch>
                      <a:fillRect/>
                    </a:stretch>
                  </pic:blipFill>
                  <pic:spPr>
                    <a:xfrm>
                      <a:off x="0" y="0"/>
                      <a:ext cx="1734689" cy="1672064"/>
                    </a:xfrm>
                    <a:prstGeom prst="rect">
                      <a:avLst/>
                    </a:prstGeom>
                  </pic:spPr>
                </pic:pic>
              </a:graphicData>
            </a:graphic>
          </wp:inline>
        </w:drawing>
      </w:r>
    </w:p>
    <w:p w14:paraId="1D58AF89" w14:textId="77777777" w:rsidR="0003295E" w:rsidRPr="00372C8E" w:rsidRDefault="0003295E" w:rsidP="0003295E">
      <w:pPr>
        <w:spacing w:after="0" w:line="240" w:lineRule="auto"/>
        <w:contextualSpacing/>
        <w:rPr>
          <w:rFonts w:cs="Times New Roman"/>
          <w:sz w:val="24"/>
          <w:szCs w:val="24"/>
        </w:rPr>
      </w:pPr>
    </w:p>
    <w:p w14:paraId="16DDC921" w14:textId="2C2854BD" w:rsidR="00C50F35" w:rsidRPr="00274E29" w:rsidRDefault="00C50F35" w:rsidP="00264599">
      <w:pPr>
        <w:pStyle w:val="ListParagraph"/>
        <w:widowControl/>
        <w:numPr>
          <w:ilvl w:val="0"/>
          <w:numId w:val="52"/>
        </w:numPr>
        <w:contextualSpacing/>
        <w:rPr>
          <w:rFonts w:cs="Times New Roman"/>
          <w:sz w:val="24"/>
          <w:szCs w:val="24"/>
        </w:rPr>
      </w:pPr>
      <w:r>
        <w:rPr>
          <w:rFonts w:eastAsia="Calibri" w:cs="Times New Roman"/>
          <w:sz w:val="24"/>
          <w:szCs w:val="24"/>
        </w:rPr>
        <w:t>Problem types include telling</w:t>
      </w:r>
      <w:r w:rsidRPr="00AF01DE">
        <w:rPr>
          <w:rFonts w:eastAsia="Calibri" w:cs="Times New Roman"/>
          <w:sz w:val="24"/>
          <w:szCs w:val="24"/>
        </w:rPr>
        <w:t xml:space="preserve"> which direction, clockwise or counterclockwise, for rotations.</w:t>
      </w:r>
    </w:p>
    <w:p w14:paraId="240D98AC" w14:textId="22479BF9" w:rsidR="00274E29" w:rsidRPr="006C52FB" w:rsidRDefault="00274E29" w:rsidP="00264599">
      <w:pPr>
        <w:pStyle w:val="ListParagraph"/>
        <w:widowControl/>
        <w:numPr>
          <w:ilvl w:val="0"/>
          <w:numId w:val="52"/>
        </w:numPr>
        <w:contextualSpacing/>
        <w:rPr>
          <w:rFonts w:cs="Times New Roman"/>
          <w:sz w:val="24"/>
          <w:szCs w:val="24"/>
        </w:rPr>
      </w:pPr>
      <w:r w:rsidRPr="006C52FB">
        <w:rPr>
          <w:rFonts w:cs="Times New Roman"/>
          <w:sz w:val="24"/>
          <w:szCs w:val="24"/>
        </w:rPr>
        <w:t>Instruction includes looking for patterns to create rules for transformations on the coordinate plane.</w:t>
      </w:r>
    </w:p>
    <w:p w14:paraId="687CA702" w14:textId="3037539C" w:rsidR="00274E29" w:rsidRPr="00274E29" w:rsidRDefault="00274E29" w:rsidP="00264599">
      <w:pPr>
        <w:pStyle w:val="ListParagraph"/>
        <w:numPr>
          <w:ilvl w:val="0"/>
          <w:numId w:val="52"/>
        </w:numPr>
        <w:rPr>
          <w:rFonts w:eastAsia="Calibri" w:cs="Times New Roman"/>
          <w:sz w:val="24"/>
          <w:szCs w:val="24"/>
        </w:rPr>
      </w:pPr>
      <w:r>
        <w:rPr>
          <w:rFonts w:eastAsia="Calibri" w:cs="Times New Roman"/>
          <w:sz w:val="24"/>
          <w:szCs w:val="24"/>
        </w:rPr>
        <w:t>For mastery of this benchmark, single transformations include one vertical translation or one horizontal translation. A vertical and horizontal translation would be considered two transformations.</w:t>
      </w:r>
    </w:p>
    <w:p w14:paraId="78F6BB6C" w14:textId="77777777" w:rsidR="00D8256C" w:rsidRPr="00BB2AFC" w:rsidRDefault="00D8256C" w:rsidP="00C50F35">
      <w:pPr>
        <w:spacing w:after="0" w:line="240" w:lineRule="auto"/>
        <w:contextualSpacing/>
        <w:rPr>
          <w:rFonts w:eastAsia="Times New Roman" w:cs="Times New Roman"/>
          <w:sz w:val="24"/>
          <w:szCs w:val="24"/>
        </w:rPr>
      </w:pPr>
    </w:p>
    <w:p w14:paraId="2C810F3A" w14:textId="77777777" w:rsidR="00D8256C" w:rsidRPr="00BB2AFC" w:rsidRDefault="00D8256C" w:rsidP="00D8256C">
      <w:pPr>
        <w:pStyle w:val="GeometricReasoningGRHeading"/>
      </w:pPr>
      <w:r w:rsidRPr="00BB2AFC">
        <w:t>Common Misconceptions or Errors</w:t>
      </w:r>
    </w:p>
    <w:p w14:paraId="521B1090" w14:textId="77777777" w:rsidR="000A7CBA" w:rsidRPr="000A7CBA" w:rsidRDefault="000A7CBA" w:rsidP="00264599">
      <w:pPr>
        <w:numPr>
          <w:ilvl w:val="0"/>
          <w:numId w:val="15"/>
        </w:numPr>
        <w:spacing w:after="0" w:line="240" w:lineRule="auto"/>
        <w:contextualSpacing/>
        <w:rPr>
          <w:rFonts w:cs="Times New Roman"/>
          <w:sz w:val="24"/>
          <w:szCs w:val="24"/>
        </w:rPr>
      </w:pPr>
      <w:r w:rsidRPr="000A7CBA">
        <w:rPr>
          <w:rFonts w:eastAsia="Calibri" w:cs="Times New Roman"/>
          <w:sz w:val="24"/>
          <w:szCs w:val="24"/>
        </w:rPr>
        <w:t>Students may incorrectly visualize transformation on the coordinate plane. To address this misconception, provide students with manipulatives.</w:t>
      </w:r>
    </w:p>
    <w:p w14:paraId="7357377B" w14:textId="77777777" w:rsidR="000A7CBA" w:rsidRPr="000A7CBA" w:rsidRDefault="000A7CBA" w:rsidP="00264599">
      <w:pPr>
        <w:widowControl w:val="0"/>
        <w:numPr>
          <w:ilvl w:val="0"/>
          <w:numId w:val="15"/>
        </w:numPr>
        <w:spacing w:after="0" w:line="240" w:lineRule="auto"/>
        <w:rPr>
          <w:rFonts w:eastAsia="Times New Roman" w:cs="Times New Roman"/>
          <w:sz w:val="24"/>
          <w:szCs w:val="24"/>
        </w:rPr>
      </w:pPr>
      <w:r w:rsidRPr="000A7CBA">
        <w:rPr>
          <w:rFonts w:eastAsia="Calibri" w:cs="Times New Roman"/>
          <w:sz w:val="24"/>
          <w:szCs w:val="24"/>
        </w:rPr>
        <w:t>Students may incorrectly apply rules for transformations. To address this misconception, students should generate examples and non-examples of given transformations.</w:t>
      </w:r>
    </w:p>
    <w:p w14:paraId="73F85B59" w14:textId="77777777" w:rsidR="000A7CBA" w:rsidRPr="000A7CBA" w:rsidRDefault="000A7CBA" w:rsidP="00264599">
      <w:pPr>
        <w:widowControl w:val="0"/>
        <w:numPr>
          <w:ilvl w:val="0"/>
          <w:numId w:val="15"/>
        </w:numPr>
        <w:spacing w:after="0" w:line="240" w:lineRule="auto"/>
        <w:rPr>
          <w:rFonts w:eastAsia="Times New Roman" w:cs="Times New Roman"/>
          <w:sz w:val="24"/>
          <w:szCs w:val="24"/>
        </w:rPr>
      </w:pPr>
      <w:r w:rsidRPr="000A7CBA">
        <w:rPr>
          <w:rFonts w:eastAsia="Times New Roman" w:cs="Times New Roman"/>
          <w:sz w:val="24"/>
          <w:szCs w:val="24"/>
        </w:rPr>
        <w:t>Students may invert clockwise and counterclockwise.</w:t>
      </w:r>
    </w:p>
    <w:p w14:paraId="76D52877" w14:textId="77777777" w:rsidR="00D8256C" w:rsidRPr="00BB2AFC" w:rsidRDefault="00D8256C" w:rsidP="0003295E">
      <w:pPr>
        <w:widowControl w:val="0"/>
        <w:spacing w:after="0" w:line="240" w:lineRule="auto"/>
        <w:rPr>
          <w:rFonts w:eastAsia="Times New Roman" w:cs="Times New Roman"/>
          <w:sz w:val="24"/>
          <w:szCs w:val="24"/>
        </w:rPr>
      </w:pPr>
    </w:p>
    <w:p w14:paraId="6A7E423B" w14:textId="77777777" w:rsidR="00D8256C" w:rsidRPr="00BB2AFC" w:rsidRDefault="00D8256C" w:rsidP="00D8256C">
      <w:pPr>
        <w:pStyle w:val="GeometricReasoningGRHeading"/>
      </w:pPr>
      <w:r w:rsidRPr="00BB2AFC">
        <w:t>Strategies to Support Tiered Instruction</w:t>
      </w:r>
    </w:p>
    <w:p w14:paraId="470F6125" w14:textId="76593A72" w:rsidR="00FF7A69" w:rsidRPr="00FF7A69" w:rsidRDefault="00FF7A69" w:rsidP="00264599">
      <w:pPr>
        <w:numPr>
          <w:ilvl w:val="0"/>
          <w:numId w:val="17"/>
        </w:numPr>
        <w:spacing w:after="0" w:line="240" w:lineRule="auto"/>
        <w:contextualSpacing/>
        <w:rPr>
          <w:rFonts w:eastAsia="Times New Roman" w:cs="Times New Roman"/>
          <w:sz w:val="28"/>
          <w:szCs w:val="28"/>
        </w:rPr>
      </w:pPr>
      <w:r w:rsidRPr="00FF7A69">
        <w:rPr>
          <w:rFonts w:eastAsia="Times New Roman" w:cs="Times New Roman"/>
          <w:sz w:val="24"/>
          <w:szCs w:val="24"/>
        </w:rPr>
        <w:t>Teacher supports understanding of transformations on the coordinate pla</w:t>
      </w:r>
      <w:r w:rsidR="00FA1714">
        <w:rPr>
          <w:rFonts w:eastAsia="Times New Roman" w:cs="Times New Roman"/>
          <w:sz w:val="24"/>
          <w:szCs w:val="24"/>
        </w:rPr>
        <w:t>n</w:t>
      </w:r>
      <w:r w:rsidRPr="00FF7A69">
        <w:rPr>
          <w:rFonts w:eastAsia="Times New Roman" w:cs="Times New Roman"/>
          <w:sz w:val="24"/>
          <w:szCs w:val="24"/>
        </w:rPr>
        <w:t>e by providing examples using geometric software. Instruction includes the use of manipulatives, tracing paper and graph paper.</w:t>
      </w:r>
    </w:p>
    <w:p w14:paraId="340E93E5" w14:textId="7549D68A" w:rsidR="00FF7A69" w:rsidRPr="00BE2F22" w:rsidRDefault="00FF7A69" w:rsidP="00264599">
      <w:pPr>
        <w:numPr>
          <w:ilvl w:val="0"/>
          <w:numId w:val="17"/>
        </w:numPr>
        <w:spacing w:after="0" w:line="240" w:lineRule="auto"/>
        <w:contextualSpacing/>
        <w:rPr>
          <w:rFonts w:eastAsia="Times New Roman" w:cs="Times New Roman"/>
          <w:color w:val="000000" w:themeColor="text1"/>
          <w:sz w:val="24"/>
          <w:szCs w:val="24"/>
        </w:rPr>
      </w:pPr>
      <w:r w:rsidRPr="00BE2F22">
        <w:rPr>
          <w:rFonts w:eastAsia="Times New Roman" w:cs="Times New Roman"/>
          <w:sz w:val="24"/>
          <w:szCs w:val="24"/>
        </w:rPr>
        <w:t>Teacher reminds students w</w:t>
      </w:r>
      <w:r w:rsidRPr="00BE2F22">
        <w:rPr>
          <w:rFonts w:eastAsia="Times New Roman" w:cs="Times New Roman"/>
          <w:color w:val="000000" w:themeColor="text1"/>
          <w:sz w:val="24"/>
          <w:szCs w:val="24"/>
        </w:rPr>
        <w:t xml:space="preserve">hen plotting points on a coordinate plane that they can first find the </w:t>
      </w:r>
      <m:oMath>
        <m:r>
          <w:rPr>
            <w:rFonts w:ascii="Cambria Math" w:eastAsia="Times New Roman" w:hAnsi="Cambria Math" w:cs="Times New Roman"/>
            <w:color w:val="000000" w:themeColor="text1"/>
            <w:sz w:val="24"/>
            <w:szCs w:val="24"/>
          </w:rPr>
          <m:t>x</m:t>
        </m:r>
      </m:oMath>
      <w:r w:rsidRPr="00BE2F22">
        <w:rPr>
          <w:rFonts w:eastAsia="Times New Roman" w:cs="Times New Roman"/>
          <w:color w:val="000000" w:themeColor="text1"/>
          <w:sz w:val="24"/>
          <w:szCs w:val="24"/>
        </w:rPr>
        <w:t xml:space="preserve">-coordinate on the </w:t>
      </w:r>
      <m:oMath>
        <m:r>
          <w:rPr>
            <w:rFonts w:ascii="Cambria Math" w:eastAsia="Times New Roman" w:hAnsi="Cambria Math" w:cs="Times New Roman"/>
            <w:color w:val="000000" w:themeColor="text1"/>
            <w:sz w:val="24"/>
            <w:szCs w:val="24"/>
          </w:rPr>
          <m:t>x</m:t>
        </m:r>
      </m:oMath>
      <w:r w:rsidRPr="00BE2F22">
        <w:rPr>
          <w:rFonts w:eastAsia="Times New Roman" w:cs="Times New Roman"/>
          <w:color w:val="000000" w:themeColor="text1"/>
          <w:sz w:val="24"/>
          <w:szCs w:val="24"/>
        </w:rPr>
        <w:t xml:space="preserve">-axis (horizontal axis) and then find the </w:t>
      </w:r>
      <m:oMath>
        <m:r>
          <w:rPr>
            <w:rFonts w:ascii="Cambria Math" w:eastAsia="Times New Roman" w:hAnsi="Cambria Math" w:cs="Times New Roman"/>
            <w:color w:val="000000" w:themeColor="text1"/>
            <w:sz w:val="24"/>
            <w:szCs w:val="24"/>
          </w:rPr>
          <m:t>y</m:t>
        </m:r>
      </m:oMath>
      <w:r w:rsidRPr="00BE2F22">
        <w:rPr>
          <w:rFonts w:eastAsia="Times New Roman" w:cs="Times New Roman"/>
          <w:color w:val="000000" w:themeColor="text1"/>
          <w:sz w:val="24"/>
          <w:szCs w:val="24"/>
        </w:rPr>
        <w:t xml:space="preserve">-coordinate on the </w:t>
      </w:r>
      <m:oMath>
        <m:r>
          <w:rPr>
            <w:rFonts w:ascii="Cambria Math" w:eastAsia="Times New Roman" w:hAnsi="Cambria Math" w:cs="Times New Roman"/>
            <w:color w:val="000000" w:themeColor="text1"/>
            <w:sz w:val="24"/>
            <w:szCs w:val="24"/>
          </w:rPr>
          <m:t>y</m:t>
        </m:r>
      </m:oMath>
      <w:r w:rsidRPr="00BE2F22">
        <w:rPr>
          <w:rFonts w:eastAsia="Times New Roman" w:cs="Times New Roman"/>
          <w:color w:val="000000" w:themeColor="text1"/>
          <w:sz w:val="24"/>
          <w:szCs w:val="24"/>
        </w:rPr>
        <w:t>-axis (vertical axis).</w:t>
      </w:r>
    </w:p>
    <w:p w14:paraId="2E4C8EA9" w14:textId="77777777" w:rsidR="00FF7A69" w:rsidRPr="00FF7A69" w:rsidRDefault="00FF7A69" w:rsidP="00264599">
      <w:pPr>
        <w:numPr>
          <w:ilvl w:val="0"/>
          <w:numId w:val="17"/>
        </w:numPr>
        <w:spacing w:after="0" w:line="240" w:lineRule="auto"/>
        <w:contextualSpacing/>
        <w:rPr>
          <w:rFonts w:eastAsia="Times New Roman" w:cs="Times New Roman"/>
          <w:sz w:val="24"/>
          <w:szCs w:val="24"/>
        </w:rPr>
      </w:pPr>
      <w:r w:rsidRPr="00FF7A69">
        <w:rPr>
          <w:rFonts w:eastAsia="Times New Roman" w:cs="Times New Roman"/>
          <w:sz w:val="24"/>
          <w:szCs w:val="24"/>
        </w:rPr>
        <w:t>Teacher reviews vocabulary discussing the meaning of the terms.</w:t>
      </w:r>
    </w:p>
    <w:p w14:paraId="4A09B466" w14:textId="77777777" w:rsidR="00FF7A69" w:rsidRPr="00AB492B" w:rsidRDefault="00FF7A69" w:rsidP="00264599">
      <w:pPr>
        <w:numPr>
          <w:ilvl w:val="1"/>
          <w:numId w:val="17"/>
        </w:numPr>
        <w:spacing w:after="0" w:line="240" w:lineRule="auto"/>
        <w:contextualSpacing/>
        <w:rPr>
          <w:rFonts w:cs="Times New Roman"/>
          <w:sz w:val="24"/>
          <w:szCs w:val="24"/>
        </w:rPr>
      </w:pPr>
      <w:r w:rsidRPr="00AB492B">
        <w:rPr>
          <w:rFonts w:eastAsia="Times New Roman" w:cs="Times New Roman"/>
          <w:bCs/>
          <w:color w:val="000000" w:themeColor="text1"/>
          <w:sz w:val="24"/>
          <w:szCs w:val="24"/>
        </w:rPr>
        <w:t>Translation</w:t>
      </w:r>
      <w:r w:rsidRPr="00AB492B">
        <w:rPr>
          <w:rFonts w:eastAsia="Times New Roman" w:cs="Times New Roman"/>
          <w:color w:val="000000" w:themeColor="text1"/>
          <w:sz w:val="24"/>
          <w:szCs w:val="24"/>
        </w:rPr>
        <w:t xml:space="preserve"> is a </w:t>
      </w:r>
      <w:r w:rsidRPr="00AB492B">
        <w:rPr>
          <w:rFonts w:eastAsia="Times New Roman" w:cs="Times New Roman"/>
          <w:sz w:val="24"/>
          <w:szCs w:val="24"/>
        </w:rPr>
        <w:t>vertical or horizontal slide of the figure</w:t>
      </w:r>
      <w:r w:rsidRPr="00AB492B">
        <w:rPr>
          <w:rFonts w:eastAsia="Times New Roman" w:cs="Times New Roman"/>
          <w:color w:val="000000" w:themeColor="text1"/>
          <w:sz w:val="24"/>
          <w:szCs w:val="24"/>
        </w:rPr>
        <w:t xml:space="preserve">. To determine the coordinates of the image of a translated figure you must add or subtract the horizontal distance to the </w:t>
      </w:r>
      <m:oMath>
        <m:r>
          <w:rPr>
            <w:rFonts w:ascii="Cambria Math" w:eastAsia="Times New Roman" w:hAnsi="Cambria Math" w:cs="Times New Roman"/>
            <w:color w:val="000000" w:themeColor="text1"/>
            <w:sz w:val="24"/>
            <w:szCs w:val="24"/>
          </w:rPr>
          <m:t>x</m:t>
        </m:r>
      </m:oMath>
      <w:r w:rsidRPr="00AB492B">
        <w:rPr>
          <w:rFonts w:eastAsia="Times New Roman" w:cs="Times New Roman"/>
          <w:color w:val="000000" w:themeColor="text1"/>
          <w:sz w:val="24"/>
          <w:szCs w:val="24"/>
        </w:rPr>
        <w:t xml:space="preserve">-coordinate of each vertex and add or subtract the </w:t>
      </w:r>
      <w:r w:rsidRPr="00AB492B">
        <w:rPr>
          <w:rFonts w:eastAsia="Times New Roman" w:cs="Times New Roman"/>
          <w:color w:val="000000" w:themeColor="text1"/>
          <w:sz w:val="24"/>
          <w:szCs w:val="24"/>
        </w:rPr>
        <w:lastRenderedPageBreak/>
        <w:t xml:space="preserve">vertical distance to the </w:t>
      </w:r>
      <m:oMath>
        <m:r>
          <w:rPr>
            <w:rFonts w:ascii="Cambria Math" w:eastAsia="Times New Roman" w:hAnsi="Cambria Math" w:cs="Times New Roman"/>
            <w:color w:val="000000" w:themeColor="text1"/>
            <w:sz w:val="24"/>
            <w:szCs w:val="24"/>
          </w:rPr>
          <m:t>y</m:t>
        </m:r>
      </m:oMath>
      <w:r w:rsidRPr="00AB492B">
        <w:rPr>
          <w:rFonts w:eastAsia="Times New Roman" w:cs="Times New Roman"/>
          <w:color w:val="000000" w:themeColor="text1"/>
          <w:sz w:val="24"/>
          <w:szCs w:val="24"/>
        </w:rPr>
        <w:t>-coordinate of each vertex. (Note that in later courses, students learn that translation can also occur diagonally.)</w:t>
      </w:r>
    </w:p>
    <w:p w14:paraId="715A8013" w14:textId="77777777" w:rsidR="00FF7A69" w:rsidRPr="00AB492B" w:rsidRDefault="00FF7A69" w:rsidP="00264599">
      <w:pPr>
        <w:numPr>
          <w:ilvl w:val="1"/>
          <w:numId w:val="17"/>
        </w:numPr>
        <w:spacing w:after="0" w:line="240" w:lineRule="exact"/>
        <w:contextualSpacing/>
        <w:rPr>
          <w:rFonts w:eastAsia="Times New Roman" w:cs="Times New Roman"/>
          <w:color w:val="000000" w:themeColor="text1"/>
          <w:sz w:val="24"/>
          <w:szCs w:val="24"/>
        </w:rPr>
      </w:pPr>
      <w:r w:rsidRPr="00AB492B">
        <w:rPr>
          <w:rFonts w:eastAsia="Times New Roman" w:cs="Times New Roman"/>
          <w:bCs/>
          <w:color w:val="000000" w:themeColor="text1"/>
          <w:sz w:val="24"/>
          <w:szCs w:val="24"/>
        </w:rPr>
        <w:t>Preimage</w:t>
      </w:r>
      <w:r w:rsidRPr="00AB492B">
        <w:rPr>
          <w:rFonts w:eastAsia="Times New Roman" w:cs="Times New Roman"/>
          <w:color w:val="000000" w:themeColor="text1"/>
          <w:sz w:val="24"/>
          <w:szCs w:val="24"/>
        </w:rPr>
        <w:t xml:space="preserve"> is the figure before any transformations are performed.</w:t>
      </w:r>
    </w:p>
    <w:p w14:paraId="37F03CA2" w14:textId="77777777" w:rsidR="00FF7A69" w:rsidRPr="00AB492B" w:rsidRDefault="00FF7A69" w:rsidP="00264599">
      <w:pPr>
        <w:numPr>
          <w:ilvl w:val="1"/>
          <w:numId w:val="17"/>
        </w:numPr>
        <w:spacing w:after="0" w:line="240" w:lineRule="exact"/>
        <w:contextualSpacing/>
        <w:rPr>
          <w:rFonts w:eastAsia="Times New Roman" w:cs="Times New Roman"/>
          <w:color w:val="000000" w:themeColor="text1"/>
          <w:sz w:val="24"/>
          <w:szCs w:val="24"/>
        </w:rPr>
      </w:pPr>
      <w:r w:rsidRPr="00AB492B">
        <w:rPr>
          <w:rFonts w:eastAsia="Times New Roman" w:cs="Times New Roman"/>
          <w:bCs/>
          <w:color w:val="000000" w:themeColor="text1"/>
          <w:sz w:val="24"/>
          <w:szCs w:val="24"/>
        </w:rPr>
        <w:t xml:space="preserve">Image </w:t>
      </w:r>
      <w:r w:rsidRPr="00AB492B">
        <w:rPr>
          <w:rFonts w:eastAsia="Times New Roman" w:cs="Times New Roman"/>
          <w:color w:val="000000" w:themeColor="text1"/>
          <w:sz w:val="24"/>
          <w:szCs w:val="24"/>
        </w:rPr>
        <w:t>is the figure after a transformation is performed.</w:t>
      </w:r>
    </w:p>
    <w:p w14:paraId="1652E3B4" w14:textId="77777777" w:rsidR="00FF7A69" w:rsidRPr="00FF7A69" w:rsidRDefault="00FF7A69" w:rsidP="005E79F4">
      <w:pPr>
        <w:numPr>
          <w:ilvl w:val="0"/>
          <w:numId w:val="121"/>
        </w:numPr>
        <w:spacing w:after="0" w:line="240" w:lineRule="auto"/>
        <w:contextualSpacing/>
        <w:rPr>
          <w:rFonts w:asciiTheme="minorHAnsi" w:hAnsiTheme="minorHAnsi"/>
          <w:sz w:val="28"/>
          <w:szCs w:val="28"/>
        </w:rPr>
      </w:pPr>
      <w:r w:rsidRPr="00FF7A69">
        <w:rPr>
          <w:rFonts w:eastAsia="Times New Roman" w:cs="Times New Roman"/>
          <w:sz w:val="24"/>
          <w:szCs w:val="24"/>
        </w:rPr>
        <w:t xml:space="preserve">Teacher co-creates a graphic organizer to generate examples and non-examples of </w:t>
      </w:r>
      <w:r w:rsidRPr="00FF7A69">
        <w:rPr>
          <w:rFonts w:cs="Times New Roman"/>
          <w:sz w:val="24"/>
          <w:szCs w:val="24"/>
        </w:rPr>
        <w:t>reflections, translations, rotations, or dilations of images.</w:t>
      </w:r>
    </w:p>
    <w:p w14:paraId="04F6237F" w14:textId="77777777" w:rsidR="00FF7A69" w:rsidRPr="00FF7A69" w:rsidRDefault="00FF7A69" w:rsidP="00264599">
      <w:pPr>
        <w:numPr>
          <w:ilvl w:val="0"/>
          <w:numId w:val="17"/>
        </w:numPr>
        <w:spacing w:after="0" w:line="240" w:lineRule="auto"/>
        <w:contextualSpacing/>
        <w:rPr>
          <w:rFonts w:asciiTheme="minorHAnsi" w:hAnsiTheme="minorHAnsi"/>
          <w:sz w:val="28"/>
          <w:szCs w:val="28"/>
        </w:rPr>
      </w:pPr>
      <w:r w:rsidRPr="00FF7A69">
        <w:rPr>
          <w:rFonts w:eastAsia="Times New Roman" w:cs="Times New Roman"/>
          <w:sz w:val="24"/>
          <w:szCs w:val="24"/>
        </w:rPr>
        <w:t>Teacher provides instruction to support understanding of applying the translation to all vertices, not just one vertex.</w:t>
      </w:r>
    </w:p>
    <w:p w14:paraId="71BC6DF7" w14:textId="3A887A4C" w:rsidR="00FF7A69" w:rsidRPr="00FF7A69" w:rsidRDefault="00FF7A69" w:rsidP="00264599">
      <w:pPr>
        <w:numPr>
          <w:ilvl w:val="0"/>
          <w:numId w:val="17"/>
        </w:numPr>
        <w:spacing w:after="0" w:line="240" w:lineRule="auto"/>
        <w:ind w:right="90"/>
        <w:contextualSpacing/>
        <w:rPr>
          <w:rFonts w:eastAsia="Times New Roman" w:cs="Times New Roman"/>
          <w:color w:val="000000" w:themeColor="text1"/>
        </w:rPr>
      </w:pPr>
      <w:r w:rsidRPr="00FF7A69">
        <w:rPr>
          <w:rFonts w:eastAsia="Times New Roman" w:cs="Times New Roman"/>
          <w:sz w:val="24"/>
          <w:szCs w:val="24"/>
        </w:rPr>
        <w:t xml:space="preserve">Teacher reviews directions of rotations. </w:t>
      </w:r>
      <w:r w:rsidRPr="00FF7A69">
        <w:rPr>
          <w:rFonts w:eastAsia="Times New Roman" w:cs="Times New Roman"/>
          <w:color w:val="000000" w:themeColor="text1"/>
          <w:sz w:val="24"/>
          <w:szCs w:val="24"/>
        </w:rPr>
        <w:t xml:space="preserve">Clockwise is the direction the hands go on an analog clock </w:t>
      </w:r>
      <w:r w:rsidRPr="00FF7A69">
        <w:rPr>
          <w:rFonts w:asciiTheme="minorHAnsi" w:hAnsiTheme="minorHAnsi"/>
          <w:noProof/>
        </w:rPr>
        <w:drawing>
          <wp:inline distT="0" distB="0" distL="0" distR="0" wp14:anchorId="3CE44000" wp14:editId="7D80066B">
            <wp:extent cx="178435" cy="163830"/>
            <wp:effectExtent l="0" t="0" r="0" b="7620"/>
            <wp:docPr id="509252230" name="Picture 509252230" descr="Image showing clockwise like the hands of the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30" name="Picture 509252230" descr="Image showing clockwise like the hands of the clock."/>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8435" cy="163830"/>
                    </a:xfrm>
                    <a:prstGeom prst="rect">
                      <a:avLst/>
                    </a:prstGeom>
                    <a:noFill/>
                    <a:ln>
                      <a:noFill/>
                    </a:ln>
                  </pic:spPr>
                </pic:pic>
              </a:graphicData>
            </a:graphic>
          </wp:inline>
        </w:drawing>
      </w:r>
      <w:r w:rsidRPr="00FF7A69">
        <w:rPr>
          <w:rFonts w:eastAsia="Times New Roman" w:cs="Times New Roman"/>
          <w:color w:val="000000" w:themeColor="text1"/>
          <w:sz w:val="24"/>
          <w:szCs w:val="24"/>
        </w:rPr>
        <w:t>.</w:t>
      </w:r>
      <w:r w:rsidRPr="00FF7A69">
        <w:rPr>
          <w:rFonts w:eastAsia="Times New Roman" w:cs="Times New Roman"/>
          <w:color w:val="000000" w:themeColor="text1"/>
        </w:rPr>
        <w:t xml:space="preserve"> </w:t>
      </w:r>
      <w:r w:rsidRPr="00FF7A69">
        <w:rPr>
          <w:rFonts w:eastAsia="Times New Roman" w:cs="Times New Roman"/>
          <w:color w:val="000000" w:themeColor="text1"/>
          <w:sz w:val="24"/>
          <w:szCs w:val="24"/>
        </w:rPr>
        <w:t>Counterclockwise is the opposite direction of the hands on an analog clock</w:t>
      </w:r>
      <w:r w:rsidRPr="00FF7A69">
        <w:rPr>
          <w:rFonts w:eastAsia="Times New Roman" w:cs="Times New Roman"/>
          <w:color w:val="000000" w:themeColor="text1"/>
        </w:rPr>
        <w:t xml:space="preserve"> </w:t>
      </w:r>
      <w:r w:rsidRPr="00FF7A69">
        <w:rPr>
          <w:rFonts w:asciiTheme="minorHAnsi" w:hAnsiTheme="minorHAnsi"/>
          <w:noProof/>
        </w:rPr>
        <w:drawing>
          <wp:inline distT="0" distB="0" distL="0" distR="0" wp14:anchorId="6B58A9B2" wp14:editId="7BCB0769">
            <wp:extent cx="170815" cy="156210"/>
            <wp:effectExtent l="0" t="0" r="635" b="0"/>
            <wp:docPr id="509252229" name="Picture 509252229" descr="Image showing counterclockwise, which is opposite of the hands of 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29" name="Picture 509252229" descr="Image showing counterclockwise, which is opposite of the hands of a clock."/>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0815" cy="156210"/>
                    </a:xfrm>
                    <a:prstGeom prst="rect">
                      <a:avLst/>
                    </a:prstGeom>
                    <a:noFill/>
                    <a:ln>
                      <a:noFill/>
                    </a:ln>
                  </pic:spPr>
                </pic:pic>
              </a:graphicData>
            </a:graphic>
          </wp:inline>
        </w:drawing>
      </w:r>
      <w:r w:rsidRPr="00FF7A69">
        <w:rPr>
          <w:rFonts w:eastAsia="Times New Roman" w:cs="Times New Roman"/>
          <w:color w:val="000000" w:themeColor="text1"/>
        </w:rPr>
        <w:t>.</w:t>
      </w:r>
    </w:p>
    <w:p w14:paraId="64D38AB9" w14:textId="77777777" w:rsidR="00FF7A69" w:rsidRPr="00FF7A69" w:rsidRDefault="00FF7A69" w:rsidP="00264599">
      <w:pPr>
        <w:numPr>
          <w:ilvl w:val="1"/>
          <w:numId w:val="17"/>
        </w:numPr>
        <w:spacing w:after="0" w:line="240" w:lineRule="auto"/>
        <w:contextualSpacing/>
        <w:rPr>
          <w:rFonts w:eastAsia="Times New Roman" w:cs="Times New Roman"/>
          <w:color w:val="000000" w:themeColor="text1"/>
          <w:sz w:val="24"/>
          <w:szCs w:val="24"/>
        </w:rPr>
      </w:pPr>
      <w:r w:rsidRPr="00FF7A69">
        <w:rPr>
          <w:rFonts w:eastAsia="Times New Roman" w:cs="Times New Roman"/>
          <w:color w:val="000000" w:themeColor="text1"/>
          <w:sz w:val="24"/>
          <w:szCs w:val="24"/>
        </w:rPr>
        <w:t>For example, w</w:t>
      </w:r>
      <w:r w:rsidRPr="00FF7A69">
        <w:rPr>
          <w:rFonts w:eastAsia="Gill Sans MT" w:cs="Times New Roman"/>
          <w:color w:val="000000" w:themeColor="text1"/>
          <w:sz w:val="24"/>
          <w:szCs w:val="24"/>
        </w:rPr>
        <w:t>hich quadrant would the image be in if you rotated the figure?</w:t>
      </w:r>
    </w:p>
    <w:p w14:paraId="227DCDED" w14:textId="77777777" w:rsidR="00FF7A69" w:rsidRPr="00FF7A69" w:rsidRDefault="00FF7A69" w:rsidP="005E79F4">
      <w:pPr>
        <w:widowControl w:val="0"/>
        <w:numPr>
          <w:ilvl w:val="1"/>
          <w:numId w:val="122"/>
        </w:numPr>
        <w:spacing w:after="0" w:line="240" w:lineRule="exact"/>
        <w:ind w:left="2160"/>
        <w:rPr>
          <w:rFonts w:eastAsiaTheme="minorEastAsia" w:cs="Times New Roman"/>
          <w:color w:val="000000" w:themeColor="text1"/>
          <w:sz w:val="24"/>
          <w:szCs w:val="24"/>
        </w:rPr>
      </w:pPr>
      <w:r w:rsidRPr="00FF7A69">
        <w:rPr>
          <w:rFonts w:eastAsia="Gill Sans MT" w:cs="Times New Roman"/>
          <w:color w:val="000000" w:themeColor="text1"/>
          <w:sz w:val="24"/>
          <w:szCs w:val="24"/>
        </w:rPr>
        <w:t>90 degrees clockwise</w:t>
      </w:r>
    </w:p>
    <w:p w14:paraId="4F51B418" w14:textId="77777777" w:rsidR="00FF7A69" w:rsidRPr="00FF7A69" w:rsidRDefault="00FF7A69" w:rsidP="005E79F4">
      <w:pPr>
        <w:widowControl w:val="0"/>
        <w:numPr>
          <w:ilvl w:val="1"/>
          <w:numId w:val="122"/>
        </w:numPr>
        <w:spacing w:after="0" w:line="240" w:lineRule="exact"/>
        <w:ind w:left="2160"/>
        <w:rPr>
          <w:rFonts w:eastAsiaTheme="minorEastAsia" w:cs="Times New Roman"/>
          <w:color w:val="000000" w:themeColor="text1"/>
          <w:sz w:val="24"/>
          <w:szCs w:val="24"/>
        </w:rPr>
      </w:pPr>
      <w:r w:rsidRPr="00FF7A69">
        <w:rPr>
          <w:rFonts w:eastAsia="Gill Sans MT" w:cs="Times New Roman"/>
          <w:color w:val="000000" w:themeColor="text1"/>
          <w:sz w:val="24"/>
          <w:szCs w:val="24"/>
        </w:rPr>
        <w:t>90 degrees counterclockwise</w:t>
      </w:r>
    </w:p>
    <w:p w14:paraId="0C76E300" w14:textId="77777777" w:rsidR="00FF7A69" w:rsidRPr="00FF7A69" w:rsidRDefault="00FF7A69" w:rsidP="005E79F4">
      <w:pPr>
        <w:widowControl w:val="0"/>
        <w:numPr>
          <w:ilvl w:val="1"/>
          <w:numId w:val="122"/>
        </w:numPr>
        <w:spacing w:after="0" w:line="240" w:lineRule="exact"/>
        <w:ind w:left="2160"/>
        <w:rPr>
          <w:rFonts w:eastAsiaTheme="minorEastAsia" w:cs="Times New Roman"/>
          <w:color w:val="000000" w:themeColor="text1"/>
          <w:sz w:val="24"/>
          <w:szCs w:val="24"/>
        </w:rPr>
      </w:pPr>
      <w:r w:rsidRPr="00FF7A69">
        <w:rPr>
          <w:rFonts w:eastAsia="Gill Sans MT" w:cs="Times New Roman"/>
          <w:color w:val="000000" w:themeColor="text1"/>
          <w:sz w:val="24"/>
          <w:szCs w:val="24"/>
        </w:rPr>
        <w:t>180 degrees clockwise</w:t>
      </w:r>
    </w:p>
    <w:p w14:paraId="50A5D09D" w14:textId="77777777" w:rsidR="00756513" w:rsidRPr="00756513" w:rsidRDefault="00756513" w:rsidP="005E79F4">
      <w:pPr>
        <w:pStyle w:val="ListParagraph"/>
        <w:numPr>
          <w:ilvl w:val="1"/>
          <w:numId w:val="122"/>
        </w:numPr>
        <w:spacing w:line="240" w:lineRule="exact"/>
        <w:ind w:left="2160"/>
        <w:rPr>
          <w:rFonts w:eastAsiaTheme="minorEastAsia" w:cs="Times New Roman"/>
          <w:color w:val="000000" w:themeColor="text1"/>
          <w:sz w:val="24"/>
          <w:szCs w:val="24"/>
        </w:rPr>
      </w:pPr>
      <w:r>
        <w:rPr>
          <w:rFonts w:eastAsia="Gill Sans MT" w:cs="Times New Roman"/>
          <w:color w:val="000000" w:themeColor="text1"/>
          <w:sz w:val="24"/>
          <w:szCs w:val="24"/>
        </w:rPr>
        <w:t>180 degrees counterclockwise</w:t>
      </w:r>
    </w:p>
    <w:p w14:paraId="63650EE1" w14:textId="77777777" w:rsidR="00756513" w:rsidRPr="0003295E" w:rsidRDefault="00756513" w:rsidP="0003295E">
      <w:pPr>
        <w:spacing w:after="0" w:line="240" w:lineRule="exact"/>
        <w:rPr>
          <w:rFonts w:eastAsiaTheme="minorEastAsia" w:cs="Times New Roman"/>
          <w:color w:val="000000" w:themeColor="text1"/>
          <w:sz w:val="24"/>
          <w:szCs w:val="24"/>
        </w:rPr>
      </w:pPr>
    </w:p>
    <w:p w14:paraId="0440EB7C" w14:textId="77777777" w:rsidR="00756513" w:rsidRDefault="00756513" w:rsidP="00756513">
      <w:pPr>
        <w:pStyle w:val="ListParagraph"/>
        <w:jc w:val="center"/>
        <w:rPr>
          <w:rFonts w:eastAsia="Times New Roman" w:cs="Times New Roman"/>
          <w:color w:val="000000" w:themeColor="text1"/>
        </w:rPr>
      </w:pPr>
      <w:r>
        <w:rPr>
          <w:noProof/>
        </w:rPr>
        <w:drawing>
          <wp:inline distT="0" distB="0" distL="0" distR="0" wp14:anchorId="49969C5C" wp14:editId="528DB7E1">
            <wp:extent cx="1802921" cy="1866003"/>
            <wp:effectExtent l="0" t="0" r="6985" b="1270"/>
            <wp:docPr id="509252228" name="Picture 509252228" descr="Graph of a trapezoid in Quadrant 1. Vertices include: (2, 1), (4, 1), (1, 4), and (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28" name="Picture 509252228" descr="Graph of a trapezoid in Quadrant 1. Vertices include: (2, 1), (4, 1), (1, 4), and (5,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42151" cy="1906605"/>
                    </a:xfrm>
                    <a:prstGeom prst="rect">
                      <a:avLst/>
                    </a:prstGeom>
                    <a:noFill/>
                    <a:ln>
                      <a:noFill/>
                    </a:ln>
                  </pic:spPr>
                </pic:pic>
              </a:graphicData>
            </a:graphic>
          </wp:inline>
        </w:drawing>
      </w:r>
    </w:p>
    <w:p w14:paraId="49830840" w14:textId="77777777" w:rsidR="00DA731E" w:rsidRPr="00FF7A69" w:rsidRDefault="00DA731E" w:rsidP="0003295E">
      <w:pPr>
        <w:widowControl w:val="0"/>
        <w:spacing w:after="0" w:line="240" w:lineRule="exact"/>
        <w:rPr>
          <w:rFonts w:eastAsiaTheme="minorEastAsia" w:cs="Times New Roman"/>
          <w:color w:val="000000" w:themeColor="text1"/>
          <w:sz w:val="24"/>
          <w:szCs w:val="24"/>
        </w:rPr>
      </w:pPr>
    </w:p>
    <w:p w14:paraId="69E6E350" w14:textId="359C2A5F" w:rsidR="00C74773" w:rsidRPr="00C74773" w:rsidRDefault="00C74773" w:rsidP="005E79F4">
      <w:pPr>
        <w:widowControl w:val="0"/>
        <w:numPr>
          <w:ilvl w:val="0"/>
          <w:numId w:val="121"/>
        </w:numPr>
        <w:spacing w:after="0" w:line="240" w:lineRule="auto"/>
        <w:textAlignment w:val="baseline"/>
        <w:rPr>
          <w:rFonts w:eastAsia="Times New Roman" w:cs="Times New Roman"/>
          <w:b/>
          <w:bCs/>
          <w:sz w:val="24"/>
          <w:szCs w:val="24"/>
        </w:rPr>
      </w:pPr>
      <w:r w:rsidRPr="00C74773">
        <w:rPr>
          <w:rFonts w:eastAsia="Times New Roman" w:cs="Times New Roman"/>
          <w:color w:val="000000" w:themeColor="text1"/>
          <w:sz w:val="24"/>
          <w:szCs w:val="24"/>
        </w:rPr>
        <w:t xml:space="preserve">Teacher reviews which is the </w:t>
      </w:r>
      <m:oMath>
        <m:r>
          <w:rPr>
            <w:rFonts w:ascii="Cambria Math" w:eastAsia="Times New Roman" w:hAnsi="Cambria Math" w:cs="Times New Roman"/>
            <w:color w:val="000000" w:themeColor="text1"/>
            <w:sz w:val="24"/>
            <w:szCs w:val="24"/>
          </w:rPr>
          <m:t>x</m:t>
        </m:r>
      </m:oMath>
      <w:r w:rsidRPr="00C74773">
        <w:rPr>
          <w:rFonts w:eastAsia="Times New Roman" w:cs="Times New Roman"/>
          <w:color w:val="000000" w:themeColor="text1"/>
          <w:sz w:val="24"/>
          <w:szCs w:val="24"/>
        </w:rPr>
        <w:t xml:space="preserve">-axis and which is the </w:t>
      </w:r>
      <m:oMath>
        <m:r>
          <w:rPr>
            <w:rFonts w:ascii="Cambria Math" w:eastAsia="Times New Roman" w:hAnsi="Cambria Math" w:cs="Times New Roman"/>
            <w:color w:val="000000" w:themeColor="text1"/>
            <w:sz w:val="24"/>
            <w:szCs w:val="24"/>
          </w:rPr>
          <m:t>y</m:t>
        </m:r>
      </m:oMath>
      <w:r w:rsidRPr="00C74773">
        <w:rPr>
          <w:rFonts w:eastAsia="Times New Roman" w:cs="Times New Roman"/>
          <w:color w:val="000000" w:themeColor="text1"/>
          <w:sz w:val="24"/>
          <w:szCs w:val="24"/>
        </w:rPr>
        <w:t xml:space="preserve">-axis for students that incorrectly reflect across the wrong axis. Teacher co-creates anchor chart explaining different parts of </w:t>
      </w:r>
      <w:r w:rsidR="00F730B9">
        <w:rPr>
          <w:rFonts w:eastAsia="Times New Roman" w:cs="Times New Roman"/>
          <w:color w:val="000000" w:themeColor="text1"/>
          <w:sz w:val="24"/>
          <w:szCs w:val="24"/>
        </w:rPr>
        <w:t xml:space="preserve">the </w:t>
      </w:r>
      <w:r w:rsidRPr="00C74773">
        <w:rPr>
          <w:rFonts w:eastAsia="Times New Roman" w:cs="Times New Roman"/>
          <w:color w:val="000000" w:themeColor="text1"/>
          <w:sz w:val="24"/>
          <w:szCs w:val="24"/>
        </w:rPr>
        <w:t>coordinate plane</w:t>
      </w:r>
      <w:r w:rsidR="005B520E">
        <w:rPr>
          <w:rFonts w:eastAsia="Times New Roman" w:cs="Times New Roman"/>
          <w:color w:val="000000" w:themeColor="text1"/>
          <w:sz w:val="24"/>
          <w:szCs w:val="24"/>
        </w:rPr>
        <w:t xml:space="preserve"> </w:t>
      </w:r>
      <w:r w:rsidRPr="00C74773">
        <w:rPr>
          <w:rFonts w:eastAsia="Times New Roman" w:cs="Times New Roman"/>
          <w:color w:val="000000" w:themeColor="text1"/>
          <w:sz w:val="24"/>
          <w:szCs w:val="24"/>
        </w:rPr>
        <w:t>and how to plot and label points.</w:t>
      </w:r>
    </w:p>
    <w:p w14:paraId="59AB595D" w14:textId="06DC5EB8" w:rsidR="00C74773" w:rsidRPr="00DA6F3B" w:rsidRDefault="00C74773" w:rsidP="00264599">
      <w:pPr>
        <w:numPr>
          <w:ilvl w:val="1"/>
          <w:numId w:val="17"/>
        </w:numPr>
        <w:spacing w:after="0" w:line="240" w:lineRule="auto"/>
        <w:contextualSpacing/>
        <w:rPr>
          <w:rFonts w:cs="Times New Roman"/>
          <w:color w:val="000000" w:themeColor="text1"/>
          <w:sz w:val="24"/>
          <w:szCs w:val="24"/>
        </w:rPr>
      </w:pPr>
      <w:r w:rsidRPr="00DA6F3B">
        <w:rPr>
          <w:rFonts w:eastAsia="Times New Roman" w:cs="Times New Roman"/>
          <w:color w:val="000000" w:themeColor="text1"/>
          <w:sz w:val="24"/>
          <w:szCs w:val="24"/>
        </w:rPr>
        <w:t xml:space="preserve">For example, teachers could ask students </w:t>
      </w:r>
      <w:r w:rsidRPr="00DA6F3B">
        <w:rPr>
          <w:rFonts w:eastAsia="Gill Sans MT" w:cs="Times New Roman"/>
          <w:color w:val="000000" w:themeColor="text1"/>
          <w:sz w:val="24"/>
          <w:szCs w:val="24"/>
        </w:rPr>
        <w:t xml:space="preserve">which quadrant the image would be in if you reflected the figure across the </w:t>
      </w:r>
      <m:oMath>
        <m:r>
          <w:rPr>
            <w:rFonts w:ascii="Cambria Math" w:eastAsia="Gill Sans MT" w:hAnsi="Cambria Math" w:cs="Times New Roman"/>
            <w:color w:val="000000" w:themeColor="text1"/>
            <w:sz w:val="24"/>
            <w:szCs w:val="24"/>
          </w:rPr>
          <m:t>x</m:t>
        </m:r>
      </m:oMath>
      <w:r w:rsidRPr="00DA6F3B">
        <w:rPr>
          <w:rFonts w:eastAsia="Gill Sans MT" w:cs="Times New Roman"/>
          <w:color w:val="000000" w:themeColor="text1"/>
          <w:sz w:val="24"/>
          <w:szCs w:val="24"/>
        </w:rPr>
        <w:t xml:space="preserve">-axis or across the </w:t>
      </w:r>
      <m:oMath>
        <m:r>
          <w:rPr>
            <w:rFonts w:ascii="Cambria Math" w:eastAsia="Gill Sans MT" w:hAnsi="Cambria Math" w:cs="Times New Roman"/>
            <w:color w:val="000000" w:themeColor="text1"/>
            <w:sz w:val="24"/>
            <w:szCs w:val="24"/>
          </w:rPr>
          <m:t>y</m:t>
        </m:r>
      </m:oMath>
      <w:r w:rsidRPr="00DA6F3B">
        <w:rPr>
          <w:rFonts w:eastAsia="Gill Sans MT" w:cs="Times New Roman"/>
          <w:color w:val="000000" w:themeColor="text1"/>
          <w:sz w:val="24"/>
          <w:szCs w:val="24"/>
        </w:rPr>
        <w:t>-axis.</w:t>
      </w:r>
    </w:p>
    <w:p w14:paraId="1D9034CE" w14:textId="77777777" w:rsidR="00C74773" w:rsidRPr="00A242C5" w:rsidRDefault="00C74773" w:rsidP="005E79F4">
      <w:pPr>
        <w:widowControl w:val="0"/>
        <w:numPr>
          <w:ilvl w:val="0"/>
          <w:numId w:val="121"/>
        </w:numPr>
        <w:spacing w:after="0" w:line="240" w:lineRule="auto"/>
        <w:textAlignment w:val="baseline"/>
        <w:rPr>
          <w:rFonts w:eastAsia="Times New Roman" w:cs="Times New Roman"/>
          <w:b/>
          <w:bCs/>
          <w:sz w:val="24"/>
          <w:szCs w:val="24"/>
        </w:rPr>
      </w:pPr>
      <w:r w:rsidRPr="00C74773">
        <w:rPr>
          <w:rFonts w:eastAsiaTheme="minorEastAsia" w:cs="Times New Roman"/>
          <w:color w:val="000000" w:themeColor="text1"/>
          <w:sz w:val="24"/>
          <w:szCs w:val="24"/>
        </w:rPr>
        <w:t>Instruction includes providing students with manipulatives for students that incorrectly visualize transformations on the coordinate plane.</w:t>
      </w:r>
    </w:p>
    <w:p w14:paraId="3158F6DB" w14:textId="16141587" w:rsidR="00A242C5" w:rsidRPr="00A242C5" w:rsidRDefault="00A242C5" w:rsidP="005E79F4">
      <w:pPr>
        <w:pStyle w:val="ListParagraph"/>
        <w:numPr>
          <w:ilvl w:val="0"/>
          <w:numId w:val="121"/>
        </w:numPr>
        <w:rPr>
          <w:rFonts w:cs="Times New Roman"/>
          <w:color w:val="000000" w:themeColor="text1"/>
          <w:sz w:val="24"/>
          <w:szCs w:val="24"/>
        </w:rPr>
      </w:pPr>
      <w:r w:rsidRPr="001E61F9">
        <w:rPr>
          <w:rFonts w:cs="Times New Roman"/>
          <w:color w:val="000000" w:themeColor="text1"/>
          <w:sz w:val="24"/>
          <w:szCs w:val="24"/>
        </w:rPr>
        <w:t>Teacher uses oversized grid paper or a white board with a grid to support visual movement.</w:t>
      </w:r>
    </w:p>
    <w:p w14:paraId="582329AA" w14:textId="77777777" w:rsidR="00D8256C" w:rsidRPr="00821BF3" w:rsidRDefault="00D8256C" w:rsidP="00FF0A4F">
      <w:pPr>
        <w:spacing w:after="0" w:line="240" w:lineRule="auto"/>
        <w:contextualSpacing/>
        <w:rPr>
          <w:rFonts w:eastAsia="Times New Roman" w:cs="Times New Roman"/>
          <w:color w:val="000000" w:themeColor="text1"/>
          <w:sz w:val="24"/>
          <w:szCs w:val="24"/>
        </w:rPr>
      </w:pPr>
    </w:p>
    <w:p w14:paraId="58025358" w14:textId="77777777" w:rsidR="00D8256C" w:rsidRPr="00BB2AFC" w:rsidRDefault="00D8256C" w:rsidP="00D8256C">
      <w:pPr>
        <w:pStyle w:val="GeometricReasoningGRHeading"/>
      </w:pPr>
      <w:r w:rsidRPr="00BB2AFC">
        <w:t>Instructional Tasks </w:t>
      </w:r>
    </w:p>
    <w:p w14:paraId="5EF3D5AC" w14:textId="77777777" w:rsidR="007D56E8" w:rsidRPr="007D56E8" w:rsidRDefault="00D8256C" w:rsidP="007D56E8">
      <w:pPr>
        <w:spacing w:after="0" w:line="240" w:lineRule="auto"/>
        <w:rPr>
          <w:rFonts w:cs="Times New Roman"/>
          <w:bCs/>
          <w:i/>
          <w:sz w:val="24"/>
          <w:szCs w:val="24"/>
        </w:rPr>
      </w:pPr>
      <w:r w:rsidRPr="00BB2AFC">
        <w:rPr>
          <w:rFonts w:eastAsia="Times New Roman" w:cs="Times New Roman"/>
          <w:i/>
          <w:sz w:val="24"/>
          <w:szCs w:val="24"/>
        </w:rPr>
        <w:t>Instructional Task 1 (</w:t>
      </w:r>
      <w:r w:rsidR="007D56E8" w:rsidRPr="007D56E8">
        <w:rPr>
          <w:rFonts w:cs="Times New Roman"/>
          <w:bCs/>
          <w:i/>
          <w:sz w:val="24"/>
          <w:szCs w:val="24"/>
        </w:rPr>
        <w:t>MTR.1.1, MTR.2.1)</w:t>
      </w:r>
    </w:p>
    <w:p w14:paraId="4B590B10" w14:textId="77777777" w:rsidR="007D56E8" w:rsidRPr="007D56E8" w:rsidRDefault="007D56E8" w:rsidP="007D56E8">
      <w:pPr>
        <w:spacing w:after="0" w:line="240" w:lineRule="auto"/>
        <w:ind w:left="360"/>
        <w:rPr>
          <w:rFonts w:cs="Times New Roman"/>
          <w:sz w:val="24"/>
          <w:szCs w:val="24"/>
        </w:rPr>
      </w:pPr>
      <w:r w:rsidRPr="007D56E8">
        <w:rPr>
          <w:rFonts w:cs="Times New Roman"/>
          <w:sz w:val="24"/>
          <w:szCs w:val="24"/>
        </w:rPr>
        <w:t>Use the information you have learned about transformations to complete the task below.</w:t>
      </w:r>
    </w:p>
    <w:p w14:paraId="320A4E03" w14:textId="4F2A6533" w:rsidR="007D56E8" w:rsidRPr="007D56E8" w:rsidRDefault="007D56E8" w:rsidP="007D56E8">
      <w:pPr>
        <w:spacing w:after="0" w:line="240" w:lineRule="auto"/>
        <w:ind w:left="1507" w:hanging="787"/>
        <w:rPr>
          <w:rFonts w:cs="Times New Roman"/>
          <w:sz w:val="24"/>
          <w:szCs w:val="24"/>
        </w:rPr>
      </w:pPr>
      <w:r w:rsidRPr="007D56E8">
        <w:rPr>
          <w:rFonts w:cs="Times New Roman"/>
          <w:sz w:val="24"/>
          <w:szCs w:val="24"/>
        </w:rPr>
        <w:t>Part A. Using graph paper, plot the following points to create an image on the coordinate plane.</w:t>
      </w:r>
    </w:p>
    <w:p w14:paraId="505FA3D4" w14:textId="77777777" w:rsidR="007D56E8" w:rsidRPr="007D56E8" w:rsidRDefault="007D56E8" w:rsidP="007D56E8">
      <w:pPr>
        <w:spacing w:after="0" w:line="240" w:lineRule="auto"/>
        <w:ind w:left="720"/>
        <w:jc w:val="center"/>
        <w:rPr>
          <w:rFonts w:cs="Times New Roman"/>
          <w:sz w:val="24"/>
          <w:szCs w:val="24"/>
        </w:rPr>
      </w:pPr>
      <m:oMath>
        <m:r>
          <w:rPr>
            <w:rFonts w:ascii="Cambria Math" w:hAnsi="Cambria Math" w:cs="Times New Roman"/>
            <w:sz w:val="24"/>
            <w:szCs w:val="24"/>
          </w:rPr>
          <m:t>A(-3,2)</m:t>
        </m:r>
      </m:oMath>
      <w:r w:rsidRPr="007D56E8">
        <w:rPr>
          <w:rFonts w:cs="Times New Roman"/>
          <w:sz w:val="24"/>
          <w:szCs w:val="24"/>
        </w:rPr>
        <w:t xml:space="preserve">, </w:t>
      </w:r>
      <m:oMath>
        <m:r>
          <w:rPr>
            <w:rFonts w:ascii="Cambria Math" w:hAnsi="Cambria Math" w:cs="Times New Roman"/>
            <w:sz w:val="24"/>
            <w:szCs w:val="24"/>
          </w:rPr>
          <m:t>B(0,1)</m:t>
        </m:r>
      </m:oMath>
      <w:r w:rsidRPr="007D56E8">
        <w:rPr>
          <w:rFonts w:cs="Times New Roman"/>
          <w:sz w:val="24"/>
          <w:szCs w:val="24"/>
        </w:rPr>
        <w:t xml:space="preserve">, </w:t>
      </w:r>
      <m:oMath>
        <m:r>
          <w:rPr>
            <w:rFonts w:ascii="Cambria Math" w:hAnsi="Cambria Math" w:cs="Times New Roman"/>
            <w:sz w:val="24"/>
            <w:szCs w:val="24"/>
          </w:rPr>
          <m:t>C(-3,-1)</m:t>
        </m:r>
      </m:oMath>
      <w:r w:rsidRPr="007D56E8">
        <w:rPr>
          <w:rFonts w:cs="Times New Roman"/>
          <w:sz w:val="24"/>
          <w:szCs w:val="24"/>
        </w:rPr>
        <w:t xml:space="preserve"> and </w:t>
      </w:r>
      <m:oMath>
        <m:r>
          <w:rPr>
            <w:rFonts w:ascii="Cambria Math" w:hAnsi="Cambria Math" w:cs="Times New Roman"/>
            <w:sz w:val="24"/>
            <w:szCs w:val="24"/>
          </w:rPr>
          <m:t>D(-1,-1)</m:t>
        </m:r>
      </m:oMath>
    </w:p>
    <w:p w14:paraId="001CD496" w14:textId="7971868F" w:rsidR="007D56E8" w:rsidRPr="007D56E8" w:rsidRDefault="007D56E8" w:rsidP="007D56E8">
      <w:pPr>
        <w:spacing w:after="0" w:line="240" w:lineRule="auto"/>
        <w:ind w:left="1507" w:hanging="787"/>
        <w:rPr>
          <w:rFonts w:cs="Times New Roman"/>
          <w:sz w:val="24"/>
          <w:szCs w:val="24"/>
        </w:rPr>
      </w:pPr>
      <w:r w:rsidRPr="007D56E8">
        <w:rPr>
          <w:rFonts w:cs="Times New Roman"/>
          <w:sz w:val="24"/>
          <w:szCs w:val="24"/>
        </w:rPr>
        <w:t>Part B. Using a different color for each transformation, complete each of the following transformations on the same coordinate plane.</w:t>
      </w:r>
    </w:p>
    <w:p w14:paraId="6D14266D" w14:textId="13440BF8" w:rsidR="007D56E8" w:rsidRPr="007D56E8" w:rsidRDefault="007D56E8" w:rsidP="005E79F4">
      <w:pPr>
        <w:widowControl w:val="0"/>
        <w:numPr>
          <w:ilvl w:val="1"/>
          <w:numId w:val="123"/>
        </w:numPr>
        <w:spacing w:after="0" w:line="240" w:lineRule="auto"/>
        <w:ind w:left="2137"/>
        <w:rPr>
          <w:rFonts w:cs="Times New Roman"/>
          <w:sz w:val="24"/>
          <w:szCs w:val="24"/>
        </w:rPr>
      </w:pPr>
      <w:r w:rsidRPr="007D56E8">
        <w:rPr>
          <w:rFonts w:cs="Times New Roman"/>
          <w:sz w:val="24"/>
          <w:szCs w:val="24"/>
        </w:rPr>
        <w:t xml:space="preserve">A reflection over the </w:t>
      </w:r>
      <m:oMath>
        <m:r>
          <w:rPr>
            <w:rFonts w:ascii="Cambria Math" w:hAnsi="Cambria Math" w:cs="Times New Roman"/>
            <w:sz w:val="24"/>
            <w:szCs w:val="24"/>
          </w:rPr>
          <m:t>y</m:t>
        </m:r>
      </m:oMath>
      <w:r w:rsidRPr="007D56E8">
        <w:rPr>
          <w:rFonts w:cs="Times New Roman"/>
          <w:sz w:val="24"/>
          <w:szCs w:val="24"/>
        </w:rPr>
        <w:t>-axis</w:t>
      </w:r>
    </w:p>
    <w:p w14:paraId="39131CAF" w14:textId="77777777" w:rsidR="007D56E8" w:rsidRPr="007D56E8" w:rsidRDefault="007D56E8" w:rsidP="005E79F4">
      <w:pPr>
        <w:widowControl w:val="0"/>
        <w:numPr>
          <w:ilvl w:val="1"/>
          <w:numId w:val="123"/>
        </w:numPr>
        <w:spacing w:after="0" w:line="240" w:lineRule="auto"/>
        <w:ind w:left="2137"/>
        <w:rPr>
          <w:rFonts w:cs="Times New Roman"/>
          <w:sz w:val="24"/>
          <w:szCs w:val="24"/>
        </w:rPr>
      </w:pPr>
      <w:r w:rsidRPr="007D56E8">
        <w:rPr>
          <w:rFonts w:cs="Times New Roman"/>
          <w:sz w:val="24"/>
          <w:szCs w:val="24"/>
        </w:rPr>
        <w:lastRenderedPageBreak/>
        <w:t>A rotation of 180° about the origin</w:t>
      </w:r>
    </w:p>
    <w:p w14:paraId="2D403BD1" w14:textId="348BF1DA" w:rsidR="007D56E8" w:rsidRPr="007D56E8" w:rsidRDefault="007D56E8" w:rsidP="007D56E8">
      <w:pPr>
        <w:spacing w:after="0" w:line="240" w:lineRule="auto"/>
        <w:ind w:left="720"/>
        <w:textAlignment w:val="baseline"/>
        <w:rPr>
          <w:rFonts w:eastAsiaTheme="minorEastAsia" w:cs="Times New Roman"/>
          <w:color w:val="000000" w:themeColor="text1"/>
          <w:sz w:val="24"/>
          <w:szCs w:val="24"/>
        </w:rPr>
      </w:pPr>
      <w:r w:rsidRPr="007D56E8">
        <w:rPr>
          <w:rFonts w:cs="Times New Roman"/>
          <w:sz w:val="24"/>
          <w:szCs w:val="24"/>
        </w:rPr>
        <w:t>Part C. Will any of the new images include the origin?</w:t>
      </w:r>
    </w:p>
    <w:p w14:paraId="62CF7569" w14:textId="14439D64" w:rsidR="00D8256C" w:rsidRPr="00BB2AFC" w:rsidRDefault="00D8256C" w:rsidP="007D56E8">
      <w:pPr>
        <w:spacing w:after="0" w:line="240" w:lineRule="auto"/>
        <w:textAlignment w:val="baseline"/>
        <w:rPr>
          <w:rFonts w:eastAsia="Times New Roman" w:cs="Times New Roman"/>
          <w:sz w:val="24"/>
          <w:szCs w:val="24"/>
        </w:rPr>
      </w:pPr>
    </w:p>
    <w:p w14:paraId="4BD835A1" w14:textId="77777777" w:rsidR="00D8256C" w:rsidRPr="00BB2AFC" w:rsidRDefault="00D8256C" w:rsidP="00D8256C">
      <w:pPr>
        <w:pStyle w:val="GeometricReasoningGRHeading"/>
      </w:pPr>
      <w:r w:rsidRPr="00BB2AFC">
        <w:t>Instructional Items </w:t>
      </w:r>
    </w:p>
    <w:p w14:paraId="07C073A0" w14:textId="77777777" w:rsidR="004B4CAE" w:rsidRPr="004B4CAE" w:rsidRDefault="00D8256C" w:rsidP="004B4CAE">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7D2080BC" w14:textId="77C9F9FB" w:rsidR="004B4CAE" w:rsidRDefault="004B4CAE" w:rsidP="004B4CAE">
      <w:pPr>
        <w:spacing w:after="0" w:line="240" w:lineRule="auto"/>
        <w:ind w:left="360"/>
        <w:contextualSpacing/>
        <w:rPr>
          <w:rFonts w:eastAsia="Times New Roman" w:cs="Times New Roman"/>
          <w:color w:val="000000" w:themeColor="text1"/>
          <w:sz w:val="24"/>
          <w:szCs w:val="24"/>
        </w:rPr>
      </w:pPr>
      <w:r w:rsidRPr="004B4CAE">
        <w:rPr>
          <w:rFonts w:eastAsia="Times New Roman" w:cs="Times New Roman"/>
          <w:color w:val="000000" w:themeColor="text1"/>
          <w:sz w:val="24"/>
          <w:szCs w:val="24"/>
        </w:rPr>
        <w:t xml:space="preserve">Find the coordinates of the vertices of the image of triangle </w:t>
      </w:r>
      <m:oMath>
        <m:r>
          <w:rPr>
            <w:rFonts w:ascii="Cambria Math" w:eastAsia="Times New Roman" w:hAnsi="Cambria Math" w:cs="Times New Roman"/>
            <w:color w:val="000000" w:themeColor="text1"/>
            <w:sz w:val="24"/>
            <w:szCs w:val="24"/>
          </w:rPr>
          <m:t>IJK</m:t>
        </m:r>
      </m:oMath>
      <w:r w:rsidRPr="004B4CAE">
        <w:rPr>
          <w:rFonts w:eastAsia="Times New Roman" w:cs="Times New Roman"/>
          <w:i/>
          <w:iCs/>
          <w:color w:val="000000" w:themeColor="text1"/>
          <w:sz w:val="24"/>
          <w:szCs w:val="24"/>
        </w:rPr>
        <w:t xml:space="preserve"> </w:t>
      </w:r>
      <w:r w:rsidRPr="004B4CAE">
        <w:rPr>
          <w:rFonts w:eastAsia="Times New Roman" w:cs="Times New Roman"/>
          <w:color w:val="000000" w:themeColor="text1"/>
          <w:sz w:val="24"/>
          <w:szCs w:val="24"/>
        </w:rPr>
        <w:t>after the translation 3 units to the left.</w:t>
      </w:r>
    </w:p>
    <w:p w14:paraId="6E39941C" w14:textId="77777777" w:rsidR="00865685" w:rsidRPr="004B4CAE" w:rsidRDefault="00865685" w:rsidP="00865685">
      <w:pPr>
        <w:spacing w:after="0" w:line="240" w:lineRule="auto"/>
        <w:contextualSpacing/>
        <w:rPr>
          <w:rFonts w:eastAsiaTheme="minorEastAsia" w:cs="Times New Roman"/>
          <w:color w:val="000000" w:themeColor="text1"/>
          <w:sz w:val="24"/>
          <w:szCs w:val="24"/>
        </w:rPr>
      </w:pPr>
    </w:p>
    <w:p w14:paraId="53DACE13" w14:textId="3976774A" w:rsidR="004B4CAE" w:rsidRDefault="004B4CAE" w:rsidP="00865685">
      <w:pPr>
        <w:spacing w:after="0" w:line="240" w:lineRule="auto"/>
        <w:contextualSpacing/>
        <w:jc w:val="center"/>
        <w:rPr>
          <w:rFonts w:eastAsiaTheme="minorEastAsia" w:cs="Times New Roman"/>
          <w:color w:val="000000" w:themeColor="text1"/>
          <w:sz w:val="24"/>
          <w:szCs w:val="24"/>
        </w:rPr>
      </w:pPr>
      <w:r w:rsidRPr="004B4CAE">
        <w:rPr>
          <w:rFonts w:asciiTheme="minorHAnsi" w:hAnsiTheme="minorHAnsi"/>
          <w:noProof/>
        </w:rPr>
        <w:drawing>
          <wp:inline distT="0" distB="0" distL="0" distR="0" wp14:anchorId="71DF244E" wp14:editId="1C9B2E5B">
            <wp:extent cx="2168414" cy="1960606"/>
            <wp:effectExtent l="0" t="0" r="3810" b="1905"/>
            <wp:docPr id="766161362" name="Picture 766161362" descr="A graph of Triangle IJK with the vertices of I (4, 0), J (2, -4), and K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61362" name="Picture 766161362" descr="A graph of Triangle IJK with the vertices of I (4, 0), J (2, -4), and K (-2, 4)."/>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197680" cy="1987067"/>
                    </a:xfrm>
                    <a:prstGeom prst="rect">
                      <a:avLst/>
                    </a:prstGeom>
                  </pic:spPr>
                </pic:pic>
              </a:graphicData>
            </a:graphic>
          </wp:inline>
        </w:drawing>
      </w:r>
    </w:p>
    <w:p w14:paraId="75C7037C" w14:textId="77777777" w:rsidR="00865685" w:rsidRPr="00B534A7" w:rsidRDefault="00865685" w:rsidP="00865685">
      <w:pPr>
        <w:spacing w:after="0" w:line="240" w:lineRule="auto"/>
        <w:contextualSpacing/>
        <w:rPr>
          <w:rFonts w:eastAsiaTheme="minorEastAsia" w:cs="Times New Roman"/>
          <w:color w:val="000000" w:themeColor="text1"/>
          <w:sz w:val="24"/>
          <w:szCs w:val="24"/>
        </w:rPr>
      </w:pPr>
    </w:p>
    <w:p w14:paraId="0C209376" w14:textId="77777777" w:rsidR="004B4CAE" w:rsidRPr="004B4CAE" w:rsidRDefault="004B4CAE" w:rsidP="004B4CAE">
      <w:pPr>
        <w:spacing w:after="0" w:line="240" w:lineRule="auto"/>
        <w:textAlignment w:val="baseline"/>
        <w:rPr>
          <w:rFonts w:eastAsia="Calibri" w:cs="Times New Roman"/>
          <w:i/>
          <w:sz w:val="24"/>
          <w:szCs w:val="24"/>
        </w:rPr>
      </w:pPr>
      <w:r w:rsidRPr="004B4CAE">
        <w:rPr>
          <w:rFonts w:eastAsia="Calibri" w:cs="Times New Roman"/>
          <w:i/>
          <w:sz w:val="24"/>
          <w:szCs w:val="24"/>
        </w:rPr>
        <w:t>Instructional Item 2</w:t>
      </w:r>
    </w:p>
    <w:p w14:paraId="58C5C033" w14:textId="77777777" w:rsidR="004B4CAE" w:rsidRDefault="004B4CAE" w:rsidP="004B4CAE">
      <w:pPr>
        <w:spacing w:after="0" w:line="240" w:lineRule="auto"/>
        <w:ind w:left="360"/>
        <w:contextualSpacing/>
        <w:rPr>
          <w:rFonts w:cs="Times New Roman"/>
          <w:sz w:val="24"/>
          <w:szCs w:val="24"/>
        </w:rPr>
      </w:pPr>
      <w:r w:rsidRPr="004B4CAE">
        <w:rPr>
          <w:rFonts w:cs="Times New Roman"/>
          <w:sz w:val="24"/>
          <w:szCs w:val="24"/>
        </w:rPr>
        <w:t xml:space="preserve">Find the coordinates of the vertices of the image of triangle </w:t>
      </w:r>
      <m:oMath>
        <m:r>
          <w:rPr>
            <w:rFonts w:ascii="Cambria Math" w:hAnsi="Cambria Math" w:cs="Times New Roman"/>
            <w:sz w:val="24"/>
            <w:szCs w:val="24"/>
          </w:rPr>
          <m:t>CAT</m:t>
        </m:r>
      </m:oMath>
      <w:r w:rsidRPr="004B4CAE">
        <w:rPr>
          <w:rFonts w:cs="Times New Roman"/>
          <w:sz w:val="24"/>
          <w:szCs w:val="24"/>
        </w:rPr>
        <w:t xml:space="preserve"> after a 270° counterclockwise rotation about the origin.</w:t>
      </w:r>
    </w:p>
    <w:p w14:paraId="7E1E3F59" w14:textId="77777777" w:rsidR="00865685" w:rsidRDefault="00865685" w:rsidP="00865685">
      <w:pPr>
        <w:spacing w:after="0" w:line="240" w:lineRule="auto"/>
        <w:contextualSpacing/>
        <w:rPr>
          <w:rFonts w:cs="Times New Roman"/>
          <w:sz w:val="24"/>
          <w:szCs w:val="24"/>
        </w:rPr>
      </w:pPr>
    </w:p>
    <w:p w14:paraId="086C9BB3" w14:textId="213FECF7" w:rsidR="00B3506E" w:rsidRPr="004B4CAE" w:rsidRDefault="00B3506E" w:rsidP="004B4CAE">
      <w:pPr>
        <w:spacing w:after="0" w:line="240" w:lineRule="auto"/>
        <w:ind w:left="360"/>
        <w:contextualSpacing/>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F01DE">
        <w:rPr>
          <w:rFonts w:cs="Times New Roman"/>
          <w:noProof/>
          <w:sz w:val="24"/>
          <w:szCs w:val="24"/>
        </w:rPr>
        <w:drawing>
          <wp:inline distT="0" distB="0" distL="0" distR="0" wp14:anchorId="2C72912E" wp14:editId="57931F08">
            <wp:extent cx="1854679" cy="1809938"/>
            <wp:effectExtent l="0" t="0" r="0" b="0"/>
            <wp:docPr id="1705665532" name="Picture 1705665532" descr="A graph of Triangle CAT with vertices of C (1, 1), A (5, 7), and T (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65532" name="Picture 1705665532" descr="A graph of Triangle CAT with vertices of C (1, 1), A (5, 7), and T (5, 2)."/>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889397" cy="1843818"/>
                    </a:xfrm>
                    <a:prstGeom prst="rect">
                      <a:avLst/>
                    </a:prstGeom>
                  </pic:spPr>
                </pic:pic>
              </a:graphicData>
            </a:graphic>
          </wp:inline>
        </w:drawing>
      </w:r>
    </w:p>
    <w:p w14:paraId="320E2C47" w14:textId="356B566B" w:rsidR="00D8256C" w:rsidRPr="00BB2AFC" w:rsidRDefault="00D8256C" w:rsidP="004B4CAE">
      <w:pPr>
        <w:spacing w:after="0" w:line="240" w:lineRule="auto"/>
        <w:textAlignment w:val="baseline"/>
        <w:rPr>
          <w:rFonts w:eastAsia="Times New Roman" w:cs="Times New Roman"/>
          <w:i/>
          <w:sz w:val="24"/>
          <w:szCs w:val="24"/>
        </w:rPr>
      </w:pPr>
    </w:p>
    <w:p w14:paraId="03C750D5" w14:textId="0D6E5B20" w:rsidR="00D8256C" w:rsidRDefault="00D8256C" w:rsidP="00D8256C">
      <w:pPr>
        <w:pStyle w:val="Style4"/>
      </w:pPr>
      <w:r w:rsidRPr="00BB2AFC">
        <w:t>*The strategies, tasks and items included in the B1G-M are examples and should not be considered comprehensive.</w:t>
      </w:r>
    </w:p>
    <w:p w14:paraId="6F6A85B6" w14:textId="77777777" w:rsidR="00EA255A" w:rsidRDefault="00EA255A" w:rsidP="00496CCD">
      <w:pPr>
        <w:pStyle w:val="Normal11"/>
      </w:pPr>
    </w:p>
    <w:p w14:paraId="64987959" w14:textId="090987FA" w:rsidR="00EA255A" w:rsidRDefault="00EA255A" w:rsidP="00EA255A">
      <w:pPr>
        <w:pStyle w:val="Heading3"/>
      </w:pPr>
      <w:bookmarkStart w:id="76" w:name="_MA.8.GR.2.4"/>
      <w:bookmarkEnd w:id="76"/>
      <w:r w:rsidRPr="006B6BAE">
        <w:t>MA</w:t>
      </w:r>
      <w:r>
        <w:t>.8.GR</w:t>
      </w:r>
      <w:r w:rsidRPr="006B6BAE">
        <w:t>.</w:t>
      </w:r>
      <w:r>
        <w:t>2.4</w:t>
      </w:r>
    </w:p>
    <w:p w14:paraId="48742A44" w14:textId="77777777" w:rsidR="00EA255A" w:rsidRPr="00865685" w:rsidRDefault="00EA255A" w:rsidP="00865685">
      <w:pPr>
        <w:pStyle w:val="Normal11"/>
        <w:rPr>
          <w:sz w:val="24"/>
          <w:szCs w:val="24"/>
        </w:rPr>
      </w:pPr>
    </w:p>
    <w:p w14:paraId="2B8651DD" w14:textId="77777777" w:rsidR="00EA255A" w:rsidRPr="00BB2AFC" w:rsidRDefault="00EA255A" w:rsidP="00EA255A">
      <w:pPr>
        <w:pStyle w:val="GeometricReasoningGRHeading"/>
      </w:pPr>
      <w:r w:rsidRPr="00BB2AFC">
        <w:t>Benchmark</w:t>
      </w:r>
    </w:p>
    <w:p w14:paraId="5AFF58FC" w14:textId="3BC9DD2B" w:rsidR="00EA255A" w:rsidRPr="00BB2AFC" w:rsidRDefault="00EA255A" w:rsidP="00EA255A">
      <w:pPr>
        <w:pStyle w:val="Style3"/>
      </w:pPr>
      <w:r w:rsidRPr="00BB2AFC">
        <w:t>MA</w:t>
      </w:r>
      <w:r>
        <w:t>.8.GR</w:t>
      </w:r>
      <w:r w:rsidRPr="00BB2AFC">
        <w:t>.</w:t>
      </w:r>
      <w:r>
        <w:t>2.4</w:t>
      </w:r>
      <w:r w:rsidRPr="00BB2AFC">
        <w:tab/>
      </w:r>
      <w:r w:rsidR="009C6581" w:rsidRPr="009C6581">
        <w:rPr>
          <w:rFonts w:eastAsia="Times New Roman"/>
          <w:color w:val="000000"/>
        </w:rPr>
        <w:t>Solve mathematical and real-world problems involving proportional relationships between similar triangles.</w:t>
      </w:r>
    </w:p>
    <w:p w14:paraId="3B6E6F00" w14:textId="7BF89FC0" w:rsidR="00EA255A" w:rsidRDefault="00EA255A" w:rsidP="00EA255A">
      <w:pPr>
        <w:pStyle w:val="ExampleHeading"/>
        <w:ind w:left="1656" w:hanging="936"/>
      </w:pPr>
      <w:r w:rsidRPr="006B6BAE">
        <w:t xml:space="preserve">Example: </w:t>
      </w:r>
      <w:r w:rsidR="00FE1DBE" w:rsidRPr="00FE1DBE">
        <w:rPr>
          <w:i w:val="0"/>
          <w:iCs w:val="0"/>
          <w:color w:val="000000"/>
        </w:rPr>
        <w:t xml:space="preserve">During a Tampa Bay Lightning game one player, Johnson, passes the puck to his teammate, Stamkos, by bouncing the puck off the wall of the rink. The path of the puck creates two line segments that form hypotenuses for each of two similar right triangles, with the height of each triangle the distance from one of the players to the wall of the rink. If Johnson is 12 feet from the wall and Stamkos is 3 feet from the </w:t>
      </w:r>
      <w:r w:rsidR="00FE1DBE" w:rsidRPr="00FE1DBE">
        <w:rPr>
          <w:i w:val="0"/>
          <w:iCs w:val="0"/>
          <w:color w:val="000000"/>
        </w:rPr>
        <w:lastRenderedPageBreak/>
        <w:t>wall. How far did the puck travel from the wall of the rink to Stamkos if the distance traveled from Johnson to the wall was 16 feet?</w:t>
      </w:r>
    </w:p>
    <w:p w14:paraId="512CEB7D" w14:textId="77777777" w:rsidR="00EA255A" w:rsidRPr="00BB2AFC" w:rsidRDefault="00EA255A" w:rsidP="00EA255A">
      <w:pPr>
        <w:spacing w:after="0" w:line="240" w:lineRule="auto"/>
        <w:rPr>
          <w:rFonts w:eastAsia="Times New Roman" w:cs="Times New Roman"/>
          <w:sz w:val="24"/>
          <w:szCs w:val="24"/>
        </w:rPr>
      </w:pPr>
    </w:p>
    <w:p w14:paraId="4352F24D" w14:textId="121837F9" w:rsidR="00EA255A" w:rsidRPr="00BB2AFC" w:rsidRDefault="00EA255A" w:rsidP="00EA255A">
      <w:pPr>
        <w:pStyle w:val="GeometricReasoningGRHeading"/>
      </w:pPr>
      <w:r w:rsidRPr="00BB2AFC">
        <w:t>Connecting Benchmarks/Horizontal Alignment</w:t>
      </w:r>
    </w:p>
    <w:p w14:paraId="73C0A80F" w14:textId="77777777" w:rsidR="00DA70C7" w:rsidRPr="00DA70C7" w:rsidRDefault="00DA70C7" w:rsidP="00264599">
      <w:pPr>
        <w:widowControl w:val="0"/>
        <w:numPr>
          <w:ilvl w:val="0"/>
          <w:numId w:val="12"/>
        </w:numPr>
        <w:spacing w:after="0" w:line="240" w:lineRule="auto"/>
        <w:contextualSpacing/>
        <w:rPr>
          <w:rFonts w:eastAsia="Times New Roman" w:cs="Times New Roman"/>
          <w:sz w:val="24"/>
          <w:szCs w:val="24"/>
        </w:rPr>
      </w:pPr>
      <w:r>
        <w:rPr>
          <w:rFonts w:eastAsiaTheme="minorEastAsia" w:cs="Times New Roman"/>
          <w:sz w:val="24"/>
          <w:szCs w:val="24"/>
        </w:rPr>
        <w:t>MA.7.AR.3.2</w:t>
      </w:r>
    </w:p>
    <w:p w14:paraId="5E309A42" w14:textId="77777777" w:rsidR="00DA70C7" w:rsidRPr="00DA70C7" w:rsidRDefault="00DA70C7" w:rsidP="00264599">
      <w:pPr>
        <w:widowControl w:val="0"/>
        <w:numPr>
          <w:ilvl w:val="0"/>
          <w:numId w:val="12"/>
        </w:numPr>
        <w:spacing w:after="0" w:line="240" w:lineRule="auto"/>
        <w:contextualSpacing/>
        <w:rPr>
          <w:rFonts w:eastAsia="Times New Roman" w:cs="Times New Roman"/>
          <w:sz w:val="24"/>
          <w:szCs w:val="24"/>
        </w:rPr>
      </w:pPr>
      <w:r>
        <w:rPr>
          <w:rFonts w:eastAsiaTheme="minorEastAsia" w:cs="Times New Roman"/>
          <w:sz w:val="24"/>
          <w:szCs w:val="24"/>
        </w:rPr>
        <w:t>MA.7.GR.1.5</w:t>
      </w:r>
    </w:p>
    <w:p w14:paraId="60265048" w14:textId="1E16726E" w:rsidR="00EA255A" w:rsidRPr="00AB2856" w:rsidRDefault="00EA255A" w:rsidP="00556F58">
      <w:pPr>
        <w:widowControl w:val="0"/>
        <w:numPr>
          <w:ilvl w:val="0"/>
          <w:numId w:val="12"/>
        </w:numPr>
        <w:spacing w:after="0" w:line="240" w:lineRule="auto"/>
        <w:contextualSpacing/>
        <w:rPr>
          <w:rFonts w:eastAsia="Times New Roman" w:cs="Times New Roman"/>
          <w:sz w:val="24"/>
          <w:szCs w:val="24"/>
        </w:rPr>
      </w:pPr>
      <w:r w:rsidRPr="00AB2856">
        <w:rPr>
          <w:rFonts w:eastAsiaTheme="minorEastAsia" w:cs="Times New Roman"/>
          <w:sz w:val="24"/>
          <w:szCs w:val="24"/>
        </w:rPr>
        <w:t>MA.</w:t>
      </w:r>
      <w:r>
        <w:rPr>
          <w:rFonts w:eastAsiaTheme="minorEastAsia" w:cs="Times New Roman"/>
          <w:sz w:val="24"/>
          <w:szCs w:val="24"/>
        </w:rPr>
        <w:t>8</w:t>
      </w:r>
      <w:r w:rsidRPr="00AB2856">
        <w:rPr>
          <w:rFonts w:eastAsiaTheme="minorEastAsia" w:cs="Times New Roman"/>
          <w:sz w:val="24"/>
          <w:szCs w:val="24"/>
        </w:rPr>
        <w:t>.</w:t>
      </w:r>
      <w:r w:rsidR="00FE1DBE">
        <w:rPr>
          <w:rFonts w:eastAsiaTheme="minorEastAsia" w:cs="Times New Roman"/>
          <w:sz w:val="24"/>
          <w:szCs w:val="24"/>
        </w:rPr>
        <w:t>A</w:t>
      </w:r>
      <w:r>
        <w:rPr>
          <w:rFonts w:eastAsiaTheme="minorEastAsia" w:cs="Times New Roman"/>
          <w:sz w:val="24"/>
          <w:szCs w:val="24"/>
        </w:rPr>
        <w:t>R</w:t>
      </w:r>
      <w:r w:rsidRPr="00AB2856">
        <w:rPr>
          <w:rFonts w:eastAsiaTheme="minorEastAsia" w:cs="Times New Roman"/>
          <w:sz w:val="24"/>
          <w:szCs w:val="24"/>
        </w:rPr>
        <w:t>.</w:t>
      </w:r>
      <w:r w:rsidR="00FE1DBE">
        <w:rPr>
          <w:rFonts w:eastAsiaTheme="minorEastAsia" w:cs="Times New Roman"/>
          <w:sz w:val="24"/>
          <w:szCs w:val="24"/>
        </w:rPr>
        <w:t>3</w:t>
      </w:r>
      <w:r w:rsidRPr="00AB2856">
        <w:rPr>
          <w:rFonts w:eastAsiaTheme="minorEastAsia" w:cs="Times New Roman"/>
          <w:sz w:val="24"/>
          <w:szCs w:val="24"/>
        </w:rPr>
        <w:t>.1</w:t>
      </w:r>
      <w:r>
        <w:rPr>
          <w:rFonts w:eastAsiaTheme="minorEastAsia" w:cs="Times New Roman"/>
          <w:sz w:val="24"/>
          <w:szCs w:val="24"/>
        </w:rPr>
        <w:t>, MA.8.</w:t>
      </w:r>
      <w:r w:rsidR="00FE1DBE">
        <w:rPr>
          <w:rFonts w:eastAsiaTheme="minorEastAsia" w:cs="Times New Roman"/>
          <w:sz w:val="24"/>
          <w:szCs w:val="24"/>
        </w:rPr>
        <w:t>A</w:t>
      </w:r>
      <w:r>
        <w:rPr>
          <w:rFonts w:eastAsiaTheme="minorEastAsia" w:cs="Times New Roman"/>
          <w:sz w:val="24"/>
          <w:szCs w:val="24"/>
        </w:rPr>
        <w:t>R.</w:t>
      </w:r>
      <w:r w:rsidR="00FE1DBE">
        <w:rPr>
          <w:rFonts w:eastAsiaTheme="minorEastAsia" w:cs="Times New Roman"/>
          <w:sz w:val="24"/>
          <w:szCs w:val="24"/>
        </w:rPr>
        <w:t>3</w:t>
      </w:r>
      <w:r>
        <w:rPr>
          <w:rFonts w:eastAsiaTheme="minorEastAsia" w:cs="Times New Roman"/>
          <w:sz w:val="24"/>
          <w:szCs w:val="24"/>
        </w:rPr>
        <w:t>.2</w:t>
      </w:r>
    </w:p>
    <w:p w14:paraId="38E2D1F8" w14:textId="77777777" w:rsidR="00EA255A" w:rsidRPr="00556F58" w:rsidRDefault="00EA255A" w:rsidP="00556F58">
      <w:pPr>
        <w:spacing w:after="0"/>
        <w:contextualSpacing/>
        <w:rPr>
          <w:rFonts w:eastAsia="Times New Roman" w:cs="Times New Roman"/>
          <w:sz w:val="24"/>
          <w:szCs w:val="24"/>
        </w:rPr>
      </w:pPr>
    </w:p>
    <w:p w14:paraId="709DDB93" w14:textId="77777777" w:rsidR="00EA255A" w:rsidRPr="00BB2AFC" w:rsidRDefault="00EA255A" w:rsidP="00EA255A">
      <w:pPr>
        <w:pStyle w:val="GeometricReasoningGRHeading"/>
      </w:pPr>
      <w:r w:rsidRPr="00BB2AFC">
        <w:t>Terms from the K-12 Glossary </w:t>
      </w:r>
    </w:p>
    <w:p w14:paraId="72FD975A" w14:textId="087E7A97" w:rsidR="00EA255A" w:rsidRPr="00BF03A3" w:rsidRDefault="00BF03A3"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Proportional Relationships</w:t>
      </w:r>
    </w:p>
    <w:p w14:paraId="0A883E6E" w14:textId="352363E2" w:rsidR="00EA255A" w:rsidRPr="00DA70C7" w:rsidRDefault="00BF03A3" w:rsidP="001906A0">
      <w:pPr>
        <w:numPr>
          <w:ilvl w:val="0"/>
          <w:numId w:val="15"/>
        </w:numPr>
        <w:spacing w:after="0" w:line="240" w:lineRule="auto"/>
        <w:textAlignment w:val="baseline"/>
        <w:rPr>
          <w:rFonts w:eastAsia="Times New Roman" w:cs="Times New Roman"/>
          <w:sz w:val="24"/>
          <w:szCs w:val="24"/>
        </w:rPr>
      </w:pPr>
      <w:r>
        <w:rPr>
          <w:rFonts w:cs="Times New Roman"/>
          <w:sz w:val="24"/>
          <w:szCs w:val="24"/>
        </w:rPr>
        <w:t>Similarity</w:t>
      </w:r>
    </w:p>
    <w:p w14:paraId="12DB429D" w14:textId="77777777" w:rsidR="00DA70C7" w:rsidRPr="001906A0" w:rsidRDefault="00DA70C7" w:rsidP="00556F58">
      <w:pPr>
        <w:spacing w:after="0" w:line="240" w:lineRule="auto"/>
        <w:textAlignment w:val="baseline"/>
        <w:rPr>
          <w:rFonts w:eastAsia="Times New Roman" w:cs="Times New Roman"/>
          <w:sz w:val="24"/>
          <w:szCs w:val="24"/>
        </w:rPr>
      </w:pPr>
    </w:p>
    <w:p w14:paraId="27CFB06B" w14:textId="77777777" w:rsidR="00EA255A" w:rsidRPr="00BB2AFC" w:rsidRDefault="00EA255A" w:rsidP="00EA255A">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A255A" w:rsidRPr="00BB2AFC" w14:paraId="39DD5DBF" w14:textId="77777777" w:rsidTr="00560D8E">
        <w:trPr>
          <w:trHeight w:val="300"/>
        </w:trPr>
        <w:tc>
          <w:tcPr>
            <w:tcW w:w="2498" w:type="pct"/>
            <w:shd w:val="clear" w:color="auto" w:fill="auto"/>
            <w:hideMark/>
          </w:tcPr>
          <w:p w14:paraId="65AFC406" w14:textId="77777777" w:rsidR="00EA255A" w:rsidRPr="00BB2AFC" w:rsidRDefault="00EA255A" w:rsidP="00560D8E">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51524934" w14:textId="6D00538D" w:rsidR="00EA255A" w:rsidRPr="005138AF" w:rsidRDefault="00EA255A" w:rsidP="00DA70C7">
            <w:pPr>
              <w:pStyle w:val="ListParagraph"/>
              <w:widowControl/>
              <w:numPr>
                <w:ilvl w:val="0"/>
                <w:numId w:val="11"/>
              </w:numPr>
              <w:contextualSpacing/>
              <w:rPr>
                <w:rFonts w:eastAsia="Times New Roman" w:cs="Times New Roman"/>
                <w:sz w:val="24"/>
                <w:szCs w:val="24"/>
              </w:rPr>
            </w:pPr>
            <w:r w:rsidRPr="67C8CF57">
              <w:rPr>
                <w:rFonts w:eastAsia="Calibri" w:cs="Times New Roman"/>
                <w:color w:val="000000" w:themeColor="text1"/>
                <w:sz w:val="24"/>
                <w:szCs w:val="24"/>
              </w:rPr>
              <w:t>MA.</w:t>
            </w:r>
            <w:r w:rsidR="00DA70C7">
              <w:rPr>
                <w:rFonts w:eastAsia="Calibri" w:cs="Times New Roman"/>
                <w:color w:val="000000" w:themeColor="text1"/>
                <w:sz w:val="24"/>
                <w:szCs w:val="24"/>
              </w:rPr>
              <w:t>6</w:t>
            </w:r>
            <w:r w:rsidR="0068587A">
              <w:rPr>
                <w:rFonts w:eastAsia="Calibri" w:cs="Times New Roman"/>
                <w:color w:val="000000" w:themeColor="text1"/>
                <w:sz w:val="24"/>
                <w:szCs w:val="24"/>
              </w:rPr>
              <w:t>.AR.3.1</w:t>
            </w:r>
          </w:p>
        </w:tc>
        <w:tc>
          <w:tcPr>
            <w:tcW w:w="2502" w:type="pct"/>
            <w:shd w:val="clear" w:color="auto" w:fill="auto"/>
          </w:tcPr>
          <w:p w14:paraId="5CCF2169" w14:textId="77777777" w:rsidR="00EA255A" w:rsidRPr="00BB2AFC" w:rsidRDefault="00EA255A" w:rsidP="00560D8E">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F4875D6" w14:textId="6FDBA526" w:rsidR="00EA255A" w:rsidRPr="00BF03A3" w:rsidRDefault="00BF03A3" w:rsidP="00264599">
            <w:pPr>
              <w:pStyle w:val="ListParagraph"/>
              <w:numPr>
                <w:ilvl w:val="0"/>
                <w:numId w:val="11"/>
              </w:numPr>
              <w:contextualSpacing/>
              <w:textAlignment w:val="baseline"/>
              <w:rPr>
                <w:rFonts w:eastAsia="Times New Roman" w:cs="Times New Roman"/>
                <w:sz w:val="24"/>
                <w:szCs w:val="24"/>
                <w:lang w:val="es-US"/>
              </w:rPr>
            </w:pPr>
            <w:r w:rsidRPr="00056CC8">
              <w:rPr>
                <w:rFonts w:eastAsia="Calibri" w:cs="Times New Roman"/>
                <w:color w:val="000000" w:themeColor="text1"/>
                <w:sz w:val="24"/>
                <w:szCs w:val="24"/>
                <w:lang w:val="es-US"/>
              </w:rPr>
              <w:t>MA.912.GR.1.2, MA.912.GR.1.3, MA.912.GR.1.6</w:t>
            </w:r>
          </w:p>
        </w:tc>
      </w:tr>
    </w:tbl>
    <w:p w14:paraId="7C623B67" w14:textId="77777777" w:rsidR="00EA255A" w:rsidRPr="00BB2AFC" w:rsidRDefault="00EA255A" w:rsidP="00EA255A">
      <w:pPr>
        <w:spacing w:after="0"/>
      </w:pPr>
    </w:p>
    <w:p w14:paraId="5F8DE882" w14:textId="37764D2E" w:rsidR="00EA255A" w:rsidRPr="00BB2AFC" w:rsidRDefault="00EA255A" w:rsidP="00EA255A">
      <w:pPr>
        <w:pStyle w:val="GeometricReasoningGRHeading"/>
      </w:pPr>
      <w:r w:rsidRPr="00BB2AFC">
        <w:t>Purpose and Instructional Strategies</w:t>
      </w:r>
    </w:p>
    <w:p w14:paraId="1CF75E4C" w14:textId="507BBFF1" w:rsidR="009B2465" w:rsidRDefault="009B2465" w:rsidP="009B2465">
      <w:pPr>
        <w:spacing w:after="0" w:line="240" w:lineRule="auto"/>
        <w:contextualSpacing/>
        <w:rPr>
          <w:rFonts w:eastAsia="Calibri" w:cs="Times New Roman"/>
          <w:sz w:val="24"/>
          <w:szCs w:val="24"/>
        </w:rPr>
      </w:pPr>
      <w:r w:rsidRPr="009B2465">
        <w:rPr>
          <w:rFonts w:cs="Times New Roman"/>
          <w:sz w:val="24"/>
          <w:szCs w:val="24"/>
        </w:rPr>
        <w:t xml:space="preserve">In </w:t>
      </w:r>
      <w:r w:rsidR="00AE5A65" w:rsidRPr="001E61F9">
        <w:rPr>
          <w:rFonts w:cs="Times New Roman"/>
          <w:sz w:val="24"/>
          <w:szCs w:val="24"/>
        </w:rPr>
        <w:t xml:space="preserve">previous courses, students wrote and interpreted ratios to show the relative sizes of two quantities using appropriate notation. In </w:t>
      </w:r>
      <w:r w:rsidR="00AE5A65" w:rsidRPr="001E61F9">
        <w:rPr>
          <w:rFonts w:eastAsia="Calibri" w:cs="Times New Roman"/>
          <w:color w:val="000000" w:themeColor="text1"/>
          <w:sz w:val="24"/>
          <w:szCs w:val="24"/>
        </w:rPr>
        <w:t>grade 7 accelerated</w:t>
      </w:r>
      <w:r w:rsidR="00AE5A65" w:rsidRPr="001E61F9">
        <w:rPr>
          <w:rFonts w:cs="Times New Roman"/>
          <w:sz w:val="24"/>
          <w:szCs w:val="24"/>
        </w:rPr>
        <w:t xml:space="preserve">, </w:t>
      </w:r>
      <w:r w:rsidR="00AE5A65" w:rsidRPr="001E61F9">
        <w:rPr>
          <w:rFonts w:eastAsia="Calibri" w:cs="Times New Roman"/>
          <w:color w:val="000000" w:themeColor="text1"/>
          <w:sz w:val="24"/>
          <w:szCs w:val="24"/>
        </w:rPr>
        <w:t xml:space="preserve">students solve mathematical and real-world problems involving scale factors. Students also make connections of slope to the constant of proportionality through the use of similar triangles when represented in the coordinate plane (as stated in </w:t>
      </w:r>
      <w:r w:rsidR="00AE5A65" w:rsidRPr="001E61F9">
        <w:rPr>
          <w:rFonts w:eastAsia="Calibri" w:cs="Times New Roman"/>
          <w:i/>
          <w:color w:val="000000" w:themeColor="text1"/>
          <w:sz w:val="24"/>
          <w:szCs w:val="24"/>
        </w:rPr>
        <w:t>Clarification 2</w:t>
      </w:r>
      <w:r w:rsidR="00AE5A65" w:rsidRPr="001E61F9">
        <w:rPr>
          <w:rFonts w:eastAsia="Calibri" w:cs="Times New Roman"/>
          <w:color w:val="000000" w:themeColor="text1"/>
          <w:sz w:val="24"/>
          <w:szCs w:val="24"/>
        </w:rPr>
        <w:t xml:space="preserve"> in MA.8.AR.3.2). Additionally, students solve problems involving similar triangles. In future courses, students will prove </w:t>
      </w:r>
      <w:r w:rsidR="00AE5A65" w:rsidRPr="001E61F9">
        <w:rPr>
          <w:rFonts w:eastAsia="Calibri" w:cs="Times New Roman"/>
          <w:sz w:val="24"/>
          <w:szCs w:val="24"/>
        </w:rPr>
        <w:t xml:space="preserve">triangle congruence or similarity using Side-Side-Side, Side-Angle-Side, Angle-Side-Angle, Angle-Angle-Side, Angle-Angle and </w:t>
      </w:r>
      <w:r w:rsidRPr="009B2465">
        <w:rPr>
          <w:rFonts w:eastAsia="Calibri" w:cs="Times New Roman"/>
          <w:sz w:val="24"/>
          <w:szCs w:val="24"/>
        </w:rPr>
        <w:t>Hypotenuse-Leg.</w:t>
      </w:r>
    </w:p>
    <w:p w14:paraId="64A2C669" w14:textId="367F5F69" w:rsidR="003D2073" w:rsidRPr="003D2073" w:rsidRDefault="003D2073" w:rsidP="00264599">
      <w:pPr>
        <w:numPr>
          <w:ilvl w:val="0"/>
          <w:numId w:val="52"/>
        </w:numPr>
        <w:spacing w:after="0" w:line="240" w:lineRule="auto"/>
        <w:contextualSpacing/>
        <w:rPr>
          <w:rFonts w:eastAsiaTheme="minorEastAsia" w:cs="Times New Roman"/>
          <w:sz w:val="24"/>
          <w:szCs w:val="24"/>
        </w:rPr>
      </w:pPr>
      <w:r w:rsidRPr="003D2073">
        <w:rPr>
          <w:rFonts w:eastAsia="Calibri" w:cs="Times New Roman"/>
          <w:sz w:val="24"/>
          <w:szCs w:val="24"/>
        </w:rPr>
        <w:t>Instruction includes the definition of similarity applied to similar triangles, noting that the similar triangles will have the same shape but not necessarily the same size. This will extend to the angles being congruent and the sides being proportional.</w:t>
      </w:r>
    </w:p>
    <w:p w14:paraId="53A2A421" w14:textId="4F7C1756" w:rsidR="003D2073" w:rsidRPr="003D2073" w:rsidRDefault="003D2073" w:rsidP="00264599">
      <w:pPr>
        <w:numPr>
          <w:ilvl w:val="0"/>
          <w:numId w:val="52"/>
        </w:numPr>
        <w:spacing w:after="0" w:line="240" w:lineRule="auto"/>
        <w:contextualSpacing/>
        <w:rPr>
          <w:rFonts w:cs="Times New Roman"/>
          <w:sz w:val="24"/>
          <w:szCs w:val="24"/>
        </w:rPr>
      </w:pPr>
      <w:r w:rsidRPr="003D2073">
        <w:rPr>
          <w:rFonts w:eastAsia="Calibri" w:cs="Times New Roman"/>
          <w:sz w:val="24"/>
          <w:szCs w:val="24"/>
        </w:rPr>
        <w:t>Students should be given real-world problem-solving opportunities in and out of the classroom to be able to visualize the work with similar triangles.</w:t>
      </w:r>
    </w:p>
    <w:p w14:paraId="217F6BBE" w14:textId="66981010" w:rsidR="003D2073" w:rsidRPr="003D2073" w:rsidRDefault="003D2073" w:rsidP="00264599">
      <w:pPr>
        <w:numPr>
          <w:ilvl w:val="1"/>
          <w:numId w:val="52"/>
        </w:numPr>
        <w:spacing w:after="0" w:line="240" w:lineRule="auto"/>
        <w:contextualSpacing/>
        <w:rPr>
          <w:rFonts w:cs="Times New Roman"/>
          <w:sz w:val="24"/>
          <w:szCs w:val="24"/>
        </w:rPr>
      </w:pPr>
      <w:r w:rsidRPr="003D2073">
        <w:rPr>
          <w:rFonts w:eastAsia="Calibri" w:cs="Times New Roman"/>
          <w:sz w:val="24"/>
          <w:szCs w:val="24"/>
        </w:rPr>
        <w:t>For example, students should draw a picture to represent an application problem. If students were given the problem: If a tree casts a 24-foot shadow at the same time that a yardstick casts a 2-foot shadow, find the height of the tree. Students can draw triangles to represent the situation.</w:t>
      </w:r>
    </w:p>
    <w:p w14:paraId="058E0908" w14:textId="07391A53" w:rsidR="003D2073" w:rsidRPr="009B2465" w:rsidRDefault="002E724B" w:rsidP="0046044D">
      <w:pPr>
        <w:spacing w:after="0" w:line="240" w:lineRule="auto"/>
        <w:ind w:left="2880" w:firstLine="720"/>
        <w:contextualSpacing/>
        <w:rPr>
          <w:rFonts w:cs="Times New Roman"/>
          <w:sz w:val="24"/>
          <w:szCs w:val="24"/>
        </w:rPr>
      </w:pPr>
      <w:r w:rsidRPr="00001441">
        <w:rPr>
          <w:rFonts w:cs="Times New Roman"/>
          <w:noProof/>
          <w:sz w:val="24"/>
          <w:szCs w:val="24"/>
        </w:rPr>
        <w:drawing>
          <wp:inline distT="0" distB="0" distL="0" distR="0" wp14:anchorId="34B386B8" wp14:editId="12C27633">
            <wp:extent cx="2303241" cy="1268627"/>
            <wp:effectExtent l="0" t="0" r="1905" b="8255"/>
            <wp:docPr id="19" name="Picture 19" descr="Diagram of 2 right triangles: one with a leg of 24 feet representing the tree's shadow and the other with a leg of 2 feet representing the yardstick's shadowing and another leg of 3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of 2 right triangles: one with a leg of 24 feet representing the tree's shadow and the other with a leg of 2 feet representing the yardstick's shadowing and another leg of 3 feet."/>
                    <pic:cNvPicPr/>
                  </pic:nvPicPr>
                  <pic:blipFill>
                    <a:blip r:embed="rId152"/>
                    <a:stretch>
                      <a:fillRect/>
                    </a:stretch>
                  </pic:blipFill>
                  <pic:spPr>
                    <a:xfrm>
                      <a:off x="0" y="0"/>
                      <a:ext cx="2368223" cy="1304419"/>
                    </a:xfrm>
                    <a:prstGeom prst="rect">
                      <a:avLst/>
                    </a:prstGeom>
                  </pic:spPr>
                </pic:pic>
              </a:graphicData>
            </a:graphic>
          </wp:inline>
        </w:drawing>
      </w:r>
    </w:p>
    <w:p w14:paraId="7643B40F" w14:textId="56F1691C" w:rsidR="00EA255A" w:rsidRPr="00BB2AFC" w:rsidRDefault="00556F58" w:rsidP="00556F58">
      <w:pPr>
        <w:rPr>
          <w:rFonts w:eastAsia="Times New Roman" w:cs="Times New Roman"/>
          <w:sz w:val="24"/>
          <w:szCs w:val="24"/>
        </w:rPr>
      </w:pPr>
      <w:r>
        <w:rPr>
          <w:rFonts w:eastAsia="Times New Roman" w:cs="Times New Roman"/>
          <w:sz w:val="24"/>
          <w:szCs w:val="24"/>
        </w:rPr>
        <w:br w:type="page"/>
      </w:r>
    </w:p>
    <w:p w14:paraId="69E23856" w14:textId="77777777" w:rsidR="00EA255A" w:rsidRPr="00BB2AFC" w:rsidRDefault="00EA255A" w:rsidP="00EA255A">
      <w:pPr>
        <w:pStyle w:val="GeometricReasoningGRHeading"/>
      </w:pPr>
      <w:r w:rsidRPr="00BB2AFC">
        <w:lastRenderedPageBreak/>
        <w:t>Common Misconceptions or Errors</w:t>
      </w:r>
    </w:p>
    <w:p w14:paraId="7E06059A" w14:textId="77777777" w:rsidR="00934677" w:rsidRPr="00934677" w:rsidRDefault="00934677" w:rsidP="00264599">
      <w:pPr>
        <w:numPr>
          <w:ilvl w:val="0"/>
          <w:numId w:val="15"/>
        </w:numPr>
        <w:spacing w:after="0" w:line="240" w:lineRule="auto"/>
        <w:contextualSpacing/>
        <w:rPr>
          <w:rFonts w:eastAsia="Calibri" w:cs="Times New Roman"/>
          <w:sz w:val="24"/>
          <w:szCs w:val="24"/>
        </w:rPr>
      </w:pPr>
      <w:r w:rsidRPr="00934677">
        <w:rPr>
          <w:rFonts w:eastAsia="Calibri" w:cs="Times New Roman"/>
          <w:sz w:val="24"/>
          <w:szCs w:val="24"/>
        </w:rPr>
        <w:t>Students may incorrectly assume the sides and angles of similar triangles must be equivalent. To address this misconception, show a variety of examples of sizes of triangles that are similar.</w:t>
      </w:r>
    </w:p>
    <w:p w14:paraId="4811D843" w14:textId="4C595A4C" w:rsidR="00934677" w:rsidRPr="00934677" w:rsidRDefault="00934677" w:rsidP="00264599">
      <w:pPr>
        <w:numPr>
          <w:ilvl w:val="0"/>
          <w:numId w:val="15"/>
        </w:numPr>
        <w:spacing w:after="0" w:line="240" w:lineRule="auto"/>
        <w:contextualSpacing/>
        <w:rPr>
          <w:rFonts w:cs="Times New Roman"/>
          <w:sz w:val="24"/>
          <w:szCs w:val="24"/>
        </w:rPr>
      </w:pPr>
      <w:r w:rsidRPr="00934677">
        <w:rPr>
          <w:rFonts w:eastAsia="Calibri" w:cs="Times New Roman"/>
          <w:sz w:val="24"/>
          <w:szCs w:val="24"/>
        </w:rPr>
        <w:t>When checking to see if the triangles are proportional, students may incorrectly make connections to corresponding sides.</w:t>
      </w:r>
    </w:p>
    <w:p w14:paraId="6FA24ACB" w14:textId="77777777" w:rsidR="00934677" w:rsidRPr="00934677" w:rsidRDefault="00934677" w:rsidP="00264599">
      <w:pPr>
        <w:widowControl w:val="0"/>
        <w:numPr>
          <w:ilvl w:val="1"/>
          <w:numId w:val="15"/>
        </w:numPr>
        <w:spacing w:after="0" w:line="240" w:lineRule="auto"/>
        <w:rPr>
          <w:rFonts w:eastAsia="Times New Roman" w:cs="Times New Roman"/>
          <w:sz w:val="24"/>
          <w:szCs w:val="24"/>
        </w:rPr>
      </w:pPr>
      <w:r w:rsidRPr="00934677">
        <w:rPr>
          <w:rFonts w:eastAsia="Calibri" w:cs="Times New Roman"/>
          <w:sz w:val="24"/>
          <w:szCs w:val="24"/>
        </w:rPr>
        <w:t>For example, when triangles have been turned to a different orientation, students may incorrectly match the sides to check for proportionality.</w:t>
      </w:r>
    </w:p>
    <w:p w14:paraId="5E2455F8" w14:textId="77777777" w:rsidR="00EA255A" w:rsidRPr="00BB2AFC" w:rsidRDefault="00EA255A" w:rsidP="00556F58">
      <w:pPr>
        <w:widowControl w:val="0"/>
        <w:spacing w:after="0" w:line="240" w:lineRule="auto"/>
        <w:rPr>
          <w:rFonts w:eastAsia="Times New Roman" w:cs="Times New Roman"/>
          <w:sz w:val="24"/>
          <w:szCs w:val="24"/>
        </w:rPr>
      </w:pPr>
    </w:p>
    <w:p w14:paraId="3302E861" w14:textId="77777777" w:rsidR="00EA255A" w:rsidRPr="00BB2AFC" w:rsidRDefault="00EA255A" w:rsidP="00EA255A">
      <w:pPr>
        <w:pStyle w:val="GeometricReasoningGRHeading"/>
      </w:pPr>
      <w:r w:rsidRPr="00BB2AFC">
        <w:t>Strategies to Support Tiered Instruction</w:t>
      </w:r>
    </w:p>
    <w:p w14:paraId="4D75C4AE" w14:textId="1C06DB47" w:rsidR="003B19FB" w:rsidRPr="003B19FB" w:rsidRDefault="003B19FB" w:rsidP="00264599">
      <w:pPr>
        <w:numPr>
          <w:ilvl w:val="0"/>
          <w:numId w:val="17"/>
        </w:numPr>
        <w:spacing w:after="0" w:line="240" w:lineRule="auto"/>
        <w:contextualSpacing/>
        <w:rPr>
          <w:rFonts w:eastAsia="Times New Roman" w:cs="Times New Roman"/>
          <w:sz w:val="28"/>
          <w:szCs w:val="28"/>
        </w:rPr>
      </w:pPr>
      <w:r w:rsidRPr="003B19FB">
        <w:rPr>
          <w:rFonts w:eastAsia="Times New Roman" w:cs="Times New Roman"/>
          <w:sz w:val="24"/>
          <w:szCs w:val="24"/>
        </w:rPr>
        <w:t>Instruction includes co-creating foldables or graphic organizers with “Definition in Student’s Words, Examples, Non-Examples, and Real-World Application.” Present students with examples of triangles that are similar and of different sizes.</w:t>
      </w:r>
    </w:p>
    <w:p w14:paraId="3A07362E" w14:textId="4E1700CB" w:rsidR="003B19FB" w:rsidRPr="003B19FB" w:rsidRDefault="003B19FB" w:rsidP="005E79F4">
      <w:pPr>
        <w:numPr>
          <w:ilvl w:val="0"/>
          <w:numId w:val="124"/>
        </w:numPr>
        <w:spacing w:after="0" w:line="240" w:lineRule="auto"/>
        <w:ind w:left="732"/>
        <w:contextualSpacing/>
        <w:rPr>
          <w:rFonts w:eastAsia="Times New Roman" w:cs="Times New Roman"/>
          <w:sz w:val="24"/>
          <w:szCs w:val="24"/>
        </w:rPr>
      </w:pPr>
      <w:r w:rsidRPr="003B19FB">
        <w:rPr>
          <w:rFonts w:eastAsia="Times New Roman" w:cs="Times New Roman"/>
          <w:sz w:val="24"/>
          <w:szCs w:val="24"/>
        </w:rPr>
        <w:t>Teacher provides objects that have the same shape and students label the corresponding sides.</w:t>
      </w:r>
    </w:p>
    <w:p w14:paraId="41B65CED" w14:textId="77777777" w:rsidR="003B19FB" w:rsidRPr="003B19FB" w:rsidRDefault="003B19FB" w:rsidP="00264599">
      <w:pPr>
        <w:numPr>
          <w:ilvl w:val="0"/>
          <w:numId w:val="17"/>
        </w:numPr>
        <w:spacing w:after="0" w:line="240" w:lineRule="auto"/>
        <w:contextualSpacing/>
        <w:rPr>
          <w:rFonts w:eastAsia="Times New Roman" w:cs="Times New Roman"/>
          <w:sz w:val="24"/>
          <w:szCs w:val="24"/>
        </w:rPr>
      </w:pPr>
      <w:r w:rsidRPr="003B19FB">
        <w:rPr>
          <w:rFonts w:cs="Times New Roman"/>
          <w:sz w:val="24"/>
          <w:szCs w:val="24"/>
        </w:rPr>
        <w:t>Teacher models use of geometric software to practice similarity and congruence.</w:t>
      </w:r>
    </w:p>
    <w:p w14:paraId="0C17BE40" w14:textId="1EE80BE7" w:rsidR="003B19FB" w:rsidRPr="003B19FB" w:rsidRDefault="003B19FB" w:rsidP="00264599">
      <w:pPr>
        <w:numPr>
          <w:ilvl w:val="0"/>
          <w:numId w:val="17"/>
        </w:numPr>
        <w:spacing w:after="0" w:line="240" w:lineRule="auto"/>
        <w:contextualSpacing/>
        <w:rPr>
          <w:rFonts w:eastAsia="Times New Roman" w:cs="Times New Roman"/>
          <w:sz w:val="24"/>
          <w:szCs w:val="24"/>
        </w:rPr>
      </w:pPr>
      <w:r w:rsidRPr="003B19FB">
        <w:rPr>
          <w:rFonts w:cs="Times New Roman"/>
          <w:sz w:val="24"/>
          <w:szCs w:val="24"/>
        </w:rPr>
        <w:t xml:space="preserve">Instruction includes showing a variety of examples of sizes of triangles that are similar for students that incorrectly assume the sides and angles of </w:t>
      </w:r>
      <w:r w:rsidR="00FD7679">
        <w:rPr>
          <w:rFonts w:cs="Times New Roman"/>
          <w:sz w:val="24"/>
          <w:szCs w:val="24"/>
        </w:rPr>
        <w:t>similar triangles</w:t>
      </w:r>
      <w:r w:rsidRPr="003B19FB">
        <w:rPr>
          <w:rFonts w:cs="Times New Roman"/>
          <w:sz w:val="24"/>
          <w:szCs w:val="24"/>
        </w:rPr>
        <w:t xml:space="preserve"> must be equivalent.</w:t>
      </w:r>
    </w:p>
    <w:p w14:paraId="29C56D64" w14:textId="77777777" w:rsidR="00EA255A" w:rsidRPr="00821BF3" w:rsidRDefault="00EA255A" w:rsidP="00556F58">
      <w:pPr>
        <w:spacing w:after="0" w:line="240" w:lineRule="auto"/>
        <w:contextualSpacing/>
        <w:rPr>
          <w:rFonts w:eastAsia="Times New Roman" w:cs="Times New Roman"/>
          <w:color w:val="000000" w:themeColor="text1"/>
          <w:sz w:val="24"/>
          <w:szCs w:val="24"/>
        </w:rPr>
      </w:pPr>
    </w:p>
    <w:p w14:paraId="16025D69" w14:textId="77777777" w:rsidR="00EA255A" w:rsidRPr="00BB2AFC" w:rsidRDefault="00EA255A" w:rsidP="00EA255A">
      <w:pPr>
        <w:pStyle w:val="GeometricReasoningGRHeading"/>
      </w:pPr>
      <w:r w:rsidRPr="00BB2AFC">
        <w:t>Instructional Tasks </w:t>
      </w:r>
    </w:p>
    <w:p w14:paraId="6B1060A2" w14:textId="77777777" w:rsidR="007F7D3D" w:rsidRPr="006B75EB" w:rsidRDefault="00EA255A" w:rsidP="007F7D3D">
      <w:pPr>
        <w:spacing w:after="0" w:line="240" w:lineRule="auto"/>
        <w:rPr>
          <w:rFonts w:eastAsia="Calibri" w:cs="Times New Roman"/>
          <w:i/>
          <w:sz w:val="24"/>
          <w:szCs w:val="24"/>
        </w:rPr>
      </w:pPr>
      <w:r w:rsidRPr="00BB2AFC">
        <w:rPr>
          <w:rFonts w:eastAsia="Times New Roman" w:cs="Times New Roman"/>
          <w:i/>
          <w:sz w:val="24"/>
          <w:szCs w:val="24"/>
        </w:rPr>
        <w:t>Instructional Task 1 (</w:t>
      </w:r>
      <w:r w:rsidR="007F7D3D" w:rsidRPr="006B75EB">
        <w:rPr>
          <w:rFonts w:eastAsia="Calibri" w:cs="Times New Roman"/>
          <w:i/>
          <w:sz w:val="24"/>
          <w:szCs w:val="24"/>
        </w:rPr>
        <w:t>MTR.6.1, MTR.7.1)</w:t>
      </w:r>
    </w:p>
    <w:p w14:paraId="5B9E7DCB" w14:textId="0D7B367D" w:rsidR="00B534A7" w:rsidRDefault="007F7D3D" w:rsidP="001906A0">
      <w:pPr>
        <w:spacing w:after="0" w:line="240" w:lineRule="auto"/>
        <w:ind w:left="360"/>
        <w:rPr>
          <w:rFonts w:eastAsia="Calibri" w:cs="Times New Roman"/>
          <w:sz w:val="24"/>
          <w:szCs w:val="24"/>
        </w:rPr>
      </w:pPr>
      <w:r w:rsidRPr="006B75EB">
        <w:rPr>
          <w:rFonts w:eastAsia="Calibri" w:cs="Times New Roman"/>
          <w:sz w:val="24"/>
          <w:szCs w:val="24"/>
        </w:rPr>
        <w:t>Given the description of two similar triangles below, sketch each triangle described in the table.</w:t>
      </w:r>
    </w:p>
    <w:p w14:paraId="296F9677" w14:textId="77777777" w:rsidR="00FD7679" w:rsidRDefault="00FD7679" w:rsidP="00FD7679">
      <w:pPr>
        <w:spacing w:after="0" w:line="240" w:lineRule="auto"/>
        <w:rPr>
          <w:rFonts w:eastAsia="Calibri" w:cs="Times New Roman"/>
          <w:sz w:val="24"/>
          <w:szCs w:val="24"/>
        </w:rPr>
      </w:pPr>
    </w:p>
    <w:tbl>
      <w:tblPr>
        <w:tblStyle w:val="TableGrid"/>
        <w:tblW w:w="7712" w:type="dxa"/>
        <w:jc w:val="center"/>
        <w:tblLook w:val="06A0" w:firstRow="1" w:lastRow="0" w:firstColumn="1" w:lastColumn="0" w:noHBand="1" w:noVBand="1"/>
      </w:tblPr>
      <w:tblGrid>
        <w:gridCol w:w="3916"/>
        <w:gridCol w:w="3796"/>
      </w:tblGrid>
      <w:tr w:rsidR="007F7D3D" w:rsidRPr="00001441" w14:paraId="117C5027" w14:textId="77777777" w:rsidTr="002D41EF">
        <w:trPr>
          <w:trHeight w:val="126"/>
          <w:jc w:val="center"/>
        </w:trPr>
        <w:tc>
          <w:tcPr>
            <w:tcW w:w="3916" w:type="dxa"/>
            <w:shd w:val="clear" w:color="auto" w:fill="538135"/>
          </w:tcPr>
          <w:p w14:paraId="0B150418" w14:textId="77777777" w:rsidR="007F7D3D" w:rsidRPr="00907361" w:rsidRDefault="007F7D3D" w:rsidP="00560D8E">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Triangle 1</w:t>
            </w:r>
          </w:p>
        </w:tc>
        <w:tc>
          <w:tcPr>
            <w:tcW w:w="3796" w:type="dxa"/>
            <w:shd w:val="clear" w:color="auto" w:fill="538135"/>
          </w:tcPr>
          <w:p w14:paraId="404AD28D" w14:textId="77777777" w:rsidR="007F7D3D" w:rsidRPr="00907361" w:rsidRDefault="007F7D3D" w:rsidP="00560D8E">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Triangle 2</w:t>
            </w:r>
          </w:p>
        </w:tc>
      </w:tr>
      <w:tr w:rsidR="007F7D3D" w:rsidRPr="00001441" w14:paraId="57DD72EC" w14:textId="77777777" w:rsidTr="002D41EF">
        <w:trPr>
          <w:trHeight w:val="771"/>
          <w:jc w:val="center"/>
        </w:trPr>
        <w:tc>
          <w:tcPr>
            <w:tcW w:w="3916" w:type="dxa"/>
          </w:tcPr>
          <w:p w14:paraId="691BB558" w14:textId="77777777" w:rsidR="007F7D3D" w:rsidRPr="00001441" w:rsidRDefault="007F7D3D" w:rsidP="00560D8E">
            <w:pPr>
              <w:pStyle w:val="ListParagraph"/>
              <w:rPr>
                <w:rFonts w:eastAsia="Calibri" w:cs="Times New Roman"/>
                <w:sz w:val="24"/>
                <w:szCs w:val="24"/>
              </w:rPr>
            </w:pPr>
            <w:r w:rsidRPr="00001441">
              <w:rPr>
                <w:rFonts w:eastAsia="Calibri" w:cs="Times New Roman"/>
                <w:sz w:val="24"/>
                <w:szCs w:val="24"/>
              </w:rPr>
              <w:t xml:space="preserve">The height of the triangle is the height of a man who is 6 feet tall. The base of the triangle makes a 90-degree angle with the height </w:t>
            </w:r>
            <w:r>
              <w:rPr>
                <w:rFonts w:eastAsia="Calibri" w:cs="Times New Roman"/>
                <w:sz w:val="24"/>
                <w:szCs w:val="24"/>
              </w:rPr>
              <w:t xml:space="preserve">and </w:t>
            </w:r>
            <w:r w:rsidRPr="00001441">
              <w:rPr>
                <w:rFonts w:eastAsia="Calibri" w:cs="Times New Roman"/>
                <w:sz w:val="24"/>
                <w:szCs w:val="24"/>
              </w:rPr>
              <w:t xml:space="preserve">is 4 feet long. </w:t>
            </w:r>
          </w:p>
        </w:tc>
        <w:tc>
          <w:tcPr>
            <w:tcW w:w="3796" w:type="dxa"/>
          </w:tcPr>
          <w:p w14:paraId="6708CE41" w14:textId="77777777" w:rsidR="007F7D3D" w:rsidRPr="00001441" w:rsidRDefault="007F7D3D" w:rsidP="00560D8E">
            <w:pPr>
              <w:pStyle w:val="ListParagraph"/>
              <w:rPr>
                <w:rFonts w:eastAsia="Calibri" w:cs="Times New Roman"/>
                <w:sz w:val="24"/>
                <w:szCs w:val="24"/>
              </w:rPr>
            </w:pPr>
            <w:r w:rsidRPr="00001441">
              <w:rPr>
                <w:rFonts w:eastAsia="Calibri" w:cs="Times New Roman"/>
                <w:sz w:val="24"/>
                <w:szCs w:val="24"/>
              </w:rPr>
              <w:t>The height of the triangle is unknown since it represent</w:t>
            </w:r>
            <w:r>
              <w:rPr>
                <w:rFonts w:eastAsia="Calibri" w:cs="Times New Roman"/>
                <w:sz w:val="24"/>
                <w:szCs w:val="24"/>
              </w:rPr>
              <w:t>s</w:t>
            </w:r>
            <w:r w:rsidRPr="00001441">
              <w:rPr>
                <w:rFonts w:eastAsia="Calibri" w:cs="Times New Roman"/>
                <w:sz w:val="24"/>
                <w:szCs w:val="24"/>
              </w:rPr>
              <w:t xml:space="preserve"> the</w:t>
            </w:r>
            <w:r>
              <w:rPr>
                <w:rFonts w:eastAsia="Calibri" w:cs="Times New Roman"/>
                <w:sz w:val="24"/>
                <w:szCs w:val="24"/>
              </w:rPr>
              <w:t xml:space="preserve"> height of a cell phone tower. </w:t>
            </w:r>
            <w:r w:rsidRPr="00001441">
              <w:rPr>
                <w:rFonts w:eastAsia="Calibri" w:cs="Times New Roman"/>
                <w:sz w:val="24"/>
                <w:szCs w:val="24"/>
              </w:rPr>
              <w:t xml:space="preserve">The base of the triangle makes a 90-degree angle with the height </w:t>
            </w:r>
            <w:r>
              <w:rPr>
                <w:rFonts w:eastAsia="Calibri" w:cs="Times New Roman"/>
                <w:sz w:val="24"/>
                <w:szCs w:val="24"/>
              </w:rPr>
              <w:t xml:space="preserve">and </w:t>
            </w:r>
            <w:r w:rsidRPr="00001441">
              <w:rPr>
                <w:rFonts w:eastAsia="Calibri" w:cs="Times New Roman"/>
                <w:sz w:val="24"/>
                <w:szCs w:val="24"/>
              </w:rPr>
              <w:t xml:space="preserve">is 20 feet long. </w:t>
            </w:r>
          </w:p>
        </w:tc>
      </w:tr>
    </w:tbl>
    <w:p w14:paraId="658EA35F" w14:textId="77777777" w:rsidR="007F7D3D" w:rsidRDefault="007F7D3D" w:rsidP="002D41EF">
      <w:pPr>
        <w:spacing w:after="0" w:line="240" w:lineRule="auto"/>
        <w:rPr>
          <w:rFonts w:eastAsia="Calibri" w:cs="Times New Roman"/>
          <w:sz w:val="24"/>
          <w:szCs w:val="24"/>
        </w:rPr>
      </w:pPr>
    </w:p>
    <w:p w14:paraId="2C1E52F9" w14:textId="77777777" w:rsidR="007F7D3D" w:rsidRPr="00CB4307" w:rsidRDefault="007F7D3D" w:rsidP="007F7D3D">
      <w:pPr>
        <w:spacing w:after="0" w:line="240" w:lineRule="auto"/>
        <w:ind w:left="1530" w:hanging="810"/>
        <w:rPr>
          <w:rFonts w:eastAsia="Calibri" w:cs="Times New Roman"/>
          <w:sz w:val="24"/>
          <w:szCs w:val="24"/>
        </w:rPr>
      </w:pPr>
      <w:r w:rsidRPr="00CB4307">
        <w:rPr>
          <w:rFonts w:eastAsia="Calibri" w:cs="Times New Roman"/>
          <w:sz w:val="24"/>
          <w:szCs w:val="24"/>
        </w:rPr>
        <w:t>Part A. What would be a reasonable height of a cell phone tower?</w:t>
      </w:r>
    </w:p>
    <w:p w14:paraId="2261DDAB" w14:textId="38EC2BB9" w:rsidR="007F7D3D" w:rsidRPr="00CB4307" w:rsidRDefault="007F7D3D" w:rsidP="007F7D3D">
      <w:pPr>
        <w:widowControl w:val="0"/>
        <w:spacing w:after="0" w:line="240" w:lineRule="auto"/>
        <w:ind w:left="1530" w:hanging="810"/>
        <w:rPr>
          <w:rFonts w:eastAsia="Calibri" w:cs="Times New Roman"/>
          <w:sz w:val="24"/>
          <w:szCs w:val="24"/>
        </w:rPr>
      </w:pPr>
      <w:r w:rsidRPr="00CB4307">
        <w:rPr>
          <w:rFonts w:eastAsia="Calibri" w:cs="Times New Roman"/>
          <w:sz w:val="24"/>
          <w:szCs w:val="24"/>
        </w:rPr>
        <w:t>Part B. Find the height of the cell phone tower. Is this a realistic height for the cell phone tower?</w:t>
      </w:r>
    </w:p>
    <w:p w14:paraId="1F81C057" w14:textId="57561F8A" w:rsidR="007F7D3D" w:rsidRPr="00CB4307" w:rsidRDefault="007F7D3D" w:rsidP="007F7D3D">
      <w:pPr>
        <w:widowControl w:val="0"/>
        <w:spacing w:after="0" w:line="240" w:lineRule="auto"/>
        <w:ind w:left="1530" w:hanging="810"/>
        <w:rPr>
          <w:rFonts w:eastAsia="Calibri" w:cs="Times New Roman"/>
          <w:sz w:val="24"/>
          <w:szCs w:val="24"/>
        </w:rPr>
      </w:pPr>
      <w:r w:rsidRPr="00CB4307">
        <w:rPr>
          <w:rFonts w:eastAsia="Calibri" w:cs="Times New Roman"/>
          <w:sz w:val="24"/>
          <w:szCs w:val="24"/>
        </w:rPr>
        <w:t xml:space="preserve">Part C. Research </w:t>
      </w:r>
      <w:r w:rsidR="000A47BF">
        <w:rPr>
          <w:rFonts w:eastAsia="Calibri" w:cs="Times New Roman"/>
          <w:sz w:val="24"/>
          <w:szCs w:val="24"/>
        </w:rPr>
        <w:t xml:space="preserve">the </w:t>
      </w:r>
      <w:r w:rsidRPr="00CB4307">
        <w:rPr>
          <w:rFonts w:eastAsia="Calibri" w:cs="Times New Roman"/>
          <w:sz w:val="24"/>
          <w:szCs w:val="24"/>
        </w:rPr>
        <w:t>heights of cell phone towers in your area. How does this answer compare to cell phone towers in your area?</w:t>
      </w:r>
    </w:p>
    <w:p w14:paraId="4FBC8D91" w14:textId="1E04C7FA" w:rsidR="007F7D3D" w:rsidRPr="004B4CAE" w:rsidRDefault="007F7D3D" w:rsidP="007F7D3D">
      <w:pPr>
        <w:spacing w:after="0" w:line="240" w:lineRule="auto"/>
        <w:ind w:left="1530" w:hanging="810"/>
        <w:textAlignment w:val="baseline"/>
        <w:rPr>
          <w:rFonts w:eastAsiaTheme="minorEastAsia" w:cs="Times New Roman"/>
          <w:color w:val="000000" w:themeColor="text1"/>
          <w:sz w:val="24"/>
          <w:szCs w:val="24"/>
        </w:rPr>
      </w:pPr>
      <w:r w:rsidRPr="00CB4307">
        <w:rPr>
          <w:rFonts w:eastAsia="Calibri" w:cs="Times New Roman"/>
          <w:sz w:val="24"/>
          <w:szCs w:val="24"/>
        </w:rPr>
        <w:t xml:space="preserve">Part D. Using a typical height of cell phone towers in your area, what could you use in the </w:t>
      </w:r>
      <w:r w:rsidR="000A47BF">
        <w:rPr>
          <w:rFonts w:eastAsia="Calibri" w:cs="Times New Roman"/>
          <w:sz w:val="24"/>
          <w:szCs w:val="24"/>
        </w:rPr>
        <w:t>real world</w:t>
      </w:r>
      <w:r w:rsidRPr="00CB4307">
        <w:rPr>
          <w:rFonts w:eastAsia="Calibri" w:cs="Times New Roman"/>
          <w:sz w:val="24"/>
          <w:szCs w:val="24"/>
        </w:rPr>
        <w:t xml:space="preserve"> to create similar triangles to be able to calculate the height of your local cell phone tower?</w:t>
      </w:r>
    </w:p>
    <w:p w14:paraId="587F9218" w14:textId="0F8FC3DA" w:rsidR="00EA255A" w:rsidRPr="00BB2AFC" w:rsidRDefault="00EA255A" w:rsidP="007F7D3D">
      <w:pPr>
        <w:spacing w:after="0" w:line="240" w:lineRule="auto"/>
        <w:rPr>
          <w:rFonts w:eastAsia="Times New Roman" w:cs="Times New Roman"/>
          <w:sz w:val="24"/>
          <w:szCs w:val="24"/>
        </w:rPr>
      </w:pPr>
    </w:p>
    <w:p w14:paraId="31147597" w14:textId="77777777" w:rsidR="00EA255A" w:rsidRPr="00BB2AFC" w:rsidRDefault="00EA255A" w:rsidP="00EA255A">
      <w:pPr>
        <w:pStyle w:val="GeometricReasoningGRHeading"/>
      </w:pPr>
      <w:r w:rsidRPr="00BB2AFC">
        <w:t>Instructional Items </w:t>
      </w:r>
    </w:p>
    <w:p w14:paraId="57824264" w14:textId="77777777" w:rsidR="000A47BF" w:rsidRPr="00F419EE" w:rsidRDefault="00EA255A" w:rsidP="000A47BF">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6B75EB" w:rsidRPr="006B75EB">
        <w:rPr>
          <w:rFonts w:eastAsia="Calibri" w:cs="Times New Roman"/>
          <w:i/>
          <w:sz w:val="24"/>
          <w:szCs w:val="24"/>
        </w:rPr>
        <w:t xml:space="preserve"> </w:t>
      </w:r>
    </w:p>
    <w:p w14:paraId="3B39D45D" w14:textId="033833C1" w:rsidR="000A47BF" w:rsidRPr="00001441" w:rsidRDefault="000A47BF" w:rsidP="000A47BF">
      <w:pPr>
        <w:spacing w:after="0" w:line="240" w:lineRule="auto"/>
        <w:ind w:left="360"/>
        <w:contextualSpacing/>
        <w:rPr>
          <w:rFonts w:eastAsia="Calibri" w:cs="Times New Roman"/>
          <w:sz w:val="24"/>
          <w:szCs w:val="24"/>
        </w:rPr>
      </w:pPr>
      <w:r w:rsidRPr="00001441">
        <w:rPr>
          <w:rFonts w:eastAsia="Calibri" w:cs="Times New Roman"/>
          <w:sz w:val="24"/>
          <w:szCs w:val="24"/>
        </w:rPr>
        <w:t>Given the two triangles, are they similar?</w:t>
      </w:r>
    </w:p>
    <w:p w14:paraId="3494CC0D" w14:textId="77777777" w:rsidR="000A47BF" w:rsidRPr="00001441" w:rsidRDefault="000A47BF" w:rsidP="000A47BF">
      <w:pPr>
        <w:spacing w:after="0" w:line="240" w:lineRule="auto"/>
        <w:ind w:left="-23"/>
        <w:jc w:val="center"/>
        <w:rPr>
          <w:rFonts w:eastAsia="Calibri" w:cs="Times New Roman"/>
          <w:sz w:val="24"/>
          <w:szCs w:val="24"/>
        </w:rPr>
      </w:pPr>
      <w:r w:rsidRPr="00001441">
        <w:rPr>
          <w:rFonts w:cs="Times New Roman"/>
          <w:noProof/>
          <w:sz w:val="24"/>
          <w:szCs w:val="24"/>
        </w:rPr>
        <w:lastRenderedPageBreak/>
        <w:drawing>
          <wp:inline distT="0" distB="0" distL="0" distR="0" wp14:anchorId="5F1FC384" wp14:editId="74D711A5">
            <wp:extent cx="2349939" cy="1194487"/>
            <wp:effectExtent l="0" t="0" r="0" b="5715"/>
            <wp:docPr id="20" name="Picture 20" descr="A diagram of 2 triangles. The smaller triangle has the following side lengths: 6 meters, 8 meters, and 10 meters. The larger triangle has the following side lengths: 9 meters, 12 meters, and 15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2 triangles. The smaller triangle has the following side lengths: 6 meters, 8 meters, and 10 meters. The larger triangle has the following side lengths: 9 meters, 12 meters, and 15 meters."/>
                    <pic:cNvPicPr/>
                  </pic:nvPicPr>
                  <pic:blipFill>
                    <a:blip r:embed="rId153"/>
                    <a:stretch>
                      <a:fillRect/>
                    </a:stretch>
                  </pic:blipFill>
                  <pic:spPr>
                    <a:xfrm>
                      <a:off x="0" y="0"/>
                      <a:ext cx="2392849" cy="1216298"/>
                    </a:xfrm>
                    <a:prstGeom prst="rect">
                      <a:avLst/>
                    </a:prstGeom>
                  </pic:spPr>
                </pic:pic>
              </a:graphicData>
            </a:graphic>
          </wp:inline>
        </w:drawing>
      </w:r>
    </w:p>
    <w:p w14:paraId="4B64E783" w14:textId="77777777" w:rsidR="000A47BF" w:rsidRDefault="000A47BF" w:rsidP="000A47BF">
      <w:pPr>
        <w:spacing w:after="0" w:line="240" w:lineRule="auto"/>
        <w:textAlignment w:val="baseline"/>
        <w:rPr>
          <w:rFonts w:eastAsia="Calibri" w:cs="Times New Roman"/>
          <w:i/>
          <w:sz w:val="24"/>
          <w:szCs w:val="24"/>
        </w:rPr>
      </w:pPr>
    </w:p>
    <w:p w14:paraId="79126FCB" w14:textId="77777777" w:rsidR="000A47BF" w:rsidRPr="00F419EE" w:rsidRDefault="000A47BF" w:rsidP="000A47BF">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5357AB77" w14:textId="1E26325B" w:rsidR="000A47BF" w:rsidRDefault="000A47BF" w:rsidP="000A47BF">
      <w:pPr>
        <w:spacing w:after="0" w:line="240" w:lineRule="auto"/>
        <w:ind w:left="360"/>
        <w:contextualSpacing/>
        <w:rPr>
          <w:rFonts w:eastAsia="Calibri" w:cs="Times New Roman"/>
          <w:sz w:val="24"/>
          <w:szCs w:val="24"/>
        </w:rPr>
      </w:pPr>
      <w:r w:rsidRPr="00001441">
        <w:rPr>
          <w:rFonts w:eastAsia="Calibri" w:cs="Times New Roman"/>
          <w:sz w:val="24"/>
          <w:szCs w:val="24"/>
        </w:rPr>
        <w:t xml:space="preserve">What is the height, </w:t>
      </w:r>
      <m:oMath>
        <m:r>
          <w:rPr>
            <w:rFonts w:ascii="Cambria Math" w:eastAsia="Calibri" w:hAnsi="Cambria Math" w:cs="Times New Roman"/>
            <w:sz w:val="24"/>
            <w:szCs w:val="24"/>
          </w:rPr>
          <m:t>h</m:t>
        </m:r>
      </m:oMath>
      <w:r w:rsidRPr="00001441">
        <w:rPr>
          <w:rFonts w:eastAsia="Calibri" w:cs="Times New Roman"/>
          <w:sz w:val="24"/>
          <w:szCs w:val="24"/>
        </w:rPr>
        <w:t>, in meters?</w:t>
      </w:r>
    </w:p>
    <w:p w14:paraId="0B1E5C46" w14:textId="77777777" w:rsidR="00FD7679" w:rsidRPr="00001441" w:rsidRDefault="00FD7679" w:rsidP="00FD7679">
      <w:pPr>
        <w:spacing w:after="0" w:line="240" w:lineRule="auto"/>
        <w:contextualSpacing/>
        <w:rPr>
          <w:rFonts w:eastAsia="Calibri" w:cs="Times New Roman"/>
          <w:sz w:val="24"/>
          <w:szCs w:val="24"/>
        </w:rPr>
      </w:pPr>
    </w:p>
    <w:p w14:paraId="6095E790" w14:textId="28CB063C" w:rsidR="00EA255A" w:rsidRDefault="000A47BF" w:rsidP="002D41EF">
      <w:pPr>
        <w:spacing w:after="0" w:line="240" w:lineRule="auto"/>
        <w:jc w:val="center"/>
        <w:textAlignment w:val="baseline"/>
        <w:rPr>
          <w:rFonts w:eastAsia="Times New Roman" w:cs="Times New Roman"/>
          <w:sz w:val="24"/>
          <w:szCs w:val="24"/>
        </w:rPr>
      </w:pPr>
      <w:r w:rsidRPr="00001441">
        <w:rPr>
          <w:rFonts w:cs="Times New Roman"/>
          <w:noProof/>
          <w:sz w:val="24"/>
          <w:szCs w:val="24"/>
        </w:rPr>
        <w:drawing>
          <wp:inline distT="0" distB="0" distL="0" distR="0" wp14:anchorId="70C113A9" wp14:editId="574BB694">
            <wp:extent cx="2252115" cy="868002"/>
            <wp:effectExtent l="0" t="0" r="0" b="8890"/>
            <wp:docPr id="1182442995" name="Picture 1182442995" descr="The smaller triangle has the following leg measurements: 0.9 meters and 6 meters.&#10;The larger triangle has the following leg measurements: &quot;h&quot; meters and (6 + 12)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42995" name="Picture 1182442995" descr="The smaller triangle has the following leg measurements: 0.9 meters and 6 meters.&#10;The larger triangle has the following leg measurements: &quot;h&quot; meters and (6 + 12) meters."/>
                    <pic:cNvPicPr/>
                  </pic:nvPicPr>
                  <pic:blipFill>
                    <a:blip r:embed="rId154" cstate="print">
                      <a:extLst>
                        <a:ext uri="{BEBA8EAE-BF5A-486C-A8C5-ECC9F3942E4B}">
                          <a14:imgProps xmlns:a14="http://schemas.microsoft.com/office/drawing/2010/main">
                            <a14:imgLayer r:embed="rId1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03219" cy="887698"/>
                    </a:xfrm>
                    <a:prstGeom prst="rect">
                      <a:avLst/>
                    </a:prstGeom>
                  </pic:spPr>
                </pic:pic>
              </a:graphicData>
            </a:graphic>
          </wp:inline>
        </w:drawing>
      </w:r>
      <w:bookmarkStart w:id="77" w:name="_Hlk174539411"/>
    </w:p>
    <w:p w14:paraId="2C75A258" w14:textId="77777777" w:rsidR="00FD7679" w:rsidRPr="002D41EF" w:rsidRDefault="00FD7679" w:rsidP="00FD7679">
      <w:pPr>
        <w:spacing w:after="0" w:line="240" w:lineRule="auto"/>
        <w:textAlignment w:val="baseline"/>
        <w:rPr>
          <w:rFonts w:eastAsia="Times New Roman" w:cs="Times New Roman"/>
          <w:sz w:val="24"/>
          <w:szCs w:val="24"/>
        </w:rPr>
      </w:pPr>
    </w:p>
    <w:p w14:paraId="1AC62C3E" w14:textId="71460219" w:rsidR="00B534A7" w:rsidRDefault="00EA255A" w:rsidP="00D8256C">
      <w:pPr>
        <w:pStyle w:val="Style4"/>
      </w:pPr>
      <w:r w:rsidRPr="00BB2AFC">
        <w:t>*The strategies, tasks and items included in the B1G-M are examples and should not be considered comprehensive.</w:t>
      </w:r>
      <w:bookmarkEnd w:id="77"/>
    </w:p>
    <w:p w14:paraId="3506FCD7" w14:textId="059D3E9F" w:rsidR="00174A5B" w:rsidRPr="00174A5B" w:rsidRDefault="00174A5B" w:rsidP="00174A5B">
      <w:pPr>
        <w:rPr>
          <w:rFonts w:eastAsia="Times New Roman" w:cs="Times New Roman"/>
          <w:i/>
        </w:rPr>
      </w:pPr>
      <w:r>
        <w:br w:type="page"/>
      </w:r>
    </w:p>
    <w:p w14:paraId="2FCE1E4F" w14:textId="7A05A27D" w:rsidR="00AA5F72" w:rsidRPr="00E37A74" w:rsidRDefault="00AA5F72" w:rsidP="00496CCD">
      <w:pPr>
        <w:pStyle w:val="Heading1"/>
      </w:pPr>
      <w:bookmarkStart w:id="78" w:name="_Data_Analysis_and"/>
      <w:bookmarkEnd w:id="78"/>
      <w:r>
        <w:lastRenderedPageBreak/>
        <w:t>Data Analysis and Probability</w:t>
      </w:r>
    </w:p>
    <w:p w14:paraId="3C60F78B" w14:textId="77777777" w:rsidR="00C1615F" w:rsidRPr="00174A5B" w:rsidRDefault="00C1615F" w:rsidP="00496CCD">
      <w:pPr>
        <w:pStyle w:val="Normal11"/>
        <w:rPr>
          <w:sz w:val="24"/>
          <w:szCs w:val="24"/>
        </w:rPr>
      </w:pPr>
    </w:p>
    <w:p w14:paraId="4CF16D66" w14:textId="77777777" w:rsidR="00A56452" w:rsidRDefault="00A56452" w:rsidP="00A56452">
      <w:pPr>
        <w:spacing w:after="0" w:line="240" w:lineRule="auto"/>
        <w:jc w:val="center"/>
        <w:rPr>
          <w:rFonts w:cs="Times New Roman"/>
          <w:bCs/>
          <w:i/>
          <w:sz w:val="24"/>
        </w:rPr>
      </w:pPr>
      <w:r w:rsidRPr="00A56452">
        <w:rPr>
          <w:rFonts w:cs="Times New Roman"/>
          <w:b/>
          <w:sz w:val="24"/>
        </w:rPr>
        <w:t xml:space="preserve">MA.7.DP.1 </w:t>
      </w:r>
      <w:r w:rsidRPr="00A56452">
        <w:rPr>
          <w:rFonts w:cs="Times New Roman"/>
          <w:bCs/>
          <w:i/>
          <w:sz w:val="24"/>
        </w:rPr>
        <w:t>Represent and interpret numerical and categorical data.</w:t>
      </w:r>
    </w:p>
    <w:p w14:paraId="0DA2E0FA" w14:textId="77777777" w:rsidR="00595FA8" w:rsidRPr="00174A5B" w:rsidRDefault="00595FA8" w:rsidP="00496CCD">
      <w:pPr>
        <w:pStyle w:val="Normal11"/>
        <w:rPr>
          <w:rFonts w:eastAsia="Calibri"/>
          <w:sz w:val="24"/>
          <w:szCs w:val="24"/>
        </w:rPr>
      </w:pPr>
    </w:p>
    <w:p w14:paraId="3C9D8068" w14:textId="77777777" w:rsidR="00595FA8" w:rsidRPr="00595FA8" w:rsidRDefault="00595FA8" w:rsidP="00595FA8">
      <w:pPr>
        <w:spacing w:after="0" w:line="240" w:lineRule="auto"/>
        <w:rPr>
          <w:rFonts w:eastAsia="Calibri" w:cs="Times New Roman"/>
          <w:sz w:val="2"/>
          <w:szCs w:val="2"/>
        </w:rPr>
      </w:pPr>
    </w:p>
    <w:p w14:paraId="0153E85B" w14:textId="77777777" w:rsidR="00595FA8" w:rsidRPr="00595FA8" w:rsidRDefault="00595FA8" w:rsidP="00D00494">
      <w:pPr>
        <w:pStyle w:val="Heading3"/>
      </w:pPr>
      <w:bookmarkStart w:id="79" w:name="_MA.6.DP.1.4"/>
      <w:bookmarkStart w:id="80" w:name="_MA.7.DP.1.4"/>
      <w:bookmarkEnd w:id="79"/>
      <w:bookmarkEnd w:id="80"/>
      <w:r w:rsidRPr="00595FA8">
        <w:t>MA.7.</w:t>
      </w:r>
      <w:r w:rsidRPr="00D00494">
        <w:t>DP</w:t>
      </w:r>
      <w:r w:rsidRPr="00595FA8">
        <w:t>.1.4</w:t>
      </w:r>
    </w:p>
    <w:p w14:paraId="0B05A4FB" w14:textId="77777777" w:rsidR="00595FA8" w:rsidRPr="00595FA8" w:rsidRDefault="00595FA8" w:rsidP="00496CCD">
      <w:pPr>
        <w:pStyle w:val="Normal11"/>
      </w:pPr>
    </w:p>
    <w:p w14:paraId="7296F451"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Benchmark</w:t>
      </w:r>
    </w:p>
    <w:p w14:paraId="2427C98A" w14:textId="77777777" w:rsidR="00595FA8" w:rsidRPr="00595FA8" w:rsidRDefault="00595FA8" w:rsidP="00595FA8">
      <w:pPr>
        <w:pBdr>
          <w:bottom w:val="single" w:sz="2" w:space="1" w:color="auto"/>
        </w:pBdr>
        <w:spacing w:after="0" w:line="240" w:lineRule="auto"/>
        <w:ind w:left="1944" w:hanging="1944"/>
        <w:rPr>
          <w:rFonts w:eastAsia="Calibri" w:cs="Times New Roman"/>
          <w:b/>
          <w:bCs/>
          <w:iCs/>
          <w:sz w:val="24"/>
          <w:szCs w:val="24"/>
        </w:rPr>
      </w:pPr>
      <w:r w:rsidRPr="00595FA8">
        <w:rPr>
          <w:rFonts w:eastAsia="Times New Roman" w:cs="Times New Roman"/>
          <w:b/>
          <w:bCs/>
          <w:iCs/>
          <w:sz w:val="24"/>
          <w:szCs w:val="24"/>
        </w:rPr>
        <w:t>MA.7.DP.1.4</w:t>
      </w:r>
      <w:r w:rsidRPr="00595FA8">
        <w:rPr>
          <w:rFonts w:eastAsia="Calibri" w:cs="Times New Roman"/>
          <w:b/>
          <w:bCs/>
          <w:iCs/>
          <w:sz w:val="24"/>
          <w:szCs w:val="24"/>
        </w:rPr>
        <w:tab/>
      </w:r>
      <w:r w:rsidRPr="00595FA8">
        <w:rPr>
          <w:rFonts w:eastAsia="Times New Roman" w:cs="Times New Roman"/>
          <w:b/>
          <w:bCs/>
          <w:iCs/>
          <w:color w:val="000000"/>
          <w:sz w:val="24"/>
          <w:szCs w:val="24"/>
        </w:rPr>
        <w:t>Use proportional reasoning to construct, display and interpret data in circle graphs.</w:t>
      </w:r>
    </w:p>
    <w:p w14:paraId="256B89FA" w14:textId="0AEFC7F4" w:rsidR="00595FA8" w:rsidRPr="00595FA8" w:rsidRDefault="00595FA8" w:rsidP="00595FA8">
      <w:pPr>
        <w:spacing w:after="0" w:line="240" w:lineRule="auto"/>
        <w:textAlignment w:val="baseline"/>
        <w:rPr>
          <w:rFonts w:eastAsia="Times New Roman" w:cs="Times New Roman"/>
          <w:sz w:val="24"/>
          <w:szCs w:val="24"/>
        </w:rPr>
      </w:pPr>
      <w:r w:rsidRPr="00595FA8">
        <w:rPr>
          <w:rFonts w:eastAsia="Times New Roman" w:cs="Times New Roman"/>
          <w:color w:val="000000"/>
          <w:u w:val="single"/>
        </w:rPr>
        <w:t>Benchmark Clarifications:</w:t>
      </w:r>
    </w:p>
    <w:p w14:paraId="2999034E" w14:textId="77777777" w:rsidR="00595FA8" w:rsidRPr="00595FA8" w:rsidRDefault="00595FA8" w:rsidP="00595FA8">
      <w:pPr>
        <w:spacing w:after="0" w:line="240" w:lineRule="auto"/>
        <w:rPr>
          <w:rFonts w:eastAsia="Times New Roman" w:cs="Times New Roman"/>
          <w:color w:val="000000"/>
        </w:rPr>
      </w:pPr>
      <w:r w:rsidRPr="00595FA8">
        <w:rPr>
          <w:rFonts w:eastAsia="Times New Roman" w:cs="Times New Roman"/>
          <w:i/>
          <w:color w:val="000000"/>
        </w:rPr>
        <w:t xml:space="preserve">Clarification 1: </w:t>
      </w:r>
      <w:r w:rsidRPr="00595FA8">
        <w:rPr>
          <w:rFonts w:eastAsia="Times New Roman" w:cs="Times New Roman"/>
          <w:color w:val="000000"/>
        </w:rPr>
        <w:t>Data is limited to no more than 6 categories.</w:t>
      </w:r>
    </w:p>
    <w:p w14:paraId="6E2085C0" w14:textId="77777777" w:rsidR="00595FA8" w:rsidRPr="00595FA8" w:rsidRDefault="00595FA8" w:rsidP="00595FA8">
      <w:pPr>
        <w:spacing w:after="0" w:line="240" w:lineRule="auto"/>
        <w:textAlignment w:val="baseline"/>
        <w:rPr>
          <w:rFonts w:eastAsia="Times New Roman" w:cs="Times New Roman"/>
        </w:rPr>
      </w:pPr>
    </w:p>
    <w:p w14:paraId="70B7FC5A" w14:textId="17752059"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Connecting Benchmarks/Horizontal Alignment</w:t>
      </w:r>
    </w:p>
    <w:p w14:paraId="5D58EE39" w14:textId="77777777" w:rsidR="00595FA8" w:rsidRPr="00595FA8" w:rsidRDefault="00595FA8" w:rsidP="005E79F4">
      <w:pPr>
        <w:numPr>
          <w:ilvl w:val="0"/>
          <w:numId w:val="174"/>
        </w:numPr>
        <w:spacing w:line="240" w:lineRule="auto"/>
        <w:contextualSpacing/>
        <w:rPr>
          <w:rFonts w:eastAsia="MS Mincho" w:cs="Times New Roman"/>
          <w:sz w:val="24"/>
          <w:szCs w:val="24"/>
        </w:rPr>
      </w:pPr>
      <w:r w:rsidRPr="00595FA8">
        <w:rPr>
          <w:rFonts w:eastAsia="MS Mincho" w:cs="Times New Roman"/>
          <w:sz w:val="24"/>
          <w:szCs w:val="24"/>
        </w:rPr>
        <w:t>MA.7.NSO.1.2</w:t>
      </w:r>
    </w:p>
    <w:p w14:paraId="37B7DF58" w14:textId="77777777" w:rsidR="00595FA8" w:rsidRPr="00595FA8" w:rsidRDefault="00595FA8" w:rsidP="005E79F4">
      <w:pPr>
        <w:numPr>
          <w:ilvl w:val="0"/>
          <w:numId w:val="174"/>
        </w:numPr>
        <w:spacing w:line="240" w:lineRule="auto"/>
        <w:contextualSpacing/>
        <w:rPr>
          <w:rFonts w:eastAsia="MS Mincho" w:cs="Times New Roman"/>
          <w:sz w:val="24"/>
          <w:szCs w:val="24"/>
        </w:rPr>
      </w:pPr>
      <w:r w:rsidRPr="00595FA8">
        <w:rPr>
          <w:rFonts w:eastAsia="MS Mincho" w:cs="Times New Roman"/>
          <w:sz w:val="24"/>
          <w:szCs w:val="24"/>
        </w:rPr>
        <w:t>MA.7.GR.1.4</w:t>
      </w:r>
    </w:p>
    <w:p w14:paraId="2D96F9CD" w14:textId="77777777" w:rsidR="00595FA8" w:rsidRPr="00595FA8" w:rsidRDefault="00595FA8" w:rsidP="004023EB">
      <w:pPr>
        <w:spacing w:after="0" w:line="240" w:lineRule="auto"/>
        <w:contextualSpacing/>
        <w:rPr>
          <w:rFonts w:eastAsia="MS Mincho" w:cs="Times New Roman"/>
          <w:sz w:val="24"/>
          <w:szCs w:val="24"/>
        </w:rPr>
      </w:pPr>
    </w:p>
    <w:p w14:paraId="13F9ED51"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Terms from the K-12 Glossary </w:t>
      </w:r>
    </w:p>
    <w:p w14:paraId="7611E69C" w14:textId="77777777" w:rsidR="00595FA8" w:rsidRPr="00595FA8" w:rsidRDefault="00595FA8" w:rsidP="005E79F4">
      <w:pPr>
        <w:numPr>
          <w:ilvl w:val="0"/>
          <w:numId w:val="175"/>
        </w:numPr>
        <w:spacing w:after="0" w:line="240" w:lineRule="auto"/>
        <w:textAlignment w:val="baseline"/>
        <w:rPr>
          <w:rFonts w:eastAsia="Times New Roman" w:cs="Times New Roman"/>
          <w:sz w:val="24"/>
          <w:szCs w:val="24"/>
        </w:rPr>
      </w:pPr>
      <w:r w:rsidRPr="00595FA8">
        <w:rPr>
          <w:rFonts w:eastAsia="MS Mincho" w:cs="Times New Roman"/>
          <w:sz w:val="24"/>
          <w:szCs w:val="24"/>
        </w:rPr>
        <w:t xml:space="preserve">Circle Graph </w:t>
      </w:r>
    </w:p>
    <w:p w14:paraId="27C8D2A1" w14:textId="77777777" w:rsidR="00595FA8" w:rsidRPr="00595FA8" w:rsidRDefault="00595FA8" w:rsidP="005E79F4">
      <w:pPr>
        <w:numPr>
          <w:ilvl w:val="0"/>
          <w:numId w:val="175"/>
        </w:numPr>
        <w:spacing w:after="0" w:line="240" w:lineRule="auto"/>
        <w:contextualSpacing/>
        <w:rPr>
          <w:rFonts w:eastAsia="Calibri" w:cs="Times New Roman"/>
          <w:sz w:val="24"/>
          <w:szCs w:val="24"/>
        </w:rPr>
      </w:pPr>
      <w:r w:rsidRPr="00595FA8">
        <w:rPr>
          <w:rFonts w:eastAsia="MS Mincho" w:cs="Times New Roman"/>
          <w:sz w:val="24"/>
          <w:szCs w:val="24"/>
        </w:rPr>
        <w:t>Data</w:t>
      </w:r>
    </w:p>
    <w:p w14:paraId="5E4529F3" w14:textId="77777777" w:rsidR="00595FA8" w:rsidRPr="00595FA8" w:rsidRDefault="00595FA8" w:rsidP="005E79F4">
      <w:pPr>
        <w:numPr>
          <w:ilvl w:val="0"/>
          <w:numId w:val="175"/>
        </w:numPr>
        <w:spacing w:after="0" w:line="240" w:lineRule="auto"/>
        <w:contextualSpacing/>
        <w:rPr>
          <w:rFonts w:eastAsia="Calibri" w:cs="Times New Roman"/>
          <w:sz w:val="24"/>
          <w:szCs w:val="24"/>
        </w:rPr>
      </w:pPr>
      <w:r w:rsidRPr="00595FA8">
        <w:rPr>
          <w:rFonts w:eastAsia="MS Mincho" w:cs="Times New Roman"/>
          <w:sz w:val="24"/>
          <w:szCs w:val="24"/>
        </w:rPr>
        <w:t>Proportional Relationships</w:t>
      </w:r>
    </w:p>
    <w:p w14:paraId="1E6749B6" w14:textId="77777777" w:rsidR="00595FA8" w:rsidRPr="00595FA8" w:rsidRDefault="00595FA8" w:rsidP="004023EB">
      <w:pPr>
        <w:spacing w:after="0" w:line="240" w:lineRule="auto"/>
        <w:contextualSpacing/>
        <w:rPr>
          <w:rFonts w:eastAsia="Calibri" w:cs="Times New Roman"/>
          <w:sz w:val="24"/>
          <w:szCs w:val="24"/>
        </w:rPr>
      </w:pPr>
      <w:bookmarkStart w:id="81" w:name="_Hlk173394383"/>
    </w:p>
    <w:p w14:paraId="7B839D4F"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95FA8" w:rsidRPr="00595FA8" w14:paraId="43710ABE" w14:textId="77777777" w:rsidTr="00595FA8">
        <w:trPr>
          <w:trHeight w:val="692"/>
        </w:trPr>
        <w:tc>
          <w:tcPr>
            <w:tcW w:w="2499" w:type="pct"/>
            <w:tcBorders>
              <w:top w:val="single" w:sz="4" w:space="0" w:color="auto"/>
              <w:left w:val="nil"/>
              <w:bottom w:val="nil"/>
              <w:right w:val="nil"/>
            </w:tcBorders>
            <w:hideMark/>
          </w:tcPr>
          <w:p w14:paraId="0336E9DF" w14:textId="77777777" w:rsidR="00595FA8" w:rsidRPr="00595FA8" w:rsidRDefault="00595FA8" w:rsidP="00595FA8">
            <w:pPr>
              <w:spacing w:after="0" w:line="240" w:lineRule="auto"/>
              <w:textAlignment w:val="baseline"/>
              <w:rPr>
                <w:rFonts w:eastAsia="Times New Roman" w:cs="Times New Roman"/>
                <w:sz w:val="24"/>
                <w:szCs w:val="24"/>
              </w:rPr>
            </w:pPr>
            <w:r w:rsidRPr="00595FA8">
              <w:rPr>
                <w:rFonts w:eastAsia="Times New Roman" w:cs="Times New Roman"/>
                <w:b/>
                <w:bCs/>
                <w:color w:val="000000"/>
                <w:sz w:val="24"/>
                <w:szCs w:val="24"/>
              </w:rPr>
              <w:t>Previous Benchmarks</w:t>
            </w:r>
          </w:p>
          <w:p w14:paraId="07C9D2A4" w14:textId="77777777" w:rsidR="00595FA8" w:rsidRDefault="00595FA8" w:rsidP="005E79F4">
            <w:pPr>
              <w:numPr>
                <w:ilvl w:val="0"/>
                <w:numId w:val="176"/>
              </w:numPr>
              <w:spacing w:line="240" w:lineRule="auto"/>
              <w:contextualSpacing/>
              <w:rPr>
                <w:rFonts w:eastAsia="Calibri" w:cs="Times New Roman"/>
                <w:sz w:val="24"/>
                <w:szCs w:val="24"/>
              </w:rPr>
            </w:pPr>
            <w:r w:rsidRPr="00595FA8">
              <w:rPr>
                <w:rFonts w:eastAsia="Calibri" w:cs="Times New Roman"/>
                <w:sz w:val="24"/>
                <w:szCs w:val="24"/>
              </w:rPr>
              <w:t>MA.6.AR.3.4</w:t>
            </w:r>
          </w:p>
          <w:p w14:paraId="5FF97EAF" w14:textId="77777777" w:rsidR="004622C3" w:rsidRDefault="004622C3" w:rsidP="005E79F4">
            <w:pPr>
              <w:numPr>
                <w:ilvl w:val="0"/>
                <w:numId w:val="176"/>
              </w:numPr>
              <w:spacing w:line="240" w:lineRule="auto"/>
              <w:contextualSpacing/>
              <w:rPr>
                <w:rFonts w:eastAsia="Calibri" w:cs="Times New Roman"/>
                <w:sz w:val="24"/>
                <w:szCs w:val="24"/>
              </w:rPr>
            </w:pPr>
            <w:r>
              <w:rPr>
                <w:rFonts w:eastAsia="Calibri" w:cs="Times New Roman"/>
                <w:sz w:val="24"/>
                <w:szCs w:val="24"/>
              </w:rPr>
              <w:t>MA.7.AR.3.1</w:t>
            </w:r>
          </w:p>
          <w:p w14:paraId="3A263534" w14:textId="77777777" w:rsidR="00F2400D" w:rsidRDefault="00F2400D" w:rsidP="00F2400D">
            <w:pPr>
              <w:spacing w:line="240" w:lineRule="auto"/>
              <w:contextualSpacing/>
              <w:rPr>
                <w:rFonts w:eastAsia="Calibri" w:cs="Times New Roman"/>
                <w:sz w:val="24"/>
                <w:szCs w:val="24"/>
              </w:rPr>
            </w:pPr>
          </w:p>
          <w:p w14:paraId="6CB6C163" w14:textId="0C567DA8" w:rsidR="004622C3" w:rsidRPr="00595FA8" w:rsidRDefault="004622C3" w:rsidP="004622C3">
            <w:pPr>
              <w:spacing w:line="240" w:lineRule="auto"/>
              <w:ind w:left="720"/>
              <w:contextualSpacing/>
              <w:rPr>
                <w:rFonts w:eastAsia="Calibri" w:cs="Times New Roman"/>
                <w:sz w:val="24"/>
                <w:szCs w:val="24"/>
              </w:rPr>
            </w:pPr>
          </w:p>
        </w:tc>
        <w:tc>
          <w:tcPr>
            <w:tcW w:w="2501" w:type="pct"/>
            <w:tcBorders>
              <w:top w:val="single" w:sz="4" w:space="0" w:color="auto"/>
              <w:left w:val="nil"/>
              <w:bottom w:val="nil"/>
              <w:right w:val="nil"/>
            </w:tcBorders>
          </w:tcPr>
          <w:p w14:paraId="3A25E7B5" w14:textId="77777777" w:rsidR="00595FA8" w:rsidRPr="00595FA8" w:rsidRDefault="00595FA8" w:rsidP="00595FA8">
            <w:pPr>
              <w:spacing w:after="0" w:line="240" w:lineRule="auto"/>
              <w:textAlignment w:val="baseline"/>
              <w:rPr>
                <w:rFonts w:eastAsia="Times New Roman" w:cs="Times New Roman"/>
                <w:sz w:val="24"/>
                <w:szCs w:val="24"/>
              </w:rPr>
            </w:pPr>
            <w:r w:rsidRPr="00595FA8">
              <w:rPr>
                <w:rFonts w:eastAsia="Times New Roman" w:cs="Times New Roman"/>
                <w:b/>
                <w:bCs/>
                <w:color w:val="000000"/>
                <w:sz w:val="24"/>
                <w:szCs w:val="24"/>
              </w:rPr>
              <w:t>Next Benchmarks</w:t>
            </w:r>
          </w:p>
          <w:p w14:paraId="5B36D528" w14:textId="77777777" w:rsidR="00595FA8" w:rsidRPr="00595FA8" w:rsidRDefault="00595FA8" w:rsidP="005E79F4">
            <w:pPr>
              <w:numPr>
                <w:ilvl w:val="0"/>
                <w:numId w:val="176"/>
              </w:numPr>
              <w:spacing w:line="240" w:lineRule="auto"/>
              <w:contextualSpacing/>
              <w:textAlignment w:val="baseline"/>
              <w:rPr>
                <w:rFonts w:eastAsia="Times New Roman" w:cs="Times New Roman"/>
                <w:sz w:val="24"/>
                <w:szCs w:val="24"/>
              </w:rPr>
            </w:pPr>
            <w:r w:rsidRPr="00595FA8">
              <w:rPr>
                <w:rFonts w:eastAsia="Calibri" w:cs="Times New Roman"/>
                <w:sz w:val="24"/>
                <w:szCs w:val="24"/>
              </w:rPr>
              <w:t>MA.912.DP.1.1, MA.912.DP.1.2</w:t>
            </w:r>
          </w:p>
          <w:p w14:paraId="619C4788" w14:textId="77777777" w:rsidR="00595FA8" w:rsidRPr="00595FA8" w:rsidRDefault="00595FA8" w:rsidP="00595FA8">
            <w:pPr>
              <w:spacing w:after="0" w:line="240" w:lineRule="auto"/>
              <w:ind w:left="720"/>
              <w:textAlignment w:val="baseline"/>
              <w:rPr>
                <w:rFonts w:eastAsia="Times New Roman" w:cs="Times New Roman"/>
                <w:sz w:val="24"/>
                <w:szCs w:val="24"/>
              </w:rPr>
            </w:pPr>
          </w:p>
        </w:tc>
      </w:tr>
    </w:tbl>
    <w:bookmarkEnd w:id="81"/>
    <w:p w14:paraId="62B5E8CC" w14:textId="13CCA48A"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Purpose and Instructional Strategies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595FA8" w:rsidRPr="00595FA8" w14:paraId="4DF76A36" w14:textId="77777777" w:rsidTr="00595FA8">
        <w:trPr>
          <w:trHeight w:val="548"/>
        </w:trPr>
        <w:tc>
          <w:tcPr>
            <w:tcW w:w="5000" w:type="pct"/>
            <w:tcBorders>
              <w:top w:val="single" w:sz="4" w:space="0" w:color="auto"/>
              <w:left w:val="nil"/>
              <w:bottom w:val="nil"/>
              <w:right w:val="nil"/>
            </w:tcBorders>
            <w:hideMark/>
          </w:tcPr>
          <w:p w14:paraId="77B0C8C6" w14:textId="715E6525" w:rsidR="00595FA8" w:rsidRPr="00595FA8" w:rsidRDefault="00595FA8" w:rsidP="00595FA8">
            <w:pPr>
              <w:spacing w:line="240" w:lineRule="auto"/>
              <w:contextualSpacing/>
              <w:rPr>
                <w:rFonts w:eastAsia="Calibri" w:cs="Times New Roman"/>
                <w:bCs/>
                <w:sz w:val="24"/>
                <w:szCs w:val="24"/>
              </w:rPr>
            </w:pPr>
            <w:r w:rsidRPr="00595FA8">
              <w:rPr>
                <w:rFonts w:eastAsia="Calibri" w:cs="Times New Roman"/>
                <w:bCs/>
                <w:sz w:val="24"/>
                <w:szCs w:val="24"/>
              </w:rPr>
              <w:t xml:space="preserve">In </w:t>
            </w:r>
            <w:r w:rsidR="00586A71" w:rsidRPr="001E61F9">
              <w:rPr>
                <w:rFonts w:eastAsia="Calibri" w:cs="Times New Roman"/>
                <w:bCs/>
                <w:sz w:val="24"/>
                <w:szCs w:val="24"/>
              </w:rPr>
              <w:t>previous courses, students worked with solving problems using ratio and proportional relationships. In grade 7 accelerated, students apply their knowledge of ratios to solve problems involving proportions, including using proportional reasoning to construct, display and interpret categorical data in circle graphs. In future courses</w:t>
            </w:r>
            <w:r w:rsidR="00586A71" w:rsidRPr="001E61F9">
              <w:rPr>
                <w:rFonts w:eastAsia="Calibri" w:cs="Times New Roman"/>
                <w:sz w:val="24"/>
                <w:szCs w:val="24"/>
              </w:rPr>
              <w:t>,</w:t>
            </w:r>
            <w:r w:rsidR="00586A71" w:rsidRPr="001E61F9">
              <w:rPr>
                <w:rFonts w:eastAsia="Calibri" w:cs="Times New Roman"/>
                <w:bCs/>
                <w:sz w:val="24"/>
                <w:szCs w:val="24"/>
              </w:rPr>
              <w:t xml:space="preserve"> students will select an appropriate method to represent data, depending on whether it is numerical or categorical data and on whether it is univariate or </w:t>
            </w:r>
            <w:r w:rsidRPr="00595FA8">
              <w:rPr>
                <w:rFonts w:eastAsia="Calibri" w:cs="Times New Roman"/>
                <w:bCs/>
                <w:sz w:val="24"/>
                <w:szCs w:val="24"/>
              </w:rPr>
              <w:t>bivariate.</w:t>
            </w:r>
          </w:p>
          <w:p w14:paraId="54135EFF" w14:textId="2CD0FCBA" w:rsidR="00595FA8" w:rsidRPr="00595FA8"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t>Circle graphs can be used to show how categories represent part of a whole, or compositions. Totals are represented as percentages that equal 100%, which illustrates the percentage breakdown of items and visually represents a comparison.</w:t>
            </w:r>
          </w:p>
          <w:p w14:paraId="6F09AAE8" w14:textId="4845B220" w:rsidR="004023EB" w:rsidRPr="004023EB"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t>Students should be able to identify strengths and limitations in showcasing data within a circle graph.</w:t>
            </w:r>
            <w:r w:rsidR="00ED2FA0">
              <w:rPr>
                <w:rFonts w:eastAsia="Calibri" w:cs="Times New Roman"/>
                <w:bCs/>
                <w:sz w:val="24"/>
                <w:szCs w:val="24"/>
              </w:rPr>
              <w:t>z</w:t>
            </w:r>
          </w:p>
          <w:p w14:paraId="035EAFB8" w14:textId="1EC972B9" w:rsidR="00595FA8" w:rsidRPr="00595FA8" w:rsidRDefault="00184469" w:rsidP="00184469">
            <w:pPr>
              <w:spacing w:after="0" w:line="240" w:lineRule="auto"/>
              <w:ind w:left="720"/>
              <w:contextualSpacing/>
              <w:rPr>
                <w:rFonts w:eastAsia="Calibri" w:cs="Times New Roman"/>
                <w:bCs/>
                <w:sz w:val="24"/>
                <w:szCs w:val="24"/>
              </w:rPr>
            </w:pPr>
            <w:r w:rsidRPr="00184469">
              <w:rPr>
                <w:rFonts w:eastAsia="Calibri" w:cs="Times New Roman"/>
                <w:bCs/>
                <w:noProof/>
                <w:sz w:val="24"/>
                <w:szCs w:val="24"/>
              </w:rPr>
              <w:drawing>
                <wp:inline distT="0" distB="0" distL="0" distR="0" wp14:anchorId="6C88BC0F" wp14:editId="53CB806C">
                  <wp:extent cx="5016022" cy="1492370"/>
                  <wp:effectExtent l="0" t="0" r="0" b="0"/>
                  <wp:docPr id="1773510080" name="Picture 1" descr="Table listing srengths and limitations. Strengths include: compares parts to a whole and to each other, each response is shown as a percent, and size of sectors compare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10080" name="Picture 1" descr="Table listing srengths and limitations. Strengths include: compares parts to a whole and to each other, each response is shown as a percent, and size of sectors compare results. "/>
                          <pic:cNvPicPr/>
                        </pic:nvPicPr>
                        <pic:blipFill>
                          <a:blip r:embed="rId156"/>
                          <a:stretch>
                            <a:fillRect/>
                          </a:stretch>
                        </pic:blipFill>
                        <pic:spPr>
                          <a:xfrm>
                            <a:off x="0" y="0"/>
                            <a:ext cx="5020217" cy="1493618"/>
                          </a:xfrm>
                          <a:prstGeom prst="rect">
                            <a:avLst/>
                          </a:prstGeom>
                        </pic:spPr>
                      </pic:pic>
                    </a:graphicData>
                  </a:graphic>
                </wp:inline>
              </w:drawing>
            </w:r>
          </w:p>
          <w:p w14:paraId="6287DDAA" w14:textId="2D4B6A78" w:rsidR="00595FA8" w:rsidRPr="00595FA8"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lastRenderedPageBreak/>
              <w:t>Instruction begins with data sets out of 100 to allow for easier calculations of percentages.</w:t>
            </w:r>
          </w:p>
          <w:p w14:paraId="114FA8F7" w14:textId="41404527" w:rsidR="00595FA8" w:rsidRPr="00595FA8"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t>Instruction should include opportunities for students to brainstorm how they might split up their circle into the needed percentages (</w:t>
            </w:r>
            <w:r w:rsidRPr="00595FA8">
              <w:rPr>
                <w:rFonts w:eastAsia="Calibri" w:cs="Times New Roman"/>
                <w:bCs/>
                <w:i/>
                <w:sz w:val="24"/>
                <w:szCs w:val="24"/>
              </w:rPr>
              <w:t>MTR.5.1</w:t>
            </w:r>
            <w:r w:rsidRPr="00595FA8">
              <w:rPr>
                <w:rFonts w:eastAsia="Calibri" w:cs="Times New Roman"/>
                <w:bCs/>
                <w:sz w:val="24"/>
                <w:szCs w:val="24"/>
              </w:rPr>
              <w:t>).</w:t>
            </w:r>
          </w:p>
          <w:p w14:paraId="3811B5EA" w14:textId="77777777" w:rsidR="00595FA8" w:rsidRPr="00595FA8" w:rsidRDefault="00595FA8" w:rsidP="005E79F4">
            <w:pPr>
              <w:numPr>
                <w:ilvl w:val="1"/>
                <w:numId w:val="177"/>
              </w:numPr>
              <w:spacing w:after="0" w:line="240" w:lineRule="auto"/>
              <w:contextualSpacing/>
              <w:rPr>
                <w:rFonts w:eastAsia="Calibri" w:cs="Times New Roman"/>
                <w:bCs/>
                <w:sz w:val="24"/>
                <w:szCs w:val="24"/>
              </w:rPr>
            </w:pPr>
            <w:r w:rsidRPr="00595FA8">
              <w:rPr>
                <w:rFonts w:eastAsia="Calibri" w:cs="Times New Roman"/>
                <w:bCs/>
                <w:sz w:val="24"/>
                <w:szCs w:val="24"/>
              </w:rPr>
              <w:t>For example, students can slice a circle into 4 equal parts to show students the 4 right angles at the center which total 360</w:t>
            </w:r>
            <w:r w:rsidRPr="00595FA8">
              <w:rPr>
                <w:rFonts w:eastAsia="Calibri" w:cs="Times New Roman"/>
                <w:bCs/>
                <w:sz w:val="24"/>
                <w:szCs w:val="24"/>
                <w:vertAlign w:val="superscript"/>
              </w:rPr>
              <w:t>o</w:t>
            </w:r>
            <w:r w:rsidRPr="00595FA8">
              <w:rPr>
                <w:rFonts w:eastAsia="Calibri" w:cs="Times New Roman"/>
                <w:bCs/>
                <w:sz w:val="24"/>
                <w:szCs w:val="24"/>
              </w:rPr>
              <w:t>. Then use proportional relationships to determine the central angle sizes needed based on the percentage size of each “slice” of the circle.</w:t>
            </w:r>
          </w:p>
          <w:p w14:paraId="1A7CB5F7" w14:textId="59A9AE8D" w:rsidR="00595FA8" w:rsidRPr="00595FA8"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t>Students should collect their own data with which to create a circle graph (</w:t>
            </w:r>
            <w:r w:rsidRPr="00595FA8">
              <w:rPr>
                <w:rFonts w:eastAsia="Calibri" w:cs="Times New Roman"/>
                <w:bCs/>
                <w:i/>
                <w:sz w:val="24"/>
                <w:szCs w:val="24"/>
              </w:rPr>
              <w:t>MTR.7.1</w:t>
            </w:r>
            <w:r w:rsidRPr="00595FA8">
              <w:rPr>
                <w:rFonts w:eastAsia="Calibri" w:cs="Times New Roman"/>
                <w:bCs/>
                <w:sz w:val="24"/>
                <w:szCs w:val="24"/>
              </w:rPr>
              <w:t>).</w:t>
            </w:r>
          </w:p>
          <w:p w14:paraId="3D5D840C" w14:textId="5D9A38B4" w:rsidR="00595FA8" w:rsidRPr="00595FA8" w:rsidRDefault="00595FA8" w:rsidP="005E79F4">
            <w:pPr>
              <w:numPr>
                <w:ilvl w:val="1"/>
                <w:numId w:val="177"/>
              </w:numPr>
              <w:spacing w:after="0" w:line="240" w:lineRule="auto"/>
              <w:contextualSpacing/>
              <w:rPr>
                <w:rFonts w:eastAsia="Calibri" w:cs="Times New Roman"/>
                <w:bCs/>
                <w:sz w:val="24"/>
                <w:szCs w:val="24"/>
              </w:rPr>
            </w:pPr>
            <w:r w:rsidRPr="00595FA8">
              <w:rPr>
                <w:rFonts w:eastAsia="Calibri" w:cs="Times New Roman"/>
                <w:bCs/>
                <w:sz w:val="24"/>
                <w:szCs w:val="24"/>
              </w:rPr>
              <w:t>For example, have students count colored candy/snacks or survey other students in the room about their favorite color, favorite sport or favorite genre of music/movies.</w:t>
            </w:r>
          </w:p>
          <w:p w14:paraId="479F867E" w14:textId="77777777" w:rsidR="00595FA8" w:rsidRPr="00595FA8" w:rsidRDefault="00595FA8" w:rsidP="005E79F4">
            <w:pPr>
              <w:widowControl w:val="0"/>
              <w:numPr>
                <w:ilvl w:val="0"/>
                <w:numId w:val="177"/>
              </w:numPr>
              <w:spacing w:after="0" w:line="240" w:lineRule="auto"/>
              <w:textAlignment w:val="baseline"/>
              <w:rPr>
                <w:rFonts w:eastAsia="Calibri" w:cs="Times New Roman"/>
                <w:sz w:val="24"/>
                <w:szCs w:val="24"/>
              </w:rPr>
            </w:pPr>
            <w:r w:rsidRPr="00595FA8">
              <w:rPr>
                <w:rFonts w:eastAsia="Calibri" w:cs="Times New Roman"/>
                <w:bCs/>
                <w:sz w:val="24"/>
                <w:szCs w:val="24"/>
              </w:rPr>
              <w:t>Use protractors or online software to assist in creating circle graphs accurately.</w:t>
            </w:r>
          </w:p>
        </w:tc>
      </w:tr>
    </w:tbl>
    <w:p w14:paraId="27B27CAD" w14:textId="77777777" w:rsidR="00595FA8" w:rsidRPr="00595FA8" w:rsidRDefault="00595FA8" w:rsidP="00595FA8">
      <w:pPr>
        <w:widowControl w:val="0"/>
        <w:spacing w:after="0" w:line="240" w:lineRule="auto"/>
        <w:textAlignment w:val="baseline"/>
        <w:rPr>
          <w:rFonts w:eastAsia="Calibri" w:cs="Times New Roman"/>
          <w:sz w:val="24"/>
          <w:szCs w:val="24"/>
        </w:rPr>
      </w:pPr>
    </w:p>
    <w:p w14:paraId="0565B146"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Common Misconceptions or Errors</w:t>
      </w:r>
    </w:p>
    <w:p w14:paraId="294E754A" w14:textId="77777777" w:rsidR="00595FA8" w:rsidRPr="00595FA8" w:rsidRDefault="00595FA8" w:rsidP="005E79F4">
      <w:pPr>
        <w:numPr>
          <w:ilvl w:val="0"/>
          <w:numId w:val="178"/>
        </w:numPr>
        <w:spacing w:line="240" w:lineRule="auto"/>
        <w:contextualSpacing/>
        <w:rPr>
          <w:rFonts w:eastAsia="Calibri" w:cs="Times New Roman"/>
          <w:bCs/>
          <w:sz w:val="24"/>
          <w:szCs w:val="24"/>
        </w:rPr>
      </w:pPr>
      <w:r w:rsidRPr="00595FA8">
        <w:rPr>
          <w:rFonts w:eastAsia="Calibri" w:cs="Times New Roman"/>
          <w:bCs/>
          <w:sz w:val="24"/>
          <w:szCs w:val="24"/>
        </w:rPr>
        <w:t>Students may incorrectly use the percent of a category for the central angle degrees instead of finding the degrees by using a proportion.</w:t>
      </w:r>
    </w:p>
    <w:p w14:paraId="41F66DD3" w14:textId="007E374C"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Calibri" w:cs="Times New Roman"/>
          <w:sz w:val="24"/>
          <w:szCs w:val="24"/>
        </w:rPr>
        <w:t>Students may incorrectly round or make other errors in calculations that will lead to the circle graph sections not totaling 100%.</w:t>
      </w:r>
    </w:p>
    <w:p w14:paraId="25E01E9B" w14:textId="77777777"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Times New Roman" w:cs="Times New Roman"/>
          <w:sz w:val="24"/>
          <w:szCs w:val="24"/>
        </w:rPr>
        <w:t>Students may incorrectly use a protractor. To address this issue, provide students with a circle and allow them to measure sections and then find the percent.</w:t>
      </w:r>
    </w:p>
    <w:p w14:paraId="2202E9D1" w14:textId="77777777" w:rsidR="00595FA8" w:rsidRPr="00595FA8" w:rsidRDefault="00595FA8" w:rsidP="004023EB">
      <w:pPr>
        <w:spacing w:after="0" w:line="240" w:lineRule="auto"/>
        <w:textAlignment w:val="baseline"/>
        <w:rPr>
          <w:rFonts w:eastAsia="Times New Roman" w:cs="Times New Roman"/>
          <w:b/>
          <w:bCs/>
          <w:sz w:val="24"/>
          <w:szCs w:val="24"/>
        </w:rPr>
      </w:pPr>
    </w:p>
    <w:p w14:paraId="64D0B1AB"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Strategies to Support Tiered Instruction</w:t>
      </w:r>
    </w:p>
    <w:p w14:paraId="353CD68C" w14:textId="77777777"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Times New Roman" w:cs="Times New Roman"/>
          <w:sz w:val="24"/>
          <w:szCs w:val="24"/>
        </w:rPr>
        <w:t>Teacher models several examples to work through with students, showing how to set up the proportion to find the central angle degrees, referencing patterns for students to discuss.</w:t>
      </w:r>
    </w:p>
    <w:p w14:paraId="79FF8223" w14:textId="051C134A" w:rsidR="00595FA8" w:rsidRPr="00595FA8" w:rsidRDefault="00595FA8" w:rsidP="005E79F4">
      <w:pPr>
        <w:numPr>
          <w:ilvl w:val="1"/>
          <w:numId w:val="179"/>
        </w:numPr>
        <w:spacing w:line="240" w:lineRule="auto"/>
        <w:contextualSpacing/>
        <w:rPr>
          <w:rFonts w:eastAsia="Times New Roman" w:cs="Times New Roman"/>
          <w:sz w:val="24"/>
          <w:szCs w:val="24"/>
        </w:rPr>
      </w:pPr>
      <w:r w:rsidRPr="00595FA8">
        <w:rPr>
          <w:rFonts w:eastAsia="Times New Roman" w:cs="Times New Roman"/>
          <w:sz w:val="24"/>
          <w:szCs w:val="24"/>
        </w:rPr>
        <w:t>For example, if students need to determine the angle measure that corresponds to 21%, the proportion below can be used.</w:t>
      </w:r>
    </w:p>
    <w:p w14:paraId="5A306B47" w14:textId="77777777" w:rsidR="00595FA8" w:rsidRPr="00595FA8" w:rsidRDefault="00581536" w:rsidP="00595FA8">
      <w:pPr>
        <w:spacing w:after="0" w:line="240" w:lineRule="auto"/>
        <w:ind w:left="1440"/>
        <w:contextualSpacing/>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21</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num>
            <m:den>
              <m:r>
                <w:rPr>
                  <w:rFonts w:ascii="Cambria Math" w:eastAsia="Times New Roman" w:hAnsi="Cambria Math" w:cs="Times New Roman"/>
                  <w:sz w:val="24"/>
                  <w:szCs w:val="24"/>
                </w:rPr>
                <m:t>360</m:t>
              </m:r>
            </m:den>
          </m:f>
        </m:oMath>
      </m:oMathPara>
    </w:p>
    <w:p w14:paraId="0E9078A9" w14:textId="211CA599"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Times New Roman" w:cs="Times New Roman"/>
          <w:sz w:val="24"/>
          <w:szCs w:val="24"/>
        </w:rPr>
        <w:t>Teacher models and works through several problems while discussing how to properly round when having to total to 100%, reinforcing to students to work through the problems carefully as to not make computation errors.</w:t>
      </w:r>
    </w:p>
    <w:p w14:paraId="57719428" w14:textId="77777777"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Times New Roman" w:cs="Times New Roman"/>
          <w:sz w:val="24"/>
          <w:szCs w:val="24"/>
        </w:rPr>
        <w:t>Teacher models using computer-based software to create circle graphs to verify appropriate rounding.</w:t>
      </w:r>
    </w:p>
    <w:p w14:paraId="3B4D952E" w14:textId="77777777"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Times New Roman" w:cs="Times New Roman"/>
          <w:sz w:val="24"/>
          <w:szCs w:val="24"/>
        </w:rPr>
        <w:t>Teacher provides students with fill in the blank examples working from percent of a category using proportions to find the central angle degrees.</w:t>
      </w:r>
    </w:p>
    <w:p w14:paraId="2A60C69A" w14:textId="6309A7E5"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Times New Roman" w:cs="Times New Roman"/>
          <w:sz w:val="24"/>
          <w:szCs w:val="24"/>
        </w:rPr>
        <w:t>Teacher provides several completed examples of problems where rounding was needed for students to reference while working through multiple problems together.</w:t>
      </w:r>
    </w:p>
    <w:p w14:paraId="5DAFC0F5" w14:textId="77777777" w:rsidR="00595FA8" w:rsidRPr="00595FA8" w:rsidRDefault="00595FA8" w:rsidP="005E79F4">
      <w:pPr>
        <w:widowControl w:val="0"/>
        <w:numPr>
          <w:ilvl w:val="0"/>
          <w:numId w:val="179"/>
        </w:numPr>
        <w:spacing w:after="0" w:line="240" w:lineRule="auto"/>
        <w:textAlignment w:val="baseline"/>
        <w:rPr>
          <w:rFonts w:eastAsia="Times New Roman" w:cs="Times New Roman"/>
          <w:b/>
          <w:bCs/>
          <w:sz w:val="24"/>
          <w:szCs w:val="24"/>
        </w:rPr>
      </w:pPr>
      <w:r w:rsidRPr="00595FA8">
        <w:rPr>
          <w:rFonts w:eastAsia="Times New Roman" w:cs="Times New Roman"/>
          <w:sz w:val="24"/>
          <w:szCs w:val="24"/>
        </w:rPr>
        <w:t>Teacher models using fraction circle manipulatives to support converting fractions to percentages.</w:t>
      </w:r>
    </w:p>
    <w:p w14:paraId="3A8A6DFE" w14:textId="77777777" w:rsidR="00595FA8" w:rsidRPr="00595FA8" w:rsidRDefault="00595FA8" w:rsidP="004023EB">
      <w:pPr>
        <w:spacing w:after="0" w:line="240" w:lineRule="auto"/>
        <w:textAlignment w:val="baseline"/>
        <w:rPr>
          <w:rFonts w:eastAsia="Times New Roman" w:cs="Times New Roman"/>
          <w:b/>
          <w:bCs/>
          <w:sz w:val="24"/>
          <w:szCs w:val="24"/>
        </w:rPr>
      </w:pPr>
    </w:p>
    <w:p w14:paraId="6BAA6DD5"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Instructional Tasks </w:t>
      </w:r>
    </w:p>
    <w:p w14:paraId="044465F1" w14:textId="77777777" w:rsidR="00595FA8" w:rsidRPr="00595FA8" w:rsidRDefault="00595FA8" w:rsidP="00595FA8">
      <w:pPr>
        <w:spacing w:after="0" w:line="240" w:lineRule="auto"/>
        <w:rPr>
          <w:rFonts w:eastAsia="Calibri" w:cs="Times New Roman"/>
          <w:i/>
          <w:sz w:val="24"/>
          <w:szCs w:val="24"/>
        </w:rPr>
      </w:pPr>
      <w:r w:rsidRPr="00595FA8">
        <w:rPr>
          <w:rFonts w:eastAsia="Times New Roman" w:cs="Times New Roman"/>
          <w:i/>
          <w:sz w:val="24"/>
          <w:szCs w:val="24"/>
        </w:rPr>
        <w:t xml:space="preserve">Instructional Task 1 </w:t>
      </w:r>
      <w:r w:rsidRPr="00595FA8">
        <w:rPr>
          <w:rFonts w:eastAsia="Calibri" w:cs="Times New Roman"/>
          <w:i/>
          <w:sz w:val="24"/>
          <w:szCs w:val="24"/>
        </w:rPr>
        <w:t>(MTR.4.1, MTR.7.1)</w:t>
      </w:r>
    </w:p>
    <w:p w14:paraId="4F076ED8" w14:textId="047AD76C" w:rsidR="00595FA8" w:rsidRPr="00595FA8" w:rsidRDefault="00595FA8" w:rsidP="00595FA8">
      <w:pPr>
        <w:spacing w:after="0" w:line="240" w:lineRule="auto"/>
        <w:ind w:left="360"/>
        <w:rPr>
          <w:rFonts w:eastAsia="Calibri" w:cs="Times New Roman"/>
          <w:sz w:val="24"/>
          <w:szCs w:val="24"/>
        </w:rPr>
      </w:pPr>
      <w:r w:rsidRPr="00595FA8">
        <w:rPr>
          <w:rFonts w:eastAsia="Calibri" w:cs="Times New Roman"/>
          <w:sz w:val="24"/>
          <w:szCs w:val="24"/>
        </w:rPr>
        <w:t>A group of friends has been given $800 to host a party. They must decide how much money will be spent on food, drinks, paper products, music and decorations.</w:t>
      </w:r>
    </w:p>
    <w:p w14:paraId="6B343952" w14:textId="77777777" w:rsidR="00595FA8" w:rsidRPr="00595FA8" w:rsidRDefault="00595FA8" w:rsidP="00595FA8">
      <w:pPr>
        <w:spacing w:after="0" w:line="240" w:lineRule="auto"/>
        <w:ind w:left="1440" w:hanging="720"/>
        <w:rPr>
          <w:rFonts w:eastAsia="Calibri" w:cs="Times New Roman"/>
          <w:sz w:val="24"/>
          <w:szCs w:val="24"/>
        </w:rPr>
      </w:pPr>
      <w:r w:rsidRPr="00595FA8">
        <w:rPr>
          <w:rFonts w:eastAsia="Calibri" w:cs="Times New Roman"/>
          <w:sz w:val="24"/>
          <w:szCs w:val="24"/>
        </w:rPr>
        <w:lastRenderedPageBreak/>
        <w:t>Part A. As a group, develop two options for the friends to choose from regarding how to spend their money. Decide how much to spend in each area and create a circle graph for each option to represent your choices.</w:t>
      </w:r>
    </w:p>
    <w:p w14:paraId="4D87EB5C" w14:textId="77777777" w:rsidR="00595FA8" w:rsidRDefault="00595FA8" w:rsidP="00595FA8">
      <w:pPr>
        <w:spacing w:after="0" w:line="240" w:lineRule="auto"/>
        <w:ind w:left="1440" w:hanging="720"/>
        <w:rPr>
          <w:rFonts w:eastAsia="Calibri" w:cs="Times New Roman"/>
          <w:bCs/>
          <w:sz w:val="24"/>
          <w:szCs w:val="24"/>
        </w:rPr>
      </w:pPr>
      <w:r w:rsidRPr="00595FA8">
        <w:rPr>
          <w:rFonts w:eastAsia="Calibri" w:cs="Times New Roman"/>
          <w:bCs/>
          <w:sz w:val="24"/>
          <w:szCs w:val="24"/>
        </w:rPr>
        <w:t>Part B. Mikel presented the circle graph below with his recommendations on how to spend the money. How much did he choose to spend on food and drinks? How much did he choose to spend on music?</w:t>
      </w:r>
    </w:p>
    <w:p w14:paraId="5A57B832" w14:textId="77777777" w:rsidR="004023EB" w:rsidRPr="00595FA8" w:rsidRDefault="004023EB" w:rsidP="004023EB">
      <w:pPr>
        <w:spacing w:after="0" w:line="240" w:lineRule="auto"/>
        <w:rPr>
          <w:rFonts w:eastAsia="Calibri" w:cs="Times New Roman"/>
          <w:bCs/>
          <w:sz w:val="24"/>
          <w:szCs w:val="24"/>
        </w:rPr>
      </w:pPr>
    </w:p>
    <w:p w14:paraId="725D09E7" w14:textId="77777777" w:rsidR="00595FA8" w:rsidRPr="00595FA8" w:rsidRDefault="00595FA8" w:rsidP="00595FA8">
      <w:pPr>
        <w:spacing w:after="0" w:line="240" w:lineRule="auto"/>
        <w:textAlignment w:val="baseline"/>
        <w:rPr>
          <w:rFonts w:eastAsia="Times New Roman" w:cs="Times New Roman"/>
          <w:sz w:val="24"/>
          <w:szCs w:val="24"/>
        </w:rPr>
      </w:pPr>
      <w:r w:rsidRPr="00595FA8">
        <w:rPr>
          <w:rFonts w:eastAsia="Times New Roman" w:cs="Times New Roman"/>
          <w:sz w:val="24"/>
          <w:szCs w:val="24"/>
        </w:rPr>
        <w:tab/>
      </w:r>
      <w:r w:rsidRPr="00595FA8">
        <w:rPr>
          <w:rFonts w:eastAsia="Times New Roman" w:cs="Times New Roman"/>
          <w:sz w:val="24"/>
          <w:szCs w:val="24"/>
        </w:rPr>
        <w:tab/>
      </w:r>
      <w:r w:rsidRPr="00595FA8">
        <w:rPr>
          <w:rFonts w:eastAsia="Times New Roman" w:cs="Times New Roman"/>
          <w:sz w:val="24"/>
          <w:szCs w:val="24"/>
        </w:rPr>
        <w:tab/>
      </w:r>
      <w:r w:rsidRPr="00595FA8">
        <w:rPr>
          <w:rFonts w:eastAsia="Times New Roman" w:cs="Times New Roman"/>
          <w:sz w:val="24"/>
          <w:szCs w:val="24"/>
        </w:rPr>
        <w:tab/>
      </w:r>
      <w:r w:rsidRPr="00595FA8">
        <w:rPr>
          <w:rFonts w:eastAsia="Times New Roman" w:cs="Times New Roman"/>
          <w:sz w:val="24"/>
          <w:szCs w:val="24"/>
        </w:rPr>
        <w:tab/>
      </w:r>
      <w:r w:rsidRPr="00595FA8">
        <w:rPr>
          <w:rFonts w:eastAsia="Calibri" w:cs="Times New Roman"/>
          <w:noProof/>
          <w:sz w:val="24"/>
          <w:szCs w:val="24"/>
        </w:rPr>
        <w:drawing>
          <wp:inline distT="0" distB="0" distL="0" distR="0" wp14:anchorId="09C81F89" wp14:editId="5D6E6FB5">
            <wp:extent cx="1854835" cy="1958340"/>
            <wp:effectExtent l="0" t="0" r="0" b="3810"/>
            <wp:docPr id="1887929506" name="Picture 44" descr="Party Spending Proposal circle graph including 16% for decorations, 26% for food, 31% for music, 17% for drinks, and 10% for paper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rty Spending Proposal circle graph including 16% for decorations, 26% for food, 31% for music, 17% for drinks, and 10% for paper products."/>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54835" cy="1958340"/>
                    </a:xfrm>
                    <a:prstGeom prst="rect">
                      <a:avLst/>
                    </a:prstGeom>
                    <a:noFill/>
                    <a:ln>
                      <a:noFill/>
                    </a:ln>
                  </pic:spPr>
                </pic:pic>
              </a:graphicData>
            </a:graphic>
          </wp:inline>
        </w:drawing>
      </w:r>
    </w:p>
    <w:p w14:paraId="7651C8D1" w14:textId="77777777" w:rsidR="00595FA8" w:rsidRPr="00595FA8" w:rsidRDefault="00595FA8" w:rsidP="00595FA8">
      <w:pPr>
        <w:spacing w:after="0" w:line="240" w:lineRule="auto"/>
        <w:textAlignment w:val="baseline"/>
        <w:rPr>
          <w:rFonts w:eastAsia="Times New Roman" w:cs="Times New Roman"/>
          <w:sz w:val="24"/>
          <w:szCs w:val="24"/>
        </w:rPr>
      </w:pPr>
    </w:p>
    <w:p w14:paraId="3A91FB54"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Instructional Items </w:t>
      </w:r>
    </w:p>
    <w:p w14:paraId="0D6393AB" w14:textId="77777777" w:rsidR="00595FA8" w:rsidRPr="00595FA8" w:rsidRDefault="00595FA8" w:rsidP="00595FA8">
      <w:pPr>
        <w:spacing w:after="0" w:line="240" w:lineRule="auto"/>
        <w:textAlignment w:val="baseline"/>
        <w:rPr>
          <w:rFonts w:eastAsia="Times New Roman" w:cs="Times New Roman"/>
          <w:i/>
          <w:sz w:val="24"/>
          <w:szCs w:val="24"/>
        </w:rPr>
      </w:pPr>
      <w:r w:rsidRPr="00595FA8">
        <w:rPr>
          <w:rFonts w:eastAsia="Times New Roman" w:cs="Times New Roman"/>
          <w:i/>
          <w:sz w:val="24"/>
          <w:szCs w:val="24"/>
        </w:rPr>
        <w:t>Instructional Item 1</w:t>
      </w:r>
    </w:p>
    <w:p w14:paraId="4024CBE8" w14:textId="77777777" w:rsidR="00595FA8" w:rsidRDefault="00595FA8" w:rsidP="00595FA8">
      <w:pPr>
        <w:spacing w:after="0" w:line="240" w:lineRule="auto"/>
        <w:ind w:left="360"/>
        <w:contextualSpacing/>
        <w:rPr>
          <w:rFonts w:eastAsia="Calibri" w:cs="Times New Roman"/>
          <w:bCs/>
          <w:sz w:val="24"/>
          <w:szCs w:val="24"/>
        </w:rPr>
      </w:pPr>
      <w:r w:rsidRPr="00595FA8">
        <w:rPr>
          <w:rFonts w:eastAsia="Calibri" w:cs="Times New Roman"/>
          <w:bCs/>
          <w:sz w:val="24"/>
          <w:szCs w:val="24"/>
        </w:rPr>
        <w:t>Circle Point High School surveyed its students to determine which mode of transportation they use to get to and from school. Create and label a circle graph based on the results given below.</w:t>
      </w:r>
    </w:p>
    <w:p w14:paraId="72B68B52" w14:textId="77777777" w:rsidR="004023EB" w:rsidRPr="00595FA8" w:rsidRDefault="004023EB" w:rsidP="004023EB">
      <w:pPr>
        <w:spacing w:after="0" w:line="240" w:lineRule="auto"/>
        <w:contextualSpacing/>
        <w:rPr>
          <w:rFonts w:eastAsia="Calibri" w:cs="Times New Roman"/>
          <w:bCs/>
          <w:sz w:val="24"/>
          <w:szCs w:val="24"/>
        </w:rPr>
      </w:pPr>
    </w:p>
    <w:p w14:paraId="5EAF5361" w14:textId="77777777" w:rsidR="00595FA8" w:rsidRDefault="00595FA8" w:rsidP="00595FA8">
      <w:pPr>
        <w:spacing w:after="0" w:line="240" w:lineRule="auto"/>
        <w:ind w:left="360"/>
        <w:contextualSpacing/>
        <w:rPr>
          <w:rFonts w:eastAsia="Calibri" w:cs="Times New Roman"/>
          <w:bCs/>
          <w:sz w:val="24"/>
          <w:szCs w:val="24"/>
        </w:rPr>
      </w:pPr>
      <w:r w:rsidRPr="00595FA8">
        <w:rPr>
          <w:rFonts w:eastAsia="Calibri" w:cs="Times New Roman"/>
          <w:noProof/>
          <w:sz w:val="24"/>
          <w:szCs w:val="24"/>
        </w:rPr>
        <w:drawing>
          <wp:inline distT="0" distB="0" distL="0" distR="0" wp14:anchorId="70C061A5" wp14:editId="1F6EF08D">
            <wp:extent cx="5693410" cy="741680"/>
            <wp:effectExtent l="0" t="0" r="2540" b="1270"/>
            <wp:docPr id="702662335" name="Picture 1" descr="Table showing results of survey about preferred od of transportation to and from school. Number of students preferring walking or bicycling was 96, driving 224, parent pick up 86, and bus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showing results of survey about preferred od of transportation to and from school. Number of students preferring walking or bicycling was 96, driving 224, parent pick up 86, and bus 69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93410" cy="741680"/>
                    </a:xfrm>
                    <a:prstGeom prst="rect">
                      <a:avLst/>
                    </a:prstGeom>
                    <a:noFill/>
                    <a:ln>
                      <a:noFill/>
                    </a:ln>
                  </pic:spPr>
                </pic:pic>
              </a:graphicData>
            </a:graphic>
          </wp:inline>
        </w:drawing>
      </w:r>
    </w:p>
    <w:p w14:paraId="3FF980B6" w14:textId="77777777" w:rsidR="004023EB" w:rsidRPr="00595FA8" w:rsidRDefault="004023EB" w:rsidP="004023EB">
      <w:pPr>
        <w:spacing w:after="0" w:line="240" w:lineRule="auto"/>
        <w:contextualSpacing/>
        <w:rPr>
          <w:rFonts w:eastAsia="Calibri" w:cs="Times New Roman"/>
          <w:bCs/>
          <w:sz w:val="24"/>
          <w:szCs w:val="24"/>
        </w:rPr>
      </w:pPr>
    </w:p>
    <w:p w14:paraId="071E90C0" w14:textId="77777777" w:rsidR="00595FA8" w:rsidRPr="00595FA8" w:rsidRDefault="00595FA8" w:rsidP="00595FA8">
      <w:pPr>
        <w:pBdr>
          <w:top w:val="single" w:sz="2" w:space="1" w:color="auto"/>
        </w:pBdr>
        <w:spacing w:after="0" w:line="240" w:lineRule="auto"/>
        <w:rPr>
          <w:rFonts w:eastAsia="Times New Roman" w:cs="Times New Roman"/>
          <w:i/>
          <w:sz w:val="20"/>
          <w:szCs w:val="24"/>
        </w:rPr>
      </w:pPr>
      <w:r w:rsidRPr="00595FA8">
        <w:rPr>
          <w:rFonts w:eastAsia="Times New Roman" w:cs="Times New Roman"/>
          <w:i/>
          <w:sz w:val="20"/>
          <w:szCs w:val="24"/>
        </w:rPr>
        <w:t>*The strategies, tasks and items included in the B1G-M are examples and should not be considered comprehensive.</w:t>
      </w:r>
    </w:p>
    <w:p w14:paraId="3AA3C76E" w14:textId="77777777" w:rsidR="00595FA8" w:rsidRPr="00595FA8" w:rsidRDefault="00595FA8" w:rsidP="00496CCD">
      <w:pPr>
        <w:pStyle w:val="Normal11"/>
        <w:rPr>
          <w:rFonts w:eastAsia="Calibri"/>
        </w:rPr>
      </w:pPr>
    </w:p>
    <w:p w14:paraId="38268AD9" w14:textId="77777777" w:rsidR="00595FA8" w:rsidRPr="00595FA8" w:rsidRDefault="00595FA8" w:rsidP="00D00494">
      <w:pPr>
        <w:pStyle w:val="Heading3"/>
      </w:pPr>
      <w:bookmarkStart w:id="82" w:name="_MA.6.DP.1.5"/>
      <w:bookmarkStart w:id="83" w:name="_MA.7.DP.1.5"/>
      <w:bookmarkEnd w:id="82"/>
      <w:bookmarkEnd w:id="83"/>
      <w:r w:rsidRPr="00595FA8">
        <w:t>MA.7.DP.1.5</w:t>
      </w:r>
    </w:p>
    <w:p w14:paraId="39A9700A" w14:textId="77777777" w:rsidR="00595FA8" w:rsidRPr="004023EB" w:rsidRDefault="00595FA8" w:rsidP="00496CCD">
      <w:pPr>
        <w:pStyle w:val="Normal11"/>
        <w:rPr>
          <w:rFonts w:eastAsia="Calibri"/>
          <w:sz w:val="24"/>
          <w:szCs w:val="24"/>
        </w:rPr>
      </w:pPr>
    </w:p>
    <w:p w14:paraId="343BF4DE"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Benchmark</w:t>
      </w:r>
    </w:p>
    <w:p w14:paraId="7B2DBC31" w14:textId="77777777" w:rsidR="00595FA8" w:rsidRPr="00595FA8" w:rsidRDefault="00595FA8" w:rsidP="00595FA8">
      <w:pPr>
        <w:pBdr>
          <w:bottom w:val="single" w:sz="2" w:space="1" w:color="auto"/>
        </w:pBdr>
        <w:spacing w:after="0" w:line="240" w:lineRule="auto"/>
        <w:ind w:left="1944" w:hanging="1944"/>
        <w:rPr>
          <w:rFonts w:eastAsia="Calibri" w:cs="Times New Roman"/>
          <w:b/>
          <w:bCs/>
          <w:iCs/>
          <w:sz w:val="24"/>
          <w:szCs w:val="24"/>
        </w:rPr>
      </w:pPr>
      <w:r w:rsidRPr="00595FA8">
        <w:rPr>
          <w:rFonts w:eastAsia="Times New Roman" w:cs="Times New Roman"/>
          <w:b/>
          <w:bCs/>
          <w:iCs/>
          <w:sz w:val="24"/>
          <w:szCs w:val="24"/>
        </w:rPr>
        <w:t>MA.7.DP.1.5</w:t>
      </w:r>
      <w:r w:rsidRPr="00595FA8">
        <w:rPr>
          <w:rFonts w:eastAsia="Calibri" w:cs="Times New Roman"/>
          <w:b/>
          <w:bCs/>
          <w:iCs/>
          <w:sz w:val="24"/>
          <w:szCs w:val="24"/>
        </w:rPr>
        <w:tab/>
      </w:r>
      <w:r w:rsidRPr="00595FA8">
        <w:rPr>
          <w:rFonts w:eastAsia="Times New Roman" w:cs="Times New Roman"/>
          <w:b/>
          <w:bCs/>
          <w:iCs/>
          <w:color w:val="000000"/>
          <w:sz w:val="24"/>
          <w:szCs w:val="24"/>
        </w:rPr>
        <w:t>Given a real-world numerical or categorical data set, choose and create an appropriate graphical representation. </w:t>
      </w:r>
    </w:p>
    <w:p w14:paraId="249991F3" w14:textId="3B13F339" w:rsidR="00595FA8" w:rsidRPr="00595FA8" w:rsidRDefault="00595FA8" w:rsidP="00595FA8">
      <w:pPr>
        <w:spacing w:after="0" w:line="240" w:lineRule="auto"/>
        <w:textAlignment w:val="baseline"/>
        <w:rPr>
          <w:rFonts w:eastAsia="Times New Roman" w:cs="Times New Roman"/>
          <w:sz w:val="24"/>
          <w:szCs w:val="24"/>
        </w:rPr>
      </w:pPr>
      <w:r w:rsidRPr="00595FA8">
        <w:rPr>
          <w:rFonts w:eastAsia="Times New Roman" w:cs="Times New Roman"/>
          <w:color w:val="000000"/>
          <w:u w:val="single"/>
        </w:rPr>
        <w:t>Benchmark Clarifications:</w:t>
      </w:r>
    </w:p>
    <w:p w14:paraId="3280CB5B" w14:textId="77777777" w:rsidR="00595FA8" w:rsidRPr="00595FA8" w:rsidRDefault="00595FA8" w:rsidP="00595FA8">
      <w:pPr>
        <w:spacing w:after="0" w:line="240" w:lineRule="auto"/>
        <w:textAlignment w:val="baseline"/>
        <w:rPr>
          <w:rFonts w:eastAsia="Calibri" w:cs="Times New Roman"/>
        </w:rPr>
      </w:pPr>
      <w:r w:rsidRPr="00595FA8">
        <w:rPr>
          <w:rFonts w:eastAsia="Times New Roman" w:cs="Times New Roman"/>
          <w:i/>
          <w:iCs/>
          <w:color w:val="000000"/>
        </w:rPr>
        <w:t xml:space="preserve">Clarification 1: </w:t>
      </w:r>
      <w:r w:rsidRPr="00595FA8">
        <w:rPr>
          <w:rFonts w:eastAsia="Calibri" w:cs="Times New Roman"/>
        </w:rPr>
        <w:t>Graphical representations are limited to histograms, bar charts, circle graphs, line plots, box plots and stem-and-leaf plots.</w:t>
      </w:r>
    </w:p>
    <w:p w14:paraId="12061EC1" w14:textId="77777777" w:rsidR="00595FA8" w:rsidRPr="00595FA8" w:rsidRDefault="00595FA8" w:rsidP="00595FA8">
      <w:pPr>
        <w:spacing w:after="0" w:line="240" w:lineRule="auto"/>
        <w:textAlignment w:val="baseline"/>
        <w:rPr>
          <w:rFonts w:eastAsia="Times New Roman" w:cs="Times New Roman"/>
        </w:rPr>
      </w:pPr>
    </w:p>
    <w:p w14:paraId="0FD68A8A" w14:textId="0B5CD8A3"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 xml:space="preserve">Connecting Benchmarks/Horizontal Alignment </w:t>
      </w:r>
    </w:p>
    <w:p w14:paraId="348D7AFE" w14:textId="0E99098A" w:rsidR="00595FA8" w:rsidRPr="00CC160A" w:rsidRDefault="00595FA8" w:rsidP="005E79F4">
      <w:pPr>
        <w:widowControl w:val="0"/>
        <w:numPr>
          <w:ilvl w:val="0"/>
          <w:numId w:val="174"/>
        </w:numPr>
        <w:spacing w:after="0" w:line="240" w:lineRule="auto"/>
        <w:textAlignment w:val="baseline"/>
        <w:rPr>
          <w:rFonts w:eastAsia="Times New Roman" w:cs="Times New Roman"/>
          <w:sz w:val="24"/>
          <w:szCs w:val="24"/>
        </w:rPr>
      </w:pPr>
      <w:r w:rsidRPr="00595FA8">
        <w:rPr>
          <w:rFonts w:eastAsia="MS Mincho" w:cs="Times New Roman"/>
          <w:sz w:val="24"/>
          <w:szCs w:val="24"/>
        </w:rPr>
        <w:t>MA.</w:t>
      </w:r>
      <w:r w:rsidR="00CC160A">
        <w:rPr>
          <w:rFonts w:eastAsia="MS Mincho" w:cs="Times New Roman"/>
          <w:sz w:val="24"/>
          <w:szCs w:val="24"/>
        </w:rPr>
        <w:t>8</w:t>
      </w:r>
      <w:r w:rsidRPr="00595FA8">
        <w:rPr>
          <w:rFonts w:eastAsia="MS Mincho" w:cs="Times New Roman"/>
          <w:sz w:val="24"/>
          <w:szCs w:val="24"/>
        </w:rPr>
        <w:t>.AR.3</w:t>
      </w:r>
    </w:p>
    <w:p w14:paraId="144C36C7" w14:textId="1AF09881" w:rsidR="00CC160A" w:rsidRPr="00595FA8" w:rsidRDefault="00CC160A" w:rsidP="005E79F4">
      <w:pPr>
        <w:widowControl w:val="0"/>
        <w:numPr>
          <w:ilvl w:val="0"/>
          <w:numId w:val="174"/>
        </w:numPr>
        <w:spacing w:after="0" w:line="240" w:lineRule="auto"/>
        <w:textAlignment w:val="baseline"/>
        <w:rPr>
          <w:rFonts w:eastAsia="Times New Roman" w:cs="Times New Roman"/>
          <w:sz w:val="24"/>
          <w:szCs w:val="24"/>
        </w:rPr>
      </w:pPr>
      <w:r>
        <w:rPr>
          <w:rFonts w:eastAsia="MS Mincho" w:cs="Times New Roman"/>
          <w:sz w:val="24"/>
          <w:szCs w:val="24"/>
        </w:rPr>
        <w:t>MA.8.DP.1.1</w:t>
      </w:r>
    </w:p>
    <w:p w14:paraId="1B511E00" w14:textId="5D541E7E" w:rsidR="00595FA8" w:rsidRPr="00595FA8" w:rsidRDefault="004023EB" w:rsidP="004023EB">
      <w:pPr>
        <w:rPr>
          <w:rFonts w:eastAsia="Times New Roman" w:cs="Times New Roman"/>
          <w:sz w:val="24"/>
          <w:szCs w:val="24"/>
        </w:rPr>
      </w:pPr>
      <w:r>
        <w:rPr>
          <w:rFonts w:eastAsia="Times New Roman" w:cs="Times New Roman"/>
          <w:sz w:val="24"/>
          <w:szCs w:val="24"/>
        </w:rPr>
        <w:br w:type="page"/>
      </w:r>
    </w:p>
    <w:p w14:paraId="46DD7CEF"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lastRenderedPageBreak/>
        <w:t>Terms from the K-12 Glossary </w:t>
      </w:r>
    </w:p>
    <w:p w14:paraId="3A0EA654" w14:textId="77777777" w:rsidR="00595FA8" w:rsidRPr="00595FA8" w:rsidRDefault="00595FA8" w:rsidP="005E79F4">
      <w:pPr>
        <w:numPr>
          <w:ilvl w:val="0"/>
          <w:numId w:val="175"/>
        </w:numPr>
        <w:spacing w:after="0" w:line="240" w:lineRule="auto"/>
        <w:textAlignment w:val="baseline"/>
        <w:rPr>
          <w:rFonts w:eastAsia="Times New Roman" w:cs="Times New Roman"/>
          <w:sz w:val="24"/>
          <w:szCs w:val="24"/>
        </w:rPr>
      </w:pPr>
      <w:r w:rsidRPr="00595FA8">
        <w:rPr>
          <w:rFonts w:eastAsia="MS Mincho" w:cs="Times New Roman"/>
          <w:sz w:val="24"/>
          <w:szCs w:val="24"/>
        </w:rPr>
        <w:t>Bar Graph</w:t>
      </w:r>
    </w:p>
    <w:p w14:paraId="5F0FC59F" w14:textId="77777777" w:rsidR="00595FA8" w:rsidRPr="00595FA8" w:rsidRDefault="00595FA8" w:rsidP="005E79F4">
      <w:pPr>
        <w:numPr>
          <w:ilvl w:val="0"/>
          <w:numId w:val="175"/>
        </w:numPr>
        <w:spacing w:after="0" w:line="240" w:lineRule="auto"/>
        <w:contextualSpacing/>
        <w:rPr>
          <w:rFonts w:eastAsia="Calibri" w:cs="Times New Roman"/>
          <w:sz w:val="24"/>
          <w:szCs w:val="24"/>
        </w:rPr>
      </w:pPr>
      <w:r w:rsidRPr="00595FA8">
        <w:rPr>
          <w:rFonts w:eastAsia="MS Mincho" w:cs="Times New Roman"/>
          <w:sz w:val="24"/>
          <w:szCs w:val="24"/>
        </w:rPr>
        <w:t>Box Plot</w:t>
      </w:r>
    </w:p>
    <w:p w14:paraId="7B1D4E2F" w14:textId="77777777" w:rsidR="00595FA8" w:rsidRPr="00595FA8" w:rsidRDefault="00595FA8" w:rsidP="005E79F4">
      <w:pPr>
        <w:numPr>
          <w:ilvl w:val="0"/>
          <w:numId w:val="175"/>
        </w:numPr>
        <w:spacing w:after="0" w:line="240" w:lineRule="auto"/>
        <w:contextualSpacing/>
        <w:rPr>
          <w:rFonts w:eastAsia="MS Mincho" w:cs="Times New Roman"/>
          <w:sz w:val="24"/>
          <w:szCs w:val="24"/>
        </w:rPr>
      </w:pPr>
      <w:r w:rsidRPr="00595FA8">
        <w:rPr>
          <w:rFonts w:eastAsia="MS Mincho" w:cs="Times New Roman"/>
          <w:sz w:val="24"/>
          <w:szCs w:val="24"/>
        </w:rPr>
        <w:t>Categorical Data</w:t>
      </w:r>
    </w:p>
    <w:p w14:paraId="2E4D50B8" w14:textId="77777777" w:rsidR="00595FA8" w:rsidRPr="00595FA8" w:rsidRDefault="00595FA8" w:rsidP="005E79F4">
      <w:pPr>
        <w:numPr>
          <w:ilvl w:val="0"/>
          <w:numId w:val="175"/>
        </w:numPr>
        <w:spacing w:after="0" w:line="240" w:lineRule="auto"/>
        <w:contextualSpacing/>
        <w:rPr>
          <w:rFonts w:eastAsia="Calibri" w:cs="Times New Roman"/>
          <w:sz w:val="24"/>
          <w:szCs w:val="24"/>
        </w:rPr>
      </w:pPr>
      <w:r w:rsidRPr="00595FA8">
        <w:rPr>
          <w:rFonts w:eastAsia="MS Mincho" w:cs="Times New Roman"/>
          <w:sz w:val="24"/>
          <w:szCs w:val="24"/>
        </w:rPr>
        <w:t>Circle Graph</w:t>
      </w:r>
    </w:p>
    <w:p w14:paraId="671E6F32" w14:textId="77777777" w:rsidR="00595FA8" w:rsidRPr="00595FA8" w:rsidRDefault="00595FA8" w:rsidP="005E79F4">
      <w:pPr>
        <w:numPr>
          <w:ilvl w:val="0"/>
          <w:numId w:val="175"/>
        </w:numPr>
        <w:spacing w:after="0" w:line="240" w:lineRule="auto"/>
        <w:contextualSpacing/>
        <w:rPr>
          <w:rFonts w:eastAsia="Calibri" w:cs="Times New Roman"/>
          <w:sz w:val="24"/>
          <w:szCs w:val="24"/>
        </w:rPr>
      </w:pPr>
      <w:r w:rsidRPr="00595FA8">
        <w:rPr>
          <w:rFonts w:eastAsia="MS Mincho" w:cs="Times New Roman"/>
          <w:sz w:val="24"/>
          <w:szCs w:val="24"/>
        </w:rPr>
        <w:t>Histogram</w:t>
      </w:r>
    </w:p>
    <w:p w14:paraId="159CAE87" w14:textId="77777777" w:rsidR="00595FA8" w:rsidRPr="00595FA8" w:rsidRDefault="00595FA8" w:rsidP="005E79F4">
      <w:pPr>
        <w:numPr>
          <w:ilvl w:val="0"/>
          <w:numId w:val="175"/>
        </w:numPr>
        <w:spacing w:after="0" w:line="240" w:lineRule="auto"/>
        <w:contextualSpacing/>
        <w:rPr>
          <w:rFonts w:eastAsia="Calibri" w:cs="Times New Roman"/>
          <w:sz w:val="24"/>
          <w:szCs w:val="24"/>
        </w:rPr>
      </w:pPr>
      <w:r w:rsidRPr="00595FA8">
        <w:rPr>
          <w:rFonts w:eastAsia="MS Mincho" w:cs="Times New Roman"/>
          <w:sz w:val="24"/>
          <w:szCs w:val="24"/>
        </w:rPr>
        <w:t>Line Plot</w:t>
      </w:r>
    </w:p>
    <w:p w14:paraId="40AB1426" w14:textId="5158C5E6" w:rsidR="00595FA8" w:rsidRPr="00595FA8" w:rsidRDefault="00595FA8" w:rsidP="005E79F4">
      <w:pPr>
        <w:widowControl w:val="0"/>
        <w:numPr>
          <w:ilvl w:val="0"/>
          <w:numId w:val="175"/>
        </w:numPr>
        <w:spacing w:after="0" w:line="240" w:lineRule="auto"/>
        <w:textAlignment w:val="baseline"/>
        <w:rPr>
          <w:rFonts w:eastAsia="Times New Roman" w:cs="Times New Roman"/>
          <w:sz w:val="24"/>
          <w:szCs w:val="24"/>
        </w:rPr>
      </w:pPr>
      <w:r w:rsidRPr="00595FA8">
        <w:rPr>
          <w:rFonts w:eastAsia="MS Mincho" w:cs="Times New Roman"/>
          <w:sz w:val="24"/>
          <w:szCs w:val="24"/>
        </w:rPr>
        <w:t>Stem-and-Leaf Plot</w:t>
      </w:r>
    </w:p>
    <w:p w14:paraId="7E30DBDB" w14:textId="77777777" w:rsidR="00595FA8" w:rsidRPr="00595FA8" w:rsidRDefault="00595FA8" w:rsidP="004023EB">
      <w:pPr>
        <w:widowControl w:val="0"/>
        <w:spacing w:after="0" w:line="240" w:lineRule="auto"/>
        <w:textAlignment w:val="baseline"/>
        <w:rPr>
          <w:rFonts w:eastAsia="Times New Roman" w:cs="Times New Roman"/>
          <w:sz w:val="24"/>
          <w:szCs w:val="24"/>
        </w:rPr>
      </w:pPr>
    </w:p>
    <w:p w14:paraId="336F4989"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95FA8" w:rsidRPr="00595FA8" w14:paraId="68DD8FE7" w14:textId="77777777" w:rsidTr="00595FA8">
        <w:trPr>
          <w:trHeight w:val="692"/>
        </w:trPr>
        <w:tc>
          <w:tcPr>
            <w:tcW w:w="2499" w:type="pct"/>
            <w:tcBorders>
              <w:top w:val="single" w:sz="4" w:space="0" w:color="auto"/>
              <w:left w:val="nil"/>
              <w:bottom w:val="nil"/>
              <w:right w:val="nil"/>
            </w:tcBorders>
            <w:hideMark/>
          </w:tcPr>
          <w:p w14:paraId="4F64D2AD" w14:textId="77777777" w:rsidR="00595FA8" w:rsidRPr="00595FA8" w:rsidRDefault="00595FA8" w:rsidP="00595FA8">
            <w:pPr>
              <w:spacing w:after="0" w:line="240" w:lineRule="auto"/>
              <w:textAlignment w:val="baseline"/>
              <w:rPr>
                <w:rFonts w:eastAsia="Times New Roman" w:cs="Times New Roman"/>
                <w:sz w:val="24"/>
                <w:szCs w:val="24"/>
              </w:rPr>
            </w:pPr>
            <w:r w:rsidRPr="00595FA8">
              <w:rPr>
                <w:rFonts w:eastAsia="Times New Roman" w:cs="Times New Roman"/>
                <w:b/>
                <w:bCs/>
                <w:color w:val="000000"/>
                <w:sz w:val="24"/>
                <w:szCs w:val="24"/>
              </w:rPr>
              <w:t>Previous Benchmarks</w:t>
            </w:r>
          </w:p>
          <w:p w14:paraId="3DDA3970" w14:textId="77777777" w:rsidR="00595FA8" w:rsidRDefault="00595FA8" w:rsidP="005E79F4">
            <w:pPr>
              <w:numPr>
                <w:ilvl w:val="0"/>
                <w:numId w:val="176"/>
              </w:numPr>
              <w:spacing w:line="240" w:lineRule="auto"/>
              <w:contextualSpacing/>
              <w:rPr>
                <w:rFonts w:eastAsia="Calibri" w:cs="Times New Roman"/>
                <w:sz w:val="24"/>
                <w:szCs w:val="24"/>
              </w:rPr>
            </w:pPr>
            <w:r w:rsidRPr="00595FA8">
              <w:rPr>
                <w:rFonts w:eastAsia="Calibri" w:cs="Times New Roman"/>
                <w:sz w:val="24"/>
                <w:szCs w:val="24"/>
              </w:rPr>
              <w:t>MA.</w:t>
            </w:r>
            <w:r w:rsidR="00CC160A">
              <w:rPr>
                <w:rFonts w:eastAsia="Calibri" w:cs="Times New Roman"/>
                <w:sz w:val="24"/>
                <w:szCs w:val="24"/>
              </w:rPr>
              <w:t>6.DP.1.5</w:t>
            </w:r>
          </w:p>
          <w:p w14:paraId="69F322BE" w14:textId="233A406E" w:rsidR="008D498D" w:rsidRPr="00595FA8" w:rsidRDefault="008D498D" w:rsidP="005E79F4">
            <w:pPr>
              <w:numPr>
                <w:ilvl w:val="0"/>
                <w:numId w:val="176"/>
              </w:numPr>
              <w:spacing w:line="240" w:lineRule="auto"/>
              <w:contextualSpacing/>
              <w:rPr>
                <w:rFonts w:eastAsia="Calibri" w:cs="Times New Roman"/>
                <w:sz w:val="24"/>
                <w:szCs w:val="24"/>
              </w:rPr>
            </w:pPr>
            <w:r>
              <w:rPr>
                <w:rFonts w:eastAsia="Calibri" w:cs="Times New Roman"/>
                <w:sz w:val="24"/>
                <w:szCs w:val="24"/>
              </w:rPr>
              <w:t>MA.7.AR.3.1</w:t>
            </w:r>
          </w:p>
        </w:tc>
        <w:tc>
          <w:tcPr>
            <w:tcW w:w="2501" w:type="pct"/>
            <w:tcBorders>
              <w:top w:val="single" w:sz="4" w:space="0" w:color="auto"/>
              <w:left w:val="nil"/>
              <w:bottom w:val="nil"/>
              <w:right w:val="nil"/>
            </w:tcBorders>
            <w:hideMark/>
          </w:tcPr>
          <w:p w14:paraId="2F88C271" w14:textId="77777777" w:rsidR="00595FA8" w:rsidRPr="00595FA8" w:rsidRDefault="00595FA8" w:rsidP="00595FA8">
            <w:pPr>
              <w:spacing w:after="0" w:line="240" w:lineRule="auto"/>
              <w:textAlignment w:val="baseline"/>
              <w:rPr>
                <w:rFonts w:eastAsia="Times New Roman" w:cs="Times New Roman"/>
                <w:sz w:val="24"/>
                <w:szCs w:val="24"/>
              </w:rPr>
            </w:pPr>
            <w:r w:rsidRPr="00595FA8">
              <w:rPr>
                <w:rFonts w:eastAsia="Times New Roman" w:cs="Times New Roman"/>
                <w:b/>
                <w:bCs/>
                <w:color w:val="000000"/>
                <w:sz w:val="24"/>
                <w:szCs w:val="24"/>
              </w:rPr>
              <w:t>Next Benchmarks</w:t>
            </w:r>
          </w:p>
          <w:p w14:paraId="2C9846B6" w14:textId="2ADDCE3E" w:rsidR="00595FA8" w:rsidRPr="00595FA8" w:rsidRDefault="00595FA8" w:rsidP="005E79F4">
            <w:pPr>
              <w:numPr>
                <w:ilvl w:val="0"/>
                <w:numId w:val="176"/>
              </w:numPr>
              <w:spacing w:line="240" w:lineRule="auto"/>
              <w:contextualSpacing/>
              <w:textAlignment w:val="baseline"/>
              <w:rPr>
                <w:rFonts w:eastAsia="Times New Roman" w:cs="Times New Roman"/>
                <w:sz w:val="24"/>
                <w:szCs w:val="24"/>
              </w:rPr>
            </w:pPr>
            <w:r w:rsidRPr="00595FA8">
              <w:rPr>
                <w:rFonts w:eastAsia="Calibri" w:cs="Times New Roman"/>
                <w:sz w:val="24"/>
                <w:szCs w:val="24"/>
              </w:rPr>
              <w:t>MA.</w:t>
            </w:r>
            <w:r w:rsidR="00CC160A">
              <w:rPr>
                <w:rFonts w:eastAsia="Calibri" w:cs="Times New Roman"/>
                <w:sz w:val="24"/>
                <w:szCs w:val="24"/>
              </w:rPr>
              <w:t>912</w:t>
            </w:r>
            <w:r w:rsidRPr="00595FA8">
              <w:rPr>
                <w:rFonts w:eastAsia="Calibri" w:cs="Times New Roman"/>
                <w:sz w:val="24"/>
                <w:szCs w:val="24"/>
              </w:rPr>
              <w:t>.DP.1.1</w:t>
            </w:r>
          </w:p>
        </w:tc>
      </w:tr>
    </w:tbl>
    <w:p w14:paraId="16E67E51" w14:textId="77777777" w:rsidR="00595FA8" w:rsidRPr="00595FA8" w:rsidRDefault="00595FA8" w:rsidP="00595FA8">
      <w:pPr>
        <w:widowControl w:val="0"/>
        <w:spacing w:after="0" w:line="240" w:lineRule="auto"/>
        <w:textAlignment w:val="baseline"/>
        <w:rPr>
          <w:rFonts w:eastAsia="Times New Roman" w:cs="Times New Roman"/>
          <w:sz w:val="24"/>
          <w:szCs w:val="24"/>
        </w:rPr>
      </w:pPr>
    </w:p>
    <w:p w14:paraId="2388A465"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 xml:space="preserve">Purpose and Instructional Strategies </w:t>
      </w:r>
    </w:p>
    <w:p w14:paraId="4C178EA8" w14:textId="6E8216FF" w:rsidR="00595FA8" w:rsidRPr="00595FA8" w:rsidRDefault="00595FA8" w:rsidP="00595FA8">
      <w:pPr>
        <w:spacing w:line="240" w:lineRule="auto"/>
        <w:contextualSpacing/>
        <w:rPr>
          <w:rFonts w:eastAsia="Calibri" w:cs="Times New Roman"/>
          <w:bCs/>
          <w:sz w:val="24"/>
          <w:szCs w:val="24"/>
        </w:rPr>
      </w:pPr>
      <w:r w:rsidRPr="00595FA8">
        <w:rPr>
          <w:rFonts w:eastAsia="Calibri" w:cs="Times New Roman"/>
          <w:bCs/>
          <w:sz w:val="24"/>
          <w:szCs w:val="24"/>
        </w:rPr>
        <w:t xml:space="preserve">In </w:t>
      </w:r>
      <w:r w:rsidR="0074006E" w:rsidRPr="001E61F9">
        <w:rPr>
          <w:rFonts w:eastAsia="Calibri" w:cs="Times New Roman"/>
          <w:bCs/>
          <w:sz w:val="24"/>
          <w:szCs w:val="24"/>
        </w:rPr>
        <w:t>previous courses, students created box plots and histograms to represent numerical data. In grade 7 accelerated, students must choose and create an appropriate graphical representation for a given numerical or categorical data set. Students will also construct a scatter plot or a line graph for a given set of bivariate numerical data.  I</w:t>
      </w:r>
      <w:r w:rsidR="0074006E" w:rsidRPr="001E61F9">
        <w:rPr>
          <w:rStyle w:val="normaltextrun"/>
          <w:rFonts w:cs="Times New Roman"/>
          <w:color w:val="000000"/>
          <w:sz w:val="24"/>
          <w:szCs w:val="24"/>
          <w:shd w:val="clear" w:color="auto" w:fill="FFFFFF"/>
        </w:rPr>
        <w:t xml:space="preserve">n Algebra 1, students select an appropriate method to represent data depending on whether it is numerical or categorical and on whether it is univariate or bivariate given a set of </w:t>
      </w:r>
      <w:r w:rsidRPr="00595FA8">
        <w:rPr>
          <w:rFonts w:eastAsia="Calibri" w:cs="Times New Roman"/>
          <w:bCs/>
          <w:sz w:val="24"/>
          <w:szCs w:val="24"/>
        </w:rPr>
        <w:t>data.</w:t>
      </w:r>
    </w:p>
    <w:p w14:paraId="3EC8A650" w14:textId="77777777" w:rsidR="00595FA8" w:rsidRPr="00595FA8"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t>Students were introduced to bar charts (bar graphs) in grade 3, students may need to be reintroduced to this graphical representation.</w:t>
      </w:r>
    </w:p>
    <w:p w14:paraId="32A11864" w14:textId="77777777" w:rsidR="00595FA8" w:rsidRPr="00595FA8"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t>Graphical representations of categorical data sets are helpful for showing trends that can be analyzed and making comparisons of categories, among different items, or items over time periods. They visually show the mode of the data and, at a quick glance, show categories in a set of data that dominate others. Depending on the graphical representation chosen, either the frequency (number of items) or relative frequency (percentage) for each category can be illustrated.</w:t>
      </w:r>
    </w:p>
    <w:p w14:paraId="6931792F" w14:textId="31C8CAB1" w:rsidR="00595FA8" w:rsidRPr="00595FA8"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t>Histograms (for numerical data) and box plots (for categorical data) work well in grouping large sets of data to be easily compared but do not allow viewers access to each individual data point if needed for other calculations such as the mean.</w:t>
      </w:r>
    </w:p>
    <w:p w14:paraId="2A02FD81" w14:textId="77777777" w:rsidR="00595FA8" w:rsidRPr="00595FA8" w:rsidRDefault="00595FA8" w:rsidP="005E79F4">
      <w:pPr>
        <w:numPr>
          <w:ilvl w:val="0"/>
          <w:numId w:val="177"/>
        </w:numPr>
        <w:spacing w:after="0" w:line="240" w:lineRule="auto"/>
        <w:contextualSpacing/>
        <w:rPr>
          <w:rFonts w:eastAsia="Calibri" w:cs="Times New Roman"/>
          <w:bCs/>
          <w:sz w:val="24"/>
          <w:szCs w:val="24"/>
        </w:rPr>
      </w:pPr>
      <w:r w:rsidRPr="00595FA8">
        <w:rPr>
          <w:rFonts w:eastAsia="Calibri" w:cs="Times New Roman"/>
          <w:bCs/>
          <w:sz w:val="24"/>
          <w:szCs w:val="24"/>
        </w:rPr>
        <w:t>Circle graphs are not ideal when too many categories are included as it is difficult to distinguish the difference in sizes of the sectors. Bar charts (or bar graphs) make a similar comparison but the heights of the bars make the comparison more easily distinguishable.</w:t>
      </w:r>
    </w:p>
    <w:p w14:paraId="4FC41A40" w14:textId="77777777" w:rsidR="00595FA8" w:rsidRPr="00595FA8" w:rsidRDefault="00595FA8" w:rsidP="005E79F4">
      <w:pPr>
        <w:widowControl w:val="0"/>
        <w:numPr>
          <w:ilvl w:val="0"/>
          <w:numId w:val="177"/>
        </w:numPr>
        <w:spacing w:after="0" w:line="240" w:lineRule="auto"/>
        <w:textAlignment w:val="baseline"/>
        <w:rPr>
          <w:rFonts w:eastAsia="Calibri" w:cs="Times New Roman"/>
          <w:sz w:val="24"/>
          <w:szCs w:val="24"/>
        </w:rPr>
      </w:pPr>
      <w:r w:rsidRPr="00595FA8">
        <w:rPr>
          <w:rFonts w:eastAsia="Calibri" w:cs="Times New Roman"/>
          <w:bCs/>
          <w:sz w:val="24"/>
          <w:szCs w:val="24"/>
        </w:rPr>
        <w:t>Stem-and-leaf plots and line plots are useful in displaying the shape of a numerical data set, easily identifying the mode and outliers, and they contain all of the values in the data set allowing for additional calculations such as the mean. They are not ideal when there is a large volume of data since it is time-consuming to create and becomes difficult to read or interpret.</w:t>
      </w:r>
    </w:p>
    <w:p w14:paraId="312FE1AB" w14:textId="23B16F56" w:rsidR="00595FA8" w:rsidRPr="00595FA8" w:rsidRDefault="00595FA8" w:rsidP="005E79F4">
      <w:pPr>
        <w:widowControl w:val="0"/>
        <w:numPr>
          <w:ilvl w:val="0"/>
          <w:numId w:val="177"/>
        </w:numPr>
        <w:spacing w:after="0" w:line="240" w:lineRule="auto"/>
        <w:textAlignment w:val="baseline"/>
        <w:rPr>
          <w:rFonts w:eastAsia="Calibri" w:cs="Times New Roman"/>
          <w:sz w:val="24"/>
          <w:szCs w:val="24"/>
        </w:rPr>
      </w:pPr>
      <w:r w:rsidRPr="00595FA8">
        <w:rPr>
          <w:rFonts w:eastAsia="Calibri" w:cs="Times New Roman"/>
          <w:sz w:val="24"/>
          <w:szCs w:val="24"/>
        </w:rPr>
        <w:t>As an enrichment to this benchmark, students could explore segmented bar charts as they will be introduced to this in Algebra 1</w:t>
      </w:r>
      <w:r w:rsidR="006A716A">
        <w:rPr>
          <w:rFonts w:eastAsia="Calibri" w:cs="Times New Roman"/>
          <w:sz w:val="24"/>
          <w:szCs w:val="24"/>
        </w:rPr>
        <w:t xml:space="preserve"> </w:t>
      </w:r>
      <w:r w:rsidRPr="00595FA8">
        <w:rPr>
          <w:rFonts w:eastAsia="Calibri" w:cs="Times New Roman"/>
          <w:sz w:val="24"/>
          <w:szCs w:val="24"/>
        </w:rPr>
        <w:t>(MA.912.DP.1.1)</w:t>
      </w:r>
    </w:p>
    <w:p w14:paraId="14F11D7D" w14:textId="77777777" w:rsidR="00595FA8" w:rsidRPr="00595FA8" w:rsidRDefault="00595FA8" w:rsidP="00595FA8">
      <w:pPr>
        <w:widowControl w:val="0"/>
        <w:spacing w:after="0" w:line="240" w:lineRule="auto"/>
        <w:textAlignment w:val="baseline"/>
        <w:rPr>
          <w:rFonts w:eastAsia="Calibri" w:cs="Times New Roman"/>
          <w:sz w:val="24"/>
          <w:szCs w:val="24"/>
        </w:rPr>
      </w:pPr>
    </w:p>
    <w:p w14:paraId="0104F904"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Common Misconceptions or Errors</w:t>
      </w:r>
    </w:p>
    <w:p w14:paraId="253AF978" w14:textId="23F991E4" w:rsidR="00595FA8" w:rsidRPr="00ED2FA0" w:rsidRDefault="00595FA8" w:rsidP="00ED2FA0">
      <w:pPr>
        <w:widowControl w:val="0"/>
        <w:numPr>
          <w:ilvl w:val="0"/>
          <w:numId w:val="178"/>
        </w:numPr>
        <w:spacing w:after="0" w:line="240" w:lineRule="auto"/>
        <w:rPr>
          <w:rFonts w:eastAsia="Times New Roman" w:cs="Times New Roman"/>
          <w:sz w:val="24"/>
          <w:szCs w:val="24"/>
        </w:rPr>
      </w:pPr>
      <w:r w:rsidRPr="00595FA8">
        <w:rPr>
          <w:rFonts w:eastAsia="Calibri" w:cs="Times New Roman"/>
          <w:sz w:val="24"/>
          <w:szCs w:val="24"/>
        </w:rPr>
        <w:t xml:space="preserve">Students may not distinguish between histograms (numerical data) and bar charts, also called bar graphs (categorical data).  </w:t>
      </w:r>
    </w:p>
    <w:p w14:paraId="6281298A"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lastRenderedPageBreak/>
        <w:t>Strategies to Support Tiered Instruction</w:t>
      </w:r>
    </w:p>
    <w:p w14:paraId="10236EC6" w14:textId="77777777"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Times New Roman" w:cs="Times New Roman"/>
          <w:sz w:val="24"/>
          <w:szCs w:val="24"/>
        </w:rPr>
        <w:t>Instruction includes displaying histograms and bar charts side by side and allowing students to compare and contrast each one to help them understand the difference between the two, and what information we can learn from each one.</w:t>
      </w:r>
    </w:p>
    <w:p w14:paraId="3A5D5B07" w14:textId="77777777" w:rsidR="00595FA8" w:rsidRPr="00595FA8" w:rsidRDefault="00595FA8" w:rsidP="005E79F4">
      <w:pPr>
        <w:numPr>
          <w:ilvl w:val="0"/>
          <w:numId w:val="179"/>
        </w:numPr>
        <w:spacing w:line="240" w:lineRule="auto"/>
        <w:contextualSpacing/>
        <w:rPr>
          <w:rFonts w:eastAsia="Times New Roman" w:cs="Times New Roman"/>
          <w:sz w:val="24"/>
          <w:szCs w:val="24"/>
        </w:rPr>
      </w:pPr>
      <w:r w:rsidRPr="00595FA8">
        <w:rPr>
          <w:rFonts w:eastAsia="Times New Roman" w:cs="Times New Roman"/>
          <w:sz w:val="24"/>
          <w:szCs w:val="24"/>
        </w:rPr>
        <w:t>Teacher provides a graphic organizer for each type of data display for students to reference in the future.</w:t>
      </w:r>
    </w:p>
    <w:p w14:paraId="20CCA5D7" w14:textId="5C84631C" w:rsidR="00595FA8" w:rsidRPr="00595FA8" w:rsidRDefault="00595FA8" w:rsidP="005E79F4">
      <w:pPr>
        <w:widowControl w:val="0"/>
        <w:numPr>
          <w:ilvl w:val="0"/>
          <w:numId w:val="179"/>
        </w:numPr>
        <w:spacing w:after="0" w:line="240" w:lineRule="auto"/>
        <w:textAlignment w:val="baseline"/>
        <w:rPr>
          <w:rFonts w:eastAsia="Times New Roman" w:cs="Times New Roman"/>
          <w:b/>
          <w:bCs/>
          <w:sz w:val="24"/>
          <w:szCs w:val="24"/>
        </w:rPr>
      </w:pPr>
      <w:r w:rsidRPr="00595FA8">
        <w:rPr>
          <w:rFonts w:eastAsia="Times New Roman" w:cs="Times New Roman"/>
          <w:sz w:val="24"/>
          <w:szCs w:val="24"/>
        </w:rPr>
        <w:t>Teacher co-creates examples of both bar graphs and histograms with students, explaining step-by-step how to create them and how/why they are different.</w:t>
      </w:r>
    </w:p>
    <w:p w14:paraId="6602F947" w14:textId="77777777" w:rsidR="00595FA8" w:rsidRPr="00595FA8" w:rsidRDefault="00595FA8" w:rsidP="004023EB">
      <w:pPr>
        <w:spacing w:after="0" w:line="240" w:lineRule="auto"/>
        <w:contextualSpacing/>
        <w:rPr>
          <w:rFonts w:eastAsia="Times New Roman" w:cs="Times New Roman"/>
          <w:sz w:val="24"/>
          <w:szCs w:val="24"/>
        </w:rPr>
      </w:pPr>
    </w:p>
    <w:p w14:paraId="1B220046"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Instructional Tasks </w:t>
      </w:r>
    </w:p>
    <w:p w14:paraId="02712AFD" w14:textId="77777777" w:rsidR="00595FA8" w:rsidRPr="00595FA8" w:rsidRDefault="00595FA8" w:rsidP="00595FA8">
      <w:pPr>
        <w:spacing w:after="0" w:line="240" w:lineRule="auto"/>
        <w:rPr>
          <w:rFonts w:eastAsia="Calibri" w:cs="Times New Roman"/>
          <w:bCs/>
          <w:i/>
          <w:sz w:val="24"/>
          <w:szCs w:val="24"/>
        </w:rPr>
      </w:pPr>
      <w:r w:rsidRPr="00595FA8">
        <w:rPr>
          <w:rFonts w:eastAsia="Times New Roman" w:cs="Times New Roman"/>
          <w:i/>
          <w:sz w:val="24"/>
          <w:szCs w:val="24"/>
        </w:rPr>
        <w:t xml:space="preserve">Instructional Task 1 </w:t>
      </w:r>
      <w:r w:rsidRPr="00595FA8">
        <w:rPr>
          <w:rFonts w:eastAsia="Calibri" w:cs="Times New Roman"/>
          <w:bCs/>
          <w:i/>
          <w:sz w:val="24"/>
          <w:szCs w:val="24"/>
        </w:rPr>
        <w:t>(MTR.2.1)</w:t>
      </w:r>
    </w:p>
    <w:p w14:paraId="4A8AF02B" w14:textId="77777777" w:rsidR="00595FA8" w:rsidRPr="00595FA8" w:rsidRDefault="00595FA8" w:rsidP="00595FA8">
      <w:pPr>
        <w:spacing w:after="0" w:line="240" w:lineRule="auto"/>
        <w:ind w:left="360"/>
        <w:rPr>
          <w:rFonts w:eastAsia="Calibri" w:cs="Times New Roman"/>
          <w:bCs/>
          <w:sz w:val="24"/>
          <w:szCs w:val="24"/>
        </w:rPr>
      </w:pPr>
      <w:r w:rsidRPr="00595FA8">
        <w:rPr>
          <w:rFonts w:eastAsia="Calibri" w:cs="Times New Roman"/>
          <w:bCs/>
          <w:sz w:val="24"/>
          <w:szCs w:val="24"/>
        </w:rPr>
        <w:t>The following data shows the grams of protein in 21 protein bars.</w:t>
      </w:r>
    </w:p>
    <w:p w14:paraId="4F2C8DAB" w14:textId="77777777" w:rsidR="00595FA8" w:rsidRPr="00595FA8" w:rsidRDefault="00581536" w:rsidP="00595FA8">
      <w:pPr>
        <w:spacing w:after="0" w:line="240" w:lineRule="auto"/>
        <w:rPr>
          <w:rFonts w:eastAsia="Calibri" w:cs="Times New Roman"/>
          <w:bCs/>
          <w:sz w:val="24"/>
          <w:szCs w:val="24"/>
        </w:rPr>
      </w:pPr>
      <m:oMathPara>
        <m:oMathParaPr>
          <m:jc m:val="center"/>
        </m:oMathParaPr>
        <m:oMath>
          <m:d>
            <m:dPr>
              <m:begChr m:val="{"/>
              <m:endChr m:val="}"/>
              <m:ctrlPr>
                <w:rPr>
                  <w:rFonts w:ascii="Cambria Math" w:eastAsia="Calibri" w:hAnsi="Cambria Math" w:cs="Times New Roman"/>
                  <w:bCs/>
                  <w:i/>
                  <w:sz w:val="24"/>
                  <w:szCs w:val="24"/>
                </w:rPr>
              </m:ctrlPr>
            </m:dPr>
            <m:e>
              <m:r>
                <w:rPr>
                  <w:rFonts w:ascii="Cambria Math" w:eastAsia="Calibri" w:hAnsi="Cambria Math" w:cs="Times New Roman"/>
                  <w:sz w:val="24"/>
                  <w:szCs w:val="24"/>
                </w:rPr>
                <m:t>12, 14, 11, 8, 10, 8, 14, 8, 8, 12, 10, 12, 15, 11, 15, 20, 10, 15, 12, 21, 20</m:t>
              </m:r>
            </m:e>
          </m:d>
        </m:oMath>
      </m:oMathPara>
    </w:p>
    <w:p w14:paraId="7B43C71D" w14:textId="0FB9373D" w:rsidR="00595FA8" w:rsidRPr="00595FA8" w:rsidRDefault="00595FA8" w:rsidP="00595FA8">
      <w:pPr>
        <w:spacing w:after="0" w:line="240" w:lineRule="auto"/>
        <w:ind w:left="1440" w:hanging="720"/>
        <w:rPr>
          <w:rFonts w:eastAsia="Calibri" w:cs="Times New Roman"/>
          <w:sz w:val="24"/>
          <w:szCs w:val="24"/>
        </w:rPr>
      </w:pPr>
      <w:r w:rsidRPr="00595FA8">
        <w:rPr>
          <w:rFonts w:eastAsia="Calibri" w:cs="Times New Roman"/>
          <w:sz w:val="24"/>
          <w:szCs w:val="24"/>
        </w:rPr>
        <w:t>Part A. Create two different graphical representations of the data using a histogram, bar chart, circle graph, line plot, box plot or stem-and-leaf plot.</w:t>
      </w:r>
    </w:p>
    <w:p w14:paraId="723A963F" w14:textId="77777777" w:rsidR="00595FA8" w:rsidRPr="00595FA8" w:rsidRDefault="00595FA8" w:rsidP="00595FA8">
      <w:pPr>
        <w:spacing w:after="0" w:line="240" w:lineRule="auto"/>
        <w:ind w:left="1440" w:hanging="720"/>
        <w:rPr>
          <w:rFonts w:eastAsia="Calibri" w:cs="Times New Roman"/>
          <w:sz w:val="24"/>
          <w:szCs w:val="24"/>
        </w:rPr>
      </w:pPr>
      <w:r w:rsidRPr="00595FA8">
        <w:rPr>
          <w:rFonts w:eastAsia="Calibri" w:cs="Times New Roman"/>
          <w:sz w:val="24"/>
          <w:szCs w:val="24"/>
        </w:rPr>
        <w:t>Part B. Compare and contrast the two displays and determine which is more appropriate. Explain your reasoning.</w:t>
      </w:r>
    </w:p>
    <w:p w14:paraId="4CA2F2AF" w14:textId="77777777" w:rsidR="00595FA8" w:rsidRPr="00595FA8" w:rsidRDefault="00595FA8" w:rsidP="00595FA8">
      <w:pPr>
        <w:spacing w:after="0" w:line="240" w:lineRule="auto"/>
        <w:textAlignment w:val="baseline"/>
        <w:rPr>
          <w:rFonts w:eastAsia="Times New Roman" w:cs="Times New Roman"/>
          <w:sz w:val="24"/>
          <w:szCs w:val="24"/>
        </w:rPr>
      </w:pPr>
    </w:p>
    <w:p w14:paraId="224510E6" w14:textId="77777777" w:rsidR="00595FA8" w:rsidRPr="00595FA8" w:rsidRDefault="00595FA8" w:rsidP="00595FA8">
      <w:pPr>
        <w:pBdr>
          <w:left w:val="single" w:sz="48" w:space="4" w:color="FF9966"/>
          <w:bottom w:val="single" w:sz="2" w:space="1" w:color="auto"/>
        </w:pBdr>
        <w:spacing w:after="0" w:line="240" w:lineRule="auto"/>
        <w:ind w:left="2088" w:hanging="1944"/>
        <w:rPr>
          <w:rFonts w:eastAsia="Calibri" w:cs="Times New Roman"/>
          <w:b/>
          <w:sz w:val="24"/>
        </w:rPr>
      </w:pPr>
      <w:r w:rsidRPr="00595FA8">
        <w:rPr>
          <w:rFonts w:eastAsia="Calibri" w:cs="Times New Roman"/>
          <w:b/>
          <w:sz w:val="24"/>
        </w:rPr>
        <w:t>Instructional Items </w:t>
      </w:r>
    </w:p>
    <w:p w14:paraId="4EA5FB8E" w14:textId="77777777" w:rsidR="00595FA8" w:rsidRPr="00595FA8" w:rsidRDefault="00595FA8" w:rsidP="00595FA8">
      <w:pPr>
        <w:spacing w:after="0" w:line="240" w:lineRule="auto"/>
        <w:textAlignment w:val="baseline"/>
        <w:rPr>
          <w:rFonts w:eastAsia="Times New Roman" w:cs="Times New Roman"/>
          <w:i/>
          <w:sz w:val="24"/>
          <w:szCs w:val="24"/>
        </w:rPr>
      </w:pPr>
      <w:r w:rsidRPr="00595FA8">
        <w:rPr>
          <w:rFonts w:eastAsia="Times New Roman" w:cs="Times New Roman"/>
          <w:i/>
          <w:sz w:val="24"/>
          <w:szCs w:val="24"/>
        </w:rPr>
        <w:t>Instructional Item 1</w:t>
      </w:r>
    </w:p>
    <w:p w14:paraId="50B052AC" w14:textId="77777777" w:rsidR="00595FA8" w:rsidRPr="00595FA8" w:rsidRDefault="00595FA8" w:rsidP="00595FA8">
      <w:pPr>
        <w:spacing w:after="0" w:line="240" w:lineRule="auto"/>
        <w:ind w:left="360"/>
        <w:contextualSpacing/>
        <w:rPr>
          <w:rFonts w:eastAsia="Calibri" w:cs="Times New Roman"/>
          <w:bCs/>
          <w:sz w:val="24"/>
          <w:szCs w:val="24"/>
        </w:rPr>
      </w:pPr>
      <w:r w:rsidRPr="00595FA8">
        <w:rPr>
          <w:rFonts w:eastAsia="Calibri" w:cs="Times New Roman"/>
          <w:bCs/>
          <w:sz w:val="24"/>
          <w:szCs w:val="24"/>
        </w:rPr>
        <w:t>Select an appropriate type of display for each of the following situations.</w:t>
      </w:r>
    </w:p>
    <w:p w14:paraId="17607364" w14:textId="4F88E9B7" w:rsidR="00595FA8" w:rsidRPr="00595FA8" w:rsidRDefault="00595FA8" w:rsidP="005E79F4">
      <w:pPr>
        <w:numPr>
          <w:ilvl w:val="1"/>
          <w:numId w:val="180"/>
        </w:numPr>
        <w:spacing w:after="0" w:line="240" w:lineRule="auto"/>
        <w:ind w:left="1080"/>
        <w:contextualSpacing/>
        <w:rPr>
          <w:rFonts w:eastAsia="Calibri" w:cs="Times New Roman"/>
          <w:bCs/>
          <w:sz w:val="24"/>
          <w:szCs w:val="24"/>
        </w:rPr>
      </w:pPr>
      <w:r w:rsidRPr="00595FA8">
        <w:rPr>
          <w:rFonts w:eastAsia="Calibri" w:cs="Times New Roman"/>
          <w:bCs/>
          <w:sz w:val="24"/>
          <w:szCs w:val="24"/>
        </w:rPr>
        <w:t>the salaries of all 40 employees at a small company</w:t>
      </w:r>
    </w:p>
    <w:p w14:paraId="6A37942C" w14:textId="77777777" w:rsidR="00595FA8" w:rsidRPr="00595FA8" w:rsidRDefault="00595FA8" w:rsidP="005E79F4">
      <w:pPr>
        <w:numPr>
          <w:ilvl w:val="1"/>
          <w:numId w:val="180"/>
        </w:numPr>
        <w:spacing w:after="0" w:line="240" w:lineRule="auto"/>
        <w:ind w:left="1080"/>
        <w:contextualSpacing/>
        <w:rPr>
          <w:rFonts w:eastAsia="Calibri" w:cs="Times New Roman"/>
          <w:bCs/>
          <w:sz w:val="24"/>
          <w:szCs w:val="24"/>
        </w:rPr>
      </w:pPr>
      <w:r w:rsidRPr="00595FA8">
        <w:rPr>
          <w:rFonts w:eastAsia="Calibri" w:cs="Times New Roman"/>
          <w:bCs/>
          <w:sz w:val="24"/>
          <w:szCs w:val="24"/>
        </w:rPr>
        <w:t>the salaries of all 250 people at a mid-sized company</w:t>
      </w:r>
    </w:p>
    <w:p w14:paraId="713C5BCF" w14:textId="77777777" w:rsidR="00595FA8" w:rsidRPr="00595FA8" w:rsidRDefault="00595FA8" w:rsidP="005E79F4">
      <w:pPr>
        <w:numPr>
          <w:ilvl w:val="1"/>
          <w:numId w:val="180"/>
        </w:numPr>
        <w:spacing w:after="0" w:line="240" w:lineRule="auto"/>
        <w:ind w:left="1080"/>
        <w:contextualSpacing/>
        <w:rPr>
          <w:rFonts w:eastAsia="Calibri" w:cs="Times New Roman"/>
          <w:bCs/>
          <w:sz w:val="24"/>
          <w:szCs w:val="24"/>
        </w:rPr>
      </w:pPr>
      <w:r w:rsidRPr="00595FA8">
        <w:rPr>
          <w:rFonts w:eastAsia="Calibri" w:cs="Times New Roman"/>
          <w:bCs/>
          <w:sz w:val="24"/>
          <w:szCs w:val="24"/>
        </w:rPr>
        <w:t>the distribution of colors in a bag of colored candies</w:t>
      </w:r>
    </w:p>
    <w:p w14:paraId="339B0FC2" w14:textId="77777777" w:rsidR="00595FA8" w:rsidRPr="00201AB5" w:rsidRDefault="00595FA8" w:rsidP="005E79F4">
      <w:pPr>
        <w:widowControl w:val="0"/>
        <w:numPr>
          <w:ilvl w:val="1"/>
          <w:numId w:val="180"/>
        </w:numPr>
        <w:spacing w:after="0" w:line="240" w:lineRule="auto"/>
        <w:ind w:left="1080"/>
        <w:textAlignment w:val="baseline"/>
        <w:rPr>
          <w:rFonts w:eastAsia="Times New Roman" w:cs="Times New Roman"/>
          <w:sz w:val="24"/>
          <w:szCs w:val="24"/>
        </w:rPr>
      </w:pPr>
      <w:r w:rsidRPr="00595FA8">
        <w:rPr>
          <w:rFonts w:eastAsia="Calibri" w:cs="Times New Roman"/>
          <w:bCs/>
          <w:sz w:val="24"/>
          <w:szCs w:val="24"/>
        </w:rPr>
        <w:t>the number of siblings students in the 7th grade class have</w:t>
      </w:r>
    </w:p>
    <w:p w14:paraId="79E42B4B" w14:textId="77777777" w:rsidR="00201AB5" w:rsidRDefault="00201AB5" w:rsidP="00201AB5">
      <w:pPr>
        <w:widowControl w:val="0"/>
        <w:spacing w:after="0" w:line="240" w:lineRule="auto"/>
        <w:textAlignment w:val="baseline"/>
        <w:rPr>
          <w:rFonts w:eastAsia="Calibri" w:cs="Times New Roman"/>
          <w:bCs/>
          <w:sz w:val="24"/>
          <w:szCs w:val="24"/>
        </w:rPr>
      </w:pPr>
    </w:p>
    <w:p w14:paraId="32CC163B" w14:textId="77777777" w:rsidR="00201AB5" w:rsidRPr="00595FA8" w:rsidRDefault="00201AB5" w:rsidP="00201AB5">
      <w:pPr>
        <w:spacing w:after="0" w:line="240" w:lineRule="auto"/>
        <w:textAlignment w:val="baseline"/>
        <w:rPr>
          <w:rFonts w:eastAsia="Times New Roman" w:cs="Times New Roman"/>
          <w:i/>
          <w:sz w:val="24"/>
          <w:szCs w:val="24"/>
        </w:rPr>
      </w:pPr>
      <w:r w:rsidRPr="00595FA8">
        <w:rPr>
          <w:rFonts w:eastAsia="Times New Roman" w:cs="Times New Roman"/>
          <w:i/>
          <w:sz w:val="24"/>
          <w:szCs w:val="24"/>
        </w:rPr>
        <w:t>Instructional Item 1</w:t>
      </w:r>
    </w:p>
    <w:p w14:paraId="60AC8A97" w14:textId="527AE10E" w:rsidR="00F67A21" w:rsidRDefault="00F67A21" w:rsidP="00F67A21">
      <w:pPr>
        <w:widowControl w:val="0"/>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F67A21">
        <w:rPr>
          <w:rFonts w:eastAsia="Calibri" w:cs="Times New Roman"/>
          <w:bCs/>
          <w:sz w:val="24"/>
          <w:szCs w:val="24"/>
        </w:rPr>
        <w:t>Using the data below showing the number of points earned this season in basketball by the</w:t>
      </w:r>
    </w:p>
    <w:p w14:paraId="6E1B0211" w14:textId="4F18AC2E" w:rsidR="00F67A21" w:rsidRDefault="00F67A21" w:rsidP="00F67A21">
      <w:pPr>
        <w:widowControl w:val="0"/>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F67A21">
        <w:rPr>
          <w:rFonts w:eastAsia="Calibri" w:cs="Times New Roman"/>
          <w:bCs/>
          <w:sz w:val="24"/>
          <w:szCs w:val="24"/>
        </w:rPr>
        <w:t>point guard of Eastside Middle School, which graphical representation (histograms, bar</w:t>
      </w:r>
    </w:p>
    <w:p w14:paraId="214CE818" w14:textId="00922F3D" w:rsidR="00F67A21" w:rsidRDefault="00F67A21" w:rsidP="00F67A21">
      <w:pPr>
        <w:widowControl w:val="0"/>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F67A21">
        <w:rPr>
          <w:rFonts w:eastAsia="Calibri" w:cs="Times New Roman"/>
          <w:bCs/>
          <w:sz w:val="24"/>
          <w:szCs w:val="24"/>
        </w:rPr>
        <w:t>charts, circle graphs, line plots, box plots and stem-and-leaf plots) would you chose? Explain</w:t>
      </w:r>
    </w:p>
    <w:p w14:paraId="2EFCBF39" w14:textId="77777777" w:rsidR="004023EB" w:rsidRDefault="00F67A21" w:rsidP="00201AB5">
      <w:pPr>
        <w:widowControl w:val="0"/>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F67A21">
        <w:rPr>
          <w:rFonts w:eastAsia="Calibri" w:cs="Times New Roman"/>
          <w:bCs/>
          <w:sz w:val="24"/>
          <w:szCs w:val="24"/>
        </w:rPr>
        <w:t>your reasoning.</w:t>
      </w:r>
    </w:p>
    <w:p w14:paraId="4A156B8E" w14:textId="6D35409D" w:rsidR="00201AB5" w:rsidRPr="00595FA8" w:rsidRDefault="00C557C6" w:rsidP="00201AB5">
      <w:pPr>
        <w:widowControl w:val="0"/>
        <w:spacing w:after="0" w:line="240" w:lineRule="auto"/>
        <w:textAlignment w:val="baseline"/>
        <w:rPr>
          <w:rFonts w:eastAsia="Calibri" w:cs="Times New Roman"/>
          <w:bCs/>
          <w:sz w:val="24"/>
          <w:szCs w:val="24"/>
        </w:rPr>
      </w:pPr>
      <w:r w:rsidRPr="00C557C6">
        <w:rPr>
          <w:rFonts w:ascii="Cambria Math" w:eastAsia="Calibri" w:hAnsi="Cambria Math" w:cs="Times New Roman"/>
          <w:bCs/>
          <w:i/>
          <w:sz w:val="24"/>
          <w:szCs w:val="24"/>
        </w:rPr>
        <w:br/>
      </w:r>
      <m:oMathPara>
        <m:oMath>
          <m:d>
            <m:dPr>
              <m:begChr m:val="{"/>
              <m:endChr m:val="}"/>
              <m:ctrlPr>
                <w:rPr>
                  <w:rFonts w:ascii="Cambria Math" w:eastAsia="Calibri" w:hAnsi="Cambria Math" w:cs="Times New Roman"/>
                  <w:bCs/>
                  <w:i/>
                  <w:sz w:val="24"/>
                  <w:szCs w:val="24"/>
                </w:rPr>
              </m:ctrlPr>
            </m:dPr>
            <m:e>
              <m:r>
                <w:rPr>
                  <w:rFonts w:ascii="Cambria Math" w:eastAsia="Calibri" w:hAnsi="Cambria Math" w:cs="Times New Roman"/>
                  <w:sz w:val="24"/>
                  <w:szCs w:val="24"/>
                </w:rPr>
                <m:t xml:space="preserve">7, 10, 9, 12, 15, 17, 4, 13, 28, 6, 14, 11 </m:t>
              </m:r>
            </m:e>
          </m:d>
        </m:oMath>
      </m:oMathPara>
    </w:p>
    <w:p w14:paraId="5EB84D2E" w14:textId="77777777" w:rsidR="00595FA8" w:rsidRPr="00595FA8" w:rsidRDefault="00595FA8" w:rsidP="00595FA8">
      <w:pPr>
        <w:spacing w:after="0" w:line="240" w:lineRule="auto"/>
        <w:textAlignment w:val="baseline"/>
        <w:rPr>
          <w:rFonts w:eastAsia="Times New Roman" w:cs="Times New Roman"/>
          <w:sz w:val="24"/>
          <w:szCs w:val="24"/>
        </w:rPr>
      </w:pPr>
    </w:p>
    <w:p w14:paraId="5F75D765" w14:textId="77777777" w:rsidR="00595FA8" w:rsidRPr="00595FA8" w:rsidRDefault="00595FA8" w:rsidP="00595FA8">
      <w:pPr>
        <w:pBdr>
          <w:top w:val="single" w:sz="2" w:space="1" w:color="auto"/>
        </w:pBdr>
        <w:spacing w:after="0" w:line="240" w:lineRule="auto"/>
        <w:rPr>
          <w:rFonts w:eastAsia="Times New Roman" w:cs="Times New Roman"/>
          <w:i/>
          <w:sz w:val="20"/>
          <w:szCs w:val="24"/>
        </w:rPr>
      </w:pPr>
      <w:r w:rsidRPr="00595FA8">
        <w:rPr>
          <w:rFonts w:eastAsia="Times New Roman" w:cs="Times New Roman"/>
          <w:i/>
          <w:sz w:val="20"/>
          <w:szCs w:val="24"/>
        </w:rPr>
        <w:t>*The strategies, tasks and items included in the B1G-M are examples and should not be considered comprehensive.</w:t>
      </w:r>
      <w:bookmarkStart w:id="84" w:name="_MA.6.DP.1.6"/>
      <w:bookmarkEnd w:id="84"/>
    </w:p>
    <w:p w14:paraId="64FEAF61" w14:textId="77777777" w:rsidR="00A56452" w:rsidRDefault="00A56452" w:rsidP="00496CCD">
      <w:pPr>
        <w:pStyle w:val="Normal11"/>
      </w:pPr>
    </w:p>
    <w:p w14:paraId="1979C278" w14:textId="77777777" w:rsidR="004023EB" w:rsidRPr="004023EB" w:rsidRDefault="004023EB" w:rsidP="00496CCD">
      <w:pPr>
        <w:pStyle w:val="Normal11"/>
        <w:rPr>
          <w:sz w:val="24"/>
          <w:szCs w:val="24"/>
        </w:rPr>
      </w:pPr>
    </w:p>
    <w:p w14:paraId="6F056330" w14:textId="66C6F91E" w:rsidR="00C1615F" w:rsidRPr="006B6BAE" w:rsidRDefault="00C1615F" w:rsidP="00C1615F">
      <w:pPr>
        <w:spacing w:after="0" w:line="240" w:lineRule="auto"/>
        <w:jc w:val="center"/>
        <w:rPr>
          <w:rFonts w:cs="Times New Roman"/>
          <w:i/>
          <w:sz w:val="24"/>
        </w:rPr>
      </w:pPr>
      <w:r w:rsidRPr="006B6BAE">
        <w:rPr>
          <w:rFonts w:cs="Times New Roman"/>
          <w:b/>
          <w:sz w:val="24"/>
        </w:rPr>
        <w:t>MA</w:t>
      </w:r>
      <w:r w:rsidR="00493DBF">
        <w:rPr>
          <w:rFonts w:cs="Times New Roman"/>
          <w:b/>
          <w:sz w:val="24"/>
        </w:rPr>
        <w:t>.</w:t>
      </w:r>
      <w:r w:rsidR="00421AAB">
        <w:rPr>
          <w:rFonts w:cs="Times New Roman"/>
          <w:b/>
          <w:sz w:val="24"/>
        </w:rPr>
        <w:t>8</w:t>
      </w:r>
      <w:r w:rsidR="00493DBF">
        <w:rPr>
          <w:rFonts w:cs="Times New Roman"/>
          <w:b/>
          <w:sz w:val="24"/>
        </w:rPr>
        <w:t>.</w:t>
      </w:r>
      <w:r w:rsidRPr="006B6BAE">
        <w:rPr>
          <w:rFonts w:cs="Times New Roman"/>
          <w:b/>
          <w:sz w:val="24"/>
        </w:rPr>
        <w:t xml:space="preserve">DP.1 </w:t>
      </w:r>
      <w:r w:rsidR="00421AAB" w:rsidRPr="00421AAB">
        <w:rPr>
          <w:rFonts w:cs="Times New Roman"/>
          <w:i/>
          <w:iCs/>
          <w:sz w:val="24"/>
        </w:rPr>
        <w:t>Represent and investigate numerical bivariate data.</w:t>
      </w:r>
    </w:p>
    <w:p w14:paraId="67920B5E" w14:textId="77777777" w:rsidR="00C1615F" w:rsidRPr="004023EB" w:rsidRDefault="00C1615F" w:rsidP="00496CCD">
      <w:pPr>
        <w:pStyle w:val="Normal11"/>
        <w:rPr>
          <w:sz w:val="24"/>
          <w:szCs w:val="24"/>
        </w:rPr>
      </w:pPr>
    </w:p>
    <w:p w14:paraId="146B4E5F" w14:textId="218F64E5" w:rsidR="00A25B12" w:rsidRDefault="00A25B12" w:rsidP="00C1615F">
      <w:pPr>
        <w:pStyle w:val="Heading3"/>
      </w:pPr>
      <w:bookmarkStart w:id="85" w:name="_MA.6.DP.1.1"/>
      <w:bookmarkStart w:id="86" w:name="_MA.8.DP.1.1"/>
      <w:bookmarkEnd w:id="85"/>
      <w:bookmarkEnd w:id="86"/>
      <w:r w:rsidRPr="006B6BAE">
        <w:t>MA</w:t>
      </w:r>
      <w:r w:rsidR="00421AAB">
        <w:t>.8</w:t>
      </w:r>
      <w:r w:rsidR="00493DBF">
        <w:t>.</w:t>
      </w:r>
      <w:r w:rsidRPr="006B6BAE">
        <w:t>DP.1.1</w:t>
      </w:r>
    </w:p>
    <w:p w14:paraId="61C61C7E" w14:textId="77777777" w:rsidR="00B5547C" w:rsidRDefault="00B5547C" w:rsidP="00AA2B10">
      <w:pPr>
        <w:pStyle w:val="Normal11"/>
      </w:pPr>
    </w:p>
    <w:p w14:paraId="4D6FBB34" w14:textId="77777777" w:rsidR="00B5547C" w:rsidRPr="00BB2AFC" w:rsidRDefault="00B5547C" w:rsidP="00BB2AFC">
      <w:pPr>
        <w:pStyle w:val="DataProbabilityHeading"/>
      </w:pPr>
      <w:r w:rsidRPr="00BB2AFC">
        <w:t>Benchmark</w:t>
      </w:r>
    </w:p>
    <w:p w14:paraId="526DA3FD" w14:textId="5ED442A6" w:rsidR="00B5547C" w:rsidRPr="00BB2AFC" w:rsidRDefault="00B5547C" w:rsidP="00B5547C">
      <w:pPr>
        <w:pStyle w:val="Style3"/>
      </w:pPr>
      <w:r w:rsidRPr="00BB2AFC">
        <w:t>MA</w:t>
      </w:r>
      <w:r w:rsidR="00493DBF">
        <w:t>.</w:t>
      </w:r>
      <w:r w:rsidR="001463D2">
        <w:t>8</w:t>
      </w:r>
      <w:r w:rsidR="00493DBF">
        <w:t>.</w:t>
      </w:r>
      <w:r w:rsidRPr="00BB2AFC">
        <w:t>DP.1.1</w:t>
      </w:r>
      <w:r w:rsidRPr="00BB2AFC">
        <w:tab/>
      </w:r>
      <w:r w:rsidR="003012CF" w:rsidRPr="006D124F">
        <w:rPr>
          <w:rFonts w:eastAsia="Times New Roman"/>
        </w:rPr>
        <w:t>Given a set of real-world bivariate numerical data, construct a scatter plot or a line graph as appropriate for the context.</w:t>
      </w:r>
      <w:r w:rsidRPr="00BB2AFC">
        <w:t> </w:t>
      </w:r>
    </w:p>
    <w:p w14:paraId="7494A817" w14:textId="77777777" w:rsidR="004023EB" w:rsidRDefault="004023EB">
      <w:pPr>
        <w:rPr>
          <w:i/>
          <w:iCs/>
        </w:rPr>
      </w:pPr>
      <w:r>
        <w:rPr>
          <w:i/>
          <w:iCs/>
        </w:rPr>
        <w:br w:type="page"/>
      </w:r>
    </w:p>
    <w:p w14:paraId="04394173" w14:textId="02180E14" w:rsidR="00946D82" w:rsidRPr="00946D82" w:rsidRDefault="009D0AFB" w:rsidP="00946D82">
      <w:pPr>
        <w:spacing w:after="0" w:line="240" w:lineRule="auto"/>
        <w:ind w:left="1620" w:hanging="900"/>
        <w:rPr>
          <w:rFonts w:eastAsia="Times New Roman" w:cs="Times New Roman"/>
        </w:rPr>
      </w:pPr>
      <w:r w:rsidRPr="005D5307">
        <w:rPr>
          <w:i/>
          <w:iCs/>
        </w:rPr>
        <w:lastRenderedPageBreak/>
        <w:t>Example:</w:t>
      </w:r>
      <w:r w:rsidRPr="006B6BAE">
        <w:t xml:space="preserve"> </w:t>
      </w:r>
      <w:r w:rsidR="00946D82" w:rsidRPr="00946D82">
        <w:rPr>
          <w:rFonts w:eastAsia="Times New Roman" w:cs="Times New Roman"/>
        </w:rPr>
        <w:t>Jaylyn is collecting data about the relationship between grades in English and grades in mathematics. He represents the data using a scatter plot because he is interested if there is an association between the two variables without thinking of either one as an independent or dependent variable.</w:t>
      </w:r>
    </w:p>
    <w:p w14:paraId="511C24D5" w14:textId="23909984" w:rsidR="009D0AFB" w:rsidRDefault="00946D82" w:rsidP="00946D82">
      <w:pPr>
        <w:pStyle w:val="ExampleHeading"/>
        <w:ind w:left="1656" w:hanging="936"/>
        <w:rPr>
          <w:i w:val="0"/>
          <w:iCs w:val="0"/>
        </w:rPr>
      </w:pPr>
      <w:r w:rsidRPr="00946D82">
        <w:rPr>
          <w:iCs w:val="0"/>
        </w:rPr>
        <w:t>Example:</w:t>
      </w:r>
      <w:r w:rsidRPr="00946D82">
        <w:rPr>
          <w:i w:val="0"/>
          <w:iCs w:val="0"/>
        </w:rPr>
        <w:t xml:space="preserve"> Samantha is collecting data on her weekly quiz grade in her social studies class. She represents the data using a line graph with time as the independent variable.</w:t>
      </w:r>
    </w:p>
    <w:p w14:paraId="7C315A5D" w14:textId="77777777" w:rsidR="00F22141" w:rsidRDefault="00F22141" w:rsidP="00F22141">
      <w:pPr>
        <w:pStyle w:val="ExampleHeading"/>
        <w:ind w:left="0" w:firstLine="0"/>
        <w:rPr>
          <w:i w:val="0"/>
          <w:iCs w:val="0"/>
        </w:rPr>
      </w:pPr>
    </w:p>
    <w:p w14:paraId="5BE6B23D" w14:textId="77777777" w:rsidR="00946D82" w:rsidRPr="00710144" w:rsidRDefault="00946D82" w:rsidP="00946D82">
      <w:pPr>
        <w:spacing w:after="0" w:line="240" w:lineRule="auto"/>
        <w:rPr>
          <w:rFonts w:eastAsia="Times New Roman" w:cs="Times New Roman"/>
        </w:rPr>
      </w:pPr>
      <w:r w:rsidRPr="00710144">
        <w:rPr>
          <w:rFonts w:eastAsia="Times New Roman" w:cs="Times New Roman"/>
          <w:u w:val="single"/>
        </w:rPr>
        <w:t>Benchmark Clarifications:</w:t>
      </w:r>
    </w:p>
    <w:p w14:paraId="3B296F70" w14:textId="77777777" w:rsidR="00546168" w:rsidRPr="00546168" w:rsidRDefault="00946D82" w:rsidP="00546168">
      <w:pPr>
        <w:spacing w:after="0" w:line="240" w:lineRule="auto"/>
        <w:rPr>
          <w:rFonts w:eastAsia="Times New Roman" w:cs="Times New Roman"/>
          <w:color w:val="000000"/>
        </w:rPr>
      </w:pPr>
      <w:r w:rsidRPr="009E745D">
        <w:rPr>
          <w:rFonts w:eastAsia="Times New Roman" w:cs="Times New Roman"/>
          <w:i/>
        </w:rPr>
        <w:t>Clarification 1:</w:t>
      </w:r>
      <w:r w:rsidRPr="009E745D">
        <w:rPr>
          <w:rFonts w:eastAsia="Times New Roman" w:cs="Times New Roman"/>
        </w:rPr>
        <w:t xml:space="preserve"> </w:t>
      </w:r>
      <w:r w:rsidR="00546168" w:rsidRPr="00546168">
        <w:rPr>
          <w:rFonts w:eastAsia="Times New Roman" w:cs="Times New Roman"/>
          <w:color w:val="000000"/>
        </w:rPr>
        <w:t>Instruction includes recognizing similarities and differences between scatter plots and line graphs, and on determining which is more appropriate as a representation of the data based on the context.</w:t>
      </w:r>
    </w:p>
    <w:p w14:paraId="5BDD3086" w14:textId="48607B18" w:rsidR="00946D82" w:rsidRDefault="00546168" w:rsidP="00546168">
      <w:pPr>
        <w:spacing w:after="0" w:line="240" w:lineRule="auto"/>
      </w:pPr>
      <w:r w:rsidRPr="00546168">
        <w:rPr>
          <w:rFonts w:eastAsia="Times New Roman" w:cs="Times New Roman"/>
          <w:i/>
          <w:color w:val="000000"/>
        </w:rPr>
        <w:t>Clarification 2:</w:t>
      </w:r>
      <w:r w:rsidRPr="00546168">
        <w:rPr>
          <w:rFonts w:eastAsia="Times New Roman" w:cs="Times New Roman"/>
          <w:color w:val="000000"/>
        </w:rPr>
        <w:t xml:space="preserve"> Sets of data are limited to 20 points</w:t>
      </w:r>
      <w:r>
        <w:rPr>
          <w:rFonts w:eastAsia="Times New Roman" w:cs="Times New Roman"/>
          <w:color w:val="000000"/>
        </w:rPr>
        <w:t>.</w:t>
      </w:r>
    </w:p>
    <w:p w14:paraId="773AA994" w14:textId="77777777" w:rsidR="00B5547C" w:rsidRPr="004023EB" w:rsidRDefault="00B5547C" w:rsidP="00B5547C">
      <w:pPr>
        <w:spacing w:after="0" w:line="240" w:lineRule="auto"/>
        <w:textAlignment w:val="baseline"/>
        <w:rPr>
          <w:rFonts w:eastAsia="Times New Roman" w:cs="Times New Roman"/>
        </w:rPr>
      </w:pPr>
    </w:p>
    <w:p w14:paraId="4D235BF9" w14:textId="741D7EA3" w:rsidR="00B5547C" w:rsidRPr="00BB2AFC" w:rsidRDefault="00B5547C" w:rsidP="00BB2AFC">
      <w:pPr>
        <w:pStyle w:val="DataProbabilityHeading"/>
      </w:pPr>
      <w:r w:rsidRPr="00BB2AFC">
        <w:t>Connecting Benchmarks/Horizontal Alignme</w:t>
      </w:r>
      <w:r w:rsidR="004023EB">
        <w:t>nt</w:t>
      </w:r>
    </w:p>
    <w:p w14:paraId="19B996FF" w14:textId="77777777" w:rsidR="00601232" w:rsidRDefault="00601232" w:rsidP="00264599">
      <w:pPr>
        <w:pStyle w:val="ListParagraph"/>
        <w:numPr>
          <w:ilvl w:val="0"/>
          <w:numId w:val="28"/>
        </w:numPr>
        <w:contextualSpacing/>
        <w:rPr>
          <w:rFonts w:eastAsia="Times New Roman" w:cs="Times New Roman"/>
          <w:sz w:val="24"/>
          <w:szCs w:val="24"/>
        </w:rPr>
      </w:pPr>
      <w:r>
        <w:rPr>
          <w:rFonts w:eastAsia="Times New Roman" w:cs="Times New Roman"/>
          <w:sz w:val="24"/>
          <w:szCs w:val="24"/>
        </w:rPr>
        <w:t>MA.7.DP.1.5</w:t>
      </w:r>
    </w:p>
    <w:p w14:paraId="608C3240" w14:textId="62F2DA9D" w:rsidR="00B5547C" w:rsidRPr="00BB2AFC" w:rsidRDefault="00B5547C" w:rsidP="004023EB">
      <w:pPr>
        <w:pStyle w:val="ListParagraph"/>
        <w:numPr>
          <w:ilvl w:val="0"/>
          <w:numId w:val="28"/>
        </w:numPr>
        <w:contextualSpacing/>
        <w:rPr>
          <w:rFonts w:eastAsia="Times New Roman" w:cs="Times New Roman"/>
          <w:sz w:val="24"/>
          <w:szCs w:val="24"/>
        </w:rPr>
      </w:pPr>
      <w:r w:rsidRPr="00BB2AFC">
        <w:rPr>
          <w:rFonts w:eastAsia="Times New Roman" w:cs="Times New Roman"/>
          <w:sz w:val="24"/>
          <w:szCs w:val="24"/>
        </w:rPr>
        <w:t>MA</w:t>
      </w:r>
      <w:r w:rsidR="00493DBF">
        <w:rPr>
          <w:rFonts w:eastAsia="Times New Roman" w:cs="Times New Roman"/>
          <w:sz w:val="24"/>
          <w:szCs w:val="24"/>
        </w:rPr>
        <w:t>.</w:t>
      </w:r>
      <w:r w:rsidR="00546168">
        <w:rPr>
          <w:rFonts w:eastAsia="Times New Roman" w:cs="Times New Roman"/>
          <w:sz w:val="24"/>
          <w:szCs w:val="24"/>
        </w:rPr>
        <w:t>8</w:t>
      </w:r>
      <w:r w:rsidR="00493DBF">
        <w:rPr>
          <w:rFonts w:eastAsia="Times New Roman" w:cs="Times New Roman"/>
          <w:sz w:val="24"/>
          <w:szCs w:val="24"/>
        </w:rPr>
        <w:t>.</w:t>
      </w:r>
      <w:r w:rsidR="00237174">
        <w:rPr>
          <w:rFonts w:eastAsia="Times New Roman" w:cs="Times New Roman"/>
          <w:sz w:val="24"/>
          <w:szCs w:val="24"/>
        </w:rPr>
        <w:t>DP</w:t>
      </w:r>
      <w:r w:rsidRPr="00BB2AFC">
        <w:rPr>
          <w:rFonts w:eastAsia="Times New Roman" w:cs="Times New Roman"/>
          <w:sz w:val="24"/>
          <w:szCs w:val="24"/>
        </w:rPr>
        <w:t>.1.</w:t>
      </w:r>
      <w:r w:rsidR="00237174">
        <w:rPr>
          <w:rFonts w:eastAsia="Times New Roman" w:cs="Times New Roman"/>
          <w:sz w:val="24"/>
          <w:szCs w:val="24"/>
        </w:rPr>
        <w:t>2, MA.8.DP.1.3</w:t>
      </w:r>
    </w:p>
    <w:p w14:paraId="02423D6C" w14:textId="77777777" w:rsidR="00BB2AFC" w:rsidRPr="004023EB" w:rsidRDefault="00BB2AFC" w:rsidP="004023EB">
      <w:pPr>
        <w:spacing w:after="0"/>
        <w:contextualSpacing/>
        <w:rPr>
          <w:rFonts w:eastAsia="Times New Roman" w:cs="Times New Roman"/>
          <w:sz w:val="24"/>
          <w:szCs w:val="24"/>
        </w:rPr>
      </w:pPr>
    </w:p>
    <w:p w14:paraId="7D70B66F" w14:textId="77777777" w:rsidR="00B5547C" w:rsidRPr="00BB2AFC" w:rsidRDefault="00B5547C" w:rsidP="00BB2AFC">
      <w:pPr>
        <w:pStyle w:val="DataProbabilityHeading"/>
      </w:pPr>
      <w:r w:rsidRPr="00BB2AFC">
        <w:t>Terms from the K-12 Glossary </w:t>
      </w:r>
    </w:p>
    <w:p w14:paraId="14A9A192" w14:textId="2743051F" w:rsidR="00B5547C" w:rsidRPr="00BB2AFC" w:rsidRDefault="00237174"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Bivariate</w:t>
      </w:r>
      <w:r w:rsidR="00F22141">
        <w:rPr>
          <w:rFonts w:eastAsia="Times New Roman" w:cs="Times New Roman"/>
          <w:sz w:val="24"/>
          <w:szCs w:val="24"/>
        </w:rPr>
        <w:t xml:space="preserve"> </w:t>
      </w:r>
      <w:r w:rsidR="00B5547C" w:rsidRPr="00BB2AFC">
        <w:rPr>
          <w:rFonts w:eastAsia="Times New Roman" w:cs="Times New Roman"/>
          <w:sz w:val="24"/>
          <w:szCs w:val="24"/>
        </w:rPr>
        <w:t>Data</w:t>
      </w:r>
    </w:p>
    <w:p w14:paraId="4AA81CAE" w14:textId="1A7C1668" w:rsidR="00B5547C" w:rsidRPr="00BB2AFC" w:rsidRDefault="00B5547C" w:rsidP="004023EB">
      <w:pPr>
        <w:pStyle w:val="ListParagraph"/>
        <w:numPr>
          <w:ilvl w:val="0"/>
          <w:numId w:val="15"/>
        </w:numPr>
        <w:textAlignment w:val="baseline"/>
        <w:rPr>
          <w:rFonts w:eastAsia="Times New Roman" w:cs="Times New Roman"/>
          <w:sz w:val="24"/>
          <w:szCs w:val="24"/>
        </w:rPr>
      </w:pPr>
      <w:r w:rsidRPr="00BB2AFC">
        <w:rPr>
          <w:rFonts w:eastAsia="Times New Roman" w:cs="Times New Roman"/>
          <w:sz w:val="24"/>
          <w:szCs w:val="24"/>
        </w:rPr>
        <w:t>S</w:t>
      </w:r>
      <w:r w:rsidR="00F22141">
        <w:rPr>
          <w:rFonts w:eastAsia="Times New Roman" w:cs="Times New Roman"/>
          <w:sz w:val="24"/>
          <w:szCs w:val="24"/>
        </w:rPr>
        <w:t>catter Plot</w:t>
      </w:r>
    </w:p>
    <w:p w14:paraId="6813C3D2" w14:textId="77777777" w:rsidR="00B5547C" w:rsidRPr="004023EB" w:rsidRDefault="00B5547C" w:rsidP="004023EB">
      <w:pPr>
        <w:spacing w:after="0"/>
        <w:textAlignment w:val="baseline"/>
        <w:rPr>
          <w:rFonts w:eastAsia="Times New Roman" w:cs="Times New Roman"/>
          <w:sz w:val="24"/>
          <w:szCs w:val="24"/>
        </w:rPr>
      </w:pPr>
    </w:p>
    <w:p w14:paraId="594C4719" w14:textId="77777777" w:rsidR="00B5547C" w:rsidRPr="00BB2AFC" w:rsidRDefault="00B5547C" w:rsidP="00BB2AFC">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rsidTr="00BC69C4">
        <w:trPr>
          <w:trHeight w:val="300"/>
        </w:trPr>
        <w:tc>
          <w:tcPr>
            <w:tcW w:w="2498" w:type="pct"/>
            <w:shd w:val="clear" w:color="auto" w:fill="auto"/>
            <w:hideMark/>
          </w:tcPr>
          <w:p w14:paraId="5E5074EE"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21DF9C22" w14:textId="6D711BC3" w:rsidR="000F0461" w:rsidRDefault="00B5547C" w:rsidP="00264599">
            <w:pPr>
              <w:numPr>
                <w:ilvl w:val="0"/>
                <w:numId w:val="11"/>
              </w:numPr>
              <w:spacing w:after="0" w:line="240" w:lineRule="auto"/>
              <w:textAlignment w:val="baseline"/>
              <w:rPr>
                <w:rFonts w:eastAsia="Times New Roman" w:cs="Times New Roman"/>
                <w:sz w:val="24"/>
                <w:szCs w:val="24"/>
              </w:rPr>
            </w:pPr>
            <w:r w:rsidRPr="00BB2AFC">
              <w:rPr>
                <w:rFonts w:eastAsia="Times New Roman" w:cs="Times New Roman"/>
                <w:sz w:val="24"/>
                <w:szCs w:val="24"/>
              </w:rPr>
              <w:t>MA</w:t>
            </w:r>
            <w:r w:rsidR="00495C29">
              <w:rPr>
                <w:rFonts w:eastAsia="Times New Roman" w:cs="Times New Roman"/>
                <w:sz w:val="24"/>
                <w:szCs w:val="24"/>
              </w:rPr>
              <w:t>.</w:t>
            </w:r>
            <w:r w:rsidR="000F0461">
              <w:rPr>
                <w:rFonts w:eastAsia="Times New Roman" w:cs="Times New Roman"/>
                <w:sz w:val="24"/>
                <w:szCs w:val="24"/>
              </w:rPr>
              <w:t>6</w:t>
            </w:r>
            <w:r w:rsidR="00495C29">
              <w:rPr>
                <w:rFonts w:eastAsia="Times New Roman" w:cs="Times New Roman"/>
                <w:sz w:val="24"/>
                <w:szCs w:val="24"/>
              </w:rPr>
              <w:t>.</w:t>
            </w:r>
            <w:r w:rsidRPr="00BB2AFC">
              <w:rPr>
                <w:rFonts w:eastAsia="Times New Roman" w:cs="Times New Roman"/>
                <w:sz w:val="24"/>
                <w:szCs w:val="24"/>
              </w:rPr>
              <w:t>DP.1</w:t>
            </w:r>
          </w:p>
          <w:p w14:paraId="53FEAD3D" w14:textId="4CA19229" w:rsidR="00B5547C" w:rsidRPr="004023EB" w:rsidRDefault="00B5547C" w:rsidP="004023EB">
            <w:pPr>
              <w:numPr>
                <w:ilvl w:val="0"/>
                <w:numId w:val="11"/>
              </w:numPr>
              <w:spacing w:after="0" w:line="240" w:lineRule="auto"/>
              <w:textAlignment w:val="baseline"/>
              <w:rPr>
                <w:rFonts w:eastAsia="Times New Roman" w:cs="Times New Roman"/>
                <w:sz w:val="24"/>
                <w:szCs w:val="24"/>
              </w:rPr>
            </w:pPr>
            <w:r w:rsidRPr="00BB2AFC">
              <w:rPr>
                <w:rFonts w:eastAsia="Times New Roman" w:cs="Times New Roman"/>
                <w:sz w:val="24"/>
                <w:szCs w:val="24"/>
              </w:rPr>
              <w:t>MA</w:t>
            </w:r>
            <w:r w:rsidR="00495C29">
              <w:rPr>
                <w:rFonts w:eastAsia="Times New Roman" w:cs="Times New Roman"/>
                <w:sz w:val="24"/>
                <w:szCs w:val="24"/>
              </w:rPr>
              <w:t>.</w:t>
            </w:r>
            <w:r w:rsidR="000F0461">
              <w:rPr>
                <w:rFonts w:eastAsia="Times New Roman" w:cs="Times New Roman"/>
                <w:sz w:val="24"/>
                <w:szCs w:val="24"/>
              </w:rPr>
              <w:t>7</w:t>
            </w:r>
            <w:r w:rsidR="00495C29">
              <w:rPr>
                <w:rFonts w:eastAsia="Times New Roman" w:cs="Times New Roman"/>
                <w:sz w:val="24"/>
                <w:szCs w:val="24"/>
              </w:rPr>
              <w:t>.</w:t>
            </w:r>
            <w:r w:rsidRPr="00BB2AFC">
              <w:rPr>
                <w:rFonts w:eastAsia="Times New Roman" w:cs="Times New Roman"/>
                <w:sz w:val="24"/>
                <w:szCs w:val="24"/>
              </w:rPr>
              <w:t>DP.1</w:t>
            </w:r>
            <w:r w:rsidR="00601232">
              <w:rPr>
                <w:rFonts w:eastAsia="Times New Roman" w:cs="Times New Roman"/>
                <w:sz w:val="24"/>
                <w:szCs w:val="24"/>
              </w:rPr>
              <w:t>.1, MA.7.DP</w:t>
            </w:r>
            <w:r w:rsidR="00514719">
              <w:rPr>
                <w:rFonts w:eastAsia="Times New Roman" w:cs="Times New Roman"/>
                <w:sz w:val="24"/>
                <w:szCs w:val="24"/>
              </w:rPr>
              <w:t>.1.2</w:t>
            </w:r>
          </w:p>
        </w:tc>
        <w:tc>
          <w:tcPr>
            <w:tcW w:w="2502" w:type="pct"/>
            <w:shd w:val="clear" w:color="auto" w:fill="auto"/>
          </w:tcPr>
          <w:p w14:paraId="6C48CF21"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1EDF766" w14:textId="77777777" w:rsidR="009664F9" w:rsidRPr="009664F9" w:rsidRDefault="00772AEB" w:rsidP="005E79F4">
            <w:pPr>
              <w:pStyle w:val="ListParagraph"/>
              <w:numPr>
                <w:ilvl w:val="0"/>
                <w:numId w:val="125"/>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.2</w:t>
            </w:r>
            <w:r w:rsidR="004B72DA">
              <w:rPr>
                <w:rFonts w:eastAsia="Calibri" w:cs="Times New Roman"/>
                <w:color w:val="000000" w:themeColor="text1"/>
                <w:sz w:val="24"/>
                <w:szCs w:val="24"/>
                <w:lang w:val="es-US"/>
              </w:rPr>
              <w:t>.4</w:t>
            </w:r>
            <w:r w:rsidRPr="00772AEB">
              <w:rPr>
                <w:rFonts w:eastAsia="Calibri" w:cs="Times New Roman"/>
                <w:color w:val="000000" w:themeColor="text1"/>
                <w:sz w:val="24"/>
                <w:szCs w:val="24"/>
                <w:lang w:val="es-US"/>
              </w:rPr>
              <w:t>, MA.912.</w:t>
            </w:r>
            <w:r w:rsidR="009664F9">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sidR="009664F9">
              <w:rPr>
                <w:rFonts w:eastAsia="Calibri" w:cs="Times New Roman"/>
                <w:color w:val="000000" w:themeColor="text1"/>
                <w:sz w:val="24"/>
                <w:szCs w:val="24"/>
                <w:lang w:val="es-US"/>
              </w:rPr>
              <w:t>2.6</w:t>
            </w:r>
          </w:p>
          <w:p w14:paraId="3647692E" w14:textId="7185F9DC" w:rsidR="00B5547C" w:rsidRPr="00772AEB" w:rsidRDefault="00772AEB" w:rsidP="005E79F4">
            <w:pPr>
              <w:pStyle w:val="ListParagraph"/>
              <w:numPr>
                <w:ilvl w:val="0"/>
                <w:numId w:val="125"/>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sidR="009664F9">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sidR="00DD75AE">
              <w:rPr>
                <w:rFonts w:eastAsia="Calibri" w:cs="Times New Roman"/>
                <w:color w:val="000000" w:themeColor="text1"/>
                <w:sz w:val="24"/>
                <w:szCs w:val="24"/>
                <w:lang w:val="es-US"/>
              </w:rPr>
              <w:t>3.1</w:t>
            </w:r>
          </w:p>
        </w:tc>
      </w:tr>
    </w:tbl>
    <w:p w14:paraId="0E09DF09" w14:textId="77777777" w:rsidR="00B5547C" w:rsidRPr="00BB2AFC" w:rsidRDefault="00B5547C" w:rsidP="00B5547C">
      <w:pPr>
        <w:spacing w:after="0"/>
      </w:pPr>
    </w:p>
    <w:p w14:paraId="2BBE0E8C" w14:textId="512844B6" w:rsidR="00B5547C" w:rsidRPr="00BB2AFC" w:rsidRDefault="00B5547C" w:rsidP="00BB2AFC">
      <w:pPr>
        <w:pStyle w:val="DataProbabilityHeading"/>
      </w:pPr>
      <w:r w:rsidRPr="00BB2AFC">
        <w:t>Purpose and Instructional Strategies</w:t>
      </w:r>
    </w:p>
    <w:p w14:paraId="7AFD8EF3" w14:textId="1D35C3E9" w:rsidR="004B6B0F" w:rsidRPr="004B6B0F" w:rsidRDefault="004B6B0F" w:rsidP="004B6B0F">
      <w:pPr>
        <w:spacing w:after="0" w:line="240" w:lineRule="auto"/>
        <w:rPr>
          <w:rFonts w:eastAsia="Calibri" w:cs="Times New Roman"/>
          <w:color w:val="000000" w:themeColor="text1"/>
          <w:sz w:val="24"/>
          <w:szCs w:val="24"/>
        </w:rPr>
      </w:pPr>
      <w:r w:rsidRPr="004B6B0F">
        <w:rPr>
          <w:rFonts w:eastAsia="Calibri" w:cs="Times New Roman"/>
          <w:sz w:val="24"/>
          <w:szCs w:val="24"/>
        </w:rPr>
        <w:t xml:space="preserve">In </w:t>
      </w:r>
      <w:r w:rsidR="00CE0CB7" w:rsidRPr="001E61F9">
        <w:rPr>
          <w:rFonts w:eastAsia="Calibri" w:cs="Times New Roman"/>
          <w:sz w:val="24"/>
          <w:szCs w:val="24"/>
        </w:rPr>
        <w:t>previous courses, students began to work with both numerical and categorical univariate data. In grade 7 accelerated, students</w:t>
      </w:r>
      <w:r w:rsidR="00CE0CB7" w:rsidRPr="001E61F9">
        <w:rPr>
          <w:rFonts w:eastAsia="Calibri" w:cs="Times New Roman"/>
          <w:color w:val="000000" w:themeColor="text1"/>
          <w:sz w:val="24"/>
          <w:szCs w:val="24"/>
        </w:rPr>
        <w:t xml:space="preserve"> encounter bivariate data, and it is restricted to numerical data, which is often displayed with a scatter plot, but in some circumstances, may also be displayed with a line graph. In Algebra 1, students will continue working with scatter plots and line graphs for bivariate numerical data, but expand their knowledge to bivariate categorical data, displayed with frequency </w:t>
      </w:r>
      <w:r w:rsidRPr="004B6B0F">
        <w:rPr>
          <w:rFonts w:eastAsia="Calibri" w:cs="Times New Roman"/>
          <w:color w:val="000000" w:themeColor="text1"/>
          <w:sz w:val="24"/>
          <w:szCs w:val="24"/>
        </w:rPr>
        <w:t>tables.</w:t>
      </w:r>
    </w:p>
    <w:p w14:paraId="6C6201E7" w14:textId="32A97D4A" w:rsidR="004B6B0F" w:rsidRPr="004B6B0F" w:rsidRDefault="004B6B0F" w:rsidP="00264599">
      <w:pPr>
        <w:widowControl w:val="0"/>
        <w:numPr>
          <w:ilvl w:val="0"/>
          <w:numId w:val="52"/>
        </w:numPr>
        <w:spacing w:after="0" w:line="240" w:lineRule="auto"/>
        <w:rPr>
          <w:rFonts w:eastAsia="Calibri" w:cs="Times New Roman"/>
          <w:sz w:val="24"/>
          <w:szCs w:val="24"/>
        </w:rPr>
      </w:pPr>
      <w:r w:rsidRPr="004B6B0F">
        <w:rPr>
          <w:rFonts w:eastAsia="Calibri" w:cs="Times New Roman"/>
          <w:sz w:val="24"/>
          <w:szCs w:val="24"/>
        </w:rPr>
        <w:t xml:space="preserve">Bivariate data refers to the two-variable data, with one variable graphed on the </w:t>
      </w:r>
      <m:oMath>
        <m:r>
          <w:rPr>
            <w:rFonts w:ascii="Cambria Math" w:eastAsia="Calibri" w:hAnsi="Cambria Math" w:cs="Times New Roman"/>
            <w:sz w:val="24"/>
            <w:szCs w:val="24"/>
          </w:rPr>
          <m:t>x</m:t>
        </m:r>
      </m:oMath>
      <w:r w:rsidRPr="004B6B0F">
        <w:rPr>
          <w:rFonts w:eastAsia="Calibri" w:cs="Times New Roman"/>
          <w:sz w:val="24"/>
          <w:szCs w:val="24"/>
        </w:rPr>
        <w:t xml:space="preserve">-axis and the other variable on the </w:t>
      </w:r>
      <m:oMath>
        <m:r>
          <w:rPr>
            <w:rFonts w:ascii="Cambria Math" w:eastAsia="Calibri" w:hAnsi="Cambria Math" w:cs="Times New Roman"/>
            <w:sz w:val="24"/>
            <w:szCs w:val="24"/>
          </w:rPr>
          <m:t>y</m:t>
        </m:r>
      </m:oMath>
      <w:r w:rsidRPr="004B6B0F">
        <w:rPr>
          <w:rFonts w:eastAsia="Calibri" w:cs="Times New Roman"/>
          <w:sz w:val="24"/>
          <w:szCs w:val="24"/>
        </w:rPr>
        <w:t xml:space="preserve">-axis. Instruction includes flexibility in the understanding of the dependent and independent variables. Students can represent situations in terms of </w:t>
      </w:r>
      <m:oMath>
        <m:r>
          <w:rPr>
            <w:rFonts w:ascii="Cambria Math" w:eastAsia="Calibri" w:hAnsi="Cambria Math" w:cs="Times New Roman"/>
            <w:sz w:val="24"/>
            <w:szCs w:val="24"/>
          </w:rPr>
          <m:t>x</m:t>
        </m:r>
      </m:oMath>
      <w:r w:rsidRPr="004B6B0F">
        <w:rPr>
          <w:rFonts w:eastAsia="Calibri" w:cs="Times New Roman"/>
          <w:sz w:val="24"/>
          <w:szCs w:val="24"/>
        </w:rPr>
        <w:t xml:space="preserve"> or in terms of </w:t>
      </w:r>
      <m:oMath>
        <m:r>
          <w:rPr>
            <w:rFonts w:ascii="Cambria Math" w:eastAsia="Calibri" w:hAnsi="Cambria Math" w:cs="Times New Roman"/>
            <w:sz w:val="24"/>
            <w:szCs w:val="24"/>
          </w:rPr>
          <m:t>y</m:t>
        </m:r>
      </m:oMath>
      <w:r w:rsidRPr="004B6B0F">
        <w:rPr>
          <w:rFonts w:eastAsia="Calibri" w:cs="Times New Roman"/>
          <w:sz w:val="24"/>
          <w:szCs w:val="24"/>
        </w:rPr>
        <w:t>.</w:t>
      </w:r>
    </w:p>
    <w:p w14:paraId="19850E55" w14:textId="77777777" w:rsidR="00495DC0" w:rsidRDefault="004B6B0F" w:rsidP="00264599">
      <w:pPr>
        <w:widowControl w:val="0"/>
        <w:numPr>
          <w:ilvl w:val="0"/>
          <w:numId w:val="52"/>
        </w:numPr>
        <w:spacing w:after="0" w:line="240" w:lineRule="auto"/>
        <w:rPr>
          <w:rFonts w:eastAsia="Calibri" w:cs="Times New Roman"/>
          <w:sz w:val="24"/>
          <w:szCs w:val="24"/>
        </w:rPr>
      </w:pPr>
      <w:r w:rsidRPr="004B6B0F">
        <w:rPr>
          <w:rFonts w:eastAsia="Calibri" w:cs="Times New Roman"/>
          <w:sz w:val="24"/>
          <w:szCs w:val="24"/>
        </w:rPr>
        <w:t>Instruction includes proper labeling of graphical representations, including axes, scales and a title.</w:t>
      </w:r>
    </w:p>
    <w:p w14:paraId="70B4E381" w14:textId="29757B4C" w:rsidR="00495DC0" w:rsidRPr="00CE0CB7" w:rsidRDefault="004B6B0F" w:rsidP="00264599">
      <w:pPr>
        <w:pStyle w:val="ListParagraph"/>
        <w:widowControl/>
        <w:numPr>
          <w:ilvl w:val="0"/>
          <w:numId w:val="52"/>
        </w:numPr>
        <w:contextualSpacing/>
        <w:rPr>
          <w:rFonts w:eastAsia="Calibri" w:cs="Times New Roman"/>
          <w:sz w:val="24"/>
          <w:szCs w:val="24"/>
        </w:rPr>
      </w:pPr>
      <w:r w:rsidRPr="00CE0CB7">
        <w:rPr>
          <w:rFonts w:eastAsia="Calibri" w:cs="Times New Roman"/>
          <w:sz w:val="24"/>
          <w:szCs w:val="24"/>
        </w:rPr>
        <w:t>Line graphs are a way to map independent and dependent variables. Line graphs showcase data by connecting each data point together. The rate of change from a single data point to another data point can be measured. An overall trend can be described, but the trend is between individual or small groups of points. A line graph allows for the</w:t>
      </w:r>
      <w:r w:rsidR="00495DC0" w:rsidRPr="00CE0CB7">
        <w:rPr>
          <w:rFonts w:eastAsia="Calibri" w:cs="Times New Roman"/>
          <w:sz w:val="24"/>
          <w:szCs w:val="24"/>
        </w:rPr>
        <w:t xml:space="preserve"> interpretation of the rate of change, or slope, between individual data points. The independent variable can be either numerical or categorical.</w:t>
      </w:r>
    </w:p>
    <w:p w14:paraId="6688BDFA" w14:textId="1B07E34F" w:rsidR="00495DC0" w:rsidRDefault="00495DC0" w:rsidP="00264599">
      <w:pPr>
        <w:pStyle w:val="ListParagraph"/>
        <w:widowControl/>
        <w:numPr>
          <w:ilvl w:val="1"/>
          <w:numId w:val="52"/>
        </w:numPr>
        <w:contextualSpacing/>
        <w:rPr>
          <w:rFonts w:eastAsia="Calibri" w:cs="Times New Roman"/>
          <w:sz w:val="24"/>
          <w:szCs w:val="24"/>
        </w:rPr>
      </w:pPr>
      <w:r w:rsidRPr="006D124F">
        <w:rPr>
          <w:rFonts w:eastAsia="Calibri" w:cs="Times New Roman"/>
          <w:sz w:val="24"/>
          <w:szCs w:val="24"/>
        </w:rPr>
        <w:t>For example, independent variables can be shown as months of the year.</w:t>
      </w:r>
    </w:p>
    <w:p w14:paraId="43617461" w14:textId="01B037DA" w:rsidR="002D3218" w:rsidRDefault="002D3218" w:rsidP="004023EB">
      <w:pPr>
        <w:pStyle w:val="ListParagraph"/>
        <w:widowControl/>
        <w:ind w:left="2880"/>
        <w:contextualSpacing/>
        <w:rPr>
          <w:rFonts w:eastAsia="Calibri" w:cs="Times New Roman"/>
          <w:sz w:val="24"/>
          <w:szCs w:val="24"/>
        </w:rPr>
      </w:pPr>
      <w:r w:rsidRPr="006D124F">
        <w:rPr>
          <w:rFonts w:cs="Times New Roman"/>
          <w:noProof/>
          <w:sz w:val="24"/>
          <w:szCs w:val="24"/>
        </w:rPr>
        <w:lastRenderedPageBreak/>
        <w:drawing>
          <wp:inline distT="0" distB="0" distL="0" distR="0" wp14:anchorId="605B5FAA" wp14:editId="6B53988A">
            <wp:extent cx="2341098" cy="1806653"/>
            <wp:effectExtent l="0" t="0" r="2540" b="3175"/>
            <wp:docPr id="30" name="Picture 30" descr="Precipitation for 2020 in Tarpon Springs, Florida: A graph showing the relationship between the months of the year and the average precipitation in inches. Months of the year is shown as the independent variable and average precipitation as the dependent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recipitation for 2020 in Tarpon Springs, Florida: A graph showing the relationship between the months of the year and the average precipitation in inches. Months of the year is shown as the independent variable and average precipitation as the dependent variable."/>
                    <pic:cNvPicPr/>
                  </pic:nvPicPr>
                  <pic:blipFill>
                    <a:blip r:embed="rId159"/>
                    <a:stretch>
                      <a:fillRect/>
                    </a:stretch>
                  </pic:blipFill>
                  <pic:spPr>
                    <a:xfrm>
                      <a:off x="0" y="0"/>
                      <a:ext cx="2361710" cy="1822560"/>
                    </a:xfrm>
                    <a:prstGeom prst="rect">
                      <a:avLst/>
                    </a:prstGeom>
                  </pic:spPr>
                </pic:pic>
              </a:graphicData>
            </a:graphic>
          </wp:inline>
        </w:drawing>
      </w:r>
    </w:p>
    <w:p w14:paraId="03DCA383" w14:textId="77777777" w:rsidR="004023EB" w:rsidRPr="004023EB" w:rsidRDefault="004023EB" w:rsidP="004023EB">
      <w:pPr>
        <w:spacing w:after="0"/>
        <w:contextualSpacing/>
        <w:rPr>
          <w:rFonts w:eastAsia="Calibri" w:cs="Times New Roman"/>
          <w:sz w:val="24"/>
          <w:szCs w:val="24"/>
        </w:rPr>
      </w:pPr>
    </w:p>
    <w:p w14:paraId="381CCADF" w14:textId="6430B72C" w:rsidR="00070078" w:rsidRPr="004C70DB" w:rsidRDefault="00070078" w:rsidP="00264599">
      <w:pPr>
        <w:pStyle w:val="ListParagraph"/>
        <w:widowControl/>
        <w:numPr>
          <w:ilvl w:val="0"/>
          <w:numId w:val="52"/>
        </w:numPr>
        <w:contextualSpacing/>
        <w:rPr>
          <w:rFonts w:eastAsia="Calibri" w:cs="Times New Roman"/>
          <w:sz w:val="24"/>
          <w:szCs w:val="24"/>
        </w:rPr>
      </w:pPr>
      <w:r w:rsidRPr="004C70DB">
        <w:rPr>
          <w:rFonts w:eastAsia="Calibri" w:cs="Times New Roman"/>
          <w:sz w:val="24"/>
          <w:szCs w:val="24"/>
        </w:rPr>
        <w:t xml:space="preserve">Scatter plots are another way to show the relationship between two variables having individual points that will not be connected directly together. Often neither variable is thought of as the independent or dependent variable, so it is a matter of choice of which variable will be represented on the </w:t>
      </w:r>
      <m:oMath>
        <m:r>
          <w:rPr>
            <w:rFonts w:ascii="Cambria Math" w:eastAsia="Calibri" w:hAnsi="Cambria Math" w:cs="Times New Roman"/>
            <w:sz w:val="24"/>
            <w:szCs w:val="24"/>
          </w:rPr>
          <m:t>x</m:t>
        </m:r>
      </m:oMath>
      <w:r w:rsidRPr="004C70DB">
        <w:rPr>
          <w:rFonts w:eastAsia="Calibri" w:cs="Times New Roman"/>
          <w:sz w:val="24"/>
          <w:szCs w:val="24"/>
        </w:rPr>
        <w:t xml:space="preserve">-axis and which will be represented on the </w:t>
      </w:r>
      <m:oMath>
        <m:r>
          <w:rPr>
            <w:rFonts w:ascii="Cambria Math" w:eastAsia="Calibri" w:hAnsi="Cambria Math" w:cs="Times New Roman"/>
            <w:sz w:val="24"/>
            <w:szCs w:val="24"/>
          </w:rPr>
          <m:t>y</m:t>
        </m:r>
      </m:oMath>
      <w:r w:rsidRPr="004C70DB">
        <w:rPr>
          <w:rFonts w:eastAsia="Calibri" w:cs="Times New Roman"/>
          <w:sz w:val="24"/>
          <w:szCs w:val="24"/>
        </w:rPr>
        <w:t>-axis. Trends can be seen through the distribution of points. Scatter plots are used to collect a large number of data points to illustrate patterns in the data including linear or non-linear trends, clusters and outliers.</w:t>
      </w:r>
    </w:p>
    <w:p w14:paraId="439FA4AE" w14:textId="3BEFFC69" w:rsidR="00070078" w:rsidRPr="006D124F" w:rsidRDefault="00070078" w:rsidP="00264599">
      <w:pPr>
        <w:pStyle w:val="ListParagraph"/>
        <w:widowControl/>
        <w:numPr>
          <w:ilvl w:val="0"/>
          <w:numId w:val="52"/>
        </w:numPr>
        <w:contextualSpacing/>
        <w:rPr>
          <w:rFonts w:eastAsia="Calibri" w:cs="Times New Roman"/>
          <w:sz w:val="24"/>
          <w:szCs w:val="24"/>
        </w:rPr>
      </w:pPr>
      <w:r>
        <w:rPr>
          <w:rFonts w:eastAsia="Calibri" w:cs="Times New Roman"/>
          <w:sz w:val="24"/>
          <w:szCs w:val="24"/>
        </w:rPr>
        <w:t xml:space="preserve">Instruction includes the understanding that with bivariate data, a single </w:t>
      </w:r>
      <m:oMath>
        <m:r>
          <w:rPr>
            <w:rFonts w:ascii="Cambria Math" w:eastAsia="Calibri" w:hAnsi="Cambria Math" w:cs="Times New Roman"/>
            <w:sz w:val="24"/>
            <w:szCs w:val="24"/>
          </w:rPr>
          <m:t>x</m:t>
        </m:r>
      </m:oMath>
      <w:r>
        <w:rPr>
          <w:rFonts w:eastAsia="Calibri" w:cs="Times New Roman"/>
          <w:sz w:val="24"/>
          <w:szCs w:val="24"/>
        </w:rPr>
        <w:t xml:space="preserve">-value can be associated with more than one </w:t>
      </w:r>
      <m:oMath>
        <m:r>
          <w:rPr>
            <w:rFonts w:ascii="Cambria Math" w:eastAsia="Calibri" w:hAnsi="Cambria Math" w:cs="Times New Roman"/>
            <w:sz w:val="24"/>
            <w:szCs w:val="24"/>
          </w:rPr>
          <m:t>y</m:t>
        </m:r>
      </m:oMath>
      <w:r>
        <w:rPr>
          <w:rFonts w:eastAsia="Calibri" w:cs="Times New Roman"/>
          <w:sz w:val="24"/>
          <w:szCs w:val="24"/>
        </w:rPr>
        <w:t>-value. When this is the case, a scatter plot should be used as the graphical display rather than a line graph.</w:t>
      </w:r>
    </w:p>
    <w:p w14:paraId="5E7D7A15" w14:textId="00B3116E" w:rsidR="00070078" w:rsidRDefault="00070078" w:rsidP="00264599">
      <w:pPr>
        <w:pStyle w:val="ListParagraph"/>
        <w:widowControl/>
        <w:numPr>
          <w:ilvl w:val="0"/>
          <w:numId w:val="52"/>
        </w:numPr>
        <w:contextualSpacing/>
        <w:rPr>
          <w:rFonts w:eastAsia="Calibri" w:cs="Times New Roman"/>
          <w:sz w:val="24"/>
          <w:szCs w:val="24"/>
        </w:rPr>
      </w:pPr>
      <w:r w:rsidRPr="006D124F">
        <w:rPr>
          <w:rFonts w:eastAsia="Calibri" w:cs="Times New Roman"/>
          <w:sz w:val="24"/>
          <w:szCs w:val="24"/>
        </w:rPr>
        <w:t xml:space="preserve">Instruction </w:t>
      </w:r>
      <w:r>
        <w:rPr>
          <w:rFonts w:eastAsia="Calibri" w:cs="Times New Roman"/>
          <w:sz w:val="24"/>
          <w:szCs w:val="24"/>
        </w:rPr>
        <w:t>includes providing</w:t>
      </w:r>
      <w:r w:rsidRPr="006D124F">
        <w:rPr>
          <w:rFonts w:eastAsia="Calibri" w:cs="Times New Roman"/>
          <w:sz w:val="24"/>
          <w:szCs w:val="24"/>
        </w:rPr>
        <w:t xml:space="preserve"> opportunities for students to interact with scatter plots through the development of statistical questions.</w:t>
      </w:r>
    </w:p>
    <w:p w14:paraId="0EC14D6D" w14:textId="36CBDDE6" w:rsidR="00070078" w:rsidRDefault="00070078" w:rsidP="00264599">
      <w:pPr>
        <w:pStyle w:val="ListParagraph"/>
        <w:widowControl/>
        <w:numPr>
          <w:ilvl w:val="0"/>
          <w:numId w:val="52"/>
        </w:numPr>
        <w:contextualSpacing/>
        <w:rPr>
          <w:rFonts w:eastAsia="Calibri" w:cs="Times New Roman"/>
          <w:sz w:val="24"/>
          <w:szCs w:val="24"/>
        </w:rPr>
      </w:pPr>
      <w:r w:rsidRPr="006D124F">
        <w:rPr>
          <w:rFonts w:eastAsia="Calibri" w:cs="Times New Roman"/>
          <w:sz w:val="24"/>
          <w:szCs w:val="24"/>
        </w:rPr>
        <w:t>Students should label and determine appropriate scales when completing work with bivariate numerical data.</w:t>
      </w:r>
    </w:p>
    <w:p w14:paraId="353D5622" w14:textId="26ED123D" w:rsidR="000A3E7C" w:rsidRPr="00495DC0" w:rsidRDefault="000A3E7C" w:rsidP="004C70DB">
      <w:pPr>
        <w:widowControl w:val="0"/>
        <w:spacing w:after="0" w:line="240" w:lineRule="auto"/>
        <w:rPr>
          <w:rFonts w:eastAsia="Calibri" w:cs="Times New Roman"/>
          <w:sz w:val="24"/>
          <w:szCs w:val="24"/>
        </w:rPr>
      </w:pPr>
    </w:p>
    <w:p w14:paraId="15C94E97" w14:textId="77777777" w:rsidR="00B5547C" w:rsidRPr="00BB2AFC" w:rsidRDefault="00B5547C" w:rsidP="00BB2AFC">
      <w:pPr>
        <w:pStyle w:val="DataProbabilityHeading"/>
      </w:pPr>
      <w:r w:rsidRPr="00BB2AFC">
        <w:t>Common Misconceptions or Errors</w:t>
      </w:r>
    </w:p>
    <w:p w14:paraId="78A4E0A8" w14:textId="77777777" w:rsidR="00FF4E96" w:rsidRPr="00FF4E96" w:rsidRDefault="00FF4E96" w:rsidP="00264599">
      <w:pPr>
        <w:numPr>
          <w:ilvl w:val="0"/>
          <w:numId w:val="16"/>
        </w:numPr>
        <w:spacing w:after="0" w:line="240" w:lineRule="auto"/>
        <w:contextualSpacing/>
        <w:rPr>
          <w:rFonts w:eastAsia="Calibri" w:cs="Times New Roman"/>
          <w:sz w:val="24"/>
          <w:szCs w:val="24"/>
        </w:rPr>
      </w:pPr>
      <w:r w:rsidRPr="00FF4E96">
        <w:rPr>
          <w:rFonts w:eastAsia="Calibri" w:cs="Times New Roman"/>
          <w:sz w:val="24"/>
          <w:szCs w:val="24"/>
        </w:rPr>
        <w:t>When discussing and interpreting the data, students may incorrectly identify an association when the scatter plot shows no association. To address this misconception, provide examples for students that would help them understand that some data will not have an association.</w:t>
      </w:r>
    </w:p>
    <w:p w14:paraId="684B9360" w14:textId="77777777" w:rsidR="00FF4E96" w:rsidRPr="00FF4E96" w:rsidRDefault="00FF4E96" w:rsidP="00264599">
      <w:pPr>
        <w:numPr>
          <w:ilvl w:val="1"/>
          <w:numId w:val="16"/>
        </w:numPr>
        <w:spacing w:after="0" w:line="240" w:lineRule="auto"/>
        <w:contextualSpacing/>
        <w:rPr>
          <w:rFonts w:eastAsia="Calibri" w:cs="Times New Roman"/>
          <w:sz w:val="24"/>
          <w:szCs w:val="24"/>
        </w:rPr>
      </w:pPr>
      <w:r w:rsidRPr="00FF4E96">
        <w:rPr>
          <w:rFonts w:eastAsia="Calibri" w:cs="Times New Roman"/>
          <w:sz w:val="24"/>
          <w:szCs w:val="24"/>
        </w:rPr>
        <w:t>For example, the height of a person and their number of pets.</w:t>
      </w:r>
    </w:p>
    <w:p w14:paraId="3661BDF1" w14:textId="460C9440" w:rsidR="00FF4E96" w:rsidRPr="00FF4E96" w:rsidRDefault="00FF4E96" w:rsidP="00264599">
      <w:pPr>
        <w:widowControl w:val="0"/>
        <w:numPr>
          <w:ilvl w:val="0"/>
          <w:numId w:val="16"/>
        </w:numPr>
        <w:spacing w:after="0" w:line="240" w:lineRule="auto"/>
        <w:rPr>
          <w:rFonts w:cs="Times New Roman"/>
          <w:sz w:val="24"/>
          <w:szCs w:val="24"/>
        </w:rPr>
      </w:pPr>
      <w:r w:rsidRPr="00FF4E96">
        <w:rPr>
          <w:rFonts w:cs="Times New Roman"/>
          <w:sz w:val="24"/>
          <w:szCs w:val="24"/>
        </w:rPr>
        <w:t>Students may confuse the dependent and independent variables when creating line graphs.</w:t>
      </w:r>
    </w:p>
    <w:p w14:paraId="5EC087E3" w14:textId="77777777" w:rsidR="00FF4E96" w:rsidRPr="00FF4E96" w:rsidRDefault="00FF4E96" w:rsidP="00264599">
      <w:pPr>
        <w:widowControl w:val="0"/>
        <w:numPr>
          <w:ilvl w:val="0"/>
          <w:numId w:val="16"/>
        </w:numPr>
        <w:spacing w:after="0" w:line="240" w:lineRule="auto"/>
        <w:rPr>
          <w:rFonts w:eastAsia="Times New Roman" w:cs="Times New Roman"/>
          <w:sz w:val="24"/>
          <w:szCs w:val="24"/>
        </w:rPr>
      </w:pPr>
      <w:r w:rsidRPr="00FF4E96">
        <w:rPr>
          <w:rFonts w:cs="Times New Roman"/>
          <w:sz w:val="24"/>
          <w:szCs w:val="24"/>
        </w:rPr>
        <w:t>Students may incorrectly believe bivariate data can only be displayed as a scatter plot.</w:t>
      </w:r>
    </w:p>
    <w:p w14:paraId="24278CBB" w14:textId="77777777" w:rsidR="00B5547C" w:rsidRPr="00BB2AFC" w:rsidRDefault="00B5547C" w:rsidP="004023EB">
      <w:pPr>
        <w:widowControl w:val="0"/>
        <w:spacing w:after="0" w:line="240" w:lineRule="auto"/>
        <w:rPr>
          <w:rFonts w:eastAsia="Times New Roman" w:cs="Times New Roman"/>
          <w:sz w:val="24"/>
          <w:szCs w:val="24"/>
        </w:rPr>
      </w:pPr>
    </w:p>
    <w:p w14:paraId="1C4E9E54" w14:textId="77777777" w:rsidR="00B5547C" w:rsidRPr="00BB2AFC" w:rsidRDefault="00B5547C" w:rsidP="00BB2AFC">
      <w:pPr>
        <w:pStyle w:val="DataProbabilityHeading"/>
      </w:pPr>
      <w:r w:rsidRPr="00BB2AFC">
        <w:t>Strategies to Support Tiered Instruction</w:t>
      </w:r>
    </w:p>
    <w:p w14:paraId="56F4B476" w14:textId="6BA030F7" w:rsidR="005530E3" w:rsidRDefault="005530E3" w:rsidP="00264599">
      <w:pPr>
        <w:numPr>
          <w:ilvl w:val="0"/>
          <w:numId w:val="17"/>
        </w:numPr>
        <w:spacing w:after="0" w:line="240" w:lineRule="auto"/>
        <w:rPr>
          <w:rFonts w:eastAsia="Times New Roman" w:cs="Times New Roman"/>
          <w:sz w:val="24"/>
          <w:szCs w:val="24"/>
        </w:rPr>
      </w:pPr>
      <w:r w:rsidRPr="005530E3">
        <w:rPr>
          <w:rFonts w:eastAsia="Times New Roman" w:cs="Times New Roman"/>
          <w:sz w:val="24"/>
          <w:szCs w:val="24"/>
        </w:rPr>
        <w:t>Teacher provides instruction on different types of associations, then provides clear examples of associations of scatter plots for students who need additional assistance identifying associations.</w:t>
      </w:r>
    </w:p>
    <w:p w14:paraId="4B96EC04" w14:textId="0AEBE514" w:rsidR="004023EB" w:rsidRDefault="004023EB" w:rsidP="004023EB">
      <w:pPr>
        <w:rPr>
          <w:rFonts w:eastAsia="Times New Roman" w:cs="Times New Roman"/>
          <w:sz w:val="24"/>
          <w:szCs w:val="24"/>
        </w:rPr>
      </w:pPr>
      <w:r>
        <w:rPr>
          <w:rFonts w:eastAsia="Times New Roman" w:cs="Times New Roman"/>
          <w:sz w:val="24"/>
          <w:szCs w:val="24"/>
        </w:rPr>
        <w:br w:type="page"/>
      </w:r>
    </w:p>
    <w:p w14:paraId="6589A723" w14:textId="476467CF" w:rsidR="000C7C4A" w:rsidRPr="00066EDA" w:rsidRDefault="000C7C4A" w:rsidP="0063326B">
      <w:pPr>
        <w:spacing w:after="0" w:line="240" w:lineRule="auto"/>
        <w:ind w:left="720" w:firstLine="720"/>
        <w:rPr>
          <w:rFonts w:eastAsia="Times New Roman" w:cs="Times New Roman"/>
          <w:b/>
          <w:bCs/>
          <w:sz w:val="24"/>
          <w:szCs w:val="24"/>
        </w:rPr>
      </w:pPr>
      <w:r w:rsidRPr="00066EDA">
        <w:rPr>
          <w:rFonts w:eastAsia="Times New Roman" w:cs="Times New Roman"/>
          <w:b/>
          <w:bCs/>
          <w:sz w:val="24"/>
          <w:szCs w:val="24"/>
        </w:rPr>
        <w:lastRenderedPageBreak/>
        <w:t>Positive Association</w:t>
      </w:r>
      <w:r w:rsidRPr="00066EDA">
        <w:rPr>
          <w:rFonts w:eastAsia="Times New Roman" w:cs="Times New Roman"/>
          <w:b/>
          <w:bCs/>
          <w:sz w:val="24"/>
          <w:szCs w:val="24"/>
        </w:rPr>
        <w:tab/>
      </w:r>
      <w:r w:rsidR="0063326B" w:rsidRPr="00066EDA">
        <w:rPr>
          <w:rFonts w:eastAsia="Times New Roman" w:cs="Times New Roman"/>
          <w:b/>
          <w:bCs/>
          <w:sz w:val="24"/>
          <w:szCs w:val="24"/>
        </w:rPr>
        <w:tab/>
      </w:r>
      <w:r w:rsidR="000E31D2" w:rsidRPr="00066EDA">
        <w:rPr>
          <w:rFonts w:eastAsia="Times New Roman" w:cs="Times New Roman"/>
          <w:b/>
          <w:bCs/>
          <w:sz w:val="24"/>
          <w:szCs w:val="24"/>
        </w:rPr>
        <w:t>Negative Association</w:t>
      </w:r>
      <w:r w:rsidR="000E31D2" w:rsidRPr="00066EDA">
        <w:rPr>
          <w:rFonts w:eastAsia="Times New Roman" w:cs="Times New Roman"/>
          <w:b/>
          <w:bCs/>
          <w:sz w:val="24"/>
          <w:szCs w:val="24"/>
        </w:rPr>
        <w:tab/>
      </w:r>
      <w:r w:rsidR="000E31D2" w:rsidRPr="00066EDA">
        <w:rPr>
          <w:rFonts w:eastAsia="Times New Roman" w:cs="Times New Roman"/>
          <w:b/>
          <w:bCs/>
          <w:sz w:val="24"/>
          <w:szCs w:val="24"/>
        </w:rPr>
        <w:tab/>
        <w:t>No Association</w:t>
      </w:r>
    </w:p>
    <w:p w14:paraId="56F0225E" w14:textId="2D179087" w:rsidR="000E31D2" w:rsidRPr="005530E3" w:rsidRDefault="009B36F9" w:rsidP="000C7C4A">
      <w:pPr>
        <w:spacing w:after="0" w:line="240" w:lineRule="auto"/>
        <w:ind w:left="720"/>
        <w:rPr>
          <w:rFonts w:eastAsia="Times New Roman" w:cs="Times New Roman"/>
          <w:sz w:val="24"/>
          <w:szCs w:val="24"/>
        </w:rPr>
      </w:pPr>
      <w:r>
        <w:rPr>
          <w:noProof/>
        </w:rPr>
        <w:drawing>
          <wp:inline distT="0" distB="0" distL="0" distR="0" wp14:anchorId="48D9CDAE" wp14:editId="01BD86A5">
            <wp:extent cx="1977081" cy="1155129"/>
            <wp:effectExtent l="0" t="0" r="4445" b="6985"/>
            <wp:docPr id="721264912" name="Picture 721264912" descr="Scatter plot showing a posi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2" name="Picture 721264912" descr="Scatter plot showing a positive association."/>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78792" cy="1156129"/>
                    </a:xfrm>
                    <a:prstGeom prst="rect">
                      <a:avLst/>
                    </a:prstGeom>
                    <a:noFill/>
                  </pic:spPr>
                </pic:pic>
              </a:graphicData>
            </a:graphic>
          </wp:inline>
        </w:drawing>
      </w:r>
      <w:r w:rsidR="0063326B">
        <w:rPr>
          <w:rFonts w:eastAsia="Times New Roman" w:cs="Times New Roman"/>
          <w:sz w:val="24"/>
          <w:szCs w:val="24"/>
        </w:rPr>
        <w:t xml:space="preserve">  </w:t>
      </w:r>
      <w:r w:rsidR="0063326B">
        <w:rPr>
          <w:noProof/>
        </w:rPr>
        <w:drawing>
          <wp:inline distT="0" distB="0" distL="0" distR="0" wp14:anchorId="51564FE8" wp14:editId="69C795D8">
            <wp:extent cx="1684598" cy="981745"/>
            <wp:effectExtent l="0" t="0" r="0" b="8890"/>
            <wp:docPr id="721264913" name="Picture 721264913" descr="Scatter plot showing a nega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3" name="Picture 721264913" descr="Scatter plot showing a negative association."/>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84598" cy="9817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E60F1A">
        <w:rPr>
          <w:rFonts w:eastAsia="Times New Roman" w:cs="Times New Roman"/>
          <w:sz w:val="24"/>
          <w:szCs w:val="24"/>
        </w:rPr>
        <w:t xml:space="preserve"> </w:t>
      </w:r>
      <w:r w:rsidR="00E60F1A">
        <w:rPr>
          <w:rFonts w:eastAsia="Times New Roman" w:cs="Times New Roman"/>
          <w:noProof/>
          <w:sz w:val="24"/>
          <w:szCs w:val="24"/>
        </w:rPr>
        <w:drawing>
          <wp:inline distT="0" distB="0" distL="0" distR="0" wp14:anchorId="0A957BA4" wp14:editId="1F81FE25">
            <wp:extent cx="1684710" cy="982950"/>
            <wp:effectExtent l="0" t="0" r="0" b="8255"/>
            <wp:docPr id="509252242" name="Picture 509252242" descr="Scatter plot showing n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42" name="Picture 509252242" descr="Scatter plot showing no association."/>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84710" cy="982950"/>
                    </a:xfrm>
                    <a:prstGeom prst="rect">
                      <a:avLst/>
                    </a:prstGeom>
                    <a:noFill/>
                  </pic:spPr>
                </pic:pic>
              </a:graphicData>
            </a:graphic>
          </wp:inline>
        </w:drawing>
      </w:r>
    </w:p>
    <w:p w14:paraId="4DF70B06" w14:textId="77777777" w:rsidR="00347D10" w:rsidRDefault="00347D10" w:rsidP="004023EB">
      <w:pPr>
        <w:widowControl w:val="0"/>
        <w:spacing w:after="0" w:line="240" w:lineRule="auto"/>
        <w:rPr>
          <w:rFonts w:eastAsia="Times New Roman" w:cs="Times New Roman"/>
          <w:sz w:val="24"/>
          <w:szCs w:val="24"/>
        </w:rPr>
      </w:pPr>
    </w:p>
    <w:p w14:paraId="244D2072" w14:textId="2154D188" w:rsidR="002867F3" w:rsidRPr="002867F3" w:rsidRDefault="002867F3" w:rsidP="005E79F4">
      <w:pPr>
        <w:widowControl w:val="0"/>
        <w:numPr>
          <w:ilvl w:val="0"/>
          <w:numId w:val="127"/>
        </w:numPr>
        <w:spacing w:after="0" w:line="240" w:lineRule="auto"/>
        <w:rPr>
          <w:rFonts w:eastAsia="Times New Roman" w:cs="Times New Roman"/>
          <w:sz w:val="24"/>
          <w:szCs w:val="24"/>
        </w:rPr>
      </w:pPr>
      <w:r w:rsidRPr="002867F3">
        <w:rPr>
          <w:rFonts w:eastAsia="Times New Roman" w:cs="Times New Roman"/>
          <w:sz w:val="24"/>
          <w:szCs w:val="24"/>
        </w:rPr>
        <w:t>Teacher provides instruction on independent and dependent variables and the difference between them. Instruction includes the use of real-world situations to accurately identify independent and dependent variables.</w:t>
      </w:r>
    </w:p>
    <w:p w14:paraId="3DE283F0" w14:textId="77777777" w:rsidR="002867F3" w:rsidRPr="002867F3" w:rsidRDefault="002867F3" w:rsidP="00264599">
      <w:pPr>
        <w:numPr>
          <w:ilvl w:val="0"/>
          <w:numId w:val="17"/>
        </w:numPr>
        <w:spacing w:after="0" w:line="240" w:lineRule="auto"/>
        <w:contextualSpacing/>
        <w:rPr>
          <w:rFonts w:eastAsia="Times New Roman" w:cs="Times New Roman"/>
          <w:sz w:val="24"/>
          <w:szCs w:val="24"/>
        </w:rPr>
      </w:pPr>
      <w:r w:rsidRPr="002867F3">
        <w:rPr>
          <w:rFonts w:eastAsia="Times New Roman" w:cs="Times New Roman"/>
          <w:sz w:val="24"/>
          <w:szCs w:val="24"/>
        </w:rPr>
        <w:t>Teacher co-creates anchor chart/graphic organizer showing different ways to display data.</w:t>
      </w:r>
    </w:p>
    <w:p w14:paraId="35EC75D0" w14:textId="5EA35A31" w:rsidR="002867F3" w:rsidRPr="002867F3" w:rsidRDefault="002867F3" w:rsidP="00264599">
      <w:pPr>
        <w:numPr>
          <w:ilvl w:val="0"/>
          <w:numId w:val="17"/>
        </w:numPr>
        <w:spacing w:after="0" w:line="240" w:lineRule="auto"/>
        <w:contextualSpacing/>
        <w:rPr>
          <w:rFonts w:eastAsia="Times New Roman" w:cs="Times New Roman"/>
          <w:sz w:val="24"/>
          <w:szCs w:val="24"/>
        </w:rPr>
      </w:pPr>
      <w:r w:rsidRPr="002867F3">
        <w:rPr>
          <w:rFonts w:eastAsia="Times New Roman" w:cs="Times New Roman"/>
          <w:sz w:val="24"/>
          <w:szCs w:val="24"/>
        </w:rPr>
        <w:t xml:space="preserve">Teacher provides examples for students to help them understand that some data will not have </w:t>
      </w:r>
      <w:r w:rsidR="00474A49">
        <w:rPr>
          <w:rFonts w:eastAsia="Times New Roman" w:cs="Times New Roman"/>
          <w:sz w:val="24"/>
          <w:szCs w:val="24"/>
        </w:rPr>
        <w:t xml:space="preserve">an </w:t>
      </w:r>
      <w:r w:rsidRPr="002867F3">
        <w:rPr>
          <w:rFonts w:eastAsia="Times New Roman" w:cs="Times New Roman"/>
          <w:sz w:val="24"/>
          <w:szCs w:val="24"/>
        </w:rPr>
        <w:t>association.</w:t>
      </w:r>
    </w:p>
    <w:p w14:paraId="4B708E6B" w14:textId="77777777" w:rsidR="002867F3" w:rsidRPr="002867F3" w:rsidRDefault="002867F3" w:rsidP="005E79F4">
      <w:pPr>
        <w:widowControl w:val="0"/>
        <w:numPr>
          <w:ilvl w:val="0"/>
          <w:numId w:val="126"/>
        </w:numPr>
        <w:spacing w:after="0" w:line="240" w:lineRule="auto"/>
        <w:ind w:left="1440"/>
        <w:textAlignment w:val="baseline"/>
        <w:rPr>
          <w:rFonts w:eastAsia="Times New Roman" w:cs="Times New Roman"/>
          <w:b/>
          <w:bCs/>
          <w:sz w:val="24"/>
          <w:szCs w:val="24"/>
        </w:rPr>
      </w:pPr>
      <w:r w:rsidRPr="002867F3">
        <w:rPr>
          <w:rFonts w:eastAsia="Times New Roman" w:cs="Times New Roman"/>
          <w:sz w:val="24"/>
          <w:szCs w:val="24"/>
        </w:rPr>
        <w:t>For example, the height of a person and their number of pets.</w:t>
      </w:r>
    </w:p>
    <w:p w14:paraId="2AA911F2" w14:textId="77777777" w:rsidR="005530E3" w:rsidRPr="00BB2AFC" w:rsidRDefault="005530E3" w:rsidP="004023EB">
      <w:pPr>
        <w:spacing w:after="0" w:line="240" w:lineRule="auto"/>
        <w:rPr>
          <w:rFonts w:eastAsia="Calibri" w:cs="Times New Roman"/>
          <w:sz w:val="24"/>
          <w:szCs w:val="24"/>
        </w:rPr>
      </w:pPr>
    </w:p>
    <w:p w14:paraId="627476C7" w14:textId="77777777" w:rsidR="00B5547C" w:rsidRPr="00BB2AFC" w:rsidRDefault="00B5547C" w:rsidP="00BB2AFC">
      <w:pPr>
        <w:pStyle w:val="DataProbabilityHeading"/>
      </w:pPr>
      <w:r w:rsidRPr="00BB2AFC">
        <w:t>Instructional Tasks </w:t>
      </w:r>
    </w:p>
    <w:p w14:paraId="4229849B" w14:textId="77777777" w:rsidR="00A56FC1" w:rsidRPr="00A56FC1" w:rsidRDefault="00BB2AFC" w:rsidP="00A56FC1">
      <w:pPr>
        <w:spacing w:after="0" w:line="240" w:lineRule="auto"/>
        <w:rPr>
          <w:rFonts w:eastAsia="Calibri" w:cs="Times New Roman"/>
          <w:i/>
          <w:color w:val="000000" w:themeColor="text1"/>
          <w:sz w:val="24"/>
          <w:szCs w:val="24"/>
        </w:rPr>
      </w:pPr>
      <w:r w:rsidRPr="00BB2AFC">
        <w:rPr>
          <w:rFonts w:eastAsia="Times New Roman" w:cs="Times New Roman"/>
          <w:i/>
          <w:sz w:val="24"/>
          <w:szCs w:val="24"/>
        </w:rPr>
        <w:t>Instructional Task 1 (</w:t>
      </w:r>
      <w:r w:rsidR="00A56FC1" w:rsidRPr="00A56FC1">
        <w:rPr>
          <w:rFonts w:eastAsia="Calibri" w:cs="Times New Roman"/>
          <w:i/>
          <w:color w:val="000000" w:themeColor="text1"/>
          <w:sz w:val="24"/>
          <w:szCs w:val="24"/>
        </w:rPr>
        <w:t>MTR.2.1, MTR.4.1, MTR.6.1)</w:t>
      </w:r>
    </w:p>
    <w:p w14:paraId="66DFEBBE" w14:textId="6BEA0502" w:rsidR="00A56FC1" w:rsidRDefault="00A56FC1" w:rsidP="00630340">
      <w:pPr>
        <w:spacing w:after="0" w:line="240" w:lineRule="auto"/>
        <w:ind w:left="360"/>
        <w:rPr>
          <w:rFonts w:eastAsia="Calibri" w:cs="Times New Roman"/>
          <w:color w:val="000000" w:themeColor="text1"/>
          <w:sz w:val="24"/>
          <w:szCs w:val="24"/>
        </w:rPr>
      </w:pPr>
      <w:r w:rsidRPr="00A56FC1">
        <w:rPr>
          <w:rFonts w:eastAsia="Calibri" w:cs="Times New Roman"/>
          <w:color w:val="000000" w:themeColor="text1"/>
          <w:sz w:val="24"/>
          <w:szCs w:val="24"/>
        </w:rPr>
        <w:t>Scientists at the new company, BunG, tested their bungee cords, used for bungee jumping, with weights from 10 to 200 pounds. They identified a random sample of cords and measured the length that each cord stretched when different weights were applied. The table displays the average stretch length for the sample of cords for each weight.</w:t>
      </w:r>
    </w:p>
    <w:p w14:paraId="00B2BE38" w14:textId="16BFEB50" w:rsidR="006D6E4E" w:rsidRDefault="006D6E4E" w:rsidP="004023EB">
      <w:pPr>
        <w:spacing w:after="0" w:line="240" w:lineRule="auto"/>
        <w:rPr>
          <w:rFonts w:eastAsia="Calibri" w:cs="Times New Roman"/>
          <w:color w:val="000000" w:themeColor="text1"/>
          <w:sz w:val="24"/>
          <w:szCs w:val="24"/>
        </w:rPr>
      </w:pPr>
    </w:p>
    <w:tbl>
      <w:tblPr>
        <w:tblStyle w:val="TableGrid"/>
        <w:tblW w:w="8705" w:type="dxa"/>
        <w:tblInd w:w="355" w:type="dxa"/>
        <w:tblLayout w:type="fixed"/>
        <w:tblLook w:val="04A0" w:firstRow="1" w:lastRow="0" w:firstColumn="1" w:lastColumn="0" w:noHBand="0" w:noVBand="1"/>
      </w:tblPr>
      <w:tblGrid>
        <w:gridCol w:w="2230"/>
        <w:gridCol w:w="720"/>
        <w:gridCol w:w="715"/>
        <w:gridCol w:w="720"/>
        <w:gridCol w:w="720"/>
        <w:gridCol w:w="720"/>
        <w:gridCol w:w="720"/>
        <w:gridCol w:w="720"/>
        <w:gridCol w:w="720"/>
        <w:gridCol w:w="720"/>
      </w:tblGrid>
      <w:tr w:rsidR="006D6E4E" w14:paraId="146B90A3" w14:textId="77777777" w:rsidTr="00086CEB">
        <w:tc>
          <w:tcPr>
            <w:tcW w:w="2230" w:type="dxa"/>
            <w:shd w:val="clear" w:color="auto" w:fill="FF9966"/>
          </w:tcPr>
          <w:p w14:paraId="643818B9" w14:textId="28140F20" w:rsidR="006D6E4E" w:rsidRPr="006D6E4E" w:rsidRDefault="006D6E4E" w:rsidP="00560D8E">
            <w:pPr>
              <w:rPr>
                <w:rFonts w:eastAsia="Calibri" w:cs="Times New Roman"/>
                <w:b/>
                <w:bCs/>
                <w:color w:val="000000" w:themeColor="text1"/>
                <w:sz w:val="24"/>
                <w:szCs w:val="24"/>
              </w:rPr>
            </w:pPr>
            <w:r w:rsidRPr="006D6E4E">
              <w:rPr>
                <w:rFonts w:eastAsia="Calibri" w:cs="Times New Roman"/>
                <w:b/>
                <w:bCs/>
                <w:color w:val="000000" w:themeColor="text1"/>
                <w:sz w:val="24"/>
                <w:szCs w:val="24"/>
              </w:rPr>
              <w:t>Weight (in pounds)</w:t>
            </w:r>
          </w:p>
        </w:tc>
        <w:tc>
          <w:tcPr>
            <w:tcW w:w="720" w:type="dxa"/>
            <w:vAlign w:val="center"/>
          </w:tcPr>
          <w:p w14:paraId="57195BC1"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10</w:t>
            </w:r>
          </w:p>
        </w:tc>
        <w:tc>
          <w:tcPr>
            <w:tcW w:w="715" w:type="dxa"/>
            <w:vAlign w:val="center"/>
          </w:tcPr>
          <w:p w14:paraId="02E1EBA9"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30</w:t>
            </w:r>
          </w:p>
        </w:tc>
        <w:tc>
          <w:tcPr>
            <w:tcW w:w="720" w:type="dxa"/>
            <w:vAlign w:val="center"/>
          </w:tcPr>
          <w:p w14:paraId="301A5F21"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50</w:t>
            </w:r>
          </w:p>
        </w:tc>
        <w:tc>
          <w:tcPr>
            <w:tcW w:w="720" w:type="dxa"/>
            <w:vAlign w:val="center"/>
          </w:tcPr>
          <w:p w14:paraId="7EC03952"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70</w:t>
            </w:r>
          </w:p>
        </w:tc>
        <w:tc>
          <w:tcPr>
            <w:tcW w:w="720" w:type="dxa"/>
            <w:vAlign w:val="center"/>
          </w:tcPr>
          <w:p w14:paraId="2F6408CF"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100</w:t>
            </w:r>
          </w:p>
        </w:tc>
        <w:tc>
          <w:tcPr>
            <w:tcW w:w="720" w:type="dxa"/>
            <w:vAlign w:val="center"/>
          </w:tcPr>
          <w:p w14:paraId="2BB2B728"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125</w:t>
            </w:r>
          </w:p>
        </w:tc>
        <w:tc>
          <w:tcPr>
            <w:tcW w:w="720" w:type="dxa"/>
            <w:vAlign w:val="center"/>
          </w:tcPr>
          <w:p w14:paraId="022937BA"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150</w:t>
            </w:r>
          </w:p>
        </w:tc>
        <w:tc>
          <w:tcPr>
            <w:tcW w:w="720" w:type="dxa"/>
            <w:vAlign w:val="center"/>
          </w:tcPr>
          <w:p w14:paraId="024B84E9"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175</w:t>
            </w:r>
          </w:p>
        </w:tc>
        <w:tc>
          <w:tcPr>
            <w:tcW w:w="720" w:type="dxa"/>
            <w:vAlign w:val="center"/>
          </w:tcPr>
          <w:p w14:paraId="263683D0"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200</w:t>
            </w:r>
          </w:p>
        </w:tc>
      </w:tr>
      <w:tr w:rsidR="006D6E4E" w14:paraId="372BED3F" w14:textId="77777777" w:rsidTr="00086CEB">
        <w:tc>
          <w:tcPr>
            <w:tcW w:w="2230" w:type="dxa"/>
            <w:shd w:val="clear" w:color="auto" w:fill="FF9966"/>
          </w:tcPr>
          <w:p w14:paraId="7D987362" w14:textId="77777777" w:rsidR="006D6E4E" w:rsidRPr="006D6E4E" w:rsidRDefault="006D6E4E" w:rsidP="00560D8E">
            <w:pPr>
              <w:rPr>
                <w:rFonts w:eastAsia="Calibri" w:cs="Times New Roman"/>
                <w:b/>
                <w:bCs/>
                <w:color w:val="000000" w:themeColor="text1"/>
                <w:sz w:val="24"/>
                <w:szCs w:val="24"/>
              </w:rPr>
            </w:pPr>
            <w:r w:rsidRPr="006D6E4E">
              <w:rPr>
                <w:rFonts w:eastAsia="Calibri" w:cs="Times New Roman"/>
                <w:b/>
                <w:bCs/>
                <w:color w:val="000000" w:themeColor="text1"/>
                <w:sz w:val="24"/>
                <w:szCs w:val="24"/>
              </w:rPr>
              <w:t>Length (in feet)</w:t>
            </w:r>
          </w:p>
        </w:tc>
        <w:tc>
          <w:tcPr>
            <w:tcW w:w="720" w:type="dxa"/>
            <w:vAlign w:val="center"/>
          </w:tcPr>
          <w:p w14:paraId="5C8F8351"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11.5</w:t>
            </w:r>
          </w:p>
        </w:tc>
        <w:tc>
          <w:tcPr>
            <w:tcW w:w="715" w:type="dxa"/>
            <w:vAlign w:val="center"/>
          </w:tcPr>
          <w:p w14:paraId="08AD9910"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16.4</w:t>
            </w:r>
          </w:p>
        </w:tc>
        <w:tc>
          <w:tcPr>
            <w:tcW w:w="720" w:type="dxa"/>
            <w:vAlign w:val="center"/>
          </w:tcPr>
          <w:p w14:paraId="06D5BE1A"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20.7</w:t>
            </w:r>
          </w:p>
        </w:tc>
        <w:tc>
          <w:tcPr>
            <w:tcW w:w="720" w:type="dxa"/>
            <w:vAlign w:val="center"/>
          </w:tcPr>
          <w:p w14:paraId="50EAA344"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25.1</w:t>
            </w:r>
          </w:p>
        </w:tc>
        <w:tc>
          <w:tcPr>
            <w:tcW w:w="720" w:type="dxa"/>
            <w:vAlign w:val="center"/>
          </w:tcPr>
          <w:p w14:paraId="54864DE8"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29.6</w:t>
            </w:r>
          </w:p>
        </w:tc>
        <w:tc>
          <w:tcPr>
            <w:tcW w:w="720" w:type="dxa"/>
            <w:vAlign w:val="center"/>
          </w:tcPr>
          <w:p w14:paraId="3F678DD4"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35.2</w:t>
            </w:r>
          </w:p>
        </w:tc>
        <w:tc>
          <w:tcPr>
            <w:tcW w:w="720" w:type="dxa"/>
            <w:vAlign w:val="center"/>
          </w:tcPr>
          <w:p w14:paraId="02B8E1F9"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38.8</w:t>
            </w:r>
          </w:p>
        </w:tc>
        <w:tc>
          <w:tcPr>
            <w:tcW w:w="720" w:type="dxa"/>
            <w:vAlign w:val="center"/>
          </w:tcPr>
          <w:p w14:paraId="09C1CCC6"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42.3</w:t>
            </w:r>
          </w:p>
        </w:tc>
        <w:tc>
          <w:tcPr>
            <w:tcW w:w="720" w:type="dxa"/>
            <w:vAlign w:val="center"/>
          </w:tcPr>
          <w:p w14:paraId="6AD98E10" w14:textId="77777777" w:rsidR="006D6E4E" w:rsidRDefault="006D6E4E" w:rsidP="00560D8E">
            <w:pPr>
              <w:jc w:val="center"/>
              <w:rPr>
                <w:rFonts w:eastAsia="Calibri" w:cs="Times New Roman"/>
                <w:color w:val="000000" w:themeColor="text1"/>
                <w:sz w:val="24"/>
                <w:szCs w:val="24"/>
              </w:rPr>
            </w:pPr>
            <w:r>
              <w:rPr>
                <w:rFonts w:eastAsia="Calibri" w:cs="Times New Roman"/>
                <w:color w:val="000000" w:themeColor="text1"/>
                <w:sz w:val="24"/>
                <w:szCs w:val="24"/>
              </w:rPr>
              <w:t>44.7</w:t>
            </w:r>
          </w:p>
        </w:tc>
      </w:tr>
    </w:tbl>
    <w:p w14:paraId="626635D8" w14:textId="78020625" w:rsidR="006D6E4E" w:rsidRDefault="006D6E4E" w:rsidP="004023EB">
      <w:pPr>
        <w:spacing w:after="0" w:line="240" w:lineRule="auto"/>
        <w:rPr>
          <w:rFonts w:eastAsia="Calibri" w:cs="Times New Roman"/>
          <w:color w:val="000000" w:themeColor="text1"/>
          <w:sz w:val="24"/>
          <w:szCs w:val="24"/>
        </w:rPr>
      </w:pPr>
    </w:p>
    <w:p w14:paraId="5AA3A031" w14:textId="77777777" w:rsidR="004C078A" w:rsidRPr="004C078A" w:rsidRDefault="004C078A" w:rsidP="004C078A">
      <w:pPr>
        <w:spacing w:after="0" w:line="240" w:lineRule="auto"/>
        <w:ind w:left="720"/>
        <w:contextualSpacing/>
        <w:rPr>
          <w:rFonts w:eastAsiaTheme="minorEastAsia" w:cs="Times New Roman"/>
          <w:color w:val="000000" w:themeColor="text1"/>
          <w:sz w:val="24"/>
          <w:szCs w:val="24"/>
        </w:rPr>
      </w:pPr>
      <w:r w:rsidRPr="004C078A">
        <w:rPr>
          <w:rFonts w:eastAsia="Calibri" w:cs="Times New Roman"/>
          <w:color w:val="000000" w:themeColor="text1"/>
          <w:sz w:val="24"/>
          <w:szCs w:val="24"/>
        </w:rPr>
        <w:t>Part A. Construct a scatter plot and a line graph for this set of data.</w:t>
      </w:r>
    </w:p>
    <w:p w14:paraId="50AB2851" w14:textId="5BB314A2" w:rsidR="004C078A" w:rsidRPr="00A56FC1" w:rsidRDefault="004C078A" w:rsidP="00747E7D">
      <w:pPr>
        <w:spacing w:after="0" w:line="240" w:lineRule="auto"/>
        <w:ind w:left="1530" w:hanging="810"/>
        <w:textAlignment w:val="baseline"/>
        <w:rPr>
          <w:rFonts w:eastAsia="Calibri" w:cs="Times New Roman"/>
          <w:color w:val="000000" w:themeColor="text1"/>
          <w:sz w:val="24"/>
          <w:szCs w:val="24"/>
        </w:rPr>
      </w:pPr>
      <w:r w:rsidRPr="004C078A">
        <w:rPr>
          <w:rFonts w:eastAsiaTheme="minorEastAsia" w:cs="Times New Roman"/>
          <w:color w:val="000000" w:themeColor="text1"/>
          <w:sz w:val="24"/>
          <w:szCs w:val="24"/>
        </w:rPr>
        <w:t xml:space="preserve">Part B. </w:t>
      </w:r>
      <w:r w:rsidRPr="004C078A">
        <w:rPr>
          <w:rFonts w:eastAsia="Calibri" w:cs="Times New Roman"/>
          <w:color w:val="000000" w:themeColor="text1"/>
          <w:sz w:val="24"/>
          <w:szCs w:val="24"/>
        </w:rPr>
        <w:t>Which representation is most appropriate for displaying and describing the relationship between the weights applied to a bungee cord and the length the cord stretches? Explain your reasoning.</w:t>
      </w:r>
    </w:p>
    <w:p w14:paraId="25BC7D14" w14:textId="3763C4F8" w:rsidR="00B5547C" w:rsidRPr="00BB2AFC" w:rsidRDefault="00B5547C" w:rsidP="00A56FC1">
      <w:pPr>
        <w:spacing w:after="0" w:line="240" w:lineRule="auto"/>
        <w:textAlignment w:val="baseline"/>
        <w:rPr>
          <w:rFonts w:eastAsia="Times New Roman" w:cs="Times New Roman"/>
          <w:sz w:val="24"/>
          <w:szCs w:val="24"/>
        </w:rPr>
      </w:pPr>
    </w:p>
    <w:p w14:paraId="4B1741E1" w14:textId="77777777" w:rsidR="00B5547C" w:rsidRPr="00BB2AFC" w:rsidRDefault="00B5547C" w:rsidP="00BB2AFC">
      <w:pPr>
        <w:pStyle w:val="DataProbabilityHeading"/>
      </w:pPr>
      <w:r w:rsidRPr="00BB2AFC">
        <w:t>Instructional Items </w:t>
      </w:r>
    </w:p>
    <w:p w14:paraId="4BB46010" w14:textId="77777777" w:rsidR="001624C8" w:rsidRPr="001624C8" w:rsidRDefault="00BB2AFC" w:rsidP="001624C8">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61D62FB0" w14:textId="77777777" w:rsidR="001624C8" w:rsidRDefault="001624C8" w:rsidP="001624C8">
      <w:pPr>
        <w:spacing w:after="0" w:line="240" w:lineRule="auto"/>
        <w:ind w:left="360"/>
        <w:contextualSpacing/>
        <w:rPr>
          <w:rFonts w:eastAsia="Calibri" w:cs="Times New Roman"/>
          <w:sz w:val="24"/>
          <w:szCs w:val="24"/>
        </w:rPr>
      </w:pPr>
      <w:r w:rsidRPr="001624C8">
        <w:rPr>
          <w:rFonts w:eastAsia="Calibri" w:cs="Times New Roman"/>
          <w:sz w:val="24"/>
          <w:szCs w:val="24"/>
        </w:rPr>
        <w:t xml:space="preserve">A pool cleaning service drained a full pool.  The following table shows the number of hours it drained and the amount of water remaining in the pool at that time. </w:t>
      </w:r>
    </w:p>
    <w:p w14:paraId="783B4BC6" w14:textId="77777777" w:rsidR="001D0DCA" w:rsidRDefault="001D0DCA" w:rsidP="004023EB">
      <w:pPr>
        <w:spacing w:after="0" w:line="240" w:lineRule="auto"/>
        <w:contextualSpacing/>
        <w:rPr>
          <w:rFonts w:eastAsia="Calibri" w:cs="Times New Roman"/>
          <w:sz w:val="24"/>
          <w:szCs w:val="24"/>
        </w:rPr>
      </w:pPr>
    </w:p>
    <w:tbl>
      <w:tblPr>
        <w:tblStyle w:val="TableGrid"/>
        <w:tblW w:w="0" w:type="auto"/>
        <w:jc w:val="center"/>
        <w:tblLayout w:type="fixed"/>
        <w:tblLook w:val="04A0" w:firstRow="1" w:lastRow="0" w:firstColumn="1" w:lastColumn="0" w:noHBand="0" w:noVBand="1"/>
      </w:tblPr>
      <w:tblGrid>
        <w:gridCol w:w="3420"/>
        <w:gridCol w:w="985"/>
        <w:gridCol w:w="900"/>
        <w:gridCol w:w="900"/>
        <w:gridCol w:w="900"/>
        <w:gridCol w:w="900"/>
      </w:tblGrid>
      <w:tr w:rsidR="0014518F" w14:paraId="100A9C13" w14:textId="77777777" w:rsidTr="0099575D">
        <w:trPr>
          <w:jc w:val="center"/>
        </w:trPr>
        <w:tc>
          <w:tcPr>
            <w:tcW w:w="3420" w:type="dxa"/>
            <w:shd w:val="clear" w:color="auto" w:fill="FF9966"/>
          </w:tcPr>
          <w:p w14:paraId="159FA69D" w14:textId="77777777" w:rsidR="0014518F" w:rsidRPr="001D0DCA" w:rsidRDefault="0014518F" w:rsidP="00560D8E">
            <w:pPr>
              <w:contextualSpacing/>
              <w:rPr>
                <w:rFonts w:eastAsia="Calibri" w:cs="Times New Roman"/>
                <w:b/>
                <w:bCs/>
                <w:sz w:val="24"/>
                <w:szCs w:val="24"/>
              </w:rPr>
            </w:pPr>
            <w:r w:rsidRPr="001D0DCA">
              <w:rPr>
                <w:rFonts w:eastAsia="Calibri" w:cs="Times New Roman"/>
                <w:b/>
                <w:bCs/>
                <w:sz w:val="24"/>
                <w:szCs w:val="24"/>
              </w:rPr>
              <w:t>Time (hours)</w:t>
            </w:r>
          </w:p>
        </w:tc>
        <w:tc>
          <w:tcPr>
            <w:tcW w:w="985" w:type="dxa"/>
            <w:vAlign w:val="center"/>
          </w:tcPr>
          <w:p w14:paraId="28C77F12" w14:textId="77777777" w:rsidR="0014518F" w:rsidRDefault="0014518F" w:rsidP="00560D8E">
            <w:pPr>
              <w:contextualSpacing/>
              <w:jc w:val="center"/>
              <w:rPr>
                <w:rFonts w:eastAsia="Calibri" w:cs="Times New Roman"/>
                <w:sz w:val="24"/>
                <w:szCs w:val="24"/>
              </w:rPr>
            </w:pPr>
            <w:r>
              <w:rPr>
                <w:rFonts w:eastAsia="Calibri" w:cs="Times New Roman"/>
                <w:sz w:val="24"/>
                <w:szCs w:val="24"/>
              </w:rPr>
              <w:t>3</w:t>
            </w:r>
          </w:p>
        </w:tc>
        <w:tc>
          <w:tcPr>
            <w:tcW w:w="900" w:type="dxa"/>
            <w:vAlign w:val="center"/>
          </w:tcPr>
          <w:p w14:paraId="0862AB8F" w14:textId="77777777" w:rsidR="0014518F" w:rsidRDefault="0014518F" w:rsidP="00560D8E">
            <w:pPr>
              <w:contextualSpacing/>
              <w:jc w:val="center"/>
              <w:rPr>
                <w:rFonts w:eastAsia="Calibri" w:cs="Times New Roman"/>
                <w:sz w:val="24"/>
                <w:szCs w:val="24"/>
              </w:rPr>
            </w:pPr>
            <w:r>
              <w:rPr>
                <w:rFonts w:eastAsia="Calibri" w:cs="Times New Roman"/>
                <w:sz w:val="24"/>
                <w:szCs w:val="24"/>
              </w:rPr>
              <w:t>5</w:t>
            </w:r>
          </w:p>
        </w:tc>
        <w:tc>
          <w:tcPr>
            <w:tcW w:w="900" w:type="dxa"/>
            <w:vAlign w:val="center"/>
          </w:tcPr>
          <w:p w14:paraId="4C5C5481" w14:textId="77777777" w:rsidR="0014518F" w:rsidRDefault="0014518F" w:rsidP="00560D8E">
            <w:pPr>
              <w:contextualSpacing/>
              <w:jc w:val="center"/>
              <w:rPr>
                <w:rFonts w:eastAsia="Calibri" w:cs="Times New Roman"/>
                <w:sz w:val="24"/>
                <w:szCs w:val="24"/>
              </w:rPr>
            </w:pPr>
            <w:r>
              <w:rPr>
                <w:rFonts w:eastAsia="Calibri" w:cs="Times New Roman"/>
                <w:sz w:val="24"/>
                <w:szCs w:val="24"/>
              </w:rPr>
              <w:t>7</w:t>
            </w:r>
          </w:p>
        </w:tc>
        <w:tc>
          <w:tcPr>
            <w:tcW w:w="900" w:type="dxa"/>
            <w:vAlign w:val="center"/>
          </w:tcPr>
          <w:p w14:paraId="0D22C49D" w14:textId="77777777" w:rsidR="0014518F" w:rsidRDefault="0014518F" w:rsidP="00560D8E">
            <w:pPr>
              <w:contextualSpacing/>
              <w:jc w:val="center"/>
              <w:rPr>
                <w:rFonts w:eastAsia="Calibri" w:cs="Times New Roman"/>
                <w:sz w:val="24"/>
                <w:szCs w:val="24"/>
              </w:rPr>
            </w:pPr>
            <w:r>
              <w:rPr>
                <w:rFonts w:eastAsia="Calibri" w:cs="Times New Roman"/>
                <w:sz w:val="24"/>
                <w:szCs w:val="24"/>
              </w:rPr>
              <w:t>9</w:t>
            </w:r>
          </w:p>
        </w:tc>
        <w:tc>
          <w:tcPr>
            <w:tcW w:w="900" w:type="dxa"/>
            <w:vAlign w:val="center"/>
          </w:tcPr>
          <w:p w14:paraId="09DD7628" w14:textId="77777777" w:rsidR="0014518F" w:rsidRDefault="0014518F" w:rsidP="00560D8E">
            <w:pPr>
              <w:contextualSpacing/>
              <w:jc w:val="center"/>
              <w:rPr>
                <w:rFonts w:eastAsia="Calibri" w:cs="Times New Roman"/>
                <w:sz w:val="24"/>
                <w:szCs w:val="24"/>
              </w:rPr>
            </w:pPr>
            <w:r>
              <w:rPr>
                <w:rFonts w:eastAsia="Calibri" w:cs="Times New Roman"/>
                <w:sz w:val="24"/>
                <w:szCs w:val="24"/>
              </w:rPr>
              <w:t>11</w:t>
            </w:r>
          </w:p>
        </w:tc>
      </w:tr>
      <w:tr w:rsidR="0014518F" w14:paraId="699E8A70" w14:textId="77777777" w:rsidTr="0099575D">
        <w:trPr>
          <w:jc w:val="center"/>
        </w:trPr>
        <w:tc>
          <w:tcPr>
            <w:tcW w:w="3420" w:type="dxa"/>
            <w:shd w:val="clear" w:color="auto" w:fill="FF9966"/>
          </w:tcPr>
          <w:p w14:paraId="02123995" w14:textId="77777777" w:rsidR="0014518F" w:rsidRPr="001D0DCA" w:rsidRDefault="0014518F" w:rsidP="00560D8E">
            <w:pPr>
              <w:contextualSpacing/>
              <w:rPr>
                <w:rFonts w:eastAsia="Calibri" w:cs="Times New Roman"/>
                <w:b/>
                <w:bCs/>
                <w:sz w:val="24"/>
                <w:szCs w:val="24"/>
              </w:rPr>
            </w:pPr>
            <w:r w:rsidRPr="001D0DCA">
              <w:rPr>
                <w:rFonts w:eastAsia="Calibri" w:cs="Times New Roman"/>
                <w:b/>
                <w:bCs/>
                <w:sz w:val="24"/>
                <w:szCs w:val="24"/>
              </w:rPr>
              <w:t>Water Remaining (gallons)</w:t>
            </w:r>
          </w:p>
        </w:tc>
        <w:tc>
          <w:tcPr>
            <w:tcW w:w="985" w:type="dxa"/>
            <w:vAlign w:val="center"/>
          </w:tcPr>
          <w:p w14:paraId="1037B0D8" w14:textId="77777777" w:rsidR="0014518F" w:rsidRDefault="0014518F" w:rsidP="00560D8E">
            <w:pPr>
              <w:contextualSpacing/>
              <w:jc w:val="center"/>
              <w:rPr>
                <w:rFonts w:eastAsia="Calibri" w:cs="Times New Roman"/>
                <w:sz w:val="24"/>
                <w:szCs w:val="24"/>
              </w:rPr>
            </w:pPr>
            <w:r>
              <w:rPr>
                <w:rFonts w:eastAsia="Calibri" w:cs="Times New Roman"/>
                <w:sz w:val="24"/>
                <w:szCs w:val="24"/>
              </w:rPr>
              <w:t>13,200</w:t>
            </w:r>
          </w:p>
        </w:tc>
        <w:tc>
          <w:tcPr>
            <w:tcW w:w="900" w:type="dxa"/>
            <w:vAlign w:val="center"/>
          </w:tcPr>
          <w:p w14:paraId="43880C49" w14:textId="77777777" w:rsidR="0014518F" w:rsidRDefault="0014518F" w:rsidP="00560D8E">
            <w:pPr>
              <w:contextualSpacing/>
              <w:jc w:val="center"/>
              <w:rPr>
                <w:rFonts w:eastAsia="Calibri" w:cs="Times New Roman"/>
                <w:sz w:val="24"/>
                <w:szCs w:val="24"/>
              </w:rPr>
            </w:pPr>
            <w:r>
              <w:rPr>
                <w:rFonts w:eastAsia="Calibri" w:cs="Times New Roman"/>
                <w:sz w:val="24"/>
                <w:szCs w:val="24"/>
              </w:rPr>
              <w:t>12,050</w:t>
            </w:r>
          </w:p>
        </w:tc>
        <w:tc>
          <w:tcPr>
            <w:tcW w:w="900" w:type="dxa"/>
            <w:vAlign w:val="center"/>
          </w:tcPr>
          <w:p w14:paraId="554C37BE" w14:textId="77777777" w:rsidR="0014518F" w:rsidRDefault="0014518F" w:rsidP="00560D8E">
            <w:pPr>
              <w:contextualSpacing/>
              <w:jc w:val="center"/>
              <w:rPr>
                <w:rFonts w:eastAsia="Calibri" w:cs="Times New Roman"/>
                <w:sz w:val="24"/>
                <w:szCs w:val="24"/>
              </w:rPr>
            </w:pPr>
            <w:r>
              <w:rPr>
                <w:rFonts w:eastAsia="Calibri" w:cs="Times New Roman"/>
                <w:sz w:val="24"/>
                <w:szCs w:val="24"/>
              </w:rPr>
              <w:t>10,900</w:t>
            </w:r>
          </w:p>
        </w:tc>
        <w:tc>
          <w:tcPr>
            <w:tcW w:w="900" w:type="dxa"/>
            <w:vAlign w:val="center"/>
          </w:tcPr>
          <w:p w14:paraId="68034B17" w14:textId="77777777" w:rsidR="0014518F" w:rsidRDefault="0014518F" w:rsidP="00560D8E">
            <w:pPr>
              <w:contextualSpacing/>
              <w:jc w:val="center"/>
              <w:rPr>
                <w:rFonts w:eastAsia="Calibri" w:cs="Times New Roman"/>
                <w:sz w:val="24"/>
                <w:szCs w:val="24"/>
              </w:rPr>
            </w:pPr>
            <w:r>
              <w:rPr>
                <w:rFonts w:eastAsia="Calibri" w:cs="Times New Roman"/>
                <w:sz w:val="24"/>
                <w:szCs w:val="24"/>
              </w:rPr>
              <w:t>9,800</w:t>
            </w:r>
          </w:p>
        </w:tc>
        <w:tc>
          <w:tcPr>
            <w:tcW w:w="900" w:type="dxa"/>
            <w:vAlign w:val="center"/>
          </w:tcPr>
          <w:p w14:paraId="61648DBE" w14:textId="77777777" w:rsidR="0014518F" w:rsidRDefault="0014518F" w:rsidP="00560D8E">
            <w:pPr>
              <w:contextualSpacing/>
              <w:jc w:val="center"/>
              <w:rPr>
                <w:rFonts w:eastAsia="Calibri" w:cs="Times New Roman"/>
                <w:sz w:val="24"/>
                <w:szCs w:val="24"/>
              </w:rPr>
            </w:pPr>
            <w:r>
              <w:rPr>
                <w:rFonts w:eastAsia="Calibri" w:cs="Times New Roman"/>
                <w:sz w:val="24"/>
                <w:szCs w:val="24"/>
              </w:rPr>
              <w:t>8,750</w:t>
            </w:r>
          </w:p>
        </w:tc>
      </w:tr>
    </w:tbl>
    <w:p w14:paraId="54E2C44B" w14:textId="77777777" w:rsidR="00511FBD" w:rsidRDefault="00511FBD" w:rsidP="004023EB">
      <w:pPr>
        <w:spacing w:after="0" w:line="240" w:lineRule="auto"/>
        <w:contextualSpacing/>
        <w:rPr>
          <w:rFonts w:eastAsia="Calibri" w:cs="Times New Roman"/>
          <w:sz w:val="24"/>
          <w:szCs w:val="24"/>
        </w:rPr>
      </w:pPr>
    </w:p>
    <w:p w14:paraId="0D074000" w14:textId="50988A78" w:rsidR="00173874" w:rsidRPr="001624C8" w:rsidRDefault="00173874" w:rsidP="00C92560">
      <w:pPr>
        <w:spacing w:after="0" w:line="240" w:lineRule="auto"/>
        <w:ind w:left="360"/>
        <w:textAlignment w:val="baseline"/>
        <w:rPr>
          <w:rFonts w:eastAsia="Calibri" w:cs="Times New Roman"/>
          <w:sz w:val="24"/>
          <w:szCs w:val="24"/>
        </w:rPr>
      </w:pPr>
      <w:r w:rsidRPr="006D124F">
        <w:rPr>
          <w:rFonts w:eastAsia="Calibri" w:cs="Times New Roman"/>
          <w:sz w:val="24"/>
          <w:szCs w:val="24"/>
        </w:rPr>
        <w:t>Construct a line graph or scatter plot for the data above based on which is most appropriate for the context.</w:t>
      </w:r>
    </w:p>
    <w:p w14:paraId="485557FB" w14:textId="77777777" w:rsidR="00347D10" w:rsidRPr="00BB2AFC" w:rsidRDefault="00347D10" w:rsidP="001624C8">
      <w:pPr>
        <w:spacing w:after="0" w:line="240" w:lineRule="auto"/>
        <w:textAlignment w:val="baseline"/>
        <w:rPr>
          <w:rFonts w:eastAsia="Times New Roman" w:cs="Times New Roman"/>
          <w:sz w:val="24"/>
          <w:szCs w:val="24"/>
        </w:rPr>
      </w:pPr>
    </w:p>
    <w:p w14:paraId="5DE7D511" w14:textId="77777777" w:rsidR="00C15DAA" w:rsidRPr="001624C8" w:rsidRDefault="00BB2AFC" w:rsidP="00C15DAA">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1A3C987B" w14:textId="77777777" w:rsidR="00BD3B77" w:rsidRDefault="00BD3B77" w:rsidP="00C15DAA">
      <w:pPr>
        <w:spacing w:after="0" w:line="240" w:lineRule="auto"/>
        <w:textAlignment w:val="baseline"/>
        <w:rPr>
          <w:rFonts w:eastAsia="Calibri" w:cs="Times New Roman"/>
          <w:sz w:val="24"/>
          <w:szCs w:val="24"/>
        </w:rPr>
      </w:pPr>
      <w:r>
        <w:rPr>
          <w:rFonts w:eastAsia="Calibri" w:cs="Times New Roman"/>
          <w:sz w:val="24"/>
          <w:szCs w:val="24"/>
        </w:rPr>
        <w:t xml:space="preserve">     </w:t>
      </w:r>
      <w:r w:rsidR="005E2028" w:rsidRPr="005E2028">
        <w:rPr>
          <w:rFonts w:eastAsia="Calibri" w:cs="Times New Roman"/>
          <w:sz w:val="24"/>
          <w:szCs w:val="24"/>
        </w:rPr>
        <w:t xml:space="preserve">Kennedy ran the Gasparilla marathon with a group of 25 of her friends.  The table below </w:t>
      </w:r>
    </w:p>
    <w:p w14:paraId="294574E1" w14:textId="3E52F937" w:rsidR="009B5746" w:rsidRPr="004023EB" w:rsidRDefault="00BD3B77" w:rsidP="00C15DAA">
      <w:pPr>
        <w:spacing w:after="0" w:line="240" w:lineRule="auto"/>
        <w:textAlignment w:val="baseline"/>
        <w:rPr>
          <w:rFonts w:eastAsia="Calibri" w:cs="Times New Roman"/>
          <w:sz w:val="24"/>
          <w:szCs w:val="24"/>
        </w:rPr>
      </w:pPr>
      <w:r>
        <w:rPr>
          <w:rFonts w:eastAsia="Calibri" w:cs="Times New Roman"/>
          <w:sz w:val="24"/>
          <w:szCs w:val="24"/>
        </w:rPr>
        <w:t xml:space="preserve">     </w:t>
      </w:r>
      <w:r w:rsidR="005E2028" w:rsidRPr="005E2028">
        <w:rPr>
          <w:rFonts w:eastAsia="Calibri" w:cs="Times New Roman"/>
          <w:sz w:val="24"/>
          <w:szCs w:val="24"/>
        </w:rPr>
        <w:t>shows the number of her friends that stopped at each water break during the race.</w:t>
      </w:r>
    </w:p>
    <w:tbl>
      <w:tblPr>
        <w:tblStyle w:val="TableGrid11"/>
        <w:tblW w:w="9360" w:type="dxa"/>
        <w:tblLayout w:type="fixed"/>
        <w:tblLook w:val="04A0" w:firstRow="1" w:lastRow="0" w:firstColumn="1" w:lastColumn="0" w:noHBand="0" w:noVBand="1"/>
      </w:tblPr>
      <w:tblGrid>
        <w:gridCol w:w="1615"/>
        <w:gridCol w:w="860"/>
        <w:gridCol w:w="861"/>
        <w:gridCol w:w="860"/>
        <w:gridCol w:w="861"/>
        <w:gridCol w:w="860"/>
        <w:gridCol w:w="861"/>
        <w:gridCol w:w="860"/>
        <w:gridCol w:w="861"/>
        <w:gridCol w:w="861"/>
      </w:tblGrid>
      <w:tr w:rsidR="009B5746" w14:paraId="43FEA982" w14:textId="77777777" w:rsidTr="009B5746">
        <w:trPr>
          <w:trHeight w:val="971"/>
        </w:trPr>
        <w:tc>
          <w:tcPr>
            <w:tcW w:w="1615" w:type="dxa"/>
            <w:shd w:val="clear" w:color="auto" w:fill="FF9966"/>
          </w:tcPr>
          <w:p w14:paraId="718231EF" w14:textId="77777777" w:rsidR="009B5746" w:rsidRPr="009B5746" w:rsidRDefault="009B5746" w:rsidP="00560D8E">
            <w:pPr>
              <w:rPr>
                <w:rFonts w:cs="Times New Roman"/>
                <w:b/>
                <w:bCs/>
                <w:sz w:val="24"/>
                <w:szCs w:val="24"/>
              </w:rPr>
            </w:pPr>
            <w:r w:rsidRPr="009B5746">
              <w:rPr>
                <w:rFonts w:cs="Times New Roman"/>
                <w:b/>
                <w:bCs/>
                <w:sz w:val="24"/>
                <w:szCs w:val="24"/>
              </w:rPr>
              <w:lastRenderedPageBreak/>
              <w:t>Number of friends that stopped</w:t>
            </w:r>
          </w:p>
        </w:tc>
        <w:tc>
          <w:tcPr>
            <w:tcW w:w="860" w:type="dxa"/>
          </w:tcPr>
          <w:p w14:paraId="2AC2A49F" w14:textId="77777777" w:rsidR="009B5746" w:rsidRDefault="009B5746" w:rsidP="00560D8E">
            <w:pPr>
              <w:jc w:val="center"/>
              <w:rPr>
                <w:rFonts w:cs="Times New Roman"/>
                <w:sz w:val="24"/>
                <w:szCs w:val="24"/>
              </w:rPr>
            </w:pPr>
            <w:r>
              <w:rPr>
                <w:rFonts w:cs="Times New Roman"/>
                <w:sz w:val="24"/>
                <w:szCs w:val="24"/>
              </w:rPr>
              <w:t>5</w:t>
            </w:r>
          </w:p>
        </w:tc>
        <w:tc>
          <w:tcPr>
            <w:tcW w:w="861" w:type="dxa"/>
          </w:tcPr>
          <w:p w14:paraId="083238EA" w14:textId="77777777" w:rsidR="009B5746" w:rsidRDefault="009B5746" w:rsidP="00560D8E">
            <w:pPr>
              <w:jc w:val="center"/>
              <w:rPr>
                <w:rFonts w:cs="Times New Roman"/>
                <w:sz w:val="24"/>
                <w:szCs w:val="24"/>
              </w:rPr>
            </w:pPr>
            <w:r>
              <w:rPr>
                <w:rFonts w:cs="Times New Roman"/>
                <w:sz w:val="24"/>
                <w:szCs w:val="24"/>
              </w:rPr>
              <w:t>7</w:t>
            </w:r>
          </w:p>
        </w:tc>
        <w:tc>
          <w:tcPr>
            <w:tcW w:w="860" w:type="dxa"/>
          </w:tcPr>
          <w:p w14:paraId="09BE119F" w14:textId="77777777" w:rsidR="009B5746" w:rsidRDefault="009B5746" w:rsidP="00560D8E">
            <w:pPr>
              <w:jc w:val="center"/>
              <w:rPr>
                <w:rFonts w:cs="Times New Roman"/>
                <w:sz w:val="24"/>
                <w:szCs w:val="24"/>
              </w:rPr>
            </w:pPr>
            <w:r>
              <w:rPr>
                <w:rFonts w:cs="Times New Roman"/>
                <w:sz w:val="24"/>
                <w:szCs w:val="24"/>
              </w:rPr>
              <w:t>4</w:t>
            </w:r>
          </w:p>
        </w:tc>
        <w:tc>
          <w:tcPr>
            <w:tcW w:w="861" w:type="dxa"/>
          </w:tcPr>
          <w:p w14:paraId="5BB6C578" w14:textId="77777777" w:rsidR="009B5746" w:rsidRDefault="009B5746" w:rsidP="00560D8E">
            <w:pPr>
              <w:jc w:val="center"/>
              <w:rPr>
                <w:rFonts w:cs="Times New Roman"/>
                <w:sz w:val="24"/>
                <w:szCs w:val="24"/>
              </w:rPr>
            </w:pPr>
            <w:r>
              <w:rPr>
                <w:rFonts w:cs="Times New Roman"/>
                <w:sz w:val="24"/>
                <w:szCs w:val="24"/>
              </w:rPr>
              <w:t>2</w:t>
            </w:r>
          </w:p>
        </w:tc>
        <w:tc>
          <w:tcPr>
            <w:tcW w:w="860" w:type="dxa"/>
          </w:tcPr>
          <w:p w14:paraId="0DC27C17" w14:textId="77777777" w:rsidR="009B5746" w:rsidRDefault="009B5746" w:rsidP="00560D8E">
            <w:pPr>
              <w:jc w:val="center"/>
              <w:rPr>
                <w:rFonts w:cs="Times New Roman"/>
                <w:sz w:val="24"/>
                <w:szCs w:val="24"/>
              </w:rPr>
            </w:pPr>
            <w:r>
              <w:rPr>
                <w:rFonts w:cs="Times New Roman"/>
                <w:sz w:val="24"/>
                <w:szCs w:val="24"/>
              </w:rPr>
              <w:t>15</w:t>
            </w:r>
          </w:p>
        </w:tc>
        <w:tc>
          <w:tcPr>
            <w:tcW w:w="861" w:type="dxa"/>
          </w:tcPr>
          <w:p w14:paraId="791F3C9E" w14:textId="77777777" w:rsidR="009B5746" w:rsidRDefault="009B5746" w:rsidP="00560D8E">
            <w:pPr>
              <w:jc w:val="center"/>
              <w:rPr>
                <w:rFonts w:cs="Times New Roman"/>
                <w:sz w:val="24"/>
                <w:szCs w:val="24"/>
              </w:rPr>
            </w:pPr>
            <w:r>
              <w:rPr>
                <w:rFonts w:cs="Times New Roman"/>
                <w:sz w:val="24"/>
                <w:szCs w:val="24"/>
              </w:rPr>
              <w:t>10</w:t>
            </w:r>
          </w:p>
        </w:tc>
        <w:tc>
          <w:tcPr>
            <w:tcW w:w="860" w:type="dxa"/>
          </w:tcPr>
          <w:p w14:paraId="3E65776E" w14:textId="77777777" w:rsidR="009B5746" w:rsidRDefault="009B5746" w:rsidP="00560D8E">
            <w:pPr>
              <w:jc w:val="center"/>
              <w:rPr>
                <w:rFonts w:cs="Times New Roman"/>
                <w:sz w:val="24"/>
                <w:szCs w:val="24"/>
              </w:rPr>
            </w:pPr>
            <w:r>
              <w:rPr>
                <w:rFonts w:cs="Times New Roman"/>
                <w:sz w:val="24"/>
                <w:szCs w:val="24"/>
              </w:rPr>
              <w:t>2</w:t>
            </w:r>
          </w:p>
        </w:tc>
        <w:tc>
          <w:tcPr>
            <w:tcW w:w="861" w:type="dxa"/>
          </w:tcPr>
          <w:p w14:paraId="55A37E84" w14:textId="77777777" w:rsidR="009B5746" w:rsidRDefault="009B5746" w:rsidP="00560D8E">
            <w:pPr>
              <w:jc w:val="center"/>
              <w:rPr>
                <w:rFonts w:cs="Times New Roman"/>
                <w:sz w:val="24"/>
                <w:szCs w:val="24"/>
              </w:rPr>
            </w:pPr>
            <w:r>
              <w:rPr>
                <w:rFonts w:cs="Times New Roman"/>
                <w:sz w:val="24"/>
                <w:szCs w:val="24"/>
              </w:rPr>
              <w:t>6</w:t>
            </w:r>
          </w:p>
        </w:tc>
        <w:tc>
          <w:tcPr>
            <w:tcW w:w="861" w:type="dxa"/>
          </w:tcPr>
          <w:p w14:paraId="7C3979B2" w14:textId="77777777" w:rsidR="009B5746" w:rsidRDefault="009B5746" w:rsidP="00560D8E">
            <w:pPr>
              <w:jc w:val="center"/>
              <w:rPr>
                <w:rFonts w:cs="Times New Roman"/>
                <w:sz w:val="24"/>
                <w:szCs w:val="24"/>
              </w:rPr>
            </w:pPr>
            <w:r>
              <w:rPr>
                <w:rFonts w:cs="Times New Roman"/>
                <w:sz w:val="24"/>
                <w:szCs w:val="24"/>
              </w:rPr>
              <w:t>25</w:t>
            </w:r>
          </w:p>
        </w:tc>
      </w:tr>
      <w:tr w:rsidR="009B5746" w14:paraId="770511CD" w14:textId="77777777" w:rsidTr="00057B21">
        <w:trPr>
          <w:trHeight w:val="602"/>
        </w:trPr>
        <w:tc>
          <w:tcPr>
            <w:tcW w:w="1615" w:type="dxa"/>
            <w:shd w:val="clear" w:color="auto" w:fill="FF9966"/>
          </w:tcPr>
          <w:p w14:paraId="1BB9C635" w14:textId="77777777" w:rsidR="009B5746" w:rsidRPr="009B5746" w:rsidRDefault="009B5746" w:rsidP="00560D8E">
            <w:pPr>
              <w:rPr>
                <w:rFonts w:cs="Times New Roman"/>
                <w:b/>
                <w:bCs/>
                <w:sz w:val="24"/>
                <w:szCs w:val="24"/>
              </w:rPr>
            </w:pPr>
            <w:r w:rsidRPr="009B5746">
              <w:rPr>
                <w:rFonts w:cs="Times New Roman"/>
                <w:b/>
                <w:bCs/>
                <w:sz w:val="24"/>
                <w:szCs w:val="24"/>
              </w:rPr>
              <w:t>Water break Station</w:t>
            </w:r>
          </w:p>
        </w:tc>
        <w:tc>
          <w:tcPr>
            <w:tcW w:w="860" w:type="dxa"/>
          </w:tcPr>
          <w:p w14:paraId="40F59AE6" w14:textId="77777777" w:rsidR="009B5746" w:rsidRDefault="009B5746" w:rsidP="00560D8E">
            <w:pPr>
              <w:jc w:val="center"/>
              <w:rPr>
                <w:rFonts w:cs="Times New Roman"/>
                <w:sz w:val="24"/>
                <w:szCs w:val="24"/>
              </w:rPr>
            </w:pPr>
            <w:r>
              <w:rPr>
                <w:rFonts w:cs="Times New Roman"/>
                <w:sz w:val="24"/>
                <w:szCs w:val="24"/>
              </w:rPr>
              <w:t>1</w:t>
            </w:r>
          </w:p>
        </w:tc>
        <w:tc>
          <w:tcPr>
            <w:tcW w:w="861" w:type="dxa"/>
          </w:tcPr>
          <w:p w14:paraId="29443383" w14:textId="77777777" w:rsidR="009B5746" w:rsidRDefault="009B5746" w:rsidP="00560D8E">
            <w:pPr>
              <w:jc w:val="center"/>
              <w:rPr>
                <w:rFonts w:cs="Times New Roman"/>
                <w:sz w:val="24"/>
                <w:szCs w:val="24"/>
              </w:rPr>
            </w:pPr>
            <w:r>
              <w:rPr>
                <w:rFonts w:cs="Times New Roman"/>
                <w:sz w:val="24"/>
                <w:szCs w:val="24"/>
              </w:rPr>
              <w:t>2</w:t>
            </w:r>
          </w:p>
        </w:tc>
        <w:tc>
          <w:tcPr>
            <w:tcW w:w="860" w:type="dxa"/>
          </w:tcPr>
          <w:p w14:paraId="3878E6C8" w14:textId="77777777" w:rsidR="009B5746" w:rsidRDefault="009B5746" w:rsidP="00560D8E">
            <w:pPr>
              <w:jc w:val="center"/>
              <w:rPr>
                <w:rFonts w:cs="Times New Roman"/>
                <w:sz w:val="24"/>
                <w:szCs w:val="24"/>
              </w:rPr>
            </w:pPr>
            <w:r>
              <w:rPr>
                <w:rFonts w:cs="Times New Roman"/>
                <w:sz w:val="24"/>
                <w:szCs w:val="24"/>
              </w:rPr>
              <w:t>3</w:t>
            </w:r>
          </w:p>
        </w:tc>
        <w:tc>
          <w:tcPr>
            <w:tcW w:w="861" w:type="dxa"/>
          </w:tcPr>
          <w:p w14:paraId="113A575B" w14:textId="77777777" w:rsidR="009B5746" w:rsidRDefault="009B5746" w:rsidP="00560D8E">
            <w:pPr>
              <w:jc w:val="center"/>
              <w:rPr>
                <w:rFonts w:cs="Times New Roman"/>
                <w:sz w:val="24"/>
                <w:szCs w:val="24"/>
              </w:rPr>
            </w:pPr>
            <w:r>
              <w:rPr>
                <w:rFonts w:cs="Times New Roman"/>
                <w:sz w:val="24"/>
                <w:szCs w:val="24"/>
              </w:rPr>
              <w:t>4</w:t>
            </w:r>
          </w:p>
        </w:tc>
        <w:tc>
          <w:tcPr>
            <w:tcW w:w="860" w:type="dxa"/>
          </w:tcPr>
          <w:p w14:paraId="06360997" w14:textId="77777777" w:rsidR="009B5746" w:rsidRDefault="009B5746" w:rsidP="00560D8E">
            <w:pPr>
              <w:jc w:val="center"/>
              <w:rPr>
                <w:rFonts w:cs="Times New Roman"/>
                <w:sz w:val="24"/>
                <w:szCs w:val="24"/>
              </w:rPr>
            </w:pPr>
            <w:r>
              <w:rPr>
                <w:rFonts w:cs="Times New Roman"/>
                <w:sz w:val="24"/>
                <w:szCs w:val="24"/>
              </w:rPr>
              <w:t>5</w:t>
            </w:r>
          </w:p>
        </w:tc>
        <w:tc>
          <w:tcPr>
            <w:tcW w:w="861" w:type="dxa"/>
          </w:tcPr>
          <w:p w14:paraId="621A9CED" w14:textId="77777777" w:rsidR="009B5746" w:rsidRDefault="009B5746" w:rsidP="00560D8E">
            <w:pPr>
              <w:jc w:val="center"/>
              <w:rPr>
                <w:rFonts w:cs="Times New Roman"/>
                <w:sz w:val="24"/>
                <w:szCs w:val="24"/>
              </w:rPr>
            </w:pPr>
            <w:r>
              <w:rPr>
                <w:rFonts w:cs="Times New Roman"/>
                <w:sz w:val="24"/>
                <w:szCs w:val="24"/>
              </w:rPr>
              <w:t>6</w:t>
            </w:r>
          </w:p>
        </w:tc>
        <w:tc>
          <w:tcPr>
            <w:tcW w:w="860" w:type="dxa"/>
          </w:tcPr>
          <w:p w14:paraId="32031D58" w14:textId="77777777" w:rsidR="009B5746" w:rsidRDefault="009B5746" w:rsidP="00560D8E">
            <w:pPr>
              <w:jc w:val="center"/>
              <w:rPr>
                <w:rFonts w:cs="Times New Roman"/>
                <w:sz w:val="24"/>
                <w:szCs w:val="24"/>
              </w:rPr>
            </w:pPr>
            <w:r>
              <w:rPr>
                <w:rFonts w:cs="Times New Roman"/>
                <w:sz w:val="24"/>
                <w:szCs w:val="24"/>
              </w:rPr>
              <w:t>7</w:t>
            </w:r>
          </w:p>
        </w:tc>
        <w:tc>
          <w:tcPr>
            <w:tcW w:w="861" w:type="dxa"/>
          </w:tcPr>
          <w:p w14:paraId="3C898C5D" w14:textId="77777777" w:rsidR="009B5746" w:rsidRDefault="009B5746" w:rsidP="00560D8E">
            <w:pPr>
              <w:jc w:val="center"/>
              <w:rPr>
                <w:rFonts w:cs="Times New Roman"/>
                <w:sz w:val="24"/>
                <w:szCs w:val="24"/>
              </w:rPr>
            </w:pPr>
            <w:r>
              <w:rPr>
                <w:rFonts w:cs="Times New Roman"/>
                <w:sz w:val="24"/>
                <w:szCs w:val="24"/>
              </w:rPr>
              <w:t>8</w:t>
            </w:r>
          </w:p>
        </w:tc>
        <w:tc>
          <w:tcPr>
            <w:tcW w:w="861" w:type="dxa"/>
          </w:tcPr>
          <w:p w14:paraId="03DAABFF" w14:textId="77777777" w:rsidR="009B5746" w:rsidRDefault="009B5746" w:rsidP="00560D8E">
            <w:pPr>
              <w:jc w:val="center"/>
              <w:rPr>
                <w:rFonts w:cs="Times New Roman"/>
                <w:sz w:val="24"/>
                <w:szCs w:val="24"/>
              </w:rPr>
            </w:pPr>
            <w:r>
              <w:rPr>
                <w:rFonts w:cs="Times New Roman"/>
                <w:sz w:val="24"/>
                <w:szCs w:val="24"/>
              </w:rPr>
              <w:t>9</w:t>
            </w:r>
          </w:p>
        </w:tc>
      </w:tr>
    </w:tbl>
    <w:p w14:paraId="28348EF5" w14:textId="77777777" w:rsidR="009B5746" w:rsidRPr="00BB2AFC" w:rsidRDefault="009B5746" w:rsidP="00C15DAA">
      <w:pPr>
        <w:spacing w:after="0" w:line="240" w:lineRule="auto"/>
        <w:textAlignment w:val="baseline"/>
        <w:rPr>
          <w:rFonts w:eastAsia="Times New Roman" w:cs="Times New Roman"/>
          <w:i/>
          <w:sz w:val="24"/>
          <w:szCs w:val="24"/>
        </w:rPr>
      </w:pPr>
      <w:bookmarkStart w:id="87" w:name="_Hlk174541778"/>
    </w:p>
    <w:p w14:paraId="71C1C644" w14:textId="5E561685" w:rsidR="00A25B12" w:rsidRDefault="00C15DAA" w:rsidP="00366595">
      <w:pPr>
        <w:pStyle w:val="Style4"/>
      </w:pPr>
      <w:r w:rsidRPr="00BB2AFC">
        <w:t>*The strategies, tasks and items included in the B1G-M are examples and should not be considered comprehensive.</w:t>
      </w:r>
      <w:bookmarkEnd w:id="87"/>
    </w:p>
    <w:p w14:paraId="0047A2CF" w14:textId="77777777" w:rsidR="00347D10" w:rsidRPr="006B6BAE" w:rsidRDefault="00347D10" w:rsidP="00496CCD">
      <w:pPr>
        <w:pStyle w:val="Normal11"/>
      </w:pPr>
    </w:p>
    <w:p w14:paraId="3651F18E" w14:textId="5C0E76A9" w:rsidR="00A25B12" w:rsidRPr="006B6BAE" w:rsidRDefault="00A25B12" w:rsidP="004834E8">
      <w:pPr>
        <w:pStyle w:val="Heading3"/>
      </w:pPr>
      <w:bookmarkStart w:id="88" w:name="_MA.6.DP.1.2"/>
      <w:bookmarkStart w:id="89" w:name="_MA.8.DP.1.2"/>
      <w:bookmarkEnd w:id="88"/>
      <w:bookmarkEnd w:id="89"/>
      <w:r w:rsidRPr="006B6BAE">
        <w:t>MA</w:t>
      </w:r>
      <w:r w:rsidR="00493DBF">
        <w:t>.</w:t>
      </w:r>
      <w:r w:rsidR="001735C2">
        <w:t>8</w:t>
      </w:r>
      <w:r w:rsidR="00493DBF">
        <w:t>.</w:t>
      </w:r>
      <w:r w:rsidRPr="006B6BAE">
        <w:t>DP.1.2</w:t>
      </w:r>
    </w:p>
    <w:p w14:paraId="00BB46A7" w14:textId="77777777" w:rsidR="00634F98" w:rsidRPr="004023EB" w:rsidRDefault="00634F98" w:rsidP="00496CCD">
      <w:pPr>
        <w:pStyle w:val="Normal11"/>
        <w:rPr>
          <w:sz w:val="24"/>
          <w:szCs w:val="24"/>
        </w:rPr>
      </w:pPr>
    </w:p>
    <w:p w14:paraId="7329FA25" w14:textId="77777777" w:rsidR="00C37475" w:rsidRPr="006B6BAE" w:rsidRDefault="00C37475" w:rsidP="00C37475">
      <w:pPr>
        <w:pStyle w:val="DataProbabilityHeading"/>
      </w:pPr>
      <w:r w:rsidRPr="006B6BAE">
        <w:t>Benchmark</w:t>
      </w:r>
    </w:p>
    <w:p w14:paraId="2C6E4645" w14:textId="1DA8B441" w:rsidR="00C37475" w:rsidRDefault="00C37475" w:rsidP="00C37475">
      <w:pPr>
        <w:pStyle w:val="Style3"/>
      </w:pPr>
      <w:r w:rsidRPr="006B6BAE">
        <w:rPr>
          <w:rFonts w:eastAsia="Times New Roman"/>
        </w:rPr>
        <w:t>MA</w:t>
      </w:r>
      <w:r w:rsidR="00493DBF">
        <w:rPr>
          <w:rFonts w:eastAsia="Times New Roman"/>
        </w:rPr>
        <w:t>.</w:t>
      </w:r>
      <w:r w:rsidR="001735C2">
        <w:rPr>
          <w:rFonts w:eastAsia="Times New Roman"/>
        </w:rPr>
        <w:t>8</w:t>
      </w:r>
      <w:r w:rsidR="00493DBF">
        <w:rPr>
          <w:rFonts w:eastAsia="Times New Roman"/>
        </w:rPr>
        <w:t>.</w:t>
      </w:r>
      <w:r w:rsidRPr="006B6BAE">
        <w:rPr>
          <w:rFonts w:eastAsia="Times New Roman"/>
        </w:rPr>
        <w:t>DP.1.</w:t>
      </w:r>
      <w:r>
        <w:rPr>
          <w:rFonts w:eastAsia="Times New Roman"/>
        </w:rPr>
        <w:t>2</w:t>
      </w:r>
      <w:r w:rsidRPr="00195B79">
        <w:tab/>
      </w:r>
      <w:r w:rsidR="005158B8" w:rsidRPr="005158B8">
        <w:rPr>
          <w:rFonts w:eastAsia="Times New Roman"/>
          <w:color w:val="000000"/>
        </w:rPr>
        <w:t>Given a scatter plot within a real-world context, describe patterns of association.</w:t>
      </w:r>
    </w:p>
    <w:p w14:paraId="41C1A273" w14:textId="17FC14E3" w:rsidR="00C37475" w:rsidRPr="006B6BAE" w:rsidRDefault="00C37475" w:rsidP="00C37475">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p>
    <w:p w14:paraId="3C81FA7B" w14:textId="48F8C5B8" w:rsidR="00C37475" w:rsidRPr="006B6BAE" w:rsidRDefault="00C37475" w:rsidP="00C37475">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0074485A" w:rsidRPr="00294EF8">
        <w:rPr>
          <w:rFonts w:eastAsia="Times New Roman" w:cs="Times New Roman"/>
          <w:color w:val="000000"/>
        </w:rPr>
        <w:t>Descriptions include outliers; positive or negative association; linear or nonlinear association; strong or weak</w:t>
      </w:r>
      <w:r w:rsidR="0074485A" w:rsidRPr="00294EF8">
        <w:rPr>
          <w:rFonts w:eastAsia="Times New Roman" w:cs="Times New Roman"/>
          <w:color w:val="FF0000"/>
        </w:rPr>
        <w:t xml:space="preserve"> </w:t>
      </w:r>
      <w:r w:rsidR="0074485A" w:rsidRPr="00294EF8">
        <w:rPr>
          <w:rFonts w:eastAsia="Times New Roman" w:cs="Times New Roman"/>
          <w:color w:val="000000"/>
        </w:rPr>
        <w:t>association.</w:t>
      </w:r>
    </w:p>
    <w:p w14:paraId="61731F51" w14:textId="77777777" w:rsidR="00C37475" w:rsidRPr="009D638A" w:rsidRDefault="00C37475" w:rsidP="00C37475">
      <w:pPr>
        <w:spacing w:after="0" w:line="240" w:lineRule="auto"/>
        <w:textAlignment w:val="baseline"/>
        <w:rPr>
          <w:rFonts w:eastAsia="Times New Roman" w:cs="Times New Roman"/>
        </w:rPr>
      </w:pPr>
    </w:p>
    <w:p w14:paraId="18855014" w14:textId="2B5A2AEC" w:rsidR="00C37475" w:rsidRPr="006B6BAE" w:rsidRDefault="00C37475" w:rsidP="00C37475">
      <w:pPr>
        <w:pStyle w:val="DataProbabilityHeading"/>
      </w:pPr>
      <w:r>
        <w:t xml:space="preserve">Connecting </w:t>
      </w:r>
      <w:r w:rsidRPr="006B6BAE">
        <w:t>Benchmark</w:t>
      </w:r>
      <w:r>
        <w:t>s/</w:t>
      </w:r>
      <w:r w:rsidRPr="006B6BAE">
        <w:t>Horizontal Alignment</w:t>
      </w:r>
    </w:p>
    <w:p w14:paraId="4D5DC716" w14:textId="537FC00A" w:rsidR="00C37475" w:rsidRPr="006B6BAE" w:rsidRDefault="00C37475" w:rsidP="00264599">
      <w:pPr>
        <w:numPr>
          <w:ilvl w:val="0"/>
          <w:numId w:val="12"/>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w:t>
      </w:r>
      <w:r w:rsidR="00493DBF">
        <w:rPr>
          <w:rFonts w:eastAsia="Times New Roman" w:cs="Times New Roman"/>
          <w:sz w:val="24"/>
          <w:szCs w:val="24"/>
          <w:lang w:val="es-US"/>
        </w:rPr>
        <w:t>.</w:t>
      </w:r>
      <w:r w:rsidR="00AB7414">
        <w:rPr>
          <w:rFonts w:eastAsia="Times New Roman" w:cs="Times New Roman"/>
          <w:sz w:val="24"/>
          <w:szCs w:val="24"/>
          <w:lang w:val="es-US"/>
        </w:rPr>
        <w:t>8.DP.1.1, MA.8.DP.1.3</w:t>
      </w:r>
    </w:p>
    <w:p w14:paraId="4AEEB7B6" w14:textId="77777777" w:rsidR="00C37475" w:rsidRPr="00BC552F" w:rsidRDefault="00C37475" w:rsidP="004023EB">
      <w:pPr>
        <w:spacing w:after="0" w:line="240" w:lineRule="auto"/>
        <w:textAlignment w:val="baseline"/>
        <w:rPr>
          <w:rFonts w:eastAsia="Times New Roman" w:cs="Times New Roman"/>
          <w:sz w:val="24"/>
          <w:szCs w:val="24"/>
        </w:rPr>
      </w:pPr>
    </w:p>
    <w:p w14:paraId="430AA512" w14:textId="77777777" w:rsidR="00C37475" w:rsidRDefault="00C37475" w:rsidP="00C37475">
      <w:pPr>
        <w:pStyle w:val="DataProbabilityHeading"/>
      </w:pPr>
      <w:r w:rsidRPr="009C58CD">
        <w:t>Terms</w:t>
      </w:r>
      <w:r w:rsidRPr="006B6BAE">
        <w:t> from the K-12 Glossary </w:t>
      </w:r>
    </w:p>
    <w:p w14:paraId="75647461" w14:textId="6AD6466A" w:rsidR="00746651" w:rsidRPr="00D27D89" w:rsidRDefault="00746651" w:rsidP="00264599">
      <w:pPr>
        <w:numPr>
          <w:ilvl w:val="0"/>
          <w:numId w:val="15"/>
        </w:numPr>
        <w:spacing w:after="0" w:line="240" w:lineRule="auto"/>
        <w:textAlignment w:val="baseline"/>
        <w:rPr>
          <w:rFonts w:eastAsia="Times New Roman" w:cs="Times New Roman"/>
          <w:sz w:val="24"/>
          <w:szCs w:val="24"/>
        </w:rPr>
      </w:pPr>
      <w:r w:rsidRPr="00D27D89">
        <w:rPr>
          <w:rFonts w:eastAsiaTheme="minorEastAsia" w:cs="Times New Roman"/>
          <w:sz w:val="24"/>
          <w:szCs w:val="24"/>
        </w:rPr>
        <w:t>Association</w:t>
      </w:r>
    </w:p>
    <w:p w14:paraId="29D1A5BA" w14:textId="77777777" w:rsidR="00746651" w:rsidRPr="008D4895" w:rsidRDefault="00746651" w:rsidP="00264599">
      <w:pPr>
        <w:pStyle w:val="ListParagraph"/>
        <w:widowControl/>
        <w:numPr>
          <w:ilvl w:val="0"/>
          <w:numId w:val="15"/>
        </w:numPr>
        <w:contextualSpacing/>
        <w:rPr>
          <w:rFonts w:eastAsiaTheme="minorEastAsia" w:cs="Times New Roman"/>
          <w:sz w:val="24"/>
          <w:szCs w:val="24"/>
        </w:rPr>
      </w:pPr>
      <w:r w:rsidRPr="008D4895">
        <w:rPr>
          <w:rFonts w:eastAsiaTheme="minorEastAsia" w:cs="Times New Roman"/>
          <w:sz w:val="24"/>
          <w:szCs w:val="24"/>
        </w:rPr>
        <w:t>Outlier</w:t>
      </w:r>
    </w:p>
    <w:p w14:paraId="6ACF870A" w14:textId="77777777" w:rsidR="00746651" w:rsidRPr="00A16F7D" w:rsidRDefault="00746651" w:rsidP="004023EB">
      <w:pPr>
        <w:pStyle w:val="ListParagraph"/>
        <w:numPr>
          <w:ilvl w:val="0"/>
          <w:numId w:val="15"/>
        </w:numPr>
        <w:textAlignment w:val="baseline"/>
        <w:rPr>
          <w:rFonts w:eastAsia="Times New Roman" w:cs="Times New Roman"/>
          <w:sz w:val="24"/>
          <w:szCs w:val="24"/>
        </w:rPr>
      </w:pPr>
      <w:r w:rsidRPr="008D4895">
        <w:rPr>
          <w:rFonts w:eastAsiaTheme="minorEastAsia" w:cs="Times New Roman"/>
          <w:sz w:val="24"/>
          <w:szCs w:val="24"/>
        </w:rPr>
        <w:t>Scatter Plot</w:t>
      </w:r>
    </w:p>
    <w:p w14:paraId="7AFD8F18" w14:textId="77777777" w:rsidR="00C37475" w:rsidRPr="004023EB" w:rsidRDefault="00C37475" w:rsidP="004023EB">
      <w:pPr>
        <w:spacing w:after="0"/>
        <w:textAlignment w:val="baseline"/>
        <w:rPr>
          <w:rFonts w:eastAsia="Times New Roman" w:cs="Times New Roman"/>
          <w:sz w:val="24"/>
          <w:szCs w:val="24"/>
        </w:rPr>
      </w:pPr>
    </w:p>
    <w:p w14:paraId="6C678F11" w14:textId="33FD5A99" w:rsidR="00C37475" w:rsidRPr="00775194" w:rsidRDefault="00C37475" w:rsidP="00C37475">
      <w:pPr>
        <w:pStyle w:val="DataProbabilityHeading"/>
      </w:pPr>
      <w:r>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rsidTr="00BC69C4">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2A21495" w14:textId="77777777" w:rsidR="00D27D89" w:rsidRDefault="00C37475"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D27D89">
              <w:rPr>
                <w:rFonts w:eastAsia="Times New Roman" w:cs="Times New Roman"/>
                <w:sz w:val="24"/>
                <w:szCs w:val="24"/>
              </w:rPr>
              <w:t>6</w:t>
            </w:r>
            <w:r w:rsidR="00495C29">
              <w:rPr>
                <w:rFonts w:eastAsia="Times New Roman" w:cs="Times New Roman"/>
                <w:sz w:val="24"/>
                <w:szCs w:val="24"/>
              </w:rPr>
              <w:t>.</w:t>
            </w:r>
            <w:r w:rsidRPr="006B6BAE">
              <w:rPr>
                <w:rFonts w:eastAsia="Times New Roman" w:cs="Times New Roman"/>
                <w:sz w:val="24"/>
                <w:szCs w:val="24"/>
              </w:rPr>
              <w:t>DP.1</w:t>
            </w:r>
          </w:p>
          <w:p w14:paraId="7E12E485" w14:textId="2E6B6CBC" w:rsidR="00C37475" w:rsidRPr="00C60A26" w:rsidRDefault="00D27D89" w:rsidP="00264599">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MA.7.DP.1</w:t>
            </w:r>
            <w:r w:rsidR="00366595">
              <w:rPr>
                <w:rFonts w:eastAsia="Times New Roman" w:cs="Times New Roman"/>
                <w:sz w:val="24"/>
                <w:szCs w:val="24"/>
              </w:rPr>
              <w:t>.1., MA.7.DP.1.2</w:t>
            </w:r>
          </w:p>
        </w:tc>
        <w:tc>
          <w:tcPr>
            <w:tcW w:w="2501" w:type="pct"/>
            <w:tcBorders>
              <w:top w:val="single" w:sz="4" w:space="0" w:color="auto"/>
              <w:left w:val="nil"/>
              <w:bottom w:val="nil"/>
              <w:right w:val="nil"/>
            </w:tcBorders>
            <w:shd w:val="clear" w:color="auto" w:fill="auto"/>
          </w:tcPr>
          <w:p w14:paraId="536FA0F6" w14:textId="77777777" w:rsidR="00D27D89" w:rsidRPr="00BB2AFC" w:rsidRDefault="00C37475" w:rsidP="00D27D8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 xml:space="preserve">Next </w:t>
            </w:r>
            <w:r w:rsidR="00D27D89" w:rsidRPr="00BB2AFC">
              <w:rPr>
                <w:rFonts w:eastAsia="Times New Roman" w:cs="Times New Roman"/>
                <w:b/>
                <w:bCs/>
                <w:color w:val="000000"/>
                <w:sz w:val="24"/>
                <w:szCs w:val="24"/>
              </w:rPr>
              <w:t>Benchmarks</w:t>
            </w:r>
          </w:p>
          <w:p w14:paraId="7C7EE6F0" w14:textId="77777777" w:rsidR="00D27D89" w:rsidRPr="009664F9" w:rsidRDefault="00D27D89" w:rsidP="005E79F4">
            <w:pPr>
              <w:pStyle w:val="ListParagraph"/>
              <w:numPr>
                <w:ilvl w:val="0"/>
                <w:numId w:val="125"/>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.2</w:t>
            </w:r>
            <w:r>
              <w:rPr>
                <w:rFonts w:eastAsia="Calibri" w:cs="Times New Roman"/>
                <w:color w:val="000000" w:themeColor="text1"/>
                <w:sz w:val="24"/>
                <w:szCs w:val="24"/>
                <w:lang w:val="es-US"/>
              </w:rPr>
              <w:t>.4</w:t>
            </w:r>
            <w:r w:rsidRPr="00772AEB">
              <w:rPr>
                <w:rFonts w:eastAsia="Calibri" w:cs="Times New Roman"/>
                <w:color w:val="000000" w:themeColor="text1"/>
                <w:sz w:val="24"/>
                <w:szCs w:val="24"/>
                <w:lang w:val="es-US"/>
              </w:rPr>
              <w:t>, 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Pr>
                <w:rFonts w:eastAsia="Calibri" w:cs="Times New Roman"/>
                <w:color w:val="000000" w:themeColor="text1"/>
                <w:sz w:val="24"/>
                <w:szCs w:val="24"/>
                <w:lang w:val="es-US"/>
              </w:rPr>
              <w:t>2.6</w:t>
            </w:r>
          </w:p>
          <w:p w14:paraId="2262E6E9" w14:textId="77777777" w:rsidR="00C37475" w:rsidRDefault="00D27D89" w:rsidP="00D27D89">
            <w:pPr>
              <w:spacing w:after="0" w:line="240" w:lineRule="auto"/>
              <w:ind w:left="720"/>
              <w:textAlignment w:val="baseline"/>
              <w:rPr>
                <w:rFonts w:eastAsia="Calibri" w:cs="Times New Roman"/>
                <w:color w:val="000000" w:themeColor="text1"/>
                <w:sz w:val="24"/>
                <w:szCs w:val="24"/>
                <w:lang w:val="es-US"/>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Pr>
                <w:rFonts w:eastAsia="Calibri" w:cs="Times New Roman"/>
                <w:color w:val="000000" w:themeColor="text1"/>
                <w:sz w:val="24"/>
                <w:szCs w:val="24"/>
                <w:lang w:val="es-US"/>
              </w:rPr>
              <w:t>3.1</w:t>
            </w:r>
          </w:p>
          <w:p w14:paraId="659F8DF5" w14:textId="2B6E82C5" w:rsidR="00816497" w:rsidRPr="00BC552F" w:rsidRDefault="00816497" w:rsidP="00D27D89">
            <w:pPr>
              <w:spacing w:after="0" w:line="240" w:lineRule="auto"/>
              <w:ind w:left="720"/>
              <w:textAlignment w:val="baseline"/>
              <w:rPr>
                <w:rFonts w:eastAsia="Times New Roman" w:cs="Times New Roman"/>
                <w:sz w:val="24"/>
                <w:szCs w:val="24"/>
              </w:rPr>
            </w:pPr>
          </w:p>
        </w:tc>
      </w:tr>
    </w:tbl>
    <w:p w14:paraId="25AA130F" w14:textId="19897407" w:rsidR="00C37475" w:rsidRPr="006B6BAE" w:rsidRDefault="00C37475" w:rsidP="00C37475">
      <w:pPr>
        <w:pStyle w:val="DataProbabilityHeading"/>
      </w:pPr>
      <w:r w:rsidRPr="006B6BAE">
        <w:t>Purpose and Instructional Strategies</w:t>
      </w:r>
    </w:p>
    <w:p w14:paraId="528008DA" w14:textId="112FD68C" w:rsidR="005658A5" w:rsidRDefault="005658A5" w:rsidP="005658A5">
      <w:pPr>
        <w:spacing w:after="0" w:line="240" w:lineRule="auto"/>
        <w:rPr>
          <w:rFonts w:eastAsia="Calibri" w:cs="Times New Roman"/>
          <w:color w:val="000000" w:themeColor="text1"/>
          <w:sz w:val="24"/>
          <w:szCs w:val="24"/>
        </w:rPr>
      </w:pPr>
      <w:r w:rsidRPr="006D124F">
        <w:rPr>
          <w:rFonts w:eastAsia="Calibri" w:cs="Times New Roman"/>
          <w:sz w:val="24"/>
          <w:szCs w:val="24"/>
        </w:rPr>
        <w:t xml:space="preserve">In </w:t>
      </w:r>
      <w:r w:rsidR="00D7601E" w:rsidRPr="001E61F9">
        <w:rPr>
          <w:rFonts w:eastAsia="Calibri" w:cs="Times New Roman"/>
          <w:sz w:val="24"/>
          <w:szCs w:val="24"/>
        </w:rPr>
        <w:t>previous courses, students described and interpreted, quantitatively and qualitatively, both numerical and categorical univariate data. In grade 7 accelerated</w:t>
      </w:r>
      <w:r w:rsidR="00D7601E" w:rsidRPr="001E61F9">
        <w:rPr>
          <w:rFonts w:eastAsia="Calibri" w:cs="Times New Roman"/>
          <w:color w:val="000000" w:themeColor="text1"/>
          <w:sz w:val="24"/>
          <w:szCs w:val="24"/>
        </w:rPr>
        <w:t xml:space="preserve">, students encounter bivariate data and use scatter plots to determine whether there is any association between the variables. In Algebra 1, students will continue working with scatter plots to display association but expand their knowledge to consider association in bivariate categorical data, displayed with frequency </w:t>
      </w:r>
      <w:r>
        <w:rPr>
          <w:rFonts w:eastAsia="Calibri" w:cs="Times New Roman"/>
          <w:color w:val="000000" w:themeColor="text1"/>
          <w:sz w:val="24"/>
          <w:szCs w:val="24"/>
        </w:rPr>
        <w:t>tables.</w:t>
      </w:r>
    </w:p>
    <w:p w14:paraId="0D54C710" w14:textId="73466C1C" w:rsidR="00A30B91" w:rsidRPr="00A30B91" w:rsidRDefault="009B63BF" w:rsidP="005658A5">
      <w:pPr>
        <w:pStyle w:val="ListParagraph"/>
        <w:widowControl/>
        <w:numPr>
          <w:ilvl w:val="0"/>
          <w:numId w:val="52"/>
        </w:numPr>
        <w:contextualSpacing/>
        <w:rPr>
          <w:rFonts w:cs="Times New Roman"/>
          <w:sz w:val="24"/>
          <w:szCs w:val="24"/>
        </w:rPr>
      </w:pPr>
      <w:r w:rsidRPr="008D4895">
        <w:rPr>
          <w:rFonts w:eastAsia="Calibri" w:cs="Times New Roman"/>
          <w:color w:val="000000" w:themeColor="text1"/>
          <w:sz w:val="24"/>
          <w:szCs w:val="24"/>
        </w:rPr>
        <w:t xml:space="preserve">Instruction </w:t>
      </w:r>
      <w:r>
        <w:rPr>
          <w:rFonts w:eastAsia="Calibri" w:cs="Times New Roman"/>
          <w:color w:val="000000" w:themeColor="text1"/>
          <w:sz w:val="24"/>
          <w:szCs w:val="24"/>
        </w:rPr>
        <w:t>includes</w:t>
      </w:r>
      <w:r w:rsidRPr="008D4895">
        <w:rPr>
          <w:rFonts w:eastAsia="Calibri" w:cs="Times New Roman"/>
          <w:color w:val="000000" w:themeColor="text1"/>
          <w:sz w:val="24"/>
          <w:szCs w:val="24"/>
        </w:rPr>
        <w:t xml:space="preserve"> students communicating the relationships between two variables.</w:t>
      </w:r>
      <w:r w:rsidR="006E7642">
        <w:rPr>
          <w:rFonts w:eastAsia="Calibri" w:cs="Times New Roman"/>
          <w:color w:val="000000" w:themeColor="text1"/>
          <w:sz w:val="24"/>
          <w:szCs w:val="24"/>
        </w:rPr>
        <w:t xml:space="preserve"> </w:t>
      </w:r>
      <w:r w:rsidRPr="008D4895">
        <w:rPr>
          <w:rFonts w:eastAsia="Calibri" w:cs="Times New Roman"/>
          <w:color w:val="000000" w:themeColor="text1"/>
          <w:sz w:val="24"/>
          <w:szCs w:val="24"/>
        </w:rPr>
        <w:t>Students should analyze scatter plots to determine the type and degree of association.</w:t>
      </w:r>
    </w:p>
    <w:p w14:paraId="2DD7EE51" w14:textId="77777777" w:rsidR="00A30B91" w:rsidRDefault="00A30B91" w:rsidP="004023EB">
      <w:pPr>
        <w:pStyle w:val="ListParagraph"/>
        <w:widowControl/>
        <w:ind w:left="720"/>
        <w:contextualSpacing/>
        <w:rPr>
          <w:rFonts w:eastAsia="Calibri" w:cs="Times New Roman"/>
          <w:sz w:val="24"/>
          <w:szCs w:val="24"/>
        </w:rPr>
      </w:pPr>
      <w:r w:rsidRPr="00A30B91">
        <w:rPr>
          <w:rFonts w:eastAsia="Calibri" w:cs="Times New Roman"/>
          <w:noProof/>
          <w:sz w:val="24"/>
          <w:szCs w:val="24"/>
        </w:rPr>
        <w:lastRenderedPageBreak/>
        <w:drawing>
          <wp:inline distT="0" distB="0" distL="0" distR="0" wp14:anchorId="0AAE42D8" wp14:editId="5E301A33">
            <wp:extent cx="4747671" cy="1790855"/>
            <wp:effectExtent l="0" t="0" r="0" b="0"/>
            <wp:docPr id="1510660074" name="Picture 1" descr="7 different scatter plots each showing a different type and degree of association: positive association, negative association, no association, strong association, weak association, linear association, and nonlinear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60074" name="Picture 1" descr="7 different scatter plots each showing a different type and degree of association: positive association, negative association, no association, strong association, weak association, linear association, and nonlinear association."/>
                    <pic:cNvPicPr/>
                  </pic:nvPicPr>
                  <pic:blipFill>
                    <a:blip r:embed="rId163"/>
                    <a:stretch>
                      <a:fillRect/>
                    </a:stretch>
                  </pic:blipFill>
                  <pic:spPr>
                    <a:xfrm>
                      <a:off x="0" y="0"/>
                      <a:ext cx="4747671" cy="1790855"/>
                    </a:xfrm>
                    <a:prstGeom prst="rect">
                      <a:avLst/>
                    </a:prstGeom>
                  </pic:spPr>
                </pic:pic>
              </a:graphicData>
            </a:graphic>
          </wp:inline>
        </w:drawing>
      </w:r>
    </w:p>
    <w:p w14:paraId="220A4BCC" w14:textId="6FAE514D" w:rsidR="006E7642" w:rsidRPr="004023EB" w:rsidRDefault="006E7642" w:rsidP="004023EB">
      <w:pPr>
        <w:spacing w:after="0"/>
        <w:contextualSpacing/>
        <w:rPr>
          <w:rFonts w:cs="Times New Roman"/>
          <w:sz w:val="24"/>
          <w:szCs w:val="24"/>
        </w:rPr>
      </w:pPr>
    </w:p>
    <w:p w14:paraId="014339E6" w14:textId="511FF667" w:rsidR="00A30B91" w:rsidRPr="00C94910" w:rsidRDefault="006E7642" w:rsidP="00A30B91">
      <w:pPr>
        <w:pStyle w:val="ListParagraph"/>
        <w:widowControl/>
        <w:numPr>
          <w:ilvl w:val="0"/>
          <w:numId w:val="52"/>
        </w:numPr>
        <w:contextualSpacing/>
        <w:rPr>
          <w:rFonts w:cs="Times New Roman"/>
          <w:sz w:val="24"/>
          <w:szCs w:val="24"/>
        </w:rPr>
      </w:pPr>
      <w:r w:rsidRPr="00C94910">
        <w:rPr>
          <w:rFonts w:cs="Times New Roman"/>
          <w:sz w:val="24"/>
          <w:szCs w:val="24"/>
        </w:rPr>
        <w:t>Outliers in scatter plots are different than outliers in box plots.  There is no special rule for determining if a data point is an outlier in a scatter plot.  Instead, students need to consider why the outlier does not fit the pattern.  Students should examine if outliers are valid or represent a recording or measurement error. Students should identify outliers and</w:t>
      </w:r>
      <w:r w:rsidR="00A30B91" w:rsidRPr="00C94910">
        <w:rPr>
          <w:rFonts w:cs="Times New Roman"/>
          <w:sz w:val="24"/>
          <w:szCs w:val="24"/>
        </w:rPr>
        <w:t xml:space="preserve"> clusters and give possible reasons for their existence (</w:t>
      </w:r>
      <w:r w:rsidR="00A30B91" w:rsidRPr="00C94910">
        <w:rPr>
          <w:rFonts w:cs="Times New Roman"/>
          <w:i/>
          <w:sz w:val="24"/>
          <w:szCs w:val="24"/>
        </w:rPr>
        <w:t>MTR.4.1</w:t>
      </w:r>
      <w:r w:rsidR="00A30B91" w:rsidRPr="00C94910">
        <w:rPr>
          <w:rFonts w:cs="Times New Roman"/>
          <w:sz w:val="24"/>
          <w:szCs w:val="24"/>
        </w:rPr>
        <w:t xml:space="preserve">, </w:t>
      </w:r>
      <w:r w:rsidR="00A30B91" w:rsidRPr="00C94910">
        <w:rPr>
          <w:rFonts w:cs="Times New Roman"/>
          <w:i/>
          <w:sz w:val="24"/>
          <w:szCs w:val="24"/>
        </w:rPr>
        <w:t>MTR.7.1</w:t>
      </w:r>
      <w:r w:rsidR="00A30B91" w:rsidRPr="00C94910">
        <w:rPr>
          <w:rFonts w:cs="Times New Roman"/>
          <w:sz w:val="24"/>
          <w:szCs w:val="24"/>
        </w:rPr>
        <w:t>).</w:t>
      </w:r>
    </w:p>
    <w:p w14:paraId="0ACD4E58" w14:textId="0B10DB50" w:rsidR="00A30B91" w:rsidRPr="006E7642" w:rsidRDefault="00A30B91" w:rsidP="00A30B91">
      <w:pPr>
        <w:pStyle w:val="ListParagraph"/>
        <w:widowControl/>
        <w:numPr>
          <w:ilvl w:val="0"/>
          <w:numId w:val="52"/>
        </w:numPr>
        <w:contextualSpacing/>
        <w:rPr>
          <w:rFonts w:cs="Times New Roman"/>
          <w:sz w:val="24"/>
          <w:szCs w:val="24"/>
        </w:rPr>
      </w:pPr>
      <w:r w:rsidRPr="008D4895">
        <w:rPr>
          <w:rFonts w:cs="Times New Roman"/>
          <w:sz w:val="24"/>
          <w:szCs w:val="24"/>
        </w:rPr>
        <w:t xml:space="preserve">Instruction </w:t>
      </w:r>
      <w:r>
        <w:rPr>
          <w:rFonts w:cs="Times New Roman"/>
          <w:sz w:val="24"/>
          <w:szCs w:val="24"/>
        </w:rPr>
        <w:t>includes</w:t>
      </w:r>
      <w:r w:rsidRPr="008D4895">
        <w:rPr>
          <w:rFonts w:cs="Times New Roman"/>
          <w:sz w:val="24"/>
          <w:szCs w:val="24"/>
        </w:rPr>
        <w:t xml:space="preserve"> opportunities to discuss the effects of changing the data slightly and how the changes impact the scatter plots (</w:t>
      </w:r>
      <w:r w:rsidRPr="004678B6">
        <w:rPr>
          <w:rFonts w:cs="Times New Roman"/>
          <w:i/>
          <w:sz w:val="24"/>
          <w:szCs w:val="24"/>
        </w:rPr>
        <w:t>MTR.4.1</w:t>
      </w:r>
      <w:r w:rsidRPr="008D4895">
        <w:rPr>
          <w:rFonts w:cs="Times New Roman"/>
          <w:sz w:val="24"/>
          <w:szCs w:val="24"/>
        </w:rPr>
        <w:t>).</w:t>
      </w:r>
    </w:p>
    <w:p w14:paraId="1ADAC684" w14:textId="77777777" w:rsidR="00C37475" w:rsidRPr="006B6BAE" w:rsidRDefault="00C37475" w:rsidP="005658A5">
      <w:pPr>
        <w:widowControl w:val="0"/>
        <w:spacing w:after="0" w:line="240" w:lineRule="auto"/>
        <w:textAlignment w:val="baseline"/>
        <w:rPr>
          <w:rFonts w:eastAsia="Calibri" w:cs="Times New Roman"/>
          <w:sz w:val="24"/>
          <w:szCs w:val="24"/>
        </w:rPr>
      </w:pPr>
    </w:p>
    <w:p w14:paraId="55FE6754" w14:textId="77777777" w:rsidR="00C37475" w:rsidRPr="00AB3CDB" w:rsidRDefault="00C37475" w:rsidP="00C37475">
      <w:pPr>
        <w:pStyle w:val="DataProbabilityHeading"/>
      </w:pPr>
      <w:r w:rsidRPr="006B6BAE">
        <w:t>Common Misconceptions or Errors</w:t>
      </w:r>
    </w:p>
    <w:p w14:paraId="7D340548" w14:textId="523CA370" w:rsidR="007E29D5" w:rsidRPr="007E29D5" w:rsidRDefault="007E29D5" w:rsidP="00264599">
      <w:pPr>
        <w:numPr>
          <w:ilvl w:val="0"/>
          <w:numId w:val="16"/>
        </w:numPr>
        <w:spacing w:after="0" w:line="240" w:lineRule="auto"/>
        <w:contextualSpacing/>
        <w:rPr>
          <w:rFonts w:eastAsia="Calibri" w:cs="Times New Roman"/>
          <w:sz w:val="24"/>
          <w:szCs w:val="24"/>
        </w:rPr>
      </w:pPr>
      <w:r w:rsidRPr="007E29D5">
        <w:rPr>
          <w:rFonts w:eastAsia="Calibri" w:cs="Times New Roman"/>
          <w:sz w:val="24"/>
          <w:szCs w:val="24"/>
        </w:rPr>
        <w:t>Students may invert positive and negative correlations.</w:t>
      </w:r>
    </w:p>
    <w:p w14:paraId="4FBBA77F" w14:textId="7B56DE3E" w:rsidR="007E29D5" w:rsidRPr="007E29D5" w:rsidRDefault="007E29D5" w:rsidP="00264599">
      <w:pPr>
        <w:numPr>
          <w:ilvl w:val="0"/>
          <w:numId w:val="16"/>
        </w:numPr>
        <w:spacing w:after="0" w:line="240" w:lineRule="auto"/>
        <w:contextualSpacing/>
        <w:rPr>
          <w:rFonts w:eastAsia="Calibri" w:cs="Times New Roman"/>
          <w:sz w:val="24"/>
          <w:szCs w:val="24"/>
        </w:rPr>
      </w:pPr>
      <w:r w:rsidRPr="007E29D5">
        <w:rPr>
          <w:rFonts w:eastAsia="Calibri" w:cs="Times New Roman"/>
          <w:sz w:val="24"/>
          <w:szCs w:val="24"/>
        </w:rPr>
        <w:t>Students may incorrectly assume that associations can only have one descriptor.</w:t>
      </w:r>
    </w:p>
    <w:p w14:paraId="6D159537" w14:textId="4E98F991" w:rsidR="007E29D5" w:rsidRPr="007E29D5" w:rsidRDefault="007E29D5" w:rsidP="00264599">
      <w:pPr>
        <w:numPr>
          <w:ilvl w:val="1"/>
          <w:numId w:val="16"/>
        </w:numPr>
        <w:spacing w:after="0" w:line="240" w:lineRule="auto"/>
        <w:contextualSpacing/>
        <w:rPr>
          <w:rFonts w:eastAsia="Calibri" w:cs="Times New Roman"/>
          <w:sz w:val="24"/>
          <w:szCs w:val="24"/>
        </w:rPr>
      </w:pPr>
      <w:r w:rsidRPr="007E29D5">
        <w:rPr>
          <w:rFonts w:eastAsia="Calibri" w:cs="Times New Roman"/>
          <w:sz w:val="24"/>
          <w:szCs w:val="24"/>
        </w:rPr>
        <w:t>For example, students may only say that the correlation is a positive association instead of describing it as a strong, positive linear association.</w:t>
      </w:r>
    </w:p>
    <w:p w14:paraId="700A5644" w14:textId="77777777" w:rsidR="007E29D5" w:rsidRPr="007E29D5" w:rsidRDefault="007E29D5" w:rsidP="00264599">
      <w:pPr>
        <w:widowControl w:val="0"/>
        <w:numPr>
          <w:ilvl w:val="0"/>
          <w:numId w:val="16"/>
        </w:numPr>
        <w:spacing w:after="0" w:line="240" w:lineRule="auto"/>
        <w:rPr>
          <w:rFonts w:eastAsia="Times New Roman" w:cs="Times New Roman"/>
          <w:sz w:val="24"/>
          <w:szCs w:val="24"/>
        </w:rPr>
      </w:pPr>
      <w:r w:rsidRPr="007E29D5">
        <w:rPr>
          <w:rFonts w:eastAsia="Calibri" w:cs="Times New Roman"/>
          <w:sz w:val="24"/>
          <w:szCs w:val="24"/>
        </w:rPr>
        <w:t>Students may misinterpret an outlier and why it may occur in a set of data.</w:t>
      </w:r>
    </w:p>
    <w:p w14:paraId="2C9C152C" w14:textId="77777777" w:rsidR="00C37475" w:rsidRPr="00843F14" w:rsidRDefault="00C37475" w:rsidP="004023EB">
      <w:pPr>
        <w:spacing w:after="0" w:line="240" w:lineRule="auto"/>
        <w:textAlignment w:val="baseline"/>
        <w:rPr>
          <w:rFonts w:eastAsia="Times New Roman" w:cs="Times New Roman"/>
          <w:b/>
          <w:bCs/>
          <w:sz w:val="24"/>
          <w:szCs w:val="24"/>
        </w:rPr>
      </w:pPr>
    </w:p>
    <w:p w14:paraId="7AE50688" w14:textId="77777777" w:rsidR="00C37475" w:rsidRPr="00A805BD" w:rsidRDefault="00C37475" w:rsidP="00C37475">
      <w:pPr>
        <w:pStyle w:val="DataProbabilityHeading"/>
      </w:pPr>
      <w:r w:rsidRPr="006B6BAE">
        <w:t>Strategies to Support Tiered Instruction</w:t>
      </w:r>
    </w:p>
    <w:p w14:paraId="028A00FC" w14:textId="5D527C1F" w:rsidR="00E075D4" w:rsidRDefault="00E075D4" w:rsidP="00264599">
      <w:pPr>
        <w:numPr>
          <w:ilvl w:val="0"/>
          <w:numId w:val="17"/>
        </w:numPr>
        <w:spacing w:after="0" w:line="240" w:lineRule="auto"/>
        <w:contextualSpacing/>
        <w:rPr>
          <w:rFonts w:eastAsia="Times New Roman" w:cs="Times New Roman"/>
          <w:sz w:val="24"/>
          <w:szCs w:val="24"/>
        </w:rPr>
      </w:pPr>
      <w:r w:rsidRPr="00E075D4">
        <w:rPr>
          <w:rFonts w:eastAsia="Times New Roman" w:cs="Times New Roman"/>
          <w:sz w:val="24"/>
          <w:szCs w:val="24"/>
        </w:rPr>
        <w:t>Teacher provides clear examples of associations of scatter plots (representing positive, negative, no, strong, weak, linear and non-linear associations). Teacher facilitates discussion about whether each association is positive or negative.</w:t>
      </w:r>
    </w:p>
    <w:p w14:paraId="74D0418C" w14:textId="77777777" w:rsidR="00F37E78" w:rsidRPr="00E075D4" w:rsidRDefault="00F37E78" w:rsidP="004023EB">
      <w:pPr>
        <w:spacing w:after="0" w:line="240" w:lineRule="auto"/>
        <w:contextualSpacing/>
        <w:rPr>
          <w:rFonts w:eastAsia="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880"/>
        <w:gridCol w:w="2880"/>
      </w:tblGrid>
      <w:tr w:rsidR="00E075D4" w:rsidRPr="00E075D4" w14:paraId="62F6D2B9" w14:textId="77777777" w:rsidTr="00560D8E">
        <w:trPr>
          <w:trHeight w:val="1736"/>
          <w:jc w:val="center"/>
        </w:trPr>
        <w:tc>
          <w:tcPr>
            <w:tcW w:w="2875" w:type="dxa"/>
            <w:vAlign w:val="center"/>
          </w:tcPr>
          <w:p w14:paraId="035474B4" w14:textId="77777777" w:rsidR="00E075D4" w:rsidRPr="00E075D4" w:rsidRDefault="00E075D4" w:rsidP="00E075D4">
            <w:pPr>
              <w:contextualSpacing/>
              <w:jc w:val="center"/>
              <w:rPr>
                <w:rFonts w:eastAsia="Times New Roman" w:cs="Times New Roman"/>
                <w:sz w:val="24"/>
                <w:szCs w:val="24"/>
              </w:rPr>
            </w:pPr>
            <w:r w:rsidRPr="00E075D4">
              <w:rPr>
                <w:rFonts w:asciiTheme="minorHAnsi" w:hAnsiTheme="minorHAnsi"/>
                <w:noProof/>
              </w:rPr>
              <w:drawing>
                <wp:inline distT="0" distB="0" distL="0" distR="0" wp14:anchorId="4D6CBC20" wp14:editId="4A257836">
                  <wp:extent cx="1684610" cy="984250"/>
                  <wp:effectExtent l="0" t="0" r="0" b="6350"/>
                  <wp:docPr id="721264914" name="Picture 721264914" descr="Scatter plot showing a posi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4" name="Picture 721264914" descr="Scatter plot showing a positive association."/>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84610" cy="984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80" w:type="dxa"/>
            <w:vAlign w:val="center"/>
          </w:tcPr>
          <w:p w14:paraId="5A0DD6DD" w14:textId="77777777" w:rsidR="00E075D4" w:rsidRPr="00E075D4" w:rsidRDefault="00E075D4" w:rsidP="00E075D4">
            <w:pPr>
              <w:contextualSpacing/>
              <w:jc w:val="center"/>
              <w:rPr>
                <w:rFonts w:eastAsia="Times New Roman" w:cs="Times New Roman"/>
                <w:sz w:val="24"/>
                <w:szCs w:val="24"/>
              </w:rPr>
            </w:pPr>
            <w:r w:rsidRPr="00E075D4">
              <w:rPr>
                <w:rFonts w:asciiTheme="minorHAnsi" w:hAnsiTheme="minorHAnsi"/>
                <w:noProof/>
              </w:rPr>
              <w:drawing>
                <wp:inline distT="0" distB="0" distL="0" distR="0" wp14:anchorId="6539A801" wp14:editId="0FDA8004">
                  <wp:extent cx="1684598" cy="981745"/>
                  <wp:effectExtent l="0" t="0" r="0" b="8890"/>
                  <wp:docPr id="721264915" name="Picture 721264915" descr="Scatter plot showing a nega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5" name="Picture 721264915" descr="Scatter plot showing a negative association."/>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84598" cy="9817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80" w:type="dxa"/>
            <w:vAlign w:val="center"/>
          </w:tcPr>
          <w:p w14:paraId="5FF8B2F9" w14:textId="77777777" w:rsidR="00E075D4" w:rsidRPr="00E075D4" w:rsidRDefault="00E075D4" w:rsidP="00E075D4">
            <w:pPr>
              <w:contextualSpacing/>
              <w:jc w:val="center"/>
              <w:rPr>
                <w:rFonts w:eastAsia="Times New Roman" w:cs="Times New Roman"/>
                <w:sz w:val="24"/>
                <w:szCs w:val="24"/>
              </w:rPr>
            </w:pPr>
            <w:r w:rsidRPr="00E075D4">
              <w:rPr>
                <w:rFonts w:eastAsia="Times New Roman" w:cs="Times New Roman"/>
                <w:noProof/>
                <w:sz w:val="24"/>
                <w:szCs w:val="24"/>
              </w:rPr>
              <w:drawing>
                <wp:inline distT="0" distB="0" distL="0" distR="0" wp14:anchorId="40B5BD94" wp14:editId="69E940FE">
                  <wp:extent cx="1684710" cy="982950"/>
                  <wp:effectExtent l="0" t="0" r="0" b="8255"/>
                  <wp:docPr id="721264916" name="Picture 721264916" descr="Scatter plot showing n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6" name="Picture 721264916" descr="Scatter plot showing no association."/>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84710" cy="982950"/>
                          </a:xfrm>
                          <a:prstGeom prst="rect">
                            <a:avLst/>
                          </a:prstGeom>
                          <a:noFill/>
                        </pic:spPr>
                      </pic:pic>
                    </a:graphicData>
                  </a:graphic>
                </wp:inline>
              </w:drawing>
            </w:r>
          </w:p>
        </w:tc>
      </w:tr>
      <w:tr w:rsidR="00E075D4" w:rsidRPr="00E075D4" w14:paraId="7F9089FE" w14:textId="77777777" w:rsidTr="00560D8E">
        <w:trPr>
          <w:jc w:val="center"/>
        </w:trPr>
        <w:tc>
          <w:tcPr>
            <w:tcW w:w="2875" w:type="dxa"/>
            <w:vAlign w:val="center"/>
          </w:tcPr>
          <w:p w14:paraId="31FEDC00" w14:textId="77777777" w:rsidR="00E075D4" w:rsidRPr="00E075D4" w:rsidRDefault="00E075D4" w:rsidP="00E075D4">
            <w:pPr>
              <w:contextualSpacing/>
              <w:jc w:val="center"/>
              <w:rPr>
                <w:rFonts w:eastAsia="Times New Roman" w:cs="Times New Roman"/>
                <w:b/>
                <w:bCs/>
                <w:sz w:val="24"/>
                <w:szCs w:val="24"/>
              </w:rPr>
            </w:pPr>
            <w:r w:rsidRPr="00E075D4">
              <w:rPr>
                <w:rFonts w:eastAsia="Times New Roman" w:cs="Times New Roman"/>
                <w:b/>
                <w:bCs/>
                <w:sz w:val="24"/>
                <w:szCs w:val="24"/>
              </w:rPr>
              <w:t>Positive Association</w:t>
            </w:r>
          </w:p>
        </w:tc>
        <w:tc>
          <w:tcPr>
            <w:tcW w:w="2880" w:type="dxa"/>
            <w:vAlign w:val="center"/>
          </w:tcPr>
          <w:p w14:paraId="194AA8D8" w14:textId="77777777" w:rsidR="00E075D4" w:rsidRPr="00E075D4" w:rsidRDefault="00E075D4" w:rsidP="00E075D4">
            <w:pPr>
              <w:contextualSpacing/>
              <w:jc w:val="center"/>
              <w:rPr>
                <w:rFonts w:eastAsia="Times New Roman" w:cs="Times New Roman"/>
                <w:b/>
                <w:bCs/>
                <w:sz w:val="24"/>
                <w:szCs w:val="24"/>
              </w:rPr>
            </w:pPr>
            <w:r w:rsidRPr="00E075D4">
              <w:rPr>
                <w:rFonts w:eastAsia="Times New Roman" w:cs="Times New Roman"/>
                <w:b/>
                <w:bCs/>
                <w:sz w:val="24"/>
                <w:szCs w:val="24"/>
              </w:rPr>
              <w:t>Negative Association</w:t>
            </w:r>
          </w:p>
        </w:tc>
        <w:tc>
          <w:tcPr>
            <w:tcW w:w="2880" w:type="dxa"/>
            <w:vAlign w:val="center"/>
          </w:tcPr>
          <w:p w14:paraId="603C2CD3" w14:textId="77777777" w:rsidR="00E075D4" w:rsidRPr="00E075D4" w:rsidRDefault="00E075D4" w:rsidP="00E075D4">
            <w:pPr>
              <w:contextualSpacing/>
              <w:jc w:val="center"/>
              <w:rPr>
                <w:rFonts w:eastAsia="Times New Roman" w:cs="Times New Roman"/>
                <w:b/>
                <w:bCs/>
                <w:sz w:val="24"/>
                <w:szCs w:val="24"/>
              </w:rPr>
            </w:pPr>
            <w:r w:rsidRPr="00E075D4">
              <w:rPr>
                <w:rFonts w:eastAsia="Times New Roman" w:cs="Times New Roman"/>
                <w:b/>
                <w:bCs/>
                <w:sz w:val="24"/>
                <w:szCs w:val="24"/>
              </w:rPr>
              <w:t>No Association</w:t>
            </w:r>
          </w:p>
        </w:tc>
      </w:tr>
    </w:tbl>
    <w:p w14:paraId="1E5214EC" w14:textId="77777777" w:rsidR="00F37E78" w:rsidRDefault="00F37E78" w:rsidP="004023EB">
      <w:pPr>
        <w:spacing w:after="0" w:line="240" w:lineRule="auto"/>
        <w:contextualSpacing/>
        <w:rPr>
          <w:rFonts w:eastAsia="Times New Roman" w:cs="Times New Roman"/>
          <w:sz w:val="24"/>
          <w:szCs w:val="24"/>
        </w:rPr>
      </w:pPr>
    </w:p>
    <w:p w14:paraId="670AD254" w14:textId="0B4CD9F4" w:rsidR="00E075D4" w:rsidRPr="00E075D4" w:rsidRDefault="00E075D4" w:rsidP="00264599">
      <w:pPr>
        <w:numPr>
          <w:ilvl w:val="0"/>
          <w:numId w:val="17"/>
        </w:numPr>
        <w:spacing w:after="0" w:line="240" w:lineRule="auto"/>
        <w:contextualSpacing/>
        <w:rPr>
          <w:rFonts w:eastAsia="Times New Roman" w:cs="Times New Roman"/>
          <w:sz w:val="24"/>
          <w:szCs w:val="24"/>
        </w:rPr>
      </w:pPr>
      <w:r w:rsidRPr="00E075D4">
        <w:rPr>
          <w:rFonts w:eastAsia="Times New Roman" w:cs="Times New Roman"/>
          <w:sz w:val="24"/>
          <w:szCs w:val="24"/>
        </w:rPr>
        <w:t>Teacher provides examples of different outliers and discusses with students why this occurred. Creating this dialogue will help students begin to understand how outliers can be used differently depending on the type of data collected, and what the data is intended for.</w:t>
      </w:r>
    </w:p>
    <w:p w14:paraId="060B7BE2" w14:textId="58272421" w:rsidR="007C4B1E" w:rsidRPr="004023EB" w:rsidRDefault="00E075D4" w:rsidP="005E79F4">
      <w:pPr>
        <w:widowControl w:val="0"/>
        <w:numPr>
          <w:ilvl w:val="0"/>
          <w:numId w:val="129"/>
        </w:numPr>
        <w:spacing w:after="0" w:line="240" w:lineRule="auto"/>
        <w:textAlignment w:val="baseline"/>
        <w:rPr>
          <w:rFonts w:eastAsia="Times New Roman" w:cs="Times New Roman"/>
          <w:b/>
          <w:bCs/>
          <w:sz w:val="24"/>
          <w:szCs w:val="24"/>
        </w:rPr>
      </w:pPr>
      <w:r w:rsidRPr="00E075D4">
        <w:rPr>
          <w:rFonts w:eastAsia="Times New Roman" w:cs="Times New Roman"/>
          <w:color w:val="000000" w:themeColor="text1"/>
          <w:sz w:val="24"/>
          <w:szCs w:val="24"/>
        </w:rPr>
        <w:t>Instruction includes co-creating a graphic organizer to include examples of different patterns to association. Categories include trends in association (positive, negative, no), strength of association (strong, weak) and pattern of association (linear or nonlinear).</w:t>
      </w:r>
    </w:p>
    <w:p w14:paraId="038CEB89" w14:textId="77777777" w:rsidR="00C37475" w:rsidRDefault="00C37475" w:rsidP="00C37475">
      <w:pPr>
        <w:pStyle w:val="DataProbabilityHeading"/>
      </w:pPr>
      <w:r w:rsidRPr="006B6BAE">
        <w:lastRenderedPageBreak/>
        <w:t>Instructional Tasks </w:t>
      </w:r>
    </w:p>
    <w:p w14:paraId="23BC95BC" w14:textId="77777777" w:rsidR="00EB3848" w:rsidRPr="00EB3848" w:rsidRDefault="00C37475" w:rsidP="00EB3848">
      <w:pPr>
        <w:spacing w:after="0" w:line="240" w:lineRule="auto"/>
        <w:rPr>
          <w:rFonts w:eastAsia="Calibri" w:cs="Times New Roman"/>
          <w:i/>
          <w:sz w:val="24"/>
          <w:szCs w:val="24"/>
        </w:rPr>
      </w:pPr>
      <w:r w:rsidRPr="006B6BAE">
        <w:rPr>
          <w:rFonts w:eastAsia="Times New Roman" w:cs="Times New Roman"/>
          <w:i/>
          <w:sz w:val="24"/>
          <w:szCs w:val="24"/>
        </w:rPr>
        <w:t>Instructional Task 1 (</w:t>
      </w:r>
      <w:r w:rsidR="00EB3848" w:rsidRPr="00EB3848">
        <w:rPr>
          <w:rFonts w:eastAsia="Calibri" w:cs="Times New Roman"/>
          <w:i/>
          <w:sz w:val="24"/>
          <w:szCs w:val="24"/>
        </w:rPr>
        <w:t>MTR.4.1, MTR.7.1)</w:t>
      </w:r>
    </w:p>
    <w:p w14:paraId="14C91D40" w14:textId="70A1EE23" w:rsidR="00EB3848" w:rsidRDefault="00EB3848" w:rsidP="00EB3848">
      <w:pPr>
        <w:spacing w:after="0" w:line="240" w:lineRule="auto"/>
        <w:ind w:left="360"/>
        <w:rPr>
          <w:rFonts w:eastAsia="Calibri" w:cs="Times New Roman"/>
          <w:sz w:val="24"/>
          <w:szCs w:val="24"/>
        </w:rPr>
      </w:pPr>
      <w:r w:rsidRPr="00EB3848">
        <w:rPr>
          <w:rFonts w:eastAsia="Calibri" w:cs="Times New Roman"/>
          <w:sz w:val="24"/>
          <w:szCs w:val="24"/>
        </w:rPr>
        <w:t>The graphs below show the test scores of the students in Dexter's class. The first graph shows the relationship between test scores and the amount of time the students spent studying, and the second graph shows the relationship between test scores and shoe size.</w:t>
      </w:r>
    </w:p>
    <w:p w14:paraId="30E1CF85" w14:textId="77777777" w:rsidR="004023EB" w:rsidRPr="00EB3848" w:rsidRDefault="004023EB" w:rsidP="004023EB">
      <w:pPr>
        <w:spacing w:after="0" w:line="240" w:lineRule="auto"/>
        <w:rPr>
          <w:rFonts w:cs="Times New Roman"/>
          <w:sz w:val="24"/>
          <w:szCs w:val="24"/>
        </w:rPr>
      </w:pPr>
    </w:p>
    <w:p w14:paraId="0273CC76" w14:textId="77777777" w:rsidR="00EB3848" w:rsidRPr="00EB3848" w:rsidRDefault="00EB3848" w:rsidP="00EB3848">
      <w:pPr>
        <w:widowControl w:val="0"/>
        <w:spacing w:after="0" w:line="240" w:lineRule="auto"/>
        <w:ind w:left="-23"/>
        <w:jc w:val="center"/>
        <w:rPr>
          <w:rFonts w:cs="Times New Roman"/>
          <w:sz w:val="24"/>
          <w:szCs w:val="24"/>
        </w:rPr>
      </w:pPr>
      <w:r w:rsidRPr="00EB3848">
        <w:rPr>
          <w:rFonts w:cs="Times New Roman"/>
          <w:noProof/>
          <w:sz w:val="24"/>
          <w:szCs w:val="24"/>
        </w:rPr>
        <w:drawing>
          <wp:inline distT="0" distB="0" distL="0" distR="0" wp14:anchorId="243132B6" wp14:editId="6BA4657E">
            <wp:extent cx="2829700" cy="1475509"/>
            <wp:effectExtent l="0" t="0" r="8890" b="0"/>
            <wp:docPr id="989502596" name="Picture 989502596" descr="Two scatter plot graphs showing the test scores of the students in Dexter's class. The first graph shows the relationship between the test scores and study time. The second graph shows the relationship between test scores and shoe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02596" name="Picture 989502596" descr="Two scatter plot graphs showing the test scores of the students in Dexter's class. The first graph shows the relationship between the test scores and study time. The second graph shows the relationship between test scores and shoe sizes."/>
                    <pic:cNvPicPr/>
                  </pic:nvPicPr>
                  <pic:blipFill rotWithShape="1">
                    <a:blip r:embed="rId164" cstate="print">
                      <a:extLst>
                        <a:ext uri="{28A0092B-C50C-407E-A947-70E740481C1C}">
                          <a14:useLocalDpi xmlns:a14="http://schemas.microsoft.com/office/drawing/2010/main" val="0"/>
                        </a:ext>
                      </a:extLst>
                    </a:blip>
                    <a:srcRect l="5028" t="9241" r="7192" b="6581"/>
                    <a:stretch/>
                  </pic:blipFill>
                  <pic:spPr bwMode="auto">
                    <a:xfrm>
                      <a:off x="0" y="0"/>
                      <a:ext cx="2860061" cy="1491340"/>
                    </a:xfrm>
                    <a:prstGeom prst="rect">
                      <a:avLst/>
                    </a:prstGeom>
                    <a:ln>
                      <a:noFill/>
                    </a:ln>
                    <a:extLst>
                      <a:ext uri="{53640926-AAD7-44D8-BBD7-CCE9431645EC}">
                        <a14:shadowObscured xmlns:a14="http://schemas.microsoft.com/office/drawing/2010/main"/>
                      </a:ext>
                    </a:extLst>
                  </pic:spPr>
                </pic:pic>
              </a:graphicData>
            </a:graphic>
          </wp:inline>
        </w:drawing>
      </w:r>
    </w:p>
    <w:p w14:paraId="2F7784CA" w14:textId="77777777" w:rsidR="00EB3848" w:rsidRPr="00EB3848" w:rsidRDefault="00EB3848" w:rsidP="004023EB">
      <w:pPr>
        <w:widowControl w:val="0"/>
        <w:spacing w:after="0" w:line="240" w:lineRule="auto"/>
        <w:ind w:left="-23"/>
        <w:rPr>
          <w:rFonts w:cs="Times New Roman"/>
          <w:sz w:val="24"/>
          <w:szCs w:val="24"/>
        </w:rPr>
      </w:pPr>
    </w:p>
    <w:p w14:paraId="172DFC86" w14:textId="77777777" w:rsidR="00EB3848" w:rsidRPr="00EB3848" w:rsidRDefault="00EB3848" w:rsidP="00EB3848">
      <w:pPr>
        <w:widowControl w:val="0"/>
        <w:spacing w:after="0" w:line="240" w:lineRule="auto"/>
        <w:ind w:left="720"/>
        <w:rPr>
          <w:rFonts w:eastAsia="Calibri" w:cs="Times New Roman"/>
          <w:sz w:val="24"/>
          <w:szCs w:val="24"/>
        </w:rPr>
      </w:pPr>
      <w:r w:rsidRPr="00EB3848">
        <w:rPr>
          <w:rFonts w:cs="Times New Roman"/>
          <w:sz w:val="24"/>
          <w:szCs w:val="24"/>
        </w:rPr>
        <w:t xml:space="preserve">Part A. </w:t>
      </w:r>
      <w:r w:rsidRPr="00EB3848">
        <w:rPr>
          <w:rFonts w:eastAsia="Calibri" w:cs="Times New Roman"/>
          <w:sz w:val="24"/>
          <w:szCs w:val="24"/>
        </w:rPr>
        <w:t>Describe and explain the pattern of association for each of the graphs.</w:t>
      </w:r>
    </w:p>
    <w:p w14:paraId="5A3D6191" w14:textId="61E2F157" w:rsidR="00EB3848" w:rsidRPr="00EB3848" w:rsidRDefault="00EB3848" w:rsidP="00EB3848">
      <w:pPr>
        <w:spacing w:after="0" w:line="240" w:lineRule="auto"/>
        <w:ind w:left="1440" w:hanging="720"/>
        <w:textAlignment w:val="baseline"/>
        <w:rPr>
          <w:rFonts w:eastAsia="Times New Roman" w:cs="Times New Roman"/>
          <w:sz w:val="24"/>
          <w:szCs w:val="24"/>
        </w:rPr>
      </w:pPr>
      <w:r w:rsidRPr="00EB3848">
        <w:rPr>
          <w:rFonts w:eastAsia="Calibri" w:cs="Times New Roman"/>
          <w:sz w:val="24"/>
          <w:szCs w:val="24"/>
        </w:rPr>
        <w:t>Part B. If you were to add an outlier to the first graph, describe the data point and what it would mean in context.</w:t>
      </w:r>
    </w:p>
    <w:p w14:paraId="595AD931" w14:textId="7FD4DD0D" w:rsidR="00C37475" w:rsidRPr="004023EB" w:rsidRDefault="00C37475" w:rsidP="00EB3848">
      <w:pPr>
        <w:spacing w:after="0" w:line="240" w:lineRule="auto"/>
        <w:textAlignment w:val="baseline"/>
        <w:rPr>
          <w:rFonts w:eastAsia="Times New Roman" w:cs="Times New Roman"/>
          <w:sz w:val="24"/>
          <w:szCs w:val="24"/>
        </w:rPr>
      </w:pPr>
    </w:p>
    <w:p w14:paraId="61067ABF" w14:textId="77777777" w:rsidR="000833FF" w:rsidRPr="000833FF" w:rsidRDefault="00C37475" w:rsidP="000833F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w:t>
      </w:r>
      <w:r w:rsidR="000833FF" w:rsidRPr="000833FF">
        <w:rPr>
          <w:rFonts w:eastAsia="Times New Roman" w:cs="Times New Roman"/>
          <w:i/>
          <w:sz w:val="24"/>
          <w:szCs w:val="24"/>
        </w:rPr>
        <w:t>MTR.4.1, MTR.7.1)</w:t>
      </w:r>
    </w:p>
    <w:p w14:paraId="509FD783" w14:textId="15371899" w:rsidR="000833FF" w:rsidRDefault="000833FF" w:rsidP="000833FF">
      <w:pPr>
        <w:spacing w:after="0" w:line="240" w:lineRule="auto"/>
        <w:ind w:left="360"/>
        <w:contextualSpacing/>
        <w:rPr>
          <w:rFonts w:cs="Times New Roman"/>
          <w:sz w:val="24"/>
          <w:szCs w:val="24"/>
        </w:rPr>
      </w:pPr>
      <w:r w:rsidRPr="000833FF">
        <w:rPr>
          <w:rFonts w:cs="Times New Roman"/>
          <w:sz w:val="24"/>
          <w:szCs w:val="24"/>
        </w:rPr>
        <w:t>Population density measures are approximations of the number of people per square unit of area. The following scatter plot represents data from each of the 50 states comparing population (in millions) to land area (in 10,000 square miles) in 2012.</w:t>
      </w:r>
    </w:p>
    <w:p w14:paraId="7DC3A769" w14:textId="77777777" w:rsidR="004023EB" w:rsidRPr="000833FF" w:rsidRDefault="004023EB" w:rsidP="004023EB">
      <w:pPr>
        <w:spacing w:after="0" w:line="240" w:lineRule="auto"/>
        <w:contextualSpacing/>
        <w:rPr>
          <w:rFonts w:eastAsiaTheme="minorEastAsia" w:cs="Times New Roman"/>
          <w:sz w:val="24"/>
          <w:szCs w:val="24"/>
        </w:rPr>
      </w:pPr>
    </w:p>
    <w:p w14:paraId="1F1BAC89" w14:textId="77777777" w:rsidR="000833FF" w:rsidRDefault="000833FF" w:rsidP="000833FF">
      <w:pPr>
        <w:spacing w:after="0" w:line="240" w:lineRule="auto"/>
        <w:jc w:val="center"/>
        <w:textAlignment w:val="baseline"/>
        <w:rPr>
          <w:rFonts w:eastAsia="Times New Roman" w:cs="Times New Roman"/>
          <w:sz w:val="24"/>
          <w:szCs w:val="24"/>
        </w:rPr>
      </w:pPr>
      <w:r w:rsidRPr="000833FF">
        <w:rPr>
          <w:rFonts w:cs="Times New Roman"/>
          <w:noProof/>
          <w:sz w:val="24"/>
          <w:szCs w:val="24"/>
        </w:rPr>
        <w:drawing>
          <wp:inline distT="0" distB="0" distL="0" distR="0" wp14:anchorId="17788E5C" wp14:editId="79DEFDB7">
            <wp:extent cx="2078182" cy="1355146"/>
            <wp:effectExtent l="0" t="0" r="0" b="0"/>
            <wp:docPr id="1045051059" name="Picture 1045051059" descr="Scatter plot graph of U.S. Population Density by State in 2012, comparing population to lan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51059" name="Picture 1045051059" descr="Scatter plot graph of U.S. Population Density by State in 2012, comparing population to land area."/>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112388" cy="1377451"/>
                    </a:xfrm>
                    <a:prstGeom prst="rect">
                      <a:avLst/>
                    </a:prstGeom>
                  </pic:spPr>
                </pic:pic>
              </a:graphicData>
            </a:graphic>
          </wp:inline>
        </w:drawing>
      </w:r>
    </w:p>
    <w:p w14:paraId="02B78EF2" w14:textId="77777777" w:rsidR="004023EB" w:rsidRPr="000833FF" w:rsidRDefault="004023EB" w:rsidP="004023EB">
      <w:pPr>
        <w:spacing w:after="0" w:line="240" w:lineRule="auto"/>
        <w:textAlignment w:val="baseline"/>
        <w:rPr>
          <w:rFonts w:eastAsia="Times New Roman" w:cs="Times New Roman"/>
          <w:sz w:val="24"/>
          <w:szCs w:val="24"/>
        </w:rPr>
      </w:pPr>
    </w:p>
    <w:p w14:paraId="03B6C57C" w14:textId="77777777" w:rsidR="000833FF" w:rsidRPr="000833FF" w:rsidRDefault="000833FF" w:rsidP="000833FF">
      <w:pPr>
        <w:spacing w:after="0" w:line="240" w:lineRule="auto"/>
        <w:ind w:left="1440" w:hanging="720"/>
        <w:textAlignment w:val="baseline"/>
        <w:rPr>
          <w:rFonts w:cs="Times New Roman"/>
          <w:sz w:val="24"/>
          <w:szCs w:val="24"/>
        </w:rPr>
      </w:pPr>
      <w:r w:rsidRPr="000833FF">
        <w:rPr>
          <w:rFonts w:cs="Times New Roman"/>
          <w:sz w:val="24"/>
          <w:szCs w:val="24"/>
        </w:rPr>
        <w:t>Part A. Describe the type and degree of association between population and land area.</w:t>
      </w:r>
    </w:p>
    <w:p w14:paraId="15C2E4FD" w14:textId="77777777" w:rsidR="000833FF" w:rsidRPr="000833FF" w:rsidRDefault="000833FF" w:rsidP="000833FF">
      <w:pPr>
        <w:spacing w:after="0" w:line="240" w:lineRule="auto"/>
        <w:ind w:left="1440" w:hanging="720"/>
        <w:textAlignment w:val="baseline"/>
        <w:rPr>
          <w:rFonts w:eastAsia="Times New Roman" w:cs="Times New Roman"/>
          <w:sz w:val="24"/>
          <w:szCs w:val="24"/>
        </w:rPr>
      </w:pPr>
      <w:r w:rsidRPr="000833FF">
        <w:rPr>
          <w:rFonts w:cs="Times New Roman"/>
          <w:sz w:val="24"/>
          <w:szCs w:val="24"/>
        </w:rPr>
        <w:t>Part B. Discuss with a partner possible interpretations of your answer to Part A. Do you think this would hold true for other countries?</w:t>
      </w:r>
    </w:p>
    <w:p w14:paraId="7F1C61D4" w14:textId="70D78790" w:rsidR="00C37475" w:rsidRPr="006B6BAE" w:rsidRDefault="00C37475" w:rsidP="000833FF">
      <w:pPr>
        <w:spacing w:after="0" w:line="240" w:lineRule="auto"/>
        <w:textAlignment w:val="baseline"/>
        <w:rPr>
          <w:rFonts w:eastAsia="Times New Roman" w:cs="Times New Roman"/>
          <w:sz w:val="24"/>
          <w:szCs w:val="24"/>
        </w:rPr>
      </w:pPr>
    </w:p>
    <w:p w14:paraId="7EE1F613" w14:textId="77777777" w:rsidR="00C37475" w:rsidRPr="006B6BAE" w:rsidRDefault="00C37475" w:rsidP="00C37475">
      <w:pPr>
        <w:pStyle w:val="DataProbabilityHeading"/>
      </w:pPr>
      <w:r w:rsidRPr="006B6BAE">
        <w:t>Instructional </w:t>
      </w:r>
      <w:r>
        <w:t>Items</w:t>
      </w:r>
      <w:r w:rsidRPr="006B6BAE">
        <w:t> </w:t>
      </w:r>
    </w:p>
    <w:p w14:paraId="18C840C9" w14:textId="77777777" w:rsidR="000B31D3" w:rsidRPr="000B31D3" w:rsidRDefault="00C37475" w:rsidP="000B31D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556A2214" w14:textId="77777777" w:rsidR="000B31D3" w:rsidRPr="000B31D3" w:rsidRDefault="000B31D3" w:rsidP="000B31D3">
      <w:pPr>
        <w:spacing w:after="0" w:line="240" w:lineRule="auto"/>
        <w:ind w:left="360"/>
        <w:contextualSpacing/>
        <w:rPr>
          <w:rFonts w:eastAsiaTheme="minorEastAsia" w:cs="Times New Roman"/>
          <w:sz w:val="24"/>
          <w:szCs w:val="24"/>
        </w:rPr>
      </w:pPr>
      <w:r w:rsidRPr="000B31D3">
        <w:rPr>
          <w:rFonts w:eastAsia="Calibri" w:cs="Times New Roman"/>
          <w:sz w:val="24"/>
          <w:szCs w:val="24"/>
        </w:rPr>
        <w:t>The scatter plot below compares middle school students' scores on the Epworth Sleepiness Scale (ESS) to their scores on a recent math test. The Epworth Sleepiness Scale measures excessive daytime sleepiness with zero being least sleepy. Describe the type and degree of association between scores on the Epworth Sleepiness Scale and scores on the math test.</w:t>
      </w:r>
    </w:p>
    <w:p w14:paraId="63AA48E8" w14:textId="77777777" w:rsidR="000B31D3" w:rsidRDefault="000B31D3" w:rsidP="000B31D3">
      <w:pPr>
        <w:spacing w:after="0" w:line="240" w:lineRule="auto"/>
        <w:jc w:val="center"/>
        <w:rPr>
          <w:rFonts w:cs="Times New Roman"/>
          <w:sz w:val="24"/>
          <w:szCs w:val="24"/>
        </w:rPr>
      </w:pPr>
      <w:r w:rsidRPr="000B31D3">
        <w:rPr>
          <w:rFonts w:cs="Times New Roman"/>
          <w:noProof/>
          <w:sz w:val="24"/>
          <w:szCs w:val="24"/>
        </w:rPr>
        <w:lastRenderedPageBreak/>
        <w:drawing>
          <wp:inline distT="0" distB="0" distL="0" distR="0" wp14:anchorId="4060FA42" wp14:editId="6ECE8295">
            <wp:extent cx="2098964" cy="1552358"/>
            <wp:effectExtent l="0" t="0" r="0" b="0"/>
            <wp:docPr id="721264919" name="Picture 721264919" descr="Scatter plot graph of Middle School Student Scores on Epworth Sleepiness Scale and Math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9" name="Picture 721264919" descr="Scatter plot graph of Middle School Student Scores on Epworth Sleepiness Scale and Math Tests."/>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122190" cy="1569536"/>
                    </a:xfrm>
                    <a:prstGeom prst="rect">
                      <a:avLst/>
                    </a:prstGeom>
                  </pic:spPr>
                </pic:pic>
              </a:graphicData>
            </a:graphic>
          </wp:inline>
        </w:drawing>
      </w:r>
    </w:p>
    <w:p w14:paraId="612EA415" w14:textId="77777777" w:rsidR="000B31D3" w:rsidRPr="00BB2AFC" w:rsidRDefault="000B31D3" w:rsidP="000B31D3">
      <w:pPr>
        <w:spacing w:after="0" w:line="240" w:lineRule="auto"/>
        <w:textAlignment w:val="baseline"/>
        <w:rPr>
          <w:rFonts w:eastAsia="Times New Roman" w:cs="Times New Roman"/>
          <w:i/>
          <w:sz w:val="24"/>
          <w:szCs w:val="24"/>
        </w:rPr>
      </w:pPr>
    </w:p>
    <w:p w14:paraId="5559A586" w14:textId="77777777" w:rsidR="000B31D3" w:rsidRDefault="000B31D3" w:rsidP="000B31D3">
      <w:pPr>
        <w:pStyle w:val="Style4"/>
      </w:pPr>
      <w:r w:rsidRPr="00BB2AFC">
        <w:t>*The strategies, tasks and items included in the B1G-M are examples and should not be considered comprehensive.</w:t>
      </w:r>
    </w:p>
    <w:p w14:paraId="1FFF2B35" w14:textId="56F38320" w:rsidR="00A25B12" w:rsidRPr="006B6BAE" w:rsidRDefault="00A25B12" w:rsidP="00496CCD">
      <w:pPr>
        <w:pStyle w:val="Normal11"/>
      </w:pPr>
    </w:p>
    <w:p w14:paraId="6545D4EC" w14:textId="799272AB" w:rsidR="00634F98" w:rsidRPr="00CB36E9" w:rsidRDefault="00A25B12" w:rsidP="00CB36E9">
      <w:pPr>
        <w:pStyle w:val="Heading3"/>
      </w:pPr>
      <w:bookmarkStart w:id="90" w:name="_MA.6.DP.1.3"/>
      <w:bookmarkStart w:id="91" w:name="_MA.8.DP.1.3"/>
      <w:bookmarkEnd w:id="90"/>
      <w:bookmarkEnd w:id="91"/>
      <w:r w:rsidRPr="006B6BAE">
        <w:t>MA</w:t>
      </w:r>
      <w:r w:rsidR="00493DBF">
        <w:t>.</w:t>
      </w:r>
      <w:r w:rsidR="000B31D3">
        <w:t>8</w:t>
      </w:r>
      <w:r w:rsidR="00493DBF">
        <w:t>.</w:t>
      </w:r>
      <w:r w:rsidRPr="006B6BAE">
        <w:t>DP.1.3</w:t>
      </w:r>
    </w:p>
    <w:p w14:paraId="738BD2EC" w14:textId="77777777" w:rsidR="002A7C0C" w:rsidRPr="004023EB" w:rsidRDefault="002A7C0C" w:rsidP="00496CCD">
      <w:pPr>
        <w:pStyle w:val="Normal11"/>
        <w:rPr>
          <w:sz w:val="24"/>
          <w:szCs w:val="24"/>
        </w:rPr>
      </w:pPr>
    </w:p>
    <w:p w14:paraId="3D789E46" w14:textId="77777777" w:rsidR="006F5E98" w:rsidRPr="006B6BAE" w:rsidRDefault="006F5E98" w:rsidP="006F5E98">
      <w:pPr>
        <w:pStyle w:val="DataProbabilityHeading"/>
      </w:pPr>
      <w:r w:rsidRPr="006B6BAE">
        <w:t>Benchmark</w:t>
      </w:r>
    </w:p>
    <w:p w14:paraId="19AB0AB3" w14:textId="6FAAF49D" w:rsidR="006F5E98" w:rsidRPr="00277FC4" w:rsidRDefault="006F5E98" w:rsidP="00277FC4">
      <w:pPr>
        <w:pStyle w:val="Style3"/>
      </w:pPr>
      <w:r w:rsidRPr="006B6BAE">
        <w:rPr>
          <w:rFonts w:eastAsia="Times New Roman"/>
        </w:rPr>
        <w:t>MA</w:t>
      </w:r>
      <w:r w:rsidR="00493DBF">
        <w:rPr>
          <w:rFonts w:eastAsia="Times New Roman"/>
        </w:rPr>
        <w:t>.</w:t>
      </w:r>
      <w:r w:rsidR="000B31D3">
        <w:rPr>
          <w:rFonts w:eastAsia="Times New Roman"/>
        </w:rPr>
        <w:t>8</w:t>
      </w:r>
      <w:r w:rsidR="00493DBF">
        <w:rPr>
          <w:rFonts w:eastAsia="Times New Roman"/>
        </w:rPr>
        <w:t>.</w:t>
      </w:r>
      <w:r w:rsidRPr="006B6BAE">
        <w:rPr>
          <w:rFonts w:eastAsia="Times New Roman"/>
        </w:rPr>
        <w:t>DP.1.</w:t>
      </w:r>
      <w:r>
        <w:rPr>
          <w:rFonts w:eastAsia="Times New Roman"/>
        </w:rPr>
        <w:t>3</w:t>
      </w:r>
      <w:r w:rsidRPr="00195B79">
        <w:tab/>
      </w:r>
      <w:r w:rsidR="00C23D2E" w:rsidRPr="00C23D2E">
        <w:rPr>
          <w:rFonts w:eastAsia="Times New Roman"/>
          <w:color w:val="000000"/>
        </w:rPr>
        <w:t>Given a scatter plot with a linear association, informally fit a straight line.</w:t>
      </w:r>
    </w:p>
    <w:p w14:paraId="3E315ED0" w14:textId="0C21C8A7" w:rsidR="006F5E98" w:rsidRPr="006B6BAE" w:rsidRDefault="006F5E98" w:rsidP="006F5E98">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p>
    <w:p w14:paraId="4E8125D9" w14:textId="77777777" w:rsidR="00277FC4" w:rsidRPr="00277FC4" w:rsidRDefault="006F5E98" w:rsidP="00277FC4">
      <w:pPr>
        <w:spacing w:after="0" w:line="240" w:lineRule="auto"/>
        <w:ind w:left="-23"/>
        <w:rPr>
          <w:rFonts w:eastAsia="Times New Roman" w:cs="Times New Roman"/>
          <w:color w:val="000000"/>
        </w:rPr>
      </w:pPr>
      <w:r w:rsidRPr="006B6BAE">
        <w:rPr>
          <w:rFonts w:eastAsia="Times New Roman" w:cs="Times New Roman"/>
          <w:i/>
          <w:iCs/>
          <w:color w:val="000000"/>
        </w:rPr>
        <w:t xml:space="preserve">Clarification 1: </w:t>
      </w:r>
      <w:r w:rsidR="00277FC4" w:rsidRPr="00277FC4">
        <w:rPr>
          <w:rFonts w:eastAsia="Times New Roman" w:cs="Times New Roman"/>
          <w:color w:val="000000"/>
        </w:rPr>
        <w:t>Instruction focuses on the connection to linear functions.</w:t>
      </w:r>
    </w:p>
    <w:p w14:paraId="070F38D1" w14:textId="6E15725D" w:rsidR="006F5E98" w:rsidRPr="00C60A26" w:rsidRDefault="00277FC4" w:rsidP="006F5E98">
      <w:pPr>
        <w:spacing w:after="0" w:line="240" w:lineRule="auto"/>
        <w:rPr>
          <w:rFonts w:eastAsia="Times New Roman" w:cs="Times New Roman"/>
          <w:color w:val="000000"/>
        </w:rPr>
      </w:pPr>
      <w:r w:rsidRPr="00277FC4">
        <w:rPr>
          <w:rFonts w:eastAsia="Times New Roman" w:cs="Times New Roman"/>
          <w:i/>
          <w:color w:val="000000"/>
        </w:rPr>
        <w:t>Clarification 2:</w:t>
      </w:r>
      <w:r w:rsidRPr="00277FC4">
        <w:rPr>
          <w:rFonts w:eastAsia="Times New Roman" w:cs="Times New Roman"/>
          <w:color w:val="000000"/>
        </w:rPr>
        <w:t xml:space="preserve"> Instruction includes using a variety of tools, including a ruler, to draw a line with approximately the same number of points above and below the line.</w:t>
      </w:r>
    </w:p>
    <w:p w14:paraId="6E0368F0" w14:textId="77777777" w:rsidR="006F5E98" w:rsidRPr="009D638A" w:rsidRDefault="006F5E98" w:rsidP="006F5E98">
      <w:pPr>
        <w:spacing w:after="0" w:line="240" w:lineRule="auto"/>
        <w:textAlignment w:val="baseline"/>
        <w:rPr>
          <w:rFonts w:eastAsia="Times New Roman" w:cs="Times New Roman"/>
        </w:rPr>
      </w:pPr>
    </w:p>
    <w:p w14:paraId="13DDB62D" w14:textId="40B082BA" w:rsidR="006F5E98" w:rsidRPr="006B6BAE" w:rsidRDefault="006F5E98" w:rsidP="006F5E98">
      <w:pPr>
        <w:pStyle w:val="DataProbabilityHeading"/>
      </w:pPr>
      <w:r>
        <w:t xml:space="preserve">Connecting </w:t>
      </w:r>
      <w:r w:rsidRPr="006B6BAE">
        <w:t>Benchmark</w:t>
      </w:r>
      <w:r>
        <w:t>s/</w:t>
      </w:r>
      <w:r w:rsidRPr="006B6BAE">
        <w:t>Horizontal Alignment</w:t>
      </w:r>
    </w:p>
    <w:p w14:paraId="1135A5D3" w14:textId="77777777" w:rsidR="008E4E39" w:rsidRPr="008E4E39" w:rsidRDefault="008E4E39" w:rsidP="00264599">
      <w:pPr>
        <w:widowControl w:val="0"/>
        <w:numPr>
          <w:ilvl w:val="0"/>
          <w:numId w:val="12"/>
        </w:numPr>
        <w:spacing w:after="0" w:line="240" w:lineRule="auto"/>
        <w:textAlignment w:val="baseline"/>
        <w:rPr>
          <w:rFonts w:eastAsia="Times New Roman" w:cs="Times New Roman"/>
          <w:sz w:val="24"/>
          <w:szCs w:val="24"/>
        </w:rPr>
      </w:pPr>
      <w:r w:rsidRPr="008E4E39">
        <w:rPr>
          <w:rFonts w:cs="Times New Roman"/>
          <w:sz w:val="24"/>
        </w:rPr>
        <w:t>MA.8.AR.3.1, MA.8.AR.3.2, MA.AR.3.3, MA.8.AR.3.4, MA.8.AR.3.5</w:t>
      </w:r>
    </w:p>
    <w:p w14:paraId="52275735" w14:textId="77777777" w:rsidR="008E4E39" w:rsidRPr="008E4E39" w:rsidRDefault="008E4E39" w:rsidP="00264599">
      <w:pPr>
        <w:widowControl w:val="0"/>
        <w:numPr>
          <w:ilvl w:val="0"/>
          <w:numId w:val="12"/>
        </w:numPr>
        <w:spacing w:after="0" w:line="240" w:lineRule="auto"/>
        <w:textAlignment w:val="baseline"/>
        <w:rPr>
          <w:rFonts w:eastAsia="Times New Roman" w:cs="Times New Roman"/>
          <w:sz w:val="24"/>
          <w:szCs w:val="24"/>
        </w:rPr>
      </w:pPr>
      <w:r w:rsidRPr="008E4E39">
        <w:rPr>
          <w:rFonts w:cs="Times New Roman"/>
          <w:sz w:val="24"/>
        </w:rPr>
        <w:t>MA</w:t>
      </w:r>
      <w:r w:rsidRPr="008E4E39">
        <w:rPr>
          <w:rFonts w:eastAsia="Times New Roman" w:cs="Times New Roman"/>
          <w:sz w:val="24"/>
          <w:szCs w:val="24"/>
        </w:rPr>
        <w:t>.8.DP.1.1, MA.8.DP.1.2</w:t>
      </w:r>
    </w:p>
    <w:p w14:paraId="6903C5D6" w14:textId="77777777" w:rsidR="006F5E98" w:rsidRPr="00BC552F" w:rsidRDefault="006F5E98" w:rsidP="004023EB">
      <w:pPr>
        <w:spacing w:after="0" w:line="240" w:lineRule="auto"/>
        <w:textAlignment w:val="baseline"/>
        <w:rPr>
          <w:rFonts w:eastAsia="Times New Roman" w:cs="Times New Roman"/>
          <w:sz w:val="24"/>
          <w:szCs w:val="24"/>
        </w:rPr>
      </w:pPr>
    </w:p>
    <w:p w14:paraId="50C98F9D" w14:textId="77777777" w:rsidR="006F5E98" w:rsidRDefault="006F5E98" w:rsidP="006F5E98">
      <w:pPr>
        <w:pStyle w:val="DataProbabilityHeading"/>
      </w:pPr>
      <w:r w:rsidRPr="009C58CD">
        <w:t>Terms</w:t>
      </w:r>
      <w:r w:rsidRPr="006B6BAE">
        <w:t> from the K-12 Glossary </w:t>
      </w:r>
    </w:p>
    <w:p w14:paraId="5F9750F3" w14:textId="134E12A2" w:rsidR="006F5E98" w:rsidRDefault="00A52AC7"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Association</w:t>
      </w:r>
    </w:p>
    <w:p w14:paraId="3006477F" w14:textId="58623835" w:rsidR="00A52AC7" w:rsidRDefault="00A52AC7"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Line of Fit</w:t>
      </w:r>
    </w:p>
    <w:p w14:paraId="48F6F32C" w14:textId="2089209A" w:rsidR="006F5E98" w:rsidRDefault="00A52AC7" w:rsidP="007D3F9D">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Scatter Plot</w:t>
      </w:r>
    </w:p>
    <w:p w14:paraId="1DC84AFD" w14:textId="77777777" w:rsidR="004023EB" w:rsidRPr="007D3F9D" w:rsidRDefault="004023EB" w:rsidP="004023EB">
      <w:pPr>
        <w:spacing w:after="0" w:line="240" w:lineRule="auto"/>
        <w:textAlignment w:val="baseline"/>
        <w:rPr>
          <w:rFonts w:eastAsia="Times New Roman" w:cs="Times New Roman"/>
          <w:sz w:val="24"/>
          <w:szCs w:val="24"/>
        </w:rPr>
      </w:pPr>
    </w:p>
    <w:p w14:paraId="44DBB6A7" w14:textId="27F19F02" w:rsidR="006F5E98" w:rsidRPr="00775194" w:rsidRDefault="006F5E98" w:rsidP="006F5E98">
      <w:pPr>
        <w:pStyle w:val="DataProbabilityHeading"/>
      </w:pPr>
      <w:r>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F5E98" w:rsidRPr="006B6BAE" w14:paraId="7755700E" w14:textId="77777777" w:rsidTr="00BC69C4">
        <w:trPr>
          <w:trHeight w:val="692"/>
        </w:trPr>
        <w:tc>
          <w:tcPr>
            <w:tcW w:w="2499" w:type="pct"/>
            <w:tcBorders>
              <w:top w:val="single" w:sz="4" w:space="0" w:color="auto"/>
              <w:left w:val="nil"/>
              <w:bottom w:val="nil"/>
              <w:right w:val="nil"/>
            </w:tcBorders>
            <w:shd w:val="clear" w:color="auto" w:fill="auto"/>
            <w:hideMark/>
          </w:tcPr>
          <w:p w14:paraId="3BFAEC13" w14:textId="77777777" w:rsidR="006F5E98" w:rsidRPr="006B6BAE" w:rsidRDefault="006F5E9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FB0168E" w14:textId="77777777" w:rsidR="006F5E98" w:rsidRDefault="006F5E98"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A52AC7">
              <w:rPr>
                <w:rFonts w:eastAsia="Times New Roman" w:cs="Times New Roman"/>
                <w:sz w:val="24"/>
                <w:szCs w:val="24"/>
              </w:rPr>
              <w:t>6</w:t>
            </w:r>
            <w:r w:rsidR="00495C29">
              <w:rPr>
                <w:rFonts w:eastAsia="Times New Roman" w:cs="Times New Roman"/>
                <w:sz w:val="24"/>
                <w:szCs w:val="24"/>
              </w:rPr>
              <w:t>.</w:t>
            </w:r>
            <w:r w:rsidRPr="006B6BAE">
              <w:rPr>
                <w:rFonts w:eastAsia="Times New Roman" w:cs="Times New Roman"/>
                <w:sz w:val="24"/>
                <w:szCs w:val="24"/>
              </w:rPr>
              <w:t>DP.1</w:t>
            </w:r>
          </w:p>
          <w:p w14:paraId="243F72B7" w14:textId="4CA5DE9B" w:rsidR="00A52AC7" w:rsidRPr="00C60A26" w:rsidRDefault="00A52AC7" w:rsidP="00264599">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MA.7.DP.1</w:t>
            </w:r>
            <w:r w:rsidR="007D3F9D">
              <w:rPr>
                <w:rFonts w:eastAsia="Times New Roman" w:cs="Times New Roman"/>
                <w:sz w:val="24"/>
                <w:szCs w:val="24"/>
              </w:rPr>
              <w:t>.1, MA.7.DP.1.2</w:t>
            </w:r>
          </w:p>
        </w:tc>
        <w:tc>
          <w:tcPr>
            <w:tcW w:w="2501" w:type="pct"/>
            <w:tcBorders>
              <w:top w:val="single" w:sz="4" w:space="0" w:color="auto"/>
              <w:left w:val="nil"/>
              <w:bottom w:val="nil"/>
              <w:right w:val="nil"/>
            </w:tcBorders>
            <w:shd w:val="clear" w:color="auto" w:fill="auto"/>
          </w:tcPr>
          <w:p w14:paraId="22F40191" w14:textId="77777777" w:rsidR="00A52AC7" w:rsidRPr="00BB2AFC" w:rsidRDefault="006F5E98" w:rsidP="00A52AC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 xml:space="preserve">Next </w:t>
            </w:r>
            <w:r w:rsidR="00A52AC7" w:rsidRPr="00BB2AFC">
              <w:rPr>
                <w:rFonts w:eastAsia="Times New Roman" w:cs="Times New Roman"/>
                <w:b/>
                <w:bCs/>
                <w:color w:val="000000"/>
                <w:sz w:val="24"/>
                <w:szCs w:val="24"/>
              </w:rPr>
              <w:t>Benchmarks</w:t>
            </w:r>
          </w:p>
          <w:p w14:paraId="05ECD68B" w14:textId="77777777" w:rsidR="00A52AC7" w:rsidRPr="009664F9" w:rsidRDefault="00A52AC7" w:rsidP="005E79F4">
            <w:pPr>
              <w:pStyle w:val="ListParagraph"/>
              <w:numPr>
                <w:ilvl w:val="0"/>
                <w:numId w:val="125"/>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.2</w:t>
            </w:r>
            <w:r>
              <w:rPr>
                <w:rFonts w:eastAsia="Calibri" w:cs="Times New Roman"/>
                <w:color w:val="000000" w:themeColor="text1"/>
                <w:sz w:val="24"/>
                <w:szCs w:val="24"/>
                <w:lang w:val="es-US"/>
              </w:rPr>
              <w:t>.4</w:t>
            </w:r>
            <w:r w:rsidRPr="00772AEB">
              <w:rPr>
                <w:rFonts w:eastAsia="Calibri" w:cs="Times New Roman"/>
                <w:color w:val="000000" w:themeColor="text1"/>
                <w:sz w:val="24"/>
                <w:szCs w:val="24"/>
                <w:lang w:val="es-US"/>
              </w:rPr>
              <w:t>, 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Pr>
                <w:rFonts w:eastAsia="Calibri" w:cs="Times New Roman"/>
                <w:color w:val="000000" w:themeColor="text1"/>
                <w:sz w:val="24"/>
                <w:szCs w:val="24"/>
                <w:lang w:val="es-US"/>
              </w:rPr>
              <w:t>2.6</w:t>
            </w:r>
          </w:p>
          <w:p w14:paraId="69EF552E" w14:textId="77777777" w:rsidR="00A52AC7" w:rsidRDefault="00A52AC7" w:rsidP="00A52AC7">
            <w:pPr>
              <w:spacing w:after="0" w:line="240" w:lineRule="auto"/>
              <w:ind w:left="720"/>
              <w:textAlignment w:val="baseline"/>
              <w:rPr>
                <w:rFonts w:eastAsia="Calibri" w:cs="Times New Roman"/>
                <w:color w:val="000000" w:themeColor="text1"/>
                <w:sz w:val="24"/>
                <w:szCs w:val="24"/>
                <w:lang w:val="es-US"/>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Pr>
                <w:rFonts w:eastAsia="Calibri" w:cs="Times New Roman"/>
                <w:color w:val="000000" w:themeColor="text1"/>
                <w:sz w:val="24"/>
                <w:szCs w:val="24"/>
                <w:lang w:val="es-US"/>
              </w:rPr>
              <w:t>3.1</w:t>
            </w:r>
          </w:p>
          <w:p w14:paraId="4ABAB242" w14:textId="1DA3B8E1" w:rsidR="006F5E98" w:rsidRPr="00BC552F" w:rsidRDefault="006F5E98" w:rsidP="00BC69C4">
            <w:pPr>
              <w:spacing w:after="0" w:line="240" w:lineRule="auto"/>
              <w:ind w:left="720"/>
              <w:textAlignment w:val="baseline"/>
              <w:rPr>
                <w:rFonts w:eastAsia="Times New Roman" w:cs="Times New Roman"/>
                <w:sz w:val="24"/>
                <w:szCs w:val="24"/>
              </w:rPr>
            </w:pPr>
          </w:p>
        </w:tc>
      </w:tr>
    </w:tbl>
    <w:p w14:paraId="23B8C060" w14:textId="7B6DD40F" w:rsidR="006F5E98" w:rsidRPr="006B6BAE" w:rsidRDefault="006F5E98" w:rsidP="006F5E98">
      <w:pPr>
        <w:pStyle w:val="DataProbabilityHeading"/>
      </w:pPr>
      <w:r w:rsidRPr="006B6BAE">
        <w:t>Purpose and Instructional Strategies</w:t>
      </w:r>
    </w:p>
    <w:p w14:paraId="0A60925E" w14:textId="5BCF462D" w:rsidR="005B16CE" w:rsidRPr="005B16CE" w:rsidRDefault="005B16CE" w:rsidP="005B16CE">
      <w:pPr>
        <w:spacing w:after="0" w:line="240" w:lineRule="auto"/>
        <w:rPr>
          <w:rFonts w:eastAsia="Calibri" w:cs="Times New Roman"/>
          <w:color w:val="000000" w:themeColor="text1"/>
          <w:sz w:val="24"/>
          <w:szCs w:val="24"/>
        </w:rPr>
      </w:pPr>
      <w:r w:rsidRPr="005B16CE">
        <w:rPr>
          <w:rFonts w:eastAsia="Calibri" w:cs="Times New Roman"/>
          <w:sz w:val="24"/>
          <w:szCs w:val="24"/>
        </w:rPr>
        <w:t xml:space="preserve">In </w:t>
      </w:r>
      <w:r w:rsidR="007D7E9D" w:rsidRPr="00595072">
        <w:rPr>
          <w:rFonts w:eastAsia="Calibri" w:cs="Times New Roman"/>
          <w:sz w:val="24"/>
          <w:szCs w:val="24"/>
        </w:rPr>
        <w:t>previous courses, students created graphical representations for both numerical and categorical univariate data. In grade 7 accelerated</w:t>
      </w:r>
      <w:r w:rsidR="007D7E9D" w:rsidRPr="00595072">
        <w:rPr>
          <w:rFonts w:eastAsia="Calibri" w:cs="Times New Roman"/>
          <w:color w:val="000000" w:themeColor="text1"/>
          <w:sz w:val="24"/>
          <w:szCs w:val="24"/>
        </w:rPr>
        <w:t>, students encounter bivariate data displayed with scatter plots, and they use their knowledge of graphing lines to determine approximate lines of fit. In Algebra 1, students will continue working with scatter plots and lines of fit to make sense of real-world applications</w:t>
      </w:r>
      <w:r w:rsidRPr="005B16CE">
        <w:rPr>
          <w:rFonts w:eastAsia="Calibri" w:cs="Times New Roman"/>
          <w:color w:val="000000" w:themeColor="text1"/>
          <w:sz w:val="24"/>
          <w:szCs w:val="24"/>
        </w:rPr>
        <w:t>.</w:t>
      </w:r>
    </w:p>
    <w:p w14:paraId="35DBE71B" w14:textId="39C4091C" w:rsidR="005B16CE" w:rsidRPr="005B16CE" w:rsidRDefault="005B16CE" w:rsidP="00264599">
      <w:pPr>
        <w:numPr>
          <w:ilvl w:val="0"/>
          <w:numId w:val="52"/>
        </w:numPr>
        <w:spacing w:after="0" w:line="240" w:lineRule="auto"/>
        <w:contextualSpacing/>
        <w:rPr>
          <w:rFonts w:cs="Times New Roman"/>
          <w:sz w:val="24"/>
        </w:rPr>
      </w:pPr>
      <w:r w:rsidRPr="005B16CE">
        <w:rPr>
          <w:rFonts w:eastAsia="Calibri" w:cs="Times New Roman"/>
          <w:sz w:val="24"/>
        </w:rPr>
        <w:t>Instruction includes the understanding that a straight line can be used to display a linear association in a scatter plot. This line allows predictions of other potential data points. Instruction includes students discussing what it means to be above and below the line of fit (</w:t>
      </w:r>
      <w:r w:rsidRPr="005B16CE">
        <w:rPr>
          <w:rFonts w:eastAsia="Calibri" w:cs="Times New Roman"/>
          <w:i/>
          <w:sz w:val="24"/>
        </w:rPr>
        <w:t>MTR.4.1</w:t>
      </w:r>
      <w:r w:rsidRPr="005B16CE">
        <w:rPr>
          <w:rFonts w:eastAsia="Calibri" w:cs="Times New Roman"/>
          <w:sz w:val="24"/>
        </w:rPr>
        <w:t>).</w:t>
      </w:r>
    </w:p>
    <w:p w14:paraId="503DD12C" w14:textId="309E4C11" w:rsidR="005B16CE" w:rsidRPr="005B16CE" w:rsidRDefault="005B16CE" w:rsidP="00264599">
      <w:pPr>
        <w:numPr>
          <w:ilvl w:val="0"/>
          <w:numId w:val="52"/>
        </w:numPr>
        <w:spacing w:after="0" w:line="240" w:lineRule="auto"/>
        <w:contextualSpacing/>
        <w:rPr>
          <w:rFonts w:cs="Times New Roman"/>
          <w:sz w:val="24"/>
        </w:rPr>
      </w:pPr>
      <w:r w:rsidRPr="005B16CE">
        <w:rPr>
          <w:rFonts w:cs="Times New Roman"/>
          <w:sz w:val="24"/>
        </w:rPr>
        <w:lastRenderedPageBreak/>
        <w:t>Instruction includes providing opportunities to look at multiple lines of fit and determining which would be the best model for the scatter plot. The use of manipulatives is a way for students to make adjustments on their informal fit of a line. Students should compare and contrast their models and explain why their models best represent the fit of the data (</w:t>
      </w:r>
      <w:r w:rsidRPr="005B16CE">
        <w:rPr>
          <w:rFonts w:cs="Times New Roman"/>
          <w:i/>
          <w:sz w:val="24"/>
        </w:rPr>
        <w:t>MTR.4.1</w:t>
      </w:r>
      <w:r w:rsidRPr="005B16CE">
        <w:rPr>
          <w:rFonts w:cs="Times New Roman"/>
          <w:sz w:val="24"/>
        </w:rPr>
        <w:t>).</w:t>
      </w:r>
    </w:p>
    <w:p w14:paraId="6E8E6112" w14:textId="77777777" w:rsidR="005B16CE" w:rsidRPr="005B16CE" w:rsidRDefault="005B16CE" w:rsidP="00264599">
      <w:pPr>
        <w:widowControl w:val="0"/>
        <w:numPr>
          <w:ilvl w:val="0"/>
          <w:numId w:val="52"/>
        </w:numPr>
        <w:spacing w:after="0" w:line="240" w:lineRule="auto"/>
        <w:textAlignment w:val="baseline"/>
        <w:rPr>
          <w:rFonts w:eastAsia="Calibri" w:cs="Times New Roman"/>
          <w:sz w:val="24"/>
          <w:szCs w:val="24"/>
        </w:rPr>
      </w:pPr>
      <w:r w:rsidRPr="005B16CE">
        <w:rPr>
          <w:rFonts w:cs="Times New Roman"/>
          <w:sz w:val="24"/>
        </w:rPr>
        <w:t xml:space="preserve">Instruction includes the use of linear models to represent the line of fit. Students should describe the </w:t>
      </w:r>
      <m:oMath>
        <m:r>
          <w:rPr>
            <w:rFonts w:ascii="Cambria Math" w:hAnsi="Cambria Math" w:cs="Times New Roman"/>
            <w:sz w:val="24"/>
          </w:rPr>
          <m:t>y</m:t>
        </m:r>
      </m:oMath>
      <w:r w:rsidRPr="005B16CE">
        <w:rPr>
          <w:rFonts w:eastAsiaTheme="minorEastAsia" w:cs="Times New Roman"/>
          <w:sz w:val="24"/>
        </w:rPr>
        <w:t>-intercept and slope in terms of the context within the scatter plot.</w:t>
      </w:r>
    </w:p>
    <w:p w14:paraId="1ADF3C48" w14:textId="77777777" w:rsidR="006F5E98" w:rsidRPr="0081577B" w:rsidRDefault="006F5E98" w:rsidP="006F5E98">
      <w:pPr>
        <w:widowControl w:val="0"/>
        <w:spacing w:after="0" w:line="240" w:lineRule="auto"/>
        <w:textAlignment w:val="baseline"/>
        <w:rPr>
          <w:rFonts w:eastAsia="Calibri" w:cs="Times New Roman"/>
          <w:sz w:val="24"/>
          <w:szCs w:val="24"/>
        </w:rPr>
      </w:pPr>
    </w:p>
    <w:p w14:paraId="011851E1" w14:textId="77777777" w:rsidR="006F5E98" w:rsidRPr="00AB3CDB" w:rsidRDefault="006F5E98" w:rsidP="006F5E98">
      <w:pPr>
        <w:pStyle w:val="DataProbabilityHeading"/>
      </w:pPr>
      <w:r w:rsidRPr="006B6BAE">
        <w:t>Common Misconceptions or Errors</w:t>
      </w:r>
    </w:p>
    <w:p w14:paraId="54EBFDA1" w14:textId="77777777" w:rsidR="006A2DD7" w:rsidRDefault="006A2DD7" w:rsidP="00264599">
      <w:pPr>
        <w:numPr>
          <w:ilvl w:val="0"/>
          <w:numId w:val="16"/>
        </w:numPr>
        <w:spacing w:after="0" w:line="240" w:lineRule="auto"/>
        <w:contextualSpacing/>
        <w:rPr>
          <w:rFonts w:eastAsia="Calibri" w:cs="Times New Roman"/>
          <w:sz w:val="24"/>
        </w:rPr>
      </w:pPr>
      <w:r w:rsidRPr="006A2DD7">
        <w:rPr>
          <w:rFonts w:eastAsia="Calibri" w:cs="Times New Roman"/>
          <w:sz w:val="24"/>
        </w:rPr>
        <w:t>Students may incorrectly believe the line of fit should go through all the data points. To address this misconception, provide examples to students to show some lines that do go through data points and examples that may go through very few or no data points.</w:t>
      </w:r>
    </w:p>
    <w:p w14:paraId="203055E9" w14:textId="30743744" w:rsidR="006F5E98" w:rsidRDefault="006A2DD7" w:rsidP="00264599">
      <w:pPr>
        <w:numPr>
          <w:ilvl w:val="0"/>
          <w:numId w:val="16"/>
        </w:numPr>
        <w:spacing w:after="0" w:line="240" w:lineRule="auto"/>
        <w:contextualSpacing/>
        <w:rPr>
          <w:rFonts w:eastAsia="Calibri" w:cs="Times New Roman"/>
          <w:sz w:val="24"/>
        </w:rPr>
      </w:pPr>
      <w:r w:rsidRPr="006A2DD7">
        <w:rPr>
          <w:rFonts w:eastAsia="Calibri" w:cs="Times New Roman"/>
          <w:sz w:val="24"/>
        </w:rPr>
        <w:t xml:space="preserve">Students may incorrectly think the line of fit should go through the first and last data point on the scatter plot. To address this misconception, provide examples to students to show some lines that do not go through the first and last data </w:t>
      </w:r>
      <w:r>
        <w:rPr>
          <w:rFonts w:eastAsia="Calibri" w:cs="Times New Roman"/>
          <w:sz w:val="24"/>
        </w:rPr>
        <w:t>points</w:t>
      </w:r>
      <w:r w:rsidRPr="006A2DD7">
        <w:rPr>
          <w:rFonts w:eastAsia="Calibri" w:cs="Times New Roman"/>
          <w:sz w:val="24"/>
        </w:rPr>
        <w:t>.</w:t>
      </w:r>
    </w:p>
    <w:p w14:paraId="22DE6F57" w14:textId="77777777" w:rsidR="006A2DD7" w:rsidRPr="006A2DD7" w:rsidRDefault="006A2DD7" w:rsidP="004023EB">
      <w:pPr>
        <w:spacing w:after="0" w:line="240" w:lineRule="auto"/>
        <w:contextualSpacing/>
        <w:rPr>
          <w:rFonts w:eastAsia="Calibri" w:cs="Times New Roman"/>
          <w:sz w:val="24"/>
        </w:rPr>
      </w:pPr>
    </w:p>
    <w:p w14:paraId="795C8124" w14:textId="77777777" w:rsidR="006F5E98" w:rsidRPr="00A805BD" w:rsidRDefault="006F5E98" w:rsidP="009E7E02">
      <w:pPr>
        <w:pStyle w:val="DataProbabilityHeading"/>
      </w:pPr>
      <w:r w:rsidRPr="006B6BAE">
        <w:t>Strategies to Support Tiered Instruction</w:t>
      </w:r>
    </w:p>
    <w:p w14:paraId="327E9F58" w14:textId="43D8FA4C" w:rsidR="00D41BF7" w:rsidRPr="00D41BF7" w:rsidRDefault="00D41BF7" w:rsidP="00264599">
      <w:pPr>
        <w:numPr>
          <w:ilvl w:val="0"/>
          <w:numId w:val="17"/>
        </w:numPr>
        <w:spacing w:after="0" w:line="240" w:lineRule="auto"/>
        <w:contextualSpacing/>
        <w:rPr>
          <w:rFonts w:asciiTheme="minorHAnsi" w:eastAsiaTheme="minorEastAsia" w:hAnsiTheme="minorHAnsi"/>
          <w:sz w:val="24"/>
          <w:szCs w:val="24"/>
        </w:rPr>
      </w:pPr>
      <w:r w:rsidRPr="00D41BF7">
        <w:rPr>
          <w:rFonts w:eastAsia="Times New Roman" w:cs="Times New Roman"/>
          <w:sz w:val="24"/>
          <w:szCs w:val="24"/>
        </w:rPr>
        <w:t>Using digital tools to model graphing a line of fit will provide clarity for misunderstanding that a line of fit needs to either start with the first and end with the last point or go through all points.</w:t>
      </w:r>
    </w:p>
    <w:p w14:paraId="3EB3D400" w14:textId="76071271" w:rsidR="00D41BF7" w:rsidRPr="00D41BF7" w:rsidRDefault="00D41BF7" w:rsidP="00264599">
      <w:pPr>
        <w:numPr>
          <w:ilvl w:val="0"/>
          <w:numId w:val="17"/>
        </w:numPr>
        <w:spacing w:after="0" w:line="240" w:lineRule="auto"/>
        <w:contextualSpacing/>
        <w:rPr>
          <w:rFonts w:cs="Times New Roman"/>
          <w:color w:val="000000" w:themeColor="text1"/>
          <w:sz w:val="24"/>
          <w:szCs w:val="24"/>
        </w:rPr>
      </w:pPr>
      <w:r w:rsidRPr="00D41BF7">
        <w:rPr>
          <w:rFonts w:cs="Times New Roman"/>
          <w:color w:val="000000" w:themeColor="text1"/>
          <w:sz w:val="24"/>
          <w:szCs w:val="24"/>
        </w:rPr>
        <w:t>Teacher provides examples of lines of fit that go through data points and examples that may go through very few or no data points.</w:t>
      </w:r>
    </w:p>
    <w:p w14:paraId="13D8E675" w14:textId="64310096" w:rsidR="00D41BF7" w:rsidRPr="00D41BF7" w:rsidRDefault="00D41BF7" w:rsidP="00264599">
      <w:pPr>
        <w:widowControl w:val="0"/>
        <w:numPr>
          <w:ilvl w:val="0"/>
          <w:numId w:val="17"/>
        </w:numPr>
        <w:spacing w:after="0" w:line="240" w:lineRule="auto"/>
        <w:textAlignment w:val="baseline"/>
        <w:rPr>
          <w:rFonts w:eastAsia="Times New Roman" w:cs="Times New Roman"/>
          <w:b/>
          <w:bCs/>
          <w:sz w:val="24"/>
          <w:szCs w:val="24"/>
        </w:rPr>
      </w:pPr>
      <w:r w:rsidRPr="00D41BF7">
        <w:rPr>
          <w:rFonts w:cs="Times New Roman"/>
          <w:color w:val="000000" w:themeColor="text1"/>
          <w:sz w:val="24"/>
          <w:szCs w:val="24"/>
        </w:rPr>
        <w:t xml:space="preserve">Teacher provides examples to </w:t>
      </w:r>
      <w:r w:rsidRPr="00D41BF7">
        <w:rPr>
          <w:rFonts w:cs="Times New Roman"/>
          <w:sz w:val="24"/>
          <w:szCs w:val="24"/>
        </w:rPr>
        <w:t xml:space="preserve">show lines of fit that do </w:t>
      </w:r>
      <w:r w:rsidRPr="00D41BF7">
        <w:rPr>
          <w:rFonts w:cs="Times New Roman"/>
          <w:color w:val="000000" w:themeColor="text1"/>
          <w:sz w:val="24"/>
          <w:szCs w:val="24"/>
        </w:rPr>
        <w:t>not go through the first and last data point</w:t>
      </w:r>
      <w:r w:rsidR="00037B63">
        <w:rPr>
          <w:rFonts w:cs="Times New Roman"/>
          <w:color w:val="000000" w:themeColor="text1"/>
          <w:sz w:val="24"/>
          <w:szCs w:val="24"/>
        </w:rPr>
        <w:t>s</w:t>
      </w:r>
      <w:r w:rsidRPr="00D41BF7">
        <w:rPr>
          <w:rFonts w:cs="Times New Roman"/>
          <w:color w:val="000000" w:themeColor="text1"/>
          <w:sz w:val="24"/>
          <w:szCs w:val="24"/>
        </w:rPr>
        <w:t>.</w:t>
      </w:r>
    </w:p>
    <w:p w14:paraId="3840C6DF" w14:textId="77777777" w:rsidR="006F5E98" w:rsidRPr="006B6BAE" w:rsidRDefault="006F5E98" w:rsidP="00E06A2A">
      <w:pPr>
        <w:spacing w:after="0" w:line="240" w:lineRule="auto"/>
        <w:textAlignment w:val="baseline"/>
        <w:rPr>
          <w:rFonts w:eastAsia="Times New Roman" w:cs="Times New Roman"/>
          <w:b/>
          <w:bCs/>
          <w:sz w:val="24"/>
          <w:szCs w:val="24"/>
        </w:rPr>
      </w:pPr>
    </w:p>
    <w:p w14:paraId="281A1E66" w14:textId="085B7B48" w:rsidR="006F5E98" w:rsidRDefault="006F5E98" w:rsidP="009E7E02">
      <w:pPr>
        <w:pStyle w:val="DataProbabilityHeading"/>
      </w:pPr>
      <w:r w:rsidRPr="006B6BAE">
        <w:t>Instructional Tasks</w:t>
      </w:r>
    </w:p>
    <w:p w14:paraId="3BC9B73B" w14:textId="77777777" w:rsidR="0086516A" w:rsidRPr="0086516A" w:rsidRDefault="006F5E98" w:rsidP="0086516A">
      <w:pPr>
        <w:spacing w:after="0" w:line="240" w:lineRule="auto"/>
        <w:rPr>
          <w:rFonts w:cs="Times New Roman"/>
          <w:i/>
          <w:sz w:val="24"/>
        </w:rPr>
      </w:pPr>
      <w:r w:rsidRPr="006B6BAE">
        <w:rPr>
          <w:rFonts w:eastAsia="Times New Roman" w:cs="Times New Roman"/>
          <w:i/>
          <w:sz w:val="24"/>
          <w:szCs w:val="24"/>
        </w:rPr>
        <w:t>Instructional Task 1 (</w:t>
      </w:r>
      <w:r w:rsidR="0086516A" w:rsidRPr="0086516A">
        <w:rPr>
          <w:rFonts w:cs="Times New Roman"/>
          <w:i/>
          <w:sz w:val="24"/>
        </w:rPr>
        <w:t>MTR.6.1, MTR.7.1)</w:t>
      </w:r>
    </w:p>
    <w:p w14:paraId="44871592" w14:textId="4C1DA8B3" w:rsidR="0086516A" w:rsidRDefault="0086516A" w:rsidP="0086516A">
      <w:pPr>
        <w:spacing w:after="0" w:line="240" w:lineRule="auto"/>
        <w:ind w:left="360"/>
        <w:rPr>
          <w:rFonts w:cs="Times New Roman"/>
          <w:sz w:val="24"/>
        </w:rPr>
      </w:pPr>
      <w:r w:rsidRPr="0086516A">
        <w:rPr>
          <w:rFonts w:cs="Times New Roman"/>
          <w:sz w:val="24"/>
        </w:rPr>
        <w:t>Each graph shows the same set of data and a line that has been fitted to the data.</w:t>
      </w:r>
    </w:p>
    <w:p w14:paraId="5AFACB22" w14:textId="77777777" w:rsidR="004023EB" w:rsidRPr="0086516A" w:rsidRDefault="004023EB" w:rsidP="004023EB">
      <w:pPr>
        <w:spacing w:after="0" w:line="240" w:lineRule="auto"/>
        <w:rPr>
          <w:rFonts w:cs="Times New Roman"/>
          <w:sz w:val="24"/>
        </w:rPr>
      </w:pPr>
    </w:p>
    <w:p w14:paraId="0D53524A" w14:textId="77777777" w:rsidR="0086516A" w:rsidRPr="0086516A" w:rsidRDefault="0086516A" w:rsidP="0086516A">
      <w:pPr>
        <w:spacing w:after="0" w:line="240" w:lineRule="auto"/>
        <w:jc w:val="center"/>
        <w:rPr>
          <w:rFonts w:eastAsiaTheme="minorEastAsia" w:cs="Times New Roman"/>
          <w:sz w:val="24"/>
        </w:rPr>
      </w:pPr>
      <w:r w:rsidRPr="0086516A">
        <w:rPr>
          <w:rFonts w:cs="Times New Roman"/>
          <w:noProof/>
          <w:sz w:val="24"/>
        </w:rPr>
        <w:drawing>
          <wp:inline distT="0" distB="0" distL="0" distR="0" wp14:anchorId="3122BD73" wp14:editId="5CF467DC">
            <wp:extent cx="2404109" cy="1109609"/>
            <wp:effectExtent l="0" t="0" r="0" b="0"/>
            <wp:docPr id="668520131" name="Picture 668520131" descr="Scatter plot for graph A showing a line of fit that has a slightly steep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1" name="Picture 668520131" descr="Scatter plot for graph A showing a line of fit that has a slightly steep slope."/>
                    <pic:cNvPicPr/>
                  </pic:nvPicPr>
                  <pic:blipFill rotWithShape="1">
                    <a:blip r:embed="rId167" cstate="print">
                      <a:extLst>
                        <a:ext uri="{28A0092B-C50C-407E-A947-70E740481C1C}">
                          <a14:useLocalDpi xmlns:a14="http://schemas.microsoft.com/office/drawing/2010/main" val="0"/>
                        </a:ext>
                      </a:extLst>
                    </a:blip>
                    <a:srcRect b="65384"/>
                    <a:stretch/>
                  </pic:blipFill>
                  <pic:spPr bwMode="auto">
                    <a:xfrm>
                      <a:off x="0" y="0"/>
                      <a:ext cx="2417022" cy="1115569"/>
                    </a:xfrm>
                    <a:prstGeom prst="rect">
                      <a:avLst/>
                    </a:prstGeom>
                    <a:ln>
                      <a:noFill/>
                    </a:ln>
                    <a:extLst>
                      <a:ext uri="{53640926-AAD7-44D8-BBD7-CCE9431645EC}">
                        <a14:shadowObscured xmlns:a14="http://schemas.microsoft.com/office/drawing/2010/main"/>
                      </a:ext>
                    </a:extLst>
                  </pic:spPr>
                </pic:pic>
              </a:graphicData>
            </a:graphic>
          </wp:inline>
        </w:drawing>
      </w:r>
      <w:r w:rsidRPr="0086516A">
        <w:rPr>
          <w:rFonts w:cs="Times New Roman"/>
          <w:noProof/>
          <w:sz w:val="24"/>
        </w:rPr>
        <w:drawing>
          <wp:inline distT="0" distB="0" distL="0" distR="0" wp14:anchorId="26C37ECF" wp14:editId="452E4B33">
            <wp:extent cx="2403475" cy="1130158"/>
            <wp:effectExtent l="0" t="0" r="0" b="0"/>
            <wp:docPr id="44" name="Picture 44" descr="Scatter plot for graph B showing a line of fit that has a less steep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atter plot for graph B showing a line of fit that has a less steep slope."/>
                    <pic:cNvPicPr/>
                  </pic:nvPicPr>
                  <pic:blipFill rotWithShape="1">
                    <a:blip r:embed="rId167" cstate="print">
                      <a:extLst>
                        <a:ext uri="{28A0092B-C50C-407E-A947-70E740481C1C}">
                          <a14:useLocalDpi xmlns:a14="http://schemas.microsoft.com/office/drawing/2010/main" val="0"/>
                        </a:ext>
                      </a:extLst>
                    </a:blip>
                    <a:srcRect t="33014" b="31720"/>
                    <a:stretch/>
                  </pic:blipFill>
                  <pic:spPr bwMode="auto">
                    <a:xfrm>
                      <a:off x="0" y="0"/>
                      <a:ext cx="2417022" cy="1136528"/>
                    </a:xfrm>
                    <a:prstGeom prst="rect">
                      <a:avLst/>
                    </a:prstGeom>
                    <a:ln>
                      <a:noFill/>
                    </a:ln>
                    <a:extLst>
                      <a:ext uri="{53640926-AAD7-44D8-BBD7-CCE9431645EC}">
                        <a14:shadowObscured xmlns:a14="http://schemas.microsoft.com/office/drawing/2010/main"/>
                      </a:ext>
                    </a:extLst>
                  </pic:spPr>
                </pic:pic>
              </a:graphicData>
            </a:graphic>
          </wp:inline>
        </w:drawing>
      </w:r>
      <w:r w:rsidRPr="0086516A">
        <w:rPr>
          <w:rFonts w:cs="Times New Roman"/>
          <w:noProof/>
          <w:sz w:val="24"/>
        </w:rPr>
        <w:drawing>
          <wp:inline distT="0" distB="0" distL="0" distR="0" wp14:anchorId="3EF60C56" wp14:editId="234CE075">
            <wp:extent cx="2404109" cy="1099278"/>
            <wp:effectExtent l="0" t="0" r="0" b="5715"/>
            <wp:docPr id="45" name="Picture 45" descr="Scatter plot for graph C showing a line of fit that has a steep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atter plot for graph C showing a line of fit that has a steep slope."/>
                    <pic:cNvPicPr/>
                  </pic:nvPicPr>
                  <pic:blipFill rotWithShape="1">
                    <a:blip r:embed="rId168" cstate="print">
                      <a:extLst>
                        <a:ext uri="{28A0092B-C50C-407E-A947-70E740481C1C}">
                          <a14:useLocalDpi xmlns:a14="http://schemas.microsoft.com/office/drawing/2010/main" val="0"/>
                        </a:ext>
                      </a:extLst>
                    </a:blip>
                    <a:srcRect l="427" t="65385" r="-427" b="321"/>
                    <a:stretch/>
                  </pic:blipFill>
                  <pic:spPr bwMode="auto">
                    <a:xfrm>
                      <a:off x="0" y="0"/>
                      <a:ext cx="2417022" cy="1105182"/>
                    </a:xfrm>
                    <a:prstGeom prst="rect">
                      <a:avLst/>
                    </a:prstGeom>
                    <a:ln>
                      <a:noFill/>
                    </a:ln>
                    <a:extLst>
                      <a:ext uri="{53640926-AAD7-44D8-BBD7-CCE9431645EC}">
                        <a14:shadowObscured xmlns:a14="http://schemas.microsoft.com/office/drawing/2010/main"/>
                      </a:ext>
                    </a:extLst>
                  </pic:spPr>
                </pic:pic>
              </a:graphicData>
            </a:graphic>
          </wp:inline>
        </w:drawing>
      </w:r>
    </w:p>
    <w:p w14:paraId="25C6DB88" w14:textId="77777777" w:rsidR="0086516A" w:rsidRPr="0086516A" w:rsidRDefault="0086516A" w:rsidP="0086516A">
      <w:pPr>
        <w:spacing w:after="0" w:line="240" w:lineRule="auto"/>
        <w:rPr>
          <w:rFonts w:eastAsiaTheme="minorEastAsia" w:cs="Times New Roman"/>
          <w:sz w:val="24"/>
        </w:rPr>
      </w:pPr>
    </w:p>
    <w:p w14:paraId="58E0B50A" w14:textId="2E2CEBF9" w:rsidR="0086516A" w:rsidRPr="0086516A" w:rsidRDefault="0086516A" w:rsidP="0086516A">
      <w:pPr>
        <w:spacing w:after="0" w:line="240" w:lineRule="auto"/>
        <w:ind w:left="720"/>
        <w:rPr>
          <w:rFonts w:cs="Times New Roman"/>
          <w:sz w:val="24"/>
        </w:rPr>
      </w:pPr>
      <w:r w:rsidRPr="0086516A">
        <w:rPr>
          <w:rFonts w:eastAsiaTheme="minorEastAsia" w:cs="Times New Roman"/>
          <w:sz w:val="24"/>
        </w:rPr>
        <w:t xml:space="preserve">Part A. </w:t>
      </w:r>
      <w:r w:rsidRPr="0086516A">
        <w:rPr>
          <w:rFonts w:cs="Times New Roman"/>
          <w:sz w:val="24"/>
        </w:rPr>
        <w:t xml:space="preserve">Determine which line, </w:t>
      </w:r>
      <m:oMath>
        <m:r>
          <w:rPr>
            <w:rFonts w:ascii="Cambria Math" w:hAnsi="Cambria Math" w:cs="Times New Roman"/>
            <w:sz w:val="24"/>
          </w:rPr>
          <m:t>a</m:t>
        </m:r>
      </m:oMath>
      <w:r w:rsidRPr="0086516A">
        <w:rPr>
          <w:rFonts w:cs="Times New Roman"/>
          <w:sz w:val="24"/>
        </w:rPr>
        <w:t xml:space="preserve">, </w:t>
      </w:r>
      <m:oMath>
        <m:r>
          <w:rPr>
            <w:rFonts w:ascii="Cambria Math" w:hAnsi="Cambria Math" w:cs="Times New Roman"/>
            <w:sz w:val="24"/>
          </w:rPr>
          <m:t>b</m:t>
        </m:r>
      </m:oMath>
      <w:r w:rsidRPr="0086516A">
        <w:rPr>
          <w:rFonts w:cs="Times New Roman"/>
          <w:sz w:val="24"/>
        </w:rPr>
        <w:t xml:space="preserve"> or </w:t>
      </w:r>
      <m:oMath>
        <m:r>
          <w:rPr>
            <w:rFonts w:ascii="Cambria Math" w:hAnsi="Cambria Math" w:cs="Times New Roman"/>
            <w:sz w:val="24"/>
          </w:rPr>
          <m:t>c</m:t>
        </m:r>
      </m:oMath>
      <w:r w:rsidRPr="0086516A">
        <w:rPr>
          <w:rFonts w:cs="Times New Roman"/>
          <w:i/>
          <w:sz w:val="24"/>
        </w:rPr>
        <w:t>,</w:t>
      </w:r>
      <w:r w:rsidRPr="0086516A">
        <w:rPr>
          <w:rFonts w:cs="Times New Roman"/>
          <w:sz w:val="24"/>
        </w:rPr>
        <w:t xml:space="preserve"> most appropriately fits the data and explain why.</w:t>
      </w:r>
    </w:p>
    <w:p w14:paraId="1A270880" w14:textId="28E0EE35" w:rsidR="006F5E98" w:rsidRDefault="0086516A" w:rsidP="00F37E78">
      <w:pPr>
        <w:spacing w:after="0" w:line="240" w:lineRule="auto"/>
        <w:ind w:left="720"/>
        <w:textAlignment w:val="baseline"/>
        <w:rPr>
          <w:rFonts w:cs="Times New Roman"/>
          <w:sz w:val="24"/>
        </w:rPr>
      </w:pPr>
      <w:r w:rsidRPr="0086516A">
        <w:rPr>
          <w:rFonts w:cs="Times New Roman"/>
          <w:sz w:val="24"/>
        </w:rPr>
        <w:t>Part B. What statistical question could be asked to represent the set of data?</w:t>
      </w:r>
    </w:p>
    <w:p w14:paraId="2B3A7DD9" w14:textId="6A2F9F58" w:rsidR="00496CCD" w:rsidRPr="00F37E78" w:rsidRDefault="004023EB" w:rsidP="004023EB">
      <w:pPr>
        <w:rPr>
          <w:rFonts w:cs="Times New Roman"/>
          <w:sz w:val="24"/>
        </w:rPr>
      </w:pPr>
      <w:r>
        <w:rPr>
          <w:rFonts w:cs="Times New Roman"/>
          <w:sz w:val="24"/>
        </w:rPr>
        <w:br w:type="page"/>
      </w:r>
    </w:p>
    <w:p w14:paraId="667DC939" w14:textId="4000E0F7" w:rsidR="006F5E98" w:rsidRPr="006B6BAE" w:rsidRDefault="006F5E98" w:rsidP="009E7E02">
      <w:pPr>
        <w:pStyle w:val="DataProbabilityHeading"/>
      </w:pPr>
      <w:r w:rsidRPr="006B6BAE">
        <w:lastRenderedPageBreak/>
        <w:t>Instructional </w:t>
      </w:r>
      <w:r>
        <w:t>Items</w:t>
      </w:r>
    </w:p>
    <w:p w14:paraId="22181999" w14:textId="77777777" w:rsidR="00D719DB" w:rsidRPr="00D719DB" w:rsidRDefault="006F5E98" w:rsidP="00D719D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119ABBC1" w14:textId="77777777" w:rsidR="00D719DB" w:rsidRDefault="00D719DB" w:rsidP="00D719DB">
      <w:pPr>
        <w:spacing w:after="0" w:line="240" w:lineRule="auto"/>
        <w:ind w:left="360"/>
        <w:contextualSpacing/>
        <w:rPr>
          <w:rFonts w:cs="Times New Roman"/>
          <w:sz w:val="24"/>
        </w:rPr>
      </w:pPr>
      <w:r w:rsidRPr="00D719DB">
        <w:rPr>
          <w:rFonts w:cs="Times New Roman"/>
          <w:sz w:val="24"/>
        </w:rPr>
        <w:t>The scatter plot below shows the relationship between the ages and weights of 50 female infants. Draw a line on the scatter plot that fits the data.</w:t>
      </w:r>
    </w:p>
    <w:p w14:paraId="13CADAB3" w14:textId="77777777" w:rsidR="004023EB" w:rsidRPr="00D719DB" w:rsidRDefault="004023EB" w:rsidP="004023EB">
      <w:pPr>
        <w:spacing w:after="0" w:line="240" w:lineRule="auto"/>
        <w:contextualSpacing/>
        <w:rPr>
          <w:rFonts w:cs="Times New Roman"/>
          <w:sz w:val="24"/>
        </w:rPr>
      </w:pPr>
    </w:p>
    <w:p w14:paraId="7821A54A" w14:textId="77777777" w:rsidR="00D719DB" w:rsidRDefault="00D719DB" w:rsidP="00D719DB">
      <w:pPr>
        <w:spacing w:after="0" w:line="240" w:lineRule="auto"/>
        <w:jc w:val="center"/>
        <w:rPr>
          <w:rFonts w:cs="Times New Roman"/>
          <w:sz w:val="24"/>
        </w:rPr>
      </w:pPr>
      <w:r w:rsidRPr="00D719DB">
        <w:rPr>
          <w:rFonts w:cs="Times New Roman"/>
          <w:noProof/>
          <w:sz w:val="24"/>
        </w:rPr>
        <w:drawing>
          <wp:inline distT="0" distB="0" distL="0" distR="0" wp14:anchorId="49735161" wp14:editId="1CFC2009">
            <wp:extent cx="2318243" cy="1371603"/>
            <wp:effectExtent l="0" t="0" r="6350" b="0"/>
            <wp:docPr id="1407462203" name="Picture 1407462203" descr="Scatter plot for Female Infants Age an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62203" name="Picture 1407462203" descr="Scatter plot for Female Infants Age and Weight."/>
                    <pic:cNvPicPr/>
                  </pic:nvPicPr>
                  <pic:blipFill rotWithShape="1">
                    <a:blip r:embed="rId169" cstate="print">
                      <a:extLst>
                        <a:ext uri="{28A0092B-C50C-407E-A947-70E740481C1C}">
                          <a14:useLocalDpi xmlns:a14="http://schemas.microsoft.com/office/drawing/2010/main" val="0"/>
                        </a:ext>
                      </a:extLst>
                    </a:blip>
                    <a:srcRect l="4389" t="8072"/>
                    <a:stretch/>
                  </pic:blipFill>
                  <pic:spPr bwMode="auto">
                    <a:xfrm>
                      <a:off x="0" y="0"/>
                      <a:ext cx="2344425" cy="1387093"/>
                    </a:xfrm>
                    <a:prstGeom prst="rect">
                      <a:avLst/>
                    </a:prstGeom>
                    <a:ln>
                      <a:noFill/>
                    </a:ln>
                    <a:extLst>
                      <a:ext uri="{53640926-AAD7-44D8-BBD7-CCE9431645EC}">
                        <a14:shadowObscured xmlns:a14="http://schemas.microsoft.com/office/drawing/2010/main"/>
                      </a:ext>
                    </a:extLst>
                  </pic:spPr>
                </pic:pic>
              </a:graphicData>
            </a:graphic>
          </wp:inline>
        </w:drawing>
      </w:r>
    </w:p>
    <w:p w14:paraId="671872FD" w14:textId="77777777" w:rsidR="004023EB" w:rsidRPr="00D719DB" w:rsidRDefault="004023EB" w:rsidP="004023EB">
      <w:pPr>
        <w:spacing w:after="0" w:line="240" w:lineRule="auto"/>
        <w:rPr>
          <w:rFonts w:cs="Times New Roman"/>
          <w:sz w:val="24"/>
        </w:rPr>
      </w:pPr>
    </w:p>
    <w:p w14:paraId="7EE1665B" w14:textId="77777777" w:rsidR="003853F7" w:rsidRPr="00F419EE" w:rsidRDefault="00D719DB" w:rsidP="003853F7">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Item </w:t>
      </w:r>
      <w:r>
        <w:rPr>
          <w:rFonts w:eastAsia="Times New Roman" w:cs="Times New Roman"/>
          <w:i/>
          <w:sz w:val="24"/>
          <w:szCs w:val="24"/>
        </w:rPr>
        <w:t>2</w:t>
      </w:r>
    </w:p>
    <w:p w14:paraId="2820AF9D" w14:textId="77777777" w:rsidR="003853F7" w:rsidRDefault="003853F7" w:rsidP="003853F7">
      <w:pPr>
        <w:spacing w:after="0" w:line="240" w:lineRule="auto"/>
        <w:ind w:left="360"/>
        <w:contextualSpacing/>
        <w:rPr>
          <w:rFonts w:eastAsia="Calibri" w:cs="Times New Roman"/>
          <w:color w:val="000000" w:themeColor="text1"/>
          <w:sz w:val="24"/>
        </w:rPr>
      </w:pPr>
      <w:r w:rsidRPr="00977466">
        <w:rPr>
          <w:rFonts w:cs="Times New Roman"/>
          <w:sz w:val="24"/>
        </w:rPr>
        <w:t xml:space="preserve">A scatter plot is shown in the coordinate plane. </w:t>
      </w:r>
      <w:r w:rsidRPr="00977466">
        <w:rPr>
          <w:rFonts w:eastAsia="Calibri" w:cs="Times New Roman"/>
          <w:color w:val="000000" w:themeColor="text1"/>
          <w:sz w:val="24"/>
        </w:rPr>
        <w:t>Draw a line on the scatter</w:t>
      </w:r>
      <w:r>
        <w:rPr>
          <w:rFonts w:eastAsia="Calibri" w:cs="Times New Roman"/>
          <w:color w:val="000000" w:themeColor="text1"/>
          <w:sz w:val="24"/>
        </w:rPr>
        <w:t xml:space="preserve"> </w:t>
      </w:r>
      <w:r w:rsidRPr="00977466">
        <w:rPr>
          <w:rFonts w:eastAsia="Calibri" w:cs="Times New Roman"/>
          <w:color w:val="000000" w:themeColor="text1"/>
          <w:sz w:val="24"/>
        </w:rPr>
        <w:t>plot that fits the data.</w:t>
      </w:r>
    </w:p>
    <w:p w14:paraId="4940C26A" w14:textId="77777777" w:rsidR="004023EB" w:rsidRPr="00977466" w:rsidRDefault="004023EB" w:rsidP="004023EB">
      <w:pPr>
        <w:spacing w:after="0" w:line="240" w:lineRule="auto"/>
        <w:contextualSpacing/>
        <w:rPr>
          <w:rFonts w:cs="Times New Roman"/>
          <w:sz w:val="24"/>
        </w:rPr>
      </w:pPr>
    </w:p>
    <w:p w14:paraId="3E0329D4" w14:textId="3A3AD748" w:rsidR="00D719DB" w:rsidRDefault="003853F7" w:rsidP="00D713B7">
      <w:pPr>
        <w:spacing w:after="0" w:line="240" w:lineRule="auto"/>
        <w:ind w:left="2880"/>
        <w:textAlignment w:val="baseline"/>
        <w:rPr>
          <w:rFonts w:eastAsia="Times New Roman" w:cs="Times New Roman"/>
          <w:sz w:val="24"/>
          <w:szCs w:val="24"/>
        </w:rPr>
      </w:pPr>
      <w:r w:rsidRPr="00977466">
        <w:rPr>
          <w:rFonts w:cs="Times New Roman"/>
          <w:noProof/>
          <w:sz w:val="24"/>
        </w:rPr>
        <w:drawing>
          <wp:inline distT="0" distB="0" distL="0" distR="0" wp14:anchorId="1050F7C2" wp14:editId="704800AF">
            <wp:extent cx="1706730" cy="1356189"/>
            <wp:effectExtent l="0" t="0" r="8255" b="0"/>
            <wp:docPr id="1296013832" name="Picture 1296013832" descr="Scatter plot on a 10 by 10 graph grid. This scatter plot has a posi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13832" name="Picture 1296013832" descr="Scatter plot on a 10 by 10 graph grid. This scatter plot has a positive association."/>
                    <pic:cNvPicPr/>
                  </pic:nvPicPr>
                  <pic:blipFill rotWithShape="1">
                    <a:blip r:embed="rId170" cstate="print">
                      <a:extLst>
                        <a:ext uri="{28A0092B-C50C-407E-A947-70E740481C1C}">
                          <a14:useLocalDpi xmlns:a14="http://schemas.microsoft.com/office/drawing/2010/main" val="0"/>
                        </a:ext>
                      </a:extLst>
                    </a:blip>
                    <a:srcRect b="6286"/>
                    <a:stretch/>
                  </pic:blipFill>
                  <pic:spPr bwMode="auto">
                    <a:xfrm>
                      <a:off x="0" y="0"/>
                      <a:ext cx="1711581" cy="1360043"/>
                    </a:xfrm>
                    <a:prstGeom prst="rect">
                      <a:avLst/>
                    </a:prstGeom>
                    <a:ln>
                      <a:noFill/>
                    </a:ln>
                    <a:extLst>
                      <a:ext uri="{53640926-AAD7-44D8-BBD7-CCE9431645EC}">
                        <a14:shadowObscured xmlns:a14="http://schemas.microsoft.com/office/drawing/2010/main"/>
                      </a:ext>
                    </a:extLst>
                  </pic:spPr>
                </pic:pic>
              </a:graphicData>
            </a:graphic>
          </wp:inline>
        </w:drawing>
      </w:r>
    </w:p>
    <w:p w14:paraId="4ABB3809" w14:textId="77777777" w:rsidR="004023EB" w:rsidRPr="006B6BAE" w:rsidRDefault="004023EB" w:rsidP="004023EB">
      <w:pPr>
        <w:spacing w:after="0" w:line="240" w:lineRule="auto"/>
        <w:textAlignment w:val="baseline"/>
        <w:rPr>
          <w:rFonts w:eastAsia="Times New Roman" w:cs="Times New Roman"/>
          <w:sz w:val="24"/>
          <w:szCs w:val="24"/>
        </w:rPr>
      </w:pPr>
    </w:p>
    <w:p w14:paraId="217AD389" w14:textId="091F5FEB" w:rsidR="00F62AE9" w:rsidRPr="00D713B7" w:rsidRDefault="006F5E98" w:rsidP="00D713B7">
      <w:pPr>
        <w:pStyle w:val="Style4"/>
      </w:pPr>
      <w:r w:rsidRPr="006B6BAE">
        <w:rPr>
          <w:sz w:val="24"/>
        </w:rPr>
        <w:t xml:space="preserve"> </w:t>
      </w:r>
      <w:r w:rsidRPr="006B6BAE">
        <w:t>*The strategies, tasks and items included in the B1G-M are examples and should not be considered comprehensive</w:t>
      </w:r>
      <w:r w:rsidR="00F62AE9">
        <w:t>.</w:t>
      </w:r>
    </w:p>
    <w:p w14:paraId="240E7E98" w14:textId="77777777" w:rsidR="00496CCD" w:rsidRDefault="00496CCD" w:rsidP="00496CCD">
      <w:pPr>
        <w:pStyle w:val="Normal11"/>
      </w:pPr>
    </w:p>
    <w:p w14:paraId="389BF621" w14:textId="77777777" w:rsidR="004023EB" w:rsidRPr="004023EB" w:rsidRDefault="004023EB" w:rsidP="00496CCD">
      <w:pPr>
        <w:pStyle w:val="Normal11"/>
        <w:rPr>
          <w:sz w:val="24"/>
          <w:szCs w:val="24"/>
        </w:rPr>
      </w:pPr>
    </w:p>
    <w:p w14:paraId="0011EFBD" w14:textId="496B0916" w:rsidR="00F62AE9" w:rsidRPr="006B6BAE" w:rsidRDefault="00F62AE9" w:rsidP="00F62AE9">
      <w:pPr>
        <w:spacing w:after="0" w:line="240" w:lineRule="auto"/>
        <w:jc w:val="center"/>
        <w:rPr>
          <w:rFonts w:cs="Times New Roman"/>
          <w:i/>
          <w:sz w:val="24"/>
        </w:rPr>
      </w:pPr>
      <w:r w:rsidRPr="006B6BAE">
        <w:rPr>
          <w:rFonts w:cs="Times New Roman"/>
          <w:b/>
          <w:sz w:val="24"/>
        </w:rPr>
        <w:t>MA</w:t>
      </w:r>
      <w:r>
        <w:rPr>
          <w:rFonts w:cs="Times New Roman"/>
          <w:b/>
          <w:sz w:val="24"/>
        </w:rPr>
        <w:t>.8.</w:t>
      </w:r>
      <w:r w:rsidRPr="006B6BAE">
        <w:rPr>
          <w:rFonts w:cs="Times New Roman"/>
          <w:b/>
          <w:sz w:val="24"/>
        </w:rPr>
        <w:t>DP.</w:t>
      </w:r>
      <w:r w:rsidR="00AA0E85">
        <w:rPr>
          <w:rFonts w:cs="Times New Roman"/>
          <w:b/>
          <w:sz w:val="24"/>
        </w:rPr>
        <w:t>2</w:t>
      </w:r>
      <w:r w:rsidRPr="006B6BAE">
        <w:rPr>
          <w:rFonts w:cs="Times New Roman"/>
          <w:b/>
          <w:sz w:val="24"/>
        </w:rPr>
        <w:t xml:space="preserve"> </w:t>
      </w:r>
      <w:r w:rsidR="002A286C" w:rsidRPr="00506159">
        <w:rPr>
          <w:rFonts w:eastAsia="Times New Roman" w:cs="Times New Roman"/>
          <w:i/>
          <w:sz w:val="24"/>
        </w:rPr>
        <w:t>Represent and find probabilities of repeated experiments.</w:t>
      </w:r>
    </w:p>
    <w:p w14:paraId="4B26C548" w14:textId="77777777" w:rsidR="00F62AE9" w:rsidRPr="006B6BAE" w:rsidRDefault="00F62AE9" w:rsidP="00496CCD">
      <w:pPr>
        <w:pStyle w:val="Normal11"/>
      </w:pPr>
    </w:p>
    <w:p w14:paraId="296B27A9" w14:textId="41BF883F" w:rsidR="00F62AE9" w:rsidRDefault="00F62AE9" w:rsidP="00F62AE9">
      <w:pPr>
        <w:pStyle w:val="Heading3"/>
      </w:pPr>
      <w:bookmarkStart w:id="92" w:name="_MA.8.DP.2.1"/>
      <w:bookmarkEnd w:id="92"/>
      <w:r w:rsidRPr="006B6BAE">
        <w:t>MA</w:t>
      </w:r>
      <w:r>
        <w:t>.8.</w:t>
      </w:r>
      <w:r w:rsidRPr="006B6BAE">
        <w:t>DP.</w:t>
      </w:r>
      <w:r w:rsidR="00AA0E85">
        <w:t>2</w:t>
      </w:r>
      <w:r w:rsidRPr="006B6BAE">
        <w:t>.1</w:t>
      </w:r>
    </w:p>
    <w:p w14:paraId="0EDD50F8" w14:textId="77777777" w:rsidR="00F62AE9" w:rsidRPr="004023EB" w:rsidRDefault="00F62AE9" w:rsidP="00496CCD">
      <w:pPr>
        <w:pStyle w:val="Normal11"/>
        <w:rPr>
          <w:sz w:val="24"/>
          <w:szCs w:val="24"/>
        </w:rPr>
      </w:pPr>
    </w:p>
    <w:p w14:paraId="5B77F403" w14:textId="77777777" w:rsidR="00F62AE9" w:rsidRPr="00BB2AFC" w:rsidRDefault="00F62AE9" w:rsidP="00F62AE9">
      <w:pPr>
        <w:pStyle w:val="DataProbabilityHeading"/>
      </w:pPr>
      <w:r w:rsidRPr="00BB2AFC">
        <w:t>Benchmark</w:t>
      </w:r>
    </w:p>
    <w:p w14:paraId="731B5AA0" w14:textId="4DFEAB49" w:rsidR="00F62AE9" w:rsidRPr="00D00131" w:rsidRDefault="00F62AE9" w:rsidP="00D00131">
      <w:pPr>
        <w:pStyle w:val="Style3"/>
      </w:pPr>
      <w:r w:rsidRPr="00BB2AFC">
        <w:t>MA</w:t>
      </w:r>
      <w:r>
        <w:t>.8.</w:t>
      </w:r>
      <w:r w:rsidRPr="00BB2AFC">
        <w:t>DP.</w:t>
      </w:r>
      <w:r w:rsidR="00AA0E85">
        <w:t>2</w:t>
      </w:r>
      <w:r w:rsidRPr="00BB2AFC">
        <w:t>.1</w:t>
      </w:r>
      <w:r w:rsidRPr="00BB2AFC">
        <w:tab/>
      </w:r>
      <w:r w:rsidR="005D5307" w:rsidRPr="005D5307">
        <w:rPr>
          <w:rFonts w:eastAsia="Times New Roman"/>
        </w:rPr>
        <w:t>Determine the sample space for a repeated experiment.</w:t>
      </w:r>
    </w:p>
    <w:p w14:paraId="7B70971F" w14:textId="77777777" w:rsidR="00F62AE9" w:rsidRPr="00710144" w:rsidRDefault="00F62AE9" w:rsidP="00F62AE9">
      <w:pPr>
        <w:spacing w:after="0" w:line="240" w:lineRule="auto"/>
        <w:rPr>
          <w:rFonts w:eastAsia="Times New Roman" w:cs="Times New Roman"/>
        </w:rPr>
      </w:pPr>
      <w:r w:rsidRPr="00710144">
        <w:rPr>
          <w:rFonts w:eastAsia="Times New Roman" w:cs="Times New Roman"/>
          <w:u w:val="single"/>
        </w:rPr>
        <w:t>Benchmark Clarifications:</w:t>
      </w:r>
    </w:p>
    <w:p w14:paraId="5DCD8B86" w14:textId="77777777" w:rsidR="002746FF" w:rsidRPr="002746FF" w:rsidRDefault="00F62AE9" w:rsidP="002746FF">
      <w:pPr>
        <w:spacing w:after="0" w:line="240" w:lineRule="auto"/>
        <w:rPr>
          <w:rFonts w:eastAsia="Times New Roman" w:cs="Times New Roman"/>
          <w:color w:val="000000"/>
        </w:rPr>
      </w:pPr>
      <w:r w:rsidRPr="009E745D">
        <w:rPr>
          <w:rFonts w:eastAsia="Times New Roman" w:cs="Times New Roman"/>
          <w:i/>
        </w:rPr>
        <w:t>Clarification 1:</w:t>
      </w:r>
      <w:r w:rsidRPr="009E745D">
        <w:rPr>
          <w:rFonts w:eastAsia="Times New Roman" w:cs="Times New Roman"/>
        </w:rPr>
        <w:t xml:space="preserve"> </w:t>
      </w:r>
      <w:r w:rsidR="002746FF" w:rsidRPr="002746FF">
        <w:rPr>
          <w:rFonts w:eastAsia="Times New Roman" w:cs="Times New Roman"/>
          <w:color w:val="000000"/>
        </w:rPr>
        <w:t>Instruction includes recording sample spaces for repeated experiments using organized lists, tables or tree diagrams.</w:t>
      </w:r>
    </w:p>
    <w:p w14:paraId="316E7550" w14:textId="77777777" w:rsidR="002746FF" w:rsidRPr="002746FF" w:rsidRDefault="002746FF" w:rsidP="002746FF">
      <w:pPr>
        <w:spacing w:after="0" w:line="240" w:lineRule="auto"/>
        <w:rPr>
          <w:rFonts w:eastAsia="Times New Roman" w:cs="Times New Roman"/>
          <w:color w:val="000000"/>
        </w:rPr>
      </w:pPr>
      <w:r w:rsidRPr="002746FF">
        <w:rPr>
          <w:rFonts w:eastAsia="Times New Roman" w:cs="Times New Roman"/>
          <w:i/>
          <w:color w:val="000000"/>
        </w:rPr>
        <w:t>Clarification 2:</w:t>
      </w:r>
      <w:r w:rsidRPr="002746FF">
        <w:rPr>
          <w:rFonts w:eastAsia="Times New Roman" w:cs="Times New Roman"/>
          <w:color w:val="000000"/>
        </w:rPr>
        <w:t xml:space="preserve"> Experiments to be repeated are limited to tossing a fair coin, rolling a fair die, picking a card randomly from a deck with replacement, picking marbles randomly from a bag with replacement and spinning a fair spinner.</w:t>
      </w:r>
    </w:p>
    <w:p w14:paraId="75974B89" w14:textId="77777777" w:rsidR="002746FF" w:rsidRPr="002746FF" w:rsidRDefault="002746FF" w:rsidP="002746FF">
      <w:pPr>
        <w:spacing w:after="0" w:line="240" w:lineRule="auto"/>
        <w:rPr>
          <w:rFonts w:eastAsia="Times New Roman" w:cs="Times New Roman"/>
          <w:color w:val="000000"/>
        </w:rPr>
      </w:pPr>
      <w:r w:rsidRPr="002746FF">
        <w:rPr>
          <w:rFonts w:eastAsia="Times New Roman" w:cs="Times New Roman"/>
          <w:i/>
          <w:color w:val="000000"/>
        </w:rPr>
        <w:t>Clarification 3:</w:t>
      </w:r>
      <w:r w:rsidRPr="002746FF">
        <w:rPr>
          <w:rFonts w:eastAsia="Times New Roman" w:cs="Times New Roman"/>
          <w:color w:val="000000"/>
        </w:rPr>
        <w:t xml:space="preserve"> Repetition of experiments is limited to two times except for tossing a coin.</w:t>
      </w:r>
    </w:p>
    <w:p w14:paraId="19E46FBB" w14:textId="4839BFEE" w:rsidR="00F62AE9" w:rsidRPr="004023EB" w:rsidRDefault="00F62AE9" w:rsidP="002746FF">
      <w:pPr>
        <w:spacing w:after="0" w:line="240" w:lineRule="auto"/>
        <w:rPr>
          <w:rFonts w:eastAsia="Times New Roman" w:cs="Times New Roman"/>
        </w:rPr>
      </w:pPr>
    </w:p>
    <w:p w14:paraId="6B9F1FBD" w14:textId="17088422" w:rsidR="00F62AE9" w:rsidRPr="00BB2AFC" w:rsidRDefault="00F62AE9" w:rsidP="00F62AE9">
      <w:pPr>
        <w:pStyle w:val="DataProbabilityHeading"/>
      </w:pPr>
      <w:r w:rsidRPr="00BB2AFC">
        <w:t>Connecting Benchmarks/Horizontal Alignment</w:t>
      </w:r>
    </w:p>
    <w:p w14:paraId="52918873" w14:textId="3A464815" w:rsidR="00F62AE9" w:rsidRPr="00BB2AFC" w:rsidRDefault="00F62AE9" w:rsidP="004023EB">
      <w:pPr>
        <w:pStyle w:val="ListParagraph"/>
        <w:numPr>
          <w:ilvl w:val="0"/>
          <w:numId w:val="28"/>
        </w:numPr>
        <w:contextualSpacing/>
        <w:rPr>
          <w:rFonts w:eastAsia="Times New Roman" w:cs="Times New Roman"/>
          <w:sz w:val="24"/>
          <w:szCs w:val="24"/>
        </w:rPr>
      </w:pPr>
      <w:r w:rsidRPr="00BB2AFC">
        <w:rPr>
          <w:rFonts w:eastAsia="Times New Roman" w:cs="Times New Roman"/>
          <w:sz w:val="24"/>
          <w:szCs w:val="24"/>
        </w:rPr>
        <w:t>MA</w:t>
      </w:r>
      <w:r>
        <w:rPr>
          <w:rFonts w:eastAsia="Times New Roman" w:cs="Times New Roman"/>
          <w:sz w:val="24"/>
          <w:szCs w:val="24"/>
        </w:rPr>
        <w:t>.8.DP</w:t>
      </w:r>
      <w:r w:rsidRPr="00BB2AFC">
        <w:rPr>
          <w:rFonts w:eastAsia="Times New Roman" w:cs="Times New Roman"/>
          <w:sz w:val="24"/>
          <w:szCs w:val="24"/>
        </w:rPr>
        <w:t>.</w:t>
      </w:r>
      <w:r w:rsidR="002746FF">
        <w:rPr>
          <w:rFonts w:eastAsia="Times New Roman" w:cs="Times New Roman"/>
          <w:sz w:val="24"/>
          <w:szCs w:val="24"/>
        </w:rPr>
        <w:t>2.2</w:t>
      </w:r>
    </w:p>
    <w:p w14:paraId="522F6908" w14:textId="0DB13F61" w:rsidR="00F62AE9" w:rsidRPr="004023EB" w:rsidRDefault="004023EB" w:rsidP="004023EB">
      <w:pPr>
        <w:rPr>
          <w:rFonts w:eastAsia="Times New Roman" w:cs="Times New Roman"/>
          <w:sz w:val="24"/>
          <w:szCs w:val="24"/>
        </w:rPr>
      </w:pPr>
      <w:r>
        <w:rPr>
          <w:rFonts w:eastAsia="Times New Roman" w:cs="Times New Roman"/>
          <w:sz w:val="24"/>
          <w:szCs w:val="24"/>
        </w:rPr>
        <w:br w:type="page"/>
      </w:r>
    </w:p>
    <w:p w14:paraId="2B6E55F7" w14:textId="63D9306C" w:rsidR="00F62AE9" w:rsidRPr="00BB2AFC" w:rsidRDefault="00F62AE9" w:rsidP="00F62AE9">
      <w:pPr>
        <w:pStyle w:val="DataProbabilityHeading"/>
      </w:pPr>
      <w:r w:rsidRPr="00BB2AFC">
        <w:lastRenderedPageBreak/>
        <w:t>Terms from the K-12 Glossary</w:t>
      </w:r>
    </w:p>
    <w:p w14:paraId="42E4BC9F" w14:textId="35E3EB20" w:rsidR="00F62AE9" w:rsidRPr="00BB2AFC" w:rsidRDefault="002746FF"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Event</w:t>
      </w:r>
    </w:p>
    <w:p w14:paraId="11E7365A" w14:textId="43751293" w:rsidR="00F62AE9" w:rsidRDefault="002746FF" w:rsidP="004023EB">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Sample Space</w:t>
      </w:r>
    </w:p>
    <w:p w14:paraId="518C58FB" w14:textId="77777777" w:rsidR="00D00131" w:rsidRPr="004023EB" w:rsidRDefault="00D00131" w:rsidP="004023EB">
      <w:pPr>
        <w:spacing w:after="0"/>
        <w:textAlignment w:val="baseline"/>
        <w:rPr>
          <w:rFonts w:eastAsia="Times New Roman" w:cs="Times New Roman"/>
          <w:sz w:val="24"/>
          <w:szCs w:val="24"/>
        </w:rPr>
      </w:pPr>
    </w:p>
    <w:p w14:paraId="6E1CDF2D" w14:textId="77777777" w:rsidR="00F62AE9" w:rsidRPr="00BB2AFC" w:rsidRDefault="00F62AE9" w:rsidP="00F62AE9">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62AE9" w:rsidRPr="00BB2AFC" w14:paraId="12E0F23B" w14:textId="77777777" w:rsidTr="0002250E">
        <w:trPr>
          <w:trHeight w:val="300"/>
        </w:trPr>
        <w:tc>
          <w:tcPr>
            <w:tcW w:w="2498" w:type="pct"/>
            <w:shd w:val="clear" w:color="auto" w:fill="auto"/>
            <w:hideMark/>
          </w:tcPr>
          <w:p w14:paraId="64AAC24C" w14:textId="77777777" w:rsidR="00F62AE9" w:rsidRPr="00BB2AFC" w:rsidRDefault="00F62AE9" w:rsidP="0002250E">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731B745" w14:textId="0647A9EE" w:rsidR="00F62AE9" w:rsidRPr="002746FF" w:rsidRDefault="00F62AE9" w:rsidP="00264599">
            <w:pPr>
              <w:numPr>
                <w:ilvl w:val="0"/>
                <w:numId w:val="11"/>
              </w:numPr>
              <w:spacing w:after="0" w:line="240" w:lineRule="auto"/>
              <w:textAlignment w:val="baseline"/>
              <w:rPr>
                <w:rFonts w:eastAsia="Times New Roman" w:cs="Times New Roman"/>
                <w:sz w:val="24"/>
                <w:szCs w:val="24"/>
              </w:rPr>
            </w:pPr>
            <w:r w:rsidRPr="00BB2AFC">
              <w:rPr>
                <w:rFonts w:eastAsia="Times New Roman" w:cs="Times New Roman"/>
                <w:sz w:val="24"/>
                <w:szCs w:val="24"/>
              </w:rPr>
              <w:t>MA</w:t>
            </w:r>
            <w:r>
              <w:rPr>
                <w:rFonts w:eastAsia="Times New Roman" w:cs="Times New Roman"/>
                <w:sz w:val="24"/>
                <w:szCs w:val="24"/>
              </w:rPr>
              <w:t>.</w:t>
            </w:r>
            <w:r w:rsidR="002746FF">
              <w:rPr>
                <w:rFonts w:eastAsia="Times New Roman" w:cs="Times New Roman"/>
                <w:sz w:val="24"/>
                <w:szCs w:val="24"/>
              </w:rPr>
              <w:t>7</w:t>
            </w:r>
            <w:r>
              <w:rPr>
                <w:rFonts w:eastAsia="Times New Roman" w:cs="Times New Roman"/>
                <w:sz w:val="24"/>
                <w:szCs w:val="24"/>
              </w:rPr>
              <w:t>.</w:t>
            </w:r>
            <w:r w:rsidRPr="00BB2AFC">
              <w:rPr>
                <w:rFonts w:eastAsia="Times New Roman" w:cs="Times New Roman"/>
                <w:sz w:val="24"/>
                <w:szCs w:val="24"/>
              </w:rPr>
              <w:t>DP.</w:t>
            </w:r>
            <w:r w:rsidR="006A4BD6">
              <w:rPr>
                <w:rFonts w:eastAsia="Times New Roman" w:cs="Times New Roman"/>
                <w:sz w:val="24"/>
                <w:szCs w:val="24"/>
              </w:rPr>
              <w:t>2.</w:t>
            </w:r>
            <w:r w:rsidRPr="00BB2AFC">
              <w:rPr>
                <w:rFonts w:eastAsia="Times New Roman" w:cs="Times New Roman"/>
                <w:sz w:val="24"/>
                <w:szCs w:val="24"/>
              </w:rPr>
              <w:t xml:space="preserve">1 </w:t>
            </w:r>
          </w:p>
        </w:tc>
        <w:tc>
          <w:tcPr>
            <w:tcW w:w="2502" w:type="pct"/>
            <w:shd w:val="clear" w:color="auto" w:fill="auto"/>
          </w:tcPr>
          <w:p w14:paraId="7950C7B3" w14:textId="77777777" w:rsidR="00F62AE9" w:rsidRPr="00BB2AFC" w:rsidRDefault="00F62AE9" w:rsidP="0002250E">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3F39438B" w14:textId="15A3F443" w:rsidR="00F62AE9" w:rsidRPr="006A4BD6" w:rsidRDefault="00F62AE9" w:rsidP="005E79F4">
            <w:pPr>
              <w:pStyle w:val="ListParagraph"/>
              <w:numPr>
                <w:ilvl w:val="0"/>
                <w:numId w:val="125"/>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sidR="006A4BD6">
              <w:rPr>
                <w:rFonts w:eastAsia="Calibri" w:cs="Times New Roman"/>
                <w:color w:val="000000" w:themeColor="text1"/>
                <w:sz w:val="24"/>
                <w:szCs w:val="24"/>
                <w:lang w:val="es-US"/>
              </w:rPr>
              <w:t>4.1</w:t>
            </w:r>
          </w:p>
        </w:tc>
      </w:tr>
    </w:tbl>
    <w:p w14:paraId="5AB986E4" w14:textId="77777777" w:rsidR="00F62AE9" w:rsidRPr="00BB2AFC" w:rsidRDefault="00F62AE9" w:rsidP="00F62AE9">
      <w:pPr>
        <w:spacing w:after="0"/>
      </w:pPr>
    </w:p>
    <w:p w14:paraId="1A78C148" w14:textId="0C2429CB" w:rsidR="00F62AE9" w:rsidRPr="00BB2AFC" w:rsidRDefault="00F62AE9" w:rsidP="00F62AE9">
      <w:pPr>
        <w:pStyle w:val="DataProbabilityHeading"/>
      </w:pPr>
      <w:r w:rsidRPr="00BB2AFC">
        <w:t>Purpose and Instructional Strategies</w:t>
      </w:r>
    </w:p>
    <w:p w14:paraId="7BFA9A2B" w14:textId="39D2BD30" w:rsidR="00592F4A" w:rsidRPr="002D292F" w:rsidRDefault="00592F4A" w:rsidP="00592F4A">
      <w:pPr>
        <w:spacing w:after="0" w:line="240" w:lineRule="auto"/>
        <w:contextualSpacing/>
        <w:rPr>
          <w:rFonts w:eastAsia="Calibri" w:cs="Times New Roman"/>
          <w:sz w:val="24"/>
          <w:szCs w:val="24"/>
        </w:rPr>
      </w:pPr>
      <w:r w:rsidRPr="002D292F">
        <w:rPr>
          <w:rFonts w:eastAsia="Calibri" w:cs="Times New Roman"/>
          <w:sz w:val="24"/>
          <w:szCs w:val="24"/>
        </w:rPr>
        <w:t>In</w:t>
      </w:r>
      <w:r w:rsidR="002D292F" w:rsidRPr="002D292F">
        <w:rPr>
          <w:rFonts w:eastAsia="Calibri" w:cs="Times New Roman"/>
          <w:sz w:val="24"/>
          <w:szCs w:val="24"/>
        </w:rPr>
        <w:t xml:space="preserve"> previous courses, students determined the sample space for a single experiment. In grade 7 accelerated, students find the sample space for a repeated experiment. In future courses, students will describe events as subsets of a sample space and consider unions, intersections and complements of </w:t>
      </w:r>
      <w:r w:rsidRPr="002D292F">
        <w:rPr>
          <w:rFonts w:eastAsia="Calibri" w:cs="Times New Roman"/>
          <w:sz w:val="24"/>
          <w:szCs w:val="24"/>
        </w:rPr>
        <w:t>events.</w:t>
      </w:r>
    </w:p>
    <w:p w14:paraId="57F96732" w14:textId="77777777" w:rsidR="00592F4A" w:rsidRPr="00592F4A" w:rsidRDefault="00592F4A" w:rsidP="005E79F4">
      <w:pPr>
        <w:widowControl w:val="0"/>
        <w:numPr>
          <w:ilvl w:val="0"/>
          <w:numId w:val="130"/>
        </w:numPr>
        <w:spacing w:after="0" w:line="240" w:lineRule="auto"/>
        <w:contextualSpacing/>
        <w:rPr>
          <w:rFonts w:eastAsia="Calibri" w:cs="Times New Roman"/>
          <w:bCs/>
          <w:sz w:val="24"/>
          <w:szCs w:val="24"/>
        </w:rPr>
      </w:pPr>
      <w:r w:rsidRPr="00592F4A">
        <w:rPr>
          <w:rFonts w:eastAsia="Calibri" w:cs="Times New Roman"/>
          <w:bCs/>
          <w:sz w:val="24"/>
          <w:szCs w:val="24"/>
        </w:rPr>
        <w:t xml:space="preserve">For mastery of this benchmark, an experiment is an action that can have more than one outcome. Experiments tend to have randomness, or uncertainty, in their outcomes. </w:t>
      </w:r>
    </w:p>
    <w:p w14:paraId="15F8C182" w14:textId="626412D5" w:rsidR="00592F4A" w:rsidRPr="00592F4A" w:rsidRDefault="00592F4A" w:rsidP="005E79F4">
      <w:pPr>
        <w:widowControl w:val="0"/>
        <w:numPr>
          <w:ilvl w:val="1"/>
          <w:numId w:val="130"/>
        </w:numPr>
        <w:spacing w:after="0" w:line="240" w:lineRule="auto"/>
        <w:contextualSpacing/>
        <w:rPr>
          <w:rFonts w:eastAsia="Calibri" w:cs="Times New Roman"/>
          <w:bCs/>
          <w:sz w:val="24"/>
          <w:szCs w:val="24"/>
        </w:rPr>
      </w:pPr>
      <w:r w:rsidRPr="00592F4A">
        <w:rPr>
          <w:rFonts w:eastAsia="Calibri" w:cs="Times New Roman"/>
          <w:bCs/>
          <w:sz w:val="24"/>
          <w:szCs w:val="24"/>
        </w:rPr>
        <w:t>For example, an experiment can be the action of tossing a coin more than once. Possible outcomes would be whether the coin lands on heads or lands on tails each time.</w:t>
      </w:r>
    </w:p>
    <w:p w14:paraId="032451A0" w14:textId="34335729" w:rsidR="00592F4A" w:rsidRPr="00592F4A" w:rsidRDefault="00592F4A" w:rsidP="005E79F4">
      <w:pPr>
        <w:widowControl w:val="0"/>
        <w:numPr>
          <w:ilvl w:val="0"/>
          <w:numId w:val="130"/>
        </w:numPr>
        <w:spacing w:after="0" w:line="240" w:lineRule="auto"/>
        <w:contextualSpacing/>
        <w:rPr>
          <w:rFonts w:eastAsia="Calibri" w:cs="Times New Roman"/>
          <w:bCs/>
          <w:sz w:val="24"/>
          <w:szCs w:val="24"/>
        </w:rPr>
      </w:pPr>
      <w:r w:rsidRPr="00592F4A">
        <w:rPr>
          <w:rFonts w:eastAsia="Calibri" w:cs="Times New Roman"/>
          <w:bCs/>
          <w:sz w:val="24"/>
          <w:szCs w:val="24"/>
        </w:rPr>
        <w:t xml:space="preserve">For mastery of this benchmark, repeated experiments are restricted to those listed in </w:t>
      </w:r>
      <w:r w:rsidRPr="00592F4A">
        <w:rPr>
          <w:rFonts w:eastAsia="Calibri" w:cs="Times New Roman"/>
          <w:bCs/>
          <w:i/>
          <w:sz w:val="24"/>
          <w:szCs w:val="24"/>
        </w:rPr>
        <w:t>Clarification 2</w:t>
      </w:r>
      <w:r w:rsidRPr="00592F4A">
        <w:rPr>
          <w:rFonts w:eastAsia="Calibri" w:cs="Times New Roman"/>
          <w:bCs/>
          <w:sz w:val="24"/>
          <w:szCs w:val="24"/>
        </w:rPr>
        <w:t>.</w:t>
      </w:r>
    </w:p>
    <w:p w14:paraId="235C1FD9" w14:textId="77777777" w:rsidR="00592F4A" w:rsidRPr="00592F4A" w:rsidRDefault="00592F4A" w:rsidP="005E79F4">
      <w:pPr>
        <w:widowControl w:val="0"/>
        <w:numPr>
          <w:ilvl w:val="1"/>
          <w:numId w:val="130"/>
        </w:numPr>
        <w:spacing w:after="0" w:line="240" w:lineRule="auto"/>
        <w:contextualSpacing/>
        <w:rPr>
          <w:rFonts w:eastAsia="Calibri" w:cs="Times New Roman"/>
          <w:bCs/>
          <w:sz w:val="24"/>
          <w:szCs w:val="24"/>
        </w:rPr>
      </w:pPr>
      <w:r w:rsidRPr="00592F4A">
        <w:rPr>
          <w:rFonts w:eastAsia="Calibri" w:cs="Times New Roman"/>
          <w:bCs/>
          <w:sz w:val="24"/>
          <w:szCs w:val="24"/>
        </w:rPr>
        <w:t>Tossing a coin</w:t>
      </w:r>
    </w:p>
    <w:p w14:paraId="203E8E92" w14:textId="30A39B4F" w:rsidR="00592F4A" w:rsidRPr="00592F4A" w:rsidRDefault="00592F4A" w:rsidP="00592F4A">
      <w:pPr>
        <w:widowControl w:val="0"/>
        <w:spacing w:after="0" w:line="240" w:lineRule="auto"/>
        <w:ind w:left="1440"/>
        <w:contextualSpacing/>
        <w:rPr>
          <w:rFonts w:eastAsia="Calibri" w:cs="Times New Roman"/>
          <w:bCs/>
          <w:sz w:val="24"/>
          <w:szCs w:val="24"/>
        </w:rPr>
      </w:pPr>
      <w:r w:rsidRPr="00592F4A">
        <w:rPr>
          <w:rFonts w:eastAsia="Calibri" w:cs="Times New Roman"/>
          <w:bCs/>
          <w:sz w:val="24"/>
          <w:szCs w:val="24"/>
        </w:rPr>
        <w:t>Coins are not limited to those with heads or tails.</w:t>
      </w:r>
    </w:p>
    <w:p w14:paraId="1AF02D24" w14:textId="77777777" w:rsidR="00592F4A" w:rsidRPr="00592F4A" w:rsidRDefault="00592F4A" w:rsidP="005E79F4">
      <w:pPr>
        <w:widowControl w:val="0"/>
        <w:numPr>
          <w:ilvl w:val="1"/>
          <w:numId w:val="130"/>
        </w:numPr>
        <w:spacing w:after="0" w:line="240" w:lineRule="auto"/>
        <w:contextualSpacing/>
        <w:rPr>
          <w:rFonts w:eastAsia="Calibri" w:cs="Times New Roman"/>
          <w:bCs/>
          <w:sz w:val="24"/>
          <w:szCs w:val="24"/>
        </w:rPr>
      </w:pPr>
      <w:r w:rsidRPr="00592F4A">
        <w:rPr>
          <w:rFonts w:eastAsia="Calibri" w:cs="Times New Roman"/>
          <w:bCs/>
          <w:sz w:val="24"/>
          <w:szCs w:val="24"/>
        </w:rPr>
        <w:t>Rolling a die</w:t>
      </w:r>
    </w:p>
    <w:p w14:paraId="0B00771A" w14:textId="64B0B087" w:rsidR="00592F4A" w:rsidRPr="00592F4A" w:rsidRDefault="00592F4A" w:rsidP="00592F4A">
      <w:pPr>
        <w:widowControl w:val="0"/>
        <w:spacing w:after="0" w:line="240" w:lineRule="auto"/>
        <w:ind w:left="1440"/>
        <w:contextualSpacing/>
        <w:rPr>
          <w:rFonts w:eastAsia="Calibri" w:cs="Times New Roman"/>
          <w:bCs/>
          <w:sz w:val="24"/>
          <w:szCs w:val="24"/>
        </w:rPr>
      </w:pPr>
      <w:r w:rsidRPr="00592F4A">
        <w:rPr>
          <w:rFonts w:eastAsia="Calibri" w:cs="Times New Roman"/>
          <w:bCs/>
          <w:sz w:val="24"/>
          <w:szCs w:val="24"/>
        </w:rPr>
        <w:t>Dice are not limited to 6-sided dice.</w:t>
      </w:r>
    </w:p>
    <w:p w14:paraId="2BE5DCB0" w14:textId="77777777" w:rsidR="00592F4A" w:rsidRPr="00592F4A" w:rsidRDefault="00592F4A" w:rsidP="005E79F4">
      <w:pPr>
        <w:widowControl w:val="0"/>
        <w:numPr>
          <w:ilvl w:val="1"/>
          <w:numId w:val="130"/>
        </w:numPr>
        <w:spacing w:after="0" w:line="240" w:lineRule="auto"/>
        <w:contextualSpacing/>
        <w:rPr>
          <w:rFonts w:eastAsia="Calibri" w:cs="Times New Roman"/>
          <w:bCs/>
          <w:sz w:val="24"/>
          <w:szCs w:val="24"/>
        </w:rPr>
      </w:pPr>
      <w:r w:rsidRPr="00592F4A">
        <w:rPr>
          <w:rFonts w:eastAsia="Calibri" w:cs="Times New Roman"/>
          <w:bCs/>
          <w:sz w:val="24"/>
          <w:szCs w:val="24"/>
        </w:rPr>
        <w:t>Picking a card from a deck</w:t>
      </w:r>
    </w:p>
    <w:p w14:paraId="24946FC0" w14:textId="69711FEE" w:rsidR="00AD62BC" w:rsidRDefault="00AD62BC" w:rsidP="00AD62BC">
      <w:pPr>
        <w:pStyle w:val="ListParagraph"/>
        <w:ind w:left="1440"/>
        <w:contextualSpacing/>
        <w:rPr>
          <w:rFonts w:eastAsia="Calibri" w:cs="Times New Roman"/>
          <w:bCs/>
          <w:sz w:val="24"/>
          <w:szCs w:val="24"/>
        </w:rPr>
      </w:pPr>
      <w:r>
        <w:rPr>
          <w:rFonts w:eastAsia="Calibri" w:cs="Times New Roman"/>
          <w:bCs/>
          <w:sz w:val="24"/>
          <w:szCs w:val="24"/>
        </w:rPr>
        <w:t>Card decks are not limited to a standard 52-card deck.</w:t>
      </w:r>
    </w:p>
    <w:p w14:paraId="6D8FEBEB" w14:textId="33E2D516" w:rsidR="00AD62BC" w:rsidRDefault="00AD62BC" w:rsidP="005E79F4">
      <w:pPr>
        <w:pStyle w:val="ListParagraph"/>
        <w:numPr>
          <w:ilvl w:val="1"/>
          <w:numId w:val="130"/>
        </w:numPr>
        <w:contextualSpacing/>
        <w:rPr>
          <w:rFonts w:eastAsia="Calibri" w:cs="Times New Roman"/>
          <w:bCs/>
          <w:sz w:val="24"/>
          <w:szCs w:val="24"/>
        </w:rPr>
      </w:pPr>
      <w:r>
        <w:rPr>
          <w:rFonts w:eastAsia="Calibri" w:cs="Times New Roman"/>
          <w:bCs/>
          <w:sz w:val="24"/>
          <w:szCs w:val="24"/>
        </w:rPr>
        <w:t>Picking a marble from a bag</w:t>
      </w:r>
    </w:p>
    <w:p w14:paraId="455A880A" w14:textId="20158EDA" w:rsidR="00AD62BC" w:rsidRDefault="00AD62BC" w:rsidP="00AD62BC">
      <w:pPr>
        <w:pStyle w:val="ListParagraph"/>
        <w:ind w:left="1440"/>
        <w:contextualSpacing/>
        <w:rPr>
          <w:rFonts w:eastAsia="Calibri" w:cs="Times New Roman"/>
          <w:bCs/>
          <w:sz w:val="24"/>
          <w:szCs w:val="24"/>
        </w:rPr>
      </w:pPr>
      <w:r>
        <w:rPr>
          <w:rFonts w:eastAsia="Calibri" w:cs="Times New Roman"/>
          <w:bCs/>
          <w:sz w:val="24"/>
          <w:szCs w:val="24"/>
        </w:rPr>
        <w:t>Picking a marble from a bag is not limited to colors. Picking a tile, slip of paper, or other objects from a bag are acceptable for this benchmark.</w:t>
      </w:r>
    </w:p>
    <w:p w14:paraId="3D21B03D" w14:textId="77777777" w:rsidR="00AD62BC" w:rsidRDefault="00AD62BC" w:rsidP="005E79F4">
      <w:pPr>
        <w:pStyle w:val="ListParagraph"/>
        <w:numPr>
          <w:ilvl w:val="1"/>
          <w:numId w:val="130"/>
        </w:numPr>
        <w:contextualSpacing/>
        <w:rPr>
          <w:rFonts w:eastAsia="Calibri" w:cs="Times New Roman"/>
          <w:bCs/>
          <w:sz w:val="24"/>
          <w:szCs w:val="24"/>
        </w:rPr>
      </w:pPr>
      <w:r>
        <w:rPr>
          <w:rFonts w:eastAsia="Calibri" w:cs="Times New Roman"/>
          <w:bCs/>
          <w:sz w:val="24"/>
          <w:szCs w:val="24"/>
        </w:rPr>
        <w:t>Spinning a spinner</w:t>
      </w:r>
    </w:p>
    <w:p w14:paraId="5072EE60" w14:textId="7615FD36" w:rsidR="00AD62BC" w:rsidRDefault="00AD62BC" w:rsidP="00AD62BC">
      <w:pPr>
        <w:pStyle w:val="ListParagraph"/>
        <w:ind w:left="1440"/>
        <w:contextualSpacing/>
        <w:rPr>
          <w:rFonts w:eastAsia="Calibri" w:cs="Times New Roman"/>
          <w:bCs/>
          <w:sz w:val="24"/>
          <w:szCs w:val="24"/>
        </w:rPr>
      </w:pPr>
      <w:r>
        <w:rPr>
          <w:rFonts w:eastAsia="Calibri" w:cs="Times New Roman"/>
          <w:bCs/>
          <w:sz w:val="24"/>
          <w:szCs w:val="24"/>
        </w:rPr>
        <w:t>Spinning a spinner is not limited to colors.</w:t>
      </w:r>
    </w:p>
    <w:p w14:paraId="55CA94FD" w14:textId="7D811A12" w:rsidR="00EE195A" w:rsidRPr="00EE195A" w:rsidRDefault="00EE195A" w:rsidP="00264599">
      <w:pPr>
        <w:widowControl w:val="0"/>
        <w:numPr>
          <w:ilvl w:val="0"/>
          <w:numId w:val="52"/>
        </w:numPr>
        <w:spacing w:after="0" w:line="240" w:lineRule="auto"/>
        <w:contextualSpacing/>
        <w:rPr>
          <w:rFonts w:eastAsia="Calibri" w:cs="Times New Roman"/>
          <w:sz w:val="24"/>
          <w:szCs w:val="24"/>
        </w:rPr>
      </w:pPr>
      <w:r w:rsidRPr="00EE195A">
        <w:rPr>
          <w:rFonts w:eastAsia="Calibri" w:cs="Times New Roman"/>
          <w:sz w:val="24"/>
          <w:szCs w:val="24"/>
        </w:rPr>
        <w:t>Instruction includes the understanding that when an experiment is repeated, the full sample space is kept for each repetition. For the experiments of drawing a card from a deck or a marble from a bag, this idea is referred to as “with replacement.”</w:t>
      </w:r>
    </w:p>
    <w:p w14:paraId="57C280A1" w14:textId="77777777" w:rsidR="00EE195A" w:rsidRPr="00EE195A" w:rsidRDefault="00EE195A" w:rsidP="00264599">
      <w:pPr>
        <w:widowControl w:val="0"/>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For example, if you are selecting a card from a deck that card must be returned to the deck before selecting another card.</w:t>
      </w:r>
    </w:p>
    <w:p w14:paraId="5BCD8EB5" w14:textId="5CD22B2F" w:rsidR="00EE195A" w:rsidRPr="00EE195A" w:rsidRDefault="00EE195A" w:rsidP="00264599">
      <w:pPr>
        <w:widowControl w:val="0"/>
        <w:numPr>
          <w:ilvl w:val="0"/>
          <w:numId w:val="52"/>
        </w:numPr>
        <w:spacing w:after="0" w:line="240" w:lineRule="auto"/>
        <w:contextualSpacing/>
        <w:rPr>
          <w:rFonts w:eastAsia="Calibri" w:cs="Times New Roman"/>
          <w:sz w:val="24"/>
          <w:szCs w:val="24"/>
        </w:rPr>
      </w:pPr>
      <w:r w:rsidRPr="00EE195A">
        <w:rPr>
          <w:rFonts w:eastAsia="Calibri" w:cs="Times New Roman"/>
          <w:sz w:val="24"/>
          <w:szCs w:val="24"/>
        </w:rPr>
        <w:t>Due to some repeated experiments having a large sample space, instruction may focus on repeating experiments that have at most 6 outcomes for each individual repetition.</w:t>
      </w:r>
    </w:p>
    <w:p w14:paraId="77E89702" w14:textId="05CF93A7" w:rsidR="00EE195A" w:rsidRPr="00EE195A" w:rsidRDefault="00EE195A" w:rsidP="00264599">
      <w:pPr>
        <w:widowControl w:val="0"/>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For example, rolling a 6-sided die twice would have 6 outcomes for each individual repetition giving 36 outcomes for the repeated experiment.</w:t>
      </w:r>
    </w:p>
    <w:p w14:paraId="30F61F17" w14:textId="07601E86" w:rsidR="00EE195A" w:rsidRPr="00EE195A" w:rsidRDefault="00EE195A" w:rsidP="00264599">
      <w:pPr>
        <w:widowControl w:val="0"/>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For example, drawing a card with replacement twice from a deck containing 2 red cards, 1 green card and 1 blue card would have 4 outcomes for each individual repetition giving 16 outcomes for the repeated experiment.</w:t>
      </w:r>
    </w:p>
    <w:p w14:paraId="6D137677" w14:textId="0D7FBEA5" w:rsidR="00EE195A" w:rsidRPr="00EE195A" w:rsidRDefault="00EE195A" w:rsidP="00264599">
      <w:pPr>
        <w:widowControl w:val="0"/>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For example, tossing a coin three times would have 2 outcomes for each individual repetition giving 8 outcomes for the repeated experiment.</w:t>
      </w:r>
    </w:p>
    <w:p w14:paraId="1EB4AD84" w14:textId="77777777" w:rsidR="00EE195A" w:rsidRPr="00EE195A" w:rsidRDefault="00EE195A" w:rsidP="00264599">
      <w:pPr>
        <w:widowControl w:val="0"/>
        <w:numPr>
          <w:ilvl w:val="0"/>
          <w:numId w:val="52"/>
        </w:numPr>
        <w:spacing w:after="0" w:line="240" w:lineRule="auto"/>
        <w:contextualSpacing/>
        <w:rPr>
          <w:rFonts w:eastAsia="Calibri" w:cs="Times New Roman"/>
          <w:sz w:val="24"/>
          <w:szCs w:val="24"/>
        </w:rPr>
      </w:pPr>
      <w:r w:rsidRPr="00EE195A">
        <w:rPr>
          <w:rFonts w:eastAsia="Calibri" w:cs="Times New Roman"/>
          <w:sz w:val="24"/>
          <w:szCs w:val="24"/>
        </w:rPr>
        <w:t xml:space="preserve">For repeating experiments that have more than 6 outcomes for each individual repetition, students should understand that a written description is likely the best way to describe the </w:t>
      </w:r>
      <w:r w:rsidRPr="00EE195A">
        <w:rPr>
          <w:rFonts w:eastAsia="Calibri" w:cs="Times New Roman"/>
          <w:sz w:val="24"/>
          <w:szCs w:val="24"/>
        </w:rPr>
        <w:lastRenderedPageBreak/>
        <w:t>sample space because complete lists, tables and tree diagrams become challenging.</w:t>
      </w:r>
    </w:p>
    <w:p w14:paraId="14716537" w14:textId="78C169C0" w:rsidR="00EE195A" w:rsidRPr="00EE195A" w:rsidRDefault="00EE195A" w:rsidP="00264599">
      <w:pPr>
        <w:widowControl w:val="0"/>
        <w:numPr>
          <w:ilvl w:val="0"/>
          <w:numId w:val="52"/>
        </w:numPr>
        <w:spacing w:after="0" w:line="240" w:lineRule="auto"/>
        <w:rPr>
          <w:rFonts w:eastAsia="Calibri" w:cs="Times New Roman"/>
          <w:sz w:val="24"/>
          <w:szCs w:val="24"/>
        </w:rPr>
      </w:pPr>
      <w:r w:rsidRPr="00EE195A">
        <w:rPr>
          <w:rFonts w:eastAsia="Calibri" w:cs="Times New Roman"/>
          <w:bCs/>
          <w:sz w:val="24"/>
          <w:szCs w:val="24"/>
        </w:rPr>
        <w:t xml:space="preserve">Students should experience experiments before discussing the theoretical concept of probability. </w:t>
      </w:r>
      <w:r w:rsidRPr="00EE195A">
        <w:rPr>
          <w:rFonts w:eastAsia="Calibri" w:cs="Times New Roman"/>
          <w:sz w:val="24"/>
          <w:szCs w:val="24"/>
        </w:rPr>
        <w:t>Within this benchmark, students are creating a sample space for an experiment that is repeated more than once.</w:t>
      </w:r>
    </w:p>
    <w:p w14:paraId="5D44B4AA" w14:textId="77777777" w:rsidR="00EE195A" w:rsidRPr="00EE195A" w:rsidRDefault="00EE195A" w:rsidP="00264599">
      <w:pPr>
        <w:numPr>
          <w:ilvl w:val="1"/>
          <w:numId w:val="52"/>
        </w:numPr>
        <w:spacing w:after="0" w:line="240" w:lineRule="auto"/>
        <w:contextualSpacing/>
        <w:rPr>
          <w:rFonts w:eastAsia="Calibri" w:cs="Times New Roman"/>
          <w:bCs/>
          <w:sz w:val="24"/>
          <w:szCs w:val="24"/>
        </w:rPr>
      </w:pPr>
      <w:r w:rsidRPr="00EE195A">
        <w:rPr>
          <w:rFonts w:eastAsia="Calibri" w:cs="Times New Roman"/>
          <w:sz w:val="24"/>
          <w:szCs w:val="24"/>
        </w:rPr>
        <w:t>For example, students could roll a die or spin a spinner twice, or randomly select a card from a deck or a marble from a bag twice, with replacement, or students could toss a coin multiple times.</w:t>
      </w:r>
    </w:p>
    <w:p w14:paraId="2FD3B4C0" w14:textId="1A47CF11" w:rsidR="00EE195A" w:rsidRPr="00EE195A" w:rsidRDefault="00EE195A" w:rsidP="00264599">
      <w:pPr>
        <w:numPr>
          <w:ilvl w:val="0"/>
          <w:numId w:val="52"/>
        </w:numPr>
        <w:spacing w:after="0" w:line="240" w:lineRule="auto"/>
        <w:contextualSpacing/>
        <w:rPr>
          <w:rFonts w:eastAsia="Calibri" w:cs="Times New Roman"/>
          <w:bCs/>
          <w:sz w:val="24"/>
          <w:szCs w:val="24"/>
        </w:rPr>
      </w:pPr>
      <w:r w:rsidRPr="00EE195A">
        <w:rPr>
          <w:rFonts w:eastAsia="Calibri" w:cs="Times New Roman"/>
          <w:bCs/>
          <w:sz w:val="24"/>
          <w:szCs w:val="24"/>
        </w:rPr>
        <w:t>Students should informally explore the idea of likelihood, fairness, and chance while building the meaning of a probability value.  In this benchmark, all experiments are fair, meaning that all the individual outcomes are equally likely.</w:t>
      </w:r>
    </w:p>
    <w:p w14:paraId="67C9FF2B" w14:textId="4FDF8A67" w:rsidR="00EE195A" w:rsidRPr="00EE195A" w:rsidRDefault="00EE195A" w:rsidP="00264599">
      <w:pPr>
        <w:numPr>
          <w:ilvl w:val="1"/>
          <w:numId w:val="52"/>
        </w:numPr>
        <w:spacing w:after="0" w:line="240" w:lineRule="auto"/>
        <w:contextualSpacing/>
        <w:rPr>
          <w:rFonts w:eastAsia="Calibri" w:cs="Times New Roman"/>
          <w:bCs/>
          <w:sz w:val="24"/>
          <w:szCs w:val="24"/>
        </w:rPr>
      </w:pPr>
      <w:r w:rsidRPr="00EE195A">
        <w:rPr>
          <w:rFonts w:eastAsia="Calibri" w:cs="Times New Roman"/>
          <w:bCs/>
          <w:sz w:val="24"/>
          <w:szCs w:val="24"/>
        </w:rPr>
        <w:t>For example, if the experiment is to draw a marble from a bag twice with replacement, then each marble is equally likely to be chosen on each draw.</w:t>
      </w:r>
    </w:p>
    <w:p w14:paraId="4B4EF128" w14:textId="4DCD7958" w:rsidR="00EE195A" w:rsidRPr="00EE195A" w:rsidRDefault="00EE195A" w:rsidP="00264599">
      <w:pPr>
        <w:numPr>
          <w:ilvl w:val="0"/>
          <w:numId w:val="52"/>
        </w:numPr>
        <w:spacing w:after="0" w:line="240" w:lineRule="auto"/>
        <w:contextualSpacing/>
        <w:rPr>
          <w:rFonts w:eastAsia="Calibri" w:cs="Times New Roman"/>
          <w:bCs/>
          <w:sz w:val="24"/>
          <w:szCs w:val="24"/>
        </w:rPr>
      </w:pPr>
      <w:r w:rsidRPr="00EE195A">
        <w:rPr>
          <w:rFonts w:eastAsia="Calibri" w:cs="Times New Roman"/>
          <w:bCs/>
          <w:sz w:val="24"/>
          <w:szCs w:val="24"/>
        </w:rPr>
        <w:t xml:space="preserve">Have students practice making models to represent sample spaces to gain understanding on how probabilities are determined. Use familiar tools, including virtual manipulatives such as a coin, fair die, deck of cards and fair spinner </w:t>
      </w:r>
      <w:r w:rsidRPr="00EE195A">
        <w:rPr>
          <w:rFonts w:eastAsia="Calibri" w:cs="Times New Roman"/>
          <w:bCs/>
          <w:i/>
          <w:sz w:val="24"/>
          <w:szCs w:val="24"/>
        </w:rPr>
        <w:t>(MTR.2.1)</w:t>
      </w:r>
      <w:r w:rsidRPr="00EE195A">
        <w:rPr>
          <w:rFonts w:eastAsia="Calibri" w:cs="Times New Roman"/>
          <w:bCs/>
          <w:sz w:val="24"/>
          <w:szCs w:val="24"/>
        </w:rPr>
        <w:t>.</w:t>
      </w:r>
    </w:p>
    <w:p w14:paraId="2E8671E2" w14:textId="77777777" w:rsidR="00EE195A" w:rsidRPr="00EE195A" w:rsidRDefault="00EE195A" w:rsidP="00264599">
      <w:pPr>
        <w:numPr>
          <w:ilvl w:val="0"/>
          <w:numId w:val="52"/>
        </w:numPr>
        <w:spacing w:after="0" w:line="240" w:lineRule="auto"/>
        <w:contextualSpacing/>
        <w:rPr>
          <w:rFonts w:eastAsiaTheme="minorEastAsia" w:cs="Times New Roman"/>
          <w:sz w:val="24"/>
          <w:szCs w:val="24"/>
        </w:rPr>
      </w:pPr>
      <w:r w:rsidRPr="00EE195A">
        <w:rPr>
          <w:rFonts w:eastAsia="Calibri" w:cs="Times New Roman"/>
          <w:sz w:val="24"/>
          <w:szCs w:val="24"/>
        </w:rPr>
        <w:t>For repeated experiments, a sample space will typically be represented by a list of outcomes, a written description, a table or a tree diagram. Providing opportunities for students to match situations and sample spaces will assist with building their ability to visualize the sample space for any given experiment.</w:t>
      </w:r>
    </w:p>
    <w:p w14:paraId="76CBC995" w14:textId="5EB4FC55" w:rsidR="00EE195A" w:rsidRPr="00EE195A" w:rsidRDefault="00EE195A" w:rsidP="00264599">
      <w:pPr>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For example, the repeated experiment of tossing a coin three times has the sample space that can be written as:</w:t>
      </w:r>
    </w:p>
    <w:p w14:paraId="03015B35" w14:textId="77777777" w:rsidR="00EE195A" w:rsidRPr="00EE195A" w:rsidRDefault="00EE195A" w:rsidP="00264599">
      <w:pPr>
        <w:numPr>
          <w:ilvl w:val="2"/>
          <w:numId w:val="52"/>
        </w:numPr>
        <w:spacing w:after="0" w:line="240" w:lineRule="auto"/>
        <w:contextualSpacing/>
        <w:rPr>
          <w:rFonts w:eastAsia="Calibri" w:cs="Times New Roman"/>
          <w:sz w:val="24"/>
          <w:szCs w:val="24"/>
        </w:rPr>
      </w:pPr>
      <w:r w:rsidRPr="00EE195A">
        <w:rPr>
          <w:rFonts w:eastAsia="Calibri" w:cs="Times New Roman"/>
          <w:sz w:val="24"/>
          <w:szCs w:val="24"/>
        </w:rPr>
        <w:t>List</w:t>
      </w:r>
    </w:p>
    <w:p w14:paraId="6614C051" w14:textId="77777777" w:rsidR="00EE195A" w:rsidRPr="00EE195A" w:rsidRDefault="00EE195A" w:rsidP="00EE195A">
      <w:pPr>
        <w:spacing w:after="0" w:line="240" w:lineRule="auto"/>
        <w:ind w:left="2160"/>
        <w:contextualSpacing/>
        <w:rPr>
          <w:rFonts w:eastAsia="Calibri" w:cs="Times New Roman"/>
          <w:sz w:val="24"/>
          <w:szCs w:val="24"/>
        </w:rPr>
      </w:pPr>
      <w:r w:rsidRPr="00EE195A">
        <w:rPr>
          <w:rFonts w:eastAsia="Calibri" w:cs="Times New Roman"/>
          <w:sz w:val="24"/>
          <w:szCs w:val="24"/>
        </w:rPr>
        <w:t>{HHH, HHT, HTH, HTT, THH, THT, TTH, TTT}</w:t>
      </w:r>
    </w:p>
    <w:p w14:paraId="4522C8E2" w14:textId="60414123" w:rsidR="00EE195A" w:rsidRPr="00EE195A" w:rsidRDefault="00EE195A" w:rsidP="00264599">
      <w:pPr>
        <w:numPr>
          <w:ilvl w:val="2"/>
          <w:numId w:val="52"/>
        </w:numPr>
        <w:spacing w:after="0" w:line="240" w:lineRule="auto"/>
        <w:contextualSpacing/>
        <w:rPr>
          <w:rFonts w:eastAsia="Calibri" w:cs="Times New Roman"/>
          <w:sz w:val="24"/>
          <w:szCs w:val="24"/>
        </w:rPr>
      </w:pPr>
      <w:r w:rsidRPr="00EE195A">
        <w:rPr>
          <w:rFonts w:eastAsia="Calibri" w:cs="Times New Roman"/>
          <w:sz w:val="24"/>
          <w:szCs w:val="24"/>
        </w:rPr>
        <w:t>Written Description</w:t>
      </w:r>
    </w:p>
    <w:p w14:paraId="7E59FAA8" w14:textId="426CCA02" w:rsidR="00213028" w:rsidRDefault="00213028" w:rsidP="00213028">
      <w:pPr>
        <w:pStyle w:val="ListParagraph"/>
        <w:widowControl/>
        <w:ind w:left="2160"/>
        <w:contextualSpacing/>
        <w:rPr>
          <w:rFonts w:eastAsia="Calibri" w:cs="Times New Roman"/>
          <w:sz w:val="24"/>
          <w:szCs w:val="24"/>
        </w:rPr>
      </w:pPr>
      <w:r>
        <w:rPr>
          <w:rFonts w:eastAsia="Calibri" w:cs="Times New Roman"/>
          <w:sz w:val="24"/>
          <w:szCs w:val="24"/>
        </w:rPr>
        <w:t>The collection of ordered triples in which each element is either H or T.</w:t>
      </w:r>
    </w:p>
    <w:p w14:paraId="5CF209CC" w14:textId="77777777" w:rsidR="00213028" w:rsidRDefault="00213028" w:rsidP="00264599">
      <w:pPr>
        <w:pStyle w:val="ListParagraph"/>
        <w:widowControl/>
        <w:numPr>
          <w:ilvl w:val="2"/>
          <w:numId w:val="52"/>
        </w:numPr>
        <w:contextualSpacing/>
        <w:rPr>
          <w:rFonts w:eastAsia="Calibri" w:cs="Times New Roman"/>
          <w:sz w:val="24"/>
          <w:szCs w:val="24"/>
        </w:rPr>
      </w:pPr>
      <w:r>
        <w:rPr>
          <w:rFonts w:eastAsia="Calibri" w:cs="Times New Roman"/>
          <w:sz w:val="24"/>
          <w:szCs w:val="24"/>
        </w:rPr>
        <w:t>Table</w:t>
      </w:r>
    </w:p>
    <w:p w14:paraId="4C6EC03C" w14:textId="628E96F3" w:rsidR="00213028" w:rsidRDefault="00213028" w:rsidP="00213028">
      <w:pPr>
        <w:pStyle w:val="ListParagraph"/>
        <w:widowControl/>
        <w:ind w:left="2160"/>
        <w:contextualSpacing/>
        <w:rPr>
          <w:rFonts w:eastAsia="Calibri" w:cs="Times New Roman"/>
          <w:sz w:val="24"/>
          <w:szCs w:val="24"/>
        </w:rPr>
      </w:pPr>
      <w:r>
        <w:rPr>
          <w:rFonts w:eastAsia="Calibri" w:cs="Times New Roman"/>
          <w:sz w:val="24"/>
          <w:szCs w:val="24"/>
        </w:rPr>
        <w:t>This representation is not appropriate when an experiment is repeated more than twice.</w:t>
      </w:r>
    </w:p>
    <w:p w14:paraId="4FD19191" w14:textId="77777777" w:rsidR="00213028" w:rsidRDefault="00213028" w:rsidP="00264599">
      <w:pPr>
        <w:pStyle w:val="ListParagraph"/>
        <w:widowControl/>
        <w:numPr>
          <w:ilvl w:val="2"/>
          <w:numId w:val="52"/>
        </w:numPr>
        <w:contextualSpacing/>
        <w:rPr>
          <w:rFonts w:eastAsia="Calibri" w:cs="Times New Roman"/>
          <w:sz w:val="24"/>
          <w:szCs w:val="24"/>
        </w:rPr>
      </w:pPr>
      <w:r>
        <w:rPr>
          <w:rFonts w:eastAsia="Calibri" w:cs="Times New Roman"/>
          <w:sz w:val="24"/>
          <w:szCs w:val="24"/>
        </w:rPr>
        <w:t>Tree Diagram</w:t>
      </w:r>
    </w:p>
    <w:p w14:paraId="4CD9D83E" w14:textId="38DE00FA" w:rsidR="00F62AE9" w:rsidRDefault="008E47BC" w:rsidP="000D7507">
      <w:pPr>
        <w:widowControl w:val="0"/>
        <w:spacing w:after="0" w:line="240" w:lineRule="auto"/>
        <w:ind w:left="1800" w:firstLine="288"/>
        <w:rPr>
          <w:rFonts w:eastAsia="Calibri" w:cs="Times New Roman"/>
          <w:sz w:val="24"/>
          <w:szCs w:val="24"/>
        </w:rPr>
      </w:pPr>
      <w:r w:rsidRPr="008E47BC">
        <w:rPr>
          <w:rFonts w:eastAsia="Calibri" w:cs="Times New Roman"/>
          <w:noProof/>
          <w:sz w:val="24"/>
          <w:szCs w:val="24"/>
        </w:rPr>
        <w:drawing>
          <wp:inline distT="0" distB="0" distL="0" distR="0" wp14:anchorId="37D8517C" wp14:editId="749551A5">
            <wp:extent cx="4066309" cy="3060402"/>
            <wp:effectExtent l="0" t="0" r="0" b="6985"/>
            <wp:docPr id="1832563397" name="Picture 1" descr="A Tree Diagram of tossing a coin thre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63397" name="Picture 1" descr="A Tree Diagram of tossing a coin three times."/>
                    <pic:cNvPicPr/>
                  </pic:nvPicPr>
                  <pic:blipFill>
                    <a:blip r:embed="rId171"/>
                    <a:stretch>
                      <a:fillRect/>
                    </a:stretch>
                  </pic:blipFill>
                  <pic:spPr>
                    <a:xfrm>
                      <a:off x="0" y="0"/>
                      <a:ext cx="4077699" cy="3068975"/>
                    </a:xfrm>
                    <a:prstGeom prst="rect">
                      <a:avLst/>
                    </a:prstGeom>
                  </pic:spPr>
                </pic:pic>
              </a:graphicData>
            </a:graphic>
          </wp:inline>
        </w:drawing>
      </w:r>
    </w:p>
    <w:p w14:paraId="0FB9D140" w14:textId="77777777" w:rsidR="008D4D9F" w:rsidRPr="008D4D9F" w:rsidRDefault="008D4D9F" w:rsidP="00264599">
      <w:pPr>
        <w:numPr>
          <w:ilvl w:val="1"/>
          <w:numId w:val="52"/>
        </w:numPr>
        <w:spacing w:after="0" w:line="240" w:lineRule="auto"/>
        <w:contextualSpacing/>
        <w:rPr>
          <w:rFonts w:eastAsia="Calibri" w:cs="Times New Roman"/>
          <w:sz w:val="24"/>
          <w:szCs w:val="24"/>
        </w:rPr>
      </w:pPr>
      <w:r w:rsidRPr="008D4D9F">
        <w:rPr>
          <w:rFonts w:eastAsia="Calibri" w:cs="Times New Roman"/>
          <w:sz w:val="24"/>
          <w:szCs w:val="24"/>
        </w:rPr>
        <w:lastRenderedPageBreak/>
        <w:t xml:space="preserve">For example, the repeated experiment of drawing a marble twice from a bag containing 2 red marbles (each notated as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xml:space="preserve"> and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 xml:space="preserve"> to distinguish them) and 1 blue marble (notated as b) has the sample space that can be written as:</w:t>
      </w:r>
    </w:p>
    <w:p w14:paraId="5AE5AAEC" w14:textId="210B5ED3" w:rsidR="004023EB" w:rsidRPr="004023EB" w:rsidRDefault="008D4D9F" w:rsidP="004023EB">
      <w:pPr>
        <w:numPr>
          <w:ilvl w:val="2"/>
          <w:numId w:val="52"/>
        </w:numPr>
        <w:spacing w:after="0" w:line="240" w:lineRule="auto"/>
        <w:contextualSpacing/>
        <w:rPr>
          <w:rFonts w:eastAsia="Calibri" w:cs="Times New Roman"/>
          <w:sz w:val="24"/>
          <w:szCs w:val="24"/>
        </w:rPr>
      </w:pPr>
      <w:r w:rsidRPr="008D4D9F">
        <w:rPr>
          <w:rFonts w:eastAsia="Calibri" w:cs="Times New Roman"/>
          <w:sz w:val="24"/>
          <w:szCs w:val="24"/>
        </w:rPr>
        <w:t>List</w:t>
      </w:r>
    </w:p>
    <w:p w14:paraId="699C2BEE" w14:textId="01ABFBC6" w:rsidR="004023EB" w:rsidRPr="008D4D9F" w:rsidRDefault="008D4D9F" w:rsidP="004023EB">
      <w:pPr>
        <w:spacing w:after="0" w:line="240" w:lineRule="auto"/>
        <w:ind w:left="2160"/>
        <w:contextualSpacing/>
        <w:rPr>
          <w:rFonts w:eastAsia="Calibri" w:cs="Times New Roman"/>
          <w:sz w:val="24"/>
          <w:szCs w:val="24"/>
        </w:rPr>
      </w:pPr>
      <w:r w:rsidRPr="008D4D9F">
        <w:rPr>
          <w:rFonts w:eastAsia="Calibri" w:cs="Times New Roman"/>
          <w:sz w:val="24"/>
          <w:szCs w:val="24"/>
        </w:rPr>
        <w:t>{</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xml:space="preserve">b,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b, b</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b</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 xml:space="preserve">, bb,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w:t>
      </w:r>
    </w:p>
    <w:p w14:paraId="021AE246" w14:textId="77777777" w:rsidR="008D4D9F" w:rsidRPr="008D4D9F" w:rsidRDefault="008D4D9F" w:rsidP="00264599">
      <w:pPr>
        <w:numPr>
          <w:ilvl w:val="2"/>
          <w:numId w:val="52"/>
        </w:numPr>
        <w:spacing w:after="0" w:line="240" w:lineRule="auto"/>
        <w:contextualSpacing/>
        <w:rPr>
          <w:rFonts w:eastAsia="Calibri" w:cs="Times New Roman"/>
          <w:sz w:val="24"/>
          <w:szCs w:val="24"/>
        </w:rPr>
      </w:pPr>
      <w:r w:rsidRPr="008D4D9F">
        <w:rPr>
          <w:rFonts w:eastAsia="Calibri" w:cs="Times New Roman"/>
          <w:sz w:val="24"/>
          <w:szCs w:val="24"/>
        </w:rPr>
        <w:t>Written Description</w:t>
      </w:r>
    </w:p>
    <w:p w14:paraId="5C673B52" w14:textId="608F3EBA" w:rsidR="008D4D9F" w:rsidRPr="008D4D9F" w:rsidRDefault="008D4D9F" w:rsidP="008D4D9F">
      <w:pPr>
        <w:spacing w:after="0" w:line="240" w:lineRule="auto"/>
        <w:ind w:left="2160"/>
        <w:contextualSpacing/>
        <w:rPr>
          <w:rFonts w:eastAsia="Calibri" w:cs="Times New Roman"/>
          <w:sz w:val="24"/>
          <w:szCs w:val="24"/>
        </w:rPr>
      </w:pPr>
      <w:r w:rsidRPr="008D4D9F">
        <w:rPr>
          <w:rFonts w:eastAsia="Calibri" w:cs="Times New Roman"/>
          <w:sz w:val="24"/>
          <w:szCs w:val="24"/>
        </w:rPr>
        <w:t>The collection of ordered pairs in which each element is either r</w:t>
      </w:r>
      <w:r w:rsidRPr="008D4D9F">
        <w:rPr>
          <w:rFonts w:eastAsia="Calibri" w:cs="Times New Roman"/>
          <w:sz w:val="24"/>
          <w:szCs w:val="24"/>
          <w:vertAlign w:val="subscript"/>
        </w:rPr>
        <w:t>1</w:t>
      </w:r>
      <w:r w:rsidRPr="008D4D9F">
        <w:rPr>
          <w:rFonts w:eastAsia="Calibri" w:cs="Times New Roman"/>
          <w:sz w:val="24"/>
          <w:szCs w:val="24"/>
        </w:rPr>
        <w:t>, r</w:t>
      </w:r>
      <w:r w:rsidRPr="008D4D9F">
        <w:rPr>
          <w:rFonts w:eastAsia="Calibri" w:cs="Times New Roman"/>
          <w:sz w:val="24"/>
          <w:szCs w:val="24"/>
          <w:vertAlign w:val="subscript"/>
        </w:rPr>
        <w:t>2</w:t>
      </w:r>
      <w:r w:rsidRPr="008D4D9F">
        <w:rPr>
          <w:rFonts w:eastAsia="Calibri" w:cs="Times New Roman"/>
          <w:sz w:val="24"/>
          <w:szCs w:val="24"/>
        </w:rPr>
        <w:t xml:space="preserve"> or b (as shown in the list).</w:t>
      </w:r>
    </w:p>
    <w:p w14:paraId="5520F339" w14:textId="1E052C64" w:rsidR="00F90922" w:rsidRDefault="008D4D9F" w:rsidP="001906A0">
      <w:pPr>
        <w:numPr>
          <w:ilvl w:val="2"/>
          <w:numId w:val="52"/>
        </w:numPr>
        <w:spacing w:after="0" w:line="240" w:lineRule="auto"/>
        <w:contextualSpacing/>
        <w:rPr>
          <w:rFonts w:eastAsia="Calibri" w:cs="Times New Roman"/>
          <w:sz w:val="24"/>
          <w:szCs w:val="24"/>
        </w:rPr>
      </w:pPr>
      <w:r w:rsidRPr="008D4D9F">
        <w:rPr>
          <w:rFonts w:eastAsia="Calibri" w:cs="Times New Roman"/>
          <w:sz w:val="24"/>
          <w:szCs w:val="24"/>
        </w:rPr>
        <w:t>Table</w:t>
      </w:r>
    </w:p>
    <w:p w14:paraId="7F4AA8FF" w14:textId="77777777" w:rsidR="004023EB" w:rsidRPr="001906A0" w:rsidRDefault="004023EB" w:rsidP="004023EB">
      <w:pPr>
        <w:spacing w:after="0" w:line="240" w:lineRule="auto"/>
        <w:contextualSpacing/>
        <w:rPr>
          <w:rFonts w:eastAsia="Calibri" w:cs="Times New Roman"/>
          <w:sz w:val="24"/>
          <w:szCs w:val="24"/>
        </w:rPr>
      </w:pPr>
    </w:p>
    <w:tbl>
      <w:tblPr>
        <w:tblStyle w:val="TableGrid"/>
        <w:tblW w:w="0" w:type="auto"/>
        <w:tblInd w:w="2160" w:type="dxa"/>
        <w:tblLook w:val="04A0" w:firstRow="1" w:lastRow="0" w:firstColumn="1" w:lastColumn="0" w:noHBand="0" w:noVBand="1"/>
      </w:tblPr>
      <w:tblGrid>
        <w:gridCol w:w="1197"/>
        <w:gridCol w:w="1197"/>
        <w:gridCol w:w="1197"/>
        <w:gridCol w:w="1197"/>
      </w:tblGrid>
      <w:tr w:rsidR="008D4D9F" w:rsidRPr="008D4D9F" w14:paraId="499A68F2" w14:textId="77777777" w:rsidTr="00F90922">
        <w:tc>
          <w:tcPr>
            <w:tcW w:w="1197" w:type="dxa"/>
            <w:shd w:val="clear" w:color="auto" w:fill="auto"/>
          </w:tcPr>
          <w:p w14:paraId="771DB2C6" w14:textId="77777777" w:rsidR="008D4D9F" w:rsidRPr="008D4D9F" w:rsidRDefault="008D4D9F" w:rsidP="008D4D9F">
            <w:pPr>
              <w:contextualSpacing/>
              <w:rPr>
                <w:rFonts w:eastAsia="Calibri" w:cs="Times New Roman"/>
                <w:b/>
                <w:bCs/>
                <w:sz w:val="24"/>
                <w:szCs w:val="24"/>
              </w:rPr>
            </w:pPr>
          </w:p>
        </w:tc>
        <w:tc>
          <w:tcPr>
            <w:tcW w:w="1197" w:type="dxa"/>
            <w:shd w:val="clear" w:color="auto" w:fill="FF9966"/>
          </w:tcPr>
          <w:p w14:paraId="49604041"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Red 1</w:t>
            </w:r>
          </w:p>
        </w:tc>
        <w:tc>
          <w:tcPr>
            <w:tcW w:w="1197" w:type="dxa"/>
            <w:shd w:val="clear" w:color="auto" w:fill="FF9966"/>
          </w:tcPr>
          <w:p w14:paraId="0C8DCDDD"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Red 2</w:t>
            </w:r>
          </w:p>
        </w:tc>
        <w:tc>
          <w:tcPr>
            <w:tcW w:w="1197" w:type="dxa"/>
            <w:shd w:val="clear" w:color="auto" w:fill="FF9966"/>
          </w:tcPr>
          <w:p w14:paraId="371F5F5E"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Blue</w:t>
            </w:r>
          </w:p>
        </w:tc>
      </w:tr>
      <w:tr w:rsidR="008D4D9F" w:rsidRPr="008D4D9F" w14:paraId="6D392FC3" w14:textId="77777777" w:rsidTr="00F90922">
        <w:tc>
          <w:tcPr>
            <w:tcW w:w="1197" w:type="dxa"/>
            <w:shd w:val="clear" w:color="auto" w:fill="FF9966"/>
          </w:tcPr>
          <w:p w14:paraId="43B8F6E9"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Red 1</w:t>
            </w:r>
          </w:p>
        </w:tc>
        <w:tc>
          <w:tcPr>
            <w:tcW w:w="1197" w:type="dxa"/>
          </w:tcPr>
          <w:p w14:paraId="29E5312C"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R1, R1</w:t>
            </w:r>
          </w:p>
        </w:tc>
        <w:tc>
          <w:tcPr>
            <w:tcW w:w="1197" w:type="dxa"/>
          </w:tcPr>
          <w:p w14:paraId="589C275F"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R1, R2</w:t>
            </w:r>
          </w:p>
        </w:tc>
        <w:tc>
          <w:tcPr>
            <w:tcW w:w="1197" w:type="dxa"/>
          </w:tcPr>
          <w:p w14:paraId="799F3ECD"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R1, B</w:t>
            </w:r>
          </w:p>
        </w:tc>
      </w:tr>
      <w:tr w:rsidR="008D4D9F" w:rsidRPr="008D4D9F" w14:paraId="47C654FC" w14:textId="77777777" w:rsidTr="00F90922">
        <w:tc>
          <w:tcPr>
            <w:tcW w:w="1197" w:type="dxa"/>
            <w:shd w:val="clear" w:color="auto" w:fill="FF9966"/>
          </w:tcPr>
          <w:p w14:paraId="45EA3E41"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Red 2</w:t>
            </w:r>
          </w:p>
        </w:tc>
        <w:tc>
          <w:tcPr>
            <w:tcW w:w="1197" w:type="dxa"/>
          </w:tcPr>
          <w:p w14:paraId="46632B8A"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R2, R1</w:t>
            </w:r>
          </w:p>
        </w:tc>
        <w:tc>
          <w:tcPr>
            <w:tcW w:w="1197" w:type="dxa"/>
          </w:tcPr>
          <w:p w14:paraId="658A247F"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R2, R2</w:t>
            </w:r>
          </w:p>
        </w:tc>
        <w:tc>
          <w:tcPr>
            <w:tcW w:w="1197" w:type="dxa"/>
          </w:tcPr>
          <w:p w14:paraId="7FA71465"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R2, B</w:t>
            </w:r>
          </w:p>
        </w:tc>
      </w:tr>
      <w:tr w:rsidR="008D4D9F" w:rsidRPr="008D4D9F" w14:paraId="00C9CC3E" w14:textId="77777777" w:rsidTr="00F90922">
        <w:tc>
          <w:tcPr>
            <w:tcW w:w="1197" w:type="dxa"/>
            <w:shd w:val="clear" w:color="auto" w:fill="FF9966"/>
          </w:tcPr>
          <w:p w14:paraId="1EB72FC6"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Blue</w:t>
            </w:r>
          </w:p>
        </w:tc>
        <w:tc>
          <w:tcPr>
            <w:tcW w:w="1197" w:type="dxa"/>
          </w:tcPr>
          <w:p w14:paraId="74B08BCE"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B, R1</w:t>
            </w:r>
          </w:p>
        </w:tc>
        <w:tc>
          <w:tcPr>
            <w:tcW w:w="1197" w:type="dxa"/>
          </w:tcPr>
          <w:p w14:paraId="33F0459D"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B, R2</w:t>
            </w:r>
          </w:p>
        </w:tc>
        <w:tc>
          <w:tcPr>
            <w:tcW w:w="1197" w:type="dxa"/>
          </w:tcPr>
          <w:p w14:paraId="23AB618B"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B, B</w:t>
            </w:r>
          </w:p>
        </w:tc>
      </w:tr>
    </w:tbl>
    <w:p w14:paraId="193266EF" w14:textId="77777777" w:rsidR="00F90922" w:rsidRDefault="00F90922" w:rsidP="009469C4">
      <w:pPr>
        <w:spacing w:after="0" w:line="240" w:lineRule="auto"/>
        <w:contextualSpacing/>
        <w:rPr>
          <w:rFonts w:eastAsia="Calibri" w:cs="Times New Roman"/>
          <w:sz w:val="24"/>
          <w:szCs w:val="24"/>
        </w:rPr>
      </w:pPr>
    </w:p>
    <w:p w14:paraId="58AD2995" w14:textId="6C1FC0C0" w:rsidR="008D4D9F" w:rsidRPr="008D4D9F" w:rsidRDefault="008D4D9F" w:rsidP="00264599">
      <w:pPr>
        <w:numPr>
          <w:ilvl w:val="2"/>
          <w:numId w:val="52"/>
        </w:numPr>
        <w:spacing w:after="0" w:line="240" w:lineRule="auto"/>
        <w:contextualSpacing/>
        <w:rPr>
          <w:rFonts w:eastAsia="Calibri" w:cs="Times New Roman"/>
          <w:sz w:val="24"/>
          <w:szCs w:val="24"/>
        </w:rPr>
      </w:pPr>
      <w:r w:rsidRPr="008D4D9F">
        <w:rPr>
          <w:rFonts w:eastAsia="Calibri" w:cs="Times New Roman"/>
          <w:sz w:val="24"/>
          <w:szCs w:val="24"/>
        </w:rPr>
        <w:t>Tree Diagram (two options shown)</w:t>
      </w:r>
    </w:p>
    <w:p w14:paraId="30284C85" w14:textId="05ECBA99" w:rsidR="000D7507" w:rsidRDefault="00F90922" w:rsidP="000D7507">
      <w:pPr>
        <w:widowControl w:val="0"/>
        <w:spacing w:after="0" w:line="240" w:lineRule="auto"/>
        <w:ind w:left="1800" w:firstLine="288"/>
        <w:rPr>
          <w:rFonts w:eastAsia="Calibri" w:cs="Times New Roman"/>
          <w:sz w:val="24"/>
          <w:szCs w:val="24"/>
        </w:rPr>
      </w:pPr>
      <w:r w:rsidRPr="00F90922">
        <w:rPr>
          <w:rFonts w:eastAsia="Calibri" w:cs="Times New Roman"/>
          <w:noProof/>
          <w:sz w:val="24"/>
          <w:szCs w:val="24"/>
        </w:rPr>
        <w:drawing>
          <wp:inline distT="0" distB="0" distL="0" distR="0" wp14:anchorId="65BF389A" wp14:editId="2836F199">
            <wp:extent cx="4135120" cy="3419678"/>
            <wp:effectExtent l="0" t="0" r="0" b="9525"/>
            <wp:docPr id="2134660155" name="Picture 1" descr="A Tree Diagram showing a repeated experiment of the drawing a marble twice from a bag with 2 red marbles and 1 blue mar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60155" name="Picture 1" descr="A Tree Diagram showing a repeated experiment of the drawing a marble twice from a bag with 2 red marbles and 1 blue marble."/>
                    <pic:cNvPicPr/>
                  </pic:nvPicPr>
                  <pic:blipFill>
                    <a:blip r:embed="rId172"/>
                    <a:stretch>
                      <a:fillRect/>
                    </a:stretch>
                  </pic:blipFill>
                  <pic:spPr>
                    <a:xfrm>
                      <a:off x="0" y="0"/>
                      <a:ext cx="4143407" cy="3426531"/>
                    </a:xfrm>
                    <a:prstGeom prst="rect">
                      <a:avLst/>
                    </a:prstGeom>
                  </pic:spPr>
                </pic:pic>
              </a:graphicData>
            </a:graphic>
          </wp:inline>
        </w:drawing>
      </w:r>
    </w:p>
    <w:p w14:paraId="524AEDEF" w14:textId="77777777" w:rsidR="004023EB" w:rsidRPr="00495DC0" w:rsidRDefault="004023EB" w:rsidP="004023EB">
      <w:pPr>
        <w:widowControl w:val="0"/>
        <w:spacing w:after="0" w:line="240" w:lineRule="auto"/>
        <w:rPr>
          <w:rFonts w:eastAsia="Calibri" w:cs="Times New Roman"/>
          <w:sz w:val="24"/>
          <w:szCs w:val="24"/>
        </w:rPr>
      </w:pPr>
    </w:p>
    <w:p w14:paraId="5C49983D" w14:textId="77777777" w:rsidR="00F62AE9" w:rsidRPr="00BB2AFC" w:rsidRDefault="00F62AE9" w:rsidP="00F62AE9">
      <w:pPr>
        <w:pStyle w:val="DataProbabilityHeading"/>
      </w:pPr>
      <w:r w:rsidRPr="00BB2AFC">
        <w:t>Common Misconceptions or Errors</w:t>
      </w:r>
    </w:p>
    <w:p w14:paraId="491AE0F1" w14:textId="77777777" w:rsidR="00A3619D" w:rsidRPr="00A3619D" w:rsidRDefault="00A3619D" w:rsidP="00264599">
      <w:pPr>
        <w:widowControl w:val="0"/>
        <w:numPr>
          <w:ilvl w:val="0"/>
          <w:numId w:val="16"/>
        </w:numPr>
        <w:spacing w:after="0" w:line="240" w:lineRule="auto"/>
        <w:rPr>
          <w:rFonts w:eastAsia="Times New Roman" w:cs="Times New Roman"/>
          <w:sz w:val="24"/>
          <w:szCs w:val="24"/>
        </w:rPr>
      </w:pPr>
      <w:r w:rsidRPr="00A3619D">
        <w:rPr>
          <w:rFonts w:eastAsia="Calibri" w:cs="Times New Roman"/>
          <w:sz w:val="24"/>
          <w:szCs w:val="24"/>
        </w:rPr>
        <w:t>Students may incorrectly organize the data using tables or tree diagrams. To address this misconception, start with a small sample space first to ensure students understand the process.</w:t>
      </w:r>
    </w:p>
    <w:p w14:paraId="3296831F" w14:textId="77777777" w:rsidR="00F62AE9" w:rsidRPr="00BB2AFC" w:rsidRDefault="00F62AE9" w:rsidP="004023EB">
      <w:pPr>
        <w:widowControl w:val="0"/>
        <w:spacing w:after="0" w:line="240" w:lineRule="auto"/>
        <w:rPr>
          <w:rFonts w:eastAsia="Times New Roman" w:cs="Times New Roman"/>
          <w:sz w:val="24"/>
          <w:szCs w:val="24"/>
        </w:rPr>
      </w:pPr>
    </w:p>
    <w:p w14:paraId="5330FEB9" w14:textId="77777777" w:rsidR="00F62AE9" w:rsidRPr="00BB2AFC" w:rsidRDefault="00F62AE9" w:rsidP="00F62AE9">
      <w:pPr>
        <w:pStyle w:val="DataProbabilityHeading"/>
      </w:pPr>
      <w:r w:rsidRPr="00BB2AFC">
        <w:t>Strategies to Support Tiered Instruction</w:t>
      </w:r>
    </w:p>
    <w:p w14:paraId="48FDF6E6" w14:textId="77777777" w:rsidR="004F5887" w:rsidRPr="004F5887" w:rsidRDefault="004F5887" w:rsidP="00264599">
      <w:pPr>
        <w:numPr>
          <w:ilvl w:val="0"/>
          <w:numId w:val="17"/>
        </w:numPr>
        <w:spacing w:after="0" w:line="240" w:lineRule="auto"/>
        <w:contextualSpacing/>
        <w:rPr>
          <w:rFonts w:eastAsia="Times New Roman" w:cs="Times New Roman"/>
          <w:sz w:val="24"/>
          <w:szCs w:val="24"/>
        </w:rPr>
      </w:pPr>
      <w:r w:rsidRPr="004F5887">
        <w:rPr>
          <w:rFonts w:eastAsia="Times New Roman" w:cs="Times New Roman"/>
          <w:sz w:val="24"/>
          <w:szCs w:val="24"/>
        </w:rPr>
        <w:t>Teacher provides examples of small sample spaces and discusses with students how the options are logical, and where they come from. Once students begin to understand small sample spaces, the teacher continues to increase size of sample spaces and have the same conversations.</w:t>
      </w:r>
    </w:p>
    <w:p w14:paraId="51F5BD7B" w14:textId="77777777" w:rsidR="004F5887" w:rsidRPr="004F5887" w:rsidRDefault="004F5887" w:rsidP="00264599">
      <w:pPr>
        <w:numPr>
          <w:ilvl w:val="0"/>
          <w:numId w:val="17"/>
        </w:numPr>
        <w:spacing w:after="0" w:line="240" w:lineRule="auto"/>
        <w:contextualSpacing/>
        <w:rPr>
          <w:rFonts w:eastAsia="Times New Roman" w:cs="Times New Roman"/>
          <w:i/>
          <w:iCs/>
          <w:sz w:val="24"/>
          <w:szCs w:val="24"/>
        </w:rPr>
      </w:pPr>
      <w:r w:rsidRPr="004F5887">
        <w:rPr>
          <w:rFonts w:eastAsia="Times New Roman" w:cs="Times New Roman"/>
          <w:sz w:val="24"/>
          <w:szCs w:val="24"/>
        </w:rPr>
        <w:lastRenderedPageBreak/>
        <w:t>Teacher provides examples of situations and has students decide on the sample space necessary.</w:t>
      </w:r>
    </w:p>
    <w:p w14:paraId="5B72EF0C" w14:textId="77777777" w:rsidR="004F5887" w:rsidRPr="004F5887" w:rsidRDefault="004F5887" w:rsidP="00264599">
      <w:pPr>
        <w:numPr>
          <w:ilvl w:val="0"/>
          <w:numId w:val="17"/>
        </w:numPr>
        <w:spacing w:after="0" w:line="240" w:lineRule="auto"/>
        <w:contextualSpacing/>
        <w:rPr>
          <w:rFonts w:eastAsia="Times New Roman" w:cs="Times New Roman"/>
          <w:sz w:val="24"/>
          <w:szCs w:val="24"/>
        </w:rPr>
      </w:pPr>
      <w:r w:rsidRPr="004F5887">
        <w:rPr>
          <w:rFonts w:eastAsia="Times New Roman" w:cs="Times New Roman"/>
          <w:sz w:val="24"/>
          <w:szCs w:val="24"/>
        </w:rPr>
        <w:t>Teacher co-creates models with students to represent sample spaces using a coin, die, spinner or a standard deck of cards.</w:t>
      </w:r>
    </w:p>
    <w:p w14:paraId="6349979E" w14:textId="77777777" w:rsidR="004F5887" w:rsidRPr="004F5887" w:rsidRDefault="004F5887" w:rsidP="00264599">
      <w:pPr>
        <w:numPr>
          <w:ilvl w:val="0"/>
          <w:numId w:val="17"/>
        </w:numPr>
        <w:spacing w:after="0" w:line="240" w:lineRule="auto"/>
        <w:contextualSpacing/>
        <w:rPr>
          <w:rFonts w:eastAsia="Times New Roman" w:cs="Times New Roman"/>
          <w:sz w:val="24"/>
          <w:szCs w:val="24"/>
        </w:rPr>
      </w:pPr>
      <w:r w:rsidRPr="004F5887">
        <w:rPr>
          <w:rFonts w:eastAsia="Times New Roman" w:cs="Times New Roman"/>
          <w:color w:val="000000" w:themeColor="text1"/>
          <w:sz w:val="24"/>
          <w:szCs w:val="24"/>
        </w:rPr>
        <w:t>Instruction includes the use of real-world objects (coin, die, deck of cards, spinner, marbles in a bag, etc.) to demonstrate the possible outc</w:t>
      </w:r>
      <w:r w:rsidRPr="004F5887">
        <w:rPr>
          <w:rFonts w:eastAsia="Times New Roman" w:cs="Times New Roman"/>
          <w:sz w:val="24"/>
          <w:szCs w:val="24"/>
        </w:rPr>
        <w:t>omes for a single experiment and then the possible outcomes if the experiment is repeated.</w:t>
      </w:r>
    </w:p>
    <w:p w14:paraId="194A76B2" w14:textId="1F96DE6A" w:rsidR="004F5887" w:rsidRPr="004F5887" w:rsidRDefault="004F5887" w:rsidP="00264599">
      <w:pPr>
        <w:numPr>
          <w:ilvl w:val="1"/>
          <w:numId w:val="17"/>
        </w:numPr>
        <w:spacing w:after="0" w:line="240" w:lineRule="auto"/>
        <w:contextualSpacing/>
        <w:rPr>
          <w:rFonts w:eastAsia="Times New Roman" w:cs="Times New Roman"/>
          <w:sz w:val="24"/>
          <w:szCs w:val="24"/>
        </w:rPr>
      </w:pPr>
      <w:r w:rsidRPr="004F5887">
        <w:rPr>
          <w:rFonts w:eastAsia="Times New Roman" w:cs="Times New Roman"/>
          <w:color w:val="000000" w:themeColor="text1"/>
          <w:sz w:val="24"/>
          <w:szCs w:val="24"/>
        </w:rPr>
        <w:t xml:space="preserve">For example, there are three marbles in a bag that are green, yellow and blue. The sample space for the single experiment of drawing a marble in the bag can be written as </w:t>
      </w:r>
      <m:oMath>
        <m:r>
          <w:rPr>
            <w:rFonts w:ascii="Cambria Math" w:eastAsia="Times New Roman" w:hAnsi="Cambria Math" w:cs="Times New Roman"/>
            <w:color w:val="000000" w:themeColor="text1"/>
            <w:sz w:val="24"/>
            <w:szCs w:val="24"/>
          </w:rPr>
          <m:t>{g, y, b}</m:t>
        </m:r>
      </m:oMath>
      <w:r w:rsidRPr="004F5887">
        <w:rPr>
          <w:rFonts w:eastAsia="Times New Roman" w:cs="Times New Roman"/>
          <w:color w:val="000000" w:themeColor="text1"/>
          <w:sz w:val="24"/>
          <w:szCs w:val="24"/>
        </w:rPr>
        <w:t xml:space="preserve">. If this experiment is repeated twice, the sample space could be written as </w:t>
      </w:r>
      <m:oMath>
        <m:r>
          <w:rPr>
            <w:rFonts w:ascii="Cambria Math" w:eastAsia="Times New Roman" w:hAnsi="Cambria Math" w:cs="Times New Roman"/>
            <w:color w:val="000000" w:themeColor="text1"/>
            <w:sz w:val="24"/>
            <w:szCs w:val="24"/>
          </w:rPr>
          <m:t>{gg, gy, gb, yg, yy, yb, bg, by, bb}</m:t>
        </m:r>
      </m:oMath>
      <w:r w:rsidRPr="004F5887">
        <w:rPr>
          <w:rFonts w:eastAsia="Times New Roman" w:cs="Times New Roman"/>
          <w:color w:val="000000" w:themeColor="text1"/>
          <w:sz w:val="24"/>
          <w:szCs w:val="24"/>
        </w:rPr>
        <w:t>.</w:t>
      </w:r>
    </w:p>
    <w:p w14:paraId="0EB40346" w14:textId="1385B676" w:rsidR="00F62AE9" w:rsidRPr="004F5887" w:rsidRDefault="004F5887" w:rsidP="00264599">
      <w:pPr>
        <w:widowControl w:val="0"/>
        <w:numPr>
          <w:ilvl w:val="0"/>
          <w:numId w:val="16"/>
        </w:numPr>
        <w:spacing w:after="0" w:line="240" w:lineRule="auto"/>
        <w:textAlignment w:val="baseline"/>
        <w:rPr>
          <w:rFonts w:eastAsia="Times New Roman" w:cs="Times New Roman"/>
          <w:b/>
          <w:bCs/>
          <w:sz w:val="24"/>
          <w:szCs w:val="24"/>
        </w:rPr>
      </w:pPr>
      <w:r w:rsidRPr="004F5887">
        <w:rPr>
          <w:rFonts w:eastAsia="Times New Roman" w:cs="Times New Roman"/>
          <w:sz w:val="24"/>
          <w:szCs w:val="24"/>
        </w:rPr>
        <w:t>Instruction includes starting with a small sample space first to ensure students understand the process.</w:t>
      </w:r>
    </w:p>
    <w:p w14:paraId="7F28E1B8" w14:textId="77777777" w:rsidR="00DE34BF" w:rsidRPr="00BB2AFC" w:rsidRDefault="00DE34BF" w:rsidP="004023EB">
      <w:pPr>
        <w:spacing w:after="0" w:line="240" w:lineRule="auto"/>
        <w:rPr>
          <w:rFonts w:eastAsia="Calibri" w:cs="Times New Roman"/>
          <w:sz w:val="24"/>
          <w:szCs w:val="24"/>
        </w:rPr>
      </w:pPr>
    </w:p>
    <w:p w14:paraId="158AFB74" w14:textId="77777777" w:rsidR="00F62AE9" w:rsidRPr="00BB2AFC" w:rsidRDefault="00F62AE9" w:rsidP="00F62AE9">
      <w:pPr>
        <w:pStyle w:val="DataProbabilityHeading"/>
      </w:pPr>
      <w:r w:rsidRPr="00BB2AFC">
        <w:t>Instructional Tasks </w:t>
      </w:r>
    </w:p>
    <w:p w14:paraId="3B3B2747" w14:textId="77777777" w:rsidR="004B1BBB" w:rsidRPr="004B1BBB" w:rsidRDefault="00F62AE9" w:rsidP="004B1BBB">
      <w:pPr>
        <w:spacing w:after="0" w:line="240" w:lineRule="auto"/>
        <w:rPr>
          <w:rFonts w:eastAsia="Cambria" w:cs="Times New Roman"/>
          <w:i/>
          <w:sz w:val="24"/>
          <w:szCs w:val="24"/>
        </w:rPr>
      </w:pPr>
      <w:r w:rsidRPr="00BB2AFC">
        <w:rPr>
          <w:rFonts w:eastAsia="Times New Roman" w:cs="Times New Roman"/>
          <w:i/>
          <w:sz w:val="24"/>
          <w:szCs w:val="24"/>
        </w:rPr>
        <w:t>Instructional Task 1 (</w:t>
      </w:r>
      <w:r w:rsidR="004B1BBB" w:rsidRPr="004B1BBB">
        <w:rPr>
          <w:rFonts w:eastAsia="Cambria" w:cs="Times New Roman"/>
          <w:i/>
          <w:sz w:val="24"/>
          <w:szCs w:val="24"/>
        </w:rPr>
        <w:t>(MTR.7.1)</w:t>
      </w:r>
    </w:p>
    <w:p w14:paraId="675EA7F5" w14:textId="77777777" w:rsidR="004B1BBB" w:rsidRPr="004B1BBB" w:rsidRDefault="004B1BBB" w:rsidP="004B1BBB">
      <w:pPr>
        <w:spacing w:after="0" w:line="240" w:lineRule="auto"/>
        <w:ind w:left="360"/>
        <w:rPr>
          <w:rFonts w:eastAsia="Cambria" w:cs="Times New Roman"/>
          <w:sz w:val="24"/>
          <w:szCs w:val="24"/>
        </w:rPr>
      </w:pPr>
      <w:r w:rsidRPr="004B1BBB">
        <w:rPr>
          <w:rFonts w:eastAsia="Cambria" w:cs="Times New Roman"/>
          <w:sz w:val="24"/>
          <w:szCs w:val="24"/>
        </w:rPr>
        <w:t xml:space="preserve">Brianna flips a round, flat game piece with yellow on one side and white on the other side. </w:t>
      </w:r>
      <w:r w:rsidRPr="004B1BBB">
        <w:rPr>
          <w:rFonts w:eastAsia="Cambria" w:cs="Times New Roman"/>
          <w:b/>
          <w:bCs/>
          <w:sz w:val="24"/>
          <w:szCs w:val="24"/>
        </w:rPr>
        <w:t xml:space="preserve"> </w:t>
      </w:r>
      <w:r w:rsidRPr="004B1BBB">
        <w:rPr>
          <w:rFonts w:eastAsia="Cambria" w:cs="Times New Roman"/>
          <w:sz w:val="24"/>
          <w:szCs w:val="24"/>
        </w:rPr>
        <w:t>Make a tree diagram to show the sample space for flipping the game piece four times.</w:t>
      </w:r>
    </w:p>
    <w:p w14:paraId="355E41B0" w14:textId="77777777" w:rsidR="004B1BBB" w:rsidRPr="004B1BBB" w:rsidRDefault="004B1BBB" w:rsidP="004B1BBB">
      <w:pPr>
        <w:spacing w:after="0" w:line="240" w:lineRule="auto"/>
        <w:rPr>
          <w:rFonts w:eastAsia="Cambria" w:cs="Times New Roman"/>
          <w:i/>
          <w:sz w:val="24"/>
          <w:szCs w:val="24"/>
        </w:rPr>
      </w:pPr>
    </w:p>
    <w:p w14:paraId="7C0AD50D" w14:textId="77777777" w:rsidR="004B1BBB" w:rsidRPr="004B1BBB" w:rsidRDefault="004B1BBB" w:rsidP="004B1BBB">
      <w:pPr>
        <w:spacing w:after="0" w:line="240" w:lineRule="auto"/>
        <w:rPr>
          <w:rFonts w:eastAsia="Cambria" w:cs="Times New Roman"/>
          <w:i/>
          <w:sz w:val="24"/>
          <w:szCs w:val="24"/>
        </w:rPr>
      </w:pPr>
      <w:r w:rsidRPr="004B1BBB">
        <w:rPr>
          <w:rFonts w:eastAsia="Cambria" w:cs="Times New Roman"/>
          <w:i/>
          <w:sz w:val="24"/>
          <w:szCs w:val="24"/>
        </w:rPr>
        <w:t>Instructional Task 2 (MTR.4.1)</w:t>
      </w:r>
    </w:p>
    <w:p w14:paraId="469C44F0" w14:textId="77777777" w:rsidR="004B1BBB" w:rsidRDefault="004B1BBB" w:rsidP="004B1BBB">
      <w:pPr>
        <w:spacing w:after="0" w:line="240" w:lineRule="auto"/>
        <w:ind w:left="360"/>
        <w:rPr>
          <w:rFonts w:eastAsia="Calibri" w:cs="Times New Roman"/>
          <w:bCs/>
          <w:sz w:val="24"/>
          <w:szCs w:val="24"/>
        </w:rPr>
      </w:pPr>
      <w:r w:rsidRPr="004B1BBB">
        <w:rPr>
          <w:rFonts w:eastAsia="Calibri" w:cs="Times New Roman"/>
          <w:bCs/>
          <w:sz w:val="24"/>
          <w:szCs w:val="24"/>
        </w:rPr>
        <w:t>List or describe all the possible outcomes for each experiment.</w:t>
      </w:r>
    </w:p>
    <w:p w14:paraId="72919837" w14:textId="77777777" w:rsidR="004B1BBB" w:rsidRPr="004B1BBB" w:rsidRDefault="004B1BBB" w:rsidP="004023EB">
      <w:pPr>
        <w:spacing w:after="0" w:line="240" w:lineRule="auto"/>
        <w:rPr>
          <w:rFonts w:eastAsia="Calibri" w:cs="Times New Roman"/>
          <w:bCs/>
          <w:sz w:val="24"/>
          <w:szCs w:val="24"/>
        </w:rPr>
      </w:pPr>
    </w:p>
    <w:tbl>
      <w:tblPr>
        <w:tblStyle w:val="TableGrid"/>
        <w:tblW w:w="8275" w:type="dxa"/>
        <w:tblInd w:w="720" w:type="dxa"/>
        <w:tblLook w:val="04A0" w:firstRow="1" w:lastRow="0" w:firstColumn="1" w:lastColumn="0" w:noHBand="0" w:noVBand="1"/>
      </w:tblPr>
      <w:tblGrid>
        <w:gridCol w:w="4855"/>
        <w:gridCol w:w="3420"/>
      </w:tblGrid>
      <w:tr w:rsidR="004B1BBB" w:rsidRPr="004B1BBB" w14:paraId="7BCAC8B7" w14:textId="77777777" w:rsidTr="000A5AC5">
        <w:trPr>
          <w:trHeight w:val="262"/>
        </w:trPr>
        <w:tc>
          <w:tcPr>
            <w:tcW w:w="4855" w:type="dxa"/>
            <w:shd w:val="clear" w:color="auto" w:fill="FF9966"/>
          </w:tcPr>
          <w:p w14:paraId="740D96B5" w14:textId="77777777" w:rsidR="004B1BBB" w:rsidRPr="004B1BBB" w:rsidRDefault="004B1BBB" w:rsidP="004B1BBB">
            <w:pPr>
              <w:widowControl w:val="0"/>
              <w:jc w:val="center"/>
              <w:rPr>
                <w:rFonts w:eastAsia="Calibri" w:cs="Times New Roman"/>
                <w:b/>
                <w:bCs/>
                <w:sz w:val="24"/>
                <w:szCs w:val="24"/>
              </w:rPr>
            </w:pPr>
            <w:r w:rsidRPr="004B1BBB">
              <w:rPr>
                <w:rFonts w:eastAsia="Calibri" w:cs="Times New Roman"/>
                <w:b/>
                <w:bCs/>
                <w:sz w:val="24"/>
                <w:szCs w:val="24"/>
              </w:rPr>
              <w:t>Experiment</w:t>
            </w:r>
          </w:p>
        </w:tc>
        <w:tc>
          <w:tcPr>
            <w:tcW w:w="3420" w:type="dxa"/>
            <w:shd w:val="clear" w:color="auto" w:fill="FF9966"/>
          </w:tcPr>
          <w:p w14:paraId="485B90B2" w14:textId="77777777" w:rsidR="004B1BBB" w:rsidRPr="004B1BBB" w:rsidRDefault="004B1BBB" w:rsidP="004B1BBB">
            <w:pPr>
              <w:widowControl w:val="0"/>
              <w:jc w:val="center"/>
              <w:rPr>
                <w:rFonts w:eastAsia="Calibri" w:cs="Times New Roman"/>
                <w:b/>
                <w:bCs/>
                <w:sz w:val="24"/>
                <w:szCs w:val="24"/>
              </w:rPr>
            </w:pPr>
            <w:r w:rsidRPr="004B1BBB">
              <w:rPr>
                <w:rFonts w:eastAsia="Calibri" w:cs="Times New Roman"/>
                <w:b/>
                <w:bCs/>
                <w:sz w:val="24"/>
                <w:szCs w:val="24"/>
              </w:rPr>
              <w:t>Sample Space</w:t>
            </w:r>
          </w:p>
        </w:tc>
      </w:tr>
      <w:tr w:rsidR="004B1BBB" w:rsidRPr="004B1BBB" w14:paraId="32374E8E" w14:textId="77777777" w:rsidTr="0002250E">
        <w:trPr>
          <w:trHeight w:val="248"/>
        </w:trPr>
        <w:tc>
          <w:tcPr>
            <w:tcW w:w="4855" w:type="dxa"/>
          </w:tcPr>
          <w:p w14:paraId="2D82FC55" w14:textId="77777777" w:rsidR="004B1BBB" w:rsidRPr="004B1BBB" w:rsidRDefault="004B1BBB" w:rsidP="004B1BBB">
            <w:pPr>
              <w:widowControl w:val="0"/>
              <w:rPr>
                <w:rFonts w:eastAsia="Calibri" w:cs="Times New Roman"/>
                <w:bCs/>
                <w:sz w:val="24"/>
                <w:szCs w:val="24"/>
              </w:rPr>
            </w:pPr>
            <w:r w:rsidRPr="004B1BBB">
              <w:rPr>
                <w:rFonts w:eastAsia="Calibri" w:cs="Times New Roman"/>
                <w:bCs/>
                <w:sz w:val="24"/>
                <w:szCs w:val="24"/>
              </w:rPr>
              <w:t>rolling a fair 6-sided die two times</w:t>
            </w:r>
          </w:p>
        </w:tc>
        <w:tc>
          <w:tcPr>
            <w:tcW w:w="3420" w:type="dxa"/>
          </w:tcPr>
          <w:p w14:paraId="1517196E" w14:textId="77777777" w:rsidR="004B1BBB" w:rsidRPr="004B1BBB" w:rsidRDefault="004B1BBB" w:rsidP="004B1BBB">
            <w:pPr>
              <w:widowControl w:val="0"/>
              <w:rPr>
                <w:rFonts w:eastAsia="Calibri" w:cs="Times New Roman"/>
                <w:bCs/>
                <w:sz w:val="24"/>
                <w:szCs w:val="24"/>
              </w:rPr>
            </w:pPr>
          </w:p>
        </w:tc>
      </w:tr>
      <w:tr w:rsidR="004B1BBB" w:rsidRPr="004B1BBB" w14:paraId="64475D29" w14:textId="77777777" w:rsidTr="0002250E">
        <w:trPr>
          <w:trHeight w:val="262"/>
        </w:trPr>
        <w:tc>
          <w:tcPr>
            <w:tcW w:w="4855" w:type="dxa"/>
          </w:tcPr>
          <w:p w14:paraId="0ECD5CE7" w14:textId="77777777" w:rsidR="004B1BBB" w:rsidRPr="004B1BBB" w:rsidRDefault="004B1BBB" w:rsidP="004B1BBB">
            <w:pPr>
              <w:widowControl w:val="0"/>
              <w:rPr>
                <w:rFonts w:eastAsia="Calibri" w:cs="Times New Roman"/>
                <w:bCs/>
                <w:sz w:val="24"/>
                <w:szCs w:val="24"/>
              </w:rPr>
            </w:pPr>
            <w:r w:rsidRPr="004B1BBB">
              <w:rPr>
                <w:rFonts w:eastAsia="Calibri" w:cs="Times New Roman"/>
                <w:bCs/>
                <w:sz w:val="24"/>
                <w:szCs w:val="24"/>
              </w:rPr>
              <w:t>flipping a coin three times</w:t>
            </w:r>
          </w:p>
        </w:tc>
        <w:tc>
          <w:tcPr>
            <w:tcW w:w="3420" w:type="dxa"/>
          </w:tcPr>
          <w:p w14:paraId="7771D00C" w14:textId="77777777" w:rsidR="004B1BBB" w:rsidRPr="004B1BBB" w:rsidRDefault="004B1BBB" w:rsidP="004B1BBB">
            <w:pPr>
              <w:widowControl w:val="0"/>
              <w:rPr>
                <w:rFonts w:eastAsia="Calibri" w:cs="Times New Roman"/>
                <w:bCs/>
                <w:sz w:val="24"/>
                <w:szCs w:val="24"/>
              </w:rPr>
            </w:pPr>
          </w:p>
        </w:tc>
      </w:tr>
      <w:tr w:rsidR="004B1BBB" w:rsidRPr="004B1BBB" w14:paraId="1F3B75EE" w14:textId="77777777" w:rsidTr="0002250E">
        <w:trPr>
          <w:trHeight w:val="248"/>
        </w:trPr>
        <w:tc>
          <w:tcPr>
            <w:tcW w:w="4855" w:type="dxa"/>
          </w:tcPr>
          <w:p w14:paraId="20CDD107" w14:textId="77777777" w:rsidR="004B1BBB" w:rsidRPr="004B1BBB" w:rsidRDefault="004B1BBB" w:rsidP="004B1BBB">
            <w:pPr>
              <w:widowControl w:val="0"/>
              <w:rPr>
                <w:rFonts w:eastAsia="Calibri" w:cs="Times New Roman"/>
                <w:sz w:val="24"/>
                <w:szCs w:val="24"/>
              </w:rPr>
            </w:pPr>
            <w:r w:rsidRPr="004B1BBB">
              <w:rPr>
                <w:rFonts w:eastAsia="Calibri" w:cs="Times New Roman"/>
                <w:sz w:val="24"/>
                <w:szCs w:val="24"/>
              </w:rPr>
              <w:t>pulling two cards from standard deck with replacement</w:t>
            </w:r>
          </w:p>
        </w:tc>
        <w:tc>
          <w:tcPr>
            <w:tcW w:w="3420" w:type="dxa"/>
          </w:tcPr>
          <w:p w14:paraId="12D8B8EF" w14:textId="77777777" w:rsidR="004B1BBB" w:rsidRPr="004B1BBB" w:rsidRDefault="004B1BBB" w:rsidP="004B1BBB">
            <w:pPr>
              <w:widowControl w:val="0"/>
              <w:rPr>
                <w:rFonts w:eastAsia="Calibri" w:cs="Times New Roman"/>
                <w:bCs/>
                <w:sz w:val="24"/>
                <w:szCs w:val="24"/>
              </w:rPr>
            </w:pPr>
          </w:p>
        </w:tc>
      </w:tr>
      <w:tr w:rsidR="004B1BBB" w:rsidRPr="004B1BBB" w14:paraId="44ED5CC2" w14:textId="77777777" w:rsidTr="0002250E">
        <w:trPr>
          <w:trHeight w:val="248"/>
        </w:trPr>
        <w:tc>
          <w:tcPr>
            <w:tcW w:w="4855" w:type="dxa"/>
          </w:tcPr>
          <w:p w14:paraId="4727DB6A" w14:textId="77777777" w:rsidR="004B1BBB" w:rsidRPr="004B1BBB" w:rsidRDefault="004B1BBB" w:rsidP="004B1BBB">
            <w:pPr>
              <w:widowControl w:val="0"/>
              <w:rPr>
                <w:rFonts w:eastAsia="Calibri" w:cs="Times New Roman"/>
                <w:bCs/>
                <w:sz w:val="24"/>
                <w:szCs w:val="24"/>
              </w:rPr>
            </w:pPr>
            <w:r w:rsidRPr="004B1BBB">
              <w:rPr>
                <w:rFonts w:eastAsia="Calibri" w:cs="Times New Roman"/>
                <w:bCs/>
                <w:sz w:val="24"/>
                <w:szCs w:val="24"/>
              </w:rPr>
              <w:t>a spin from the spinner below two times</w:t>
            </w:r>
          </w:p>
          <w:p w14:paraId="5F1954F0" w14:textId="66659070" w:rsidR="004B1BBB" w:rsidRPr="004B1BBB" w:rsidRDefault="001F7594" w:rsidP="004B1BBB">
            <w:pPr>
              <w:widowControl w:val="0"/>
              <w:jc w:val="center"/>
              <w:rPr>
                <w:rFonts w:eastAsia="Calibri" w:cs="Times New Roman"/>
                <w:bCs/>
                <w:sz w:val="24"/>
                <w:szCs w:val="24"/>
              </w:rPr>
            </w:pPr>
            <w:r w:rsidRPr="004B1BBB">
              <w:rPr>
                <w:rFonts w:cs="Times New Roman"/>
                <w:sz w:val="24"/>
                <w:szCs w:val="24"/>
              </w:rPr>
              <w:object w:dxaOrig="5085" w:dyaOrig="4935" w14:anchorId="60FBE989">
                <v:shape id="_x0000_i1030" type="#_x0000_t75" alt="A spinner divided equally into 5 sections: purple, blue, red, yellow, and green." style="width:100.5pt;height:93.75pt" o:ole="">
                  <v:imagedata r:id="rId173" o:title=""/>
                </v:shape>
                <o:OLEObject Type="Embed" ProgID="PBrush" ShapeID="_x0000_i1030" DrawAspect="Content" ObjectID="_1812524798" r:id="rId174"/>
              </w:object>
            </w:r>
          </w:p>
        </w:tc>
        <w:tc>
          <w:tcPr>
            <w:tcW w:w="3420" w:type="dxa"/>
          </w:tcPr>
          <w:p w14:paraId="69DC5673" w14:textId="77777777" w:rsidR="004B1BBB" w:rsidRPr="004B1BBB" w:rsidRDefault="004B1BBB" w:rsidP="004B1BBB">
            <w:pPr>
              <w:widowControl w:val="0"/>
              <w:rPr>
                <w:rFonts w:eastAsia="Calibri" w:cs="Times New Roman"/>
                <w:bCs/>
                <w:sz w:val="24"/>
                <w:szCs w:val="24"/>
              </w:rPr>
            </w:pPr>
          </w:p>
        </w:tc>
      </w:tr>
    </w:tbl>
    <w:p w14:paraId="610C564A" w14:textId="77777777" w:rsidR="004B1BBB" w:rsidRPr="004B1BBB" w:rsidRDefault="004B1BBB" w:rsidP="004B1BBB">
      <w:pPr>
        <w:widowControl w:val="0"/>
        <w:spacing w:after="0" w:line="240" w:lineRule="auto"/>
        <w:rPr>
          <w:rFonts w:eastAsia="Calibri" w:cs="Times New Roman"/>
          <w:bCs/>
          <w:sz w:val="24"/>
          <w:szCs w:val="24"/>
        </w:rPr>
      </w:pPr>
    </w:p>
    <w:p w14:paraId="51EE2975" w14:textId="4B22F554" w:rsidR="00F62AE9" w:rsidRPr="000A5AC5" w:rsidRDefault="004B1BBB" w:rsidP="000A5AC5">
      <w:pPr>
        <w:spacing w:after="0" w:line="240" w:lineRule="auto"/>
        <w:ind w:left="360"/>
        <w:textAlignment w:val="baseline"/>
        <w:rPr>
          <w:rFonts w:eastAsia="Times New Roman" w:cs="Times New Roman"/>
          <w:sz w:val="24"/>
          <w:szCs w:val="24"/>
        </w:rPr>
      </w:pPr>
      <w:r w:rsidRPr="004B1BBB">
        <w:rPr>
          <w:rFonts w:eastAsia="Calibri" w:cs="Times New Roman"/>
          <w:bCs/>
          <w:sz w:val="24"/>
          <w:szCs w:val="24"/>
        </w:rPr>
        <w:t>Compare your list with a partner and identify any differences. Allow each partner time to discuss their reasoning until an agreement is reached on the correct sample space.</w:t>
      </w:r>
    </w:p>
    <w:p w14:paraId="38B9495E" w14:textId="77777777" w:rsidR="00F62AE9" w:rsidRPr="00BB2AFC" w:rsidRDefault="00F62AE9" w:rsidP="00F62AE9">
      <w:pPr>
        <w:spacing w:after="0" w:line="240" w:lineRule="auto"/>
        <w:textAlignment w:val="baseline"/>
        <w:rPr>
          <w:rFonts w:eastAsia="Times New Roman" w:cs="Times New Roman"/>
          <w:sz w:val="24"/>
          <w:szCs w:val="24"/>
        </w:rPr>
      </w:pPr>
    </w:p>
    <w:p w14:paraId="37406926" w14:textId="77777777" w:rsidR="00F62AE9" w:rsidRPr="00BB2AFC" w:rsidRDefault="00F62AE9" w:rsidP="00F62AE9">
      <w:pPr>
        <w:pStyle w:val="DataProbabilityHeading"/>
      </w:pPr>
      <w:r w:rsidRPr="00BB2AFC">
        <w:t>Instructional Items </w:t>
      </w:r>
    </w:p>
    <w:p w14:paraId="0977647E" w14:textId="77777777" w:rsidR="009C01A9" w:rsidRPr="009C01A9" w:rsidRDefault="00F62AE9" w:rsidP="009C01A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4F9FAB44" w14:textId="744E665A" w:rsidR="00F62AE9" w:rsidRPr="009C01A9" w:rsidRDefault="009C01A9" w:rsidP="009C01A9">
      <w:pPr>
        <w:spacing w:after="0" w:line="240" w:lineRule="auto"/>
        <w:ind w:left="360"/>
        <w:textAlignment w:val="baseline"/>
        <w:rPr>
          <w:rFonts w:eastAsia="Times New Roman" w:cs="Times New Roman"/>
          <w:sz w:val="24"/>
          <w:szCs w:val="24"/>
        </w:rPr>
      </w:pPr>
      <w:r w:rsidRPr="009C01A9">
        <w:rPr>
          <w:rFonts w:eastAsia="Cambria" w:cs="Times New Roman"/>
          <w:sz w:val="24"/>
          <w:szCs w:val="24"/>
        </w:rPr>
        <w:t>Joanna is spinning a spinner twice with 4 equal sections numbered 1 to 4. What are all the possible outcomes in the sample space?</w:t>
      </w:r>
    </w:p>
    <w:p w14:paraId="6627C05C" w14:textId="77777777" w:rsidR="00F62AE9" w:rsidRPr="00BB2AFC" w:rsidRDefault="00F62AE9" w:rsidP="00F62AE9">
      <w:pPr>
        <w:spacing w:after="0" w:line="240" w:lineRule="auto"/>
        <w:textAlignment w:val="baseline"/>
        <w:rPr>
          <w:rFonts w:eastAsia="Times New Roman" w:cs="Times New Roman"/>
          <w:i/>
          <w:sz w:val="24"/>
          <w:szCs w:val="24"/>
        </w:rPr>
      </w:pPr>
    </w:p>
    <w:p w14:paraId="04592582" w14:textId="7EED2E97" w:rsidR="003334DC" w:rsidRDefault="00F62AE9" w:rsidP="00B22945">
      <w:pPr>
        <w:pStyle w:val="Style4"/>
      </w:pPr>
      <w:r w:rsidRPr="00BB2AFC">
        <w:t>*The strategies, tasks and items included in the B1G-M are examples and should not be considered comprehensive.</w:t>
      </w:r>
    </w:p>
    <w:p w14:paraId="4E798AC8" w14:textId="2B3972A3" w:rsidR="003334DC" w:rsidRPr="004023EB" w:rsidRDefault="004023EB" w:rsidP="004023EB">
      <w:pPr>
        <w:rPr>
          <w:rFonts w:eastAsia="Times New Roman" w:cs="Times New Roman"/>
          <w:color w:val="000000"/>
        </w:rPr>
      </w:pPr>
      <w:r>
        <w:br w:type="page"/>
      </w:r>
    </w:p>
    <w:p w14:paraId="4A3AFB91" w14:textId="305FDC4D" w:rsidR="00F62AE9" w:rsidRPr="006B6BAE" w:rsidRDefault="00F62AE9" w:rsidP="00F62AE9">
      <w:pPr>
        <w:pStyle w:val="Heading3"/>
      </w:pPr>
      <w:bookmarkStart w:id="93" w:name="_MA.8.DP.2.2"/>
      <w:bookmarkEnd w:id="93"/>
      <w:r w:rsidRPr="006B6BAE">
        <w:lastRenderedPageBreak/>
        <w:t>MA</w:t>
      </w:r>
      <w:r>
        <w:t>.8.</w:t>
      </w:r>
      <w:r w:rsidRPr="006B6BAE">
        <w:t>DP.</w:t>
      </w:r>
      <w:r w:rsidR="009C01A9">
        <w:t>2</w:t>
      </w:r>
      <w:r w:rsidRPr="006B6BAE">
        <w:t>.2</w:t>
      </w:r>
    </w:p>
    <w:p w14:paraId="53D1C3F7" w14:textId="77777777" w:rsidR="00F62AE9" w:rsidRPr="004023EB" w:rsidRDefault="00F62AE9" w:rsidP="00DE34BF">
      <w:pPr>
        <w:pStyle w:val="Normal11"/>
        <w:rPr>
          <w:sz w:val="24"/>
          <w:szCs w:val="24"/>
        </w:rPr>
      </w:pPr>
    </w:p>
    <w:p w14:paraId="3157AFDA" w14:textId="77777777" w:rsidR="00F62AE9" w:rsidRPr="006B6BAE" w:rsidRDefault="00F62AE9" w:rsidP="00F62AE9">
      <w:pPr>
        <w:pStyle w:val="DataProbabilityHeading"/>
      </w:pPr>
      <w:r w:rsidRPr="006B6BAE">
        <w:t>Benchmark</w:t>
      </w:r>
    </w:p>
    <w:p w14:paraId="439B0E65" w14:textId="344BB379" w:rsidR="00F62AE9" w:rsidRPr="008E3F95" w:rsidRDefault="00F62AE9" w:rsidP="008E3F95">
      <w:pPr>
        <w:pStyle w:val="Style3"/>
      </w:pPr>
      <w:r w:rsidRPr="006B6BAE">
        <w:rPr>
          <w:rFonts w:eastAsia="Times New Roman"/>
        </w:rPr>
        <w:t>MA</w:t>
      </w:r>
      <w:r>
        <w:rPr>
          <w:rFonts w:eastAsia="Times New Roman"/>
        </w:rPr>
        <w:t>.8.</w:t>
      </w:r>
      <w:r w:rsidRPr="006B6BAE">
        <w:rPr>
          <w:rFonts w:eastAsia="Times New Roman"/>
        </w:rPr>
        <w:t>DP.</w:t>
      </w:r>
      <w:r w:rsidR="009C01A9">
        <w:rPr>
          <w:rFonts w:eastAsia="Times New Roman"/>
        </w:rPr>
        <w:t>2</w:t>
      </w:r>
      <w:r w:rsidRPr="006B6BAE">
        <w:rPr>
          <w:rFonts w:eastAsia="Times New Roman"/>
        </w:rPr>
        <w:t>.</w:t>
      </w:r>
      <w:r>
        <w:rPr>
          <w:rFonts w:eastAsia="Times New Roman"/>
        </w:rPr>
        <w:t>2</w:t>
      </w:r>
      <w:r w:rsidRPr="00195B79">
        <w:tab/>
      </w:r>
      <w:r w:rsidR="00E37C60" w:rsidRPr="00E37C60">
        <w:rPr>
          <w:rFonts w:eastAsia="Times New Roman"/>
          <w:color w:val="000000"/>
        </w:rPr>
        <w:t>Find the theoretical probability of an event related to a repeated experiment.</w:t>
      </w:r>
    </w:p>
    <w:p w14:paraId="2E8415AE" w14:textId="37787577" w:rsidR="00F62AE9" w:rsidRPr="006B6BAE" w:rsidRDefault="00F62AE9" w:rsidP="00F62AE9">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p>
    <w:p w14:paraId="5B797C8A" w14:textId="77777777" w:rsidR="00BE0390" w:rsidRPr="00BE0390" w:rsidRDefault="00F62AE9" w:rsidP="00BE0390">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00BE0390" w:rsidRPr="00BE0390">
        <w:rPr>
          <w:rFonts w:eastAsia="Times New Roman" w:cs="Times New Roman"/>
          <w:color w:val="000000"/>
        </w:rPr>
        <w:t>Instruction includes representing probability as a fraction, percentage or decimal.</w:t>
      </w:r>
    </w:p>
    <w:p w14:paraId="5EAB9A90" w14:textId="77777777" w:rsidR="00BE0390" w:rsidRPr="00BE0390" w:rsidRDefault="00BE0390" w:rsidP="00BE0390">
      <w:pPr>
        <w:spacing w:after="0" w:line="240" w:lineRule="auto"/>
        <w:rPr>
          <w:rFonts w:eastAsia="Times New Roman" w:cs="Times New Roman"/>
          <w:color w:val="000000"/>
        </w:rPr>
      </w:pPr>
      <w:r w:rsidRPr="00BE0390">
        <w:rPr>
          <w:rFonts w:eastAsia="Times New Roman" w:cs="Times New Roman"/>
          <w:i/>
          <w:color w:val="000000"/>
        </w:rPr>
        <w:t>Clarification 2:</w:t>
      </w:r>
      <w:r w:rsidRPr="00BE0390">
        <w:rPr>
          <w:rFonts w:eastAsia="Times New Roman" w:cs="Times New Roman"/>
          <w:color w:val="000000"/>
        </w:rPr>
        <w:t xml:space="preserve"> Experiments to be repeated are limited to tossing a fair coin, rolling a fair die, picking a card randomly from a deck with replacement, picking marbles randomly from a bag with replacement and spinning a fair spinner.</w:t>
      </w:r>
    </w:p>
    <w:p w14:paraId="1C4077A6" w14:textId="14B0EFCF" w:rsidR="00F62AE9" w:rsidRPr="006B6BAE" w:rsidRDefault="00BE0390" w:rsidP="00F62AE9">
      <w:pPr>
        <w:spacing w:after="0" w:line="240" w:lineRule="auto"/>
        <w:rPr>
          <w:rFonts w:eastAsia="Times New Roman" w:cs="Times New Roman"/>
          <w:color w:val="000000"/>
        </w:rPr>
      </w:pPr>
      <w:r w:rsidRPr="00BE0390">
        <w:rPr>
          <w:rFonts w:eastAsia="Times New Roman" w:cs="Times New Roman"/>
          <w:i/>
          <w:color w:val="000000"/>
        </w:rPr>
        <w:t>Clarification 3:</w:t>
      </w:r>
      <w:r w:rsidRPr="00BE0390">
        <w:rPr>
          <w:rFonts w:eastAsia="Times New Roman" w:cs="Times New Roman"/>
          <w:color w:val="000000"/>
        </w:rPr>
        <w:t xml:space="preserve"> Repetition of experiments is limited to two times except for tossing a coin.</w:t>
      </w:r>
    </w:p>
    <w:p w14:paraId="703AE10F" w14:textId="77777777" w:rsidR="00F62AE9" w:rsidRPr="009D638A" w:rsidRDefault="00F62AE9" w:rsidP="00F62AE9">
      <w:pPr>
        <w:spacing w:after="0" w:line="240" w:lineRule="auto"/>
        <w:textAlignment w:val="baseline"/>
        <w:rPr>
          <w:rFonts w:eastAsia="Times New Roman" w:cs="Times New Roman"/>
        </w:rPr>
      </w:pPr>
    </w:p>
    <w:p w14:paraId="1DD900C6" w14:textId="2CEA3131" w:rsidR="00F62AE9" w:rsidRPr="006B6BAE" w:rsidRDefault="00F62AE9" w:rsidP="00F62AE9">
      <w:pPr>
        <w:pStyle w:val="DataProbabilityHeading"/>
      </w:pPr>
      <w:r>
        <w:t xml:space="preserve">Connecting </w:t>
      </w:r>
      <w:r w:rsidRPr="006B6BAE">
        <w:t>Benchmark</w:t>
      </w:r>
      <w:r>
        <w:t>s/</w:t>
      </w:r>
      <w:r w:rsidRPr="006B6BAE">
        <w:t>Horizontal Alignment</w:t>
      </w:r>
    </w:p>
    <w:p w14:paraId="28FF7D61" w14:textId="5C1F0745" w:rsidR="00F62AE9" w:rsidRPr="006B6BAE" w:rsidRDefault="00F62AE9" w:rsidP="00264599">
      <w:pPr>
        <w:numPr>
          <w:ilvl w:val="0"/>
          <w:numId w:val="12"/>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.8.DP.</w:t>
      </w:r>
      <w:r w:rsidR="00BE0390">
        <w:rPr>
          <w:rFonts w:eastAsia="Times New Roman" w:cs="Times New Roman"/>
          <w:sz w:val="24"/>
          <w:szCs w:val="24"/>
          <w:lang w:val="es-US"/>
        </w:rPr>
        <w:t>2</w:t>
      </w:r>
      <w:r>
        <w:rPr>
          <w:rFonts w:eastAsia="Times New Roman" w:cs="Times New Roman"/>
          <w:sz w:val="24"/>
          <w:szCs w:val="24"/>
          <w:lang w:val="es-US"/>
        </w:rPr>
        <w:t>.1, MA.8.DP.</w:t>
      </w:r>
      <w:r w:rsidR="00BE0390">
        <w:rPr>
          <w:rFonts w:eastAsia="Times New Roman" w:cs="Times New Roman"/>
          <w:sz w:val="24"/>
          <w:szCs w:val="24"/>
          <w:lang w:val="es-US"/>
        </w:rPr>
        <w:t>2</w:t>
      </w:r>
      <w:r>
        <w:rPr>
          <w:rFonts w:eastAsia="Times New Roman" w:cs="Times New Roman"/>
          <w:sz w:val="24"/>
          <w:szCs w:val="24"/>
          <w:lang w:val="es-US"/>
        </w:rPr>
        <w:t>.3</w:t>
      </w:r>
    </w:p>
    <w:p w14:paraId="5128CD37" w14:textId="77777777" w:rsidR="00FE5F05" w:rsidRPr="00BC552F" w:rsidRDefault="00FE5F05" w:rsidP="004023EB">
      <w:pPr>
        <w:spacing w:after="0" w:line="240" w:lineRule="auto"/>
        <w:textAlignment w:val="baseline"/>
        <w:rPr>
          <w:rFonts w:eastAsia="Times New Roman" w:cs="Times New Roman"/>
          <w:sz w:val="24"/>
          <w:szCs w:val="24"/>
        </w:rPr>
      </w:pPr>
    </w:p>
    <w:p w14:paraId="1463B1CC" w14:textId="77777777" w:rsidR="00F62AE9" w:rsidRDefault="00F62AE9" w:rsidP="00F62AE9">
      <w:pPr>
        <w:pStyle w:val="DataProbabilityHeading"/>
      </w:pPr>
      <w:r w:rsidRPr="009C58CD">
        <w:t>Terms</w:t>
      </w:r>
      <w:r w:rsidRPr="006B6BAE">
        <w:t> from the K-12 Glossary </w:t>
      </w:r>
    </w:p>
    <w:p w14:paraId="2A969CC1" w14:textId="580AB01D" w:rsidR="00F62AE9" w:rsidRDefault="00BE0390" w:rsidP="00264599">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Event</w:t>
      </w:r>
    </w:p>
    <w:p w14:paraId="530923D0" w14:textId="5728428C" w:rsidR="00BE0390" w:rsidRDefault="00BE0390" w:rsidP="00264599">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Theoretical Probability</w:t>
      </w:r>
    </w:p>
    <w:p w14:paraId="63D77CD3" w14:textId="3FF01BB3" w:rsidR="00BE0390" w:rsidRDefault="00BE0390" w:rsidP="00264599">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Repeated Experiment</w:t>
      </w:r>
    </w:p>
    <w:p w14:paraId="75A2A733" w14:textId="362CBD68" w:rsidR="00BE0390" w:rsidRPr="00A16F7D" w:rsidRDefault="00BE0390" w:rsidP="004023EB">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 xml:space="preserve">Experimental </w:t>
      </w:r>
      <w:r w:rsidR="00ED426E">
        <w:rPr>
          <w:rFonts w:eastAsia="Times New Roman" w:cs="Times New Roman"/>
          <w:sz w:val="24"/>
          <w:szCs w:val="24"/>
        </w:rPr>
        <w:t>Probability</w:t>
      </w:r>
    </w:p>
    <w:p w14:paraId="6F086763" w14:textId="77777777" w:rsidR="00F62AE9" w:rsidRPr="004023EB" w:rsidRDefault="00F62AE9" w:rsidP="004023EB">
      <w:pPr>
        <w:spacing w:after="0"/>
        <w:textAlignment w:val="baseline"/>
        <w:rPr>
          <w:rFonts w:eastAsia="Times New Roman" w:cs="Times New Roman"/>
          <w:sz w:val="24"/>
          <w:szCs w:val="24"/>
        </w:rPr>
      </w:pPr>
    </w:p>
    <w:p w14:paraId="3073218C" w14:textId="4A7BE4FF" w:rsidR="00F62AE9" w:rsidRPr="00775194" w:rsidRDefault="00F62AE9" w:rsidP="00F62AE9">
      <w:pPr>
        <w:pStyle w:val="DataProbabilityHeading"/>
      </w:pPr>
      <w:r>
        <w:t>Vertical Alignment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62AE9" w:rsidRPr="006B6BAE" w14:paraId="2462E6B5" w14:textId="77777777" w:rsidTr="0002250E">
        <w:trPr>
          <w:trHeight w:val="692"/>
        </w:trPr>
        <w:tc>
          <w:tcPr>
            <w:tcW w:w="2499" w:type="pct"/>
            <w:tcBorders>
              <w:top w:val="single" w:sz="4" w:space="0" w:color="auto"/>
              <w:left w:val="nil"/>
              <w:bottom w:val="nil"/>
              <w:right w:val="nil"/>
            </w:tcBorders>
            <w:shd w:val="clear" w:color="auto" w:fill="auto"/>
            <w:hideMark/>
          </w:tcPr>
          <w:p w14:paraId="4BDAD6F1" w14:textId="77777777" w:rsidR="00F62AE9" w:rsidRPr="006B6BAE" w:rsidRDefault="00F62AE9" w:rsidP="0002250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C01447B" w14:textId="1ED6F74E" w:rsidR="00F62AE9" w:rsidRDefault="00F62AE9"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ED426E">
              <w:rPr>
                <w:rFonts w:eastAsia="Times New Roman" w:cs="Times New Roman"/>
                <w:sz w:val="24"/>
                <w:szCs w:val="24"/>
              </w:rPr>
              <w:t>7.DP.2.1, MA.7.DP.2.2, MA.7.DP.2.3</w:t>
            </w:r>
          </w:p>
          <w:p w14:paraId="0C424DC4" w14:textId="37F25355" w:rsidR="00380F25" w:rsidRPr="00C60A26" w:rsidRDefault="00380F25" w:rsidP="00380F25">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66AE1A4A" w14:textId="77777777" w:rsidR="00F62AE9" w:rsidRPr="00BB2AFC" w:rsidRDefault="00F62AE9" w:rsidP="0002250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 xml:space="preserve">Next </w:t>
            </w:r>
            <w:r w:rsidRPr="00BB2AFC">
              <w:rPr>
                <w:rFonts w:eastAsia="Times New Roman" w:cs="Times New Roman"/>
                <w:b/>
                <w:bCs/>
                <w:color w:val="000000"/>
                <w:sz w:val="24"/>
                <w:szCs w:val="24"/>
              </w:rPr>
              <w:t>Benchmarks</w:t>
            </w:r>
          </w:p>
          <w:p w14:paraId="47FD5F17" w14:textId="77777777" w:rsidR="00F62AE9" w:rsidRPr="003334DC" w:rsidRDefault="00F62AE9" w:rsidP="005E79F4">
            <w:pPr>
              <w:pStyle w:val="ListParagraph"/>
              <w:numPr>
                <w:ilvl w:val="0"/>
                <w:numId w:val="125"/>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00380F25">
              <w:rPr>
                <w:rFonts w:eastAsia="Calibri" w:cs="Times New Roman"/>
                <w:color w:val="000000" w:themeColor="text1"/>
                <w:sz w:val="24"/>
                <w:szCs w:val="24"/>
                <w:lang w:val="es-US"/>
              </w:rPr>
              <w:t>.4.3, MA912.DP.4.9</w:t>
            </w:r>
          </w:p>
          <w:p w14:paraId="546E1F66" w14:textId="77777777" w:rsidR="003334DC" w:rsidRDefault="003334DC" w:rsidP="003334DC">
            <w:pPr>
              <w:pStyle w:val="ListParagraph"/>
              <w:ind w:left="720"/>
              <w:textAlignment w:val="baseline"/>
              <w:rPr>
                <w:rFonts w:eastAsia="Calibri" w:cs="Times New Roman"/>
                <w:color w:val="000000" w:themeColor="text1"/>
                <w:sz w:val="24"/>
                <w:szCs w:val="24"/>
                <w:lang w:val="es-US"/>
              </w:rPr>
            </w:pPr>
          </w:p>
          <w:p w14:paraId="1C3E7D8A" w14:textId="660836EC" w:rsidR="003334DC" w:rsidRPr="00BC552F" w:rsidRDefault="003334DC" w:rsidP="003334DC">
            <w:pPr>
              <w:pStyle w:val="ListParagraph"/>
              <w:ind w:left="720"/>
              <w:textAlignment w:val="baseline"/>
              <w:rPr>
                <w:rFonts w:eastAsia="Times New Roman" w:cs="Times New Roman"/>
                <w:sz w:val="24"/>
                <w:szCs w:val="24"/>
              </w:rPr>
            </w:pPr>
          </w:p>
        </w:tc>
      </w:tr>
    </w:tbl>
    <w:p w14:paraId="013983DA" w14:textId="3BF0FCCA" w:rsidR="00F62AE9" w:rsidRPr="006B6BAE" w:rsidRDefault="00F62AE9" w:rsidP="00F62AE9">
      <w:pPr>
        <w:pStyle w:val="DataProbabilityHeading"/>
      </w:pPr>
      <w:r w:rsidRPr="006B6BAE">
        <w:t>Purpose and Instructional Strategies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F62AE9" w:rsidRPr="00816497" w14:paraId="4CEAC238" w14:textId="77777777" w:rsidTr="0002250E">
        <w:trPr>
          <w:trHeight w:val="548"/>
        </w:trPr>
        <w:tc>
          <w:tcPr>
            <w:tcW w:w="5000" w:type="pct"/>
            <w:tcBorders>
              <w:top w:val="single" w:sz="4" w:space="0" w:color="auto"/>
              <w:left w:val="nil"/>
              <w:bottom w:val="nil"/>
              <w:right w:val="nil"/>
            </w:tcBorders>
            <w:shd w:val="clear" w:color="auto" w:fill="auto"/>
            <w:hideMark/>
          </w:tcPr>
          <w:p w14:paraId="622ACB66" w14:textId="6D545A24" w:rsidR="00BD7CE1" w:rsidRPr="00F313AB" w:rsidRDefault="00BD7CE1" w:rsidP="00BD7CE1">
            <w:pPr>
              <w:spacing w:after="0" w:line="240" w:lineRule="auto"/>
              <w:contextualSpacing/>
              <w:rPr>
                <w:rFonts w:eastAsia="Calibri" w:cs="Times New Roman"/>
                <w:sz w:val="24"/>
                <w:szCs w:val="24"/>
              </w:rPr>
            </w:pPr>
            <w:r w:rsidRPr="00F313AB">
              <w:rPr>
                <w:rFonts w:eastAsia="Calibri" w:cs="Times New Roman"/>
                <w:sz w:val="24"/>
                <w:szCs w:val="24"/>
              </w:rPr>
              <w:t xml:space="preserve">In </w:t>
            </w:r>
            <w:r w:rsidR="00F64FA0" w:rsidRPr="001E61F9">
              <w:rPr>
                <w:rFonts w:eastAsia="Calibri" w:cs="Times New Roman"/>
                <w:sz w:val="24"/>
                <w:szCs w:val="24"/>
              </w:rPr>
              <w:t>previous courses, students found the theoretical probability of an event related to a simple experiment.  In grade 7 accelerated, students find the theoretical probability of an event related to a repeated experiment. In future courses, students will determine theoretical probabilities</w:t>
            </w:r>
            <w:r w:rsidR="00F64FA0">
              <w:rPr>
                <w:rFonts w:eastAsia="Calibri" w:cs="Times New Roman"/>
                <w:sz w:val="24"/>
                <w:szCs w:val="24"/>
              </w:rPr>
              <w:t xml:space="preserve"> to</w:t>
            </w:r>
            <w:r w:rsidR="00F64FA0" w:rsidRPr="001E61F9">
              <w:rPr>
                <w:rFonts w:eastAsia="Calibri" w:cs="Times New Roman"/>
                <w:sz w:val="24"/>
                <w:szCs w:val="24"/>
              </w:rPr>
              <w:t xml:space="preserve"> more general experiments </w:t>
            </w:r>
            <w:r w:rsidR="00F64FA0">
              <w:rPr>
                <w:rFonts w:eastAsia="Calibri" w:cs="Times New Roman"/>
                <w:sz w:val="24"/>
                <w:szCs w:val="24"/>
              </w:rPr>
              <w:t xml:space="preserve">and will use </w:t>
            </w:r>
            <w:r w:rsidR="00F64FA0" w:rsidRPr="001E61F9">
              <w:rPr>
                <w:rFonts w:eastAsia="Calibri" w:cs="Times New Roman"/>
                <w:sz w:val="24"/>
                <w:szCs w:val="24"/>
              </w:rPr>
              <w:t xml:space="preserve">a variety of methods, including the addition and multiplication </w:t>
            </w:r>
            <w:r>
              <w:rPr>
                <w:rFonts w:eastAsia="Calibri" w:cs="Times New Roman"/>
                <w:sz w:val="24"/>
                <w:szCs w:val="24"/>
              </w:rPr>
              <w:t>rules.</w:t>
            </w:r>
          </w:p>
          <w:p w14:paraId="1EC9EAAA" w14:textId="271EB3D7" w:rsidR="00BD7CE1" w:rsidRDefault="00BD7CE1" w:rsidP="005E79F4">
            <w:pPr>
              <w:pStyle w:val="ListParagraph"/>
              <w:widowControl/>
              <w:numPr>
                <w:ilvl w:val="0"/>
                <w:numId w:val="128"/>
              </w:numPr>
              <w:contextualSpacing/>
              <w:rPr>
                <w:rFonts w:eastAsia="Calibri" w:cs="Times New Roman"/>
                <w:bCs/>
                <w:sz w:val="24"/>
                <w:szCs w:val="24"/>
              </w:rPr>
            </w:pPr>
            <w:r w:rsidRPr="0000115E">
              <w:rPr>
                <w:rFonts w:eastAsia="Calibri" w:cs="Times New Roman"/>
                <w:bCs/>
                <w:sz w:val="24"/>
                <w:szCs w:val="24"/>
              </w:rPr>
              <w:t xml:space="preserve">Instruction </w:t>
            </w:r>
            <w:r>
              <w:rPr>
                <w:rFonts w:eastAsia="Calibri" w:cs="Times New Roman"/>
                <w:bCs/>
                <w:sz w:val="24"/>
                <w:szCs w:val="24"/>
              </w:rPr>
              <w:t>builds</w:t>
            </w:r>
            <w:r w:rsidRPr="0000115E">
              <w:rPr>
                <w:rFonts w:eastAsia="Calibri" w:cs="Times New Roman"/>
                <w:bCs/>
                <w:sz w:val="24"/>
                <w:szCs w:val="24"/>
              </w:rPr>
              <w:t xml:space="preserve"> </w:t>
            </w:r>
            <w:r>
              <w:rPr>
                <w:rFonts w:eastAsia="Calibri" w:cs="Times New Roman"/>
                <w:bCs/>
                <w:sz w:val="24"/>
                <w:szCs w:val="24"/>
              </w:rPr>
              <w:t>on</w:t>
            </w:r>
            <w:r w:rsidRPr="0000115E">
              <w:rPr>
                <w:rFonts w:eastAsia="Calibri" w:cs="Times New Roman"/>
                <w:bCs/>
                <w:sz w:val="24"/>
                <w:szCs w:val="24"/>
              </w:rPr>
              <w:t xml:space="preserve"> finding sample spaces from MA.</w:t>
            </w:r>
            <w:r>
              <w:rPr>
                <w:rFonts w:eastAsia="Calibri" w:cs="Times New Roman"/>
                <w:bCs/>
                <w:sz w:val="24"/>
                <w:szCs w:val="24"/>
              </w:rPr>
              <w:t>8</w:t>
            </w:r>
            <w:r w:rsidRPr="0000115E">
              <w:rPr>
                <w:rFonts w:eastAsia="Calibri" w:cs="Times New Roman"/>
                <w:bCs/>
                <w:sz w:val="24"/>
                <w:szCs w:val="24"/>
              </w:rPr>
              <w:t>.DP.2.1. Have students discuss their understanding of the words “theor</w:t>
            </w:r>
            <w:r>
              <w:rPr>
                <w:rFonts w:eastAsia="Calibri" w:cs="Times New Roman"/>
                <w:bCs/>
                <w:sz w:val="24"/>
                <w:szCs w:val="24"/>
              </w:rPr>
              <w:t>etical</w:t>
            </w:r>
            <w:r w:rsidRPr="0000115E">
              <w:rPr>
                <w:rFonts w:eastAsia="Calibri" w:cs="Times New Roman"/>
                <w:bCs/>
                <w:sz w:val="24"/>
                <w:szCs w:val="24"/>
              </w:rPr>
              <w:t>” and “probability” to build toward a formal definition of theoretical probability.</w:t>
            </w:r>
          </w:p>
          <w:p w14:paraId="433C30BB" w14:textId="5FE60C81" w:rsidR="00BD7CE1" w:rsidRPr="00F313AB" w:rsidRDefault="00BD7CE1" w:rsidP="005E79F4">
            <w:pPr>
              <w:pStyle w:val="ListParagraph"/>
              <w:numPr>
                <w:ilvl w:val="0"/>
                <w:numId w:val="128"/>
              </w:numPr>
              <w:contextualSpacing/>
              <w:rPr>
                <w:rFonts w:cs="Times New Roman"/>
                <w:sz w:val="24"/>
                <w:szCs w:val="24"/>
              </w:rPr>
            </w:pPr>
            <w:r w:rsidRPr="00F313AB">
              <w:rPr>
                <w:rFonts w:cs="Times New Roman"/>
                <w:sz w:val="24"/>
                <w:szCs w:val="24"/>
              </w:rPr>
              <w:t>Encourage students to use a variety of representations for the sample space, such as a table, tree diagram or list, to assist in determining the total possible outcomes when calculating the probability. Providing opportunities for students to match situations and sample spaces will assist with building their ability to visualize the sample space for any given experiment.</w:t>
            </w:r>
          </w:p>
          <w:p w14:paraId="77265FE1" w14:textId="177AA30F" w:rsidR="00BD7CE1" w:rsidRDefault="00BD7CE1" w:rsidP="005E79F4">
            <w:pPr>
              <w:pStyle w:val="ListParagraph"/>
              <w:widowControl/>
              <w:numPr>
                <w:ilvl w:val="0"/>
                <w:numId w:val="128"/>
              </w:numPr>
              <w:contextualSpacing/>
              <w:rPr>
                <w:rFonts w:eastAsia="Calibri" w:cs="Times New Roman"/>
                <w:bCs/>
                <w:sz w:val="24"/>
                <w:szCs w:val="24"/>
              </w:rPr>
            </w:pPr>
            <w:r>
              <w:rPr>
                <w:rFonts w:eastAsia="Calibri" w:cs="Times New Roman"/>
                <w:bCs/>
                <w:sz w:val="24"/>
                <w:szCs w:val="24"/>
              </w:rPr>
              <w:t xml:space="preserve">When finding theoretical probability, have students work from their sample space. Doing so will lead to the understanding that since experiments for this benchmark are fair, the probability of an event is equivalent to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number of outcomes in the event</m:t>
                  </m:r>
                </m:num>
                <m:den>
                  <m:r>
                    <w:rPr>
                      <w:rFonts w:ascii="Cambria Math" w:eastAsia="Calibri" w:hAnsi="Cambria Math" w:cs="Times New Roman"/>
                      <w:sz w:val="24"/>
                      <w:szCs w:val="24"/>
                    </w:rPr>
                    <m:t>number of outcomes in the sample space</m:t>
                  </m:r>
                </m:den>
              </m:f>
            </m:oMath>
            <w:r>
              <w:rPr>
                <w:rFonts w:eastAsia="Calibri" w:cs="Times New Roman"/>
                <w:bCs/>
                <w:sz w:val="24"/>
                <w:szCs w:val="24"/>
              </w:rPr>
              <w:t>.</w:t>
            </w:r>
          </w:p>
          <w:p w14:paraId="163934CD" w14:textId="77777777" w:rsidR="00BD7CE1" w:rsidRDefault="00BD7CE1" w:rsidP="005E79F4">
            <w:pPr>
              <w:pStyle w:val="ListParagraph"/>
              <w:widowControl/>
              <w:numPr>
                <w:ilvl w:val="1"/>
                <w:numId w:val="128"/>
              </w:numPr>
              <w:contextualSpacing/>
              <w:rPr>
                <w:rFonts w:eastAsia="Calibri" w:cs="Times New Roman"/>
                <w:bCs/>
                <w:sz w:val="24"/>
                <w:szCs w:val="24"/>
              </w:rPr>
            </w:pPr>
            <w:r>
              <w:rPr>
                <w:rFonts w:eastAsia="Calibri" w:cs="Times New Roman"/>
                <w:bCs/>
                <w:sz w:val="24"/>
                <w:szCs w:val="24"/>
              </w:rPr>
              <w:t xml:space="preserve">For example, if tossing a fair coin three times, the sample space is </w:t>
            </w:r>
            <w:r w:rsidRPr="00895308">
              <w:rPr>
                <w:rFonts w:eastAsia="Calibri" w:cs="Times New Roman"/>
                <w:bCs/>
                <w:sz w:val="24"/>
                <w:szCs w:val="24"/>
              </w:rPr>
              <w:t>{HHH, HHT, HTH, HTT, THH, THT, TTH, TTT}</w:t>
            </w:r>
            <w:r>
              <w:rPr>
                <w:rFonts w:eastAsia="Calibri" w:cs="Times New Roman"/>
                <w:bCs/>
                <w:sz w:val="24"/>
                <w:szCs w:val="24"/>
              </w:rPr>
              <w:t xml:space="preserve">. If one wants to find </w:t>
            </w:r>
            <m:oMath>
              <m:r>
                <w:rPr>
                  <w:rFonts w:ascii="Cambria Math" w:eastAsia="Calibri" w:hAnsi="Cambria Math" w:cs="Times New Roman"/>
                  <w:sz w:val="24"/>
                  <w:szCs w:val="24"/>
                </w:rPr>
                <m:t>P(at least 1 tails)</m:t>
              </m:r>
            </m:oMath>
            <w:r>
              <w:rPr>
                <w:rFonts w:eastAsia="Calibri" w:cs="Times New Roman"/>
                <w:bCs/>
                <w:sz w:val="24"/>
                <w:szCs w:val="24"/>
              </w:rPr>
              <w:t xml:space="preserve">, </w:t>
            </w:r>
            <w:r>
              <w:rPr>
                <w:rFonts w:eastAsia="Calibri" w:cs="Times New Roman"/>
                <w:bCs/>
                <w:sz w:val="24"/>
                <w:szCs w:val="24"/>
              </w:rPr>
              <w:lastRenderedPageBreak/>
              <w:t xml:space="preserve">students can circle all the outcomes in the sample space that have at least one T. Since there are 7 such outcomes, one can determine the probability as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8</m:t>
                  </m:r>
                </m:den>
              </m:f>
            </m:oMath>
            <w:r>
              <w:rPr>
                <w:rFonts w:eastAsia="Calibri" w:cs="Times New Roman"/>
                <w:bCs/>
                <w:sz w:val="24"/>
                <w:szCs w:val="24"/>
              </w:rPr>
              <w:t xml:space="preserve">, or 87.5%. </w:t>
            </w:r>
          </w:p>
          <w:p w14:paraId="2BAB4BE7" w14:textId="7BD57E3C" w:rsidR="00BD7CE1" w:rsidRDefault="00BD7CE1" w:rsidP="005E79F4">
            <w:pPr>
              <w:pStyle w:val="ListParagraph"/>
              <w:numPr>
                <w:ilvl w:val="0"/>
                <w:numId w:val="128"/>
              </w:numPr>
              <w:contextualSpacing/>
              <w:rPr>
                <w:rFonts w:eastAsia="Calibri" w:cs="Times New Roman"/>
                <w:bCs/>
                <w:sz w:val="24"/>
                <w:szCs w:val="24"/>
              </w:rPr>
            </w:pPr>
            <w:r>
              <w:rPr>
                <w:rFonts w:eastAsia="Calibri" w:cs="Times New Roman"/>
                <w:bCs/>
                <w:sz w:val="24"/>
                <w:szCs w:val="24"/>
              </w:rPr>
              <w:t xml:space="preserve">Instruction focuses on the experiments listed in </w:t>
            </w:r>
            <w:r w:rsidRPr="003B5AF7">
              <w:rPr>
                <w:rFonts w:eastAsia="Calibri" w:cs="Times New Roman"/>
                <w:bCs/>
                <w:i/>
                <w:sz w:val="24"/>
                <w:szCs w:val="24"/>
              </w:rPr>
              <w:t xml:space="preserve">Clarification </w:t>
            </w:r>
            <w:r>
              <w:rPr>
                <w:rFonts w:eastAsia="Calibri" w:cs="Times New Roman"/>
                <w:bCs/>
                <w:i/>
                <w:sz w:val="24"/>
                <w:szCs w:val="24"/>
              </w:rPr>
              <w:t>2</w:t>
            </w:r>
            <w:r>
              <w:rPr>
                <w:rFonts w:eastAsia="Calibri" w:cs="Times New Roman"/>
                <w:bCs/>
                <w:sz w:val="24"/>
                <w:szCs w:val="24"/>
              </w:rPr>
              <w:t>.</w:t>
            </w:r>
          </w:p>
          <w:p w14:paraId="658BB5EE" w14:textId="4858C606" w:rsidR="00BD7CE1" w:rsidRPr="00C4046B" w:rsidRDefault="00BD7CE1" w:rsidP="005E79F4">
            <w:pPr>
              <w:pStyle w:val="ListParagraph"/>
              <w:numPr>
                <w:ilvl w:val="1"/>
                <w:numId w:val="128"/>
              </w:numPr>
              <w:contextualSpacing/>
              <w:rPr>
                <w:rFonts w:eastAsia="Calibri" w:cs="Times New Roman"/>
                <w:bCs/>
                <w:sz w:val="24"/>
                <w:szCs w:val="24"/>
              </w:rPr>
            </w:pPr>
            <w:r>
              <w:rPr>
                <w:rFonts w:eastAsia="Calibri" w:cs="Times New Roman"/>
                <w:bCs/>
                <w:sz w:val="24"/>
                <w:szCs w:val="24"/>
              </w:rPr>
              <w:t xml:space="preserve">For example, when rolling a 6-sided die twice, </w:t>
            </w:r>
            <m:oMath>
              <m:r>
                <w:rPr>
                  <w:rFonts w:ascii="Cambria Math" w:eastAsia="Calibri" w:hAnsi="Cambria Math" w:cs="Times New Roman"/>
                  <w:sz w:val="24"/>
                  <w:szCs w:val="24"/>
                </w:rPr>
                <m:t>P(rolling a sum of 7)=</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6</m:t>
                  </m:r>
                </m:num>
                <m:den>
                  <m:r>
                    <w:rPr>
                      <w:rFonts w:ascii="Cambria Math" w:eastAsia="Calibri" w:hAnsi="Cambria Math" w:cs="Times New Roman"/>
                      <w:sz w:val="24"/>
                      <w:szCs w:val="24"/>
                    </w:rPr>
                    <m:t>36</m:t>
                  </m:r>
                </m:den>
              </m:f>
            </m:oMath>
            <w:r>
              <w:rPr>
                <w:rFonts w:eastAsia="Calibri" w:cs="Times New Roman"/>
                <w:bCs/>
                <w:sz w:val="24"/>
                <w:szCs w:val="24"/>
              </w:rPr>
              <w:t>. This can be determined by looking at the table of outcomes and circling the 6 outcomes that give a sum of 7.</w:t>
            </w:r>
          </w:p>
          <w:p w14:paraId="3BCF6392" w14:textId="10B1A255" w:rsidR="00BD7CE1" w:rsidRDefault="00BD7CE1" w:rsidP="005E79F4">
            <w:pPr>
              <w:pStyle w:val="ListParagraph"/>
              <w:numPr>
                <w:ilvl w:val="1"/>
                <w:numId w:val="128"/>
              </w:numPr>
              <w:contextualSpacing/>
              <w:rPr>
                <w:rFonts w:eastAsia="Calibri" w:cs="Times New Roman"/>
                <w:bCs/>
                <w:sz w:val="24"/>
                <w:szCs w:val="24"/>
              </w:rPr>
            </w:pPr>
            <w:r>
              <w:rPr>
                <w:rFonts w:eastAsia="Calibri" w:cs="Times New Roman"/>
                <w:bCs/>
                <w:sz w:val="24"/>
                <w:szCs w:val="24"/>
              </w:rPr>
              <w:t xml:space="preserve">For example, when picking a card twice with replacement from a deck that contains each of the five vowels of the alphabet (A, E, I, O and U), </w:t>
            </w:r>
            <m:oMath>
              <m:r>
                <w:rPr>
                  <w:rFonts w:ascii="Cambria Math" w:eastAsia="Calibri" w:hAnsi="Cambria Math" w:cs="Times New Roman"/>
                  <w:sz w:val="24"/>
                  <w:szCs w:val="24"/>
                </w:rPr>
                <m:t>P(not picking an A)=0.64</m:t>
              </m:r>
            </m:oMath>
            <w:r>
              <w:rPr>
                <w:rFonts w:eastAsia="Calibri" w:cs="Times New Roman"/>
                <w:bCs/>
                <w:sz w:val="24"/>
                <w:szCs w:val="24"/>
              </w:rPr>
              <w:t>. This can be determined by reasoning that there are 9 ways to draw an A, so there are 16 ways to not draw an A.</w:t>
            </w:r>
          </w:p>
          <w:p w14:paraId="1E2BB866" w14:textId="77777777" w:rsidR="00BD7CE1" w:rsidRPr="003F47B5" w:rsidRDefault="00BD7CE1" w:rsidP="005E79F4">
            <w:pPr>
              <w:pStyle w:val="ListParagraph"/>
              <w:widowControl/>
              <w:numPr>
                <w:ilvl w:val="1"/>
                <w:numId w:val="128"/>
              </w:numPr>
              <w:contextualSpacing/>
              <w:rPr>
                <w:rFonts w:cs="Times New Roman"/>
                <w:sz w:val="24"/>
                <w:szCs w:val="24"/>
              </w:rPr>
            </w:pPr>
            <w:r w:rsidRPr="003F47B5">
              <w:rPr>
                <w:rFonts w:cs="Times New Roman"/>
                <w:sz w:val="24"/>
                <w:szCs w:val="24"/>
              </w:rPr>
              <w:t xml:space="preserve">For example, when spinning a spinner twice that contains 3 sections where two of the sections are red and the other section is blue, </w:t>
            </w:r>
            <m:oMath>
              <m:r>
                <w:rPr>
                  <w:rFonts w:ascii="Cambria Math" w:hAnsi="Cambria Math" w:cs="Times New Roman"/>
                  <w:sz w:val="24"/>
                  <w:szCs w:val="24"/>
                </w:rPr>
                <m:t>P(spinning the same color twice)=</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9</m:t>
                  </m:r>
                </m:den>
              </m:f>
              <m:r>
                <w:rPr>
                  <w:rFonts w:ascii="Cambria Math" w:hAnsi="Cambria Math" w:cs="Times New Roman"/>
                  <w:sz w:val="24"/>
                  <w:szCs w:val="24"/>
                </w:rPr>
                <m:t xml:space="preserve"> </m:t>
              </m:r>
            </m:oMath>
            <w:r w:rsidRPr="003F47B5">
              <w:rPr>
                <w:rFonts w:cs="Times New Roman"/>
                <w:sz w:val="24"/>
                <w:szCs w:val="24"/>
              </w:rPr>
              <w:t xml:space="preserve">. This can be determined by looking at the list </w:t>
            </w:r>
            <w:r w:rsidRPr="003F47B5">
              <w:rPr>
                <w:rFonts w:eastAsia="Calibri" w:cs="Times New Roman"/>
                <w:sz w:val="24"/>
                <w:szCs w:val="24"/>
              </w:rPr>
              <w:t>{</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3F47B5">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3F47B5">
              <w:rPr>
                <w:rFonts w:eastAsia="Calibri" w:cs="Times New Roman"/>
                <w:sz w:val="24"/>
                <w:szCs w:val="24"/>
              </w:rPr>
              <w:t xml:space="preserve">b,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3F47B5">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3F47B5">
              <w:rPr>
                <w:rFonts w:eastAsia="Calibri" w:cs="Times New Roman"/>
                <w:sz w:val="24"/>
                <w:szCs w:val="24"/>
              </w:rPr>
              <w:t>b, b</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3F47B5">
              <w:rPr>
                <w:rFonts w:eastAsia="Calibri" w:cs="Times New Roman"/>
                <w:sz w:val="24"/>
                <w:szCs w:val="24"/>
              </w:rPr>
              <w:t>, b</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3F47B5">
              <w:rPr>
                <w:rFonts w:eastAsia="Calibri" w:cs="Times New Roman"/>
                <w:sz w:val="24"/>
                <w:szCs w:val="24"/>
              </w:rPr>
              <w:t xml:space="preserve">, bb,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3F47B5">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3F47B5">
              <w:rPr>
                <w:rFonts w:eastAsia="Calibri" w:cs="Times New Roman"/>
                <w:sz w:val="24"/>
                <w:szCs w:val="24"/>
              </w:rPr>
              <w:t xml:space="preserve">} </w:t>
            </w:r>
            <w:r w:rsidRPr="003F47B5">
              <w:rPr>
                <w:rFonts w:cs="Times New Roman"/>
                <w:sz w:val="24"/>
                <w:szCs w:val="24"/>
              </w:rPr>
              <w:t>and circling each of the four outcomes that has the same color twice.</w:t>
            </w:r>
          </w:p>
          <w:p w14:paraId="0E4DEB2A" w14:textId="09AD5BAB" w:rsidR="00BD7CE1" w:rsidRPr="00F313AB" w:rsidRDefault="00BD7CE1" w:rsidP="005E79F4">
            <w:pPr>
              <w:pStyle w:val="ListParagraph"/>
              <w:numPr>
                <w:ilvl w:val="0"/>
                <w:numId w:val="128"/>
              </w:numPr>
              <w:rPr>
                <w:rFonts w:cs="Times New Roman"/>
                <w:sz w:val="24"/>
                <w:szCs w:val="24"/>
              </w:rPr>
            </w:pPr>
            <w:r w:rsidRPr="00F313AB">
              <w:rPr>
                <w:rFonts w:cs="Times New Roman"/>
                <w:sz w:val="24"/>
                <w:szCs w:val="24"/>
              </w:rPr>
              <w:t xml:space="preserve">Instruction </w:t>
            </w:r>
            <w:r>
              <w:rPr>
                <w:rFonts w:cs="Times New Roman"/>
                <w:sz w:val="24"/>
                <w:szCs w:val="24"/>
              </w:rPr>
              <w:t>includes</w:t>
            </w:r>
            <w:r w:rsidRPr="00F313AB">
              <w:rPr>
                <w:rFonts w:cs="Times New Roman"/>
                <w:sz w:val="24"/>
                <w:szCs w:val="24"/>
              </w:rPr>
              <w:t xml:space="preserve"> discussing student understanding of the words “theor</w:t>
            </w:r>
            <w:r>
              <w:rPr>
                <w:rFonts w:cs="Times New Roman"/>
                <w:sz w:val="24"/>
                <w:szCs w:val="24"/>
              </w:rPr>
              <w:t>etical</w:t>
            </w:r>
            <w:r w:rsidRPr="00F313AB">
              <w:rPr>
                <w:rFonts w:cs="Times New Roman"/>
                <w:sz w:val="24"/>
                <w:szCs w:val="24"/>
              </w:rPr>
              <w:t>” and “probability” to develop a formal definition of theoretical probability.</w:t>
            </w:r>
          </w:p>
          <w:p w14:paraId="5E435005" w14:textId="2137AA12" w:rsidR="00BD7CE1" w:rsidRPr="009E467A" w:rsidRDefault="00BD7CE1" w:rsidP="005E79F4">
            <w:pPr>
              <w:pStyle w:val="ListParagraph"/>
              <w:numPr>
                <w:ilvl w:val="0"/>
                <w:numId w:val="128"/>
              </w:numPr>
              <w:contextualSpacing/>
              <w:rPr>
                <w:rFonts w:eastAsia="Calibri" w:cs="Times New Roman"/>
                <w:sz w:val="24"/>
                <w:szCs w:val="24"/>
              </w:rPr>
            </w:pPr>
            <w:r w:rsidRPr="00F313AB">
              <w:rPr>
                <w:rFonts w:eastAsia="Times New Roman" w:cs="Times New Roman"/>
                <w:color w:val="000000"/>
                <w:sz w:val="24"/>
                <w:szCs w:val="24"/>
              </w:rPr>
              <w:t>Instruction includes</w:t>
            </w:r>
            <w:r w:rsidRPr="00F313AB">
              <w:rPr>
                <w:rFonts w:eastAsia="Times New Roman" w:cs="Times New Roman"/>
                <w:i/>
                <w:color w:val="000000"/>
                <w:sz w:val="24"/>
                <w:szCs w:val="24"/>
              </w:rPr>
              <w:t xml:space="preserve"> </w:t>
            </w:r>
            <m:oMath>
              <m:r>
                <w:rPr>
                  <w:rFonts w:ascii="Cambria Math" w:eastAsia="Times New Roman" w:hAnsi="Cambria Math" w:cs="Times New Roman"/>
                  <w:color w:val="000000"/>
                  <w:sz w:val="24"/>
                  <w:szCs w:val="24"/>
                </w:rPr>
                <m:t>P(event)</m:t>
              </m:r>
              <m:r>
                <m:rPr>
                  <m:sty m:val="p"/>
                </m:rPr>
                <w:rPr>
                  <w:rFonts w:ascii="Cambria Math" w:eastAsia="Times New Roman" w:hAnsi="Cambria Math" w:cs="Times New Roman"/>
                  <w:color w:val="000000"/>
                  <w:sz w:val="24"/>
                  <w:szCs w:val="24"/>
                </w:rPr>
                <m:t xml:space="preserve"> </m:t>
              </m:r>
            </m:oMath>
            <w:r w:rsidRPr="00F313AB">
              <w:rPr>
                <w:rFonts w:eastAsia="Times New Roman" w:cs="Times New Roman"/>
                <w:color w:val="000000"/>
                <w:sz w:val="24"/>
                <w:szCs w:val="24"/>
              </w:rPr>
              <w:t>notation.</w:t>
            </w:r>
          </w:p>
          <w:p w14:paraId="352EEA4C" w14:textId="77777777" w:rsidR="0042769E" w:rsidRDefault="0042769E" w:rsidP="005E79F4">
            <w:pPr>
              <w:pStyle w:val="ListParagraph"/>
              <w:widowControl/>
              <w:numPr>
                <w:ilvl w:val="0"/>
                <w:numId w:val="128"/>
              </w:numPr>
              <w:contextualSpacing/>
              <w:rPr>
                <w:rFonts w:eastAsia="Calibri" w:cs="Times New Roman"/>
                <w:bCs/>
                <w:sz w:val="24"/>
                <w:szCs w:val="24"/>
              </w:rPr>
            </w:pPr>
            <w:r>
              <w:rPr>
                <w:rFonts w:eastAsia="Calibri" w:cs="Times New Roman"/>
                <w:bCs/>
                <w:sz w:val="24"/>
                <w:szCs w:val="24"/>
              </w:rPr>
              <w:t>Students should develop the understanding that the o</w:t>
            </w:r>
            <w:r w:rsidRPr="00953FAC">
              <w:rPr>
                <w:rFonts w:eastAsia="Calibri" w:cs="Times New Roman"/>
                <w:bCs/>
                <w:sz w:val="24"/>
                <w:szCs w:val="24"/>
              </w:rPr>
              <w:t xml:space="preserve">rder </w:t>
            </w:r>
            <w:r>
              <w:rPr>
                <w:rFonts w:eastAsia="Calibri" w:cs="Times New Roman"/>
                <w:bCs/>
                <w:sz w:val="24"/>
                <w:szCs w:val="24"/>
              </w:rPr>
              <w:t xml:space="preserve">in which the outcome (from the simple experiment) occurs </w:t>
            </w:r>
            <w:r w:rsidRPr="00953FAC">
              <w:rPr>
                <w:rFonts w:eastAsia="Calibri" w:cs="Times New Roman"/>
                <w:bCs/>
                <w:sz w:val="24"/>
                <w:szCs w:val="24"/>
              </w:rPr>
              <w:t>matters so that probabilities of the outcomes</w:t>
            </w:r>
            <w:r>
              <w:rPr>
                <w:rFonts w:eastAsia="Calibri" w:cs="Times New Roman"/>
                <w:bCs/>
                <w:sz w:val="24"/>
                <w:szCs w:val="24"/>
              </w:rPr>
              <w:t xml:space="preserve"> (from the repeated experiment)</w:t>
            </w:r>
            <w:r w:rsidRPr="00953FAC">
              <w:rPr>
                <w:rFonts w:eastAsia="Calibri" w:cs="Times New Roman"/>
                <w:bCs/>
                <w:sz w:val="24"/>
                <w:szCs w:val="24"/>
              </w:rPr>
              <w:t xml:space="preserve"> are the same.</w:t>
            </w:r>
          </w:p>
          <w:p w14:paraId="2515B5C3" w14:textId="6F842637" w:rsidR="00F62AE9" w:rsidRPr="0042769E" w:rsidRDefault="0042769E" w:rsidP="005E79F4">
            <w:pPr>
              <w:pStyle w:val="ListParagraph"/>
              <w:widowControl/>
              <w:numPr>
                <w:ilvl w:val="1"/>
                <w:numId w:val="128"/>
              </w:numPr>
              <w:contextualSpacing/>
              <w:rPr>
                <w:rFonts w:eastAsia="Calibri" w:cs="Times New Roman"/>
                <w:bCs/>
                <w:sz w:val="24"/>
                <w:szCs w:val="24"/>
              </w:rPr>
            </w:pPr>
            <w:r>
              <w:rPr>
                <w:rFonts w:eastAsia="Calibri" w:cs="Times New Roman"/>
                <w:bCs/>
                <w:sz w:val="24"/>
                <w:szCs w:val="24"/>
              </w:rPr>
              <w:t xml:space="preserve">For example, </w:t>
            </w:r>
            <w:r>
              <w:rPr>
                <w:rFonts w:eastAsia="Times New Roman" w:cs="Times New Roman"/>
                <w:sz w:val="24"/>
                <w:szCs w:val="24"/>
              </w:rPr>
              <w:t xml:space="preserve">if the simple experiment is to draw a marble out of bag (that contains 1 blue, 1 green and 1 yellow marble), the outcomes for that simple experiment are {B, G, Y}. If this experiment is repeated two times, there are now nine outcomes: {BB, BG, BY, GG, GB, GY, YY, YB, YG}. If one wanted the </w:t>
            </w:r>
            <m:oMath>
              <m:r>
                <w:rPr>
                  <w:rFonts w:ascii="Cambria Math" w:eastAsia="Times New Roman" w:hAnsi="Cambria Math" w:cs="Times New Roman"/>
                  <w:sz w:val="24"/>
                  <w:szCs w:val="24"/>
                </w:rPr>
                <m:t>P(draw at least 1 yellow marble)</m:t>
              </m:r>
            </m:oMath>
            <w:r>
              <w:rPr>
                <w:rFonts w:eastAsia="Times New Roman" w:cs="Times New Roman"/>
                <w:sz w:val="24"/>
                <w:szCs w:val="24"/>
              </w:rPr>
              <w:t>, students should be able to see that the drawing a yellow and then a green is as equally likely as drawing a green and then a yellow. Therefore, those are two distinct outcomes.</w:t>
            </w:r>
          </w:p>
        </w:tc>
      </w:tr>
    </w:tbl>
    <w:p w14:paraId="6529CA04" w14:textId="77777777" w:rsidR="00F62AE9" w:rsidRPr="006B6BAE" w:rsidRDefault="00F62AE9" w:rsidP="00547D0F">
      <w:pPr>
        <w:widowControl w:val="0"/>
        <w:spacing w:after="0" w:line="240" w:lineRule="auto"/>
        <w:textAlignment w:val="baseline"/>
        <w:rPr>
          <w:rFonts w:eastAsia="Calibri" w:cs="Times New Roman"/>
          <w:sz w:val="24"/>
          <w:szCs w:val="24"/>
        </w:rPr>
      </w:pPr>
    </w:p>
    <w:p w14:paraId="0F37D5F8" w14:textId="77777777" w:rsidR="00F62AE9" w:rsidRPr="00AB3CDB" w:rsidRDefault="00F62AE9" w:rsidP="00F62AE9">
      <w:pPr>
        <w:pStyle w:val="DataProbabilityHeading"/>
      </w:pPr>
      <w:r w:rsidRPr="006B6BAE">
        <w:t>Common Misconceptions or Errors</w:t>
      </w:r>
    </w:p>
    <w:p w14:paraId="3B90F425" w14:textId="77777777" w:rsidR="00BF45C0" w:rsidRPr="00BF45C0" w:rsidRDefault="00BF45C0" w:rsidP="00264599">
      <w:pPr>
        <w:widowControl w:val="0"/>
        <w:numPr>
          <w:ilvl w:val="0"/>
          <w:numId w:val="16"/>
        </w:numPr>
        <w:spacing w:after="0" w:line="240" w:lineRule="auto"/>
        <w:contextualSpacing/>
        <w:rPr>
          <w:rFonts w:eastAsia="Calibri" w:cs="Times New Roman"/>
          <w:sz w:val="24"/>
          <w:szCs w:val="24"/>
        </w:rPr>
      </w:pPr>
      <w:r w:rsidRPr="00BF45C0">
        <w:rPr>
          <w:rFonts w:eastAsia="Calibri" w:cs="Times New Roman"/>
          <w:sz w:val="24"/>
          <w:szCs w:val="24"/>
        </w:rPr>
        <w:t>Students may incorrectly assume that all events are equally likely. To help address this misconception, reinforce that the likelihood of each event depends on the number of possible outcomes in the event.</w:t>
      </w:r>
    </w:p>
    <w:p w14:paraId="42F2FBF1" w14:textId="1BD24B5C" w:rsidR="00BF45C0" w:rsidRPr="00BF45C0" w:rsidRDefault="00BF45C0" w:rsidP="00264599">
      <w:pPr>
        <w:widowControl w:val="0"/>
        <w:numPr>
          <w:ilvl w:val="0"/>
          <w:numId w:val="16"/>
        </w:numPr>
        <w:spacing w:after="0" w:line="240" w:lineRule="auto"/>
        <w:rPr>
          <w:rFonts w:eastAsia="Times New Roman" w:cs="Times New Roman"/>
          <w:sz w:val="24"/>
          <w:szCs w:val="24"/>
        </w:rPr>
      </w:pPr>
      <w:r w:rsidRPr="00BF45C0">
        <w:rPr>
          <w:rFonts w:eastAsia="Calibri" w:cs="Times New Roman"/>
          <w:sz w:val="24"/>
          <w:szCs w:val="24"/>
        </w:rPr>
        <w:t>Students may incorrectly convert forms of probability between fractions and percentages.</w:t>
      </w:r>
      <w:r w:rsidR="005E79F4">
        <w:rPr>
          <w:rFonts w:eastAsia="Calibri" w:cs="Times New Roman"/>
          <w:sz w:val="24"/>
          <w:szCs w:val="24"/>
        </w:rPr>
        <w:t xml:space="preserve"> </w:t>
      </w:r>
      <w:r w:rsidRPr="00BF45C0">
        <w:rPr>
          <w:rFonts w:eastAsia="Calibri" w:cs="Times New Roman"/>
          <w:sz w:val="24"/>
          <w:szCs w:val="24"/>
        </w:rPr>
        <w:t>To address this misconception, scaffold with more familiar values initially to facilitate the interpretation of the data.</w:t>
      </w:r>
    </w:p>
    <w:p w14:paraId="60D18D3F" w14:textId="77777777" w:rsidR="00F62AE9" w:rsidRPr="00843F14" w:rsidRDefault="00F62AE9" w:rsidP="005E79F4">
      <w:pPr>
        <w:spacing w:after="0" w:line="240" w:lineRule="auto"/>
        <w:textAlignment w:val="baseline"/>
        <w:rPr>
          <w:rFonts w:eastAsia="Times New Roman" w:cs="Times New Roman"/>
          <w:b/>
          <w:bCs/>
          <w:sz w:val="24"/>
          <w:szCs w:val="24"/>
        </w:rPr>
      </w:pPr>
    </w:p>
    <w:p w14:paraId="62249841" w14:textId="77777777" w:rsidR="00F62AE9" w:rsidRPr="00A805BD" w:rsidRDefault="00F62AE9" w:rsidP="00F62AE9">
      <w:pPr>
        <w:pStyle w:val="DataProbabilityHeading"/>
      </w:pPr>
      <w:r w:rsidRPr="006B6BAE">
        <w:t>Strategies to Support Tiered Instruction</w:t>
      </w:r>
    </w:p>
    <w:p w14:paraId="3D1960CA" w14:textId="6DA1DBAA" w:rsidR="00DF38D3" w:rsidRPr="00DF38D3" w:rsidRDefault="00DF38D3" w:rsidP="00264599">
      <w:pPr>
        <w:numPr>
          <w:ilvl w:val="0"/>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Teacher encourages the use of precise language when working with simple experiments and repeated experiments. Students should always note when discussing “outcomes” they specify whether it is an outcome from a simple experiment, such as “heads,” or from a repeated experiment, such as “heads, heads.”</w:t>
      </w:r>
    </w:p>
    <w:p w14:paraId="11A2F782" w14:textId="75750164" w:rsidR="00DF38D3" w:rsidRPr="00DF38D3" w:rsidRDefault="00DF38D3" w:rsidP="00264599">
      <w:pPr>
        <w:numPr>
          <w:ilvl w:val="0"/>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 xml:space="preserve">Teacher facilitates discussion to explain that the outcome for a repeated experiment (a simple experiment that occurs more than once) consists of a sequence of outcomes that occur in the repeated simple experiment. Students should understand that the order in </w:t>
      </w:r>
      <w:r w:rsidRPr="00DF38D3">
        <w:rPr>
          <w:rFonts w:eastAsia="Times New Roman" w:cs="Times New Roman"/>
          <w:sz w:val="24"/>
          <w:szCs w:val="24"/>
        </w:rPr>
        <w:lastRenderedPageBreak/>
        <w:t>which the outcomes of the simple experiment occur matters when combining to form an outcome of the repeated experiment.</w:t>
      </w:r>
    </w:p>
    <w:p w14:paraId="33FDECB3" w14:textId="24C34441" w:rsidR="00DF38D3" w:rsidRPr="00DF38D3" w:rsidRDefault="00DF38D3" w:rsidP="00264599">
      <w:pPr>
        <w:numPr>
          <w:ilvl w:val="1"/>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For example, if the simple experiment is to toss a coin once, the outcomes for that simple experiment are {H, T}. If this experiment is repeated three times, there are now eight outcomes, each of which is a sequence of Hs and Ts: {HHH, HHT, HTH, HTT, THH, THT, TTH, TTT}. Note that order matters, for instance, HHT is a different outcome than HTH or THH.</w:t>
      </w:r>
    </w:p>
    <w:p w14:paraId="2F6E6AE4" w14:textId="721E2CE1" w:rsidR="00DF38D3" w:rsidRPr="00DF38D3" w:rsidRDefault="00DF38D3" w:rsidP="00264599">
      <w:pPr>
        <w:numPr>
          <w:ilvl w:val="0"/>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Once students have correctly written the sample space, they can calculate the probability by counting.</w:t>
      </w:r>
    </w:p>
    <w:p w14:paraId="3A077AD4" w14:textId="77777777" w:rsidR="00DF38D3" w:rsidRPr="00DF38D3" w:rsidRDefault="00DF38D3" w:rsidP="00264599">
      <w:pPr>
        <w:numPr>
          <w:ilvl w:val="1"/>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 xml:space="preserve">For example, for the experiment of tossing a coin three times, the sample space can be represented as {HHH, HHT, HTH, HTT, THH, THT, TTH, TTT}. If students want to determine the probability of obtaining exactly one tails in this experiment, they can look through the outcomes of the sample space and highlight all that have exactly one T: {HHH, </w:t>
      </w:r>
      <w:r w:rsidRPr="00DF38D3">
        <w:rPr>
          <w:rFonts w:eastAsia="Times New Roman" w:cs="Times New Roman"/>
          <w:sz w:val="24"/>
          <w:szCs w:val="24"/>
          <w:highlight w:val="yellow"/>
        </w:rPr>
        <w:t>HHT</w:t>
      </w:r>
      <w:r w:rsidRPr="00DF38D3">
        <w:rPr>
          <w:rFonts w:eastAsia="Times New Roman" w:cs="Times New Roman"/>
          <w:sz w:val="24"/>
          <w:szCs w:val="24"/>
        </w:rPr>
        <w:t xml:space="preserve">, </w:t>
      </w:r>
      <w:r w:rsidRPr="00DF38D3">
        <w:rPr>
          <w:rFonts w:eastAsia="Times New Roman" w:cs="Times New Roman"/>
          <w:sz w:val="24"/>
          <w:szCs w:val="24"/>
          <w:highlight w:val="yellow"/>
        </w:rPr>
        <w:t>HTH</w:t>
      </w:r>
      <w:r w:rsidRPr="00DF38D3">
        <w:rPr>
          <w:rFonts w:eastAsia="Times New Roman" w:cs="Times New Roman"/>
          <w:sz w:val="24"/>
          <w:szCs w:val="24"/>
        </w:rPr>
        <w:t xml:space="preserve">, HTT, </w:t>
      </w:r>
      <w:r w:rsidRPr="00DF38D3">
        <w:rPr>
          <w:rFonts w:eastAsia="Times New Roman" w:cs="Times New Roman"/>
          <w:sz w:val="24"/>
          <w:szCs w:val="24"/>
          <w:highlight w:val="yellow"/>
        </w:rPr>
        <w:t>THH</w:t>
      </w:r>
      <w:r w:rsidRPr="00DF38D3">
        <w:rPr>
          <w:rFonts w:eastAsia="Times New Roman" w:cs="Times New Roman"/>
          <w:sz w:val="24"/>
          <w:szCs w:val="24"/>
        </w:rPr>
        <w:t xml:space="preserve">, THT, TTH, TTT}. Then, it can be observed that there are three out of eight highlighted. Therefore, the probability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8</m:t>
            </m:r>
          </m:den>
        </m:f>
      </m:oMath>
      <w:r w:rsidRPr="00DF38D3">
        <w:rPr>
          <w:rFonts w:eastAsia="Times New Roman" w:cs="Times New Roman"/>
          <w:sz w:val="24"/>
          <w:szCs w:val="24"/>
        </w:rPr>
        <w:t>.</w:t>
      </w:r>
    </w:p>
    <w:p w14:paraId="4BFFF43A" w14:textId="77777777" w:rsidR="00DF38D3" w:rsidRDefault="00DF38D3" w:rsidP="00264599">
      <w:pPr>
        <w:numPr>
          <w:ilvl w:val="0"/>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Instruction includes the use of estimation to find the approximate decimal value of a fraction or mixed number before rewriting in decimal form to help with correct placement of the decimal point.</w:t>
      </w:r>
    </w:p>
    <w:p w14:paraId="4A93AEF8" w14:textId="77777777" w:rsidR="00023D0B" w:rsidRDefault="00023D0B" w:rsidP="00264599">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Teacher co-creates a graphic organizer modeling conversions between fractions and percentages to understand and visually comprehend the relationship of the equivalent forms.</w:t>
      </w:r>
    </w:p>
    <w:p w14:paraId="4AEB93D8" w14:textId="2B71E38D" w:rsidR="00023D0B" w:rsidRPr="00DF38D3" w:rsidRDefault="00023D0B" w:rsidP="00264599">
      <w:pPr>
        <w:numPr>
          <w:ilvl w:val="0"/>
          <w:numId w:val="17"/>
        </w:numPr>
        <w:spacing w:after="0" w:line="240" w:lineRule="auto"/>
        <w:contextualSpacing/>
        <w:rPr>
          <w:rFonts w:eastAsia="Times New Roman" w:cs="Times New Roman"/>
          <w:sz w:val="24"/>
          <w:szCs w:val="24"/>
        </w:rPr>
      </w:pPr>
      <w:r>
        <w:rPr>
          <w:rFonts w:eastAsia="Times New Roman" w:cs="Times New Roman"/>
          <w:sz w:val="24"/>
          <w:szCs w:val="24"/>
        </w:rPr>
        <w:t>Teacher provides opportunities for students to use a 100 frame to review place value for and the connections to decimal, fractional, and percentage forms.</w:t>
      </w:r>
    </w:p>
    <w:p w14:paraId="412EF28A" w14:textId="77777777" w:rsidR="00F62AE9" w:rsidRPr="006B6BAE" w:rsidRDefault="00F62AE9" w:rsidP="005E79F4">
      <w:pPr>
        <w:spacing w:after="0" w:line="240" w:lineRule="auto"/>
        <w:textAlignment w:val="baseline"/>
        <w:rPr>
          <w:rFonts w:eastAsia="Times New Roman" w:cs="Times New Roman"/>
          <w:b/>
          <w:bCs/>
          <w:sz w:val="24"/>
          <w:szCs w:val="24"/>
        </w:rPr>
      </w:pPr>
    </w:p>
    <w:p w14:paraId="411B6576" w14:textId="77777777" w:rsidR="00F62AE9" w:rsidRDefault="00F62AE9" w:rsidP="00F62AE9">
      <w:pPr>
        <w:pStyle w:val="DataProbabilityHeading"/>
      </w:pPr>
      <w:r w:rsidRPr="006B6BAE">
        <w:t>Instructional Tasks </w:t>
      </w:r>
    </w:p>
    <w:p w14:paraId="450C4C28" w14:textId="77777777" w:rsidR="007C7EA2" w:rsidRPr="007C7EA2" w:rsidRDefault="00F62AE9" w:rsidP="007C7EA2">
      <w:pPr>
        <w:spacing w:after="0" w:line="240" w:lineRule="auto"/>
        <w:contextualSpacing/>
        <w:rPr>
          <w:rFonts w:eastAsia="Calibri" w:cs="Times New Roman"/>
          <w:bCs/>
          <w:i/>
          <w:sz w:val="24"/>
          <w:szCs w:val="24"/>
        </w:rPr>
      </w:pPr>
      <w:r w:rsidRPr="006B6BAE">
        <w:rPr>
          <w:rFonts w:eastAsia="Times New Roman" w:cs="Times New Roman"/>
          <w:i/>
          <w:sz w:val="24"/>
          <w:szCs w:val="24"/>
        </w:rPr>
        <w:t>Instructional Task 1 (</w:t>
      </w:r>
      <w:r w:rsidR="007C7EA2" w:rsidRPr="007C7EA2">
        <w:rPr>
          <w:rFonts w:eastAsia="Calibri" w:cs="Times New Roman"/>
          <w:bCs/>
          <w:i/>
          <w:sz w:val="24"/>
          <w:szCs w:val="24"/>
        </w:rPr>
        <w:t>MTR.7.1)</w:t>
      </w:r>
    </w:p>
    <w:p w14:paraId="03D264A4" w14:textId="0AACA795" w:rsidR="007C7EA2" w:rsidRPr="007C7EA2" w:rsidRDefault="007C7EA2" w:rsidP="007C7EA2">
      <w:pPr>
        <w:spacing w:after="0" w:line="240" w:lineRule="auto"/>
        <w:ind w:left="360"/>
        <w:contextualSpacing/>
        <w:rPr>
          <w:rFonts w:eastAsia="Calibri" w:cs="Times New Roman"/>
          <w:bCs/>
          <w:sz w:val="24"/>
          <w:szCs w:val="24"/>
        </w:rPr>
      </w:pPr>
      <w:r w:rsidRPr="007C7EA2">
        <w:rPr>
          <w:rFonts w:eastAsia="Calibri" w:cs="Times New Roman"/>
          <w:bCs/>
          <w:sz w:val="24"/>
          <w:szCs w:val="24"/>
        </w:rPr>
        <w:t>A quiz contains 2 multiple-choice questions with five possible answers each, only one of which is correct. A student plans to guess the answers.</w:t>
      </w:r>
    </w:p>
    <w:p w14:paraId="396B8D58" w14:textId="1CA5ABB7" w:rsidR="007C7EA2" w:rsidRPr="007C7EA2" w:rsidRDefault="007C7EA2" w:rsidP="007C7EA2">
      <w:pPr>
        <w:widowControl w:val="0"/>
        <w:spacing w:after="0" w:line="240" w:lineRule="auto"/>
        <w:ind w:left="1440" w:hanging="720"/>
        <w:contextualSpacing/>
        <w:rPr>
          <w:rFonts w:eastAsia="Calibri" w:cs="Times New Roman"/>
          <w:bCs/>
          <w:sz w:val="24"/>
          <w:szCs w:val="24"/>
        </w:rPr>
      </w:pPr>
      <w:r w:rsidRPr="007C7EA2">
        <w:rPr>
          <w:rFonts w:eastAsia="Calibri" w:cs="Times New Roman"/>
          <w:bCs/>
          <w:sz w:val="24"/>
          <w:szCs w:val="24"/>
        </w:rPr>
        <w:t>Part A. What is the sample space?</w:t>
      </w:r>
    </w:p>
    <w:p w14:paraId="6E1A316C" w14:textId="1AB941E2" w:rsidR="007C7EA2" w:rsidRPr="007C7EA2" w:rsidRDefault="007C7EA2" w:rsidP="007C7EA2">
      <w:pPr>
        <w:widowControl w:val="0"/>
        <w:spacing w:after="0" w:line="240" w:lineRule="auto"/>
        <w:ind w:left="1440" w:hanging="720"/>
        <w:contextualSpacing/>
        <w:rPr>
          <w:rFonts w:eastAsia="Calibri" w:cs="Times New Roman"/>
          <w:bCs/>
          <w:sz w:val="24"/>
          <w:szCs w:val="24"/>
        </w:rPr>
      </w:pPr>
      <w:r w:rsidRPr="007C7EA2">
        <w:rPr>
          <w:rFonts w:eastAsia="Calibri" w:cs="Times New Roman"/>
          <w:bCs/>
          <w:sz w:val="24"/>
          <w:szCs w:val="24"/>
        </w:rPr>
        <w:t>Part B. What is the probability the student guesses wrong answers for both questions?</w:t>
      </w:r>
    </w:p>
    <w:p w14:paraId="7DE6EEDF" w14:textId="502129A2" w:rsidR="007C7EA2" w:rsidRPr="007C7EA2" w:rsidRDefault="007C7EA2" w:rsidP="007C7EA2">
      <w:pPr>
        <w:widowControl w:val="0"/>
        <w:spacing w:after="0" w:line="240" w:lineRule="auto"/>
        <w:ind w:left="1440" w:hanging="720"/>
        <w:contextualSpacing/>
        <w:rPr>
          <w:rFonts w:eastAsia="Calibri" w:cs="Times New Roman"/>
          <w:bCs/>
          <w:sz w:val="24"/>
          <w:szCs w:val="24"/>
        </w:rPr>
      </w:pPr>
      <w:r w:rsidRPr="007C7EA2">
        <w:rPr>
          <w:rFonts w:eastAsia="Calibri" w:cs="Times New Roman"/>
          <w:bCs/>
          <w:sz w:val="24"/>
          <w:szCs w:val="24"/>
        </w:rPr>
        <w:t>Part C. What is the probability the student guesses the correct answers for both questions?</w:t>
      </w:r>
    </w:p>
    <w:p w14:paraId="1F66DDEB" w14:textId="77777777" w:rsidR="007C7EA2" w:rsidRPr="007C7EA2" w:rsidRDefault="007C7EA2" w:rsidP="007C7EA2">
      <w:pPr>
        <w:widowControl w:val="0"/>
        <w:spacing w:after="0" w:line="240" w:lineRule="auto"/>
        <w:ind w:left="1440" w:hanging="720"/>
        <w:contextualSpacing/>
        <w:rPr>
          <w:rFonts w:eastAsia="Calibri" w:cs="Times New Roman"/>
          <w:bCs/>
          <w:sz w:val="24"/>
          <w:szCs w:val="24"/>
        </w:rPr>
      </w:pPr>
      <w:r w:rsidRPr="007C7EA2">
        <w:rPr>
          <w:rFonts w:eastAsia="Calibri" w:cs="Times New Roman"/>
          <w:bCs/>
          <w:sz w:val="24"/>
          <w:szCs w:val="24"/>
        </w:rPr>
        <w:t>Part D. What is the probability the student guesses at least one correct answer?</w:t>
      </w:r>
    </w:p>
    <w:p w14:paraId="485C526B" w14:textId="77777777" w:rsidR="007C7EA2" w:rsidRPr="007C7EA2" w:rsidRDefault="007C7EA2" w:rsidP="005E79F4">
      <w:pPr>
        <w:widowControl w:val="0"/>
        <w:spacing w:after="0" w:line="240" w:lineRule="auto"/>
        <w:contextualSpacing/>
        <w:rPr>
          <w:rFonts w:eastAsia="Calibri" w:cs="Times New Roman"/>
          <w:bCs/>
          <w:sz w:val="24"/>
          <w:szCs w:val="24"/>
        </w:rPr>
      </w:pPr>
    </w:p>
    <w:p w14:paraId="18D2A8BE" w14:textId="77777777" w:rsidR="007C7EA2" w:rsidRPr="007C7EA2" w:rsidRDefault="007C7EA2" w:rsidP="007C7EA2">
      <w:pPr>
        <w:spacing w:after="0" w:line="240" w:lineRule="auto"/>
        <w:contextualSpacing/>
        <w:rPr>
          <w:rFonts w:eastAsia="Calibri" w:cs="Times New Roman"/>
          <w:bCs/>
          <w:i/>
          <w:sz w:val="24"/>
          <w:szCs w:val="24"/>
        </w:rPr>
      </w:pPr>
      <w:r w:rsidRPr="007C7EA2">
        <w:rPr>
          <w:rFonts w:eastAsia="Calibri" w:cs="Times New Roman"/>
          <w:bCs/>
          <w:i/>
          <w:sz w:val="24"/>
          <w:szCs w:val="24"/>
        </w:rPr>
        <w:t>Instructional Task 2 (MTR.3.1)</w:t>
      </w:r>
    </w:p>
    <w:p w14:paraId="64A03AA4" w14:textId="2346FDFA" w:rsidR="007C7EA2" w:rsidRPr="007C7EA2" w:rsidRDefault="007C7EA2" w:rsidP="007C7EA2">
      <w:pPr>
        <w:spacing w:after="0" w:line="240" w:lineRule="auto"/>
        <w:ind w:left="360"/>
        <w:contextualSpacing/>
        <w:rPr>
          <w:rFonts w:eastAsia="Calibri" w:cs="Times New Roman"/>
          <w:bCs/>
          <w:sz w:val="24"/>
          <w:szCs w:val="24"/>
        </w:rPr>
      </w:pPr>
      <w:r w:rsidRPr="007C7EA2">
        <w:rPr>
          <w:rFonts w:eastAsia="Calibri" w:cs="Times New Roman"/>
          <w:bCs/>
          <w:sz w:val="24"/>
          <w:szCs w:val="24"/>
        </w:rPr>
        <w:t>A fair 6-sided die is tossed twice.</w:t>
      </w:r>
    </w:p>
    <w:p w14:paraId="71F69990" w14:textId="77777777" w:rsidR="007C7EA2" w:rsidRPr="007C7EA2" w:rsidRDefault="007C7EA2" w:rsidP="007C7EA2">
      <w:pPr>
        <w:widowControl w:val="0"/>
        <w:spacing w:after="0" w:line="240" w:lineRule="auto"/>
        <w:ind w:left="720"/>
        <w:contextualSpacing/>
        <w:rPr>
          <w:rFonts w:eastAsia="Calibri" w:cs="Times New Roman"/>
          <w:bCs/>
          <w:sz w:val="24"/>
          <w:szCs w:val="24"/>
        </w:rPr>
      </w:pPr>
      <w:r w:rsidRPr="007C7EA2">
        <w:rPr>
          <w:rFonts w:eastAsia="Calibri" w:cs="Times New Roman"/>
          <w:bCs/>
          <w:sz w:val="24"/>
          <w:szCs w:val="24"/>
        </w:rPr>
        <w:t>Part A. What is the sample space?</w:t>
      </w:r>
    </w:p>
    <w:p w14:paraId="1C6E3069" w14:textId="758A164A" w:rsidR="007C7EA2" w:rsidRPr="007C7EA2" w:rsidRDefault="007C7EA2" w:rsidP="007C7EA2">
      <w:pPr>
        <w:spacing w:after="0" w:line="240" w:lineRule="auto"/>
        <w:ind w:left="720"/>
        <w:textAlignment w:val="baseline"/>
        <w:rPr>
          <w:rFonts w:eastAsia="Times New Roman" w:cs="Times New Roman"/>
          <w:sz w:val="24"/>
          <w:szCs w:val="24"/>
        </w:rPr>
      </w:pPr>
      <w:r w:rsidRPr="007C7EA2">
        <w:rPr>
          <w:rFonts w:eastAsia="Calibri" w:cs="Times New Roman"/>
          <w:bCs/>
          <w:sz w:val="24"/>
          <w:szCs w:val="24"/>
        </w:rPr>
        <w:t>Part B. Find the probability that the sum of the two results is even.</w:t>
      </w:r>
    </w:p>
    <w:p w14:paraId="683A1D41" w14:textId="4A43F2CD" w:rsidR="00F62AE9" w:rsidRPr="006B6BAE" w:rsidRDefault="00F62AE9" w:rsidP="007C7EA2">
      <w:pPr>
        <w:spacing w:after="0" w:line="240" w:lineRule="auto"/>
        <w:rPr>
          <w:rFonts w:eastAsia="Times New Roman" w:cs="Times New Roman"/>
          <w:sz w:val="24"/>
          <w:szCs w:val="24"/>
        </w:rPr>
      </w:pPr>
    </w:p>
    <w:p w14:paraId="18812D0B" w14:textId="77777777" w:rsidR="00F62AE9" w:rsidRPr="006B6BAE" w:rsidRDefault="00F62AE9" w:rsidP="00F62AE9">
      <w:pPr>
        <w:pStyle w:val="DataProbabilityHeading"/>
      </w:pPr>
      <w:r w:rsidRPr="006B6BAE">
        <w:t>Instructional </w:t>
      </w:r>
      <w:r>
        <w:t>Items</w:t>
      </w:r>
      <w:r w:rsidRPr="006B6BAE">
        <w:t> </w:t>
      </w:r>
    </w:p>
    <w:p w14:paraId="0B61D04B" w14:textId="77777777" w:rsidR="00AB3907" w:rsidRPr="00AB3907" w:rsidRDefault="00F62AE9" w:rsidP="00AB3907">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42807C60" w14:textId="4D86171C" w:rsidR="00AB3907" w:rsidRPr="00AB3907" w:rsidRDefault="00AB3907" w:rsidP="00AB3907">
      <w:pPr>
        <w:spacing w:after="0" w:line="240" w:lineRule="auto"/>
        <w:ind w:left="360"/>
        <w:contextualSpacing/>
        <w:rPr>
          <w:rFonts w:eastAsia="Calibri" w:cs="Times New Roman"/>
          <w:bCs/>
          <w:sz w:val="24"/>
          <w:szCs w:val="24"/>
        </w:rPr>
      </w:pPr>
      <w:r w:rsidRPr="00AB3907">
        <w:rPr>
          <w:rFonts w:eastAsia="Calibri" w:cs="Times New Roman"/>
          <w:bCs/>
          <w:sz w:val="24"/>
          <w:szCs w:val="24"/>
        </w:rPr>
        <w:t>There are 3 red, 1 blue and 2 green marbles in a bag. A marble is randomly drawn from the bag twice, with replacement. What is the theoretical probability of choosing one red marble and one green marble?</w:t>
      </w:r>
    </w:p>
    <w:p w14:paraId="7C8943EF" w14:textId="34FB3F75" w:rsidR="00AB3907" w:rsidRPr="00AB3907" w:rsidRDefault="005E79F4" w:rsidP="005E79F4">
      <w:pPr>
        <w:rPr>
          <w:rFonts w:eastAsia="Calibri" w:cs="Times New Roman"/>
          <w:bCs/>
          <w:sz w:val="24"/>
          <w:szCs w:val="24"/>
        </w:rPr>
      </w:pPr>
      <w:r>
        <w:rPr>
          <w:rFonts w:eastAsia="Calibri" w:cs="Times New Roman"/>
          <w:bCs/>
          <w:sz w:val="24"/>
          <w:szCs w:val="24"/>
        </w:rPr>
        <w:br w:type="page"/>
      </w:r>
    </w:p>
    <w:p w14:paraId="16D53579" w14:textId="77777777" w:rsidR="00AB3907" w:rsidRPr="00AB3907" w:rsidRDefault="00AB3907" w:rsidP="00AB3907">
      <w:pPr>
        <w:spacing w:after="0" w:line="240" w:lineRule="auto"/>
        <w:textAlignment w:val="baseline"/>
        <w:rPr>
          <w:rFonts w:eastAsia="Times New Roman" w:cs="Times New Roman"/>
          <w:i/>
          <w:sz w:val="24"/>
          <w:szCs w:val="24"/>
        </w:rPr>
      </w:pPr>
      <w:r w:rsidRPr="00AB3907">
        <w:rPr>
          <w:rFonts w:eastAsia="Times New Roman" w:cs="Times New Roman"/>
          <w:i/>
          <w:sz w:val="24"/>
          <w:szCs w:val="24"/>
        </w:rPr>
        <w:lastRenderedPageBreak/>
        <w:t>Instructional Item 2</w:t>
      </w:r>
    </w:p>
    <w:p w14:paraId="17DBCF65" w14:textId="41CA9337" w:rsidR="00F62AE9" w:rsidRDefault="00AB3907" w:rsidP="001906A0">
      <w:pPr>
        <w:spacing w:after="0" w:line="240" w:lineRule="auto"/>
        <w:ind w:left="360"/>
        <w:textAlignment w:val="baseline"/>
        <w:rPr>
          <w:rFonts w:eastAsia="Calibri" w:cs="Times New Roman"/>
          <w:bCs/>
          <w:sz w:val="24"/>
          <w:szCs w:val="24"/>
        </w:rPr>
      </w:pPr>
      <w:r w:rsidRPr="00AB3907">
        <w:rPr>
          <w:rFonts w:eastAsia="Calibri" w:cs="Times New Roman"/>
          <w:bCs/>
          <w:sz w:val="24"/>
          <w:szCs w:val="24"/>
        </w:rPr>
        <w:t xml:space="preserve">A fair coin is tossed four times. What is </w:t>
      </w:r>
      <m:oMath>
        <m:r>
          <w:rPr>
            <w:rFonts w:ascii="Cambria Math" w:eastAsia="Calibri" w:hAnsi="Cambria Math" w:cs="Times New Roman"/>
            <w:sz w:val="24"/>
            <w:szCs w:val="24"/>
          </w:rPr>
          <m:t>P(tossing at least three heads)</m:t>
        </m:r>
      </m:oMath>
      <w:r w:rsidRPr="00AB3907">
        <w:rPr>
          <w:rFonts w:eastAsia="Calibri" w:cs="Times New Roman"/>
          <w:bCs/>
          <w:sz w:val="24"/>
          <w:szCs w:val="24"/>
        </w:rPr>
        <w:t xml:space="preserve">? </w:t>
      </w:r>
    </w:p>
    <w:p w14:paraId="6B5911E3" w14:textId="77777777" w:rsidR="002E7F71" w:rsidRPr="001906A0" w:rsidRDefault="002E7F71" w:rsidP="005E79F4">
      <w:pPr>
        <w:spacing w:after="0" w:line="240" w:lineRule="auto"/>
        <w:textAlignment w:val="baseline"/>
        <w:rPr>
          <w:rFonts w:eastAsia="Calibri" w:cs="Times New Roman"/>
          <w:bCs/>
          <w:sz w:val="24"/>
          <w:szCs w:val="24"/>
        </w:rPr>
      </w:pPr>
    </w:p>
    <w:p w14:paraId="45D51E01" w14:textId="65AE7FC6" w:rsidR="00F62AE9" w:rsidRDefault="00F62AE9" w:rsidP="001906A0">
      <w:pPr>
        <w:pStyle w:val="Style4"/>
      </w:pPr>
      <w:r w:rsidRPr="00BB2AFC">
        <w:t>*The strategies, tasks and items included in the B1G-M are examples and should not be considered comprehensive.</w:t>
      </w:r>
    </w:p>
    <w:p w14:paraId="37B5E22C" w14:textId="77777777" w:rsidR="002E7F71" w:rsidRPr="006B6BAE" w:rsidRDefault="002E7F71" w:rsidP="00DE34BF">
      <w:pPr>
        <w:pStyle w:val="Normal11"/>
      </w:pPr>
    </w:p>
    <w:p w14:paraId="68AA3D2F" w14:textId="512D83D7" w:rsidR="00F62AE9" w:rsidRPr="004B2570" w:rsidRDefault="00F62AE9" w:rsidP="004B2570">
      <w:pPr>
        <w:pStyle w:val="Heading3"/>
      </w:pPr>
      <w:bookmarkStart w:id="94" w:name="_MA.8.DP.2.3"/>
      <w:bookmarkEnd w:id="94"/>
      <w:r w:rsidRPr="006B6BAE">
        <w:t>MA</w:t>
      </w:r>
      <w:r>
        <w:t>.8.</w:t>
      </w:r>
      <w:r w:rsidRPr="006B6BAE">
        <w:t>DP.</w:t>
      </w:r>
      <w:r w:rsidR="004B2570">
        <w:t>2</w:t>
      </w:r>
      <w:r w:rsidRPr="006B6BAE">
        <w:t>.3</w:t>
      </w:r>
    </w:p>
    <w:p w14:paraId="65FA1F72" w14:textId="77777777" w:rsidR="00F62AE9" w:rsidRPr="005E79F4" w:rsidRDefault="00F62AE9" w:rsidP="00DE34BF">
      <w:pPr>
        <w:pStyle w:val="Normal11"/>
        <w:rPr>
          <w:sz w:val="24"/>
          <w:szCs w:val="24"/>
        </w:rPr>
      </w:pPr>
    </w:p>
    <w:p w14:paraId="47953D6B" w14:textId="77777777" w:rsidR="00F62AE9" w:rsidRPr="006B6BAE" w:rsidRDefault="00F62AE9" w:rsidP="00F62AE9">
      <w:pPr>
        <w:pStyle w:val="DataProbabilityHeading"/>
      </w:pPr>
      <w:r w:rsidRPr="006B6BAE">
        <w:t>Benchmark</w:t>
      </w:r>
    </w:p>
    <w:p w14:paraId="43620604" w14:textId="1ED0D842" w:rsidR="00F62AE9" w:rsidRPr="00277FC4" w:rsidRDefault="00F62AE9" w:rsidP="00F62AE9">
      <w:pPr>
        <w:pStyle w:val="Style3"/>
      </w:pPr>
      <w:r w:rsidRPr="006B6BAE">
        <w:rPr>
          <w:rFonts w:eastAsia="Times New Roman"/>
        </w:rPr>
        <w:t>MA</w:t>
      </w:r>
      <w:r>
        <w:rPr>
          <w:rFonts w:eastAsia="Times New Roman"/>
        </w:rPr>
        <w:t>.8.</w:t>
      </w:r>
      <w:r w:rsidRPr="006B6BAE">
        <w:rPr>
          <w:rFonts w:eastAsia="Times New Roman"/>
        </w:rPr>
        <w:t>DP.</w:t>
      </w:r>
      <w:r w:rsidR="004B2570">
        <w:rPr>
          <w:rFonts w:eastAsia="Times New Roman"/>
        </w:rPr>
        <w:t>2</w:t>
      </w:r>
      <w:r w:rsidRPr="006B6BAE">
        <w:rPr>
          <w:rFonts w:eastAsia="Times New Roman"/>
        </w:rPr>
        <w:t>.</w:t>
      </w:r>
      <w:r>
        <w:rPr>
          <w:rFonts w:eastAsia="Times New Roman"/>
        </w:rPr>
        <w:t>3</w:t>
      </w:r>
      <w:r w:rsidRPr="00195B79">
        <w:tab/>
      </w:r>
      <w:r w:rsidR="00E53276" w:rsidRPr="00E53276">
        <w:rPr>
          <w:rFonts w:eastAsia="Times New Roman"/>
          <w:color w:val="000000"/>
        </w:rPr>
        <w:t>Solve real-world problems involving probabilities related to single or repeated experiments, including making predictions based on theoretical probability.</w:t>
      </w:r>
    </w:p>
    <w:p w14:paraId="62390B5B" w14:textId="77777777" w:rsidR="00462220" w:rsidRPr="00462220" w:rsidRDefault="004B2570" w:rsidP="00462220">
      <w:pPr>
        <w:spacing w:after="0" w:line="240" w:lineRule="auto"/>
        <w:ind w:left="1620" w:hanging="900"/>
        <w:rPr>
          <w:rFonts w:eastAsia="Times New Roman" w:cs="Times New Roman"/>
          <w:color w:val="000000"/>
        </w:rPr>
      </w:pPr>
      <w:r w:rsidRPr="006B6BAE">
        <w:t xml:space="preserve">Example: </w:t>
      </w:r>
      <w:r w:rsidR="00462220" w:rsidRPr="00462220">
        <w:rPr>
          <w:rFonts w:eastAsia="Times New Roman" w:cs="Times New Roman"/>
          <w:color w:val="000000"/>
        </w:rPr>
        <w:t xml:space="preserve">If Gabriella rolls a fair die 300 times, she can predict that she will roll a 3 approximately 50 times since the theoretical probability is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6</m:t>
            </m:r>
          </m:den>
        </m:f>
      </m:oMath>
      <w:r w:rsidR="00462220" w:rsidRPr="00462220">
        <w:rPr>
          <w:rFonts w:eastAsia="Times New Roman" w:cs="Times New Roman"/>
          <w:color w:val="000000"/>
        </w:rPr>
        <w:t>.</w:t>
      </w:r>
    </w:p>
    <w:p w14:paraId="228DA09F" w14:textId="4F514DFD" w:rsidR="00F62AE9" w:rsidRDefault="00462220" w:rsidP="001346AB">
      <w:pPr>
        <w:pStyle w:val="ExampleHeading"/>
        <w:ind w:left="1656" w:hanging="936"/>
        <w:rPr>
          <w:i w:val="0"/>
          <w:iCs w:val="0"/>
          <w:color w:val="000000"/>
        </w:rPr>
      </w:pPr>
      <w:r w:rsidRPr="00462220">
        <w:rPr>
          <w:iCs w:val="0"/>
          <w:color w:val="000000"/>
        </w:rPr>
        <w:t>Example:</w:t>
      </w:r>
      <w:r w:rsidRPr="00462220">
        <w:rPr>
          <w:i w:val="0"/>
          <w:iCs w:val="0"/>
          <w:color w:val="000000"/>
        </w:rPr>
        <w:t xml:space="preserve"> Sandra performs an experiment where she flips a coin three times. She finds the theoretical probability of landing on exactly one head as </w:t>
      </w:r>
      <m:oMath>
        <m:f>
          <m:fPr>
            <m:ctrlPr>
              <w:rPr>
                <w:rFonts w:ascii="Cambria Math" w:hAnsi="Cambria Math"/>
                <w:iCs w:val="0"/>
                <w:color w:val="000000"/>
              </w:rPr>
            </m:ctrlPr>
          </m:fPr>
          <m:num>
            <m:r>
              <w:rPr>
                <w:rFonts w:ascii="Cambria Math" w:hAnsi="Cambria Math"/>
                <w:color w:val="000000"/>
              </w:rPr>
              <m:t>3</m:t>
            </m:r>
          </m:num>
          <m:den>
            <m:r>
              <w:rPr>
                <w:rFonts w:ascii="Cambria Math" w:hAnsi="Cambria Math"/>
                <w:color w:val="000000"/>
              </w:rPr>
              <m:t>8</m:t>
            </m:r>
          </m:den>
        </m:f>
      </m:oMath>
      <w:r w:rsidRPr="00462220">
        <w:rPr>
          <w:i w:val="0"/>
          <w:iCs w:val="0"/>
          <w:color w:val="000000"/>
        </w:rPr>
        <w:t>. If she performs this experiment 50 times (for a total of 150 flips), predict the number of repetitions of the experiment that will result in exactly one of the three flips landing on heads.</w:t>
      </w:r>
    </w:p>
    <w:p w14:paraId="453243CF" w14:textId="77777777" w:rsidR="005E79F4" w:rsidRPr="001346AB" w:rsidRDefault="005E79F4" w:rsidP="005E79F4">
      <w:pPr>
        <w:pStyle w:val="ExampleHeading"/>
        <w:ind w:left="0" w:firstLine="0"/>
      </w:pPr>
    </w:p>
    <w:p w14:paraId="2E57AD15" w14:textId="34604207" w:rsidR="00F62AE9" w:rsidRPr="006B6BAE" w:rsidRDefault="00F62AE9" w:rsidP="00F62AE9">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p>
    <w:p w14:paraId="7A5515DB" w14:textId="77777777" w:rsidR="00264599" w:rsidRPr="00264599" w:rsidRDefault="00F62AE9" w:rsidP="00264599">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00264599" w:rsidRPr="00264599">
        <w:rPr>
          <w:rFonts w:eastAsia="Times New Roman" w:cs="Times New Roman"/>
          <w:color w:val="000000"/>
        </w:rPr>
        <w:t>Instruction includes making connections to proportional relationships and representing probability as a fraction, percentage or decimal.</w:t>
      </w:r>
    </w:p>
    <w:p w14:paraId="2D34631A" w14:textId="77777777" w:rsidR="00264599" w:rsidRPr="00264599" w:rsidRDefault="00264599" w:rsidP="00264599">
      <w:pPr>
        <w:spacing w:after="0" w:line="240" w:lineRule="auto"/>
        <w:rPr>
          <w:rFonts w:eastAsia="Times New Roman" w:cs="Times New Roman"/>
          <w:color w:val="000000"/>
        </w:rPr>
      </w:pPr>
      <w:r w:rsidRPr="00264599">
        <w:rPr>
          <w:rFonts w:eastAsia="Times New Roman" w:cs="Times New Roman"/>
          <w:i/>
          <w:color w:val="000000"/>
        </w:rPr>
        <w:t>Clarification 2:</w:t>
      </w:r>
      <w:r w:rsidRPr="00264599">
        <w:rPr>
          <w:rFonts w:eastAsia="Times New Roman" w:cs="Times New Roman"/>
          <w:color w:val="000000"/>
        </w:rPr>
        <w:t xml:space="preserve"> Experiments to be repeated are limited to tossing a fair coin, rolling a fair die, picking a card randomly from a deck with replacement, picking marbles randomly from a bag with replacement and spinning a fair spinner.</w:t>
      </w:r>
    </w:p>
    <w:p w14:paraId="4DCAAFB1" w14:textId="77777777" w:rsidR="00264599" w:rsidRPr="00264599" w:rsidRDefault="00264599" w:rsidP="00264599">
      <w:pPr>
        <w:spacing w:after="0" w:line="240" w:lineRule="auto"/>
        <w:rPr>
          <w:rFonts w:eastAsia="Times New Roman" w:cs="Times New Roman"/>
          <w:color w:val="000000"/>
        </w:rPr>
      </w:pPr>
      <w:r w:rsidRPr="00264599">
        <w:rPr>
          <w:rFonts w:eastAsia="Times New Roman" w:cs="Times New Roman"/>
          <w:i/>
          <w:color w:val="000000"/>
        </w:rPr>
        <w:t>Clarification 3:</w:t>
      </w:r>
      <w:r w:rsidRPr="00264599">
        <w:rPr>
          <w:rFonts w:eastAsia="Times New Roman" w:cs="Times New Roman"/>
          <w:color w:val="000000"/>
        </w:rPr>
        <w:t xml:space="preserve"> Repetition of experiments is limited to two times except for tossing a coin.</w:t>
      </w:r>
    </w:p>
    <w:p w14:paraId="6D1297AE" w14:textId="73C2EB92" w:rsidR="00F62AE9" w:rsidRPr="009D638A" w:rsidRDefault="00F62AE9" w:rsidP="00264599">
      <w:pPr>
        <w:spacing w:after="0" w:line="240" w:lineRule="auto"/>
        <w:ind w:left="-23"/>
        <w:rPr>
          <w:rFonts w:eastAsia="Times New Roman" w:cs="Times New Roman"/>
        </w:rPr>
      </w:pPr>
    </w:p>
    <w:p w14:paraId="7D51E126" w14:textId="14B8CA84" w:rsidR="00F62AE9" w:rsidRPr="006B6BAE" w:rsidRDefault="00F62AE9" w:rsidP="00F62AE9">
      <w:pPr>
        <w:pStyle w:val="DataProbabilityHeading"/>
      </w:pPr>
      <w:r>
        <w:t xml:space="preserve">Connecting </w:t>
      </w:r>
      <w:r w:rsidRPr="006B6BAE">
        <w:t>Benchmark</w:t>
      </w:r>
      <w:r>
        <w:t>s/</w:t>
      </w:r>
      <w:r w:rsidRPr="006B6BAE">
        <w:t>Horizontal Alignment</w:t>
      </w:r>
    </w:p>
    <w:p w14:paraId="3F433B89" w14:textId="30A09906" w:rsidR="00F62AE9" w:rsidRPr="00264599" w:rsidRDefault="00F62AE9" w:rsidP="00264599">
      <w:pPr>
        <w:widowControl w:val="0"/>
        <w:numPr>
          <w:ilvl w:val="0"/>
          <w:numId w:val="12"/>
        </w:numPr>
        <w:spacing w:after="0" w:line="240" w:lineRule="auto"/>
        <w:textAlignment w:val="baseline"/>
        <w:rPr>
          <w:rFonts w:eastAsia="Times New Roman" w:cs="Times New Roman"/>
          <w:sz w:val="24"/>
          <w:szCs w:val="24"/>
        </w:rPr>
      </w:pPr>
      <w:r w:rsidRPr="008E4E39">
        <w:rPr>
          <w:rFonts w:cs="Times New Roman"/>
          <w:sz w:val="24"/>
        </w:rPr>
        <w:t>MA.8.</w:t>
      </w:r>
      <w:r w:rsidR="00264599">
        <w:rPr>
          <w:rFonts w:cs="Times New Roman"/>
          <w:sz w:val="24"/>
        </w:rPr>
        <w:t>DP.2.2</w:t>
      </w:r>
    </w:p>
    <w:p w14:paraId="5C3279AC" w14:textId="77777777" w:rsidR="00264599" w:rsidRPr="00BC552F" w:rsidRDefault="00264599" w:rsidP="005E79F4">
      <w:pPr>
        <w:widowControl w:val="0"/>
        <w:spacing w:after="0" w:line="240" w:lineRule="auto"/>
        <w:textAlignment w:val="baseline"/>
        <w:rPr>
          <w:rFonts w:eastAsia="Times New Roman" w:cs="Times New Roman"/>
          <w:sz w:val="24"/>
          <w:szCs w:val="24"/>
        </w:rPr>
      </w:pPr>
    </w:p>
    <w:p w14:paraId="114FC021" w14:textId="77777777" w:rsidR="00F62AE9" w:rsidRDefault="00F62AE9" w:rsidP="00F62AE9">
      <w:pPr>
        <w:pStyle w:val="DataProbabilityHeading"/>
      </w:pPr>
      <w:r w:rsidRPr="009C58CD">
        <w:t>Terms</w:t>
      </w:r>
      <w:r w:rsidRPr="006B6BAE">
        <w:t> from the K-12 Glossary </w:t>
      </w:r>
    </w:p>
    <w:p w14:paraId="2EB34CE1" w14:textId="3838A2FE" w:rsidR="00F62AE9" w:rsidRDefault="00F04423" w:rsidP="00F04423">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Theoretical Probability</w:t>
      </w:r>
    </w:p>
    <w:p w14:paraId="5E62F270" w14:textId="77777777" w:rsidR="00F04423" w:rsidRPr="006B6BAE" w:rsidRDefault="00F04423" w:rsidP="005E79F4">
      <w:pPr>
        <w:spacing w:after="0" w:line="240" w:lineRule="auto"/>
        <w:textAlignment w:val="baseline"/>
        <w:rPr>
          <w:rFonts w:eastAsia="Times New Roman" w:cs="Times New Roman"/>
          <w:sz w:val="24"/>
          <w:szCs w:val="24"/>
        </w:rPr>
      </w:pPr>
    </w:p>
    <w:p w14:paraId="2F992616" w14:textId="77777777" w:rsidR="00F62AE9" w:rsidRPr="00775194" w:rsidRDefault="00F62AE9" w:rsidP="00F62AE9">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62AE9" w:rsidRPr="006B6BAE" w14:paraId="5BFF8AB8" w14:textId="77777777" w:rsidTr="0002250E">
        <w:trPr>
          <w:trHeight w:val="692"/>
        </w:trPr>
        <w:tc>
          <w:tcPr>
            <w:tcW w:w="2499" w:type="pct"/>
            <w:tcBorders>
              <w:top w:val="single" w:sz="4" w:space="0" w:color="auto"/>
              <w:left w:val="nil"/>
              <w:bottom w:val="nil"/>
              <w:right w:val="nil"/>
            </w:tcBorders>
            <w:shd w:val="clear" w:color="auto" w:fill="auto"/>
            <w:hideMark/>
          </w:tcPr>
          <w:p w14:paraId="2156E55F" w14:textId="77777777" w:rsidR="00F62AE9" w:rsidRPr="006B6BAE" w:rsidRDefault="00F62AE9" w:rsidP="0002250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DAA3D03" w14:textId="4A62A9BC" w:rsidR="00F62AE9" w:rsidRDefault="00F62AE9"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F04423">
              <w:rPr>
                <w:rFonts w:eastAsia="Times New Roman" w:cs="Times New Roman"/>
                <w:sz w:val="24"/>
                <w:szCs w:val="24"/>
              </w:rPr>
              <w:t>7</w:t>
            </w:r>
            <w:r>
              <w:rPr>
                <w:rFonts w:eastAsia="Times New Roman" w:cs="Times New Roman"/>
                <w:sz w:val="24"/>
                <w:szCs w:val="24"/>
              </w:rPr>
              <w:t>.</w:t>
            </w:r>
            <w:r w:rsidRPr="006B6BAE">
              <w:rPr>
                <w:rFonts w:eastAsia="Times New Roman" w:cs="Times New Roman"/>
                <w:sz w:val="24"/>
                <w:szCs w:val="24"/>
              </w:rPr>
              <w:t>DP.1</w:t>
            </w:r>
            <w:r w:rsidR="00F04423">
              <w:rPr>
                <w:rFonts w:eastAsia="Times New Roman" w:cs="Times New Roman"/>
                <w:sz w:val="24"/>
                <w:szCs w:val="24"/>
              </w:rPr>
              <w:t>.3, MA.7.DP.1.4</w:t>
            </w:r>
          </w:p>
          <w:p w14:paraId="62B2C0B7" w14:textId="24438A1D" w:rsidR="00B674CB" w:rsidRDefault="00F62AE9" w:rsidP="005E79F4">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MA.7.DP.</w:t>
            </w:r>
            <w:r w:rsidR="00F04423">
              <w:rPr>
                <w:rFonts w:eastAsia="Times New Roman" w:cs="Times New Roman"/>
                <w:sz w:val="24"/>
                <w:szCs w:val="24"/>
              </w:rPr>
              <w:t>2.1, MA</w:t>
            </w:r>
            <w:r w:rsidR="001E2132">
              <w:rPr>
                <w:rFonts w:eastAsia="Times New Roman" w:cs="Times New Roman"/>
                <w:sz w:val="24"/>
                <w:szCs w:val="24"/>
              </w:rPr>
              <w:t>.7.DP.2.3</w:t>
            </w:r>
          </w:p>
          <w:p w14:paraId="1EDC37F5" w14:textId="77777777" w:rsidR="00ED2FA0" w:rsidRPr="005E79F4" w:rsidRDefault="00ED2FA0" w:rsidP="00ED2FA0">
            <w:pPr>
              <w:spacing w:after="0" w:line="240" w:lineRule="auto"/>
              <w:textAlignment w:val="baseline"/>
              <w:rPr>
                <w:rFonts w:eastAsia="Times New Roman" w:cs="Times New Roman"/>
                <w:sz w:val="24"/>
                <w:szCs w:val="24"/>
              </w:rPr>
            </w:pPr>
          </w:p>
          <w:p w14:paraId="26F36B37" w14:textId="4244E06D" w:rsidR="001E2132" w:rsidRPr="00C60A26" w:rsidRDefault="001E2132" w:rsidP="001E2132">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6364EFA0" w14:textId="77777777" w:rsidR="00F62AE9" w:rsidRPr="00BB2AFC" w:rsidRDefault="00F62AE9" w:rsidP="0002250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 xml:space="preserve">Next </w:t>
            </w:r>
            <w:r w:rsidRPr="00BB2AFC">
              <w:rPr>
                <w:rFonts w:eastAsia="Times New Roman" w:cs="Times New Roman"/>
                <w:b/>
                <w:bCs/>
                <w:color w:val="000000"/>
                <w:sz w:val="24"/>
                <w:szCs w:val="24"/>
              </w:rPr>
              <w:t>Benchmarks</w:t>
            </w:r>
          </w:p>
          <w:p w14:paraId="001A3801" w14:textId="77777777" w:rsidR="00F62AE9" w:rsidRPr="001E2132" w:rsidRDefault="00F62AE9" w:rsidP="005E79F4">
            <w:pPr>
              <w:pStyle w:val="ListParagraph"/>
              <w:numPr>
                <w:ilvl w:val="0"/>
                <w:numId w:val="125"/>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sidR="001E2132">
              <w:rPr>
                <w:rFonts w:eastAsia="Calibri" w:cs="Times New Roman"/>
                <w:color w:val="000000" w:themeColor="text1"/>
                <w:sz w:val="24"/>
                <w:szCs w:val="24"/>
                <w:lang w:val="es-US"/>
              </w:rPr>
              <w:t>4.3, MA.912.DP.4.9</w:t>
            </w:r>
          </w:p>
          <w:p w14:paraId="32720A3D" w14:textId="55C10EEE" w:rsidR="001E2132" w:rsidRPr="00BC552F" w:rsidRDefault="001E2132" w:rsidP="001E2132">
            <w:pPr>
              <w:pStyle w:val="ListParagraph"/>
              <w:ind w:left="720"/>
              <w:textAlignment w:val="baseline"/>
              <w:rPr>
                <w:rFonts w:eastAsia="Times New Roman" w:cs="Times New Roman"/>
                <w:sz w:val="24"/>
                <w:szCs w:val="24"/>
              </w:rPr>
            </w:pPr>
          </w:p>
        </w:tc>
      </w:tr>
    </w:tbl>
    <w:p w14:paraId="75799666" w14:textId="4E164F6E" w:rsidR="00F62AE9" w:rsidRPr="006B6BAE" w:rsidRDefault="00F62AE9" w:rsidP="00F62AE9">
      <w:pPr>
        <w:pStyle w:val="DataProbabilityHeading"/>
      </w:pPr>
      <w:r w:rsidRPr="006B6BAE">
        <w:t>Purpose and Instructional Strategies</w:t>
      </w:r>
    </w:p>
    <w:p w14:paraId="0944EEB8" w14:textId="37496671" w:rsidR="00A33B6D" w:rsidRPr="00A33B6D" w:rsidRDefault="00A33B6D" w:rsidP="00A33B6D">
      <w:pPr>
        <w:spacing w:after="0" w:line="240" w:lineRule="auto"/>
        <w:rPr>
          <w:rFonts w:eastAsia="Calibri" w:cs="Times New Roman"/>
          <w:sz w:val="24"/>
          <w:szCs w:val="24"/>
        </w:rPr>
      </w:pPr>
      <w:r w:rsidRPr="00A33B6D">
        <w:rPr>
          <w:rFonts w:eastAsia="Calibri" w:cs="Times New Roman"/>
          <w:sz w:val="24"/>
          <w:szCs w:val="24"/>
        </w:rPr>
        <w:t xml:space="preserve">In </w:t>
      </w:r>
      <w:r w:rsidR="00BD59F8" w:rsidRPr="001E61F9">
        <w:rPr>
          <w:rFonts w:eastAsia="Calibri" w:cs="Times New Roman"/>
          <w:sz w:val="24"/>
          <w:szCs w:val="24"/>
        </w:rPr>
        <w:t>previous courses, students use</w:t>
      </w:r>
      <w:r w:rsidR="00BD59F8">
        <w:rPr>
          <w:rFonts w:eastAsia="Calibri" w:cs="Times New Roman"/>
          <w:sz w:val="24"/>
          <w:szCs w:val="24"/>
        </w:rPr>
        <w:t>d</w:t>
      </w:r>
      <w:r w:rsidR="00BD59F8" w:rsidRPr="001E61F9">
        <w:rPr>
          <w:rFonts w:eastAsia="Calibri" w:cs="Times New Roman"/>
          <w:sz w:val="24"/>
          <w:szCs w:val="24"/>
        </w:rPr>
        <w:t xml:space="preserve"> a simulation of a simple experiment to find experimental probabilities and compare them to theoretical probabilities. In grade 7 accelerated, students solve real-world problems involving probabilities related to single or repeated experiments, including making predictions based on theoretical probability. In future courses, students will expand their knowledge to include more general experiments as well as using and interpreting independence and probability</w:t>
      </w:r>
      <w:r w:rsidRPr="00A33B6D">
        <w:rPr>
          <w:rFonts w:eastAsia="Calibri" w:cs="Times New Roman"/>
          <w:sz w:val="24"/>
          <w:szCs w:val="24"/>
        </w:rPr>
        <w:t>.</w:t>
      </w:r>
    </w:p>
    <w:p w14:paraId="3486C23D" w14:textId="48F20115" w:rsidR="00A33B6D" w:rsidRPr="00A33B6D" w:rsidRDefault="00A33B6D" w:rsidP="005E79F4">
      <w:pPr>
        <w:widowControl w:val="0"/>
        <w:numPr>
          <w:ilvl w:val="0"/>
          <w:numId w:val="131"/>
        </w:numPr>
        <w:spacing w:after="0" w:line="240" w:lineRule="auto"/>
        <w:rPr>
          <w:rFonts w:cs="Times New Roman"/>
          <w:sz w:val="24"/>
          <w:szCs w:val="24"/>
        </w:rPr>
      </w:pPr>
      <w:r w:rsidRPr="00A33B6D">
        <w:rPr>
          <w:rFonts w:cs="Times New Roman"/>
          <w:sz w:val="24"/>
          <w:szCs w:val="24"/>
        </w:rPr>
        <w:t>Students should understand that results from an experiment do not always match the theoretical results, but if they perform a large number of trials, they should be close.</w:t>
      </w:r>
    </w:p>
    <w:p w14:paraId="30D67D3F" w14:textId="07205F78" w:rsidR="00A33B6D" w:rsidRPr="00A33B6D" w:rsidRDefault="00A33B6D" w:rsidP="005E79F4">
      <w:pPr>
        <w:widowControl w:val="0"/>
        <w:numPr>
          <w:ilvl w:val="0"/>
          <w:numId w:val="131"/>
        </w:numPr>
        <w:spacing w:after="0" w:line="240" w:lineRule="auto"/>
        <w:rPr>
          <w:rFonts w:cs="Times New Roman"/>
          <w:sz w:val="24"/>
          <w:szCs w:val="24"/>
        </w:rPr>
      </w:pPr>
      <w:r w:rsidRPr="00A33B6D">
        <w:rPr>
          <w:rFonts w:cs="Times New Roman"/>
          <w:sz w:val="24"/>
          <w:szCs w:val="24"/>
        </w:rPr>
        <w:t xml:space="preserve">When determining experimental probabilities, students should understand that this may </w:t>
      </w:r>
      <w:r w:rsidRPr="00A33B6D">
        <w:rPr>
          <w:rFonts w:cs="Times New Roman"/>
          <w:sz w:val="24"/>
          <w:szCs w:val="24"/>
        </w:rPr>
        <w:lastRenderedPageBreak/>
        <w:t>be done by performing a simple experiment more than once and also by performing a repeated experiment more than once.</w:t>
      </w:r>
    </w:p>
    <w:p w14:paraId="2F8FA09F" w14:textId="7FFB3417" w:rsidR="00A33B6D" w:rsidRPr="00A33B6D" w:rsidRDefault="00A33B6D" w:rsidP="005E79F4">
      <w:pPr>
        <w:widowControl w:val="0"/>
        <w:numPr>
          <w:ilvl w:val="1"/>
          <w:numId w:val="131"/>
        </w:numPr>
        <w:spacing w:after="0" w:line="240" w:lineRule="auto"/>
        <w:rPr>
          <w:rFonts w:cs="Times New Roman"/>
          <w:sz w:val="24"/>
          <w:szCs w:val="24"/>
        </w:rPr>
      </w:pPr>
      <w:r w:rsidRPr="00A33B6D">
        <w:rPr>
          <w:rFonts w:cs="Times New Roman"/>
          <w:sz w:val="24"/>
          <w:szCs w:val="24"/>
        </w:rPr>
        <w:t xml:space="preserve">For example, to determine the experimental probability of tossing four heads in a row, the repeated experiment of tossing a coin four times will need to be performed many times (see also </w:t>
      </w:r>
      <w:r w:rsidRPr="00A33B6D">
        <w:rPr>
          <w:rFonts w:cs="Times New Roman"/>
          <w:i/>
          <w:sz w:val="24"/>
          <w:szCs w:val="24"/>
        </w:rPr>
        <w:t>Benchmark Example 2</w:t>
      </w:r>
      <w:r w:rsidRPr="00A33B6D">
        <w:rPr>
          <w:rFonts w:cs="Times New Roman"/>
          <w:sz w:val="24"/>
          <w:szCs w:val="24"/>
        </w:rPr>
        <w:t>).</w:t>
      </w:r>
    </w:p>
    <w:p w14:paraId="3411B939" w14:textId="1CE15222" w:rsidR="00A33B6D" w:rsidRPr="00A33B6D" w:rsidRDefault="00A33B6D" w:rsidP="005E79F4">
      <w:pPr>
        <w:widowControl w:val="0"/>
        <w:numPr>
          <w:ilvl w:val="0"/>
          <w:numId w:val="131"/>
        </w:numPr>
        <w:spacing w:after="0" w:line="240" w:lineRule="auto"/>
        <w:textAlignment w:val="baseline"/>
        <w:rPr>
          <w:rFonts w:eastAsia="Calibri" w:cs="Times New Roman"/>
          <w:sz w:val="24"/>
          <w:szCs w:val="24"/>
        </w:rPr>
      </w:pPr>
      <w:r w:rsidRPr="00A33B6D">
        <w:rPr>
          <w:rFonts w:eastAsia="Times New Roman" w:cs="Times New Roman"/>
          <w:color w:val="000000"/>
          <w:sz w:val="24"/>
          <w:szCs w:val="24"/>
        </w:rPr>
        <w:t>Instruction includes</w:t>
      </w:r>
      <w:r w:rsidRPr="00A33B6D">
        <w:rPr>
          <w:rFonts w:eastAsia="Times New Roman" w:cs="Times New Roman"/>
          <w:i/>
          <w:color w:val="000000"/>
          <w:sz w:val="24"/>
          <w:szCs w:val="24"/>
        </w:rPr>
        <w:t xml:space="preserve"> </w:t>
      </w:r>
      <m:oMath>
        <m:r>
          <w:rPr>
            <w:rFonts w:ascii="Cambria Math" w:eastAsia="Times New Roman" w:hAnsi="Cambria Math" w:cs="Times New Roman"/>
            <w:color w:val="000000"/>
            <w:sz w:val="24"/>
            <w:szCs w:val="24"/>
          </w:rPr>
          <m:t>P(event)</m:t>
        </m:r>
        <m:r>
          <m:rPr>
            <m:sty m:val="p"/>
          </m:rPr>
          <w:rPr>
            <w:rFonts w:ascii="Cambria Math" w:eastAsia="Times New Roman" w:hAnsi="Cambria Math" w:cs="Times New Roman"/>
            <w:color w:val="000000"/>
            <w:sz w:val="24"/>
            <w:szCs w:val="24"/>
          </w:rPr>
          <m:t xml:space="preserve"> </m:t>
        </m:r>
      </m:oMath>
      <w:r w:rsidRPr="00A33B6D">
        <w:rPr>
          <w:rFonts w:eastAsia="Times New Roman" w:cs="Times New Roman"/>
          <w:color w:val="000000"/>
          <w:sz w:val="24"/>
          <w:szCs w:val="24"/>
        </w:rPr>
        <w:t>notation.</w:t>
      </w:r>
    </w:p>
    <w:p w14:paraId="26FB81CC" w14:textId="77777777" w:rsidR="00A33B6D" w:rsidRDefault="00A33B6D" w:rsidP="005E79F4">
      <w:pPr>
        <w:numPr>
          <w:ilvl w:val="0"/>
          <w:numId w:val="131"/>
        </w:numPr>
        <w:spacing w:after="0" w:line="240" w:lineRule="auto"/>
        <w:contextualSpacing/>
        <w:rPr>
          <w:rFonts w:eastAsia="Calibri" w:cs="Times New Roman"/>
          <w:sz w:val="24"/>
          <w:szCs w:val="24"/>
        </w:rPr>
      </w:pPr>
      <w:r w:rsidRPr="00A33B6D">
        <w:rPr>
          <w:rFonts w:eastAsia="Calibri" w:cs="Times New Roman"/>
          <w:sz w:val="24"/>
          <w:szCs w:val="24"/>
        </w:rPr>
        <w:t xml:space="preserve">Instruction includes opportunities for students to run various numbers of trials to discover that the increased repetition of the experiment will bring the experimental probability closer to the theoretical. Use virtual simulations to quickly show higher and higher volumes of repetition that would be difficult to create with physical manipulatives </w:t>
      </w:r>
      <w:r w:rsidRPr="00A33B6D">
        <w:rPr>
          <w:rFonts w:eastAsia="Calibri" w:cs="Times New Roman"/>
          <w:i/>
          <w:sz w:val="24"/>
          <w:szCs w:val="24"/>
        </w:rPr>
        <w:t>(MTR.5.1)</w:t>
      </w:r>
      <w:r w:rsidRPr="00A33B6D">
        <w:rPr>
          <w:rFonts w:eastAsia="Calibri" w:cs="Times New Roman"/>
          <w:sz w:val="24"/>
          <w:szCs w:val="24"/>
        </w:rPr>
        <w:t>.</w:t>
      </w:r>
    </w:p>
    <w:p w14:paraId="40C27062" w14:textId="0B189B4D" w:rsidR="00CD7F50" w:rsidRPr="00CD7F50" w:rsidRDefault="00CD7F50" w:rsidP="005E79F4">
      <w:pPr>
        <w:pStyle w:val="ListParagraph"/>
        <w:numPr>
          <w:ilvl w:val="0"/>
          <w:numId w:val="131"/>
        </w:numPr>
        <w:textAlignment w:val="baseline"/>
        <w:rPr>
          <w:rFonts w:eastAsia="Calibri" w:cs="Times New Roman"/>
          <w:sz w:val="24"/>
          <w:szCs w:val="24"/>
        </w:rPr>
      </w:pPr>
      <w:r>
        <w:rPr>
          <w:rFonts w:eastAsia="Calibri" w:cs="Times New Roman"/>
          <w:sz w:val="24"/>
          <w:szCs w:val="24"/>
        </w:rPr>
        <w:t>When comparing theoretical to experimental probability, it is important to not just compare the number of times the event occurs, but the probabilities themselves.</w:t>
      </w:r>
    </w:p>
    <w:p w14:paraId="7210CC94" w14:textId="77777777" w:rsidR="00F62AE9" w:rsidRPr="0081577B" w:rsidRDefault="00F62AE9" w:rsidP="00F62AE9">
      <w:pPr>
        <w:widowControl w:val="0"/>
        <w:spacing w:after="0" w:line="240" w:lineRule="auto"/>
        <w:textAlignment w:val="baseline"/>
        <w:rPr>
          <w:rFonts w:eastAsia="Calibri" w:cs="Times New Roman"/>
          <w:sz w:val="24"/>
          <w:szCs w:val="24"/>
        </w:rPr>
      </w:pPr>
    </w:p>
    <w:p w14:paraId="09854E9E" w14:textId="77777777" w:rsidR="00F62AE9" w:rsidRPr="00AB3CDB" w:rsidRDefault="00F62AE9" w:rsidP="00F62AE9">
      <w:pPr>
        <w:pStyle w:val="DataProbabilityHeading"/>
      </w:pPr>
      <w:r w:rsidRPr="006B6BAE">
        <w:t>Common Misconceptions or Errors</w:t>
      </w:r>
    </w:p>
    <w:p w14:paraId="196473B4" w14:textId="77777777" w:rsidR="005B2E02" w:rsidRPr="005B2E02" w:rsidRDefault="005B2E02" w:rsidP="005B2E02">
      <w:pPr>
        <w:numPr>
          <w:ilvl w:val="0"/>
          <w:numId w:val="16"/>
        </w:numPr>
        <w:spacing w:after="0" w:line="240" w:lineRule="auto"/>
        <w:contextualSpacing/>
        <w:rPr>
          <w:rFonts w:eastAsia="Calibri" w:cs="Times New Roman"/>
          <w:bCs/>
          <w:sz w:val="24"/>
          <w:szCs w:val="24"/>
        </w:rPr>
      </w:pPr>
      <w:r w:rsidRPr="005B2E02">
        <w:rPr>
          <w:rFonts w:eastAsia="Calibri" w:cs="Times New Roman"/>
          <w:bCs/>
          <w:sz w:val="24"/>
          <w:szCs w:val="24"/>
        </w:rPr>
        <w:t>Students may incorrectly assume the theoretical and experimental probabilities of the same experiment will always be the same. To address this misconception, provide multiple opportunities for students to experience simulations of different situations, with physical or virtual manipulatives, to find and compare the experimental and theoretical probabilities.</w:t>
      </w:r>
    </w:p>
    <w:p w14:paraId="3DB782A1" w14:textId="4A0A8E3F" w:rsidR="005B2E02" w:rsidRPr="005B2E02" w:rsidRDefault="005B2E02" w:rsidP="005B2E02">
      <w:pPr>
        <w:numPr>
          <w:ilvl w:val="0"/>
          <w:numId w:val="16"/>
        </w:numPr>
        <w:spacing w:after="0" w:line="240" w:lineRule="auto"/>
        <w:contextualSpacing/>
        <w:rPr>
          <w:rFonts w:eastAsia="Calibri" w:cs="Times New Roman"/>
          <w:bCs/>
          <w:sz w:val="24"/>
          <w:szCs w:val="24"/>
        </w:rPr>
      </w:pPr>
      <w:r w:rsidRPr="005B2E02">
        <w:rPr>
          <w:rFonts w:eastAsia="Calibri" w:cs="Times New Roman"/>
          <w:bCs/>
          <w:sz w:val="24"/>
          <w:szCs w:val="24"/>
        </w:rPr>
        <w:t>Students may incorrectly expect to see every possible outcome occur during a simulation. While all may occur in a simulation, it is not certain to happen. Students may inadvertently let their own experience with an experiment affect their response.</w:t>
      </w:r>
    </w:p>
    <w:p w14:paraId="441B23D8" w14:textId="77777777" w:rsidR="005B2E02" w:rsidRPr="005B2E02" w:rsidRDefault="005B2E02" w:rsidP="005B2E02">
      <w:pPr>
        <w:widowControl w:val="0"/>
        <w:numPr>
          <w:ilvl w:val="1"/>
          <w:numId w:val="16"/>
        </w:numPr>
        <w:spacing w:after="0" w:line="240" w:lineRule="auto"/>
        <w:rPr>
          <w:rFonts w:eastAsia="Times New Roman" w:cs="Times New Roman"/>
          <w:sz w:val="24"/>
          <w:szCs w:val="24"/>
        </w:rPr>
      </w:pPr>
      <w:r w:rsidRPr="005B2E02">
        <w:rPr>
          <w:rFonts w:eastAsia="Calibri" w:cs="Times New Roman"/>
          <w:bCs/>
          <w:sz w:val="24"/>
          <w:szCs w:val="24"/>
        </w:rPr>
        <w:t>For example, during an experiment if a student never draws an ace from a standard deck of cards, this does not indicate it could never happen.</w:t>
      </w:r>
    </w:p>
    <w:p w14:paraId="603AE8A3" w14:textId="77777777" w:rsidR="005B2E02" w:rsidRPr="005B2E02" w:rsidRDefault="005B2E02" w:rsidP="005B2E02">
      <w:pPr>
        <w:widowControl w:val="0"/>
        <w:numPr>
          <w:ilvl w:val="0"/>
          <w:numId w:val="16"/>
        </w:numPr>
        <w:spacing w:after="0" w:line="240" w:lineRule="auto"/>
        <w:rPr>
          <w:rFonts w:eastAsia="Times New Roman" w:cs="Times New Roman"/>
          <w:sz w:val="24"/>
          <w:szCs w:val="24"/>
        </w:rPr>
      </w:pPr>
      <w:r w:rsidRPr="005B2E02">
        <w:rPr>
          <w:rFonts w:eastAsia="Calibri" w:cs="Times New Roman"/>
          <w:bCs/>
          <w:sz w:val="24"/>
          <w:szCs w:val="24"/>
        </w:rPr>
        <w:t>Students may incorrectly believe the theoretical probability of an event is the proportion of times that event will actually occur.</w:t>
      </w:r>
    </w:p>
    <w:p w14:paraId="79BB43E7" w14:textId="77777777" w:rsidR="00F62AE9" w:rsidRPr="006A2DD7" w:rsidRDefault="00F62AE9" w:rsidP="005E79F4">
      <w:pPr>
        <w:spacing w:after="0" w:line="240" w:lineRule="auto"/>
        <w:contextualSpacing/>
        <w:rPr>
          <w:rFonts w:eastAsia="Calibri" w:cs="Times New Roman"/>
          <w:sz w:val="24"/>
        </w:rPr>
      </w:pPr>
    </w:p>
    <w:p w14:paraId="2028F353" w14:textId="77777777" w:rsidR="00F62AE9" w:rsidRPr="00A805BD" w:rsidRDefault="00F62AE9" w:rsidP="00F62AE9">
      <w:pPr>
        <w:pStyle w:val="DataProbabilityHeading"/>
      </w:pPr>
      <w:r w:rsidRPr="006B6BAE">
        <w:t>Strategies to Support Tiered Instruction</w:t>
      </w:r>
    </w:p>
    <w:p w14:paraId="535F637B" w14:textId="77777777" w:rsidR="00420DF4" w:rsidRPr="00420DF4" w:rsidRDefault="00420DF4" w:rsidP="005E79F4">
      <w:pPr>
        <w:numPr>
          <w:ilvl w:val="0"/>
          <w:numId w:val="132"/>
        </w:numPr>
        <w:spacing w:after="0" w:line="240" w:lineRule="auto"/>
        <w:contextualSpacing/>
        <w:rPr>
          <w:rFonts w:eastAsia="Times New Roman" w:cs="Times New Roman"/>
          <w:sz w:val="24"/>
          <w:szCs w:val="24"/>
        </w:rPr>
      </w:pPr>
      <w:r w:rsidRPr="00420DF4">
        <w:rPr>
          <w:rFonts w:eastAsia="Times New Roman" w:cs="Times New Roman"/>
          <w:sz w:val="24"/>
          <w:szCs w:val="24"/>
        </w:rPr>
        <w:t>Teacher reviews the root words theoretical (theory) and experimental (experiment) and discusses the difference between a theoretical probability and experimental probability. Teacher provides a graphic organizer to keep as a reference for root words.</w:t>
      </w:r>
    </w:p>
    <w:p w14:paraId="0D7842F9" w14:textId="11FFE659" w:rsidR="00420DF4" w:rsidRPr="00420DF4" w:rsidRDefault="00420DF4" w:rsidP="005E79F4">
      <w:pPr>
        <w:numPr>
          <w:ilvl w:val="1"/>
          <w:numId w:val="132"/>
        </w:numPr>
        <w:spacing w:after="0" w:line="240" w:lineRule="auto"/>
        <w:contextualSpacing/>
        <w:rPr>
          <w:rFonts w:eastAsia="Times New Roman" w:cs="Times New Roman"/>
          <w:sz w:val="24"/>
          <w:szCs w:val="24"/>
        </w:rPr>
      </w:pPr>
      <w:r w:rsidRPr="00420DF4">
        <w:rPr>
          <w:rFonts w:eastAsia="Times New Roman" w:cs="Times New Roman"/>
          <w:sz w:val="24"/>
          <w:szCs w:val="24"/>
        </w:rPr>
        <w:t>For example, experimental probabilities are from simulations whereas theoretical probabilities are from calculations.</w:t>
      </w:r>
    </w:p>
    <w:p w14:paraId="59AE0367" w14:textId="2134A78B" w:rsidR="00420DF4" w:rsidRPr="00420DF4" w:rsidRDefault="00420DF4" w:rsidP="005E79F4">
      <w:pPr>
        <w:numPr>
          <w:ilvl w:val="0"/>
          <w:numId w:val="132"/>
        </w:numPr>
        <w:spacing w:after="0" w:line="240" w:lineRule="auto"/>
        <w:contextualSpacing/>
        <w:rPr>
          <w:rFonts w:eastAsia="Times New Roman" w:cs="Times New Roman"/>
          <w:sz w:val="24"/>
          <w:szCs w:val="24"/>
        </w:rPr>
      </w:pPr>
      <w:r w:rsidRPr="00420DF4">
        <w:rPr>
          <w:rFonts w:eastAsia="Times New Roman" w:cs="Times New Roman"/>
          <w:sz w:val="24"/>
          <w:szCs w:val="24"/>
        </w:rPr>
        <w:t>Teacher provides opportunities to discuss the difference between simulating simple experiments and simulating repeated experiments.</w:t>
      </w:r>
    </w:p>
    <w:p w14:paraId="03C5620F" w14:textId="7C0C56B6" w:rsidR="00420DF4" w:rsidRPr="00420DF4" w:rsidRDefault="00420DF4" w:rsidP="005E79F4">
      <w:pPr>
        <w:numPr>
          <w:ilvl w:val="1"/>
          <w:numId w:val="132"/>
        </w:numPr>
        <w:spacing w:after="0" w:line="240" w:lineRule="auto"/>
        <w:contextualSpacing/>
        <w:rPr>
          <w:rFonts w:eastAsia="Times New Roman" w:cs="Times New Roman"/>
          <w:sz w:val="24"/>
          <w:szCs w:val="24"/>
        </w:rPr>
      </w:pPr>
      <w:r w:rsidRPr="00420DF4">
        <w:rPr>
          <w:rFonts w:eastAsia="Times New Roman" w:cs="Times New Roman"/>
          <w:sz w:val="24"/>
          <w:szCs w:val="24"/>
        </w:rPr>
        <w:t>For example, students could discuss tossing a coin 150 times as a simulation of the simple (single) experiment “tossing a coin” and tossing a coin 150 times as a simulation of the repeated experiment “tossing a coin three times.” In the first case, the simulation has 150 trials whereas the second simulation has 50 trials.</w:t>
      </w:r>
    </w:p>
    <w:p w14:paraId="464F928B" w14:textId="77777777" w:rsidR="00420DF4" w:rsidRPr="00420DF4" w:rsidRDefault="00420DF4" w:rsidP="005E79F4">
      <w:pPr>
        <w:numPr>
          <w:ilvl w:val="0"/>
          <w:numId w:val="132"/>
        </w:numPr>
        <w:spacing w:after="0" w:line="240" w:lineRule="auto"/>
        <w:contextualSpacing/>
        <w:rPr>
          <w:rFonts w:cs="Times New Roman"/>
          <w:color w:val="000000" w:themeColor="text1"/>
          <w:sz w:val="24"/>
          <w:szCs w:val="24"/>
        </w:rPr>
      </w:pPr>
      <w:r w:rsidRPr="00420DF4">
        <w:rPr>
          <w:rFonts w:eastAsia="Times New Roman" w:cs="Times New Roman"/>
          <w:sz w:val="24"/>
          <w:szCs w:val="24"/>
        </w:rPr>
        <w:t xml:space="preserve">Teacher sets up a simulation with several trials to work through and discuss what ‘we think’ should happen (Theoretical Probability) and what actually happens when the experiment is completed (Experimental Probability). Then, the teacher models how to find experimental probability, showing how the more trials that are done, the closer the results should get closer to the theoretical probability. </w:t>
      </w:r>
      <w:r w:rsidRPr="00420DF4">
        <w:rPr>
          <w:rFonts w:eastAsia="Times New Roman" w:cs="Times New Roman"/>
          <w:color w:val="000000" w:themeColor="text1"/>
          <w:sz w:val="24"/>
          <w:szCs w:val="24"/>
        </w:rPr>
        <w:t>Teacher provides instruction focused on color-coding when setting up a proportional relationship to ensure corresponding parts are placed in corresponding positions within the proportion.</w:t>
      </w:r>
    </w:p>
    <w:p w14:paraId="75B5C811" w14:textId="00676E72" w:rsidR="00420DF4" w:rsidRPr="005E79F4" w:rsidRDefault="00420DF4" w:rsidP="005E79F4">
      <w:pPr>
        <w:numPr>
          <w:ilvl w:val="1"/>
          <w:numId w:val="132"/>
        </w:numPr>
        <w:spacing w:after="0" w:line="240" w:lineRule="auto"/>
        <w:contextualSpacing/>
        <w:rPr>
          <w:rFonts w:cs="Times New Roman"/>
          <w:color w:val="000000" w:themeColor="text1"/>
          <w:sz w:val="24"/>
          <w:szCs w:val="24"/>
        </w:rPr>
      </w:pPr>
      <w:r w:rsidRPr="00420DF4">
        <w:rPr>
          <w:rFonts w:eastAsia="Times New Roman" w:cs="Times New Roman"/>
          <w:color w:val="000000" w:themeColor="text1"/>
          <w:sz w:val="24"/>
          <w:szCs w:val="24"/>
        </w:rPr>
        <w:lastRenderedPageBreak/>
        <w:t>For example, if Jason chooses a card from a standard deck of cards 104 times and replaces the card each time, what is a reasonable prediction on how many times he will choose a heart?</w:t>
      </w:r>
    </w:p>
    <w:p w14:paraId="1EAC130F" w14:textId="77777777" w:rsidR="005E79F4" w:rsidRPr="00420DF4" w:rsidRDefault="005E79F4" w:rsidP="005E79F4">
      <w:pPr>
        <w:spacing w:after="0" w:line="240" w:lineRule="auto"/>
        <w:contextualSpacing/>
        <w:rPr>
          <w:rFonts w:cs="Times New Roman"/>
          <w:color w:val="000000" w:themeColor="text1"/>
          <w:sz w:val="24"/>
          <w:szCs w:val="24"/>
        </w:rPr>
      </w:pPr>
    </w:p>
    <w:p w14:paraId="59C931C1" w14:textId="77777777" w:rsidR="00420DF4" w:rsidRPr="00420DF4" w:rsidRDefault="00581536" w:rsidP="00420DF4">
      <w:pPr>
        <w:spacing w:after="0" w:line="240" w:lineRule="auto"/>
        <w:jc w:val="center"/>
        <w:rPr>
          <w:rFonts w:eastAsiaTheme="minorEastAsia"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highlight w:val="yellow"/>
                </w:rPr>
                <m:t>number</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of</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outcomes</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in</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t</m:t>
              </m:r>
              <m:r>
                <w:rPr>
                  <w:rFonts w:ascii="Cambria Math" w:hAnsi="Cambria Math" w:cs="Times New Roman"/>
                  <w:sz w:val="24"/>
                  <w:szCs w:val="24"/>
                  <w:highlight w:val="yellow"/>
                </w:rPr>
                <m:t>h</m:t>
              </m:r>
              <m:r>
                <w:rPr>
                  <w:rFonts w:ascii="Cambria Math" w:hAnsi="Cambria Math" w:cs="Times New Roman"/>
                  <w:sz w:val="24"/>
                  <w:szCs w:val="24"/>
                  <w:highlight w:val="yellow"/>
                </w:rPr>
                <m:t>e</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event</m:t>
              </m:r>
            </m:num>
            <m:den>
              <m:r>
                <w:rPr>
                  <w:rFonts w:ascii="Cambria Math" w:hAnsi="Cambria Math" w:cs="Times New Roman"/>
                  <w:sz w:val="24"/>
                  <w:szCs w:val="24"/>
                  <w:highlight w:val="green"/>
                </w:rPr>
                <m:t>number</m:t>
              </m:r>
              <m:r>
                <w:rPr>
                  <w:rFonts w:ascii="Cambria Math" w:hAnsi="Cambria Math" w:cs="Times New Roman"/>
                  <w:sz w:val="24"/>
                  <w:szCs w:val="24"/>
                  <w:highlight w:val="green"/>
                </w:rPr>
                <m:t xml:space="preserve"> </m:t>
              </m:r>
              <m:r>
                <w:rPr>
                  <w:rFonts w:ascii="Cambria Math" w:hAnsi="Cambria Math" w:cs="Times New Roman"/>
                  <w:sz w:val="24"/>
                  <w:szCs w:val="24"/>
                  <w:highlight w:val="green"/>
                </w:rPr>
                <m:t>of</m:t>
              </m:r>
              <m:r>
                <w:rPr>
                  <w:rFonts w:ascii="Cambria Math" w:hAnsi="Cambria Math" w:cs="Times New Roman"/>
                  <w:sz w:val="24"/>
                  <w:szCs w:val="24"/>
                  <w:highlight w:val="green"/>
                </w:rPr>
                <m:t xml:space="preserve"> </m:t>
              </m:r>
              <m:r>
                <w:rPr>
                  <w:rFonts w:ascii="Cambria Math" w:hAnsi="Cambria Math" w:cs="Times New Roman"/>
                  <w:sz w:val="24"/>
                  <w:szCs w:val="24"/>
                  <w:highlight w:val="green"/>
                </w:rPr>
                <m:t>outcomes</m:t>
              </m:r>
              <m:r>
                <w:rPr>
                  <w:rFonts w:ascii="Cambria Math" w:hAnsi="Cambria Math" w:cs="Times New Roman"/>
                  <w:sz w:val="24"/>
                  <w:szCs w:val="24"/>
                  <w:highlight w:val="green"/>
                </w:rPr>
                <m:t xml:space="preserve"> </m:t>
              </m:r>
              <m:r>
                <w:rPr>
                  <w:rFonts w:ascii="Cambria Math" w:hAnsi="Cambria Math" w:cs="Times New Roman"/>
                  <w:sz w:val="24"/>
                  <w:szCs w:val="24"/>
                  <w:highlight w:val="green"/>
                </w:rPr>
                <m:t>in</m:t>
              </m:r>
              <m:r>
                <w:rPr>
                  <w:rFonts w:ascii="Cambria Math" w:hAnsi="Cambria Math" w:cs="Times New Roman"/>
                  <w:sz w:val="24"/>
                  <w:szCs w:val="24"/>
                  <w:highlight w:val="green"/>
                </w:rPr>
                <m:t xml:space="preserve"> </m:t>
              </m:r>
              <m:r>
                <w:rPr>
                  <w:rFonts w:ascii="Cambria Math" w:hAnsi="Cambria Math" w:cs="Times New Roman"/>
                  <w:sz w:val="24"/>
                  <w:szCs w:val="24"/>
                  <w:highlight w:val="green"/>
                </w:rPr>
                <m:t>t</m:t>
              </m:r>
              <m:r>
                <w:rPr>
                  <w:rFonts w:ascii="Cambria Math" w:hAnsi="Cambria Math" w:cs="Times New Roman"/>
                  <w:sz w:val="24"/>
                  <w:szCs w:val="24"/>
                  <w:highlight w:val="green"/>
                </w:rPr>
                <m:t>h</m:t>
              </m:r>
              <m:r>
                <w:rPr>
                  <w:rFonts w:ascii="Cambria Math" w:hAnsi="Cambria Math" w:cs="Times New Roman"/>
                  <w:sz w:val="24"/>
                  <w:szCs w:val="24"/>
                  <w:highlight w:val="green"/>
                </w:rPr>
                <m:t>e</m:t>
              </m:r>
              <m:r>
                <w:rPr>
                  <w:rFonts w:ascii="Cambria Math" w:hAnsi="Cambria Math" w:cs="Times New Roman"/>
                  <w:sz w:val="24"/>
                  <w:szCs w:val="24"/>
                  <w:highlight w:val="green"/>
                </w:rPr>
                <m:t xml:space="preserve"> </m:t>
              </m:r>
              <m:r>
                <w:rPr>
                  <w:rFonts w:ascii="Cambria Math" w:hAnsi="Cambria Math" w:cs="Times New Roman"/>
                  <w:sz w:val="24"/>
                  <w:szCs w:val="24"/>
                  <w:highlight w:val="green"/>
                </w:rPr>
                <m:t>sample</m:t>
              </m:r>
              <m:r>
                <w:rPr>
                  <w:rFonts w:ascii="Cambria Math" w:hAnsi="Cambria Math" w:cs="Times New Roman"/>
                  <w:sz w:val="24"/>
                  <w:szCs w:val="24"/>
                  <w:highlight w:val="green"/>
                </w:rPr>
                <m:t xml:space="preserve"> </m:t>
              </m:r>
              <m:r>
                <w:rPr>
                  <w:rFonts w:ascii="Cambria Math" w:hAnsi="Cambria Math" w:cs="Times New Roman"/>
                  <w:sz w:val="24"/>
                  <w:szCs w:val="24"/>
                  <w:highlight w:val="green"/>
                </w:rPr>
                <m:t>space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highlight w:val="yellow"/>
                </w:rPr>
                <m:t>predicted</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number</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of</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outcomes</m:t>
              </m:r>
            </m:num>
            <m:den>
              <m:r>
                <w:rPr>
                  <w:rFonts w:ascii="Cambria Math" w:hAnsi="Cambria Math" w:cs="Times New Roman"/>
                  <w:sz w:val="24"/>
                  <w:szCs w:val="24"/>
                  <w:highlight w:val="green"/>
                </w:rPr>
                <m:t>number</m:t>
              </m:r>
              <m:r>
                <w:rPr>
                  <w:rFonts w:ascii="Cambria Math" w:hAnsi="Cambria Math" w:cs="Times New Roman"/>
                  <w:sz w:val="24"/>
                  <w:szCs w:val="24"/>
                  <w:highlight w:val="green"/>
                </w:rPr>
                <m:t xml:space="preserve"> </m:t>
              </m:r>
              <m:r>
                <w:rPr>
                  <w:rFonts w:ascii="Cambria Math" w:hAnsi="Cambria Math" w:cs="Times New Roman"/>
                  <w:sz w:val="24"/>
                  <w:szCs w:val="24"/>
                  <w:highlight w:val="green"/>
                </w:rPr>
                <m:t>of</m:t>
              </m:r>
              <m:r>
                <w:rPr>
                  <w:rFonts w:ascii="Cambria Math" w:hAnsi="Cambria Math" w:cs="Times New Roman"/>
                  <w:sz w:val="24"/>
                  <w:szCs w:val="24"/>
                  <w:highlight w:val="green"/>
                </w:rPr>
                <m:t xml:space="preserve"> </m:t>
              </m:r>
              <m:r>
                <w:rPr>
                  <w:rFonts w:ascii="Cambria Math" w:hAnsi="Cambria Math" w:cs="Times New Roman"/>
                  <w:sz w:val="24"/>
                  <w:szCs w:val="24"/>
                  <w:highlight w:val="green"/>
                </w:rPr>
                <m:t>trials</m:t>
              </m:r>
            </m:den>
          </m:f>
        </m:oMath>
      </m:oMathPara>
    </w:p>
    <w:p w14:paraId="1686A370" w14:textId="77777777" w:rsidR="00420DF4" w:rsidRPr="00420DF4" w:rsidRDefault="00420DF4" w:rsidP="00420DF4">
      <w:pPr>
        <w:spacing w:after="0" w:line="240" w:lineRule="auto"/>
        <w:ind w:left="1080"/>
        <w:jc w:val="center"/>
        <w:rPr>
          <w:rFonts w:eastAsiaTheme="minorEastAsia" w:cs="Times New Roman"/>
          <w:sz w:val="24"/>
          <w:szCs w:val="24"/>
        </w:rPr>
      </w:pPr>
    </w:p>
    <w:p w14:paraId="4638CFDC" w14:textId="77777777" w:rsidR="00420DF4" w:rsidRPr="005E79F4" w:rsidRDefault="00581536" w:rsidP="00420DF4">
      <w:pPr>
        <w:spacing w:after="0" w:line="240" w:lineRule="auto"/>
        <w:jc w:val="center"/>
        <w:rPr>
          <w:rFonts w:eastAsiaTheme="minorEastAsia"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highlight w:val="yellow"/>
                </w:rPr>
                <m:t xml:space="preserve">13 </m:t>
              </m:r>
              <m:r>
                <w:rPr>
                  <w:rFonts w:ascii="Cambria Math" w:hAnsi="Cambria Math" w:cs="Times New Roman"/>
                  <w:sz w:val="24"/>
                  <w:szCs w:val="24"/>
                  <w:highlight w:val="yellow"/>
                </w:rPr>
                <m:t>h</m:t>
              </m:r>
              <m:r>
                <w:rPr>
                  <w:rFonts w:ascii="Cambria Math" w:hAnsi="Cambria Math" w:cs="Times New Roman"/>
                  <w:sz w:val="24"/>
                  <w:szCs w:val="24"/>
                  <w:highlight w:val="yellow"/>
                </w:rPr>
                <m:t>earts</m:t>
              </m:r>
            </m:num>
            <m:den>
              <m:r>
                <w:rPr>
                  <w:rFonts w:ascii="Cambria Math" w:hAnsi="Cambria Math" w:cs="Times New Roman"/>
                  <w:sz w:val="24"/>
                  <w:szCs w:val="24"/>
                  <w:highlight w:val="green"/>
                </w:rPr>
                <m:t xml:space="preserve">52 </m:t>
              </m:r>
              <m:r>
                <w:rPr>
                  <w:rFonts w:ascii="Cambria Math" w:hAnsi="Cambria Math" w:cs="Times New Roman"/>
                  <w:sz w:val="24"/>
                  <w:szCs w:val="24"/>
                  <w:highlight w:val="green"/>
                </w:rPr>
                <m:t>cards</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highlight w:val="yellow"/>
                </w:rPr>
                <m:t>x</m:t>
              </m:r>
              <m:r>
                <w:rPr>
                  <w:rFonts w:ascii="Cambria Math" w:hAnsi="Cambria Math" w:cs="Times New Roman"/>
                  <w:sz w:val="24"/>
                  <w:szCs w:val="24"/>
                  <w:highlight w:val="yellow"/>
                </w:rPr>
                <m:t xml:space="preserve"> h</m:t>
              </m:r>
              <m:r>
                <w:rPr>
                  <w:rFonts w:ascii="Cambria Math" w:hAnsi="Cambria Math" w:cs="Times New Roman"/>
                  <w:sz w:val="24"/>
                  <w:szCs w:val="24"/>
                  <w:highlight w:val="yellow"/>
                </w:rPr>
                <m:t>earts</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predicted</m:t>
              </m:r>
            </m:num>
            <m:den>
              <m:r>
                <w:rPr>
                  <w:rFonts w:ascii="Cambria Math" w:hAnsi="Cambria Math" w:cs="Times New Roman"/>
                  <w:sz w:val="24"/>
                  <w:szCs w:val="24"/>
                  <w:highlight w:val="green"/>
                </w:rPr>
                <m:t xml:space="preserve">104 </m:t>
              </m:r>
              <m:r>
                <w:rPr>
                  <w:rFonts w:ascii="Cambria Math" w:hAnsi="Cambria Math" w:cs="Times New Roman"/>
                  <w:sz w:val="24"/>
                  <w:szCs w:val="24"/>
                  <w:highlight w:val="green"/>
                </w:rPr>
                <m:t>trials</m:t>
              </m:r>
            </m:den>
          </m:f>
        </m:oMath>
      </m:oMathPara>
    </w:p>
    <w:p w14:paraId="7452E344" w14:textId="77777777" w:rsidR="005E79F4" w:rsidRPr="00420DF4" w:rsidRDefault="005E79F4" w:rsidP="005E79F4">
      <w:pPr>
        <w:spacing w:after="0" w:line="240" w:lineRule="auto"/>
        <w:rPr>
          <w:rFonts w:eastAsiaTheme="minorEastAsia" w:cs="Times New Roman"/>
          <w:sz w:val="24"/>
          <w:szCs w:val="24"/>
        </w:rPr>
      </w:pPr>
    </w:p>
    <w:p w14:paraId="0C8B1267" w14:textId="2AE59E9E" w:rsidR="00420DF4" w:rsidRPr="00420DF4" w:rsidRDefault="00420DF4" w:rsidP="005E79F4">
      <w:pPr>
        <w:numPr>
          <w:ilvl w:val="0"/>
          <w:numId w:val="132"/>
        </w:numPr>
        <w:spacing w:after="0" w:line="240" w:lineRule="auto"/>
        <w:rPr>
          <w:rFonts w:eastAsiaTheme="minorEastAsia" w:cs="Times New Roman"/>
          <w:sz w:val="24"/>
          <w:szCs w:val="24"/>
        </w:rPr>
      </w:pPr>
      <w:r w:rsidRPr="00420DF4">
        <w:rPr>
          <w:rFonts w:eastAsiaTheme="minorEastAsia" w:cs="Times New Roman"/>
          <w:sz w:val="24"/>
          <w:szCs w:val="24"/>
        </w:rPr>
        <w:t>Instruction includes providing multiple opportunities to experience simulations of different situations, with physical or virtual manipulatives, to find and compare the experimental and theoretical probabilities.</w:t>
      </w:r>
    </w:p>
    <w:p w14:paraId="5BFC056D" w14:textId="77777777" w:rsidR="00F62AE9" w:rsidRPr="006B6BAE" w:rsidRDefault="00F62AE9" w:rsidP="00420DF4">
      <w:pPr>
        <w:spacing w:after="0" w:line="240" w:lineRule="auto"/>
        <w:textAlignment w:val="baseline"/>
        <w:rPr>
          <w:rFonts w:eastAsia="Times New Roman" w:cs="Times New Roman"/>
          <w:b/>
          <w:bCs/>
          <w:sz w:val="24"/>
          <w:szCs w:val="24"/>
        </w:rPr>
      </w:pPr>
    </w:p>
    <w:p w14:paraId="6E691830" w14:textId="77777777" w:rsidR="00F62AE9" w:rsidRDefault="00F62AE9" w:rsidP="00F62AE9">
      <w:pPr>
        <w:pStyle w:val="DataProbabilityHeading"/>
      </w:pPr>
      <w:r w:rsidRPr="006B6BAE">
        <w:t>Instructional Tasks </w:t>
      </w:r>
    </w:p>
    <w:p w14:paraId="6CEE4827" w14:textId="77777777" w:rsidR="00DC769A" w:rsidRPr="00DC769A" w:rsidRDefault="00F62AE9" w:rsidP="00DC769A">
      <w:pPr>
        <w:spacing w:after="0" w:line="240" w:lineRule="auto"/>
        <w:contextualSpacing/>
        <w:rPr>
          <w:rFonts w:eastAsia="Calibri" w:cs="Times New Roman"/>
          <w:i/>
          <w:sz w:val="24"/>
          <w:szCs w:val="24"/>
        </w:rPr>
      </w:pPr>
      <w:r w:rsidRPr="006B6BAE">
        <w:rPr>
          <w:rFonts w:eastAsia="Times New Roman" w:cs="Times New Roman"/>
          <w:i/>
          <w:sz w:val="24"/>
          <w:szCs w:val="24"/>
        </w:rPr>
        <w:t>Instructional Task 1 (</w:t>
      </w:r>
      <w:bookmarkStart w:id="95" w:name="_Hlk174603079"/>
      <w:r w:rsidR="00DC769A" w:rsidRPr="00DC769A">
        <w:rPr>
          <w:rFonts w:eastAsia="Calibri" w:cs="Times New Roman"/>
          <w:i/>
          <w:sz w:val="24"/>
          <w:szCs w:val="24"/>
        </w:rPr>
        <w:t>MTR.5.1)</w:t>
      </w:r>
    </w:p>
    <w:p w14:paraId="0C52F92E" w14:textId="77777777" w:rsidR="00DC769A" w:rsidRDefault="00DC769A" w:rsidP="00DC769A">
      <w:pPr>
        <w:spacing w:after="0" w:line="240" w:lineRule="auto"/>
        <w:ind w:left="360"/>
        <w:contextualSpacing/>
        <w:rPr>
          <w:rFonts w:eastAsia="Calibri" w:cs="Times New Roman"/>
          <w:sz w:val="24"/>
          <w:szCs w:val="24"/>
        </w:rPr>
      </w:pPr>
      <w:r w:rsidRPr="00DC769A">
        <w:rPr>
          <w:rFonts w:eastAsia="Calibri" w:cs="Times New Roman"/>
          <w:sz w:val="24"/>
          <w:szCs w:val="24"/>
        </w:rPr>
        <w:t xml:space="preserve">The bar graph shows the results of spinning the spinner 200 times. </w:t>
      </w:r>
    </w:p>
    <w:p w14:paraId="751B3F75" w14:textId="77777777" w:rsidR="005E79F4" w:rsidRPr="00DC769A" w:rsidRDefault="005E79F4" w:rsidP="005E79F4">
      <w:pPr>
        <w:spacing w:after="0" w:line="240" w:lineRule="auto"/>
        <w:contextualSpacing/>
        <w:rPr>
          <w:rFonts w:eastAsia="Calibri" w:cs="Times New Roman"/>
          <w:sz w:val="24"/>
          <w:szCs w:val="24"/>
        </w:rPr>
      </w:pPr>
    </w:p>
    <w:p w14:paraId="662E1AAC" w14:textId="3EE28C54" w:rsidR="00DC769A" w:rsidRDefault="00DC769A" w:rsidP="00DC769A">
      <w:pPr>
        <w:spacing w:after="0" w:line="240" w:lineRule="auto"/>
        <w:ind w:left="360"/>
        <w:contextualSpacing/>
        <w:jc w:val="center"/>
        <w:rPr>
          <w:rFonts w:eastAsia="Calibri" w:cs="Times New Roman"/>
          <w:noProof/>
          <w:sz w:val="24"/>
          <w:szCs w:val="24"/>
        </w:rPr>
      </w:pPr>
      <w:r w:rsidRPr="00DC769A">
        <w:rPr>
          <w:rFonts w:eastAsia="Calibri" w:cs="Times New Roman"/>
          <w:noProof/>
          <w:sz w:val="24"/>
          <w:szCs w:val="24"/>
        </w:rPr>
        <w:drawing>
          <wp:inline distT="0" distB="0" distL="0" distR="0" wp14:anchorId="5634759A" wp14:editId="4BF26B53">
            <wp:extent cx="1447992" cy="1447992"/>
            <wp:effectExtent l="0" t="0" r="0" b="0"/>
            <wp:docPr id="56" name="Picture 56" descr="A spinner divided equally into 5 sections labeled: 1, 2, 3, 4,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pinner divided equally into 5 sections labeled: 1, 2, 3, 4, and 5."/>
                    <pic:cNvPicPr/>
                  </pic:nvPicPr>
                  <pic:blipFill>
                    <a:blip r:embed="rId175"/>
                    <a:stretch>
                      <a:fillRect/>
                    </a:stretch>
                  </pic:blipFill>
                  <pic:spPr>
                    <a:xfrm>
                      <a:off x="0" y="0"/>
                      <a:ext cx="1468270" cy="1468270"/>
                    </a:xfrm>
                    <a:prstGeom prst="rect">
                      <a:avLst/>
                    </a:prstGeom>
                  </pic:spPr>
                </pic:pic>
              </a:graphicData>
            </a:graphic>
          </wp:inline>
        </w:drawing>
      </w:r>
      <w:r>
        <w:rPr>
          <w:rFonts w:eastAsia="Calibri" w:cs="Times New Roman"/>
          <w:noProof/>
          <w:sz w:val="24"/>
          <w:szCs w:val="24"/>
        </w:rPr>
        <w:t xml:space="preserve">       </w:t>
      </w:r>
      <w:r w:rsidRPr="00DC769A">
        <w:rPr>
          <w:rFonts w:eastAsia="Calibri" w:cs="Times New Roman"/>
          <w:noProof/>
          <w:sz w:val="24"/>
          <w:szCs w:val="24"/>
        </w:rPr>
        <w:drawing>
          <wp:inline distT="0" distB="0" distL="0" distR="0" wp14:anchorId="00D4683F" wp14:editId="4F39E20C">
            <wp:extent cx="2173585" cy="1733910"/>
            <wp:effectExtent l="0" t="0" r="0" b="0"/>
            <wp:docPr id="41" name="Picture 41" descr="A bar graph titled Spinning a Spinner, resulting from 200 spins, showing the relationship between the number of spins and the times spinned: 41 times &quot;1&quot; was spun, 43 times &quot;2&quot; was spun, 39 times &quot;3&quot; was spun, 37 times &quot;4&quot; was spun, and 40 times &quot;5&quot; was sp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ar graph titled Spinning a Spinner, resulting from 200 spins, showing the relationship between the number of spins and the times spinned: 41 times &quot;1&quot; was spun, 43 times &quot;2&quot; was spun, 39 times &quot;3&quot; was spun, 37 times &quot;4&quot; was spun, and 40 times &quot;5&quot; was spun."/>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225558" cy="1775370"/>
                    </a:xfrm>
                    <a:prstGeom prst="rect">
                      <a:avLst/>
                    </a:prstGeom>
                    <a:noFill/>
                    <a:ln>
                      <a:noFill/>
                    </a:ln>
                  </pic:spPr>
                </pic:pic>
              </a:graphicData>
            </a:graphic>
          </wp:inline>
        </w:drawing>
      </w:r>
    </w:p>
    <w:p w14:paraId="0AC4B9A1" w14:textId="77777777" w:rsidR="005E79F4" w:rsidRPr="00DC769A" w:rsidRDefault="005E79F4" w:rsidP="005E79F4">
      <w:pPr>
        <w:spacing w:after="0" w:line="240" w:lineRule="auto"/>
        <w:contextualSpacing/>
        <w:rPr>
          <w:rFonts w:eastAsia="Calibri" w:cs="Times New Roman"/>
          <w:sz w:val="24"/>
          <w:szCs w:val="24"/>
        </w:rPr>
      </w:pPr>
    </w:p>
    <w:p w14:paraId="11C224D5" w14:textId="381215A1" w:rsidR="00DC769A" w:rsidRPr="00DC769A" w:rsidRDefault="00DC769A" w:rsidP="00DC769A">
      <w:pPr>
        <w:spacing w:after="0" w:line="240" w:lineRule="auto"/>
        <w:ind w:left="1440" w:hanging="720"/>
        <w:contextualSpacing/>
        <w:rPr>
          <w:rFonts w:eastAsia="Calibri" w:cs="Times New Roman"/>
          <w:sz w:val="24"/>
          <w:szCs w:val="24"/>
        </w:rPr>
      </w:pPr>
      <w:r w:rsidRPr="00DC769A">
        <w:rPr>
          <w:rFonts w:eastAsia="Calibri" w:cs="Times New Roman"/>
          <w:sz w:val="24"/>
          <w:szCs w:val="24"/>
        </w:rPr>
        <w:t>Part A. If the repeated experiment is to spin the spinner twice, predict how many times the event of landing on the same number twice will occur in 100 simulations of the repeated experiment.</w:t>
      </w:r>
    </w:p>
    <w:p w14:paraId="600BCBE1" w14:textId="28D4878C" w:rsidR="00DC769A" w:rsidRPr="00DC769A" w:rsidRDefault="00DC769A" w:rsidP="00DC769A">
      <w:pPr>
        <w:spacing w:after="0" w:line="240" w:lineRule="auto"/>
        <w:ind w:left="1440" w:hanging="720"/>
        <w:contextualSpacing/>
        <w:rPr>
          <w:rFonts w:eastAsia="Calibri" w:cs="Times New Roman"/>
          <w:sz w:val="24"/>
          <w:szCs w:val="24"/>
        </w:rPr>
      </w:pPr>
      <w:r w:rsidRPr="00DC769A">
        <w:rPr>
          <w:rFonts w:eastAsia="Calibri" w:cs="Times New Roman"/>
          <w:sz w:val="24"/>
          <w:szCs w:val="24"/>
        </w:rPr>
        <w:t>Part B. Using technology, perform a simulation of the experiment described in Part A.</w:t>
      </w:r>
    </w:p>
    <w:p w14:paraId="3F996209" w14:textId="2A7E52B2" w:rsidR="00DC769A" w:rsidRDefault="00DC769A" w:rsidP="00DC769A">
      <w:pPr>
        <w:spacing w:after="0" w:line="240" w:lineRule="auto"/>
        <w:ind w:left="1440" w:hanging="720"/>
        <w:contextualSpacing/>
        <w:rPr>
          <w:rFonts w:eastAsia="Calibri" w:cs="Times New Roman"/>
          <w:sz w:val="24"/>
          <w:szCs w:val="24"/>
        </w:rPr>
      </w:pPr>
      <w:r w:rsidRPr="00DC769A">
        <w:rPr>
          <w:rFonts w:eastAsia="Calibri" w:cs="Times New Roman"/>
          <w:sz w:val="24"/>
          <w:szCs w:val="24"/>
        </w:rPr>
        <w:t>Part C. Compare the number of times you actually landed on the same number twice during the simulation to your prediction from Part A.</w:t>
      </w:r>
    </w:p>
    <w:p w14:paraId="3DD8BA82" w14:textId="4C587CE1" w:rsidR="002F0073" w:rsidRPr="00DC769A" w:rsidRDefault="002F0073" w:rsidP="002F0073">
      <w:pPr>
        <w:spacing w:after="0" w:line="240" w:lineRule="auto"/>
        <w:ind w:left="1440" w:hanging="720"/>
        <w:contextualSpacing/>
        <w:rPr>
          <w:rFonts w:eastAsia="Calibri" w:cs="Times New Roman"/>
          <w:sz w:val="24"/>
          <w:szCs w:val="24"/>
        </w:rPr>
      </w:pPr>
      <w:r w:rsidRPr="001D6C62">
        <w:rPr>
          <w:rFonts w:eastAsia="Calibri" w:cs="Times New Roman"/>
          <w:i/>
          <w:iCs/>
          <w:sz w:val="24"/>
          <w:szCs w:val="24"/>
        </w:rPr>
        <w:t>Extension:</w:t>
      </w:r>
      <w:r w:rsidRPr="001E61F9">
        <w:rPr>
          <w:rFonts w:eastAsia="Calibri" w:cs="Times New Roman"/>
          <w:sz w:val="24"/>
          <w:szCs w:val="24"/>
        </w:rPr>
        <w:t xml:space="preserve"> How would you expect the data to change if the spinner had 6 equal sessions?</w:t>
      </w:r>
    </w:p>
    <w:bookmarkEnd w:id="95"/>
    <w:p w14:paraId="537FD8ED" w14:textId="7A52D14D" w:rsidR="00F62AE9" w:rsidRPr="006B6BAE" w:rsidRDefault="00F62AE9" w:rsidP="00DC769A">
      <w:pPr>
        <w:spacing w:after="0" w:line="240" w:lineRule="auto"/>
        <w:rPr>
          <w:rFonts w:eastAsia="Times New Roman" w:cs="Times New Roman"/>
          <w:sz w:val="24"/>
          <w:szCs w:val="24"/>
        </w:rPr>
      </w:pPr>
    </w:p>
    <w:p w14:paraId="6AB1EAFD" w14:textId="77777777" w:rsidR="00F62AE9" w:rsidRPr="006B6BAE" w:rsidRDefault="00F62AE9" w:rsidP="00F62AE9">
      <w:pPr>
        <w:pStyle w:val="DataProbabilityHeading"/>
      </w:pPr>
      <w:r w:rsidRPr="006B6BAE">
        <w:t>Instructional </w:t>
      </w:r>
      <w:r>
        <w:t>Items</w:t>
      </w:r>
      <w:r w:rsidRPr="006B6BAE">
        <w:t> </w:t>
      </w:r>
    </w:p>
    <w:p w14:paraId="50C0505D" w14:textId="77777777" w:rsidR="00CB0AD8" w:rsidRPr="00CB0AD8" w:rsidRDefault="00F62AE9" w:rsidP="00CB0AD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7CD7DFC4" w14:textId="4B372EC9" w:rsidR="00CB0AD8" w:rsidRPr="00CB0AD8" w:rsidRDefault="00CB0AD8" w:rsidP="00CB0AD8">
      <w:pPr>
        <w:spacing w:after="0" w:line="240" w:lineRule="auto"/>
        <w:ind w:left="360"/>
        <w:contextualSpacing/>
        <w:rPr>
          <w:rFonts w:eastAsia="Times New Roman" w:cs="Times New Roman"/>
          <w:color w:val="000000" w:themeColor="text1"/>
          <w:sz w:val="24"/>
          <w:szCs w:val="24"/>
        </w:rPr>
      </w:pPr>
      <w:r w:rsidRPr="00CB0AD8">
        <w:rPr>
          <w:rFonts w:eastAsia="Times New Roman" w:cs="Times New Roman"/>
          <w:color w:val="000000" w:themeColor="text1"/>
          <w:sz w:val="24"/>
          <w:szCs w:val="24"/>
        </w:rPr>
        <w:t>If Jackson rolls a fair 6-sided die 200 times, what is a reasonable prediction on how many times he will roll a 4?</w:t>
      </w:r>
    </w:p>
    <w:p w14:paraId="00B05632" w14:textId="77777777" w:rsidR="00CB0AD8" w:rsidRPr="00CB0AD8" w:rsidRDefault="00CB0AD8" w:rsidP="005E79F4">
      <w:pPr>
        <w:spacing w:after="0" w:line="240" w:lineRule="auto"/>
        <w:contextualSpacing/>
        <w:rPr>
          <w:rFonts w:eastAsiaTheme="minorEastAsia" w:cs="Times New Roman"/>
          <w:color w:val="000000" w:themeColor="text1"/>
          <w:sz w:val="24"/>
          <w:szCs w:val="24"/>
        </w:rPr>
      </w:pPr>
    </w:p>
    <w:p w14:paraId="07E77689" w14:textId="77777777" w:rsidR="00CB0AD8" w:rsidRPr="00CB0AD8" w:rsidRDefault="00CB0AD8" w:rsidP="00CB0AD8">
      <w:pPr>
        <w:spacing w:after="0" w:line="240" w:lineRule="auto"/>
        <w:textAlignment w:val="baseline"/>
        <w:rPr>
          <w:rFonts w:eastAsia="Times New Roman" w:cs="Times New Roman"/>
          <w:i/>
          <w:sz w:val="24"/>
          <w:szCs w:val="24"/>
        </w:rPr>
      </w:pPr>
      <w:r w:rsidRPr="00CB0AD8">
        <w:rPr>
          <w:rFonts w:eastAsia="Times New Roman" w:cs="Times New Roman"/>
          <w:i/>
          <w:sz w:val="24"/>
          <w:szCs w:val="24"/>
        </w:rPr>
        <w:t>Instructional Item 2</w:t>
      </w:r>
    </w:p>
    <w:p w14:paraId="55BB2C5A" w14:textId="1F0AB0BC" w:rsidR="00CB0AD8" w:rsidRDefault="00CB0AD8" w:rsidP="00CB0AD8">
      <w:pPr>
        <w:spacing w:after="0" w:line="240" w:lineRule="auto"/>
        <w:ind w:left="360"/>
        <w:contextualSpacing/>
        <w:rPr>
          <w:rFonts w:eastAsiaTheme="minorEastAsia" w:cs="Times New Roman"/>
          <w:color w:val="000000" w:themeColor="text1"/>
          <w:sz w:val="24"/>
          <w:szCs w:val="24"/>
        </w:rPr>
      </w:pPr>
      <w:r w:rsidRPr="00CB0AD8">
        <w:rPr>
          <w:rFonts w:eastAsiaTheme="minorEastAsia" w:cs="Times New Roman"/>
          <w:color w:val="000000" w:themeColor="text1"/>
          <w:sz w:val="24"/>
          <w:szCs w:val="24"/>
        </w:rPr>
        <w:t>A spinner is divided into three equal parts 1-3. The repeated experiment of spinning the spinner twice is simulated 300 times. A table of outcomes is shown.</w:t>
      </w:r>
    </w:p>
    <w:p w14:paraId="45FA843A" w14:textId="77777777" w:rsidR="00CB0AD8" w:rsidRDefault="00CB0AD8" w:rsidP="005E79F4">
      <w:pPr>
        <w:spacing w:after="0" w:line="240" w:lineRule="auto"/>
        <w:contextualSpacing/>
        <w:rPr>
          <w:rFonts w:eastAsiaTheme="minorEastAsia" w:cs="Times New Roman"/>
          <w:color w:val="000000" w:themeColor="text1"/>
          <w:sz w:val="24"/>
          <w:szCs w:val="24"/>
        </w:rPr>
      </w:pPr>
    </w:p>
    <w:p w14:paraId="6594D79E" w14:textId="782ADC5C" w:rsidR="005C4DDD" w:rsidRPr="00CB0AD8" w:rsidRDefault="005C4DDD" w:rsidP="005C4DDD">
      <w:pPr>
        <w:spacing w:after="0" w:line="240" w:lineRule="auto"/>
        <w:ind w:left="360"/>
        <w:contextualSpacing/>
        <w:rPr>
          <w:rFonts w:eastAsiaTheme="minorEastAsia" w:cs="Times New Roman"/>
          <w:color w:val="000000" w:themeColor="text1"/>
          <w:sz w:val="24"/>
          <w:szCs w:val="24"/>
        </w:rPr>
      </w:pPr>
      <w:r>
        <w:rPr>
          <w:rFonts w:eastAsiaTheme="minorEastAsia" w:cs="Times New Roman"/>
          <w:color w:val="000000" w:themeColor="text1"/>
          <w:sz w:val="24"/>
          <w:szCs w:val="24"/>
        </w:rPr>
        <w:lastRenderedPageBreak/>
        <w:t xml:space="preserve">          </w:t>
      </w:r>
      <w:r>
        <w:rPr>
          <w:rFonts w:eastAsiaTheme="minorEastAsia" w:cs="Times New Roman"/>
          <w:color w:val="000000" w:themeColor="text1"/>
          <w:sz w:val="24"/>
          <w:szCs w:val="24"/>
        </w:rPr>
        <w:tab/>
      </w:r>
      <w:r>
        <w:rPr>
          <w:rFonts w:eastAsiaTheme="minorEastAsia" w:cs="Times New Roman"/>
          <w:color w:val="000000" w:themeColor="text1"/>
          <w:sz w:val="24"/>
          <w:szCs w:val="24"/>
        </w:rPr>
        <w:tab/>
      </w:r>
      <w:r w:rsidRPr="005C4DDD">
        <w:rPr>
          <w:rFonts w:eastAsiaTheme="minorEastAsia" w:cs="Times New Roman"/>
          <w:noProof/>
          <w:color w:val="000000" w:themeColor="text1"/>
          <w:sz w:val="24"/>
          <w:szCs w:val="24"/>
        </w:rPr>
        <w:drawing>
          <wp:inline distT="0" distB="0" distL="0" distR="0" wp14:anchorId="3AFFF803" wp14:editId="31B23EB5">
            <wp:extent cx="3276884" cy="1851820"/>
            <wp:effectExtent l="0" t="0" r="0" b="0"/>
            <wp:docPr id="985130640" name="Picture 1" descr="A table showing the results of a repeated experiment of spinning a spinner twice, The results are: spinning a (1, 1) occurred 27 times, spinning a (1, 2) occurred 32 times, spinning a (1, 3) occurred 39 times, spinning a (2, 1) occurred 20 times, spinning a (2, 2) occurred 24 times, spinning a (2, 3) occurred 39 times, spinning a (3, 1) occurred 45 times, spinning a (3, 2) occurred 38 times, and spinning a (3, 3) occurred 36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30640" name="Picture 1" descr="A table showing the results of a repeated experiment of spinning a spinner twice, The results are: spinning a (1, 1) occurred 27 times, spinning a (1, 2) occurred 32 times, spinning a (1, 3) occurred 39 times, spinning a (2, 1) occurred 20 times, spinning a (2, 2) occurred 24 times, spinning a (2, 3) occurred 39 times, spinning a (3, 1) occurred 45 times, spinning a (3, 2) occurred 38 times, and spinning a (3, 3) occurred 36 times"/>
                    <pic:cNvPicPr/>
                  </pic:nvPicPr>
                  <pic:blipFill>
                    <a:blip r:embed="rId177"/>
                    <a:stretch>
                      <a:fillRect/>
                    </a:stretch>
                  </pic:blipFill>
                  <pic:spPr>
                    <a:xfrm>
                      <a:off x="0" y="0"/>
                      <a:ext cx="3276884" cy="1851820"/>
                    </a:xfrm>
                    <a:prstGeom prst="rect">
                      <a:avLst/>
                    </a:prstGeom>
                  </pic:spPr>
                </pic:pic>
              </a:graphicData>
            </a:graphic>
          </wp:inline>
        </w:drawing>
      </w:r>
    </w:p>
    <w:p w14:paraId="39083CCF" w14:textId="77777777" w:rsidR="00CB0AD8" w:rsidRDefault="00CB0AD8" w:rsidP="005E79F4">
      <w:pPr>
        <w:spacing w:after="0" w:line="240" w:lineRule="auto"/>
        <w:textAlignment w:val="baseline"/>
        <w:rPr>
          <w:rFonts w:eastAsiaTheme="minorEastAsia" w:cs="Times New Roman"/>
          <w:color w:val="000000" w:themeColor="text1"/>
          <w:sz w:val="24"/>
          <w:szCs w:val="24"/>
        </w:rPr>
      </w:pPr>
    </w:p>
    <w:p w14:paraId="1B67DE79" w14:textId="4406195F" w:rsidR="00CB0AD8" w:rsidRPr="00CB0AD8" w:rsidRDefault="00CB0AD8" w:rsidP="00CB0AD8">
      <w:pPr>
        <w:spacing w:after="0" w:line="240" w:lineRule="auto"/>
        <w:ind w:left="360"/>
        <w:textAlignment w:val="baseline"/>
        <w:rPr>
          <w:rFonts w:eastAsiaTheme="minorEastAsia" w:cs="Times New Roman"/>
          <w:color w:val="000000" w:themeColor="text1"/>
          <w:sz w:val="24"/>
          <w:szCs w:val="24"/>
        </w:rPr>
      </w:pPr>
      <w:r w:rsidRPr="00CB0AD8">
        <w:rPr>
          <w:rFonts w:eastAsiaTheme="minorEastAsia" w:cs="Times New Roman"/>
          <w:color w:val="000000" w:themeColor="text1"/>
          <w:sz w:val="24"/>
          <w:szCs w:val="24"/>
        </w:rPr>
        <w:t>Based on the table, what is the experimental probability that the sum of the two outcomes is at least 4?</w:t>
      </w:r>
    </w:p>
    <w:p w14:paraId="47C0997C" w14:textId="77777777" w:rsidR="00F62AE9" w:rsidRPr="006B6BAE" w:rsidRDefault="00F62AE9" w:rsidP="00F62AE9">
      <w:pPr>
        <w:spacing w:after="0" w:line="240" w:lineRule="auto"/>
        <w:textAlignment w:val="baseline"/>
        <w:rPr>
          <w:rFonts w:eastAsia="Times New Roman" w:cs="Times New Roman"/>
          <w:sz w:val="24"/>
          <w:szCs w:val="24"/>
        </w:rPr>
      </w:pPr>
    </w:p>
    <w:p w14:paraId="42CD0D8D" w14:textId="77777777" w:rsidR="00F62AE9" w:rsidRDefault="00F62AE9" w:rsidP="00F62AE9">
      <w:pPr>
        <w:pStyle w:val="Style4"/>
      </w:pPr>
      <w:r w:rsidRPr="006B6BAE">
        <w:rPr>
          <w:sz w:val="24"/>
        </w:rPr>
        <w:t xml:space="preserve"> </w:t>
      </w:r>
      <w:r w:rsidRPr="006B6BAE">
        <w:t>*The strategies, tasks and items included in the B1G-M are examples and should not be considered comprehensive</w:t>
      </w:r>
      <w:r>
        <w:t>.</w:t>
      </w:r>
    </w:p>
    <w:p w14:paraId="6D61D11A" w14:textId="4491D4DD" w:rsidR="00977AB3" w:rsidRPr="005E79F4" w:rsidRDefault="00977AB3" w:rsidP="00977AB3">
      <w:pPr>
        <w:pStyle w:val="Style4"/>
        <w:rPr>
          <w:sz w:val="22"/>
          <w:szCs w:val="22"/>
        </w:rPr>
      </w:pPr>
    </w:p>
    <w:p w14:paraId="52D95272" w14:textId="77777777" w:rsidR="00B674CB" w:rsidRPr="003264DB" w:rsidRDefault="00DB6DAC" w:rsidP="003264DB">
      <w:pPr>
        <w:pStyle w:val="Heading1"/>
      </w:pPr>
      <w:r w:rsidRPr="006B6BAE">
        <w:br w:type="page"/>
      </w:r>
      <w:bookmarkStart w:id="96" w:name="_Hlk174603256"/>
      <w:r w:rsidR="00B674CB" w:rsidRPr="003264DB">
        <w:lastRenderedPageBreak/>
        <w:t>Appendix A. Summary of Changes</w:t>
      </w:r>
    </w:p>
    <w:p w14:paraId="3A6C8A2F" w14:textId="77777777" w:rsidR="00794FC6" w:rsidRPr="00654B03" w:rsidRDefault="00794FC6" w:rsidP="003264DB">
      <w:pPr>
        <w:pStyle w:val="Normal11"/>
      </w:pPr>
    </w:p>
    <w:p w14:paraId="763CCD55" w14:textId="1D982C96" w:rsidR="00B674CB" w:rsidRPr="008D1D98" w:rsidRDefault="00B674CB" w:rsidP="00B674CB">
      <w:pPr>
        <w:rPr>
          <w:rFonts w:cs="Times New Roman"/>
          <w:sz w:val="24"/>
          <w:szCs w:val="24"/>
        </w:rPr>
      </w:pPr>
      <w:r w:rsidRPr="008D1D98">
        <w:rPr>
          <w:rFonts w:cs="Times New Roman"/>
          <w:sz w:val="24"/>
          <w:szCs w:val="24"/>
        </w:rPr>
        <w:t xml:space="preserve">The purpose of this table is to provide a summary of changes from the latest version of the B1G-M. For questions or feedback on the B1G-M, please direct them to </w:t>
      </w:r>
      <w:hyperlink r:id="rId178" w:history="1">
        <w:r w:rsidRPr="008D1D98">
          <w:rPr>
            <w:rStyle w:val="Hyperlink"/>
            <w:rFonts w:cs="Times New Roman"/>
            <w:sz w:val="24"/>
            <w:szCs w:val="24"/>
          </w:rPr>
          <w:t>BESTMath@fldoe.org</w:t>
        </w:r>
      </w:hyperlink>
      <w:r w:rsidRPr="008D1D98">
        <w:rPr>
          <w:rFonts w:cs="Times New Roman"/>
          <w:sz w:val="24"/>
          <w:szCs w:val="24"/>
        </w:rPr>
        <w:t>.</w:t>
      </w:r>
    </w:p>
    <w:tbl>
      <w:tblPr>
        <w:tblStyle w:val="TableGrid"/>
        <w:tblW w:w="9355" w:type="dxa"/>
        <w:tblLook w:val="04A0" w:firstRow="1" w:lastRow="0" w:firstColumn="1" w:lastColumn="0" w:noHBand="0" w:noVBand="1"/>
      </w:tblPr>
      <w:tblGrid>
        <w:gridCol w:w="1855"/>
        <w:gridCol w:w="2509"/>
        <w:gridCol w:w="4991"/>
      </w:tblGrid>
      <w:tr w:rsidR="00B674CB" w:rsidRPr="008D1D98" w14:paraId="43FEFE96" w14:textId="77777777" w:rsidTr="000D15E1">
        <w:trPr>
          <w:tblHeader/>
        </w:trPr>
        <w:tc>
          <w:tcPr>
            <w:tcW w:w="1855" w:type="dxa"/>
          </w:tcPr>
          <w:p w14:paraId="159E21A1" w14:textId="77777777" w:rsidR="00B674CB" w:rsidRPr="00145BF5" w:rsidRDefault="00B674CB" w:rsidP="001B285B">
            <w:pPr>
              <w:rPr>
                <w:rFonts w:cs="Times New Roman"/>
                <w:b/>
                <w:bCs/>
                <w:sz w:val="24"/>
                <w:szCs w:val="24"/>
              </w:rPr>
            </w:pPr>
            <w:r w:rsidRPr="00145BF5">
              <w:rPr>
                <w:rFonts w:cs="Times New Roman"/>
                <w:b/>
                <w:bCs/>
                <w:sz w:val="24"/>
                <w:szCs w:val="24"/>
              </w:rPr>
              <w:t>Benchmark</w:t>
            </w:r>
          </w:p>
        </w:tc>
        <w:tc>
          <w:tcPr>
            <w:tcW w:w="2509" w:type="dxa"/>
          </w:tcPr>
          <w:p w14:paraId="6E7CD8C1" w14:textId="77777777" w:rsidR="00B674CB" w:rsidRPr="00145BF5" w:rsidRDefault="00B674CB" w:rsidP="001B285B">
            <w:pPr>
              <w:rPr>
                <w:rFonts w:cs="Times New Roman"/>
                <w:b/>
                <w:bCs/>
                <w:sz w:val="24"/>
                <w:szCs w:val="24"/>
              </w:rPr>
            </w:pPr>
            <w:r w:rsidRPr="00145BF5">
              <w:rPr>
                <w:rFonts w:cs="Times New Roman"/>
                <w:b/>
                <w:bCs/>
                <w:sz w:val="24"/>
                <w:szCs w:val="24"/>
              </w:rPr>
              <w:t>B1G-M Component</w:t>
            </w:r>
          </w:p>
        </w:tc>
        <w:tc>
          <w:tcPr>
            <w:tcW w:w="4991" w:type="dxa"/>
          </w:tcPr>
          <w:p w14:paraId="469457F4" w14:textId="77777777" w:rsidR="00B674CB" w:rsidRPr="00145BF5" w:rsidRDefault="00B674CB" w:rsidP="001B285B">
            <w:pPr>
              <w:rPr>
                <w:rFonts w:cs="Times New Roman"/>
                <w:b/>
                <w:bCs/>
                <w:sz w:val="24"/>
                <w:szCs w:val="24"/>
              </w:rPr>
            </w:pPr>
            <w:r w:rsidRPr="00145BF5">
              <w:rPr>
                <w:rFonts w:cs="Times New Roman"/>
                <w:b/>
                <w:bCs/>
                <w:sz w:val="24"/>
                <w:szCs w:val="24"/>
              </w:rPr>
              <w:t>Change Made</w:t>
            </w:r>
          </w:p>
        </w:tc>
      </w:tr>
      <w:tr w:rsidR="000D15E1" w:rsidRPr="008D1D98" w14:paraId="2C6C7800" w14:textId="77777777" w:rsidTr="000D15E1">
        <w:trPr>
          <w:trHeight w:val="300"/>
        </w:trPr>
        <w:tc>
          <w:tcPr>
            <w:tcW w:w="1855" w:type="dxa"/>
          </w:tcPr>
          <w:p w14:paraId="7FCA8D87" w14:textId="4095BDFD"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MA.7.NSO.1.1</w:t>
            </w:r>
          </w:p>
        </w:tc>
        <w:tc>
          <w:tcPr>
            <w:tcW w:w="2509" w:type="dxa"/>
          </w:tcPr>
          <w:p w14:paraId="18A470E0" w14:textId="4BA6736B"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tcPr>
          <w:p w14:paraId="778B0C86" w14:textId="4BA6A7E9"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REMOVED hyperlink and text; ADDED MA.8.NSO.1.7</w:t>
            </w:r>
          </w:p>
        </w:tc>
      </w:tr>
      <w:tr w:rsidR="000D15E1" w:rsidRPr="008D1D98" w14:paraId="51CEDF2B" w14:textId="77777777" w:rsidTr="000D15E1">
        <w:trPr>
          <w:trHeight w:val="300"/>
        </w:trPr>
        <w:tc>
          <w:tcPr>
            <w:tcW w:w="1855" w:type="dxa"/>
            <w:hideMark/>
          </w:tcPr>
          <w:p w14:paraId="28799D41" w14:textId="1D2B3D66"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MA.7.NSO.1.1</w:t>
            </w:r>
          </w:p>
        </w:tc>
        <w:tc>
          <w:tcPr>
            <w:tcW w:w="2509" w:type="dxa"/>
            <w:hideMark/>
          </w:tcPr>
          <w:p w14:paraId="5C929B81" w14:textId="7458E56D"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7F649C58" w14:textId="2299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ADDED headings (centered) to tables under bullet 1 open bullet and under bullet 2 open bullet to read: "Doubling " in the left column header and "Squaring" in the right column header for BOTH tables.</w:t>
            </w:r>
          </w:p>
        </w:tc>
      </w:tr>
      <w:tr w:rsidR="000D15E1" w:rsidRPr="008D1D98" w14:paraId="6CB9B994" w14:textId="77777777" w:rsidTr="000D15E1">
        <w:trPr>
          <w:trHeight w:val="300"/>
        </w:trPr>
        <w:tc>
          <w:tcPr>
            <w:tcW w:w="1855" w:type="dxa"/>
            <w:hideMark/>
          </w:tcPr>
          <w:p w14:paraId="08545090" w14:textId="3F2A5885"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MA.7.NSO.1.2</w:t>
            </w:r>
          </w:p>
        </w:tc>
        <w:tc>
          <w:tcPr>
            <w:tcW w:w="2509" w:type="dxa"/>
            <w:hideMark/>
          </w:tcPr>
          <w:p w14:paraId="25A352EB" w14:textId="559ADEF2"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05B0DA77" w14:textId="76268543"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REMOVED benchmarks MA.7.NSO.2, MA.7.AR.3, MA.7.GR.1, MA.7.GR.2, MA.7.DP.2.5; ADDED benchmarks MA.7.AR.3.1, MA.7.AR.3.3, MA.7.DP.2.2, MA.7.DP.2.4</w:t>
            </w:r>
          </w:p>
        </w:tc>
      </w:tr>
      <w:tr w:rsidR="000D15E1" w:rsidRPr="008D1D98" w14:paraId="520E5AD3" w14:textId="77777777" w:rsidTr="000D15E1">
        <w:trPr>
          <w:trHeight w:val="300"/>
        </w:trPr>
        <w:tc>
          <w:tcPr>
            <w:tcW w:w="1855" w:type="dxa"/>
            <w:hideMark/>
          </w:tcPr>
          <w:p w14:paraId="2C11655E" w14:textId="4DFB6EC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MA.7.NSO.1.2</w:t>
            </w:r>
          </w:p>
        </w:tc>
        <w:tc>
          <w:tcPr>
            <w:tcW w:w="2509" w:type="dxa"/>
            <w:hideMark/>
          </w:tcPr>
          <w:p w14:paraId="326A91B4" w14:textId="3A91B158"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3D6475F7" w14:textId="6C55B160"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REMOVED hyperlink and text</w:t>
            </w:r>
          </w:p>
        </w:tc>
      </w:tr>
      <w:tr w:rsidR="000D15E1" w:rsidRPr="008D1D98" w14:paraId="65F23171" w14:textId="77777777" w:rsidTr="000D15E1">
        <w:trPr>
          <w:trHeight w:val="300"/>
        </w:trPr>
        <w:tc>
          <w:tcPr>
            <w:tcW w:w="1855" w:type="dxa"/>
            <w:hideMark/>
          </w:tcPr>
          <w:p w14:paraId="0BBF1F2E" w14:textId="672B3232"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MA.7.NSO.1.2</w:t>
            </w:r>
          </w:p>
        </w:tc>
        <w:tc>
          <w:tcPr>
            <w:tcW w:w="2509" w:type="dxa"/>
            <w:hideMark/>
          </w:tcPr>
          <w:p w14:paraId="3E1BE8F9" w14:textId="29E7CB71"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4FC57A50" w14:textId="5ABF67D5"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 xml:space="preserve">4th bullet DELETE "-" after "to" and DELETED "showcase" and REPLACED with "highlight. At the 4th bullet and open bullet, INDENTED example and highlight INSTEAD of using it as a 2nd open bullet. </w:t>
            </w:r>
          </w:p>
        </w:tc>
      </w:tr>
      <w:tr w:rsidR="000D15E1" w:rsidRPr="008D1D98" w14:paraId="757C8C5A" w14:textId="77777777" w:rsidTr="000D15E1">
        <w:trPr>
          <w:trHeight w:val="300"/>
        </w:trPr>
        <w:tc>
          <w:tcPr>
            <w:tcW w:w="1855" w:type="dxa"/>
            <w:hideMark/>
          </w:tcPr>
          <w:p w14:paraId="175FA8D9" w14:textId="0703B05E"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MA.7.NSO.1.2</w:t>
            </w:r>
          </w:p>
        </w:tc>
        <w:tc>
          <w:tcPr>
            <w:tcW w:w="2509" w:type="dxa"/>
            <w:hideMark/>
          </w:tcPr>
          <w:p w14:paraId="4BDD5CC8" w14:textId="76299C36"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063D373B" w14:textId="74B870D0"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Added a NEW bullet after bullet 4: "Repeating decimals can be written using a repeating bar, a truncated decimal form, fraction or maybe rounded depending on the problem and the directions to the problem."</w:t>
            </w:r>
          </w:p>
        </w:tc>
      </w:tr>
      <w:tr w:rsidR="000D15E1" w:rsidRPr="008D1D98" w14:paraId="6886BAA7" w14:textId="77777777" w:rsidTr="000D15E1">
        <w:trPr>
          <w:trHeight w:val="300"/>
        </w:trPr>
        <w:tc>
          <w:tcPr>
            <w:tcW w:w="1855" w:type="dxa"/>
            <w:hideMark/>
          </w:tcPr>
          <w:p w14:paraId="46214232"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MA.8.NSO.1.4</w:t>
            </w:r>
          </w:p>
        </w:tc>
        <w:tc>
          <w:tcPr>
            <w:tcW w:w="2509" w:type="dxa"/>
            <w:hideMark/>
          </w:tcPr>
          <w:p w14:paraId="04F5486B"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50E7D297"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ADDED benchmarks MA.8.NSO.1.5 and MA.8.NSO.1.6; REMOVED MA.8.GR.1.2</w:t>
            </w:r>
          </w:p>
        </w:tc>
      </w:tr>
      <w:tr w:rsidR="000D15E1" w:rsidRPr="008D1D98" w14:paraId="568DC692" w14:textId="77777777" w:rsidTr="000D15E1">
        <w:trPr>
          <w:trHeight w:val="300"/>
        </w:trPr>
        <w:tc>
          <w:tcPr>
            <w:tcW w:w="1855" w:type="dxa"/>
            <w:hideMark/>
          </w:tcPr>
          <w:p w14:paraId="13B383AB"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MA.8.NSO.1.4</w:t>
            </w:r>
          </w:p>
        </w:tc>
        <w:tc>
          <w:tcPr>
            <w:tcW w:w="2509" w:type="dxa"/>
            <w:hideMark/>
          </w:tcPr>
          <w:p w14:paraId="68CEF948"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673E27E7"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REMOVED hyperlink and text; EDITED MA.912.GR.4 to include .5 at the end</w:t>
            </w:r>
          </w:p>
        </w:tc>
      </w:tr>
      <w:tr w:rsidR="000D15E1" w:rsidRPr="008D1D98" w14:paraId="10045F9D" w14:textId="77777777" w:rsidTr="000D15E1">
        <w:trPr>
          <w:trHeight w:val="300"/>
        </w:trPr>
        <w:tc>
          <w:tcPr>
            <w:tcW w:w="1855" w:type="dxa"/>
            <w:hideMark/>
          </w:tcPr>
          <w:p w14:paraId="1807C055"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MA.8.NSO.1.5</w:t>
            </w:r>
          </w:p>
        </w:tc>
        <w:tc>
          <w:tcPr>
            <w:tcW w:w="2509" w:type="dxa"/>
            <w:hideMark/>
          </w:tcPr>
          <w:p w14:paraId="7C6A48EE"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147CBA51"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ADDED MA.8.NSO.1.4 and MA.8.NSO.1.6; REMOVED GR.1.2</w:t>
            </w:r>
          </w:p>
        </w:tc>
      </w:tr>
      <w:tr w:rsidR="000D15E1" w:rsidRPr="008D1D98" w14:paraId="7C9A9287" w14:textId="77777777" w:rsidTr="000D15E1">
        <w:trPr>
          <w:trHeight w:val="300"/>
        </w:trPr>
        <w:tc>
          <w:tcPr>
            <w:tcW w:w="1855" w:type="dxa"/>
            <w:hideMark/>
          </w:tcPr>
          <w:p w14:paraId="12D4C7A1"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MA.8.NSO.1.5</w:t>
            </w:r>
          </w:p>
        </w:tc>
        <w:tc>
          <w:tcPr>
            <w:tcW w:w="2509" w:type="dxa"/>
            <w:hideMark/>
          </w:tcPr>
          <w:p w14:paraId="07FB2ACE"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49A5E6F8"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REMOVED hyperlink and text</w:t>
            </w:r>
          </w:p>
        </w:tc>
      </w:tr>
      <w:tr w:rsidR="000D15E1" w:rsidRPr="008D1D98" w14:paraId="3A302A8E" w14:textId="77777777" w:rsidTr="000D15E1">
        <w:trPr>
          <w:trHeight w:val="300"/>
        </w:trPr>
        <w:tc>
          <w:tcPr>
            <w:tcW w:w="1855" w:type="dxa"/>
            <w:hideMark/>
          </w:tcPr>
          <w:p w14:paraId="50F44E76"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MA.8.NSO.1.6</w:t>
            </w:r>
          </w:p>
        </w:tc>
        <w:tc>
          <w:tcPr>
            <w:tcW w:w="2509" w:type="dxa"/>
            <w:hideMark/>
          </w:tcPr>
          <w:p w14:paraId="4772E3CD"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1D9A0EA2"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ADDED benchmarks MA.8.NSO.1.4 and MA.8.NSO.1.5; REMOVED MA.8.GR.1.2</w:t>
            </w:r>
          </w:p>
        </w:tc>
      </w:tr>
      <w:tr w:rsidR="000D15E1" w:rsidRPr="008D1D98" w14:paraId="1C89E26D" w14:textId="77777777" w:rsidTr="000D15E1">
        <w:trPr>
          <w:trHeight w:val="300"/>
        </w:trPr>
        <w:tc>
          <w:tcPr>
            <w:tcW w:w="1855" w:type="dxa"/>
            <w:hideMark/>
          </w:tcPr>
          <w:p w14:paraId="64DD4AEC"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MA.8.NSO.1.6</w:t>
            </w:r>
          </w:p>
        </w:tc>
        <w:tc>
          <w:tcPr>
            <w:tcW w:w="2509" w:type="dxa"/>
            <w:hideMark/>
          </w:tcPr>
          <w:p w14:paraId="18902890"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6D70D435"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REMOVED hyperlink and text</w:t>
            </w:r>
          </w:p>
        </w:tc>
      </w:tr>
      <w:tr w:rsidR="000D15E1" w:rsidRPr="008D1D98" w14:paraId="3F8E66B2" w14:textId="77777777" w:rsidTr="000D15E1">
        <w:trPr>
          <w:trHeight w:val="300"/>
        </w:trPr>
        <w:tc>
          <w:tcPr>
            <w:tcW w:w="1855" w:type="dxa"/>
            <w:hideMark/>
          </w:tcPr>
          <w:p w14:paraId="70C03C19"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MA.8.NSO.1.7</w:t>
            </w:r>
          </w:p>
        </w:tc>
        <w:tc>
          <w:tcPr>
            <w:tcW w:w="2509" w:type="dxa"/>
            <w:hideMark/>
          </w:tcPr>
          <w:p w14:paraId="19CE7662"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20A04547"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REMOVED benchmark MA.8.AR.1.3</w:t>
            </w:r>
          </w:p>
        </w:tc>
      </w:tr>
      <w:tr w:rsidR="000D15E1" w:rsidRPr="008D1D98" w14:paraId="6779875B" w14:textId="77777777" w:rsidTr="000D15E1">
        <w:trPr>
          <w:trHeight w:val="300"/>
        </w:trPr>
        <w:tc>
          <w:tcPr>
            <w:tcW w:w="1855" w:type="dxa"/>
            <w:hideMark/>
          </w:tcPr>
          <w:p w14:paraId="55069374"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MA.8.NSO.1.7</w:t>
            </w:r>
          </w:p>
        </w:tc>
        <w:tc>
          <w:tcPr>
            <w:tcW w:w="2509" w:type="dxa"/>
            <w:hideMark/>
          </w:tcPr>
          <w:p w14:paraId="7853AC58"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3D0798B1" w14:textId="77777777" w:rsidR="000D15E1" w:rsidRPr="00145BF5" w:rsidRDefault="000D15E1" w:rsidP="000D15E1">
            <w:pPr>
              <w:rPr>
                <w:rFonts w:eastAsia="Times New Roman" w:cs="Times New Roman"/>
                <w:color w:val="000000"/>
                <w:sz w:val="24"/>
                <w:szCs w:val="24"/>
              </w:rPr>
            </w:pPr>
            <w:r w:rsidRPr="00145BF5">
              <w:rPr>
                <w:rFonts w:eastAsia="Times New Roman" w:cs="Times New Roman"/>
                <w:color w:val="000000"/>
                <w:sz w:val="24"/>
                <w:szCs w:val="24"/>
              </w:rPr>
              <w:t>REMOVED hyperlink and text</w:t>
            </w:r>
          </w:p>
        </w:tc>
      </w:tr>
      <w:tr w:rsidR="003D0FFE" w:rsidRPr="008D1D98" w14:paraId="25429C40" w14:textId="77777777" w:rsidTr="000D15E1">
        <w:trPr>
          <w:trHeight w:val="300"/>
        </w:trPr>
        <w:tc>
          <w:tcPr>
            <w:tcW w:w="1855" w:type="dxa"/>
          </w:tcPr>
          <w:p w14:paraId="799E466B" w14:textId="79D37093" w:rsidR="003D0FFE" w:rsidRPr="00145BF5" w:rsidRDefault="003D0FFE" w:rsidP="003D0FFE">
            <w:pPr>
              <w:rPr>
                <w:rFonts w:eastAsia="Times New Roman" w:cs="Times New Roman"/>
                <w:color w:val="000000"/>
                <w:sz w:val="24"/>
                <w:szCs w:val="24"/>
              </w:rPr>
            </w:pPr>
            <w:r w:rsidRPr="00145BF5">
              <w:rPr>
                <w:rFonts w:eastAsia="Times New Roman" w:cs="Times New Roman"/>
                <w:color w:val="000000"/>
                <w:sz w:val="24"/>
                <w:szCs w:val="24"/>
              </w:rPr>
              <w:lastRenderedPageBreak/>
              <w:t>MA.7.AR.2.2</w:t>
            </w:r>
          </w:p>
        </w:tc>
        <w:tc>
          <w:tcPr>
            <w:tcW w:w="2509" w:type="dxa"/>
          </w:tcPr>
          <w:p w14:paraId="48007C3E" w14:textId="3F92B5CF" w:rsidR="003D0FFE" w:rsidRPr="00145BF5" w:rsidRDefault="003D0FFE" w:rsidP="003D0FFE">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55AB3CA6" w14:textId="7A558A28" w:rsidR="003D0FFE" w:rsidRPr="00145BF5" w:rsidRDefault="003D0FFE" w:rsidP="003D0FFE">
            <w:pPr>
              <w:rPr>
                <w:rFonts w:eastAsia="Times New Roman" w:cs="Times New Roman"/>
                <w:color w:val="000000"/>
                <w:sz w:val="24"/>
                <w:szCs w:val="24"/>
              </w:rPr>
            </w:pPr>
            <w:r w:rsidRPr="00145BF5">
              <w:rPr>
                <w:rFonts w:eastAsia="Times New Roman" w:cs="Times New Roman"/>
                <w:color w:val="000000"/>
                <w:sz w:val="24"/>
                <w:szCs w:val="24"/>
              </w:rPr>
              <w:t>REMOVED benchmark MA.7.NSO.2 and MA.7.NSO.3; ADDED benchmarks MA.7.NSO.2.1, MA.7.NSO.2.2,  MA.7.NSO.2.3, MA.7.AR,.3.1, MA.7.AR.3.2, MA.7.AR.3.3</w:t>
            </w:r>
          </w:p>
        </w:tc>
      </w:tr>
      <w:tr w:rsidR="003D0FFE" w:rsidRPr="008D1D98" w14:paraId="30938D6F" w14:textId="77777777" w:rsidTr="000D15E1">
        <w:trPr>
          <w:trHeight w:val="300"/>
        </w:trPr>
        <w:tc>
          <w:tcPr>
            <w:tcW w:w="1855" w:type="dxa"/>
            <w:hideMark/>
          </w:tcPr>
          <w:p w14:paraId="3C4A8BB8" w14:textId="6B5BCECD" w:rsidR="003D0FFE" w:rsidRPr="00145BF5" w:rsidRDefault="003D0FFE" w:rsidP="003D0FFE">
            <w:pPr>
              <w:rPr>
                <w:rFonts w:eastAsia="Times New Roman" w:cs="Times New Roman"/>
                <w:color w:val="000000"/>
                <w:sz w:val="24"/>
                <w:szCs w:val="24"/>
              </w:rPr>
            </w:pPr>
            <w:r w:rsidRPr="00145BF5">
              <w:rPr>
                <w:rFonts w:eastAsia="Times New Roman" w:cs="Times New Roman"/>
                <w:color w:val="000000"/>
                <w:sz w:val="24"/>
                <w:szCs w:val="24"/>
              </w:rPr>
              <w:t>MA.7.AR.2.2</w:t>
            </w:r>
          </w:p>
        </w:tc>
        <w:tc>
          <w:tcPr>
            <w:tcW w:w="2509" w:type="dxa"/>
            <w:hideMark/>
          </w:tcPr>
          <w:p w14:paraId="12DEEDA2" w14:textId="36F7290C" w:rsidR="003D0FFE" w:rsidRPr="00145BF5" w:rsidRDefault="003D0FFE" w:rsidP="003D0FFE">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0D4F26E3" w14:textId="538D1EA4" w:rsidR="003D0FFE" w:rsidRPr="00145BF5" w:rsidRDefault="003D0FFE" w:rsidP="003D0FFE">
            <w:pPr>
              <w:rPr>
                <w:rFonts w:eastAsia="Times New Roman" w:cs="Times New Roman"/>
                <w:color w:val="000000"/>
                <w:sz w:val="24"/>
                <w:szCs w:val="24"/>
              </w:rPr>
            </w:pPr>
            <w:r w:rsidRPr="00145BF5">
              <w:rPr>
                <w:rFonts w:eastAsia="Times New Roman" w:cs="Times New Roman"/>
                <w:color w:val="000000"/>
                <w:sz w:val="24"/>
                <w:szCs w:val="24"/>
              </w:rPr>
              <w:t>In the introductory paragraph MOVED "In grade 6" and "In grade 7" and "In grade 8" to the beginning of the sentence instead of the end; DELETED "being critical as" and "then" in sentence 2 of the introductory paragraph. In sentence 3 ADDED "students solve" in front of "multi-step".</w:t>
            </w:r>
          </w:p>
        </w:tc>
      </w:tr>
      <w:tr w:rsidR="00611C9D" w:rsidRPr="008D1D98" w14:paraId="38CA130C" w14:textId="77777777" w:rsidTr="000D15E1">
        <w:trPr>
          <w:trHeight w:val="600"/>
        </w:trPr>
        <w:tc>
          <w:tcPr>
            <w:tcW w:w="1855" w:type="dxa"/>
          </w:tcPr>
          <w:p w14:paraId="5523F8BD" w14:textId="32111888" w:rsidR="00611C9D" w:rsidRPr="00145BF5" w:rsidRDefault="00611C9D" w:rsidP="00611C9D">
            <w:pPr>
              <w:rPr>
                <w:rFonts w:eastAsia="Times New Roman" w:cs="Times New Roman"/>
                <w:color w:val="000000"/>
                <w:sz w:val="24"/>
                <w:szCs w:val="24"/>
              </w:rPr>
            </w:pPr>
            <w:r w:rsidRPr="00145BF5">
              <w:rPr>
                <w:rFonts w:eastAsia="Times New Roman" w:cs="Times New Roman"/>
                <w:color w:val="000000"/>
                <w:sz w:val="24"/>
                <w:szCs w:val="24"/>
              </w:rPr>
              <w:t>MA.7.AR.3.3</w:t>
            </w:r>
          </w:p>
        </w:tc>
        <w:tc>
          <w:tcPr>
            <w:tcW w:w="2509" w:type="dxa"/>
          </w:tcPr>
          <w:p w14:paraId="600A44B9" w14:textId="54E6E1DC" w:rsidR="00611C9D" w:rsidRPr="00145BF5" w:rsidRDefault="00611C9D" w:rsidP="00611C9D">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04FB53CA" w14:textId="3873A790" w:rsidR="00611C9D" w:rsidRPr="00145BF5" w:rsidRDefault="00611C9D" w:rsidP="00611C9D">
            <w:pPr>
              <w:rPr>
                <w:rFonts w:eastAsia="Times New Roman" w:cs="Times New Roman"/>
                <w:color w:val="000000"/>
                <w:sz w:val="24"/>
                <w:szCs w:val="24"/>
              </w:rPr>
            </w:pPr>
            <w:r w:rsidRPr="00145BF5">
              <w:rPr>
                <w:rFonts w:eastAsia="Times New Roman" w:cs="Times New Roman"/>
                <w:color w:val="000000"/>
                <w:sz w:val="24"/>
                <w:szCs w:val="24"/>
              </w:rPr>
              <w:t>REMOVED benchmarks MA.7.NSO.2, MA.7.GR.1 and MA.7.GR.2 and ADDED benchmarks MA.7.NSO.2.1, MA.7.NSO.2.2, MA.7.NSO.2.3, MA.7.AR.2.2, MA.7.AR.4.3</w:t>
            </w:r>
          </w:p>
        </w:tc>
      </w:tr>
      <w:tr w:rsidR="007A135F" w:rsidRPr="008D1D98" w14:paraId="6FE00BB9" w14:textId="77777777" w:rsidTr="000D15E1">
        <w:trPr>
          <w:trHeight w:val="600"/>
        </w:trPr>
        <w:tc>
          <w:tcPr>
            <w:tcW w:w="1855" w:type="dxa"/>
          </w:tcPr>
          <w:p w14:paraId="54513BF6" w14:textId="063421EC"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MA.7.AR.4.1</w:t>
            </w:r>
          </w:p>
        </w:tc>
        <w:tc>
          <w:tcPr>
            <w:tcW w:w="2509" w:type="dxa"/>
          </w:tcPr>
          <w:p w14:paraId="4B762B87" w14:textId="1906151B"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0F70A7BF" w14:textId="19647365"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benchmark MA.7.NSO.2 and ADDED benchmarks MA.7.NSO.2.1, MA.7.NSO.2.2, MA.7.NSO.2.3</w:t>
            </w:r>
          </w:p>
        </w:tc>
      </w:tr>
      <w:tr w:rsidR="007A135F" w:rsidRPr="008D1D98" w14:paraId="091CC05B" w14:textId="77777777" w:rsidTr="000D15E1">
        <w:trPr>
          <w:trHeight w:val="600"/>
        </w:trPr>
        <w:tc>
          <w:tcPr>
            <w:tcW w:w="1855" w:type="dxa"/>
            <w:hideMark/>
          </w:tcPr>
          <w:p w14:paraId="27A5B34B" w14:textId="7C54854E"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MA.7.AR.4.1</w:t>
            </w:r>
          </w:p>
        </w:tc>
        <w:tc>
          <w:tcPr>
            <w:tcW w:w="2509" w:type="dxa"/>
            <w:hideMark/>
          </w:tcPr>
          <w:p w14:paraId="1ADC012A" w14:textId="5DDAD076"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05257596" w14:textId="6EBA90A6"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Introductory paragraph, 2nd sentence, DELETED the -s in "grades 7" and place a period after variables. Begin the next sentence with a capital letter and REPLACED "they" with "students".</w:t>
            </w:r>
          </w:p>
        </w:tc>
      </w:tr>
      <w:tr w:rsidR="007A135F" w:rsidRPr="008D1D98" w14:paraId="37E81CC6" w14:textId="77777777" w:rsidTr="000D15E1">
        <w:trPr>
          <w:trHeight w:val="300"/>
        </w:trPr>
        <w:tc>
          <w:tcPr>
            <w:tcW w:w="1855" w:type="dxa"/>
            <w:hideMark/>
          </w:tcPr>
          <w:p w14:paraId="2F0C13C3" w14:textId="32F3A82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MA.7.AR.4.1</w:t>
            </w:r>
          </w:p>
        </w:tc>
        <w:tc>
          <w:tcPr>
            <w:tcW w:w="2509" w:type="dxa"/>
            <w:hideMark/>
          </w:tcPr>
          <w:p w14:paraId="7D5EFC39" w14:textId="6FC67C7F"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3FFF157C" w14:textId="051F9880"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In the 2nd bullet CHANGE "allow" to "should allow"</w:t>
            </w:r>
          </w:p>
        </w:tc>
      </w:tr>
      <w:tr w:rsidR="007A135F" w:rsidRPr="008D1D98" w14:paraId="4D1E4F7D" w14:textId="77777777" w:rsidTr="000D15E1">
        <w:trPr>
          <w:trHeight w:val="300"/>
        </w:trPr>
        <w:tc>
          <w:tcPr>
            <w:tcW w:w="1855" w:type="dxa"/>
            <w:hideMark/>
          </w:tcPr>
          <w:p w14:paraId="5EA4B2E4" w14:textId="71D481C2"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MA.7.AR.4.1</w:t>
            </w:r>
          </w:p>
        </w:tc>
        <w:tc>
          <w:tcPr>
            <w:tcW w:w="2509" w:type="dxa"/>
            <w:hideMark/>
          </w:tcPr>
          <w:p w14:paraId="6F6FC24C" w14:textId="3782B6CB"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2D7DC5E9" w14:textId="44270500"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CHANGED "co-constructs" to "co-creates"</w:t>
            </w:r>
          </w:p>
        </w:tc>
      </w:tr>
      <w:tr w:rsidR="007A135F" w:rsidRPr="008D1D98" w14:paraId="45B9AF6A" w14:textId="77777777" w:rsidTr="000D15E1">
        <w:trPr>
          <w:trHeight w:val="300"/>
        </w:trPr>
        <w:tc>
          <w:tcPr>
            <w:tcW w:w="1855" w:type="dxa"/>
            <w:hideMark/>
          </w:tcPr>
          <w:p w14:paraId="1EDC5211" w14:textId="657873B9"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MA.7.AR.4.2</w:t>
            </w:r>
          </w:p>
        </w:tc>
        <w:tc>
          <w:tcPr>
            <w:tcW w:w="2509" w:type="dxa"/>
            <w:hideMark/>
          </w:tcPr>
          <w:p w14:paraId="05451FFC" w14:textId="6422CF83"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47E8B6CD" w14:textId="0E899EA6"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 xml:space="preserve">REMOVED benchmark MA.7.NSO.2 and ADDED benchmarks MA.7.NSO.2.1, MA.7.NSO.2.2, MA.7.NSO.2.3 </w:t>
            </w:r>
          </w:p>
        </w:tc>
      </w:tr>
      <w:tr w:rsidR="007A135F" w:rsidRPr="008D1D98" w14:paraId="25563774" w14:textId="77777777" w:rsidTr="000D15E1">
        <w:trPr>
          <w:trHeight w:val="300"/>
        </w:trPr>
        <w:tc>
          <w:tcPr>
            <w:tcW w:w="1855" w:type="dxa"/>
            <w:hideMark/>
          </w:tcPr>
          <w:p w14:paraId="7F8B4048" w14:textId="72DD2DBD"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MA.7.AR.4.2</w:t>
            </w:r>
          </w:p>
        </w:tc>
        <w:tc>
          <w:tcPr>
            <w:tcW w:w="2509" w:type="dxa"/>
            <w:hideMark/>
          </w:tcPr>
          <w:p w14:paraId="1C2E1500" w14:textId="24ABF829"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2EE86ACE" w14:textId="08070855"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CHANGED "co-constructs" to "co-creates"</w:t>
            </w:r>
          </w:p>
        </w:tc>
      </w:tr>
      <w:tr w:rsidR="007A135F" w:rsidRPr="008D1D98" w14:paraId="147763E3" w14:textId="77777777" w:rsidTr="000D15E1">
        <w:trPr>
          <w:trHeight w:val="300"/>
        </w:trPr>
        <w:tc>
          <w:tcPr>
            <w:tcW w:w="1855" w:type="dxa"/>
            <w:hideMark/>
          </w:tcPr>
          <w:p w14:paraId="779A3614" w14:textId="2F73F798"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MA.7.AR.4.3</w:t>
            </w:r>
          </w:p>
        </w:tc>
        <w:tc>
          <w:tcPr>
            <w:tcW w:w="2509" w:type="dxa"/>
            <w:hideMark/>
          </w:tcPr>
          <w:p w14:paraId="72198E68" w14:textId="695FBC58"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59791069" w14:textId="00E7A11D"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benchmark MA.7.NSO.2 and ADDED benchmarks MA.7.NSO.2.1, MA.7.NSO.2.2, MA.7.NSO.2.3</w:t>
            </w:r>
          </w:p>
        </w:tc>
      </w:tr>
      <w:tr w:rsidR="007A135F" w:rsidRPr="008D1D98" w14:paraId="03BF671B" w14:textId="77777777" w:rsidTr="000D15E1">
        <w:trPr>
          <w:trHeight w:val="300"/>
        </w:trPr>
        <w:tc>
          <w:tcPr>
            <w:tcW w:w="1855" w:type="dxa"/>
            <w:hideMark/>
          </w:tcPr>
          <w:p w14:paraId="433FC9D7" w14:textId="4F39C455"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MA.7.AR.4.3</w:t>
            </w:r>
          </w:p>
        </w:tc>
        <w:tc>
          <w:tcPr>
            <w:tcW w:w="2509" w:type="dxa"/>
            <w:hideMark/>
          </w:tcPr>
          <w:p w14:paraId="012F16CC" w14:textId="547C3563"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hideMark/>
          </w:tcPr>
          <w:p w14:paraId="068A53D9" w14:textId="25D4C9C0"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open bullet point about determining dependent and independent values; INSERTED new 2nd bullet to follow the 1st bullet: "In grade 7, it is not the expectation that students define independent and dependent variables. Students may have experience with these terms from other content areas."</w:t>
            </w:r>
          </w:p>
        </w:tc>
      </w:tr>
      <w:tr w:rsidR="007A135F" w:rsidRPr="008D1D98" w14:paraId="2BAEE5AD" w14:textId="77777777" w:rsidTr="000D15E1">
        <w:trPr>
          <w:trHeight w:val="300"/>
        </w:trPr>
        <w:tc>
          <w:tcPr>
            <w:tcW w:w="1855" w:type="dxa"/>
            <w:hideMark/>
          </w:tcPr>
          <w:p w14:paraId="60E3296B" w14:textId="650C034F"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MA.7.AR.4.4</w:t>
            </w:r>
          </w:p>
        </w:tc>
        <w:tc>
          <w:tcPr>
            <w:tcW w:w="2509" w:type="dxa"/>
            <w:hideMark/>
          </w:tcPr>
          <w:p w14:paraId="05B8C7B1" w14:textId="119C2B41"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1CD17CD6" w14:textId="7A1262C4"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EXPANDED benchmark MA.7.NSO.2 to include 2.1, 2.2, 2.3; EXPANDED benchmark MA.7.AR.3 to include 3.1, 3.2, 3.3; ADDED benchmark MA.7.GR.2.2</w:t>
            </w:r>
          </w:p>
        </w:tc>
      </w:tr>
      <w:tr w:rsidR="007A135F" w:rsidRPr="008D1D98" w14:paraId="34C610F8" w14:textId="77777777" w:rsidTr="000D15E1">
        <w:trPr>
          <w:trHeight w:val="300"/>
        </w:trPr>
        <w:tc>
          <w:tcPr>
            <w:tcW w:w="1855" w:type="dxa"/>
            <w:hideMark/>
          </w:tcPr>
          <w:p w14:paraId="6FADDFB5" w14:textId="4DBCCD02"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lastRenderedPageBreak/>
              <w:t>MA.7.AR.4.4</w:t>
            </w:r>
          </w:p>
        </w:tc>
        <w:tc>
          <w:tcPr>
            <w:tcW w:w="2509" w:type="dxa"/>
            <w:hideMark/>
          </w:tcPr>
          <w:p w14:paraId="7C6C15FE" w14:textId="43BE5CDB"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Instructional Tasks</w:t>
            </w:r>
          </w:p>
        </w:tc>
        <w:tc>
          <w:tcPr>
            <w:tcW w:w="4991" w:type="dxa"/>
            <w:hideMark/>
          </w:tcPr>
          <w:p w14:paraId="59949933" w14:textId="1E526E6E"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task 2: "Instructional Task 2: Kelsi works as a lifeguard at the local pool. After an 8-hour day at work, she earns $100. Part A. Write an equation that describes the relationship between the number of hours worked and the amount of money that she earns. Part B. Kelsi would like to earn $450 to buy a new gaming system. Use your equation to determine how many hours she needs to work to buy a new gaming system."</w:t>
            </w:r>
          </w:p>
        </w:tc>
      </w:tr>
      <w:tr w:rsidR="007A135F" w:rsidRPr="008D1D98" w14:paraId="7E7A04A2" w14:textId="77777777" w:rsidTr="000D15E1">
        <w:trPr>
          <w:trHeight w:val="600"/>
        </w:trPr>
        <w:tc>
          <w:tcPr>
            <w:tcW w:w="1855" w:type="dxa"/>
            <w:hideMark/>
          </w:tcPr>
          <w:p w14:paraId="2D85D2F6" w14:textId="088B69BD"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MA.7.AR.4.4</w:t>
            </w:r>
          </w:p>
        </w:tc>
        <w:tc>
          <w:tcPr>
            <w:tcW w:w="2509" w:type="dxa"/>
            <w:hideMark/>
          </w:tcPr>
          <w:p w14:paraId="01FAEB2E" w14:textId="092DEB83"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Instructional Items</w:t>
            </w:r>
          </w:p>
        </w:tc>
        <w:tc>
          <w:tcPr>
            <w:tcW w:w="4991" w:type="dxa"/>
            <w:hideMark/>
          </w:tcPr>
          <w:p w14:paraId="121D05F3" w14:textId="319FD15E"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item 1 to Instructional Task 2 and ADDED a new Instructional item 1: "Saylor needs to walk her dog Holloway every day after work. After 5 days Saylor has walked her dog a total of 200 minutes. Write an equation that describes the relationship between the amount of minutes Saylor walked her dog each day."</w:t>
            </w:r>
          </w:p>
        </w:tc>
      </w:tr>
      <w:tr w:rsidR="007A135F" w:rsidRPr="008D1D98" w14:paraId="33D02127" w14:textId="77777777" w:rsidTr="000D15E1">
        <w:trPr>
          <w:trHeight w:val="300"/>
        </w:trPr>
        <w:tc>
          <w:tcPr>
            <w:tcW w:w="1855" w:type="dxa"/>
            <w:hideMark/>
          </w:tcPr>
          <w:p w14:paraId="2A10A507" w14:textId="558B6F99"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MA.7.AR.4.5</w:t>
            </w:r>
          </w:p>
        </w:tc>
        <w:tc>
          <w:tcPr>
            <w:tcW w:w="2509" w:type="dxa"/>
            <w:hideMark/>
          </w:tcPr>
          <w:p w14:paraId="5B97BFDA" w14:textId="36CDC7F9"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67A804E1" w14:textId="5727230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EXPANDED benchmark MA.7.NSO.2 to include 2.1, 2.2, 2.3; ADDED benchmark MA.7.AR.2.2; EXPANDED benchmark MA.7.AR.3 to include 3.1, 3.2, 3.3; ADDED benchmark MA.7.GR.1.5, MA.7.GR.2.2 and MA.7.GR.2.3</w:t>
            </w:r>
          </w:p>
        </w:tc>
      </w:tr>
      <w:tr w:rsidR="007A135F" w:rsidRPr="008D1D98" w14:paraId="031D0052" w14:textId="77777777" w:rsidTr="000D15E1">
        <w:trPr>
          <w:trHeight w:val="300"/>
        </w:trPr>
        <w:tc>
          <w:tcPr>
            <w:tcW w:w="1855" w:type="dxa"/>
            <w:hideMark/>
          </w:tcPr>
          <w:p w14:paraId="5294A0D8" w14:textId="6FC37FED"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MA.7.AR.4.5</w:t>
            </w:r>
          </w:p>
        </w:tc>
        <w:tc>
          <w:tcPr>
            <w:tcW w:w="2509" w:type="dxa"/>
            <w:hideMark/>
          </w:tcPr>
          <w:p w14:paraId="2AEB69D8" w14:textId="0216EED1"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2448421C" w14:textId="2383F324"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a new bullet 4: "In grade 7, it is not the expectation that students define independent and dependent variables. Students may have experience with these terms from other content areas."</w:t>
            </w:r>
          </w:p>
        </w:tc>
      </w:tr>
      <w:tr w:rsidR="007A135F" w:rsidRPr="008D1D98" w14:paraId="6E03986A" w14:textId="77777777" w:rsidTr="000D15E1">
        <w:trPr>
          <w:trHeight w:val="300"/>
        </w:trPr>
        <w:tc>
          <w:tcPr>
            <w:tcW w:w="1855" w:type="dxa"/>
            <w:hideMark/>
          </w:tcPr>
          <w:p w14:paraId="0AA1FC98" w14:textId="3E4AADF6"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MA.7.AR.4.5</w:t>
            </w:r>
          </w:p>
        </w:tc>
        <w:tc>
          <w:tcPr>
            <w:tcW w:w="2509" w:type="dxa"/>
            <w:hideMark/>
          </w:tcPr>
          <w:p w14:paraId="03640C8C" w14:textId="77F731F6"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hideMark/>
          </w:tcPr>
          <w:p w14:paraId="3041F93E" w14:textId="20FD440C"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DELETED both bullets and INSERT a new bullet to read: "Students may invert values when setting up proportions."</w:t>
            </w:r>
          </w:p>
        </w:tc>
      </w:tr>
      <w:tr w:rsidR="007A135F" w:rsidRPr="008D1D98" w14:paraId="12D3D99E" w14:textId="77777777" w:rsidTr="000D15E1">
        <w:trPr>
          <w:trHeight w:val="300"/>
        </w:trPr>
        <w:tc>
          <w:tcPr>
            <w:tcW w:w="1855" w:type="dxa"/>
            <w:hideMark/>
          </w:tcPr>
          <w:p w14:paraId="1AFB0C1A" w14:textId="3936126B"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MA.7.AR.4.5</w:t>
            </w:r>
          </w:p>
        </w:tc>
        <w:tc>
          <w:tcPr>
            <w:tcW w:w="2509" w:type="dxa"/>
            <w:hideMark/>
          </w:tcPr>
          <w:p w14:paraId="2C0C0302" w14:textId="7FEB1693"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63DC3B17" w14:textId="1210449D"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Bullet 1, REMOVED last two open bullets about independent and dependent variables</w:t>
            </w:r>
          </w:p>
        </w:tc>
      </w:tr>
      <w:tr w:rsidR="007A135F" w:rsidRPr="008D1D98" w14:paraId="61D6D07A" w14:textId="77777777" w:rsidTr="000D15E1">
        <w:trPr>
          <w:trHeight w:val="600"/>
        </w:trPr>
        <w:tc>
          <w:tcPr>
            <w:tcW w:w="1855" w:type="dxa"/>
            <w:hideMark/>
          </w:tcPr>
          <w:p w14:paraId="64504A54" w14:textId="46C1D389"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MA.7.AR.4.5</w:t>
            </w:r>
          </w:p>
        </w:tc>
        <w:tc>
          <w:tcPr>
            <w:tcW w:w="2509" w:type="dxa"/>
            <w:hideMark/>
          </w:tcPr>
          <w:p w14:paraId="774060BD" w14:textId="7E49DE38"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Instructional Item 1</w:t>
            </w:r>
          </w:p>
        </w:tc>
        <w:tc>
          <w:tcPr>
            <w:tcW w:w="4991" w:type="dxa"/>
            <w:hideMark/>
          </w:tcPr>
          <w:p w14:paraId="7BCC25E6" w14:textId="72DAE0A3"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CHANGED "will it" to "it will"</w:t>
            </w:r>
          </w:p>
        </w:tc>
      </w:tr>
      <w:tr w:rsidR="007A135F" w:rsidRPr="008D1D98" w14:paraId="416A1FBB" w14:textId="77777777" w:rsidTr="000D15E1">
        <w:trPr>
          <w:trHeight w:val="600"/>
        </w:trPr>
        <w:tc>
          <w:tcPr>
            <w:tcW w:w="1855" w:type="dxa"/>
            <w:hideMark/>
          </w:tcPr>
          <w:p w14:paraId="0908D621"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MA.8.AR.1.3</w:t>
            </w:r>
          </w:p>
        </w:tc>
        <w:tc>
          <w:tcPr>
            <w:tcW w:w="2509" w:type="dxa"/>
            <w:hideMark/>
          </w:tcPr>
          <w:p w14:paraId="330B627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 xml:space="preserve">Instructional Items </w:t>
            </w:r>
          </w:p>
        </w:tc>
        <w:tc>
          <w:tcPr>
            <w:tcW w:w="4991" w:type="dxa"/>
            <w:hideMark/>
          </w:tcPr>
          <w:p w14:paraId="56CE3F95"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a new Instructional Item 1 and updated the one that was already there as the 2nd Instructional Item.</w:t>
            </w:r>
          </w:p>
        </w:tc>
      </w:tr>
      <w:tr w:rsidR="007A135F" w:rsidRPr="008D1D98" w14:paraId="2985ACDC" w14:textId="77777777" w:rsidTr="000D15E1">
        <w:trPr>
          <w:trHeight w:val="300"/>
        </w:trPr>
        <w:tc>
          <w:tcPr>
            <w:tcW w:w="1855" w:type="dxa"/>
            <w:hideMark/>
          </w:tcPr>
          <w:p w14:paraId="1F50124A"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MA.8.AR.2.1</w:t>
            </w:r>
          </w:p>
        </w:tc>
        <w:tc>
          <w:tcPr>
            <w:tcW w:w="2509" w:type="dxa"/>
            <w:hideMark/>
          </w:tcPr>
          <w:p w14:paraId="5DDA740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20A30864"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benchmarks MA.8.AR.3 and MA.8.AR.4; ADDED MA.8.AT.4.1 and MA.8.GR.1.6</w:t>
            </w:r>
          </w:p>
        </w:tc>
      </w:tr>
      <w:tr w:rsidR="007A135F" w:rsidRPr="008D1D98" w14:paraId="3DC58691" w14:textId="77777777" w:rsidTr="000D15E1">
        <w:trPr>
          <w:trHeight w:val="300"/>
        </w:trPr>
        <w:tc>
          <w:tcPr>
            <w:tcW w:w="1855" w:type="dxa"/>
            <w:hideMark/>
          </w:tcPr>
          <w:p w14:paraId="0845472C"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MA.8.AR.2.1</w:t>
            </w:r>
          </w:p>
        </w:tc>
        <w:tc>
          <w:tcPr>
            <w:tcW w:w="2509" w:type="dxa"/>
            <w:hideMark/>
          </w:tcPr>
          <w:p w14:paraId="64C80EE4"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69F02B99"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benchmark MA.7.AR.2.1 to be MA.7.AR.2.2</w:t>
            </w:r>
          </w:p>
        </w:tc>
      </w:tr>
      <w:tr w:rsidR="007A135F" w:rsidRPr="008D1D98" w14:paraId="39BB4A2B" w14:textId="77777777" w:rsidTr="000D15E1">
        <w:trPr>
          <w:trHeight w:val="300"/>
        </w:trPr>
        <w:tc>
          <w:tcPr>
            <w:tcW w:w="1855" w:type="dxa"/>
            <w:hideMark/>
          </w:tcPr>
          <w:p w14:paraId="5DC8376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MA.8.AR.2.1</w:t>
            </w:r>
          </w:p>
        </w:tc>
        <w:tc>
          <w:tcPr>
            <w:tcW w:w="2509" w:type="dxa"/>
            <w:hideMark/>
          </w:tcPr>
          <w:p w14:paraId="650326C3"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hideMark/>
          </w:tcPr>
          <w:p w14:paraId="44F302B2"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3rd bullet point for clarification</w:t>
            </w:r>
          </w:p>
        </w:tc>
      </w:tr>
      <w:tr w:rsidR="007A135F" w:rsidRPr="008D1D98" w14:paraId="58D4659D" w14:textId="77777777" w:rsidTr="000D15E1">
        <w:trPr>
          <w:trHeight w:val="900"/>
        </w:trPr>
        <w:tc>
          <w:tcPr>
            <w:tcW w:w="1855" w:type="dxa"/>
            <w:hideMark/>
          </w:tcPr>
          <w:p w14:paraId="611935DA"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lastRenderedPageBreak/>
              <w:t>MA.8.AR.2.1</w:t>
            </w:r>
          </w:p>
        </w:tc>
        <w:tc>
          <w:tcPr>
            <w:tcW w:w="2509" w:type="dxa"/>
            <w:hideMark/>
          </w:tcPr>
          <w:p w14:paraId="1F33CB0F"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2101B047"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1st bullet point and 1st open point; ADDED spacing before example of repeated addition; EDITED 2nd bullet point to define the variable and clarity; edited 5th bullet point for grammar and removed example of added addition</w:t>
            </w:r>
          </w:p>
        </w:tc>
      </w:tr>
      <w:tr w:rsidR="007A135F" w:rsidRPr="008D1D98" w14:paraId="0DE3F97A" w14:textId="77777777" w:rsidTr="000D15E1">
        <w:trPr>
          <w:trHeight w:val="585"/>
        </w:trPr>
        <w:tc>
          <w:tcPr>
            <w:tcW w:w="1855" w:type="dxa"/>
            <w:hideMark/>
          </w:tcPr>
          <w:p w14:paraId="674B1F5C"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MA.8.AR.2.2</w:t>
            </w:r>
          </w:p>
        </w:tc>
        <w:tc>
          <w:tcPr>
            <w:tcW w:w="2509" w:type="dxa"/>
            <w:hideMark/>
          </w:tcPr>
          <w:p w14:paraId="47FEF8C5"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1B9A6A12"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benchmark MA.7.AR.2.1 to be MA.7.AR.2.2; REMOVED benchmarks MA.912.AR.2.7 and MA.912.AR.2.8</w:t>
            </w:r>
          </w:p>
        </w:tc>
      </w:tr>
      <w:tr w:rsidR="007A135F" w:rsidRPr="008D1D98" w14:paraId="14A81AAF" w14:textId="77777777" w:rsidTr="000D15E1">
        <w:trPr>
          <w:trHeight w:val="300"/>
        </w:trPr>
        <w:tc>
          <w:tcPr>
            <w:tcW w:w="1855" w:type="dxa"/>
            <w:hideMark/>
          </w:tcPr>
          <w:p w14:paraId="7DE674F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MA.8.AR.2.2</w:t>
            </w:r>
          </w:p>
        </w:tc>
        <w:tc>
          <w:tcPr>
            <w:tcW w:w="2509" w:type="dxa"/>
            <w:hideMark/>
          </w:tcPr>
          <w:p w14:paraId="0D230C8B"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14A4E313"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for grammar</w:t>
            </w:r>
          </w:p>
        </w:tc>
      </w:tr>
      <w:tr w:rsidR="007A135F" w:rsidRPr="008D1D98" w14:paraId="58E0BBB8" w14:textId="77777777" w:rsidTr="000D15E1">
        <w:trPr>
          <w:trHeight w:val="300"/>
        </w:trPr>
        <w:tc>
          <w:tcPr>
            <w:tcW w:w="1855" w:type="dxa"/>
            <w:hideMark/>
          </w:tcPr>
          <w:p w14:paraId="101469B1"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MA.8.AR.2.2</w:t>
            </w:r>
          </w:p>
        </w:tc>
        <w:tc>
          <w:tcPr>
            <w:tcW w:w="2509" w:type="dxa"/>
            <w:hideMark/>
          </w:tcPr>
          <w:p w14:paraId="7A277507"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56C1838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first open bullet point to define the variable</w:t>
            </w:r>
          </w:p>
        </w:tc>
      </w:tr>
      <w:tr w:rsidR="007A135F" w:rsidRPr="008D1D98" w14:paraId="39C3BEEC" w14:textId="77777777" w:rsidTr="000D15E1">
        <w:trPr>
          <w:trHeight w:val="300"/>
        </w:trPr>
        <w:tc>
          <w:tcPr>
            <w:tcW w:w="1855" w:type="dxa"/>
            <w:hideMark/>
          </w:tcPr>
          <w:p w14:paraId="408E7994"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MA.8.AR.2.3</w:t>
            </w:r>
          </w:p>
        </w:tc>
        <w:tc>
          <w:tcPr>
            <w:tcW w:w="2509" w:type="dxa"/>
            <w:hideMark/>
          </w:tcPr>
          <w:p w14:paraId="34DB06A5"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519AC6A6"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benchmark MA.8.NSO.1.1; REMOVED benchmark MA.8.NSO.1.2</w:t>
            </w:r>
          </w:p>
        </w:tc>
      </w:tr>
      <w:tr w:rsidR="007A135F" w:rsidRPr="008D1D98" w14:paraId="6FD73814" w14:textId="77777777" w:rsidTr="000D15E1">
        <w:trPr>
          <w:trHeight w:val="300"/>
        </w:trPr>
        <w:tc>
          <w:tcPr>
            <w:tcW w:w="1855" w:type="dxa"/>
            <w:hideMark/>
          </w:tcPr>
          <w:p w14:paraId="25803DC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MA.8.AR.2.3</w:t>
            </w:r>
          </w:p>
        </w:tc>
        <w:tc>
          <w:tcPr>
            <w:tcW w:w="2509" w:type="dxa"/>
            <w:hideMark/>
          </w:tcPr>
          <w:p w14:paraId="43CFA1B0"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Terms from the K-12 Glossary</w:t>
            </w:r>
          </w:p>
        </w:tc>
        <w:tc>
          <w:tcPr>
            <w:tcW w:w="4991" w:type="dxa"/>
            <w:hideMark/>
          </w:tcPr>
          <w:p w14:paraId="0F7AA9F8"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"whole numbers"</w:t>
            </w:r>
          </w:p>
        </w:tc>
      </w:tr>
      <w:tr w:rsidR="007A135F" w:rsidRPr="008D1D98" w14:paraId="12B17205" w14:textId="77777777" w:rsidTr="000D15E1">
        <w:trPr>
          <w:trHeight w:val="300"/>
        </w:trPr>
        <w:tc>
          <w:tcPr>
            <w:tcW w:w="1855" w:type="dxa"/>
            <w:hideMark/>
          </w:tcPr>
          <w:p w14:paraId="2E8F3ED1"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MA.8.AR.2.3</w:t>
            </w:r>
          </w:p>
        </w:tc>
        <w:tc>
          <w:tcPr>
            <w:tcW w:w="2509" w:type="dxa"/>
            <w:hideMark/>
          </w:tcPr>
          <w:p w14:paraId="4869B2F7"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1A037BCF"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LABELED example table under both open points</w:t>
            </w:r>
          </w:p>
        </w:tc>
      </w:tr>
      <w:tr w:rsidR="007A135F" w:rsidRPr="008D1D98" w14:paraId="5AB4A6DB" w14:textId="77777777" w:rsidTr="000D15E1">
        <w:trPr>
          <w:trHeight w:val="300"/>
        </w:trPr>
        <w:tc>
          <w:tcPr>
            <w:tcW w:w="1855" w:type="dxa"/>
            <w:hideMark/>
          </w:tcPr>
          <w:p w14:paraId="3C6FD7AC"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MA.8.AR.3.1</w:t>
            </w:r>
          </w:p>
        </w:tc>
        <w:tc>
          <w:tcPr>
            <w:tcW w:w="2509" w:type="dxa"/>
            <w:hideMark/>
          </w:tcPr>
          <w:p w14:paraId="29B1C19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235DA5F6"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MA.8.AR.2.1 and ADDED MA.8.GR.2.4</w:t>
            </w:r>
          </w:p>
        </w:tc>
      </w:tr>
      <w:tr w:rsidR="007A135F" w:rsidRPr="008D1D98" w14:paraId="7F4FD052" w14:textId="77777777" w:rsidTr="000D15E1">
        <w:trPr>
          <w:trHeight w:val="300"/>
        </w:trPr>
        <w:tc>
          <w:tcPr>
            <w:tcW w:w="1855" w:type="dxa"/>
            <w:hideMark/>
          </w:tcPr>
          <w:p w14:paraId="5F720D41"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MA.8.AR.3.1</w:t>
            </w:r>
          </w:p>
        </w:tc>
        <w:tc>
          <w:tcPr>
            <w:tcW w:w="2509" w:type="dxa"/>
            <w:hideMark/>
          </w:tcPr>
          <w:p w14:paraId="35734D75"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236F48F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benchmarks MA.7.AR.4.2 and MA.7.AR.4.4 as well as MA.912.AR.2.4 and MA.912.F.1.3</w:t>
            </w:r>
          </w:p>
        </w:tc>
      </w:tr>
      <w:tr w:rsidR="007A135F" w:rsidRPr="008D1D98" w14:paraId="167A1D66" w14:textId="77777777" w:rsidTr="000D15E1">
        <w:trPr>
          <w:trHeight w:val="300"/>
        </w:trPr>
        <w:tc>
          <w:tcPr>
            <w:tcW w:w="1855" w:type="dxa"/>
            <w:hideMark/>
          </w:tcPr>
          <w:p w14:paraId="33F7E5C2"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MA.8.AR.3.1</w:t>
            </w:r>
          </w:p>
        </w:tc>
        <w:tc>
          <w:tcPr>
            <w:tcW w:w="2509" w:type="dxa"/>
            <w:hideMark/>
          </w:tcPr>
          <w:p w14:paraId="483602A4"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5B102C23"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for grammar</w:t>
            </w:r>
          </w:p>
        </w:tc>
      </w:tr>
      <w:tr w:rsidR="007A135F" w:rsidRPr="008D1D98" w14:paraId="4F277E2B" w14:textId="77777777" w:rsidTr="000D15E1">
        <w:trPr>
          <w:trHeight w:val="300"/>
        </w:trPr>
        <w:tc>
          <w:tcPr>
            <w:tcW w:w="1855" w:type="dxa"/>
            <w:hideMark/>
          </w:tcPr>
          <w:p w14:paraId="65C68DFF"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MA.8.AR.3.1</w:t>
            </w:r>
          </w:p>
        </w:tc>
        <w:tc>
          <w:tcPr>
            <w:tcW w:w="2509" w:type="dxa"/>
            <w:hideMark/>
          </w:tcPr>
          <w:p w14:paraId="0D425578"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Instructional Tasks</w:t>
            </w:r>
          </w:p>
        </w:tc>
        <w:tc>
          <w:tcPr>
            <w:tcW w:w="4991" w:type="dxa"/>
            <w:hideMark/>
          </w:tcPr>
          <w:p w14:paraId="44D58A4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task 2 by removing Part A and making it a one-part question</w:t>
            </w:r>
          </w:p>
        </w:tc>
      </w:tr>
      <w:tr w:rsidR="007A135F" w:rsidRPr="008D1D98" w14:paraId="24596DE0" w14:textId="77777777" w:rsidTr="000D15E1">
        <w:trPr>
          <w:trHeight w:val="300"/>
        </w:trPr>
        <w:tc>
          <w:tcPr>
            <w:tcW w:w="1855" w:type="dxa"/>
            <w:hideMark/>
          </w:tcPr>
          <w:p w14:paraId="39201B6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MA.8.AR.3.2</w:t>
            </w:r>
          </w:p>
        </w:tc>
        <w:tc>
          <w:tcPr>
            <w:tcW w:w="2509" w:type="dxa"/>
            <w:hideMark/>
          </w:tcPr>
          <w:p w14:paraId="1FC8FC57"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7C8563FA"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MA.8.AR.2.1 and ADDED benchmarks MA.8.AR.3.3, MA.8.AR.3.5 and MA.8.GR.2.4</w:t>
            </w:r>
          </w:p>
        </w:tc>
      </w:tr>
      <w:tr w:rsidR="007A135F" w:rsidRPr="008D1D98" w14:paraId="12662D10" w14:textId="77777777" w:rsidTr="000D15E1">
        <w:trPr>
          <w:trHeight w:val="300"/>
        </w:trPr>
        <w:tc>
          <w:tcPr>
            <w:tcW w:w="1855" w:type="dxa"/>
            <w:hideMark/>
          </w:tcPr>
          <w:p w14:paraId="15D8EE30"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MA.8.AR.3.2</w:t>
            </w:r>
          </w:p>
        </w:tc>
        <w:tc>
          <w:tcPr>
            <w:tcW w:w="2509" w:type="dxa"/>
            <w:hideMark/>
          </w:tcPr>
          <w:p w14:paraId="3E3669A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4880DB34"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for grammar AND to ensure the slope formula matches the reference sheet</w:t>
            </w:r>
          </w:p>
        </w:tc>
      </w:tr>
      <w:tr w:rsidR="007A135F" w:rsidRPr="008D1D98" w14:paraId="5389E786" w14:textId="77777777" w:rsidTr="000D15E1">
        <w:trPr>
          <w:trHeight w:val="600"/>
        </w:trPr>
        <w:tc>
          <w:tcPr>
            <w:tcW w:w="1855" w:type="dxa"/>
            <w:hideMark/>
          </w:tcPr>
          <w:p w14:paraId="74DB8A1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MA.8.AR.3.2</w:t>
            </w:r>
          </w:p>
        </w:tc>
        <w:tc>
          <w:tcPr>
            <w:tcW w:w="2509" w:type="dxa"/>
            <w:hideMark/>
          </w:tcPr>
          <w:p w14:paraId="254E696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Instructional Item</w:t>
            </w:r>
          </w:p>
        </w:tc>
        <w:tc>
          <w:tcPr>
            <w:tcW w:w="4991" w:type="dxa"/>
            <w:hideMark/>
          </w:tcPr>
          <w:p w14:paraId="4C2F7435"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a new Instructional Item 1 and updated the one that was already there as the 2nd Instructional Item.</w:t>
            </w:r>
          </w:p>
        </w:tc>
      </w:tr>
      <w:tr w:rsidR="007A135F" w:rsidRPr="008D1D98" w14:paraId="64AE3105" w14:textId="77777777" w:rsidTr="000D15E1">
        <w:trPr>
          <w:trHeight w:val="300"/>
        </w:trPr>
        <w:tc>
          <w:tcPr>
            <w:tcW w:w="1855" w:type="dxa"/>
            <w:hideMark/>
          </w:tcPr>
          <w:p w14:paraId="6C83EA73"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MA.8.AR.3.3</w:t>
            </w:r>
          </w:p>
        </w:tc>
        <w:tc>
          <w:tcPr>
            <w:tcW w:w="2509" w:type="dxa"/>
            <w:hideMark/>
          </w:tcPr>
          <w:p w14:paraId="1BC637C3"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1E560298"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MA.8.AR.2.1 and ADDED benchmarks MA.8.AR.3.2 and MA.8.AR.3.5</w:t>
            </w:r>
          </w:p>
        </w:tc>
      </w:tr>
      <w:tr w:rsidR="007A135F" w:rsidRPr="008D1D98" w14:paraId="4437B8F0" w14:textId="77777777" w:rsidTr="000D15E1">
        <w:trPr>
          <w:trHeight w:val="300"/>
        </w:trPr>
        <w:tc>
          <w:tcPr>
            <w:tcW w:w="1855" w:type="dxa"/>
            <w:hideMark/>
          </w:tcPr>
          <w:p w14:paraId="099B88A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MA.8.AR.3.3</w:t>
            </w:r>
          </w:p>
        </w:tc>
        <w:tc>
          <w:tcPr>
            <w:tcW w:w="2509" w:type="dxa"/>
            <w:hideMark/>
          </w:tcPr>
          <w:p w14:paraId="2ED711F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0BD9F925"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to ensure the slope formula matches the reference sheet</w:t>
            </w:r>
          </w:p>
        </w:tc>
      </w:tr>
      <w:tr w:rsidR="007A135F" w:rsidRPr="008D1D98" w14:paraId="722A1C46" w14:textId="77777777" w:rsidTr="000D15E1">
        <w:trPr>
          <w:trHeight w:val="300"/>
        </w:trPr>
        <w:tc>
          <w:tcPr>
            <w:tcW w:w="1855" w:type="dxa"/>
            <w:hideMark/>
          </w:tcPr>
          <w:p w14:paraId="28BEA761"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MA.8.AR.3.4</w:t>
            </w:r>
          </w:p>
        </w:tc>
        <w:tc>
          <w:tcPr>
            <w:tcW w:w="2509" w:type="dxa"/>
            <w:hideMark/>
          </w:tcPr>
          <w:p w14:paraId="35280610"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5B7D54C6"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MA.8.AR.2.1</w:t>
            </w:r>
          </w:p>
        </w:tc>
      </w:tr>
      <w:tr w:rsidR="007A135F" w:rsidRPr="008D1D98" w14:paraId="252AC190" w14:textId="77777777" w:rsidTr="000D15E1">
        <w:trPr>
          <w:trHeight w:val="300"/>
        </w:trPr>
        <w:tc>
          <w:tcPr>
            <w:tcW w:w="1855" w:type="dxa"/>
            <w:hideMark/>
          </w:tcPr>
          <w:p w14:paraId="548B9C4B"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lastRenderedPageBreak/>
              <w:t>MA.8.AR.3.4</w:t>
            </w:r>
          </w:p>
        </w:tc>
        <w:tc>
          <w:tcPr>
            <w:tcW w:w="2509" w:type="dxa"/>
            <w:hideMark/>
          </w:tcPr>
          <w:p w14:paraId="0AF7D49F"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60A49666"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to ensure the slope formula matches the reference sheet</w:t>
            </w:r>
          </w:p>
        </w:tc>
      </w:tr>
      <w:tr w:rsidR="007A135F" w:rsidRPr="008D1D98" w14:paraId="6FEF7968" w14:textId="77777777" w:rsidTr="000D15E1">
        <w:trPr>
          <w:trHeight w:val="300"/>
        </w:trPr>
        <w:tc>
          <w:tcPr>
            <w:tcW w:w="1855" w:type="dxa"/>
            <w:hideMark/>
          </w:tcPr>
          <w:p w14:paraId="74508A79"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MA.8.AR.3.5</w:t>
            </w:r>
          </w:p>
        </w:tc>
        <w:tc>
          <w:tcPr>
            <w:tcW w:w="2509" w:type="dxa"/>
            <w:hideMark/>
          </w:tcPr>
          <w:p w14:paraId="50DD4A01"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546CE08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DELETED MA.8.AR.2.1 and ADDED benchmarks MA.AR.3.2 and MA.8.AR.3.3</w:t>
            </w:r>
          </w:p>
        </w:tc>
      </w:tr>
      <w:tr w:rsidR="007A135F" w:rsidRPr="008D1D98" w14:paraId="251C3919" w14:textId="77777777" w:rsidTr="000D15E1">
        <w:trPr>
          <w:trHeight w:val="300"/>
        </w:trPr>
        <w:tc>
          <w:tcPr>
            <w:tcW w:w="1855" w:type="dxa"/>
            <w:hideMark/>
          </w:tcPr>
          <w:p w14:paraId="5111721B"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MA.8.AR.3.5</w:t>
            </w:r>
          </w:p>
        </w:tc>
        <w:tc>
          <w:tcPr>
            <w:tcW w:w="2509" w:type="dxa"/>
            <w:hideMark/>
          </w:tcPr>
          <w:p w14:paraId="2553623B"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0AEC44E8"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to ensure the slope formula matches the reference sheet</w:t>
            </w:r>
          </w:p>
        </w:tc>
      </w:tr>
      <w:tr w:rsidR="007A135F" w:rsidRPr="008D1D98" w14:paraId="6704D5C3" w14:textId="77777777" w:rsidTr="000D15E1">
        <w:trPr>
          <w:trHeight w:val="300"/>
        </w:trPr>
        <w:tc>
          <w:tcPr>
            <w:tcW w:w="1855" w:type="dxa"/>
            <w:hideMark/>
          </w:tcPr>
          <w:p w14:paraId="46C72C21"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MA.8.AR.4.1</w:t>
            </w:r>
          </w:p>
        </w:tc>
        <w:tc>
          <w:tcPr>
            <w:tcW w:w="2509" w:type="dxa"/>
            <w:hideMark/>
          </w:tcPr>
          <w:p w14:paraId="61F4C2BB"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05DF6A7C"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benchmarks MA.8.AR.4.2 and MA.8.AR.4.3</w:t>
            </w:r>
          </w:p>
        </w:tc>
      </w:tr>
      <w:tr w:rsidR="007A135F" w:rsidRPr="008D1D98" w14:paraId="2EB7C172" w14:textId="77777777" w:rsidTr="000D15E1">
        <w:trPr>
          <w:trHeight w:val="300"/>
        </w:trPr>
        <w:tc>
          <w:tcPr>
            <w:tcW w:w="1855" w:type="dxa"/>
            <w:hideMark/>
          </w:tcPr>
          <w:p w14:paraId="3F8974F4"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MA.8.AR.4.2</w:t>
            </w:r>
          </w:p>
        </w:tc>
        <w:tc>
          <w:tcPr>
            <w:tcW w:w="2509" w:type="dxa"/>
            <w:hideMark/>
          </w:tcPr>
          <w:p w14:paraId="175889B0"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3AA6DEA2"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benchmarks MA.8.AR.4.1 and MA.8.AR.4.3</w:t>
            </w:r>
          </w:p>
        </w:tc>
      </w:tr>
      <w:tr w:rsidR="007A135F" w:rsidRPr="008D1D98" w14:paraId="2BF3D860" w14:textId="77777777" w:rsidTr="000D15E1">
        <w:trPr>
          <w:trHeight w:val="300"/>
        </w:trPr>
        <w:tc>
          <w:tcPr>
            <w:tcW w:w="1855" w:type="dxa"/>
            <w:hideMark/>
          </w:tcPr>
          <w:p w14:paraId="5A850F06"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MA.8.AR.4.2</w:t>
            </w:r>
          </w:p>
        </w:tc>
        <w:tc>
          <w:tcPr>
            <w:tcW w:w="2509" w:type="dxa"/>
            <w:hideMark/>
          </w:tcPr>
          <w:p w14:paraId="3D9E4680"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7C0376DC"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final sentence</w:t>
            </w:r>
          </w:p>
        </w:tc>
      </w:tr>
      <w:tr w:rsidR="007A135F" w:rsidRPr="008D1D98" w14:paraId="3BB28C19" w14:textId="77777777" w:rsidTr="000D15E1">
        <w:trPr>
          <w:trHeight w:val="300"/>
        </w:trPr>
        <w:tc>
          <w:tcPr>
            <w:tcW w:w="1855" w:type="dxa"/>
            <w:hideMark/>
          </w:tcPr>
          <w:p w14:paraId="44C0977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MA.8.AR.4.3</w:t>
            </w:r>
          </w:p>
        </w:tc>
        <w:tc>
          <w:tcPr>
            <w:tcW w:w="2509" w:type="dxa"/>
            <w:hideMark/>
          </w:tcPr>
          <w:p w14:paraId="2B809497"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7ED13A32"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REMOVED MA.8.R.2.1 and ADDED benchmarks MA.8.AR.4.1 and MA.8.AR.4.2</w:t>
            </w:r>
          </w:p>
        </w:tc>
      </w:tr>
      <w:tr w:rsidR="007A135F" w:rsidRPr="008D1D98" w14:paraId="4CBAA9D0" w14:textId="77777777" w:rsidTr="000D15E1">
        <w:trPr>
          <w:trHeight w:val="300"/>
        </w:trPr>
        <w:tc>
          <w:tcPr>
            <w:tcW w:w="1855" w:type="dxa"/>
            <w:hideMark/>
          </w:tcPr>
          <w:p w14:paraId="4BB55F57"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MA.8.AR.4.3</w:t>
            </w:r>
          </w:p>
        </w:tc>
        <w:tc>
          <w:tcPr>
            <w:tcW w:w="2509" w:type="dxa"/>
            <w:hideMark/>
          </w:tcPr>
          <w:p w14:paraId="081778A8"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Instructional Items</w:t>
            </w:r>
          </w:p>
        </w:tc>
        <w:tc>
          <w:tcPr>
            <w:tcW w:w="4991" w:type="dxa"/>
            <w:hideMark/>
          </w:tcPr>
          <w:p w14:paraId="077C75AA"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the slope and arrangement on item 4</w:t>
            </w:r>
          </w:p>
        </w:tc>
      </w:tr>
      <w:tr w:rsidR="007A135F" w:rsidRPr="008D1D98" w14:paraId="5F450EE9" w14:textId="77777777" w:rsidTr="000D15E1">
        <w:trPr>
          <w:trHeight w:val="300"/>
        </w:trPr>
        <w:tc>
          <w:tcPr>
            <w:tcW w:w="1855" w:type="dxa"/>
            <w:hideMark/>
          </w:tcPr>
          <w:p w14:paraId="30116D1A"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MA.8.F.1.1</w:t>
            </w:r>
          </w:p>
        </w:tc>
        <w:tc>
          <w:tcPr>
            <w:tcW w:w="2509" w:type="dxa"/>
            <w:hideMark/>
          </w:tcPr>
          <w:p w14:paraId="27933E70"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56CF06CF"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MA.8.F.1.2 and MA.8.F.1.3</w:t>
            </w:r>
          </w:p>
        </w:tc>
      </w:tr>
      <w:tr w:rsidR="007A135F" w:rsidRPr="008D1D98" w14:paraId="6BEDC1D3" w14:textId="77777777" w:rsidTr="000D15E1">
        <w:trPr>
          <w:trHeight w:val="300"/>
        </w:trPr>
        <w:tc>
          <w:tcPr>
            <w:tcW w:w="1855" w:type="dxa"/>
            <w:hideMark/>
          </w:tcPr>
          <w:p w14:paraId="7759E712"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MA.8.F.1.1</w:t>
            </w:r>
          </w:p>
        </w:tc>
        <w:tc>
          <w:tcPr>
            <w:tcW w:w="2509" w:type="dxa"/>
            <w:hideMark/>
          </w:tcPr>
          <w:p w14:paraId="4F0282F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2E682204"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EDITED for grammar</w:t>
            </w:r>
          </w:p>
        </w:tc>
      </w:tr>
      <w:tr w:rsidR="007A135F" w:rsidRPr="008D1D98" w14:paraId="3A17C85D" w14:textId="77777777" w:rsidTr="000D15E1">
        <w:trPr>
          <w:trHeight w:val="300"/>
        </w:trPr>
        <w:tc>
          <w:tcPr>
            <w:tcW w:w="1855" w:type="dxa"/>
            <w:hideMark/>
          </w:tcPr>
          <w:p w14:paraId="1B31BBB5"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MA.8.F.1.2</w:t>
            </w:r>
          </w:p>
        </w:tc>
        <w:tc>
          <w:tcPr>
            <w:tcW w:w="2509" w:type="dxa"/>
            <w:hideMark/>
          </w:tcPr>
          <w:p w14:paraId="5DFAD290"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7A6CC6E9"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benchmarks MA.8.F.1.1 and MA.8.F.1.3</w:t>
            </w:r>
          </w:p>
        </w:tc>
      </w:tr>
      <w:tr w:rsidR="007A135F" w:rsidRPr="008D1D98" w14:paraId="56BEE1E1" w14:textId="77777777" w:rsidTr="000D15E1">
        <w:trPr>
          <w:trHeight w:val="300"/>
        </w:trPr>
        <w:tc>
          <w:tcPr>
            <w:tcW w:w="1855" w:type="dxa"/>
            <w:hideMark/>
          </w:tcPr>
          <w:p w14:paraId="3D6E6B08"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MA.8.F.1.2</w:t>
            </w:r>
          </w:p>
        </w:tc>
        <w:tc>
          <w:tcPr>
            <w:tcW w:w="2509" w:type="dxa"/>
            <w:hideMark/>
          </w:tcPr>
          <w:p w14:paraId="500CE42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199A7D20"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CHANGED "co-constructs" to "co-creates"</w:t>
            </w:r>
          </w:p>
        </w:tc>
      </w:tr>
      <w:tr w:rsidR="007A135F" w:rsidRPr="008D1D98" w14:paraId="1BB22E0B" w14:textId="77777777" w:rsidTr="000D15E1">
        <w:trPr>
          <w:trHeight w:val="300"/>
        </w:trPr>
        <w:tc>
          <w:tcPr>
            <w:tcW w:w="1855" w:type="dxa"/>
            <w:hideMark/>
          </w:tcPr>
          <w:p w14:paraId="73EC69D9"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MA.8.F.1.3</w:t>
            </w:r>
          </w:p>
        </w:tc>
        <w:tc>
          <w:tcPr>
            <w:tcW w:w="2509" w:type="dxa"/>
            <w:hideMark/>
          </w:tcPr>
          <w:p w14:paraId="4FA5A65D"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20EC136E" w14:textId="77777777" w:rsidR="007A135F" w:rsidRPr="00145BF5" w:rsidRDefault="007A135F" w:rsidP="007A135F">
            <w:pPr>
              <w:rPr>
                <w:rFonts w:eastAsia="Times New Roman" w:cs="Times New Roman"/>
                <w:color w:val="000000"/>
                <w:sz w:val="24"/>
                <w:szCs w:val="24"/>
              </w:rPr>
            </w:pPr>
            <w:r w:rsidRPr="00145BF5">
              <w:rPr>
                <w:rFonts w:eastAsia="Times New Roman" w:cs="Times New Roman"/>
                <w:color w:val="000000"/>
                <w:sz w:val="24"/>
                <w:szCs w:val="24"/>
              </w:rPr>
              <w:t>ADDED benchmarks MA.8.F.1.1 and MA.8.F.1.2</w:t>
            </w:r>
          </w:p>
        </w:tc>
      </w:tr>
      <w:tr w:rsidR="00474029" w:rsidRPr="008D1D98" w14:paraId="036A037B" w14:textId="77777777" w:rsidTr="000D15E1">
        <w:trPr>
          <w:trHeight w:val="300"/>
        </w:trPr>
        <w:tc>
          <w:tcPr>
            <w:tcW w:w="1855" w:type="dxa"/>
          </w:tcPr>
          <w:p w14:paraId="65995AC1" w14:textId="44184C87"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MA.7.GR.1.3</w:t>
            </w:r>
          </w:p>
        </w:tc>
        <w:tc>
          <w:tcPr>
            <w:tcW w:w="2509" w:type="dxa"/>
          </w:tcPr>
          <w:p w14:paraId="473B8703" w14:textId="733CA783"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51B76351" w14:textId="78F34FF0"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Expanded benchmarks to include: MA.7.NSO.2.1, MA.7.NSO.2.2, MA.7.NSO.2.3, MA.7.AR.3.2, MA.7.GR.2.1, MA.7.GR.2.2</w:t>
            </w:r>
          </w:p>
        </w:tc>
      </w:tr>
      <w:tr w:rsidR="00474029" w:rsidRPr="008D1D98" w14:paraId="11A8B15F" w14:textId="77777777" w:rsidTr="000D15E1">
        <w:trPr>
          <w:trHeight w:val="300"/>
        </w:trPr>
        <w:tc>
          <w:tcPr>
            <w:tcW w:w="1855" w:type="dxa"/>
            <w:hideMark/>
          </w:tcPr>
          <w:p w14:paraId="1D9D0FA0" w14:textId="4692F69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MA.7.GR.1.3</w:t>
            </w:r>
          </w:p>
        </w:tc>
        <w:tc>
          <w:tcPr>
            <w:tcW w:w="2509" w:type="dxa"/>
            <w:hideMark/>
          </w:tcPr>
          <w:p w14:paraId="2D6D265F" w14:textId="51B1BD05"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4F65DBA9" w14:textId="53E018D5"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CHANGED "co-constructs" to "co-creates"</w:t>
            </w:r>
          </w:p>
        </w:tc>
      </w:tr>
      <w:tr w:rsidR="00474029" w:rsidRPr="008D1D98" w14:paraId="73382340" w14:textId="77777777" w:rsidTr="000D15E1">
        <w:trPr>
          <w:trHeight w:val="300"/>
        </w:trPr>
        <w:tc>
          <w:tcPr>
            <w:tcW w:w="1855" w:type="dxa"/>
            <w:hideMark/>
          </w:tcPr>
          <w:p w14:paraId="0FA94E39" w14:textId="54CE78A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MA.7.GR.1.4</w:t>
            </w:r>
          </w:p>
        </w:tc>
        <w:tc>
          <w:tcPr>
            <w:tcW w:w="2509" w:type="dxa"/>
            <w:hideMark/>
          </w:tcPr>
          <w:p w14:paraId="6D2AA9D6" w14:textId="4A7FC7A1"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18C25B60" w14:textId="42A8D044"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EXPANDED benchmark MA.7.GR.2 to include 2.1, 2.2, 2.3; ADDED benchmark MA.7.NSO.1.1; REMOVED benchmarks MA.7.NSO.2 and MA.7.DP.1.4</w:t>
            </w:r>
          </w:p>
        </w:tc>
      </w:tr>
      <w:tr w:rsidR="00474029" w:rsidRPr="008D1D98" w14:paraId="336748A0" w14:textId="77777777" w:rsidTr="000D15E1">
        <w:trPr>
          <w:trHeight w:val="600"/>
        </w:trPr>
        <w:tc>
          <w:tcPr>
            <w:tcW w:w="1855" w:type="dxa"/>
            <w:hideMark/>
          </w:tcPr>
          <w:p w14:paraId="4BAD42FD" w14:textId="03A7D43C"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MA.7.GR.1.4</w:t>
            </w:r>
          </w:p>
        </w:tc>
        <w:tc>
          <w:tcPr>
            <w:tcW w:w="2509" w:type="dxa"/>
            <w:hideMark/>
          </w:tcPr>
          <w:p w14:paraId="50EFBDC0" w14:textId="1E3FDC51"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hideMark/>
          </w:tcPr>
          <w:p w14:paraId="184F406D" w14:textId="2FB664FE"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ADDED sentence: "This is the first introduction to circles outside of recognizing the shape in early elementary". REMOVED MA.6.GR.2.2</w:t>
            </w:r>
          </w:p>
        </w:tc>
      </w:tr>
      <w:tr w:rsidR="00474029" w:rsidRPr="008D1D98" w14:paraId="72288FFE" w14:textId="77777777" w:rsidTr="000D15E1">
        <w:trPr>
          <w:trHeight w:val="600"/>
        </w:trPr>
        <w:tc>
          <w:tcPr>
            <w:tcW w:w="1855" w:type="dxa"/>
            <w:hideMark/>
          </w:tcPr>
          <w:p w14:paraId="1C59F05A" w14:textId="42F62B7F"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MA.7.GR.1.4</w:t>
            </w:r>
          </w:p>
        </w:tc>
        <w:tc>
          <w:tcPr>
            <w:tcW w:w="2509" w:type="dxa"/>
            <w:hideMark/>
          </w:tcPr>
          <w:p w14:paraId="41667873" w14:textId="15371664"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13279FC2" w14:textId="4C599907"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 xml:space="preserve">Introductory paragraph DELETED "a" in front of "circles". 1st open bullet: CHANGED "dashed </w:t>
            </w:r>
            <w:r w:rsidRPr="00145BF5">
              <w:rPr>
                <w:rFonts w:eastAsia="Times New Roman" w:cs="Times New Roman"/>
                <w:color w:val="000000"/>
                <w:sz w:val="24"/>
                <w:szCs w:val="24"/>
              </w:rPr>
              <w:lastRenderedPageBreak/>
              <w:t>lined" to "lines drawn". Added an image under 1st open bullet.</w:t>
            </w:r>
          </w:p>
        </w:tc>
      </w:tr>
      <w:tr w:rsidR="00474029" w:rsidRPr="008D1D98" w14:paraId="0A155E97" w14:textId="77777777" w:rsidTr="000D15E1">
        <w:trPr>
          <w:trHeight w:val="300"/>
        </w:trPr>
        <w:tc>
          <w:tcPr>
            <w:tcW w:w="1855" w:type="dxa"/>
            <w:hideMark/>
          </w:tcPr>
          <w:p w14:paraId="1928FE29" w14:textId="3DEDB809"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lastRenderedPageBreak/>
              <w:t>MA.7.GR.1.4</w:t>
            </w:r>
          </w:p>
        </w:tc>
        <w:tc>
          <w:tcPr>
            <w:tcW w:w="2509" w:type="dxa"/>
            <w:hideMark/>
          </w:tcPr>
          <w:p w14:paraId="54AB1A2C" w14:textId="70076858"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4317FB6D" w14:textId="5D1E786B"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3rd and 4th bullets CHANGED "co-constructs" to "co-creates"; ADDED "of" in front of "proportionality" in bullet 4.</w:t>
            </w:r>
          </w:p>
        </w:tc>
      </w:tr>
      <w:tr w:rsidR="00474029" w:rsidRPr="008D1D98" w14:paraId="080A06BF" w14:textId="77777777" w:rsidTr="000D15E1">
        <w:trPr>
          <w:trHeight w:val="300"/>
        </w:trPr>
        <w:tc>
          <w:tcPr>
            <w:tcW w:w="1855" w:type="dxa"/>
            <w:hideMark/>
          </w:tcPr>
          <w:p w14:paraId="70DA8019" w14:textId="64376CF3"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MA.7.GR.1.4</w:t>
            </w:r>
          </w:p>
        </w:tc>
        <w:tc>
          <w:tcPr>
            <w:tcW w:w="2509" w:type="dxa"/>
            <w:hideMark/>
          </w:tcPr>
          <w:p w14:paraId="09713699" w14:textId="7A828E3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57483444" w14:textId="4125CFE9"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ADDED headings to tables under bullet 5 open bullet to read: "Doubling " in the left column header and "Squaring" in the right column header.</w:t>
            </w:r>
          </w:p>
        </w:tc>
      </w:tr>
      <w:tr w:rsidR="00474029" w:rsidRPr="008D1D98" w14:paraId="2B39B75E" w14:textId="77777777" w:rsidTr="000D15E1">
        <w:trPr>
          <w:trHeight w:val="300"/>
        </w:trPr>
        <w:tc>
          <w:tcPr>
            <w:tcW w:w="1855" w:type="dxa"/>
            <w:hideMark/>
          </w:tcPr>
          <w:p w14:paraId="03B19266" w14:textId="150596DC"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MA.7.GR.1.4</w:t>
            </w:r>
          </w:p>
        </w:tc>
        <w:tc>
          <w:tcPr>
            <w:tcW w:w="2509" w:type="dxa"/>
            <w:hideMark/>
          </w:tcPr>
          <w:p w14:paraId="4E4A11B2" w14:textId="4D02420E"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Instructional Task 1</w:t>
            </w:r>
          </w:p>
        </w:tc>
        <w:tc>
          <w:tcPr>
            <w:tcW w:w="4991" w:type="dxa"/>
            <w:hideMark/>
          </w:tcPr>
          <w:p w14:paraId="0A95ADD0" w14:textId="069716F2"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Introductory paragraph DELETED "and" and REPLACED with "inside" in the 1st sentence; ADDED "with" in front of "seven small circles"</w:t>
            </w:r>
          </w:p>
        </w:tc>
      </w:tr>
      <w:tr w:rsidR="00474029" w:rsidRPr="008D1D98" w14:paraId="5E18028A" w14:textId="77777777" w:rsidTr="000D15E1">
        <w:trPr>
          <w:trHeight w:val="300"/>
        </w:trPr>
        <w:tc>
          <w:tcPr>
            <w:tcW w:w="1855" w:type="dxa"/>
            <w:hideMark/>
          </w:tcPr>
          <w:p w14:paraId="603C4A78" w14:textId="64117C1E"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MA.7.GR.1.4</w:t>
            </w:r>
          </w:p>
        </w:tc>
        <w:tc>
          <w:tcPr>
            <w:tcW w:w="2509" w:type="dxa"/>
            <w:hideMark/>
          </w:tcPr>
          <w:p w14:paraId="0401B5B7" w14:textId="038CE429"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Instructional Item 3</w:t>
            </w:r>
          </w:p>
        </w:tc>
        <w:tc>
          <w:tcPr>
            <w:tcW w:w="4991" w:type="dxa"/>
            <w:hideMark/>
          </w:tcPr>
          <w:p w14:paraId="50A4D1F8" w14:textId="2849BAE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REPLACED image under item 3 to an updated image.</w:t>
            </w:r>
          </w:p>
        </w:tc>
      </w:tr>
      <w:tr w:rsidR="00474029" w:rsidRPr="008D1D98" w14:paraId="26D5DE89" w14:textId="77777777" w:rsidTr="000D15E1">
        <w:trPr>
          <w:trHeight w:val="300"/>
        </w:trPr>
        <w:tc>
          <w:tcPr>
            <w:tcW w:w="1855" w:type="dxa"/>
            <w:hideMark/>
          </w:tcPr>
          <w:p w14:paraId="5A26541A" w14:textId="7BD1C961"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0B755FD6" w14:textId="196B23FE"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30EA47EB" w14:textId="313CC104"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REMOVED benchmarks MA.7.NSO.2, MA.7.AR.3.3, MA.7.AR.4.1</w:t>
            </w:r>
          </w:p>
        </w:tc>
      </w:tr>
      <w:tr w:rsidR="00474029" w:rsidRPr="008D1D98" w14:paraId="5FC0E54C" w14:textId="77777777" w:rsidTr="000D15E1">
        <w:trPr>
          <w:trHeight w:val="300"/>
        </w:trPr>
        <w:tc>
          <w:tcPr>
            <w:tcW w:w="1855" w:type="dxa"/>
            <w:hideMark/>
          </w:tcPr>
          <w:p w14:paraId="75C6F147" w14:textId="7045FE87"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6C2323E1" w14:textId="3879ACC1"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Vertical Alignment/Next Benchmarks</w:t>
            </w:r>
          </w:p>
        </w:tc>
        <w:tc>
          <w:tcPr>
            <w:tcW w:w="4991" w:type="dxa"/>
            <w:hideMark/>
          </w:tcPr>
          <w:p w14:paraId="1B246EF1" w14:textId="281DCD7C"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REMOVED benchmarks MA.6.GR.1.3 and MA.912.GR.4.4</w:t>
            </w:r>
          </w:p>
        </w:tc>
      </w:tr>
      <w:tr w:rsidR="00474029" w:rsidRPr="008D1D98" w14:paraId="5EFE7D7C" w14:textId="77777777" w:rsidTr="000D15E1">
        <w:trPr>
          <w:trHeight w:val="300"/>
        </w:trPr>
        <w:tc>
          <w:tcPr>
            <w:tcW w:w="1855" w:type="dxa"/>
            <w:hideMark/>
          </w:tcPr>
          <w:p w14:paraId="062974F9" w14:textId="0EDE4CFB"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7F791832" w14:textId="7545E64B"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63A228A7" w14:textId="533CC869"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 xml:space="preserve">Bullet 1 ADDED "Calculations" in front of "begin" in the 3rd sentence. </w:t>
            </w:r>
          </w:p>
        </w:tc>
      </w:tr>
      <w:tr w:rsidR="00474029" w:rsidRPr="008D1D98" w14:paraId="4B3F7E26" w14:textId="77777777" w:rsidTr="000D15E1">
        <w:trPr>
          <w:trHeight w:val="300"/>
        </w:trPr>
        <w:tc>
          <w:tcPr>
            <w:tcW w:w="1855" w:type="dxa"/>
            <w:hideMark/>
          </w:tcPr>
          <w:p w14:paraId="6420F0AF" w14:textId="288BF642"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5EBE6654" w14:textId="05D1202E"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49688EEA" w14:textId="311E2965"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Bullet 2, 3rd sentence, INSERTED "using its multiplicative inverse" after "by multiplication" and INSERTED "whose absolute value is" after "by a factor".</w:t>
            </w:r>
          </w:p>
        </w:tc>
      </w:tr>
      <w:tr w:rsidR="00474029" w:rsidRPr="008D1D98" w14:paraId="0D058594" w14:textId="77777777" w:rsidTr="000D15E1">
        <w:trPr>
          <w:trHeight w:val="300"/>
        </w:trPr>
        <w:tc>
          <w:tcPr>
            <w:tcW w:w="1855" w:type="dxa"/>
            <w:hideMark/>
          </w:tcPr>
          <w:p w14:paraId="5DD75B28" w14:textId="0376C052"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29D10831" w14:textId="4D0BE77F"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5334008A" w14:textId="50B77403"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Bullet 3, DELETED "Have" and REPLACED with "Instruction includes having"</w:t>
            </w:r>
          </w:p>
        </w:tc>
      </w:tr>
      <w:tr w:rsidR="00474029" w:rsidRPr="008D1D98" w14:paraId="7B12942C" w14:textId="77777777" w:rsidTr="000D15E1">
        <w:trPr>
          <w:trHeight w:val="600"/>
        </w:trPr>
        <w:tc>
          <w:tcPr>
            <w:tcW w:w="1855" w:type="dxa"/>
            <w:hideMark/>
          </w:tcPr>
          <w:p w14:paraId="27E23145" w14:textId="4448F427"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2B88E7E1" w14:textId="3AA9F3A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3E3464FA" w14:textId="10551525"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Bullet 4, 4th sentence, ADDED "Then" in front of "have" and DELETED "then" after "students". 5th sentence DELETED "Then" and REPLACED with "Finally, students should".</w:t>
            </w:r>
          </w:p>
        </w:tc>
      </w:tr>
      <w:tr w:rsidR="00474029" w:rsidRPr="008D1D98" w14:paraId="06C07A47" w14:textId="77777777" w:rsidTr="000D15E1">
        <w:trPr>
          <w:trHeight w:val="300"/>
        </w:trPr>
        <w:tc>
          <w:tcPr>
            <w:tcW w:w="1855" w:type="dxa"/>
            <w:hideMark/>
          </w:tcPr>
          <w:p w14:paraId="12CB5585" w14:textId="753901B2"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1D9C9AC6" w14:textId="3723437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1BEA4E09" w14:textId="72C927F7"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2nd bullet DELETED "verses" and REPLACE with "relative to"</w:t>
            </w:r>
          </w:p>
        </w:tc>
      </w:tr>
      <w:tr w:rsidR="00474029" w:rsidRPr="008D1D98" w14:paraId="4BC7EF7F" w14:textId="77777777" w:rsidTr="000D15E1">
        <w:trPr>
          <w:trHeight w:val="300"/>
        </w:trPr>
        <w:tc>
          <w:tcPr>
            <w:tcW w:w="1855" w:type="dxa"/>
            <w:hideMark/>
          </w:tcPr>
          <w:p w14:paraId="211FA274" w14:textId="241AF20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55A7F982" w14:textId="6CE1AC63"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Instructional Task 2</w:t>
            </w:r>
          </w:p>
        </w:tc>
        <w:tc>
          <w:tcPr>
            <w:tcW w:w="4991" w:type="dxa"/>
            <w:hideMark/>
          </w:tcPr>
          <w:p w14:paraId="281BC100" w14:textId="02F4EF3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DELETED the "dash" in-between "scale" and "drawing"</w:t>
            </w:r>
          </w:p>
        </w:tc>
      </w:tr>
      <w:tr w:rsidR="00474029" w:rsidRPr="008D1D98" w14:paraId="57B2E310" w14:textId="77777777" w:rsidTr="000D15E1">
        <w:trPr>
          <w:trHeight w:val="300"/>
        </w:trPr>
        <w:tc>
          <w:tcPr>
            <w:tcW w:w="1855" w:type="dxa"/>
            <w:hideMark/>
          </w:tcPr>
          <w:p w14:paraId="503BB473" w14:textId="2573BB67"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1D868D66" w14:textId="02E0CB8B"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Instructional Item 1</w:t>
            </w:r>
          </w:p>
        </w:tc>
        <w:tc>
          <w:tcPr>
            <w:tcW w:w="4991" w:type="dxa"/>
            <w:hideMark/>
          </w:tcPr>
          <w:p w14:paraId="4DEB51ED" w14:textId="1DD6EF7D"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1st sentence: DELETED "needs to" and REPLACED with "will". 2nd sentence: DELETED "is this" and ADDED "should be used?" at the end.</w:t>
            </w:r>
          </w:p>
        </w:tc>
      </w:tr>
      <w:tr w:rsidR="00474029" w:rsidRPr="008D1D98" w14:paraId="5541719A" w14:textId="77777777" w:rsidTr="000D15E1">
        <w:trPr>
          <w:trHeight w:val="300"/>
        </w:trPr>
        <w:tc>
          <w:tcPr>
            <w:tcW w:w="1855" w:type="dxa"/>
            <w:hideMark/>
          </w:tcPr>
          <w:p w14:paraId="04BDC138" w14:textId="0D6CD3CE"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MA.7.GR.1.5</w:t>
            </w:r>
          </w:p>
        </w:tc>
        <w:tc>
          <w:tcPr>
            <w:tcW w:w="2509" w:type="dxa"/>
            <w:hideMark/>
          </w:tcPr>
          <w:p w14:paraId="7EAA441A" w14:textId="3F47B574"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Instructional Item 2</w:t>
            </w:r>
          </w:p>
        </w:tc>
        <w:tc>
          <w:tcPr>
            <w:tcW w:w="4991" w:type="dxa"/>
            <w:hideMark/>
          </w:tcPr>
          <w:p w14:paraId="65039394" w14:textId="1B2BEE63" w:rsidR="00474029" w:rsidRPr="00145BF5" w:rsidRDefault="00474029" w:rsidP="00474029">
            <w:pPr>
              <w:rPr>
                <w:rFonts w:eastAsia="Times New Roman" w:cs="Times New Roman"/>
                <w:color w:val="000000"/>
                <w:sz w:val="24"/>
                <w:szCs w:val="24"/>
              </w:rPr>
            </w:pPr>
            <w:r w:rsidRPr="00145BF5">
              <w:rPr>
                <w:rFonts w:eastAsia="Times New Roman" w:cs="Times New Roman"/>
                <w:color w:val="000000"/>
                <w:sz w:val="24"/>
                <w:szCs w:val="24"/>
              </w:rPr>
              <w:t>1st sentence CHANGED "repaint" to "paint". DELETED the last sentence and REPLACED with a question at the end: "What is the actual area Andrew will need to paint?"</w:t>
            </w:r>
          </w:p>
        </w:tc>
      </w:tr>
      <w:tr w:rsidR="005749E5" w:rsidRPr="008D1D98" w14:paraId="1F63CA51" w14:textId="77777777" w:rsidTr="000D15E1">
        <w:trPr>
          <w:trHeight w:val="300"/>
        </w:trPr>
        <w:tc>
          <w:tcPr>
            <w:tcW w:w="1855" w:type="dxa"/>
          </w:tcPr>
          <w:p w14:paraId="07895665" w14:textId="497A7EE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lastRenderedPageBreak/>
              <w:t>MA.7.GR.2.1</w:t>
            </w:r>
          </w:p>
        </w:tc>
        <w:tc>
          <w:tcPr>
            <w:tcW w:w="2509" w:type="dxa"/>
          </w:tcPr>
          <w:p w14:paraId="3AC422C7" w14:textId="7B63BF01"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11770E14" w14:textId="3CA38E1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EXPANDED benchmark MA.7.NSO.2 to include 2.1, 2.2, 2.3; ADDED benchmark MA.7.GR.2.3; REMOVED benchmarks MA.7.GR.1.2 and MA.7.GR.1.4</w:t>
            </w:r>
          </w:p>
        </w:tc>
      </w:tr>
      <w:tr w:rsidR="005749E5" w:rsidRPr="008D1D98" w14:paraId="40419F00" w14:textId="77777777" w:rsidTr="000D15E1">
        <w:trPr>
          <w:trHeight w:val="300"/>
        </w:trPr>
        <w:tc>
          <w:tcPr>
            <w:tcW w:w="1855" w:type="dxa"/>
            <w:hideMark/>
          </w:tcPr>
          <w:p w14:paraId="4AAFFCCF" w14:textId="7F7E4E0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5C825F33" w14:textId="11CFBF7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Vertical Alignment/Previous Benchmarks</w:t>
            </w:r>
          </w:p>
        </w:tc>
        <w:tc>
          <w:tcPr>
            <w:tcW w:w="4991" w:type="dxa"/>
            <w:hideMark/>
          </w:tcPr>
          <w:p w14:paraId="108B04BE" w14:textId="0B6FFD7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sentence: "This is the first introduction to cylinders outside of recognizing the shape in early elementary." REMOVED MA.6.GR.2.2 and MA.6.GR.2.4</w:t>
            </w:r>
          </w:p>
        </w:tc>
      </w:tr>
      <w:tr w:rsidR="005749E5" w:rsidRPr="008D1D98" w14:paraId="48EB03D1" w14:textId="77777777" w:rsidTr="000D15E1">
        <w:trPr>
          <w:trHeight w:val="300"/>
        </w:trPr>
        <w:tc>
          <w:tcPr>
            <w:tcW w:w="1855" w:type="dxa"/>
            <w:hideMark/>
          </w:tcPr>
          <w:p w14:paraId="307DA2C2" w14:textId="76D600C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5ED9CB8F" w14:textId="1B5CC34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64631A0B" w14:textId="107BBC8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3rd bullet DELETED "for" after "allows"; ADDED a bullet point at the end: "Instruction focuses on recognizing the height of a cylinder as the perpendicular distance between the parallel (circular) bases."</w:t>
            </w:r>
          </w:p>
        </w:tc>
      </w:tr>
      <w:tr w:rsidR="005749E5" w:rsidRPr="008D1D98" w14:paraId="1BFDA0D7" w14:textId="77777777" w:rsidTr="000D15E1">
        <w:trPr>
          <w:trHeight w:val="300"/>
        </w:trPr>
        <w:tc>
          <w:tcPr>
            <w:tcW w:w="1855" w:type="dxa"/>
            <w:hideMark/>
          </w:tcPr>
          <w:p w14:paraId="7AFE515F" w14:textId="66ABC584"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0984B1A9" w14:textId="3770D974"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hideMark/>
          </w:tcPr>
          <w:p w14:paraId="42A05585" w14:textId="2D38A77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2nd bullet, 1st sentence, DELETED "believe" and REPLACED with "invert the height and base of a cylinder when the cylinder is presented horizontally." Also in this same bullet 2, DELETED "that the part of the cylinder is lying flat is the base of the figure." 2nd bullet, 2nd sentence, DELETED "with the height being the perpendicular distance between them. Provide multiple orientations of objects and continue to break them down to their nets" and ADDED "parallel" in front of "circles".</w:t>
            </w:r>
          </w:p>
        </w:tc>
      </w:tr>
      <w:tr w:rsidR="005749E5" w:rsidRPr="008D1D98" w14:paraId="22C2DE24" w14:textId="77777777" w:rsidTr="000D15E1">
        <w:trPr>
          <w:trHeight w:val="600"/>
        </w:trPr>
        <w:tc>
          <w:tcPr>
            <w:tcW w:w="1855" w:type="dxa"/>
            <w:hideMark/>
          </w:tcPr>
          <w:p w14:paraId="6C10238E" w14:textId="6F5748D5"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4230FB6B" w14:textId="35ECB09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hideMark/>
          </w:tcPr>
          <w:p w14:paraId="6C2A0306" w14:textId="02230E7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3rd bullet, 1st sentence, DELETED "often forget" and "or confuse" and REPLACED with "may incorrectly apply". 3rd bullet, 2nd sentence, DELETED "will be important in fostering" and REPLACED with "to foster".</w:t>
            </w:r>
          </w:p>
        </w:tc>
      </w:tr>
      <w:tr w:rsidR="005749E5" w:rsidRPr="008D1D98" w14:paraId="3D516951" w14:textId="77777777" w:rsidTr="000D15E1">
        <w:trPr>
          <w:trHeight w:val="300"/>
        </w:trPr>
        <w:tc>
          <w:tcPr>
            <w:tcW w:w="1855" w:type="dxa"/>
            <w:hideMark/>
          </w:tcPr>
          <w:p w14:paraId="28D0C05B" w14:textId="6011339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6B701C27" w14:textId="4FF9D39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46F4EDBE" w14:textId="5D046CA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Bullet 3 @ open bullet and last sentence, DELETED "The" and REPLACED with "A" in front of "base is highlighted…"</w:t>
            </w:r>
          </w:p>
        </w:tc>
      </w:tr>
      <w:tr w:rsidR="005749E5" w:rsidRPr="008D1D98" w14:paraId="32F98E73" w14:textId="77777777" w:rsidTr="000D15E1">
        <w:trPr>
          <w:trHeight w:val="600"/>
        </w:trPr>
        <w:tc>
          <w:tcPr>
            <w:tcW w:w="1855" w:type="dxa"/>
            <w:hideMark/>
          </w:tcPr>
          <w:p w14:paraId="7742135A" w14:textId="22C8E48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3CED561D" w14:textId="28DE7AA5"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780D5818" w14:textId="6557FE6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Bullet 5 DELETED "Teacher directs students to" and REPLACED with "Instruction includes" and CHANGED "find" to "finding"</w:t>
            </w:r>
          </w:p>
        </w:tc>
      </w:tr>
      <w:tr w:rsidR="005749E5" w:rsidRPr="008D1D98" w14:paraId="06BF709A" w14:textId="77777777" w:rsidTr="000D15E1">
        <w:trPr>
          <w:trHeight w:val="300"/>
        </w:trPr>
        <w:tc>
          <w:tcPr>
            <w:tcW w:w="1855" w:type="dxa"/>
            <w:hideMark/>
          </w:tcPr>
          <w:p w14:paraId="2ADAA3D3" w14:textId="0A26F16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20CBAB86" w14:textId="5387CB75"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407FED4D" w14:textId="46E193F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Bullet 7 DELETED "focused on" and REPLACED with "using"</w:t>
            </w:r>
          </w:p>
        </w:tc>
      </w:tr>
      <w:tr w:rsidR="005749E5" w:rsidRPr="008D1D98" w14:paraId="777D832D" w14:textId="77777777" w:rsidTr="000D15E1">
        <w:trPr>
          <w:trHeight w:val="300"/>
        </w:trPr>
        <w:tc>
          <w:tcPr>
            <w:tcW w:w="1855" w:type="dxa"/>
            <w:hideMark/>
          </w:tcPr>
          <w:p w14:paraId="794F7E50" w14:textId="3E0B053B"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79ADB001" w14:textId="408AB29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17461AC4" w14:textId="28AAFA4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Bullet 8 DELETED "the" and REPLACE with "a" in front of formula.</w:t>
            </w:r>
          </w:p>
        </w:tc>
      </w:tr>
      <w:tr w:rsidR="005749E5" w:rsidRPr="008D1D98" w14:paraId="42EBA327" w14:textId="77777777" w:rsidTr="000D15E1">
        <w:trPr>
          <w:trHeight w:val="300"/>
        </w:trPr>
        <w:tc>
          <w:tcPr>
            <w:tcW w:w="1855" w:type="dxa"/>
            <w:hideMark/>
          </w:tcPr>
          <w:p w14:paraId="251E5B79" w14:textId="73D9718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18A7E9D5" w14:textId="3039FFD8"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7CC23EAE" w14:textId="1F6BC55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DELETED the last bullet and REPLACED with "Provide multiple orientations of cylinders, focusing on the height as the perpendicular distance between the parallel bases, continuing to break them down to their nets."</w:t>
            </w:r>
          </w:p>
        </w:tc>
      </w:tr>
      <w:tr w:rsidR="005749E5" w:rsidRPr="008D1D98" w14:paraId="409FE269" w14:textId="77777777" w:rsidTr="000D15E1">
        <w:trPr>
          <w:trHeight w:val="300"/>
        </w:trPr>
        <w:tc>
          <w:tcPr>
            <w:tcW w:w="1855" w:type="dxa"/>
            <w:hideMark/>
          </w:tcPr>
          <w:p w14:paraId="64DEF871" w14:textId="7FEA663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lastRenderedPageBreak/>
              <w:t>MA.7.GR.2.1</w:t>
            </w:r>
          </w:p>
        </w:tc>
        <w:tc>
          <w:tcPr>
            <w:tcW w:w="2509" w:type="dxa"/>
            <w:hideMark/>
          </w:tcPr>
          <w:p w14:paraId="58EDE8C2" w14:textId="54FAC75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Instructional Task 1</w:t>
            </w:r>
          </w:p>
        </w:tc>
        <w:tc>
          <w:tcPr>
            <w:tcW w:w="4991" w:type="dxa"/>
            <w:hideMark/>
          </w:tcPr>
          <w:p w14:paraId="3A072EEC" w14:textId="05D1021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Task 1, last sentence, ADDED "that needs" after "surface area" and DELETED "so they may order the needed supplies."</w:t>
            </w:r>
          </w:p>
        </w:tc>
      </w:tr>
      <w:tr w:rsidR="005749E5" w:rsidRPr="008D1D98" w14:paraId="23BE0EBB" w14:textId="77777777" w:rsidTr="000D15E1">
        <w:trPr>
          <w:trHeight w:val="300"/>
        </w:trPr>
        <w:tc>
          <w:tcPr>
            <w:tcW w:w="1855" w:type="dxa"/>
            <w:hideMark/>
          </w:tcPr>
          <w:p w14:paraId="50BDA558" w14:textId="2D03E64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MA.7.GR.2.1</w:t>
            </w:r>
          </w:p>
        </w:tc>
        <w:tc>
          <w:tcPr>
            <w:tcW w:w="2509" w:type="dxa"/>
            <w:hideMark/>
          </w:tcPr>
          <w:p w14:paraId="167CFA96" w14:textId="3E2DE4A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Instructional Task 2</w:t>
            </w:r>
          </w:p>
        </w:tc>
        <w:tc>
          <w:tcPr>
            <w:tcW w:w="4991" w:type="dxa"/>
            <w:hideMark/>
          </w:tcPr>
          <w:p w14:paraId="53A60942" w14:textId="6EFEAEF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Task 2, 1st sentence, DELETED "the" and REPLACED with "a" in front of blue room, INSERTED "at the resort after "blue room", DELETED "rather than floating". NEXT, ADDED this sentence: "The room is 34 feet in diameter with a height of 9 feet." Next sentence, DELETED "So" and capitalize "The".</w:t>
            </w:r>
          </w:p>
        </w:tc>
      </w:tr>
      <w:tr w:rsidR="005749E5" w:rsidRPr="008D1D98" w14:paraId="3A1C75FF" w14:textId="77777777" w:rsidTr="000D15E1">
        <w:trPr>
          <w:trHeight w:val="300"/>
        </w:trPr>
        <w:tc>
          <w:tcPr>
            <w:tcW w:w="1855" w:type="dxa"/>
            <w:hideMark/>
          </w:tcPr>
          <w:p w14:paraId="4D47E909" w14:textId="1352872D"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MA.7.GR.2.2</w:t>
            </w:r>
          </w:p>
        </w:tc>
        <w:tc>
          <w:tcPr>
            <w:tcW w:w="2509" w:type="dxa"/>
            <w:hideMark/>
          </w:tcPr>
          <w:p w14:paraId="5AC3D496" w14:textId="272314B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25BF61ED" w14:textId="60ABFFA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EXPANDED benchmark MA.7.NSO.2 to include 2.1, 2.2, 2.3; ADDED benchmarks MA.7.NSO.1.1, MA.7.AR.2.2, MA.7.AR.4.4, MA.7.GR.2.3</w:t>
            </w:r>
          </w:p>
        </w:tc>
      </w:tr>
      <w:tr w:rsidR="005749E5" w:rsidRPr="008D1D98" w14:paraId="26469BB9" w14:textId="77777777" w:rsidTr="000D15E1">
        <w:trPr>
          <w:trHeight w:val="300"/>
        </w:trPr>
        <w:tc>
          <w:tcPr>
            <w:tcW w:w="1855" w:type="dxa"/>
            <w:hideMark/>
          </w:tcPr>
          <w:p w14:paraId="70E79A9D" w14:textId="69ADE3D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MA.7.GR.2.2</w:t>
            </w:r>
          </w:p>
        </w:tc>
        <w:tc>
          <w:tcPr>
            <w:tcW w:w="2509" w:type="dxa"/>
            <w:hideMark/>
          </w:tcPr>
          <w:p w14:paraId="00237738" w14:textId="4B94622D"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Vertical Alignment/Previous Benchmarks</w:t>
            </w:r>
          </w:p>
        </w:tc>
        <w:tc>
          <w:tcPr>
            <w:tcW w:w="4991" w:type="dxa"/>
            <w:hideMark/>
          </w:tcPr>
          <w:p w14:paraId="6BA14E52" w14:textId="5E29AFC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sentence: "This is the first introduction to cylinders outside of recognizing the shape in early elementary." REMOVED MA.6.GR.2.2 and MA.6.GR.2.4</w:t>
            </w:r>
          </w:p>
        </w:tc>
      </w:tr>
      <w:tr w:rsidR="005749E5" w:rsidRPr="008D1D98" w14:paraId="188851F7" w14:textId="77777777" w:rsidTr="000D15E1">
        <w:trPr>
          <w:trHeight w:val="300"/>
        </w:trPr>
        <w:tc>
          <w:tcPr>
            <w:tcW w:w="1855" w:type="dxa"/>
            <w:hideMark/>
          </w:tcPr>
          <w:p w14:paraId="7DD0DAB3" w14:textId="7041D49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MA.7.GR.2.2</w:t>
            </w:r>
          </w:p>
        </w:tc>
        <w:tc>
          <w:tcPr>
            <w:tcW w:w="2509" w:type="dxa"/>
            <w:hideMark/>
          </w:tcPr>
          <w:p w14:paraId="506304B4" w14:textId="00AE0D98"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01B85B04" w14:textId="7739DBE5"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 xml:space="preserve">REMOVED "(working backwards)" </w:t>
            </w:r>
          </w:p>
        </w:tc>
      </w:tr>
      <w:tr w:rsidR="005749E5" w:rsidRPr="008D1D98" w14:paraId="1645365D" w14:textId="77777777" w:rsidTr="000D15E1">
        <w:trPr>
          <w:trHeight w:val="300"/>
        </w:trPr>
        <w:tc>
          <w:tcPr>
            <w:tcW w:w="1855" w:type="dxa"/>
            <w:hideMark/>
          </w:tcPr>
          <w:p w14:paraId="40BD3C56" w14:textId="363F6911"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MA.7.GR.2.2</w:t>
            </w:r>
          </w:p>
        </w:tc>
        <w:tc>
          <w:tcPr>
            <w:tcW w:w="2509" w:type="dxa"/>
            <w:hideMark/>
          </w:tcPr>
          <w:p w14:paraId="36C08449" w14:textId="7569000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hideMark/>
          </w:tcPr>
          <w:p w14:paraId="129FC495" w14:textId="41AF2EB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REMOVED the last bullet point; ADDED two bullet points: Bullet 2, "Students may incorrectly invert the height and base of a cylinder when the cylinder is presented horizontally. To address this misconception, remind students that while a cylinder may lay on its side, the bases are the parallel circles." Bullet 3, "Students may incorrectly apply the formulas for area, surface area and volume. to address this misconception, use these concepts in context, or a manner in which they understand the meaning behind the terms to foster conceptual development (MTR.7.1)."</w:t>
            </w:r>
          </w:p>
        </w:tc>
      </w:tr>
      <w:tr w:rsidR="005749E5" w:rsidRPr="008D1D98" w14:paraId="22BD5149" w14:textId="77777777" w:rsidTr="000D15E1">
        <w:trPr>
          <w:trHeight w:val="300"/>
        </w:trPr>
        <w:tc>
          <w:tcPr>
            <w:tcW w:w="1855" w:type="dxa"/>
            <w:hideMark/>
          </w:tcPr>
          <w:p w14:paraId="78434408" w14:textId="3C71D13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MA.7.GR.2.2</w:t>
            </w:r>
          </w:p>
        </w:tc>
        <w:tc>
          <w:tcPr>
            <w:tcW w:w="2509" w:type="dxa"/>
            <w:hideMark/>
          </w:tcPr>
          <w:p w14:paraId="4795D43A" w14:textId="250B86C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59FB8F82" w14:textId="56A9140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Bullet 4, REPLACED "co-creates" with "models".</w:t>
            </w:r>
          </w:p>
        </w:tc>
      </w:tr>
      <w:tr w:rsidR="005749E5" w:rsidRPr="008D1D98" w14:paraId="76C27609" w14:textId="77777777" w:rsidTr="000D15E1">
        <w:trPr>
          <w:trHeight w:val="300"/>
        </w:trPr>
        <w:tc>
          <w:tcPr>
            <w:tcW w:w="1855" w:type="dxa"/>
            <w:hideMark/>
          </w:tcPr>
          <w:p w14:paraId="53E415F1" w14:textId="5932D21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MA.7.GR.2.2</w:t>
            </w:r>
          </w:p>
        </w:tc>
        <w:tc>
          <w:tcPr>
            <w:tcW w:w="2509" w:type="dxa"/>
            <w:hideMark/>
          </w:tcPr>
          <w:p w14:paraId="702A8FC5" w14:textId="21AFD54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2BDA74E0" w14:textId="450B378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Bullet 6 INSERTED "co-creating a graphic organizer of a right circular cylinder and…" after "Instruction includes" and DELETED "of a right circular cylinder" at the end of the sentence.</w:t>
            </w:r>
          </w:p>
        </w:tc>
      </w:tr>
      <w:tr w:rsidR="005749E5" w:rsidRPr="008D1D98" w14:paraId="309C8366" w14:textId="77777777" w:rsidTr="000D15E1">
        <w:trPr>
          <w:trHeight w:val="300"/>
        </w:trPr>
        <w:tc>
          <w:tcPr>
            <w:tcW w:w="1855" w:type="dxa"/>
            <w:hideMark/>
          </w:tcPr>
          <w:p w14:paraId="1D372E1C" w14:textId="0E454E1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MA.7.GR.2.2</w:t>
            </w:r>
          </w:p>
        </w:tc>
        <w:tc>
          <w:tcPr>
            <w:tcW w:w="2509" w:type="dxa"/>
            <w:hideMark/>
          </w:tcPr>
          <w:p w14:paraId="68F09EF1" w14:textId="760179D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720E7B49" w14:textId="2F59C64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 xml:space="preserve"> Last bullet, DELETED both sentences and REPLACED with "Provide multiple orientations of cylinders, focusing on the height as the perpendicular distance between the parallel bases, continuing to break them down to their nets."</w:t>
            </w:r>
          </w:p>
        </w:tc>
      </w:tr>
      <w:tr w:rsidR="005749E5" w:rsidRPr="008D1D98" w14:paraId="39E47275" w14:textId="77777777" w:rsidTr="000D15E1">
        <w:trPr>
          <w:trHeight w:val="300"/>
        </w:trPr>
        <w:tc>
          <w:tcPr>
            <w:tcW w:w="1855" w:type="dxa"/>
            <w:hideMark/>
          </w:tcPr>
          <w:p w14:paraId="7F69BED6" w14:textId="71BC942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lastRenderedPageBreak/>
              <w:t>MA.7.GR.2.3</w:t>
            </w:r>
          </w:p>
        </w:tc>
        <w:tc>
          <w:tcPr>
            <w:tcW w:w="2509" w:type="dxa"/>
            <w:hideMark/>
          </w:tcPr>
          <w:p w14:paraId="16CB0F55" w14:textId="37D7B84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hideMark/>
          </w:tcPr>
          <w:p w14:paraId="0717DF76" w14:textId="5C0CAAF3"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EXPANDED benchmark MA.7.NSO.2 to include 2.1, 2.2, 2.3; ADDED benchmark MA.7.NSO.1.1, MA.7.AR.2.2, MA.7.AR.4.5, MA.7.GR.2.1, MA.7.GR.2.2</w:t>
            </w:r>
          </w:p>
        </w:tc>
      </w:tr>
      <w:tr w:rsidR="005749E5" w:rsidRPr="008D1D98" w14:paraId="6784AD1D" w14:textId="77777777" w:rsidTr="000D15E1">
        <w:trPr>
          <w:trHeight w:val="300"/>
        </w:trPr>
        <w:tc>
          <w:tcPr>
            <w:tcW w:w="1855" w:type="dxa"/>
            <w:hideMark/>
          </w:tcPr>
          <w:p w14:paraId="0C07BC03" w14:textId="42545521"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MA.7.GR.2.3</w:t>
            </w:r>
          </w:p>
        </w:tc>
        <w:tc>
          <w:tcPr>
            <w:tcW w:w="2509" w:type="dxa"/>
            <w:hideMark/>
          </w:tcPr>
          <w:p w14:paraId="1FC479D6" w14:textId="579788DC"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4F82C9CD" w14:textId="64340B2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Introductory paragraph DELETED "Students progress...and spheres in high school." and REPLACED with "In grade 6, students found the volume of rectangular prisms and right rectangular pyramids using the area of the base. In grade 7m students find the volume of a right circular cylinder and build that into solving real-world problems involving their volume using the area of their circular base. In high school, students will solve mathematical and real-world problems involving the volume of cylinders, pyramids, prisms, cones and spheres." INDENTED a new bullet with "Instruction builds on students' knowledge..."</w:t>
            </w:r>
          </w:p>
        </w:tc>
      </w:tr>
      <w:tr w:rsidR="005749E5" w:rsidRPr="008D1D98" w14:paraId="1749D764" w14:textId="77777777" w:rsidTr="000D15E1">
        <w:trPr>
          <w:trHeight w:val="300"/>
        </w:trPr>
        <w:tc>
          <w:tcPr>
            <w:tcW w:w="1855" w:type="dxa"/>
            <w:hideMark/>
          </w:tcPr>
          <w:p w14:paraId="67F22419" w14:textId="0345822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MA.7.GR.2.3</w:t>
            </w:r>
          </w:p>
        </w:tc>
        <w:tc>
          <w:tcPr>
            <w:tcW w:w="2509" w:type="dxa"/>
            <w:hideMark/>
          </w:tcPr>
          <w:p w14:paraId="4F5FC8DE" w14:textId="22B51CF5"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hideMark/>
          </w:tcPr>
          <w:p w14:paraId="28A9DB2B" w14:textId="2DE9C49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2nd bullet DELETED "Ask" and REPLACE with "Instruction encourages". DELETED "Provide" and REPLACED with "Students are provided"…DELETED "for students" after "cylinders".</w:t>
            </w:r>
          </w:p>
        </w:tc>
      </w:tr>
      <w:tr w:rsidR="005749E5" w:rsidRPr="008D1D98" w14:paraId="6482A4E7" w14:textId="77777777" w:rsidTr="000D15E1">
        <w:trPr>
          <w:trHeight w:val="300"/>
        </w:trPr>
        <w:tc>
          <w:tcPr>
            <w:tcW w:w="1855" w:type="dxa"/>
            <w:hideMark/>
          </w:tcPr>
          <w:p w14:paraId="06D8D7D8" w14:textId="45279C5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MA.7.GR.2.3</w:t>
            </w:r>
          </w:p>
        </w:tc>
        <w:tc>
          <w:tcPr>
            <w:tcW w:w="2509" w:type="dxa"/>
            <w:hideMark/>
          </w:tcPr>
          <w:p w14:paraId="47DD3C01" w14:textId="4CD87B21"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hideMark/>
          </w:tcPr>
          <w:p w14:paraId="0D53D798" w14:textId="015C366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2nd bullet, 2nd sentence, INSERTED "parallel" in front of circles</w:t>
            </w:r>
          </w:p>
        </w:tc>
      </w:tr>
      <w:tr w:rsidR="005749E5" w:rsidRPr="008D1D98" w14:paraId="39F601EE" w14:textId="77777777" w:rsidTr="000D15E1">
        <w:trPr>
          <w:trHeight w:val="300"/>
        </w:trPr>
        <w:tc>
          <w:tcPr>
            <w:tcW w:w="1855" w:type="dxa"/>
            <w:hideMark/>
          </w:tcPr>
          <w:p w14:paraId="02FD2516" w14:textId="0D200C41"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MA.7.GR.2.3</w:t>
            </w:r>
          </w:p>
        </w:tc>
        <w:tc>
          <w:tcPr>
            <w:tcW w:w="2509" w:type="dxa"/>
            <w:hideMark/>
          </w:tcPr>
          <w:p w14:paraId="44847770" w14:textId="3011736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hideMark/>
          </w:tcPr>
          <w:p w14:paraId="28E6D13E" w14:textId="115801F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two bullet points: Bullet 3, "Students may incorrectly invert the height and base of a cylinder when the cylinder is presented horizontally. To address this misconception, remind students that while a cylinder may lay on its side, the bases are the parallel circles." Bullet 4, "Students may incorrectly apply the formulas for area, surface area and volume. To address this misconception, use these concepts in context, or a manner in which they understand the meaning behind the terms to foster their conceptual development (MTR. 7.1)."</w:t>
            </w:r>
          </w:p>
        </w:tc>
      </w:tr>
      <w:tr w:rsidR="005749E5" w:rsidRPr="008D1D98" w14:paraId="2FE7989D" w14:textId="77777777" w:rsidTr="000D15E1">
        <w:trPr>
          <w:trHeight w:val="600"/>
        </w:trPr>
        <w:tc>
          <w:tcPr>
            <w:tcW w:w="1855" w:type="dxa"/>
            <w:hideMark/>
          </w:tcPr>
          <w:p w14:paraId="2DB4C919" w14:textId="4197807C"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MA.7.GR.2.3</w:t>
            </w:r>
          </w:p>
        </w:tc>
        <w:tc>
          <w:tcPr>
            <w:tcW w:w="2509" w:type="dxa"/>
            <w:hideMark/>
          </w:tcPr>
          <w:p w14:paraId="0B93A26C" w14:textId="77E01D7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39CAB0A6" w14:textId="3CC242F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Bullet 4 DELETED "instructs students to draw" and REPLACED with "co-creates". At the end of the sentence REMOVED the period and REPLACE with a comma and ADDED "and color-coding and labeling dimensions."</w:t>
            </w:r>
          </w:p>
        </w:tc>
      </w:tr>
      <w:tr w:rsidR="005749E5" w:rsidRPr="008D1D98" w14:paraId="32063D90" w14:textId="77777777" w:rsidTr="000D15E1">
        <w:trPr>
          <w:trHeight w:val="300"/>
        </w:trPr>
        <w:tc>
          <w:tcPr>
            <w:tcW w:w="1855" w:type="dxa"/>
            <w:hideMark/>
          </w:tcPr>
          <w:p w14:paraId="62D67D60" w14:textId="18BC1575"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MA.7.GR.2.3</w:t>
            </w:r>
          </w:p>
        </w:tc>
        <w:tc>
          <w:tcPr>
            <w:tcW w:w="2509" w:type="dxa"/>
            <w:hideMark/>
          </w:tcPr>
          <w:p w14:paraId="5994AA82" w14:textId="673C76E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375E26E0" w14:textId="4360D3E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REMOVED bullet 6 "Instruction includes co-constructing…"</w:t>
            </w:r>
          </w:p>
        </w:tc>
      </w:tr>
      <w:tr w:rsidR="005749E5" w:rsidRPr="008D1D98" w14:paraId="633EF126" w14:textId="77777777" w:rsidTr="000D15E1">
        <w:trPr>
          <w:trHeight w:val="300"/>
        </w:trPr>
        <w:tc>
          <w:tcPr>
            <w:tcW w:w="1855" w:type="dxa"/>
            <w:hideMark/>
          </w:tcPr>
          <w:p w14:paraId="34747D27" w14:textId="2DEB81CD"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lastRenderedPageBreak/>
              <w:t>MA.7.GR.2.3</w:t>
            </w:r>
          </w:p>
        </w:tc>
        <w:tc>
          <w:tcPr>
            <w:tcW w:w="2509" w:type="dxa"/>
            <w:hideMark/>
          </w:tcPr>
          <w:p w14:paraId="73F211B7" w14:textId="1B59B1C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hideMark/>
          </w:tcPr>
          <w:p w14:paraId="289E7D70" w14:textId="057A0F0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DELETED last bullet and REPLACED with "Provide multiple orientations of cylinders, focusing on the height as the perpendicular distance between the parallel bases, continuing to break them down to their nets."</w:t>
            </w:r>
          </w:p>
        </w:tc>
      </w:tr>
      <w:tr w:rsidR="005749E5" w:rsidRPr="008D1D98" w14:paraId="43A7F27E" w14:textId="77777777" w:rsidTr="000D15E1">
        <w:trPr>
          <w:trHeight w:val="300"/>
        </w:trPr>
        <w:tc>
          <w:tcPr>
            <w:tcW w:w="1855" w:type="dxa"/>
            <w:hideMark/>
          </w:tcPr>
          <w:p w14:paraId="00B6393E" w14:textId="0ECC59AC"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MA.7.GR.2.3</w:t>
            </w:r>
          </w:p>
        </w:tc>
        <w:tc>
          <w:tcPr>
            <w:tcW w:w="2509" w:type="dxa"/>
            <w:hideMark/>
          </w:tcPr>
          <w:p w14:paraId="69BEAB5B" w14:textId="12063C8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Instructional Task 1</w:t>
            </w:r>
          </w:p>
        </w:tc>
        <w:tc>
          <w:tcPr>
            <w:tcW w:w="4991" w:type="dxa"/>
            <w:hideMark/>
          </w:tcPr>
          <w:p w14:paraId="52C0A5DD" w14:textId="414823C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Task 1, ADDED a dash in between to read as follows: "record-breaking"</w:t>
            </w:r>
          </w:p>
        </w:tc>
      </w:tr>
      <w:tr w:rsidR="005749E5" w:rsidRPr="008D1D98" w14:paraId="5BBEAAF2" w14:textId="77777777" w:rsidTr="000D15E1">
        <w:trPr>
          <w:trHeight w:val="300"/>
        </w:trPr>
        <w:tc>
          <w:tcPr>
            <w:tcW w:w="1855" w:type="dxa"/>
            <w:hideMark/>
          </w:tcPr>
          <w:p w14:paraId="1D0E9222" w14:textId="7E61769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MA.7.GR.2.3</w:t>
            </w:r>
          </w:p>
        </w:tc>
        <w:tc>
          <w:tcPr>
            <w:tcW w:w="2509" w:type="dxa"/>
            <w:hideMark/>
          </w:tcPr>
          <w:p w14:paraId="5308EB55" w14:textId="5961A696"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Instructional Task 2</w:t>
            </w:r>
          </w:p>
        </w:tc>
        <w:tc>
          <w:tcPr>
            <w:tcW w:w="4991" w:type="dxa"/>
            <w:hideMark/>
          </w:tcPr>
          <w:p w14:paraId="1838F293" w14:textId="53A373E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Task 2, last sentence, CHANGED to read as follows: "What is the volume of water needed to fill the pool 2 inches from the top? Justify your solution."</w:t>
            </w:r>
          </w:p>
        </w:tc>
      </w:tr>
      <w:tr w:rsidR="005749E5" w:rsidRPr="008D1D98" w14:paraId="65A2907F" w14:textId="77777777" w:rsidTr="000D15E1">
        <w:trPr>
          <w:trHeight w:val="300"/>
        </w:trPr>
        <w:tc>
          <w:tcPr>
            <w:tcW w:w="1855" w:type="dxa"/>
          </w:tcPr>
          <w:p w14:paraId="08938D5C" w14:textId="2353FCA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MA.8.GR.2.1</w:t>
            </w:r>
          </w:p>
        </w:tc>
        <w:tc>
          <w:tcPr>
            <w:tcW w:w="2509" w:type="dxa"/>
          </w:tcPr>
          <w:p w14:paraId="1FA2C0D7" w14:textId="680F5A44"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tcPr>
          <w:p w14:paraId="41CCB758" w14:textId="3006E23B"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benchmarks MA.912.F.2.2 and MA.912.GR.2.3 and MA.912.GR.2.4</w:t>
            </w:r>
          </w:p>
        </w:tc>
      </w:tr>
      <w:tr w:rsidR="005749E5" w:rsidRPr="008D1D98" w14:paraId="3F8901DB" w14:textId="77777777" w:rsidTr="000D15E1">
        <w:trPr>
          <w:trHeight w:val="300"/>
        </w:trPr>
        <w:tc>
          <w:tcPr>
            <w:tcW w:w="1855" w:type="dxa"/>
          </w:tcPr>
          <w:p w14:paraId="709753C8" w14:textId="06190E5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MA.8.GR.2.1</w:t>
            </w:r>
          </w:p>
        </w:tc>
        <w:tc>
          <w:tcPr>
            <w:tcW w:w="2509" w:type="dxa"/>
          </w:tcPr>
          <w:p w14:paraId="78760BC6" w14:textId="0A471883"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63AEAF53" w14:textId="6484205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EDITED introductory paragraph for consistency and grammar</w:t>
            </w:r>
          </w:p>
        </w:tc>
      </w:tr>
      <w:tr w:rsidR="005749E5" w:rsidRPr="008D1D98" w14:paraId="750A1809" w14:textId="77777777" w:rsidTr="000D15E1">
        <w:trPr>
          <w:trHeight w:val="300"/>
        </w:trPr>
        <w:tc>
          <w:tcPr>
            <w:tcW w:w="1855" w:type="dxa"/>
          </w:tcPr>
          <w:p w14:paraId="3B7D0669" w14:textId="1F49062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MA.8.GR.2.2</w:t>
            </w:r>
          </w:p>
        </w:tc>
        <w:tc>
          <w:tcPr>
            <w:tcW w:w="2509" w:type="dxa"/>
          </w:tcPr>
          <w:p w14:paraId="466BB4B3" w14:textId="4F7E1428"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2D00069A" w14:textId="32D82464"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benchmarks MA.8.GR.2.1 and MA.8.GR.2.3</w:t>
            </w:r>
          </w:p>
        </w:tc>
      </w:tr>
      <w:tr w:rsidR="005749E5" w:rsidRPr="008D1D98" w14:paraId="7FCB28E9" w14:textId="77777777" w:rsidTr="000D15E1">
        <w:trPr>
          <w:trHeight w:val="300"/>
        </w:trPr>
        <w:tc>
          <w:tcPr>
            <w:tcW w:w="1855" w:type="dxa"/>
          </w:tcPr>
          <w:p w14:paraId="7EC7B5CF" w14:textId="2FED7BB1"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MA.8.GR.2.2</w:t>
            </w:r>
          </w:p>
        </w:tc>
        <w:tc>
          <w:tcPr>
            <w:tcW w:w="2509" w:type="dxa"/>
          </w:tcPr>
          <w:p w14:paraId="4E96D3D0" w14:textId="44AEF152"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tcPr>
          <w:p w14:paraId="0B48B818" w14:textId="066C9D3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benchmarks MA.912.F.2.1, MA.912.F.2.2, MA.912.GR.2.1, MA.912.2.3, and MA.912.GR.2.4; REMOVED benchmarks MA.912.F.2 and MA.912.GR.2</w:t>
            </w:r>
          </w:p>
        </w:tc>
      </w:tr>
      <w:tr w:rsidR="005749E5" w:rsidRPr="008D1D98" w14:paraId="174CB6BC" w14:textId="77777777" w:rsidTr="000D15E1">
        <w:trPr>
          <w:trHeight w:val="300"/>
        </w:trPr>
        <w:tc>
          <w:tcPr>
            <w:tcW w:w="1855" w:type="dxa"/>
          </w:tcPr>
          <w:p w14:paraId="620764A4" w14:textId="750B0B68"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MA.8.GR.2.3</w:t>
            </w:r>
          </w:p>
        </w:tc>
        <w:tc>
          <w:tcPr>
            <w:tcW w:w="2509" w:type="dxa"/>
          </w:tcPr>
          <w:p w14:paraId="50ACE528" w14:textId="43C18F10"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13E019DC" w14:textId="739A436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benchmarks MA.8.GR.2.1 and MA.8.GR.2.2</w:t>
            </w:r>
          </w:p>
        </w:tc>
      </w:tr>
      <w:tr w:rsidR="005749E5" w:rsidRPr="008D1D98" w14:paraId="1B155801" w14:textId="77777777" w:rsidTr="000D15E1">
        <w:trPr>
          <w:trHeight w:val="300"/>
        </w:trPr>
        <w:tc>
          <w:tcPr>
            <w:tcW w:w="1855" w:type="dxa"/>
          </w:tcPr>
          <w:p w14:paraId="05422E44" w14:textId="1CDDE65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MA.8.GR.2.3</w:t>
            </w:r>
          </w:p>
        </w:tc>
        <w:tc>
          <w:tcPr>
            <w:tcW w:w="2509" w:type="dxa"/>
          </w:tcPr>
          <w:p w14:paraId="56F59143" w14:textId="07DB935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tcPr>
          <w:p w14:paraId="25D297C6" w14:textId="0DB05FBA"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benchmarks MA.912.F.2.1, MA.912.F.2.2, MA.912.GR.2.1, MA.912.2.3, and MA.912.GR.2.4; REMOVED benchmarks MA.912.F.2 and MA.912.GR.2</w:t>
            </w:r>
          </w:p>
        </w:tc>
      </w:tr>
      <w:tr w:rsidR="005749E5" w:rsidRPr="008D1D98" w14:paraId="20C34CEC" w14:textId="77777777" w:rsidTr="000D15E1">
        <w:trPr>
          <w:trHeight w:val="300"/>
        </w:trPr>
        <w:tc>
          <w:tcPr>
            <w:tcW w:w="1855" w:type="dxa"/>
          </w:tcPr>
          <w:p w14:paraId="4CE3E090" w14:textId="7F6AB4B3"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MA.8.GR.2.3</w:t>
            </w:r>
          </w:p>
        </w:tc>
        <w:tc>
          <w:tcPr>
            <w:tcW w:w="2509" w:type="dxa"/>
          </w:tcPr>
          <w:p w14:paraId="5D2AD1F9" w14:textId="3BA3355B"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4EC6193E" w14:textId="7F42C77C"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Edited first bullet point for clarification</w:t>
            </w:r>
          </w:p>
        </w:tc>
      </w:tr>
      <w:tr w:rsidR="005749E5" w:rsidRPr="008D1D98" w14:paraId="44A6B73E" w14:textId="77777777" w:rsidTr="000D15E1">
        <w:trPr>
          <w:trHeight w:val="300"/>
        </w:trPr>
        <w:tc>
          <w:tcPr>
            <w:tcW w:w="1855" w:type="dxa"/>
          </w:tcPr>
          <w:p w14:paraId="4CF1647C" w14:textId="4AD0A881"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MA.8.GR.2.3</w:t>
            </w:r>
          </w:p>
        </w:tc>
        <w:tc>
          <w:tcPr>
            <w:tcW w:w="2509" w:type="dxa"/>
          </w:tcPr>
          <w:p w14:paraId="63A8BF5D" w14:textId="41DD34A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tcPr>
          <w:p w14:paraId="5BC23637" w14:textId="5E3ACC8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another bullet point</w:t>
            </w:r>
          </w:p>
        </w:tc>
      </w:tr>
      <w:tr w:rsidR="005749E5" w:rsidRPr="008D1D98" w14:paraId="3F19CF16" w14:textId="77777777" w:rsidTr="000D15E1">
        <w:trPr>
          <w:trHeight w:val="300"/>
        </w:trPr>
        <w:tc>
          <w:tcPr>
            <w:tcW w:w="1855" w:type="dxa"/>
          </w:tcPr>
          <w:p w14:paraId="0AE2BB2D" w14:textId="5C2A59BB"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MA.8.GR.2.3</w:t>
            </w:r>
          </w:p>
        </w:tc>
        <w:tc>
          <w:tcPr>
            <w:tcW w:w="2509" w:type="dxa"/>
          </w:tcPr>
          <w:p w14:paraId="37335BA7" w14:textId="5FC1337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tcPr>
          <w:p w14:paraId="484FF93F" w14:textId="11E183CE"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"tracing paper" to the first bullet point</w:t>
            </w:r>
          </w:p>
        </w:tc>
      </w:tr>
      <w:tr w:rsidR="005749E5" w:rsidRPr="008D1D98" w14:paraId="5FBEC262" w14:textId="77777777" w:rsidTr="000D15E1">
        <w:trPr>
          <w:trHeight w:val="300"/>
        </w:trPr>
        <w:tc>
          <w:tcPr>
            <w:tcW w:w="1855" w:type="dxa"/>
          </w:tcPr>
          <w:p w14:paraId="3BC4C6E7" w14:textId="3434156D"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MA.8.GR.2.4</w:t>
            </w:r>
          </w:p>
        </w:tc>
        <w:tc>
          <w:tcPr>
            <w:tcW w:w="2509" w:type="dxa"/>
          </w:tcPr>
          <w:p w14:paraId="070F4CF6" w14:textId="4D26B8AF"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71081FF4" w14:textId="6187F35B"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DELETED MA.8.GR.1.4, MA.8.GR.1.5 and MA.8.GR.1.6</w:t>
            </w:r>
          </w:p>
        </w:tc>
      </w:tr>
      <w:tr w:rsidR="005749E5" w:rsidRPr="008D1D98" w14:paraId="0F39CCF4" w14:textId="77777777" w:rsidTr="000D15E1">
        <w:trPr>
          <w:trHeight w:val="300"/>
        </w:trPr>
        <w:tc>
          <w:tcPr>
            <w:tcW w:w="1855" w:type="dxa"/>
          </w:tcPr>
          <w:p w14:paraId="40DC535A" w14:textId="377868A9"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MA.8.GR.2.4</w:t>
            </w:r>
          </w:p>
        </w:tc>
        <w:tc>
          <w:tcPr>
            <w:tcW w:w="2509" w:type="dxa"/>
          </w:tcPr>
          <w:p w14:paraId="5F767238" w14:textId="2153E1D4"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tcPr>
          <w:p w14:paraId="5E08B5F8" w14:textId="2A0B51F7" w:rsidR="005749E5" w:rsidRPr="00145BF5" w:rsidRDefault="005749E5" w:rsidP="005749E5">
            <w:pPr>
              <w:rPr>
                <w:rFonts w:eastAsia="Times New Roman" w:cs="Times New Roman"/>
                <w:color w:val="000000"/>
                <w:sz w:val="24"/>
                <w:szCs w:val="24"/>
              </w:rPr>
            </w:pPr>
            <w:r w:rsidRPr="00145BF5">
              <w:rPr>
                <w:rFonts w:eastAsia="Times New Roman" w:cs="Times New Roman"/>
                <w:color w:val="000000"/>
                <w:sz w:val="24"/>
                <w:szCs w:val="24"/>
              </w:rPr>
              <w:t>ADDED benchmark MA.7.AR.3.2</w:t>
            </w:r>
          </w:p>
        </w:tc>
      </w:tr>
      <w:tr w:rsidR="00103C45" w:rsidRPr="008D1D98" w14:paraId="3DE5AA75" w14:textId="77777777" w:rsidTr="000D15E1">
        <w:trPr>
          <w:trHeight w:val="300"/>
        </w:trPr>
        <w:tc>
          <w:tcPr>
            <w:tcW w:w="1855" w:type="dxa"/>
          </w:tcPr>
          <w:p w14:paraId="411CFCC7" w14:textId="5176DDE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MA.7.DP.1.4</w:t>
            </w:r>
          </w:p>
        </w:tc>
        <w:tc>
          <w:tcPr>
            <w:tcW w:w="2509" w:type="dxa"/>
          </w:tcPr>
          <w:p w14:paraId="101A336A" w14:textId="582C3B1D"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58332A2B" w14:textId="33E4B0F6"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REMOVED benchmarks MA.7.AR.3.2 and MA.7.AR.4.5, ADDED benchmarks MA.7.GR.1.4, MA.7.AR.3.1</w:t>
            </w:r>
          </w:p>
        </w:tc>
      </w:tr>
      <w:tr w:rsidR="00103C45" w:rsidRPr="008D1D98" w14:paraId="363A8A4A" w14:textId="77777777" w:rsidTr="000D15E1">
        <w:trPr>
          <w:trHeight w:val="300"/>
        </w:trPr>
        <w:tc>
          <w:tcPr>
            <w:tcW w:w="1855" w:type="dxa"/>
          </w:tcPr>
          <w:p w14:paraId="3998AAD3" w14:textId="7ED7F7BF"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MA.7.DP.1.4</w:t>
            </w:r>
          </w:p>
        </w:tc>
        <w:tc>
          <w:tcPr>
            <w:tcW w:w="2509" w:type="dxa"/>
          </w:tcPr>
          <w:p w14:paraId="30DE376C" w14:textId="3E48437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5800EABF" w14:textId="754FECA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 xml:space="preserve">Introductory paragraph, 1st sentence, ADDED "and their percentages." to the end of that sentence. The last sentence DELETED "data, </w:t>
            </w:r>
            <w:r w:rsidRPr="00145BF5">
              <w:rPr>
                <w:rFonts w:eastAsia="Times New Roman" w:cs="Times New Roman"/>
                <w:color w:val="000000"/>
                <w:sz w:val="24"/>
                <w:szCs w:val="24"/>
              </w:rPr>
              <w:lastRenderedPageBreak/>
              <w:t>depending on whether it is" and DELETED "on whether it is" after "and".</w:t>
            </w:r>
          </w:p>
        </w:tc>
      </w:tr>
      <w:tr w:rsidR="00103C45" w:rsidRPr="008D1D98" w14:paraId="2C44A598" w14:textId="77777777" w:rsidTr="000D15E1">
        <w:trPr>
          <w:trHeight w:val="300"/>
        </w:trPr>
        <w:tc>
          <w:tcPr>
            <w:tcW w:w="1855" w:type="dxa"/>
          </w:tcPr>
          <w:p w14:paraId="18E0773B" w14:textId="60919547"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lastRenderedPageBreak/>
              <w:t>MA.7.DP.1.4</w:t>
            </w:r>
          </w:p>
        </w:tc>
        <w:tc>
          <w:tcPr>
            <w:tcW w:w="2509" w:type="dxa"/>
          </w:tcPr>
          <w:p w14:paraId="764AC77B" w14:textId="4C18B58F"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2DD3AA9A" w14:textId="6AFA16F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1st bullet, 2nd sentence, CHANGED "totaling" to "that equal"</w:t>
            </w:r>
          </w:p>
        </w:tc>
      </w:tr>
      <w:tr w:rsidR="00103C45" w:rsidRPr="008D1D98" w14:paraId="3B22295A" w14:textId="77777777" w:rsidTr="000D15E1">
        <w:trPr>
          <w:trHeight w:val="300"/>
        </w:trPr>
        <w:tc>
          <w:tcPr>
            <w:tcW w:w="1855" w:type="dxa"/>
          </w:tcPr>
          <w:p w14:paraId="51442C3E" w14:textId="28992369"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MA.7.DP.1.4</w:t>
            </w:r>
          </w:p>
        </w:tc>
        <w:tc>
          <w:tcPr>
            <w:tcW w:w="2509" w:type="dxa"/>
          </w:tcPr>
          <w:p w14:paraId="3F622588" w14:textId="15F03216"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3346B889" w14:textId="3ABE3FA6"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MOVED the end of 1st bullet point into "Limitations" and DELETED the word "however" and the punctuation around "however"</w:t>
            </w:r>
          </w:p>
        </w:tc>
      </w:tr>
      <w:tr w:rsidR="00103C45" w:rsidRPr="008D1D98" w14:paraId="187B4D3B" w14:textId="77777777" w:rsidTr="000D15E1">
        <w:trPr>
          <w:trHeight w:val="300"/>
        </w:trPr>
        <w:tc>
          <w:tcPr>
            <w:tcW w:w="1855" w:type="dxa"/>
          </w:tcPr>
          <w:p w14:paraId="6D3C76E3" w14:textId="4D4EA0D5"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MA.7.DP.1.4</w:t>
            </w:r>
          </w:p>
        </w:tc>
        <w:tc>
          <w:tcPr>
            <w:tcW w:w="2509" w:type="dxa"/>
          </w:tcPr>
          <w:p w14:paraId="43A9D568" w14:textId="5C7CE165"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656CC2D5" w14:textId="3DDFCD9D"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4th bullet, 1st sentence DELETED "Students should" and REPLACED with "Instruction should include opportunities for students to…" 4th bullet, open bullet, 2nd sentence DELETED "emphasize" and CHANGED "using" to "use"</w:t>
            </w:r>
          </w:p>
        </w:tc>
      </w:tr>
      <w:tr w:rsidR="00103C45" w:rsidRPr="008D1D98" w14:paraId="17F464F5" w14:textId="77777777" w:rsidTr="000D15E1">
        <w:trPr>
          <w:trHeight w:val="300"/>
        </w:trPr>
        <w:tc>
          <w:tcPr>
            <w:tcW w:w="1855" w:type="dxa"/>
          </w:tcPr>
          <w:p w14:paraId="4D01F59F" w14:textId="15D1C4C7"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MA.7.DP.1.4</w:t>
            </w:r>
          </w:p>
        </w:tc>
        <w:tc>
          <w:tcPr>
            <w:tcW w:w="2509" w:type="dxa"/>
          </w:tcPr>
          <w:p w14:paraId="5F38A2D6" w14:textId="2B76BB7E"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tcPr>
          <w:p w14:paraId="1ACBCFED" w14:textId="0503A945"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ADDED bullet 3: "Students may incorrectly use a protractor. To address this issue, provide students with a circle and allow them to measure sections and then find the percent."</w:t>
            </w:r>
          </w:p>
        </w:tc>
      </w:tr>
      <w:tr w:rsidR="00103C45" w:rsidRPr="008D1D98" w14:paraId="17EA4E0A" w14:textId="77777777" w:rsidTr="000D15E1">
        <w:trPr>
          <w:trHeight w:val="300"/>
        </w:trPr>
        <w:tc>
          <w:tcPr>
            <w:tcW w:w="1855" w:type="dxa"/>
          </w:tcPr>
          <w:p w14:paraId="14CB7F1B" w14:textId="12C0A3B6"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MA.7.DP.1.4</w:t>
            </w:r>
          </w:p>
        </w:tc>
        <w:tc>
          <w:tcPr>
            <w:tcW w:w="2509" w:type="dxa"/>
          </w:tcPr>
          <w:p w14:paraId="5DD7E9ED" w14:textId="03553AF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tcPr>
          <w:p w14:paraId="3F360F00" w14:textId="77C2B70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Bullet 2 DELETED "aloud"</w:t>
            </w:r>
          </w:p>
        </w:tc>
      </w:tr>
      <w:tr w:rsidR="00103C45" w:rsidRPr="008D1D98" w14:paraId="292CB066" w14:textId="77777777" w:rsidTr="000D15E1">
        <w:trPr>
          <w:trHeight w:val="300"/>
        </w:trPr>
        <w:tc>
          <w:tcPr>
            <w:tcW w:w="1855" w:type="dxa"/>
          </w:tcPr>
          <w:p w14:paraId="67CA9F3E" w14:textId="3277F7EC"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MA.7.DP.1.4</w:t>
            </w:r>
          </w:p>
        </w:tc>
        <w:tc>
          <w:tcPr>
            <w:tcW w:w="2509" w:type="dxa"/>
          </w:tcPr>
          <w:p w14:paraId="634C0AA7" w14:textId="3F6EDB6C"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tcPr>
          <w:p w14:paraId="77418F8B" w14:textId="1AE48B0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Bullet 3 DELETED "how to properly round proper" and REPLACED with "appropriate rounding"</w:t>
            </w:r>
          </w:p>
        </w:tc>
      </w:tr>
      <w:tr w:rsidR="00103C45" w:rsidRPr="008D1D98" w14:paraId="17BD653D" w14:textId="77777777" w:rsidTr="000D15E1">
        <w:trPr>
          <w:trHeight w:val="300"/>
        </w:trPr>
        <w:tc>
          <w:tcPr>
            <w:tcW w:w="1855" w:type="dxa"/>
          </w:tcPr>
          <w:p w14:paraId="60B1B901" w14:textId="57E18FC1"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MA.7.DP.1.4</w:t>
            </w:r>
          </w:p>
        </w:tc>
        <w:tc>
          <w:tcPr>
            <w:tcW w:w="2509" w:type="dxa"/>
          </w:tcPr>
          <w:p w14:paraId="1D1338F4" w14:textId="0354BA9B"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tcPr>
          <w:p w14:paraId="057C971A" w14:textId="64877777"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DELETED bullet 6, which reads "For students incorrectly…"</w:t>
            </w:r>
          </w:p>
        </w:tc>
      </w:tr>
      <w:tr w:rsidR="00103C45" w:rsidRPr="008D1D98" w14:paraId="34195B99" w14:textId="77777777" w:rsidTr="000D15E1">
        <w:trPr>
          <w:trHeight w:val="300"/>
        </w:trPr>
        <w:tc>
          <w:tcPr>
            <w:tcW w:w="1855" w:type="dxa"/>
          </w:tcPr>
          <w:p w14:paraId="4BB11B45" w14:textId="4BDBD5E5"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MA.7.DP.1.5</w:t>
            </w:r>
          </w:p>
        </w:tc>
        <w:tc>
          <w:tcPr>
            <w:tcW w:w="2509" w:type="dxa"/>
          </w:tcPr>
          <w:p w14:paraId="647009CB" w14:textId="4BA99FD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3934A7E2" w14:textId="4564BE7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REMOVED benchmark MA.7.NSO.1.2</w:t>
            </w:r>
          </w:p>
        </w:tc>
      </w:tr>
      <w:tr w:rsidR="00103C45" w:rsidRPr="008D1D98" w14:paraId="5BB3E049" w14:textId="77777777" w:rsidTr="000D15E1">
        <w:trPr>
          <w:trHeight w:val="300"/>
        </w:trPr>
        <w:tc>
          <w:tcPr>
            <w:tcW w:w="1855" w:type="dxa"/>
          </w:tcPr>
          <w:p w14:paraId="4B0D77C9" w14:textId="1EB02976"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MA.7.DP.1.5</w:t>
            </w:r>
          </w:p>
        </w:tc>
        <w:tc>
          <w:tcPr>
            <w:tcW w:w="2509" w:type="dxa"/>
          </w:tcPr>
          <w:p w14:paraId="5EB93DAC" w14:textId="67335EA5"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037FDFA8" w14:textId="38C2C46C"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4th bullet, 2nd sentence DELETED "graph" and REPLACED with "charts"; in parentheses DELETED "charts" and REPLACED with "graphs". NEW bullet 5 should start at "Stem-and-leaf plots…"</w:t>
            </w:r>
          </w:p>
        </w:tc>
      </w:tr>
      <w:tr w:rsidR="00103C45" w:rsidRPr="008D1D98" w14:paraId="27F00DE5" w14:textId="77777777" w:rsidTr="000D15E1">
        <w:trPr>
          <w:trHeight w:val="300"/>
        </w:trPr>
        <w:tc>
          <w:tcPr>
            <w:tcW w:w="1855" w:type="dxa"/>
          </w:tcPr>
          <w:p w14:paraId="5A44E960" w14:textId="3F51D27F"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MA.7.DP.1.5</w:t>
            </w:r>
          </w:p>
        </w:tc>
        <w:tc>
          <w:tcPr>
            <w:tcW w:w="2509" w:type="dxa"/>
          </w:tcPr>
          <w:p w14:paraId="20B9EFE1" w14:textId="410536D7"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183442B6" w14:textId="0015B4BE"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ADDED last bullet: "As an enrichment to this benchmark, students could explore segmented bar charts as they will be introduced to this in Algebra I. (MA.912.DP.1.1)"</w:t>
            </w:r>
          </w:p>
        </w:tc>
      </w:tr>
      <w:tr w:rsidR="00103C45" w:rsidRPr="008D1D98" w14:paraId="3726ACCA" w14:textId="77777777" w:rsidTr="000D15E1">
        <w:trPr>
          <w:trHeight w:val="300"/>
        </w:trPr>
        <w:tc>
          <w:tcPr>
            <w:tcW w:w="1855" w:type="dxa"/>
          </w:tcPr>
          <w:p w14:paraId="3D54517F" w14:textId="61BF9E98"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MA.7.DP.1.5</w:t>
            </w:r>
          </w:p>
        </w:tc>
        <w:tc>
          <w:tcPr>
            <w:tcW w:w="2509" w:type="dxa"/>
          </w:tcPr>
          <w:p w14:paraId="66C751F9" w14:textId="0F34059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Instructional Task 1</w:t>
            </w:r>
          </w:p>
        </w:tc>
        <w:tc>
          <w:tcPr>
            <w:tcW w:w="4991" w:type="dxa"/>
          </w:tcPr>
          <w:p w14:paraId="07A09953" w14:textId="59C61EB5"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Part A ADDED "a" in front of "histogram" and DELETED "-s" at the end of "histograms, bar charts, circle graphs, line plots, box plots, stem-and-leaf plots".</w:t>
            </w:r>
          </w:p>
        </w:tc>
      </w:tr>
      <w:tr w:rsidR="00103C45" w:rsidRPr="008D1D98" w14:paraId="34D416AF" w14:textId="77777777" w:rsidTr="000D15E1">
        <w:trPr>
          <w:trHeight w:val="300"/>
        </w:trPr>
        <w:tc>
          <w:tcPr>
            <w:tcW w:w="1855" w:type="dxa"/>
          </w:tcPr>
          <w:p w14:paraId="4F6F3598" w14:textId="5369C3EB"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MA.8.DP.1.1</w:t>
            </w:r>
          </w:p>
        </w:tc>
        <w:tc>
          <w:tcPr>
            <w:tcW w:w="2509" w:type="dxa"/>
          </w:tcPr>
          <w:p w14:paraId="7867DE9C" w14:textId="1B8DDE3F"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43D3F112" w14:textId="2C93E27E"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DELETED MA.8.AR.3 and ADDED MA.8,.DP.1.2 and MA.8.DP.1.3</w:t>
            </w:r>
          </w:p>
        </w:tc>
      </w:tr>
      <w:tr w:rsidR="00103C45" w:rsidRPr="008D1D98" w14:paraId="0F990593" w14:textId="77777777" w:rsidTr="000D15E1">
        <w:trPr>
          <w:trHeight w:val="300"/>
        </w:trPr>
        <w:tc>
          <w:tcPr>
            <w:tcW w:w="1855" w:type="dxa"/>
          </w:tcPr>
          <w:p w14:paraId="03D6D498" w14:textId="7C778AC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MA.8.DP.1.1</w:t>
            </w:r>
          </w:p>
        </w:tc>
        <w:tc>
          <w:tcPr>
            <w:tcW w:w="2509" w:type="dxa"/>
          </w:tcPr>
          <w:p w14:paraId="63A680CA" w14:textId="1112EA5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Instructional Tasks</w:t>
            </w:r>
          </w:p>
        </w:tc>
        <w:tc>
          <w:tcPr>
            <w:tcW w:w="4991" w:type="dxa"/>
          </w:tcPr>
          <w:p w14:paraId="05A7C0B8" w14:textId="1DB5494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EDITED values in task 1</w:t>
            </w:r>
          </w:p>
        </w:tc>
      </w:tr>
      <w:tr w:rsidR="00103C45" w:rsidRPr="008D1D98" w14:paraId="2524EB55" w14:textId="77777777" w:rsidTr="000D15E1">
        <w:trPr>
          <w:trHeight w:val="300"/>
        </w:trPr>
        <w:tc>
          <w:tcPr>
            <w:tcW w:w="1855" w:type="dxa"/>
          </w:tcPr>
          <w:p w14:paraId="3D751645" w14:textId="1464EBD5"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MA.8.DP.1.1</w:t>
            </w:r>
          </w:p>
        </w:tc>
        <w:tc>
          <w:tcPr>
            <w:tcW w:w="2509" w:type="dxa"/>
          </w:tcPr>
          <w:p w14:paraId="4FE436EC" w14:textId="7EB80216"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Instructional Items</w:t>
            </w:r>
          </w:p>
        </w:tc>
        <w:tc>
          <w:tcPr>
            <w:tcW w:w="4991" w:type="dxa"/>
          </w:tcPr>
          <w:p w14:paraId="011BDE1F" w14:textId="7434F4EC"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Updated Item 2</w:t>
            </w:r>
          </w:p>
        </w:tc>
      </w:tr>
      <w:tr w:rsidR="00103C45" w:rsidRPr="008D1D98" w14:paraId="059B4DE0" w14:textId="77777777" w:rsidTr="000D15E1">
        <w:trPr>
          <w:trHeight w:val="300"/>
        </w:trPr>
        <w:tc>
          <w:tcPr>
            <w:tcW w:w="1855" w:type="dxa"/>
          </w:tcPr>
          <w:p w14:paraId="1FC37329" w14:textId="3207350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lastRenderedPageBreak/>
              <w:t>MA.8.DP.1.2</w:t>
            </w:r>
          </w:p>
        </w:tc>
        <w:tc>
          <w:tcPr>
            <w:tcW w:w="2509" w:type="dxa"/>
          </w:tcPr>
          <w:p w14:paraId="2825BE9E" w14:textId="5989752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4B0E7B41" w14:textId="095F3FF1"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DELETED MA.8.AR.3 and ADDED MA.8,.DP.1.1 and MA.8.DP.1.3</w:t>
            </w:r>
          </w:p>
        </w:tc>
      </w:tr>
      <w:tr w:rsidR="00103C45" w:rsidRPr="008D1D98" w14:paraId="76EEB818" w14:textId="77777777" w:rsidTr="000D15E1">
        <w:trPr>
          <w:trHeight w:val="300"/>
        </w:trPr>
        <w:tc>
          <w:tcPr>
            <w:tcW w:w="1855" w:type="dxa"/>
          </w:tcPr>
          <w:p w14:paraId="0F7AA050" w14:textId="3F197066"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MA.8.DP.1.2</w:t>
            </w:r>
          </w:p>
        </w:tc>
        <w:tc>
          <w:tcPr>
            <w:tcW w:w="2509" w:type="dxa"/>
          </w:tcPr>
          <w:p w14:paraId="6E64D15C" w14:textId="4DF9C05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2CC0AE62" w14:textId="01538CF1"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EDITED grammar</w:t>
            </w:r>
          </w:p>
        </w:tc>
      </w:tr>
      <w:tr w:rsidR="00103C45" w:rsidRPr="008D1D98" w14:paraId="31798F8F" w14:textId="77777777" w:rsidTr="000D15E1">
        <w:trPr>
          <w:trHeight w:val="300"/>
        </w:trPr>
        <w:tc>
          <w:tcPr>
            <w:tcW w:w="1855" w:type="dxa"/>
          </w:tcPr>
          <w:p w14:paraId="5FD43A4B" w14:textId="1F852FED"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MA.8.DP.1.2</w:t>
            </w:r>
          </w:p>
        </w:tc>
        <w:tc>
          <w:tcPr>
            <w:tcW w:w="2509" w:type="dxa"/>
          </w:tcPr>
          <w:p w14:paraId="6BCD3D77" w14:textId="538C5BCE"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Strategies to Support Tiered Instruction</w:t>
            </w:r>
          </w:p>
        </w:tc>
        <w:tc>
          <w:tcPr>
            <w:tcW w:w="4991" w:type="dxa"/>
          </w:tcPr>
          <w:p w14:paraId="3BBBDF7D" w14:textId="4AAADD54"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EDITED first bullet point for clarity and inclusion of all associations</w:t>
            </w:r>
          </w:p>
        </w:tc>
      </w:tr>
      <w:tr w:rsidR="00103C45" w:rsidRPr="008D1D98" w14:paraId="75C3285F" w14:textId="77777777" w:rsidTr="000D15E1">
        <w:trPr>
          <w:trHeight w:val="300"/>
        </w:trPr>
        <w:tc>
          <w:tcPr>
            <w:tcW w:w="1855" w:type="dxa"/>
          </w:tcPr>
          <w:p w14:paraId="4BCB0F93" w14:textId="5AF0BBCC"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MA.8.DP.1.3</w:t>
            </w:r>
          </w:p>
        </w:tc>
        <w:tc>
          <w:tcPr>
            <w:tcW w:w="2509" w:type="dxa"/>
          </w:tcPr>
          <w:p w14:paraId="48216420" w14:textId="6061618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440B04C7" w14:textId="12E7E292"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ADDED MA.8.AR.3.1, 3.2, 3.3, 3.4, &amp; 3.5; ADDED MA.8.DP.1.1 and MA.8.DP.1.2</w:t>
            </w:r>
          </w:p>
        </w:tc>
      </w:tr>
      <w:tr w:rsidR="00103C45" w:rsidRPr="008D1D98" w14:paraId="1B6EDD55" w14:textId="77777777" w:rsidTr="000D15E1">
        <w:trPr>
          <w:trHeight w:val="300"/>
        </w:trPr>
        <w:tc>
          <w:tcPr>
            <w:tcW w:w="1855" w:type="dxa"/>
          </w:tcPr>
          <w:p w14:paraId="7D989BBC" w14:textId="072DB90F"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MA.8.DP.1.3</w:t>
            </w:r>
          </w:p>
        </w:tc>
        <w:tc>
          <w:tcPr>
            <w:tcW w:w="2509" w:type="dxa"/>
          </w:tcPr>
          <w:p w14:paraId="629B6791" w14:textId="00212A41"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7EE111A5" w14:textId="135E9CC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EDITED grammar</w:t>
            </w:r>
          </w:p>
        </w:tc>
      </w:tr>
      <w:tr w:rsidR="00103C45" w:rsidRPr="008D1D98" w14:paraId="407A965D" w14:textId="77777777" w:rsidTr="000D15E1">
        <w:trPr>
          <w:trHeight w:val="300"/>
        </w:trPr>
        <w:tc>
          <w:tcPr>
            <w:tcW w:w="1855" w:type="dxa"/>
          </w:tcPr>
          <w:p w14:paraId="03169A05" w14:textId="39E744ED"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MA.8.DP.2.1</w:t>
            </w:r>
          </w:p>
        </w:tc>
        <w:tc>
          <w:tcPr>
            <w:tcW w:w="2509" w:type="dxa"/>
          </w:tcPr>
          <w:p w14:paraId="151F7089" w14:textId="784C1B7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722CEC85" w14:textId="1AC6057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ADDED benchmark MA.8.DP.2.2</w:t>
            </w:r>
          </w:p>
        </w:tc>
      </w:tr>
      <w:tr w:rsidR="00103C45" w:rsidRPr="008D1D98" w14:paraId="229F4CD8" w14:textId="77777777" w:rsidTr="000D15E1">
        <w:trPr>
          <w:trHeight w:val="300"/>
        </w:trPr>
        <w:tc>
          <w:tcPr>
            <w:tcW w:w="1855" w:type="dxa"/>
          </w:tcPr>
          <w:p w14:paraId="281C5184" w14:textId="5453B42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MA.8.DP.2.1</w:t>
            </w:r>
          </w:p>
        </w:tc>
        <w:tc>
          <w:tcPr>
            <w:tcW w:w="2509" w:type="dxa"/>
          </w:tcPr>
          <w:p w14:paraId="616FF3AB" w14:textId="2A3383D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1EE3C23C" w14:textId="15561ECF"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MOVED a bullet point up on the list</w:t>
            </w:r>
          </w:p>
        </w:tc>
      </w:tr>
      <w:tr w:rsidR="00103C45" w:rsidRPr="008D1D98" w14:paraId="7B6B3F4C" w14:textId="77777777" w:rsidTr="000D15E1">
        <w:trPr>
          <w:trHeight w:val="300"/>
        </w:trPr>
        <w:tc>
          <w:tcPr>
            <w:tcW w:w="1855" w:type="dxa"/>
          </w:tcPr>
          <w:p w14:paraId="03C7F1B4" w14:textId="5C68349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MA.8.DP.2.2</w:t>
            </w:r>
          </w:p>
        </w:tc>
        <w:tc>
          <w:tcPr>
            <w:tcW w:w="2509" w:type="dxa"/>
          </w:tcPr>
          <w:p w14:paraId="289030E0" w14:textId="24B6EAA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3EAFDAD7" w14:textId="185532C2"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ADDED benchmark MA.8.DP.2.1 and MA.8.DP.2.2</w:t>
            </w:r>
          </w:p>
        </w:tc>
      </w:tr>
      <w:tr w:rsidR="00103C45" w:rsidRPr="008D1D98" w14:paraId="27ADA0EB" w14:textId="77777777" w:rsidTr="000D15E1">
        <w:trPr>
          <w:trHeight w:val="300"/>
        </w:trPr>
        <w:tc>
          <w:tcPr>
            <w:tcW w:w="1855" w:type="dxa"/>
          </w:tcPr>
          <w:p w14:paraId="20E88D1A" w14:textId="4B032106"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MA.8.DP.2.2</w:t>
            </w:r>
          </w:p>
        </w:tc>
        <w:tc>
          <w:tcPr>
            <w:tcW w:w="2509" w:type="dxa"/>
          </w:tcPr>
          <w:p w14:paraId="1479E807" w14:textId="5216D239"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Terms from the K-12 Glossary</w:t>
            </w:r>
          </w:p>
        </w:tc>
        <w:tc>
          <w:tcPr>
            <w:tcW w:w="4991" w:type="dxa"/>
          </w:tcPr>
          <w:p w14:paraId="23C71642" w14:textId="508BB5E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ADDED "Repeated Experiment" and "Experimental Probability"</w:t>
            </w:r>
          </w:p>
        </w:tc>
      </w:tr>
      <w:tr w:rsidR="00103C45" w:rsidRPr="008D1D98" w14:paraId="7E42E55A" w14:textId="77777777" w:rsidTr="000D15E1">
        <w:trPr>
          <w:trHeight w:val="300"/>
        </w:trPr>
        <w:tc>
          <w:tcPr>
            <w:tcW w:w="1855" w:type="dxa"/>
          </w:tcPr>
          <w:p w14:paraId="56AA9528" w14:textId="6765A2A8"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MA.8.DP.2.2</w:t>
            </w:r>
          </w:p>
        </w:tc>
        <w:tc>
          <w:tcPr>
            <w:tcW w:w="2509" w:type="dxa"/>
          </w:tcPr>
          <w:p w14:paraId="6928F971" w14:textId="411DF5B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tcPr>
          <w:p w14:paraId="63F6630D" w14:textId="3567B8BB"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ADDED MA.7.DP.2.1 and MA.7.DP.2.2 REMOVED benchmarks MA.912.DP.4.2, MA.912.DP.4.7 and MA.912.DP.4.8</w:t>
            </w:r>
          </w:p>
        </w:tc>
      </w:tr>
      <w:tr w:rsidR="00103C45" w:rsidRPr="008D1D98" w14:paraId="3AF9E49E" w14:textId="77777777" w:rsidTr="000D15E1">
        <w:trPr>
          <w:trHeight w:val="300"/>
        </w:trPr>
        <w:tc>
          <w:tcPr>
            <w:tcW w:w="1855" w:type="dxa"/>
          </w:tcPr>
          <w:p w14:paraId="2CC78F72" w14:textId="1FC45578"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MA.8.DP.2.2</w:t>
            </w:r>
          </w:p>
        </w:tc>
        <w:tc>
          <w:tcPr>
            <w:tcW w:w="2509" w:type="dxa"/>
          </w:tcPr>
          <w:p w14:paraId="7ED6D8F5" w14:textId="4A0FAECA"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Purpose and Instructional Strategies</w:t>
            </w:r>
          </w:p>
        </w:tc>
        <w:tc>
          <w:tcPr>
            <w:tcW w:w="4991" w:type="dxa"/>
          </w:tcPr>
          <w:p w14:paraId="134E3953" w14:textId="56B15F3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EDITED for grammar</w:t>
            </w:r>
          </w:p>
        </w:tc>
      </w:tr>
      <w:tr w:rsidR="00103C45" w:rsidRPr="008D1D98" w14:paraId="79AF4797" w14:textId="77777777" w:rsidTr="000D15E1">
        <w:trPr>
          <w:trHeight w:val="300"/>
        </w:trPr>
        <w:tc>
          <w:tcPr>
            <w:tcW w:w="1855" w:type="dxa"/>
          </w:tcPr>
          <w:p w14:paraId="4D9A750D" w14:textId="545A5E32"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MA.8.DP.2.2</w:t>
            </w:r>
          </w:p>
        </w:tc>
        <w:tc>
          <w:tcPr>
            <w:tcW w:w="2509" w:type="dxa"/>
          </w:tcPr>
          <w:p w14:paraId="39894D1D" w14:textId="29DC853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Common Misconceptions or Errors</w:t>
            </w:r>
          </w:p>
        </w:tc>
        <w:tc>
          <w:tcPr>
            <w:tcW w:w="4991" w:type="dxa"/>
          </w:tcPr>
          <w:p w14:paraId="63601FC2" w14:textId="0BEEB1A0"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EDITED for grammar</w:t>
            </w:r>
          </w:p>
        </w:tc>
      </w:tr>
      <w:tr w:rsidR="00103C45" w:rsidRPr="008D1D98" w14:paraId="5C3607A5" w14:textId="77777777" w:rsidTr="000D15E1">
        <w:trPr>
          <w:trHeight w:val="300"/>
        </w:trPr>
        <w:tc>
          <w:tcPr>
            <w:tcW w:w="1855" w:type="dxa"/>
          </w:tcPr>
          <w:p w14:paraId="170C6EF4" w14:textId="1FD020CE"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MA.8.DP.2.3</w:t>
            </w:r>
          </w:p>
        </w:tc>
        <w:tc>
          <w:tcPr>
            <w:tcW w:w="2509" w:type="dxa"/>
          </w:tcPr>
          <w:p w14:paraId="5309352C" w14:textId="0E874CD7"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Connecting Benchmarks/Horizontal Alignment</w:t>
            </w:r>
          </w:p>
        </w:tc>
        <w:tc>
          <w:tcPr>
            <w:tcW w:w="4991" w:type="dxa"/>
          </w:tcPr>
          <w:p w14:paraId="2349AB1C" w14:textId="779B8AF3"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REMOVED benchmarks MA.8.NSO.1.2 and MA.8.NSO.1.7; ADDED benchmark MA.8.DP.2.2</w:t>
            </w:r>
          </w:p>
        </w:tc>
      </w:tr>
      <w:tr w:rsidR="00103C45" w:rsidRPr="008D1D98" w14:paraId="387759F7" w14:textId="77777777" w:rsidTr="000D15E1">
        <w:trPr>
          <w:trHeight w:val="300"/>
        </w:trPr>
        <w:tc>
          <w:tcPr>
            <w:tcW w:w="1855" w:type="dxa"/>
          </w:tcPr>
          <w:p w14:paraId="278737D7" w14:textId="55C33664"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MA.8.DP.2.3</w:t>
            </w:r>
          </w:p>
        </w:tc>
        <w:tc>
          <w:tcPr>
            <w:tcW w:w="2509" w:type="dxa"/>
          </w:tcPr>
          <w:p w14:paraId="0975F904" w14:textId="3D0A761E"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Vertical Alignment</w:t>
            </w:r>
          </w:p>
        </w:tc>
        <w:tc>
          <w:tcPr>
            <w:tcW w:w="4991" w:type="dxa"/>
          </w:tcPr>
          <w:p w14:paraId="0DDED3FD" w14:textId="556223EE" w:rsidR="00103C45" w:rsidRPr="00145BF5" w:rsidRDefault="00103C45" w:rsidP="00103C45">
            <w:pPr>
              <w:rPr>
                <w:rFonts w:eastAsia="Times New Roman" w:cs="Times New Roman"/>
                <w:color w:val="000000"/>
                <w:sz w:val="24"/>
                <w:szCs w:val="24"/>
              </w:rPr>
            </w:pPr>
            <w:r w:rsidRPr="00145BF5">
              <w:rPr>
                <w:rFonts w:eastAsia="Times New Roman" w:cs="Times New Roman"/>
                <w:color w:val="000000"/>
                <w:sz w:val="24"/>
                <w:szCs w:val="24"/>
              </w:rPr>
              <w:t>ADDED benchmarks MA.7.DP.1.3, MA.7.DP.1.4, MA.7.DP.2.3 and MA.912.DP.4.9</w:t>
            </w:r>
          </w:p>
        </w:tc>
      </w:tr>
      <w:bookmarkEnd w:id="96"/>
    </w:tbl>
    <w:p w14:paraId="6B649FAD" w14:textId="77777777" w:rsidR="00B674CB" w:rsidRPr="00294EF8" w:rsidRDefault="00B674CB" w:rsidP="00B674CB">
      <w:pPr>
        <w:spacing w:after="0" w:line="240" w:lineRule="auto"/>
        <w:rPr>
          <w:rFonts w:cs="Times New Roman"/>
        </w:rPr>
      </w:pPr>
    </w:p>
    <w:sectPr w:rsidR="00B674CB" w:rsidRPr="00294EF8" w:rsidSect="00255B23">
      <w:headerReference w:type="default" r:id="rId179"/>
      <w:footerReference w:type="default" r:id="rId180"/>
      <w:headerReference w:type="first" r:id="rId181"/>
      <w:pgSz w:w="12240" w:h="15840"/>
      <w:pgMar w:top="1440" w:right="1440" w:bottom="1152"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71021" w14:textId="77777777" w:rsidR="00832C7B" w:rsidRDefault="00832C7B" w:rsidP="0005462B">
      <w:pPr>
        <w:spacing w:after="0" w:line="240" w:lineRule="auto"/>
      </w:pPr>
      <w:r>
        <w:separator/>
      </w:r>
    </w:p>
    <w:p w14:paraId="4812911D" w14:textId="77777777" w:rsidR="00832C7B" w:rsidRDefault="00832C7B"/>
  </w:endnote>
  <w:endnote w:type="continuationSeparator" w:id="0">
    <w:p w14:paraId="775343F6" w14:textId="77777777" w:rsidR="00832C7B" w:rsidRDefault="00832C7B" w:rsidP="0005462B">
      <w:pPr>
        <w:spacing w:after="0" w:line="240" w:lineRule="auto"/>
      </w:pPr>
      <w:r>
        <w:continuationSeparator/>
      </w:r>
    </w:p>
    <w:p w14:paraId="506319BF" w14:textId="77777777" w:rsidR="00832C7B" w:rsidRDefault="00832C7B"/>
  </w:endnote>
  <w:endnote w:type="continuationNotice" w:id="1">
    <w:p w14:paraId="0E016886" w14:textId="77777777" w:rsidR="00832C7B" w:rsidRDefault="00832C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B5967" w14:textId="77777777" w:rsidR="00832C7B" w:rsidRDefault="00832C7B" w:rsidP="0005462B">
      <w:pPr>
        <w:spacing w:after="0" w:line="240" w:lineRule="auto"/>
      </w:pPr>
      <w:bookmarkStart w:id="0" w:name="_Hlk149197961"/>
      <w:bookmarkEnd w:id="0"/>
      <w:r>
        <w:separator/>
      </w:r>
    </w:p>
    <w:p w14:paraId="20E17C9E" w14:textId="77777777" w:rsidR="00832C7B" w:rsidRDefault="00832C7B"/>
  </w:footnote>
  <w:footnote w:type="continuationSeparator" w:id="0">
    <w:p w14:paraId="2C8ECFCA" w14:textId="77777777" w:rsidR="00832C7B" w:rsidRDefault="00832C7B" w:rsidP="0005462B">
      <w:pPr>
        <w:spacing w:after="0" w:line="240" w:lineRule="auto"/>
      </w:pPr>
      <w:r>
        <w:continuationSeparator/>
      </w:r>
    </w:p>
    <w:p w14:paraId="7DC637D8" w14:textId="77777777" w:rsidR="00832C7B" w:rsidRDefault="00832C7B"/>
  </w:footnote>
  <w:footnote w:type="continuationNotice" w:id="1">
    <w:p w14:paraId="55F49743" w14:textId="77777777" w:rsidR="00832C7B" w:rsidRDefault="00832C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0AD431C4" w:rsidR="00CB4D62" w:rsidRDefault="00E72FDD">
    <w:pPr>
      <w:pStyle w:val="Header"/>
    </w:pPr>
    <w:r>
      <w:rPr>
        <w:rFonts w:cs="Times New Roman"/>
      </w:rPr>
      <w:t xml:space="preserve">Grade </w:t>
    </w:r>
    <w:r w:rsidR="00486D33">
      <w:rPr>
        <w:rFonts w:cs="Times New Roman"/>
      </w:rPr>
      <w:t>7 Accelerated</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386"/>
    <w:multiLevelType w:val="hybridMultilevel"/>
    <w:tmpl w:val="953E0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184C41"/>
    <w:multiLevelType w:val="multilevel"/>
    <w:tmpl w:val="5BD0C9C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4C14D9"/>
    <w:multiLevelType w:val="hybridMultilevel"/>
    <w:tmpl w:val="30C8F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6E2AE0"/>
    <w:multiLevelType w:val="hybridMultilevel"/>
    <w:tmpl w:val="7C78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390A91"/>
    <w:multiLevelType w:val="hybridMultilevel"/>
    <w:tmpl w:val="09B0285E"/>
    <w:lvl w:ilvl="0" w:tplc="195E8538">
      <w:start w:val="1"/>
      <w:numFmt w:val="bullet"/>
      <w:lvlText w:val=""/>
      <w:lvlJc w:val="left"/>
      <w:pPr>
        <w:ind w:left="720" w:hanging="360"/>
      </w:pPr>
      <w:rPr>
        <w:rFonts w:ascii="Symbol" w:hAnsi="Symbol" w:hint="default"/>
      </w:rPr>
    </w:lvl>
    <w:lvl w:ilvl="1" w:tplc="1A4AF002">
      <w:start w:val="1"/>
      <w:numFmt w:val="bullet"/>
      <w:lvlText w:val="o"/>
      <w:lvlJc w:val="left"/>
      <w:pPr>
        <w:ind w:left="1440" w:hanging="360"/>
      </w:pPr>
      <w:rPr>
        <w:rFonts w:ascii="Courier New" w:hAnsi="Courier New" w:cs="Times New Roman" w:hint="default"/>
      </w:rPr>
    </w:lvl>
    <w:lvl w:ilvl="2" w:tplc="1CA68E1A">
      <w:start w:val="1"/>
      <w:numFmt w:val="bullet"/>
      <w:lvlText w:val=""/>
      <w:lvlJc w:val="left"/>
      <w:pPr>
        <w:ind w:left="2160" w:hanging="360"/>
      </w:pPr>
      <w:rPr>
        <w:rFonts w:ascii="Wingdings" w:hAnsi="Wingdings" w:hint="default"/>
      </w:rPr>
    </w:lvl>
    <w:lvl w:ilvl="3" w:tplc="EF342518">
      <w:start w:val="1"/>
      <w:numFmt w:val="bullet"/>
      <w:lvlText w:val=""/>
      <w:lvlJc w:val="left"/>
      <w:pPr>
        <w:ind w:left="2880" w:hanging="360"/>
      </w:pPr>
      <w:rPr>
        <w:rFonts w:ascii="Symbol" w:hAnsi="Symbol" w:hint="default"/>
      </w:rPr>
    </w:lvl>
    <w:lvl w:ilvl="4" w:tplc="81AAF276">
      <w:start w:val="1"/>
      <w:numFmt w:val="bullet"/>
      <w:lvlText w:val="o"/>
      <w:lvlJc w:val="left"/>
      <w:pPr>
        <w:ind w:left="3600" w:hanging="360"/>
      </w:pPr>
      <w:rPr>
        <w:rFonts w:ascii="Courier New" w:hAnsi="Courier New" w:cs="Times New Roman" w:hint="default"/>
      </w:rPr>
    </w:lvl>
    <w:lvl w:ilvl="5" w:tplc="5FDCE39A">
      <w:start w:val="1"/>
      <w:numFmt w:val="bullet"/>
      <w:lvlText w:val=""/>
      <w:lvlJc w:val="left"/>
      <w:pPr>
        <w:ind w:left="4320" w:hanging="360"/>
      </w:pPr>
      <w:rPr>
        <w:rFonts w:ascii="Wingdings" w:hAnsi="Wingdings" w:hint="default"/>
      </w:rPr>
    </w:lvl>
    <w:lvl w:ilvl="6" w:tplc="1A82708E">
      <w:start w:val="1"/>
      <w:numFmt w:val="bullet"/>
      <w:lvlText w:val=""/>
      <w:lvlJc w:val="left"/>
      <w:pPr>
        <w:ind w:left="5040" w:hanging="360"/>
      </w:pPr>
      <w:rPr>
        <w:rFonts w:ascii="Symbol" w:hAnsi="Symbol" w:hint="default"/>
      </w:rPr>
    </w:lvl>
    <w:lvl w:ilvl="7" w:tplc="5DECAE76">
      <w:start w:val="1"/>
      <w:numFmt w:val="bullet"/>
      <w:lvlText w:val="o"/>
      <w:lvlJc w:val="left"/>
      <w:pPr>
        <w:ind w:left="5760" w:hanging="360"/>
      </w:pPr>
      <w:rPr>
        <w:rFonts w:ascii="Courier New" w:hAnsi="Courier New" w:cs="Times New Roman" w:hint="default"/>
      </w:rPr>
    </w:lvl>
    <w:lvl w:ilvl="8" w:tplc="6FDA9484">
      <w:start w:val="1"/>
      <w:numFmt w:val="bullet"/>
      <w:lvlText w:val=""/>
      <w:lvlJc w:val="left"/>
      <w:pPr>
        <w:ind w:left="6480" w:hanging="360"/>
      </w:pPr>
      <w:rPr>
        <w:rFonts w:ascii="Wingdings" w:hAnsi="Wingdings" w:hint="default"/>
      </w:rPr>
    </w:lvl>
  </w:abstractNum>
  <w:abstractNum w:abstractNumId="5" w15:restartNumberingAfterBreak="0">
    <w:nsid w:val="02843F3E"/>
    <w:multiLevelType w:val="hybridMultilevel"/>
    <w:tmpl w:val="EFBEE02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2F221BB"/>
    <w:multiLevelType w:val="hybridMultilevel"/>
    <w:tmpl w:val="2160AFE0"/>
    <w:lvl w:ilvl="0" w:tplc="333A7DFC">
      <w:start w:val="1"/>
      <w:numFmt w:val="bullet"/>
      <w:lvlText w:val=""/>
      <w:lvlJc w:val="left"/>
      <w:pPr>
        <w:ind w:left="720" w:hanging="360"/>
      </w:pPr>
      <w:rPr>
        <w:rFonts w:ascii="Symbol" w:hAnsi="Symbol" w:hint="default"/>
      </w:rPr>
    </w:lvl>
    <w:lvl w:ilvl="1" w:tplc="C65C5392">
      <w:start w:val="1"/>
      <w:numFmt w:val="bullet"/>
      <w:lvlText w:val="o"/>
      <w:lvlJc w:val="left"/>
      <w:pPr>
        <w:ind w:left="1440" w:hanging="360"/>
      </w:pPr>
      <w:rPr>
        <w:rFonts w:ascii="Courier New" w:hAnsi="Courier New" w:cs="Times New Roman" w:hint="default"/>
      </w:rPr>
    </w:lvl>
    <w:lvl w:ilvl="2" w:tplc="862CD594">
      <w:start w:val="1"/>
      <w:numFmt w:val="bullet"/>
      <w:lvlText w:val=""/>
      <w:lvlJc w:val="left"/>
      <w:pPr>
        <w:ind w:left="2160" w:hanging="360"/>
      </w:pPr>
      <w:rPr>
        <w:rFonts w:ascii="Wingdings" w:hAnsi="Wingdings" w:hint="default"/>
      </w:rPr>
    </w:lvl>
    <w:lvl w:ilvl="3" w:tplc="1ED888F2">
      <w:start w:val="1"/>
      <w:numFmt w:val="bullet"/>
      <w:lvlText w:val=""/>
      <w:lvlJc w:val="left"/>
      <w:pPr>
        <w:ind w:left="2880" w:hanging="360"/>
      </w:pPr>
      <w:rPr>
        <w:rFonts w:ascii="Symbol" w:hAnsi="Symbol" w:hint="default"/>
      </w:rPr>
    </w:lvl>
    <w:lvl w:ilvl="4" w:tplc="2EDC0E6E">
      <w:start w:val="1"/>
      <w:numFmt w:val="bullet"/>
      <w:lvlText w:val="o"/>
      <w:lvlJc w:val="left"/>
      <w:pPr>
        <w:ind w:left="3600" w:hanging="360"/>
      </w:pPr>
      <w:rPr>
        <w:rFonts w:ascii="Courier New" w:hAnsi="Courier New" w:cs="Times New Roman" w:hint="default"/>
      </w:rPr>
    </w:lvl>
    <w:lvl w:ilvl="5" w:tplc="0CA4550E">
      <w:start w:val="1"/>
      <w:numFmt w:val="bullet"/>
      <w:lvlText w:val=""/>
      <w:lvlJc w:val="left"/>
      <w:pPr>
        <w:ind w:left="4320" w:hanging="360"/>
      </w:pPr>
      <w:rPr>
        <w:rFonts w:ascii="Wingdings" w:hAnsi="Wingdings" w:hint="default"/>
      </w:rPr>
    </w:lvl>
    <w:lvl w:ilvl="6" w:tplc="60EA7A0A">
      <w:start w:val="1"/>
      <w:numFmt w:val="bullet"/>
      <w:lvlText w:val=""/>
      <w:lvlJc w:val="left"/>
      <w:pPr>
        <w:ind w:left="5040" w:hanging="360"/>
      </w:pPr>
      <w:rPr>
        <w:rFonts w:ascii="Symbol" w:hAnsi="Symbol" w:hint="default"/>
      </w:rPr>
    </w:lvl>
    <w:lvl w:ilvl="7" w:tplc="6E7E3CBE">
      <w:start w:val="1"/>
      <w:numFmt w:val="bullet"/>
      <w:lvlText w:val="o"/>
      <w:lvlJc w:val="left"/>
      <w:pPr>
        <w:ind w:left="5760" w:hanging="360"/>
      </w:pPr>
      <w:rPr>
        <w:rFonts w:ascii="Courier New" w:hAnsi="Courier New" w:cs="Times New Roman" w:hint="default"/>
      </w:rPr>
    </w:lvl>
    <w:lvl w:ilvl="8" w:tplc="C17AFDF0">
      <w:start w:val="1"/>
      <w:numFmt w:val="bullet"/>
      <w:lvlText w:val=""/>
      <w:lvlJc w:val="left"/>
      <w:pPr>
        <w:ind w:left="6480" w:hanging="360"/>
      </w:pPr>
      <w:rPr>
        <w:rFonts w:ascii="Wingdings" w:hAnsi="Wingdings" w:hint="default"/>
      </w:rPr>
    </w:lvl>
  </w:abstractNum>
  <w:abstractNum w:abstractNumId="7" w15:restartNumberingAfterBreak="0">
    <w:nsid w:val="04E325E6"/>
    <w:multiLevelType w:val="hybridMultilevel"/>
    <w:tmpl w:val="21B2F1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6D8421B"/>
    <w:multiLevelType w:val="hybridMultilevel"/>
    <w:tmpl w:val="A4D4E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173BDC"/>
    <w:multiLevelType w:val="hybridMultilevel"/>
    <w:tmpl w:val="3F16B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2837A4"/>
    <w:multiLevelType w:val="hybridMultilevel"/>
    <w:tmpl w:val="B05A1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32358F"/>
    <w:multiLevelType w:val="hybridMultilevel"/>
    <w:tmpl w:val="BB6EE8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F74560"/>
    <w:multiLevelType w:val="multilevel"/>
    <w:tmpl w:val="A82ADB22"/>
    <w:lvl w:ilvl="0">
      <w:start w:val="1"/>
      <w:numFmt w:val="bullet"/>
      <w:lvlText w:val="o"/>
      <w:lvlJc w:val="left"/>
      <w:pPr>
        <w:tabs>
          <w:tab w:val="num" w:pos="720"/>
        </w:tabs>
        <w:ind w:left="720" w:hanging="360"/>
      </w:pPr>
      <w:rPr>
        <w:rFonts w:ascii="Courier New" w:hAnsi="Courier New"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08123AD7"/>
    <w:multiLevelType w:val="multilevel"/>
    <w:tmpl w:val="114ACAF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A312282"/>
    <w:multiLevelType w:val="hybridMultilevel"/>
    <w:tmpl w:val="028059A4"/>
    <w:lvl w:ilvl="0" w:tplc="04090005">
      <w:start w:val="1"/>
      <w:numFmt w:val="bullet"/>
      <w:lvlText w:val=""/>
      <w:lvlJc w:val="left"/>
      <w:pPr>
        <w:ind w:left="2160" w:hanging="360"/>
      </w:pPr>
      <w:rPr>
        <w:rFonts w:ascii="Wingdings" w:hAnsi="Wingdings"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0B0F69C2"/>
    <w:multiLevelType w:val="hybridMultilevel"/>
    <w:tmpl w:val="25488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22430F"/>
    <w:multiLevelType w:val="hybridMultilevel"/>
    <w:tmpl w:val="56DA4BCE"/>
    <w:lvl w:ilvl="0" w:tplc="8224FEC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2A09620">
      <w:numFmt w:val="bullet"/>
      <w:lvlText w:val="•"/>
      <w:lvlJc w:val="left"/>
      <w:pPr>
        <w:ind w:left="1178" w:hanging="360"/>
      </w:pPr>
      <w:rPr>
        <w:rFonts w:hint="default"/>
        <w:lang w:val="en-US" w:eastAsia="en-US" w:bidi="ar-SA"/>
      </w:rPr>
    </w:lvl>
    <w:lvl w:ilvl="2" w:tplc="E7B0DE38">
      <w:numFmt w:val="bullet"/>
      <w:lvlText w:val="•"/>
      <w:lvlJc w:val="left"/>
      <w:pPr>
        <w:ind w:left="1537" w:hanging="360"/>
      </w:pPr>
      <w:rPr>
        <w:rFonts w:hint="default"/>
        <w:lang w:val="en-US" w:eastAsia="en-US" w:bidi="ar-SA"/>
      </w:rPr>
    </w:lvl>
    <w:lvl w:ilvl="3" w:tplc="C2A012DA">
      <w:numFmt w:val="bullet"/>
      <w:lvlText w:val="•"/>
      <w:lvlJc w:val="left"/>
      <w:pPr>
        <w:ind w:left="1895" w:hanging="360"/>
      </w:pPr>
      <w:rPr>
        <w:rFonts w:hint="default"/>
        <w:lang w:val="en-US" w:eastAsia="en-US" w:bidi="ar-SA"/>
      </w:rPr>
    </w:lvl>
    <w:lvl w:ilvl="4" w:tplc="919EEE34">
      <w:numFmt w:val="bullet"/>
      <w:lvlText w:val="•"/>
      <w:lvlJc w:val="left"/>
      <w:pPr>
        <w:ind w:left="2254" w:hanging="360"/>
      </w:pPr>
      <w:rPr>
        <w:rFonts w:hint="default"/>
        <w:lang w:val="en-US" w:eastAsia="en-US" w:bidi="ar-SA"/>
      </w:rPr>
    </w:lvl>
    <w:lvl w:ilvl="5" w:tplc="CD2207AE">
      <w:numFmt w:val="bullet"/>
      <w:lvlText w:val="•"/>
      <w:lvlJc w:val="left"/>
      <w:pPr>
        <w:ind w:left="2612" w:hanging="360"/>
      </w:pPr>
      <w:rPr>
        <w:rFonts w:hint="default"/>
        <w:lang w:val="en-US" w:eastAsia="en-US" w:bidi="ar-SA"/>
      </w:rPr>
    </w:lvl>
    <w:lvl w:ilvl="6" w:tplc="0B726E32">
      <w:numFmt w:val="bullet"/>
      <w:lvlText w:val="•"/>
      <w:lvlJc w:val="left"/>
      <w:pPr>
        <w:ind w:left="2971" w:hanging="360"/>
      </w:pPr>
      <w:rPr>
        <w:rFonts w:hint="default"/>
        <w:lang w:val="en-US" w:eastAsia="en-US" w:bidi="ar-SA"/>
      </w:rPr>
    </w:lvl>
    <w:lvl w:ilvl="7" w:tplc="D73CAD4C">
      <w:numFmt w:val="bullet"/>
      <w:lvlText w:val="•"/>
      <w:lvlJc w:val="left"/>
      <w:pPr>
        <w:ind w:left="3329" w:hanging="360"/>
      </w:pPr>
      <w:rPr>
        <w:rFonts w:hint="default"/>
        <w:lang w:val="en-US" w:eastAsia="en-US" w:bidi="ar-SA"/>
      </w:rPr>
    </w:lvl>
    <w:lvl w:ilvl="8" w:tplc="E87A4DA2">
      <w:numFmt w:val="bullet"/>
      <w:lvlText w:val="•"/>
      <w:lvlJc w:val="left"/>
      <w:pPr>
        <w:ind w:left="3688" w:hanging="360"/>
      </w:pPr>
      <w:rPr>
        <w:rFonts w:hint="default"/>
        <w:lang w:val="en-US" w:eastAsia="en-US" w:bidi="ar-SA"/>
      </w:rPr>
    </w:lvl>
  </w:abstractNum>
  <w:abstractNum w:abstractNumId="19"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EB1DE6"/>
    <w:multiLevelType w:val="hybridMultilevel"/>
    <w:tmpl w:val="6F488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553E04"/>
    <w:multiLevelType w:val="multilevel"/>
    <w:tmpl w:val="B9D23E9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0AD5D6D"/>
    <w:multiLevelType w:val="hybridMultilevel"/>
    <w:tmpl w:val="AB7A0B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121B3E70"/>
    <w:multiLevelType w:val="hybridMultilevel"/>
    <w:tmpl w:val="37F07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B44791"/>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7"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7C7BCB"/>
    <w:multiLevelType w:val="hybridMultilevel"/>
    <w:tmpl w:val="A5CE7188"/>
    <w:lvl w:ilvl="0" w:tplc="A168B118">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91305B32">
      <w:numFmt w:val="bullet"/>
      <w:lvlText w:val="•"/>
      <w:lvlJc w:val="left"/>
      <w:pPr>
        <w:ind w:left="852" w:hanging="360"/>
      </w:pPr>
      <w:rPr>
        <w:rFonts w:hint="default"/>
        <w:lang w:val="en-US" w:eastAsia="en-US" w:bidi="ar-SA"/>
      </w:rPr>
    </w:lvl>
    <w:lvl w:ilvl="2" w:tplc="119279D0">
      <w:numFmt w:val="bullet"/>
      <w:lvlText w:val="•"/>
      <w:lvlJc w:val="left"/>
      <w:pPr>
        <w:ind w:left="1144" w:hanging="360"/>
      </w:pPr>
      <w:rPr>
        <w:rFonts w:hint="default"/>
        <w:lang w:val="en-US" w:eastAsia="en-US" w:bidi="ar-SA"/>
      </w:rPr>
    </w:lvl>
    <w:lvl w:ilvl="3" w:tplc="AD4CEB9E">
      <w:numFmt w:val="bullet"/>
      <w:lvlText w:val="•"/>
      <w:lvlJc w:val="left"/>
      <w:pPr>
        <w:ind w:left="1436" w:hanging="360"/>
      </w:pPr>
      <w:rPr>
        <w:rFonts w:hint="default"/>
        <w:lang w:val="en-US" w:eastAsia="en-US" w:bidi="ar-SA"/>
      </w:rPr>
    </w:lvl>
    <w:lvl w:ilvl="4" w:tplc="B2305280">
      <w:numFmt w:val="bullet"/>
      <w:lvlText w:val="•"/>
      <w:lvlJc w:val="left"/>
      <w:pPr>
        <w:ind w:left="1728" w:hanging="360"/>
      </w:pPr>
      <w:rPr>
        <w:rFonts w:hint="default"/>
        <w:lang w:val="en-US" w:eastAsia="en-US" w:bidi="ar-SA"/>
      </w:rPr>
    </w:lvl>
    <w:lvl w:ilvl="5" w:tplc="8A764BA8">
      <w:numFmt w:val="bullet"/>
      <w:lvlText w:val="•"/>
      <w:lvlJc w:val="left"/>
      <w:pPr>
        <w:ind w:left="2020" w:hanging="360"/>
      </w:pPr>
      <w:rPr>
        <w:rFonts w:hint="default"/>
        <w:lang w:val="en-US" w:eastAsia="en-US" w:bidi="ar-SA"/>
      </w:rPr>
    </w:lvl>
    <w:lvl w:ilvl="6" w:tplc="C3DC83DA">
      <w:numFmt w:val="bullet"/>
      <w:lvlText w:val="•"/>
      <w:lvlJc w:val="left"/>
      <w:pPr>
        <w:ind w:left="2312" w:hanging="360"/>
      </w:pPr>
      <w:rPr>
        <w:rFonts w:hint="default"/>
        <w:lang w:val="en-US" w:eastAsia="en-US" w:bidi="ar-SA"/>
      </w:rPr>
    </w:lvl>
    <w:lvl w:ilvl="7" w:tplc="C6009B88">
      <w:numFmt w:val="bullet"/>
      <w:lvlText w:val="•"/>
      <w:lvlJc w:val="left"/>
      <w:pPr>
        <w:ind w:left="2604" w:hanging="360"/>
      </w:pPr>
      <w:rPr>
        <w:rFonts w:hint="default"/>
        <w:lang w:val="en-US" w:eastAsia="en-US" w:bidi="ar-SA"/>
      </w:rPr>
    </w:lvl>
    <w:lvl w:ilvl="8" w:tplc="4A6093F8">
      <w:numFmt w:val="bullet"/>
      <w:lvlText w:val="•"/>
      <w:lvlJc w:val="left"/>
      <w:pPr>
        <w:ind w:left="2896" w:hanging="360"/>
      </w:pPr>
      <w:rPr>
        <w:rFonts w:hint="default"/>
        <w:lang w:val="en-US" w:eastAsia="en-US" w:bidi="ar-SA"/>
      </w:rPr>
    </w:lvl>
  </w:abstractNum>
  <w:abstractNum w:abstractNumId="30"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406BC0"/>
    <w:multiLevelType w:val="hybridMultilevel"/>
    <w:tmpl w:val="CA605E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677052A"/>
    <w:multiLevelType w:val="hybridMultilevel"/>
    <w:tmpl w:val="7712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7719FA"/>
    <w:multiLevelType w:val="multilevel"/>
    <w:tmpl w:val="B32C525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E0364E"/>
    <w:multiLevelType w:val="hybridMultilevel"/>
    <w:tmpl w:val="82A09B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2906F0"/>
    <w:multiLevelType w:val="hybridMultilevel"/>
    <w:tmpl w:val="938CD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CD1346"/>
    <w:multiLevelType w:val="hybridMultilevel"/>
    <w:tmpl w:val="E5DE21A6"/>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582E86"/>
    <w:multiLevelType w:val="hybridMultilevel"/>
    <w:tmpl w:val="90546B9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9" w15:restartNumberingAfterBreak="0">
    <w:nsid w:val="1D5D3086"/>
    <w:multiLevelType w:val="hybridMultilevel"/>
    <w:tmpl w:val="FFFFFFFF"/>
    <w:lvl w:ilvl="0" w:tplc="6FC686D6">
      <w:start w:val="1"/>
      <w:numFmt w:val="bullet"/>
      <w:lvlText w:val=""/>
      <w:lvlJc w:val="left"/>
      <w:pPr>
        <w:ind w:left="720" w:hanging="360"/>
      </w:pPr>
      <w:rPr>
        <w:rFonts w:ascii="Symbol" w:hAnsi="Symbol" w:hint="default"/>
      </w:rPr>
    </w:lvl>
    <w:lvl w:ilvl="1" w:tplc="49A827D8">
      <w:start w:val="1"/>
      <w:numFmt w:val="bullet"/>
      <w:lvlText w:val="o"/>
      <w:lvlJc w:val="left"/>
      <w:pPr>
        <w:ind w:left="1440" w:hanging="360"/>
      </w:pPr>
      <w:rPr>
        <w:rFonts w:ascii="Courier New" w:hAnsi="Courier New" w:cs="Times New Roman" w:hint="default"/>
      </w:rPr>
    </w:lvl>
    <w:lvl w:ilvl="2" w:tplc="D8A4A5F2">
      <w:start w:val="1"/>
      <w:numFmt w:val="bullet"/>
      <w:lvlText w:val=""/>
      <w:lvlJc w:val="left"/>
      <w:pPr>
        <w:ind w:left="2160" w:hanging="360"/>
      </w:pPr>
      <w:rPr>
        <w:rFonts w:ascii="Wingdings" w:hAnsi="Wingdings" w:hint="default"/>
      </w:rPr>
    </w:lvl>
    <w:lvl w:ilvl="3" w:tplc="B8C01C02">
      <w:start w:val="1"/>
      <w:numFmt w:val="bullet"/>
      <w:lvlText w:val=""/>
      <w:lvlJc w:val="left"/>
      <w:pPr>
        <w:ind w:left="2880" w:hanging="360"/>
      </w:pPr>
      <w:rPr>
        <w:rFonts w:ascii="Symbol" w:hAnsi="Symbol" w:hint="default"/>
      </w:rPr>
    </w:lvl>
    <w:lvl w:ilvl="4" w:tplc="C89EF434">
      <w:start w:val="1"/>
      <w:numFmt w:val="bullet"/>
      <w:lvlText w:val="o"/>
      <w:lvlJc w:val="left"/>
      <w:pPr>
        <w:ind w:left="3600" w:hanging="360"/>
      </w:pPr>
      <w:rPr>
        <w:rFonts w:ascii="Courier New" w:hAnsi="Courier New" w:cs="Times New Roman" w:hint="default"/>
      </w:rPr>
    </w:lvl>
    <w:lvl w:ilvl="5" w:tplc="17D48552">
      <w:start w:val="1"/>
      <w:numFmt w:val="bullet"/>
      <w:lvlText w:val=""/>
      <w:lvlJc w:val="left"/>
      <w:pPr>
        <w:ind w:left="4320" w:hanging="360"/>
      </w:pPr>
      <w:rPr>
        <w:rFonts w:ascii="Wingdings" w:hAnsi="Wingdings" w:hint="default"/>
      </w:rPr>
    </w:lvl>
    <w:lvl w:ilvl="6" w:tplc="0276A194">
      <w:start w:val="1"/>
      <w:numFmt w:val="bullet"/>
      <w:lvlText w:val=""/>
      <w:lvlJc w:val="left"/>
      <w:pPr>
        <w:ind w:left="5040" w:hanging="360"/>
      </w:pPr>
      <w:rPr>
        <w:rFonts w:ascii="Symbol" w:hAnsi="Symbol" w:hint="default"/>
      </w:rPr>
    </w:lvl>
    <w:lvl w:ilvl="7" w:tplc="198C7466">
      <w:start w:val="1"/>
      <w:numFmt w:val="bullet"/>
      <w:lvlText w:val="o"/>
      <w:lvlJc w:val="left"/>
      <w:pPr>
        <w:ind w:left="5760" w:hanging="360"/>
      </w:pPr>
      <w:rPr>
        <w:rFonts w:ascii="Courier New" w:hAnsi="Courier New" w:cs="Times New Roman" w:hint="default"/>
      </w:rPr>
    </w:lvl>
    <w:lvl w:ilvl="8" w:tplc="E794A5BE">
      <w:start w:val="1"/>
      <w:numFmt w:val="bullet"/>
      <w:lvlText w:val=""/>
      <w:lvlJc w:val="left"/>
      <w:pPr>
        <w:ind w:left="6480" w:hanging="360"/>
      </w:pPr>
      <w:rPr>
        <w:rFonts w:ascii="Wingdings" w:hAnsi="Wingdings" w:hint="default"/>
      </w:rPr>
    </w:lvl>
  </w:abstractNum>
  <w:abstractNum w:abstractNumId="40" w15:restartNumberingAfterBreak="0">
    <w:nsid w:val="1DBA247A"/>
    <w:multiLevelType w:val="hybridMultilevel"/>
    <w:tmpl w:val="CF0EDEF2"/>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0B4315"/>
    <w:multiLevelType w:val="hybridMultilevel"/>
    <w:tmpl w:val="5FF2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F97D19"/>
    <w:multiLevelType w:val="hybridMultilevel"/>
    <w:tmpl w:val="01E03D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1F495895"/>
    <w:multiLevelType w:val="multilevel"/>
    <w:tmpl w:val="02086DCE"/>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szCs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5" w15:restartNumberingAfterBreak="0">
    <w:nsid w:val="1F9542EF"/>
    <w:multiLevelType w:val="hybridMultilevel"/>
    <w:tmpl w:val="2B7A33B6"/>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FC2FFF"/>
    <w:multiLevelType w:val="hybridMultilevel"/>
    <w:tmpl w:val="0BFE8FD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0615268"/>
    <w:multiLevelType w:val="hybridMultilevel"/>
    <w:tmpl w:val="3370BD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2857917"/>
    <w:multiLevelType w:val="hybridMultilevel"/>
    <w:tmpl w:val="7FF6828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9" w15:restartNumberingAfterBreak="0">
    <w:nsid w:val="23AB18BC"/>
    <w:multiLevelType w:val="multilevel"/>
    <w:tmpl w:val="DFCE9E5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40A4159"/>
    <w:multiLevelType w:val="multilevel"/>
    <w:tmpl w:val="56D8EFE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44353AC"/>
    <w:multiLevelType w:val="multilevel"/>
    <w:tmpl w:val="31469B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52547CE"/>
    <w:multiLevelType w:val="multilevel"/>
    <w:tmpl w:val="CB10C90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87C48AA"/>
    <w:multiLevelType w:val="hybridMultilevel"/>
    <w:tmpl w:val="E1F403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81156F"/>
    <w:multiLevelType w:val="hybridMultilevel"/>
    <w:tmpl w:val="66D2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C9353B"/>
    <w:multiLevelType w:val="multilevel"/>
    <w:tmpl w:val="56D8EFE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E31838"/>
    <w:multiLevelType w:val="hybridMultilevel"/>
    <w:tmpl w:val="07709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256DD2"/>
    <w:multiLevelType w:val="hybridMultilevel"/>
    <w:tmpl w:val="AA0AA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9D6CA4"/>
    <w:multiLevelType w:val="hybridMultilevel"/>
    <w:tmpl w:val="1A049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B32C09"/>
    <w:multiLevelType w:val="multilevel"/>
    <w:tmpl w:val="5C28C06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05C63C5"/>
    <w:multiLevelType w:val="hybridMultilevel"/>
    <w:tmpl w:val="7E2E21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305D1627"/>
    <w:multiLevelType w:val="hybridMultilevel"/>
    <w:tmpl w:val="3F68E8AA"/>
    <w:lvl w:ilvl="0" w:tplc="5B7053B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0737477"/>
    <w:multiLevelType w:val="hybridMultilevel"/>
    <w:tmpl w:val="19486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0C647D7"/>
    <w:multiLevelType w:val="hybridMultilevel"/>
    <w:tmpl w:val="91D6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1BD5A46"/>
    <w:multiLevelType w:val="multilevel"/>
    <w:tmpl w:val="CB10C90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28A1CF8"/>
    <w:multiLevelType w:val="hybridMultilevel"/>
    <w:tmpl w:val="EA66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0630CF"/>
    <w:multiLevelType w:val="hybridMultilevel"/>
    <w:tmpl w:val="3E80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7E09AD"/>
    <w:multiLevelType w:val="hybridMultilevel"/>
    <w:tmpl w:val="4CA83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349F00C9"/>
    <w:multiLevelType w:val="hybridMultilevel"/>
    <w:tmpl w:val="8F543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76386F"/>
    <w:multiLevelType w:val="hybridMultilevel"/>
    <w:tmpl w:val="5A0CF7B0"/>
    <w:lvl w:ilvl="0" w:tplc="04090019">
      <w:start w:val="1"/>
      <w:numFmt w:val="lowerLetter"/>
      <w:lvlText w:val="%1."/>
      <w:lvlJc w:val="left"/>
      <w:pPr>
        <w:ind w:left="1098" w:hanging="360"/>
      </w:p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73" w15:restartNumberingAfterBreak="0">
    <w:nsid w:val="358D285E"/>
    <w:multiLevelType w:val="hybridMultilevel"/>
    <w:tmpl w:val="2C2E448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5C15BE3"/>
    <w:multiLevelType w:val="hybridMultilevel"/>
    <w:tmpl w:val="DB4E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6522A89"/>
    <w:multiLevelType w:val="multilevel"/>
    <w:tmpl w:val="608AEA3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66A4D3B"/>
    <w:multiLevelType w:val="hybridMultilevel"/>
    <w:tmpl w:val="3D08B1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6D45B2A" w:tentative="1">
      <w:start w:val="1"/>
      <w:numFmt w:val="bullet"/>
      <w:lvlText w:val="•"/>
      <w:lvlJc w:val="left"/>
      <w:pPr>
        <w:tabs>
          <w:tab w:val="num" w:pos="2160"/>
        </w:tabs>
        <w:ind w:left="2160" w:hanging="360"/>
      </w:pPr>
      <w:rPr>
        <w:rFonts w:ascii="Arial" w:hAnsi="Arial" w:hint="default"/>
      </w:rPr>
    </w:lvl>
    <w:lvl w:ilvl="3" w:tplc="C450B70A" w:tentative="1">
      <w:start w:val="1"/>
      <w:numFmt w:val="bullet"/>
      <w:lvlText w:val="•"/>
      <w:lvlJc w:val="left"/>
      <w:pPr>
        <w:tabs>
          <w:tab w:val="num" w:pos="2880"/>
        </w:tabs>
        <w:ind w:left="2880" w:hanging="360"/>
      </w:pPr>
      <w:rPr>
        <w:rFonts w:ascii="Arial" w:hAnsi="Arial" w:hint="default"/>
      </w:rPr>
    </w:lvl>
    <w:lvl w:ilvl="4" w:tplc="A956D0B6" w:tentative="1">
      <w:start w:val="1"/>
      <w:numFmt w:val="bullet"/>
      <w:lvlText w:val="•"/>
      <w:lvlJc w:val="left"/>
      <w:pPr>
        <w:tabs>
          <w:tab w:val="num" w:pos="3600"/>
        </w:tabs>
        <w:ind w:left="3600" w:hanging="360"/>
      </w:pPr>
      <w:rPr>
        <w:rFonts w:ascii="Arial" w:hAnsi="Arial" w:hint="default"/>
      </w:rPr>
    </w:lvl>
    <w:lvl w:ilvl="5" w:tplc="54BAFE66" w:tentative="1">
      <w:start w:val="1"/>
      <w:numFmt w:val="bullet"/>
      <w:lvlText w:val="•"/>
      <w:lvlJc w:val="left"/>
      <w:pPr>
        <w:tabs>
          <w:tab w:val="num" w:pos="4320"/>
        </w:tabs>
        <w:ind w:left="4320" w:hanging="360"/>
      </w:pPr>
      <w:rPr>
        <w:rFonts w:ascii="Arial" w:hAnsi="Arial" w:hint="default"/>
      </w:rPr>
    </w:lvl>
    <w:lvl w:ilvl="6" w:tplc="38F21EC4" w:tentative="1">
      <w:start w:val="1"/>
      <w:numFmt w:val="bullet"/>
      <w:lvlText w:val="•"/>
      <w:lvlJc w:val="left"/>
      <w:pPr>
        <w:tabs>
          <w:tab w:val="num" w:pos="5040"/>
        </w:tabs>
        <w:ind w:left="5040" w:hanging="360"/>
      </w:pPr>
      <w:rPr>
        <w:rFonts w:ascii="Arial" w:hAnsi="Arial" w:hint="default"/>
      </w:rPr>
    </w:lvl>
    <w:lvl w:ilvl="7" w:tplc="B7803282" w:tentative="1">
      <w:start w:val="1"/>
      <w:numFmt w:val="bullet"/>
      <w:lvlText w:val="•"/>
      <w:lvlJc w:val="left"/>
      <w:pPr>
        <w:tabs>
          <w:tab w:val="num" w:pos="5760"/>
        </w:tabs>
        <w:ind w:left="5760" w:hanging="360"/>
      </w:pPr>
      <w:rPr>
        <w:rFonts w:ascii="Arial" w:hAnsi="Arial" w:hint="default"/>
      </w:rPr>
    </w:lvl>
    <w:lvl w:ilvl="8" w:tplc="07BE41E8"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370150C3"/>
    <w:multiLevelType w:val="hybridMultilevel"/>
    <w:tmpl w:val="16D44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704610C"/>
    <w:multiLevelType w:val="hybridMultilevel"/>
    <w:tmpl w:val="86E47BB4"/>
    <w:lvl w:ilvl="0" w:tplc="04090003">
      <w:start w:val="1"/>
      <w:numFmt w:val="bullet"/>
      <w:lvlText w:val="o"/>
      <w:lvlJc w:val="left"/>
      <w:pPr>
        <w:ind w:left="1080" w:hanging="360"/>
      </w:pPr>
      <w:rPr>
        <w:rFonts w:ascii="Courier New" w:hAnsi="Courier New" w:cs="Courier New" w:hint="default"/>
      </w:rPr>
    </w:lvl>
    <w:lvl w:ilvl="1" w:tplc="FEAE21FA">
      <w:start w:val="1"/>
      <w:numFmt w:val="bullet"/>
      <w:lvlText w:val="o"/>
      <w:lvlJc w:val="left"/>
      <w:pPr>
        <w:ind w:left="1800" w:hanging="360"/>
      </w:pPr>
      <w:rPr>
        <w:rFonts w:ascii="Courier New" w:hAnsi="Courier New" w:cs="Times New Roman" w:hint="default"/>
      </w:rPr>
    </w:lvl>
    <w:lvl w:ilvl="2" w:tplc="E57A08AA">
      <w:start w:val="1"/>
      <w:numFmt w:val="bullet"/>
      <w:lvlText w:val=""/>
      <w:lvlJc w:val="left"/>
      <w:pPr>
        <w:ind w:left="2520" w:hanging="360"/>
      </w:pPr>
      <w:rPr>
        <w:rFonts w:ascii="Wingdings" w:hAnsi="Wingdings" w:hint="default"/>
      </w:rPr>
    </w:lvl>
    <w:lvl w:ilvl="3" w:tplc="D88621DA">
      <w:start w:val="1"/>
      <w:numFmt w:val="bullet"/>
      <w:lvlText w:val=""/>
      <w:lvlJc w:val="left"/>
      <w:pPr>
        <w:ind w:left="3240" w:hanging="360"/>
      </w:pPr>
      <w:rPr>
        <w:rFonts w:ascii="Symbol" w:hAnsi="Symbol" w:hint="default"/>
      </w:rPr>
    </w:lvl>
    <w:lvl w:ilvl="4" w:tplc="FDD0DBD6">
      <w:start w:val="1"/>
      <w:numFmt w:val="bullet"/>
      <w:lvlText w:val="o"/>
      <w:lvlJc w:val="left"/>
      <w:pPr>
        <w:ind w:left="3960" w:hanging="360"/>
      </w:pPr>
      <w:rPr>
        <w:rFonts w:ascii="Courier New" w:hAnsi="Courier New" w:cs="Times New Roman" w:hint="default"/>
      </w:rPr>
    </w:lvl>
    <w:lvl w:ilvl="5" w:tplc="31862B3C">
      <w:start w:val="1"/>
      <w:numFmt w:val="bullet"/>
      <w:lvlText w:val=""/>
      <w:lvlJc w:val="left"/>
      <w:pPr>
        <w:ind w:left="4680" w:hanging="360"/>
      </w:pPr>
      <w:rPr>
        <w:rFonts w:ascii="Wingdings" w:hAnsi="Wingdings" w:hint="default"/>
      </w:rPr>
    </w:lvl>
    <w:lvl w:ilvl="6" w:tplc="FCEC8E3C">
      <w:start w:val="1"/>
      <w:numFmt w:val="bullet"/>
      <w:lvlText w:val=""/>
      <w:lvlJc w:val="left"/>
      <w:pPr>
        <w:ind w:left="5400" w:hanging="360"/>
      </w:pPr>
      <w:rPr>
        <w:rFonts w:ascii="Symbol" w:hAnsi="Symbol" w:hint="default"/>
      </w:rPr>
    </w:lvl>
    <w:lvl w:ilvl="7" w:tplc="203E6434">
      <w:start w:val="1"/>
      <w:numFmt w:val="bullet"/>
      <w:lvlText w:val="o"/>
      <w:lvlJc w:val="left"/>
      <w:pPr>
        <w:ind w:left="6120" w:hanging="360"/>
      </w:pPr>
      <w:rPr>
        <w:rFonts w:ascii="Courier New" w:hAnsi="Courier New" w:cs="Times New Roman" w:hint="default"/>
      </w:rPr>
    </w:lvl>
    <w:lvl w:ilvl="8" w:tplc="ACA004FC">
      <w:start w:val="1"/>
      <w:numFmt w:val="bullet"/>
      <w:lvlText w:val=""/>
      <w:lvlJc w:val="left"/>
      <w:pPr>
        <w:ind w:left="6840" w:hanging="360"/>
      </w:pPr>
      <w:rPr>
        <w:rFonts w:ascii="Wingdings" w:hAnsi="Wingdings" w:hint="default"/>
      </w:rPr>
    </w:lvl>
  </w:abstractNum>
  <w:abstractNum w:abstractNumId="79"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37DF1D61"/>
    <w:multiLevelType w:val="multilevel"/>
    <w:tmpl w:val="C39E316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95D5A4D"/>
    <w:multiLevelType w:val="multilevel"/>
    <w:tmpl w:val="C0700D38"/>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sz w:val="24"/>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39F35E69"/>
    <w:multiLevelType w:val="hybridMultilevel"/>
    <w:tmpl w:val="7DACB384"/>
    <w:lvl w:ilvl="0" w:tplc="380C8720">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450B70A" w:tentative="1">
      <w:start w:val="1"/>
      <w:numFmt w:val="bullet"/>
      <w:lvlText w:val="•"/>
      <w:lvlJc w:val="left"/>
      <w:pPr>
        <w:tabs>
          <w:tab w:val="num" w:pos="2880"/>
        </w:tabs>
        <w:ind w:left="2880" w:hanging="360"/>
      </w:pPr>
      <w:rPr>
        <w:rFonts w:ascii="Arial" w:hAnsi="Arial" w:hint="default"/>
      </w:rPr>
    </w:lvl>
    <w:lvl w:ilvl="4" w:tplc="A956D0B6" w:tentative="1">
      <w:start w:val="1"/>
      <w:numFmt w:val="bullet"/>
      <w:lvlText w:val="•"/>
      <w:lvlJc w:val="left"/>
      <w:pPr>
        <w:tabs>
          <w:tab w:val="num" w:pos="3600"/>
        </w:tabs>
        <w:ind w:left="3600" w:hanging="360"/>
      </w:pPr>
      <w:rPr>
        <w:rFonts w:ascii="Arial" w:hAnsi="Arial" w:hint="default"/>
      </w:rPr>
    </w:lvl>
    <w:lvl w:ilvl="5" w:tplc="54BAFE66" w:tentative="1">
      <w:start w:val="1"/>
      <w:numFmt w:val="bullet"/>
      <w:lvlText w:val="•"/>
      <w:lvlJc w:val="left"/>
      <w:pPr>
        <w:tabs>
          <w:tab w:val="num" w:pos="4320"/>
        </w:tabs>
        <w:ind w:left="4320" w:hanging="360"/>
      </w:pPr>
      <w:rPr>
        <w:rFonts w:ascii="Arial" w:hAnsi="Arial" w:hint="default"/>
      </w:rPr>
    </w:lvl>
    <w:lvl w:ilvl="6" w:tplc="38F21EC4" w:tentative="1">
      <w:start w:val="1"/>
      <w:numFmt w:val="bullet"/>
      <w:lvlText w:val="•"/>
      <w:lvlJc w:val="left"/>
      <w:pPr>
        <w:tabs>
          <w:tab w:val="num" w:pos="5040"/>
        </w:tabs>
        <w:ind w:left="5040" w:hanging="360"/>
      </w:pPr>
      <w:rPr>
        <w:rFonts w:ascii="Arial" w:hAnsi="Arial" w:hint="default"/>
      </w:rPr>
    </w:lvl>
    <w:lvl w:ilvl="7" w:tplc="B7803282" w:tentative="1">
      <w:start w:val="1"/>
      <w:numFmt w:val="bullet"/>
      <w:lvlText w:val="•"/>
      <w:lvlJc w:val="left"/>
      <w:pPr>
        <w:tabs>
          <w:tab w:val="num" w:pos="5760"/>
        </w:tabs>
        <w:ind w:left="5760" w:hanging="360"/>
      </w:pPr>
      <w:rPr>
        <w:rFonts w:ascii="Arial" w:hAnsi="Arial" w:hint="default"/>
      </w:rPr>
    </w:lvl>
    <w:lvl w:ilvl="8" w:tplc="07BE41E8"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84"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BED3FA6"/>
    <w:multiLevelType w:val="multilevel"/>
    <w:tmpl w:val="73F030D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C4272B0"/>
    <w:multiLevelType w:val="hybridMultilevel"/>
    <w:tmpl w:val="C5863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D0D65EC"/>
    <w:multiLevelType w:val="hybridMultilevel"/>
    <w:tmpl w:val="9A6CC13C"/>
    <w:lvl w:ilvl="0" w:tplc="04090019">
      <w:start w:val="1"/>
      <w:numFmt w:val="lowerLetter"/>
      <w:lvlText w:val="%1."/>
      <w:lvlJc w:val="left"/>
      <w:pPr>
        <w:ind w:left="2497" w:hanging="360"/>
      </w:pPr>
    </w:lvl>
    <w:lvl w:ilvl="1" w:tplc="04090019">
      <w:start w:val="1"/>
      <w:numFmt w:val="lowerLetter"/>
      <w:lvlText w:val="%2."/>
      <w:lvlJc w:val="left"/>
      <w:pPr>
        <w:ind w:left="3217" w:hanging="360"/>
      </w:pPr>
    </w:lvl>
    <w:lvl w:ilvl="2" w:tplc="0409001B" w:tentative="1">
      <w:start w:val="1"/>
      <w:numFmt w:val="lowerRoman"/>
      <w:lvlText w:val="%3."/>
      <w:lvlJc w:val="right"/>
      <w:pPr>
        <w:ind w:left="3937" w:hanging="180"/>
      </w:pPr>
    </w:lvl>
    <w:lvl w:ilvl="3" w:tplc="0409000F" w:tentative="1">
      <w:start w:val="1"/>
      <w:numFmt w:val="decimal"/>
      <w:lvlText w:val="%4."/>
      <w:lvlJc w:val="left"/>
      <w:pPr>
        <w:ind w:left="4657" w:hanging="360"/>
      </w:pPr>
    </w:lvl>
    <w:lvl w:ilvl="4" w:tplc="04090019" w:tentative="1">
      <w:start w:val="1"/>
      <w:numFmt w:val="lowerLetter"/>
      <w:lvlText w:val="%5."/>
      <w:lvlJc w:val="left"/>
      <w:pPr>
        <w:ind w:left="5377" w:hanging="360"/>
      </w:pPr>
    </w:lvl>
    <w:lvl w:ilvl="5" w:tplc="0409001B" w:tentative="1">
      <w:start w:val="1"/>
      <w:numFmt w:val="lowerRoman"/>
      <w:lvlText w:val="%6."/>
      <w:lvlJc w:val="right"/>
      <w:pPr>
        <w:ind w:left="6097" w:hanging="180"/>
      </w:pPr>
    </w:lvl>
    <w:lvl w:ilvl="6" w:tplc="0409000F" w:tentative="1">
      <w:start w:val="1"/>
      <w:numFmt w:val="decimal"/>
      <w:lvlText w:val="%7."/>
      <w:lvlJc w:val="left"/>
      <w:pPr>
        <w:ind w:left="6817" w:hanging="360"/>
      </w:pPr>
    </w:lvl>
    <w:lvl w:ilvl="7" w:tplc="04090019" w:tentative="1">
      <w:start w:val="1"/>
      <w:numFmt w:val="lowerLetter"/>
      <w:lvlText w:val="%8."/>
      <w:lvlJc w:val="left"/>
      <w:pPr>
        <w:ind w:left="7537" w:hanging="360"/>
      </w:pPr>
    </w:lvl>
    <w:lvl w:ilvl="8" w:tplc="0409001B" w:tentative="1">
      <w:start w:val="1"/>
      <w:numFmt w:val="lowerRoman"/>
      <w:lvlText w:val="%9."/>
      <w:lvlJc w:val="right"/>
      <w:pPr>
        <w:ind w:left="8257" w:hanging="180"/>
      </w:pPr>
    </w:lvl>
  </w:abstractNum>
  <w:abstractNum w:abstractNumId="89"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08B64BD"/>
    <w:multiLevelType w:val="hybridMultilevel"/>
    <w:tmpl w:val="DD92C6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0AE0E44"/>
    <w:multiLevelType w:val="hybridMultilevel"/>
    <w:tmpl w:val="1930CA66"/>
    <w:lvl w:ilvl="0" w:tplc="04090001">
      <w:start w:val="1"/>
      <w:numFmt w:val="bullet"/>
      <w:lvlText w:val=""/>
      <w:lvlJc w:val="left"/>
      <w:pPr>
        <w:ind w:left="720" w:hanging="360"/>
      </w:pPr>
      <w:rPr>
        <w:rFonts w:ascii="Symbol" w:hAnsi="Symbol" w:hint="default"/>
      </w:rPr>
    </w:lvl>
    <w:lvl w:ilvl="1" w:tplc="02A0EB0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4143738F"/>
    <w:multiLevelType w:val="hybridMultilevel"/>
    <w:tmpl w:val="EB5CB0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22135C6"/>
    <w:multiLevelType w:val="hybridMultilevel"/>
    <w:tmpl w:val="5AAE2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44926814"/>
    <w:multiLevelType w:val="hybridMultilevel"/>
    <w:tmpl w:val="FFFFFFFF"/>
    <w:lvl w:ilvl="0" w:tplc="3904DEFC">
      <w:start w:val="1"/>
      <w:numFmt w:val="bullet"/>
      <w:lvlText w:val=""/>
      <w:lvlJc w:val="left"/>
      <w:pPr>
        <w:ind w:left="720" w:hanging="360"/>
      </w:pPr>
      <w:rPr>
        <w:rFonts w:ascii="Symbol" w:hAnsi="Symbol" w:hint="default"/>
      </w:rPr>
    </w:lvl>
    <w:lvl w:ilvl="1" w:tplc="0D12BED4">
      <w:start w:val="1"/>
      <w:numFmt w:val="bullet"/>
      <w:lvlText w:val="o"/>
      <w:lvlJc w:val="left"/>
      <w:pPr>
        <w:ind w:left="1440" w:hanging="360"/>
      </w:pPr>
      <w:rPr>
        <w:rFonts w:ascii="Courier New" w:hAnsi="Courier New" w:hint="default"/>
      </w:rPr>
    </w:lvl>
    <w:lvl w:ilvl="2" w:tplc="6DC0E946">
      <w:start w:val="1"/>
      <w:numFmt w:val="bullet"/>
      <w:lvlText w:val=""/>
      <w:lvlJc w:val="left"/>
      <w:pPr>
        <w:ind w:left="2160" w:hanging="360"/>
      </w:pPr>
      <w:rPr>
        <w:rFonts w:ascii="Wingdings" w:hAnsi="Wingdings" w:hint="default"/>
      </w:rPr>
    </w:lvl>
    <w:lvl w:ilvl="3" w:tplc="D518B2A4">
      <w:start w:val="1"/>
      <w:numFmt w:val="bullet"/>
      <w:lvlText w:val=""/>
      <w:lvlJc w:val="left"/>
      <w:pPr>
        <w:ind w:left="2880" w:hanging="360"/>
      </w:pPr>
      <w:rPr>
        <w:rFonts w:ascii="Symbol" w:hAnsi="Symbol" w:hint="default"/>
      </w:rPr>
    </w:lvl>
    <w:lvl w:ilvl="4" w:tplc="C2667018">
      <w:start w:val="1"/>
      <w:numFmt w:val="bullet"/>
      <w:lvlText w:val="o"/>
      <w:lvlJc w:val="left"/>
      <w:pPr>
        <w:ind w:left="3600" w:hanging="360"/>
      </w:pPr>
      <w:rPr>
        <w:rFonts w:ascii="Courier New" w:hAnsi="Courier New" w:hint="default"/>
      </w:rPr>
    </w:lvl>
    <w:lvl w:ilvl="5" w:tplc="C66CD5B2">
      <w:start w:val="1"/>
      <w:numFmt w:val="bullet"/>
      <w:lvlText w:val=""/>
      <w:lvlJc w:val="left"/>
      <w:pPr>
        <w:ind w:left="4320" w:hanging="360"/>
      </w:pPr>
      <w:rPr>
        <w:rFonts w:ascii="Wingdings" w:hAnsi="Wingdings" w:hint="default"/>
      </w:rPr>
    </w:lvl>
    <w:lvl w:ilvl="6" w:tplc="CE7ACA24">
      <w:start w:val="1"/>
      <w:numFmt w:val="bullet"/>
      <w:lvlText w:val=""/>
      <w:lvlJc w:val="left"/>
      <w:pPr>
        <w:ind w:left="5040" w:hanging="360"/>
      </w:pPr>
      <w:rPr>
        <w:rFonts w:ascii="Symbol" w:hAnsi="Symbol" w:hint="default"/>
      </w:rPr>
    </w:lvl>
    <w:lvl w:ilvl="7" w:tplc="7394833C">
      <w:start w:val="1"/>
      <w:numFmt w:val="bullet"/>
      <w:lvlText w:val="o"/>
      <w:lvlJc w:val="left"/>
      <w:pPr>
        <w:ind w:left="5760" w:hanging="360"/>
      </w:pPr>
      <w:rPr>
        <w:rFonts w:ascii="Courier New" w:hAnsi="Courier New" w:hint="default"/>
      </w:rPr>
    </w:lvl>
    <w:lvl w:ilvl="8" w:tplc="2DEE7EC2">
      <w:start w:val="1"/>
      <w:numFmt w:val="bullet"/>
      <w:lvlText w:val=""/>
      <w:lvlJc w:val="left"/>
      <w:pPr>
        <w:ind w:left="6480" w:hanging="360"/>
      </w:pPr>
      <w:rPr>
        <w:rFonts w:ascii="Wingdings" w:hAnsi="Wingdings" w:hint="default"/>
      </w:rPr>
    </w:lvl>
  </w:abstractNum>
  <w:abstractNum w:abstractNumId="95" w15:restartNumberingAfterBreak="0">
    <w:nsid w:val="44BE6FB4"/>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6AD2ACB"/>
    <w:multiLevelType w:val="hybridMultilevel"/>
    <w:tmpl w:val="9140DC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49A62A6C"/>
    <w:multiLevelType w:val="hybridMultilevel"/>
    <w:tmpl w:val="32E0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9F457D3"/>
    <w:multiLevelType w:val="hybridMultilevel"/>
    <w:tmpl w:val="10AAC48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4A9B6746"/>
    <w:multiLevelType w:val="multilevel"/>
    <w:tmpl w:val="F26CC18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BC74E1F"/>
    <w:multiLevelType w:val="hybridMultilevel"/>
    <w:tmpl w:val="DBF83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BFC58C9"/>
    <w:multiLevelType w:val="hybridMultilevel"/>
    <w:tmpl w:val="50CE7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C76165D"/>
    <w:multiLevelType w:val="hybridMultilevel"/>
    <w:tmpl w:val="C5FCE78C"/>
    <w:lvl w:ilvl="0" w:tplc="9B64F92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6" w15:restartNumberingAfterBreak="0">
    <w:nsid w:val="4D6B3BFB"/>
    <w:multiLevelType w:val="hybridMultilevel"/>
    <w:tmpl w:val="9E5839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4E5A2608"/>
    <w:multiLevelType w:val="hybridMultilevel"/>
    <w:tmpl w:val="C9848B28"/>
    <w:lvl w:ilvl="0" w:tplc="02FE27B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AB3D4E"/>
    <w:multiLevelType w:val="hybridMultilevel"/>
    <w:tmpl w:val="200E2E6A"/>
    <w:lvl w:ilvl="0" w:tplc="EF06814E">
      <w:start w:val="1"/>
      <w:numFmt w:val="decimal"/>
      <w:lvlText w:val="(%1)"/>
      <w:lvlJc w:val="left"/>
      <w:pPr>
        <w:ind w:left="1149"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270A30D4">
      <w:numFmt w:val="bullet"/>
      <w:lvlText w:val="•"/>
      <w:lvlJc w:val="left"/>
      <w:pPr>
        <w:ind w:left="2121" w:hanging="339"/>
      </w:pPr>
      <w:rPr>
        <w:rFonts w:hint="default"/>
        <w:lang w:val="en-US" w:eastAsia="en-US" w:bidi="ar-SA"/>
      </w:rPr>
    </w:lvl>
    <w:lvl w:ilvl="2" w:tplc="AC12E11E">
      <w:numFmt w:val="bullet"/>
      <w:lvlText w:val="•"/>
      <w:lvlJc w:val="left"/>
      <w:pPr>
        <w:ind w:left="3093" w:hanging="339"/>
      </w:pPr>
      <w:rPr>
        <w:rFonts w:hint="default"/>
        <w:lang w:val="en-US" w:eastAsia="en-US" w:bidi="ar-SA"/>
      </w:rPr>
    </w:lvl>
    <w:lvl w:ilvl="3" w:tplc="DC7288D2">
      <w:numFmt w:val="bullet"/>
      <w:lvlText w:val="•"/>
      <w:lvlJc w:val="left"/>
      <w:pPr>
        <w:ind w:left="4065" w:hanging="339"/>
      </w:pPr>
      <w:rPr>
        <w:rFonts w:hint="default"/>
        <w:lang w:val="en-US" w:eastAsia="en-US" w:bidi="ar-SA"/>
      </w:rPr>
    </w:lvl>
    <w:lvl w:ilvl="4" w:tplc="7DCC5F86">
      <w:numFmt w:val="bullet"/>
      <w:lvlText w:val="•"/>
      <w:lvlJc w:val="left"/>
      <w:pPr>
        <w:ind w:left="5037" w:hanging="339"/>
      </w:pPr>
      <w:rPr>
        <w:rFonts w:hint="default"/>
        <w:lang w:val="en-US" w:eastAsia="en-US" w:bidi="ar-SA"/>
      </w:rPr>
    </w:lvl>
    <w:lvl w:ilvl="5" w:tplc="F7BCAAD8">
      <w:numFmt w:val="bullet"/>
      <w:lvlText w:val="•"/>
      <w:lvlJc w:val="left"/>
      <w:pPr>
        <w:ind w:left="6009" w:hanging="339"/>
      </w:pPr>
      <w:rPr>
        <w:rFonts w:hint="default"/>
        <w:lang w:val="en-US" w:eastAsia="en-US" w:bidi="ar-SA"/>
      </w:rPr>
    </w:lvl>
    <w:lvl w:ilvl="6" w:tplc="96B62C1C">
      <w:numFmt w:val="bullet"/>
      <w:lvlText w:val="•"/>
      <w:lvlJc w:val="left"/>
      <w:pPr>
        <w:ind w:left="6981" w:hanging="339"/>
      </w:pPr>
      <w:rPr>
        <w:rFonts w:hint="default"/>
        <w:lang w:val="en-US" w:eastAsia="en-US" w:bidi="ar-SA"/>
      </w:rPr>
    </w:lvl>
    <w:lvl w:ilvl="7" w:tplc="8FEAB104">
      <w:numFmt w:val="bullet"/>
      <w:lvlText w:val="•"/>
      <w:lvlJc w:val="left"/>
      <w:pPr>
        <w:ind w:left="7953" w:hanging="339"/>
      </w:pPr>
      <w:rPr>
        <w:rFonts w:hint="default"/>
        <w:lang w:val="en-US" w:eastAsia="en-US" w:bidi="ar-SA"/>
      </w:rPr>
    </w:lvl>
    <w:lvl w:ilvl="8" w:tplc="5840EB6A">
      <w:numFmt w:val="bullet"/>
      <w:lvlText w:val="•"/>
      <w:lvlJc w:val="left"/>
      <w:pPr>
        <w:ind w:left="8925" w:hanging="339"/>
      </w:pPr>
      <w:rPr>
        <w:rFonts w:hint="default"/>
        <w:lang w:val="en-US" w:eastAsia="en-US" w:bidi="ar-SA"/>
      </w:rPr>
    </w:lvl>
  </w:abstractNum>
  <w:abstractNum w:abstractNumId="109"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0" w15:restartNumberingAfterBreak="0">
    <w:nsid w:val="4F1E0314"/>
    <w:multiLevelType w:val="hybridMultilevel"/>
    <w:tmpl w:val="CE88B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4F524A63"/>
    <w:multiLevelType w:val="hybridMultilevel"/>
    <w:tmpl w:val="3F18FCCA"/>
    <w:lvl w:ilvl="0" w:tplc="6C2C2C5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FE67197"/>
    <w:multiLevelType w:val="hybridMultilevel"/>
    <w:tmpl w:val="654EBD4E"/>
    <w:lvl w:ilvl="0" w:tplc="04090005">
      <w:start w:val="1"/>
      <w:numFmt w:val="bullet"/>
      <w:lvlText w:val=""/>
      <w:lvlJc w:val="left"/>
      <w:pPr>
        <w:ind w:left="2160" w:hanging="360"/>
      </w:pPr>
      <w:rPr>
        <w:rFonts w:ascii="Wingdings" w:hAnsi="Wingdings" w:hint="default"/>
      </w:rPr>
    </w:lvl>
    <w:lvl w:ilvl="1" w:tplc="FFFFFFFF">
      <w:start w:val="1"/>
      <w:numFmt w:val="bullet"/>
      <w:lvlText w:val="o"/>
      <w:lvlJc w:val="left"/>
      <w:pPr>
        <w:ind w:left="2520" w:hanging="360"/>
      </w:pPr>
      <w:rPr>
        <w:rFonts w:ascii="Courier New" w:hAnsi="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hint="default"/>
      </w:rPr>
    </w:lvl>
    <w:lvl w:ilvl="8" w:tplc="FFFFFFFF">
      <w:start w:val="1"/>
      <w:numFmt w:val="bullet"/>
      <w:lvlText w:val=""/>
      <w:lvlJc w:val="left"/>
      <w:pPr>
        <w:ind w:left="7560" w:hanging="360"/>
      </w:pPr>
      <w:rPr>
        <w:rFonts w:ascii="Wingdings" w:hAnsi="Wingdings" w:hint="default"/>
      </w:rPr>
    </w:lvl>
  </w:abstractNum>
  <w:abstractNum w:abstractNumId="113" w15:restartNumberingAfterBreak="0">
    <w:nsid w:val="505D51FC"/>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1060714"/>
    <w:multiLevelType w:val="hybridMultilevel"/>
    <w:tmpl w:val="A574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763098"/>
    <w:multiLevelType w:val="multilevel"/>
    <w:tmpl w:val="18D0531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D961C9"/>
    <w:multiLevelType w:val="hybridMultilevel"/>
    <w:tmpl w:val="5B9C0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41035B9"/>
    <w:multiLevelType w:val="hybridMultilevel"/>
    <w:tmpl w:val="6F6E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51C6216"/>
    <w:multiLevelType w:val="hybridMultilevel"/>
    <w:tmpl w:val="6128C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61237FC"/>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6C50484"/>
    <w:multiLevelType w:val="hybridMultilevel"/>
    <w:tmpl w:val="E9B0BA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5743694B"/>
    <w:multiLevelType w:val="hybridMultilevel"/>
    <w:tmpl w:val="3D28B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7AD4B9C"/>
    <w:multiLevelType w:val="multilevel"/>
    <w:tmpl w:val="27D0C5B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7B740A0"/>
    <w:multiLevelType w:val="hybridMultilevel"/>
    <w:tmpl w:val="E28A7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7E95577"/>
    <w:multiLevelType w:val="multilevel"/>
    <w:tmpl w:val="67FED0D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80B6EAA"/>
    <w:multiLevelType w:val="hybridMultilevel"/>
    <w:tmpl w:val="4E14B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84E0395"/>
    <w:multiLevelType w:val="hybridMultilevel"/>
    <w:tmpl w:val="FFFFFFFF"/>
    <w:lvl w:ilvl="0" w:tplc="4D8AFB1C">
      <w:start w:val="1"/>
      <w:numFmt w:val="bullet"/>
      <w:lvlText w:val=""/>
      <w:lvlJc w:val="left"/>
      <w:pPr>
        <w:ind w:left="720" w:hanging="360"/>
      </w:pPr>
      <w:rPr>
        <w:rFonts w:ascii="Symbol" w:hAnsi="Symbol" w:hint="default"/>
      </w:rPr>
    </w:lvl>
    <w:lvl w:ilvl="1" w:tplc="24308DB4">
      <w:start w:val="1"/>
      <w:numFmt w:val="bullet"/>
      <w:lvlText w:val="o"/>
      <w:lvlJc w:val="left"/>
      <w:pPr>
        <w:ind w:left="1440" w:hanging="360"/>
      </w:pPr>
      <w:rPr>
        <w:rFonts w:ascii="Courier New" w:hAnsi="Courier New" w:cs="Times New Roman" w:hint="default"/>
      </w:rPr>
    </w:lvl>
    <w:lvl w:ilvl="2" w:tplc="B936EAE2">
      <w:start w:val="1"/>
      <w:numFmt w:val="bullet"/>
      <w:lvlText w:val=""/>
      <w:lvlJc w:val="left"/>
      <w:pPr>
        <w:ind w:left="2160" w:hanging="360"/>
      </w:pPr>
      <w:rPr>
        <w:rFonts w:ascii="Wingdings" w:hAnsi="Wingdings" w:hint="default"/>
      </w:rPr>
    </w:lvl>
    <w:lvl w:ilvl="3" w:tplc="8272BDB0">
      <w:start w:val="1"/>
      <w:numFmt w:val="bullet"/>
      <w:lvlText w:val=""/>
      <w:lvlJc w:val="left"/>
      <w:pPr>
        <w:ind w:left="2880" w:hanging="360"/>
      </w:pPr>
      <w:rPr>
        <w:rFonts w:ascii="Symbol" w:hAnsi="Symbol" w:hint="default"/>
      </w:rPr>
    </w:lvl>
    <w:lvl w:ilvl="4" w:tplc="B6A435A0">
      <w:start w:val="1"/>
      <w:numFmt w:val="bullet"/>
      <w:lvlText w:val="o"/>
      <w:lvlJc w:val="left"/>
      <w:pPr>
        <w:ind w:left="3600" w:hanging="360"/>
      </w:pPr>
      <w:rPr>
        <w:rFonts w:ascii="Courier New" w:hAnsi="Courier New" w:cs="Times New Roman" w:hint="default"/>
      </w:rPr>
    </w:lvl>
    <w:lvl w:ilvl="5" w:tplc="8244D85C">
      <w:start w:val="1"/>
      <w:numFmt w:val="bullet"/>
      <w:lvlText w:val=""/>
      <w:lvlJc w:val="left"/>
      <w:pPr>
        <w:ind w:left="4320" w:hanging="360"/>
      </w:pPr>
      <w:rPr>
        <w:rFonts w:ascii="Wingdings" w:hAnsi="Wingdings" w:hint="default"/>
      </w:rPr>
    </w:lvl>
    <w:lvl w:ilvl="6" w:tplc="DE7E1D4A">
      <w:start w:val="1"/>
      <w:numFmt w:val="bullet"/>
      <w:lvlText w:val=""/>
      <w:lvlJc w:val="left"/>
      <w:pPr>
        <w:ind w:left="5040" w:hanging="360"/>
      </w:pPr>
      <w:rPr>
        <w:rFonts w:ascii="Symbol" w:hAnsi="Symbol" w:hint="default"/>
      </w:rPr>
    </w:lvl>
    <w:lvl w:ilvl="7" w:tplc="20B05108">
      <w:start w:val="1"/>
      <w:numFmt w:val="bullet"/>
      <w:lvlText w:val="o"/>
      <w:lvlJc w:val="left"/>
      <w:pPr>
        <w:ind w:left="5760" w:hanging="360"/>
      </w:pPr>
      <w:rPr>
        <w:rFonts w:ascii="Courier New" w:hAnsi="Courier New" w:cs="Times New Roman" w:hint="default"/>
      </w:rPr>
    </w:lvl>
    <w:lvl w:ilvl="8" w:tplc="FF4EFC1E">
      <w:start w:val="1"/>
      <w:numFmt w:val="bullet"/>
      <w:lvlText w:val=""/>
      <w:lvlJc w:val="left"/>
      <w:pPr>
        <w:ind w:left="6480" w:hanging="360"/>
      </w:pPr>
      <w:rPr>
        <w:rFonts w:ascii="Wingdings" w:hAnsi="Wingdings" w:hint="default"/>
      </w:rPr>
    </w:lvl>
  </w:abstractNum>
  <w:abstractNum w:abstractNumId="127" w15:restartNumberingAfterBreak="0">
    <w:nsid w:val="59BB160A"/>
    <w:multiLevelType w:val="multilevel"/>
    <w:tmpl w:val="F57A0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A29172C"/>
    <w:multiLevelType w:val="hybridMultilevel"/>
    <w:tmpl w:val="446E92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5B192015"/>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086941"/>
    <w:multiLevelType w:val="multilevel"/>
    <w:tmpl w:val="52562EB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0377878"/>
    <w:multiLevelType w:val="hybridMultilevel"/>
    <w:tmpl w:val="C0ECB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8D58A9"/>
    <w:multiLevelType w:val="multilevel"/>
    <w:tmpl w:val="83CA74D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616239B7"/>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617042CF"/>
    <w:multiLevelType w:val="hybridMultilevel"/>
    <w:tmpl w:val="11D43F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sz w:val="24"/>
        <w:szCs w:val="24"/>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626B5C24"/>
    <w:multiLevelType w:val="hybridMultilevel"/>
    <w:tmpl w:val="57AE2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0F6F58"/>
    <w:multiLevelType w:val="hybridMultilevel"/>
    <w:tmpl w:val="BD62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36A2D46"/>
    <w:multiLevelType w:val="multilevel"/>
    <w:tmpl w:val="C0C6F5C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3FF065B"/>
    <w:multiLevelType w:val="hybridMultilevel"/>
    <w:tmpl w:val="B9403F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640C5B0D"/>
    <w:multiLevelType w:val="hybridMultilevel"/>
    <w:tmpl w:val="66D08EAA"/>
    <w:lvl w:ilvl="0" w:tplc="88A6BA62">
      <w:start w:val="1"/>
      <w:numFmt w:val="bullet"/>
      <w:lvlText w:val=""/>
      <w:lvlJc w:val="left"/>
      <w:pPr>
        <w:ind w:left="720" w:hanging="360"/>
      </w:pPr>
      <w:rPr>
        <w:rFonts w:ascii="Symbol" w:hAnsi="Symbol" w:hint="default"/>
      </w:rPr>
    </w:lvl>
    <w:lvl w:ilvl="1" w:tplc="FBC8B7F0">
      <w:start w:val="1"/>
      <w:numFmt w:val="bullet"/>
      <w:lvlText w:val="o"/>
      <w:lvlJc w:val="left"/>
      <w:pPr>
        <w:ind w:left="1440" w:hanging="360"/>
      </w:pPr>
      <w:rPr>
        <w:rFonts w:ascii="Courier New" w:hAnsi="Courier New" w:cs="Times New Roman" w:hint="default"/>
      </w:rPr>
    </w:lvl>
    <w:lvl w:ilvl="2" w:tplc="1DD84820">
      <w:start w:val="1"/>
      <w:numFmt w:val="bullet"/>
      <w:lvlText w:val=""/>
      <w:lvlJc w:val="left"/>
      <w:pPr>
        <w:ind w:left="2160" w:hanging="360"/>
      </w:pPr>
      <w:rPr>
        <w:rFonts w:ascii="Wingdings" w:hAnsi="Wingdings" w:hint="default"/>
      </w:rPr>
    </w:lvl>
    <w:lvl w:ilvl="3" w:tplc="6B3E8752">
      <w:start w:val="1"/>
      <w:numFmt w:val="bullet"/>
      <w:lvlText w:val=""/>
      <w:lvlJc w:val="left"/>
      <w:pPr>
        <w:ind w:left="2880" w:hanging="360"/>
      </w:pPr>
      <w:rPr>
        <w:rFonts w:ascii="Symbol" w:hAnsi="Symbol" w:hint="default"/>
      </w:rPr>
    </w:lvl>
    <w:lvl w:ilvl="4" w:tplc="FFBA44DA">
      <w:start w:val="1"/>
      <w:numFmt w:val="bullet"/>
      <w:lvlText w:val="o"/>
      <w:lvlJc w:val="left"/>
      <w:pPr>
        <w:ind w:left="3600" w:hanging="360"/>
      </w:pPr>
      <w:rPr>
        <w:rFonts w:ascii="Courier New" w:hAnsi="Courier New" w:cs="Times New Roman" w:hint="default"/>
      </w:rPr>
    </w:lvl>
    <w:lvl w:ilvl="5" w:tplc="DE203302">
      <w:start w:val="1"/>
      <w:numFmt w:val="bullet"/>
      <w:lvlText w:val=""/>
      <w:lvlJc w:val="left"/>
      <w:pPr>
        <w:ind w:left="4320" w:hanging="360"/>
      </w:pPr>
      <w:rPr>
        <w:rFonts w:ascii="Wingdings" w:hAnsi="Wingdings" w:hint="default"/>
      </w:rPr>
    </w:lvl>
    <w:lvl w:ilvl="6" w:tplc="1D1C053C">
      <w:start w:val="1"/>
      <w:numFmt w:val="bullet"/>
      <w:lvlText w:val=""/>
      <w:lvlJc w:val="left"/>
      <w:pPr>
        <w:ind w:left="5040" w:hanging="360"/>
      </w:pPr>
      <w:rPr>
        <w:rFonts w:ascii="Symbol" w:hAnsi="Symbol" w:hint="default"/>
      </w:rPr>
    </w:lvl>
    <w:lvl w:ilvl="7" w:tplc="24262B3A">
      <w:start w:val="1"/>
      <w:numFmt w:val="bullet"/>
      <w:lvlText w:val="o"/>
      <w:lvlJc w:val="left"/>
      <w:pPr>
        <w:ind w:left="5760" w:hanging="360"/>
      </w:pPr>
      <w:rPr>
        <w:rFonts w:ascii="Courier New" w:hAnsi="Courier New" w:cs="Times New Roman" w:hint="default"/>
      </w:rPr>
    </w:lvl>
    <w:lvl w:ilvl="8" w:tplc="9E7ED828">
      <w:start w:val="1"/>
      <w:numFmt w:val="bullet"/>
      <w:lvlText w:val=""/>
      <w:lvlJc w:val="left"/>
      <w:pPr>
        <w:ind w:left="6480" w:hanging="360"/>
      </w:pPr>
      <w:rPr>
        <w:rFonts w:ascii="Wingdings" w:hAnsi="Wingdings" w:hint="default"/>
      </w:rPr>
    </w:lvl>
  </w:abstractNum>
  <w:abstractNum w:abstractNumId="143" w15:restartNumberingAfterBreak="0">
    <w:nsid w:val="64655334"/>
    <w:multiLevelType w:val="hybridMultilevel"/>
    <w:tmpl w:val="9EACB5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48E6497"/>
    <w:multiLevelType w:val="hybridMultilevel"/>
    <w:tmpl w:val="950ECF6C"/>
    <w:lvl w:ilvl="0" w:tplc="04090001">
      <w:start w:val="1"/>
      <w:numFmt w:val="bullet"/>
      <w:lvlText w:val=""/>
      <w:lvlJc w:val="left"/>
      <w:pPr>
        <w:ind w:left="774" w:hanging="360"/>
      </w:pPr>
      <w:rPr>
        <w:rFonts w:ascii="Symbol" w:hAnsi="Symbol" w:hint="default"/>
      </w:rPr>
    </w:lvl>
    <w:lvl w:ilvl="1" w:tplc="04090019">
      <w:start w:val="1"/>
      <w:numFmt w:val="lowerLetter"/>
      <w:lvlText w:val="%2."/>
      <w:lvlJc w:val="left"/>
      <w:pPr>
        <w:ind w:left="1494" w:hanging="360"/>
      </w:pPr>
      <w:rPr>
        <w:rFonts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5" w15:restartNumberingAfterBreak="0">
    <w:nsid w:val="655B2EFE"/>
    <w:multiLevelType w:val="hybridMultilevel"/>
    <w:tmpl w:val="8ADA3AB0"/>
    <w:lvl w:ilvl="0" w:tplc="BF28100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2D5477BE">
      <w:numFmt w:val="bullet"/>
      <w:lvlText w:val="•"/>
      <w:lvlJc w:val="left"/>
      <w:pPr>
        <w:ind w:left="1091" w:hanging="360"/>
      </w:pPr>
      <w:rPr>
        <w:rFonts w:hint="default"/>
        <w:lang w:val="en-US" w:eastAsia="en-US" w:bidi="ar-SA"/>
      </w:rPr>
    </w:lvl>
    <w:lvl w:ilvl="2" w:tplc="308A96AC">
      <w:numFmt w:val="bullet"/>
      <w:lvlText w:val="•"/>
      <w:lvlJc w:val="left"/>
      <w:pPr>
        <w:ind w:left="1362" w:hanging="360"/>
      </w:pPr>
      <w:rPr>
        <w:rFonts w:hint="default"/>
        <w:lang w:val="en-US" w:eastAsia="en-US" w:bidi="ar-SA"/>
      </w:rPr>
    </w:lvl>
    <w:lvl w:ilvl="3" w:tplc="BB98622C">
      <w:numFmt w:val="bullet"/>
      <w:lvlText w:val="•"/>
      <w:lvlJc w:val="left"/>
      <w:pPr>
        <w:ind w:left="1633" w:hanging="360"/>
      </w:pPr>
      <w:rPr>
        <w:rFonts w:hint="default"/>
        <w:lang w:val="en-US" w:eastAsia="en-US" w:bidi="ar-SA"/>
      </w:rPr>
    </w:lvl>
    <w:lvl w:ilvl="4" w:tplc="A7BA36F4">
      <w:numFmt w:val="bullet"/>
      <w:lvlText w:val="•"/>
      <w:lvlJc w:val="left"/>
      <w:pPr>
        <w:ind w:left="1905" w:hanging="360"/>
      </w:pPr>
      <w:rPr>
        <w:rFonts w:hint="default"/>
        <w:lang w:val="en-US" w:eastAsia="en-US" w:bidi="ar-SA"/>
      </w:rPr>
    </w:lvl>
    <w:lvl w:ilvl="5" w:tplc="943E7C42">
      <w:numFmt w:val="bullet"/>
      <w:lvlText w:val="•"/>
      <w:lvlJc w:val="left"/>
      <w:pPr>
        <w:ind w:left="2176" w:hanging="360"/>
      </w:pPr>
      <w:rPr>
        <w:rFonts w:hint="default"/>
        <w:lang w:val="en-US" w:eastAsia="en-US" w:bidi="ar-SA"/>
      </w:rPr>
    </w:lvl>
    <w:lvl w:ilvl="6" w:tplc="5A9C9E92">
      <w:numFmt w:val="bullet"/>
      <w:lvlText w:val="•"/>
      <w:lvlJc w:val="left"/>
      <w:pPr>
        <w:ind w:left="2447" w:hanging="360"/>
      </w:pPr>
      <w:rPr>
        <w:rFonts w:hint="default"/>
        <w:lang w:val="en-US" w:eastAsia="en-US" w:bidi="ar-SA"/>
      </w:rPr>
    </w:lvl>
    <w:lvl w:ilvl="7" w:tplc="DA5EC224">
      <w:numFmt w:val="bullet"/>
      <w:lvlText w:val="•"/>
      <w:lvlJc w:val="left"/>
      <w:pPr>
        <w:ind w:left="2719" w:hanging="360"/>
      </w:pPr>
      <w:rPr>
        <w:rFonts w:hint="default"/>
        <w:lang w:val="en-US" w:eastAsia="en-US" w:bidi="ar-SA"/>
      </w:rPr>
    </w:lvl>
    <w:lvl w:ilvl="8" w:tplc="9468D138">
      <w:numFmt w:val="bullet"/>
      <w:lvlText w:val="•"/>
      <w:lvlJc w:val="left"/>
      <w:pPr>
        <w:ind w:left="2990" w:hanging="360"/>
      </w:pPr>
      <w:rPr>
        <w:rFonts w:hint="default"/>
        <w:lang w:val="en-US" w:eastAsia="en-US" w:bidi="ar-SA"/>
      </w:rPr>
    </w:lvl>
  </w:abstractNum>
  <w:abstractNum w:abstractNumId="146" w15:restartNumberingAfterBreak="0">
    <w:nsid w:val="65971BF7"/>
    <w:multiLevelType w:val="multilevel"/>
    <w:tmpl w:val="0C929560"/>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47" w15:restartNumberingAfterBreak="0">
    <w:nsid w:val="67FD2985"/>
    <w:multiLevelType w:val="hybridMultilevel"/>
    <w:tmpl w:val="0FD83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831792D"/>
    <w:multiLevelType w:val="hybridMultilevel"/>
    <w:tmpl w:val="2E863C4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A912B3CC">
      <w:numFmt w:val="bullet"/>
      <w:lvlText w:val="•"/>
      <w:lvlJc w:val="left"/>
      <w:pPr>
        <w:ind w:left="849" w:hanging="360"/>
      </w:pPr>
      <w:rPr>
        <w:rFonts w:hint="default"/>
        <w:lang w:val="en-US" w:eastAsia="en-US" w:bidi="ar-SA"/>
      </w:rPr>
    </w:lvl>
    <w:lvl w:ilvl="2" w:tplc="36CA4CBC">
      <w:numFmt w:val="bullet"/>
      <w:lvlText w:val="•"/>
      <w:lvlJc w:val="left"/>
      <w:pPr>
        <w:ind w:left="1138" w:hanging="360"/>
      </w:pPr>
      <w:rPr>
        <w:rFonts w:hint="default"/>
        <w:lang w:val="en-US" w:eastAsia="en-US" w:bidi="ar-SA"/>
      </w:rPr>
    </w:lvl>
    <w:lvl w:ilvl="3" w:tplc="1868BD4C">
      <w:numFmt w:val="bullet"/>
      <w:lvlText w:val="•"/>
      <w:lvlJc w:val="left"/>
      <w:pPr>
        <w:ind w:left="1427" w:hanging="360"/>
      </w:pPr>
      <w:rPr>
        <w:rFonts w:hint="default"/>
        <w:lang w:val="en-US" w:eastAsia="en-US" w:bidi="ar-SA"/>
      </w:rPr>
    </w:lvl>
    <w:lvl w:ilvl="4" w:tplc="AAE0D0D2">
      <w:numFmt w:val="bullet"/>
      <w:lvlText w:val="•"/>
      <w:lvlJc w:val="left"/>
      <w:pPr>
        <w:ind w:left="1716" w:hanging="360"/>
      </w:pPr>
      <w:rPr>
        <w:rFonts w:hint="default"/>
        <w:lang w:val="en-US" w:eastAsia="en-US" w:bidi="ar-SA"/>
      </w:rPr>
    </w:lvl>
    <w:lvl w:ilvl="5" w:tplc="864C910C">
      <w:numFmt w:val="bullet"/>
      <w:lvlText w:val="•"/>
      <w:lvlJc w:val="left"/>
      <w:pPr>
        <w:ind w:left="2005" w:hanging="360"/>
      </w:pPr>
      <w:rPr>
        <w:rFonts w:hint="default"/>
        <w:lang w:val="en-US" w:eastAsia="en-US" w:bidi="ar-SA"/>
      </w:rPr>
    </w:lvl>
    <w:lvl w:ilvl="6" w:tplc="117077CA">
      <w:numFmt w:val="bullet"/>
      <w:lvlText w:val="•"/>
      <w:lvlJc w:val="left"/>
      <w:pPr>
        <w:ind w:left="2294" w:hanging="360"/>
      </w:pPr>
      <w:rPr>
        <w:rFonts w:hint="default"/>
        <w:lang w:val="en-US" w:eastAsia="en-US" w:bidi="ar-SA"/>
      </w:rPr>
    </w:lvl>
    <w:lvl w:ilvl="7" w:tplc="1BD0851E">
      <w:numFmt w:val="bullet"/>
      <w:lvlText w:val="•"/>
      <w:lvlJc w:val="left"/>
      <w:pPr>
        <w:ind w:left="2583" w:hanging="360"/>
      </w:pPr>
      <w:rPr>
        <w:rFonts w:hint="default"/>
        <w:lang w:val="en-US" w:eastAsia="en-US" w:bidi="ar-SA"/>
      </w:rPr>
    </w:lvl>
    <w:lvl w:ilvl="8" w:tplc="739A6856">
      <w:numFmt w:val="bullet"/>
      <w:lvlText w:val="•"/>
      <w:lvlJc w:val="left"/>
      <w:pPr>
        <w:ind w:left="2872" w:hanging="360"/>
      </w:pPr>
      <w:rPr>
        <w:rFonts w:hint="default"/>
        <w:lang w:val="en-US" w:eastAsia="en-US" w:bidi="ar-SA"/>
      </w:rPr>
    </w:lvl>
  </w:abstractNum>
  <w:abstractNum w:abstractNumId="149" w15:restartNumberingAfterBreak="0">
    <w:nsid w:val="68CA62C7"/>
    <w:multiLevelType w:val="hybridMultilevel"/>
    <w:tmpl w:val="80A0F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A145446"/>
    <w:multiLevelType w:val="multilevel"/>
    <w:tmpl w:val="336C1C06"/>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eastAsia="Gill Sans MT"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1" w15:restartNumberingAfterBreak="0">
    <w:nsid w:val="6A1B5961"/>
    <w:multiLevelType w:val="hybridMultilevel"/>
    <w:tmpl w:val="4BD6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AF50986"/>
    <w:multiLevelType w:val="hybridMultilevel"/>
    <w:tmpl w:val="0EC2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BC41965"/>
    <w:multiLevelType w:val="hybridMultilevel"/>
    <w:tmpl w:val="5A281A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56" w15:restartNumberingAfterBreak="0">
    <w:nsid w:val="6EC83433"/>
    <w:multiLevelType w:val="hybridMultilevel"/>
    <w:tmpl w:val="6D886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F5A1FE4"/>
    <w:multiLevelType w:val="hybridMultilevel"/>
    <w:tmpl w:val="4BA0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F9615F6"/>
    <w:multiLevelType w:val="hybridMultilevel"/>
    <w:tmpl w:val="6E7C0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71A21DEE"/>
    <w:multiLevelType w:val="multilevel"/>
    <w:tmpl w:val="CB10C90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71A34BBF"/>
    <w:multiLevelType w:val="hybridMultilevel"/>
    <w:tmpl w:val="4D0E9F5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72613B2D"/>
    <w:multiLevelType w:val="hybridMultilevel"/>
    <w:tmpl w:val="C6985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3F42635"/>
    <w:multiLevelType w:val="hybridMultilevel"/>
    <w:tmpl w:val="113A2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66" w15:restartNumberingAfterBreak="0">
    <w:nsid w:val="766A09E9"/>
    <w:multiLevelType w:val="multilevel"/>
    <w:tmpl w:val="594AEA7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76A72E8E"/>
    <w:multiLevelType w:val="hybridMultilevel"/>
    <w:tmpl w:val="6058AF3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8" w15:restartNumberingAfterBreak="0">
    <w:nsid w:val="78343D23"/>
    <w:multiLevelType w:val="hybridMultilevel"/>
    <w:tmpl w:val="482AC3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9D07244"/>
    <w:multiLevelType w:val="hybridMultilevel"/>
    <w:tmpl w:val="AD08A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A7C2AF8"/>
    <w:multiLevelType w:val="hybridMultilevel"/>
    <w:tmpl w:val="281ABCDE"/>
    <w:lvl w:ilvl="0" w:tplc="0332126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8E600B"/>
    <w:multiLevelType w:val="hybridMultilevel"/>
    <w:tmpl w:val="FA62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BD854ED"/>
    <w:multiLevelType w:val="multilevel"/>
    <w:tmpl w:val="64E8A32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7CE246F2"/>
    <w:multiLevelType w:val="multilevel"/>
    <w:tmpl w:val="E0EEA45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7FA11F5C"/>
    <w:multiLevelType w:val="hybridMultilevel"/>
    <w:tmpl w:val="99EA1F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43166308">
    <w:abstractNumId w:val="136"/>
  </w:num>
  <w:num w:numId="2" w16cid:durableId="970667783">
    <w:abstractNumId w:val="8"/>
  </w:num>
  <w:num w:numId="3" w16cid:durableId="2074887972">
    <w:abstractNumId w:val="100"/>
  </w:num>
  <w:num w:numId="4" w16cid:durableId="1845050245">
    <w:abstractNumId w:val="153"/>
  </w:num>
  <w:num w:numId="5" w16cid:durableId="951938733">
    <w:abstractNumId w:val="89"/>
  </w:num>
  <w:num w:numId="6" w16cid:durableId="1950699936">
    <w:abstractNumId w:val="19"/>
  </w:num>
  <w:num w:numId="7" w16cid:durableId="1820918441">
    <w:abstractNumId w:val="163"/>
  </w:num>
  <w:num w:numId="8" w16cid:durableId="1480611127">
    <w:abstractNumId w:val="57"/>
  </w:num>
  <w:num w:numId="9" w16cid:durableId="2079588457">
    <w:abstractNumId w:val="132"/>
  </w:num>
  <w:num w:numId="10" w16cid:durableId="915672805">
    <w:abstractNumId w:val="86"/>
  </w:num>
  <w:num w:numId="11" w16cid:durableId="1905405138">
    <w:abstractNumId w:val="60"/>
  </w:num>
  <w:num w:numId="12" w16cid:durableId="228656930">
    <w:abstractNumId w:val="65"/>
  </w:num>
  <w:num w:numId="13" w16cid:durableId="830682471">
    <w:abstractNumId w:val="27"/>
  </w:num>
  <w:num w:numId="14" w16cid:durableId="1512258861">
    <w:abstractNumId w:val="146"/>
  </w:num>
  <w:num w:numId="15" w16cid:durableId="1771660417">
    <w:abstractNumId w:val="130"/>
  </w:num>
  <w:num w:numId="16" w16cid:durableId="514348192">
    <w:abstractNumId w:val="104"/>
  </w:num>
  <w:num w:numId="17" w16cid:durableId="640691805">
    <w:abstractNumId w:val="34"/>
  </w:num>
  <w:num w:numId="18" w16cid:durableId="319776269">
    <w:abstractNumId w:val="37"/>
  </w:num>
  <w:num w:numId="19" w16cid:durableId="1374234643">
    <w:abstractNumId w:val="50"/>
  </w:num>
  <w:num w:numId="20" w16cid:durableId="1324703859">
    <w:abstractNumId w:val="159"/>
  </w:num>
  <w:num w:numId="21" w16cid:durableId="400251057">
    <w:abstractNumId w:val="109"/>
  </w:num>
  <w:num w:numId="22" w16cid:durableId="296960761">
    <w:abstractNumId w:val="22"/>
  </w:num>
  <w:num w:numId="23" w16cid:durableId="613950886">
    <w:abstractNumId w:val="28"/>
  </w:num>
  <w:num w:numId="24" w16cid:durableId="167796959">
    <w:abstractNumId w:val="21"/>
  </w:num>
  <w:num w:numId="25" w16cid:durableId="540560633">
    <w:abstractNumId w:val="84"/>
  </w:num>
  <w:num w:numId="26" w16cid:durableId="468130969">
    <w:abstractNumId w:val="103"/>
  </w:num>
  <w:num w:numId="27" w16cid:durableId="1747143301">
    <w:abstractNumId w:val="13"/>
  </w:num>
  <w:num w:numId="28" w16cid:durableId="146167029">
    <w:abstractNumId w:val="168"/>
  </w:num>
  <w:num w:numId="29" w16cid:durableId="1156529660">
    <w:abstractNumId w:val="45"/>
  </w:num>
  <w:num w:numId="30" w16cid:durableId="1048453955">
    <w:abstractNumId w:val="108"/>
  </w:num>
  <w:num w:numId="31" w16cid:durableId="1407143895">
    <w:abstractNumId w:val="145"/>
  </w:num>
  <w:num w:numId="32" w16cid:durableId="2033875776">
    <w:abstractNumId w:val="148"/>
  </w:num>
  <w:num w:numId="33" w16cid:durableId="53899141">
    <w:abstractNumId w:val="30"/>
  </w:num>
  <w:num w:numId="34" w16cid:durableId="1659730907">
    <w:abstractNumId w:val="18"/>
  </w:num>
  <w:num w:numId="35" w16cid:durableId="411899967">
    <w:abstractNumId w:val="29"/>
  </w:num>
  <w:num w:numId="36" w16cid:durableId="813110063">
    <w:abstractNumId w:val="79"/>
  </w:num>
  <w:num w:numId="37" w16cid:durableId="1395393139">
    <w:abstractNumId w:val="41"/>
  </w:num>
  <w:num w:numId="38" w16cid:durableId="475342259">
    <w:abstractNumId w:val="155"/>
  </w:num>
  <w:num w:numId="39" w16cid:durableId="246812613">
    <w:abstractNumId w:val="165"/>
  </w:num>
  <w:num w:numId="40" w16cid:durableId="902914243">
    <w:abstractNumId w:val="83"/>
  </w:num>
  <w:num w:numId="41" w16cid:durableId="624118370">
    <w:abstractNumId w:val="173"/>
  </w:num>
  <w:num w:numId="42" w16cid:durableId="463157961">
    <w:abstractNumId w:val="25"/>
  </w:num>
  <w:num w:numId="43" w16cid:durableId="1181235912">
    <w:abstractNumId w:val="133"/>
  </w:num>
  <w:num w:numId="44" w16cid:durableId="1288315930">
    <w:abstractNumId w:val="106"/>
  </w:num>
  <w:num w:numId="45" w16cid:durableId="43605671">
    <w:abstractNumId w:val="144"/>
  </w:num>
  <w:num w:numId="46" w16cid:durableId="1871408921">
    <w:abstractNumId w:val="33"/>
  </w:num>
  <w:num w:numId="47" w16cid:durableId="722674409">
    <w:abstractNumId w:val="56"/>
  </w:num>
  <w:num w:numId="48" w16cid:durableId="680820296">
    <w:abstractNumId w:val="125"/>
  </w:num>
  <w:num w:numId="49" w16cid:durableId="851408619">
    <w:abstractNumId w:val="138"/>
  </w:num>
  <w:num w:numId="50" w16cid:durableId="212040770">
    <w:abstractNumId w:val="112"/>
  </w:num>
  <w:num w:numId="51" w16cid:durableId="1971280683">
    <w:abstractNumId w:val="75"/>
  </w:num>
  <w:num w:numId="52" w16cid:durableId="1494637933">
    <w:abstractNumId w:val="87"/>
  </w:num>
  <w:num w:numId="53" w16cid:durableId="1245259702">
    <w:abstractNumId w:val="40"/>
  </w:num>
  <w:num w:numId="54" w16cid:durableId="1342587050">
    <w:abstractNumId w:val="116"/>
  </w:num>
  <w:num w:numId="55" w16cid:durableId="849296988">
    <w:abstractNumId w:val="154"/>
  </w:num>
  <w:num w:numId="56" w16cid:durableId="1760983719">
    <w:abstractNumId w:val="48"/>
  </w:num>
  <w:num w:numId="57" w16cid:durableId="223882825">
    <w:abstractNumId w:val="99"/>
  </w:num>
  <w:num w:numId="58" w16cid:durableId="809858423">
    <w:abstractNumId w:val="143"/>
  </w:num>
  <w:num w:numId="59" w16cid:durableId="1042170066">
    <w:abstractNumId w:val="77"/>
  </w:num>
  <w:num w:numId="60" w16cid:durableId="1988781579">
    <w:abstractNumId w:val="122"/>
  </w:num>
  <w:num w:numId="61" w16cid:durableId="175002722">
    <w:abstractNumId w:val="46"/>
  </w:num>
  <w:num w:numId="62" w16cid:durableId="926185034">
    <w:abstractNumId w:val="51"/>
  </w:num>
  <w:num w:numId="63" w16cid:durableId="1548183272">
    <w:abstractNumId w:val="53"/>
  </w:num>
  <w:num w:numId="64" w16cid:durableId="261258987">
    <w:abstractNumId w:val="160"/>
  </w:num>
  <w:num w:numId="65" w16cid:durableId="1337877613">
    <w:abstractNumId w:val="43"/>
  </w:num>
  <w:num w:numId="66" w16cid:durableId="605427450">
    <w:abstractNumId w:val="169"/>
  </w:num>
  <w:num w:numId="67" w16cid:durableId="422142816">
    <w:abstractNumId w:val="67"/>
  </w:num>
  <w:num w:numId="68" w16cid:durableId="1184780393">
    <w:abstractNumId w:val="26"/>
  </w:num>
  <w:num w:numId="69" w16cid:durableId="575213788">
    <w:abstractNumId w:val="141"/>
  </w:num>
  <w:num w:numId="70" w16cid:durableId="1814103863">
    <w:abstractNumId w:val="139"/>
  </w:num>
  <w:num w:numId="71" w16cid:durableId="939527777">
    <w:abstractNumId w:val="1"/>
  </w:num>
  <w:num w:numId="72" w16cid:durableId="299389362">
    <w:abstractNumId w:val="10"/>
  </w:num>
  <w:num w:numId="73" w16cid:durableId="195437194">
    <w:abstractNumId w:val="52"/>
  </w:num>
  <w:num w:numId="74" w16cid:durableId="743449836">
    <w:abstractNumId w:val="81"/>
  </w:num>
  <w:num w:numId="75" w16cid:durableId="82145469">
    <w:abstractNumId w:val="44"/>
  </w:num>
  <w:num w:numId="76" w16cid:durableId="1982034892">
    <w:abstractNumId w:val="171"/>
  </w:num>
  <w:num w:numId="77" w16cid:durableId="374280927">
    <w:abstractNumId w:val="72"/>
  </w:num>
  <w:num w:numId="78" w16cid:durableId="1040713302">
    <w:abstractNumId w:val="149"/>
  </w:num>
  <w:num w:numId="79" w16cid:durableId="844440508">
    <w:abstractNumId w:val="123"/>
  </w:num>
  <w:num w:numId="80" w16cid:durableId="2069497729">
    <w:abstractNumId w:val="68"/>
  </w:num>
  <w:num w:numId="81" w16cid:durableId="1181507115">
    <w:abstractNumId w:val="96"/>
  </w:num>
  <w:num w:numId="82" w16cid:durableId="1430352160">
    <w:abstractNumId w:val="119"/>
  </w:num>
  <w:num w:numId="83" w16cid:durableId="294872190">
    <w:abstractNumId w:val="78"/>
  </w:num>
  <w:num w:numId="84" w16cid:durableId="76903255">
    <w:abstractNumId w:val="135"/>
  </w:num>
  <w:num w:numId="85" w16cid:durableId="1927225837">
    <w:abstractNumId w:val="95"/>
  </w:num>
  <w:num w:numId="86" w16cid:durableId="238486272">
    <w:abstractNumId w:val="134"/>
  </w:num>
  <w:num w:numId="87" w16cid:durableId="307976835">
    <w:abstractNumId w:val="113"/>
  </w:num>
  <w:num w:numId="88" w16cid:durableId="1013262782">
    <w:abstractNumId w:val="129"/>
  </w:num>
  <w:num w:numId="89" w16cid:durableId="2054959943">
    <w:abstractNumId w:val="114"/>
  </w:num>
  <w:num w:numId="90" w16cid:durableId="1941523467">
    <w:abstractNumId w:val="85"/>
  </w:num>
  <w:num w:numId="91" w16cid:durableId="25639154">
    <w:abstractNumId w:val="131"/>
  </w:num>
  <w:num w:numId="92" w16cid:durableId="987366194">
    <w:abstractNumId w:val="49"/>
  </w:num>
  <w:num w:numId="93" w16cid:durableId="2007855715">
    <w:abstractNumId w:val="140"/>
  </w:num>
  <w:num w:numId="94" w16cid:durableId="1699043457">
    <w:abstractNumId w:val="166"/>
  </w:num>
  <w:num w:numId="95" w16cid:durableId="1514879158">
    <w:abstractNumId w:val="172"/>
  </w:num>
  <w:num w:numId="96" w16cid:durableId="54667049">
    <w:abstractNumId w:val="137"/>
  </w:num>
  <w:num w:numId="97" w16cid:durableId="157766350">
    <w:abstractNumId w:val="47"/>
  </w:num>
  <w:num w:numId="98" w16cid:durableId="740299012">
    <w:abstractNumId w:val="92"/>
  </w:num>
  <w:num w:numId="99" w16cid:durableId="1925261428">
    <w:abstractNumId w:val="128"/>
  </w:num>
  <w:num w:numId="100" w16cid:durableId="2103185335">
    <w:abstractNumId w:val="101"/>
  </w:num>
  <w:num w:numId="101" w16cid:durableId="606430619">
    <w:abstractNumId w:val="15"/>
  </w:num>
  <w:num w:numId="102" w16cid:durableId="1327241740">
    <w:abstractNumId w:val="127"/>
  </w:num>
  <w:num w:numId="103" w16cid:durableId="760178865">
    <w:abstractNumId w:val="71"/>
  </w:num>
  <w:num w:numId="104" w16cid:durableId="1706639861">
    <w:abstractNumId w:val="23"/>
  </w:num>
  <w:num w:numId="105" w16cid:durableId="767972367">
    <w:abstractNumId w:val="124"/>
  </w:num>
  <w:num w:numId="106" w16cid:durableId="1273901601">
    <w:abstractNumId w:val="42"/>
  </w:num>
  <w:num w:numId="107" w16cid:durableId="2048216044">
    <w:abstractNumId w:val="80"/>
  </w:num>
  <w:num w:numId="108" w16cid:durableId="952055836">
    <w:abstractNumId w:val="14"/>
  </w:num>
  <w:num w:numId="109" w16cid:durableId="1350722619">
    <w:abstractNumId w:val="150"/>
  </w:num>
  <w:num w:numId="110" w16cid:durableId="2027320703">
    <w:abstractNumId w:val="66"/>
  </w:num>
  <w:num w:numId="111" w16cid:durableId="1537428716">
    <w:abstractNumId w:val="94"/>
  </w:num>
  <w:num w:numId="112" w16cid:durableId="990717189">
    <w:abstractNumId w:val="76"/>
  </w:num>
  <w:num w:numId="113" w16cid:durableId="656764922">
    <w:abstractNumId w:val="82"/>
  </w:num>
  <w:num w:numId="114" w16cid:durableId="1299721350">
    <w:abstractNumId w:val="5"/>
  </w:num>
  <w:num w:numId="115" w16cid:durableId="1528985473">
    <w:abstractNumId w:val="9"/>
  </w:num>
  <w:num w:numId="116" w16cid:durableId="1884058295">
    <w:abstractNumId w:val="74"/>
  </w:num>
  <w:num w:numId="117" w16cid:durableId="667636266">
    <w:abstractNumId w:val="167"/>
  </w:num>
  <w:num w:numId="118" w16cid:durableId="1805347022">
    <w:abstractNumId w:val="161"/>
  </w:num>
  <w:num w:numId="119" w16cid:durableId="522941940">
    <w:abstractNumId w:val="3"/>
  </w:num>
  <w:num w:numId="120" w16cid:durableId="1355107618">
    <w:abstractNumId w:val="55"/>
  </w:num>
  <w:num w:numId="121" w16cid:durableId="1592547585">
    <w:abstractNumId w:val="11"/>
  </w:num>
  <w:num w:numId="122" w16cid:durableId="2061633369">
    <w:abstractNumId w:val="16"/>
  </w:num>
  <w:num w:numId="123" w16cid:durableId="748115021">
    <w:abstractNumId w:val="88"/>
  </w:num>
  <w:num w:numId="124" w16cid:durableId="281419901">
    <w:abstractNumId w:val="70"/>
  </w:num>
  <w:num w:numId="125" w16cid:durableId="780297696">
    <w:abstractNumId w:val="0"/>
  </w:num>
  <w:num w:numId="126" w16cid:durableId="1283457356">
    <w:abstractNumId w:val="90"/>
  </w:num>
  <w:num w:numId="127" w16cid:durableId="68427738">
    <w:abstractNumId w:val="17"/>
  </w:num>
  <w:num w:numId="128" w16cid:durableId="1143698411">
    <w:abstractNumId w:val="147"/>
  </w:num>
  <w:num w:numId="129" w16cid:durableId="1462916712">
    <w:abstractNumId w:val="97"/>
  </w:num>
  <w:num w:numId="130" w16cid:durableId="656495873">
    <w:abstractNumId w:val="102"/>
  </w:num>
  <w:num w:numId="131" w16cid:durableId="442963776">
    <w:abstractNumId w:val="64"/>
  </w:num>
  <w:num w:numId="132" w16cid:durableId="1538156426">
    <w:abstractNumId w:val="2"/>
  </w:num>
  <w:num w:numId="133" w16cid:durableId="1043552403">
    <w:abstractNumId w:val="118"/>
  </w:num>
  <w:num w:numId="134" w16cid:durableId="1201473348">
    <w:abstractNumId w:val="157"/>
  </w:num>
  <w:num w:numId="135" w16cid:durableId="18749589">
    <w:abstractNumId w:val="117"/>
  </w:num>
  <w:num w:numId="136" w16cid:durableId="294793381">
    <w:abstractNumId w:val="120"/>
  </w:num>
  <w:num w:numId="137" w16cid:durableId="465397733">
    <w:abstractNumId w:val="12"/>
  </w:num>
  <w:num w:numId="138" w16cid:durableId="1423338401">
    <w:abstractNumId w:val="63"/>
  </w:num>
  <w:num w:numId="139" w16cid:durableId="1407417623">
    <w:abstractNumId w:val="174"/>
  </w:num>
  <w:num w:numId="140" w16cid:durableId="380860413">
    <w:abstractNumId w:val="61"/>
  </w:num>
  <w:num w:numId="141" w16cid:durableId="1108966080">
    <w:abstractNumId w:val="115"/>
  </w:num>
  <w:num w:numId="142" w16cid:durableId="557278587">
    <w:abstractNumId w:val="39"/>
  </w:num>
  <w:num w:numId="143" w16cid:durableId="876090735">
    <w:abstractNumId w:val="162"/>
  </w:num>
  <w:num w:numId="144" w16cid:durableId="565649589">
    <w:abstractNumId w:val="6"/>
  </w:num>
  <w:num w:numId="145" w16cid:durableId="1895849837">
    <w:abstractNumId w:val="38"/>
  </w:num>
  <w:num w:numId="146" w16cid:durableId="1582911988">
    <w:abstractNumId w:val="24"/>
  </w:num>
  <w:num w:numId="147" w16cid:durableId="762186052">
    <w:abstractNumId w:val="170"/>
  </w:num>
  <w:num w:numId="148" w16cid:durableId="2042122806">
    <w:abstractNumId w:val="32"/>
  </w:num>
  <w:num w:numId="149" w16cid:durableId="257909222">
    <w:abstractNumId w:val="4"/>
  </w:num>
  <w:num w:numId="150" w16cid:durableId="1146584072">
    <w:abstractNumId w:val="105"/>
  </w:num>
  <w:num w:numId="151" w16cid:durableId="972635805">
    <w:abstractNumId w:val="98"/>
  </w:num>
  <w:num w:numId="152" w16cid:durableId="1848061765">
    <w:abstractNumId w:val="111"/>
  </w:num>
  <w:num w:numId="153" w16cid:durableId="1618675881">
    <w:abstractNumId w:val="156"/>
  </w:num>
  <w:num w:numId="154" w16cid:durableId="103887913">
    <w:abstractNumId w:val="93"/>
  </w:num>
  <w:num w:numId="155" w16cid:durableId="471677479">
    <w:abstractNumId w:val="69"/>
  </w:num>
  <w:num w:numId="156" w16cid:durableId="751317797">
    <w:abstractNumId w:val="107"/>
  </w:num>
  <w:num w:numId="157" w16cid:durableId="960113193">
    <w:abstractNumId w:val="36"/>
  </w:num>
  <w:num w:numId="158" w16cid:durableId="729696412">
    <w:abstractNumId w:val="126"/>
  </w:num>
  <w:num w:numId="159" w16cid:durableId="546798568">
    <w:abstractNumId w:val="110"/>
  </w:num>
  <w:num w:numId="160" w16cid:durableId="648941416">
    <w:abstractNumId w:val="58"/>
  </w:num>
  <w:num w:numId="161" w16cid:durableId="475102147">
    <w:abstractNumId w:val="73"/>
  </w:num>
  <w:num w:numId="162" w16cid:durableId="344669378">
    <w:abstractNumId w:val="54"/>
  </w:num>
  <w:num w:numId="163" w16cid:durableId="1401561515">
    <w:abstractNumId w:val="59"/>
  </w:num>
  <w:num w:numId="164" w16cid:durableId="1473402972">
    <w:abstractNumId w:val="91"/>
  </w:num>
  <w:num w:numId="165" w16cid:durableId="2125731090">
    <w:abstractNumId w:val="142"/>
  </w:num>
  <w:num w:numId="166" w16cid:durableId="2142141933">
    <w:abstractNumId w:val="62"/>
  </w:num>
  <w:num w:numId="167" w16cid:durableId="1286740058">
    <w:abstractNumId w:val="151"/>
  </w:num>
  <w:num w:numId="168" w16cid:durableId="783382120">
    <w:abstractNumId w:val="121"/>
  </w:num>
  <w:num w:numId="169" w16cid:durableId="610360105">
    <w:abstractNumId w:val="158"/>
  </w:num>
  <w:num w:numId="170" w16cid:durableId="42557479">
    <w:abstractNumId w:val="7"/>
  </w:num>
  <w:num w:numId="171" w16cid:durableId="1475179143">
    <w:abstractNumId w:val="152"/>
  </w:num>
  <w:num w:numId="172" w16cid:durableId="1449543164">
    <w:abstractNumId w:val="20"/>
  </w:num>
  <w:num w:numId="173" w16cid:durableId="1433670497">
    <w:abstractNumId w:val="31"/>
  </w:num>
  <w:num w:numId="174" w16cid:durableId="436798585">
    <w:abstractNumId w:val="65"/>
  </w:num>
  <w:num w:numId="175" w16cid:durableId="231475405">
    <w:abstractNumId w:val="130"/>
  </w:num>
  <w:num w:numId="176" w16cid:durableId="1762143343">
    <w:abstractNumId w:val="60"/>
  </w:num>
  <w:num w:numId="177" w16cid:durableId="690449586">
    <w:abstractNumId w:val="87"/>
  </w:num>
  <w:num w:numId="178" w16cid:durableId="2077584157">
    <w:abstractNumId w:val="104"/>
  </w:num>
  <w:num w:numId="179" w16cid:durableId="1228496873">
    <w:abstractNumId w:val="34"/>
  </w:num>
  <w:num w:numId="180" w16cid:durableId="1109154636">
    <w:abstractNumId w:val="35"/>
  </w:num>
  <w:num w:numId="181" w16cid:durableId="1677222190">
    <w:abstractNumId w:val="164"/>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30BA"/>
    <w:rsid w:val="0000442F"/>
    <w:rsid w:val="00004733"/>
    <w:rsid w:val="00005083"/>
    <w:rsid w:val="00005927"/>
    <w:rsid w:val="00005DCC"/>
    <w:rsid w:val="00006099"/>
    <w:rsid w:val="000063F4"/>
    <w:rsid w:val="00006B2A"/>
    <w:rsid w:val="00006FC7"/>
    <w:rsid w:val="000072AB"/>
    <w:rsid w:val="00011BDB"/>
    <w:rsid w:val="0001258C"/>
    <w:rsid w:val="00012941"/>
    <w:rsid w:val="00012CA9"/>
    <w:rsid w:val="00012EE5"/>
    <w:rsid w:val="0001393C"/>
    <w:rsid w:val="00013DCB"/>
    <w:rsid w:val="00013EBF"/>
    <w:rsid w:val="00014909"/>
    <w:rsid w:val="0001543E"/>
    <w:rsid w:val="00015608"/>
    <w:rsid w:val="000170E6"/>
    <w:rsid w:val="0002033D"/>
    <w:rsid w:val="00020350"/>
    <w:rsid w:val="000203D9"/>
    <w:rsid w:val="00020682"/>
    <w:rsid w:val="00020827"/>
    <w:rsid w:val="0002091D"/>
    <w:rsid w:val="00021F38"/>
    <w:rsid w:val="00022963"/>
    <w:rsid w:val="000232B9"/>
    <w:rsid w:val="0002331E"/>
    <w:rsid w:val="0002332C"/>
    <w:rsid w:val="000237D1"/>
    <w:rsid w:val="00023D0B"/>
    <w:rsid w:val="00023FE4"/>
    <w:rsid w:val="000242D8"/>
    <w:rsid w:val="000252E0"/>
    <w:rsid w:val="00025AC3"/>
    <w:rsid w:val="0002612D"/>
    <w:rsid w:val="00026779"/>
    <w:rsid w:val="00026AFE"/>
    <w:rsid w:val="000272C0"/>
    <w:rsid w:val="00027A2A"/>
    <w:rsid w:val="000322A0"/>
    <w:rsid w:val="0003295E"/>
    <w:rsid w:val="000337C7"/>
    <w:rsid w:val="00033E75"/>
    <w:rsid w:val="00033F9C"/>
    <w:rsid w:val="0003412A"/>
    <w:rsid w:val="00034E0A"/>
    <w:rsid w:val="00035F9B"/>
    <w:rsid w:val="0003639F"/>
    <w:rsid w:val="00036B74"/>
    <w:rsid w:val="00037B63"/>
    <w:rsid w:val="00037B89"/>
    <w:rsid w:val="00040BF9"/>
    <w:rsid w:val="00041438"/>
    <w:rsid w:val="00044A6E"/>
    <w:rsid w:val="000451FB"/>
    <w:rsid w:val="00045D5E"/>
    <w:rsid w:val="00046E0F"/>
    <w:rsid w:val="000475F6"/>
    <w:rsid w:val="00047C32"/>
    <w:rsid w:val="00050DB5"/>
    <w:rsid w:val="00051880"/>
    <w:rsid w:val="00051C28"/>
    <w:rsid w:val="00051DF5"/>
    <w:rsid w:val="00051EAD"/>
    <w:rsid w:val="00052277"/>
    <w:rsid w:val="000523E1"/>
    <w:rsid w:val="00052465"/>
    <w:rsid w:val="00052D7C"/>
    <w:rsid w:val="0005361B"/>
    <w:rsid w:val="0005462B"/>
    <w:rsid w:val="000546B6"/>
    <w:rsid w:val="000549E7"/>
    <w:rsid w:val="000554FA"/>
    <w:rsid w:val="00055711"/>
    <w:rsid w:val="00055CF1"/>
    <w:rsid w:val="00056881"/>
    <w:rsid w:val="00056E2B"/>
    <w:rsid w:val="00057B21"/>
    <w:rsid w:val="000600DC"/>
    <w:rsid w:val="000604A6"/>
    <w:rsid w:val="00061748"/>
    <w:rsid w:val="000623E5"/>
    <w:rsid w:val="00062419"/>
    <w:rsid w:val="00062468"/>
    <w:rsid w:val="00062548"/>
    <w:rsid w:val="0006299E"/>
    <w:rsid w:val="00062C2C"/>
    <w:rsid w:val="00062EF9"/>
    <w:rsid w:val="0006348F"/>
    <w:rsid w:val="00063F83"/>
    <w:rsid w:val="000641CD"/>
    <w:rsid w:val="000643B1"/>
    <w:rsid w:val="000645C3"/>
    <w:rsid w:val="000647A9"/>
    <w:rsid w:val="00064A23"/>
    <w:rsid w:val="00064BFF"/>
    <w:rsid w:val="000653C8"/>
    <w:rsid w:val="000664BF"/>
    <w:rsid w:val="000665D4"/>
    <w:rsid w:val="00066EDA"/>
    <w:rsid w:val="00067028"/>
    <w:rsid w:val="00067816"/>
    <w:rsid w:val="00067D02"/>
    <w:rsid w:val="00070078"/>
    <w:rsid w:val="000704A4"/>
    <w:rsid w:val="00070640"/>
    <w:rsid w:val="00070833"/>
    <w:rsid w:val="00070871"/>
    <w:rsid w:val="00070E96"/>
    <w:rsid w:val="000724BE"/>
    <w:rsid w:val="00073A1E"/>
    <w:rsid w:val="00073BA6"/>
    <w:rsid w:val="00073EEC"/>
    <w:rsid w:val="00074463"/>
    <w:rsid w:val="00075956"/>
    <w:rsid w:val="00076561"/>
    <w:rsid w:val="00076D8A"/>
    <w:rsid w:val="0007762F"/>
    <w:rsid w:val="000777CE"/>
    <w:rsid w:val="000777D2"/>
    <w:rsid w:val="00077D03"/>
    <w:rsid w:val="000807C1"/>
    <w:rsid w:val="00081297"/>
    <w:rsid w:val="0008146E"/>
    <w:rsid w:val="00082563"/>
    <w:rsid w:val="000833FF"/>
    <w:rsid w:val="000840C5"/>
    <w:rsid w:val="00084117"/>
    <w:rsid w:val="000842B0"/>
    <w:rsid w:val="000847D4"/>
    <w:rsid w:val="00085078"/>
    <w:rsid w:val="00085DD9"/>
    <w:rsid w:val="000864E0"/>
    <w:rsid w:val="00086692"/>
    <w:rsid w:val="00086CEB"/>
    <w:rsid w:val="00086E5C"/>
    <w:rsid w:val="00086F97"/>
    <w:rsid w:val="00087583"/>
    <w:rsid w:val="00087F13"/>
    <w:rsid w:val="00090152"/>
    <w:rsid w:val="0009077B"/>
    <w:rsid w:val="000915ED"/>
    <w:rsid w:val="000918E0"/>
    <w:rsid w:val="00091922"/>
    <w:rsid w:val="00092511"/>
    <w:rsid w:val="00092925"/>
    <w:rsid w:val="00092A39"/>
    <w:rsid w:val="00092CF8"/>
    <w:rsid w:val="00092E56"/>
    <w:rsid w:val="0009416F"/>
    <w:rsid w:val="000944E8"/>
    <w:rsid w:val="00094B77"/>
    <w:rsid w:val="00094BDE"/>
    <w:rsid w:val="00095037"/>
    <w:rsid w:val="00095371"/>
    <w:rsid w:val="000962F0"/>
    <w:rsid w:val="00096363"/>
    <w:rsid w:val="00096EC2"/>
    <w:rsid w:val="00097B7E"/>
    <w:rsid w:val="00097C32"/>
    <w:rsid w:val="00097DE6"/>
    <w:rsid w:val="00097F5E"/>
    <w:rsid w:val="000A0E30"/>
    <w:rsid w:val="000A12E0"/>
    <w:rsid w:val="000A1377"/>
    <w:rsid w:val="000A149D"/>
    <w:rsid w:val="000A1AC7"/>
    <w:rsid w:val="000A24CC"/>
    <w:rsid w:val="000A3C44"/>
    <w:rsid w:val="000A3E7C"/>
    <w:rsid w:val="000A445C"/>
    <w:rsid w:val="000A47BF"/>
    <w:rsid w:val="000A54EC"/>
    <w:rsid w:val="000A5AC5"/>
    <w:rsid w:val="000A5C88"/>
    <w:rsid w:val="000A672A"/>
    <w:rsid w:val="000A69E6"/>
    <w:rsid w:val="000A6E6D"/>
    <w:rsid w:val="000A70A3"/>
    <w:rsid w:val="000A76D7"/>
    <w:rsid w:val="000A7B1B"/>
    <w:rsid w:val="000A7CBA"/>
    <w:rsid w:val="000B0729"/>
    <w:rsid w:val="000B0F9E"/>
    <w:rsid w:val="000B105B"/>
    <w:rsid w:val="000B1CCB"/>
    <w:rsid w:val="000B31D3"/>
    <w:rsid w:val="000B3885"/>
    <w:rsid w:val="000B38B6"/>
    <w:rsid w:val="000B3A29"/>
    <w:rsid w:val="000B3C43"/>
    <w:rsid w:val="000B520F"/>
    <w:rsid w:val="000B54D6"/>
    <w:rsid w:val="000B5E62"/>
    <w:rsid w:val="000B6250"/>
    <w:rsid w:val="000B66FF"/>
    <w:rsid w:val="000B6775"/>
    <w:rsid w:val="000B6B4F"/>
    <w:rsid w:val="000B704A"/>
    <w:rsid w:val="000B77DD"/>
    <w:rsid w:val="000C02BE"/>
    <w:rsid w:val="000C0F8E"/>
    <w:rsid w:val="000C176E"/>
    <w:rsid w:val="000C1B69"/>
    <w:rsid w:val="000C25B3"/>
    <w:rsid w:val="000C268A"/>
    <w:rsid w:val="000C2E67"/>
    <w:rsid w:val="000C3FCA"/>
    <w:rsid w:val="000C4D60"/>
    <w:rsid w:val="000C519E"/>
    <w:rsid w:val="000C6681"/>
    <w:rsid w:val="000C6879"/>
    <w:rsid w:val="000C7C4A"/>
    <w:rsid w:val="000C7E34"/>
    <w:rsid w:val="000C7FEB"/>
    <w:rsid w:val="000D0554"/>
    <w:rsid w:val="000D15E1"/>
    <w:rsid w:val="000D1D98"/>
    <w:rsid w:val="000D1DA8"/>
    <w:rsid w:val="000D2119"/>
    <w:rsid w:val="000D2AEB"/>
    <w:rsid w:val="000D2B6E"/>
    <w:rsid w:val="000D2D53"/>
    <w:rsid w:val="000D3A8D"/>
    <w:rsid w:val="000D42C3"/>
    <w:rsid w:val="000D48B6"/>
    <w:rsid w:val="000D4D71"/>
    <w:rsid w:val="000D5084"/>
    <w:rsid w:val="000D5179"/>
    <w:rsid w:val="000D54C3"/>
    <w:rsid w:val="000D60F3"/>
    <w:rsid w:val="000D63AE"/>
    <w:rsid w:val="000D7507"/>
    <w:rsid w:val="000E10C4"/>
    <w:rsid w:val="000E1FDF"/>
    <w:rsid w:val="000E25C6"/>
    <w:rsid w:val="000E2A52"/>
    <w:rsid w:val="000E2E1E"/>
    <w:rsid w:val="000E31D2"/>
    <w:rsid w:val="000E33B6"/>
    <w:rsid w:val="000E3AE4"/>
    <w:rsid w:val="000E3BB9"/>
    <w:rsid w:val="000E51CC"/>
    <w:rsid w:val="000E59EC"/>
    <w:rsid w:val="000E6363"/>
    <w:rsid w:val="000F0461"/>
    <w:rsid w:val="000F07E5"/>
    <w:rsid w:val="000F0DBD"/>
    <w:rsid w:val="000F15D8"/>
    <w:rsid w:val="000F15EB"/>
    <w:rsid w:val="000F17AA"/>
    <w:rsid w:val="000F1A13"/>
    <w:rsid w:val="000F32CF"/>
    <w:rsid w:val="000F33CF"/>
    <w:rsid w:val="000F35EB"/>
    <w:rsid w:val="000F3D20"/>
    <w:rsid w:val="000F3F53"/>
    <w:rsid w:val="000F454D"/>
    <w:rsid w:val="000F4840"/>
    <w:rsid w:val="000F4AC3"/>
    <w:rsid w:val="000F5060"/>
    <w:rsid w:val="000F54EB"/>
    <w:rsid w:val="000F5DC2"/>
    <w:rsid w:val="000F603B"/>
    <w:rsid w:val="000F68AB"/>
    <w:rsid w:val="000F69C7"/>
    <w:rsid w:val="000F7602"/>
    <w:rsid w:val="00100493"/>
    <w:rsid w:val="0010101C"/>
    <w:rsid w:val="001014A3"/>
    <w:rsid w:val="001018BA"/>
    <w:rsid w:val="00102465"/>
    <w:rsid w:val="0010248B"/>
    <w:rsid w:val="00102521"/>
    <w:rsid w:val="00103110"/>
    <w:rsid w:val="0010322C"/>
    <w:rsid w:val="00103C45"/>
    <w:rsid w:val="00103D2F"/>
    <w:rsid w:val="0010510D"/>
    <w:rsid w:val="00105436"/>
    <w:rsid w:val="001056B4"/>
    <w:rsid w:val="00105B51"/>
    <w:rsid w:val="00105CCC"/>
    <w:rsid w:val="00105CD4"/>
    <w:rsid w:val="0010683A"/>
    <w:rsid w:val="00106D88"/>
    <w:rsid w:val="001107B6"/>
    <w:rsid w:val="00110968"/>
    <w:rsid w:val="001113E4"/>
    <w:rsid w:val="00111B55"/>
    <w:rsid w:val="00111F66"/>
    <w:rsid w:val="001121DD"/>
    <w:rsid w:val="001134FD"/>
    <w:rsid w:val="00113B29"/>
    <w:rsid w:val="00114054"/>
    <w:rsid w:val="00114159"/>
    <w:rsid w:val="00114585"/>
    <w:rsid w:val="0011547D"/>
    <w:rsid w:val="001156B8"/>
    <w:rsid w:val="00115B4C"/>
    <w:rsid w:val="00115FB8"/>
    <w:rsid w:val="001165D6"/>
    <w:rsid w:val="001171E7"/>
    <w:rsid w:val="001173D9"/>
    <w:rsid w:val="001210F0"/>
    <w:rsid w:val="0012149C"/>
    <w:rsid w:val="00121639"/>
    <w:rsid w:val="00121B0A"/>
    <w:rsid w:val="001224CF"/>
    <w:rsid w:val="00122A0C"/>
    <w:rsid w:val="00123C30"/>
    <w:rsid w:val="00123D4D"/>
    <w:rsid w:val="0012407D"/>
    <w:rsid w:val="00124148"/>
    <w:rsid w:val="0012458A"/>
    <w:rsid w:val="0012489D"/>
    <w:rsid w:val="00124B33"/>
    <w:rsid w:val="001253B6"/>
    <w:rsid w:val="001259FF"/>
    <w:rsid w:val="00125BFB"/>
    <w:rsid w:val="0012627F"/>
    <w:rsid w:val="001264FF"/>
    <w:rsid w:val="0012666E"/>
    <w:rsid w:val="0012696A"/>
    <w:rsid w:val="0012722B"/>
    <w:rsid w:val="001274CE"/>
    <w:rsid w:val="001279DC"/>
    <w:rsid w:val="001279E9"/>
    <w:rsid w:val="00127BAC"/>
    <w:rsid w:val="00127CD9"/>
    <w:rsid w:val="00130133"/>
    <w:rsid w:val="00131580"/>
    <w:rsid w:val="0013193E"/>
    <w:rsid w:val="00131D5D"/>
    <w:rsid w:val="00131FD6"/>
    <w:rsid w:val="001322F0"/>
    <w:rsid w:val="00132720"/>
    <w:rsid w:val="00132D20"/>
    <w:rsid w:val="001331D4"/>
    <w:rsid w:val="00133724"/>
    <w:rsid w:val="001346AB"/>
    <w:rsid w:val="00134988"/>
    <w:rsid w:val="00134E82"/>
    <w:rsid w:val="00135D32"/>
    <w:rsid w:val="00135EA7"/>
    <w:rsid w:val="00136690"/>
    <w:rsid w:val="00140339"/>
    <w:rsid w:val="00140911"/>
    <w:rsid w:val="00140F4E"/>
    <w:rsid w:val="00141BCC"/>
    <w:rsid w:val="0014201A"/>
    <w:rsid w:val="00142169"/>
    <w:rsid w:val="00143B2C"/>
    <w:rsid w:val="00144C12"/>
    <w:rsid w:val="00145088"/>
    <w:rsid w:val="0014518F"/>
    <w:rsid w:val="00145AFA"/>
    <w:rsid w:val="00145BF5"/>
    <w:rsid w:val="00145F48"/>
    <w:rsid w:val="001463D2"/>
    <w:rsid w:val="00146402"/>
    <w:rsid w:val="00146493"/>
    <w:rsid w:val="0014717F"/>
    <w:rsid w:val="001471C0"/>
    <w:rsid w:val="00147FC2"/>
    <w:rsid w:val="00150085"/>
    <w:rsid w:val="001501BB"/>
    <w:rsid w:val="0015049B"/>
    <w:rsid w:val="001508D5"/>
    <w:rsid w:val="00151472"/>
    <w:rsid w:val="0015147C"/>
    <w:rsid w:val="00151793"/>
    <w:rsid w:val="00152729"/>
    <w:rsid w:val="00153D94"/>
    <w:rsid w:val="00153E44"/>
    <w:rsid w:val="00153FCC"/>
    <w:rsid w:val="00155A7B"/>
    <w:rsid w:val="00155B77"/>
    <w:rsid w:val="00155D22"/>
    <w:rsid w:val="00157538"/>
    <w:rsid w:val="0016054E"/>
    <w:rsid w:val="001618D4"/>
    <w:rsid w:val="00161E22"/>
    <w:rsid w:val="00161FF7"/>
    <w:rsid w:val="001624C8"/>
    <w:rsid w:val="00162A6B"/>
    <w:rsid w:val="00162DF6"/>
    <w:rsid w:val="001630E7"/>
    <w:rsid w:val="00163A3B"/>
    <w:rsid w:val="00163BEF"/>
    <w:rsid w:val="001645B4"/>
    <w:rsid w:val="00164C17"/>
    <w:rsid w:val="00164E91"/>
    <w:rsid w:val="001661AC"/>
    <w:rsid w:val="00170370"/>
    <w:rsid w:val="001706E4"/>
    <w:rsid w:val="00170B8B"/>
    <w:rsid w:val="001710B2"/>
    <w:rsid w:val="001719B0"/>
    <w:rsid w:val="00171B30"/>
    <w:rsid w:val="00171F22"/>
    <w:rsid w:val="00171F8D"/>
    <w:rsid w:val="00172303"/>
    <w:rsid w:val="001731F3"/>
    <w:rsid w:val="001735C2"/>
    <w:rsid w:val="00173874"/>
    <w:rsid w:val="00173CBA"/>
    <w:rsid w:val="001744E4"/>
    <w:rsid w:val="00174A5B"/>
    <w:rsid w:val="00174C9C"/>
    <w:rsid w:val="00175F65"/>
    <w:rsid w:val="00175FCA"/>
    <w:rsid w:val="00176784"/>
    <w:rsid w:val="00176D07"/>
    <w:rsid w:val="00176FCE"/>
    <w:rsid w:val="001779D8"/>
    <w:rsid w:val="00177B57"/>
    <w:rsid w:val="001810C9"/>
    <w:rsid w:val="0018172E"/>
    <w:rsid w:val="00181FE4"/>
    <w:rsid w:val="0018285E"/>
    <w:rsid w:val="00183365"/>
    <w:rsid w:val="001838B9"/>
    <w:rsid w:val="00184469"/>
    <w:rsid w:val="00184556"/>
    <w:rsid w:val="00185351"/>
    <w:rsid w:val="00186788"/>
    <w:rsid w:val="00186B67"/>
    <w:rsid w:val="00186E47"/>
    <w:rsid w:val="00186E87"/>
    <w:rsid w:val="00187486"/>
    <w:rsid w:val="001906A0"/>
    <w:rsid w:val="001911EF"/>
    <w:rsid w:val="00191936"/>
    <w:rsid w:val="00191DA2"/>
    <w:rsid w:val="001920DD"/>
    <w:rsid w:val="00192E51"/>
    <w:rsid w:val="001934D5"/>
    <w:rsid w:val="001956A6"/>
    <w:rsid w:val="0019580C"/>
    <w:rsid w:val="00196813"/>
    <w:rsid w:val="00197889"/>
    <w:rsid w:val="001A089D"/>
    <w:rsid w:val="001A1296"/>
    <w:rsid w:val="001A142A"/>
    <w:rsid w:val="001A1DA3"/>
    <w:rsid w:val="001A25EE"/>
    <w:rsid w:val="001A2DBC"/>
    <w:rsid w:val="001A2DCF"/>
    <w:rsid w:val="001A336F"/>
    <w:rsid w:val="001A3566"/>
    <w:rsid w:val="001A3589"/>
    <w:rsid w:val="001A3612"/>
    <w:rsid w:val="001A48F9"/>
    <w:rsid w:val="001A5554"/>
    <w:rsid w:val="001A5574"/>
    <w:rsid w:val="001A60D1"/>
    <w:rsid w:val="001A61C8"/>
    <w:rsid w:val="001A6972"/>
    <w:rsid w:val="001A731D"/>
    <w:rsid w:val="001A74F6"/>
    <w:rsid w:val="001B0B0F"/>
    <w:rsid w:val="001B13A6"/>
    <w:rsid w:val="001B1518"/>
    <w:rsid w:val="001B1829"/>
    <w:rsid w:val="001B2713"/>
    <w:rsid w:val="001B33AC"/>
    <w:rsid w:val="001B391D"/>
    <w:rsid w:val="001B3A88"/>
    <w:rsid w:val="001B4421"/>
    <w:rsid w:val="001B4E13"/>
    <w:rsid w:val="001B4E94"/>
    <w:rsid w:val="001B4FCA"/>
    <w:rsid w:val="001B5E48"/>
    <w:rsid w:val="001B6F34"/>
    <w:rsid w:val="001B6F4B"/>
    <w:rsid w:val="001B6FF5"/>
    <w:rsid w:val="001B7480"/>
    <w:rsid w:val="001B7AFF"/>
    <w:rsid w:val="001B7E20"/>
    <w:rsid w:val="001B7E39"/>
    <w:rsid w:val="001B7ECB"/>
    <w:rsid w:val="001C09FA"/>
    <w:rsid w:val="001C17B1"/>
    <w:rsid w:val="001C1E0A"/>
    <w:rsid w:val="001C2286"/>
    <w:rsid w:val="001C3868"/>
    <w:rsid w:val="001C3B01"/>
    <w:rsid w:val="001C3C92"/>
    <w:rsid w:val="001C3EE7"/>
    <w:rsid w:val="001C3F7D"/>
    <w:rsid w:val="001C438B"/>
    <w:rsid w:val="001C44D8"/>
    <w:rsid w:val="001C4B44"/>
    <w:rsid w:val="001C4F62"/>
    <w:rsid w:val="001C5434"/>
    <w:rsid w:val="001C59C5"/>
    <w:rsid w:val="001C634C"/>
    <w:rsid w:val="001C6619"/>
    <w:rsid w:val="001C685D"/>
    <w:rsid w:val="001C687E"/>
    <w:rsid w:val="001C7866"/>
    <w:rsid w:val="001D066A"/>
    <w:rsid w:val="001D0930"/>
    <w:rsid w:val="001D0AFA"/>
    <w:rsid w:val="001D0B51"/>
    <w:rsid w:val="001D0DCA"/>
    <w:rsid w:val="001D1468"/>
    <w:rsid w:val="001D1778"/>
    <w:rsid w:val="001D20CA"/>
    <w:rsid w:val="001D23C3"/>
    <w:rsid w:val="001D2B21"/>
    <w:rsid w:val="001D2EA1"/>
    <w:rsid w:val="001D3BAD"/>
    <w:rsid w:val="001D3C2C"/>
    <w:rsid w:val="001D4539"/>
    <w:rsid w:val="001D626F"/>
    <w:rsid w:val="001D6AFC"/>
    <w:rsid w:val="001E0D92"/>
    <w:rsid w:val="001E179B"/>
    <w:rsid w:val="001E2132"/>
    <w:rsid w:val="001E2402"/>
    <w:rsid w:val="001E2954"/>
    <w:rsid w:val="001E2B8B"/>
    <w:rsid w:val="001E2D9A"/>
    <w:rsid w:val="001E3658"/>
    <w:rsid w:val="001E4170"/>
    <w:rsid w:val="001E43FD"/>
    <w:rsid w:val="001E493A"/>
    <w:rsid w:val="001E4B44"/>
    <w:rsid w:val="001E65AC"/>
    <w:rsid w:val="001E7B27"/>
    <w:rsid w:val="001F0EFA"/>
    <w:rsid w:val="001F11EC"/>
    <w:rsid w:val="001F14C5"/>
    <w:rsid w:val="001F1A6E"/>
    <w:rsid w:val="001F1C39"/>
    <w:rsid w:val="001F3052"/>
    <w:rsid w:val="001F3A50"/>
    <w:rsid w:val="001F41CA"/>
    <w:rsid w:val="001F4286"/>
    <w:rsid w:val="001F61B8"/>
    <w:rsid w:val="001F649F"/>
    <w:rsid w:val="001F67DB"/>
    <w:rsid w:val="001F7594"/>
    <w:rsid w:val="001F7D71"/>
    <w:rsid w:val="0020011C"/>
    <w:rsid w:val="00200212"/>
    <w:rsid w:val="0020055B"/>
    <w:rsid w:val="00200983"/>
    <w:rsid w:val="0020103E"/>
    <w:rsid w:val="002019BA"/>
    <w:rsid w:val="00201AB5"/>
    <w:rsid w:val="00201D9F"/>
    <w:rsid w:val="00201FEA"/>
    <w:rsid w:val="00202771"/>
    <w:rsid w:val="00202924"/>
    <w:rsid w:val="00202FCD"/>
    <w:rsid w:val="00203CA1"/>
    <w:rsid w:val="002044D3"/>
    <w:rsid w:val="0020498F"/>
    <w:rsid w:val="00205289"/>
    <w:rsid w:val="0020555A"/>
    <w:rsid w:val="00206EB3"/>
    <w:rsid w:val="00210987"/>
    <w:rsid w:val="00210F44"/>
    <w:rsid w:val="002112F1"/>
    <w:rsid w:val="0021183C"/>
    <w:rsid w:val="002121D0"/>
    <w:rsid w:val="002129A3"/>
    <w:rsid w:val="00212CEC"/>
    <w:rsid w:val="00213028"/>
    <w:rsid w:val="00213934"/>
    <w:rsid w:val="00213E05"/>
    <w:rsid w:val="00214D25"/>
    <w:rsid w:val="00215094"/>
    <w:rsid w:val="0021574C"/>
    <w:rsid w:val="0021595D"/>
    <w:rsid w:val="00216077"/>
    <w:rsid w:val="0021641A"/>
    <w:rsid w:val="00216683"/>
    <w:rsid w:val="00216A7D"/>
    <w:rsid w:val="00216B13"/>
    <w:rsid w:val="00216C5C"/>
    <w:rsid w:val="00216EFA"/>
    <w:rsid w:val="00217656"/>
    <w:rsid w:val="00220380"/>
    <w:rsid w:val="0022066F"/>
    <w:rsid w:val="002207DF"/>
    <w:rsid w:val="002211AB"/>
    <w:rsid w:val="002219DF"/>
    <w:rsid w:val="002238EF"/>
    <w:rsid w:val="00223C5A"/>
    <w:rsid w:val="002244E8"/>
    <w:rsid w:val="0022488B"/>
    <w:rsid w:val="0022586D"/>
    <w:rsid w:val="0022595B"/>
    <w:rsid w:val="00225B3D"/>
    <w:rsid w:val="00226733"/>
    <w:rsid w:val="00226752"/>
    <w:rsid w:val="00226781"/>
    <w:rsid w:val="002271B1"/>
    <w:rsid w:val="0022772F"/>
    <w:rsid w:val="00227B36"/>
    <w:rsid w:val="00227C36"/>
    <w:rsid w:val="00230228"/>
    <w:rsid w:val="00230D1C"/>
    <w:rsid w:val="0023131E"/>
    <w:rsid w:val="002313B4"/>
    <w:rsid w:val="002315C8"/>
    <w:rsid w:val="0023181C"/>
    <w:rsid w:val="0023302F"/>
    <w:rsid w:val="0023336A"/>
    <w:rsid w:val="0023356B"/>
    <w:rsid w:val="0023369F"/>
    <w:rsid w:val="00233A94"/>
    <w:rsid w:val="00234055"/>
    <w:rsid w:val="00234F57"/>
    <w:rsid w:val="0023686B"/>
    <w:rsid w:val="00237174"/>
    <w:rsid w:val="00237A47"/>
    <w:rsid w:val="002402C2"/>
    <w:rsid w:val="00240547"/>
    <w:rsid w:val="002409FE"/>
    <w:rsid w:val="00240C6A"/>
    <w:rsid w:val="00241E64"/>
    <w:rsid w:val="002420B5"/>
    <w:rsid w:val="00242848"/>
    <w:rsid w:val="00242EAD"/>
    <w:rsid w:val="00243592"/>
    <w:rsid w:val="00243A0B"/>
    <w:rsid w:val="00243DA9"/>
    <w:rsid w:val="00245979"/>
    <w:rsid w:val="00245EE1"/>
    <w:rsid w:val="00246001"/>
    <w:rsid w:val="00246B57"/>
    <w:rsid w:val="00246B9A"/>
    <w:rsid w:val="00246C3F"/>
    <w:rsid w:val="00246DC6"/>
    <w:rsid w:val="00247468"/>
    <w:rsid w:val="0024758E"/>
    <w:rsid w:val="0024799D"/>
    <w:rsid w:val="00247E73"/>
    <w:rsid w:val="00247F4B"/>
    <w:rsid w:val="00247F7E"/>
    <w:rsid w:val="0025000B"/>
    <w:rsid w:val="00251BDD"/>
    <w:rsid w:val="00252A55"/>
    <w:rsid w:val="00253201"/>
    <w:rsid w:val="0025365C"/>
    <w:rsid w:val="00254242"/>
    <w:rsid w:val="00254288"/>
    <w:rsid w:val="002546C7"/>
    <w:rsid w:val="00254934"/>
    <w:rsid w:val="00255176"/>
    <w:rsid w:val="002553ED"/>
    <w:rsid w:val="00255B23"/>
    <w:rsid w:val="00255BC8"/>
    <w:rsid w:val="00255BD9"/>
    <w:rsid w:val="002562F0"/>
    <w:rsid w:val="00256443"/>
    <w:rsid w:val="00256602"/>
    <w:rsid w:val="0025670C"/>
    <w:rsid w:val="00257692"/>
    <w:rsid w:val="00257AA0"/>
    <w:rsid w:val="00257CE2"/>
    <w:rsid w:val="00260AD4"/>
    <w:rsid w:val="002610BB"/>
    <w:rsid w:val="00262771"/>
    <w:rsid w:val="00262CB9"/>
    <w:rsid w:val="0026305F"/>
    <w:rsid w:val="0026356B"/>
    <w:rsid w:val="002635F5"/>
    <w:rsid w:val="00263B59"/>
    <w:rsid w:val="00263F09"/>
    <w:rsid w:val="00264450"/>
    <w:rsid w:val="00264599"/>
    <w:rsid w:val="00265935"/>
    <w:rsid w:val="00266335"/>
    <w:rsid w:val="0026730D"/>
    <w:rsid w:val="0026740F"/>
    <w:rsid w:val="002674DF"/>
    <w:rsid w:val="0026768C"/>
    <w:rsid w:val="00267E52"/>
    <w:rsid w:val="00270348"/>
    <w:rsid w:val="00270700"/>
    <w:rsid w:val="00270926"/>
    <w:rsid w:val="00270938"/>
    <w:rsid w:val="00272500"/>
    <w:rsid w:val="00272999"/>
    <w:rsid w:val="00272C46"/>
    <w:rsid w:val="00273D0C"/>
    <w:rsid w:val="00273F1D"/>
    <w:rsid w:val="00274518"/>
    <w:rsid w:val="002746FF"/>
    <w:rsid w:val="00274E29"/>
    <w:rsid w:val="00275298"/>
    <w:rsid w:val="00275851"/>
    <w:rsid w:val="00275B94"/>
    <w:rsid w:val="0027633B"/>
    <w:rsid w:val="00276723"/>
    <w:rsid w:val="002770AB"/>
    <w:rsid w:val="0027728F"/>
    <w:rsid w:val="00277435"/>
    <w:rsid w:val="0027754B"/>
    <w:rsid w:val="0027780C"/>
    <w:rsid w:val="00277B01"/>
    <w:rsid w:val="00277FC4"/>
    <w:rsid w:val="002804B4"/>
    <w:rsid w:val="00280CD3"/>
    <w:rsid w:val="00281352"/>
    <w:rsid w:val="002822A3"/>
    <w:rsid w:val="002822D7"/>
    <w:rsid w:val="002845F2"/>
    <w:rsid w:val="00284E33"/>
    <w:rsid w:val="00285155"/>
    <w:rsid w:val="002867F3"/>
    <w:rsid w:val="00286E10"/>
    <w:rsid w:val="00287618"/>
    <w:rsid w:val="002876AF"/>
    <w:rsid w:val="00290D7B"/>
    <w:rsid w:val="00291183"/>
    <w:rsid w:val="002922B8"/>
    <w:rsid w:val="002924B6"/>
    <w:rsid w:val="00292533"/>
    <w:rsid w:val="00292A2C"/>
    <w:rsid w:val="002930AC"/>
    <w:rsid w:val="00293262"/>
    <w:rsid w:val="002932B7"/>
    <w:rsid w:val="0029379F"/>
    <w:rsid w:val="00293B71"/>
    <w:rsid w:val="00293F5E"/>
    <w:rsid w:val="00294295"/>
    <w:rsid w:val="00294A75"/>
    <w:rsid w:val="00294C72"/>
    <w:rsid w:val="00295182"/>
    <w:rsid w:val="00295970"/>
    <w:rsid w:val="00295A12"/>
    <w:rsid w:val="00295A85"/>
    <w:rsid w:val="002966BA"/>
    <w:rsid w:val="00297A86"/>
    <w:rsid w:val="00297F3A"/>
    <w:rsid w:val="002A11B3"/>
    <w:rsid w:val="002A1C85"/>
    <w:rsid w:val="002A2176"/>
    <w:rsid w:val="002A286C"/>
    <w:rsid w:val="002A3220"/>
    <w:rsid w:val="002A61EC"/>
    <w:rsid w:val="002A662A"/>
    <w:rsid w:val="002A669B"/>
    <w:rsid w:val="002A6D9E"/>
    <w:rsid w:val="002A6F12"/>
    <w:rsid w:val="002A7AE7"/>
    <w:rsid w:val="002A7C0C"/>
    <w:rsid w:val="002A7EBA"/>
    <w:rsid w:val="002B0624"/>
    <w:rsid w:val="002B071B"/>
    <w:rsid w:val="002B082F"/>
    <w:rsid w:val="002B2336"/>
    <w:rsid w:val="002B2AD3"/>
    <w:rsid w:val="002B2E22"/>
    <w:rsid w:val="002B38BC"/>
    <w:rsid w:val="002B4278"/>
    <w:rsid w:val="002B48F0"/>
    <w:rsid w:val="002B5550"/>
    <w:rsid w:val="002B5FE5"/>
    <w:rsid w:val="002B6158"/>
    <w:rsid w:val="002B6BEE"/>
    <w:rsid w:val="002B78E5"/>
    <w:rsid w:val="002B7A96"/>
    <w:rsid w:val="002C031A"/>
    <w:rsid w:val="002C07A0"/>
    <w:rsid w:val="002C2187"/>
    <w:rsid w:val="002C330D"/>
    <w:rsid w:val="002C3374"/>
    <w:rsid w:val="002C4C95"/>
    <w:rsid w:val="002C50C6"/>
    <w:rsid w:val="002C63DF"/>
    <w:rsid w:val="002C669B"/>
    <w:rsid w:val="002C68D4"/>
    <w:rsid w:val="002C6C48"/>
    <w:rsid w:val="002C7390"/>
    <w:rsid w:val="002C753B"/>
    <w:rsid w:val="002C7E4B"/>
    <w:rsid w:val="002D0334"/>
    <w:rsid w:val="002D0510"/>
    <w:rsid w:val="002D2134"/>
    <w:rsid w:val="002D2778"/>
    <w:rsid w:val="002D292F"/>
    <w:rsid w:val="002D30A3"/>
    <w:rsid w:val="002D3218"/>
    <w:rsid w:val="002D322B"/>
    <w:rsid w:val="002D4163"/>
    <w:rsid w:val="002D41EF"/>
    <w:rsid w:val="002D5A81"/>
    <w:rsid w:val="002D6923"/>
    <w:rsid w:val="002D7E61"/>
    <w:rsid w:val="002E0179"/>
    <w:rsid w:val="002E035D"/>
    <w:rsid w:val="002E0710"/>
    <w:rsid w:val="002E0C38"/>
    <w:rsid w:val="002E1105"/>
    <w:rsid w:val="002E3CED"/>
    <w:rsid w:val="002E58B6"/>
    <w:rsid w:val="002E5A9B"/>
    <w:rsid w:val="002E67C0"/>
    <w:rsid w:val="002E6831"/>
    <w:rsid w:val="002E69A5"/>
    <w:rsid w:val="002E724B"/>
    <w:rsid w:val="002E779D"/>
    <w:rsid w:val="002E7A4A"/>
    <w:rsid w:val="002E7F71"/>
    <w:rsid w:val="002F0073"/>
    <w:rsid w:val="002F0EBB"/>
    <w:rsid w:val="002F114D"/>
    <w:rsid w:val="002F26C6"/>
    <w:rsid w:val="002F2894"/>
    <w:rsid w:val="002F296B"/>
    <w:rsid w:val="002F2CCC"/>
    <w:rsid w:val="002F32B8"/>
    <w:rsid w:val="002F342F"/>
    <w:rsid w:val="002F3BF1"/>
    <w:rsid w:val="002F3EF2"/>
    <w:rsid w:val="002F4113"/>
    <w:rsid w:val="002F4AB4"/>
    <w:rsid w:val="002F52AB"/>
    <w:rsid w:val="002F61ED"/>
    <w:rsid w:val="002F71A1"/>
    <w:rsid w:val="002F7296"/>
    <w:rsid w:val="002F7597"/>
    <w:rsid w:val="003012CF"/>
    <w:rsid w:val="00301940"/>
    <w:rsid w:val="00301958"/>
    <w:rsid w:val="00301ABF"/>
    <w:rsid w:val="00301C3A"/>
    <w:rsid w:val="003020C8"/>
    <w:rsid w:val="00302A5C"/>
    <w:rsid w:val="0030305F"/>
    <w:rsid w:val="00303752"/>
    <w:rsid w:val="00304E8F"/>
    <w:rsid w:val="00304F27"/>
    <w:rsid w:val="00305308"/>
    <w:rsid w:val="00305CEB"/>
    <w:rsid w:val="00305E6A"/>
    <w:rsid w:val="00305F8C"/>
    <w:rsid w:val="003071AD"/>
    <w:rsid w:val="003071FE"/>
    <w:rsid w:val="003079E5"/>
    <w:rsid w:val="00307C39"/>
    <w:rsid w:val="00310F69"/>
    <w:rsid w:val="0031162E"/>
    <w:rsid w:val="00311844"/>
    <w:rsid w:val="00311E2F"/>
    <w:rsid w:val="003122DA"/>
    <w:rsid w:val="003122F9"/>
    <w:rsid w:val="0031241F"/>
    <w:rsid w:val="00312A48"/>
    <w:rsid w:val="00312CE6"/>
    <w:rsid w:val="00314BF8"/>
    <w:rsid w:val="00314E89"/>
    <w:rsid w:val="00315A7D"/>
    <w:rsid w:val="00315C64"/>
    <w:rsid w:val="0031700F"/>
    <w:rsid w:val="00317C1D"/>
    <w:rsid w:val="00320103"/>
    <w:rsid w:val="003203DE"/>
    <w:rsid w:val="00320F03"/>
    <w:rsid w:val="00321F6A"/>
    <w:rsid w:val="00322757"/>
    <w:rsid w:val="00322CE5"/>
    <w:rsid w:val="00323760"/>
    <w:rsid w:val="003238B3"/>
    <w:rsid w:val="00323BBD"/>
    <w:rsid w:val="00323FAB"/>
    <w:rsid w:val="0032409F"/>
    <w:rsid w:val="003243E0"/>
    <w:rsid w:val="003244EE"/>
    <w:rsid w:val="003248C3"/>
    <w:rsid w:val="00325D09"/>
    <w:rsid w:val="003261C5"/>
    <w:rsid w:val="003264DB"/>
    <w:rsid w:val="0032659D"/>
    <w:rsid w:val="003270E5"/>
    <w:rsid w:val="003275A6"/>
    <w:rsid w:val="00327709"/>
    <w:rsid w:val="00330855"/>
    <w:rsid w:val="00331754"/>
    <w:rsid w:val="00331D42"/>
    <w:rsid w:val="0033307B"/>
    <w:rsid w:val="003334DC"/>
    <w:rsid w:val="003339D6"/>
    <w:rsid w:val="00334640"/>
    <w:rsid w:val="003367BF"/>
    <w:rsid w:val="00336A41"/>
    <w:rsid w:val="00336FB5"/>
    <w:rsid w:val="0033733E"/>
    <w:rsid w:val="003377F6"/>
    <w:rsid w:val="0033781A"/>
    <w:rsid w:val="00337908"/>
    <w:rsid w:val="003379CA"/>
    <w:rsid w:val="00337A67"/>
    <w:rsid w:val="00340A2D"/>
    <w:rsid w:val="00340C66"/>
    <w:rsid w:val="0034351A"/>
    <w:rsid w:val="0034470B"/>
    <w:rsid w:val="00344BFF"/>
    <w:rsid w:val="00347D10"/>
    <w:rsid w:val="0035049C"/>
    <w:rsid w:val="00350EC9"/>
    <w:rsid w:val="00351B01"/>
    <w:rsid w:val="00351B78"/>
    <w:rsid w:val="00351C94"/>
    <w:rsid w:val="00351F42"/>
    <w:rsid w:val="00352048"/>
    <w:rsid w:val="00352B85"/>
    <w:rsid w:val="00353D9F"/>
    <w:rsid w:val="003540C0"/>
    <w:rsid w:val="003541B4"/>
    <w:rsid w:val="00354BAA"/>
    <w:rsid w:val="0035537E"/>
    <w:rsid w:val="00355486"/>
    <w:rsid w:val="0035559A"/>
    <w:rsid w:val="003556D8"/>
    <w:rsid w:val="00355C42"/>
    <w:rsid w:val="00355F10"/>
    <w:rsid w:val="003569C4"/>
    <w:rsid w:val="00356F62"/>
    <w:rsid w:val="00361AC2"/>
    <w:rsid w:val="00361ECE"/>
    <w:rsid w:val="0036233C"/>
    <w:rsid w:val="0036244D"/>
    <w:rsid w:val="003630D0"/>
    <w:rsid w:val="00364586"/>
    <w:rsid w:val="003651CB"/>
    <w:rsid w:val="003652D2"/>
    <w:rsid w:val="00365337"/>
    <w:rsid w:val="0036596E"/>
    <w:rsid w:val="00366595"/>
    <w:rsid w:val="0036690C"/>
    <w:rsid w:val="003670FD"/>
    <w:rsid w:val="00367673"/>
    <w:rsid w:val="003679AD"/>
    <w:rsid w:val="00370C4E"/>
    <w:rsid w:val="003711BA"/>
    <w:rsid w:val="00371529"/>
    <w:rsid w:val="00371623"/>
    <w:rsid w:val="003720C8"/>
    <w:rsid w:val="0037244B"/>
    <w:rsid w:val="00372543"/>
    <w:rsid w:val="00372C8E"/>
    <w:rsid w:val="00373232"/>
    <w:rsid w:val="00373283"/>
    <w:rsid w:val="0037366D"/>
    <w:rsid w:val="003746DC"/>
    <w:rsid w:val="0037489B"/>
    <w:rsid w:val="00374CE5"/>
    <w:rsid w:val="003764D2"/>
    <w:rsid w:val="00377047"/>
    <w:rsid w:val="0037744F"/>
    <w:rsid w:val="00380F25"/>
    <w:rsid w:val="00381398"/>
    <w:rsid w:val="00381459"/>
    <w:rsid w:val="003815C7"/>
    <w:rsid w:val="00382405"/>
    <w:rsid w:val="003829BF"/>
    <w:rsid w:val="00382B08"/>
    <w:rsid w:val="003831F3"/>
    <w:rsid w:val="003833B6"/>
    <w:rsid w:val="00383748"/>
    <w:rsid w:val="0038402D"/>
    <w:rsid w:val="0038464D"/>
    <w:rsid w:val="003853F7"/>
    <w:rsid w:val="0038597F"/>
    <w:rsid w:val="00385FE0"/>
    <w:rsid w:val="0038608A"/>
    <w:rsid w:val="0038650C"/>
    <w:rsid w:val="003870F8"/>
    <w:rsid w:val="00387C9A"/>
    <w:rsid w:val="00387E2B"/>
    <w:rsid w:val="00390209"/>
    <w:rsid w:val="003906B4"/>
    <w:rsid w:val="003908B8"/>
    <w:rsid w:val="00390CBD"/>
    <w:rsid w:val="00390E70"/>
    <w:rsid w:val="003911F4"/>
    <w:rsid w:val="00391221"/>
    <w:rsid w:val="0039222E"/>
    <w:rsid w:val="00393F28"/>
    <w:rsid w:val="00394461"/>
    <w:rsid w:val="00394F92"/>
    <w:rsid w:val="00395FD7"/>
    <w:rsid w:val="0039698F"/>
    <w:rsid w:val="00396E1D"/>
    <w:rsid w:val="00396FC5"/>
    <w:rsid w:val="00397046"/>
    <w:rsid w:val="00397FDE"/>
    <w:rsid w:val="003A0703"/>
    <w:rsid w:val="003A08E5"/>
    <w:rsid w:val="003A114A"/>
    <w:rsid w:val="003A1A8A"/>
    <w:rsid w:val="003A1C85"/>
    <w:rsid w:val="003A20B1"/>
    <w:rsid w:val="003A26D3"/>
    <w:rsid w:val="003A372B"/>
    <w:rsid w:val="003A488D"/>
    <w:rsid w:val="003A4B22"/>
    <w:rsid w:val="003A5175"/>
    <w:rsid w:val="003A58A5"/>
    <w:rsid w:val="003A5E6F"/>
    <w:rsid w:val="003A5F57"/>
    <w:rsid w:val="003B0C24"/>
    <w:rsid w:val="003B129F"/>
    <w:rsid w:val="003B1504"/>
    <w:rsid w:val="003B19FB"/>
    <w:rsid w:val="003B1E25"/>
    <w:rsid w:val="003B2F10"/>
    <w:rsid w:val="003B3265"/>
    <w:rsid w:val="003B3973"/>
    <w:rsid w:val="003B3EC9"/>
    <w:rsid w:val="003B4287"/>
    <w:rsid w:val="003B435F"/>
    <w:rsid w:val="003B452A"/>
    <w:rsid w:val="003B4D6E"/>
    <w:rsid w:val="003B50F6"/>
    <w:rsid w:val="003B5ECF"/>
    <w:rsid w:val="003B672D"/>
    <w:rsid w:val="003B7BD1"/>
    <w:rsid w:val="003C01F6"/>
    <w:rsid w:val="003C15C4"/>
    <w:rsid w:val="003C1934"/>
    <w:rsid w:val="003C1FA9"/>
    <w:rsid w:val="003C2DAD"/>
    <w:rsid w:val="003C37BA"/>
    <w:rsid w:val="003C3817"/>
    <w:rsid w:val="003C5149"/>
    <w:rsid w:val="003C5C01"/>
    <w:rsid w:val="003C62CB"/>
    <w:rsid w:val="003C694B"/>
    <w:rsid w:val="003C7EA0"/>
    <w:rsid w:val="003D0FFE"/>
    <w:rsid w:val="003D1312"/>
    <w:rsid w:val="003D2073"/>
    <w:rsid w:val="003D2169"/>
    <w:rsid w:val="003D2280"/>
    <w:rsid w:val="003D2B83"/>
    <w:rsid w:val="003D32CF"/>
    <w:rsid w:val="003D40D3"/>
    <w:rsid w:val="003D442F"/>
    <w:rsid w:val="003D49BF"/>
    <w:rsid w:val="003D561F"/>
    <w:rsid w:val="003D5768"/>
    <w:rsid w:val="003D5B48"/>
    <w:rsid w:val="003D6921"/>
    <w:rsid w:val="003D7D97"/>
    <w:rsid w:val="003D7EEB"/>
    <w:rsid w:val="003E00F2"/>
    <w:rsid w:val="003E02D2"/>
    <w:rsid w:val="003E0C4A"/>
    <w:rsid w:val="003E16BD"/>
    <w:rsid w:val="003E1CA8"/>
    <w:rsid w:val="003E1EA9"/>
    <w:rsid w:val="003E26D7"/>
    <w:rsid w:val="003E2B2C"/>
    <w:rsid w:val="003E2E7B"/>
    <w:rsid w:val="003E433F"/>
    <w:rsid w:val="003E4431"/>
    <w:rsid w:val="003E4CE7"/>
    <w:rsid w:val="003E4D0C"/>
    <w:rsid w:val="003E5017"/>
    <w:rsid w:val="003E6C8A"/>
    <w:rsid w:val="003E6F08"/>
    <w:rsid w:val="003E6FF4"/>
    <w:rsid w:val="003E7085"/>
    <w:rsid w:val="003E73A0"/>
    <w:rsid w:val="003E7FED"/>
    <w:rsid w:val="003F0ACA"/>
    <w:rsid w:val="003F0DA9"/>
    <w:rsid w:val="003F198E"/>
    <w:rsid w:val="003F1BB0"/>
    <w:rsid w:val="003F1D18"/>
    <w:rsid w:val="003F1E43"/>
    <w:rsid w:val="003F3AA5"/>
    <w:rsid w:val="003F3B6A"/>
    <w:rsid w:val="003F4D2D"/>
    <w:rsid w:val="003F5422"/>
    <w:rsid w:val="003F57AC"/>
    <w:rsid w:val="003F5B06"/>
    <w:rsid w:val="003F63DB"/>
    <w:rsid w:val="003F6820"/>
    <w:rsid w:val="003F6911"/>
    <w:rsid w:val="003F6BCF"/>
    <w:rsid w:val="003F734A"/>
    <w:rsid w:val="003F7756"/>
    <w:rsid w:val="003F7815"/>
    <w:rsid w:val="003F7F75"/>
    <w:rsid w:val="0040037C"/>
    <w:rsid w:val="00400E8A"/>
    <w:rsid w:val="00401A59"/>
    <w:rsid w:val="004023EB"/>
    <w:rsid w:val="00402843"/>
    <w:rsid w:val="00403044"/>
    <w:rsid w:val="004033DF"/>
    <w:rsid w:val="00404883"/>
    <w:rsid w:val="00404B2B"/>
    <w:rsid w:val="004052F6"/>
    <w:rsid w:val="00405387"/>
    <w:rsid w:val="00405D28"/>
    <w:rsid w:val="0040710A"/>
    <w:rsid w:val="004071C0"/>
    <w:rsid w:val="004074E0"/>
    <w:rsid w:val="00407C5D"/>
    <w:rsid w:val="00407D75"/>
    <w:rsid w:val="00407EE6"/>
    <w:rsid w:val="0041055A"/>
    <w:rsid w:val="00410665"/>
    <w:rsid w:val="00411C56"/>
    <w:rsid w:val="00411C7E"/>
    <w:rsid w:val="0041207E"/>
    <w:rsid w:val="0041234A"/>
    <w:rsid w:val="00412527"/>
    <w:rsid w:val="004139CF"/>
    <w:rsid w:val="00413BA7"/>
    <w:rsid w:val="00413C63"/>
    <w:rsid w:val="00413C9F"/>
    <w:rsid w:val="00413EB3"/>
    <w:rsid w:val="004143B6"/>
    <w:rsid w:val="00414C6D"/>
    <w:rsid w:val="00415073"/>
    <w:rsid w:val="004153C0"/>
    <w:rsid w:val="00417DB1"/>
    <w:rsid w:val="00417E6D"/>
    <w:rsid w:val="00420878"/>
    <w:rsid w:val="00420DF4"/>
    <w:rsid w:val="004219A2"/>
    <w:rsid w:val="00421AAB"/>
    <w:rsid w:val="00421F2F"/>
    <w:rsid w:val="004230D6"/>
    <w:rsid w:val="004233B8"/>
    <w:rsid w:val="004238DD"/>
    <w:rsid w:val="00423C30"/>
    <w:rsid w:val="00424204"/>
    <w:rsid w:val="00425070"/>
    <w:rsid w:val="004259C8"/>
    <w:rsid w:val="004260EA"/>
    <w:rsid w:val="004262CB"/>
    <w:rsid w:val="00426FF2"/>
    <w:rsid w:val="0042769E"/>
    <w:rsid w:val="00427F86"/>
    <w:rsid w:val="00430654"/>
    <w:rsid w:val="00431084"/>
    <w:rsid w:val="004310FB"/>
    <w:rsid w:val="00431A38"/>
    <w:rsid w:val="00432417"/>
    <w:rsid w:val="00433122"/>
    <w:rsid w:val="00433711"/>
    <w:rsid w:val="004346A1"/>
    <w:rsid w:val="00434BA8"/>
    <w:rsid w:val="00435245"/>
    <w:rsid w:val="00435337"/>
    <w:rsid w:val="004355A8"/>
    <w:rsid w:val="004375DE"/>
    <w:rsid w:val="004379A9"/>
    <w:rsid w:val="00440D55"/>
    <w:rsid w:val="00440E1E"/>
    <w:rsid w:val="00441B2B"/>
    <w:rsid w:val="00441F7A"/>
    <w:rsid w:val="00442CF2"/>
    <w:rsid w:val="00442F36"/>
    <w:rsid w:val="004431ED"/>
    <w:rsid w:val="0044425F"/>
    <w:rsid w:val="004442ED"/>
    <w:rsid w:val="00444333"/>
    <w:rsid w:val="00444FA4"/>
    <w:rsid w:val="004458A5"/>
    <w:rsid w:val="004459C9"/>
    <w:rsid w:val="00445A0A"/>
    <w:rsid w:val="00445C20"/>
    <w:rsid w:val="00446198"/>
    <w:rsid w:val="0044666A"/>
    <w:rsid w:val="004467D4"/>
    <w:rsid w:val="004470AC"/>
    <w:rsid w:val="00447210"/>
    <w:rsid w:val="004472DE"/>
    <w:rsid w:val="00447394"/>
    <w:rsid w:val="00447BB0"/>
    <w:rsid w:val="004517AD"/>
    <w:rsid w:val="004517D9"/>
    <w:rsid w:val="00451B25"/>
    <w:rsid w:val="00451BF1"/>
    <w:rsid w:val="00452E79"/>
    <w:rsid w:val="00453020"/>
    <w:rsid w:val="00453583"/>
    <w:rsid w:val="00454E32"/>
    <w:rsid w:val="0045535B"/>
    <w:rsid w:val="004564AA"/>
    <w:rsid w:val="00456CF1"/>
    <w:rsid w:val="004601E6"/>
    <w:rsid w:val="0046044D"/>
    <w:rsid w:val="00460F58"/>
    <w:rsid w:val="004611B2"/>
    <w:rsid w:val="004612F7"/>
    <w:rsid w:val="00461BF0"/>
    <w:rsid w:val="00462208"/>
    <w:rsid w:val="00462220"/>
    <w:rsid w:val="00462288"/>
    <w:rsid w:val="004622C3"/>
    <w:rsid w:val="00462677"/>
    <w:rsid w:val="004632D4"/>
    <w:rsid w:val="004636D3"/>
    <w:rsid w:val="0046397B"/>
    <w:rsid w:val="00463EFD"/>
    <w:rsid w:val="00464184"/>
    <w:rsid w:val="0046455D"/>
    <w:rsid w:val="00464C95"/>
    <w:rsid w:val="004653B8"/>
    <w:rsid w:val="00465832"/>
    <w:rsid w:val="00465B6A"/>
    <w:rsid w:val="00466F0E"/>
    <w:rsid w:val="004677AE"/>
    <w:rsid w:val="0047096F"/>
    <w:rsid w:val="004731C7"/>
    <w:rsid w:val="004737E3"/>
    <w:rsid w:val="00474029"/>
    <w:rsid w:val="00474A49"/>
    <w:rsid w:val="00474EBA"/>
    <w:rsid w:val="004758D2"/>
    <w:rsid w:val="00475BB1"/>
    <w:rsid w:val="004765F2"/>
    <w:rsid w:val="00476C4B"/>
    <w:rsid w:val="0047756F"/>
    <w:rsid w:val="00477891"/>
    <w:rsid w:val="0047795D"/>
    <w:rsid w:val="00477A47"/>
    <w:rsid w:val="004805DE"/>
    <w:rsid w:val="00480746"/>
    <w:rsid w:val="004816B5"/>
    <w:rsid w:val="00481C07"/>
    <w:rsid w:val="00481EB0"/>
    <w:rsid w:val="00482068"/>
    <w:rsid w:val="00482FC1"/>
    <w:rsid w:val="00483327"/>
    <w:rsid w:val="004834E8"/>
    <w:rsid w:val="004835FE"/>
    <w:rsid w:val="00483BC7"/>
    <w:rsid w:val="004850A7"/>
    <w:rsid w:val="0048593D"/>
    <w:rsid w:val="00486482"/>
    <w:rsid w:val="00486D33"/>
    <w:rsid w:val="00490C6D"/>
    <w:rsid w:val="00491331"/>
    <w:rsid w:val="00491452"/>
    <w:rsid w:val="004916B3"/>
    <w:rsid w:val="00491D3E"/>
    <w:rsid w:val="00492AE7"/>
    <w:rsid w:val="004930B2"/>
    <w:rsid w:val="004930D0"/>
    <w:rsid w:val="00493C78"/>
    <w:rsid w:val="00493DBF"/>
    <w:rsid w:val="00493E04"/>
    <w:rsid w:val="004947AA"/>
    <w:rsid w:val="00494815"/>
    <w:rsid w:val="00494874"/>
    <w:rsid w:val="004950FB"/>
    <w:rsid w:val="004954FF"/>
    <w:rsid w:val="004955D2"/>
    <w:rsid w:val="0049574D"/>
    <w:rsid w:val="00495A21"/>
    <w:rsid w:val="00495BC7"/>
    <w:rsid w:val="00495C0D"/>
    <w:rsid w:val="00495C29"/>
    <w:rsid w:val="00495DC0"/>
    <w:rsid w:val="00496138"/>
    <w:rsid w:val="00496148"/>
    <w:rsid w:val="00496C3A"/>
    <w:rsid w:val="00496CCD"/>
    <w:rsid w:val="004A0245"/>
    <w:rsid w:val="004A027D"/>
    <w:rsid w:val="004A05FE"/>
    <w:rsid w:val="004A1016"/>
    <w:rsid w:val="004A1BAC"/>
    <w:rsid w:val="004A1CC9"/>
    <w:rsid w:val="004A2B36"/>
    <w:rsid w:val="004A2EA1"/>
    <w:rsid w:val="004A4171"/>
    <w:rsid w:val="004A5060"/>
    <w:rsid w:val="004A5C48"/>
    <w:rsid w:val="004A672A"/>
    <w:rsid w:val="004A7E90"/>
    <w:rsid w:val="004B1BBB"/>
    <w:rsid w:val="004B1EA2"/>
    <w:rsid w:val="004B2570"/>
    <w:rsid w:val="004B2A8F"/>
    <w:rsid w:val="004B2C08"/>
    <w:rsid w:val="004B3346"/>
    <w:rsid w:val="004B3701"/>
    <w:rsid w:val="004B49EE"/>
    <w:rsid w:val="004B4CAE"/>
    <w:rsid w:val="004B561F"/>
    <w:rsid w:val="004B5BF8"/>
    <w:rsid w:val="004B67F7"/>
    <w:rsid w:val="004B6ADE"/>
    <w:rsid w:val="004B6B0F"/>
    <w:rsid w:val="004B72DA"/>
    <w:rsid w:val="004B76BF"/>
    <w:rsid w:val="004B7D93"/>
    <w:rsid w:val="004B7E85"/>
    <w:rsid w:val="004C0136"/>
    <w:rsid w:val="004C078A"/>
    <w:rsid w:val="004C138B"/>
    <w:rsid w:val="004C18DF"/>
    <w:rsid w:val="004C19CB"/>
    <w:rsid w:val="004C1DB9"/>
    <w:rsid w:val="004C2E6A"/>
    <w:rsid w:val="004C3303"/>
    <w:rsid w:val="004C3368"/>
    <w:rsid w:val="004C33B8"/>
    <w:rsid w:val="004C34DF"/>
    <w:rsid w:val="004C3682"/>
    <w:rsid w:val="004C3C01"/>
    <w:rsid w:val="004C4D16"/>
    <w:rsid w:val="004C53D4"/>
    <w:rsid w:val="004C54DA"/>
    <w:rsid w:val="004C5587"/>
    <w:rsid w:val="004C561E"/>
    <w:rsid w:val="004C572D"/>
    <w:rsid w:val="004C5AA3"/>
    <w:rsid w:val="004C5F65"/>
    <w:rsid w:val="004C6A95"/>
    <w:rsid w:val="004C70DB"/>
    <w:rsid w:val="004D01D6"/>
    <w:rsid w:val="004D109D"/>
    <w:rsid w:val="004D11B1"/>
    <w:rsid w:val="004D16C0"/>
    <w:rsid w:val="004D1EE6"/>
    <w:rsid w:val="004D279D"/>
    <w:rsid w:val="004D464D"/>
    <w:rsid w:val="004D467E"/>
    <w:rsid w:val="004D48EF"/>
    <w:rsid w:val="004D54F3"/>
    <w:rsid w:val="004D69F3"/>
    <w:rsid w:val="004D6F3A"/>
    <w:rsid w:val="004D7C28"/>
    <w:rsid w:val="004E06A0"/>
    <w:rsid w:val="004E094A"/>
    <w:rsid w:val="004E0BF0"/>
    <w:rsid w:val="004E0F4F"/>
    <w:rsid w:val="004E202D"/>
    <w:rsid w:val="004E220A"/>
    <w:rsid w:val="004E262A"/>
    <w:rsid w:val="004E37FA"/>
    <w:rsid w:val="004E3BF6"/>
    <w:rsid w:val="004E440E"/>
    <w:rsid w:val="004E460E"/>
    <w:rsid w:val="004E52DB"/>
    <w:rsid w:val="004E659B"/>
    <w:rsid w:val="004E6B40"/>
    <w:rsid w:val="004F017C"/>
    <w:rsid w:val="004F0F03"/>
    <w:rsid w:val="004F1086"/>
    <w:rsid w:val="004F19D8"/>
    <w:rsid w:val="004F1A51"/>
    <w:rsid w:val="004F23D8"/>
    <w:rsid w:val="004F250D"/>
    <w:rsid w:val="004F2F87"/>
    <w:rsid w:val="004F353E"/>
    <w:rsid w:val="004F4A94"/>
    <w:rsid w:val="004F4C35"/>
    <w:rsid w:val="004F503C"/>
    <w:rsid w:val="004F5887"/>
    <w:rsid w:val="004F5DE0"/>
    <w:rsid w:val="004F6A2A"/>
    <w:rsid w:val="004F77CB"/>
    <w:rsid w:val="0050031B"/>
    <w:rsid w:val="00500831"/>
    <w:rsid w:val="00500DA8"/>
    <w:rsid w:val="00500E06"/>
    <w:rsid w:val="00502A90"/>
    <w:rsid w:val="005032A1"/>
    <w:rsid w:val="00504083"/>
    <w:rsid w:val="00504168"/>
    <w:rsid w:val="005042BD"/>
    <w:rsid w:val="00505F65"/>
    <w:rsid w:val="00506227"/>
    <w:rsid w:val="00507554"/>
    <w:rsid w:val="005077D3"/>
    <w:rsid w:val="005106EE"/>
    <w:rsid w:val="00510BB2"/>
    <w:rsid w:val="0051126B"/>
    <w:rsid w:val="005112AF"/>
    <w:rsid w:val="005113A3"/>
    <w:rsid w:val="00511C8E"/>
    <w:rsid w:val="00511FBD"/>
    <w:rsid w:val="0051357B"/>
    <w:rsid w:val="0051359D"/>
    <w:rsid w:val="005138AF"/>
    <w:rsid w:val="00514367"/>
    <w:rsid w:val="00514719"/>
    <w:rsid w:val="00514DCD"/>
    <w:rsid w:val="005158B8"/>
    <w:rsid w:val="00515B8E"/>
    <w:rsid w:val="00515C48"/>
    <w:rsid w:val="005166EC"/>
    <w:rsid w:val="00516AB0"/>
    <w:rsid w:val="00516CBD"/>
    <w:rsid w:val="0051776C"/>
    <w:rsid w:val="00517951"/>
    <w:rsid w:val="005204DB"/>
    <w:rsid w:val="00520770"/>
    <w:rsid w:val="00521B83"/>
    <w:rsid w:val="00522191"/>
    <w:rsid w:val="005226FE"/>
    <w:rsid w:val="00522D28"/>
    <w:rsid w:val="005233DF"/>
    <w:rsid w:val="00523D74"/>
    <w:rsid w:val="005245B8"/>
    <w:rsid w:val="00524E5E"/>
    <w:rsid w:val="00525246"/>
    <w:rsid w:val="00525E07"/>
    <w:rsid w:val="00530293"/>
    <w:rsid w:val="005338C4"/>
    <w:rsid w:val="00534B4E"/>
    <w:rsid w:val="00535842"/>
    <w:rsid w:val="00536428"/>
    <w:rsid w:val="0053688F"/>
    <w:rsid w:val="0053695E"/>
    <w:rsid w:val="00537204"/>
    <w:rsid w:val="005375EF"/>
    <w:rsid w:val="00540CC1"/>
    <w:rsid w:val="00541C9B"/>
    <w:rsid w:val="00541FB9"/>
    <w:rsid w:val="00542386"/>
    <w:rsid w:val="005431A1"/>
    <w:rsid w:val="0054327F"/>
    <w:rsid w:val="00543945"/>
    <w:rsid w:val="005439DE"/>
    <w:rsid w:val="00543C1E"/>
    <w:rsid w:val="00545A9E"/>
    <w:rsid w:val="00546168"/>
    <w:rsid w:val="005465BB"/>
    <w:rsid w:val="0054675C"/>
    <w:rsid w:val="00547D0F"/>
    <w:rsid w:val="00547FCE"/>
    <w:rsid w:val="0055291A"/>
    <w:rsid w:val="00552FA0"/>
    <w:rsid w:val="00552FF3"/>
    <w:rsid w:val="005530E3"/>
    <w:rsid w:val="005537A1"/>
    <w:rsid w:val="00553839"/>
    <w:rsid w:val="0055436A"/>
    <w:rsid w:val="0055482E"/>
    <w:rsid w:val="0055532B"/>
    <w:rsid w:val="00556188"/>
    <w:rsid w:val="005562CF"/>
    <w:rsid w:val="0055650D"/>
    <w:rsid w:val="00556D12"/>
    <w:rsid w:val="00556F58"/>
    <w:rsid w:val="005573F6"/>
    <w:rsid w:val="005577BD"/>
    <w:rsid w:val="00557B54"/>
    <w:rsid w:val="00560E02"/>
    <w:rsid w:val="00560E1E"/>
    <w:rsid w:val="005615FE"/>
    <w:rsid w:val="0056173B"/>
    <w:rsid w:val="00561AE9"/>
    <w:rsid w:val="0056352D"/>
    <w:rsid w:val="00563763"/>
    <w:rsid w:val="00563CFA"/>
    <w:rsid w:val="00564BAA"/>
    <w:rsid w:val="00564D47"/>
    <w:rsid w:val="00564F4A"/>
    <w:rsid w:val="005651D9"/>
    <w:rsid w:val="005658A5"/>
    <w:rsid w:val="00565C9E"/>
    <w:rsid w:val="0056689D"/>
    <w:rsid w:val="00567160"/>
    <w:rsid w:val="0056716C"/>
    <w:rsid w:val="005677C7"/>
    <w:rsid w:val="0056784F"/>
    <w:rsid w:val="0057016D"/>
    <w:rsid w:val="005704B9"/>
    <w:rsid w:val="00571414"/>
    <w:rsid w:val="0057174E"/>
    <w:rsid w:val="00572498"/>
    <w:rsid w:val="005749E5"/>
    <w:rsid w:val="00575C11"/>
    <w:rsid w:val="0057619C"/>
    <w:rsid w:val="005763E2"/>
    <w:rsid w:val="00576891"/>
    <w:rsid w:val="005769CC"/>
    <w:rsid w:val="00576BE6"/>
    <w:rsid w:val="0057764A"/>
    <w:rsid w:val="0057771E"/>
    <w:rsid w:val="00577727"/>
    <w:rsid w:val="00577B5F"/>
    <w:rsid w:val="005803AE"/>
    <w:rsid w:val="00580CE5"/>
    <w:rsid w:val="00580D85"/>
    <w:rsid w:val="00581500"/>
    <w:rsid w:val="00581536"/>
    <w:rsid w:val="005815E9"/>
    <w:rsid w:val="0058281B"/>
    <w:rsid w:val="005830A1"/>
    <w:rsid w:val="00583100"/>
    <w:rsid w:val="00583968"/>
    <w:rsid w:val="005840F8"/>
    <w:rsid w:val="00584B71"/>
    <w:rsid w:val="0058579D"/>
    <w:rsid w:val="00586113"/>
    <w:rsid w:val="005865D7"/>
    <w:rsid w:val="00586A71"/>
    <w:rsid w:val="00586EC0"/>
    <w:rsid w:val="00587BBD"/>
    <w:rsid w:val="00587D08"/>
    <w:rsid w:val="00587E55"/>
    <w:rsid w:val="00590DA9"/>
    <w:rsid w:val="005915C3"/>
    <w:rsid w:val="00591AE8"/>
    <w:rsid w:val="00591F41"/>
    <w:rsid w:val="00592F4A"/>
    <w:rsid w:val="0059385F"/>
    <w:rsid w:val="00594C85"/>
    <w:rsid w:val="005952E4"/>
    <w:rsid w:val="00595458"/>
    <w:rsid w:val="005957D3"/>
    <w:rsid w:val="00595FA8"/>
    <w:rsid w:val="005962FD"/>
    <w:rsid w:val="005968F5"/>
    <w:rsid w:val="00597D71"/>
    <w:rsid w:val="005A16BE"/>
    <w:rsid w:val="005A1F92"/>
    <w:rsid w:val="005A22F5"/>
    <w:rsid w:val="005A422D"/>
    <w:rsid w:val="005A49F9"/>
    <w:rsid w:val="005A6445"/>
    <w:rsid w:val="005A6FAA"/>
    <w:rsid w:val="005A75F1"/>
    <w:rsid w:val="005A783C"/>
    <w:rsid w:val="005B1323"/>
    <w:rsid w:val="005B1596"/>
    <w:rsid w:val="005B16CE"/>
    <w:rsid w:val="005B1938"/>
    <w:rsid w:val="005B1C7A"/>
    <w:rsid w:val="005B1D2F"/>
    <w:rsid w:val="005B1E08"/>
    <w:rsid w:val="005B2235"/>
    <w:rsid w:val="005B2E02"/>
    <w:rsid w:val="005B3245"/>
    <w:rsid w:val="005B3936"/>
    <w:rsid w:val="005B3FD0"/>
    <w:rsid w:val="005B40D1"/>
    <w:rsid w:val="005B40FA"/>
    <w:rsid w:val="005B520E"/>
    <w:rsid w:val="005B5586"/>
    <w:rsid w:val="005B5EC9"/>
    <w:rsid w:val="005B6DB0"/>
    <w:rsid w:val="005B716D"/>
    <w:rsid w:val="005B7440"/>
    <w:rsid w:val="005B7634"/>
    <w:rsid w:val="005B7947"/>
    <w:rsid w:val="005B7A11"/>
    <w:rsid w:val="005B7F00"/>
    <w:rsid w:val="005C0304"/>
    <w:rsid w:val="005C0344"/>
    <w:rsid w:val="005C04D9"/>
    <w:rsid w:val="005C1364"/>
    <w:rsid w:val="005C2023"/>
    <w:rsid w:val="005C2A7F"/>
    <w:rsid w:val="005C2C12"/>
    <w:rsid w:val="005C35A8"/>
    <w:rsid w:val="005C3810"/>
    <w:rsid w:val="005C3854"/>
    <w:rsid w:val="005C3C71"/>
    <w:rsid w:val="005C40E6"/>
    <w:rsid w:val="005C41D2"/>
    <w:rsid w:val="005C478A"/>
    <w:rsid w:val="005C4DDD"/>
    <w:rsid w:val="005C53DD"/>
    <w:rsid w:val="005C6073"/>
    <w:rsid w:val="005C6C51"/>
    <w:rsid w:val="005C70D1"/>
    <w:rsid w:val="005C7515"/>
    <w:rsid w:val="005D06D0"/>
    <w:rsid w:val="005D0F94"/>
    <w:rsid w:val="005D203C"/>
    <w:rsid w:val="005D3E6A"/>
    <w:rsid w:val="005D50F2"/>
    <w:rsid w:val="005D5307"/>
    <w:rsid w:val="005D58DA"/>
    <w:rsid w:val="005D5CC9"/>
    <w:rsid w:val="005D661B"/>
    <w:rsid w:val="005D699E"/>
    <w:rsid w:val="005D6BD1"/>
    <w:rsid w:val="005D7EFA"/>
    <w:rsid w:val="005D7F4F"/>
    <w:rsid w:val="005E01C5"/>
    <w:rsid w:val="005E126D"/>
    <w:rsid w:val="005E2028"/>
    <w:rsid w:val="005E25AF"/>
    <w:rsid w:val="005E29DA"/>
    <w:rsid w:val="005E2E68"/>
    <w:rsid w:val="005E3E46"/>
    <w:rsid w:val="005E4513"/>
    <w:rsid w:val="005E4A30"/>
    <w:rsid w:val="005E674A"/>
    <w:rsid w:val="005E7730"/>
    <w:rsid w:val="005E79F4"/>
    <w:rsid w:val="005E7ACB"/>
    <w:rsid w:val="005E7D90"/>
    <w:rsid w:val="005F01D9"/>
    <w:rsid w:val="005F041A"/>
    <w:rsid w:val="005F19AC"/>
    <w:rsid w:val="005F1D85"/>
    <w:rsid w:val="005F2389"/>
    <w:rsid w:val="005F2786"/>
    <w:rsid w:val="005F2F26"/>
    <w:rsid w:val="005F5193"/>
    <w:rsid w:val="005F5A36"/>
    <w:rsid w:val="005F62EB"/>
    <w:rsid w:val="005F6B32"/>
    <w:rsid w:val="005F732A"/>
    <w:rsid w:val="005F7D87"/>
    <w:rsid w:val="00600001"/>
    <w:rsid w:val="00601022"/>
    <w:rsid w:val="00601232"/>
    <w:rsid w:val="006012D1"/>
    <w:rsid w:val="0060171C"/>
    <w:rsid w:val="0060226A"/>
    <w:rsid w:val="006022B7"/>
    <w:rsid w:val="00602BEF"/>
    <w:rsid w:val="0060378C"/>
    <w:rsid w:val="00603FDC"/>
    <w:rsid w:val="0060407D"/>
    <w:rsid w:val="0060422E"/>
    <w:rsid w:val="00604375"/>
    <w:rsid w:val="00604D69"/>
    <w:rsid w:val="006056F3"/>
    <w:rsid w:val="00605920"/>
    <w:rsid w:val="00606A6E"/>
    <w:rsid w:val="00606C7C"/>
    <w:rsid w:val="006076B7"/>
    <w:rsid w:val="00607940"/>
    <w:rsid w:val="00607CC5"/>
    <w:rsid w:val="00610A02"/>
    <w:rsid w:val="00610F52"/>
    <w:rsid w:val="00611230"/>
    <w:rsid w:val="00611C9D"/>
    <w:rsid w:val="00612146"/>
    <w:rsid w:val="0061216A"/>
    <w:rsid w:val="0061271B"/>
    <w:rsid w:val="00613C80"/>
    <w:rsid w:val="00614447"/>
    <w:rsid w:val="00614F92"/>
    <w:rsid w:val="00615936"/>
    <w:rsid w:val="00616B2A"/>
    <w:rsid w:val="00616D75"/>
    <w:rsid w:val="0061742F"/>
    <w:rsid w:val="00617483"/>
    <w:rsid w:val="0062009B"/>
    <w:rsid w:val="00621A2F"/>
    <w:rsid w:val="00621E1B"/>
    <w:rsid w:val="00623846"/>
    <w:rsid w:val="00623BEE"/>
    <w:rsid w:val="00623C61"/>
    <w:rsid w:val="006246BC"/>
    <w:rsid w:val="00624FE6"/>
    <w:rsid w:val="0062683F"/>
    <w:rsid w:val="00626AE4"/>
    <w:rsid w:val="00627315"/>
    <w:rsid w:val="006277CC"/>
    <w:rsid w:val="00627A81"/>
    <w:rsid w:val="006302EB"/>
    <w:rsid w:val="00630340"/>
    <w:rsid w:val="00630A11"/>
    <w:rsid w:val="00630FFE"/>
    <w:rsid w:val="006317A2"/>
    <w:rsid w:val="00632905"/>
    <w:rsid w:val="00632D8A"/>
    <w:rsid w:val="0063326B"/>
    <w:rsid w:val="00634914"/>
    <w:rsid w:val="00634D0E"/>
    <w:rsid w:val="00634F98"/>
    <w:rsid w:val="00635244"/>
    <w:rsid w:val="00635C95"/>
    <w:rsid w:val="00635EB6"/>
    <w:rsid w:val="0063757B"/>
    <w:rsid w:val="00637D78"/>
    <w:rsid w:val="00640149"/>
    <w:rsid w:val="006407D8"/>
    <w:rsid w:val="00641A1B"/>
    <w:rsid w:val="00641A85"/>
    <w:rsid w:val="0064238F"/>
    <w:rsid w:val="0064253A"/>
    <w:rsid w:val="00642C89"/>
    <w:rsid w:val="00642E40"/>
    <w:rsid w:val="00642F94"/>
    <w:rsid w:val="00642FB9"/>
    <w:rsid w:val="00643237"/>
    <w:rsid w:val="00643285"/>
    <w:rsid w:val="00643B39"/>
    <w:rsid w:val="00643EC2"/>
    <w:rsid w:val="006446A3"/>
    <w:rsid w:val="00645801"/>
    <w:rsid w:val="006459BB"/>
    <w:rsid w:val="006459D1"/>
    <w:rsid w:val="00645DCA"/>
    <w:rsid w:val="00646589"/>
    <w:rsid w:val="006465D4"/>
    <w:rsid w:val="00646D92"/>
    <w:rsid w:val="006470D8"/>
    <w:rsid w:val="006479E2"/>
    <w:rsid w:val="00647C64"/>
    <w:rsid w:val="0065074D"/>
    <w:rsid w:val="00650DD0"/>
    <w:rsid w:val="00650E75"/>
    <w:rsid w:val="00651308"/>
    <w:rsid w:val="00651F4A"/>
    <w:rsid w:val="006520B2"/>
    <w:rsid w:val="006525C4"/>
    <w:rsid w:val="006537EF"/>
    <w:rsid w:val="00653983"/>
    <w:rsid w:val="00653F4E"/>
    <w:rsid w:val="00654115"/>
    <w:rsid w:val="0065428C"/>
    <w:rsid w:val="006548D7"/>
    <w:rsid w:val="00654B03"/>
    <w:rsid w:val="00654BE0"/>
    <w:rsid w:val="00654E84"/>
    <w:rsid w:val="00655CAB"/>
    <w:rsid w:val="00656D6A"/>
    <w:rsid w:val="0065719A"/>
    <w:rsid w:val="00660409"/>
    <w:rsid w:val="00660D53"/>
    <w:rsid w:val="0066115A"/>
    <w:rsid w:val="0066119B"/>
    <w:rsid w:val="00661D01"/>
    <w:rsid w:val="00661E09"/>
    <w:rsid w:val="00661FCE"/>
    <w:rsid w:val="00662281"/>
    <w:rsid w:val="006625BF"/>
    <w:rsid w:val="00662DEA"/>
    <w:rsid w:val="0066313A"/>
    <w:rsid w:val="00663F0D"/>
    <w:rsid w:val="00664348"/>
    <w:rsid w:val="00664C05"/>
    <w:rsid w:val="00664D4A"/>
    <w:rsid w:val="00665144"/>
    <w:rsid w:val="00665C5B"/>
    <w:rsid w:val="00666FB4"/>
    <w:rsid w:val="00667C01"/>
    <w:rsid w:val="00667C07"/>
    <w:rsid w:val="00667F7D"/>
    <w:rsid w:val="00667FB9"/>
    <w:rsid w:val="006709DB"/>
    <w:rsid w:val="0067119C"/>
    <w:rsid w:val="006711EA"/>
    <w:rsid w:val="00671AEB"/>
    <w:rsid w:val="00672500"/>
    <w:rsid w:val="00672804"/>
    <w:rsid w:val="00672811"/>
    <w:rsid w:val="006736DC"/>
    <w:rsid w:val="00673CAA"/>
    <w:rsid w:val="00673FC8"/>
    <w:rsid w:val="006742C5"/>
    <w:rsid w:val="0067437C"/>
    <w:rsid w:val="00674CC1"/>
    <w:rsid w:val="00674D5C"/>
    <w:rsid w:val="0067565D"/>
    <w:rsid w:val="00675F7D"/>
    <w:rsid w:val="006768ED"/>
    <w:rsid w:val="00676F33"/>
    <w:rsid w:val="00677201"/>
    <w:rsid w:val="0067726D"/>
    <w:rsid w:val="0067733A"/>
    <w:rsid w:val="006806E9"/>
    <w:rsid w:val="00680D21"/>
    <w:rsid w:val="006813B1"/>
    <w:rsid w:val="00681B76"/>
    <w:rsid w:val="0068246C"/>
    <w:rsid w:val="006831FE"/>
    <w:rsid w:val="00683465"/>
    <w:rsid w:val="006837E3"/>
    <w:rsid w:val="00685684"/>
    <w:rsid w:val="0068587A"/>
    <w:rsid w:val="006867AC"/>
    <w:rsid w:val="006868D5"/>
    <w:rsid w:val="00687518"/>
    <w:rsid w:val="006875D8"/>
    <w:rsid w:val="00687BD4"/>
    <w:rsid w:val="00687F4C"/>
    <w:rsid w:val="00692CDA"/>
    <w:rsid w:val="006932E4"/>
    <w:rsid w:val="00693548"/>
    <w:rsid w:val="00693B93"/>
    <w:rsid w:val="00693BC4"/>
    <w:rsid w:val="00693EAB"/>
    <w:rsid w:val="0069468E"/>
    <w:rsid w:val="00695094"/>
    <w:rsid w:val="006965D8"/>
    <w:rsid w:val="0069661C"/>
    <w:rsid w:val="0069725B"/>
    <w:rsid w:val="00697C15"/>
    <w:rsid w:val="006A0798"/>
    <w:rsid w:val="006A0925"/>
    <w:rsid w:val="006A13E4"/>
    <w:rsid w:val="006A15C1"/>
    <w:rsid w:val="006A1BAC"/>
    <w:rsid w:val="006A1D8C"/>
    <w:rsid w:val="006A1E57"/>
    <w:rsid w:val="006A21F3"/>
    <w:rsid w:val="006A260B"/>
    <w:rsid w:val="006A2DD7"/>
    <w:rsid w:val="006A2E51"/>
    <w:rsid w:val="006A403F"/>
    <w:rsid w:val="006A404C"/>
    <w:rsid w:val="006A4294"/>
    <w:rsid w:val="006A4BD6"/>
    <w:rsid w:val="006A5E1A"/>
    <w:rsid w:val="006A5F72"/>
    <w:rsid w:val="006A62E9"/>
    <w:rsid w:val="006A6743"/>
    <w:rsid w:val="006A716A"/>
    <w:rsid w:val="006A743A"/>
    <w:rsid w:val="006A771D"/>
    <w:rsid w:val="006A7974"/>
    <w:rsid w:val="006A7E39"/>
    <w:rsid w:val="006B11D9"/>
    <w:rsid w:val="006B2DF1"/>
    <w:rsid w:val="006B344D"/>
    <w:rsid w:val="006B36C8"/>
    <w:rsid w:val="006B4430"/>
    <w:rsid w:val="006B45D8"/>
    <w:rsid w:val="006B5161"/>
    <w:rsid w:val="006B5EC9"/>
    <w:rsid w:val="006B5F73"/>
    <w:rsid w:val="006B62F8"/>
    <w:rsid w:val="006B6BAE"/>
    <w:rsid w:val="006B6EDF"/>
    <w:rsid w:val="006B75EB"/>
    <w:rsid w:val="006C0472"/>
    <w:rsid w:val="006C06E3"/>
    <w:rsid w:val="006C0956"/>
    <w:rsid w:val="006C145D"/>
    <w:rsid w:val="006C17C1"/>
    <w:rsid w:val="006C1FDD"/>
    <w:rsid w:val="006C2208"/>
    <w:rsid w:val="006C3120"/>
    <w:rsid w:val="006C3655"/>
    <w:rsid w:val="006C3823"/>
    <w:rsid w:val="006C38FD"/>
    <w:rsid w:val="006C3E66"/>
    <w:rsid w:val="006C4CBB"/>
    <w:rsid w:val="006C5503"/>
    <w:rsid w:val="006C6D6F"/>
    <w:rsid w:val="006C74D2"/>
    <w:rsid w:val="006D025B"/>
    <w:rsid w:val="006D0BA5"/>
    <w:rsid w:val="006D16D1"/>
    <w:rsid w:val="006D174C"/>
    <w:rsid w:val="006D20C2"/>
    <w:rsid w:val="006D249C"/>
    <w:rsid w:val="006D27AA"/>
    <w:rsid w:val="006D287F"/>
    <w:rsid w:val="006D2FB0"/>
    <w:rsid w:val="006D3528"/>
    <w:rsid w:val="006D3B30"/>
    <w:rsid w:val="006D4687"/>
    <w:rsid w:val="006D4E3B"/>
    <w:rsid w:val="006D5919"/>
    <w:rsid w:val="006D5C78"/>
    <w:rsid w:val="006D665F"/>
    <w:rsid w:val="006D69FA"/>
    <w:rsid w:val="006D6E4E"/>
    <w:rsid w:val="006D7CEB"/>
    <w:rsid w:val="006D7E55"/>
    <w:rsid w:val="006E0B61"/>
    <w:rsid w:val="006E0F54"/>
    <w:rsid w:val="006E1DC0"/>
    <w:rsid w:val="006E21DD"/>
    <w:rsid w:val="006E36F9"/>
    <w:rsid w:val="006E3828"/>
    <w:rsid w:val="006E3E1D"/>
    <w:rsid w:val="006E3E80"/>
    <w:rsid w:val="006E4370"/>
    <w:rsid w:val="006E4A9D"/>
    <w:rsid w:val="006E4C77"/>
    <w:rsid w:val="006E5B13"/>
    <w:rsid w:val="006E6730"/>
    <w:rsid w:val="006E6867"/>
    <w:rsid w:val="006E7642"/>
    <w:rsid w:val="006F250F"/>
    <w:rsid w:val="006F2E91"/>
    <w:rsid w:val="006F2F11"/>
    <w:rsid w:val="006F4307"/>
    <w:rsid w:val="006F4531"/>
    <w:rsid w:val="006F4636"/>
    <w:rsid w:val="006F4CA2"/>
    <w:rsid w:val="006F4D31"/>
    <w:rsid w:val="006F587D"/>
    <w:rsid w:val="006F5E5E"/>
    <w:rsid w:val="006F5E98"/>
    <w:rsid w:val="006F66D8"/>
    <w:rsid w:val="007000C2"/>
    <w:rsid w:val="00700231"/>
    <w:rsid w:val="00700494"/>
    <w:rsid w:val="007004FC"/>
    <w:rsid w:val="007013BC"/>
    <w:rsid w:val="0070166A"/>
    <w:rsid w:val="00701EBE"/>
    <w:rsid w:val="00702C9E"/>
    <w:rsid w:val="007036A5"/>
    <w:rsid w:val="00703DC5"/>
    <w:rsid w:val="00703E43"/>
    <w:rsid w:val="00703F31"/>
    <w:rsid w:val="00704CD7"/>
    <w:rsid w:val="00705FAB"/>
    <w:rsid w:val="00706032"/>
    <w:rsid w:val="0070636B"/>
    <w:rsid w:val="007063DF"/>
    <w:rsid w:val="00706411"/>
    <w:rsid w:val="0070691A"/>
    <w:rsid w:val="00706CBB"/>
    <w:rsid w:val="00707121"/>
    <w:rsid w:val="0070775C"/>
    <w:rsid w:val="00707997"/>
    <w:rsid w:val="00710373"/>
    <w:rsid w:val="007106EB"/>
    <w:rsid w:val="0071190B"/>
    <w:rsid w:val="00711C7F"/>
    <w:rsid w:val="00711C8A"/>
    <w:rsid w:val="00712846"/>
    <w:rsid w:val="0071348D"/>
    <w:rsid w:val="0071394D"/>
    <w:rsid w:val="00713BDF"/>
    <w:rsid w:val="00713CAA"/>
    <w:rsid w:val="00713E4F"/>
    <w:rsid w:val="0071430B"/>
    <w:rsid w:val="00714619"/>
    <w:rsid w:val="007162D5"/>
    <w:rsid w:val="007163F7"/>
    <w:rsid w:val="007165BA"/>
    <w:rsid w:val="00716DBA"/>
    <w:rsid w:val="00716EEF"/>
    <w:rsid w:val="00717418"/>
    <w:rsid w:val="00717425"/>
    <w:rsid w:val="00717A39"/>
    <w:rsid w:val="007200EF"/>
    <w:rsid w:val="0072047D"/>
    <w:rsid w:val="00720E27"/>
    <w:rsid w:val="00721E92"/>
    <w:rsid w:val="007226F8"/>
    <w:rsid w:val="007235A6"/>
    <w:rsid w:val="00724769"/>
    <w:rsid w:val="007248ED"/>
    <w:rsid w:val="00724BEC"/>
    <w:rsid w:val="007253B4"/>
    <w:rsid w:val="00725DC8"/>
    <w:rsid w:val="0072609E"/>
    <w:rsid w:val="00726676"/>
    <w:rsid w:val="00726E6D"/>
    <w:rsid w:val="00727813"/>
    <w:rsid w:val="00730025"/>
    <w:rsid w:val="00730635"/>
    <w:rsid w:val="00731098"/>
    <w:rsid w:val="00731D6B"/>
    <w:rsid w:val="00732B0D"/>
    <w:rsid w:val="00732DB8"/>
    <w:rsid w:val="00733088"/>
    <w:rsid w:val="007333D8"/>
    <w:rsid w:val="007339F4"/>
    <w:rsid w:val="00733C43"/>
    <w:rsid w:val="00733ED6"/>
    <w:rsid w:val="007345C3"/>
    <w:rsid w:val="007347CA"/>
    <w:rsid w:val="00735568"/>
    <w:rsid w:val="0073576D"/>
    <w:rsid w:val="00735C39"/>
    <w:rsid w:val="0074006E"/>
    <w:rsid w:val="007408BC"/>
    <w:rsid w:val="00740F47"/>
    <w:rsid w:val="00741150"/>
    <w:rsid w:val="007414BD"/>
    <w:rsid w:val="007418A9"/>
    <w:rsid w:val="00741EA6"/>
    <w:rsid w:val="007425A8"/>
    <w:rsid w:val="00743202"/>
    <w:rsid w:val="007438E9"/>
    <w:rsid w:val="00744395"/>
    <w:rsid w:val="0074485A"/>
    <w:rsid w:val="0074487A"/>
    <w:rsid w:val="00745005"/>
    <w:rsid w:val="007454AD"/>
    <w:rsid w:val="00745DF8"/>
    <w:rsid w:val="00745E9C"/>
    <w:rsid w:val="0074610A"/>
    <w:rsid w:val="00746651"/>
    <w:rsid w:val="0074675C"/>
    <w:rsid w:val="00746BF3"/>
    <w:rsid w:val="00746C5F"/>
    <w:rsid w:val="00746D3B"/>
    <w:rsid w:val="00747899"/>
    <w:rsid w:val="00747BB0"/>
    <w:rsid w:val="00747E7D"/>
    <w:rsid w:val="00750620"/>
    <w:rsid w:val="00750D2C"/>
    <w:rsid w:val="007524C9"/>
    <w:rsid w:val="00752CF1"/>
    <w:rsid w:val="00752DB3"/>
    <w:rsid w:val="007540A5"/>
    <w:rsid w:val="0075453C"/>
    <w:rsid w:val="0075465A"/>
    <w:rsid w:val="007547F0"/>
    <w:rsid w:val="007550ED"/>
    <w:rsid w:val="00756513"/>
    <w:rsid w:val="007565EC"/>
    <w:rsid w:val="00756FB7"/>
    <w:rsid w:val="007574AF"/>
    <w:rsid w:val="00757C9B"/>
    <w:rsid w:val="00757CDE"/>
    <w:rsid w:val="00757D8A"/>
    <w:rsid w:val="00757E97"/>
    <w:rsid w:val="00760341"/>
    <w:rsid w:val="00761613"/>
    <w:rsid w:val="0076465B"/>
    <w:rsid w:val="00764903"/>
    <w:rsid w:val="00764F34"/>
    <w:rsid w:val="00766AD7"/>
    <w:rsid w:val="007672C9"/>
    <w:rsid w:val="00767332"/>
    <w:rsid w:val="00771D06"/>
    <w:rsid w:val="00771E4C"/>
    <w:rsid w:val="0077265D"/>
    <w:rsid w:val="007729FB"/>
    <w:rsid w:val="00772AEB"/>
    <w:rsid w:val="00773A87"/>
    <w:rsid w:val="00773D7E"/>
    <w:rsid w:val="00774F13"/>
    <w:rsid w:val="00775194"/>
    <w:rsid w:val="00775302"/>
    <w:rsid w:val="00775B2A"/>
    <w:rsid w:val="0077605D"/>
    <w:rsid w:val="007766CD"/>
    <w:rsid w:val="00777261"/>
    <w:rsid w:val="00777A30"/>
    <w:rsid w:val="00781481"/>
    <w:rsid w:val="007823B8"/>
    <w:rsid w:val="00783020"/>
    <w:rsid w:val="0078327A"/>
    <w:rsid w:val="0078351C"/>
    <w:rsid w:val="007835CE"/>
    <w:rsid w:val="007842D4"/>
    <w:rsid w:val="00784538"/>
    <w:rsid w:val="00784B98"/>
    <w:rsid w:val="00785711"/>
    <w:rsid w:val="00785842"/>
    <w:rsid w:val="00785861"/>
    <w:rsid w:val="00785B05"/>
    <w:rsid w:val="007865F0"/>
    <w:rsid w:val="0078788E"/>
    <w:rsid w:val="00787B90"/>
    <w:rsid w:val="00787CE8"/>
    <w:rsid w:val="00790584"/>
    <w:rsid w:val="007905B9"/>
    <w:rsid w:val="00791112"/>
    <w:rsid w:val="0079299D"/>
    <w:rsid w:val="00792AAC"/>
    <w:rsid w:val="00792FE3"/>
    <w:rsid w:val="00793108"/>
    <w:rsid w:val="00793594"/>
    <w:rsid w:val="00793F8B"/>
    <w:rsid w:val="007942E2"/>
    <w:rsid w:val="00794FC6"/>
    <w:rsid w:val="0079515A"/>
    <w:rsid w:val="007958B0"/>
    <w:rsid w:val="00795B20"/>
    <w:rsid w:val="00795C12"/>
    <w:rsid w:val="00796208"/>
    <w:rsid w:val="0079647C"/>
    <w:rsid w:val="00796A08"/>
    <w:rsid w:val="00796D77"/>
    <w:rsid w:val="00797156"/>
    <w:rsid w:val="007A01D0"/>
    <w:rsid w:val="007A0D71"/>
    <w:rsid w:val="007A135F"/>
    <w:rsid w:val="007A198C"/>
    <w:rsid w:val="007A1D4E"/>
    <w:rsid w:val="007A1D6B"/>
    <w:rsid w:val="007A2611"/>
    <w:rsid w:val="007A37B4"/>
    <w:rsid w:val="007A4160"/>
    <w:rsid w:val="007A64AC"/>
    <w:rsid w:val="007A6BE5"/>
    <w:rsid w:val="007A70F6"/>
    <w:rsid w:val="007B024A"/>
    <w:rsid w:val="007B04BC"/>
    <w:rsid w:val="007B07CE"/>
    <w:rsid w:val="007B1174"/>
    <w:rsid w:val="007B19F4"/>
    <w:rsid w:val="007B20FE"/>
    <w:rsid w:val="007B283D"/>
    <w:rsid w:val="007B2BD4"/>
    <w:rsid w:val="007B2EF5"/>
    <w:rsid w:val="007B39DC"/>
    <w:rsid w:val="007B3A6C"/>
    <w:rsid w:val="007B4163"/>
    <w:rsid w:val="007B41A1"/>
    <w:rsid w:val="007B59BB"/>
    <w:rsid w:val="007B5A5A"/>
    <w:rsid w:val="007B6307"/>
    <w:rsid w:val="007B66C9"/>
    <w:rsid w:val="007B6DDF"/>
    <w:rsid w:val="007B7739"/>
    <w:rsid w:val="007B77C7"/>
    <w:rsid w:val="007B7C65"/>
    <w:rsid w:val="007C0DE9"/>
    <w:rsid w:val="007C0F0A"/>
    <w:rsid w:val="007C2194"/>
    <w:rsid w:val="007C22F6"/>
    <w:rsid w:val="007C2487"/>
    <w:rsid w:val="007C3478"/>
    <w:rsid w:val="007C3FC0"/>
    <w:rsid w:val="007C46E8"/>
    <w:rsid w:val="007C49A3"/>
    <w:rsid w:val="007C4B1E"/>
    <w:rsid w:val="007C5753"/>
    <w:rsid w:val="007C5A5B"/>
    <w:rsid w:val="007C5B01"/>
    <w:rsid w:val="007C6508"/>
    <w:rsid w:val="007C6598"/>
    <w:rsid w:val="007C69FC"/>
    <w:rsid w:val="007C6FD8"/>
    <w:rsid w:val="007C7DC1"/>
    <w:rsid w:val="007C7E9B"/>
    <w:rsid w:val="007C7EA2"/>
    <w:rsid w:val="007C7EDA"/>
    <w:rsid w:val="007CAAA1"/>
    <w:rsid w:val="007D03E1"/>
    <w:rsid w:val="007D0FA6"/>
    <w:rsid w:val="007D0FC8"/>
    <w:rsid w:val="007D18F4"/>
    <w:rsid w:val="007D2E9F"/>
    <w:rsid w:val="007D2F29"/>
    <w:rsid w:val="007D31C8"/>
    <w:rsid w:val="007D3F9D"/>
    <w:rsid w:val="007D3FE0"/>
    <w:rsid w:val="007D41B2"/>
    <w:rsid w:val="007D4656"/>
    <w:rsid w:val="007D56E8"/>
    <w:rsid w:val="007D5CE3"/>
    <w:rsid w:val="007D697C"/>
    <w:rsid w:val="007D6BF7"/>
    <w:rsid w:val="007D6F57"/>
    <w:rsid w:val="007D72FC"/>
    <w:rsid w:val="007D7E9D"/>
    <w:rsid w:val="007E0890"/>
    <w:rsid w:val="007E10AB"/>
    <w:rsid w:val="007E18E3"/>
    <w:rsid w:val="007E1C17"/>
    <w:rsid w:val="007E2859"/>
    <w:rsid w:val="007E29D5"/>
    <w:rsid w:val="007E3529"/>
    <w:rsid w:val="007E38E1"/>
    <w:rsid w:val="007E3DF6"/>
    <w:rsid w:val="007E3F9D"/>
    <w:rsid w:val="007E4A8A"/>
    <w:rsid w:val="007E4F43"/>
    <w:rsid w:val="007E4FED"/>
    <w:rsid w:val="007E50B2"/>
    <w:rsid w:val="007E5786"/>
    <w:rsid w:val="007E5C6C"/>
    <w:rsid w:val="007E5FFB"/>
    <w:rsid w:val="007E69DD"/>
    <w:rsid w:val="007E7BCE"/>
    <w:rsid w:val="007E7CB1"/>
    <w:rsid w:val="007E7E42"/>
    <w:rsid w:val="007E7FC3"/>
    <w:rsid w:val="007F0121"/>
    <w:rsid w:val="007F0BB5"/>
    <w:rsid w:val="007F198F"/>
    <w:rsid w:val="007F1CBD"/>
    <w:rsid w:val="007F2406"/>
    <w:rsid w:val="007F25E7"/>
    <w:rsid w:val="007F2A40"/>
    <w:rsid w:val="007F3A37"/>
    <w:rsid w:val="007F3B06"/>
    <w:rsid w:val="007F46EF"/>
    <w:rsid w:val="007F4BAA"/>
    <w:rsid w:val="007F4C30"/>
    <w:rsid w:val="007F4CAF"/>
    <w:rsid w:val="007F4CFD"/>
    <w:rsid w:val="007F5007"/>
    <w:rsid w:val="007F5EEA"/>
    <w:rsid w:val="007F604F"/>
    <w:rsid w:val="007F6AAB"/>
    <w:rsid w:val="007F747D"/>
    <w:rsid w:val="007F76C8"/>
    <w:rsid w:val="007F7D3D"/>
    <w:rsid w:val="0080038E"/>
    <w:rsid w:val="00802D10"/>
    <w:rsid w:val="00802E2F"/>
    <w:rsid w:val="0080312F"/>
    <w:rsid w:val="008039B1"/>
    <w:rsid w:val="008039D3"/>
    <w:rsid w:val="00803AE1"/>
    <w:rsid w:val="00803AF3"/>
    <w:rsid w:val="008040DC"/>
    <w:rsid w:val="00804871"/>
    <w:rsid w:val="00804EF3"/>
    <w:rsid w:val="008052A2"/>
    <w:rsid w:val="008058BF"/>
    <w:rsid w:val="00805BC7"/>
    <w:rsid w:val="00806508"/>
    <w:rsid w:val="00807775"/>
    <w:rsid w:val="00807DAE"/>
    <w:rsid w:val="00811FFD"/>
    <w:rsid w:val="00812D2E"/>
    <w:rsid w:val="00812D9A"/>
    <w:rsid w:val="00813004"/>
    <w:rsid w:val="00814223"/>
    <w:rsid w:val="0081422D"/>
    <w:rsid w:val="00814421"/>
    <w:rsid w:val="008145B1"/>
    <w:rsid w:val="00814AB6"/>
    <w:rsid w:val="00816269"/>
    <w:rsid w:val="00816329"/>
    <w:rsid w:val="00816497"/>
    <w:rsid w:val="008172EA"/>
    <w:rsid w:val="00817B2E"/>
    <w:rsid w:val="00820547"/>
    <w:rsid w:val="00820CC3"/>
    <w:rsid w:val="0082147E"/>
    <w:rsid w:val="00821A0F"/>
    <w:rsid w:val="00821FBA"/>
    <w:rsid w:val="00822409"/>
    <w:rsid w:val="008227F0"/>
    <w:rsid w:val="00822AE5"/>
    <w:rsid w:val="00822C87"/>
    <w:rsid w:val="00823000"/>
    <w:rsid w:val="00823442"/>
    <w:rsid w:val="008235C3"/>
    <w:rsid w:val="00823E46"/>
    <w:rsid w:val="00824E30"/>
    <w:rsid w:val="008258E2"/>
    <w:rsid w:val="0082641C"/>
    <w:rsid w:val="00826830"/>
    <w:rsid w:val="00826EE0"/>
    <w:rsid w:val="0082702E"/>
    <w:rsid w:val="00827343"/>
    <w:rsid w:val="0082753D"/>
    <w:rsid w:val="00827CBA"/>
    <w:rsid w:val="008304AA"/>
    <w:rsid w:val="008304E5"/>
    <w:rsid w:val="00830701"/>
    <w:rsid w:val="00831247"/>
    <w:rsid w:val="00831430"/>
    <w:rsid w:val="00831520"/>
    <w:rsid w:val="00831B57"/>
    <w:rsid w:val="00831EA9"/>
    <w:rsid w:val="00831FAC"/>
    <w:rsid w:val="008322CD"/>
    <w:rsid w:val="0083268C"/>
    <w:rsid w:val="00832C7B"/>
    <w:rsid w:val="00833D9C"/>
    <w:rsid w:val="008344F5"/>
    <w:rsid w:val="008346E2"/>
    <w:rsid w:val="00834DC2"/>
    <w:rsid w:val="008351DF"/>
    <w:rsid w:val="00835A5D"/>
    <w:rsid w:val="00835A73"/>
    <w:rsid w:val="00835F87"/>
    <w:rsid w:val="00836541"/>
    <w:rsid w:val="008369EC"/>
    <w:rsid w:val="0083709E"/>
    <w:rsid w:val="008370E2"/>
    <w:rsid w:val="00837429"/>
    <w:rsid w:val="00837C0B"/>
    <w:rsid w:val="0084035C"/>
    <w:rsid w:val="00840766"/>
    <w:rsid w:val="00840843"/>
    <w:rsid w:val="00841E95"/>
    <w:rsid w:val="00842D5B"/>
    <w:rsid w:val="00843AE7"/>
    <w:rsid w:val="00843F14"/>
    <w:rsid w:val="00844B0E"/>
    <w:rsid w:val="008455E3"/>
    <w:rsid w:val="00845CD4"/>
    <w:rsid w:val="00845E20"/>
    <w:rsid w:val="0084639C"/>
    <w:rsid w:val="00846978"/>
    <w:rsid w:val="00847438"/>
    <w:rsid w:val="008502B7"/>
    <w:rsid w:val="008504E8"/>
    <w:rsid w:val="00850647"/>
    <w:rsid w:val="00850961"/>
    <w:rsid w:val="00852626"/>
    <w:rsid w:val="0085396B"/>
    <w:rsid w:val="00853D6B"/>
    <w:rsid w:val="00854300"/>
    <w:rsid w:val="00855357"/>
    <w:rsid w:val="008554AA"/>
    <w:rsid w:val="00856532"/>
    <w:rsid w:val="00857E19"/>
    <w:rsid w:val="008603EF"/>
    <w:rsid w:val="00860944"/>
    <w:rsid w:val="00860EB7"/>
    <w:rsid w:val="0086169D"/>
    <w:rsid w:val="00861B3C"/>
    <w:rsid w:val="00861C7D"/>
    <w:rsid w:val="00862081"/>
    <w:rsid w:val="0086281D"/>
    <w:rsid w:val="00863504"/>
    <w:rsid w:val="00863E2A"/>
    <w:rsid w:val="008649D5"/>
    <w:rsid w:val="00864B56"/>
    <w:rsid w:val="0086516A"/>
    <w:rsid w:val="00865685"/>
    <w:rsid w:val="0086586D"/>
    <w:rsid w:val="00865ABF"/>
    <w:rsid w:val="00866307"/>
    <w:rsid w:val="0086646C"/>
    <w:rsid w:val="00866688"/>
    <w:rsid w:val="008701B4"/>
    <w:rsid w:val="0087086B"/>
    <w:rsid w:val="00871D4A"/>
    <w:rsid w:val="008729C5"/>
    <w:rsid w:val="00873ED8"/>
    <w:rsid w:val="00874231"/>
    <w:rsid w:val="008743E2"/>
    <w:rsid w:val="00874414"/>
    <w:rsid w:val="00875F82"/>
    <w:rsid w:val="00876105"/>
    <w:rsid w:val="00876AE7"/>
    <w:rsid w:val="00876C01"/>
    <w:rsid w:val="00877591"/>
    <w:rsid w:val="0088046A"/>
    <w:rsid w:val="00880A22"/>
    <w:rsid w:val="00881091"/>
    <w:rsid w:val="0088120C"/>
    <w:rsid w:val="0088150F"/>
    <w:rsid w:val="00881DE1"/>
    <w:rsid w:val="008823DD"/>
    <w:rsid w:val="00883D30"/>
    <w:rsid w:val="008849CB"/>
    <w:rsid w:val="008849EB"/>
    <w:rsid w:val="0088514F"/>
    <w:rsid w:val="00885E20"/>
    <w:rsid w:val="00886BD4"/>
    <w:rsid w:val="00887069"/>
    <w:rsid w:val="00887733"/>
    <w:rsid w:val="00887CB8"/>
    <w:rsid w:val="00887F2C"/>
    <w:rsid w:val="00891057"/>
    <w:rsid w:val="00891178"/>
    <w:rsid w:val="0089128E"/>
    <w:rsid w:val="00891ADB"/>
    <w:rsid w:val="00891CC5"/>
    <w:rsid w:val="008924F1"/>
    <w:rsid w:val="00892B99"/>
    <w:rsid w:val="0089324C"/>
    <w:rsid w:val="00893C21"/>
    <w:rsid w:val="00894632"/>
    <w:rsid w:val="00895BD2"/>
    <w:rsid w:val="00895DC5"/>
    <w:rsid w:val="00896702"/>
    <w:rsid w:val="00896CB4"/>
    <w:rsid w:val="0089734F"/>
    <w:rsid w:val="00897603"/>
    <w:rsid w:val="008977A4"/>
    <w:rsid w:val="008A0094"/>
    <w:rsid w:val="008A1437"/>
    <w:rsid w:val="008A157A"/>
    <w:rsid w:val="008A1990"/>
    <w:rsid w:val="008A21FB"/>
    <w:rsid w:val="008A2E12"/>
    <w:rsid w:val="008A3346"/>
    <w:rsid w:val="008A3883"/>
    <w:rsid w:val="008A4022"/>
    <w:rsid w:val="008A5193"/>
    <w:rsid w:val="008A5BB4"/>
    <w:rsid w:val="008A5BFD"/>
    <w:rsid w:val="008A5E13"/>
    <w:rsid w:val="008A6359"/>
    <w:rsid w:val="008A65C9"/>
    <w:rsid w:val="008A67F6"/>
    <w:rsid w:val="008A6AF0"/>
    <w:rsid w:val="008A6F48"/>
    <w:rsid w:val="008AEAC1"/>
    <w:rsid w:val="008B001B"/>
    <w:rsid w:val="008B0CA5"/>
    <w:rsid w:val="008B0FAB"/>
    <w:rsid w:val="008B139F"/>
    <w:rsid w:val="008B18AC"/>
    <w:rsid w:val="008B2342"/>
    <w:rsid w:val="008B347F"/>
    <w:rsid w:val="008B3CA0"/>
    <w:rsid w:val="008B45B8"/>
    <w:rsid w:val="008B537C"/>
    <w:rsid w:val="008B5E77"/>
    <w:rsid w:val="008B5F08"/>
    <w:rsid w:val="008B6B8A"/>
    <w:rsid w:val="008B6F35"/>
    <w:rsid w:val="008B7480"/>
    <w:rsid w:val="008B7488"/>
    <w:rsid w:val="008B7917"/>
    <w:rsid w:val="008C0DEE"/>
    <w:rsid w:val="008C173F"/>
    <w:rsid w:val="008C1C3F"/>
    <w:rsid w:val="008C1DD0"/>
    <w:rsid w:val="008C2268"/>
    <w:rsid w:val="008C33CA"/>
    <w:rsid w:val="008C40C9"/>
    <w:rsid w:val="008C4B01"/>
    <w:rsid w:val="008C4B38"/>
    <w:rsid w:val="008C68A9"/>
    <w:rsid w:val="008C6DF2"/>
    <w:rsid w:val="008C79CB"/>
    <w:rsid w:val="008D0BBD"/>
    <w:rsid w:val="008D0DFD"/>
    <w:rsid w:val="008D1A43"/>
    <w:rsid w:val="008D2525"/>
    <w:rsid w:val="008D349C"/>
    <w:rsid w:val="008D35F2"/>
    <w:rsid w:val="008D3B6A"/>
    <w:rsid w:val="008D498D"/>
    <w:rsid w:val="008D4D9F"/>
    <w:rsid w:val="008D530C"/>
    <w:rsid w:val="008D58B7"/>
    <w:rsid w:val="008D5EC0"/>
    <w:rsid w:val="008D66AB"/>
    <w:rsid w:val="008D6D0D"/>
    <w:rsid w:val="008E000B"/>
    <w:rsid w:val="008E0026"/>
    <w:rsid w:val="008E018B"/>
    <w:rsid w:val="008E0813"/>
    <w:rsid w:val="008E0BC4"/>
    <w:rsid w:val="008E14A0"/>
    <w:rsid w:val="008E1807"/>
    <w:rsid w:val="008E18CC"/>
    <w:rsid w:val="008E1DC1"/>
    <w:rsid w:val="008E1E88"/>
    <w:rsid w:val="008E224B"/>
    <w:rsid w:val="008E2FC8"/>
    <w:rsid w:val="008E3EC9"/>
    <w:rsid w:val="008E3F95"/>
    <w:rsid w:val="008E4175"/>
    <w:rsid w:val="008E4702"/>
    <w:rsid w:val="008E47BC"/>
    <w:rsid w:val="008E4E39"/>
    <w:rsid w:val="008E53A5"/>
    <w:rsid w:val="008E5A2D"/>
    <w:rsid w:val="008E5CAE"/>
    <w:rsid w:val="008E60D5"/>
    <w:rsid w:val="008E6440"/>
    <w:rsid w:val="008E69F0"/>
    <w:rsid w:val="008E6AA4"/>
    <w:rsid w:val="008E6EF1"/>
    <w:rsid w:val="008E737B"/>
    <w:rsid w:val="008E74BC"/>
    <w:rsid w:val="008E7B96"/>
    <w:rsid w:val="008E7E5A"/>
    <w:rsid w:val="008F0560"/>
    <w:rsid w:val="008F116C"/>
    <w:rsid w:val="008F1388"/>
    <w:rsid w:val="008F27DA"/>
    <w:rsid w:val="008F32EC"/>
    <w:rsid w:val="008F3C53"/>
    <w:rsid w:val="008F41DC"/>
    <w:rsid w:val="008F563C"/>
    <w:rsid w:val="008F5E9E"/>
    <w:rsid w:val="008F6791"/>
    <w:rsid w:val="008F687A"/>
    <w:rsid w:val="008F6E3D"/>
    <w:rsid w:val="008F7CD7"/>
    <w:rsid w:val="009000F8"/>
    <w:rsid w:val="00900F1B"/>
    <w:rsid w:val="0090103E"/>
    <w:rsid w:val="00901B41"/>
    <w:rsid w:val="0090210D"/>
    <w:rsid w:val="00902833"/>
    <w:rsid w:val="00902FB0"/>
    <w:rsid w:val="00903189"/>
    <w:rsid w:val="0090401B"/>
    <w:rsid w:val="00904D1B"/>
    <w:rsid w:val="0090590B"/>
    <w:rsid w:val="009071B1"/>
    <w:rsid w:val="00907361"/>
    <w:rsid w:val="00907665"/>
    <w:rsid w:val="00907D4D"/>
    <w:rsid w:val="00910B7C"/>
    <w:rsid w:val="00911C4B"/>
    <w:rsid w:val="00912548"/>
    <w:rsid w:val="00912BF5"/>
    <w:rsid w:val="00912D50"/>
    <w:rsid w:val="009132FA"/>
    <w:rsid w:val="00913840"/>
    <w:rsid w:val="00913A79"/>
    <w:rsid w:val="009146D9"/>
    <w:rsid w:val="009148E5"/>
    <w:rsid w:val="00914B5F"/>
    <w:rsid w:val="00915163"/>
    <w:rsid w:val="00915CA3"/>
    <w:rsid w:val="0091604E"/>
    <w:rsid w:val="0091680F"/>
    <w:rsid w:val="00916C96"/>
    <w:rsid w:val="00916CC0"/>
    <w:rsid w:val="00917410"/>
    <w:rsid w:val="009175B5"/>
    <w:rsid w:val="00920275"/>
    <w:rsid w:val="0092071A"/>
    <w:rsid w:val="00920907"/>
    <w:rsid w:val="00921274"/>
    <w:rsid w:val="0092218A"/>
    <w:rsid w:val="00922A6B"/>
    <w:rsid w:val="00922B60"/>
    <w:rsid w:val="009232EF"/>
    <w:rsid w:val="0092334B"/>
    <w:rsid w:val="00923647"/>
    <w:rsid w:val="009237DD"/>
    <w:rsid w:val="009241EA"/>
    <w:rsid w:val="00924282"/>
    <w:rsid w:val="009244EE"/>
    <w:rsid w:val="00924AF4"/>
    <w:rsid w:val="00924CF0"/>
    <w:rsid w:val="009254C8"/>
    <w:rsid w:val="00925A09"/>
    <w:rsid w:val="00926114"/>
    <w:rsid w:val="009271FA"/>
    <w:rsid w:val="009273B8"/>
    <w:rsid w:val="009279D3"/>
    <w:rsid w:val="00927A02"/>
    <w:rsid w:val="00927AF2"/>
    <w:rsid w:val="00930C9F"/>
    <w:rsid w:val="009322D9"/>
    <w:rsid w:val="00932FED"/>
    <w:rsid w:val="0093317A"/>
    <w:rsid w:val="00933281"/>
    <w:rsid w:val="00933C6D"/>
    <w:rsid w:val="00933F5F"/>
    <w:rsid w:val="00934015"/>
    <w:rsid w:val="00934126"/>
    <w:rsid w:val="00934272"/>
    <w:rsid w:val="009344A8"/>
    <w:rsid w:val="00934677"/>
    <w:rsid w:val="009349C3"/>
    <w:rsid w:val="00934A4D"/>
    <w:rsid w:val="00935939"/>
    <w:rsid w:val="00935D84"/>
    <w:rsid w:val="00937E05"/>
    <w:rsid w:val="0094060C"/>
    <w:rsid w:val="00940858"/>
    <w:rsid w:val="0094086C"/>
    <w:rsid w:val="009412FB"/>
    <w:rsid w:val="0094154F"/>
    <w:rsid w:val="00941AA9"/>
    <w:rsid w:val="00941D92"/>
    <w:rsid w:val="00942207"/>
    <w:rsid w:val="00943536"/>
    <w:rsid w:val="0094373E"/>
    <w:rsid w:val="00943B98"/>
    <w:rsid w:val="00944D45"/>
    <w:rsid w:val="00945220"/>
    <w:rsid w:val="00945AD0"/>
    <w:rsid w:val="00946397"/>
    <w:rsid w:val="0094658C"/>
    <w:rsid w:val="009469C4"/>
    <w:rsid w:val="00946D82"/>
    <w:rsid w:val="00946FB9"/>
    <w:rsid w:val="00947317"/>
    <w:rsid w:val="0094795C"/>
    <w:rsid w:val="00947A7E"/>
    <w:rsid w:val="00947CC3"/>
    <w:rsid w:val="00947F82"/>
    <w:rsid w:val="009500A3"/>
    <w:rsid w:val="0095089A"/>
    <w:rsid w:val="0095100A"/>
    <w:rsid w:val="00951A89"/>
    <w:rsid w:val="0095248D"/>
    <w:rsid w:val="00952BBF"/>
    <w:rsid w:val="00953751"/>
    <w:rsid w:val="009544AB"/>
    <w:rsid w:val="00955255"/>
    <w:rsid w:val="00955754"/>
    <w:rsid w:val="00955C2E"/>
    <w:rsid w:val="00955FA2"/>
    <w:rsid w:val="0095636D"/>
    <w:rsid w:val="00956F2B"/>
    <w:rsid w:val="00957916"/>
    <w:rsid w:val="00957928"/>
    <w:rsid w:val="00957C16"/>
    <w:rsid w:val="009611CE"/>
    <w:rsid w:val="009612C8"/>
    <w:rsid w:val="00961720"/>
    <w:rsid w:val="009622D1"/>
    <w:rsid w:val="009623F7"/>
    <w:rsid w:val="009624F0"/>
    <w:rsid w:val="00962A6B"/>
    <w:rsid w:val="009634ED"/>
    <w:rsid w:val="00963BFE"/>
    <w:rsid w:val="00963D5E"/>
    <w:rsid w:val="00963D64"/>
    <w:rsid w:val="009640C3"/>
    <w:rsid w:val="00964BF4"/>
    <w:rsid w:val="00965ACC"/>
    <w:rsid w:val="00965B5B"/>
    <w:rsid w:val="009664F9"/>
    <w:rsid w:val="00970F4D"/>
    <w:rsid w:val="00971448"/>
    <w:rsid w:val="00971AE1"/>
    <w:rsid w:val="00972984"/>
    <w:rsid w:val="009731D0"/>
    <w:rsid w:val="009737ED"/>
    <w:rsid w:val="00974745"/>
    <w:rsid w:val="00974780"/>
    <w:rsid w:val="00974BC8"/>
    <w:rsid w:val="009751F0"/>
    <w:rsid w:val="0097544C"/>
    <w:rsid w:val="00975738"/>
    <w:rsid w:val="0097581A"/>
    <w:rsid w:val="00976762"/>
    <w:rsid w:val="0097689B"/>
    <w:rsid w:val="00976DD5"/>
    <w:rsid w:val="00977465"/>
    <w:rsid w:val="00977AB3"/>
    <w:rsid w:val="00977E67"/>
    <w:rsid w:val="00980BCA"/>
    <w:rsid w:val="00980CF2"/>
    <w:rsid w:val="00981DC6"/>
    <w:rsid w:val="0098244C"/>
    <w:rsid w:val="0098338A"/>
    <w:rsid w:val="00983DFF"/>
    <w:rsid w:val="009850C2"/>
    <w:rsid w:val="00985179"/>
    <w:rsid w:val="00985384"/>
    <w:rsid w:val="009853DD"/>
    <w:rsid w:val="009866F9"/>
    <w:rsid w:val="009867CD"/>
    <w:rsid w:val="009869F6"/>
    <w:rsid w:val="00986FC7"/>
    <w:rsid w:val="0098745F"/>
    <w:rsid w:val="00987556"/>
    <w:rsid w:val="0099061C"/>
    <w:rsid w:val="00990E0A"/>
    <w:rsid w:val="0099134A"/>
    <w:rsid w:val="00991AEF"/>
    <w:rsid w:val="00992077"/>
    <w:rsid w:val="00992859"/>
    <w:rsid w:val="00993436"/>
    <w:rsid w:val="009940F7"/>
    <w:rsid w:val="009942FA"/>
    <w:rsid w:val="00994588"/>
    <w:rsid w:val="009948E5"/>
    <w:rsid w:val="0099498E"/>
    <w:rsid w:val="009952D1"/>
    <w:rsid w:val="009954D1"/>
    <w:rsid w:val="0099575D"/>
    <w:rsid w:val="009961D7"/>
    <w:rsid w:val="00996E8A"/>
    <w:rsid w:val="00996F6F"/>
    <w:rsid w:val="0099784A"/>
    <w:rsid w:val="00997BF3"/>
    <w:rsid w:val="00997F13"/>
    <w:rsid w:val="009A0414"/>
    <w:rsid w:val="009A245D"/>
    <w:rsid w:val="009A2683"/>
    <w:rsid w:val="009A2A23"/>
    <w:rsid w:val="009A37BE"/>
    <w:rsid w:val="009A3F38"/>
    <w:rsid w:val="009A4060"/>
    <w:rsid w:val="009A41EF"/>
    <w:rsid w:val="009A4231"/>
    <w:rsid w:val="009A435B"/>
    <w:rsid w:val="009A5934"/>
    <w:rsid w:val="009A5A9D"/>
    <w:rsid w:val="009A5C7E"/>
    <w:rsid w:val="009A6E61"/>
    <w:rsid w:val="009A734C"/>
    <w:rsid w:val="009A7540"/>
    <w:rsid w:val="009A77E7"/>
    <w:rsid w:val="009B0066"/>
    <w:rsid w:val="009B076C"/>
    <w:rsid w:val="009B07C6"/>
    <w:rsid w:val="009B1FD6"/>
    <w:rsid w:val="009B2465"/>
    <w:rsid w:val="009B26AD"/>
    <w:rsid w:val="009B2769"/>
    <w:rsid w:val="009B28B0"/>
    <w:rsid w:val="009B36F9"/>
    <w:rsid w:val="009B374B"/>
    <w:rsid w:val="009B50C2"/>
    <w:rsid w:val="009B5746"/>
    <w:rsid w:val="009B5816"/>
    <w:rsid w:val="009B5979"/>
    <w:rsid w:val="009B599A"/>
    <w:rsid w:val="009B63BF"/>
    <w:rsid w:val="009B71DE"/>
    <w:rsid w:val="009B7350"/>
    <w:rsid w:val="009B73BC"/>
    <w:rsid w:val="009B7B7B"/>
    <w:rsid w:val="009C01A9"/>
    <w:rsid w:val="009C1A74"/>
    <w:rsid w:val="009C1F2A"/>
    <w:rsid w:val="009C227E"/>
    <w:rsid w:val="009C38AF"/>
    <w:rsid w:val="009C38C6"/>
    <w:rsid w:val="009C39A9"/>
    <w:rsid w:val="009C3BD4"/>
    <w:rsid w:val="009C3CB0"/>
    <w:rsid w:val="009C48E9"/>
    <w:rsid w:val="009C4E3C"/>
    <w:rsid w:val="009C54D0"/>
    <w:rsid w:val="009C56EA"/>
    <w:rsid w:val="009C5795"/>
    <w:rsid w:val="009C5A15"/>
    <w:rsid w:val="009C6581"/>
    <w:rsid w:val="009C69F9"/>
    <w:rsid w:val="009C7B62"/>
    <w:rsid w:val="009D02B6"/>
    <w:rsid w:val="009D0AFB"/>
    <w:rsid w:val="009D10D6"/>
    <w:rsid w:val="009D1D9F"/>
    <w:rsid w:val="009D1F0D"/>
    <w:rsid w:val="009D1FC5"/>
    <w:rsid w:val="009D1FFF"/>
    <w:rsid w:val="009D25F1"/>
    <w:rsid w:val="009D284E"/>
    <w:rsid w:val="009D4827"/>
    <w:rsid w:val="009D4857"/>
    <w:rsid w:val="009D4B41"/>
    <w:rsid w:val="009D4C1D"/>
    <w:rsid w:val="009D55AD"/>
    <w:rsid w:val="009D6275"/>
    <w:rsid w:val="009D6C41"/>
    <w:rsid w:val="009D751A"/>
    <w:rsid w:val="009E0FA2"/>
    <w:rsid w:val="009E13C1"/>
    <w:rsid w:val="009E28B8"/>
    <w:rsid w:val="009E46D5"/>
    <w:rsid w:val="009E5561"/>
    <w:rsid w:val="009E56CC"/>
    <w:rsid w:val="009E6B2F"/>
    <w:rsid w:val="009E7119"/>
    <w:rsid w:val="009E7E02"/>
    <w:rsid w:val="009E7F5D"/>
    <w:rsid w:val="009F06FF"/>
    <w:rsid w:val="009F089E"/>
    <w:rsid w:val="009F0C96"/>
    <w:rsid w:val="009F141A"/>
    <w:rsid w:val="009F2014"/>
    <w:rsid w:val="009F24E1"/>
    <w:rsid w:val="009F2588"/>
    <w:rsid w:val="009F27E4"/>
    <w:rsid w:val="009F2817"/>
    <w:rsid w:val="009F2F8F"/>
    <w:rsid w:val="009F3624"/>
    <w:rsid w:val="009F3E73"/>
    <w:rsid w:val="009F6198"/>
    <w:rsid w:val="009F62CF"/>
    <w:rsid w:val="009F7378"/>
    <w:rsid w:val="009F77C8"/>
    <w:rsid w:val="009F7868"/>
    <w:rsid w:val="009F7E24"/>
    <w:rsid w:val="009F7E90"/>
    <w:rsid w:val="00A00036"/>
    <w:rsid w:val="00A004D2"/>
    <w:rsid w:val="00A009C9"/>
    <w:rsid w:val="00A00B0C"/>
    <w:rsid w:val="00A0127A"/>
    <w:rsid w:val="00A01340"/>
    <w:rsid w:val="00A01DDF"/>
    <w:rsid w:val="00A021C1"/>
    <w:rsid w:val="00A023F3"/>
    <w:rsid w:val="00A024CB"/>
    <w:rsid w:val="00A02EBC"/>
    <w:rsid w:val="00A03013"/>
    <w:rsid w:val="00A031A1"/>
    <w:rsid w:val="00A03290"/>
    <w:rsid w:val="00A03E1E"/>
    <w:rsid w:val="00A0414E"/>
    <w:rsid w:val="00A041E2"/>
    <w:rsid w:val="00A04A86"/>
    <w:rsid w:val="00A04B1A"/>
    <w:rsid w:val="00A06186"/>
    <w:rsid w:val="00A06397"/>
    <w:rsid w:val="00A06B66"/>
    <w:rsid w:val="00A06D43"/>
    <w:rsid w:val="00A07875"/>
    <w:rsid w:val="00A07E2B"/>
    <w:rsid w:val="00A1038F"/>
    <w:rsid w:val="00A10729"/>
    <w:rsid w:val="00A11A46"/>
    <w:rsid w:val="00A12211"/>
    <w:rsid w:val="00A12213"/>
    <w:rsid w:val="00A12DC5"/>
    <w:rsid w:val="00A134F8"/>
    <w:rsid w:val="00A13C84"/>
    <w:rsid w:val="00A13FCC"/>
    <w:rsid w:val="00A14408"/>
    <w:rsid w:val="00A14921"/>
    <w:rsid w:val="00A15531"/>
    <w:rsid w:val="00A15BF5"/>
    <w:rsid w:val="00A15FC1"/>
    <w:rsid w:val="00A17A4B"/>
    <w:rsid w:val="00A17B54"/>
    <w:rsid w:val="00A20619"/>
    <w:rsid w:val="00A2093A"/>
    <w:rsid w:val="00A22772"/>
    <w:rsid w:val="00A22B58"/>
    <w:rsid w:val="00A22CE0"/>
    <w:rsid w:val="00A22E5F"/>
    <w:rsid w:val="00A230A9"/>
    <w:rsid w:val="00A23C48"/>
    <w:rsid w:val="00A23FCA"/>
    <w:rsid w:val="00A242C5"/>
    <w:rsid w:val="00A245AA"/>
    <w:rsid w:val="00A248F8"/>
    <w:rsid w:val="00A25391"/>
    <w:rsid w:val="00A254F3"/>
    <w:rsid w:val="00A25602"/>
    <w:rsid w:val="00A25B12"/>
    <w:rsid w:val="00A25C37"/>
    <w:rsid w:val="00A2618A"/>
    <w:rsid w:val="00A26FCE"/>
    <w:rsid w:val="00A278B6"/>
    <w:rsid w:val="00A279D2"/>
    <w:rsid w:val="00A27D61"/>
    <w:rsid w:val="00A27E73"/>
    <w:rsid w:val="00A27F54"/>
    <w:rsid w:val="00A3091E"/>
    <w:rsid w:val="00A30B91"/>
    <w:rsid w:val="00A31957"/>
    <w:rsid w:val="00A31B8C"/>
    <w:rsid w:val="00A31D0B"/>
    <w:rsid w:val="00A32148"/>
    <w:rsid w:val="00A328A0"/>
    <w:rsid w:val="00A32A2A"/>
    <w:rsid w:val="00A32DB6"/>
    <w:rsid w:val="00A33896"/>
    <w:rsid w:val="00A33B6D"/>
    <w:rsid w:val="00A344E8"/>
    <w:rsid w:val="00A349B6"/>
    <w:rsid w:val="00A34A6D"/>
    <w:rsid w:val="00A34C72"/>
    <w:rsid w:val="00A3512A"/>
    <w:rsid w:val="00A35484"/>
    <w:rsid w:val="00A3612B"/>
    <w:rsid w:val="00A3619D"/>
    <w:rsid w:val="00A365EE"/>
    <w:rsid w:val="00A37087"/>
    <w:rsid w:val="00A37DB2"/>
    <w:rsid w:val="00A40C1E"/>
    <w:rsid w:val="00A4150B"/>
    <w:rsid w:val="00A41BCA"/>
    <w:rsid w:val="00A42C31"/>
    <w:rsid w:val="00A42D21"/>
    <w:rsid w:val="00A4303C"/>
    <w:rsid w:val="00A43DD8"/>
    <w:rsid w:val="00A4548F"/>
    <w:rsid w:val="00A46E8D"/>
    <w:rsid w:val="00A47968"/>
    <w:rsid w:val="00A47B03"/>
    <w:rsid w:val="00A51E8D"/>
    <w:rsid w:val="00A51F52"/>
    <w:rsid w:val="00A5211B"/>
    <w:rsid w:val="00A525F5"/>
    <w:rsid w:val="00A5262E"/>
    <w:rsid w:val="00A52AC7"/>
    <w:rsid w:val="00A53A9F"/>
    <w:rsid w:val="00A53EA0"/>
    <w:rsid w:val="00A554D5"/>
    <w:rsid w:val="00A558AA"/>
    <w:rsid w:val="00A55A64"/>
    <w:rsid w:val="00A56356"/>
    <w:rsid w:val="00A56452"/>
    <w:rsid w:val="00A56FC1"/>
    <w:rsid w:val="00A602E3"/>
    <w:rsid w:val="00A602E9"/>
    <w:rsid w:val="00A60BBC"/>
    <w:rsid w:val="00A612F8"/>
    <w:rsid w:val="00A6146F"/>
    <w:rsid w:val="00A61E61"/>
    <w:rsid w:val="00A62840"/>
    <w:rsid w:val="00A62E6B"/>
    <w:rsid w:val="00A636C5"/>
    <w:rsid w:val="00A63916"/>
    <w:rsid w:val="00A64003"/>
    <w:rsid w:val="00A6435C"/>
    <w:rsid w:val="00A646FE"/>
    <w:rsid w:val="00A6498C"/>
    <w:rsid w:val="00A65D81"/>
    <w:rsid w:val="00A660B3"/>
    <w:rsid w:val="00A6699E"/>
    <w:rsid w:val="00A6748A"/>
    <w:rsid w:val="00A67676"/>
    <w:rsid w:val="00A67F6C"/>
    <w:rsid w:val="00A70470"/>
    <w:rsid w:val="00A70AD8"/>
    <w:rsid w:val="00A70C2D"/>
    <w:rsid w:val="00A70C3E"/>
    <w:rsid w:val="00A7127F"/>
    <w:rsid w:val="00A71373"/>
    <w:rsid w:val="00A71507"/>
    <w:rsid w:val="00A719AA"/>
    <w:rsid w:val="00A72B59"/>
    <w:rsid w:val="00A72C15"/>
    <w:rsid w:val="00A7313C"/>
    <w:rsid w:val="00A7357D"/>
    <w:rsid w:val="00A7394F"/>
    <w:rsid w:val="00A73FDA"/>
    <w:rsid w:val="00A76808"/>
    <w:rsid w:val="00A76EAC"/>
    <w:rsid w:val="00A770B2"/>
    <w:rsid w:val="00A805BD"/>
    <w:rsid w:val="00A8202B"/>
    <w:rsid w:val="00A8228C"/>
    <w:rsid w:val="00A8271B"/>
    <w:rsid w:val="00A82AB4"/>
    <w:rsid w:val="00A83150"/>
    <w:rsid w:val="00A839F7"/>
    <w:rsid w:val="00A83B84"/>
    <w:rsid w:val="00A83D9D"/>
    <w:rsid w:val="00A84733"/>
    <w:rsid w:val="00A847A0"/>
    <w:rsid w:val="00A856C1"/>
    <w:rsid w:val="00A858CC"/>
    <w:rsid w:val="00A85ED9"/>
    <w:rsid w:val="00A86D32"/>
    <w:rsid w:val="00A86EE4"/>
    <w:rsid w:val="00A87720"/>
    <w:rsid w:val="00A87787"/>
    <w:rsid w:val="00A87E72"/>
    <w:rsid w:val="00A87F64"/>
    <w:rsid w:val="00A903A5"/>
    <w:rsid w:val="00A9095B"/>
    <w:rsid w:val="00A90D9E"/>
    <w:rsid w:val="00A90E0B"/>
    <w:rsid w:val="00A91158"/>
    <w:rsid w:val="00A91739"/>
    <w:rsid w:val="00A9176D"/>
    <w:rsid w:val="00A9218D"/>
    <w:rsid w:val="00A9223A"/>
    <w:rsid w:val="00A92284"/>
    <w:rsid w:val="00A92427"/>
    <w:rsid w:val="00A945C6"/>
    <w:rsid w:val="00A94E10"/>
    <w:rsid w:val="00A94E9E"/>
    <w:rsid w:val="00A9505C"/>
    <w:rsid w:val="00A9506A"/>
    <w:rsid w:val="00A9555C"/>
    <w:rsid w:val="00A956D0"/>
    <w:rsid w:val="00A962C7"/>
    <w:rsid w:val="00A966DA"/>
    <w:rsid w:val="00A96BCF"/>
    <w:rsid w:val="00A96DF4"/>
    <w:rsid w:val="00A971CF"/>
    <w:rsid w:val="00A97AF9"/>
    <w:rsid w:val="00A97FB8"/>
    <w:rsid w:val="00AA0126"/>
    <w:rsid w:val="00AA04FE"/>
    <w:rsid w:val="00AA0CBB"/>
    <w:rsid w:val="00AA0D02"/>
    <w:rsid w:val="00AA0E85"/>
    <w:rsid w:val="00AA1D1D"/>
    <w:rsid w:val="00AA25C6"/>
    <w:rsid w:val="00AA2760"/>
    <w:rsid w:val="00AA2AAC"/>
    <w:rsid w:val="00AA2B10"/>
    <w:rsid w:val="00AA319F"/>
    <w:rsid w:val="00AA32EB"/>
    <w:rsid w:val="00AA3A89"/>
    <w:rsid w:val="00AA3E5B"/>
    <w:rsid w:val="00AA40EC"/>
    <w:rsid w:val="00AA55EA"/>
    <w:rsid w:val="00AA5F72"/>
    <w:rsid w:val="00AA65E8"/>
    <w:rsid w:val="00AA691C"/>
    <w:rsid w:val="00AA6A5E"/>
    <w:rsid w:val="00AB0201"/>
    <w:rsid w:val="00AB1350"/>
    <w:rsid w:val="00AB1D9D"/>
    <w:rsid w:val="00AB2A9D"/>
    <w:rsid w:val="00AB2B1E"/>
    <w:rsid w:val="00AB2DCC"/>
    <w:rsid w:val="00AB3907"/>
    <w:rsid w:val="00AB3C87"/>
    <w:rsid w:val="00AB3CDB"/>
    <w:rsid w:val="00AB3F5C"/>
    <w:rsid w:val="00AB492B"/>
    <w:rsid w:val="00AB5310"/>
    <w:rsid w:val="00AB6428"/>
    <w:rsid w:val="00AB7414"/>
    <w:rsid w:val="00AC1303"/>
    <w:rsid w:val="00AC1649"/>
    <w:rsid w:val="00AC2700"/>
    <w:rsid w:val="00AC2B23"/>
    <w:rsid w:val="00AC3641"/>
    <w:rsid w:val="00AC3664"/>
    <w:rsid w:val="00AC3DBB"/>
    <w:rsid w:val="00AC514E"/>
    <w:rsid w:val="00AC6272"/>
    <w:rsid w:val="00AC677F"/>
    <w:rsid w:val="00AC68C1"/>
    <w:rsid w:val="00AC7809"/>
    <w:rsid w:val="00AC7A6C"/>
    <w:rsid w:val="00AC7C48"/>
    <w:rsid w:val="00AD03F4"/>
    <w:rsid w:val="00AD04CC"/>
    <w:rsid w:val="00AD0555"/>
    <w:rsid w:val="00AD1565"/>
    <w:rsid w:val="00AD1FD6"/>
    <w:rsid w:val="00AD20E4"/>
    <w:rsid w:val="00AD315E"/>
    <w:rsid w:val="00AD5909"/>
    <w:rsid w:val="00AD62BC"/>
    <w:rsid w:val="00AD63E8"/>
    <w:rsid w:val="00AD66E0"/>
    <w:rsid w:val="00AD6AE6"/>
    <w:rsid w:val="00AD704C"/>
    <w:rsid w:val="00AD7185"/>
    <w:rsid w:val="00AE0BD1"/>
    <w:rsid w:val="00AE0D71"/>
    <w:rsid w:val="00AE27AC"/>
    <w:rsid w:val="00AE324A"/>
    <w:rsid w:val="00AE388D"/>
    <w:rsid w:val="00AE477E"/>
    <w:rsid w:val="00AE4BD0"/>
    <w:rsid w:val="00AE54AB"/>
    <w:rsid w:val="00AE56F7"/>
    <w:rsid w:val="00AE5A65"/>
    <w:rsid w:val="00AE5AD9"/>
    <w:rsid w:val="00AE5E29"/>
    <w:rsid w:val="00AE5E7E"/>
    <w:rsid w:val="00AE6A15"/>
    <w:rsid w:val="00AE7862"/>
    <w:rsid w:val="00AF0EB8"/>
    <w:rsid w:val="00AF17C7"/>
    <w:rsid w:val="00AF182C"/>
    <w:rsid w:val="00AF2D50"/>
    <w:rsid w:val="00AF3C42"/>
    <w:rsid w:val="00AF3DCB"/>
    <w:rsid w:val="00AF4392"/>
    <w:rsid w:val="00AF449C"/>
    <w:rsid w:val="00AF4620"/>
    <w:rsid w:val="00AF4F68"/>
    <w:rsid w:val="00AF715C"/>
    <w:rsid w:val="00AF74F0"/>
    <w:rsid w:val="00B00451"/>
    <w:rsid w:val="00B009A6"/>
    <w:rsid w:val="00B01597"/>
    <w:rsid w:val="00B01632"/>
    <w:rsid w:val="00B01812"/>
    <w:rsid w:val="00B01D03"/>
    <w:rsid w:val="00B0314D"/>
    <w:rsid w:val="00B033D0"/>
    <w:rsid w:val="00B03CBC"/>
    <w:rsid w:val="00B03F49"/>
    <w:rsid w:val="00B04273"/>
    <w:rsid w:val="00B0568C"/>
    <w:rsid w:val="00B05AF3"/>
    <w:rsid w:val="00B05F21"/>
    <w:rsid w:val="00B0636D"/>
    <w:rsid w:val="00B06ED2"/>
    <w:rsid w:val="00B077BD"/>
    <w:rsid w:val="00B079D0"/>
    <w:rsid w:val="00B07D28"/>
    <w:rsid w:val="00B07FD1"/>
    <w:rsid w:val="00B10482"/>
    <w:rsid w:val="00B1133C"/>
    <w:rsid w:val="00B13369"/>
    <w:rsid w:val="00B1449E"/>
    <w:rsid w:val="00B15059"/>
    <w:rsid w:val="00B151E6"/>
    <w:rsid w:val="00B15602"/>
    <w:rsid w:val="00B163ED"/>
    <w:rsid w:val="00B16619"/>
    <w:rsid w:val="00B17CF8"/>
    <w:rsid w:val="00B21041"/>
    <w:rsid w:val="00B21099"/>
    <w:rsid w:val="00B21A76"/>
    <w:rsid w:val="00B22945"/>
    <w:rsid w:val="00B22CD2"/>
    <w:rsid w:val="00B22CE9"/>
    <w:rsid w:val="00B234DC"/>
    <w:rsid w:val="00B23C50"/>
    <w:rsid w:val="00B23DA4"/>
    <w:rsid w:val="00B2488B"/>
    <w:rsid w:val="00B25485"/>
    <w:rsid w:val="00B2720F"/>
    <w:rsid w:val="00B2755B"/>
    <w:rsid w:val="00B311F9"/>
    <w:rsid w:val="00B32264"/>
    <w:rsid w:val="00B32CC8"/>
    <w:rsid w:val="00B337B3"/>
    <w:rsid w:val="00B339A7"/>
    <w:rsid w:val="00B33E70"/>
    <w:rsid w:val="00B348B8"/>
    <w:rsid w:val="00B35046"/>
    <w:rsid w:val="00B3506E"/>
    <w:rsid w:val="00B357F5"/>
    <w:rsid w:val="00B36087"/>
    <w:rsid w:val="00B36130"/>
    <w:rsid w:val="00B36A15"/>
    <w:rsid w:val="00B37107"/>
    <w:rsid w:val="00B4150D"/>
    <w:rsid w:val="00B415B3"/>
    <w:rsid w:val="00B41789"/>
    <w:rsid w:val="00B42198"/>
    <w:rsid w:val="00B422B7"/>
    <w:rsid w:val="00B442B3"/>
    <w:rsid w:val="00B44A42"/>
    <w:rsid w:val="00B45A5C"/>
    <w:rsid w:val="00B45B8E"/>
    <w:rsid w:val="00B4681E"/>
    <w:rsid w:val="00B4690E"/>
    <w:rsid w:val="00B4734C"/>
    <w:rsid w:val="00B4794C"/>
    <w:rsid w:val="00B47BE3"/>
    <w:rsid w:val="00B47EDD"/>
    <w:rsid w:val="00B5084F"/>
    <w:rsid w:val="00B50B09"/>
    <w:rsid w:val="00B513A5"/>
    <w:rsid w:val="00B5150D"/>
    <w:rsid w:val="00B51B30"/>
    <w:rsid w:val="00B51C86"/>
    <w:rsid w:val="00B51E0E"/>
    <w:rsid w:val="00B52D43"/>
    <w:rsid w:val="00B534A7"/>
    <w:rsid w:val="00B53840"/>
    <w:rsid w:val="00B53A26"/>
    <w:rsid w:val="00B5430C"/>
    <w:rsid w:val="00B547AE"/>
    <w:rsid w:val="00B54B4C"/>
    <w:rsid w:val="00B5547C"/>
    <w:rsid w:val="00B5669F"/>
    <w:rsid w:val="00B57A84"/>
    <w:rsid w:val="00B60DB1"/>
    <w:rsid w:val="00B60F4A"/>
    <w:rsid w:val="00B61193"/>
    <w:rsid w:val="00B64981"/>
    <w:rsid w:val="00B6555A"/>
    <w:rsid w:val="00B65A85"/>
    <w:rsid w:val="00B66011"/>
    <w:rsid w:val="00B66447"/>
    <w:rsid w:val="00B6679F"/>
    <w:rsid w:val="00B66FBF"/>
    <w:rsid w:val="00B67080"/>
    <w:rsid w:val="00B67095"/>
    <w:rsid w:val="00B674CB"/>
    <w:rsid w:val="00B67BE6"/>
    <w:rsid w:val="00B67F13"/>
    <w:rsid w:val="00B700F7"/>
    <w:rsid w:val="00B70275"/>
    <w:rsid w:val="00B7085A"/>
    <w:rsid w:val="00B7086D"/>
    <w:rsid w:val="00B7092C"/>
    <w:rsid w:val="00B70C17"/>
    <w:rsid w:val="00B7142F"/>
    <w:rsid w:val="00B71E31"/>
    <w:rsid w:val="00B72F56"/>
    <w:rsid w:val="00B7370E"/>
    <w:rsid w:val="00B73DB9"/>
    <w:rsid w:val="00B73E7A"/>
    <w:rsid w:val="00B74EF8"/>
    <w:rsid w:val="00B7500B"/>
    <w:rsid w:val="00B751B0"/>
    <w:rsid w:val="00B75411"/>
    <w:rsid w:val="00B7583B"/>
    <w:rsid w:val="00B76284"/>
    <w:rsid w:val="00B76937"/>
    <w:rsid w:val="00B77150"/>
    <w:rsid w:val="00B771B3"/>
    <w:rsid w:val="00B77C31"/>
    <w:rsid w:val="00B77D4E"/>
    <w:rsid w:val="00B80558"/>
    <w:rsid w:val="00B80B27"/>
    <w:rsid w:val="00B81454"/>
    <w:rsid w:val="00B81995"/>
    <w:rsid w:val="00B82A8F"/>
    <w:rsid w:val="00B83071"/>
    <w:rsid w:val="00B833B1"/>
    <w:rsid w:val="00B83954"/>
    <w:rsid w:val="00B83F4B"/>
    <w:rsid w:val="00B84757"/>
    <w:rsid w:val="00B851AF"/>
    <w:rsid w:val="00B852F1"/>
    <w:rsid w:val="00B8547B"/>
    <w:rsid w:val="00B85B05"/>
    <w:rsid w:val="00B85F5B"/>
    <w:rsid w:val="00B86A0F"/>
    <w:rsid w:val="00B87380"/>
    <w:rsid w:val="00B87A99"/>
    <w:rsid w:val="00B9003B"/>
    <w:rsid w:val="00B90C9E"/>
    <w:rsid w:val="00B90FE6"/>
    <w:rsid w:val="00B9163D"/>
    <w:rsid w:val="00B91674"/>
    <w:rsid w:val="00B91B2F"/>
    <w:rsid w:val="00B9236E"/>
    <w:rsid w:val="00B92395"/>
    <w:rsid w:val="00B92DDA"/>
    <w:rsid w:val="00B9407E"/>
    <w:rsid w:val="00B94698"/>
    <w:rsid w:val="00B9480C"/>
    <w:rsid w:val="00B9527F"/>
    <w:rsid w:val="00B9584B"/>
    <w:rsid w:val="00B959EE"/>
    <w:rsid w:val="00B9645D"/>
    <w:rsid w:val="00B96498"/>
    <w:rsid w:val="00B96CDF"/>
    <w:rsid w:val="00BA0904"/>
    <w:rsid w:val="00BA0A0D"/>
    <w:rsid w:val="00BA117A"/>
    <w:rsid w:val="00BA1311"/>
    <w:rsid w:val="00BA2BCA"/>
    <w:rsid w:val="00BA2FF1"/>
    <w:rsid w:val="00BA3031"/>
    <w:rsid w:val="00BA49E3"/>
    <w:rsid w:val="00BA4EC0"/>
    <w:rsid w:val="00BA5785"/>
    <w:rsid w:val="00BA5CBF"/>
    <w:rsid w:val="00BA5DE9"/>
    <w:rsid w:val="00BA6996"/>
    <w:rsid w:val="00BA6FA5"/>
    <w:rsid w:val="00BA7A4A"/>
    <w:rsid w:val="00BB01E1"/>
    <w:rsid w:val="00BB0D12"/>
    <w:rsid w:val="00BB0F29"/>
    <w:rsid w:val="00BB1E67"/>
    <w:rsid w:val="00BB227E"/>
    <w:rsid w:val="00BB2AC7"/>
    <w:rsid w:val="00BB2AFC"/>
    <w:rsid w:val="00BB2D7F"/>
    <w:rsid w:val="00BB32DC"/>
    <w:rsid w:val="00BB33F3"/>
    <w:rsid w:val="00BB4362"/>
    <w:rsid w:val="00BB4D3F"/>
    <w:rsid w:val="00BB5078"/>
    <w:rsid w:val="00BB570D"/>
    <w:rsid w:val="00BB6062"/>
    <w:rsid w:val="00BB6464"/>
    <w:rsid w:val="00BB6DF7"/>
    <w:rsid w:val="00BB7192"/>
    <w:rsid w:val="00BB7194"/>
    <w:rsid w:val="00BB7444"/>
    <w:rsid w:val="00BB77B9"/>
    <w:rsid w:val="00BB7F5E"/>
    <w:rsid w:val="00BC005C"/>
    <w:rsid w:val="00BC09BB"/>
    <w:rsid w:val="00BC10C9"/>
    <w:rsid w:val="00BC1773"/>
    <w:rsid w:val="00BC1BA3"/>
    <w:rsid w:val="00BC1D5E"/>
    <w:rsid w:val="00BC1E23"/>
    <w:rsid w:val="00BC34E0"/>
    <w:rsid w:val="00BC3DCE"/>
    <w:rsid w:val="00BC3E4C"/>
    <w:rsid w:val="00BC4961"/>
    <w:rsid w:val="00BC58B1"/>
    <w:rsid w:val="00BC58C5"/>
    <w:rsid w:val="00BC58F3"/>
    <w:rsid w:val="00BC5B0C"/>
    <w:rsid w:val="00BC5B34"/>
    <w:rsid w:val="00BC6949"/>
    <w:rsid w:val="00BC69C4"/>
    <w:rsid w:val="00BC6B57"/>
    <w:rsid w:val="00BD0F92"/>
    <w:rsid w:val="00BD10F0"/>
    <w:rsid w:val="00BD14EE"/>
    <w:rsid w:val="00BD1B9D"/>
    <w:rsid w:val="00BD2BAC"/>
    <w:rsid w:val="00BD3064"/>
    <w:rsid w:val="00BD346A"/>
    <w:rsid w:val="00BD3B77"/>
    <w:rsid w:val="00BD3BC5"/>
    <w:rsid w:val="00BD3FCE"/>
    <w:rsid w:val="00BD5178"/>
    <w:rsid w:val="00BD59F8"/>
    <w:rsid w:val="00BD5F15"/>
    <w:rsid w:val="00BD645C"/>
    <w:rsid w:val="00BD7A2B"/>
    <w:rsid w:val="00BD7CE1"/>
    <w:rsid w:val="00BE0122"/>
    <w:rsid w:val="00BE0390"/>
    <w:rsid w:val="00BE1C00"/>
    <w:rsid w:val="00BE1D53"/>
    <w:rsid w:val="00BE1E4C"/>
    <w:rsid w:val="00BE208F"/>
    <w:rsid w:val="00BE227A"/>
    <w:rsid w:val="00BE2852"/>
    <w:rsid w:val="00BE292E"/>
    <w:rsid w:val="00BE2950"/>
    <w:rsid w:val="00BE2F22"/>
    <w:rsid w:val="00BE3140"/>
    <w:rsid w:val="00BE392E"/>
    <w:rsid w:val="00BE3AF8"/>
    <w:rsid w:val="00BE475B"/>
    <w:rsid w:val="00BE48B8"/>
    <w:rsid w:val="00BE49E3"/>
    <w:rsid w:val="00BE4BB8"/>
    <w:rsid w:val="00BE4D49"/>
    <w:rsid w:val="00BE4EE4"/>
    <w:rsid w:val="00BE57B9"/>
    <w:rsid w:val="00BE5C56"/>
    <w:rsid w:val="00BE6416"/>
    <w:rsid w:val="00BE68E0"/>
    <w:rsid w:val="00BE70B3"/>
    <w:rsid w:val="00BE74C8"/>
    <w:rsid w:val="00BE7704"/>
    <w:rsid w:val="00BF02EC"/>
    <w:rsid w:val="00BF03A3"/>
    <w:rsid w:val="00BF03C3"/>
    <w:rsid w:val="00BF0F03"/>
    <w:rsid w:val="00BF0F41"/>
    <w:rsid w:val="00BF1B2E"/>
    <w:rsid w:val="00BF1E59"/>
    <w:rsid w:val="00BF24D0"/>
    <w:rsid w:val="00BF28B1"/>
    <w:rsid w:val="00BF2C99"/>
    <w:rsid w:val="00BF361E"/>
    <w:rsid w:val="00BF3C9E"/>
    <w:rsid w:val="00BF4157"/>
    <w:rsid w:val="00BF459E"/>
    <w:rsid w:val="00BF45C0"/>
    <w:rsid w:val="00BF4FF3"/>
    <w:rsid w:val="00BF5724"/>
    <w:rsid w:val="00BF6543"/>
    <w:rsid w:val="00BF6B07"/>
    <w:rsid w:val="00BF7155"/>
    <w:rsid w:val="00BF79E7"/>
    <w:rsid w:val="00C00075"/>
    <w:rsid w:val="00C003DA"/>
    <w:rsid w:val="00C0141B"/>
    <w:rsid w:val="00C01755"/>
    <w:rsid w:val="00C01C26"/>
    <w:rsid w:val="00C02CC2"/>
    <w:rsid w:val="00C039C0"/>
    <w:rsid w:val="00C04036"/>
    <w:rsid w:val="00C04338"/>
    <w:rsid w:val="00C04CEB"/>
    <w:rsid w:val="00C05713"/>
    <w:rsid w:val="00C05BDA"/>
    <w:rsid w:val="00C06F0A"/>
    <w:rsid w:val="00C0753F"/>
    <w:rsid w:val="00C0754E"/>
    <w:rsid w:val="00C079A7"/>
    <w:rsid w:val="00C079F9"/>
    <w:rsid w:val="00C07B31"/>
    <w:rsid w:val="00C1072E"/>
    <w:rsid w:val="00C10946"/>
    <w:rsid w:val="00C11780"/>
    <w:rsid w:val="00C12792"/>
    <w:rsid w:val="00C133F3"/>
    <w:rsid w:val="00C148A9"/>
    <w:rsid w:val="00C152B8"/>
    <w:rsid w:val="00C15DAA"/>
    <w:rsid w:val="00C1615F"/>
    <w:rsid w:val="00C1738E"/>
    <w:rsid w:val="00C17765"/>
    <w:rsid w:val="00C17891"/>
    <w:rsid w:val="00C204B1"/>
    <w:rsid w:val="00C204C4"/>
    <w:rsid w:val="00C20514"/>
    <w:rsid w:val="00C20524"/>
    <w:rsid w:val="00C208A5"/>
    <w:rsid w:val="00C20BDB"/>
    <w:rsid w:val="00C21178"/>
    <w:rsid w:val="00C219A6"/>
    <w:rsid w:val="00C21BB6"/>
    <w:rsid w:val="00C2214A"/>
    <w:rsid w:val="00C22A74"/>
    <w:rsid w:val="00C2381A"/>
    <w:rsid w:val="00C23D2E"/>
    <w:rsid w:val="00C2412C"/>
    <w:rsid w:val="00C2445D"/>
    <w:rsid w:val="00C2524B"/>
    <w:rsid w:val="00C253ED"/>
    <w:rsid w:val="00C25585"/>
    <w:rsid w:val="00C2582F"/>
    <w:rsid w:val="00C3024C"/>
    <w:rsid w:val="00C30A67"/>
    <w:rsid w:val="00C30F17"/>
    <w:rsid w:val="00C3123D"/>
    <w:rsid w:val="00C31409"/>
    <w:rsid w:val="00C325B3"/>
    <w:rsid w:val="00C32934"/>
    <w:rsid w:val="00C33063"/>
    <w:rsid w:val="00C3315E"/>
    <w:rsid w:val="00C33A33"/>
    <w:rsid w:val="00C343DE"/>
    <w:rsid w:val="00C344AF"/>
    <w:rsid w:val="00C344CB"/>
    <w:rsid w:val="00C34702"/>
    <w:rsid w:val="00C35D9A"/>
    <w:rsid w:val="00C36223"/>
    <w:rsid w:val="00C3707C"/>
    <w:rsid w:val="00C37475"/>
    <w:rsid w:val="00C378A3"/>
    <w:rsid w:val="00C40004"/>
    <w:rsid w:val="00C40235"/>
    <w:rsid w:val="00C402D1"/>
    <w:rsid w:val="00C4174A"/>
    <w:rsid w:val="00C429D0"/>
    <w:rsid w:val="00C42FB5"/>
    <w:rsid w:val="00C434D3"/>
    <w:rsid w:val="00C4494F"/>
    <w:rsid w:val="00C44CF5"/>
    <w:rsid w:val="00C4531E"/>
    <w:rsid w:val="00C46409"/>
    <w:rsid w:val="00C4672B"/>
    <w:rsid w:val="00C469D8"/>
    <w:rsid w:val="00C4737F"/>
    <w:rsid w:val="00C476AD"/>
    <w:rsid w:val="00C476D7"/>
    <w:rsid w:val="00C478B4"/>
    <w:rsid w:val="00C50244"/>
    <w:rsid w:val="00C50F35"/>
    <w:rsid w:val="00C52053"/>
    <w:rsid w:val="00C52499"/>
    <w:rsid w:val="00C53C9E"/>
    <w:rsid w:val="00C54510"/>
    <w:rsid w:val="00C546CE"/>
    <w:rsid w:val="00C5558D"/>
    <w:rsid w:val="00C557C6"/>
    <w:rsid w:val="00C56411"/>
    <w:rsid w:val="00C56950"/>
    <w:rsid w:val="00C56DB4"/>
    <w:rsid w:val="00C56ECF"/>
    <w:rsid w:val="00C5704C"/>
    <w:rsid w:val="00C5709B"/>
    <w:rsid w:val="00C57141"/>
    <w:rsid w:val="00C57955"/>
    <w:rsid w:val="00C57A55"/>
    <w:rsid w:val="00C57AE2"/>
    <w:rsid w:val="00C57CA5"/>
    <w:rsid w:val="00C600B5"/>
    <w:rsid w:val="00C60FA1"/>
    <w:rsid w:val="00C61B83"/>
    <w:rsid w:val="00C6210C"/>
    <w:rsid w:val="00C62592"/>
    <w:rsid w:val="00C62888"/>
    <w:rsid w:val="00C63C6C"/>
    <w:rsid w:val="00C63EF1"/>
    <w:rsid w:val="00C63FD8"/>
    <w:rsid w:val="00C64ECA"/>
    <w:rsid w:val="00C6591D"/>
    <w:rsid w:val="00C66711"/>
    <w:rsid w:val="00C66A93"/>
    <w:rsid w:val="00C66AF7"/>
    <w:rsid w:val="00C701C0"/>
    <w:rsid w:val="00C70AB2"/>
    <w:rsid w:val="00C71AAA"/>
    <w:rsid w:val="00C72BF5"/>
    <w:rsid w:val="00C73B65"/>
    <w:rsid w:val="00C73EDC"/>
    <w:rsid w:val="00C740CA"/>
    <w:rsid w:val="00C745AD"/>
    <w:rsid w:val="00C74773"/>
    <w:rsid w:val="00C74B36"/>
    <w:rsid w:val="00C755F3"/>
    <w:rsid w:val="00C75A69"/>
    <w:rsid w:val="00C7750B"/>
    <w:rsid w:val="00C7772C"/>
    <w:rsid w:val="00C77C52"/>
    <w:rsid w:val="00C80BC1"/>
    <w:rsid w:val="00C812DF"/>
    <w:rsid w:val="00C842F6"/>
    <w:rsid w:val="00C848CB"/>
    <w:rsid w:val="00C84C6B"/>
    <w:rsid w:val="00C85559"/>
    <w:rsid w:val="00C85B8E"/>
    <w:rsid w:val="00C85F47"/>
    <w:rsid w:val="00C86544"/>
    <w:rsid w:val="00C8730C"/>
    <w:rsid w:val="00C900CA"/>
    <w:rsid w:val="00C9073E"/>
    <w:rsid w:val="00C90E5D"/>
    <w:rsid w:val="00C917AD"/>
    <w:rsid w:val="00C92560"/>
    <w:rsid w:val="00C92844"/>
    <w:rsid w:val="00C92EDE"/>
    <w:rsid w:val="00C93A8A"/>
    <w:rsid w:val="00C94371"/>
    <w:rsid w:val="00C94715"/>
    <w:rsid w:val="00C94910"/>
    <w:rsid w:val="00C94DE7"/>
    <w:rsid w:val="00C953CB"/>
    <w:rsid w:val="00C95FCE"/>
    <w:rsid w:val="00C9612D"/>
    <w:rsid w:val="00C971A2"/>
    <w:rsid w:val="00C9732C"/>
    <w:rsid w:val="00C97450"/>
    <w:rsid w:val="00CA036A"/>
    <w:rsid w:val="00CA1140"/>
    <w:rsid w:val="00CA19F9"/>
    <w:rsid w:val="00CA2C65"/>
    <w:rsid w:val="00CA3FC5"/>
    <w:rsid w:val="00CA43D5"/>
    <w:rsid w:val="00CA568F"/>
    <w:rsid w:val="00CA597D"/>
    <w:rsid w:val="00CA5B3C"/>
    <w:rsid w:val="00CA5C41"/>
    <w:rsid w:val="00CA67D5"/>
    <w:rsid w:val="00CA690B"/>
    <w:rsid w:val="00CA7529"/>
    <w:rsid w:val="00CB0773"/>
    <w:rsid w:val="00CB0AD8"/>
    <w:rsid w:val="00CB1918"/>
    <w:rsid w:val="00CB1A7B"/>
    <w:rsid w:val="00CB2048"/>
    <w:rsid w:val="00CB2B90"/>
    <w:rsid w:val="00CB36E9"/>
    <w:rsid w:val="00CB3CB4"/>
    <w:rsid w:val="00CB3FEE"/>
    <w:rsid w:val="00CB401D"/>
    <w:rsid w:val="00CB42FB"/>
    <w:rsid w:val="00CB4307"/>
    <w:rsid w:val="00CB4822"/>
    <w:rsid w:val="00CB4D62"/>
    <w:rsid w:val="00CB4E2D"/>
    <w:rsid w:val="00CB4FF7"/>
    <w:rsid w:val="00CB62FF"/>
    <w:rsid w:val="00CB64E1"/>
    <w:rsid w:val="00CB6E12"/>
    <w:rsid w:val="00CC0439"/>
    <w:rsid w:val="00CC04B2"/>
    <w:rsid w:val="00CC160A"/>
    <w:rsid w:val="00CC1BE9"/>
    <w:rsid w:val="00CC1ED1"/>
    <w:rsid w:val="00CC2A0B"/>
    <w:rsid w:val="00CC2F07"/>
    <w:rsid w:val="00CC3852"/>
    <w:rsid w:val="00CC3BC5"/>
    <w:rsid w:val="00CC3C07"/>
    <w:rsid w:val="00CC3E72"/>
    <w:rsid w:val="00CC4848"/>
    <w:rsid w:val="00CC560A"/>
    <w:rsid w:val="00CC5A23"/>
    <w:rsid w:val="00CC61D1"/>
    <w:rsid w:val="00CD06B9"/>
    <w:rsid w:val="00CD0E73"/>
    <w:rsid w:val="00CD0E93"/>
    <w:rsid w:val="00CD17FD"/>
    <w:rsid w:val="00CD181D"/>
    <w:rsid w:val="00CD1AC8"/>
    <w:rsid w:val="00CD1DF1"/>
    <w:rsid w:val="00CD285C"/>
    <w:rsid w:val="00CD304E"/>
    <w:rsid w:val="00CD383E"/>
    <w:rsid w:val="00CD49B3"/>
    <w:rsid w:val="00CD4C11"/>
    <w:rsid w:val="00CD5FB2"/>
    <w:rsid w:val="00CD6569"/>
    <w:rsid w:val="00CD6CAF"/>
    <w:rsid w:val="00CD7F50"/>
    <w:rsid w:val="00CE036C"/>
    <w:rsid w:val="00CE07F3"/>
    <w:rsid w:val="00CE0CB7"/>
    <w:rsid w:val="00CE0FFD"/>
    <w:rsid w:val="00CE22DA"/>
    <w:rsid w:val="00CE2BB5"/>
    <w:rsid w:val="00CE2DF2"/>
    <w:rsid w:val="00CE30F5"/>
    <w:rsid w:val="00CE3368"/>
    <w:rsid w:val="00CE38A5"/>
    <w:rsid w:val="00CE38D7"/>
    <w:rsid w:val="00CE469C"/>
    <w:rsid w:val="00CE50CC"/>
    <w:rsid w:val="00CE5754"/>
    <w:rsid w:val="00CE5F57"/>
    <w:rsid w:val="00CE666D"/>
    <w:rsid w:val="00CE6714"/>
    <w:rsid w:val="00CE6BA3"/>
    <w:rsid w:val="00CE7033"/>
    <w:rsid w:val="00CE7217"/>
    <w:rsid w:val="00CE7AF1"/>
    <w:rsid w:val="00CF0D8C"/>
    <w:rsid w:val="00CF0E91"/>
    <w:rsid w:val="00CF16C5"/>
    <w:rsid w:val="00CF2AFE"/>
    <w:rsid w:val="00CF3288"/>
    <w:rsid w:val="00CF34F1"/>
    <w:rsid w:val="00CF44C8"/>
    <w:rsid w:val="00CF453E"/>
    <w:rsid w:val="00CF54BD"/>
    <w:rsid w:val="00CF630F"/>
    <w:rsid w:val="00CF6764"/>
    <w:rsid w:val="00CF6813"/>
    <w:rsid w:val="00CF6A89"/>
    <w:rsid w:val="00CF6B58"/>
    <w:rsid w:val="00CF6C60"/>
    <w:rsid w:val="00CF71E6"/>
    <w:rsid w:val="00CF7E51"/>
    <w:rsid w:val="00D00131"/>
    <w:rsid w:val="00D00494"/>
    <w:rsid w:val="00D01959"/>
    <w:rsid w:val="00D01CEF"/>
    <w:rsid w:val="00D0206F"/>
    <w:rsid w:val="00D02614"/>
    <w:rsid w:val="00D03983"/>
    <w:rsid w:val="00D03AD1"/>
    <w:rsid w:val="00D0565A"/>
    <w:rsid w:val="00D05B63"/>
    <w:rsid w:val="00D100B1"/>
    <w:rsid w:val="00D1027A"/>
    <w:rsid w:val="00D10871"/>
    <w:rsid w:val="00D10D10"/>
    <w:rsid w:val="00D10D43"/>
    <w:rsid w:val="00D110D1"/>
    <w:rsid w:val="00D112E0"/>
    <w:rsid w:val="00D12C9A"/>
    <w:rsid w:val="00D14BC6"/>
    <w:rsid w:val="00D15E1D"/>
    <w:rsid w:val="00D1618C"/>
    <w:rsid w:val="00D172AE"/>
    <w:rsid w:val="00D20E4A"/>
    <w:rsid w:val="00D22571"/>
    <w:rsid w:val="00D22B84"/>
    <w:rsid w:val="00D23162"/>
    <w:rsid w:val="00D23403"/>
    <w:rsid w:val="00D23784"/>
    <w:rsid w:val="00D24AFA"/>
    <w:rsid w:val="00D24D27"/>
    <w:rsid w:val="00D25A1C"/>
    <w:rsid w:val="00D25CBC"/>
    <w:rsid w:val="00D26AC4"/>
    <w:rsid w:val="00D26F35"/>
    <w:rsid w:val="00D273CC"/>
    <w:rsid w:val="00D277D8"/>
    <w:rsid w:val="00D278BB"/>
    <w:rsid w:val="00D27D89"/>
    <w:rsid w:val="00D30610"/>
    <w:rsid w:val="00D30CE2"/>
    <w:rsid w:val="00D30DED"/>
    <w:rsid w:val="00D31959"/>
    <w:rsid w:val="00D33629"/>
    <w:rsid w:val="00D337A9"/>
    <w:rsid w:val="00D3399B"/>
    <w:rsid w:val="00D34BC7"/>
    <w:rsid w:val="00D36A92"/>
    <w:rsid w:val="00D37175"/>
    <w:rsid w:val="00D37AAA"/>
    <w:rsid w:val="00D37ADF"/>
    <w:rsid w:val="00D37D2F"/>
    <w:rsid w:val="00D4038D"/>
    <w:rsid w:val="00D4199C"/>
    <w:rsid w:val="00D41BF7"/>
    <w:rsid w:val="00D4249D"/>
    <w:rsid w:val="00D42767"/>
    <w:rsid w:val="00D429BC"/>
    <w:rsid w:val="00D4375C"/>
    <w:rsid w:val="00D43A02"/>
    <w:rsid w:val="00D441FA"/>
    <w:rsid w:val="00D44D04"/>
    <w:rsid w:val="00D45077"/>
    <w:rsid w:val="00D45589"/>
    <w:rsid w:val="00D4676E"/>
    <w:rsid w:val="00D46841"/>
    <w:rsid w:val="00D468F4"/>
    <w:rsid w:val="00D47DD0"/>
    <w:rsid w:val="00D50295"/>
    <w:rsid w:val="00D50736"/>
    <w:rsid w:val="00D50867"/>
    <w:rsid w:val="00D517F3"/>
    <w:rsid w:val="00D51A18"/>
    <w:rsid w:val="00D51E73"/>
    <w:rsid w:val="00D52647"/>
    <w:rsid w:val="00D52B58"/>
    <w:rsid w:val="00D52D31"/>
    <w:rsid w:val="00D52D7C"/>
    <w:rsid w:val="00D53762"/>
    <w:rsid w:val="00D54F0A"/>
    <w:rsid w:val="00D56248"/>
    <w:rsid w:val="00D57789"/>
    <w:rsid w:val="00D611A4"/>
    <w:rsid w:val="00D61B66"/>
    <w:rsid w:val="00D61C8E"/>
    <w:rsid w:val="00D624FB"/>
    <w:rsid w:val="00D628FD"/>
    <w:rsid w:val="00D62D3F"/>
    <w:rsid w:val="00D63C48"/>
    <w:rsid w:val="00D64041"/>
    <w:rsid w:val="00D64C08"/>
    <w:rsid w:val="00D65497"/>
    <w:rsid w:val="00D65B61"/>
    <w:rsid w:val="00D65DB7"/>
    <w:rsid w:val="00D66B5E"/>
    <w:rsid w:val="00D676E8"/>
    <w:rsid w:val="00D70145"/>
    <w:rsid w:val="00D701CC"/>
    <w:rsid w:val="00D702CA"/>
    <w:rsid w:val="00D705D9"/>
    <w:rsid w:val="00D71038"/>
    <w:rsid w:val="00D713B7"/>
    <w:rsid w:val="00D719DB"/>
    <w:rsid w:val="00D71B04"/>
    <w:rsid w:val="00D72FF1"/>
    <w:rsid w:val="00D7322F"/>
    <w:rsid w:val="00D73817"/>
    <w:rsid w:val="00D73EA6"/>
    <w:rsid w:val="00D745B4"/>
    <w:rsid w:val="00D74E47"/>
    <w:rsid w:val="00D7601E"/>
    <w:rsid w:val="00D77A43"/>
    <w:rsid w:val="00D77FCB"/>
    <w:rsid w:val="00D803CB"/>
    <w:rsid w:val="00D811EE"/>
    <w:rsid w:val="00D8147C"/>
    <w:rsid w:val="00D8256C"/>
    <w:rsid w:val="00D830EB"/>
    <w:rsid w:val="00D83245"/>
    <w:rsid w:val="00D839BC"/>
    <w:rsid w:val="00D84BEE"/>
    <w:rsid w:val="00D85396"/>
    <w:rsid w:val="00D8608F"/>
    <w:rsid w:val="00D860C1"/>
    <w:rsid w:val="00D86340"/>
    <w:rsid w:val="00D86603"/>
    <w:rsid w:val="00D87151"/>
    <w:rsid w:val="00D87388"/>
    <w:rsid w:val="00D873C0"/>
    <w:rsid w:val="00D87B6E"/>
    <w:rsid w:val="00D87F3C"/>
    <w:rsid w:val="00D900C6"/>
    <w:rsid w:val="00D90980"/>
    <w:rsid w:val="00D90AE4"/>
    <w:rsid w:val="00D91213"/>
    <w:rsid w:val="00D918ED"/>
    <w:rsid w:val="00D91D52"/>
    <w:rsid w:val="00D925FD"/>
    <w:rsid w:val="00D95652"/>
    <w:rsid w:val="00D956FD"/>
    <w:rsid w:val="00D97A19"/>
    <w:rsid w:val="00D97BF8"/>
    <w:rsid w:val="00DA0028"/>
    <w:rsid w:val="00DA01A3"/>
    <w:rsid w:val="00DA09E5"/>
    <w:rsid w:val="00DA137F"/>
    <w:rsid w:val="00DA19B9"/>
    <w:rsid w:val="00DA208E"/>
    <w:rsid w:val="00DA24E1"/>
    <w:rsid w:val="00DA3230"/>
    <w:rsid w:val="00DA5A4F"/>
    <w:rsid w:val="00DA5E80"/>
    <w:rsid w:val="00DA60A4"/>
    <w:rsid w:val="00DA61E7"/>
    <w:rsid w:val="00DA6628"/>
    <w:rsid w:val="00DA66FC"/>
    <w:rsid w:val="00DA6E52"/>
    <w:rsid w:val="00DA6F3B"/>
    <w:rsid w:val="00DA70C7"/>
    <w:rsid w:val="00DA72C1"/>
    <w:rsid w:val="00DA731E"/>
    <w:rsid w:val="00DA7BDA"/>
    <w:rsid w:val="00DA7D7F"/>
    <w:rsid w:val="00DB00F8"/>
    <w:rsid w:val="00DB0839"/>
    <w:rsid w:val="00DB1C07"/>
    <w:rsid w:val="00DB1C7F"/>
    <w:rsid w:val="00DB1D41"/>
    <w:rsid w:val="00DB29E3"/>
    <w:rsid w:val="00DB2FF1"/>
    <w:rsid w:val="00DB31F7"/>
    <w:rsid w:val="00DB3336"/>
    <w:rsid w:val="00DB3DB4"/>
    <w:rsid w:val="00DB3EED"/>
    <w:rsid w:val="00DB3FEA"/>
    <w:rsid w:val="00DB405F"/>
    <w:rsid w:val="00DB4246"/>
    <w:rsid w:val="00DB4305"/>
    <w:rsid w:val="00DB4B2D"/>
    <w:rsid w:val="00DB4FAD"/>
    <w:rsid w:val="00DB5FD6"/>
    <w:rsid w:val="00DB68A3"/>
    <w:rsid w:val="00DB6AF2"/>
    <w:rsid w:val="00DB6CDD"/>
    <w:rsid w:val="00DB6DAC"/>
    <w:rsid w:val="00DB778C"/>
    <w:rsid w:val="00DB78A5"/>
    <w:rsid w:val="00DB7900"/>
    <w:rsid w:val="00DC035F"/>
    <w:rsid w:val="00DC0E4A"/>
    <w:rsid w:val="00DC12AF"/>
    <w:rsid w:val="00DC1656"/>
    <w:rsid w:val="00DC23C6"/>
    <w:rsid w:val="00DC2671"/>
    <w:rsid w:val="00DC3A35"/>
    <w:rsid w:val="00DC3FCF"/>
    <w:rsid w:val="00DC511E"/>
    <w:rsid w:val="00DC5AD2"/>
    <w:rsid w:val="00DC71B1"/>
    <w:rsid w:val="00DC769A"/>
    <w:rsid w:val="00DC77B7"/>
    <w:rsid w:val="00DC7C9F"/>
    <w:rsid w:val="00DC7CBB"/>
    <w:rsid w:val="00DD0016"/>
    <w:rsid w:val="00DD0AF9"/>
    <w:rsid w:val="00DD0EC7"/>
    <w:rsid w:val="00DD243B"/>
    <w:rsid w:val="00DD2ADD"/>
    <w:rsid w:val="00DD30AE"/>
    <w:rsid w:val="00DD3E56"/>
    <w:rsid w:val="00DD557C"/>
    <w:rsid w:val="00DD57CC"/>
    <w:rsid w:val="00DD596D"/>
    <w:rsid w:val="00DD5AAE"/>
    <w:rsid w:val="00DD71EB"/>
    <w:rsid w:val="00DD7482"/>
    <w:rsid w:val="00DD75AE"/>
    <w:rsid w:val="00DE0CAC"/>
    <w:rsid w:val="00DE0DEB"/>
    <w:rsid w:val="00DE0E4E"/>
    <w:rsid w:val="00DE0EDC"/>
    <w:rsid w:val="00DE11A6"/>
    <w:rsid w:val="00DE15DD"/>
    <w:rsid w:val="00DE1858"/>
    <w:rsid w:val="00DE1A78"/>
    <w:rsid w:val="00DE1CE2"/>
    <w:rsid w:val="00DE22B4"/>
    <w:rsid w:val="00DE24AA"/>
    <w:rsid w:val="00DE29F6"/>
    <w:rsid w:val="00DE338E"/>
    <w:rsid w:val="00DE34BF"/>
    <w:rsid w:val="00DE46BD"/>
    <w:rsid w:val="00DE4FFA"/>
    <w:rsid w:val="00DE542A"/>
    <w:rsid w:val="00DE570A"/>
    <w:rsid w:val="00DE57DB"/>
    <w:rsid w:val="00DE5841"/>
    <w:rsid w:val="00DE649E"/>
    <w:rsid w:val="00DE6BD0"/>
    <w:rsid w:val="00DE76CC"/>
    <w:rsid w:val="00DE780D"/>
    <w:rsid w:val="00DE7F3D"/>
    <w:rsid w:val="00DF010C"/>
    <w:rsid w:val="00DF0F88"/>
    <w:rsid w:val="00DF14BF"/>
    <w:rsid w:val="00DF23A4"/>
    <w:rsid w:val="00DF2B71"/>
    <w:rsid w:val="00DF3523"/>
    <w:rsid w:val="00DF38D3"/>
    <w:rsid w:val="00DF3959"/>
    <w:rsid w:val="00DF3AA9"/>
    <w:rsid w:val="00DF4C5D"/>
    <w:rsid w:val="00DF4D4C"/>
    <w:rsid w:val="00DF510E"/>
    <w:rsid w:val="00DF6473"/>
    <w:rsid w:val="00DF6981"/>
    <w:rsid w:val="00DF6FE2"/>
    <w:rsid w:val="00DF767C"/>
    <w:rsid w:val="00DF7B5A"/>
    <w:rsid w:val="00E00470"/>
    <w:rsid w:val="00E00FEE"/>
    <w:rsid w:val="00E01068"/>
    <w:rsid w:val="00E011E0"/>
    <w:rsid w:val="00E01302"/>
    <w:rsid w:val="00E01C41"/>
    <w:rsid w:val="00E024D5"/>
    <w:rsid w:val="00E026E7"/>
    <w:rsid w:val="00E02795"/>
    <w:rsid w:val="00E028B6"/>
    <w:rsid w:val="00E02A80"/>
    <w:rsid w:val="00E039E2"/>
    <w:rsid w:val="00E04005"/>
    <w:rsid w:val="00E04008"/>
    <w:rsid w:val="00E04E27"/>
    <w:rsid w:val="00E0522D"/>
    <w:rsid w:val="00E053CF"/>
    <w:rsid w:val="00E057E5"/>
    <w:rsid w:val="00E05D35"/>
    <w:rsid w:val="00E06375"/>
    <w:rsid w:val="00E06A2A"/>
    <w:rsid w:val="00E073EE"/>
    <w:rsid w:val="00E075D4"/>
    <w:rsid w:val="00E079B9"/>
    <w:rsid w:val="00E079D4"/>
    <w:rsid w:val="00E10BFD"/>
    <w:rsid w:val="00E11096"/>
    <w:rsid w:val="00E114E4"/>
    <w:rsid w:val="00E1157E"/>
    <w:rsid w:val="00E117F9"/>
    <w:rsid w:val="00E12461"/>
    <w:rsid w:val="00E126FB"/>
    <w:rsid w:val="00E13E6F"/>
    <w:rsid w:val="00E140FE"/>
    <w:rsid w:val="00E14B74"/>
    <w:rsid w:val="00E15580"/>
    <w:rsid w:val="00E157EC"/>
    <w:rsid w:val="00E16651"/>
    <w:rsid w:val="00E17CF3"/>
    <w:rsid w:val="00E17F59"/>
    <w:rsid w:val="00E211E6"/>
    <w:rsid w:val="00E21CBC"/>
    <w:rsid w:val="00E2261F"/>
    <w:rsid w:val="00E230E2"/>
    <w:rsid w:val="00E23587"/>
    <w:rsid w:val="00E23696"/>
    <w:rsid w:val="00E246BD"/>
    <w:rsid w:val="00E24965"/>
    <w:rsid w:val="00E2496B"/>
    <w:rsid w:val="00E24D1F"/>
    <w:rsid w:val="00E251A7"/>
    <w:rsid w:val="00E2546B"/>
    <w:rsid w:val="00E25B63"/>
    <w:rsid w:val="00E26E01"/>
    <w:rsid w:val="00E27B0F"/>
    <w:rsid w:val="00E27F92"/>
    <w:rsid w:val="00E31161"/>
    <w:rsid w:val="00E31321"/>
    <w:rsid w:val="00E3176D"/>
    <w:rsid w:val="00E31C8B"/>
    <w:rsid w:val="00E33241"/>
    <w:rsid w:val="00E33C6D"/>
    <w:rsid w:val="00E34372"/>
    <w:rsid w:val="00E34423"/>
    <w:rsid w:val="00E3459D"/>
    <w:rsid w:val="00E3557C"/>
    <w:rsid w:val="00E35AB6"/>
    <w:rsid w:val="00E35ED9"/>
    <w:rsid w:val="00E36C37"/>
    <w:rsid w:val="00E37C60"/>
    <w:rsid w:val="00E402B6"/>
    <w:rsid w:val="00E407CF"/>
    <w:rsid w:val="00E40A84"/>
    <w:rsid w:val="00E412F3"/>
    <w:rsid w:val="00E41BBB"/>
    <w:rsid w:val="00E41E00"/>
    <w:rsid w:val="00E42309"/>
    <w:rsid w:val="00E44FB8"/>
    <w:rsid w:val="00E4587D"/>
    <w:rsid w:val="00E45D16"/>
    <w:rsid w:val="00E460DC"/>
    <w:rsid w:val="00E46A42"/>
    <w:rsid w:val="00E4761F"/>
    <w:rsid w:val="00E478C3"/>
    <w:rsid w:val="00E507E5"/>
    <w:rsid w:val="00E5101F"/>
    <w:rsid w:val="00E5126B"/>
    <w:rsid w:val="00E5143D"/>
    <w:rsid w:val="00E51FCB"/>
    <w:rsid w:val="00E52351"/>
    <w:rsid w:val="00E52CC2"/>
    <w:rsid w:val="00E52E22"/>
    <w:rsid w:val="00E52F32"/>
    <w:rsid w:val="00E52FF7"/>
    <w:rsid w:val="00E53276"/>
    <w:rsid w:val="00E5346B"/>
    <w:rsid w:val="00E53659"/>
    <w:rsid w:val="00E53705"/>
    <w:rsid w:val="00E5392F"/>
    <w:rsid w:val="00E53A1F"/>
    <w:rsid w:val="00E53E2A"/>
    <w:rsid w:val="00E546BB"/>
    <w:rsid w:val="00E548AC"/>
    <w:rsid w:val="00E55468"/>
    <w:rsid w:val="00E55EE2"/>
    <w:rsid w:val="00E55FC2"/>
    <w:rsid w:val="00E56F3D"/>
    <w:rsid w:val="00E604ED"/>
    <w:rsid w:val="00E60CBA"/>
    <w:rsid w:val="00E60F1A"/>
    <w:rsid w:val="00E615DC"/>
    <w:rsid w:val="00E61CD0"/>
    <w:rsid w:val="00E61FD5"/>
    <w:rsid w:val="00E62315"/>
    <w:rsid w:val="00E623B3"/>
    <w:rsid w:val="00E62E02"/>
    <w:rsid w:val="00E62FCD"/>
    <w:rsid w:val="00E637A9"/>
    <w:rsid w:val="00E63BCC"/>
    <w:rsid w:val="00E64094"/>
    <w:rsid w:val="00E653F2"/>
    <w:rsid w:val="00E6565F"/>
    <w:rsid w:val="00E668CE"/>
    <w:rsid w:val="00E66B2E"/>
    <w:rsid w:val="00E66ED1"/>
    <w:rsid w:val="00E67265"/>
    <w:rsid w:val="00E678D2"/>
    <w:rsid w:val="00E67B44"/>
    <w:rsid w:val="00E67C3B"/>
    <w:rsid w:val="00E7027B"/>
    <w:rsid w:val="00E70922"/>
    <w:rsid w:val="00E70DBC"/>
    <w:rsid w:val="00E7164A"/>
    <w:rsid w:val="00E71792"/>
    <w:rsid w:val="00E7219F"/>
    <w:rsid w:val="00E7281E"/>
    <w:rsid w:val="00E72FDD"/>
    <w:rsid w:val="00E73915"/>
    <w:rsid w:val="00E74635"/>
    <w:rsid w:val="00E74D13"/>
    <w:rsid w:val="00E7535F"/>
    <w:rsid w:val="00E75630"/>
    <w:rsid w:val="00E75DF9"/>
    <w:rsid w:val="00E76183"/>
    <w:rsid w:val="00E7657B"/>
    <w:rsid w:val="00E77B75"/>
    <w:rsid w:val="00E77BA6"/>
    <w:rsid w:val="00E8040A"/>
    <w:rsid w:val="00E811D2"/>
    <w:rsid w:val="00E81CA3"/>
    <w:rsid w:val="00E81E99"/>
    <w:rsid w:val="00E81EDD"/>
    <w:rsid w:val="00E829C3"/>
    <w:rsid w:val="00E83E8F"/>
    <w:rsid w:val="00E84FA3"/>
    <w:rsid w:val="00E855FD"/>
    <w:rsid w:val="00E8599B"/>
    <w:rsid w:val="00E85E40"/>
    <w:rsid w:val="00E85F10"/>
    <w:rsid w:val="00E860B3"/>
    <w:rsid w:val="00E868FA"/>
    <w:rsid w:val="00E86966"/>
    <w:rsid w:val="00E87723"/>
    <w:rsid w:val="00E87830"/>
    <w:rsid w:val="00E8787E"/>
    <w:rsid w:val="00E87DE7"/>
    <w:rsid w:val="00E9037B"/>
    <w:rsid w:val="00E921E4"/>
    <w:rsid w:val="00E9255F"/>
    <w:rsid w:val="00E925BB"/>
    <w:rsid w:val="00E92730"/>
    <w:rsid w:val="00E9311B"/>
    <w:rsid w:val="00E93D06"/>
    <w:rsid w:val="00E94352"/>
    <w:rsid w:val="00E951BA"/>
    <w:rsid w:val="00E95F0E"/>
    <w:rsid w:val="00E9617D"/>
    <w:rsid w:val="00E965BE"/>
    <w:rsid w:val="00E96E11"/>
    <w:rsid w:val="00E975A3"/>
    <w:rsid w:val="00EA13AD"/>
    <w:rsid w:val="00EA18E5"/>
    <w:rsid w:val="00EA255A"/>
    <w:rsid w:val="00EA4DB8"/>
    <w:rsid w:val="00EA59F0"/>
    <w:rsid w:val="00EA6351"/>
    <w:rsid w:val="00EA6F8D"/>
    <w:rsid w:val="00EA7389"/>
    <w:rsid w:val="00EA7D3C"/>
    <w:rsid w:val="00EB02C5"/>
    <w:rsid w:val="00EB0B15"/>
    <w:rsid w:val="00EB106E"/>
    <w:rsid w:val="00EB1826"/>
    <w:rsid w:val="00EB1C2C"/>
    <w:rsid w:val="00EB29A7"/>
    <w:rsid w:val="00EB30C1"/>
    <w:rsid w:val="00EB31CD"/>
    <w:rsid w:val="00EB33A4"/>
    <w:rsid w:val="00EB3848"/>
    <w:rsid w:val="00EB4605"/>
    <w:rsid w:val="00EB51AE"/>
    <w:rsid w:val="00EB535E"/>
    <w:rsid w:val="00EB5868"/>
    <w:rsid w:val="00EB7455"/>
    <w:rsid w:val="00EB777F"/>
    <w:rsid w:val="00EB7812"/>
    <w:rsid w:val="00EC00E0"/>
    <w:rsid w:val="00EC091A"/>
    <w:rsid w:val="00EC152A"/>
    <w:rsid w:val="00EC1CD0"/>
    <w:rsid w:val="00EC2287"/>
    <w:rsid w:val="00EC23A8"/>
    <w:rsid w:val="00EC29DF"/>
    <w:rsid w:val="00EC2AE5"/>
    <w:rsid w:val="00EC30E1"/>
    <w:rsid w:val="00EC408E"/>
    <w:rsid w:val="00EC4E9D"/>
    <w:rsid w:val="00EC659C"/>
    <w:rsid w:val="00EC66C7"/>
    <w:rsid w:val="00EC68C8"/>
    <w:rsid w:val="00EC6E18"/>
    <w:rsid w:val="00EC6E24"/>
    <w:rsid w:val="00EC6E6B"/>
    <w:rsid w:val="00EC6E90"/>
    <w:rsid w:val="00EC70A6"/>
    <w:rsid w:val="00EC7503"/>
    <w:rsid w:val="00EC77E9"/>
    <w:rsid w:val="00ED01DB"/>
    <w:rsid w:val="00ED037E"/>
    <w:rsid w:val="00ED102F"/>
    <w:rsid w:val="00ED2250"/>
    <w:rsid w:val="00ED25C3"/>
    <w:rsid w:val="00ED2FA0"/>
    <w:rsid w:val="00ED34BE"/>
    <w:rsid w:val="00ED3C3A"/>
    <w:rsid w:val="00ED426E"/>
    <w:rsid w:val="00ED4584"/>
    <w:rsid w:val="00ED5F2A"/>
    <w:rsid w:val="00ED6223"/>
    <w:rsid w:val="00ED7180"/>
    <w:rsid w:val="00ED7978"/>
    <w:rsid w:val="00ED7A4C"/>
    <w:rsid w:val="00EE195A"/>
    <w:rsid w:val="00EE3395"/>
    <w:rsid w:val="00EE36DA"/>
    <w:rsid w:val="00EE3ACF"/>
    <w:rsid w:val="00EE4969"/>
    <w:rsid w:val="00EE4BE4"/>
    <w:rsid w:val="00EE4C7D"/>
    <w:rsid w:val="00EE58EC"/>
    <w:rsid w:val="00EE5AFB"/>
    <w:rsid w:val="00EE5B51"/>
    <w:rsid w:val="00EE603A"/>
    <w:rsid w:val="00EE6091"/>
    <w:rsid w:val="00EE60A2"/>
    <w:rsid w:val="00EE6C96"/>
    <w:rsid w:val="00EE72BA"/>
    <w:rsid w:val="00EE75BB"/>
    <w:rsid w:val="00EE7876"/>
    <w:rsid w:val="00EE7DCD"/>
    <w:rsid w:val="00EF056D"/>
    <w:rsid w:val="00EF0E33"/>
    <w:rsid w:val="00EF0E5F"/>
    <w:rsid w:val="00EF12C3"/>
    <w:rsid w:val="00EF157F"/>
    <w:rsid w:val="00EF1751"/>
    <w:rsid w:val="00EF1A3B"/>
    <w:rsid w:val="00EF1D07"/>
    <w:rsid w:val="00EF1D69"/>
    <w:rsid w:val="00EF1E56"/>
    <w:rsid w:val="00EF1EAE"/>
    <w:rsid w:val="00EF22C4"/>
    <w:rsid w:val="00EF2C86"/>
    <w:rsid w:val="00EF343A"/>
    <w:rsid w:val="00EF35D2"/>
    <w:rsid w:val="00EF3A02"/>
    <w:rsid w:val="00EF5046"/>
    <w:rsid w:val="00EF61CC"/>
    <w:rsid w:val="00EF6387"/>
    <w:rsid w:val="00EF65EF"/>
    <w:rsid w:val="00EF6D6E"/>
    <w:rsid w:val="00EF74B8"/>
    <w:rsid w:val="00EF7F84"/>
    <w:rsid w:val="00F000F6"/>
    <w:rsid w:val="00F00C86"/>
    <w:rsid w:val="00F03DE3"/>
    <w:rsid w:val="00F041DB"/>
    <w:rsid w:val="00F0436E"/>
    <w:rsid w:val="00F04423"/>
    <w:rsid w:val="00F04484"/>
    <w:rsid w:val="00F047DC"/>
    <w:rsid w:val="00F06021"/>
    <w:rsid w:val="00F06411"/>
    <w:rsid w:val="00F06C24"/>
    <w:rsid w:val="00F07018"/>
    <w:rsid w:val="00F0722C"/>
    <w:rsid w:val="00F07638"/>
    <w:rsid w:val="00F07816"/>
    <w:rsid w:val="00F07BA3"/>
    <w:rsid w:val="00F07EB3"/>
    <w:rsid w:val="00F100E3"/>
    <w:rsid w:val="00F1039E"/>
    <w:rsid w:val="00F10526"/>
    <w:rsid w:val="00F10B52"/>
    <w:rsid w:val="00F10E5A"/>
    <w:rsid w:val="00F11033"/>
    <w:rsid w:val="00F1107F"/>
    <w:rsid w:val="00F1125B"/>
    <w:rsid w:val="00F11F22"/>
    <w:rsid w:val="00F121DC"/>
    <w:rsid w:val="00F1260F"/>
    <w:rsid w:val="00F12A03"/>
    <w:rsid w:val="00F13307"/>
    <w:rsid w:val="00F136CC"/>
    <w:rsid w:val="00F13ACB"/>
    <w:rsid w:val="00F13F92"/>
    <w:rsid w:val="00F15B75"/>
    <w:rsid w:val="00F15E28"/>
    <w:rsid w:val="00F16692"/>
    <w:rsid w:val="00F20E8E"/>
    <w:rsid w:val="00F21330"/>
    <w:rsid w:val="00F2151F"/>
    <w:rsid w:val="00F21831"/>
    <w:rsid w:val="00F21A38"/>
    <w:rsid w:val="00F21ABF"/>
    <w:rsid w:val="00F22141"/>
    <w:rsid w:val="00F2217B"/>
    <w:rsid w:val="00F2292D"/>
    <w:rsid w:val="00F22B5C"/>
    <w:rsid w:val="00F22BAA"/>
    <w:rsid w:val="00F23371"/>
    <w:rsid w:val="00F2393A"/>
    <w:rsid w:val="00F23F31"/>
    <w:rsid w:val="00F2400D"/>
    <w:rsid w:val="00F24483"/>
    <w:rsid w:val="00F24AFF"/>
    <w:rsid w:val="00F24CF3"/>
    <w:rsid w:val="00F2673C"/>
    <w:rsid w:val="00F269C8"/>
    <w:rsid w:val="00F26E63"/>
    <w:rsid w:val="00F26FCA"/>
    <w:rsid w:val="00F2702C"/>
    <w:rsid w:val="00F3019F"/>
    <w:rsid w:val="00F30EE7"/>
    <w:rsid w:val="00F311BD"/>
    <w:rsid w:val="00F313D6"/>
    <w:rsid w:val="00F3241D"/>
    <w:rsid w:val="00F326E0"/>
    <w:rsid w:val="00F33B5A"/>
    <w:rsid w:val="00F3469A"/>
    <w:rsid w:val="00F3531E"/>
    <w:rsid w:val="00F356E5"/>
    <w:rsid w:val="00F357BA"/>
    <w:rsid w:val="00F36C11"/>
    <w:rsid w:val="00F37062"/>
    <w:rsid w:val="00F37A6E"/>
    <w:rsid w:val="00F37C24"/>
    <w:rsid w:val="00F37E78"/>
    <w:rsid w:val="00F41653"/>
    <w:rsid w:val="00F41BB3"/>
    <w:rsid w:val="00F41FFE"/>
    <w:rsid w:val="00F420BF"/>
    <w:rsid w:val="00F42DD0"/>
    <w:rsid w:val="00F43D06"/>
    <w:rsid w:val="00F44563"/>
    <w:rsid w:val="00F44B2F"/>
    <w:rsid w:val="00F45106"/>
    <w:rsid w:val="00F452DF"/>
    <w:rsid w:val="00F45349"/>
    <w:rsid w:val="00F456F5"/>
    <w:rsid w:val="00F457CB"/>
    <w:rsid w:val="00F45AE2"/>
    <w:rsid w:val="00F45D29"/>
    <w:rsid w:val="00F45E3E"/>
    <w:rsid w:val="00F46C46"/>
    <w:rsid w:val="00F4758C"/>
    <w:rsid w:val="00F47AB2"/>
    <w:rsid w:val="00F504BB"/>
    <w:rsid w:val="00F51174"/>
    <w:rsid w:val="00F51D8A"/>
    <w:rsid w:val="00F51DA0"/>
    <w:rsid w:val="00F5222C"/>
    <w:rsid w:val="00F52234"/>
    <w:rsid w:val="00F52674"/>
    <w:rsid w:val="00F52F60"/>
    <w:rsid w:val="00F539C8"/>
    <w:rsid w:val="00F53E12"/>
    <w:rsid w:val="00F55696"/>
    <w:rsid w:val="00F55CC0"/>
    <w:rsid w:val="00F61643"/>
    <w:rsid w:val="00F618A5"/>
    <w:rsid w:val="00F619EF"/>
    <w:rsid w:val="00F6207E"/>
    <w:rsid w:val="00F6220D"/>
    <w:rsid w:val="00F6235E"/>
    <w:rsid w:val="00F62AE9"/>
    <w:rsid w:val="00F6317F"/>
    <w:rsid w:val="00F63D1B"/>
    <w:rsid w:val="00F63D25"/>
    <w:rsid w:val="00F640C1"/>
    <w:rsid w:val="00F640E0"/>
    <w:rsid w:val="00F64FA0"/>
    <w:rsid w:val="00F65137"/>
    <w:rsid w:val="00F65332"/>
    <w:rsid w:val="00F655DE"/>
    <w:rsid w:val="00F65E5F"/>
    <w:rsid w:val="00F66CDB"/>
    <w:rsid w:val="00F67006"/>
    <w:rsid w:val="00F67078"/>
    <w:rsid w:val="00F672E0"/>
    <w:rsid w:val="00F673CC"/>
    <w:rsid w:val="00F677E7"/>
    <w:rsid w:val="00F67A21"/>
    <w:rsid w:val="00F70B17"/>
    <w:rsid w:val="00F71948"/>
    <w:rsid w:val="00F71B4E"/>
    <w:rsid w:val="00F72518"/>
    <w:rsid w:val="00F730B9"/>
    <w:rsid w:val="00F735A9"/>
    <w:rsid w:val="00F73BD3"/>
    <w:rsid w:val="00F7480D"/>
    <w:rsid w:val="00F75693"/>
    <w:rsid w:val="00F757D0"/>
    <w:rsid w:val="00F75D11"/>
    <w:rsid w:val="00F76202"/>
    <w:rsid w:val="00F76266"/>
    <w:rsid w:val="00F76308"/>
    <w:rsid w:val="00F7643A"/>
    <w:rsid w:val="00F81062"/>
    <w:rsid w:val="00F81D6A"/>
    <w:rsid w:val="00F81E5E"/>
    <w:rsid w:val="00F8278C"/>
    <w:rsid w:val="00F82B6E"/>
    <w:rsid w:val="00F82D2B"/>
    <w:rsid w:val="00F82F9D"/>
    <w:rsid w:val="00F83265"/>
    <w:rsid w:val="00F83306"/>
    <w:rsid w:val="00F8332F"/>
    <w:rsid w:val="00F83F64"/>
    <w:rsid w:val="00F84002"/>
    <w:rsid w:val="00F843AB"/>
    <w:rsid w:val="00F84A23"/>
    <w:rsid w:val="00F84B71"/>
    <w:rsid w:val="00F85905"/>
    <w:rsid w:val="00F85C78"/>
    <w:rsid w:val="00F85C83"/>
    <w:rsid w:val="00F85D7B"/>
    <w:rsid w:val="00F8657A"/>
    <w:rsid w:val="00F87202"/>
    <w:rsid w:val="00F873C7"/>
    <w:rsid w:val="00F8782F"/>
    <w:rsid w:val="00F87D3A"/>
    <w:rsid w:val="00F87F41"/>
    <w:rsid w:val="00F9047A"/>
    <w:rsid w:val="00F90621"/>
    <w:rsid w:val="00F90922"/>
    <w:rsid w:val="00F90EBA"/>
    <w:rsid w:val="00F91699"/>
    <w:rsid w:val="00F9260B"/>
    <w:rsid w:val="00F92C41"/>
    <w:rsid w:val="00F93786"/>
    <w:rsid w:val="00F93AA8"/>
    <w:rsid w:val="00F95E1D"/>
    <w:rsid w:val="00F964F1"/>
    <w:rsid w:val="00F964FF"/>
    <w:rsid w:val="00F9671F"/>
    <w:rsid w:val="00F97153"/>
    <w:rsid w:val="00F9757D"/>
    <w:rsid w:val="00F9757F"/>
    <w:rsid w:val="00FA0978"/>
    <w:rsid w:val="00FA129C"/>
    <w:rsid w:val="00FA1713"/>
    <w:rsid w:val="00FA1714"/>
    <w:rsid w:val="00FA2285"/>
    <w:rsid w:val="00FA2F88"/>
    <w:rsid w:val="00FA32D4"/>
    <w:rsid w:val="00FA4329"/>
    <w:rsid w:val="00FA62B4"/>
    <w:rsid w:val="00FA64A4"/>
    <w:rsid w:val="00FA6E21"/>
    <w:rsid w:val="00FA7569"/>
    <w:rsid w:val="00FB024E"/>
    <w:rsid w:val="00FB1694"/>
    <w:rsid w:val="00FB1885"/>
    <w:rsid w:val="00FB1B8D"/>
    <w:rsid w:val="00FB2E62"/>
    <w:rsid w:val="00FB3125"/>
    <w:rsid w:val="00FB4020"/>
    <w:rsid w:val="00FB47DC"/>
    <w:rsid w:val="00FB4EB5"/>
    <w:rsid w:val="00FB6605"/>
    <w:rsid w:val="00FB79B3"/>
    <w:rsid w:val="00FC0216"/>
    <w:rsid w:val="00FC0BD7"/>
    <w:rsid w:val="00FC107D"/>
    <w:rsid w:val="00FC163F"/>
    <w:rsid w:val="00FC1751"/>
    <w:rsid w:val="00FC175F"/>
    <w:rsid w:val="00FC1D7E"/>
    <w:rsid w:val="00FC1E70"/>
    <w:rsid w:val="00FC2133"/>
    <w:rsid w:val="00FC3696"/>
    <w:rsid w:val="00FC3AFF"/>
    <w:rsid w:val="00FC461D"/>
    <w:rsid w:val="00FC46E8"/>
    <w:rsid w:val="00FC5C9C"/>
    <w:rsid w:val="00FC6394"/>
    <w:rsid w:val="00FC7507"/>
    <w:rsid w:val="00FC7EA9"/>
    <w:rsid w:val="00FD081E"/>
    <w:rsid w:val="00FD1BF3"/>
    <w:rsid w:val="00FD1EF1"/>
    <w:rsid w:val="00FD2655"/>
    <w:rsid w:val="00FD2DEC"/>
    <w:rsid w:val="00FD3304"/>
    <w:rsid w:val="00FD334D"/>
    <w:rsid w:val="00FD339D"/>
    <w:rsid w:val="00FD3AC0"/>
    <w:rsid w:val="00FD3EC6"/>
    <w:rsid w:val="00FD41DA"/>
    <w:rsid w:val="00FD45C7"/>
    <w:rsid w:val="00FD4638"/>
    <w:rsid w:val="00FD4C99"/>
    <w:rsid w:val="00FD4E74"/>
    <w:rsid w:val="00FD5E47"/>
    <w:rsid w:val="00FD5E61"/>
    <w:rsid w:val="00FD68B1"/>
    <w:rsid w:val="00FD7679"/>
    <w:rsid w:val="00FE1DBE"/>
    <w:rsid w:val="00FE396E"/>
    <w:rsid w:val="00FE3CAF"/>
    <w:rsid w:val="00FE43E3"/>
    <w:rsid w:val="00FE454D"/>
    <w:rsid w:val="00FE47F7"/>
    <w:rsid w:val="00FE4FA7"/>
    <w:rsid w:val="00FE5232"/>
    <w:rsid w:val="00FE5A6F"/>
    <w:rsid w:val="00FE5F05"/>
    <w:rsid w:val="00FE6221"/>
    <w:rsid w:val="00FE6C20"/>
    <w:rsid w:val="00FE7E18"/>
    <w:rsid w:val="00FE7FED"/>
    <w:rsid w:val="00FF0002"/>
    <w:rsid w:val="00FF0A4F"/>
    <w:rsid w:val="00FF0D29"/>
    <w:rsid w:val="00FF19DC"/>
    <w:rsid w:val="00FF1CB5"/>
    <w:rsid w:val="00FF22DD"/>
    <w:rsid w:val="00FF2F06"/>
    <w:rsid w:val="00FF2F36"/>
    <w:rsid w:val="00FF2F63"/>
    <w:rsid w:val="00FF3055"/>
    <w:rsid w:val="00FF31BF"/>
    <w:rsid w:val="00FF3568"/>
    <w:rsid w:val="00FF3616"/>
    <w:rsid w:val="00FF3C5F"/>
    <w:rsid w:val="00FF4256"/>
    <w:rsid w:val="00FF4474"/>
    <w:rsid w:val="00FF4E96"/>
    <w:rsid w:val="00FF549D"/>
    <w:rsid w:val="00FF578E"/>
    <w:rsid w:val="00FF5CF7"/>
    <w:rsid w:val="00FF6009"/>
    <w:rsid w:val="00FF6E54"/>
    <w:rsid w:val="00FF7A69"/>
    <w:rsid w:val="00FF7D9B"/>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125A0FEE"/>
  <w15:chartTrackingRefBased/>
  <w15:docId w15:val="{D812741A-7EEF-4B52-B194-828D56FB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391221"/>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391221"/>
    <w:rPr>
      <w:rFonts w:ascii="Times New Roman" w:eastAsia="Times New Roman" w:hAnsi="Times New Roman"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980CF2"/>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 w:type="table" w:customStyle="1" w:styleId="TableGrid3">
    <w:name w:val="Table Grid3"/>
    <w:basedOn w:val="TableNormal"/>
    <w:next w:val="TableGrid"/>
    <w:uiPriority w:val="39"/>
    <w:rsid w:val="00E829C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4502">
      <w:bodyDiv w:val="1"/>
      <w:marLeft w:val="0"/>
      <w:marRight w:val="0"/>
      <w:marTop w:val="0"/>
      <w:marBottom w:val="0"/>
      <w:divBdr>
        <w:top w:val="none" w:sz="0" w:space="0" w:color="auto"/>
        <w:left w:val="none" w:sz="0" w:space="0" w:color="auto"/>
        <w:bottom w:val="none" w:sz="0" w:space="0" w:color="auto"/>
        <w:right w:val="none" w:sz="0" w:space="0" w:color="auto"/>
      </w:divBdr>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560742">
      <w:bodyDiv w:val="1"/>
      <w:marLeft w:val="0"/>
      <w:marRight w:val="0"/>
      <w:marTop w:val="0"/>
      <w:marBottom w:val="0"/>
      <w:divBdr>
        <w:top w:val="none" w:sz="0" w:space="0" w:color="auto"/>
        <w:left w:val="none" w:sz="0" w:space="0" w:color="auto"/>
        <w:bottom w:val="none" w:sz="0" w:space="0" w:color="auto"/>
        <w:right w:val="none" w:sz="0" w:space="0" w:color="auto"/>
      </w:divBdr>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168867101">
      <w:bodyDiv w:val="1"/>
      <w:marLeft w:val="0"/>
      <w:marRight w:val="0"/>
      <w:marTop w:val="0"/>
      <w:marBottom w:val="0"/>
      <w:divBdr>
        <w:top w:val="none" w:sz="0" w:space="0" w:color="auto"/>
        <w:left w:val="none" w:sz="0" w:space="0" w:color="auto"/>
        <w:bottom w:val="none" w:sz="0" w:space="0" w:color="auto"/>
        <w:right w:val="none" w:sz="0" w:space="0" w:color="auto"/>
      </w:divBdr>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57496140">
      <w:bodyDiv w:val="1"/>
      <w:marLeft w:val="0"/>
      <w:marRight w:val="0"/>
      <w:marTop w:val="0"/>
      <w:marBottom w:val="0"/>
      <w:divBdr>
        <w:top w:val="none" w:sz="0" w:space="0" w:color="auto"/>
        <w:left w:val="none" w:sz="0" w:space="0" w:color="auto"/>
        <w:bottom w:val="none" w:sz="0" w:space="0" w:color="auto"/>
        <w:right w:val="none" w:sz="0" w:space="0" w:color="auto"/>
      </w:divBdr>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894390417">
      <w:bodyDiv w:val="1"/>
      <w:marLeft w:val="0"/>
      <w:marRight w:val="0"/>
      <w:marTop w:val="0"/>
      <w:marBottom w:val="0"/>
      <w:divBdr>
        <w:top w:val="none" w:sz="0" w:space="0" w:color="auto"/>
        <w:left w:val="none" w:sz="0" w:space="0" w:color="auto"/>
        <w:bottom w:val="none" w:sz="0" w:space="0" w:color="auto"/>
        <w:right w:val="none" w:sz="0" w:space="0" w:color="auto"/>
      </w:divBdr>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0.png"/><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15.png"/><Relationship Id="rId159" Type="http://schemas.openxmlformats.org/officeDocument/2006/relationships/image" Target="media/image135.png"/><Relationship Id="rId170" Type="http://schemas.openxmlformats.org/officeDocument/2006/relationships/image" Target="media/image146.png"/><Relationship Id="rId107" Type="http://schemas.openxmlformats.org/officeDocument/2006/relationships/image" Target="media/image90.png"/><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20.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06.png"/><Relationship Id="rId149" Type="http://schemas.openxmlformats.org/officeDocument/2006/relationships/image" Target="media/image126.jpeg"/><Relationship Id="rId5" Type="http://schemas.openxmlformats.org/officeDocument/2006/relationships/numbering" Target="numbering.xml"/><Relationship Id="rId95" Type="http://schemas.openxmlformats.org/officeDocument/2006/relationships/image" Target="media/image80.png"/><Relationship Id="rId160" Type="http://schemas.openxmlformats.org/officeDocument/2006/relationships/image" Target="media/image136.png"/><Relationship Id="rId181" Type="http://schemas.openxmlformats.org/officeDocument/2006/relationships/header" Target="header2.xml"/><Relationship Id="rId22" Type="http://schemas.openxmlformats.org/officeDocument/2006/relationships/image" Target="media/image10.png"/><Relationship Id="rId43" Type="http://schemas.openxmlformats.org/officeDocument/2006/relationships/image" Target="media/image30.png"/><Relationship Id="rId64" Type="http://schemas.openxmlformats.org/officeDocument/2006/relationships/image" Target="media/image50.png"/><Relationship Id="rId118" Type="http://schemas.openxmlformats.org/officeDocument/2006/relationships/image" Target="media/image98.png"/><Relationship Id="rId139" Type="http://schemas.openxmlformats.org/officeDocument/2006/relationships/image" Target="media/image116.png"/><Relationship Id="rId85" Type="http://schemas.openxmlformats.org/officeDocument/2006/relationships/image" Target="media/image71.png"/><Relationship Id="rId150" Type="http://schemas.openxmlformats.org/officeDocument/2006/relationships/image" Target="media/image127.png"/><Relationship Id="rId171" Type="http://schemas.openxmlformats.org/officeDocument/2006/relationships/image" Target="media/image147.png"/><Relationship Id="rId12" Type="http://schemas.openxmlformats.org/officeDocument/2006/relationships/hyperlink" Target="https://www.cpalms.org/uploads/docs/standards/BEST/MA/MathBESTStandardsFinal.pdf" TargetMode="External"/><Relationship Id="rId33" Type="http://schemas.openxmlformats.org/officeDocument/2006/relationships/image" Target="media/image21.png"/><Relationship Id="rId108" Type="http://schemas.openxmlformats.org/officeDocument/2006/relationships/image" Target="media/image91.png"/><Relationship Id="rId129" Type="http://schemas.openxmlformats.org/officeDocument/2006/relationships/image" Target="media/image107.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1.png"/><Relationship Id="rId140" Type="http://schemas.openxmlformats.org/officeDocument/2006/relationships/image" Target="media/image117.png"/><Relationship Id="rId161" Type="http://schemas.openxmlformats.org/officeDocument/2006/relationships/image" Target="media/image137.gif"/><Relationship Id="rId182" Type="http://schemas.openxmlformats.org/officeDocument/2006/relationships/fontTable" Target="fontTable.xml"/><Relationship Id="rId6" Type="http://schemas.openxmlformats.org/officeDocument/2006/relationships/styles" Target="styles.xml"/><Relationship Id="rId23" Type="http://schemas.openxmlformats.org/officeDocument/2006/relationships/image" Target="media/image11.png"/><Relationship Id="rId119" Type="http://schemas.openxmlformats.org/officeDocument/2006/relationships/image" Target="media/image99.png"/><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8.png"/><Relationship Id="rId156" Type="http://schemas.openxmlformats.org/officeDocument/2006/relationships/image" Target="media/image132.png"/><Relationship Id="rId177" Type="http://schemas.openxmlformats.org/officeDocument/2006/relationships/image" Target="media/image152.png"/><Relationship Id="rId172" Type="http://schemas.openxmlformats.org/officeDocument/2006/relationships/image" Target="media/image148.png"/><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oleObject" Target="embeddings/oleObject5.bin"/><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oleObject" Target="embeddings/oleObject3.bin"/><Relationship Id="rId120" Type="http://schemas.openxmlformats.org/officeDocument/2006/relationships/image" Target="media/image100.png"/><Relationship Id="rId125" Type="http://schemas.openxmlformats.org/officeDocument/2006/relationships/image" Target="media/image103.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3.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oleObject" Target="embeddings/oleObject2.bin"/><Relationship Id="rId162" Type="http://schemas.openxmlformats.org/officeDocument/2006/relationships/image" Target="media/image138.gif"/><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microsoft.com/office/2007/relationships/hdphoto" Target="media/hdphoto1.wdp"/><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3.png"/><Relationship Id="rId178" Type="http://schemas.openxmlformats.org/officeDocument/2006/relationships/hyperlink" Target="mailto:BESTMath@fldoe.org" TargetMode="External"/><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29.png"/><Relationship Id="rId173" Type="http://schemas.openxmlformats.org/officeDocument/2006/relationships/image" Target="media/image149.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oleObject" Target="embeddings/oleObject1.bin"/><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5.png"/><Relationship Id="rId105" Type="http://schemas.openxmlformats.org/officeDocument/2006/relationships/image" Target="media/image89.png"/><Relationship Id="rId126" Type="http://schemas.openxmlformats.org/officeDocument/2006/relationships/image" Target="media/image104.png"/><Relationship Id="rId147" Type="http://schemas.openxmlformats.org/officeDocument/2006/relationships/image" Target="media/image124.png"/><Relationship Id="rId168" Type="http://schemas.openxmlformats.org/officeDocument/2006/relationships/image" Target="media/image144.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8.png"/><Relationship Id="rId98" Type="http://schemas.openxmlformats.org/officeDocument/2006/relationships/image" Target="media/image83.png"/><Relationship Id="rId121" Type="http://schemas.microsoft.com/office/2007/relationships/hdphoto" Target="media/hdphoto2.wdp"/><Relationship Id="rId142" Type="http://schemas.openxmlformats.org/officeDocument/2006/relationships/image" Target="media/image119.png"/><Relationship Id="rId163" Type="http://schemas.openxmlformats.org/officeDocument/2006/relationships/image" Target="media/image139.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530.png"/><Relationship Id="rId137" Type="http://schemas.microsoft.com/office/2007/relationships/hdphoto" Target="media/hdphoto4.wdp"/><Relationship Id="rId158" Type="http://schemas.openxmlformats.org/officeDocument/2006/relationships/image" Target="media/image134.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3.png"/><Relationship Id="rId132" Type="http://schemas.openxmlformats.org/officeDocument/2006/relationships/image" Target="media/image110.png"/><Relationship Id="rId153" Type="http://schemas.openxmlformats.org/officeDocument/2006/relationships/image" Target="media/image130.png"/><Relationship Id="rId174" Type="http://schemas.openxmlformats.org/officeDocument/2006/relationships/oleObject" Target="embeddings/oleObject6.bin"/><Relationship Id="rId179" Type="http://schemas.openxmlformats.org/officeDocument/2006/relationships/header" Target="header1.xml"/><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oleObject" Target="embeddings/oleObject4.bin"/><Relationship Id="rId127" Type="http://schemas.openxmlformats.org/officeDocument/2006/relationships/image" Target="media/image10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1.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0.png"/><Relationship Id="rId169" Type="http://schemas.openxmlformats.org/officeDocument/2006/relationships/image" Target="media/image14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1.xml"/><Relationship Id="rId26" Type="http://schemas.openxmlformats.org/officeDocument/2006/relationships/image" Target="media/image14.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4.png"/><Relationship Id="rId133" Type="http://schemas.openxmlformats.org/officeDocument/2006/relationships/image" Target="media/image111.png"/><Relationship Id="rId154" Type="http://schemas.openxmlformats.org/officeDocument/2006/relationships/image" Target="media/image131.png"/><Relationship Id="rId175" Type="http://schemas.openxmlformats.org/officeDocument/2006/relationships/image" Target="media/image150.png"/><Relationship Id="rId16" Type="http://schemas.openxmlformats.org/officeDocument/2006/relationships/image" Target="media/image4.png"/><Relationship Id="rId37" Type="http://schemas.openxmlformats.org/officeDocument/2006/relationships/image" Target="media/image24.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7.png"/><Relationship Id="rId123" Type="http://schemas.microsoft.com/office/2007/relationships/hdphoto" Target="media/hdphoto3.wdp"/><Relationship Id="rId144" Type="http://schemas.openxmlformats.org/officeDocument/2006/relationships/image" Target="media/image121.png"/><Relationship Id="rId90" Type="http://schemas.openxmlformats.org/officeDocument/2006/relationships/image" Target="media/image76.png"/><Relationship Id="rId165" Type="http://schemas.openxmlformats.org/officeDocument/2006/relationships/image" Target="media/image141.png"/><Relationship Id="rId27" Type="http://schemas.openxmlformats.org/officeDocument/2006/relationships/image" Target="media/image15.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5.png"/><Relationship Id="rId134" Type="http://schemas.openxmlformats.org/officeDocument/2006/relationships/image" Target="media/image112.png"/><Relationship Id="rId80" Type="http://schemas.openxmlformats.org/officeDocument/2006/relationships/image" Target="media/image66.png"/><Relationship Id="rId155" Type="http://schemas.microsoft.com/office/2007/relationships/hdphoto" Target="media/hdphoto5.wdp"/><Relationship Id="rId176" Type="http://schemas.openxmlformats.org/officeDocument/2006/relationships/image" Target="media/image151.png"/><Relationship Id="rId17" Type="http://schemas.openxmlformats.org/officeDocument/2006/relationships/image" Target="media/image5.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8.png"/><Relationship Id="rId124" Type="http://schemas.openxmlformats.org/officeDocument/2006/relationships/image" Target="media/image102.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22.jpeg"/><Relationship Id="rId166" Type="http://schemas.openxmlformats.org/officeDocument/2006/relationships/image" Target="media/image142.png"/><Relationship Id="rId1" Type="http://schemas.openxmlformats.org/officeDocument/2006/relationships/customXml" Target="../customXml/item1.xml"/><Relationship Id="rId28" Type="http://schemas.openxmlformats.org/officeDocument/2006/relationships/image" Target="media/image16.png"/><Relationship Id="rId49" Type="http://schemas.openxmlformats.org/officeDocument/2006/relationships/image" Target="media/image35.png"/><Relationship Id="rId114" Type="http://schemas.openxmlformats.org/officeDocument/2006/relationships/image" Target="media/image96.png"/></Relationships>
</file>

<file path=word/_rels/footer1.xml.rels><?xml version="1.0" encoding="UTF-8" standalone="yes"?>
<Relationships xmlns="http://schemas.openxmlformats.org/package/2006/relationships"><Relationship Id="rId2" Type="http://schemas.openxmlformats.org/officeDocument/2006/relationships/image" Target="media/image153.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5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427692a5-26f3-4831-96c6-0a381b4a11d2"/>
    <ds:schemaRef ds:uri="http://schemas.microsoft.com/sharepoint/v3"/>
    <ds:schemaRef ds:uri="ba022d0d-a8b1-41e8-bc85-4ceae7a6ad3e"/>
  </ds:schemaRefs>
</ds:datastoreItem>
</file>

<file path=customXml/itemProps2.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customXml/itemProps3.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4.xml><?xml version="1.0" encoding="utf-8"?>
<ds:datastoreItem xmlns:ds="http://schemas.openxmlformats.org/officeDocument/2006/customXml" ds:itemID="{D46A78FB-F041-450B-8B63-6177B6D43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204</Pages>
  <Words>57735</Words>
  <Characters>331258</Characters>
  <Application>Microsoft Office Word</Application>
  <DocSecurity>0</DocSecurity>
  <Lines>10038</Lines>
  <Paragraphs>5557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383436</CharactersWithSpaces>
  <SharedDoc>false</SharedDoc>
  <HLinks>
    <vt:vector size="294" baseType="variant">
      <vt:variant>
        <vt:i4>7667802</vt:i4>
      </vt:variant>
      <vt:variant>
        <vt:i4>150</vt:i4>
      </vt:variant>
      <vt:variant>
        <vt:i4>0</vt:i4>
      </vt:variant>
      <vt:variant>
        <vt:i4>5</vt:i4>
      </vt:variant>
      <vt:variant>
        <vt:lpwstr>mailto:BESTMath@fldoe.org</vt:lpwstr>
      </vt:variant>
      <vt:variant>
        <vt:lpwstr/>
      </vt:variant>
      <vt:variant>
        <vt:i4>2490449</vt:i4>
      </vt:variant>
      <vt:variant>
        <vt:i4>141</vt:i4>
      </vt:variant>
      <vt:variant>
        <vt:i4>0</vt:i4>
      </vt:variant>
      <vt:variant>
        <vt:i4>5</vt:i4>
      </vt:variant>
      <vt:variant>
        <vt:lpwstr/>
      </vt:variant>
      <vt:variant>
        <vt:lpwstr>_bookmark46</vt:lpwstr>
      </vt:variant>
      <vt:variant>
        <vt:i4>2490449</vt:i4>
      </vt:variant>
      <vt:variant>
        <vt:i4>138</vt:i4>
      </vt:variant>
      <vt:variant>
        <vt:i4>0</vt:i4>
      </vt:variant>
      <vt:variant>
        <vt:i4>5</vt:i4>
      </vt:variant>
      <vt:variant>
        <vt:lpwstr/>
      </vt:variant>
      <vt:variant>
        <vt:lpwstr>_bookmark45</vt:lpwstr>
      </vt:variant>
      <vt:variant>
        <vt:i4>2490449</vt:i4>
      </vt:variant>
      <vt:variant>
        <vt:i4>135</vt:i4>
      </vt:variant>
      <vt:variant>
        <vt:i4>0</vt:i4>
      </vt:variant>
      <vt:variant>
        <vt:i4>5</vt:i4>
      </vt:variant>
      <vt:variant>
        <vt:lpwstr/>
      </vt:variant>
      <vt:variant>
        <vt:lpwstr>_bookmark44</vt:lpwstr>
      </vt:variant>
      <vt:variant>
        <vt:i4>2490449</vt:i4>
      </vt:variant>
      <vt:variant>
        <vt:i4>132</vt:i4>
      </vt:variant>
      <vt:variant>
        <vt:i4>0</vt:i4>
      </vt:variant>
      <vt:variant>
        <vt:i4>5</vt:i4>
      </vt:variant>
      <vt:variant>
        <vt:lpwstr/>
      </vt:variant>
      <vt:variant>
        <vt:lpwstr>_bookmark43</vt:lpwstr>
      </vt:variant>
      <vt:variant>
        <vt:i4>2490449</vt:i4>
      </vt:variant>
      <vt:variant>
        <vt:i4>129</vt:i4>
      </vt:variant>
      <vt:variant>
        <vt:i4>0</vt:i4>
      </vt:variant>
      <vt:variant>
        <vt:i4>5</vt:i4>
      </vt:variant>
      <vt:variant>
        <vt:lpwstr/>
      </vt:variant>
      <vt:variant>
        <vt:lpwstr>_bookmark42</vt:lpwstr>
      </vt:variant>
      <vt:variant>
        <vt:i4>2490449</vt:i4>
      </vt:variant>
      <vt:variant>
        <vt:i4>126</vt:i4>
      </vt:variant>
      <vt:variant>
        <vt:i4>0</vt:i4>
      </vt:variant>
      <vt:variant>
        <vt:i4>5</vt:i4>
      </vt:variant>
      <vt:variant>
        <vt:lpwstr/>
      </vt:variant>
      <vt:variant>
        <vt:lpwstr>_bookmark41</vt:lpwstr>
      </vt:variant>
      <vt:variant>
        <vt:i4>2490449</vt:i4>
      </vt:variant>
      <vt:variant>
        <vt:i4>123</vt:i4>
      </vt:variant>
      <vt:variant>
        <vt:i4>0</vt:i4>
      </vt:variant>
      <vt:variant>
        <vt:i4>5</vt:i4>
      </vt:variant>
      <vt:variant>
        <vt:lpwstr/>
      </vt:variant>
      <vt:variant>
        <vt:lpwstr>_bookmark40</vt:lpwstr>
      </vt:variant>
      <vt:variant>
        <vt:i4>2162769</vt:i4>
      </vt:variant>
      <vt:variant>
        <vt:i4>120</vt:i4>
      </vt:variant>
      <vt:variant>
        <vt:i4>0</vt:i4>
      </vt:variant>
      <vt:variant>
        <vt:i4>5</vt:i4>
      </vt:variant>
      <vt:variant>
        <vt:lpwstr/>
      </vt:variant>
      <vt:variant>
        <vt:lpwstr>_bookmark39</vt:lpwstr>
      </vt:variant>
      <vt:variant>
        <vt:i4>2162769</vt:i4>
      </vt:variant>
      <vt:variant>
        <vt:i4>117</vt:i4>
      </vt:variant>
      <vt:variant>
        <vt:i4>0</vt:i4>
      </vt:variant>
      <vt:variant>
        <vt:i4>5</vt:i4>
      </vt:variant>
      <vt:variant>
        <vt:lpwstr/>
      </vt:variant>
      <vt:variant>
        <vt:lpwstr>_bookmark38</vt:lpwstr>
      </vt:variant>
      <vt:variant>
        <vt:i4>2162769</vt:i4>
      </vt:variant>
      <vt:variant>
        <vt:i4>114</vt:i4>
      </vt:variant>
      <vt:variant>
        <vt:i4>0</vt:i4>
      </vt:variant>
      <vt:variant>
        <vt:i4>5</vt:i4>
      </vt:variant>
      <vt:variant>
        <vt:lpwstr/>
      </vt:variant>
      <vt:variant>
        <vt:lpwstr>_bookmark37</vt:lpwstr>
      </vt:variant>
      <vt:variant>
        <vt:i4>2162769</vt:i4>
      </vt:variant>
      <vt:variant>
        <vt:i4>111</vt:i4>
      </vt:variant>
      <vt:variant>
        <vt:i4>0</vt:i4>
      </vt:variant>
      <vt:variant>
        <vt:i4>5</vt:i4>
      </vt:variant>
      <vt:variant>
        <vt:lpwstr/>
      </vt:variant>
      <vt:variant>
        <vt:lpwstr>_bookmark36</vt:lpwstr>
      </vt:variant>
      <vt:variant>
        <vt:i4>2162769</vt:i4>
      </vt:variant>
      <vt:variant>
        <vt:i4>108</vt:i4>
      </vt:variant>
      <vt:variant>
        <vt:i4>0</vt:i4>
      </vt:variant>
      <vt:variant>
        <vt:i4>5</vt:i4>
      </vt:variant>
      <vt:variant>
        <vt:lpwstr/>
      </vt:variant>
      <vt:variant>
        <vt:lpwstr>_bookmark35</vt:lpwstr>
      </vt:variant>
      <vt:variant>
        <vt:i4>2162769</vt:i4>
      </vt:variant>
      <vt:variant>
        <vt:i4>105</vt:i4>
      </vt:variant>
      <vt:variant>
        <vt:i4>0</vt:i4>
      </vt:variant>
      <vt:variant>
        <vt:i4>5</vt:i4>
      </vt:variant>
      <vt:variant>
        <vt:lpwstr/>
      </vt:variant>
      <vt:variant>
        <vt:lpwstr>_bookmark34</vt:lpwstr>
      </vt:variant>
      <vt:variant>
        <vt:i4>2162769</vt:i4>
      </vt:variant>
      <vt:variant>
        <vt:i4>102</vt:i4>
      </vt:variant>
      <vt:variant>
        <vt:i4>0</vt:i4>
      </vt:variant>
      <vt:variant>
        <vt:i4>5</vt:i4>
      </vt:variant>
      <vt:variant>
        <vt:lpwstr/>
      </vt:variant>
      <vt:variant>
        <vt:lpwstr>_bookmark33</vt:lpwstr>
      </vt:variant>
      <vt:variant>
        <vt:i4>2162769</vt:i4>
      </vt:variant>
      <vt:variant>
        <vt:i4>99</vt:i4>
      </vt:variant>
      <vt:variant>
        <vt:i4>0</vt:i4>
      </vt:variant>
      <vt:variant>
        <vt:i4>5</vt:i4>
      </vt:variant>
      <vt:variant>
        <vt:lpwstr/>
      </vt:variant>
      <vt:variant>
        <vt:lpwstr>_bookmark32</vt:lpwstr>
      </vt:variant>
      <vt:variant>
        <vt:i4>2162769</vt:i4>
      </vt:variant>
      <vt:variant>
        <vt:i4>96</vt:i4>
      </vt:variant>
      <vt:variant>
        <vt:i4>0</vt:i4>
      </vt:variant>
      <vt:variant>
        <vt:i4>5</vt:i4>
      </vt:variant>
      <vt:variant>
        <vt:lpwstr/>
      </vt:variant>
      <vt:variant>
        <vt:lpwstr>_bookmark31</vt:lpwstr>
      </vt:variant>
      <vt:variant>
        <vt:i4>2162769</vt:i4>
      </vt:variant>
      <vt:variant>
        <vt:i4>93</vt:i4>
      </vt:variant>
      <vt:variant>
        <vt:i4>0</vt:i4>
      </vt:variant>
      <vt:variant>
        <vt:i4>5</vt:i4>
      </vt:variant>
      <vt:variant>
        <vt:lpwstr/>
      </vt:variant>
      <vt:variant>
        <vt:lpwstr>_bookmark30</vt:lpwstr>
      </vt:variant>
      <vt:variant>
        <vt:i4>2097233</vt:i4>
      </vt:variant>
      <vt:variant>
        <vt:i4>90</vt:i4>
      </vt:variant>
      <vt:variant>
        <vt:i4>0</vt:i4>
      </vt:variant>
      <vt:variant>
        <vt:i4>5</vt:i4>
      </vt:variant>
      <vt:variant>
        <vt:lpwstr/>
      </vt:variant>
      <vt:variant>
        <vt:lpwstr>_bookmark29</vt:lpwstr>
      </vt:variant>
      <vt:variant>
        <vt:i4>2097233</vt:i4>
      </vt:variant>
      <vt:variant>
        <vt:i4>87</vt:i4>
      </vt:variant>
      <vt:variant>
        <vt:i4>0</vt:i4>
      </vt:variant>
      <vt:variant>
        <vt:i4>5</vt:i4>
      </vt:variant>
      <vt:variant>
        <vt:lpwstr/>
      </vt:variant>
      <vt:variant>
        <vt:lpwstr>_bookmark28</vt:lpwstr>
      </vt:variant>
      <vt:variant>
        <vt:i4>2097233</vt:i4>
      </vt:variant>
      <vt:variant>
        <vt:i4>84</vt:i4>
      </vt:variant>
      <vt:variant>
        <vt:i4>0</vt:i4>
      </vt:variant>
      <vt:variant>
        <vt:i4>5</vt:i4>
      </vt:variant>
      <vt:variant>
        <vt:lpwstr/>
      </vt:variant>
      <vt:variant>
        <vt:lpwstr>_bookmark27</vt:lpwstr>
      </vt:variant>
      <vt:variant>
        <vt:i4>2097233</vt:i4>
      </vt:variant>
      <vt:variant>
        <vt:i4>81</vt:i4>
      </vt:variant>
      <vt:variant>
        <vt:i4>0</vt:i4>
      </vt:variant>
      <vt:variant>
        <vt:i4>5</vt:i4>
      </vt:variant>
      <vt:variant>
        <vt:lpwstr/>
      </vt:variant>
      <vt:variant>
        <vt:lpwstr>_bookmark26</vt:lpwstr>
      </vt:variant>
      <vt:variant>
        <vt:i4>2097233</vt:i4>
      </vt:variant>
      <vt:variant>
        <vt:i4>78</vt:i4>
      </vt:variant>
      <vt:variant>
        <vt:i4>0</vt:i4>
      </vt:variant>
      <vt:variant>
        <vt:i4>5</vt:i4>
      </vt:variant>
      <vt:variant>
        <vt:lpwstr/>
      </vt:variant>
      <vt:variant>
        <vt:lpwstr>_bookmark25</vt:lpwstr>
      </vt:variant>
      <vt:variant>
        <vt:i4>2097233</vt:i4>
      </vt:variant>
      <vt:variant>
        <vt:i4>75</vt:i4>
      </vt:variant>
      <vt:variant>
        <vt:i4>0</vt:i4>
      </vt:variant>
      <vt:variant>
        <vt:i4>5</vt:i4>
      </vt:variant>
      <vt:variant>
        <vt:lpwstr/>
      </vt:variant>
      <vt:variant>
        <vt:lpwstr>_bookmark24</vt:lpwstr>
      </vt:variant>
      <vt:variant>
        <vt:i4>2097233</vt:i4>
      </vt:variant>
      <vt:variant>
        <vt:i4>72</vt:i4>
      </vt:variant>
      <vt:variant>
        <vt:i4>0</vt:i4>
      </vt:variant>
      <vt:variant>
        <vt:i4>5</vt:i4>
      </vt:variant>
      <vt:variant>
        <vt:lpwstr/>
      </vt:variant>
      <vt:variant>
        <vt:lpwstr>_bookmark23</vt:lpwstr>
      </vt:variant>
      <vt:variant>
        <vt:i4>2097233</vt:i4>
      </vt:variant>
      <vt:variant>
        <vt:i4>69</vt:i4>
      </vt:variant>
      <vt:variant>
        <vt:i4>0</vt:i4>
      </vt:variant>
      <vt:variant>
        <vt:i4>5</vt:i4>
      </vt:variant>
      <vt:variant>
        <vt:lpwstr/>
      </vt:variant>
      <vt:variant>
        <vt:lpwstr>_bookmark22</vt:lpwstr>
      </vt:variant>
      <vt:variant>
        <vt:i4>2097233</vt:i4>
      </vt:variant>
      <vt:variant>
        <vt:i4>66</vt:i4>
      </vt:variant>
      <vt:variant>
        <vt:i4>0</vt:i4>
      </vt:variant>
      <vt:variant>
        <vt:i4>5</vt:i4>
      </vt:variant>
      <vt:variant>
        <vt:lpwstr/>
      </vt:variant>
      <vt:variant>
        <vt:lpwstr>_bookmark21</vt:lpwstr>
      </vt:variant>
      <vt:variant>
        <vt:i4>2097233</vt:i4>
      </vt:variant>
      <vt:variant>
        <vt:i4>63</vt:i4>
      </vt:variant>
      <vt:variant>
        <vt:i4>0</vt:i4>
      </vt:variant>
      <vt:variant>
        <vt:i4>5</vt:i4>
      </vt:variant>
      <vt:variant>
        <vt:lpwstr/>
      </vt:variant>
      <vt:variant>
        <vt:lpwstr>_bookmark20</vt:lpwstr>
      </vt:variant>
      <vt:variant>
        <vt:i4>2293841</vt:i4>
      </vt:variant>
      <vt:variant>
        <vt:i4>60</vt:i4>
      </vt:variant>
      <vt:variant>
        <vt:i4>0</vt:i4>
      </vt:variant>
      <vt:variant>
        <vt:i4>5</vt:i4>
      </vt:variant>
      <vt:variant>
        <vt:lpwstr/>
      </vt:variant>
      <vt:variant>
        <vt:lpwstr>_bookmark19</vt:lpwstr>
      </vt:variant>
      <vt:variant>
        <vt:i4>2293841</vt:i4>
      </vt:variant>
      <vt:variant>
        <vt:i4>57</vt:i4>
      </vt:variant>
      <vt:variant>
        <vt:i4>0</vt:i4>
      </vt:variant>
      <vt:variant>
        <vt:i4>5</vt:i4>
      </vt:variant>
      <vt:variant>
        <vt:lpwstr/>
      </vt:variant>
      <vt:variant>
        <vt:lpwstr>_bookmark18</vt:lpwstr>
      </vt:variant>
      <vt:variant>
        <vt:i4>2293841</vt:i4>
      </vt:variant>
      <vt:variant>
        <vt:i4>54</vt:i4>
      </vt:variant>
      <vt:variant>
        <vt:i4>0</vt:i4>
      </vt:variant>
      <vt:variant>
        <vt:i4>5</vt:i4>
      </vt:variant>
      <vt:variant>
        <vt:lpwstr/>
      </vt:variant>
      <vt:variant>
        <vt:lpwstr>_bookmark17</vt:lpwstr>
      </vt:variant>
      <vt:variant>
        <vt:i4>2293841</vt:i4>
      </vt:variant>
      <vt:variant>
        <vt:i4>51</vt:i4>
      </vt:variant>
      <vt:variant>
        <vt:i4>0</vt:i4>
      </vt:variant>
      <vt:variant>
        <vt:i4>5</vt:i4>
      </vt:variant>
      <vt:variant>
        <vt:lpwstr/>
      </vt:variant>
      <vt:variant>
        <vt:lpwstr>_bookmark16</vt:lpwstr>
      </vt:variant>
      <vt:variant>
        <vt:i4>2293841</vt:i4>
      </vt:variant>
      <vt:variant>
        <vt:i4>48</vt:i4>
      </vt:variant>
      <vt:variant>
        <vt:i4>0</vt:i4>
      </vt:variant>
      <vt:variant>
        <vt:i4>5</vt:i4>
      </vt:variant>
      <vt:variant>
        <vt:lpwstr/>
      </vt:variant>
      <vt:variant>
        <vt:lpwstr>_bookmark15</vt:lpwstr>
      </vt:variant>
      <vt:variant>
        <vt:i4>2293841</vt:i4>
      </vt:variant>
      <vt:variant>
        <vt:i4>45</vt:i4>
      </vt:variant>
      <vt:variant>
        <vt:i4>0</vt:i4>
      </vt:variant>
      <vt:variant>
        <vt:i4>5</vt:i4>
      </vt:variant>
      <vt:variant>
        <vt:lpwstr/>
      </vt:variant>
      <vt:variant>
        <vt:lpwstr>_bookmark14</vt:lpwstr>
      </vt:variant>
      <vt:variant>
        <vt:i4>2293841</vt:i4>
      </vt:variant>
      <vt:variant>
        <vt:i4>42</vt:i4>
      </vt:variant>
      <vt:variant>
        <vt:i4>0</vt:i4>
      </vt:variant>
      <vt:variant>
        <vt:i4>5</vt:i4>
      </vt:variant>
      <vt:variant>
        <vt:lpwstr/>
      </vt:variant>
      <vt:variant>
        <vt:lpwstr>_bookmark13</vt:lpwstr>
      </vt:variant>
      <vt:variant>
        <vt:i4>2293841</vt:i4>
      </vt:variant>
      <vt:variant>
        <vt:i4>39</vt:i4>
      </vt:variant>
      <vt:variant>
        <vt:i4>0</vt:i4>
      </vt:variant>
      <vt:variant>
        <vt:i4>5</vt:i4>
      </vt:variant>
      <vt:variant>
        <vt:lpwstr/>
      </vt:variant>
      <vt:variant>
        <vt:lpwstr>_bookmark12</vt:lpwstr>
      </vt:variant>
      <vt:variant>
        <vt:i4>2293841</vt:i4>
      </vt:variant>
      <vt:variant>
        <vt:i4>36</vt:i4>
      </vt:variant>
      <vt:variant>
        <vt:i4>0</vt:i4>
      </vt:variant>
      <vt:variant>
        <vt:i4>5</vt:i4>
      </vt:variant>
      <vt:variant>
        <vt:lpwstr/>
      </vt:variant>
      <vt:variant>
        <vt:lpwstr>_bookmark11</vt:lpwstr>
      </vt:variant>
      <vt:variant>
        <vt:i4>2293841</vt:i4>
      </vt:variant>
      <vt:variant>
        <vt:i4>33</vt:i4>
      </vt:variant>
      <vt:variant>
        <vt:i4>0</vt:i4>
      </vt:variant>
      <vt:variant>
        <vt:i4>5</vt:i4>
      </vt:variant>
      <vt:variant>
        <vt:lpwstr/>
      </vt:variant>
      <vt:variant>
        <vt:lpwstr>_bookmark10</vt:lpwstr>
      </vt:variant>
      <vt:variant>
        <vt:i4>2818129</vt:i4>
      </vt:variant>
      <vt:variant>
        <vt:i4>30</vt:i4>
      </vt:variant>
      <vt:variant>
        <vt:i4>0</vt:i4>
      </vt:variant>
      <vt:variant>
        <vt:i4>5</vt:i4>
      </vt:variant>
      <vt:variant>
        <vt:lpwstr/>
      </vt:variant>
      <vt:variant>
        <vt:lpwstr>_bookmark9</vt:lpwstr>
      </vt:variant>
      <vt:variant>
        <vt:i4>2752593</vt:i4>
      </vt:variant>
      <vt:variant>
        <vt:i4>27</vt:i4>
      </vt:variant>
      <vt:variant>
        <vt:i4>0</vt:i4>
      </vt:variant>
      <vt:variant>
        <vt:i4>5</vt:i4>
      </vt:variant>
      <vt:variant>
        <vt:lpwstr/>
      </vt:variant>
      <vt:variant>
        <vt:lpwstr>_bookmark8</vt:lpwstr>
      </vt:variant>
      <vt:variant>
        <vt:i4>2424913</vt:i4>
      </vt:variant>
      <vt:variant>
        <vt:i4>24</vt:i4>
      </vt:variant>
      <vt:variant>
        <vt:i4>0</vt:i4>
      </vt:variant>
      <vt:variant>
        <vt:i4>5</vt:i4>
      </vt:variant>
      <vt:variant>
        <vt:lpwstr/>
      </vt:variant>
      <vt:variant>
        <vt:lpwstr>_bookmark7</vt:lpwstr>
      </vt:variant>
      <vt:variant>
        <vt:i4>2359377</vt:i4>
      </vt:variant>
      <vt:variant>
        <vt:i4>21</vt:i4>
      </vt:variant>
      <vt:variant>
        <vt:i4>0</vt:i4>
      </vt:variant>
      <vt:variant>
        <vt:i4>5</vt:i4>
      </vt:variant>
      <vt:variant>
        <vt:lpwstr/>
      </vt:variant>
      <vt:variant>
        <vt:lpwstr>_bookmark6</vt:lpwstr>
      </vt:variant>
      <vt:variant>
        <vt:i4>2555985</vt:i4>
      </vt:variant>
      <vt:variant>
        <vt:i4>18</vt:i4>
      </vt:variant>
      <vt:variant>
        <vt:i4>0</vt:i4>
      </vt:variant>
      <vt:variant>
        <vt:i4>5</vt:i4>
      </vt:variant>
      <vt:variant>
        <vt:lpwstr/>
      </vt:variant>
      <vt:variant>
        <vt:lpwstr>_bookmark5</vt:lpwstr>
      </vt:variant>
      <vt:variant>
        <vt:i4>2490449</vt:i4>
      </vt:variant>
      <vt:variant>
        <vt:i4>15</vt:i4>
      </vt:variant>
      <vt:variant>
        <vt:i4>0</vt:i4>
      </vt:variant>
      <vt:variant>
        <vt:i4>5</vt:i4>
      </vt:variant>
      <vt:variant>
        <vt:lpwstr/>
      </vt:variant>
      <vt:variant>
        <vt:lpwstr>_bookmark4</vt:lpwstr>
      </vt:variant>
      <vt:variant>
        <vt:i4>2162769</vt:i4>
      </vt:variant>
      <vt:variant>
        <vt:i4>12</vt:i4>
      </vt:variant>
      <vt:variant>
        <vt:i4>0</vt:i4>
      </vt:variant>
      <vt:variant>
        <vt:i4>5</vt:i4>
      </vt:variant>
      <vt:variant>
        <vt:lpwstr/>
      </vt:variant>
      <vt:variant>
        <vt:lpwstr>_bookmark3</vt:lpwstr>
      </vt:variant>
      <vt:variant>
        <vt:i4>2097233</vt:i4>
      </vt:variant>
      <vt:variant>
        <vt:i4>9</vt:i4>
      </vt:variant>
      <vt:variant>
        <vt:i4>0</vt:i4>
      </vt:variant>
      <vt:variant>
        <vt:i4>5</vt:i4>
      </vt:variant>
      <vt:variant>
        <vt:lpwstr/>
      </vt:variant>
      <vt:variant>
        <vt:lpwstr>_bookmark2</vt:lpwstr>
      </vt:variant>
      <vt:variant>
        <vt:i4>2293841</vt:i4>
      </vt:variant>
      <vt:variant>
        <vt:i4>6</vt:i4>
      </vt:variant>
      <vt:variant>
        <vt:i4>0</vt:i4>
      </vt:variant>
      <vt:variant>
        <vt:i4>5</vt:i4>
      </vt:variant>
      <vt:variant>
        <vt:lpwstr/>
      </vt:variant>
      <vt:variant>
        <vt:lpwstr>_bookmark1</vt:lpwstr>
      </vt:variant>
      <vt:variant>
        <vt:i4>1703937</vt:i4>
      </vt:variant>
      <vt:variant>
        <vt:i4>3</vt:i4>
      </vt:variant>
      <vt:variant>
        <vt:i4>0</vt:i4>
      </vt:variant>
      <vt:variant>
        <vt:i4>5</vt:i4>
      </vt:variant>
      <vt:variant>
        <vt:lpwstr>https://www.cpalms.org/uploads/docs/standards/BEST/MA/MathBESTStandardsFinal.pdf</vt:lpwstr>
      </vt:variant>
      <vt:variant>
        <vt:lpwstr/>
      </vt: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Alday, Natalie</cp:lastModifiedBy>
  <cp:revision>757</cp:revision>
  <cp:lastPrinted>2021-01-05T00:37:00Z</cp:lastPrinted>
  <dcterms:created xsi:type="dcterms:W3CDTF">2024-08-16T17:11:00Z</dcterms:created>
  <dcterms:modified xsi:type="dcterms:W3CDTF">2025-06-27T14:20:00Z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