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72B9" w14:textId="77777777" w:rsidR="00A41605" w:rsidRPr="00D07538" w:rsidRDefault="005018E2" w:rsidP="009C47BB">
      <w:pPr>
        <w:tabs>
          <w:tab w:val="left" w:pos="900"/>
        </w:tabs>
        <w:jc w:val="center"/>
        <w:rPr>
          <w:snapToGrid w:val="0"/>
          <w:color w:val="000000"/>
          <w:sz w:val="20"/>
        </w:rPr>
      </w:pPr>
      <w:r w:rsidRPr="00F37C74">
        <w:rPr>
          <w:noProof/>
          <w:sz w:val="20"/>
        </w:rPr>
        <w:drawing>
          <wp:inline distT="0" distB="0" distL="0" distR="0" wp14:anchorId="5BCCF153" wp14:editId="7CD6E9AB">
            <wp:extent cx="3060700" cy="1028700"/>
            <wp:effectExtent l="0" t="0" r="0" b="0"/>
            <wp:docPr id="1" name="Picture 2"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1028700"/>
                    </a:xfrm>
                    <a:prstGeom prst="rect">
                      <a:avLst/>
                    </a:prstGeom>
                    <a:noFill/>
                    <a:ln>
                      <a:noFill/>
                    </a:ln>
                  </pic:spPr>
                </pic:pic>
              </a:graphicData>
            </a:graphic>
          </wp:inline>
        </w:drawing>
      </w:r>
    </w:p>
    <w:p w14:paraId="7722FDA4" w14:textId="77777777" w:rsidR="00615BE9" w:rsidRPr="009D4992" w:rsidRDefault="00615BE9" w:rsidP="00E83441">
      <w:pPr>
        <w:pStyle w:val="Heading1"/>
        <w:jc w:val="center"/>
        <w:rPr>
          <w:i w:val="0"/>
          <w:sz w:val="20"/>
        </w:rPr>
      </w:pPr>
      <w:r w:rsidRPr="009D4992">
        <w:rPr>
          <w:i w:val="0"/>
          <w:sz w:val="20"/>
        </w:rPr>
        <w:t>FLORIDA DEPARTMENT OF EDUCATION</w:t>
      </w:r>
    </w:p>
    <w:p w14:paraId="14698600" w14:textId="77777777" w:rsidR="00E83441" w:rsidRDefault="003175C7" w:rsidP="00EF6480">
      <w:pPr>
        <w:pStyle w:val="Title"/>
        <w:spacing w:before="0"/>
        <w:rPr>
          <w:sz w:val="24"/>
          <w:szCs w:val="24"/>
        </w:rPr>
      </w:pPr>
      <w:r w:rsidRPr="009D4992">
        <w:rPr>
          <w:sz w:val="24"/>
          <w:szCs w:val="24"/>
        </w:rPr>
        <w:t xml:space="preserve">Request for </w:t>
      </w:r>
      <w:r w:rsidR="00CC7265" w:rsidRPr="009D4992">
        <w:rPr>
          <w:sz w:val="24"/>
          <w:szCs w:val="24"/>
        </w:rPr>
        <w:t>Application</w:t>
      </w:r>
      <w:r w:rsidRPr="009D4992">
        <w:rPr>
          <w:sz w:val="24"/>
          <w:szCs w:val="24"/>
        </w:rPr>
        <w:t xml:space="preserve"> (RF</w:t>
      </w:r>
      <w:r w:rsidR="00CC7265" w:rsidRPr="009D4992">
        <w:rPr>
          <w:sz w:val="24"/>
          <w:szCs w:val="24"/>
        </w:rPr>
        <w:t>A</w:t>
      </w:r>
      <w:r w:rsidR="00E83441" w:rsidRPr="009D4992">
        <w:rPr>
          <w:sz w:val="24"/>
          <w:szCs w:val="24"/>
        </w:rPr>
        <w:t xml:space="preserve"> </w:t>
      </w:r>
      <w:r w:rsidR="0031488C" w:rsidRPr="009D4992">
        <w:rPr>
          <w:sz w:val="24"/>
          <w:szCs w:val="24"/>
        </w:rPr>
        <w:t>Discretionary</w:t>
      </w:r>
      <w:r w:rsidR="00E83441" w:rsidRPr="009D4992">
        <w:rPr>
          <w:sz w:val="24"/>
          <w:szCs w:val="24"/>
        </w:rPr>
        <w:t>)</w:t>
      </w:r>
    </w:p>
    <w:p w14:paraId="2F466692" w14:textId="77777777" w:rsidR="00241229" w:rsidRDefault="003D1EE0" w:rsidP="003D1EE0">
      <w:pPr>
        <w:jc w:val="center"/>
      </w:pPr>
      <w:r>
        <w:t>Farmworker Career Development Program – Statewide Emergency Assistance</w:t>
      </w:r>
    </w:p>
    <w:p w14:paraId="3AD9CE33" w14:textId="77777777" w:rsidR="00241229" w:rsidRPr="00241229" w:rsidRDefault="00241229" w:rsidP="00241229"/>
    <w:p w14:paraId="50C8483A" w14:textId="77777777" w:rsidR="000832F5" w:rsidRPr="009D4992" w:rsidRDefault="000832F5" w:rsidP="00EF6480">
      <w:pPr>
        <w:pStyle w:val="Subtitle"/>
        <w:rPr>
          <w:sz w:val="20"/>
          <w:szCs w:val="20"/>
        </w:rPr>
      </w:pPr>
      <w:r w:rsidRPr="009D4992">
        <w:rPr>
          <w:sz w:val="20"/>
          <w:szCs w:val="20"/>
        </w:rPr>
        <w:t>Bureau / Office</w:t>
      </w:r>
    </w:p>
    <w:p w14:paraId="2E87C0C6" w14:textId="77777777" w:rsidR="00935395" w:rsidRPr="006228B6" w:rsidRDefault="00935395" w:rsidP="00935395">
      <w:pPr>
        <w:pStyle w:val="Subtitle"/>
        <w:rPr>
          <w:b w:val="0"/>
          <w:iCs/>
          <w:sz w:val="20"/>
          <w:u w:val="none"/>
        </w:rPr>
      </w:pPr>
      <w:r w:rsidRPr="006228B6">
        <w:rPr>
          <w:b w:val="0"/>
          <w:iCs/>
          <w:sz w:val="20"/>
          <w:u w:val="none"/>
        </w:rPr>
        <w:t>Division of Career and Adult Education, Farmworker Career Development Office</w:t>
      </w:r>
    </w:p>
    <w:p w14:paraId="28FB2E65" w14:textId="77777777" w:rsidR="007829D5" w:rsidRPr="009D4992" w:rsidRDefault="007829D5" w:rsidP="00CF5BE7">
      <w:pPr>
        <w:tabs>
          <w:tab w:val="left" w:pos="0"/>
        </w:tabs>
        <w:ind w:left="720" w:hanging="720"/>
        <w:rPr>
          <w:color w:val="000000"/>
          <w:sz w:val="20"/>
          <w:u w:val="single"/>
        </w:rPr>
      </w:pPr>
    </w:p>
    <w:p w14:paraId="472F9096" w14:textId="77777777" w:rsidR="00A526B3" w:rsidRPr="009D4992" w:rsidRDefault="00A526B3" w:rsidP="00EF6480">
      <w:pPr>
        <w:pStyle w:val="Subtitle"/>
        <w:rPr>
          <w:sz w:val="20"/>
          <w:szCs w:val="20"/>
        </w:rPr>
      </w:pPr>
      <w:r w:rsidRPr="009D4992">
        <w:rPr>
          <w:sz w:val="20"/>
          <w:szCs w:val="20"/>
        </w:rPr>
        <w:t>TAPS Number</w:t>
      </w:r>
    </w:p>
    <w:p w14:paraId="06CAB7AB" w14:textId="77777777" w:rsidR="00A526B3" w:rsidRPr="00241229" w:rsidRDefault="00241229" w:rsidP="00F07D9E">
      <w:pPr>
        <w:tabs>
          <w:tab w:val="left" w:pos="0"/>
        </w:tabs>
        <w:spacing w:line="260" w:lineRule="exact"/>
        <w:ind w:left="720" w:hanging="720"/>
        <w:rPr>
          <w:rStyle w:val="Emphasis"/>
          <w:i w:val="0"/>
          <w:iCs w:val="0"/>
          <w:sz w:val="20"/>
        </w:rPr>
      </w:pPr>
      <w:r>
        <w:rPr>
          <w:rStyle w:val="Emphasis"/>
          <w:i w:val="0"/>
          <w:iCs w:val="0"/>
          <w:sz w:val="20"/>
        </w:rPr>
        <w:t>26B</w:t>
      </w:r>
      <w:r w:rsidR="00935395">
        <w:rPr>
          <w:rStyle w:val="Emphasis"/>
          <w:i w:val="0"/>
          <w:iCs w:val="0"/>
          <w:sz w:val="20"/>
        </w:rPr>
        <w:t>002</w:t>
      </w:r>
    </w:p>
    <w:p w14:paraId="29F4C130" w14:textId="77777777" w:rsidR="00A526B3" w:rsidRPr="009D4992" w:rsidRDefault="00A526B3" w:rsidP="00EF6480">
      <w:pPr>
        <w:pStyle w:val="Subtitle"/>
        <w:rPr>
          <w:sz w:val="20"/>
          <w:szCs w:val="20"/>
        </w:rPr>
      </w:pPr>
    </w:p>
    <w:p w14:paraId="2DA40C68" w14:textId="77777777" w:rsidR="000832F5" w:rsidRPr="009D4992" w:rsidRDefault="000832F5" w:rsidP="00EF6480">
      <w:pPr>
        <w:pStyle w:val="Subtitle"/>
        <w:rPr>
          <w:sz w:val="20"/>
          <w:szCs w:val="20"/>
        </w:rPr>
      </w:pPr>
      <w:r w:rsidRPr="009D4992">
        <w:rPr>
          <w:sz w:val="20"/>
          <w:szCs w:val="20"/>
        </w:rPr>
        <w:t>Program Name</w:t>
      </w:r>
    </w:p>
    <w:p w14:paraId="097CAD94" w14:textId="77777777" w:rsidR="00935395" w:rsidRPr="006228B6" w:rsidRDefault="00935395" w:rsidP="00935395">
      <w:pPr>
        <w:pStyle w:val="Subtitle"/>
        <w:rPr>
          <w:b w:val="0"/>
          <w:bCs/>
          <w:sz w:val="20"/>
          <w:u w:val="none"/>
        </w:rPr>
      </w:pPr>
      <w:r w:rsidRPr="006228B6">
        <w:rPr>
          <w:b w:val="0"/>
          <w:bCs/>
          <w:sz w:val="20"/>
          <w:u w:val="none"/>
        </w:rPr>
        <w:t>National Farmworker Jobs Program (NFJP), Workforce Innovation and Opportunity Act (WIOA), Title I, Section 167/Statewide Emergency Assistance</w:t>
      </w:r>
      <w:r>
        <w:rPr>
          <w:b w:val="0"/>
          <w:bCs/>
          <w:sz w:val="20"/>
          <w:u w:val="none"/>
        </w:rPr>
        <w:t>.</w:t>
      </w:r>
    </w:p>
    <w:p w14:paraId="0F1BB84C" w14:textId="77777777" w:rsidR="00935395" w:rsidRDefault="00935395" w:rsidP="00EF6480">
      <w:pPr>
        <w:pStyle w:val="Subtitle"/>
        <w:rPr>
          <w:sz w:val="20"/>
          <w:szCs w:val="20"/>
        </w:rPr>
      </w:pPr>
    </w:p>
    <w:p w14:paraId="3579F18F" w14:textId="77777777" w:rsidR="000832F5" w:rsidRPr="009D4992" w:rsidRDefault="00E406D1" w:rsidP="00EF6480">
      <w:pPr>
        <w:pStyle w:val="Subtitle"/>
        <w:rPr>
          <w:sz w:val="20"/>
          <w:szCs w:val="20"/>
        </w:rPr>
      </w:pPr>
      <w:r w:rsidRPr="009D4992">
        <w:rPr>
          <w:sz w:val="20"/>
          <w:szCs w:val="20"/>
        </w:rPr>
        <w:t xml:space="preserve">Specific Funding </w:t>
      </w:r>
      <w:r w:rsidR="0031488C" w:rsidRPr="009D4992">
        <w:rPr>
          <w:sz w:val="20"/>
          <w:szCs w:val="20"/>
        </w:rPr>
        <w:t>Authority(</w:t>
      </w:r>
      <w:proofErr w:type="spellStart"/>
      <w:r w:rsidR="000832F5" w:rsidRPr="009D4992">
        <w:rPr>
          <w:sz w:val="20"/>
          <w:szCs w:val="20"/>
        </w:rPr>
        <w:t>ies</w:t>
      </w:r>
      <w:proofErr w:type="spellEnd"/>
      <w:r w:rsidR="000832F5" w:rsidRPr="009D4992">
        <w:rPr>
          <w:sz w:val="20"/>
          <w:szCs w:val="20"/>
        </w:rPr>
        <w:t>)</w:t>
      </w:r>
    </w:p>
    <w:p w14:paraId="2234CC66" w14:textId="77777777" w:rsidR="00241229" w:rsidRDefault="00935395" w:rsidP="00935395">
      <w:pPr>
        <w:pStyle w:val="Subtitle"/>
        <w:rPr>
          <w:b w:val="0"/>
          <w:bCs/>
          <w:sz w:val="20"/>
          <w:u w:val="none"/>
        </w:rPr>
      </w:pPr>
      <w:r w:rsidRPr="006228B6">
        <w:rPr>
          <w:b w:val="0"/>
          <w:bCs/>
          <w:sz w:val="20"/>
          <w:u w:val="none"/>
        </w:rPr>
        <w:t>Workforce Innovation and Opportunity Act of 2014, Title I, Section 167 National Farmworker Jobs Program (NFJP), CFDA # 17.264</w:t>
      </w:r>
      <w:r>
        <w:rPr>
          <w:b w:val="0"/>
          <w:bCs/>
          <w:sz w:val="20"/>
          <w:u w:val="none"/>
        </w:rPr>
        <w:t>.</w:t>
      </w:r>
    </w:p>
    <w:p w14:paraId="5E92298A" w14:textId="77777777" w:rsidR="00935395" w:rsidRPr="00935395" w:rsidRDefault="00935395" w:rsidP="00935395"/>
    <w:p w14:paraId="28506DB9" w14:textId="77777777" w:rsidR="000832F5" w:rsidRPr="009D4992" w:rsidRDefault="000832F5" w:rsidP="00EF6480">
      <w:pPr>
        <w:pStyle w:val="Subtitle"/>
        <w:rPr>
          <w:sz w:val="20"/>
          <w:szCs w:val="20"/>
        </w:rPr>
      </w:pPr>
      <w:r w:rsidRPr="009D4992">
        <w:rPr>
          <w:sz w:val="20"/>
          <w:szCs w:val="20"/>
        </w:rPr>
        <w:t>Funding Purpose</w:t>
      </w:r>
      <w:r w:rsidR="00AE19EB" w:rsidRPr="009D4992">
        <w:rPr>
          <w:sz w:val="20"/>
          <w:szCs w:val="20"/>
        </w:rPr>
        <w:t xml:space="preserve"> / </w:t>
      </w:r>
      <w:r w:rsidRPr="009D4992">
        <w:rPr>
          <w:sz w:val="20"/>
          <w:szCs w:val="20"/>
        </w:rPr>
        <w:t>Priorities</w:t>
      </w:r>
    </w:p>
    <w:p w14:paraId="308E1CD6" w14:textId="77777777" w:rsidR="00870040" w:rsidRPr="00241229" w:rsidRDefault="00870040" w:rsidP="00870040">
      <w:pPr>
        <w:rPr>
          <w:rStyle w:val="Emphasis"/>
          <w:b/>
          <w:i w:val="0"/>
          <w:iCs w:val="0"/>
          <w:sz w:val="20"/>
          <w:szCs w:val="24"/>
          <w:u w:val="single"/>
        </w:rPr>
      </w:pPr>
      <w:r w:rsidRPr="00241229">
        <w:rPr>
          <w:rStyle w:val="Emphasis"/>
          <w:i w:val="0"/>
          <w:iCs w:val="0"/>
          <w:sz w:val="20"/>
        </w:rPr>
        <w:t>Describe the purpose (for the use of funds) the applicants are to address. This should be a brief abstract reflecting the broad goals of the project. A detailed explanation of these intentions is to be included in the Scope of Work / Narrative Section of the RFA.</w:t>
      </w:r>
    </w:p>
    <w:p w14:paraId="56F51449" w14:textId="77777777" w:rsidR="00A33178" w:rsidRPr="009D4992" w:rsidRDefault="00A33178" w:rsidP="003175C7">
      <w:pPr>
        <w:ind w:left="720" w:hanging="720"/>
        <w:rPr>
          <w:color w:val="000000"/>
          <w:sz w:val="20"/>
          <w:u w:val="single"/>
        </w:rPr>
      </w:pPr>
    </w:p>
    <w:p w14:paraId="1318067F" w14:textId="77777777" w:rsidR="00AB77FD" w:rsidRPr="009D4992" w:rsidRDefault="00AB77FD" w:rsidP="00EF6480">
      <w:pPr>
        <w:pStyle w:val="Subtitle"/>
        <w:rPr>
          <w:sz w:val="20"/>
          <w:szCs w:val="20"/>
        </w:rPr>
      </w:pPr>
      <w:r w:rsidRPr="009D4992">
        <w:rPr>
          <w:sz w:val="20"/>
          <w:szCs w:val="20"/>
        </w:rPr>
        <w:t>Total Funding Amount</w:t>
      </w:r>
    </w:p>
    <w:p w14:paraId="1BBDDEAD" w14:textId="77777777" w:rsidR="00935395" w:rsidRPr="006228B6" w:rsidRDefault="00241229" w:rsidP="00935395">
      <w:pPr>
        <w:spacing w:line="320" w:lineRule="exact"/>
        <w:rPr>
          <w:b/>
          <w:color w:val="FF0000"/>
          <w:sz w:val="20"/>
        </w:rPr>
      </w:pPr>
      <w:r>
        <w:rPr>
          <w:bCs/>
          <w:sz w:val="20"/>
        </w:rPr>
        <w:t>$</w:t>
      </w:r>
      <w:r w:rsidR="00935395">
        <w:rPr>
          <w:b/>
          <w:bCs/>
          <w:color w:val="FF0000"/>
          <w:sz w:val="20"/>
        </w:rPr>
        <w:t>8</w:t>
      </w:r>
      <w:r w:rsidR="00935395" w:rsidRPr="004C7F18">
        <w:rPr>
          <w:b/>
          <w:bCs/>
          <w:color w:val="FF0000"/>
          <w:sz w:val="20"/>
        </w:rPr>
        <w:t>0,000</w:t>
      </w:r>
      <w:r w:rsidR="00935395">
        <w:rPr>
          <w:b/>
          <w:sz w:val="20"/>
        </w:rPr>
        <w:t>.</w:t>
      </w:r>
      <w:r w:rsidR="00935395" w:rsidRPr="004C7F18">
        <w:rPr>
          <w:b/>
          <w:color w:val="FF0000"/>
          <w:sz w:val="20"/>
        </w:rPr>
        <w:t>00</w:t>
      </w:r>
      <w:r w:rsidR="00935395" w:rsidRPr="004C7F18">
        <w:rPr>
          <w:b/>
          <w:sz w:val="20"/>
        </w:rPr>
        <w:t xml:space="preserve"> </w:t>
      </w:r>
      <w:r w:rsidR="00935395" w:rsidRPr="006228B6">
        <w:rPr>
          <w:b/>
          <w:sz w:val="20"/>
        </w:rPr>
        <w:t>(Allocation is contingent on Florida’s 202</w:t>
      </w:r>
      <w:r w:rsidR="00935395">
        <w:rPr>
          <w:b/>
          <w:sz w:val="20"/>
        </w:rPr>
        <w:t>5</w:t>
      </w:r>
      <w:r w:rsidR="00935395" w:rsidRPr="006228B6">
        <w:rPr>
          <w:b/>
          <w:sz w:val="20"/>
        </w:rPr>
        <w:t xml:space="preserve"> Federal Award)</w:t>
      </w:r>
    </w:p>
    <w:p w14:paraId="5E145096" w14:textId="77777777" w:rsidR="00241229" w:rsidRPr="00241229" w:rsidRDefault="00241229">
      <w:pPr>
        <w:rPr>
          <w:bCs/>
          <w:sz w:val="20"/>
        </w:rPr>
      </w:pPr>
    </w:p>
    <w:p w14:paraId="4C647E1B" w14:textId="77777777" w:rsidR="007829D5" w:rsidRPr="009D4992" w:rsidRDefault="007829D5" w:rsidP="007829D5">
      <w:pPr>
        <w:pStyle w:val="Subtitle"/>
        <w:rPr>
          <w:sz w:val="20"/>
          <w:szCs w:val="20"/>
        </w:rPr>
      </w:pPr>
      <w:r w:rsidRPr="009D4992">
        <w:rPr>
          <w:sz w:val="20"/>
          <w:szCs w:val="20"/>
        </w:rPr>
        <w:t>Type of Award</w:t>
      </w:r>
    </w:p>
    <w:p w14:paraId="4646B610" w14:textId="77777777" w:rsidR="007829D5" w:rsidRPr="009D4992" w:rsidRDefault="007829D5" w:rsidP="007829D5">
      <w:pPr>
        <w:rPr>
          <w:rStyle w:val="Emphasis"/>
          <w:i w:val="0"/>
          <w:sz w:val="20"/>
        </w:rPr>
      </w:pPr>
      <w:r w:rsidRPr="009D4992">
        <w:rPr>
          <w:rStyle w:val="Emphasis"/>
          <w:i w:val="0"/>
          <w:sz w:val="20"/>
        </w:rPr>
        <w:t>Discretionary</w:t>
      </w:r>
      <w:r w:rsidR="00B4514C" w:rsidRPr="009D4992">
        <w:rPr>
          <w:rStyle w:val="Emphasis"/>
          <w:i w:val="0"/>
          <w:sz w:val="20"/>
        </w:rPr>
        <w:t xml:space="preserve"> Non</w:t>
      </w:r>
      <w:r w:rsidR="00C62B9E" w:rsidRPr="009D4992">
        <w:rPr>
          <w:rStyle w:val="Emphasis"/>
          <w:i w:val="0"/>
          <w:sz w:val="20"/>
        </w:rPr>
        <w:t>-</w:t>
      </w:r>
      <w:r w:rsidR="00B4514C" w:rsidRPr="009D4992">
        <w:rPr>
          <w:rStyle w:val="Emphasis"/>
          <w:i w:val="0"/>
          <w:sz w:val="20"/>
        </w:rPr>
        <w:t xml:space="preserve">Competitive </w:t>
      </w:r>
    </w:p>
    <w:p w14:paraId="21C35F01" w14:textId="77777777" w:rsidR="005A678F" w:rsidRPr="009D4992" w:rsidRDefault="005A678F" w:rsidP="007829D5">
      <w:pPr>
        <w:rPr>
          <w:rStyle w:val="Emphasis"/>
          <w:i w:val="0"/>
          <w:sz w:val="20"/>
        </w:rPr>
      </w:pPr>
    </w:p>
    <w:p w14:paraId="5F205F03" w14:textId="77777777" w:rsidR="007829D5" w:rsidRPr="009D4992" w:rsidRDefault="007829D5" w:rsidP="007829D5">
      <w:pPr>
        <w:pStyle w:val="Subtitle"/>
        <w:rPr>
          <w:sz w:val="20"/>
          <w:szCs w:val="20"/>
        </w:rPr>
      </w:pPr>
      <w:r w:rsidRPr="009D4992">
        <w:rPr>
          <w:sz w:val="20"/>
          <w:szCs w:val="20"/>
        </w:rPr>
        <w:t>Budget / Program Performance Period</w:t>
      </w:r>
    </w:p>
    <w:p w14:paraId="77E9D206" w14:textId="77777777" w:rsidR="00935395" w:rsidRPr="00534BBF" w:rsidRDefault="00935395" w:rsidP="00935395">
      <w:pPr>
        <w:tabs>
          <w:tab w:val="left" w:pos="-120"/>
        </w:tabs>
        <w:ind w:left="720" w:hanging="720"/>
        <w:rPr>
          <w:rStyle w:val="Emphasis"/>
          <w:i w:val="0"/>
          <w:iCs w:val="0"/>
          <w:sz w:val="20"/>
        </w:rPr>
      </w:pPr>
      <w:r w:rsidRPr="00534BBF">
        <w:rPr>
          <w:rStyle w:val="Emphasis"/>
          <w:i w:val="0"/>
          <w:iCs w:val="0"/>
          <w:sz w:val="20"/>
        </w:rPr>
        <w:t>Program Performance Period: July 1, 202</w:t>
      </w:r>
      <w:r>
        <w:rPr>
          <w:rStyle w:val="Emphasis"/>
          <w:i w:val="0"/>
          <w:iCs w:val="0"/>
          <w:sz w:val="20"/>
        </w:rPr>
        <w:t>5</w:t>
      </w:r>
      <w:r w:rsidRPr="00534BBF">
        <w:rPr>
          <w:rStyle w:val="Emphasis"/>
          <w:i w:val="0"/>
          <w:iCs w:val="0"/>
          <w:sz w:val="20"/>
        </w:rPr>
        <w:t xml:space="preserve"> – June 30, 202</w:t>
      </w:r>
      <w:r>
        <w:rPr>
          <w:rStyle w:val="Emphasis"/>
          <w:i w:val="0"/>
          <w:iCs w:val="0"/>
          <w:sz w:val="20"/>
        </w:rPr>
        <w:t>6.</w:t>
      </w:r>
    </w:p>
    <w:p w14:paraId="602B2B83" w14:textId="77777777" w:rsidR="00935395" w:rsidRPr="00534BBF" w:rsidRDefault="00935395" w:rsidP="00935395">
      <w:pPr>
        <w:tabs>
          <w:tab w:val="left" w:pos="-120"/>
        </w:tabs>
        <w:ind w:left="720" w:hanging="720"/>
        <w:rPr>
          <w:rStyle w:val="Emphasis"/>
          <w:i w:val="0"/>
          <w:iCs w:val="0"/>
          <w:sz w:val="20"/>
        </w:rPr>
      </w:pPr>
      <w:r w:rsidRPr="00534BBF">
        <w:rPr>
          <w:rStyle w:val="Emphasis"/>
          <w:i w:val="0"/>
          <w:iCs w:val="0"/>
          <w:sz w:val="20"/>
        </w:rPr>
        <w:t>Budget Period: July 1, 202</w:t>
      </w:r>
      <w:r>
        <w:rPr>
          <w:rStyle w:val="Emphasis"/>
          <w:i w:val="0"/>
          <w:iCs w:val="0"/>
          <w:sz w:val="20"/>
        </w:rPr>
        <w:t>5</w:t>
      </w:r>
      <w:r w:rsidRPr="00534BBF">
        <w:rPr>
          <w:rStyle w:val="Emphasis"/>
          <w:i w:val="0"/>
          <w:iCs w:val="0"/>
          <w:sz w:val="20"/>
        </w:rPr>
        <w:t xml:space="preserve"> – September 30, 202</w:t>
      </w:r>
      <w:r>
        <w:rPr>
          <w:rStyle w:val="Emphasis"/>
          <w:i w:val="0"/>
          <w:iCs w:val="0"/>
          <w:sz w:val="20"/>
        </w:rPr>
        <w:t>6.</w:t>
      </w:r>
      <w:r w:rsidRPr="00534BBF">
        <w:rPr>
          <w:rStyle w:val="Emphasis"/>
          <w:i w:val="0"/>
          <w:iCs w:val="0"/>
          <w:sz w:val="20"/>
        </w:rPr>
        <w:t xml:space="preserve"> </w:t>
      </w:r>
    </w:p>
    <w:p w14:paraId="733119D4" w14:textId="77777777" w:rsidR="009D4ED5" w:rsidRPr="009D4992" w:rsidRDefault="009D4ED5" w:rsidP="007829D5">
      <w:pPr>
        <w:rPr>
          <w:i/>
          <w:iCs/>
          <w:sz w:val="20"/>
        </w:rPr>
      </w:pPr>
    </w:p>
    <w:p w14:paraId="3DB8C0AB" w14:textId="77777777" w:rsidR="007829D5" w:rsidRPr="009D4992" w:rsidRDefault="007829D5" w:rsidP="007829D5">
      <w:pPr>
        <w:pStyle w:val="Subtitle"/>
        <w:rPr>
          <w:sz w:val="20"/>
          <w:szCs w:val="20"/>
        </w:rPr>
      </w:pPr>
      <w:r w:rsidRPr="009D4992">
        <w:rPr>
          <w:sz w:val="20"/>
          <w:szCs w:val="20"/>
        </w:rPr>
        <w:t xml:space="preserve">Target Population(s) </w:t>
      </w:r>
    </w:p>
    <w:p w14:paraId="73C43443" w14:textId="77777777" w:rsidR="00935395" w:rsidRPr="006228B6" w:rsidRDefault="00935395" w:rsidP="00935395">
      <w:pPr>
        <w:spacing w:after="60"/>
        <w:outlineLvl w:val="1"/>
        <w:rPr>
          <w:i/>
          <w:iCs/>
          <w:sz w:val="20"/>
        </w:rPr>
      </w:pPr>
      <w:r w:rsidRPr="006228B6">
        <w:rPr>
          <w:bCs/>
          <w:sz w:val="20"/>
        </w:rPr>
        <w:t>Eligible Migrant and Seasonal Farmworkers, as outlined in Title I, section 167 of the Workforce Innovation and Opportunity Act (Refer to Attachment C)</w:t>
      </w:r>
      <w:r>
        <w:rPr>
          <w:bCs/>
          <w:sz w:val="20"/>
        </w:rPr>
        <w:t>.</w:t>
      </w:r>
    </w:p>
    <w:p w14:paraId="4915EDDE" w14:textId="77777777" w:rsidR="007829D5" w:rsidRPr="009D4992" w:rsidRDefault="007829D5" w:rsidP="007829D5">
      <w:pPr>
        <w:rPr>
          <w:sz w:val="20"/>
        </w:rPr>
      </w:pPr>
    </w:p>
    <w:p w14:paraId="69533D7B" w14:textId="77777777" w:rsidR="007829D5" w:rsidRPr="009D4992" w:rsidRDefault="007829D5" w:rsidP="007829D5">
      <w:pPr>
        <w:pStyle w:val="Subtitle"/>
        <w:rPr>
          <w:sz w:val="20"/>
          <w:szCs w:val="20"/>
        </w:rPr>
      </w:pPr>
      <w:r w:rsidRPr="009D4992">
        <w:rPr>
          <w:sz w:val="20"/>
          <w:szCs w:val="20"/>
        </w:rPr>
        <w:t>Eligible Applicant(s)</w:t>
      </w:r>
    </w:p>
    <w:p w14:paraId="396A7DBD" w14:textId="77777777" w:rsidR="00935395" w:rsidRPr="006228B6" w:rsidRDefault="00935395" w:rsidP="00935395">
      <w:pPr>
        <w:rPr>
          <w:color w:val="000000"/>
          <w:sz w:val="20"/>
        </w:rPr>
      </w:pPr>
      <w:r w:rsidRPr="006228B6">
        <w:rPr>
          <w:color w:val="000000"/>
          <w:sz w:val="20"/>
        </w:rPr>
        <w:t>Agriculture and Labor Program, Inc</w:t>
      </w:r>
      <w:r>
        <w:rPr>
          <w:color w:val="000000"/>
          <w:sz w:val="20"/>
        </w:rPr>
        <w:t>orporated (ALPI),</w:t>
      </w:r>
      <w:r w:rsidRPr="006228B6">
        <w:rPr>
          <w:color w:val="000000"/>
          <w:sz w:val="20"/>
        </w:rPr>
        <w:t xml:space="preserve"> as indicated on the Allocation Chart (Attachment B).</w:t>
      </w:r>
    </w:p>
    <w:p w14:paraId="45667E45" w14:textId="77777777" w:rsidR="00935395" w:rsidRDefault="00935395" w:rsidP="00EF6480">
      <w:pPr>
        <w:pStyle w:val="Subtitle"/>
        <w:rPr>
          <w:sz w:val="20"/>
          <w:szCs w:val="20"/>
        </w:rPr>
      </w:pPr>
    </w:p>
    <w:p w14:paraId="08070944" w14:textId="77777777" w:rsidR="0048767F" w:rsidRPr="009D4992" w:rsidRDefault="0048767F" w:rsidP="00EF6480">
      <w:pPr>
        <w:pStyle w:val="Subtitle"/>
        <w:rPr>
          <w:sz w:val="20"/>
          <w:szCs w:val="20"/>
        </w:rPr>
      </w:pPr>
      <w:r w:rsidRPr="009D4992">
        <w:rPr>
          <w:sz w:val="20"/>
          <w:szCs w:val="20"/>
        </w:rPr>
        <w:t>Application Due Date</w:t>
      </w:r>
    </w:p>
    <w:p w14:paraId="10FB3445" w14:textId="77777777" w:rsidR="005D2AA8" w:rsidRPr="00241229" w:rsidRDefault="00D65273" w:rsidP="005D2AA8">
      <w:pPr>
        <w:tabs>
          <w:tab w:val="left" w:pos="-120"/>
        </w:tabs>
        <w:ind w:left="720" w:hanging="720"/>
        <w:rPr>
          <w:rStyle w:val="Emphasis"/>
          <w:i w:val="0"/>
          <w:iCs w:val="0"/>
          <w:sz w:val="20"/>
        </w:rPr>
      </w:pPr>
      <w:r>
        <w:rPr>
          <w:rStyle w:val="Emphasis"/>
          <w:i w:val="0"/>
          <w:iCs w:val="0"/>
          <w:color w:val="FF0000"/>
          <w:sz w:val="20"/>
        </w:rPr>
        <w:t>Friday</w:t>
      </w:r>
      <w:r w:rsidR="00EA78A0" w:rsidRPr="00EA78A0">
        <w:rPr>
          <w:rStyle w:val="Emphasis"/>
          <w:i w:val="0"/>
          <w:iCs w:val="0"/>
          <w:color w:val="FF0000"/>
          <w:sz w:val="20"/>
        </w:rPr>
        <w:t xml:space="preserve">, </w:t>
      </w:r>
      <w:r>
        <w:rPr>
          <w:rStyle w:val="Emphasis"/>
          <w:i w:val="0"/>
          <w:iCs w:val="0"/>
          <w:color w:val="FF0000"/>
          <w:sz w:val="20"/>
        </w:rPr>
        <w:t>June</w:t>
      </w:r>
      <w:r w:rsidR="00241229" w:rsidRPr="00EA78A0">
        <w:rPr>
          <w:rStyle w:val="Emphasis"/>
          <w:i w:val="0"/>
          <w:iCs w:val="0"/>
          <w:color w:val="FF0000"/>
          <w:sz w:val="20"/>
        </w:rPr>
        <w:t xml:space="preserve"> 30, 2025</w:t>
      </w:r>
      <w:r w:rsidR="00EA78A0">
        <w:rPr>
          <w:rStyle w:val="Emphasis"/>
          <w:i w:val="0"/>
          <w:iCs w:val="0"/>
          <w:sz w:val="20"/>
        </w:rPr>
        <w:t>.</w:t>
      </w:r>
    </w:p>
    <w:p w14:paraId="1011083F" w14:textId="77777777" w:rsidR="005D2AA8" w:rsidRPr="009D4992" w:rsidRDefault="005D2AA8" w:rsidP="005D2AA8">
      <w:pPr>
        <w:tabs>
          <w:tab w:val="left" w:pos="-120"/>
        </w:tabs>
        <w:ind w:left="720" w:hanging="720"/>
        <w:rPr>
          <w:color w:val="000000"/>
          <w:sz w:val="14"/>
          <w:szCs w:val="14"/>
        </w:rPr>
      </w:pPr>
    </w:p>
    <w:p w14:paraId="78760FCE" w14:textId="77777777" w:rsidR="005D2AA8" w:rsidRPr="009D4992" w:rsidRDefault="005D2AA8" w:rsidP="005D2AA8">
      <w:pPr>
        <w:spacing w:before="60" w:after="60"/>
        <w:rPr>
          <w:rStyle w:val="Strong"/>
          <w:sz w:val="20"/>
        </w:rPr>
      </w:pPr>
      <w:r w:rsidRPr="009D4992">
        <w:rPr>
          <w:rStyle w:val="Strong"/>
          <w:sz w:val="20"/>
        </w:rPr>
        <w:t xml:space="preserve">The due date refers to the date of receipt in OGM. </w:t>
      </w:r>
    </w:p>
    <w:p w14:paraId="64495782" w14:textId="77777777" w:rsidR="005D2AA8" w:rsidRPr="009D4992" w:rsidRDefault="005D2AA8" w:rsidP="005D2AA8">
      <w:pPr>
        <w:spacing w:before="60" w:after="60"/>
        <w:rPr>
          <w:rStyle w:val="Strong"/>
          <w:sz w:val="14"/>
          <w:szCs w:val="14"/>
        </w:rPr>
      </w:pPr>
    </w:p>
    <w:p w14:paraId="6CAEF1DD" w14:textId="77777777" w:rsidR="005D2AA8" w:rsidRPr="009D4992" w:rsidRDefault="005D2AA8" w:rsidP="005D2AA8">
      <w:pPr>
        <w:spacing w:before="60" w:after="60"/>
        <w:rPr>
          <w:rStyle w:val="Strong"/>
          <w:sz w:val="20"/>
        </w:rPr>
      </w:pPr>
      <w:r w:rsidRPr="009D4992">
        <w:rPr>
          <w:rStyle w:val="Strong"/>
          <w:sz w:val="20"/>
        </w:rPr>
        <w:t xml:space="preserve">For Federal programs, the project effective date will be the date that the application is received </w:t>
      </w:r>
      <w:proofErr w:type="gramStart"/>
      <w:r w:rsidRPr="009D4992">
        <w:rPr>
          <w:rStyle w:val="Strong"/>
          <w:sz w:val="20"/>
        </w:rPr>
        <w:t>within  meeting</w:t>
      </w:r>
      <w:proofErr w:type="gramEnd"/>
      <w:r w:rsidRPr="009D4992">
        <w:rPr>
          <w:rStyle w:val="Strong"/>
          <w:sz w:val="20"/>
        </w:rPr>
        <w:t xml:space="preserve"> conditions for acceptance, or the budget period specified in the Federal Award Notification, whichever is later.</w:t>
      </w:r>
    </w:p>
    <w:p w14:paraId="0E818ABF" w14:textId="77777777" w:rsidR="005D2AA8" w:rsidRPr="009D4992" w:rsidRDefault="005D2AA8" w:rsidP="005D2AA8">
      <w:pPr>
        <w:spacing w:before="60"/>
        <w:rPr>
          <w:rStyle w:val="Strong"/>
          <w:sz w:val="14"/>
          <w:szCs w:val="14"/>
        </w:rPr>
      </w:pPr>
    </w:p>
    <w:p w14:paraId="1AB484C0" w14:textId="77777777" w:rsidR="005D6D1D" w:rsidRPr="009D4992" w:rsidRDefault="005D2AA8" w:rsidP="005D2AA8">
      <w:pPr>
        <w:tabs>
          <w:tab w:val="left" w:pos="-120"/>
        </w:tabs>
        <w:rPr>
          <w:rStyle w:val="Strong"/>
          <w:sz w:val="20"/>
        </w:rPr>
      </w:pPr>
      <w:r w:rsidRPr="009D4992">
        <w:rPr>
          <w:rStyle w:val="Strong"/>
          <w:sz w:val="20"/>
        </w:rPr>
        <w:lastRenderedPageBreak/>
        <w:t>For State programs, the project effective date will be no earlier than the effective date of the legislative appropriation, usually July 1 of the fiscal year. The ending date can be no later than June 30 of the fiscal year unless otherwise specified in Florida Statutes or proviso.</w:t>
      </w:r>
    </w:p>
    <w:p w14:paraId="1A55788B" w14:textId="77777777" w:rsidR="005D2AA8" w:rsidRPr="009D4992" w:rsidRDefault="005D2AA8" w:rsidP="005D2AA8">
      <w:pPr>
        <w:tabs>
          <w:tab w:val="left" w:pos="-120"/>
        </w:tabs>
        <w:rPr>
          <w:color w:val="000000"/>
          <w:sz w:val="14"/>
          <w:szCs w:val="14"/>
        </w:rPr>
      </w:pPr>
    </w:p>
    <w:p w14:paraId="5BFE2836" w14:textId="77777777" w:rsidR="00812C22" w:rsidRPr="009D4992" w:rsidRDefault="00812C22" w:rsidP="00EF6480">
      <w:pPr>
        <w:pStyle w:val="Subtitle"/>
        <w:rPr>
          <w:sz w:val="20"/>
          <w:szCs w:val="20"/>
        </w:rPr>
      </w:pPr>
      <w:r w:rsidRPr="009D4992">
        <w:rPr>
          <w:sz w:val="20"/>
          <w:szCs w:val="20"/>
        </w:rPr>
        <w:t>Matching Requirement</w:t>
      </w:r>
    </w:p>
    <w:p w14:paraId="405996E7" w14:textId="77777777" w:rsidR="00204D81" w:rsidRDefault="00241229" w:rsidP="00241229">
      <w:pPr>
        <w:pStyle w:val="Subtitle"/>
        <w:spacing w:after="0"/>
        <w:rPr>
          <w:b w:val="0"/>
          <w:bCs/>
          <w:sz w:val="20"/>
          <w:szCs w:val="20"/>
          <w:u w:val="none"/>
        </w:rPr>
      </w:pPr>
      <w:r>
        <w:rPr>
          <w:b w:val="0"/>
          <w:bCs/>
          <w:sz w:val="20"/>
          <w:szCs w:val="20"/>
          <w:u w:val="none"/>
        </w:rPr>
        <w:t>None</w:t>
      </w:r>
    </w:p>
    <w:p w14:paraId="47FEFC5A" w14:textId="77777777" w:rsidR="00241229" w:rsidRPr="00241229" w:rsidRDefault="00241229" w:rsidP="00241229"/>
    <w:p w14:paraId="1C23D9C5" w14:textId="77777777" w:rsidR="00044872" w:rsidRPr="00241229" w:rsidRDefault="001B3D7C" w:rsidP="00241229">
      <w:pPr>
        <w:pStyle w:val="Subtitle"/>
        <w:rPr>
          <w:sz w:val="20"/>
          <w:szCs w:val="20"/>
        </w:rPr>
      </w:pPr>
      <w:r w:rsidRPr="009D4992">
        <w:rPr>
          <w:sz w:val="20"/>
          <w:szCs w:val="20"/>
        </w:rPr>
        <w:t>Contact Persons</w:t>
      </w:r>
    </w:p>
    <w:p w14:paraId="26662293" w14:textId="77777777" w:rsidR="001B3D7C" w:rsidRPr="009D4992" w:rsidRDefault="001B3D7C" w:rsidP="00CF5BE7">
      <w:pPr>
        <w:ind w:left="720" w:hanging="720"/>
        <w:rPr>
          <w:b/>
          <w:color w:val="000000"/>
          <w:sz w:val="20"/>
          <w:u w:val="single"/>
        </w:rPr>
      </w:pPr>
      <w:r w:rsidRPr="009D4992">
        <w:rPr>
          <w:b/>
          <w:color w:val="000000"/>
          <w:sz w:val="20"/>
          <w:u w:val="single"/>
        </w:rPr>
        <w:t>Program Contact</w:t>
      </w:r>
      <w:r w:rsidRPr="009D4992">
        <w:rPr>
          <w:color w:val="000000"/>
          <w:sz w:val="20"/>
        </w:rPr>
        <w:tab/>
      </w:r>
      <w:r w:rsidRPr="009D4992">
        <w:rPr>
          <w:color w:val="000000"/>
          <w:sz w:val="20"/>
        </w:rPr>
        <w:tab/>
      </w:r>
      <w:r w:rsidRPr="009D4992">
        <w:rPr>
          <w:color w:val="000000"/>
          <w:sz w:val="20"/>
        </w:rPr>
        <w:tab/>
      </w:r>
      <w:r w:rsidRPr="009D4992">
        <w:rPr>
          <w:color w:val="000000"/>
          <w:sz w:val="20"/>
        </w:rPr>
        <w:tab/>
      </w:r>
      <w:r w:rsidRPr="009D4992">
        <w:rPr>
          <w:color w:val="000000"/>
          <w:sz w:val="20"/>
        </w:rPr>
        <w:tab/>
      </w:r>
      <w:r w:rsidRPr="009D4992">
        <w:rPr>
          <w:b/>
          <w:color w:val="000000"/>
          <w:sz w:val="20"/>
          <w:u w:val="single"/>
        </w:rPr>
        <w:t>Grants Management Contact</w:t>
      </w:r>
    </w:p>
    <w:p w14:paraId="37492A3C" w14:textId="77777777" w:rsidR="00935395" w:rsidRPr="004C7F18" w:rsidRDefault="00E22AD0" w:rsidP="00935395">
      <w:pPr>
        <w:pStyle w:val="NoSpacing"/>
        <w:rPr>
          <w:i/>
          <w:sz w:val="20"/>
          <w:u w:val="single"/>
        </w:rPr>
      </w:pPr>
      <w:r>
        <w:rPr>
          <w:sz w:val="20"/>
        </w:rPr>
        <w:t>Charles Feehrer</w:t>
      </w:r>
      <w:r>
        <w:rPr>
          <w:sz w:val="20"/>
        </w:rPr>
        <w:tab/>
      </w:r>
      <w:r w:rsidR="00935395" w:rsidRPr="004C7F18">
        <w:rPr>
          <w:i/>
          <w:sz w:val="20"/>
        </w:rPr>
        <w:tab/>
      </w:r>
      <w:r w:rsidR="00935395">
        <w:rPr>
          <w:i/>
          <w:sz w:val="20"/>
        </w:rPr>
        <w:tab/>
      </w:r>
      <w:r w:rsidR="00935395">
        <w:rPr>
          <w:i/>
          <w:sz w:val="20"/>
        </w:rPr>
        <w:tab/>
      </w:r>
      <w:r w:rsidR="00935395">
        <w:rPr>
          <w:i/>
          <w:sz w:val="20"/>
        </w:rPr>
        <w:tab/>
      </w:r>
      <w:r w:rsidR="00935395">
        <w:rPr>
          <w:i/>
          <w:sz w:val="20"/>
        </w:rPr>
        <w:tab/>
      </w:r>
      <w:r w:rsidR="00935395" w:rsidRPr="004C7F18">
        <w:rPr>
          <w:sz w:val="20"/>
        </w:rPr>
        <w:t>Terrence Walton</w:t>
      </w:r>
    </w:p>
    <w:p w14:paraId="0CE6088E" w14:textId="77777777" w:rsidR="00935395" w:rsidRPr="004C7F18" w:rsidRDefault="00E22AD0" w:rsidP="00935395">
      <w:pPr>
        <w:pStyle w:val="NoSpacing"/>
        <w:rPr>
          <w:sz w:val="20"/>
          <w:u w:val="single"/>
        </w:rPr>
      </w:pPr>
      <w:r>
        <w:rPr>
          <w:sz w:val="20"/>
        </w:rPr>
        <w:t xml:space="preserve">Interim </w:t>
      </w:r>
      <w:r w:rsidR="00935395" w:rsidRPr="004C7F18">
        <w:rPr>
          <w:sz w:val="20"/>
        </w:rPr>
        <w:t>State Director</w:t>
      </w:r>
      <w:r w:rsidR="00935395" w:rsidRPr="004C7F18">
        <w:rPr>
          <w:i/>
          <w:sz w:val="20"/>
        </w:rPr>
        <w:tab/>
      </w:r>
      <w:r w:rsidR="00935395">
        <w:rPr>
          <w:i/>
          <w:sz w:val="20"/>
        </w:rPr>
        <w:tab/>
      </w:r>
      <w:r w:rsidR="00935395">
        <w:rPr>
          <w:i/>
          <w:sz w:val="20"/>
        </w:rPr>
        <w:tab/>
      </w:r>
      <w:r w:rsidR="00935395">
        <w:rPr>
          <w:i/>
          <w:sz w:val="20"/>
        </w:rPr>
        <w:tab/>
      </w:r>
      <w:r w:rsidR="00935395">
        <w:rPr>
          <w:i/>
          <w:sz w:val="20"/>
        </w:rPr>
        <w:tab/>
      </w:r>
      <w:r w:rsidR="00935395" w:rsidRPr="004C7F18">
        <w:rPr>
          <w:sz w:val="20"/>
        </w:rPr>
        <w:t>Grant Specialist II</w:t>
      </w:r>
    </w:p>
    <w:p w14:paraId="6FE2F15F" w14:textId="77777777" w:rsidR="00935395" w:rsidRPr="004C7F18" w:rsidRDefault="00E22AD0" w:rsidP="00935395">
      <w:pPr>
        <w:pStyle w:val="NoSpacing"/>
        <w:rPr>
          <w:sz w:val="20"/>
          <w:u w:val="single"/>
        </w:rPr>
      </w:pPr>
      <w:r>
        <w:rPr>
          <w:sz w:val="20"/>
        </w:rPr>
        <w:t>850-245-9053</w:t>
      </w:r>
      <w:r w:rsidR="00935395" w:rsidRPr="004C7F18">
        <w:rPr>
          <w:sz w:val="20"/>
        </w:rPr>
        <w:tab/>
      </w:r>
      <w:r w:rsidR="00935395">
        <w:rPr>
          <w:sz w:val="20"/>
        </w:rPr>
        <w:tab/>
      </w:r>
      <w:r w:rsidR="00935395">
        <w:rPr>
          <w:sz w:val="20"/>
        </w:rPr>
        <w:tab/>
      </w:r>
      <w:r w:rsidR="00935395">
        <w:rPr>
          <w:sz w:val="20"/>
        </w:rPr>
        <w:tab/>
      </w:r>
      <w:r w:rsidR="00935395">
        <w:rPr>
          <w:sz w:val="20"/>
        </w:rPr>
        <w:tab/>
      </w:r>
      <w:r w:rsidR="00935395">
        <w:rPr>
          <w:sz w:val="20"/>
        </w:rPr>
        <w:tab/>
      </w:r>
      <w:r w:rsidR="00935395" w:rsidRPr="004C7F18">
        <w:rPr>
          <w:sz w:val="20"/>
        </w:rPr>
        <w:t>850-245-0711</w:t>
      </w:r>
    </w:p>
    <w:p w14:paraId="7052B5C8" w14:textId="77777777" w:rsidR="00935395" w:rsidRPr="004C7F18" w:rsidRDefault="00E22AD0" w:rsidP="00935395">
      <w:pPr>
        <w:pStyle w:val="NoSpacing"/>
        <w:rPr>
          <w:color w:val="0000FF"/>
          <w:sz w:val="20"/>
          <w:u w:val="single"/>
        </w:rPr>
      </w:pPr>
      <w:hyperlink r:id="rId11" w:history="1">
        <w:r w:rsidRPr="00003CAF">
          <w:rPr>
            <w:rStyle w:val="Hyperlink"/>
            <w:sz w:val="20"/>
          </w:rPr>
          <w:t>Charles.Feehrer@fldoe.org</w:t>
        </w:r>
      </w:hyperlink>
      <w:r w:rsidR="00935395" w:rsidRPr="004C7F18">
        <w:rPr>
          <w:i/>
          <w:sz w:val="20"/>
        </w:rPr>
        <w:tab/>
      </w:r>
      <w:r w:rsidR="00935395" w:rsidRPr="004C7F18">
        <w:rPr>
          <w:i/>
          <w:sz w:val="20"/>
        </w:rPr>
        <w:tab/>
      </w:r>
      <w:r w:rsidR="00935395" w:rsidRPr="004C7F18">
        <w:rPr>
          <w:i/>
          <w:sz w:val="20"/>
        </w:rPr>
        <w:tab/>
      </w:r>
      <w:r w:rsidR="00935395">
        <w:rPr>
          <w:i/>
          <w:sz w:val="20"/>
        </w:rPr>
        <w:t xml:space="preserve">             </w:t>
      </w:r>
      <w:r w:rsidR="00935395" w:rsidRPr="004C7F18">
        <w:rPr>
          <w:i/>
          <w:sz w:val="20"/>
        </w:rPr>
        <w:t xml:space="preserve"> </w:t>
      </w:r>
      <w:hyperlink r:id="rId12" w:history="1">
        <w:r w:rsidR="00935395" w:rsidRPr="004C7F18">
          <w:rPr>
            <w:rStyle w:val="Hyperlink"/>
            <w:sz w:val="20"/>
          </w:rPr>
          <w:t>Terrence.Walton@fldoe.org</w:t>
        </w:r>
      </w:hyperlink>
    </w:p>
    <w:p w14:paraId="3014A5A1" w14:textId="77777777" w:rsidR="00727B68" w:rsidRPr="009D4992" w:rsidRDefault="00727B68" w:rsidP="00CF5BE7">
      <w:pPr>
        <w:tabs>
          <w:tab w:val="left" w:pos="0"/>
        </w:tabs>
        <w:ind w:left="720" w:hanging="720"/>
        <w:rPr>
          <w:i/>
          <w:color w:val="000000"/>
          <w:sz w:val="20"/>
          <w:u w:val="single"/>
        </w:rPr>
      </w:pPr>
    </w:p>
    <w:p w14:paraId="2322E197" w14:textId="77777777" w:rsidR="000832F5" w:rsidRPr="009D4992" w:rsidRDefault="003435E7" w:rsidP="00EF6480">
      <w:pPr>
        <w:pStyle w:val="Subtitle"/>
        <w:rPr>
          <w:sz w:val="20"/>
          <w:szCs w:val="20"/>
        </w:rPr>
      </w:pPr>
      <w:r w:rsidRPr="009D4992">
        <w:rPr>
          <w:sz w:val="20"/>
          <w:szCs w:val="20"/>
        </w:rPr>
        <w:t>A</w:t>
      </w:r>
      <w:r w:rsidR="000832F5" w:rsidRPr="009D4992">
        <w:rPr>
          <w:sz w:val="20"/>
          <w:szCs w:val="20"/>
        </w:rPr>
        <w:t>ssurances</w:t>
      </w:r>
    </w:p>
    <w:p w14:paraId="0C351801" w14:textId="77777777" w:rsidR="000248A5" w:rsidRPr="009D4992" w:rsidRDefault="000248A5" w:rsidP="000248A5">
      <w:pPr>
        <w:tabs>
          <w:tab w:val="left" w:pos="0"/>
        </w:tabs>
        <w:rPr>
          <w:color w:val="000000"/>
          <w:sz w:val="20"/>
        </w:rPr>
      </w:pPr>
      <w:r w:rsidRPr="009D4992">
        <w:rPr>
          <w:color w:val="000000"/>
          <w:sz w:val="20"/>
        </w:rPr>
        <w:t xml:space="preserve">The Florida Department of Education (FDOE) has developed and implemented a document entitled </w:t>
      </w:r>
      <w:r w:rsidRPr="009D4992">
        <w:rPr>
          <w:b/>
          <w:color w:val="000000"/>
          <w:sz w:val="20"/>
          <w:u w:val="single"/>
        </w:rPr>
        <w:t>General Terms, Assurances and Conditions for Participation in Federal and State Programs</w:t>
      </w:r>
      <w:r w:rsidRPr="009D4992">
        <w:rPr>
          <w:color w:val="000000"/>
          <w:sz w:val="20"/>
        </w:rPr>
        <w:t xml:space="preserve"> to comply with:</w:t>
      </w:r>
    </w:p>
    <w:p w14:paraId="6BE6900A" w14:textId="77777777" w:rsidR="000248A5" w:rsidRPr="009D4992" w:rsidRDefault="000248A5" w:rsidP="000248A5">
      <w:pPr>
        <w:tabs>
          <w:tab w:val="left" w:pos="0"/>
        </w:tabs>
        <w:ind w:left="720"/>
        <w:rPr>
          <w:color w:val="000000"/>
          <w:sz w:val="14"/>
          <w:szCs w:val="14"/>
        </w:rPr>
      </w:pPr>
    </w:p>
    <w:p w14:paraId="0730B9E3" w14:textId="77777777" w:rsidR="000248A5" w:rsidRPr="009D4992" w:rsidRDefault="000248A5" w:rsidP="000248A5">
      <w:pPr>
        <w:rPr>
          <w:sz w:val="20"/>
        </w:rPr>
      </w:pPr>
      <w:r w:rsidRPr="009D4992">
        <w:rPr>
          <w:sz w:val="20"/>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7357DC74" w14:textId="77777777" w:rsidR="000248A5" w:rsidRPr="009D4992" w:rsidRDefault="000248A5" w:rsidP="00241229">
      <w:pPr>
        <w:rPr>
          <w:sz w:val="14"/>
          <w:szCs w:val="14"/>
        </w:rPr>
      </w:pPr>
    </w:p>
    <w:p w14:paraId="0CB147AE" w14:textId="77777777" w:rsidR="000248A5" w:rsidRPr="009D4992" w:rsidRDefault="000248A5" w:rsidP="00241229">
      <w:pPr>
        <w:rPr>
          <w:sz w:val="20"/>
        </w:rPr>
      </w:pPr>
      <w:proofErr w:type="gramStart"/>
      <w:r w:rsidRPr="009D4992">
        <w:rPr>
          <w:sz w:val="20"/>
        </w:rPr>
        <w:t>In order to</w:t>
      </w:r>
      <w:proofErr w:type="gramEnd"/>
      <w:r w:rsidRPr="009D4992">
        <w:rPr>
          <w:sz w:val="20"/>
        </w:rPr>
        <w:t xml:space="preserve"> receive funding, </w:t>
      </w:r>
      <w:r w:rsidRPr="009D4992">
        <w:rPr>
          <w:b/>
          <w:sz w:val="20"/>
        </w:rPr>
        <w:t>applicants must have on file with FDOE, Office of the Comptroller, a signed statement by the agency head certifying applicant adherence to these General Assurances for Participation in State and Federal Programs.</w:t>
      </w:r>
      <w:r w:rsidRPr="009D4992">
        <w:rPr>
          <w:sz w:val="20"/>
        </w:rPr>
        <w:t xml:space="preserve"> The complete text may be found in Section D of the Green Book.</w:t>
      </w:r>
    </w:p>
    <w:p w14:paraId="0817834E" w14:textId="77777777" w:rsidR="001B0270" w:rsidRPr="009D4992" w:rsidRDefault="001B0270" w:rsidP="00241229">
      <w:pPr>
        <w:rPr>
          <w:sz w:val="20"/>
        </w:rPr>
      </w:pPr>
    </w:p>
    <w:p w14:paraId="0914F772" w14:textId="77777777" w:rsidR="001B0270" w:rsidRPr="009D4992" w:rsidRDefault="001B0270" w:rsidP="00241229">
      <w:pPr>
        <w:ind w:firstLine="720"/>
        <w:rPr>
          <w:b/>
          <w:sz w:val="20"/>
        </w:rPr>
      </w:pPr>
      <w:r w:rsidRPr="009D4992">
        <w:rPr>
          <w:b/>
          <w:sz w:val="20"/>
        </w:rPr>
        <w:t>School Districts, Community Colleges, Universities, and State Agencies</w:t>
      </w:r>
    </w:p>
    <w:p w14:paraId="0465750F" w14:textId="77777777" w:rsidR="001B0270" w:rsidRPr="009D4992" w:rsidRDefault="009A52B0" w:rsidP="00241229">
      <w:pPr>
        <w:ind w:left="720"/>
        <w:rPr>
          <w:sz w:val="20"/>
        </w:rPr>
      </w:pPr>
      <w:r w:rsidRPr="009D4992">
        <w:rPr>
          <w:sz w:val="20"/>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43486D1B" w14:textId="77777777" w:rsidR="001B0270" w:rsidRPr="009D4992" w:rsidRDefault="001B0270" w:rsidP="00241229">
      <w:pPr>
        <w:rPr>
          <w:sz w:val="14"/>
          <w:szCs w:val="14"/>
        </w:rPr>
      </w:pPr>
    </w:p>
    <w:p w14:paraId="4C8E888A" w14:textId="77777777" w:rsidR="001B0270" w:rsidRPr="009D4992" w:rsidRDefault="001B0270" w:rsidP="00241229">
      <w:pPr>
        <w:rPr>
          <w:b/>
          <w:sz w:val="20"/>
        </w:rPr>
      </w:pPr>
      <w:r w:rsidRPr="009D4992">
        <w:rPr>
          <w:b/>
          <w:sz w:val="20"/>
        </w:rPr>
        <w:tab/>
        <w:t>Private Colleges, Community-Based Organizations and Other Agencies</w:t>
      </w:r>
    </w:p>
    <w:p w14:paraId="1318E6E9" w14:textId="77777777" w:rsidR="001B0270" w:rsidRPr="009D4992" w:rsidRDefault="001B0270" w:rsidP="00241229">
      <w:pPr>
        <w:ind w:left="720"/>
        <w:rPr>
          <w:sz w:val="20"/>
        </w:rPr>
      </w:pPr>
      <w:proofErr w:type="gramStart"/>
      <w:r w:rsidRPr="009D4992">
        <w:rPr>
          <w:sz w:val="20"/>
        </w:rPr>
        <w:t>In order to</w:t>
      </w:r>
      <w:proofErr w:type="gramEnd"/>
      <w:r w:rsidRPr="009D4992">
        <w:rPr>
          <w:sz w:val="20"/>
        </w:rPr>
        <w:t xml:space="preserve"> complete requirements for funding, applicants of this type must certify adherence to the General Assurances for Participation in State and Federal Programs by submitting the certification of adherence page, signed by the agency head with each application.</w:t>
      </w:r>
    </w:p>
    <w:p w14:paraId="3D5F24C7" w14:textId="77777777" w:rsidR="001B0270" w:rsidRPr="009D4992" w:rsidRDefault="001B0270" w:rsidP="00241229">
      <w:pPr>
        <w:rPr>
          <w:sz w:val="20"/>
        </w:rPr>
      </w:pPr>
    </w:p>
    <w:p w14:paraId="0612BF9D" w14:textId="77777777" w:rsidR="00343966" w:rsidRPr="009D4992" w:rsidRDefault="001B0270" w:rsidP="00241229">
      <w:pPr>
        <w:rPr>
          <w:sz w:val="20"/>
        </w:rPr>
      </w:pPr>
      <w:r w:rsidRPr="009D4992">
        <w:rPr>
          <w:b/>
          <w:sz w:val="20"/>
        </w:rPr>
        <w:t>Note</w:t>
      </w:r>
      <w:r w:rsidR="00CA406F" w:rsidRPr="009D4992">
        <w:rPr>
          <w:b/>
          <w:sz w:val="20"/>
        </w:rPr>
        <w:t>:</w:t>
      </w:r>
      <w:r w:rsidR="00897135" w:rsidRPr="009D4992">
        <w:rPr>
          <w:sz w:val="20"/>
        </w:rPr>
        <w:t xml:space="preserve"> </w:t>
      </w:r>
      <w:r w:rsidR="00343966" w:rsidRPr="009D4992">
        <w:rPr>
          <w:sz w:val="20"/>
        </w:rPr>
        <w:t>The UGG combines and codifies the requirements of eight Office of Management and Budget (OMB) Circulars: A-89, A-102 (former 34 C.F.R. Part 80), A-110 (former 34 C.F.R. Part 74), A-21, A-87, A-122, A-133, A-50. For FDOE, this means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184D8AEE" w14:textId="77777777" w:rsidR="00343966" w:rsidRPr="009D4992" w:rsidRDefault="00343966" w:rsidP="00343966">
      <w:pPr>
        <w:jc w:val="both"/>
        <w:rPr>
          <w:sz w:val="20"/>
        </w:rPr>
      </w:pPr>
    </w:p>
    <w:p w14:paraId="71D79C55" w14:textId="77777777" w:rsidR="00C91B6F" w:rsidRPr="009D4992" w:rsidRDefault="00343966" w:rsidP="00343966">
      <w:pPr>
        <w:jc w:val="both"/>
        <w:rPr>
          <w:sz w:val="14"/>
          <w:szCs w:val="14"/>
        </w:rPr>
      </w:pPr>
      <w:r w:rsidRPr="009D4992">
        <w:rPr>
          <w:sz w:val="20"/>
        </w:rPr>
        <w:t xml:space="preserve">Technical assistance documents and other materials related to the UGG, including frequently asked questions and webinar recordings are available at The Chief Financial Officers Council website at </w:t>
      </w:r>
      <w:hyperlink r:id="rId13" w:history="1">
        <w:r w:rsidRPr="009D4992">
          <w:rPr>
            <w:rStyle w:val="Hyperlink"/>
            <w:sz w:val="20"/>
          </w:rPr>
          <w:t>https://cfo.gov/cofar</w:t>
        </w:r>
      </w:hyperlink>
      <w:r w:rsidRPr="009D4992">
        <w:rPr>
          <w:sz w:val="20"/>
        </w:rPr>
        <w:t xml:space="preserve">. </w:t>
      </w:r>
      <w:r w:rsidR="008F5D95" w:rsidRPr="009D4992">
        <w:rPr>
          <w:i/>
          <w:sz w:val="20"/>
        </w:rPr>
        <w:tab/>
      </w:r>
    </w:p>
    <w:p w14:paraId="77955AD7" w14:textId="77777777" w:rsidR="000374DE" w:rsidRPr="009D4992" w:rsidRDefault="000374DE" w:rsidP="00E87826">
      <w:pPr>
        <w:pStyle w:val="BodyText"/>
        <w:jc w:val="left"/>
        <w:rPr>
          <w:color w:val="000000"/>
          <w:sz w:val="20"/>
        </w:rPr>
      </w:pPr>
    </w:p>
    <w:p w14:paraId="37CAF4F3" w14:textId="77777777" w:rsidR="000374DE" w:rsidRPr="009D4992" w:rsidRDefault="000374DE" w:rsidP="00EF6480">
      <w:pPr>
        <w:pStyle w:val="Subtitle"/>
        <w:rPr>
          <w:sz w:val="20"/>
          <w:szCs w:val="20"/>
        </w:rPr>
      </w:pPr>
      <w:r w:rsidRPr="009D4992">
        <w:rPr>
          <w:sz w:val="20"/>
          <w:szCs w:val="20"/>
        </w:rPr>
        <w:t>Risk Analysis</w:t>
      </w:r>
    </w:p>
    <w:p w14:paraId="0023D816" w14:textId="77777777" w:rsidR="000374DE" w:rsidRPr="009D4992" w:rsidRDefault="000374DE" w:rsidP="000374DE">
      <w:pPr>
        <w:rPr>
          <w:sz w:val="20"/>
        </w:rPr>
      </w:pPr>
      <w:r w:rsidRPr="009D4992">
        <w:rPr>
          <w:sz w:val="20"/>
        </w:rPr>
        <w:t>Every agency must complete a Risk Analysis form. The appropriate DOE 610 or DOE 620 form will be required prior to a project award being issued.</w:t>
      </w:r>
      <w:r w:rsidR="00412892" w:rsidRPr="009D4992">
        <w:rPr>
          <w:sz w:val="20"/>
        </w:rPr>
        <w:t xml:space="preserve"> The Risk Analysis must be submitted with the application. If an agency is submitting applications for multiple programs, only one Risk Analysis is required. </w:t>
      </w:r>
    </w:p>
    <w:p w14:paraId="7A25743E" w14:textId="77777777" w:rsidR="000374DE" w:rsidRPr="009D4992" w:rsidRDefault="000374DE" w:rsidP="00241229">
      <w:pPr>
        <w:ind w:left="720"/>
        <w:rPr>
          <w:b/>
          <w:sz w:val="20"/>
        </w:rPr>
      </w:pPr>
      <w:r w:rsidRPr="009D4992">
        <w:rPr>
          <w:b/>
          <w:sz w:val="20"/>
        </w:rPr>
        <w:tab/>
      </w:r>
    </w:p>
    <w:p w14:paraId="09E96DD5" w14:textId="77777777" w:rsidR="00500DAF" w:rsidRPr="009D4992" w:rsidRDefault="00500DAF" w:rsidP="00241229">
      <w:pPr>
        <w:ind w:left="630"/>
        <w:rPr>
          <w:rStyle w:val="Hyperlink"/>
          <w:sz w:val="20"/>
        </w:rPr>
      </w:pPr>
      <w:r w:rsidRPr="009D4992">
        <w:rPr>
          <w:b/>
          <w:sz w:val="20"/>
        </w:rPr>
        <w:t xml:space="preserve">School Districts, State Colleges, and State Universities and State Agencies </w:t>
      </w:r>
      <w:r w:rsidRPr="009D4992">
        <w:rPr>
          <w:sz w:val="20"/>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4" w:history="1">
        <w:r w:rsidRPr="009D4992">
          <w:rPr>
            <w:rStyle w:val="Hyperlink"/>
            <w:sz w:val="20"/>
          </w:rPr>
          <w:t>http://www.fldoe.org/core/fileparse.php/5625/urlt/doe610.xls</w:t>
        </w:r>
      </w:hyperlink>
      <w:r w:rsidRPr="009D4992">
        <w:rPr>
          <w:rStyle w:val="Hyperlink"/>
          <w:sz w:val="20"/>
        </w:rPr>
        <w:t>.</w:t>
      </w:r>
    </w:p>
    <w:p w14:paraId="5B273741" w14:textId="77777777" w:rsidR="00500DAF" w:rsidRPr="009D4992" w:rsidRDefault="00500DAF" w:rsidP="00241229">
      <w:pPr>
        <w:ind w:left="720" w:hanging="90"/>
        <w:rPr>
          <w:b/>
          <w:sz w:val="20"/>
        </w:rPr>
      </w:pPr>
    </w:p>
    <w:p w14:paraId="0A7F9F45" w14:textId="77777777" w:rsidR="00500DAF" w:rsidRPr="009D4992" w:rsidRDefault="00500DAF" w:rsidP="00241229">
      <w:pPr>
        <w:ind w:left="630"/>
        <w:rPr>
          <w:rStyle w:val="Hyperlink"/>
          <w:sz w:val="20"/>
        </w:rPr>
      </w:pPr>
      <w:r w:rsidRPr="009D4992">
        <w:rPr>
          <w:b/>
          <w:sz w:val="20"/>
        </w:rPr>
        <w:t xml:space="preserve">Governmental and Non-Governmental Entities </w:t>
      </w:r>
      <w:r w:rsidRPr="009D4992">
        <w:rPr>
          <w:sz w:val="20"/>
        </w:rPr>
        <w:t>must use the DOE 620 form. The DOE 620 form is 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w:t>
      </w:r>
      <w:r w:rsidRPr="009D4992">
        <w:rPr>
          <w:b/>
          <w:sz w:val="20"/>
        </w:rPr>
        <w:t xml:space="preserve"> </w:t>
      </w:r>
      <w:r w:rsidRPr="009D4992">
        <w:rPr>
          <w:rStyle w:val="Hyperlink"/>
          <w:sz w:val="20"/>
        </w:rPr>
        <w:t>https://www.fldoe.org/core/fileparse.php/5625/urlt/doe620.xlsx.</w:t>
      </w:r>
    </w:p>
    <w:p w14:paraId="5D0DC7B2" w14:textId="77777777" w:rsidR="00500DAF" w:rsidRPr="009D4992" w:rsidRDefault="00500DAF" w:rsidP="00241229">
      <w:pPr>
        <w:ind w:left="720" w:hanging="90"/>
        <w:rPr>
          <w:sz w:val="20"/>
        </w:rPr>
      </w:pPr>
    </w:p>
    <w:p w14:paraId="74B2E941" w14:textId="77777777" w:rsidR="00500DAF" w:rsidRPr="009D4992" w:rsidRDefault="00241229" w:rsidP="00241229">
      <w:pPr>
        <w:ind w:left="630"/>
        <w:rPr>
          <w:b/>
          <w:sz w:val="20"/>
        </w:rPr>
      </w:pPr>
      <w:r>
        <w:rPr>
          <w:b/>
          <w:sz w:val="20"/>
        </w:rPr>
        <w:br w:type="page"/>
      </w:r>
      <w:r w:rsidR="00500DAF" w:rsidRPr="009D4992">
        <w:rPr>
          <w:b/>
          <w:sz w:val="20"/>
        </w:rPr>
        <w:lastRenderedPageBreak/>
        <w:t>Grants Management Training</w:t>
      </w:r>
    </w:p>
    <w:p w14:paraId="0EAB4A8B" w14:textId="77777777" w:rsidR="00500DAF" w:rsidRPr="009D4992" w:rsidRDefault="00500DAF" w:rsidP="00241229">
      <w:pPr>
        <w:ind w:left="630"/>
        <w:rPr>
          <w:sz w:val="20"/>
        </w:rPr>
      </w:pPr>
      <w:r w:rsidRPr="009D4992">
        <w:rPr>
          <w:sz w:val="20"/>
        </w:rPr>
        <w:t>Non-public entities are required to take the Grants Fiscal Management Training and Assessment annually. The agency head and/or the agency’s chief financial manager (CFO) must complete this training within 60 days of the date of execution (Block 12) on the DOE 200 form, Project Award Notification. Training and assessment can be found at</w:t>
      </w:r>
    </w:p>
    <w:p w14:paraId="5C576793" w14:textId="77777777" w:rsidR="00500DAF" w:rsidRPr="009D4992" w:rsidRDefault="00500DAF" w:rsidP="00241229">
      <w:pPr>
        <w:ind w:firstLine="630"/>
        <w:rPr>
          <w:sz w:val="20"/>
        </w:rPr>
      </w:pPr>
      <w:hyperlink r:id="rId15" w:history="1">
        <w:r w:rsidRPr="009D4992">
          <w:rPr>
            <w:rStyle w:val="Hyperlink"/>
            <w:sz w:val="20"/>
          </w:rPr>
          <w:t>https://portal.fldoesso.org/PORTAL/Sign-On/SSO-Home.aspx</w:t>
        </w:r>
      </w:hyperlink>
      <w:r w:rsidRPr="009D4992">
        <w:rPr>
          <w:sz w:val="20"/>
        </w:rPr>
        <w:t>.</w:t>
      </w:r>
    </w:p>
    <w:p w14:paraId="202D4B45" w14:textId="77777777" w:rsidR="00500DAF" w:rsidRPr="009D4992" w:rsidRDefault="00500DAF" w:rsidP="00241229">
      <w:pPr>
        <w:ind w:firstLine="630"/>
        <w:rPr>
          <w:sz w:val="20"/>
        </w:rPr>
      </w:pPr>
      <w:r w:rsidRPr="009D4992">
        <w:rPr>
          <w:sz w:val="20"/>
        </w:rPr>
        <w:t xml:space="preserve"> </w:t>
      </w:r>
    </w:p>
    <w:p w14:paraId="04AD59E1" w14:textId="77777777" w:rsidR="00500DAF" w:rsidRPr="009D4992" w:rsidRDefault="00500DAF" w:rsidP="00241229">
      <w:pPr>
        <w:ind w:left="630"/>
        <w:rPr>
          <w:sz w:val="20"/>
        </w:rPr>
      </w:pPr>
      <w:r w:rsidRPr="009D4992">
        <w:rPr>
          <w:sz w:val="20"/>
        </w:rPr>
        <w:t>Non-participation in the training program may result in termination of payment(s) until training is completed.</w:t>
      </w:r>
    </w:p>
    <w:p w14:paraId="095DCEFB" w14:textId="77777777" w:rsidR="002B480C" w:rsidRPr="009D4992" w:rsidRDefault="002B480C" w:rsidP="000374DE">
      <w:pPr>
        <w:ind w:left="630"/>
        <w:rPr>
          <w:sz w:val="20"/>
        </w:rPr>
      </w:pPr>
    </w:p>
    <w:p w14:paraId="6EDA162C" w14:textId="77777777" w:rsidR="007829D5" w:rsidRPr="009D4992" w:rsidRDefault="002B480C" w:rsidP="00A009E5">
      <w:pPr>
        <w:spacing w:before="60" w:after="60"/>
        <w:rPr>
          <w:b/>
          <w:sz w:val="17"/>
          <w:szCs w:val="17"/>
        </w:rPr>
      </w:pPr>
      <w:r w:rsidRPr="009D4992">
        <w:rPr>
          <w:rStyle w:val="SubtitleChar"/>
          <w:sz w:val="20"/>
          <w:szCs w:val="20"/>
        </w:rPr>
        <w:t>Funding Method</w:t>
      </w:r>
    </w:p>
    <w:p w14:paraId="3F918F85" w14:textId="77777777" w:rsidR="00A009E5" w:rsidRPr="009D4992" w:rsidRDefault="00A009E5" w:rsidP="00A009E5">
      <w:pPr>
        <w:spacing w:before="60" w:after="60"/>
        <w:rPr>
          <w:b/>
          <w:color w:val="000000"/>
          <w:sz w:val="14"/>
          <w:szCs w:val="14"/>
          <w:u w:val="single"/>
        </w:rPr>
      </w:pPr>
    </w:p>
    <w:p w14:paraId="4E3BACC5" w14:textId="77777777" w:rsidR="00A463CB" w:rsidRPr="009D4992" w:rsidRDefault="00A463CB" w:rsidP="00A463CB">
      <w:pPr>
        <w:pStyle w:val="Subtitle"/>
        <w:rPr>
          <w:sz w:val="20"/>
          <w:szCs w:val="20"/>
        </w:rPr>
      </w:pPr>
      <w:r w:rsidRPr="009D4992">
        <w:rPr>
          <w:sz w:val="20"/>
          <w:szCs w:val="20"/>
        </w:rPr>
        <w:t>Federal Cash Advance (Public Entities only as authorized by FDOE)</w:t>
      </w:r>
    </w:p>
    <w:p w14:paraId="625FD808" w14:textId="77777777" w:rsidR="007829D5" w:rsidRDefault="00A463CB" w:rsidP="00A463CB">
      <w:pPr>
        <w:rPr>
          <w:b/>
          <w:sz w:val="20"/>
        </w:rPr>
      </w:pPr>
      <w:r w:rsidRPr="009D4992">
        <w:rPr>
          <w:b/>
          <w:sz w:val="20"/>
        </w:rPr>
        <w:t>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14:paraId="11EF9C47" w14:textId="77777777" w:rsidR="009A2A27" w:rsidRPr="009D4992" w:rsidRDefault="009A2A27" w:rsidP="00A463CB">
      <w:pPr>
        <w:rPr>
          <w:b/>
          <w:color w:val="000000"/>
          <w:sz w:val="14"/>
          <w:szCs w:val="14"/>
          <w:u w:val="single"/>
        </w:rPr>
      </w:pPr>
    </w:p>
    <w:p w14:paraId="304AFC74" w14:textId="77777777" w:rsidR="002B480C" w:rsidRPr="009D4992" w:rsidRDefault="002B480C" w:rsidP="002B480C">
      <w:pPr>
        <w:tabs>
          <w:tab w:val="left" w:pos="-120"/>
        </w:tabs>
        <w:spacing w:line="240" w:lineRule="exact"/>
        <w:rPr>
          <w:b/>
          <w:bCs/>
          <w:color w:val="000000"/>
          <w:sz w:val="20"/>
        </w:rPr>
      </w:pPr>
    </w:p>
    <w:p w14:paraId="47C3AB82" w14:textId="77777777" w:rsidR="00CA406F" w:rsidRPr="009D4992" w:rsidRDefault="00CA406F" w:rsidP="00EF6480">
      <w:pPr>
        <w:pStyle w:val="Subtitle"/>
        <w:rPr>
          <w:sz w:val="20"/>
          <w:szCs w:val="20"/>
        </w:rPr>
      </w:pPr>
      <w:r w:rsidRPr="009D4992">
        <w:rPr>
          <w:sz w:val="20"/>
          <w:szCs w:val="20"/>
        </w:rPr>
        <w:t xml:space="preserve">Fiscal </w:t>
      </w:r>
      <w:r w:rsidR="00E40FDE" w:rsidRPr="009D4992">
        <w:rPr>
          <w:sz w:val="20"/>
          <w:szCs w:val="20"/>
        </w:rPr>
        <w:t xml:space="preserve">Records </w:t>
      </w:r>
      <w:r w:rsidRPr="009D4992">
        <w:rPr>
          <w:sz w:val="20"/>
          <w:szCs w:val="20"/>
        </w:rPr>
        <w:t>Requirements</w:t>
      </w:r>
      <w:r w:rsidR="00E40FDE" w:rsidRPr="009D4992">
        <w:rPr>
          <w:sz w:val="20"/>
          <w:szCs w:val="20"/>
        </w:rPr>
        <w:t xml:space="preserve"> and Documentation</w:t>
      </w:r>
    </w:p>
    <w:p w14:paraId="38976B00" w14:textId="77777777" w:rsidR="00207326" w:rsidRPr="009D4992" w:rsidRDefault="002E7D78" w:rsidP="00AB77FD">
      <w:pPr>
        <w:spacing w:before="60" w:after="60"/>
        <w:rPr>
          <w:sz w:val="20"/>
        </w:rPr>
      </w:pPr>
      <w:r w:rsidRPr="009D4992">
        <w:rPr>
          <w:sz w:val="20"/>
        </w:rPr>
        <w:t xml:space="preserve">Applicants must complete a Budget Narrative form, DOE101S. Budget pages must be completed to provide sufficient information to enable FDOE reviewers to understand the nature and reason for the </w:t>
      </w:r>
      <w:proofErr w:type="gramStart"/>
      <w:r w:rsidRPr="009D4992">
        <w:rPr>
          <w:sz w:val="20"/>
        </w:rPr>
        <w:t>line item</w:t>
      </w:r>
      <w:proofErr w:type="gramEnd"/>
      <w:r w:rsidRPr="009D4992">
        <w:rPr>
          <w:sz w:val="20"/>
        </w:rPr>
        <w:t xml:space="preserve"> cost.  </w:t>
      </w:r>
    </w:p>
    <w:p w14:paraId="23F0B180" w14:textId="77777777" w:rsidR="002E7D78" w:rsidRPr="009D4992" w:rsidRDefault="002E7D78" w:rsidP="00AB77FD">
      <w:pPr>
        <w:spacing w:before="60" w:after="60"/>
        <w:rPr>
          <w:sz w:val="20"/>
        </w:rPr>
      </w:pPr>
    </w:p>
    <w:p w14:paraId="63D62E73" w14:textId="77777777" w:rsidR="00805513" w:rsidRPr="009D4992" w:rsidRDefault="00805513" w:rsidP="00805513">
      <w:pPr>
        <w:rPr>
          <w:sz w:val="20"/>
        </w:rPr>
      </w:pPr>
      <w:r w:rsidRPr="009D4992">
        <w:rPr>
          <w:sz w:val="20"/>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w:t>
      </w:r>
    </w:p>
    <w:p w14:paraId="2AC0DF66" w14:textId="77777777" w:rsidR="00FA3688" w:rsidRPr="009D4992" w:rsidRDefault="00FA3688" w:rsidP="00FA3688">
      <w:pPr>
        <w:rPr>
          <w:sz w:val="14"/>
          <w:szCs w:val="14"/>
        </w:rPr>
      </w:pPr>
    </w:p>
    <w:p w14:paraId="44471BEE" w14:textId="77777777" w:rsidR="00AA05C4" w:rsidRPr="009D4992" w:rsidRDefault="00AA05C4" w:rsidP="00AA05C4">
      <w:pPr>
        <w:rPr>
          <w:sz w:val="20"/>
        </w:rPr>
      </w:pPr>
      <w:r w:rsidRPr="009D4992">
        <w:rPr>
          <w:color w:val="000000"/>
          <w:sz w:val="20"/>
        </w:rPr>
        <w:t>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9D4992">
        <w:rPr>
          <w:sz w:val="20"/>
        </w:rPr>
        <w:t xml:space="preserve"> </w:t>
      </w:r>
      <w:hyperlink r:id="rId16" w:history="1">
        <w:r w:rsidRPr="009D4992">
          <w:rPr>
            <w:rStyle w:val="Hyperlink"/>
            <w:sz w:val="20"/>
          </w:rPr>
          <w:t>http://www.fldoe.org/finance/contracts-grants-procurement/grants-management/project-application-amendment-procedur.stml</w:t>
        </w:r>
      </w:hyperlink>
      <w:r w:rsidRPr="009D4992">
        <w:rPr>
          <w:sz w:val="20"/>
        </w:rPr>
        <w:t>.</w:t>
      </w:r>
    </w:p>
    <w:p w14:paraId="77074510" w14:textId="77777777" w:rsidR="006B27B2" w:rsidRPr="009D4992" w:rsidRDefault="006B27B2" w:rsidP="00CF5BE7">
      <w:pPr>
        <w:pStyle w:val="BodyText"/>
        <w:tabs>
          <w:tab w:val="left" w:pos="0"/>
        </w:tabs>
        <w:ind w:left="720" w:hanging="720"/>
        <w:jc w:val="left"/>
        <w:rPr>
          <w:color w:val="000000"/>
          <w:sz w:val="20"/>
        </w:rPr>
      </w:pPr>
    </w:p>
    <w:p w14:paraId="6CF15B37" w14:textId="77777777" w:rsidR="00E40FDE" w:rsidRPr="009D4992" w:rsidRDefault="00E40FDE" w:rsidP="00E40FDE">
      <w:pPr>
        <w:spacing w:before="60" w:after="60"/>
        <w:rPr>
          <w:sz w:val="20"/>
        </w:rPr>
      </w:pPr>
      <w:r w:rsidRPr="009D4992">
        <w:rPr>
          <w:sz w:val="20"/>
        </w:rPr>
        <w:t xml:space="preserve">Budgeted items must correlate with the narrative portion of the project application that describes the specific activities, tasks and deliverables to be implemented. </w:t>
      </w:r>
    </w:p>
    <w:p w14:paraId="0245361C" w14:textId="77777777" w:rsidR="002E7D78" w:rsidRPr="009D4992" w:rsidRDefault="002E7D78" w:rsidP="00E40FDE">
      <w:pPr>
        <w:spacing w:before="60" w:after="60"/>
        <w:rPr>
          <w:sz w:val="20"/>
        </w:rPr>
      </w:pPr>
    </w:p>
    <w:p w14:paraId="34397DA8" w14:textId="77777777" w:rsidR="00A16E10" w:rsidRPr="009D4992" w:rsidRDefault="00A16E10" w:rsidP="00A16E10">
      <w:pPr>
        <w:rPr>
          <w:sz w:val="20"/>
        </w:rPr>
      </w:pPr>
      <w:r w:rsidRPr="009D4992">
        <w:rPr>
          <w:sz w:val="20"/>
        </w:rPr>
        <w:t>To report expenditures, all project recipients must submit a completed DOE 399 form, Final Project Disbursement Report by the dates specified on the DOE 200 form, Project Award Notification.</w:t>
      </w:r>
    </w:p>
    <w:p w14:paraId="1C965354" w14:textId="77777777" w:rsidR="00E40FDE" w:rsidRPr="009D4992" w:rsidRDefault="00E40FDE" w:rsidP="00CF5BE7">
      <w:pPr>
        <w:pStyle w:val="BodyText"/>
        <w:tabs>
          <w:tab w:val="left" w:pos="0"/>
        </w:tabs>
        <w:ind w:left="720" w:hanging="720"/>
        <w:jc w:val="left"/>
        <w:rPr>
          <w:color w:val="000000"/>
          <w:sz w:val="20"/>
        </w:rPr>
      </w:pPr>
    </w:p>
    <w:p w14:paraId="4E0777F6" w14:textId="77777777" w:rsidR="004E0C2B" w:rsidRPr="009D4992" w:rsidRDefault="004E0C2B" w:rsidP="004E0C2B">
      <w:pPr>
        <w:pStyle w:val="Subtitle"/>
        <w:rPr>
          <w:sz w:val="20"/>
          <w:szCs w:val="20"/>
        </w:rPr>
      </w:pPr>
      <w:r w:rsidRPr="009D4992">
        <w:rPr>
          <w:sz w:val="20"/>
          <w:szCs w:val="20"/>
        </w:rPr>
        <w:t>Financial Consequences</w:t>
      </w:r>
    </w:p>
    <w:p w14:paraId="0F91E5EC" w14:textId="77777777" w:rsidR="00935395" w:rsidRDefault="00935395" w:rsidP="00935395">
      <w:pPr>
        <w:spacing w:before="60" w:after="120"/>
        <w:jc w:val="both"/>
        <w:rPr>
          <w:rFonts w:ascii="Arial" w:hAnsi="Arial" w:cs="Arial"/>
          <w:sz w:val="19"/>
          <w:szCs w:val="19"/>
        </w:rPr>
      </w:pPr>
      <w:r w:rsidRPr="00D07538">
        <w:rPr>
          <w:rStyle w:val="Strong"/>
          <w:sz w:val="20"/>
        </w:rPr>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w:t>
      </w:r>
      <w:r w:rsidRPr="00D07538">
        <w:rPr>
          <w:rFonts w:ascii="Arial" w:hAnsi="Arial" w:cs="Arial"/>
          <w:sz w:val="19"/>
          <w:szCs w:val="19"/>
        </w:rPr>
        <w:t xml:space="preserve">. </w:t>
      </w:r>
      <w:r w:rsidRPr="00D07538">
        <w:rPr>
          <w:rStyle w:val="Strong"/>
          <w:sz w:val="20"/>
        </w:rPr>
        <w:t xml:space="preserve">The grant manager must assess one or more of these consequences based on the severity of the failure to perform and the impact of such failure on the ability of the sub-recipient to meet the timely and desired results. These financial consequences shall not be considered penalties. </w:t>
      </w:r>
    </w:p>
    <w:p w14:paraId="6B2E4222" w14:textId="77777777" w:rsidR="00935395" w:rsidRDefault="00935395" w:rsidP="00935395">
      <w:pPr>
        <w:rPr>
          <w:sz w:val="20"/>
        </w:rPr>
      </w:pPr>
      <w:r w:rsidRPr="0098103A">
        <w:rPr>
          <w:sz w:val="20"/>
        </w:rPr>
        <w:t xml:space="preserve">Farmworker Career Development Program Project Statewide Emergency Award criteria </w:t>
      </w:r>
      <w:proofErr w:type="gramStart"/>
      <w:r w:rsidRPr="0098103A">
        <w:rPr>
          <w:sz w:val="20"/>
        </w:rPr>
        <w:t>is</w:t>
      </w:r>
      <w:proofErr w:type="gramEnd"/>
      <w:r w:rsidRPr="0098103A">
        <w:rPr>
          <w:sz w:val="20"/>
        </w:rPr>
        <w:t xml:space="preserve"> </w:t>
      </w:r>
      <w:r w:rsidRPr="0098103A">
        <w:rPr>
          <w:b/>
          <w:bCs/>
          <w:sz w:val="20"/>
        </w:rPr>
        <w:t>fifty two percent (52%) of funding be dedicated to emergency services</w:t>
      </w:r>
      <w:r w:rsidRPr="0098103A">
        <w:rPr>
          <w:sz w:val="20"/>
        </w:rPr>
        <w:t>. If the emergency need is lower, the funding will be reduced accordingly</w:t>
      </w:r>
    </w:p>
    <w:p w14:paraId="68AC036B" w14:textId="77777777" w:rsidR="00935395" w:rsidRDefault="00935395" w:rsidP="00935395">
      <w:pPr>
        <w:rPr>
          <w:sz w:val="20"/>
        </w:rPr>
      </w:pPr>
    </w:p>
    <w:p w14:paraId="2A0BFD75" w14:textId="77777777" w:rsidR="00182A0E" w:rsidRPr="00241229" w:rsidRDefault="00C95CB7" w:rsidP="00935395">
      <w:pPr>
        <w:rPr>
          <w:rStyle w:val="Emphasis"/>
          <w:sz w:val="20"/>
          <w:u w:val="single"/>
        </w:rPr>
      </w:pPr>
      <w:r w:rsidRPr="00241229">
        <w:rPr>
          <w:b/>
          <w:sz w:val="20"/>
          <w:u w:val="single"/>
        </w:rPr>
        <w:t>Al</w:t>
      </w:r>
      <w:r w:rsidR="00045759" w:rsidRPr="00241229">
        <w:rPr>
          <w:b/>
          <w:sz w:val="20"/>
          <w:u w:val="single"/>
        </w:rPr>
        <w:t>lowable Expenses:</w:t>
      </w:r>
    </w:p>
    <w:p w14:paraId="29074653" w14:textId="77777777" w:rsidR="0006308F" w:rsidRPr="009D4992" w:rsidRDefault="0006308F" w:rsidP="0006308F">
      <w:pPr>
        <w:rPr>
          <w:sz w:val="20"/>
        </w:rPr>
      </w:pPr>
      <w:r w:rsidRPr="009D4992">
        <w:rPr>
          <w:sz w:val="20"/>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  </w:t>
      </w:r>
    </w:p>
    <w:p w14:paraId="1721A94F" w14:textId="77777777" w:rsidR="005D7564" w:rsidRPr="009D4992" w:rsidRDefault="005D7564" w:rsidP="00EF6480">
      <w:pPr>
        <w:rPr>
          <w:sz w:val="20"/>
        </w:rPr>
      </w:pPr>
      <w:r w:rsidRPr="009D4992">
        <w:rPr>
          <w:sz w:val="20"/>
        </w:rPr>
        <w:t xml:space="preserve">  </w:t>
      </w:r>
    </w:p>
    <w:p w14:paraId="0168F64C" w14:textId="77777777" w:rsidR="00260299" w:rsidRPr="009D4992" w:rsidRDefault="005D7564" w:rsidP="00EF6480">
      <w:pPr>
        <w:rPr>
          <w:sz w:val="20"/>
        </w:rPr>
      </w:pPr>
      <w:r w:rsidRPr="009D4992">
        <w:rPr>
          <w:sz w:val="20"/>
        </w:rPr>
        <w:lastRenderedPageBreak/>
        <w:t>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w:t>
      </w:r>
      <w:r w:rsidR="00FD6196" w:rsidRPr="009D4992">
        <w:rPr>
          <w:sz w:val="20"/>
        </w:rPr>
        <w:t xml:space="preserve"> be</w:t>
      </w:r>
      <w:r w:rsidRPr="009D4992">
        <w:rPr>
          <w:sz w:val="20"/>
        </w:rPr>
        <w:t xml:space="preserve"> kept secure. </w:t>
      </w:r>
    </w:p>
    <w:p w14:paraId="32BD76BC" w14:textId="77777777" w:rsidR="00045759" w:rsidRPr="009D4992" w:rsidRDefault="00045759" w:rsidP="00695735">
      <w:pPr>
        <w:pStyle w:val="Header"/>
        <w:tabs>
          <w:tab w:val="clear" w:pos="4320"/>
          <w:tab w:val="clear" w:pos="8640"/>
          <w:tab w:val="left" w:pos="270"/>
        </w:tabs>
        <w:rPr>
          <w:b/>
          <w:color w:val="000000"/>
          <w:sz w:val="14"/>
          <w:szCs w:val="14"/>
        </w:rPr>
      </w:pPr>
    </w:p>
    <w:p w14:paraId="2980DBD2" w14:textId="77777777" w:rsidR="00260299" w:rsidRPr="00241229" w:rsidRDefault="00045759" w:rsidP="00EF6480">
      <w:pPr>
        <w:rPr>
          <w:rStyle w:val="Emphasis"/>
          <w:sz w:val="20"/>
          <w:u w:val="single"/>
        </w:rPr>
      </w:pPr>
      <w:r w:rsidRPr="00241229">
        <w:rPr>
          <w:b/>
          <w:sz w:val="20"/>
          <w:u w:val="single"/>
        </w:rPr>
        <w:t>Unallowable Expenses</w:t>
      </w:r>
      <w:r w:rsidR="00182A0E" w:rsidRPr="00241229">
        <w:rPr>
          <w:b/>
          <w:sz w:val="20"/>
          <w:u w:val="single"/>
        </w:rPr>
        <w:t>:</w:t>
      </w:r>
    </w:p>
    <w:p w14:paraId="4F7DDE3E" w14:textId="77777777" w:rsidR="00EB1C3E" w:rsidRPr="009D4992" w:rsidRDefault="00C3374B" w:rsidP="005D7C0E">
      <w:pPr>
        <w:rPr>
          <w:sz w:val="20"/>
        </w:rPr>
      </w:pPr>
      <w:r w:rsidRPr="009D4992">
        <w:rPr>
          <w:sz w:val="20"/>
        </w:rPr>
        <w:t xml:space="preserve">Unless otherwise specifically authorized herein, sub-recipient shall not convey anything of value, including but not limited to gifts, loans, rewards, favors or services, directly to any agent, employee or representative of FDOE, and shall promptly notify FDOE </w:t>
      </w:r>
      <w:proofErr w:type="gramStart"/>
      <w:r w:rsidRPr="009D4992">
        <w:rPr>
          <w:sz w:val="20"/>
        </w:rPr>
        <w:t>in the event that</w:t>
      </w:r>
      <w:proofErr w:type="gramEnd"/>
      <w:r w:rsidRPr="009D4992">
        <w:rPr>
          <w:sz w:val="20"/>
        </w:rPr>
        <w:t xml:space="preserve"> an agent, employee or representative of FDOE attempts to solicit the same.</w:t>
      </w:r>
    </w:p>
    <w:p w14:paraId="2AC3D5A4" w14:textId="77777777" w:rsidR="00C329FE" w:rsidRPr="009D4992" w:rsidRDefault="00C329FE" w:rsidP="005D7C0E">
      <w:pPr>
        <w:rPr>
          <w:sz w:val="20"/>
          <w:u w:val="single"/>
        </w:rPr>
      </w:pPr>
    </w:p>
    <w:p w14:paraId="35E7BFF5" w14:textId="77777777" w:rsidR="005D7C0E" w:rsidRPr="009D4992" w:rsidRDefault="005D7C0E" w:rsidP="005D7C0E">
      <w:pPr>
        <w:rPr>
          <w:sz w:val="20"/>
          <w:u w:val="single"/>
        </w:rPr>
      </w:pPr>
      <w:r w:rsidRPr="009D4992">
        <w:rPr>
          <w:sz w:val="20"/>
          <w:u w:val="single"/>
        </w:rPr>
        <w:t xml:space="preserve">Below is a list of items or services that are </w:t>
      </w:r>
      <w:r w:rsidR="00B55DCE" w:rsidRPr="009D4992">
        <w:rPr>
          <w:sz w:val="20"/>
          <w:u w:val="single"/>
        </w:rPr>
        <w:t xml:space="preserve">generally </w:t>
      </w:r>
      <w:r w:rsidRPr="009D4992">
        <w:rPr>
          <w:sz w:val="20"/>
          <w:u w:val="single"/>
        </w:rPr>
        <w:t xml:space="preserve">not allowed or authorized as expenditures.  This is not </w:t>
      </w:r>
      <w:r w:rsidR="00075B98" w:rsidRPr="009D4992">
        <w:rPr>
          <w:sz w:val="20"/>
          <w:u w:val="single"/>
        </w:rPr>
        <w:t>a</w:t>
      </w:r>
      <w:r w:rsidR="00075B98" w:rsidRPr="009D4992">
        <w:rPr>
          <w:color w:val="2F5496"/>
          <w:sz w:val="20"/>
        </w:rPr>
        <w:t xml:space="preserve"> </w:t>
      </w:r>
      <w:r w:rsidR="00075B98" w:rsidRPr="009D4992">
        <w:rPr>
          <w:sz w:val="20"/>
          <w:u w:val="single"/>
        </w:rPr>
        <w:t>comprehensive</w:t>
      </w:r>
      <w:r w:rsidRPr="009D4992">
        <w:rPr>
          <w:sz w:val="20"/>
          <w:u w:val="single"/>
        </w:rPr>
        <w:t xml:space="preserve"> list of unallowable items. Subrecipients are expected to consult the FDOE program office with questions regarding allowable costs</w:t>
      </w:r>
      <w:r w:rsidRPr="009D4992">
        <w:rPr>
          <w:sz w:val="20"/>
        </w:rPr>
        <w:t>.</w:t>
      </w:r>
      <w:r w:rsidR="00EB1C3E" w:rsidRPr="009D4992">
        <w:rPr>
          <w:sz w:val="20"/>
        </w:rPr>
        <w:t xml:space="preserve"> </w:t>
      </w:r>
    </w:p>
    <w:p w14:paraId="16BBE981" w14:textId="77777777" w:rsidR="005D7C0E" w:rsidRPr="009D4992" w:rsidRDefault="005D7C0E" w:rsidP="00EF6480">
      <w:pPr>
        <w:rPr>
          <w:rStyle w:val="Emphasis"/>
          <w:sz w:val="20"/>
        </w:rPr>
      </w:pPr>
    </w:p>
    <w:p w14:paraId="41F9C8FD" w14:textId="77777777" w:rsidR="00260299" w:rsidRPr="009D4992" w:rsidRDefault="00260299" w:rsidP="00EF6480">
      <w:pPr>
        <w:numPr>
          <w:ilvl w:val="0"/>
          <w:numId w:val="32"/>
        </w:numPr>
        <w:rPr>
          <w:sz w:val="20"/>
        </w:rPr>
      </w:pPr>
      <w:r w:rsidRPr="009D4992">
        <w:rPr>
          <w:sz w:val="20"/>
        </w:rPr>
        <w:t>Pre-award costs</w:t>
      </w:r>
    </w:p>
    <w:p w14:paraId="26A0648F" w14:textId="77777777" w:rsidR="00260299" w:rsidRPr="009D4992" w:rsidRDefault="00260299" w:rsidP="00EF6480">
      <w:pPr>
        <w:numPr>
          <w:ilvl w:val="0"/>
          <w:numId w:val="32"/>
        </w:numPr>
        <w:rPr>
          <w:sz w:val="20"/>
        </w:rPr>
      </w:pPr>
      <w:r w:rsidRPr="009D4992">
        <w:rPr>
          <w:sz w:val="20"/>
        </w:rPr>
        <w:t>Entertainment (e.g., a field trip without the approved academic support will be considered entertainment)</w:t>
      </w:r>
    </w:p>
    <w:p w14:paraId="723E82D6" w14:textId="77777777" w:rsidR="00260299" w:rsidRPr="009D4992" w:rsidRDefault="00260299" w:rsidP="00EF6480">
      <w:pPr>
        <w:numPr>
          <w:ilvl w:val="0"/>
          <w:numId w:val="32"/>
        </w:numPr>
        <w:rPr>
          <w:sz w:val="20"/>
        </w:rPr>
      </w:pPr>
      <w:r w:rsidRPr="009D4992">
        <w:rPr>
          <w:sz w:val="20"/>
        </w:rPr>
        <w:t xml:space="preserve">Meals, refreshments or snacks </w:t>
      </w:r>
    </w:p>
    <w:p w14:paraId="632E311E" w14:textId="77777777" w:rsidR="00260299" w:rsidRPr="009D4992" w:rsidRDefault="00260299" w:rsidP="00EF6480">
      <w:pPr>
        <w:numPr>
          <w:ilvl w:val="0"/>
          <w:numId w:val="32"/>
        </w:numPr>
        <w:rPr>
          <w:sz w:val="20"/>
        </w:rPr>
      </w:pPr>
      <w:r w:rsidRPr="009D4992">
        <w:rPr>
          <w:sz w:val="20"/>
        </w:rPr>
        <w:t>End-of-year celebrations, parties or socials</w:t>
      </w:r>
    </w:p>
    <w:p w14:paraId="7E1F42F5" w14:textId="77777777" w:rsidR="00260299" w:rsidRPr="009D4992" w:rsidRDefault="00260299" w:rsidP="00EF6480">
      <w:pPr>
        <w:numPr>
          <w:ilvl w:val="0"/>
          <w:numId w:val="32"/>
        </w:numPr>
        <w:rPr>
          <w:sz w:val="20"/>
        </w:rPr>
      </w:pPr>
      <w:r w:rsidRPr="009D4992">
        <w:rPr>
          <w:sz w:val="20"/>
        </w:rPr>
        <w:t>Game systems and game cartridges (e.g., Wii, Nintendo, PlayStation)</w:t>
      </w:r>
    </w:p>
    <w:p w14:paraId="1058A2E6" w14:textId="77777777" w:rsidR="00260299" w:rsidRPr="009D4992" w:rsidRDefault="00260299" w:rsidP="00EF6480">
      <w:pPr>
        <w:numPr>
          <w:ilvl w:val="0"/>
          <w:numId w:val="32"/>
        </w:numPr>
        <w:rPr>
          <w:sz w:val="20"/>
        </w:rPr>
      </w:pPr>
      <w:r w:rsidRPr="009D4992">
        <w:rPr>
          <w:sz w:val="20"/>
        </w:rPr>
        <w:t>Out-of-state travel without FDOE pre-approval</w:t>
      </w:r>
    </w:p>
    <w:p w14:paraId="336E08A1" w14:textId="77777777" w:rsidR="00260299" w:rsidRPr="009D4992" w:rsidRDefault="00260299" w:rsidP="00EF6480">
      <w:pPr>
        <w:numPr>
          <w:ilvl w:val="0"/>
          <w:numId w:val="32"/>
        </w:numPr>
        <w:rPr>
          <w:sz w:val="20"/>
        </w:rPr>
      </w:pPr>
      <w:r w:rsidRPr="009D4992">
        <w:rPr>
          <w:sz w:val="20"/>
        </w:rPr>
        <w:t>Overnight field trips (e.g. retreats, lock-ins)</w:t>
      </w:r>
    </w:p>
    <w:p w14:paraId="1F4DCF5F" w14:textId="77777777" w:rsidR="00260299" w:rsidRPr="009D4992" w:rsidRDefault="00260299" w:rsidP="00EF6480">
      <w:pPr>
        <w:numPr>
          <w:ilvl w:val="0"/>
          <w:numId w:val="32"/>
        </w:numPr>
        <w:rPr>
          <w:sz w:val="20"/>
        </w:rPr>
      </w:pPr>
      <w:r w:rsidRPr="009D4992">
        <w:rPr>
          <w:sz w:val="20"/>
        </w:rPr>
        <w:t>Incentives (e.g., plaques, trophies, stickers, t-shirts, give-a-ways)</w:t>
      </w:r>
    </w:p>
    <w:p w14:paraId="071942E9" w14:textId="77777777" w:rsidR="00260299" w:rsidRPr="009D4992" w:rsidRDefault="00260299" w:rsidP="00EF6480">
      <w:pPr>
        <w:numPr>
          <w:ilvl w:val="0"/>
          <w:numId w:val="32"/>
        </w:numPr>
        <w:rPr>
          <w:sz w:val="20"/>
        </w:rPr>
      </w:pPr>
      <w:r w:rsidRPr="009D4992">
        <w:rPr>
          <w:sz w:val="20"/>
        </w:rPr>
        <w:t>Gift cards</w:t>
      </w:r>
    </w:p>
    <w:p w14:paraId="6F289E7D" w14:textId="77777777" w:rsidR="00260299" w:rsidRPr="009D4992" w:rsidRDefault="00260299" w:rsidP="00EF6480">
      <w:pPr>
        <w:numPr>
          <w:ilvl w:val="0"/>
          <w:numId w:val="32"/>
        </w:numPr>
        <w:rPr>
          <w:sz w:val="20"/>
        </w:rPr>
      </w:pPr>
      <w:r w:rsidRPr="009D4992">
        <w:rPr>
          <w:sz w:val="20"/>
        </w:rPr>
        <w:t>Decorations</w:t>
      </w:r>
    </w:p>
    <w:p w14:paraId="045503F2" w14:textId="77777777" w:rsidR="00260299" w:rsidRPr="009D4992" w:rsidRDefault="00260299" w:rsidP="00EF6480">
      <w:pPr>
        <w:numPr>
          <w:ilvl w:val="0"/>
          <w:numId w:val="32"/>
        </w:numPr>
        <w:rPr>
          <w:sz w:val="20"/>
        </w:rPr>
      </w:pPr>
      <w:r w:rsidRPr="009D4992">
        <w:rPr>
          <w:sz w:val="20"/>
        </w:rPr>
        <w:t>Purchase of facilities or vehicles (e.g., buildings, buses, vans, cars)</w:t>
      </w:r>
    </w:p>
    <w:p w14:paraId="4C8508FF" w14:textId="77777777" w:rsidR="00260299" w:rsidRPr="009D4992" w:rsidRDefault="00260299" w:rsidP="00EF6480">
      <w:pPr>
        <w:numPr>
          <w:ilvl w:val="0"/>
          <w:numId w:val="32"/>
        </w:numPr>
        <w:rPr>
          <w:sz w:val="20"/>
        </w:rPr>
      </w:pPr>
      <w:r w:rsidRPr="009D4992">
        <w:rPr>
          <w:sz w:val="20"/>
        </w:rPr>
        <w:t>Land acquisition</w:t>
      </w:r>
    </w:p>
    <w:p w14:paraId="26B6ED50" w14:textId="77777777" w:rsidR="00260299" w:rsidRPr="009D4992" w:rsidRDefault="00260299" w:rsidP="00EF6480">
      <w:pPr>
        <w:numPr>
          <w:ilvl w:val="0"/>
          <w:numId w:val="32"/>
        </w:numPr>
        <w:rPr>
          <w:sz w:val="20"/>
        </w:rPr>
      </w:pPr>
      <w:r w:rsidRPr="009D4992">
        <w:rPr>
          <w:sz w:val="20"/>
        </w:rPr>
        <w:t>Furniture</w:t>
      </w:r>
    </w:p>
    <w:p w14:paraId="52BAE543" w14:textId="77777777" w:rsidR="00260299" w:rsidRPr="009D4992" w:rsidRDefault="00260299" w:rsidP="00EF6480">
      <w:pPr>
        <w:numPr>
          <w:ilvl w:val="0"/>
          <w:numId w:val="32"/>
        </w:numPr>
        <w:rPr>
          <w:sz w:val="20"/>
        </w:rPr>
      </w:pPr>
      <w:r w:rsidRPr="009D4992">
        <w:rPr>
          <w:sz w:val="20"/>
        </w:rPr>
        <w:t>Kitchen appliances (e.g., refrigerators, microwaves, stoves, tabletop burners)</w:t>
      </w:r>
    </w:p>
    <w:p w14:paraId="66FA14F4" w14:textId="77777777" w:rsidR="00260299" w:rsidRPr="009D4992" w:rsidRDefault="00260299" w:rsidP="00EF6480">
      <w:pPr>
        <w:numPr>
          <w:ilvl w:val="0"/>
          <w:numId w:val="32"/>
        </w:numPr>
        <w:rPr>
          <w:sz w:val="20"/>
        </w:rPr>
      </w:pPr>
      <w:r w:rsidRPr="009D4992">
        <w:rPr>
          <w:sz w:val="20"/>
        </w:rPr>
        <w:t>Capital improvements and permanent renovations (e.g., playgrounds, buildings, fences, wiring)</w:t>
      </w:r>
    </w:p>
    <w:p w14:paraId="2302B7C6" w14:textId="77777777" w:rsidR="00260299" w:rsidRPr="009D4992" w:rsidRDefault="00260299" w:rsidP="00EF6480">
      <w:pPr>
        <w:numPr>
          <w:ilvl w:val="0"/>
          <w:numId w:val="32"/>
        </w:numPr>
        <w:rPr>
          <w:sz w:val="20"/>
        </w:rPr>
      </w:pPr>
      <w:r w:rsidRPr="009D4992">
        <w:rPr>
          <w:sz w:val="20"/>
        </w:rPr>
        <w:t>Dues to organizations, federations or societies for personal benefit</w:t>
      </w:r>
    </w:p>
    <w:p w14:paraId="3A50E652" w14:textId="77777777" w:rsidR="00260299" w:rsidRPr="009D4992" w:rsidRDefault="00260299" w:rsidP="00EF6480">
      <w:pPr>
        <w:numPr>
          <w:ilvl w:val="0"/>
          <w:numId w:val="32"/>
        </w:numPr>
        <w:rPr>
          <w:sz w:val="20"/>
        </w:rPr>
      </w:pPr>
      <w:r w:rsidRPr="009D4992">
        <w:rPr>
          <w:sz w:val="20"/>
        </w:rPr>
        <w:t>Costs for items/services already covered by indirect costs allocation</w:t>
      </w:r>
    </w:p>
    <w:p w14:paraId="4CA0A4E4" w14:textId="77777777" w:rsidR="00045759" w:rsidRPr="009D4992" w:rsidRDefault="006F1204" w:rsidP="00204D81">
      <w:pPr>
        <w:numPr>
          <w:ilvl w:val="0"/>
          <w:numId w:val="32"/>
        </w:numPr>
        <w:rPr>
          <w:sz w:val="20"/>
        </w:rPr>
      </w:pPr>
      <w:r w:rsidRPr="009D4992">
        <w:rPr>
          <w:sz w:val="20"/>
        </w:rPr>
        <w:t xml:space="preserve">Costs not allowable for Federal programs per the U.S. Education Department General Administration Regulations (EDGAR), which may be found at </w:t>
      </w:r>
      <w:hyperlink r:id="rId17" w:history="1">
        <w:r w:rsidRPr="009D4992">
          <w:rPr>
            <w:rStyle w:val="Hyperlink"/>
            <w:sz w:val="20"/>
          </w:rPr>
          <w:t>https://www2.ed.gov/policy/fund/reg/edgarReg/edgar.html</w:t>
        </w:r>
      </w:hyperlink>
      <w:r w:rsidRPr="009D4992">
        <w:rPr>
          <w:sz w:val="20"/>
        </w:rPr>
        <w:t xml:space="preserve"> and the Reference Guide for State Expenditures, which may be found at </w:t>
      </w:r>
      <w:hyperlink r:id="rId18" w:history="1">
        <w:r w:rsidRPr="009D4992">
          <w:rPr>
            <w:rStyle w:val="Hyperlink"/>
            <w:sz w:val="20"/>
          </w:rPr>
          <w:t>https://www.myfloridacfo.com/docs-sf/accounting-and-auditing-libraries/manuals/agencies/reference-guide-for-state-expenditures.pdf?sfvrsn=b4cc3337_6</w:t>
        </w:r>
      </w:hyperlink>
      <w:r w:rsidRPr="009D4992">
        <w:rPr>
          <w:sz w:val="20"/>
        </w:rPr>
        <w:t>.</w:t>
      </w:r>
      <w:r w:rsidR="00204D81" w:rsidRPr="009D4992">
        <w:rPr>
          <w:sz w:val="19"/>
          <w:szCs w:val="19"/>
        </w:rPr>
        <w:t xml:space="preserve"> </w:t>
      </w:r>
    </w:p>
    <w:p w14:paraId="49E29525" w14:textId="77777777" w:rsidR="00286937" w:rsidRPr="009D4992" w:rsidRDefault="00286937" w:rsidP="001B0270">
      <w:pPr>
        <w:rPr>
          <w:sz w:val="20"/>
        </w:rPr>
      </w:pPr>
    </w:p>
    <w:p w14:paraId="14808FE0" w14:textId="77777777" w:rsidR="0044713D" w:rsidRPr="009D4992" w:rsidRDefault="0044713D" w:rsidP="0044713D">
      <w:pPr>
        <w:pStyle w:val="Subtitle"/>
        <w:rPr>
          <w:sz w:val="20"/>
          <w:szCs w:val="20"/>
        </w:rPr>
      </w:pPr>
      <w:r w:rsidRPr="009D4992">
        <w:rPr>
          <w:sz w:val="20"/>
          <w:szCs w:val="20"/>
        </w:rPr>
        <w:t>Equipment Purchases</w:t>
      </w:r>
    </w:p>
    <w:p w14:paraId="231C3947" w14:textId="77777777" w:rsidR="00561685" w:rsidRPr="009D4992" w:rsidRDefault="00561685" w:rsidP="00561685">
      <w:pPr>
        <w:pStyle w:val="Header"/>
        <w:tabs>
          <w:tab w:val="left" w:pos="270"/>
        </w:tabs>
        <w:rPr>
          <w:sz w:val="20"/>
        </w:rPr>
      </w:pPr>
      <w:r w:rsidRPr="009D4992">
        <w:rPr>
          <w:sz w:val="20"/>
        </w:rPr>
        <w:t xml:space="preserve">Any equipment purchased under this program must follow the UGG at </w:t>
      </w:r>
      <w:hyperlink r:id="rId19" w:history="1">
        <w:r w:rsidRPr="009D4992">
          <w:rPr>
            <w:rStyle w:val="Hyperlink"/>
            <w:sz w:val="20"/>
          </w:rPr>
          <w:t>http://www.ecfr.gov/cgi-bin/text-idx?tpl=/ecfrbrowse/Title02/2cfr200_main_02.tpl</w:t>
        </w:r>
      </w:hyperlink>
      <w:r w:rsidRPr="009D4992">
        <w:rPr>
          <w:sz w:val="20"/>
        </w:rPr>
        <w:t xml:space="preserve"> and the Reference Guide for State Expenditures at </w:t>
      </w:r>
      <w:hyperlink r:id="rId20" w:history="1">
        <w:r w:rsidRPr="009D4992">
          <w:rPr>
            <w:rStyle w:val="Hyperlink"/>
            <w:sz w:val="20"/>
          </w:rPr>
          <w:t>https://www.myfloridacfo.com/docs-sf/accounting-and-auditing-libraries/manuals/agencies/reference-guide-for-state-expenditures.pdf?sfvrsn=b4cc3337_6</w:t>
        </w:r>
      </w:hyperlink>
      <w:r w:rsidRPr="009D4992">
        <w:rPr>
          <w:sz w:val="20"/>
        </w:rPr>
        <w:t>.</w:t>
      </w:r>
    </w:p>
    <w:p w14:paraId="0CCE156A" w14:textId="77777777" w:rsidR="00561685" w:rsidRPr="009D4992" w:rsidRDefault="00561685" w:rsidP="00561685">
      <w:pPr>
        <w:pStyle w:val="Header"/>
        <w:tabs>
          <w:tab w:val="left" w:pos="270"/>
        </w:tabs>
        <w:rPr>
          <w:sz w:val="20"/>
        </w:rPr>
      </w:pPr>
    </w:p>
    <w:p w14:paraId="591834F6" w14:textId="77777777" w:rsidR="00561685" w:rsidRPr="009D4992" w:rsidRDefault="00561685" w:rsidP="00561685">
      <w:pPr>
        <w:pStyle w:val="Header"/>
        <w:tabs>
          <w:tab w:val="left" w:pos="270"/>
        </w:tabs>
        <w:rPr>
          <w:sz w:val="20"/>
        </w:rPr>
      </w:pPr>
      <w:r w:rsidRPr="009D4992">
        <w:rPr>
          <w:bCs/>
          <w:sz w:val="20"/>
        </w:rPr>
        <w:t>Any equipment purchases not listed on the original budget approved by FDOE require an amendment submission and approval prior to purchase by the agency awarding the funds.</w:t>
      </w:r>
    </w:p>
    <w:p w14:paraId="10B496B7" w14:textId="77777777" w:rsidR="00561685" w:rsidRPr="009D4992" w:rsidRDefault="00561685" w:rsidP="00561685">
      <w:pPr>
        <w:pStyle w:val="Header"/>
        <w:tabs>
          <w:tab w:val="left" w:pos="270"/>
        </w:tabs>
        <w:rPr>
          <w:b/>
          <w:sz w:val="20"/>
        </w:rPr>
      </w:pPr>
    </w:p>
    <w:p w14:paraId="7B0699AF" w14:textId="77777777" w:rsidR="00561685" w:rsidRPr="009D4992" w:rsidRDefault="00561685" w:rsidP="00561685">
      <w:pPr>
        <w:pStyle w:val="Header"/>
        <w:tabs>
          <w:tab w:val="left" w:pos="270"/>
        </w:tabs>
        <w:rPr>
          <w:sz w:val="20"/>
        </w:rPr>
      </w:pPr>
      <w:r w:rsidRPr="009D4992">
        <w:rPr>
          <w:sz w:val="20"/>
        </w:rPr>
        <w:t xml:space="preserve">Further guidance and instruction on property records, inventory and disposition requirements for property are outlined in the Green Book at </w:t>
      </w:r>
      <w:hyperlink r:id="rId21" w:history="1">
        <w:r w:rsidRPr="009D4992">
          <w:rPr>
            <w:rStyle w:val="Hyperlink"/>
            <w:sz w:val="20"/>
          </w:rPr>
          <w:t>https://www.fldoe.org/core/fileparse.php/5625/urlt/0076985-2013greenbook.pdf</w:t>
        </w:r>
      </w:hyperlink>
      <w:r w:rsidRPr="009D4992">
        <w:rPr>
          <w:sz w:val="20"/>
        </w:rPr>
        <w:t>.</w:t>
      </w:r>
    </w:p>
    <w:p w14:paraId="4742B90C" w14:textId="77777777" w:rsidR="00204D81" w:rsidRPr="009D4992" w:rsidRDefault="009E0D45" w:rsidP="00695735">
      <w:pPr>
        <w:pStyle w:val="Header"/>
        <w:tabs>
          <w:tab w:val="clear" w:pos="4320"/>
          <w:tab w:val="clear" w:pos="8640"/>
          <w:tab w:val="left" w:pos="270"/>
        </w:tabs>
        <w:rPr>
          <w:sz w:val="20"/>
        </w:rPr>
      </w:pPr>
      <w:r w:rsidRPr="009D4992">
        <w:rPr>
          <w:sz w:val="20"/>
        </w:rPr>
        <w:t xml:space="preserve"> </w:t>
      </w:r>
    </w:p>
    <w:p w14:paraId="65C1DF8B" w14:textId="77777777" w:rsidR="00C62B9E" w:rsidRPr="009D4992" w:rsidRDefault="00241229" w:rsidP="00695735">
      <w:pPr>
        <w:pStyle w:val="Header"/>
        <w:tabs>
          <w:tab w:val="clear" w:pos="4320"/>
          <w:tab w:val="clear" w:pos="8640"/>
          <w:tab w:val="left" w:pos="270"/>
        </w:tabs>
        <w:rPr>
          <w:i/>
          <w:color w:val="000000"/>
          <w:sz w:val="20"/>
        </w:rPr>
      </w:pPr>
      <w:r>
        <w:rPr>
          <w:rStyle w:val="SubtitleChar"/>
          <w:sz w:val="20"/>
          <w:szCs w:val="20"/>
        </w:rPr>
        <w:br w:type="page"/>
      </w:r>
      <w:r w:rsidR="00655FDD" w:rsidRPr="009D4992">
        <w:rPr>
          <w:rStyle w:val="SubtitleChar"/>
          <w:sz w:val="20"/>
          <w:szCs w:val="20"/>
        </w:rPr>
        <w:lastRenderedPageBreak/>
        <w:t xml:space="preserve">Administrative Costs including </w:t>
      </w:r>
      <w:r w:rsidR="00416B0B" w:rsidRPr="009D4992">
        <w:rPr>
          <w:rStyle w:val="SubtitleChar"/>
          <w:sz w:val="20"/>
          <w:szCs w:val="20"/>
        </w:rPr>
        <w:t>Indirect Costs</w:t>
      </w:r>
      <w:r w:rsidR="00176046" w:rsidRPr="009D4992">
        <w:rPr>
          <w:i/>
          <w:color w:val="000000"/>
          <w:sz w:val="20"/>
        </w:rPr>
        <w:t xml:space="preserve"> </w:t>
      </w:r>
    </w:p>
    <w:p w14:paraId="59A9BDB2" w14:textId="77777777" w:rsidR="00EF6480" w:rsidRPr="009D4992" w:rsidRDefault="00EF6480" w:rsidP="00695735">
      <w:pPr>
        <w:pStyle w:val="Header"/>
        <w:tabs>
          <w:tab w:val="clear" w:pos="4320"/>
          <w:tab w:val="clear" w:pos="8640"/>
          <w:tab w:val="left" w:pos="270"/>
        </w:tabs>
        <w:rPr>
          <w:i/>
          <w:color w:val="000000"/>
          <w:sz w:val="14"/>
          <w:szCs w:val="14"/>
        </w:rPr>
      </w:pPr>
    </w:p>
    <w:p w14:paraId="5FDF4C93" w14:textId="77777777" w:rsidR="00935395" w:rsidRPr="00891967" w:rsidRDefault="00935395" w:rsidP="00935395">
      <w:pPr>
        <w:pStyle w:val="1lynda"/>
        <w:contextualSpacing/>
        <w:rPr>
          <w:sz w:val="20"/>
        </w:rPr>
      </w:pPr>
      <w:r w:rsidRPr="00891967">
        <w:rPr>
          <w:sz w:val="20"/>
        </w:rPr>
        <w:t>In accordance with WIOA, Section 167, administrative and indirect are shared costs that cannot exceed 5% of the award amount. The administrative cost must apply to an administrative function.</w:t>
      </w:r>
    </w:p>
    <w:p w14:paraId="1489875C" w14:textId="77777777" w:rsidR="00935395" w:rsidRPr="00891967" w:rsidRDefault="00935395" w:rsidP="00935395">
      <w:pPr>
        <w:rPr>
          <w:sz w:val="20"/>
        </w:rPr>
      </w:pPr>
    </w:p>
    <w:p w14:paraId="7B1A93BC" w14:textId="77777777" w:rsidR="00935395" w:rsidRPr="00891967" w:rsidRDefault="00935395" w:rsidP="00935395">
      <w:pPr>
        <w:autoSpaceDE w:val="0"/>
        <w:autoSpaceDN w:val="0"/>
        <w:adjustRightInd w:val="0"/>
        <w:spacing w:line="203" w:lineRule="atLeast"/>
        <w:rPr>
          <w:sz w:val="20"/>
        </w:rPr>
      </w:pPr>
      <w:r w:rsidRPr="00891967">
        <w:rPr>
          <w:sz w:val="20"/>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terms do not include curriculum development activities, personnel development, or research activities. </w:t>
      </w:r>
    </w:p>
    <w:p w14:paraId="45A27FCB" w14:textId="77777777" w:rsidR="00935395" w:rsidRPr="00891967" w:rsidRDefault="00935395" w:rsidP="00935395">
      <w:pPr>
        <w:autoSpaceDE w:val="0"/>
        <w:autoSpaceDN w:val="0"/>
        <w:adjustRightInd w:val="0"/>
        <w:spacing w:line="203" w:lineRule="atLeast"/>
        <w:rPr>
          <w:sz w:val="20"/>
        </w:rPr>
      </w:pPr>
    </w:p>
    <w:p w14:paraId="060D6930" w14:textId="77777777" w:rsidR="00935395" w:rsidRPr="00891967" w:rsidRDefault="00935395" w:rsidP="00935395">
      <w:pPr>
        <w:pStyle w:val="ListParagraph"/>
        <w:ind w:left="0"/>
        <w:rPr>
          <w:sz w:val="20"/>
        </w:rPr>
      </w:pPr>
      <w:r w:rsidRPr="00891967">
        <w:rPr>
          <w:sz w:val="20"/>
        </w:rPr>
        <w:t xml:space="preserve">This rate is intended to be all-inclusive of typical administrative and overhead costs, including but not limited to rental of office space, bookkeeping and accounting services, and utilities. </w:t>
      </w:r>
    </w:p>
    <w:p w14:paraId="4B891321" w14:textId="77777777" w:rsidR="00935395" w:rsidRPr="00891967" w:rsidRDefault="00935395" w:rsidP="00935395">
      <w:pPr>
        <w:pStyle w:val="ListParagraph"/>
        <w:ind w:left="0"/>
        <w:rPr>
          <w:sz w:val="20"/>
        </w:rPr>
      </w:pPr>
    </w:p>
    <w:p w14:paraId="64AFB7C5" w14:textId="77777777" w:rsidR="00935395" w:rsidRPr="00891967" w:rsidRDefault="00935395" w:rsidP="00935395">
      <w:pPr>
        <w:pStyle w:val="ListParagraph"/>
        <w:ind w:left="0"/>
        <w:rPr>
          <w:sz w:val="20"/>
        </w:rPr>
      </w:pPr>
      <w:r w:rsidRPr="00891967">
        <w:rPr>
          <w:sz w:val="20"/>
        </w:rPr>
        <w:t xml:space="preserve">Administrative costs are costs that cannot be identified with any single program but are indispensable to conducting agency activities and to the organization's survival. The Florida Department of Education recognizes that allowable general and administrative costs are essential and legitimate costs of provider agencies. </w:t>
      </w:r>
    </w:p>
    <w:p w14:paraId="4429F827" w14:textId="77777777" w:rsidR="00935395" w:rsidRPr="00891967" w:rsidRDefault="00935395" w:rsidP="00935395">
      <w:pPr>
        <w:pStyle w:val="ListParagraph"/>
        <w:ind w:left="0"/>
        <w:rPr>
          <w:sz w:val="20"/>
        </w:rPr>
      </w:pPr>
    </w:p>
    <w:p w14:paraId="1921C61D" w14:textId="77777777" w:rsidR="00935395" w:rsidRPr="00891967" w:rsidRDefault="00935395" w:rsidP="00935395">
      <w:pPr>
        <w:pStyle w:val="ListParagraph"/>
        <w:ind w:left="0"/>
        <w:rPr>
          <w:sz w:val="20"/>
        </w:rPr>
      </w:pPr>
      <w:r w:rsidRPr="00891967">
        <w:rPr>
          <w:sz w:val="20"/>
        </w:rPr>
        <w:t>The administrative costs of the provider represent costs which are incurred for common or joint objectives in providing services. Such costs are distributed to all provider programs on an allocation basis; that is, a fair share of expenses is distributed to each service program. G &amp; A costs may include:</w:t>
      </w:r>
    </w:p>
    <w:p w14:paraId="3FBA0720" w14:textId="77777777" w:rsidR="00935395" w:rsidRPr="00891967" w:rsidRDefault="00935395" w:rsidP="00935395">
      <w:pPr>
        <w:pStyle w:val="ListParagraph"/>
        <w:numPr>
          <w:ilvl w:val="0"/>
          <w:numId w:val="58"/>
        </w:numPr>
        <w:ind w:left="360"/>
        <w:contextualSpacing/>
        <w:rPr>
          <w:sz w:val="20"/>
        </w:rPr>
      </w:pPr>
      <w:r w:rsidRPr="00891967">
        <w:rPr>
          <w:sz w:val="20"/>
        </w:rPr>
        <w:t>Salaries and wages plus applicable fringe benefits for staff engaging in administrative duties</w:t>
      </w:r>
      <w:r>
        <w:rPr>
          <w:sz w:val="20"/>
        </w:rPr>
        <w:t>.</w:t>
      </w:r>
    </w:p>
    <w:p w14:paraId="5EB02021" w14:textId="77777777" w:rsidR="00935395" w:rsidRPr="00891967" w:rsidRDefault="00935395" w:rsidP="00935395">
      <w:pPr>
        <w:pStyle w:val="ListParagraph"/>
        <w:numPr>
          <w:ilvl w:val="0"/>
          <w:numId w:val="58"/>
        </w:numPr>
        <w:ind w:left="360"/>
        <w:contextualSpacing/>
        <w:rPr>
          <w:sz w:val="20"/>
        </w:rPr>
      </w:pPr>
      <w:r w:rsidRPr="00891967">
        <w:rPr>
          <w:sz w:val="20"/>
        </w:rPr>
        <w:t>Audit costs</w:t>
      </w:r>
      <w:r>
        <w:rPr>
          <w:sz w:val="20"/>
        </w:rPr>
        <w:t>.</w:t>
      </w:r>
    </w:p>
    <w:p w14:paraId="25CD7319" w14:textId="77777777" w:rsidR="00935395" w:rsidRPr="00891967" w:rsidRDefault="00935395" w:rsidP="00935395">
      <w:pPr>
        <w:pStyle w:val="ListParagraph"/>
        <w:numPr>
          <w:ilvl w:val="0"/>
          <w:numId w:val="58"/>
        </w:numPr>
        <w:ind w:left="360"/>
        <w:contextualSpacing/>
        <w:rPr>
          <w:sz w:val="20"/>
        </w:rPr>
      </w:pPr>
      <w:r w:rsidRPr="00891967">
        <w:rPr>
          <w:sz w:val="20"/>
        </w:rPr>
        <w:t>Legal fees</w:t>
      </w:r>
      <w:r>
        <w:rPr>
          <w:sz w:val="20"/>
        </w:rPr>
        <w:t>.</w:t>
      </w:r>
    </w:p>
    <w:p w14:paraId="55C54924" w14:textId="77777777" w:rsidR="00935395" w:rsidRPr="00891967" w:rsidRDefault="00935395" w:rsidP="00935395">
      <w:pPr>
        <w:pStyle w:val="ListParagraph"/>
        <w:numPr>
          <w:ilvl w:val="0"/>
          <w:numId w:val="58"/>
        </w:numPr>
        <w:ind w:left="360"/>
        <w:contextualSpacing/>
        <w:rPr>
          <w:sz w:val="20"/>
        </w:rPr>
      </w:pPr>
      <w:r w:rsidRPr="00891967">
        <w:rPr>
          <w:sz w:val="20"/>
        </w:rPr>
        <w:t>Equipment associated with administrative tasks or positions</w:t>
      </w:r>
      <w:r>
        <w:rPr>
          <w:sz w:val="20"/>
        </w:rPr>
        <w:t>.</w:t>
      </w:r>
    </w:p>
    <w:p w14:paraId="0C93D9BA" w14:textId="77777777" w:rsidR="00935395" w:rsidRPr="00891967" w:rsidRDefault="00935395" w:rsidP="00935395">
      <w:pPr>
        <w:pStyle w:val="ListParagraph"/>
        <w:numPr>
          <w:ilvl w:val="0"/>
          <w:numId w:val="58"/>
        </w:numPr>
        <w:ind w:left="360"/>
        <w:contextualSpacing/>
        <w:rPr>
          <w:sz w:val="20"/>
        </w:rPr>
      </w:pPr>
      <w:r w:rsidRPr="00891967">
        <w:rPr>
          <w:sz w:val="20"/>
        </w:rPr>
        <w:t>Office supplies, postage, communications, travel and other general office costs associated with administrative tasks</w:t>
      </w:r>
      <w:r>
        <w:rPr>
          <w:sz w:val="20"/>
        </w:rPr>
        <w:t>.</w:t>
      </w:r>
    </w:p>
    <w:p w14:paraId="1F145A69" w14:textId="77777777" w:rsidR="00935395" w:rsidRPr="00891967" w:rsidRDefault="00935395" w:rsidP="00935395">
      <w:pPr>
        <w:pStyle w:val="ListParagraph"/>
        <w:numPr>
          <w:ilvl w:val="0"/>
          <w:numId w:val="58"/>
        </w:numPr>
        <w:ind w:left="360"/>
        <w:contextualSpacing/>
        <w:rPr>
          <w:sz w:val="20"/>
        </w:rPr>
      </w:pPr>
      <w:r w:rsidRPr="00891967">
        <w:rPr>
          <w:sz w:val="20"/>
        </w:rPr>
        <w:t>Maintenance and housekeeping costs are incurred through salaries and wages plus fringe benefits or through a contract for the administrative offices</w:t>
      </w:r>
      <w:r>
        <w:rPr>
          <w:sz w:val="20"/>
        </w:rPr>
        <w:t>.</w:t>
      </w:r>
    </w:p>
    <w:p w14:paraId="6ADD3D91" w14:textId="77777777" w:rsidR="00935395" w:rsidRPr="00891967" w:rsidRDefault="00935395" w:rsidP="00935395">
      <w:pPr>
        <w:pStyle w:val="ListParagraph"/>
        <w:numPr>
          <w:ilvl w:val="0"/>
          <w:numId w:val="58"/>
        </w:numPr>
        <w:ind w:left="360"/>
        <w:contextualSpacing/>
        <w:rPr>
          <w:sz w:val="20"/>
        </w:rPr>
      </w:pPr>
      <w:r w:rsidRPr="00891967">
        <w:rPr>
          <w:sz w:val="20"/>
        </w:rPr>
        <w:t>Facility costs, such as depreciation, rental of space, maintenance and repair, utilities, and property insurance if approved by FDOE</w:t>
      </w:r>
      <w:r>
        <w:rPr>
          <w:sz w:val="20"/>
        </w:rPr>
        <w:t>.</w:t>
      </w:r>
    </w:p>
    <w:p w14:paraId="448FD232" w14:textId="77777777" w:rsidR="00935395" w:rsidRPr="00891967" w:rsidRDefault="00935395" w:rsidP="00935395">
      <w:pPr>
        <w:pStyle w:val="ListParagraph"/>
        <w:numPr>
          <w:ilvl w:val="0"/>
          <w:numId w:val="58"/>
        </w:numPr>
        <w:ind w:left="360"/>
        <w:contextualSpacing/>
        <w:rPr>
          <w:sz w:val="20"/>
        </w:rPr>
      </w:pPr>
      <w:r w:rsidRPr="00891967">
        <w:rPr>
          <w:sz w:val="20"/>
        </w:rPr>
        <w:t>Liability insurance; and</w:t>
      </w:r>
    </w:p>
    <w:p w14:paraId="5C7F9F01" w14:textId="77777777" w:rsidR="00935395" w:rsidRPr="00891967" w:rsidRDefault="00935395" w:rsidP="00935395">
      <w:pPr>
        <w:pStyle w:val="ListParagraph"/>
        <w:numPr>
          <w:ilvl w:val="0"/>
          <w:numId w:val="58"/>
        </w:numPr>
        <w:ind w:left="360"/>
        <w:contextualSpacing/>
        <w:rPr>
          <w:sz w:val="20"/>
        </w:rPr>
      </w:pPr>
      <w:r w:rsidRPr="00891967">
        <w:rPr>
          <w:sz w:val="20"/>
        </w:rPr>
        <w:t>Any other cost associated with administrative activities or tasks.</w:t>
      </w:r>
    </w:p>
    <w:p w14:paraId="2703D736" w14:textId="77777777" w:rsidR="00935395" w:rsidRDefault="00935395" w:rsidP="00935395">
      <w:pPr>
        <w:rPr>
          <w:b/>
          <w:color w:val="000000"/>
          <w:sz w:val="20"/>
        </w:rPr>
      </w:pPr>
    </w:p>
    <w:p w14:paraId="5963F108" w14:textId="77777777" w:rsidR="00260299" w:rsidRPr="009D4992" w:rsidRDefault="00260299" w:rsidP="00935395">
      <w:pPr>
        <w:ind w:left="720"/>
        <w:rPr>
          <w:b/>
          <w:color w:val="000000"/>
          <w:sz w:val="20"/>
        </w:rPr>
      </w:pPr>
      <w:r w:rsidRPr="009D4992">
        <w:rPr>
          <w:b/>
          <w:color w:val="000000"/>
          <w:sz w:val="20"/>
        </w:rPr>
        <w:t>State Agencies, Public Universities and State Colleges</w:t>
      </w:r>
    </w:p>
    <w:p w14:paraId="6A22A582" w14:textId="77777777" w:rsidR="00057F66" w:rsidRPr="009D4992" w:rsidRDefault="00057F66" w:rsidP="00057F66">
      <w:pPr>
        <w:ind w:left="720"/>
        <w:rPr>
          <w:color w:val="000000"/>
          <w:sz w:val="20"/>
        </w:rPr>
      </w:pPr>
      <w:bookmarkStart w:id="0" w:name="_Toc412732374"/>
      <w:r w:rsidRPr="009D4992">
        <w:rPr>
          <w:color w:val="000000"/>
          <w:sz w:val="20"/>
        </w:rPr>
        <w:t xml:space="preserve">FDOE will allow other state agencies, state universities and state colleges to charge an indirect cost (administrative and/or overhead) up to </w:t>
      </w:r>
      <w:r w:rsidR="00241229">
        <w:rPr>
          <w:color w:val="000000"/>
          <w:sz w:val="20"/>
        </w:rPr>
        <w:t>5</w:t>
      </w:r>
      <w:r w:rsidRPr="009D4992">
        <w:rPr>
          <w:color w:val="000000"/>
          <w:sz w:val="20"/>
        </w:rPr>
        <w:t xml:space="preserve"> percent or the recipient’s rate approved by the appropriate cognizant agency, whichever is lower. This rate may be charged on the total direct costs disbursed less the amounts of subcontracts </w:t>
      </w:r>
      <w:proofErr w:type="gramStart"/>
      <w:r w:rsidRPr="009D4992">
        <w:rPr>
          <w:color w:val="000000"/>
          <w:sz w:val="20"/>
        </w:rPr>
        <w:t>in excess of</w:t>
      </w:r>
      <w:proofErr w:type="gramEnd"/>
      <w:r w:rsidRPr="009D4992">
        <w:rPr>
          <w:color w:val="000000"/>
          <w:sz w:val="20"/>
        </w:rPr>
        <w:t xml:space="preserve"> $50,000, stipends, tuition and related fees, and for items of equipment, alterations, renovations and flow-through funds (“pass through” to another entity) on programs issued by FDOE. This rate is intended to be all-</w:t>
      </w:r>
      <w:r w:rsidR="00026ACC" w:rsidRPr="009D4992">
        <w:rPr>
          <w:color w:val="000000"/>
          <w:sz w:val="20"/>
        </w:rPr>
        <w:t>encompassing</w:t>
      </w:r>
      <w:r w:rsidRPr="009D4992">
        <w:rPr>
          <w:color w:val="000000"/>
          <w:sz w:val="20"/>
        </w:rPr>
        <w:t xml:space="preserve"> of typical administrative and overhead costs, including, but not limited to, rental of office space, costs for bookkeeping and accounting services, and utilities. In the alternative, FDOE will approve an indirect cost rate of </w:t>
      </w:r>
      <w:r w:rsidR="00241229">
        <w:rPr>
          <w:color w:val="000000"/>
          <w:sz w:val="20"/>
        </w:rPr>
        <w:t>5</w:t>
      </w:r>
      <w:r w:rsidRPr="009D4992">
        <w:rPr>
          <w:color w:val="000000"/>
          <w:sz w:val="20"/>
        </w:rPr>
        <w:t xml:space="preserve"> percent plus the direct charges for typical administrative and overhead costs such as rental of office space when such costs can be directly and appropriately allocated to the program. </w:t>
      </w:r>
      <w:r w:rsidRPr="009D4992">
        <w:rPr>
          <w:b/>
          <w:color w:val="000000"/>
          <w:sz w:val="20"/>
        </w:rPr>
        <w:t>Indirect costs shall only apply to Federal programs</w:t>
      </w:r>
      <w:r w:rsidRPr="009D4992">
        <w:rPr>
          <w:color w:val="000000"/>
          <w:sz w:val="20"/>
        </w:rPr>
        <w:t>.</w:t>
      </w:r>
    </w:p>
    <w:p w14:paraId="4E3451C1" w14:textId="77777777" w:rsidR="00057F66" w:rsidRPr="009D4992" w:rsidRDefault="00057F66" w:rsidP="00057F66">
      <w:pPr>
        <w:ind w:left="720"/>
        <w:rPr>
          <w:color w:val="000000"/>
          <w:sz w:val="20"/>
        </w:rPr>
      </w:pPr>
    </w:p>
    <w:p w14:paraId="483137AC" w14:textId="77777777" w:rsidR="00057F66" w:rsidRPr="009D4992" w:rsidRDefault="00057F66" w:rsidP="00057F66">
      <w:pPr>
        <w:tabs>
          <w:tab w:val="left" w:pos="-120"/>
        </w:tabs>
        <w:rPr>
          <w:b/>
          <w:color w:val="000000"/>
          <w:sz w:val="20"/>
          <w:u w:val="single"/>
        </w:rPr>
      </w:pPr>
      <w:r w:rsidRPr="009D4992">
        <w:rPr>
          <w:rStyle w:val="sectionnumber"/>
          <w:sz w:val="20"/>
        </w:rPr>
        <w:t xml:space="preserve">Chapter 1010.06 Florida Statute (F.S.) </w:t>
      </w:r>
      <w:r w:rsidRPr="009D4992">
        <w:rPr>
          <w:rStyle w:val="catchlinetext"/>
          <w:sz w:val="20"/>
        </w:rPr>
        <w:t xml:space="preserve">Indirect cost limitation – </w:t>
      </w:r>
      <w:r w:rsidRPr="009D4992">
        <w:rPr>
          <w:rStyle w:val="text"/>
          <w:sz w:val="20"/>
        </w:rPr>
        <w:t>State funds appropriated by the Legislature to the Division of Public Schools (DPS) within FDOE may not be used to pay indirect costs to a university, state university, school district or any other entity.</w:t>
      </w:r>
    </w:p>
    <w:p w14:paraId="2331A42B" w14:textId="77777777" w:rsidR="00757244" w:rsidRPr="009D4992" w:rsidRDefault="00757244" w:rsidP="00EF6480">
      <w:pPr>
        <w:pStyle w:val="Subtitle"/>
        <w:rPr>
          <w:b w:val="0"/>
          <w:sz w:val="20"/>
          <w:szCs w:val="20"/>
          <w:u w:val="none"/>
        </w:rPr>
      </w:pPr>
    </w:p>
    <w:p w14:paraId="4273C190" w14:textId="77777777" w:rsidR="00260299" w:rsidRPr="009D4992" w:rsidRDefault="005234A2" w:rsidP="00EF6480">
      <w:pPr>
        <w:pStyle w:val="Subtitle"/>
        <w:rPr>
          <w:sz w:val="20"/>
          <w:szCs w:val="20"/>
        </w:rPr>
      </w:pPr>
      <w:r w:rsidRPr="009D4992">
        <w:rPr>
          <w:sz w:val="20"/>
          <w:szCs w:val="20"/>
        </w:rPr>
        <w:t xml:space="preserve">State of Florida, </w:t>
      </w:r>
      <w:r w:rsidR="00260299" w:rsidRPr="009D4992">
        <w:rPr>
          <w:sz w:val="20"/>
          <w:szCs w:val="20"/>
        </w:rPr>
        <w:t xml:space="preserve">Executive Order 11-116 </w:t>
      </w:r>
      <w:bookmarkEnd w:id="0"/>
    </w:p>
    <w:p w14:paraId="6DD59723" w14:textId="77777777" w:rsidR="00260299" w:rsidRPr="009D4992" w:rsidRDefault="00C504C4" w:rsidP="00C504C4">
      <w:pPr>
        <w:rPr>
          <w:color w:val="000000"/>
          <w:sz w:val="20"/>
        </w:rPr>
      </w:pPr>
      <w:r w:rsidRPr="009D4992">
        <w:rPr>
          <w:color w:val="000000"/>
          <w:sz w:val="20"/>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proofErr w:type="spellStart"/>
      <w:r w:rsidRPr="009D4992">
        <w:rPr>
          <w:color w:val="000000"/>
          <w:sz w:val="20"/>
        </w:rPr>
        <w:t>E-verify</w:t>
      </w:r>
      <w:proofErr w:type="spellEnd"/>
      <w:r w:rsidRPr="009D4992">
        <w:rPr>
          <w:color w:val="000000"/>
          <w:sz w:val="20"/>
        </w:rPr>
        <w:t xml:space="preserve">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r w:rsidR="00241229">
        <w:rPr>
          <w:color w:val="000000"/>
          <w:sz w:val="20"/>
        </w:rPr>
        <w:t xml:space="preserve"> </w:t>
      </w:r>
      <w:hyperlink r:id="rId22" w:history="1">
        <w:r w:rsidRPr="009D4992">
          <w:rPr>
            <w:rStyle w:val="Hyperlink"/>
            <w:sz w:val="20"/>
          </w:rPr>
          <w:t>http://www.flgov.com/wp-content/uploads/orders/2011/11-116-suspend.pdf</w:t>
        </w:r>
      </w:hyperlink>
      <w:r w:rsidRPr="009D4992">
        <w:rPr>
          <w:color w:val="000000"/>
          <w:sz w:val="20"/>
        </w:rPr>
        <w:t xml:space="preserve">. More information can be found at </w:t>
      </w:r>
      <w:hyperlink r:id="rId23" w:history="1">
        <w:r w:rsidRPr="009D4992">
          <w:rPr>
            <w:rStyle w:val="Hyperlink"/>
            <w:sz w:val="20"/>
          </w:rPr>
          <w:t>https://www.fldoe.org/core/fileparse.php/7736/urlt/EC-11-116-EVerify.pdf</w:t>
        </w:r>
      </w:hyperlink>
      <w:r w:rsidRPr="009D4992">
        <w:rPr>
          <w:color w:val="000000"/>
          <w:sz w:val="20"/>
        </w:rPr>
        <w:t>.</w:t>
      </w:r>
    </w:p>
    <w:p w14:paraId="36141426" w14:textId="77777777" w:rsidR="00213125" w:rsidRPr="009D4992" w:rsidRDefault="00213125" w:rsidP="00695735">
      <w:pPr>
        <w:tabs>
          <w:tab w:val="left" w:pos="-120"/>
        </w:tabs>
        <w:rPr>
          <w:color w:val="000000"/>
          <w:sz w:val="20"/>
        </w:rPr>
      </w:pPr>
    </w:p>
    <w:p w14:paraId="3B55C827" w14:textId="77777777" w:rsidR="00465E5E" w:rsidRPr="009D4992" w:rsidRDefault="00465E5E" w:rsidP="00465E5E">
      <w:pPr>
        <w:pStyle w:val="Subtitle"/>
        <w:rPr>
          <w:sz w:val="20"/>
          <w:szCs w:val="20"/>
        </w:rPr>
      </w:pPr>
      <w:r w:rsidRPr="009D4992">
        <w:rPr>
          <w:sz w:val="20"/>
          <w:szCs w:val="20"/>
        </w:rPr>
        <w:t>State of Florida, Executive Order 20-44</w:t>
      </w:r>
    </w:p>
    <w:p w14:paraId="64EC4B8B" w14:textId="77777777" w:rsidR="004F0BE9" w:rsidRPr="009D4992" w:rsidRDefault="00E241AD" w:rsidP="007F53C8">
      <w:pPr>
        <w:rPr>
          <w:sz w:val="20"/>
        </w:rPr>
      </w:pPr>
      <w:r w:rsidRPr="009D4992">
        <w:rPr>
          <w:sz w:val="20"/>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24" w:history="1">
        <w:r w:rsidRPr="009D4992">
          <w:rPr>
            <w:rStyle w:val="Hyperlink"/>
            <w:sz w:val="20"/>
          </w:rPr>
          <w:t>exorder@fldoe.org</w:t>
        </w:r>
      </w:hyperlink>
      <w:r w:rsidRPr="009D4992">
        <w:rPr>
          <w:sz w:val="20"/>
        </w:rPr>
        <w:t xml:space="preserve"> to obtain the form. This report shall detail the total </w:t>
      </w:r>
      <w:r w:rsidRPr="009D4992">
        <w:rPr>
          <w:sz w:val="20"/>
        </w:rPr>
        <w:lastRenderedPageBreak/>
        <w:t>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w:t>
      </w:r>
      <w:proofErr w:type="gramStart"/>
      <w:r w:rsidRPr="009D4992">
        <w:rPr>
          <w:sz w:val="20"/>
        </w:rPr>
        <w:t>. .</w:t>
      </w:r>
      <w:proofErr w:type="gramEnd"/>
      <w:r w:rsidRPr="009D4992">
        <w:rPr>
          <w:sz w:val="20"/>
        </w:rPr>
        <w:t xml:space="preserve"> Executive Order 20-44 may be found at </w:t>
      </w:r>
      <w:hyperlink r:id="rId25" w:history="1">
        <w:r w:rsidRPr="009D4992">
          <w:rPr>
            <w:rStyle w:val="Hyperlink"/>
            <w:sz w:val="20"/>
          </w:rPr>
          <w:t>https://www.flgov.com/eog/news/executive-orders/2020-44</w:t>
        </w:r>
      </w:hyperlink>
      <w:r w:rsidRPr="009D4992">
        <w:rPr>
          <w:sz w:val="20"/>
        </w:rPr>
        <w:t>.</w:t>
      </w:r>
    </w:p>
    <w:p w14:paraId="581B095B" w14:textId="77777777" w:rsidR="00E241AD" w:rsidRPr="009D4992" w:rsidRDefault="00E241AD" w:rsidP="007F53C8">
      <w:pPr>
        <w:rPr>
          <w:sz w:val="20"/>
        </w:rPr>
      </w:pPr>
    </w:p>
    <w:p w14:paraId="2042DD8C" w14:textId="77777777" w:rsidR="008C5607" w:rsidRPr="009D4992" w:rsidRDefault="008C5607" w:rsidP="008C5607">
      <w:pPr>
        <w:pStyle w:val="Subtitle"/>
        <w:rPr>
          <w:sz w:val="20"/>
          <w:szCs w:val="20"/>
        </w:rPr>
      </w:pPr>
      <w:r w:rsidRPr="009D4992">
        <w:rPr>
          <w:sz w:val="20"/>
          <w:szCs w:val="20"/>
        </w:rPr>
        <w:t>For Federal Programs – General Education Provisions Act (GEPA)</w:t>
      </w:r>
    </w:p>
    <w:p w14:paraId="403A1681" w14:textId="77777777" w:rsidR="00E87826" w:rsidRPr="009D4992" w:rsidRDefault="008C5607" w:rsidP="008C5607">
      <w:pPr>
        <w:rPr>
          <w:sz w:val="20"/>
        </w:rPr>
      </w:pPr>
      <w:r w:rsidRPr="009D4992">
        <w:rPr>
          <w:color w:val="000000"/>
          <w:sz w:val="20"/>
        </w:rPr>
        <w:t xml:space="preserve">The agency head’s certification of the DOE 100A serves as an attestation of compliance with the General Education Provisions Act (GEPA) requirements, incorporated herein by reference, to ensure equitable access to and participation of students, teachers and other program beneficiaries with special needs. GEPA requirements may be accessed at </w:t>
      </w:r>
      <w:hyperlink r:id="rId26" w:history="1">
        <w:r w:rsidRPr="009D4992">
          <w:rPr>
            <w:rStyle w:val="Hyperlink"/>
            <w:sz w:val="20"/>
          </w:rPr>
          <w:t>https://www.govinfo.gov/content/pkg/USCODE-2020-title20/html/USCODE-2020-title20-chap31-subchapII-part2-sec1228a.htm</w:t>
        </w:r>
      </w:hyperlink>
      <w:r w:rsidRPr="009D4992">
        <w:rPr>
          <w:sz w:val="20"/>
        </w:rPr>
        <w:t>.</w:t>
      </w:r>
    </w:p>
    <w:p w14:paraId="0F7E3A1E" w14:textId="77777777" w:rsidR="00B76BAC" w:rsidRPr="009D4992" w:rsidRDefault="00B76BAC" w:rsidP="008C5607">
      <w:pPr>
        <w:rPr>
          <w:sz w:val="20"/>
        </w:rPr>
      </w:pPr>
    </w:p>
    <w:p w14:paraId="78884FE9" w14:textId="77777777" w:rsidR="00E87826" w:rsidRPr="009D4992" w:rsidRDefault="0073610C" w:rsidP="00EF6480">
      <w:pPr>
        <w:pStyle w:val="Subtitle"/>
        <w:rPr>
          <w:sz w:val="20"/>
          <w:szCs w:val="20"/>
        </w:rPr>
      </w:pPr>
      <w:r w:rsidRPr="009D4992">
        <w:rPr>
          <w:sz w:val="20"/>
          <w:szCs w:val="20"/>
        </w:rPr>
        <w:t xml:space="preserve">For Federal Programs - </w:t>
      </w:r>
      <w:r w:rsidR="00E87826" w:rsidRPr="009D4992">
        <w:rPr>
          <w:sz w:val="20"/>
          <w:szCs w:val="20"/>
        </w:rPr>
        <w:t>Equitable Services for Private School Participation</w:t>
      </w:r>
      <w:r w:rsidR="00B55DCE" w:rsidRPr="009D4992">
        <w:rPr>
          <w:sz w:val="20"/>
          <w:szCs w:val="20"/>
        </w:rPr>
        <w:t xml:space="preserve"> – If Applicable</w:t>
      </w:r>
    </w:p>
    <w:p w14:paraId="206E94A2" w14:textId="77777777" w:rsidR="007E0BDD" w:rsidRPr="009D4992" w:rsidRDefault="00E275D2" w:rsidP="00E87826">
      <w:pPr>
        <w:rPr>
          <w:sz w:val="19"/>
          <w:szCs w:val="19"/>
        </w:rPr>
      </w:pPr>
      <w:r w:rsidRPr="009D4992">
        <w:rPr>
          <w:sz w:val="20"/>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27" w:history="1">
        <w:r w:rsidRPr="009D4992">
          <w:rPr>
            <w:rStyle w:val="Hyperlink"/>
            <w:sz w:val="20"/>
          </w:rPr>
          <w:t>https://www.govinfo.gov/content/pkg/USCODE-2011-title20/html/USCODE-2011-title20-chap70-subchapIX-partE-subpart1-sec7881.htm</w:t>
        </w:r>
      </w:hyperlink>
      <w:r w:rsidRPr="009D4992">
        <w:rPr>
          <w:sz w:val="20"/>
        </w:rPr>
        <w:t xml:space="preserve">.: </w:t>
      </w:r>
      <w:hyperlink r:id="rId28" w:history="1">
        <w:r w:rsidRPr="009D4992">
          <w:rPr>
            <w:rStyle w:val="Hyperlink"/>
            <w:sz w:val="20"/>
          </w:rPr>
          <w:t>https://www2.ed.gov/policy/elsec/leg/essa/essaguidance160477.pdf</w:t>
        </w:r>
      </w:hyperlink>
      <w:r w:rsidRPr="009D4992">
        <w:rPr>
          <w:sz w:val="20"/>
        </w:rPr>
        <w:t>.</w:t>
      </w:r>
    </w:p>
    <w:p w14:paraId="4D48CF69" w14:textId="77777777" w:rsidR="00CC7265" w:rsidRPr="00935395" w:rsidRDefault="00CC7265" w:rsidP="00935395">
      <w:pPr>
        <w:rPr>
          <w:b/>
          <w:bCs/>
          <w:i/>
          <w:iCs/>
          <w:sz w:val="20"/>
        </w:rPr>
        <w:sectPr w:rsidR="00CC7265" w:rsidRPr="00935395" w:rsidSect="004A4B12">
          <w:headerReference w:type="even" r:id="rId29"/>
          <w:footerReference w:type="even" r:id="rId30"/>
          <w:footerReference w:type="default" r:id="rId31"/>
          <w:headerReference w:type="first" r:id="rId32"/>
          <w:pgSz w:w="12240" w:h="15840" w:code="1"/>
          <w:pgMar w:top="540" w:right="720" w:bottom="630" w:left="720" w:header="720" w:footer="295" w:gutter="0"/>
          <w:pgNumType w:start="1"/>
          <w:cols w:space="720"/>
          <w:docGrid w:linePitch="360"/>
        </w:sectPr>
      </w:pPr>
    </w:p>
    <w:p w14:paraId="7D49D0B3" w14:textId="77777777" w:rsidR="00935395" w:rsidRPr="00935395" w:rsidRDefault="00935395" w:rsidP="00935395">
      <w:pPr>
        <w:pStyle w:val="Subtitle"/>
        <w:jc w:val="both"/>
        <w:rPr>
          <w:i/>
          <w:sz w:val="20"/>
          <w:szCs w:val="20"/>
        </w:rPr>
      </w:pPr>
    </w:p>
    <w:p w14:paraId="13D84FE7" w14:textId="77777777" w:rsidR="00935395" w:rsidRDefault="00935395" w:rsidP="00935395">
      <w:pPr>
        <w:spacing w:after="100" w:afterAutospacing="1"/>
        <w:rPr>
          <w:color w:val="000000"/>
          <w:sz w:val="20"/>
        </w:rPr>
      </w:pPr>
    </w:p>
    <w:p w14:paraId="6C7E018B" w14:textId="77777777" w:rsidR="00935395" w:rsidRDefault="00935395" w:rsidP="00935395">
      <w:pPr>
        <w:spacing w:after="100" w:afterAutospacing="1"/>
        <w:rPr>
          <w:color w:val="000000"/>
          <w:sz w:val="20"/>
        </w:rPr>
        <w:sectPr w:rsidR="00935395" w:rsidSect="004B125B">
          <w:pgSz w:w="12240" w:h="15840" w:code="1"/>
          <w:pgMar w:top="1008" w:right="1152" w:bottom="1152" w:left="1152" w:header="720" w:footer="720" w:gutter="0"/>
          <w:cols w:space="720"/>
          <w:docGrid w:linePitch="360"/>
        </w:sectPr>
      </w:pPr>
      <w:r>
        <w:rPr>
          <w:color w:val="000000"/>
          <w:sz w:val="20"/>
        </w:rPr>
        <w:t>This page intentionally left blank</w:t>
      </w:r>
    </w:p>
    <w:p w14:paraId="390E2D47" w14:textId="77777777" w:rsidR="00CC7265" w:rsidRPr="00D07538" w:rsidRDefault="00CC7265" w:rsidP="00935395">
      <w:pPr>
        <w:pStyle w:val="Title"/>
        <w:jc w:val="left"/>
        <w:rPr>
          <w:sz w:val="24"/>
          <w:szCs w:val="24"/>
        </w:rPr>
      </w:pPr>
    </w:p>
    <w:p w14:paraId="6FEBD954" w14:textId="77777777" w:rsidR="00CC7265" w:rsidRPr="00D07538" w:rsidRDefault="00CC7265" w:rsidP="00CC7265">
      <w:pPr>
        <w:pStyle w:val="Title"/>
        <w:rPr>
          <w:sz w:val="24"/>
          <w:szCs w:val="24"/>
        </w:rPr>
      </w:pPr>
      <w:r w:rsidRPr="00D07538">
        <w:rPr>
          <w:sz w:val="24"/>
          <w:szCs w:val="24"/>
        </w:rPr>
        <w:t>Project Performance Accountability Form</w:t>
      </w:r>
    </w:p>
    <w:p w14:paraId="45FD51DE" w14:textId="77777777" w:rsidR="00935395" w:rsidRPr="00035E1D" w:rsidRDefault="00935395" w:rsidP="00935395">
      <w:pPr>
        <w:spacing w:after="60"/>
        <w:outlineLvl w:val="1"/>
        <w:rPr>
          <w:b/>
          <w:sz w:val="20"/>
          <w:u w:val="single"/>
        </w:rPr>
      </w:pPr>
      <w:r w:rsidRPr="00035E1D">
        <w:rPr>
          <w:b/>
          <w:sz w:val="20"/>
          <w:u w:val="single"/>
        </w:rPr>
        <w:t>Definitions</w:t>
      </w:r>
    </w:p>
    <w:p w14:paraId="223A9049" w14:textId="77777777" w:rsidR="00935395" w:rsidRPr="00035E1D" w:rsidRDefault="00935395" w:rsidP="00935395">
      <w:pPr>
        <w:numPr>
          <w:ilvl w:val="0"/>
          <w:numId w:val="35"/>
        </w:numPr>
        <w:rPr>
          <w:color w:val="808080"/>
          <w:sz w:val="20"/>
        </w:rPr>
      </w:pPr>
      <w:r w:rsidRPr="00035E1D">
        <w:rPr>
          <w:b/>
          <w:sz w:val="20"/>
        </w:rPr>
        <w:t>Scope of Work-</w:t>
      </w:r>
      <w:r w:rsidRPr="00035E1D">
        <w:rPr>
          <w:sz w:val="20"/>
        </w:rPr>
        <w:t xml:space="preserve"> The major tasks that the grantee is required to perform</w:t>
      </w:r>
    </w:p>
    <w:p w14:paraId="3BBE03CE" w14:textId="77777777" w:rsidR="00935395" w:rsidRPr="00035E1D" w:rsidRDefault="00935395" w:rsidP="00935395">
      <w:pPr>
        <w:numPr>
          <w:ilvl w:val="0"/>
          <w:numId w:val="35"/>
        </w:numPr>
        <w:rPr>
          <w:color w:val="808080"/>
          <w:sz w:val="20"/>
        </w:rPr>
      </w:pPr>
      <w:r w:rsidRPr="00035E1D">
        <w:rPr>
          <w:b/>
          <w:sz w:val="20"/>
        </w:rPr>
        <w:t xml:space="preserve">Tasks- </w:t>
      </w:r>
      <w:r w:rsidRPr="00035E1D">
        <w:rPr>
          <w:sz w:val="20"/>
        </w:rPr>
        <w:t>The specific activities performed to complete the Scope of Work</w:t>
      </w:r>
    </w:p>
    <w:p w14:paraId="03A4D406" w14:textId="77777777" w:rsidR="00935395" w:rsidRPr="00035E1D" w:rsidRDefault="00935395" w:rsidP="00935395">
      <w:pPr>
        <w:numPr>
          <w:ilvl w:val="0"/>
          <w:numId w:val="35"/>
        </w:numPr>
        <w:rPr>
          <w:sz w:val="20"/>
        </w:rPr>
      </w:pPr>
      <w:r w:rsidRPr="00035E1D">
        <w:rPr>
          <w:b/>
          <w:sz w:val="20"/>
        </w:rPr>
        <w:t xml:space="preserve">Deliverables- </w:t>
      </w:r>
      <w:r w:rsidRPr="00035E1D">
        <w:rPr>
          <w:sz w:val="20"/>
        </w:rPr>
        <w:t>The products and/or services that directly relate to a task specified in the Scope of Work.  Deliverables must be quantified, measurable, and verifiable</w:t>
      </w:r>
    </w:p>
    <w:p w14:paraId="6566AA04" w14:textId="77777777" w:rsidR="00935395" w:rsidRPr="00035E1D" w:rsidRDefault="00935395" w:rsidP="00935395">
      <w:pPr>
        <w:numPr>
          <w:ilvl w:val="0"/>
          <w:numId w:val="35"/>
        </w:numPr>
        <w:rPr>
          <w:sz w:val="20"/>
        </w:rPr>
      </w:pPr>
      <w:r w:rsidRPr="00035E1D">
        <w:rPr>
          <w:b/>
          <w:sz w:val="20"/>
        </w:rPr>
        <w:t>Evidence-</w:t>
      </w:r>
      <w:r w:rsidRPr="00035E1D">
        <w:rPr>
          <w:sz w:val="20"/>
        </w:rPr>
        <w:t xml:space="preserve"> The tangible proof</w:t>
      </w:r>
    </w:p>
    <w:p w14:paraId="2E95525E" w14:textId="77777777" w:rsidR="00935395" w:rsidRPr="00035E1D" w:rsidRDefault="00935395" w:rsidP="00935395">
      <w:pPr>
        <w:numPr>
          <w:ilvl w:val="0"/>
          <w:numId w:val="35"/>
        </w:numPr>
        <w:rPr>
          <w:sz w:val="20"/>
        </w:rPr>
      </w:pPr>
      <w:r w:rsidRPr="00035E1D">
        <w:rPr>
          <w:b/>
          <w:sz w:val="20"/>
        </w:rPr>
        <w:t>Due Date-</w:t>
      </w:r>
      <w:r w:rsidRPr="00035E1D">
        <w:rPr>
          <w:sz w:val="20"/>
        </w:rPr>
        <w:t xml:space="preserve"> Date for completion of tasks </w:t>
      </w:r>
    </w:p>
    <w:p w14:paraId="31859DBE" w14:textId="77777777" w:rsidR="00CC7265" w:rsidRPr="00D07538" w:rsidRDefault="00CC7265" w:rsidP="00CC7265">
      <w:pPr>
        <w:spacing w:after="120"/>
        <w:outlineLvl w:val="0"/>
        <w:rPr>
          <w:sz w:val="19"/>
          <w:szCs w:val="19"/>
        </w:rPr>
      </w:pPr>
    </w:p>
    <w:tbl>
      <w:tblPr>
        <w:tblW w:w="1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2978"/>
        <w:gridCol w:w="3144"/>
        <w:gridCol w:w="2316"/>
      </w:tblGrid>
      <w:tr w:rsidR="00935395" w:rsidRPr="00035E1D" w14:paraId="5338CAC1" w14:textId="77777777" w:rsidTr="00AA534E">
        <w:trPr>
          <w:trHeight w:val="425"/>
        </w:trPr>
        <w:tc>
          <w:tcPr>
            <w:tcW w:w="5063" w:type="dxa"/>
            <w:vAlign w:val="center"/>
          </w:tcPr>
          <w:p w14:paraId="6E014156" w14:textId="77777777" w:rsidR="00935395" w:rsidRPr="00035E1D" w:rsidRDefault="00935395" w:rsidP="00AA534E">
            <w:pPr>
              <w:jc w:val="center"/>
              <w:rPr>
                <w:b/>
                <w:szCs w:val="24"/>
              </w:rPr>
            </w:pPr>
            <w:r w:rsidRPr="00035E1D">
              <w:rPr>
                <w:b/>
                <w:szCs w:val="24"/>
              </w:rPr>
              <w:t>Scope of Work</w:t>
            </w:r>
          </w:p>
          <w:p w14:paraId="41346CBD" w14:textId="77777777" w:rsidR="00935395" w:rsidRPr="00035E1D" w:rsidRDefault="00935395" w:rsidP="00AA534E">
            <w:pPr>
              <w:jc w:val="center"/>
              <w:rPr>
                <w:b/>
                <w:szCs w:val="24"/>
              </w:rPr>
            </w:pPr>
            <w:r w:rsidRPr="00035E1D">
              <w:rPr>
                <w:b/>
                <w:szCs w:val="24"/>
              </w:rPr>
              <w:t>(See Project Design – Narrative)</w:t>
            </w:r>
          </w:p>
        </w:tc>
        <w:tc>
          <w:tcPr>
            <w:tcW w:w="2978" w:type="dxa"/>
            <w:vAlign w:val="center"/>
          </w:tcPr>
          <w:p w14:paraId="133C691A" w14:textId="77777777" w:rsidR="00935395" w:rsidRPr="00035E1D" w:rsidRDefault="00935395" w:rsidP="00AA534E">
            <w:pPr>
              <w:jc w:val="center"/>
              <w:rPr>
                <w:b/>
                <w:szCs w:val="24"/>
              </w:rPr>
            </w:pPr>
            <w:r w:rsidRPr="00035E1D">
              <w:rPr>
                <w:b/>
                <w:szCs w:val="24"/>
              </w:rPr>
              <w:t xml:space="preserve">Tasks </w:t>
            </w:r>
          </w:p>
          <w:p w14:paraId="0F98C724" w14:textId="77777777" w:rsidR="00935395" w:rsidRPr="00035E1D" w:rsidRDefault="00935395" w:rsidP="00AA534E">
            <w:pPr>
              <w:jc w:val="center"/>
              <w:rPr>
                <w:b/>
                <w:szCs w:val="24"/>
              </w:rPr>
            </w:pPr>
            <w:r w:rsidRPr="00035E1D">
              <w:rPr>
                <w:b/>
                <w:szCs w:val="24"/>
              </w:rPr>
              <w:t>(See Project Design – Narrative)</w:t>
            </w:r>
          </w:p>
        </w:tc>
        <w:tc>
          <w:tcPr>
            <w:tcW w:w="3144" w:type="dxa"/>
          </w:tcPr>
          <w:p w14:paraId="731C687F" w14:textId="77777777" w:rsidR="00935395" w:rsidRPr="00035E1D" w:rsidRDefault="00935395" w:rsidP="00AA534E">
            <w:pPr>
              <w:jc w:val="center"/>
              <w:rPr>
                <w:b/>
                <w:szCs w:val="24"/>
              </w:rPr>
            </w:pPr>
          </w:p>
          <w:p w14:paraId="23E1C7B9" w14:textId="77777777" w:rsidR="00935395" w:rsidRPr="00035E1D" w:rsidRDefault="00935395" w:rsidP="00AA534E">
            <w:pPr>
              <w:jc w:val="center"/>
              <w:rPr>
                <w:b/>
                <w:szCs w:val="24"/>
              </w:rPr>
            </w:pPr>
            <w:r w:rsidRPr="00035E1D">
              <w:rPr>
                <w:b/>
                <w:szCs w:val="24"/>
              </w:rPr>
              <w:t>Deliverables</w:t>
            </w:r>
          </w:p>
        </w:tc>
        <w:tc>
          <w:tcPr>
            <w:tcW w:w="2316" w:type="dxa"/>
            <w:vAlign w:val="center"/>
          </w:tcPr>
          <w:p w14:paraId="27B7DA27" w14:textId="77777777" w:rsidR="00935395" w:rsidRPr="00035E1D" w:rsidRDefault="00935395" w:rsidP="00AA534E">
            <w:pPr>
              <w:jc w:val="center"/>
              <w:rPr>
                <w:b/>
                <w:szCs w:val="24"/>
              </w:rPr>
            </w:pPr>
            <w:r w:rsidRPr="00035E1D">
              <w:rPr>
                <w:b/>
                <w:szCs w:val="24"/>
              </w:rPr>
              <w:t>Due Date</w:t>
            </w:r>
          </w:p>
        </w:tc>
      </w:tr>
      <w:tr w:rsidR="00935395" w:rsidRPr="00035E1D" w14:paraId="1B93C9A8" w14:textId="77777777" w:rsidTr="00AA534E">
        <w:trPr>
          <w:trHeight w:val="3072"/>
        </w:trPr>
        <w:tc>
          <w:tcPr>
            <w:tcW w:w="5063" w:type="dxa"/>
          </w:tcPr>
          <w:p w14:paraId="44C73DFB" w14:textId="77777777" w:rsidR="00935395" w:rsidRPr="00035E1D" w:rsidRDefault="00935395" w:rsidP="00AA534E">
            <w:pPr>
              <w:tabs>
                <w:tab w:val="left" w:pos="2310"/>
              </w:tabs>
              <w:rPr>
                <w:sz w:val="20"/>
              </w:rPr>
            </w:pPr>
          </w:p>
          <w:p w14:paraId="2AA1A74B" w14:textId="77777777" w:rsidR="00935395" w:rsidRPr="00035E1D" w:rsidRDefault="00935395" w:rsidP="00AA534E">
            <w:pPr>
              <w:tabs>
                <w:tab w:val="left" w:pos="2310"/>
              </w:tabs>
              <w:ind w:left="360"/>
              <w:rPr>
                <w:sz w:val="20"/>
              </w:rPr>
            </w:pPr>
            <w:r w:rsidRPr="00035E1D">
              <w:rPr>
                <w:b/>
                <w:sz w:val="20"/>
              </w:rPr>
              <w:t xml:space="preserve">Total Participants Assisted </w:t>
            </w:r>
            <w:r w:rsidRPr="00035E1D">
              <w:rPr>
                <w:sz w:val="20"/>
              </w:rPr>
              <w:t>– To achieve 100% of DOE performance measure set by Department of Labor (DOL).</w:t>
            </w:r>
          </w:p>
          <w:p w14:paraId="169BAB4F" w14:textId="77777777" w:rsidR="00935395" w:rsidRPr="00035E1D" w:rsidRDefault="00935395" w:rsidP="00AA534E">
            <w:pPr>
              <w:tabs>
                <w:tab w:val="left" w:pos="2310"/>
              </w:tabs>
              <w:ind w:left="360"/>
              <w:rPr>
                <w:sz w:val="20"/>
              </w:rPr>
            </w:pPr>
          </w:p>
          <w:p w14:paraId="6D07BEFA" w14:textId="77777777" w:rsidR="00935395" w:rsidRPr="00035E1D" w:rsidRDefault="00935395" w:rsidP="00AA534E">
            <w:pPr>
              <w:tabs>
                <w:tab w:val="left" w:pos="2310"/>
              </w:tabs>
              <w:ind w:left="360"/>
              <w:rPr>
                <w:sz w:val="20"/>
              </w:rPr>
            </w:pPr>
            <w:r w:rsidRPr="00035E1D">
              <w:rPr>
                <w:sz w:val="20"/>
              </w:rPr>
              <w:t>Sub-recipients must enter, accurately and timely, the eligible recipients who received at least one Emergency Assistance Service into the statewide database, Employ Florida.</w:t>
            </w:r>
          </w:p>
        </w:tc>
        <w:tc>
          <w:tcPr>
            <w:tcW w:w="2978" w:type="dxa"/>
          </w:tcPr>
          <w:p w14:paraId="5D366F62" w14:textId="77777777" w:rsidR="00935395" w:rsidRPr="00035E1D" w:rsidRDefault="00935395" w:rsidP="00AA534E">
            <w:pPr>
              <w:tabs>
                <w:tab w:val="left" w:pos="286"/>
                <w:tab w:val="left" w:pos="2310"/>
              </w:tabs>
              <w:rPr>
                <w:sz w:val="20"/>
              </w:rPr>
            </w:pPr>
          </w:p>
          <w:p w14:paraId="0C5BF878" w14:textId="77777777" w:rsidR="00935395" w:rsidRPr="00035E1D" w:rsidRDefault="00935395" w:rsidP="00AA534E">
            <w:pPr>
              <w:tabs>
                <w:tab w:val="left" w:pos="2310"/>
              </w:tabs>
              <w:rPr>
                <w:sz w:val="20"/>
              </w:rPr>
            </w:pPr>
            <w:r w:rsidRPr="00035E1D">
              <w:rPr>
                <w:sz w:val="20"/>
              </w:rPr>
              <w:t>Implement the strategies outlined in the application and process all Emergency Assistance Service requests in a timely and efficient manner.</w:t>
            </w:r>
          </w:p>
          <w:p w14:paraId="3F57BC5B" w14:textId="77777777" w:rsidR="00935395" w:rsidRPr="00035E1D" w:rsidRDefault="00935395" w:rsidP="00AA534E">
            <w:pPr>
              <w:tabs>
                <w:tab w:val="left" w:pos="286"/>
                <w:tab w:val="left" w:pos="2310"/>
              </w:tabs>
              <w:rPr>
                <w:sz w:val="20"/>
              </w:rPr>
            </w:pPr>
          </w:p>
          <w:p w14:paraId="23E1C1B5" w14:textId="77777777" w:rsidR="00935395" w:rsidRPr="00035E1D" w:rsidRDefault="00935395" w:rsidP="00AA534E">
            <w:pPr>
              <w:tabs>
                <w:tab w:val="left" w:pos="286"/>
                <w:tab w:val="left" w:pos="2310"/>
              </w:tabs>
              <w:rPr>
                <w:sz w:val="20"/>
              </w:rPr>
            </w:pPr>
          </w:p>
        </w:tc>
        <w:tc>
          <w:tcPr>
            <w:tcW w:w="3144" w:type="dxa"/>
          </w:tcPr>
          <w:p w14:paraId="26D0FDA5" w14:textId="77777777" w:rsidR="00935395" w:rsidRPr="00035E1D" w:rsidRDefault="00935395" w:rsidP="00AA534E">
            <w:pPr>
              <w:rPr>
                <w:sz w:val="20"/>
              </w:rPr>
            </w:pPr>
          </w:p>
          <w:p w14:paraId="3A9F61F5" w14:textId="77777777" w:rsidR="00935395" w:rsidRPr="00035E1D" w:rsidRDefault="00935395" w:rsidP="00AA534E">
            <w:pPr>
              <w:rPr>
                <w:sz w:val="20"/>
              </w:rPr>
            </w:pPr>
            <w:r w:rsidRPr="00035E1D">
              <w:rPr>
                <w:sz w:val="20"/>
              </w:rPr>
              <w:t>Management Information System of the DOE/FCDP Office.</w:t>
            </w:r>
          </w:p>
          <w:p w14:paraId="0F7DC4A1" w14:textId="77777777" w:rsidR="00935395" w:rsidRPr="00035E1D" w:rsidRDefault="00935395" w:rsidP="00AA534E">
            <w:pPr>
              <w:tabs>
                <w:tab w:val="left" w:pos="342"/>
              </w:tabs>
              <w:contextualSpacing/>
              <w:rPr>
                <w:sz w:val="20"/>
              </w:rPr>
            </w:pPr>
            <w:r w:rsidRPr="00035E1D">
              <w:rPr>
                <w:sz w:val="20"/>
              </w:rPr>
              <w:t>A monthly report pulled out of Employ Florida showing all recipients who received emergency assistance the previous month. Documentation must be uploaded into Employ Florida</w:t>
            </w:r>
            <w:r>
              <w:rPr>
                <w:sz w:val="20"/>
              </w:rPr>
              <w:t xml:space="preserve"> (EF) and Grantee Performance Management System (GPMS).</w:t>
            </w:r>
          </w:p>
          <w:p w14:paraId="66ED190C" w14:textId="77777777" w:rsidR="00935395" w:rsidRPr="00035E1D" w:rsidRDefault="00935395" w:rsidP="00AA534E">
            <w:pPr>
              <w:tabs>
                <w:tab w:val="left" w:pos="342"/>
              </w:tabs>
              <w:ind w:left="252"/>
              <w:rPr>
                <w:sz w:val="20"/>
              </w:rPr>
            </w:pPr>
          </w:p>
        </w:tc>
        <w:tc>
          <w:tcPr>
            <w:tcW w:w="2316" w:type="dxa"/>
          </w:tcPr>
          <w:p w14:paraId="30E6C2EB" w14:textId="77777777" w:rsidR="00935395" w:rsidRPr="00035E1D" w:rsidRDefault="00935395" w:rsidP="00AA534E">
            <w:pPr>
              <w:tabs>
                <w:tab w:val="left" w:pos="315"/>
                <w:tab w:val="left" w:pos="2310"/>
              </w:tabs>
              <w:rPr>
                <w:sz w:val="20"/>
              </w:rPr>
            </w:pPr>
          </w:p>
          <w:p w14:paraId="1FD077E2" w14:textId="77777777" w:rsidR="00935395" w:rsidRPr="00035E1D" w:rsidRDefault="00935395" w:rsidP="00AA534E">
            <w:pPr>
              <w:tabs>
                <w:tab w:val="left" w:pos="315"/>
                <w:tab w:val="left" w:pos="2310"/>
              </w:tabs>
              <w:rPr>
                <w:sz w:val="20"/>
              </w:rPr>
            </w:pPr>
            <w:r w:rsidRPr="00035E1D">
              <w:rPr>
                <w:sz w:val="20"/>
              </w:rPr>
              <w:t>By the fifth of the month following the month for which activities are reported.</w:t>
            </w:r>
          </w:p>
        </w:tc>
      </w:tr>
    </w:tbl>
    <w:p w14:paraId="0FAC007C" w14:textId="77777777" w:rsidR="00CC7265" w:rsidRPr="00D07538" w:rsidRDefault="00CC7265" w:rsidP="00CC7265">
      <w:pPr>
        <w:spacing w:after="100" w:afterAutospacing="1"/>
        <w:rPr>
          <w:rFonts w:ascii="Arial" w:hAnsi="Arial" w:cs="Arial"/>
          <w:b/>
          <w:color w:val="000000"/>
          <w:sz w:val="20"/>
          <w:u w:val="single"/>
        </w:rPr>
      </w:pPr>
    </w:p>
    <w:p w14:paraId="549B4F57" w14:textId="77777777" w:rsidR="00F145B0" w:rsidRDefault="00F145B0" w:rsidP="00CC7265">
      <w:pPr>
        <w:spacing w:after="100" w:afterAutospacing="1"/>
        <w:rPr>
          <w:rStyle w:val="Emphasis"/>
          <w:sz w:val="20"/>
        </w:rPr>
        <w:sectPr w:rsidR="00F145B0" w:rsidSect="00F145B0">
          <w:pgSz w:w="15840" w:h="12240" w:orient="landscape" w:code="1"/>
          <w:pgMar w:top="1152" w:right="1008" w:bottom="1152" w:left="1152" w:header="720" w:footer="720" w:gutter="0"/>
          <w:cols w:space="720"/>
          <w:docGrid w:linePitch="360"/>
        </w:sectPr>
      </w:pPr>
    </w:p>
    <w:p w14:paraId="653FA295" w14:textId="77777777" w:rsidR="00EA2B3B" w:rsidRDefault="00EA2B3B">
      <w:pPr>
        <w:rPr>
          <w:sz w:val="17"/>
        </w:rPr>
      </w:pPr>
    </w:p>
    <w:p w14:paraId="554D1022" w14:textId="77777777" w:rsidR="00EA2B3B" w:rsidRPr="0044150A" w:rsidRDefault="005018E2" w:rsidP="009C47BB">
      <w:pPr>
        <w:tabs>
          <w:tab w:val="left" w:pos="900"/>
        </w:tabs>
        <w:jc w:val="center"/>
        <w:rPr>
          <w:snapToGrid w:val="0"/>
          <w:color w:val="000000"/>
          <w:sz w:val="23"/>
          <w:szCs w:val="23"/>
        </w:rPr>
      </w:pPr>
      <w:r w:rsidRPr="00F37C74">
        <w:rPr>
          <w:noProof/>
          <w:sz w:val="23"/>
          <w:szCs w:val="23"/>
        </w:rPr>
        <w:drawing>
          <wp:inline distT="0" distB="0" distL="0" distR="0" wp14:anchorId="66EEAA59" wp14:editId="527E627E">
            <wp:extent cx="3060700" cy="1028700"/>
            <wp:effectExtent l="0" t="0" r="0" b="0"/>
            <wp:docPr id="2"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1028700"/>
                    </a:xfrm>
                    <a:prstGeom prst="rect">
                      <a:avLst/>
                    </a:prstGeom>
                    <a:noFill/>
                    <a:ln>
                      <a:noFill/>
                    </a:ln>
                  </pic:spPr>
                </pic:pic>
              </a:graphicData>
            </a:graphic>
          </wp:inline>
        </w:drawing>
      </w:r>
    </w:p>
    <w:p w14:paraId="0870D8AC" w14:textId="77777777" w:rsidR="00EA2B3B" w:rsidRPr="0044150A" w:rsidRDefault="00EA2B3B" w:rsidP="009C47BB">
      <w:pPr>
        <w:tabs>
          <w:tab w:val="left" w:pos="900"/>
        </w:tabs>
        <w:jc w:val="center"/>
        <w:rPr>
          <w:snapToGrid w:val="0"/>
          <w:color w:val="000000"/>
          <w:sz w:val="23"/>
          <w:szCs w:val="23"/>
        </w:rPr>
      </w:pPr>
    </w:p>
    <w:p w14:paraId="6C34FCAC" w14:textId="77777777" w:rsidR="00EA2B3B" w:rsidRPr="009A2A27" w:rsidRDefault="00EA2B3B" w:rsidP="00435EE7">
      <w:pPr>
        <w:pStyle w:val="NormalWeb"/>
        <w:shd w:val="clear" w:color="auto" w:fill="FFFFFF"/>
        <w:spacing w:before="0" w:beforeAutospacing="0" w:after="240" w:afterAutospacing="0"/>
        <w:jc w:val="center"/>
        <w:rPr>
          <w:b/>
          <w:bCs/>
          <w:color w:val="242424"/>
          <w:sz w:val="22"/>
          <w:szCs w:val="22"/>
        </w:rPr>
      </w:pPr>
      <w:r w:rsidRPr="009A2A27">
        <w:rPr>
          <w:b/>
          <w:bCs/>
          <w:color w:val="242424"/>
          <w:sz w:val="22"/>
          <w:szCs w:val="22"/>
        </w:rPr>
        <w:t>Division of Finance and Operation Requirements</w:t>
      </w:r>
    </w:p>
    <w:p w14:paraId="47CE498C"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In addition to adhering to the requirements in the Request for Application, eligible applicants must have a valid W-9 on file with the Division of Financial Services to receive state or federal funds.</w:t>
      </w:r>
    </w:p>
    <w:p w14:paraId="4FE84B76"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Agency Registrations</w:t>
      </w:r>
    </w:p>
    <w:p w14:paraId="1DA3D246"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Depending on the funding source, agencies must complete registrations with the following entities:</w:t>
      </w:r>
    </w:p>
    <w:p w14:paraId="30C68A31"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State and Federal Funding</w:t>
      </w:r>
    </w:p>
    <w:p w14:paraId="4BB04D92" w14:textId="77777777" w:rsidR="00EA2B3B" w:rsidRPr="009A2A27" w:rsidRDefault="00EA2B3B" w:rsidP="00EA2B3B">
      <w:pPr>
        <w:pStyle w:val="NormalWeb"/>
        <w:numPr>
          <w:ilvl w:val="0"/>
          <w:numId w:val="42"/>
        </w:numPr>
        <w:shd w:val="clear" w:color="auto" w:fill="FFFFFF"/>
        <w:spacing w:before="0" w:beforeAutospacing="0" w:after="240" w:afterAutospacing="0"/>
        <w:ind w:left="960"/>
        <w:rPr>
          <w:color w:val="242424"/>
          <w:sz w:val="22"/>
          <w:szCs w:val="22"/>
        </w:rPr>
      </w:pPr>
      <w:r w:rsidRPr="009A2A27">
        <w:rPr>
          <w:rStyle w:val="Strong"/>
          <w:color w:val="242424"/>
          <w:sz w:val="22"/>
          <w:szCs w:val="22"/>
        </w:rPr>
        <w:t>My Florida Market Place (MFMP)</w:t>
      </w:r>
    </w:p>
    <w:p w14:paraId="459CB6BA" w14:textId="77777777" w:rsidR="00EA2B3B" w:rsidRPr="009A2A27" w:rsidRDefault="00EA2B3B" w:rsidP="00EA2B3B">
      <w:pPr>
        <w:numPr>
          <w:ilvl w:val="1"/>
          <w:numId w:val="43"/>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33" w:history="1">
        <w:r w:rsidRPr="009A2A27">
          <w:rPr>
            <w:rStyle w:val="Hyperlink"/>
            <w:sz w:val="22"/>
            <w:szCs w:val="22"/>
          </w:rPr>
          <w:t>My Florida Market Place</w:t>
        </w:r>
      </w:hyperlink>
    </w:p>
    <w:p w14:paraId="281ACB7F" w14:textId="77777777" w:rsidR="00EA2B3B" w:rsidRPr="009A2A27" w:rsidRDefault="00EA2B3B" w:rsidP="00EA2B3B">
      <w:pPr>
        <w:numPr>
          <w:ilvl w:val="1"/>
          <w:numId w:val="44"/>
        </w:numPr>
        <w:shd w:val="clear" w:color="auto" w:fill="FFFFFF"/>
        <w:spacing w:before="100" w:beforeAutospacing="1" w:after="100" w:afterAutospacing="1"/>
        <w:ind w:left="1980"/>
        <w:rPr>
          <w:color w:val="242424"/>
          <w:sz w:val="22"/>
          <w:szCs w:val="22"/>
        </w:rPr>
      </w:pPr>
      <w:r w:rsidRPr="009A2A27">
        <w:rPr>
          <w:color w:val="242424"/>
          <w:sz w:val="22"/>
          <w:szCs w:val="22"/>
        </w:rPr>
        <w:t>For questions about submitting the application, contact the My Florida Market Place Customer Service Desk at 1-866-352-3776 or visit the Vendor Information Portal.</w:t>
      </w:r>
    </w:p>
    <w:p w14:paraId="26FD9D62" w14:textId="77777777" w:rsidR="00EA2B3B" w:rsidRPr="009A2A27" w:rsidRDefault="00EA2B3B" w:rsidP="00EA2B3B">
      <w:pPr>
        <w:pStyle w:val="NormalWeb"/>
        <w:numPr>
          <w:ilvl w:val="0"/>
          <w:numId w:val="42"/>
        </w:numPr>
        <w:shd w:val="clear" w:color="auto" w:fill="FFFFFF"/>
        <w:spacing w:before="0" w:beforeAutospacing="0" w:after="240" w:afterAutospacing="0"/>
        <w:ind w:left="960"/>
        <w:rPr>
          <w:color w:val="242424"/>
          <w:sz w:val="22"/>
          <w:szCs w:val="22"/>
        </w:rPr>
      </w:pPr>
      <w:r w:rsidRPr="009A2A27">
        <w:rPr>
          <w:rStyle w:val="Strong"/>
          <w:color w:val="242424"/>
          <w:sz w:val="22"/>
          <w:szCs w:val="22"/>
        </w:rPr>
        <w:t>W-9 Information</w:t>
      </w:r>
    </w:p>
    <w:p w14:paraId="6A8B6EB3" w14:textId="77777777" w:rsidR="00EA2B3B" w:rsidRPr="009A2A27" w:rsidRDefault="00EA2B3B" w:rsidP="00EA2B3B">
      <w:pPr>
        <w:numPr>
          <w:ilvl w:val="1"/>
          <w:numId w:val="45"/>
        </w:numPr>
        <w:shd w:val="clear" w:color="auto" w:fill="FFFFFF"/>
        <w:spacing w:before="100" w:beforeAutospacing="1" w:after="100" w:afterAutospacing="1"/>
        <w:ind w:left="1980"/>
        <w:rPr>
          <w:color w:val="242424"/>
          <w:sz w:val="22"/>
          <w:szCs w:val="22"/>
        </w:rPr>
      </w:pPr>
      <w:r w:rsidRPr="009A2A27">
        <w:rPr>
          <w:color w:val="242424"/>
          <w:sz w:val="22"/>
          <w:szCs w:val="22"/>
        </w:rPr>
        <w:t xml:space="preserve">Additional information can be found at the </w:t>
      </w:r>
      <w:hyperlink r:id="rId34" w:history="1">
        <w:r w:rsidRPr="009A2A27">
          <w:rPr>
            <w:rStyle w:val="Hyperlink"/>
            <w:sz w:val="22"/>
            <w:szCs w:val="22"/>
          </w:rPr>
          <w:t>Florida Department of Financial Services Vendor Management</w:t>
        </w:r>
      </w:hyperlink>
      <w:r w:rsidRPr="009A2A27">
        <w:rPr>
          <w:color w:val="242424"/>
          <w:sz w:val="22"/>
          <w:szCs w:val="22"/>
        </w:rPr>
        <w:t>.</w:t>
      </w:r>
    </w:p>
    <w:p w14:paraId="0222A86A" w14:textId="77777777" w:rsidR="00EA2B3B" w:rsidRPr="009A2A27" w:rsidRDefault="00EA2B3B" w:rsidP="00EA2B3B">
      <w:pPr>
        <w:numPr>
          <w:ilvl w:val="1"/>
          <w:numId w:val="46"/>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W-9, contact the DFS Vendor Management Services Customer Service Desk at (850) 413-5519 or email </w:t>
      </w:r>
      <w:hyperlink r:id="rId35" w:history="1">
        <w:r w:rsidRPr="009A2A27">
          <w:rPr>
            <w:rStyle w:val="Hyperlink"/>
            <w:sz w:val="22"/>
            <w:szCs w:val="22"/>
          </w:rPr>
          <w:t>FLW9@myfloridacfo.com</w:t>
        </w:r>
      </w:hyperlink>
      <w:r w:rsidRPr="009A2A27">
        <w:rPr>
          <w:color w:val="242424"/>
          <w:sz w:val="22"/>
          <w:szCs w:val="22"/>
        </w:rPr>
        <w:t>.</w:t>
      </w:r>
    </w:p>
    <w:p w14:paraId="06A3A6C1" w14:textId="77777777" w:rsidR="00EA2B3B" w:rsidRPr="009A2A27" w:rsidRDefault="00EA2B3B" w:rsidP="00EA2B3B">
      <w:pPr>
        <w:pStyle w:val="NormalWeb"/>
        <w:numPr>
          <w:ilvl w:val="0"/>
          <w:numId w:val="42"/>
        </w:numPr>
        <w:shd w:val="clear" w:color="auto" w:fill="FFFFFF"/>
        <w:spacing w:before="0" w:beforeAutospacing="0" w:after="240" w:afterAutospacing="0"/>
        <w:ind w:left="960"/>
        <w:rPr>
          <w:color w:val="242424"/>
          <w:sz w:val="22"/>
          <w:szCs w:val="22"/>
        </w:rPr>
      </w:pPr>
      <w:proofErr w:type="spellStart"/>
      <w:r w:rsidRPr="009A2A27">
        <w:rPr>
          <w:rStyle w:val="Strong"/>
          <w:color w:val="242424"/>
          <w:sz w:val="22"/>
          <w:szCs w:val="22"/>
        </w:rPr>
        <w:t>Sunbiz</w:t>
      </w:r>
      <w:proofErr w:type="spellEnd"/>
    </w:p>
    <w:p w14:paraId="4F40EF17" w14:textId="77777777" w:rsidR="00EA2B3B" w:rsidRPr="009A2A27" w:rsidRDefault="00EA2B3B" w:rsidP="00EA2B3B">
      <w:pPr>
        <w:numPr>
          <w:ilvl w:val="1"/>
          <w:numId w:val="47"/>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36" w:history="1">
        <w:proofErr w:type="spellStart"/>
        <w:r w:rsidRPr="009A2A27">
          <w:rPr>
            <w:rStyle w:val="Hyperlink"/>
            <w:sz w:val="22"/>
            <w:szCs w:val="22"/>
          </w:rPr>
          <w:t>Sunbiz</w:t>
        </w:r>
        <w:proofErr w:type="spellEnd"/>
      </w:hyperlink>
    </w:p>
    <w:p w14:paraId="09211FF0" w14:textId="77777777" w:rsidR="00EA2B3B" w:rsidRPr="009A2A27" w:rsidRDefault="00EA2B3B" w:rsidP="00EA2B3B">
      <w:pPr>
        <w:numPr>
          <w:ilvl w:val="1"/>
          <w:numId w:val="48"/>
        </w:numPr>
        <w:shd w:val="clear" w:color="auto" w:fill="FFFFFF"/>
        <w:spacing w:before="100" w:beforeAutospacing="1" w:after="100" w:afterAutospacing="1"/>
        <w:ind w:left="1980"/>
        <w:rPr>
          <w:color w:val="242424"/>
          <w:sz w:val="22"/>
          <w:szCs w:val="22"/>
        </w:rPr>
      </w:pPr>
      <w:r w:rsidRPr="009A2A27">
        <w:rPr>
          <w:color w:val="242424"/>
          <w:sz w:val="22"/>
          <w:szCs w:val="22"/>
        </w:rPr>
        <w:t>For questions about submitting the application, contact the Florida Department of State at (850) 245-6000.</w:t>
      </w:r>
    </w:p>
    <w:p w14:paraId="56D2F588" w14:textId="77777777" w:rsidR="00EA2B3B" w:rsidRPr="009A2A27" w:rsidRDefault="00EA2B3B" w:rsidP="00EA2B3B">
      <w:pPr>
        <w:numPr>
          <w:ilvl w:val="1"/>
          <w:numId w:val="49"/>
        </w:numPr>
        <w:shd w:val="clear" w:color="auto" w:fill="FFFFFF"/>
        <w:spacing w:before="100" w:beforeAutospacing="1" w:after="100" w:afterAutospacing="1"/>
        <w:ind w:left="1980"/>
        <w:rPr>
          <w:color w:val="242424"/>
          <w:sz w:val="22"/>
          <w:szCs w:val="22"/>
        </w:rPr>
      </w:pPr>
      <w:r w:rsidRPr="009A2A27">
        <w:rPr>
          <w:rStyle w:val="Strong"/>
          <w:color w:val="242424"/>
          <w:sz w:val="22"/>
          <w:szCs w:val="22"/>
        </w:rPr>
        <w:t>Note:</w:t>
      </w:r>
      <w:r w:rsidRPr="009A2A27">
        <w:rPr>
          <w:color w:val="242424"/>
          <w:sz w:val="22"/>
          <w:szCs w:val="22"/>
        </w:rPr>
        <w:t xml:space="preserve"> Florida public government agencies are not required to register with </w:t>
      </w:r>
      <w:proofErr w:type="spellStart"/>
      <w:r w:rsidRPr="009A2A27">
        <w:rPr>
          <w:color w:val="242424"/>
          <w:sz w:val="22"/>
          <w:szCs w:val="22"/>
        </w:rPr>
        <w:t>Sunbiz</w:t>
      </w:r>
      <w:proofErr w:type="spellEnd"/>
      <w:r w:rsidRPr="009A2A27">
        <w:rPr>
          <w:color w:val="242424"/>
          <w:sz w:val="22"/>
          <w:szCs w:val="22"/>
        </w:rPr>
        <w:t>. All other entities must register with the Division of Corporations.</w:t>
      </w:r>
    </w:p>
    <w:p w14:paraId="762236D9"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Federal Funding</w:t>
      </w:r>
    </w:p>
    <w:p w14:paraId="199F17DF"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In addition to the above registrations, agencies receiving federal funds must register in SAM.gov to receive a Unique Entity Identifier.</w:t>
      </w:r>
    </w:p>
    <w:p w14:paraId="0763955D" w14:textId="77777777" w:rsidR="00EA2B3B" w:rsidRPr="009A2A27" w:rsidRDefault="00EA2B3B" w:rsidP="00EA2B3B">
      <w:pPr>
        <w:numPr>
          <w:ilvl w:val="0"/>
          <w:numId w:val="50"/>
        </w:numPr>
        <w:shd w:val="clear" w:color="auto" w:fill="FFFFFF"/>
        <w:spacing w:before="100" w:beforeAutospacing="1" w:after="100" w:afterAutospacing="1"/>
        <w:ind w:left="960"/>
        <w:rPr>
          <w:color w:val="242424"/>
          <w:sz w:val="22"/>
          <w:szCs w:val="22"/>
        </w:rPr>
      </w:pPr>
      <w:r w:rsidRPr="009A2A27">
        <w:rPr>
          <w:rStyle w:val="Strong"/>
          <w:color w:val="242424"/>
          <w:sz w:val="22"/>
          <w:szCs w:val="22"/>
        </w:rPr>
        <w:t>SAM.gov</w:t>
      </w:r>
    </w:p>
    <w:p w14:paraId="1265D1FA" w14:textId="77777777" w:rsidR="00EA2B3B" w:rsidRPr="009A2A27" w:rsidRDefault="00EA2B3B" w:rsidP="00EA2B3B">
      <w:pPr>
        <w:numPr>
          <w:ilvl w:val="1"/>
          <w:numId w:val="51"/>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37" w:history="1">
        <w:r w:rsidRPr="009A2A27">
          <w:rPr>
            <w:rStyle w:val="Hyperlink"/>
            <w:sz w:val="22"/>
            <w:szCs w:val="22"/>
          </w:rPr>
          <w:t>SAM.gov</w:t>
        </w:r>
      </w:hyperlink>
    </w:p>
    <w:p w14:paraId="67351858" w14:textId="77777777" w:rsidR="00EA2B3B" w:rsidRPr="009A2A27" w:rsidRDefault="00EA2B3B" w:rsidP="00EA2B3B">
      <w:pPr>
        <w:numPr>
          <w:ilvl w:val="1"/>
          <w:numId w:val="52"/>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application, contact the Florida Department of State at 1-866-606-8220 or email </w:t>
      </w:r>
      <w:hyperlink r:id="rId38" w:history="1">
        <w:r w:rsidRPr="009A2A27">
          <w:rPr>
            <w:rStyle w:val="Hyperlink"/>
            <w:sz w:val="22"/>
            <w:szCs w:val="22"/>
          </w:rPr>
          <w:t>IAEOutreach@gsa.gov</w:t>
        </w:r>
      </w:hyperlink>
      <w:r w:rsidRPr="009A2A27">
        <w:rPr>
          <w:color w:val="242424"/>
          <w:sz w:val="22"/>
          <w:szCs w:val="22"/>
        </w:rPr>
        <w:t>.</w:t>
      </w:r>
    </w:p>
    <w:p w14:paraId="7AF3CE78"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Risk Analysis</w:t>
      </w:r>
    </w:p>
    <w:p w14:paraId="7644BE03" w14:textId="77777777" w:rsidR="00EA2B3B" w:rsidRPr="009A2A27" w:rsidRDefault="00EA2B3B" w:rsidP="00EA2B3B">
      <w:pPr>
        <w:pStyle w:val="NormalWeb"/>
        <w:numPr>
          <w:ilvl w:val="0"/>
          <w:numId w:val="53"/>
        </w:numPr>
        <w:shd w:val="clear" w:color="auto" w:fill="FFFFFF"/>
        <w:spacing w:before="0" w:beforeAutospacing="0" w:after="240" w:afterAutospacing="0"/>
        <w:ind w:left="960"/>
        <w:rPr>
          <w:rStyle w:val="Strong"/>
          <w:color w:val="242424"/>
          <w:sz w:val="22"/>
          <w:szCs w:val="22"/>
        </w:rPr>
      </w:pPr>
      <w:r w:rsidRPr="009A2A27">
        <w:rPr>
          <w:rStyle w:val="Strong"/>
          <w:color w:val="242424"/>
          <w:sz w:val="22"/>
          <w:szCs w:val="22"/>
        </w:rPr>
        <w:t>DOE 610 Risk Analysis Form (Local and Charter Educational Agencies Only)</w:t>
      </w:r>
    </w:p>
    <w:p w14:paraId="463A7300" w14:textId="77777777" w:rsidR="00EA2B3B" w:rsidRPr="009A2A27" w:rsidRDefault="00EA2B3B" w:rsidP="00435EE7">
      <w:pPr>
        <w:pStyle w:val="NormalWeb"/>
        <w:shd w:val="clear" w:color="auto" w:fill="FFFFFF"/>
        <w:spacing w:before="0" w:beforeAutospacing="0" w:after="0" w:afterAutospacing="0"/>
        <w:rPr>
          <w:color w:val="242424"/>
          <w:sz w:val="22"/>
          <w:szCs w:val="22"/>
        </w:rPr>
      </w:pPr>
      <w:r w:rsidRPr="009A2A27">
        <w:rPr>
          <w:color w:val="242424"/>
          <w:sz w:val="22"/>
          <w:szCs w:val="22"/>
        </w:rPr>
        <w:t xml:space="preserve">This form should be updated and emailed to </w:t>
      </w:r>
      <w:hyperlink r:id="rId39" w:tgtFrame="_blank" w:history="1">
        <w:r w:rsidRPr="009A2A27">
          <w:rPr>
            <w:rStyle w:val="Hyperlink"/>
            <w:sz w:val="22"/>
            <w:szCs w:val="22"/>
          </w:rPr>
          <w:t>FDOERiskAnalysis@fldoe.org</w:t>
        </w:r>
      </w:hyperlink>
      <w:r w:rsidRPr="009A2A27">
        <w:rPr>
          <w:color w:val="242424"/>
          <w:sz w:val="22"/>
          <w:szCs w:val="22"/>
        </w:rPr>
        <w:t> in the following situations:</w:t>
      </w:r>
    </w:p>
    <w:p w14:paraId="4B5A8EDB" w14:textId="77777777" w:rsidR="00EA2B3B" w:rsidRPr="009A2A27" w:rsidRDefault="00EA2B3B" w:rsidP="00EA2B3B">
      <w:pPr>
        <w:numPr>
          <w:ilvl w:val="1"/>
          <w:numId w:val="53"/>
        </w:numPr>
        <w:shd w:val="clear" w:color="auto" w:fill="FFFFFF"/>
        <w:spacing w:before="100" w:beforeAutospacing="1" w:after="100" w:afterAutospacing="1"/>
        <w:rPr>
          <w:color w:val="242424"/>
          <w:sz w:val="22"/>
          <w:szCs w:val="22"/>
        </w:rPr>
      </w:pPr>
      <w:r w:rsidRPr="009A2A27">
        <w:rPr>
          <w:color w:val="242424"/>
          <w:sz w:val="22"/>
          <w:szCs w:val="22"/>
        </w:rPr>
        <w:lastRenderedPageBreak/>
        <w:t>A change in the management of the Superintendent or Chief Financial Officer.</w:t>
      </w:r>
    </w:p>
    <w:p w14:paraId="6C2748D0" w14:textId="77777777" w:rsidR="009A2A27" w:rsidRPr="009A2A27" w:rsidRDefault="00EA2B3B" w:rsidP="00EA2B3B">
      <w:pPr>
        <w:numPr>
          <w:ilvl w:val="1"/>
          <w:numId w:val="53"/>
        </w:numPr>
        <w:shd w:val="clear" w:color="auto" w:fill="FFFFFF"/>
        <w:spacing w:before="100" w:beforeAutospacing="1" w:after="100" w:afterAutospacing="1"/>
        <w:rPr>
          <w:color w:val="242424"/>
          <w:sz w:val="22"/>
          <w:szCs w:val="22"/>
        </w:rPr>
      </w:pPr>
      <w:r w:rsidRPr="009A2A27">
        <w:rPr>
          <w:color w:val="242424"/>
          <w:sz w:val="22"/>
          <w:szCs w:val="22"/>
        </w:rPr>
        <w:t>An update to the Green Book.</w:t>
      </w:r>
    </w:p>
    <w:p w14:paraId="3A214AED" w14:textId="77777777" w:rsidR="00EA2B3B" w:rsidRPr="009A2A27" w:rsidRDefault="00EA2B3B" w:rsidP="00EA2B3B">
      <w:pPr>
        <w:pStyle w:val="NormalWeb"/>
        <w:numPr>
          <w:ilvl w:val="0"/>
          <w:numId w:val="53"/>
        </w:numPr>
        <w:shd w:val="clear" w:color="auto" w:fill="FFFFFF"/>
        <w:spacing w:before="0" w:beforeAutospacing="0" w:after="240" w:afterAutospacing="0"/>
        <w:ind w:left="960"/>
        <w:rPr>
          <w:color w:val="242424"/>
          <w:sz w:val="22"/>
          <w:szCs w:val="22"/>
        </w:rPr>
      </w:pPr>
      <w:r w:rsidRPr="009A2A27">
        <w:rPr>
          <w:rStyle w:val="Strong"/>
          <w:color w:val="242424"/>
          <w:sz w:val="22"/>
          <w:szCs w:val="22"/>
        </w:rPr>
        <w:t>DOE 620 Risk Analysis Form</w:t>
      </w:r>
    </w:p>
    <w:p w14:paraId="2A442736" w14:textId="77777777" w:rsidR="00EA2B3B" w:rsidRPr="009A2A27" w:rsidRDefault="00EA2B3B" w:rsidP="00EA2B3B">
      <w:pPr>
        <w:numPr>
          <w:ilvl w:val="1"/>
          <w:numId w:val="54"/>
        </w:numPr>
        <w:shd w:val="clear" w:color="auto" w:fill="FFFFFF"/>
        <w:spacing w:before="100" w:beforeAutospacing="1" w:after="100" w:afterAutospacing="1"/>
        <w:ind w:left="1980"/>
        <w:rPr>
          <w:color w:val="242424"/>
          <w:sz w:val="22"/>
          <w:szCs w:val="22"/>
        </w:rPr>
      </w:pPr>
      <w:r w:rsidRPr="009A2A27">
        <w:rPr>
          <w:color w:val="242424"/>
          <w:sz w:val="22"/>
          <w:szCs w:val="22"/>
        </w:rPr>
        <w:t xml:space="preserve">Form: </w:t>
      </w:r>
      <w:hyperlink r:id="rId40" w:history="1">
        <w:r w:rsidRPr="009A2A27">
          <w:rPr>
            <w:rStyle w:val="Hyperlink"/>
            <w:sz w:val="22"/>
            <w:szCs w:val="22"/>
          </w:rPr>
          <w:t>DOE 620 Risk Analysis Form</w:t>
        </w:r>
      </w:hyperlink>
    </w:p>
    <w:p w14:paraId="13A1168A" w14:textId="77777777" w:rsidR="00EA2B3B" w:rsidRPr="009A2A27" w:rsidRDefault="00EA2B3B" w:rsidP="00EA2B3B">
      <w:pPr>
        <w:numPr>
          <w:ilvl w:val="1"/>
          <w:numId w:val="55"/>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form, email </w:t>
      </w:r>
      <w:hyperlink r:id="rId41" w:tgtFrame="_blank" w:history="1">
        <w:r w:rsidRPr="009A2A27">
          <w:rPr>
            <w:rStyle w:val="Hyperlink"/>
            <w:sz w:val="22"/>
            <w:szCs w:val="22"/>
          </w:rPr>
          <w:t>FDOERiskAnalysis@fldoe.org</w:t>
        </w:r>
      </w:hyperlink>
      <w:r w:rsidRPr="009A2A27">
        <w:rPr>
          <w:color w:val="242424"/>
          <w:sz w:val="22"/>
          <w:szCs w:val="22"/>
        </w:rPr>
        <w:t>. Submit the signed form and required attachments to the same email address.</w:t>
      </w:r>
      <w:r w:rsidRPr="009A2A27">
        <w:rPr>
          <w:color w:val="242424"/>
          <w:sz w:val="22"/>
          <w:szCs w:val="22"/>
        </w:rPr>
        <w:br/>
      </w:r>
    </w:p>
    <w:p w14:paraId="25EA7065" w14:textId="77777777" w:rsidR="00EA2B3B" w:rsidRPr="009A2A27" w:rsidRDefault="00EA2B3B" w:rsidP="00EA2B3B">
      <w:pPr>
        <w:pStyle w:val="NormalWeb"/>
        <w:numPr>
          <w:ilvl w:val="0"/>
          <w:numId w:val="53"/>
        </w:numPr>
        <w:shd w:val="clear" w:color="auto" w:fill="FFFFFF"/>
        <w:spacing w:before="0" w:beforeAutospacing="0" w:after="240" w:afterAutospacing="0"/>
        <w:ind w:left="960"/>
        <w:rPr>
          <w:color w:val="242424"/>
          <w:sz w:val="22"/>
          <w:szCs w:val="22"/>
        </w:rPr>
      </w:pPr>
      <w:r w:rsidRPr="009A2A27">
        <w:rPr>
          <w:rStyle w:val="Strong"/>
          <w:color w:val="242424"/>
          <w:sz w:val="22"/>
          <w:szCs w:val="22"/>
        </w:rPr>
        <w:t>FDOE General Assurances, Terms, and Conditions</w:t>
      </w:r>
    </w:p>
    <w:p w14:paraId="2DE69860" w14:textId="77777777" w:rsidR="00EA2B3B" w:rsidRPr="009A2A27" w:rsidRDefault="00EA2B3B" w:rsidP="00EA2B3B">
      <w:pPr>
        <w:numPr>
          <w:ilvl w:val="1"/>
          <w:numId w:val="56"/>
        </w:numPr>
        <w:shd w:val="clear" w:color="auto" w:fill="FFFFFF"/>
        <w:spacing w:before="100" w:beforeAutospacing="1" w:after="100" w:afterAutospacing="1"/>
        <w:ind w:left="1980"/>
        <w:rPr>
          <w:color w:val="242424"/>
          <w:sz w:val="22"/>
          <w:szCs w:val="22"/>
        </w:rPr>
      </w:pPr>
      <w:r w:rsidRPr="009A2A27">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42" w:history="1">
        <w:r w:rsidRPr="009A2A27">
          <w:rPr>
            <w:rStyle w:val="Hyperlink"/>
            <w:sz w:val="22"/>
            <w:szCs w:val="22"/>
          </w:rPr>
          <w:t>https://www.fldoe.org/core/fileparse.php/5625/urlt/0076977-secd.doc</w:t>
        </w:r>
      </w:hyperlink>
      <w:r w:rsidRPr="009A2A27">
        <w:rPr>
          <w:color w:val="242424"/>
          <w:sz w:val="22"/>
          <w:szCs w:val="22"/>
        </w:rPr>
        <w:t xml:space="preserve">. </w:t>
      </w:r>
    </w:p>
    <w:p w14:paraId="027071DF" w14:textId="77777777" w:rsidR="00EA2B3B" w:rsidRPr="009A2A27" w:rsidRDefault="00EA2B3B" w:rsidP="00EA2B3B">
      <w:pPr>
        <w:numPr>
          <w:ilvl w:val="1"/>
          <w:numId w:val="57"/>
        </w:numPr>
        <w:shd w:val="clear" w:color="auto" w:fill="FFFFFF"/>
        <w:spacing w:before="100" w:beforeAutospacing="1" w:after="100" w:afterAutospacing="1"/>
        <w:ind w:left="1980"/>
        <w:rPr>
          <w:color w:val="242424"/>
          <w:sz w:val="22"/>
          <w:szCs w:val="22"/>
        </w:rPr>
      </w:pPr>
      <w:r w:rsidRPr="009A2A27">
        <w:rPr>
          <w:color w:val="242424"/>
          <w:sz w:val="22"/>
          <w:szCs w:val="22"/>
        </w:rPr>
        <w:t xml:space="preserve">For questions about submitting General Assurances, contact Dwayne Gordon at </w:t>
      </w:r>
      <w:hyperlink r:id="rId43" w:history="1">
        <w:r w:rsidRPr="009A2A27">
          <w:rPr>
            <w:rStyle w:val="Hyperlink"/>
            <w:sz w:val="22"/>
            <w:szCs w:val="22"/>
          </w:rPr>
          <w:t>Dwayne.Gordon1@fldoe.org</w:t>
        </w:r>
      </w:hyperlink>
      <w:r w:rsidRPr="009A2A27">
        <w:rPr>
          <w:color w:val="242424"/>
          <w:sz w:val="22"/>
          <w:szCs w:val="22"/>
        </w:rPr>
        <w:t xml:space="preserve"> or Katrina Wilson at </w:t>
      </w:r>
      <w:hyperlink r:id="rId44" w:history="1">
        <w:r w:rsidRPr="009A2A27">
          <w:rPr>
            <w:rStyle w:val="Hyperlink"/>
            <w:sz w:val="22"/>
            <w:szCs w:val="22"/>
          </w:rPr>
          <w:t>Katrina.Wilson@fldoe.org</w:t>
        </w:r>
      </w:hyperlink>
      <w:r w:rsidRPr="009A2A27">
        <w:rPr>
          <w:color w:val="242424"/>
          <w:sz w:val="22"/>
          <w:szCs w:val="22"/>
        </w:rPr>
        <w:t> or call (850) 245-9220.</w:t>
      </w:r>
    </w:p>
    <w:p w14:paraId="2ECD2711" w14:textId="77777777" w:rsidR="009A2A27" w:rsidRDefault="009A2A27" w:rsidP="009A2A27">
      <w:pPr>
        <w:shd w:val="clear" w:color="auto" w:fill="FFFFFF"/>
        <w:spacing w:before="100" w:beforeAutospacing="1" w:after="100" w:afterAutospacing="1"/>
        <w:rPr>
          <w:color w:val="242424"/>
          <w:sz w:val="22"/>
          <w:szCs w:val="22"/>
        </w:rPr>
      </w:pPr>
    </w:p>
    <w:p w14:paraId="0F6093B8" w14:textId="77777777" w:rsidR="00EA78A0" w:rsidRDefault="00EA78A0" w:rsidP="009A2A27">
      <w:pPr>
        <w:shd w:val="clear" w:color="auto" w:fill="FFFFFF"/>
        <w:spacing w:before="100" w:beforeAutospacing="1" w:after="100" w:afterAutospacing="1"/>
        <w:rPr>
          <w:color w:val="242424"/>
          <w:sz w:val="22"/>
          <w:szCs w:val="22"/>
        </w:rPr>
      </w:pPr>
    </w:p>
    <w:p w14:paraId="070FAA7A" w14:textId="77777777" w:rsidR="00EA78A0" w:rsidRDefault="00EA78A0" w:rsidP="009A2A27">
      <w:pPr>
        <w:shd w:val="clear" w:color="auto" w:fill="FFFFFF"/>
        <w:spacing w:before="100" w:beforeAutospacing="1" w:after="100" w:afterAutospacing="1"/>
        <w:rPr>
          <w:color w:val="242424"/>
          <w:sz w:val="22"/>
          <w:szCs w:val="22"/>
        </w:rPr>
      </w:pPr>
    </w:p>
    <w:p w14:paraId="7F0BB95F" w14:textId="77777777" w:rsidR="00EA78A0" w:rsidRDefault="00EA78A0" w:rsidP="009A2A27">
      <w:pPr>
        <w:shd w:val="clear" w:color="auto" w:fill="FFFFFF"/>
        <w:spacing w:before="100" w:beforeAutospacing="1" w:after="100" w:afterAutospacing="1"/>
        <w:rPr>
          <w:color w:val="242424"/>
          <w:sz w:val="22"/>
          <w:szCs w:val="22"/>
        </w:rPr>
      </w:pPr>
    </w:p>
    <w:p w14:paraId="7FD37468" w14:textId="77777777" w:rsidR="00EA78A0" w:rsidRDefault="00EA78A0" w:rsidP="009A2A27">
      <w:pPr>
        <w:shd w:val="clear" w:color="auto" w:fill="FFFFFF"/>
        <w:spacing w:before="100" w:beforeAutospacing="1" w:after="100" w:afterAutospacing="1"/>
        <w:rPr>
          <w:color w:val="242424"/>
          <w:sz w:val="22"/>
          <w:szCs w:val="22"/>
        </w:rPr>
      </w:pPr>
    </w:p>
    <w:p w14:paraId="6E25C692" w14:textId="77777777" w:rsidR="00EA78A0" w:rsidRDefault="00EA78A0" w:rsidP="009A2A27">
      <w:pPr>
        <w:shd w:val="clear" w:color="auto" w:fill="FFFFFF"/>
        <w:spacing w:before="100" w:beforeAutospacing="1" w:after="100" w:afterAutospacing="1"/>
        <w:rPr>
          <w:color w:val="242424"/>
          <w:sz w:val="22"/>
          <w:szCs w:val="22"/>
        </w:rPr>
      </w:pPr>
    </w:p>
    <w:p w14:paraId="3A3FB491" w14:textId="77777777" w:rsidR="00EA78A0" w:rsidRDefault="00EA78A0" w:rsidP="009A2A27">
      <w:pPr>
        <w:shd w:val="clear" w:color="auto" w:fill="FFFFFF"/>
        <w:spacing w:before="100" w:beforeAutospacing="1" w:after="100" w:afterAutospacing="1"/>
        <w:rPr>
          <w:color w:val="242424"/>
          <w:sz w:val="22"/>
          <w:szCs w:val="22"/>
        </w:rPr>
      </w:pPr>
    </w:p>
    <w:p w14:paraId="38FEFD50" w14:textId="77777777" w:rsidR="00EA78A0" w:rsidRDefault="00EA78A0" w:rsidP="009A2A27">
      <w:pPr>
        <w:shd w:val="clear" w:color="auto" w:fill="FFFFFF"/>
        <w:spacing w:before="100" w:beforeAutospacing="1" w:after="100" w:afterAutospacing="1"/>
        <w:rPr>
          <w:color w:val="242424"/>
          <w:sz w:val="22"/>
          <w:szCs w:val="22"/>
        </w:rPr>
      </w:pPr>
    </w:p>
    <w:p w14:paraId="2948A95A" w14:textId="77777777" w:rsidR="00EA78A0" w:rsidRDefault="00EA78A0" w:rsidP="009A2A27">
      <w:pPr>
        <w:shd w:val="clear" w:color="auto" w:fill="FFFFFF"/>
        <w:spacing w:before="100" w:beforeAutospacing="1" w:after="100" w:afterAutospacing="1"/>
        <w:rPr>
          <w:color w:val="242424"/>
          <w:sz w:val="22"/>
          <w:szCs w:val="22"/>
        </w:rPr>
      </w:pPr>
    </w:p>
    <w:p w14:paraId="63959984" w14:textId="77777777" w:rsidR="00EA78A0" w:rsidRDefault="00EA78A0" w:rsidP="009A2A27">
      <w:pPr>
        <w:shd w:val="clear" w:color="auto" w:fill="FFFFFF"/>
        <w:spacing w:before="100" w:beforeAutospacing="1" w:after="100" w:afterAutospacing="1"/>
        <w:rPr>
          <w:color w:val="242424"/>
          <w:sz w:val="22"/>
          <w:szCs w:val="22"/>
        </w:rPr>
      </w:pPr>
    </w:p>
    <w:p w14:paraId="7D2F4327" w14:textId="77777777" w:rsidR="00EA78A0" w:rsidRDefault="00EA78A0" w:rsidP="009A2A27">
      <w:pPr>
        <w:shd w:val="clear" w:color="auto" w:fill="FFFFFF"/>
        <w:spacing w:before="100" w:beforeAutospacing="1" w:after="100" w:afterAutospacing="1"/>
        <w:rPr>
          <w:color w:val="242424"/>
          <w:sz w:val="22"/>
          <w:szCs w:val="22"/>
        </w:rPr>
      </w:pPr>
    </w:p>
    <w:p w14:paraId="19302615" w14:textId="77777777" w:rsidR="00EA78A0" w:rsidRDefault="00EA78A0" w:rsidP="009A2A27">
      <w:pPr>
        <w:shd w:val="clear" w:color="auto" w:fill="FFFFFF"/>
        <w:spacing w:before="100" w:beforeAutospacing="1" w:after="100" w:afterAutospacing="1"/>
        <w:rPr>
          <w:color w:val="242424"/>
          <w:sz w:val="22"/>
          <w:szCs w:val="22"/>
        </w:rPr>
      </w:pPr>
    </w:p>
    <w:p w14:paraId="6731B14B" w14:textId="77777777" w:rsidR="00EA78A0" w:rsidRDefault="00EA78A0" w:rsidP="009A2A27">
      <w:pPr>
        <w:shd w:val="clear" w:color="auto" w:fill="FFFFFF"/>
        <w:spacing w:before="100" w:beforeAutospacing="1" w:after="100" w:afterAutospacing="1"/>
        <w:rPr>
          <w:color w:val="242424"/>
          <w:sz w:val="22"/>
          <w:szCs w:val="22"/>
        </w:rPr>
      </w:pPr>
    </w:p>
    <w:p w14:paraId="786B76E4" w14:textId="77777777" w:rsidR="00EA78A0" w:rsidRDefault="00EA78A0" w:rsidP="009A2A27">
      <w:pPr>
        <w:shd w:val="clear" w:color="auto" w:fill="FFFFFF"/>
        <w:spacing w:before="100" w:beforeAutospacing="1" w:after="100" w:afterAutospacing="1"/>
        <w:rPr>
          <w:color w:val="242424"/>
          <w:sz w:val="22"/>
          <w:szCs w:val="22"/>
        </w:rPr>
      </w:pPr>
    </w:p>
    <w:p w14:paraId="4DBCF134" w14:textId="77777777" w:rsidR="00EA78A0" w:rsidRDefault="00EA78A0" w:rsidP="009A2A27">
      <w:pPr>
        <w:shd w:val="clear" w:color="auto" w:fill="FFFFFF"/>
        <w:spacing w:before="100" w:beforeAutospacing="1" w:after="100" w:afterAutospacing="1"/>
        <w:rPr>
          <w:color w:val="242424"/>
          <w:sz w:val="22"/>
          <w:szCs w:val="22"/>
        </w:rPr>
      </w:pPr>
    </w:p>
    <w:p w14:paraId="647E32C7" w14:textId="77777777" w:rsidR="00EA78A0" w:rsidRDefault="00EA78A0" w:rsidP="009A2A27">
      <w:pPr>
        <w:shd w:val="clear" w:color="auto" w:fill="FFFFFF"/>
        <w:spacing w:before="100" w:beforeAutospacing="1" w:after="100" w:afterAutospacing="1"/>
        <w:rPr>
          <w:color w:val="242424"/>
          <w:sz w:val="22"/>
          <w:szCs w:val="22"/>
        </w:rPr>
      </w:pPr>
    </w:p>
    <w:p w14:paraId="586EE2CB" w14:textId="77777777" w:rsidR="00EA78A0" w:rsidRDefault="00EA78A0" w:rsidP="009A2A27">
      <w:pPr>
        <w:shd w:val="clear" w:color="auto" w:fill="FFFFFF"/>
        <w:spacing w:before="100" w:beforeAutospacing="1" w:after="100" w:afterAutospacing="1"/>
        <w:rPr>
          <w:color w:val="242424"/>
          <w:sz w:val="22"/>
          <w:szCs w:val="22"/>
        </w:rPr>
      </w:pPr>
    </w:p>
    <w:p w14:paraId="30FF722B" w14:textId="77777777" w:rsidR="00EA78A0" w:rsidRDefault="00EA78A0" w:rsidP="009A2A27">
      <w:pPr>
        <w:shd w:val="clear" w:color="auto" w:fill="FFFFFF"/>
        <w:spacing w:before="100" w:beforeAutospacing="1" w:after="100" w:afterAutospacing="1"/>
        <w:rPr>
          <w:color w:val="242424"/>
          <w:sz w:val="22"/>
          <w:szCs w:val="22"/>
        </w:rPr>
      </w:pPr>
    </w:p>
    <w:tbl>
      <w:tblPr>
        <w:tblW w:w="1080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EA78A0" w:rsidRPr="0095063D" w14:paraId="6B08EC88" w14:textId="77777777" w:rsidTr="00CC2E23">
        <w:trPr>
          <w:trHeight w:val="690"/>
          <w:jc w:val="center"/>
        </w:trPr>
        <w:tc>
          <w:tcPr>
            <w:tcW w:w="10800" w:type="dxa"/>
            <w:tcBorders>
              <w:top w:val="single" w:sz="4" w:space="0" w:color="auto"/>
              <w:bottom w:val="nil"/>
            </w:tcBorders>
            <w:shd w:val="clear" w:color="auto" w:fill="333333"/>
            <w:vAlign w:val="center"/>
          </w:tcPr>
          <w:p w14:paraId="52CBAF17" w14:textId="77777777" w:rsidR="00EA78A0" w:rsidRPr="0095063D" w:rsidRDefault="00EA78A0" w:rsidP="00CC2E23">
            <w:pPr>
              <w:spacing w:before="60" w:after="60"/>
              <w:jc w:val="center"/>
              <w:rPr>
                <w:b/>
                <w:sz w:val="19"/>
                <w:szCs w:val="19"/>
              </w:rPr>
            </w:pPr>
            <w:r w:rsidRPr="0095063D">
              <w:rPr>
                <w:b/>
                <w:sz w:val="19"/>
                <w:szCs w:val="19"/>
              </w:rPr>
              <w:lastRenderedPageBreak/>
              <w:t>NARRATIVE SECTION</w:t>
            </w:r>
          </w:p>
        </w:tc>
      </w:tr>
      <w:tr w:rsidR="00EA78A0" w:rsidRPr="0095063D" w14:paraId="1EDA5FB5" w14:textId="77777777" w:rsidTr="00CC2E23">
        <w:trPr>
          <w:trHeight w:val="5454"/>
          <w:jc w:val="center"/>
        </w:trPr>
        <w:tc>
          <w:tcPr>
            <w:tcW w:w="10800" w:type="dxa"/>
            <w:tcBorders>
              <w:top w:val="nil"/>
              <w:bottom w:val="single" w:sz="4" w:space="0" w:color="auto"/>
            </w:tcBorders>
            <w:shd w:val="clear" w:color="auto" w:fill="D9D9D9"/>
          </w:tcPr>
          <w:p w14:paraId="5066FBD1" w14:textId="77777777" w:rsidR="00EA78A0" w:rsidRPr="0095063D" w:rsidRDefault="00EA78A0" w:rsidP="00CC2E23">
            <w:pPr>
              <w:spacing w:before="60" w:after="60"/>
              <w:rPr>
                <w:b/>
                <w:bCs/>
                <w:sz w:val="20"/>
                <w:u w:val="single"/>
              </w:rPr>
            </w:pPr>
            <w:r w:rsidRPr="0095063D">
              <w:rPr>
                <w:b/>
                <w:bCs/>
                <w:sz w:val="20"/>
                <w:u w:val="single"/>
              </w:rPr>
              <w:t xml:space="preserve">Instructions for Completing the Narrative </w:t>
            </w:r>
          </w:p>
          <w:p w14:paraId="19D755AC" w14:textId="77777777" w:rsidR="00EA78A0" w:rsidRPr="0095063D" w:rsidRDefault="00EA78A0" w:rsidP="00CC2E23">
            <w:pPr>
              <w:spacing w:before="60" w:after="60"/>
              <w:rPr>
                <w:b/>
                <w:sz w:val="20"/>
              </w:rPr>
            </w:pPr>
            <w:r w:rsidRPr="0095063D">
              <w:rPr>
                <w:b/>
                <w:sz w:val="20"/>
              </w:rPr>
              <w:br/>
              <w:t xml:space="preserve">Follow all the instructions: </w:t>
            </w:r>
          </w:p>
          <w:p w14:paraId="74FE6BAB" w14:textId="77777777" w:rsidR="00EA78A0" w:rsidRPr="0095063D" w:rsidRDefault="00EA78A0" w:rsidP="00EA78A0">
            <w:pPr>
              <w:numPr>
                <w:ilvl w:val="0"/>
                <w:numId w:val="98"/>
              </w:numPr>
              <w:spacing w:before="60" w:after="60"/>
              <w:rPr>
                <w:b/>
                <w:sz w:val="20"/>
              </w:rPr>
            </w:pPr>
            <w:r w:rsidRPr="0095063D">
              <w:rPr>
                <w:b/>
                <w:sz w:val="20"/>
              </w:rPr>
              <w:t>Responses should be clear and concise</w:t>
            </w:r>
            <w:r>
              <w:rPr>
                <w:b/>
                <w:sz w:val="20"/>
              </w:rPr>
              <w:t xml:space="preserve"> </w:t>
            </w:r>
            <w:r w:rsidRPr="00B669D3">
              <w:rPr>
                <w:b/>
                <w:sz w:val="20"/>
              </w:rPr>
              <w:t>and not just a copy of the RFP language</w:t>
            </w:r>
            <w:r>
              <w:rPr>
                <w:b/>
                <w:sz w:val="20"/>
              </w:rPr>
              <w:t>.</w:t>
            </w:r>
          </w:p>
          <w:p w14:paraId="5F756433" w14:textId="77777777" w:rsidR="00EA78A0" w:rsidRPr="0095063D" w:rsidRDefault="00EA78A0" w:rsidP="00EA78A0">
            <w:pPr>
              <w:numPr>
                <w:ilvl w:val="0"/>
                <w:numId w:val="98"/>
              </w:numPr>
              <w:spacing w:before="60" w:after="60"/>
              <w:rPr>
                <w:b/>
                <w:sz w:val="20"/>
              </w:rPr>
            </w:pPr>
            <w:r w:rsidRPr="0095063D">
              <w:rPr>
                <w:b/>
                <w:sz w:val="20"/>
              </w:rPr>
              <w:t>Ensure all forms have the required signatures.</w:t>
            </w:r>
          </w:p>
          <w:p w14:paraId="3591D3B7" w14:textId="77777777" w:rsidR="00EA78A0" w:rsidRPr="0095063D" w:rsidRDefault="00EA78A0" w:rsidP="00EA78A0">
            <w:pPr>
              <w:numPr>
                <w:ilvl w:val="0"/>
                <w:numId w:val="98"/>
              </w:numPr>
              <w:spacing w:before="60" w:after="60"/>
              <w:rPr>
                <w:b/>
                <w:sz w:val="20"/>
              </w:rPr>
            </w:pPr>
            <w:r w:rsidRPr="0095063D">
              <w:rPr>
                <w:b/>
                <w:sz w:val="20"/>
              </w:rPr>
              <w:t>The department will accept electronic signatures from the agency head in accordance with section 668.50(2)(h), Florida Statues.</w:t>
            </w:r>
          </w:p>
          <w:p w14:paraId="3673EF7E" w14:textId="77777777" w:rsidR="00EA78A0" w:rsidRPr="0095063D" w:rsidRDefault="00EA78A0" w:rsidP="00CC2E23">
            <w:pPr>
              <w:spacing w:before="60" w:after="60"/>
              <w:rPr>
                <w:b/>
                <w:sz w:val="20"/>
              </w:rPr>
            </w:pPr>
          </w:p>
          <w:p w14:paraId="18B790B7" w14:textId="77777777" w:rsidR="00EA78A0" w:rsidRPr="0095063D" w:rsidRDefault="00EA78A0" w:rsidP="00EA78A0">
            <w:pPr>
              <w:numPr>
                <w:ilvl w:val="0"/>
                <w:numId w:val="97"/>
              </w:numPr>
              <w:spacing w:before="60" w:after="60"/>
              <w:rPr>
                <w:b/>
                <w:bCs/>
                <w:sz w:val="20"/>
              </w:rPr>
            </w:pPr>
            <w:bookmarkStart w:id="1" w:name="_Hlk130209408"/>
            <w:r w:rsidRPr="0095063D">
              <w:rPr>
                <w:b/>
                <w:sz w:val="20"/>
              </w:rPr>
              <w:t xml:space="preserve">Submit the application through the Office of Grant Management ShareFile system folder </w:t>
            </w:r>
            <w:r w:rsidRPr="0095063D">
              <w:rPr>
                <w:b/>
                <w:bCs/>
                <w:sz w:val="20"/>
              </w:rPr>
              <w:t>Agency Number_AgencyName_XXB00</w:t>
            </w:r>
            <w:r>
              <w:rPr>
                <w:b/>
                <w:bCs/>
                <w:sz w:val="20"/>
              </w:rPr>
              <w:t>2</w:t>
            </w:r>
            <w:r w:rsidRPr="0095063D">
              <w:rPr>
                <w:b/>
                <w:bCs/>
                <w:sz w:val="20"/>
              </w:rPr>
              <w:t xml:space="preserve">_submit </w:t>
            </w:r>
            <w:r w:rsidRPr="0095063D">
              <w:rPr>
                <w:b/>
                <w:sz w:val="20"/>
              </w:rPr>
              <w:t>with agency head signatures.</w:t>
            </w:r>
          </w:p>
          <w:bookmarkEnd w:id="1"/>
          <w:p w14:paraId="55376B16" w14:textId="77777777" w:rsidR="00EA78A0" w:rsidRPr="0095063D" w:rsidRDefault="00EA78A0" w:rsidP="00EA78A0">
            <w:pPr>
              <w:numPr>
                <w:ilvl w:val="0"/>
                <w:numId w:val="97"/>
              </w:numPr>
              <w:spacing w:before="60" w:after="60"/>
              <w:rPr>
                <w:b/>
                <w:sz w:val="20"/>
              </w:rPr>
            </w:pPr>
            <w:r w:rsidRPr="0095063D">
              <w:rPr>
                <w:b/>
                <w:sz w:val="20"/>
                <w:u w:val="single"/>
              </w:rPr>
              <w:t>Place all documents in the order specified</w:t>
            </w:r>
            <w:r w:rsidRPr="0095063D">
              <w:rPr>
                <w:b/>
                <w:sz w:val="20"/>
              </w:rPr>
              <w:t xml:space="preserve"> on the Checklist (Refer to the last page of this RFA document). </w:t>
            </w:r>
          </w:p>
          <w:p w14:paraId="4A140415" w14:textId="77777777" w:rsidR="00EA78A0" w:rsidRPr="0095063D" w:rsidRDefault="00EA78A0" w:rsidP="00EA78A0">
            <w:pPr>
              <w:numPr>
                <w:ilvl w:val="0"/>
                <w:numId w:val="97"/>
              </w:numPr>
              <w:spacing w:before="60" w:after="60"/>
              <w:rPr>
                <w:b/>
                <w:sz w:val="20"/>
              </w:rPr>
            </w:pPr>
            <w:r w:rsidRPr="0095063D">
              <w:rPr>
                <w:b/>
                <w:sz w:val="20"/>
              </w:rPr>
              <w:t>NARRATIVE SECTIONS (1-</w:t>
            </w:r>
            <w:r>
              <w:rPr>
                <w:b/>
                <w:sz w:val="20"/>
              </w:rPr>
              <w:t>6</w:t>
            </w:r>
            <w:r w:rsidRPr="0095063D">
              <w:rPr>
                <w:b/>
                <w:sz w:val="20"/>
              </w:rPr>
              <w:t>):  MAXIMUM PAGE LIMIT IS TWENTY (20) PAGES</w:t>
            </w:r>
          </w:p>
          <w:p w14:paraId="7CED7257" w14:textId="77777777" w:rsidR="00EA78A0" w:rsidRPr="0095063D" w:rsidRDefault="00EA78A0" w:rsidP="00CC2E23">
            <w:pPr>
              <w:spacing w:before="60" w:after="60"/>
              <w:rPr>
                <w:b/>
                <w:sz w:val="20"/>
              </w:rPr>
            </w:pPr>
            <w:r w:rsidRPr="0095063D">
              <w:rPr>
                <w:b/>
                <w:sz w:val="20"/>
              </w:rPr>
              <w:t xml:space="preserve">This </w:t>
            </w:r>
            <w:r w:rsidRPr="0095063D">
              <w:rPr>
                <w:b/>
                <w:sz w:val="20"/>
                <w:u w:val="single"/>
              </w:rPr>
              <w:t xml:space="preserve">does not include </w:t>
            </w:r>
            <w:r w:rsidRPr="0095063D">
              <w:rPr>
                <w:b/>
                <w:sz w:val="20"/>
              </w:rPr>
              <w:t xml:space="preserve">any required forms, tables/charts, </w:t>
            </w:r>
            <w:r w:rsidRPr="0095063D">
              <w:rPr>
                <w:b/>
                <w:sz w:val="20"/>
                <w:u w:val="single"/>
              </w:rPr>
              <w:t>and/or</w:t>
            </w:r>
            <w:r w:rsidRPr="0095063D">
              <w:rPr>
                <w:b/>
                <w:sz w:val="20"/>
              </w:rPr>
              <w:t xml:space="preserve"> other pertinent information.</w:t>
            </w:r>
          </w:p>
          <w:p w14:paraId="3C487635" w14:textId="77777777" w:rsidR="00EA78A0" w:rsidRPr="0095063D" w:rsidRDefault="00EA78A0" w:rsidP="00CC2E23">
            <w:pPr>
              <w:spacing w:before="60" w:after="60"/>
              <w:rPr>
                <w:b/>
                <w:sz w:val="20"/>
              </w:rPr>
            </w:pPr>
            <w:r w:rsidRPr="0095063D">
              <w:rPr>
                <w:b/>
                <w:sz w:val="20"/>
              </w:rPr>
              <w:t>Narrative Section response format:</w:t>
            </w:r>
          </w:p>
          <w:p w14:paraId="42EB99CF" w14:textId="77777777" w:rsidR="00EA78A0" w:rsidRPr="0095063D" w:rsidRDefault="00EA78A0" w:rsidP="00EA78A0">
            <w:pPr>
              <w:numPr>
                <w:ilvl w:val="0"/>
                <w:numId w:val="99"/>
              </w:numPr>
              <w:spacing w:before="60" w:after="60"/>
              <w:rPr>
                <w:b/>
                <w:sz w:val="20"/>
              </w:rPr>
            </w:pPr>
            <w:r w:rsidRPr="0095063D">
              <w:rPr>
                <w:b/>
                <w:sz w:val="20"/>
              </w:rPr>
              <w:t>Font: Times New Roma</w:t>
            </w:r>
            <w:r>
              <w:rPr>
                <w:b/>
                <w:sz w:val="20"/>
              </w:rPr>
              <w:t>n, Size: 12 fonts</w:t>
            </w:r>
          </w:p>
          <w:p w14:paraId="637869C5" w14:textId="77777777" w:rsidR="00EA78A0" w:rsidRPr="0095063D" w:rsidRDefault="00EA78A0" w:rsidP="00EA78A0">
            <w:pPr>
              <w:numPr>
                <w:ilvl w:val="0"/>
                <w:numId w:val="99"/>
              </w:numPr>
              <w:spacing w:before="60" w:after="60"/>
              <w:rPr>
                <w:b/>
                <w:sz w:val="20"/>
              </w:rPr>
            </w:pPr>
            <w:r w:rsidRPr="0095063D">
              <w:rPr>
                <w:b/>
                <w:sz w:val="20"/>
              </w:rPr>
              <w:t xml:space="preserve">Spacing: Double space with one-inch margins </w:t>
            </w:r>
          </w:p>
          <w:p w14:paraId="1D7EA706" w14:textId="77777777" w:rsidR="00EA78A0" w:rsidRPr="0095063D" w:rsidRDefault="00EA78A0" w:rsidP="00EA78A0">
            <w:pPr>
              <w:numPr>
                <w:ilvl w:val="0"/>
                <w:numId w:val="99"/>
              </w:numPr>
              <w:spacing w:before="60" w:after="60"/>
              <w:rPr>
                <w:b/>
                <w:sz w:val="19"/>
                <w:szCs w:val="19"/>
              </w:rPr>
            </w:pPr>
            <w:r w:rsidRPr="0095063D">
              <w:rPr>
                <w:b/>
                <w:sz w:val="20"/>
              </w:rPr>
              <w:t>Instructions: Refer to this document for specificity of content. Complete the narrative using the same sequence presented in the Scope of Work/Narrative Components Section.</w:t>
            </w:r>
          </w:p>
        </w:tc>
      </w:tr>
    </w:tbl>
    <w:p w14:paraId="3A966404" w14:textId="77777777" w:rsidR="00EA78A0" w:rsidRPr="00035E1D" w:rsidRDefault="00EA78A0" w:rsidP="00EA78A0">
      <w:pPr>
        <w:jc w:val="both"/>
        <w:rPr>
          <w:b/>
          <w:sz w:val="20"/>
          <w:u w:val="single"/>
          <w:lang w:val="en"/>
        </w:rPr>
      </w:pPr>
      <w:r w:rsidRPr="00035E1D">
        <w:rPr>
          <w:b/>
          <w:sz w:val="20"/>
          <w:u w:val="single"/>
          <w:lang w:val="en"/>
        </w:rPr>
        <w:t>National Farmworker Jobs Program Federal Regulations</w:t>
      </w:r>
    </w:p>
    <w:p w14:paraId="3687CF4F" w14:textId="77777777" w:rsidR="00EA78A0" w:rsidRPr="00035E1D" w:rsidRDefault="00EA78A0" w:rsidP="00EA78A0">
      <w:pPr>
        <w:jc w:val="both"/>
        <w:rPr>
          <w:color w:val="0000FF"/>
          <w:sz w:val="20"/>
          <w:u w:val="single"/>
        </w:rPr>
      </w:pPr>
      <w:r w:rsidRPr="00035E1D">
        <w:rPr>
          <w:sz w:val="20"/>
          <w:lang w:val="en"/>
        </w:rPr>
        <w:t xml:space="preserve">To access information related to NFJP Regulations use the following link: </w:t>
      </w:r>
      <w:hyperlink r:id="rId45" w:history="1">
        <w:r w:rsidRPr="00035E1D">
          <w:rPr>
            <w:color w:val="0000FF"/>
            <w:sz w:val="20"/>
            <w:u w:val="single"/>
          </w:rPr>
          <w:t>title-20/ch</w:t>
        </w:r>
        <w:r w:rsidRPr="00035E1D">
          <w:rPr>
            <w:color w:val="0000FF"/>
            <w:sz w:val="20"/>
            <w:u w:val="single"/>
          </w:rPr>
          <w:t>a</w:t>
        </w:r>
        <w:r w:rsidRPr="00035E1D">
          <w:rPr>
            <w:color w:val="0000FF"/>
            <w:sz w:val="20"/>
            <w:u w:val="single"/>
          </w:rPr>
          <w:t>p</w:t>
        </w:r>
        <w:r w:rsidRPr="00035E1D">
          <w:rPr>
            <w:color w:val="0000FF"/>
            <w:sz w:val="20"/>
            <w:u w:val="single"/>
          </w:rPr>
          <w:t>t</w:t>
        </w:r>
        <w:r w:rsidRPr="00035E1D">
          <w:rPr>
            <w:color w:val="0000FF"/>
            <w:sz w:val="20"/>
            <w:u w:val="single"/>
          </w:rPr>
          <w:t>er-V/part-685</w:t>
        </w:r>
      </w:hyperlink>
      <w:r w:rsidRPr="00035E1D">
        <w:rPr>
          <w:color w:val="0000FF"/>
          <w:sz w:val="20"/>
          <w:u w:val="single"/>
        </w:rPr>
        <w:t>.</w:t>
      </w:r>
    </w:p>
    <w:p w14:paraId="1328EC15" w14:textId="77777777" w:rsidR="00EA78A0" w:rsidRPr="00035E1D" w:rsidRDefault="00EA78A0" w:rsidP="00EA78A0">
      <w:pPr>
        <w:rPr>
          <w:sz w:val="20"/>
        </w:rPr>
      </w:pPr>
    </w:p>
    <w:p w14:paraId="23F5A810" w14:textId="77777777" w:rsidR="00EA78A0" w:rsidRPr="00035E1D" w:rsidRDefault="00EA78A0" w:rsidP="00EA78A0">
      <w:pPr>
        <w:numPr>
          <w:ilvl w:val="0"/>
          <w:numId w:val="64"/>
        </w:numPr>
        <w:tabs>
          <w:tab w:val="num" w:pos="0"/>
        </w:tabs>
        <w:spacing w:before="60" w:after="60"/>
        <w:ind w:left="0" w:firstLine="0"/>
        <w:rPr>
          <w:b/>
          <w:bCs/>
          <w:sz w:val="20"/>
        </w:rPr>
      </w:pPr>
      <w:r w:rsidRPr="00035E1D">
        <w:rPr>
          <w:b/>
          <w:sz w:val="20"/>
        </w:rPr>
        <w:t xml:space="preserve"> </w:t>
      </w:r>
      <w:r>
        <w:rPr>
          <w:b/>
          <w:sz w:val="20"/>
        </w:rPr>
        <w:t xml:space="preserve">     </w:t>
      </w:r>
      <w:r w:rsidRPr="00035E1D">
        <w:rPr>
          <w:b/>
          <w:sz w:val="20"/>
        </w:rPr>
        <w:t xml:space="preserve"> </w:t>
      </w:r>
      <w:r w:rsidRPr="00035E1D">
        <w:rPr>
          <w:b/>
          <w:sz w:val="20"/>
          <w:u w:val="single"/>
        </w:rPr>
        <w:t>Project Abstract or Summary</w:t>
      </w:r>
      <w:r>
        <w:rPr>
          <w:b/>
          <w:sz w:val="20"/>
          <w:u w:val="single"/>
        </w:rPr>
        <w:t xml:space="preserve"> (Two page maximum)</w:t>
      </w:r>
    </w:p>
    <w:p w14:paraId="223D3DC3" w14:textId="77777777" w:rsidR="00EA78A0" w:rsidRPr="00035E1D" w:rsidRDefault="00EA78A0" w:rsidP="00EA78A0">
      <w:pPr>
        <w:ind w:left="360"/>
        <w:rPr>
          <w:sz w:val="20"/>
        </w:rPr>
      </w:pPr>
      <w:r w:rsidRPr="00035E1D">
        <w:rPr>
          <w:sz w:val="20"/>
        </w:rPr>
        <w:t>Provide a summary of the proposed project including:</w:t>
      </w:r>
    </w:p>
    <w:p w14:paraId="2277346A" w14:textId="77777777" w:rsidR="00EA78A0" w:rsidRPr="00035E1D" w:rsidRDefault="00EA78A0" w:rsidP="00EA78A0">
      <w:pPr>
        <w:numPr>
          <w:ilvl w:val="0"/>
          <w:numId w:val="66"/>
        </w:numPr>
        <w:contextualSpacing/>
        <w:rPr>
          <w:sz w:val="20"/>
        </w:rPr>
      </w:pPr>
      <w:r w:rsidRPr="00035E1D">
        <w:rPr>
          <w:sz w:val="20"/>
        </w:rPr>
        <w:t>General purpose</w:t>
      </w:r>
      <w:r>
        <w:rPr>
          <w:sz w:val="20"/>
        </w:rPr>
        <w:t>.</w:t>
      </w:r>
    </w:p>
    <w:p w14:paraId="5222806D" w14:textId="77777777" w:rsidR="00EA78A0" w:rsidRPr="00035E1D" w:rsidRDefault="00EA78A0" w:rsidP="00EA78A0">
      <w:pPr>
        <w:numPr>
          <w:ilvl w:val="0"/>
          <w:numId w:val="66"/>
        </w:numPr>
        <w:contextualSpacing/>
        <w:rPr>
          <w:sz w:val="20"/>
        </w:rPr>
      </w:pPr>
      <w:r w:rsidRPr="00035E1D">
        <w:rPr>
          <w:sz w:val="20"/>
        </w:rPr>
        <w:t>Specific goals</w:t>
      </w:r>
      <w:r>
        <w:rPr>
          <w:sz w:val="20"/>
        </w:rPr>
        <w:t>.</w:t>
      </w:r>
    </w:p>
    <w:p w14:paraId="10A5BF1A" w14:textId="77777777" w:rsidR="00EA78A0" w:rsidRPr="00035E1D" w:rsidRDefault="00EA78A0" w:rsidP="00EA78A0">
      <w:pPr>
        <w:numPr>
          <w:ilvl w:val="0"/>
          <w:numId w:val="66"/>
        </w:numPr>
        <w:contextualSpacing/>
        <w:rPr>
          <w:sz w:val="20"/>
        </w:rPr>
      </w:pPr>
      <w:r w:rsidRPr="00035E1D">
        <w:rPr>
          <w:sz w:val="20"/>
        </w:rPr>
        <w:t>Brief program design</w:t>
      </w:r>
      <w:r>
        <w:rPr>
          <w:sz w:val="20"/>
        </w:rPr>
        <w:t>.</w:t>
      </w:r>
    </w:p>
    <w:p w14:paraId="41A0F255" w14:textId="77777777" w:rsidR="00EA78A0" w:rsidRPr="00035E1D" w:rsidRDefault="00EA78A0" w:rsidP="00EA78A0">
      <w:pPr>
        <w:numPr>
          <w:ilvl w:val="0"/>
          <w:numId w:val="66"/>
        </w:numPr>
        <w:contextualSpacing/>
        <w:rPr>
          <w:sz w:val="20"/>
        </w:rPr>
      </w:pPr>
      <w:r w:rsidRPr="00035E1D">
        <w:rPr>
          <w:sz w:val="20"/>
        </w:rPr>
        <w:t xml:space="preserve">Significance for providing emergency assistance to eligible Farmworker and their families throughout the state. </w:t>
      </w:r>
    </w:p>
    <w:p w14:paraId="567D6EF5" w14:textId="77777777" w:rsidR="00EA78A0" w:rsidRPr="00035E1D" w:rsidRDefault="00EA78A0" w:rsidP="00EA78A0">
      <w:pPr>
        <w:ind w:left="1137"/>
        <w:rPr>
          <w:sz w:val="20"/>
        </w:rPr>
      </w:pPr>
    </w:p>
    <w:p w14:paraId="2516A32B" w14:textId="77777777" w:rsidR="00EA78A0" w:rsidRPr="00035E1D" w:rsidRDefault="00EA78A0" w:rsidP="00EA78A0">
      <w:pPr>
        <w:numPr>
          <w:ilvl w:val="0"/>
          <w:numId w:val="64"/>
        </w:numPr>
        <w:rPr>
          <w:b/>
          <w:color w:val="000000"/>
          <w:sz w:val="20"/>
          <w:u w:val="single"/>
        </w:rPr>
      </w:pPr>
      <w:r w:rsidRPr="00035E1D">
        <w:rPr>
          <w:b/>
          <w:color w:val="000000"/>
          <w:sz w:val="20"/>
          <w:u w:val="single"/>
        </w:rPr>
        <w:t>Project Need</w:t>
      </w:r>
      <w:r>
        <w:rPr>
          <w:b/>
          <w:color w:val="000000"/>
          <w:sz w:val="20"/>
          <w:u w:val="single"/>
        </w:rPr>
        <w:t xml:space="preserve"> – Agricultural and Service Industries</w:t>
      </w:r>
    </w:p>
    <w:p w14:paraId="707E6D41" w14:textId="77777777" w:rsidR="00EA78A0" w:rsidRPr="004C7F18" w:rsidRDefault="00EA78A0" w:rsidP="00EA78A0">
      <w:pPr>
        <w:ind w:left="360"/>
        <w:rPr>
          <w:b/>
          <w:color w:val="000000"/>
          <w:sz w:val="22"/>
          <w:szCs w:val="22"/>
          <w:u w:val="single"/>
        </w:rPr>
      </w:pPr>
      <w:r w:rsidRPr="00035E1D">
        <w:rPr>
          <w:sz w:val="20"/>
        </w:rPr>
        <w:t>Describe the need for the proposed project and provide supporting data as evidence relative to local factors and conditions that may affect a farmworker and his/her family’s ability to achieve economic self-sufficiency, socio-economic and educational barriers.</w:t>
      </w:r>
    </w:p>
    <w:p w14:paraId="3D323F24" w14:textId="77777777" w:rsidR="00EA78A0" w:rsidRPr="004C7F18" w:rsidRDefault="00EA78A0" w:rsidP="00EA78A0">
      <w:pPr>
        <w:pStyle w:val="NoSpacing"/>
        <w:numPr>
          <w:ilvl w:val="0"/>
          <w:numId w:val="96"/>
        </w:numPr>
        <w:rPr>
          <w:sz w:val="20"/>
        </w:rPr>
      </w:pPr>
      <w:r w:rsidRPr="004C7F18">
        <w:rPr>
          <w:sz w:val="20"/>
        </w:rPr>
        <w:t>Geographic service areas</w:t>
      </w:r>
      <w:r>
        <w:rPr>
          <w:sz w:val="20"/>
        </w:rPr>
        <w:t>.</w:t>
      </w:r>
      <w:r w:rsidRPr="004C7F18">
        <w:rPr>
          <w:sz w:val="20"/>
        </w:rPr>
        <w:t xml:space="preserve"> </w:t>
      </w:r>
    </w:p>
    <w:p w14:paraId="4BAD0A8A" w14:textId="77777777" w:rsidR="00EA78A0" w:rsidRPr="004C7F18" w:rsidRDefault="00EA78A0" w:rsidP="00EA78A0">
      <w:pPr>
        <w:pStyle w:val="NoSpacing"/>
        <w:numPr>
          <w:ilvl w:val="0"/>
          <w:numId w:val="96"/>
        </w:numPr>
        <w:rPr>
          <w:sz w:val="20"/>
        </w:rPr>
      </w:pPr>
      <w:r w:rsidRPr="004C7F18">
        <w:rPr>
          <w:sz w:val="20"/>
        </w:rPr>
        <w:t>Socio-economic needs and problems</w:t>
      </w:r>
      <w:r>
        <w:rPr>
          <w:sz w:val="20"/>
        </w:rPr>
        <w:t>.</w:t>
      </w:r>
      <w:r w:rsidRPr="004C7F18">
        <w:rPr>
          <w:sz w:val="20"/>
        </w:rPr>
        <w:t xml:space="preserve"> </w:t>
      </w:r>
    </w:p>
    <w:p w14:paraId="487A2E64" w14:textId="77777777" w:rsidR="00EA78A0" w:rsidRPr="004C7F18" w:rsidRDefault="00EA78A0" w:rsidP="00EA78A0">
      <w:pPr>
        <w:pStyle w:val="NoSpacing"/>
        <w:numPr>
          <w:ilvl w:val="0"/>
          <w:numId w:val="96"/>
        </w:numPr>
        <w:rPr>
          <w:sz w:val="20"/>
        </w:rPr>
      </w:pPr>
      <w:r w:rsidRPr="004C7F18">
        <w:rPr>
          <w:sz w:val="20"/>
        </w:rPr>
        <w:t>The magnitude or severity of the problem is evident, compelling, and clearly linked to the outcome(s) of the proposed project</w:t>
      </w:r>
      <w:r>
        <w:rPr>
          <w:sz w:val="20"/>
        </w:rPr>
        <w:t>.</w:t>
      </w:r>
    </w:p>
    <w:p w14:paraId="12529F80" w14:textId="77777777" w:rsidR="00EA78A0" w:rsidRPr="004C7F18" w:rsidRDefault="00EA78A0" w:rsidP="00EA78A0">
      <w:pPr>
        <w:pStyle w:val="NoSpacing"/>
        <w:numPr>
          <w:ilvl w:val="0"/>
          <w:numId w:val="96"/>
        </w:numPr>
        <w:rPr>
          <w:sz w:val="20"/>
        </w:rPr>
      </w:pPr>
      <w:r>
        <w:rPr>
          <w:sz w:val="20"/>
        </w:rPr>
        <w:t>P</w:t>
      </w:r>
      <w:r w:rsidRPr="004C7F18">
        <w:rPr>
          <w:sz w:val="20"/>
        </w:rPr>
        <w:t>roposed project is focused on those with greatest needs</w:t>
      </w:r>
      <w:r>
        <w:rPr>
          <w:sz w:val="20"/>
        </w:rPr>
        <w:t>.</w:t>
      </w:r>
    </w:p>
    <w:p w14:paraId="06BDBDEE" w14:textId="77777777" w:rsidR="00EA78A0" w:rsidRPr="004C7F18" w:rsidRDefault="00EA78A0" w:rsidP="00EA78A0">
      <w:pPr>
        <w:pStyle w:val="NoSpacing"/>
        <w:numPr>
          <w:ilvl w:val="0"/>
          <w:numId w:val="96"/>
        </w:numPr>
        <w:rPr>
          <w:b/>
          <w:bCs/>
          <w:sz w:val="20"/>
          <w:u w:val="single"/>
        </w:rPr>
      </w:pPr>
      <w:r w:rsidRPr="004C7F18">
        <w:rPr>
          <w:sz w:val="20"/>
        </w:rPr>
        <w:t>Gaps or weaknesses in services are explained</w:t>
      </w:r>
      <w:r>
        <w:rPr>
          <w:sz w:val="20"/>
        </w:rPr>
        <w:t>.</w:t>
      </w:r>
    </w:p>
    <w:p w14:paraId="382C116D" w14:textId="77777777" w:rsidR="00EA78A0" w:rsidRPr="00035E1D" w:rsidRDefault="00EA78A0" w:rsidP="00EA78A0">
      <w:pPr>
        <w:pStyle w:val="NoSpacing"/>
        <w:rPr>
          <w:b/>
          <w:bCs/>
          <w:u w:val="single"/>
        </w:rPr>
      </w:pPr>
    </w:p>
    <w:p w14:paraId="0DA564C2" w14:textId="77777777" w:rsidR="00EA78A0" w:rsidRPr="00035E1D" w:rsidRDefault="00EA78A0" w:rsidP="00EA78A0">
      <w:pPr>
        <w:numPr>
          <w:ilvl w:val="0"/>
          <w:numId w:val="64"/>
        </w:numPr>
        <w:spacing w:before="60" w:after="60"/>
        <w:rPr>
          <w:b/>
          <w:bCs/>
          <w:sz w:val="20"/>
          <w:u w:val="single"/>
        </w:rPr>
      </w:pPr>
      <w:r w:rsidRPr="00035E1D">
        <w:rPr>
          <w:b/>
          <w:bCs/>
          <w:sz w:val="20"/>
          <w:u w:val="single"/>
        </w:rPr>
        <w:t xml:space="preserve">Project Design and Implementation  </w:t>
      </w:r>
    </w:p>
    <w:p w14:paraId="1D171802" w14:textId="77777777" w:rsidR="00EA78A0" w:rsidRPr="00035E1D" w:rsidRDefault="00EA78A0" w:rsidP="00EA78A0">
      <w:pPr>
        <w:tabs>
          <w:tab w:val="num" w:pos="0"/>
        </w:tabs>
        <w:ind w:left="360"/>
        <w:rPr>
          <w:b/>
          <w:sz w:val="20"/>
          <w:u w:val="single"/>
        </w:rPr>
      </w:pPr>
      <w:r w:rsidRPr="00035E1D">
        <w:rPr>
          <w:b/>
          <w:bCs/>
          <w:sz w:val="20"/>
        </w:rPr>
        <w:t>a. Objectives</w:t>
      </w:r>
      <w:r w:rsidRPr="00035E1D">
        <w:rPr>
          <w:b/>
          <w:sz w:val="20"/>
        </w:rPr>
        <w:t xml:space="preserve"> and Timelines</w:t>
      </w:r>
      <w:r w:rsidRPr="00035E1D">
        <w:rPr>
          <w:b/>
          <w:sz w:val="20"/>
        </w:rPr>
        <w:tab/>
      </w:r>
    </w:p>
    <w:p w14:paraId="1A00BAAD" w14:textId="77777777" w:rsidR="00EA78A0" w:rsidRPr="00035E1D" w:rsidRDefault="00EA78A0" w:rsidP="00EA78A0">
      <w:pPr>
        <w:autoSpaceDE w:val="0"/>
        <w:autoSpaceDN w:val="0"/>
        <w:adjustRightInd w:val="0"/>
        <w:ind w:firstLine="360"/>
        <w:rPr>
          <w:sz w:val="20"/>
        </w:rPr>
      </w:pPr>
      <w:r w:rsidRPr="00035E1D">
        <w:rPr>
          <w:sz w:val="20"/>
        </w:rPr>
        <w:t xml:space="preserve">Describe the measurable objectives and activities for the proposed project </w:t>
      </w:r>
    </w:p>
    <w:p w14:paraId="2906504C" w14:textId="77777777" w:rsidR="00EA78A0" w:rsidRPr="00035E1D" w:rsidRDefault="00EA78A0" w:rsidP="00EA78A0">
      <w:pPr>
        <w:numPr>
          <w:ilvl w:val="1"/>
          <w:numId w:val="67"/>
        </w:numPr>
        <w:spacing w:before="60" w:after="60"/>
        <w:contextualSpacing/>
        <w:rPr>
          <w:sz w:val="20"/>
        </w:rPr>
      </w:pPr>
      <w:r w:rsidRPr="00035E1D">
        <w:rPr>
          <w:sz w:val="20"/>
        </w:rPr>
        <w:t>The goals</w:t>
      </w:r>
      <w:r>
        <w:rPr>
          <w:sz w:val="20"/>
        </w:rPr>
        <w:t>.</w:t>
      </w:r>
    </w:p>
    <w:p w14:paraId="72433817" w14:textId="77777777" w:rsidR="00EA78A0" w:rsidRPr="00035E1D" w:rsidRDefault="00EA78A0" w:rsidP="00EA78A0">
      <w:pPr>
        <w:numPr>
          <w:ilvl w:val="1"/>
          <w:numId w:val="67"/>
        </w:numPr>
        <w:spacing w:before="60" w:after="60"/>
        <w:contextualSpacing/>
        <w:rPr>
          <w:color w:val="000000"/>
          <w:sz w:val="20"/>
        </w:rPr>
      </w:pPr>
      <w:r w:rsidRPr="00035E1D">
        <w:rPr>
          <w:color w:val="000000"/>
          <w:sz w:val="20"/>
        </w:rPr>
        <w:t>The objectives outcomes of the proposed project</w:t>
      </w:r>
      <w:r>
        <w:rPr>
          <w:color w:val="000000"/>
          <w:sz w:val="20"/>
        </w:rPr>
        <w:t>.</w:t>
      </w:r>
    </w:p>
    <w:p w14:paraId="17CBCB4F" w14:textId="77777777" w:rsidR="00EA78A0" w:rsidRPr="00035E1D" w:rsidRDefault="00EA78A0" w:rsidP="00EA78A0">
      <w:pPr>
        <w:numPr>
          <w:ilvl w:val="1"/>
          <w:numId w:val="67"/>
        </w:numPr>
        <w:spacing w:before="60" w:after="60"/>
        <w:contextualSpacing/>
        <w:rPr>
          <w:color w:val="000000"/>
          <w:sz w:val="20"/>
        </w:rPr>
      </w:pPr>
      <w:r w:rsidRPr="00035E1D">
        <w:rPr>
          <w:color w:val="000000"/>
          <w:sz w:val="20"/>
        </w:rPr>
        <w:t>The design of the proposed project aligns with and will successfully address</w:t>
      </w:r>
      <w:r>
        <w:rPr>
          <w:color w:val="000000"/>
          <w:sz w:val="20"/>
        </w:rPr>
        <w:t>.</w:t>
      </w:r>
      <w:r w:rsidRPr="00035E1D">
        <w:rPr>
          <w:color w:val="000000"/>
          <w:sz w:val="20"/>
        </w:rPr>
        <w:t xml:space="preserve"> </w:t>
      </w:r>
    </w:p>
    <w:p w14:paraId="00436068" w14:textId="77777777" w:rsidR="00EA78A0" w:rsidRPr="00035E1D" w:rsidRDefault="00EA78A0" w:rsidP="00EA78A0">
      <w:pPr>
        <w:numPr>
          <w:ilvl w:val="1"/>
          <w:numId w:val="67"/>
        </w:numPr>
        <w:spacing w:before="60" w:after="60"/>
        <w:contextualSpacing/>
        <w:rPr>
          <w:color w:val="000000"/>
          <w:sz w:val="20"/>
        </w:rPr>
      </w:pPr>
      <w:r w:rsidRPr="00035E1D">
        <w:rPr>
          <w:color w:val="000000"/>
          <w:sz w:val="20"/>
        </w:rPr>
        <w:t>The needs of the target population</w:t>
      </w:r>
      <w:r>
        <w:rPr>
          <w:color w:val="000000"/>
          <w:sz w:val="20"/>
        </w:rPr>
        <w:t>.</w:t>
      </w:r>
      <w:r w:rsidRPr="00035E1D">
        <w:rPr>
          <w:color w:val="000000"/>
          <w:sz w:val="20"/>
        </w:rPr>
        <w:t xml:space="preserve"> </w:t>
      </w:r>
    </w:p>
    <w:p w14:paraId="33D62CEE" w14:textId="77777777" w:rsidR="00EA78A0" w:rsidRPr="00035E1D" w:rsidRDefault="00EA78A0" w:rsidP="00EA78A0">
      <w:pPr>
        <w:numPr>
          <w:ilvl w:val="1"/>
          <w:numId w:val="67"/>
        </w:numPr>
        <w:spacing w:before="60" w:after="60"/>
        <w:contextualSpacing/>
        <w:rPr>
          <w:color w:val="000000"/>
          <w:sz w:val="20"/>
        </w:rPr>
      </w:pPr>
      <w:r w:rsidRPr="00035E1D">
        <w:rPr>
          <w:color w:val="000000"/>
          <w:sz w:val="20"/>
        </w:rPr>
        <w:t>Other identified needs</w:t>
      </w:r>
      <w:r>
        <w:rPr>
          <w:color w:val="000000"/>
          <w:sz w:val="20"/>
        </w:rPr>
        <w:t>.</w:t>
      </w:r>
    </w:p>
    <w:p w14:paraId="3A867450" w14:textId="77777777" w:rsidR="00EA78A0" w:rsidRPr="00035E1D" w:rsidRDefault="00EA78A0" w:rsidP="00EA78A0">
      <w:pPr>
        <w:tabs>
          <w:tab w:val="num" w:pos="0"/>
        </w:tabs>
        <w:ind w:left="360"/>
        <w:rPr>
          <w:bCs/>
          <w:i/>
          <w:sz w:val="20"/>
        </w:rPr>
      </w:pPr>
      <w:r w:rsidRPr="00035E1D">
        <w:rPr>
          <w:b/>
          <w:sz w:val="20"/>
        </w:rPr>
        <w:t xml:space="preserve">b. Assessing Participant Need for Emergency Assistance </w:t>
      </w:r>
    </w:p>
    <w:p w14:paraId="5328FEB9" w14:textId="77777777" w:rsidR="00EA78A0" w:rsidRPr="00035E1D" w:rsidRDefault="00EA78A0" w:rsidP="00EA78A0">
      <w:pPr>
        <w:autoSpaceDE w:val="0"/>
        <w:autoSpaceDN w:val="0"/>
        <w:adjustRightInd w:val="0"/>
        <w:spacing w:before="60" w:after="60"/>
        <w:ind w:firstLine="360"/>
        <w:rPr>
          <w:bCs/>
          <w:sz w:val="20"/>
        </w:rPr>
      </w:pPr>
      <w:r w:rsidRPr="00035E1D">
        <w:rPr>
          <w:bCs/>
          <w:sz w:val="20"/>
        </w:rPr>
        <w:lastRenderedPageBreak/>
        <w:t xml:space="preserve">Describe the methodology and criteria to be used for: </w:t>
      </w:r>
    </w:p>
    <w:p w14:paraId="66C0DAFE" w14:textId="77777777" w:rsidR="00EA78A0" w:rsidRPr="00035E1D" w:rsidRDefault="00EA78A0" w:rsidP="00EA78A0">
      <w:pPr>
        <w:numPr>
          <w:ilvl w:val="0"/>
          <w:numId w:val="68"/>
        </w:numPr>
        <w:autoSpaceDE w:val="0"/>
        <w:autoSpaceDN w:val="0"/>
        <w:adjustRightInd w:val="0"/>
        <w:spacing w:before="60" w:after="60"/>
        <w:contextualSpacing/>
        <w:rPr>
          <w:bCs/>
          <w:sz w:val="20"/>
        </w:rPr>
      </w:pPr>
      <w:r w:rsidRPr="00035E1D">
        <w:rPr>
          <w:bCs/>
          <w:sz w:val="20"/>
        </w:rPr>
        <w:t xml:space="preserve">Assessing FCDP participant eligibility and </w:t>
      </w:r>
    </w:p>
    <w:p w14:paraId="0F9E2FAC" w14:textId="77777777" w:rsidR="00EA78A0" w:rsidRPr="00035E1D" w:rsidRDefault="00EA78A0" w:rsidP="00EA78A0">
      <w:pPr>
        <w:numPr>
          <w:ilvl w:val="0"/>
          <w:numId w:val="68"/>
        </w:numPr>
        <w:autoSpaceDE w:val="0"/>
        <w:autoSpaceDN w:val="0"/>
        <w:adjustRightInd w:val="0"/>
        <w:spacing w:before="60" w:after="60"/>
        <w:contextualSpacing/>
        <w:rPr>
          <w:bCs/>
          <w:sz w:val="20"/>
        </w:rPr>
      </w:pPr>
      <w:r w:rsidRPr="00035E1D">
        <w:rPr>
          <w:bCs/>
          <w:sz w:val="20"/>
        </w:rPr>
        <w:t xml:space="preserve">Need for emergency assistance and the </w:t>
      </w:r>
    </w:p>
    <w:p w14:paraId="42979474" w14:textId="77777777" w:rsidR="00EA78A0" w:rsidRPr="00035E1D" w:rsidRDefault="00EA78A0" w:rsidP="00EA78A0">
      <w:pPr>
        <w:numPr>
          <w:ilvl w:val="0"/>
          <w:numId w:val="68"/>
        </w:numPr>
        <w:autoSpaceDE w:val="0"/>
        <w:autoSpaceDN w:val="0"/>
        <w:adjustRightInd w:val="0"/>
        <w:spacing w:before="60" w:after="60"/>
        <w:contextualSpacing/>
        <w:rPr>
          <w:bCs/>
          <w:sz w:val="20"/>
        </w:rPr>
      </w:pPr>
      <w:r w:rsidRPr="00035E1D">
        <w:rPr>
          <w:bCs/>
          <w:sz w:val="20"/>
        </w:rPr>
        <w:t>Procedures are used to develop</w:t>
      </w:r>
      <w:r w:rsidRPr="00035E1D">
        <w:rPr>
          <w:sz w:val="20"/>
        </w:rPr>
        <w:t xml:space="preserve"> support for eligible participants.</w:t>
      </w:r>
    </w:p>
    <w:p w14:paraId="4C26FE1B" w14:textId="77777777" w:rsidR="00EA78A0" w:rsidRPr="00035E1D" w:rsidRDefault="00EA78A0" w:rsidP="00EA78A0">
      <w:pPr>
        <w:tabs>
          <w:tab w:val="num" w:pos="0"/>
        </w:tabs>
        <w:spacing w:before="60" w:after="60"/>
        <w:ind w:left="360"/>
        <w:rPr>
          <w:bCs/>
          <w:i/>
          <w:sz w:val="20"/>
        </w:rPr>
      </w:pPr>
      <w:r w:rsidRPr="00035E1D">
        <w:rPr>
          <w:b/>
          <w:sz w:val="20"/>
        </w:rPr>
        <w:t>c. Emergency Assistance Services</w:t>
      </w:r>
    </w:p>
    <w:p w14:paraId="0EEF3518" w14:textId="77777777" w:rsidR="00EA78A0" w:rsidRPr="00035E1D" w:rsidRDefault="00EA78A0" w:rsidP="00EA78A0">
      <w:pPr>
        <w:autoSpaceDE w:val="0"/>
        <w:autoSpaceDN w:val="0"/>
        <w:adjustRightInd w:val="0"/>
        <w:ind w:left="720"/>
        <w:rPr>
          <w:sz w:val="20"/>
        </w:rPr>
      </w:pPr>
      <w:r w:rsidRPr="00035E1D">
        <w:rPr>
          <w:bCs/>
          <w:sz w:val="20"/>
        </w:rPr>
        <w:t>Explain the types of emergency assistance services to be provided that will help farmworkers and</w:t>
      </w:r>
      <w:r w:rsidRPr="00035E1D">
        <w:rPr>
          <w:sz w:val="20"/>
        </w:rPr>
        <w:t xml:space="preserve"> their families overcome socio-economic and educational barriers and promote self-sufficiency.  Include the strategies that will be used to stabilize participants and ensure that all program requirements are met to include either working through a local FCDP provider to provide these services, or where necessary, directly with an eligible participant.</w:t>
      </w:r>
    </w:p>
    <w:p w14:paraId="09D480AF" w14:textId="77777777" w:rsidR="00EA78A0" w:rsidRPr="00035E1D" w:rsidRDefault="00EA78A0" w:rsidP="00EA78A0">
      <w:pPr>
        <w:tabs>
          <w:tab w:val="num" w:pos="0"/>
        </w:tabs>
        <w:spacing w:before="60" w:after="60"/>
        <w:ind w:left="360"/>
        <w:rPr>
          <w:b/>
          <w:sz w:val="20"/>
        </w:rPr>
      </w:pPr>
      <w:r w:rsidRPr="00035E1D">
        <w:rPr>
          <w:b/>
          <w:sz w:val="20"/>
        </w:rPr>
        <w:t xml:space="preserve">d. Emergency Assistance FCDP Staff Advisory Council </w:t>
      </w:r>
    </w:p>
    <w:p w14:paraId="38597E6F" w14:textId="77777777" w:rsidR="00EA78A0" w:rsidRPr="00035E1D" w:rsidRDefault="00EA78A0" w:rsidP="00EA78A0">
      <w:pPr>
        <w:autoSpaceDE w:val="0"/>
        <w:autoSpaceDN w:val="0"/>
        <w:adjustRightInd w:val="0"/>
        <w:ind w:left="630"/>
        <w:rPr>
          <w:bCs/>
          <w:sz w:val="20"/>
        </w:rPr>
      </w:pPr>
      <w:r w:rsidRPr="00035E1D">
        <w:rPr>
          <w:bCs/>
          <w:sz w:val="20"/>
        </w:rPr>
        <w:t xml:space="preserve">Describe the structure and role of the </w:t>
      </w:r>
      <w:r w:rsidRPr="00035E1D">
        <w:rPr>
          <w:b/>
          <w:sz w:val="20"/>
        </w:rPr>
        <w:t>Emergency Assistance FCDP Staff Advisory Council (FCDP SA</w:t>
      </w:r>
      <w:r w:rsidRPr="00035E1D">
        <w:rPr>
          <w:sz w:val="20"/>
        </w:rPr>
        <w:t>C</w:t>
      </w:r>
      <w:r w:rsidRPr="00035E1D">
        <w:rPr>
          <w:b/>
          <w:sz w:val="20"/>
        </w:rPr>
        <w:t xml:space="preserve">) </w:t>
      </w:r>
      <w:r w:rsidRPr="00035E1D">
        <w:rPr>
          <w:bCs/>
          <w:sz w:val="20"/>
        </w:rPr>
        <w:t xml:space="preserve">in assisting the deployment of emergency assistance services throughout the state within the guidelines set forth by the program office for Emergency Assistance Advisory Staff Members operations </w:t>
      </w:r>
      <w:r w:rsidRPr="00035E1D">
        <w:rPr>
          <w:b/>
          <w:sz w:val="20"/>
        </w:rPr>
        <w:t>(see Attachment D).</w:t>
      </w:r>
    </w:p>
    <w:p w14:paraId="5C543F64" w14:textId="77777777" w:rsidR="00EA78A0" w:rsidRPr="00035E1D" w:rsidRDefault="00EA78A0" w:rsidP="00EA78A0">
      <w:pPr>
        <w:numPr>
          <w:ilvl w:val="0"/>
          <w:numId w:val="65"/>
        </w:numPr>
        <w:spacing w:before="60" w:after="60"/>
        <w:rPr>
          <w:bCs/>
          <w:i/>
          <w:sz w:val="20"/>
        </w:rPr>
      </w:pPr>
      <w:r w:rsidRPr="00035E1D">
        <w:rPr>
          <w:bCs/>
          <w:i/>
          <w:sz w:val="20"/>
        </w:rPr>
        <w:t xml:space="preserve">The </w:t>
      </w:r>
      <w:r w:rsidRPr="00035E1D">
        <w:rPr>
          <w:sz w:val="20"/>
        </w:rPr>
        <w:t>SAC</w:t>
      </w:r>
      <w:r w:rsidRPr="00035E1D">
        <w:rPr>
          <w:bCs/>
          <w:i/>
          <w:sz w:val="20"/>
        </w:rPr>
        <w:t xml:space="preserve"> services and activities are aligned with the intent of the proposed project and follow state guidelines for its organizational structure and how business is conducted.</w:t>
      </w:r>
    </w:p>
    <w:p w14:paraId="2710BBB7" w14:textId="77777777" w:rsidR="00EA78A0" w:rsidRPr="00035E1D" w:rsidRDefault="00EA78A0" w:rsidP="00EA78A0">
      <w:pPr>
        <w:numPr>
          <w:ilvl w:val="0"/>
          <w:numId w:val="65"/>
        </w:numPr>
        <w:spacing w:before="60" w:after="60"/>
        <w:rPr>
          <w:bCs/>
          <w:i/>
          <w:sz w:val="20"/>
        </w:rPr>
      </w:pPr>
      <w:r w:rsidRPr="00035E1D">
        <w:rPr>
          <w:bCs/>
          <w:i/>
          <w:sz w:val="20"/>
        </w:rPr>
        <w:t xml:space="preserve">The proposed </w:t>
      </w:r>
      <w:r w:rsidRPr="00035E1D">
        <w:rPr>
          <w:sz w:val="20"/>
        </w:rPr>
        <w:t>SAC</w:t>
      </w:r>
      <w:r w:rsidRPr="00035E1D">
        <w:rPr>
          <w:bCs/>
          <w:i/>
          <w:sz w:val="20"/>
        </w:rPr>
        <w:t xml:space="preserve"> schedule of activities facilitates the success of ensuring emergency assistance services are provided in a pro rata fashion throughout the state.</w:t>
      </w:r>
    </w:p>
    <w:p w14:paraId="47FE33E5" w14:textId="77777777" w:rsidR="00EA78A0" w:rsidRPr="00035E1D" w:rsidRDefault="00EA78A0" w:rsidP="00EA78A0">
      <w:pPr>
        <w:numPr>
          <w:ilvl w:val="0"/>
          <w:numId w:val="65"/>
        </w:numPr>
        <w:spacing w:before="60" w:after="60"/>
        <w:rPr>
          <w:bCs/>
          <w:i/>
          <w:strike/>
          <w:sz w:val="20"/>
        </w:rPr>
      </w:pPr>
      <w:r w:rsidRPr="00035E1D">
        <w:rPr>
          <w:bCs/>
          <w:i/>
          <w:sz w:val="20"/>
        </w:rPr>
        <w:t xml:space="preserve">A list of </w:t>
      </w:r>
      <w:r w:rsidRPr="00035E1D">
        <w:rPr>
          <w:sz w:val="20"/>
        </w:rPr>
        <w:t>SAC</w:t>
      </w:r>
      <w:r w:rsidRPr="00035E1D">
        <w:rPr>
          <w:bCs/>
          <w:i/>
          <w:sz w:val="20"/>
        </w:rPr>
        <w:t xml:space="preserve"> members is included and contains at least one member of each FCDP site.</w:t>
      </w:r>
    </w:p>
    <w:p w14:paraId="7E19BEEA" w14:textId="77777777" w:rsidR="00EA78A0" w:rsidRPr="00035E1D" w:rsidRDefault="00EA78A0" w:rsidP="00EA78A0">
      <w:pPr>
        <w:spacing w:before="60" w:after="60"/>
        <w:ind w:firstLine="360"/>
        <w:rPr>
          <w:bCs/>
          <w:i/>
          <w:sz w:val="20"/>
        </w:rPr>
      </w:pPr>
      <w:r w:rsidRPr="00035E1D">
        <w:rPr>
          <w:b/>
          <w:bCs/>
          <w:sz w:val="20"/>
        </w:rPr>
        <w:t>e. Evidence</w:t>
      </w:r>
      <w:r w:rsidRPr="00035E1D">
        <w:rPr>
          <w:b/>
          <w:sz w:val="20"/>
        </w:rPr>
        <w:t xml:space="preserve"> of Capability</w:t>
      </w:r>
    </w:p>
    <w:p w14:paraId="3CBE1856" w14:textId="77777777" w:rsidR="00EA78A0" w:rsidRPr="00035E1D" w:rsidRDefault="00EA78A0" w:rsidP="00EA78A0">
      <w:pPr>
        <w:ind w:left="720"/>
        <w:rPr>
          <w:b/>
          <w:sz w:val="20"/>
          <w:u w:val="single"/>
        </w:rPr>
      </w:pPr>
      <w:r w:rsidRPr="00035E1D">
        <w:rPr>
          <w:sz w:val="20"/>
        </w:rPr>
        <w:t xml:space="preserve">Provide evidence of the capability to operate WIOA Title I, Section 167, programs.  Explain past experiences, successes, and obstacles with the target population </w:t>
      </w:r>
      <w:r w:rsidRPr="00035E1D">
        <w:rPr>
          <w:sz w:val="20"/>
          <w:u w:val="single"/>
        </w:rPr>
        <w:t>and</w:t>
      </w:r>
      <w:r w:rsidRPr="00035E1D">
        <w:rPr>
          <w:sz w:val="20"/>
        </w:rPr>
        <w:t xml:space="preserve"> provide supportive data that cover operations for the time-period of </w:t>
      </w:r>
      <w:r w:rsidRPr="00035E1D">
        <w:rPr>
          <w:sz w:val="20"/>
          <w:u w:val="single"/>
        </w:rPr>
        <w:t>July 1, 202</w:t>
      </w:r>
      <w:r>
        <w:rPr>
          <w:sz w:val="20"/>
          <w:u w:val="single"/>
        </w:rPr>
        <w:t>3</w:t>
      </w:r>
      <w:r w:rsidRPr="00035E1D">
        <w:rPr>
          <w:sz w:val="20"/>
          <w:u w:val="single"/>
        </w:rPr>
        <w:t>, through March 31, 202</w:t>
      </w:r>
      <w:r>
        <w:rPr>
          <w:sz w:val="20"/>
          <w:u w:val="single"/>
        </w:rPr>
        <w:t>4</w:t>
      </w:r>
      <w:r w:rsidRPr="00035E1D">
        <w:rPr>
          <w:sz w:val="20"/>
          <w:u w:val="single"/>
        </w:rPr>
        <w:t>.</w:t>
      </w:r>
    </w:p>
    <w:p w14:paraId="63B8627F" w14:textId="77777777" w:rsidR="00EA78A0" w:rsidRPr="00035E1D" w:rsidRDefault="00EA78A0" w:rsidP="00EA78A0">
      <w:pPr>
        <w:rPr>
          <w:sz w:val="20"/>
        </w:rPr>
      </w:pPr>
    </w:p>
    <w:p w14:paraId="33A79860" w14:textId="77777777" w:rsidR="00EA78A0" w:rsidRPr="00035E1D" w:rsidRDefault="00EA78A0" w:rsidP="00EA78A0">
      <w:pPr>
        <w:numPr>
          <w:ilvl w:val="0"/>
          <w:numId w:val="64"/>
        </w:numPr>
        <w:rPr>
          <w:b/>
          <w:sz w:val="20"/>
        </w:rPr>
      </w:pPr>
      <w:r w:rsidRPr="00035E1D">
        <w:rPr>
          <w:b/>
          <w:bCs/>
          <w:sz w:val="20"/>
          <w:u w:val="single"/>
        </w:rPr>
        <w:t>Evaluation</w:t>
      </w:r>
    </w:p>
    <w:p w14:paraId="3F8D667A" w14:textId="77777777" w:rsidR="00EA78A0" w:rsidRPr="00035E1D" w:rsidRDefault="00EA78A0" w:rsidP="00EA78A0">
      <w:pPr>
        <w:tabs>
          <w:tab w:val="num" w:pos="270"/>
        </w:tabs>
        <w:ind w:left="360"/>
        <w:rPr>
          <w:b/>
          <w:sz w:val="20"/>
        </w:rPr>
      </w:pPr>
      <w:r w:rsidRPr="00035E1D">
        <w:rPr>
          <w:sz w:val="20"/>
        </w:rPr>
        <w:t>Describe the instruments and method(s) for on-going evaluation of the proposed project</w:t>
      </w:r>
      <w:r w:rsidRPr="00035E1D">
        <w:rPr>
          <w:b/>
          <w:sz w:val="20"/>
        </w:rPr>
        <w:t>.</w:t>
      </w:r>
      <w:r w:rsidRPr="00035E1D">
        <w:rPr>
          <w:bCs/>
          <w:sz w:val="20"/>
        </w:rPr>
        <w:t xml:space="preserve">  </w:t>
      </w:r>
      <w:r w:rsidRPr="00035E1D">
        <w:rPr>
          <w:sz w:val="20"/>
        </w:rPr>
        <w:t>The applicant’s internal evaluation should go beyond the evaluation that is conducted by the Florida Department of Education. It should be comprehensive and include an approach that leads to necessary adjustments that will result in successful outcomes.</w:t>
      </w:r>
    </w:p>
    <w:p w14:paraId="2EA13ABA" w14:textId="77777777" w:rsidR="00EA78A0" w:rsidRPr="00035E1D" w:rsidRDefault="00EA78A0" w:rsidP="00EA78A0">
      <w:pPr>
        <w:tabs>
          <w:tab w:val="num" w:pos="270"/>
        </w:tabs>
        <w:ind w:left="360"/>
        <w:rPr>
          <w:b/>
          <w:sz w:val="20"/>
        </w:rPr>
      </w:pPr>
    </w:p>
    <w:p w14:paraId="7A56B454" w14:textId="77777777" w:rsidR="00EA78A0" w:rsidRPr="00035E1D" w:rsidRDefault="00EA78A0" w:rsidP="00EA78A0">
      <w:pPr>
        <w:tabs>
          <w:tab w:val="num" w:pos="270"/>
        </w:tabs>
        <w:ind w:left="360"/>
        <w:rPr>
          <w:sz w:val="20"/>
        </w:rPr>
      </w:pPr>
      <w:r w:rsidRPr="00035E1D">
        <w:rPr>
          <w:sz w:val="20"/>
        </w:rPr>
        <w:t>Elements for conducting an internal evaluation can include data collection or management tools; reports generated by the Florida Department of Education; monthly activity reports; review of staffing requirements; regularly scheduled staff meetings; and monthly expenditure reports.</w:t>
      </w:r>
    </w:p>
    <w:p w14:paraId="6B50F4A5" w14:textId="77777777" w:rsidR="00EA78A0" w:rsidRPr="00035E1D" w:rsidRDefault="00EA78A0" w:rsidP="00EA78A0">
      <w:pPr>
        <w:tabs>
          <w:tab w:val="num" w:pos="270"/>
        </w:tabs>
        <w:rPr>
          <w:sz w:val="20"/>
        </w:rPr>
      </w:pPr>
    </w:p>
    <w:p w14:paraId="1BC66125" w14:textId="77777777" w:rsidR="00EA78A0" w:rsidRPr="00035E1D" w:rsidRDefault="00EA78A0" w:rsidP="00EA78A0">
      <w:pPr>
        <w:pBdr>
          <w:top w:val="single" w:sz="4" w:space="1" w:color="auto"/>
          <w:left w:val="single" w:sz="4" w:space="4" w:color="auto"/>
          <w:bottom w:val="single" w:sz="4" w:space="1" w:color="auto"/>
          <w:right w:val="single" w:sz="4" w:space="1" w:color="auto"/>
        </w:pBdr>
        <w:tabs>
          <w:tab w:val="num" w:pos="270"/>
        </w:tabs>
        <w:ind w:left="765"/>
        <w:rPr>
          <w:sz w:val="20"/>
        </w:rPr>
      </w:pPr>
      <w:r w:rsidRPr="00035E1D">
        <w:rPr>
          <w:b/>
          <w:sz w:val="20"/>
        </w:rPr>
        <w:t>Note:</w:t>
      </w:r>
      <w:r w:rsidRPr="00035E1D">
        <w:rPr>
          <w:sz w:val="20"/>
        </w:rPr>
        <w:t xml:space="preserve"> In addition to completing this narrative Evaluation section the applicant must complete and submit the </w:t>
      </w:r>
      <w:r w:rsidRPr="00035E1D">
        <w:rPr>
          <w:b/>
          <w:sz w:val="20"/>
        </w:rPr>
        <w:t>Self-Evaluation Form</w:t>
      </w:r>
      <w:r w:rsidRPr="00035E1D">
        <w:rPr>
          <w:sz w:val="20"/>
        </w:rPr>
        <w:t xml:space="preserve"> located in the </w:t>
      </w:r>
      <w:r w:rsidRPr="00035E1D">
        <w:rPr>
          <w:b/>
          <w:sz w:val="20"/>
        </w:rPr>
        <w:t>Attachments</w:t>
      </w:r>
      <w:r w:rsidRPr="00035E1D">
        <w:rPr>
          <w:sz w:val="20"/>
        </w:rPr>
        <w:t xml:space="preserve"> section.  The form is not included in the maximum narrative page count.</w:t>
      </w:r>
    </w:p>
    <w:p w14:paraId="24897E04" w14:textId="77777777" w:rsidR="00EA78A0" w:rsidRPr="00035E1D" w:rsidRDefault="00EA78A0" w:rsidP="00EA78A0">
      <w:pPr>
        <w:rPr>
          <w:sz w:val="20"/>
        </w:rPr>
      </w:pPr>
    </w:p>
    <w:p w14:paraId="49B4346C" w14:textId="77777777" w:rsidR="00EA78A0" w:rsidRPr="00035E1D" w:rsidRDefault="00EA78A0" w:rsidP="00EA78A0">
      <w:pPr>
        <w:numPr>
          <w:ilvl w:val="0"/>
          <w:numId w:val="64"/>
        </w:numPr>
        <w:tabs>
          <w:tab w:val="clear" w:pos="360"/>
          <w:tab w:val="left" w:pos="270"/>
        </w:tabs>
        <w:ind w:left="0" w:firstLine="0"/>
        <w:rPr>
          <w:b/>
          <w:color w:val="000000"/>
          <w:sz w:val="20"/>
          <w:u w:val="single"/>
        </w:rPr>
      </w:pPr>
      <w:r w:rsidRPr="00035E1D">
        <w:rPr>
          <w:b/>
          <w:color w:val="000000"/>
          <w:sz w:val="20"/>
          <w:u w:val="single"/>
        </w:rPr>
        <w:t>Dissemination Plan</w:t>
      </w:r>
    </w:p>
    <w:p w14:paraId="214BEC54" w14:textId="77777777" w:rsidR="00EA78A0" w:rsidRPr="00035E1D" w:rsidRDefault="00EA78A0" w:rsidP="00EA78A0">
      <w:pPr>
        <w:spacing w:after="60"/>
        <w:ind w:left="360"/>
        <w:outlineLvl w:val="1"/>
        <w:rPr>
          <w:sz w:val="20"/>
        </w:rPr>
      </w:pPr>
      <w:r w:rsidRPr="00035E1D">
        <w:rPr>
          <w:sz w:val="20"/>
        </w:rPr>
        <w:t>Describe the methods / strategies to disseminate and share information about FCDP emergency assistance to appropriate populations (migrant and seasonal farmworkers and collaborating agencies).  Information should include services to be offered, where and when services can be obtained, and information on eligibility for receipt of services.  Dissemination of information should incorporate proactive outreach and recruitment efforts, such as the agriculture community, day labor and health care organizations.</w:t>
      </w:r>
    </w:p>
    <w:p w14:paraId="78B604DD" w14:textId="77777777" w:rsidR="00EA78A0" w:rsidRPr="00035E1D" w:rsidRDefault="00EA78A0" w:rsidP="00EA78A0">
      <w:pPr>
        <w:rPr>
          <w:sz w:val="20"/>
        </w:rPr>
      </w:pPr>
    </w:p>
    <w:p w14:paraId="79E594E2" w14:textId="77777777" w:rsidR="00EA78A0" w:rsidRPr="00035E1D" w:rsidRDefault="00EA78A0" w:rsidP="00EA78A0">
      <w:pPr>
        <w:numPr>
          <w:ilvl w:val="0"/>
          <w:numId w:val="64"/>
        </w:numPr>
        <w:tabs>
          <w:tab w:val="clear" w:pos="360"/>
          <w:tab w:val="num" w:pos="90"/>
        </w:tabs>
        <w:rPr>
          <w:b/>
          <w:sz w:val="20"/>
        </w:rPr>
      </w:pPr>
      <w:r w:rsidRPr="00035E1D">
        <w:rPr>
          <w:b/>
          <w:bCs/>
          <w:sz w:val="20"/>
        </w:rPr>
        <w:t xml:space="preserve">     </w:t>
      </w:r>
      <w:r w:rsidRPr="00035E1D">
        <w:rPr>
          <w:b/>
          <w:bCs/>
          <w:sz w:val="20"/>
          <w:u w:val="single"/>
        </w:rPr>
        <w:t>Budget</w:t>
      </w:r>
    </w:p>
    <w:p w14:paraId="778D9304" w14:textId="77777777" w:rsidR="00EA78A0" w:rsidRPr="00035E1D" w:rsidRDefault="00EA78A0" w:rsidP="00EA78A0">
      <w:pPr>
        <w:ind w:left="360"/>
        <w:rPr>
          <w:b/>
          <w:sz w:val="20"/>
        </w:rPr>
      </w:pPr>
      <w:r w:rsidRPr="00035E1D">
        <w:rPr>
          <w:b/>
          <w:sz w:val="20"/>
        </w:rPr>
        <w:t xml:space="preserve">Budget </w:t>
      </w:r>
      <w:r w:rsidRPr="00035E1D">
        <w:rPr>
          <w:b/>
          <w:sz w:val="20"/>
          <w:u w:val="single"/>
        </w:rPr>
        <w:t>must</w:t>
      </w:r>
      <w:r w:rsidRPr="00035E1D">
        <w:rPr>
          <w:b/>
          <w:sz w:val="20"/>
        </w:rPr>
        <w:t xml:space="preserve"> reflect that at least 52% of the overall allocation has been targeted for</w:t>
      </w:r>
      <w:r w:rsidRPr="00035E1D">
        <w:rPr>
          <w:b/>
          <w:color w:val="000000"/>
          <w:sz w:val="20"/>
        </w:rPr>
        <w:t xml:space="preserve"> the purpose of directly providing emergency assistance to eligible FCDP participants.                                                                                                                                       </w:t>
      </w:r>
    </w:p>
    <w:p w14:paraId="0D4DF678" w14:textId="77777777" w:rsidR="00EA78A0" w:rsidRPr="00035E1D" w:rsidRDefault="00EA78A0" w:rsidP="00EA78A0">
      <w:pPr>
        <w:numPr>
          <w:ilvl w:val="0"/>
          <w:numId w:val="72"/>
        </w:numPr>
        <w:tabs>
          <w:tab w:val="left" w:pos="360"/>
        </w:tabs>
        <w:ind w:left="360"/>
        <w:rPr>
          <w:sz w:val="20"/>
        </w:rPr>
      </w:pPr>
      <w:r w:rsidRPr="00035E1D">
        <w:rPr>
          <w:bCs/>
          <w:sz w:val="20"/>
        </w:rPr>
        <w:t xml:space="preserve">Budget Narrative Component - </w:t>
      </w:r>
      <w:r w:rsidRPr="00035E1D">
        <w:rPr>
          <w:sz w:val="20"/>
        </w:rPr>
        <w:t xml:space="preserve">Describe a budget that reflects objectives and proposed costs of the project. Explain how project funds will be used in a cost-effective and cost-efficient manner, alone or in combination with other resources to meet the planned performance goals. Planned expenditures should be realistic, reasonable, support project activities and objectives and should focus on performance improvement. Additional budget details are available in </w:t>
      </w:r>
      <w:r w:rsidRPr="00035E1D">
        <w:rPr>
          <w:noProof/>
          <w:sz w:val="20"/>
        </w:rPr>
        <w:t>Attachment E.</w:t>
      </w:r>
    </w:p>
    <w:p w14:paraId="02F5105F" w14:textId="77777777" w:rsidR="00EA78A0" w:rsidRPr="00035E1D" w:rsidRDefault="00EA78A0" w:rsidP="00EA78A0">
      <w:pPr>
        <w:numPr>
          <w:ilvl w:val="1"/>
          <w:numId w:val="72"/>
        </w:numPr>
        <w:tabs>
          <w:tab w:val="left" w:pos="360"/>
        </w:tabs>
        <w:rPr>
          <w:sz w:val="20"/>
        </w:rPr>
      </w:pPr>
      <w:r w:rsidRPr="00035E1D">
        <w:rPr>
          <w:sz w:val="20"/>
        </w:rPr>
        <w:t xml:space="preserve">Describe </w:t>
      </w:r>
      <w:r w:rsidRPr="00035E1D">
        <w:rPr>
          <w:sz w:val="20"/>
          <w:u w:val="single"/>
        </w:rPr>
        <w:t>any in-kind contributions</w:t>
      </w:r>
      <w:r w:rsidRPr="00035E1D">
        <w:rPr>
          <w:sz w:val="20"/>
        </w:rPr>
        <w:t xml:space="preserve"> that will be made by the applicant </w:t>
      </w:r>
      <w:r w:rsidRPr="00035E1D">
        <w:rPr>
          <w:sz w:val="20"/>
          <w:u w:val="single"/>
        </w:rPr>
        <w:t>and</w:t>
      </w:r>
      <w:r w:rsidRPr="00035E1D">
        <w:rPr>
          <w:sz w:val="20"/>
        </w:rPr>
        <w:t xml:space="preserve"> assign a monetary value to the contributions. </w:t>
      </w:r>
    </w:p>
    <w:p w14:paraId="0E81B786" w14:textId="77777777" w:rsidR="00EA78A0" w:rsidRPr="00035E1D" w:rsidRDefault="00EA78A0" w:rsidP="00EA78A0">
      <w:pPr>
        <w:numPr>
          <w:ilvl w:val="0"/>
          <w:numId w:val="72"/>
        </w:numPr>
        <w:tabs>
          <w:tab w:val="left" w:pos="360"/>
        </w:tabs>
        <w:ind w:left="360"/>
        <w:rPr>
          <w:b/>
          <w:bCs/>
          <w:sz w:val="20"/>
        </w:rPr>
      </w:pPr>
      <w:r w:rsidRPr="00035E1D">
        <w:rPr>
          <w:sz w:val="20"/>
        </w:rPr>
        <w:t>Complete</w:t>
      </w:r>
      <w:r w:rsidRPr="00035E1D">
        <w:rPr>
          <w:bCs/>
          <w:sz w:val="20"/>
        </w:rPr>
        <w:t xml:space="preserve"> the </w:t>
      </w:r>
      <w:r w:rsidRPr="00035E1D">
        <w:rPr>
          <w:b/>
          <w:noProof/>
          <w:sz w:val="20"/>
        </w:rPr>
        <w:t>DOE 101S, Budget Narrative Form</w:t>
      </w:r>
      <w:r w:rsidRPr="00035E1D">
        <w:rPr>
          <w:b/>
          <w:sz w:val="20"/>
        </w:rPr>
        <w:t>.</w:t>
      </w:r>
      <w:r w:rsidRPr="00035E1D">
        <w:rPr>
          <w:sz w:val="20"/>
        </w:rPr>
        <w:t xml:space="preserve"> The form is available at the following link: </w:t>
      </w:r>
      <w:hyperlink r:id="rId46" w:tooltip="DOE 101 S Excel File" w:history="1">
        <w:r w:rsidRPr="00035E1D">
          <w:rPr>
            <w:color w:val="0000FF"/>
            <w:sz w:val="20"/>
            <w:u w:val="single"/>
            <w:lang w:val="en"/>
          </w:rPr>
          <w:t>D</w:t>
        </w:r>
        <w:r w:rsidRPr="00035E1D">
          <w:rPr>
            <w:color w:val="0000FF"/>
            <w:sz w:val="20"/>
            <w:u w:val="single"/>
            <w:lang w:val="en"/>
          </w:rPr>
          <w:t>O</w:t>
        </w:r>
        <w:r w:rsidRPr="00035E1D">
          <w:rPr>
            <w:color w:val="0000FF"/>
            <w:sz w:val="20"/>
            <w:u w:val="single"/>
            <w:lang w:val="en"/>
          </w:rPr>
          <w:t>E</w:t>
        </w:r>
        <w:r w:rsidRPr="00035E1D">
          <w:rPr>
            <w:color w:val="0000FF"/>
            <w:sz w:val="20"/>
            <w:u w:val="single"/>
            <w:lang w:val="en"/>
          </w:rPr>
          <w:t xml:space="preserve"> </w:t>
        </w:r>
        <w:r w:rsidRPr="00035E1D">
          <w:rPr>
            <w:color w:val="0000FF"/>
            <w:sz w:val="20"/>
            <w:u w:val="single"/>
            <w:lang w:val="en"/>
          </w:rPr>
          <w:t>1</w:t>
        </w:r>
        <w:r w:rsidRPr="00035E1D">
          <w:rPr>
            <w:color w:val="0000FF"/>
            <w:sz w:val="20"/>
            <w:u w:val="single"/>
            <w:lang w:val="en"/>
          </w:rPr>
          <w:t>01 S</w:t>
        </w:r>
      </w:hyperlink>
      <w:r w:rsidRPr="00035E1D">
        <w:rPr>
          <w:color w:val="00B050"/>
          <w:sz w:val="20"/>
          <w:lang w:val="en"/>
        </w:rPr>
        <w:t xml:space="preserve"> </w:t>
      </w:r>
      <w:r w:rsidRPr="00035E1D">
        <w:rPr>
          <w:sz w:val="20"/>
          <w:lang w:val="en"/>
        </w:rPr>
        <w:t>and includes instructions and example tabs.</w:t>
      </w:r>
    </w:p>
    <w:p w14:paraId="216A4D33" w14:textId="77777777" w:rsidR="00EA78A0" w:rsidRPr="00035E1D" w:rsidRDefault="00EA78A0" w:rsidP="00EA78A0">
      <w:pPr>
        <w:ind w:left="360"/>
        <w:rPr>
          <w:b/>
          <w:sz w:val="20"/>
        </w:rPr>
      </w:pPr>
      <w:r w:rsidRPr="00035E1D">
        <w:rPr>
          <w:b/>
          <w:i/>
          <w:sz w:val="20"/>
        </w:rPr>
        <w:t>Criteria</w:t>
      </w:r>
    </w:p>
    <w:p w14:paraId="06206CE1" w14:textId="77777777" w:rsidR="00EA78A0" w:rsidRPr="00035E1D" w:rsidRDefault="00EA78A0" w:rsidP="00EA78A0">
      <w:pPr>
        <w:numPr>
          <w:ilvl w:val="0"/>
          <w:numId w:val="63"/>
        </w:numPr>
        <w:spacing w:before="60" w:after="60"/>
        <w:rPr>
          <w:i/>
          <w:sz w:val="20"/>
        </w:rPr>
      </w:pPr>
      <w:r w:rsidRPr="00035E1D">
        <w:rPr>
          <w:i/>
          <w:sz w:val="20"/>
        </w:rPr>
        <w:t>The budget narrative is thorough, specific, and supports the proposed project.</w:t>
      </w:r>
    </w:p>
    <w:p w14:paraId="24FDB4EE" w14:textId="77777777" w:rsidR="00EA78A0" w:rsidRPr="00035E1D" w:rsidRDefault="00EA78A0" w:rsidP="00EA78A0">
      <w:pPr>
        <w:numPr>
          <w:ilvl w:val="0"/>
          <w:numId w:val="63"/>
        </w:numPr>
        <w:spacing w:before="60" w:after="60"/>
        <w:rPr>
          <w:i/>
          <w:sz w:val="20"/>
        </w:rPr>
      </w:pPr>
      <w:r w:rsidRPr="00035E1D">
        <w:rPr>
          <w:i/>
          <w:sz w:val="20"/>
        </w:rPr>
        <w:lastRenderedPageBreak/>
        <w:t>The proposed budget presents expenses that are necessary, allowable, allocable, accurate, and clearly relate to and reflect project activities, objectives, and outcomes.</w:t>
      </w:r>
    </w:p>
    <w:p w14:paraId="3412C2FD" w14:textId="77777777" w:rsidR="00EA78A0" w:rsidRPr="00035E1D" w:rsidRDefault="00EA78A0" w:rsidP="00EA78A0">
      <w:pPr>
        <w:numPr>
          <w:ilvl w:val="0"/>
          <w:numId w:val="63"/>
        </w:numPr>
        <w:spacing w:before="60" w:after="60"/>
        <w:rPr>
          <w:i/>
          <w:sz w:val="20"/>
        </w:rPr>
      </w:pPr>
      <w:r w:rsidRPr="00035E1D">
        <w:rPr>
          <w:i/>
          <w:sz w:val="20"/>
        </w:rPr>
        <w:t xml:space="preserve">The costs are reasonable in relation to the objectives, design, and potential significance of the proposed project. </w:t>
      </w:r>
    </w:p>
    <w:p w14:paraId="4ECF240C" w14:textId="77777777" w:rsidR="00EA78A0" w:rsidRPr="00035E1D" w:rsidRDefault="00EA78A0" w:rsidP="00EA78A0">
      <w:pPr>
        <w:numPr>
          <w:ilvl w:val="0"/>
          <w:numId w:val="63"/>
        </w:numPr>
        <w:spacing w:before="60" w:after="60"/>
        <w:rPr>
          <w:i/>
          <w:sz w:val="20"/>
        </w:rPr>
      </w:pPr>
      <w:r w:rsidRPr="00035E1D">
        <w:rPr>
          <w:i/>
          <w:sz w:val="20"/>
        </w:rPr>
        <w:t>The costs are reasonable in relation to the number of participants to be served and to the anticipated results and benefits.</w:t>
      </w:r>
    </w:p>
    <w:p w14:paraId="7BA6CCC7" w14:textId="77777777" w:rsidR="00EA78A0" w:rsidRPr="00035E1D" w:rsidRDefault="00EA78A0" w:rsidP="00EA78A0">
      <w:pPr>
        <w:numPr>
          <w:ilvl w:val="0"/>
          <w:numId w:val="63"/>
        </w:numPr>
        <w:spacing w:before="60" w:after="60"/>
        <w:rPr>
          <w:i/>
          <w:sz w:val="20"/>
        </w:rPr>
      </w:pPr>
      <w:r w:rsidRPr="00035E1D">
        <w:rPr>
          <w:i/>
          <w:sz w:val="20"/>
        </w:rPr>
        <w:t>The required personnel, professional and technical services, and / or travel for the proposed project are clearly and adequately explained as detailed in Attachment E.</w:t>
      </w:r>
    </w:p>
    <w:p w14:paraId="490AE820" w14:textId="77777777" w:rsidR="00EA78A0" w:rsidRPr="00035E1D" w:rsidRDefault="00EA78A0" w:rsidP="00EA78A0">
      <w:pPr>
        <w:numPr>
          <w:ilvl w:val="0"/>
          <w:numId w:val="63"/>
        </w:numPr>
        <w:spacing w:before="60" w:after="60"/>
        <w:rPr>
          <w:i/>
          <w:sz w:val="20"/>
        </w:rPr>
      </w:pPr>
      <w:r w:rsidRPr="00035E1D">
        <w:rPr>
          <w:i/>
          <w:sz w:val="20"/>
        </w:rPr>
        <w:t xml:space="preserve">The justification for each expenditure is reasonable and clearly explained. </w:t>
      </w:r>
    </w:p>
    <w:p w14:paraId="4277FAF4" w14:textId="77777777" w:rsidR="00EA78A0" w:rsidRPr="00035E1D" w:rsidRDefault="00EA78A0" w:rsidP="00EA78A0">
      <w:pPr>
        <w:numPr>
          <w:ilvl w:val="0"/>
          <w:numId w:val="72"/>
        </w:numPr>
        <w:tabs>
          <w:tab w:val="left" w:pos="360"/>
        </w:tabs>
        <w:ind w:left="360"/>
        <w:rPr>
          <w:sz w:val="20"/>
        </w:rPr>
      </w:pPr>
      <w:r w:rsidRPr="00035E1D">
        <w:rPr>
          <w:bCs/>
          <w:sz w:val="20"/>
        </w:rPr>
        <w:t xml:space="preserve">Complete </w:t>
      </w:r>
      <w:r w:rsidRPr="00035E1D">
        <w:rPr>
          <w:b/>
          <w:bCs/>
          <w:sz w:val="20"/>
        </w:rPr>
        <w:t>Attachment H</w:t>
      </w:r>
      <w:r w:rsidRPr="00035E1D">
        <w:rPr>
          <w:bCs/>
          <w:sz w:val="20"/>
        </w:rPr>
        <w:t xml:space="preserve">, Staffing Breakout Form using local position titles. Job positions and salary schedules for each staff member must be submitted with the staffing form. </w:t>
      </w:r>
      <w:r w:rsidRPr="00035E1D">
        <w:rPr>
          <w:sz w:val="20"/>
        </w:rPr>
        <w:t xml:space="preserve">The form is available at the following link: </w:t>
      </w:r>
      <w:hyperlink r:id="rId47" w:tooltip="Staffing Breakout Form" w:history="1">
        <w:r w:rsidRPr="00035E1D">
          <w:rPr>
            <w:color w:val="0000FF"/>
            <w:sz w:val="20"/>
            <w:u w:val="single"/>
            <w:lang w:val="en"/>
          </w:rPr>
          <w:t>Staffing Breakou</w:t>
        </w:r>
        <w:r w:rsidRPr="00035E1D">
          <w:rPr>
            <w:color w:val="0000FF"/>
            <w:sz w:val="20"/>
            <w:u w:val="single"/>
            <w:lang w:val="en"/>
          </w:rPr>
          <w:t>t</w:t>
        </w:r>
        <w:r w:rsidRPr="00035E1D">
          <w:rPr>
            <w:color w:val="0000FF"/>
            <w:sz w:val="20"/>
            <w:u w:val="single"/>
            <w:lang w:val="en"/>
          </w:rPr>
          <w:t xml:space="preserve"> Form</w:t>
        </w:r>
      </w:hyperlink>
      <w:r w:rsidRPr="00035E1D">
        <w:rPr>
          <w:sz w:val="20"/>
          <w:lang w:val="en"/>
        </w:rPr>
        <w:t xml:space="preserve"> and includes instructions and example tabs.</w:t>
      </w:r>
    </w:p>
    <w:p w14:paraId="0FE328A0" w14:textId="77777777" w:rsidR="00EA78A0" w:rsidRPr="00035E1D" w:rsidRDefault="00EA78A0" w:rsidP="00EA78A0">
      <w:pPr>
        <w:numPr>
          <w:ilvl w:val="0"/>
          <w:numId w:val="73"/>
        </w:numPr>
        <w:rPr>
          <w:noProof/>
          <w:sz w:val="20"/>
        </w:rPr>
      </w:pPr>
      <w:r w:rsidRPr="00035E1D">
        <w:rPr>
          <w:noProof/>
          <w:sz w:val="20"/>
        </w:rPr>
        <w:t xml:space="preserve">The staffing parameters for </w:t>
      </w:r>
      <w:r w:rsidRPr="00035E1D">
        <w:rPr>
          <w:b/>
          <w:noProof/>
          <w:sz w:val="20"/>
        </w:rPr>
        <w:t>Attachment H</w:t>
      </w:r>
      <w:r w:rsidRPr="00035E1D">
        <w:rPr>
          <w:noProof/>
          <w:sz w:val="20"/>
        </w:rPr>
        <w:t xml:space="preserve"> and </w:t>
      </w:r>
      <w:r w:rsidRPr="00035E1D">
        <w:rPr>
          <w:b/>
          <w:noProof/>
          <w:sz w:val="20"/>
        </w:rPr>
        <w:t>DOE 101S</w:t>
      </w:r>
      <w:r w:rsidRPr="00035E1D">
        <w:rPr>
          <w:noProof/>
          <w:sz w:val="20"/>
        </w:rPr>
        <w:t xml:space="preserve"> Forms are detailed in </w:t>
      </w:r>
      <w:r w:rsidRPr="00035E1D">
        <w:rPr>
          <w:b/>
          <w:noProof/>
          <w:sz w:val="20"/>
        </w:rPr>
        <w:t>Attachment E.</w:t>
      </w:r>
    </w:p>
    <w:p w14:paraId="189A4EA1" w14:textId="77777777" w:rsidR="00EA78A0" w:rsidRPr="00035E1D" w:rsidRDefault="00EA78A0" w:rsidP="00EA78A0">
      <w:pPr>
        <w:tabs>
          <w:tab w:val="left" w:pos="360"/>
          <w:tab w:val="left" w:pos="840"/>
          <w:tab w:val="left" w:pos="7920"/>
        </w:tabs>
        <w:rPr>
          <w:bCs/>
          <w:sz w:val="20"/>
        </w:rPr>
      </w:pPr>
      <w:r w:rsidRPr="00035E1D">
        <w:rPr>
          <w:b/>
          <w:bCs/>
          <w:sz w:val="20"/>
        </w:rPr>
        <w:t>Notes:</w:t>
      </w:r>
      <w:r w:rsidRPr="00035E1D">
        <w:rPr>
          <w:bCs/>
          <w:sz w:val="20"/>
        </w:rPr>
        <w:t xml:space="preserve"> </w:t>
      </w:r>
    </w:p>
    <w:p w14:paraId="72C73B6B" w14:textId="77777777" w:rsidR="00EA78A0" w:rsidRPr="00035E1D" w:rsidRDefault="00EA78A0" w:rsidP="00EA78A0">
      <w:pPr>
        <w:numPr>
          <w:ilvl w:val="0"/>
          <w:numId w:val="74"/>
        </w:numPr>
        <w:tabs>
          <w:tab w:val="left" w:pos="360"/>
          <w:tab w:val="left" w:pos="840"/>
          <w:tab w:val="left" w:pos="7920"/>
        </w:tabs>
        <w:rPr>
          <w:bCs/>
          <w:sz w:val="20"/>
        </w:rPr>
      </w:pPr>
      <w:r w:rsidRPr="00035E1D">
        <w:rPr>
          <w:bCs/>
          <w:sz w:val="20"/>
        </w:rPr>
        <w:t xml:space="preserve">The totals on the </w:t>
      </w:r>
      <w:r w:rsidRPr="00035E1D">
        <w:rPr>
          <w:b/>
          <w:bCs/>
          <w:sz w:val="20"/>
        </w:rPr>
        <w:t>DOE 101S</w:t>
      </w:r>
      <w:r w:rsidRPr="00035E1D">
        <w:rPr>
          <w:bCs/>
          <w:sz w:val="20"/>
        </w:rPr>
        <w:t xml:space="preserve"> and </w:t>
      </w:r>
      <w:r w:rsidRPr="00035E1D">
        <w:rPr>
          <w:b/>
          <w:bCs/>
          <w:sz w:val="20"/>
        </w:rPr>
        <w:t>Attachment H</w:t>
      </w:r>
      <w:r w:rsidRPr="00035E1D">
        <w:rPr>
          <w:bCs/>
          <w:sz w:val="20"/>
        </w:rPr>
        <w:t xml:space="preserve"> must match.</w:t>
      </w:r>
    </w:p>
    <w:p w14:paraId="603F7C45" w14:textId="77777777" w:rsidR="00EA78A0" w:rsidRPr="00035E1D" w:rsidRDefault="00EA78A0" w:rsidP="00EA78A0">
      <w:pPr>
        <w:numPr>
          <w:ilvl w:val="0"/>
          <w:numId w:val="74"/>
        </w:numPr>
        <w:tabs>
          <w:tab w:val="left" w:pos="360"/>
          <w:tab w:val="left" w:pos="840"/>
          <w:tab w:val="left" w:pos="7920"/>
        </w:tabs>
        <w:rPr>
          <w:bCs/>
          <w:sz w:val="20"/>
        </w:rPr>
      </w:pPr>
      <w:r w:rsidRPr="00035E1D">
        <w:rPr>
          <w:bCs/>
          <w:sz w:val="20"/>
        </w:rPr>
        <w:t xml:space="preserve">The applicant’s </w:t>
      </w:r>
      <w:r w:rsidRPr="00035E1D">
        <w:rPr>
          <w:b/>
          <w:bCs/>
          <w:sz w:val="20"/>
        </w:rPr>
        <w:t>DOE 101S</w:t>
      </w:r>
      <w:r w:rsidRPr="00035E1D">
        <w:rPr>
          <w:bCs/>
          <w:sz w:val="20"/>
        </w:rPr>
        <w:t xml:space="preserve"> and </w:t>
      </w:r>
      <w:r w:rsidRPr="00035E1D">
        <w:rPr>
          <w:b/>
          <w:bCs/>
          <w:sz w:val="20"/>
        </w:rPr>
        <w:t>Attachment H</w:t>
      </w:r>
      <w:r w:rsidRPr="00035E1D">
        <w:rPr>
          <w:bCs/>
          <w:sz w:val="20"/>
        </w:rPr>
        <w:t xml:space="preserve"> </w:t>
      </w:r>
      <w:r w:rsidRPr="00035E1D">
        <w:rPr>
          <w:bCs/>
          <w:sz w:val="20"/>
          <w:u w:val="single"/>
        </w:rPr>
        <w:t>are not included</w:t>
      </w:r>
      <w:r w:rsidRPr="00035E1D">
        <w:rPr>
          <w:bCs/>
          <w:sz w:val="20"/>
        </w:rPr>
        <w:t xml:space="preserve"> in the maximum page count for the Narrative Components.</w:t>
      </w:r>
    </w:p>
    <w:p w14:paraId="7E8F3B67" w14:textId="77777777" w:rsidR="00EA78A0" w:rsidRPr="00035E1D" w:rsidRDefault="00EA78A0" w:rsidP="00EA78A0">
      <w:pPr>
        <w:ind w:left="720" w:hanging="360"/>
        <w:rPr>
          <w:b/>
          <w:sz w:val="20"/>
        </w:rPr>
      </w:pPr>
    </w:p>
    <w:p w14:paraId="57E6E48A" w14:textId="77777777" w:rsidR="00EA78A0" w:rsidRDefault="00EA78A0" w:rsidP="00EA78A0">
      <w:pPr>
        <w:ind w:left="720" w:hanging="360"/>
        <w:rPr>
          <w:b/>
          <w:bCs/>
          <w:sz w:val="20"/>
        </w:rPr>
      </w:pPr>
      <w:r w:rsidRPr="00035E1D">
        <w:rPr>
          <w:bCs/>
          <w:sz w:val="20"/>
        </w:rPr>
        <w:t xml:space="preserve">The staffing parameters for </w:t>
      </w:r>
      <w:r w:rsidRPr="00035E1D">
        <w:rPr>
          <w:b/>
          <w:bCs/>
          <w:sz w:val="20"/>
        </w:rPr>
        <w:t>Attachment H</w:t>
      </w:r>
      <w:r w:rsidRPr="00035E1D">
        <w:rPr>
          <w:bCs/>
          <w:sz w:val="20"/>
        </w:rPr>
        <w:t xml:space="preserve"> and </w:t>
      </w:r>
      <w:r w:rsidRPr="00035E1D">
        <w:rPr>
          <w:b/>
          <w:bCs/>
          <w:sz w:val="20"/>
        </w:rPr>
        <w:t>DOE 101S</w:t>
      </w:r>
      <w:r w:rsidRPr="00035E1D">
        <w:rPr>
          <w:bCs/>
          <w:sz w:val="20"/>
        </w:rPr>
        <w:t xml:space="preserve"> Forms are detailed in </w:t>
      </w:r>
      <w:r w:rsidRPr="00035E1D">
        <w:rPr>
          <w:b/>
          <w:bCs/>
          <w:sz w:val="20"/>
        </w:rPr>
        <w:t>Attachment H</w:t>
      </w:r>
    </w:p>
    <w:p w14:paraId="4FDA615E" w14:textId="77777777" w:rsidR="00EA78A0" w:rsidRPr="00035E1D" w:rsidRDefault="00EA78A0" w:rsidP="00EA78A0">
      <w:pPr>
        <w:ind w:left="720" w:hanging="360"/>
        <w:rPr>
          <w:b/>
          <w:sz w:val="20"/>
        </w:rPr>
        <w:sectPr w:rsidR="00EA78A0" w:rsidRPr="00035E1D" w:rsidSect="00EA78A0">
          <w:footerReference w:type="even" r:id="rId48"/>
          <w:footerReference w:type="default" r:id="rId49"/>
          <w:pgSz w:w="12240" w:h="15840" w:code="1"/>
          <w:pgMar w:top="540" w:right="720" w:bottom="720" w:left="720" w:header="720" w:footer="720" w:gutter="0"/>
          <w:pgNumType w:start="1"/>
          <w:cols w:space="720"/>
          <w:docGrid w:linePitch="360"/>
        </w:sectPr>
      </w:pPr>
    </w:p>
    <w:p w14:paraId="07D627D2" w14:textId="77777777" w:rsidR="006431FD" w:rsidRDefault="006431FD" w:rsidP="009A2A27">
      <w:pPr>
        <w:shd w:val="clear" w:color="auto" w:fill="FFFFFF"/>
        <w:spacing w:before="100" w:beforeAutospacing="1" w:after="100" w:afterAutospacing="1"/>
        <w:rPr>
          <w:color w:val="242424"/>
          <w:sz w:val="22"/>
          <w:szCs w:val="22"/>
        </w:rPr>
      </w:pPr>
    </w:p>
    <w:p w14:paraId="3DC26082" w14:textId="77777777" w:rsidR="006431FD" w:rsidRPr="006431FD" w:rsidRDefault="006431FD" w:rsidP="006431FD">
      <w:pPr>
        <w:jc w:val="center"/>
        <w:rPr>
          <w:sz w:val="96"/>
          <w:szCs w:val="96"/>
        </w:rPr>
      </w:pPr>
      <w:r w:rsidRPr="006431FD">
        <w:rPr>
          <w:sz w:val="96"/>
          <w:szCs w:val="96"/>
        </w:rPr>
        <w:t>Attachments</w:t>
      </w:r>
    </w:p>
    <w:p w14:paraId="64FD1E10" w14:textId="77777777" w:rsidR="006431FD" w:rsidRPr="006431FD" w:rsidRDefault="006431FD" w:rsidP="006431FD">
      <w:pPr>
        <w:jc w:val="center"/>
        <w:rPr>
          <w:sz w:val="96"/>
          <w:szCs w:val="96"/>
        </w:rPr>
      </w:pPr>
    </w:p>
    <w:p w14:paraId="5D77268D" w14:textId="77777777" w:rsidR="006431FD" w:rsidRPr="006431FD" w:rsidRDefault="006431FD" w:rsidP="006431FD">
      <w:pPr>
        <w:numPr>
          <w:ilvl w:val="0"/>
          <w:numId w:val="71"/>
        </w:numPr>
        <w:autoSpaceDE w:val="0"/>
        <w:autoSpaceDN w:val="0"/>
        <w:adjustRightInd w:val="0"/>
        <w:spacing w:before="60" w:after="60"/>
        <w:rPr>
          <w:szCs w:val="24"/>
        </w:rPr>
      </w:pPr>
      <w:r w:rsidRPr="006431FD">
        <w:rPr>
          <w:szCs w:val="24"/>
        </w:rPr>
        <w:t>Attachment A – Program Purpose and Overview of Allowable Activities and Services</w:t>
      </w:r>
    </w:p>
    <w:p w14:paraId="3F0EC7CA" w14:textId="77777777" w:rsidR="006431FD" w:rsidRPr="006431FD" w:rsidRDefault="006431FD" w:rsidP="006431FD">
      <w:pPr>
        <w:numPr>
          <w:ilvl w:val="0"/>
          <w:numId w:val="71"/>
        </w:numPr>
        <w:tabs>
          <w:tab w:val="left" w:pos="1800"/>
          <w:tab w:val="left" w:pos="3870"/>
        </w:tabs>
        <w:autoSpaceDE w:val="0"/>
        <w:autoSpaceDN w:val="0"/>
        <w:adjustRightInd w:val="0"/>
        <w:spacing w:before="60" w:after="60"/>
        <w:ind w:left="3780" w:hanging="2340"/>
        <w:rPr>
          <w:szCs w:val="24"/>
        </w:rPr>
      </w:pPr>
      <w:r w:rsidRPr="006431FD">
        <w:rPr>
          <w:szCs w:val="24"/>
        </w:rPr>
        <w:t>Attachment B – FCDP Emergency Assistance Allocation Chart</w:t>
      </w:r>
    </w:p>
    <w:p w14:paraId="35135EAF" w14:textId="77777777" w:rsidR="006431FD" w:rsidRPr="006431FD" w:rsidRDefault="006431FD" w:rsidP="006431FD">
      <w:pPr>
        <w:numPr>
          <w:ilvl w:val="0"/>
          <w:numId w:val="71"/>
        </w:numPr>
        <w:autoSpaceDE w:val="0"/>
        <w:autoSpaceDN w:val="0"/>
        <w:adjustRightInd w:val="0"/>
        <w:spacing w:before="60" w:after="60"/>
        <w:rPr>
          <w:szCs w:val="24"/>
        </w:rPr>
      </w:pPr>
      <w:r w:rsidRPr="006431FD">
        <w:rPr>
          <w:szCs w:val="24"/>
        </w:rPr>
        <w:t>Attachment C – Target Population</w:t>
      </w:r>
    </w:p>
    <w:p w14:paraId="4324324C" w14:textId="77777777" w:rsidR="006431FD" w:rsidRPr="006431FD" w:rsidRDefault="006431FD" w:rsidP="006431FD">
      <w:pPr>
        <w:numPr>
          <w:ilvl w:val="0"/>
          <w:numId w:val="71"/>
        </w:numPr>
        <w:autoSpaceDE w:val="0"/>
        <w:autoSpaceDN w:val="0"/>
        <w:adjustRightInd w:val="0"/>
        <w:spacing w:before="60" w:after="60"/>
        <w:ind w:left="3780" w:hanging="2340"/>
        <w:rPr>
          <w:szCs w:val="24"/>
        </w:rPr>
      </w:pPr>
      <w:r w:rsidRPr="006431FD">
        <w:rPr>
          <w:szCs w:val="24"/>
        </w:rPr>
        <w:t>Attachment D – Special Conditions for WIOA, Section 167, Project Awards Form</w:t>
      </w:r>
    </w:p>
    <w:p w14:paraId="5EAA5577" w14:textId="77777777" w:rsidR="006431FD" w:rsidRPr="006431FD" w:rsidRDefault="006431FD" w:rsidP="006431FD">
      <w:pPr>
        <w:numPr>
          <w:ilvl w:val="0"/>
          <w:numId w:val="71"/>
        </w:numPr>
        <w:autoSpaceDE w:val="0"/>
        <w:autoSpaceDN w:val="0"/>
        <w:adjustRightInd w:val="0"/>
        <w:spacing w:before="60" w:after="60"/>
        <w:rPr>
          <w:szCs w:val="24"/>
        </w:rPr>
      </w:pPr>
      <w:r w:rsidRPr="006431FD">
        <w:rPr>
          <w:szCs w:val="24"/>
        </w:rPr>
        <w:t>Attachment E – Self-Evaluation Form</w:t>
      </w:r>
    </w:p>
    <w:p w14:paraId="479D977D" w14:textId="77777777" w:rsidR="006431FD" w:rsidRPr="006431FD" w:rsidRDefault="006431FD" w:rsidP="006431FD">
      <w:pPr>
        <w:numPr>
          <w:ilvl w:val="0"/>
          <w:numId w:val="71"/>
        </w:numPr>
        <w:autoSpaceDE w:val="0"/>
        <w:autoSpaceDN w:val="0"/>
        <w:adjustRightInd w:val="0"/>
        <w:spacing w:before="60" w:after="60"/>
        <w:rPr>
          <w:szCs w:val="24"/>
        </w:rPr>
      </w:pPr>
      <w:r w:rsidRPr="006431FD">
        <w:rPr>
          <w:szCs w:val="24"/>
        </w:rPr>
        <w:t>Attachment F – DOE 101S, Example Budget Narrative Form</w:t>
      </w:r>
    </w:p>
    <w:p w14:paraId="03C96769" w14:textId="77777777" w:rsidR="006431FD" w:rsidRPr="006431FD" w:rsidRDefault="006431FD" w:rsidP="006431FD">
      <w:pPr>
        <w:numPr>
          <w:ilvl w:val="0"/>
          <w:numId w:val="71"/>
        </w:numPr>
        <w:autoSpaceDE w:val="0"/>
        <w:autoSpaceDN w:val="0"/>
        <w:adjustRightInd w:val="0"/>
        <w:spacing w:after="60"/>
        <w:rPr>
          <w:szCs w:val="24"/>
        </w:rPr>
      </w:pPr>
      <w:r w:rsidRPr="006431FD">
        <w:rPr>
          <w:szCs w:val="24"/>
        </w:rPr>
        <w:t>Attachment G – DOE 599, Project Disbursement Report Form and Instructions</w:t>
      </w:r>
    </w:p>
    <w:p w14:paraId="6090E82E" w14:textId="77777777" w:rsidR="006431FD" w:rsidRPr="006431FD" w:rsidRDefault="006431FD" w:rsidP="006431FD">
      <w:pPr>
        <w:numPr>
          <w:ilvl w:val="0"/>
          <w:numId w:val="71"/>
        </w:numPr>
        <w:autoSpaceDE w:val="0"/>
        <w:autoSpaceDN w:val="0"/>
        <w:adjustRightInd w:val="0"/>
        <w:spacing w:after="60"/>
        <w:rPr>
          <w:szCs w:val="24"/>
        </w:rPr>
      </w:pPr>
      <w:r w:rsidRPr="006431FD">
        <w:rPr>
          <w:szCs w:val="24"/>
        </w:rPr>
        <w:t>Attachment H – Staffing Breakout Form</w:t>
      </w:r>
    </w:p>
    <w:p w14:paraId="32282007" w14:textId="77777777" w:rsidR="006431FD" w:rsidRPr="006431FD" w:rsidRDefault="006431FD" w:rsidP="006431FD">
      <w:pPr>
        <w:numPr>
          <w:ilvl w:val="0"/>
          <w:numId w:val="71"/>
        </w:numPr>
        <w:autoSpaceDE w:val="0"/>
        <w:autoSpaceDN w:val="0"/>
        <w:adjustRightInd w:val="0"/>
        <w:spacing w:after="60"/>
        <w:rPr>
          <w:szCs w:val="24"/>
        </w:rPr>
      </w:pPr>
      <w:r w:rsidRPr="006431FD">
        <w:rPr>
          <w:szCs w:val="24"/>
        </w:rPr>
        <w:t>Attachment – DOE 100A, Project Application Form</w:t>
      </w:r>
    </w:p>
    <w:p w14:paraId="486174EC" w14:textId="77777777" w:rsidR="006431FD" w:rsidRPr="006431FD" w:rsidRDefault="006431FD" w:rsidP="006431FD">
      <w:pPr>
        <w:numPr>
          <w:ilvl w:val="0"/>
          <w:numId w:val="71"/>
        </w:numPr>
        <w:autoSpaceDE w:val="0"/>
        <w:autoSpaceDN w:val="0"/>
        <w:adjustRightInd w:val="0"/>
        <w:spacing w:after="60"/>
        <w:rPr>
          <w:szCs w:val="24"/>
        </w:rPr>
      </w:pPr>
      <w:r w:rsidRPr="006431FD">
        <w:rPr>
          <w:szCs w:val="24"/>
        </w:rPr>
        <w:t>Attachment – Projected Equipment Purchases Form (if applicable)</w:t>
      </w:r>
    </w:p>
    <w:p w14:paraId="5DCF6D68" w14:textId="77777777" w:rsidR="006431FD" w:rsidRPr="006431FD" w:rsidRDefault="006431FD" w:rsidP="006431FD">
      <w:pPr>
        <w:numPr>
          <w:ilvl w:val="0"/>
          <w:numId w:val="71"/>
        </w:numPr>
        <w:autoSpaceDE w:val="0"/>
        <w:autoSpaceDN w:val="0"/>
        <w:adjustRightInd w:val="0"/>
        <w:spacing w:after="60"/>
        <w:rPr>
          <w:szCs w:val="24"/>
        </w:rPr>
      </w:pPr>
      <w:r w:rsidRPr="006431FD">
        <w:rPr>
          <w:szCs w:val="24"/>
        </w:rPr>
        <w:t>Attachment – Application Checklist</w:t>
      </w:r>
      <w:bookmarkStart w:id="2" w:name="OLE_LINK17"/>
      <w:bookmarkStart w:id="3" w:name="OLE_LINK18"/>
    </w:p>
    <w:p w14:paraId="79A5094B" w14:textId="77777777" w:rsidR="006431FD" w:rsidRPr="006431FD" w:rsidRDefault="006431FD" w:rsidP="006431FD">
      <w:pPr>
        <w:numPr>
          <w:ilvl w:val="0"/>
          <w:numId w:val="71"/>
        </w:numPr>
        <w:contextualSpacing/>
      </w:pPr>
      <w:r w:rsidRPr="006431FD">
        <w:t xml:space="preserve">Attachment </w:t>
      </w:r>
      <w:r w:rsidRPr="006431FD">
        <w:rPr>
          <w:szCs w:val="24"/>
        </w:rPr>
        <w:t>–</w:t>
      </w:r>
      <w:r w:rsidRPr="006431FD">
        <w:t xml:space="preserve"> Share File Instructions</w:t>
      </w:r>
    </w:p>
    <w:p w14:paraId="4B626C45" w14:textId="77777777" w:rsidR="006431FD" w:rsidRPr="006431FD" w:rsidRDefault="006431FD" w:rsidP="006431FD"/>
    <w:p w14:paraId="19E06DCF" w14:textId="77777777" w:rsidR="006431FD" w:rsidRPr="006431FD" w:rsidRDefault="006431FD" w:rsidP="006431FD">
      <w:pPr>
        <w:sectPr w:rsidR="006431FD" w:rsidRPr="006431FD" w:rsidSect="006431FD">
          <w:headerReference w:type="even" r:id="rId50"/>
          <w:headerReference w:type="default" r:id="rId51"/>
          <w:footerReference w:type="default" r:id="rId52"/>
          <w:headerReference w:type="first" r:id="rId53"/>
          <w:pgSz w:w="12240" w:h="15840" w:code="1"/>
          <w:pgMar w:top="288" w:right="720" w:bottom="720" w:left="547" w:header="0" w:footer="0" w:gutter="0"/>
          <w:cols w:space="720"/>
          <w:docGrid w:linePitch="360"/>
        </w:sectPr>
      </w:pPr>
      <w:r w:rsidRPr="006431FD">
        <w:tab/>
      </w:r>
      <w:r w:rsidRPr="006431FD">
        <w:tab/>
      </w:r>
    </w:p>
    <w:bookmarkEnd w:id="2"/>
    <w:bookmarkEnd w:id="3"/>
    <w:p w14:paraId="51E15067" w14:textId="77777777" w:rsidR="006431FD" w:rsidRPr="006431FD" w:rsidRDefault="006431FD" w:rsidP="006431FD">
      <w:pPr>
        <w:suppressAutoHyphens/>
        <w:spacing w:before="60" w:after="60"/>
        <w:jc w:val="center"/>
        <w:rPr>
          <w:b/>
          <w:bCs/>
          <w:szCs w:val="24"/>
        </w:rPr>
      </w:pPr>
      <w:r w:rsidRPr="006431FD">
        <w:rPr>
          <w:b/>
          <w:bCs/>
          <w:szCs w:val="24"/>
        </w:rPr>
        <w:lastRenderedPageBreak/>
        <w:t>Attachment A</w:t>
      </w:r>
    </w:p>
    <w:p w14:paraId="4BD64DB8" w14:textId="77777777" w:rsidR="006431FD" w:rsidRPr="006431FD" w:rsidRDefault="006431FD" w:rsidP="006431FD">
      <w:pPr>
        <w:suppressAutoHyphens/>
        <w:spacing w:before="60" w:after="60"/>
        <w:jc w:val="center"/>
        <w:rPr>
          <w:b/>
          <w:bCs/>
          <w:szCs w:val="24"/>
        </w:rPr>
      </w:pPr>
      <w:r w:rsidRPr="006431FD">
        <w:rPr>
          <w:b/>
          <w:bCs/>
          <w:szCs w:val="24"/>
        </w:rPr>
        <w:t>Program Purpose and Overview of Allowable Activities and Services</w:t>
      </w:r>
    </w:p>
    <w:p w14:paraId="77705E90" w14:textId="77777777" w:rsidR="006431FD" w:rsidRPr="006431FD" w:rsidRDefault="006431FD" w:rsidP="006431FD">
      <w:pPr>
        <w:suppressAutoHyphens/>
        <w:spacing w:before="60" w:after="60"/>
        <w:jc w:val="center"/>
        <w:rPr>
          <w:sz w:val="20"/>
        </w:rPr>
      </w:pPr>
    </w:p>
    <w:p w14:paraId="2CE8A889" w14:textId="77777777" w:rsidR="006431FD" w:rsidRPr="006431FD" w:rsidRDefault="006431FD" w:rsidP="006431FD">
      <w:pPr>
        <w:suppressAutoHyphens/>
        <w:spacing w:before="60" w:after="60"/>
        <w:jc w:val="both"/>
        <w:rPr>
          <w:sz w:val="20"/>
        </w:rPr>
      </w:pPr>
      <w:r w:rsidRPr="006431FD">
        <w:rPr>
          <w:sz w:val="20"/>
        </w:rPr>
        <w:t>The purpose of the program is to strengthen the ability of eligible migrants and seasonal farmworkers and their families to achieve economic self-sufficiency. The program serves eligible farmworkers and their dependents (Refer to</w:t>
      </w:r>
      <w:r w:rsidRPr="006431FD">
        <w:rPr>
          <w:b/>
          <w:sz w:val="20"/>
        </w:rPr>
        <w:t xml:space="preserve"> Attachment C</w:t>
      </w:r>
      <w:r w:rsidRPr="006431FD">
        <w:rPr>
          <w:sz w:val="20"/>
        </w:rPr>
        <w:t>) that have the following socio-economic and educational barriers, as identified by the United States Department of Labor for WIOA, Title I, Section 167 funded programs:</w:t>
      </w:r>
    </w:p>
    <w:p w14:paraId="74964ABC" w14:textId="77777777" w:rsidR="006431FD" w:rsidRPr="006431FD" w:rsidRDefault="006431FD" w:rsidP="006431FD">
      <w:pPr>
        <w:suppressAutoHyphens/>
        <w:spacing w:before="60" w:after="60"/>
        <w:rPr>
          <w:rFonts w:ascii="Arial" w:hAnsi="Arial" w:cs="Arial"/>
          <w:sz w:val="20"/>
        </w:rPr>
      </w:pP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7"/>
        <w:gridCol w:w="5963"/>
      </w:tblGrid>
      <w:tr w:rsidR="006431FD" w:rsidRPr="006431FD" w14:paraId="4A8272A4" w14:textId="77777777" w:rsidTr="00AA534E">
        <w:trPr>
          <w:trHeight w:val="3599"/>
        </w:trPr>
        <w:tc>
          <w:tcPr>
            <w:tcW w:w="4567" w:type="dxa"/>
          </w:tcPr>
          <w:p w14:paraId="44BE0CA0" w14:textId="77777777" w:rsidR="006431FD" w:rsidRPr="006431FD" w:rsidRDefault="006431FD" w:rsidP="006431FD">
            <w:pPr>
              <w:numPr>
                <w:ilvl w:val="0"/>
                <w:numId w:val="75"/>
              </w:numPr>
              <w:spacing w:before="60" w:after="60"/>
              <w:rPr>
                <w:sz w:val="20"/>
              </w:rPr>
            </w:pPr>
            <w:r w:rsidRPr="006431FD">
              <w:rPr>
                <w:sz w:val="20"/>
              </w:rPr>
              <w:t>Dropout</w:t>
            </w:r>
          </w:p>
          <w:p w14:paraId="49F7398E" w14:textId="77777777" w:rsidR="006431FD" w:rsidRPr="006431FD" w:rsidRDefault="006431FD" w:rsidP="006431FD">
            <w:pPr>
              <w:numPr>
                <w:ilvl w:val="0"/>
                <w:numId w:val="75"/>
              </w:numPr>
              <w:spacing w:before="60" w:after="60"/>
              <w:rPr>
                <w:sz w:val="20"/>
              </w:rPr>
            </w:pPr>
            <w:r w:rsidRPr="006431FD">
              <w:rPr>
                <w:sz w:val="20"/>
              </w:rPr>
              <w:t xml:space="preserve">Unemployed </w:t>
            </w:r>
          </w:p>
          <w:p w14:paraId="2C67D7DA" w14:textId="77777777" w:rsidR="006431FD" w:rsidRPr="006431FD" w:rsidRDefault="006431FD" w:rsidP="006431FD">
            <w:pPr>
              <w:numPr>
                <w:ilvl w:val="0"/>
                <w:numId w:val="75"/>
              </w:numPr>
              <w:spacing w:before="60" w:after="60"/>
              <w:rPr>
                <w:sz w:val="20"/>
              </w:rPr>
            </w:pPr>
            <w:r w:rsidRPr="006431FD">
              <w:rPr>
                <w:sz w:val="20"/>
              </w:rPr>
              <w:t xml:space="preserve">Limited English proficient </w:t>
            </w:r>
          </w:p>
          <w:p w14:paraId="26D082D0" w14:textId="77777777" w:rsidR="006431FD" w:rsidRPr="006431FD" w:rsidRDefault="006431FD" w:rsidP="006431FD">
            <w:pPr>
              <w:numPr>
                <w:ilvl w:val="0"/>
                <w:numId w:val="75"/>
              </w:numPr>
              <w:spacing w:before="60" w:after="60"/>
              <w:rPr>
                <w:sz w:val="20"/>
              </w:rPr>
            </w:pPr>
            <w:r w:rsidRPr="006431FD">
              <w:rPr>
                <w:sz w:val="20"/>
              </w:rPr>
              <w:t xml:space="preserve">English reading below grade 9 </w:t>
            </w:r>
          </w:p>
          <w:p w14:paraId="28373D61" w14:textId="77777777" w:rsidR="006431FD" w:rsidRPr="006431FD" w:rsidRDefault="006431FD" w:rsidP="006431FD">
            <w:pPr>
              <w:numPr>
                <w:ilvl w:val="0"/>
                <w:numId w:val="75"/>
              </w:numPr>
              <w:spacing w:before="60" w:after="60"/>
              <w:rPr>
                <w:sz w:val="20"/>
              </w:rPr>
            </w:pPr>
            <w:r w:rsidRPr="006431FD">
              <w:rPr>
                <w:sz w:val="20"/>
              </w:rPr>
              <w:t xml:space="preserve">Math skill below grade 9 </w:t>
            </w:r>
          </w:p>
          <w:p w14:paraId="6A3A8794" w14:textId="77777777" w:rsidR="006431FD" w:rsidRPr="006431FD" w:rsidRDefault="006431FD" w:rsidP="006431FD">
            <w:pPr>
              <w:numPr>
                <w:ilvl w:val="0"/>
                <w:numId w:val="75"/>
              </w:numPr>
              <w:spacing w:before="60" w:after="60"/>
              <w:rPr>
                <w:sz w:val="20"/>
              </w:rPr>
            </w:pPr>
            <w:r w:rsidRPr="006431FD">
              <w:rPr>
                <w:sz w:val="20"/>
              </w:rPr>
              <w:t>Migrant</w:t>
            </w:r>
          </w:p>
          <w:p w14:paraId="627034B2" w14:textId="77777777" w:rsidR="006431FD" w:rsidRPr="006431FD" w:rsidRDefault="006431FD" w:rsidP="006431FD">
            <w:pPr>
              <w:numPr>
                <w:ilvl w:val="0"/>
                <w:numId w:val="75"/>
              </w:numPr>
              <w:spacing w:before="60" w:after="60"/>
              <w:rPr>
                <w:sz w:val="20"/>
              </w:rPr>
            </w:pPr>
            <w:r w:rsidRPr="006431FD">
              <w:rPr>
                <w:sz w:val="20"/>
              </w:rPr>
              <w:t>Seasonal</w:t>
            </w:r>
          </w:p>
          <w:p w14:paraId="05A27B24" w14:textId="77777777" w:rsidR="006431FD" w:rsidRPr="006431FD" w:rsidRDefault="006431FD" w:rsidP="006431FD">
            <w:pPr>
              <w:numPr>
                <w:ilvl w:val="0"/>
                <w:numId w:val="75"/>
              </w:numPr>
              <w:spacing w:before="60" w:after="60"/>
              <w:rPr>
                <w:sz w:val="20"/>
              </w:rPr>
            </w:pPr>
            <w:r w:rsidRPr="006431FD">
              <w:rPr>
                <w:sz w:val="20"/>
              </w:rPr>
              <w:t>Economically disadvantaged</w:t>
            </w:r>
          </w:p>
          <w:p w14:paraId="455ACBD3" w14:textId="77777777" w:rsidR="006431FD" w:rsidRPr="006431FD" w:rsidRDefault="006431FD" w:rsidP="006431FD">
            <w:pPr>
              <w:numPr>
                <w:ilvl w:val="0"/>
                <w:numId w:val="75"/>
              </w:numPr>
              <w:spacing w:before="60" w:after="60"/>
              <w:rPr>
                <w:sz w:val="20"/>
              </w:rPr>
            </w:pPr>
            <w:r w:rsidRPr="006431FD">
              <w:rPr>
                <w:sz w:val="20"/>
              </w:rPr>
              <w:t xml:space="preserve">Food stamps </w:t>
            </w:r>
          </w:p>
          <w:p w14:paraId="474A3CE3" w14:textId="77777777" w:rsidR="006431FD" w:rsidRPr="006431FD" w:rsidRDefault="006431FD" w:rsidP="006431FD">
            <w:pPr>
              <w:numPr>
                <w:ilvl w:val="0"/>
                <w:numId w:val="75"/>
              </w:numPr>
              <w:spacing w:before="60" w:after="60"/>
              <w:rPr>
                <w:sz w:val="20"/>
              </w:rPr>
            </w:pPr>
            <w:r w:rsidRPr="006431FD">
              <w:rPr>
                <w:sz w:val="20"/>
              </w:rPr>
              <w:t xml:space="preserve">Veteran </w:t>
            </w:r>
          </w:p>
        </w:tc>
        <w:tc>
          <w:tcPr>
            <w:tcW w:w="5963" w:type="dxa"/>
          </w:tcPr>
          <w:p w14:paraId="060EA523" w14:textId="77777777" w:rsidR="006431FD" w:rsidRPr="006431FD" w:rsidRDefault="006431FD" w:rsidP="006431FD">
            <w:pPr>
              <w:numPr>
                <w:ilvl w:val="0"/>
                <w:numId w:val="76"/>
              </w:numPr>
              <w:spacing w:before="60" w:after="60"/>
              <w:rPr>
                <w:sz w:val="20"/>
              </w:rPr>
            </w:pPr>
            <w:r w:rsidRPr="006431FD">
              <w:rPr>
                <w:sz w:val="20"/>
              </w:rPr>
              <w:t>Unemployment claimant</w:t>
            </w:r>
          </w:p>
          <w:p w14:paraId="7AE1ECEE" w14:textId="77777777" w:rsidR="006431FD" w:rsidRPr="006431FD" w:rsidRDefault="006431FD" w:rsidP="006431FD">
            <w:pPr>
              <w:numPr>
                <w:ilvl w:val="0"/>
                <w:numId w:val="76"/>
              </w:numPr>
              <w:spacing w:before="60" w:after="60"/>
              <w:rPr>
                <w:sz w:val="20"/>
              </w:rPr>
            </w:pPr>
            <w:r w:rsidRPr="006431FD">
              <w:rPr>
                <w:sz w:val="20"/>
              </w:rPr>
              <w:t xml:space="preserve">Unemployment exhausted </w:t>
            </w:r>
          </w:p>
          <w:p w14:paraId="484B4FA9" w14:textId="77777777" w:rsidR="006431FD" w:rsidRPr="006431FD" w:rsidRDefault="006431FD" w:rsidP="006431FD">
            <w:pPr>
              <w:numPr>
                <w:ilvl w:val="0"/>
                <w:numId w:val="76"/>
              </w:numPr>
              <w:spacing w:before="60" w:after="60"/>
              <w:rPr>
                <w:sz w:val="20"/>
              </w:rPr>
            </w:pPr>
            <w:r w:rsidRPr="006431FD">
              <w:rPr>
                <w:sz w:val="20"/>
              </w:rPr>
              <w:t xml:space="preserve">Offender or parolee </w:t>
            </w:r>
          </w:p>
          <w:p w14:paraId="0C3BE123" w14:textId="77777777" w:rsidR="006431FD" w:rsidRPr="006431FD" w:rsidRDefault="006431FD" w:rsidP="006431FD">
            <w:pPr>
              <w:numPr>
                <w:ilvl w:val="0"/>
                <w:numId w:val="76"/>
              </w:numPr>
              <w:spacing w:before="60" w:after="60"/>
              <w:rPr>
                <w:sz w:val="20"/>
              </w:rPr>
            </w:pPr>
            <w:r w:rsidRPr="006431FD">
              <w:rPr>
                <w:sz w:val="20"/>
              </w:rPr>
              <w:t xml:space="preserve">Disability </w:t>
            </w:r>
          </w:p>
          <w:p w14:paraId="7038ADEA" w14:textId="77777777" w:rsidR="006431FD" w:rsidRPr="006431FD" w:rsidRDefault="006431FD" w:rsidP="006431FD">
            <w:pPr>
              <w:numPr>
                <w:ilvl w:val="0"/>
                <w:numId w:val="76"/>
              </w:numPr>
              <w:spacing w:before="60" w:after="60"/>
              <w:rPr>
                <w:sz w:val="20"/>
              </w:rPr>
            </w:pPr>
            <w:r w:rsidRPr="006431FD">
              <w:rPr>
                <w:sz w:val="20"/>
              </w:rPr>
              <w:t xml:space="preserve">Single parent with dependent under 18 </w:t>
            </w:r>
          </w:p>
          <w:p w14:paraId="4974DEAC" w14:textId="77777777" w:rsidR="006431FD" w:rsidRPr="006431FD" w:rsidRDefault="006431FD" w:rsidP="006431FD">
            <w:pPr>
              <w:numPr>
                <w:ilvl w:val="0"/>
                <w:numId w:val="76"/>
              </w:numPr>
              <w:spacing w:before="60" w:after="60"/>
              <w:rPr>
                <w:sz w:val="20"/>
              </w:rPr>
            </w:pPr>
            <w:r w:rsidRPr="006431FD">
              <w:rPr>
                <w:sz w:val="20"/>
              </w:rPr>
              <w:t>Pregnant / parenting youth</w:t>
            </w:r>
          </w:p>
          <w:p w14:paraId="238F3F48" w14:textId="77777777" w:rsidR="006431FD" w:rsidRPr="006431FD" w:rsidRDefault="006431FD" w:rsidP="006431FD">
            <w:pPr>
              <w:numPr>
                <w:ilvl w:val="0"/>
                <w:numId w:val="76"/>
              </w:numPr>
              <w:spacing w:before="60" w:after="60"/>
              <w:rPr>
                <w:sz w:val="20"/>
              </w:rPr>
            </w:pPr>
            <w:r w:rsidRPr="006431FD">
              <w:rPr>
                <w:sz w:val="20"/>
              </w:rPr>
              <w:t>Long term agriculture employed</w:t>
            </w:r>
          </w:p>
          <w:p w14:paraId="497B7BFB" w14:textId="77777777" w:rsidR="006431FD" w:rsidRPr="006431FD" w:rsidRDefault="006431FD" w:rsidP="006431FD">
            <w:pPr>
              <w:numPr>
                <w:ilvl w:val="0"/>
                <w:numId w:val="76"/>
              </w:numPr>
              <w:spacing w:before="60" w:after="60"/>
              <w:rPr>
                <w:sz w:val="20"/>
              </w:rPr>
            </w:pPr>
            <w:r w:rsidRPr="006431FD">
              <w:rPr>
                <w:sz w:val="20"/>
              </w:rPr>
              <w:t xml:space="preserve">Lacks work history outside agriculture </w:t>
            </w:r>
          </w:p>
          <w:p w14:paraId="21502952" w14:textId="77777777" w:rsidR="006431FD" w:rsidRPr="006431FD" w:rsidRDefault="006431FD" w:rsidP="006431FD">
            <w:pPr>
              <w:numPr>
                <w:ilvl w:val="0"/>
                <w:numId w:val="76"/>
              </w:numPr>
              <w:spacing w:before="60" w:after="60"/>
              <w:rPr>
                <w:sz w:val="20"/>
              </w:rPr>
            </w:pPr>
            <w:r w:rsidRPr="006431FD">
              <w:rPr>
                <w:sz w:val="20"/>
              </w:rPr>
              <w:t xml:space="preserve">Lacks transportation or means to access it </w:t>
            </w:r>
          </w:p>
          <w:p w14:paraId="1B4E002A" w14:textId="77777777" w:rsidR="006431FD" w:rsidRPr="006431FD" w:rsidRDefault="006431FD" w:rsidP="006431FD">
            <w:pPr>
              <w:numPr>
                <w:ilvl w:val="0"/>
                <w:numId w:val="76"/>
              </w:numPr>
              <w:spacing w:before="60" w:after="60"/>
              <w:rPr>
                <w:sz w:val="20"/>
              </w:rPr>
            </w:pPr>
            <w:r w:rsidRPr="006431FD">
              <w:rPr>
                <w:sz w:val="20"/>
              </w:rPr>
              <w:t xml:space="preserve">Homeless </w:t>
            </w:r>
          </w:p>
          <w:p w14:paraId="1A6908C7" w14:textId="77777777" w:rsidR="006431FD" w:rsidRPr="006431FD" w:rsidRDefault="006431FD" w:rsidP="006431FD">
            <w:pPr>
              <w:spacing w:before="60" w:after="60"/>
              <w:rPr>
                <w:sz w:val="20"/>
              </w:rPr>
            </w:pPr>
          </w:p>
        </w:tc>
      </w:tr>
    </w:tbl>
    <w:p w14:paraId="0974C7D6" w14:textId="77777777" w:rsidR="006431FD" w:rsidRPr="006431FD" w:rsidRDefault="006431FD" w:rsidP="006431FD">
      <w:pPr>
        <w:suppressAutoHyphens/>
        <w:spacing w:before="60" w:after="60"/>
        <w:rPr>
          <w:rFonts w:ascii="Arial" w:hAnsi="Arial" w:cs="Arial"/>
          <w:b/>
          <w:sz w:val="20"/>
        </w:rPr>
      </w:pPr>
    </w:p>
    <w:p w14:paraId="60231071" w14:textId="77777777" w:rsidR="006431FD" w:rsidRPr="006431FD" w:rsidRDefault="006431FD" w:rsidP="006431FD">
      <w:pPr>
        <w:suppressAutoHyphens/>
        <w:spacing w:before="60" w:after="60"/>
        <w:rPr>
          <w:b/>
          <w:sz w:val="20"/>
        </w:rPr>
      </w:pPr>
      <w:r w:rsidRPr="006431FD">
        <w:rPr>
          <w:b/>
          <w:sz w:val="20"/>
        </w:rPr>
        <w:t>Allowable Program Activities</w:t>
      </w:r>
    </w:p>
    <w:p w14:paraId="3C3AA5A1" w14:textId="77777777" w:rsidR="006431FD" w:rsidRPr="006431FD" w:rsidRDefault="006431FD" w:rsidP="006431FD">
      <w:pPr>
        <w:suppressAutoHyphens/>
        <w:spacing w:before="60" w:after="60"/>
        <w:rPr>
          <w:sz w:val="20"/>
        </w:rPr>
      </w:pPr>
      <w:r w:rsidRPr="006431FD">
        <w:rPr>
          <w:sz w:val="20"/>
        </w:rPr>
        <w:t xml:space="preserve">To meet the education, training and employment needs of farmworkers and their families, program funds should be used to provide individuals with </w:t>
      </w:r>
      <w:r w:rsidRPr="006431FD">
        <w:rPr>
          <w:b/>
          <w:sz w:val="20"/>
        </w:rPr>
        <w:t>Emergency Assistance Services</w:t>
      </w:r>
      <w:r w:rsidRPr="006431FD">
        <w:rPr>
          <w:sz w:val="20"/>
        </w:rPr>
        <w:t xml:space="preserve"> as described in Section 134, paragraph (d)(2) of the Act. </w:t>
      </w:r>
    </w:p>
    <w:p w14:paraId="30F0DE84" w14:textId="77777777" w:rsidR="006431FD" w:rsidRPr="006431FD" w:rsidRDefault="006431FD" w:rsidP="006431FD">
      <w:pPr>
        <w:suppressAutoHyphens/>
        <w:spacing w:before="60" w:after="60"/>
        <w:rPr>
          <w:sz w:val="20"/>
        </w:rPr>
      </w:pPr>
    </w:p>
    <w:p w14:paraId="23953D4E" w14:textId="77777777" w:rsidR="006431FD" w:rsidRPr="006431FD" w:rsidRDefault="006431FD" w:rsidP="006431FD">
      <w:pPr>
        <w:suppressAutoHyphens/>
        <w:spacing w:before="60" w:after="60"/>
        <w:rPr>
          <w:b/>
          <w:sz w:val="20"/>
        </w:rPr>
      </w:pPr>
      <w:r w:rsidRPr="006431FD">
        <w:rPr>
          <w:b/>
          <w:sz w:val="20"/>
        </w:rPr>
        <w:t>Emergency Assistance Services</w:t>
      </w:r>
    </w:p>
    <w:p w14:paraId="2F5D9A86" w14:textId="77777777" w:rsidR="006431FD" w:rsidRPr="006431FD" w:rsidRDefault="006431FD" w:rsidP="006431FD">
      <w:pPr>
        <w:numPr>
          <w:ilvl w:val="0"/>
          <w:numId w:val="77"/>
        </w:numPr>
        <w:suppressAutoHyphens/>
        <w:spacing w:before="60" w:after="60"/>
        <w:rPr>
          <w:sz w:val="20"/>
        </w:rPr>
      </w:pPr>
      <w:r w:rsidRPr="006431FD">
        <w:rPr>
          <w:sz w:val="20"/>
        </w:rPr>
        <w:t>Emergency assistance / non-training related supportive services to stabilize farmworkers</w:t>
      </w:r>
    </w:p>
    <w:p w14:paraId="34FDE192" w14:textId="77777777" w:rsidR="006431FD" w:rsidRPr="006431FD" w:rsidRDefault="006431FD" w:rsidP="006431FD">
      <w:pPr>
        <w:numPr>
          <w:ilvl w:val="0"/>
          <w:numId w:val="77"/>
        </w:numPr>
        <w:suppressAutoHyphens/>
        <w:spacing w:before="60" w:after="60"/>
        <w:rPr>
          <w:sz w:val="20"/>
        </w:rPr>
      </w:pPr>
      <w:r w:rsidRPr="006431FD">
        <w:rPr>
          <w:sz w:val="20"/>
        </w:rPr>
        <w:t>Training related emergency supportive services that will enable farmworkers to complete training services (transportation, childcare, medical, etc.)</w:t>
      </w:r>
    </w:p>
    <w:p w14:paraId="0AC35E2E" w14:textId="77777777" w:rsidR="006431FD" w:rsidRPr="006431FD" w:rsidRDefault="006431FD" w:rsidP="006431FD">
      <w:pPr>
        <w:numPr>
          <w:ilvl w:val="0"/>
          <w:numId w:val="77"/>
        </w:numPr>
        <w:suppressAutoHyphens/>
        <w:spacing w:before="60" w:after="60"/>
        <w:rPr>
          <w:sz w:val="20"/>
        </w:rPr>
      </w:pPr>
      <w:r w:rsidRPr="006431FD">
        <w:rPr>
          <w:sz w:val="20"/>
        </w:rPr>
        <w:t>Emergency supportive services such as transportation, family care, medical care.</w:t>
      </w:r>
    </w:p>
    <w:p w14:paraId="0400D0C6" w14:textId="77777777" w:rsidR="006431FD" w:rsidRPr="006431FD" w:rsidRDefault="006431FD" w:rsidP="006431FD">
      <w:pPr>
        <w:suppressAutoHyphens/>
        <w:spacing w:before="60" w:after="60"/>
        <w:rPr>
          <w:sz w:val="20"/>
        </w:rPr>
      </w:pPr>
    </w:p>
    <w:p w14:paraId="2E55E90A" w14:textId="77777777" w:rsidR="006431FD" w:rsidRPr="006431FD" w:rsidRDefault="006431FD" w:rsidP="006431FD">
      <w:pPr>
        <w:suppressAutoHyphens/>
        <w:spacing w:before="60" w:after="60"/>
        <w:rPr>
          <w:sz w:val="20"/>
        </w:rPr>
      </w:pPr>
      <w:r w:rsidRPr="006431FD">
        <w:rPr>
          <w:b/>
          <w:sz w:val="20"/>
        </w:rPr>
        <w:t xml:space="preserve">Related Assistance Services – </w:t>
      </w:r>
      <w:r w:rsidRPr="006431FD">
        <w:rPr>
          <w:sz w:val="20"/>
        </w:rPr>
        <w:t>Related assistance may include such services and activities as:</w:t>
      </w:r>
    </w:p>
    <w:p w14:paraId="30D9E572" w14:textId="77777777" w:rsidR="006431FD" w:rsidRPr="006431FD" w:rsidRDefault="006431FD" w:rsidP="006431FD">
      <w:pPr>
        <w:numPr>
          <w:ilvl w:val="0"/>
          <w:numId w:val="78"/>
        </w:numPr>
        <w:suppressAutoHyphens/>
        <w:spacing w:before="60" w:after="60"/>
        <w:ind w:left="360"/>
        <w:rPr>
          <w:sz w:val="20"/>
        </w:rPr>
      </w:pPr>
      <w:r w:rsidRPr="006431FD">
        <w:rPr>
          <w:sz w:val="20"/>
        </w:rPr>
        <w:t>Workplace safety and farmworker pesticide safety instruction.</w:t>
      </w:r>
    </w:p>
    <w:p w14:paraId="324424D3" w14:textId="77777777" w:rsidR="006431FD" w:rsidRPr="006431FD" w:rsidRDefault="006431FD" w:rsidP="006431FD">
      <w:pPr>
        <w:numPr>
          <w:ilvl w:val="0"/>
          <w:numId w:val="78"/>
        </w:numPr>
        <w:suppressAutoHyphens/>
        <w:spacing w:before="60" w:after="60"/>
        <w:ind w:left="360"/>
        <w:rPr>
          <w:sz w:val="20"/>
        </w:rPr>
      </w:pPr>
      <w:r w:rsidRPr="006431FD">
        <w:rPr>
          <w:sz w:val="20"/>
        </w:rPr>
        <w:t>Heat stress prevention.</w:t>
      </w:r>
    </w:p>
    <w:p w14:paraId="7B458765" w14:textId="77777777" w:rsidR="006431FD" w:rsidRPr="006431FD" w:rsidRDefault="006431FD" w:rsidP="006431FD">
      <w:pPr>
        <w:numPr>
          <w:ilvl w:val="0"/>
          <w:numId w:val="78"/>
        </w:numPr>
        <w:suppressAutoHyphens/>
        <w:spacing w:before="60" w:after="60"/>
        <w:ind w:left="360"/>
        <w:rPr>
          <w:sz w:val="20"/>
        </w:rPr>
      </w:pPr>
      <w:r w:rsidRPr="006431FD">
        <w:rPr>
          <w:sz w:val="20"/>
        </w:rPr>
        <w:t>Housing development assistance.</w:t>
      </w:r>
    </w:p>
    <w:p w14:paraId="3568183E" w14:textId="77777777" w:rsidR="006431FD" w:rsidRPr="006431FD" w:rsidRDefault="006431FD" w:rsidP="006431FD">
      <w:pPr>
        <w:numPr>
          <w:ilvl w:val="0"/>
          <w:numId w:val="78"/>
        </w:numPr>
        <w:suppressAutoHyphens/>
        <w:spacing w:before="60" w:after="60"/>
        <w:ind w:left="360"/>
        <w:rPr>
          <w:sz w:val="20"/>
        </w:rPr>
      </w:pPr>
      <w:r w:rsidRPr="006431FD">
        <w:rPr>
          <w:sz w:val="20"/>
        </w:rPr>
        <w:t>Allowance payments.</w:t>
      </w:r>
    </w:p>
    <w:p w14:paraId="7576C163" w14:textId="77777777" w:rsidR="006431FD" w:rsidRPr="006431FD" w:rsidRDefault="006431FD" w:rsidP="006431FD">
      <w:pPr>
        <w:numPr>
          <w:ilvl w:val="0"/>
          <w:numId w:val="78"/>
        </w:numPr>
        <w:suppressAutoHyphens/>
        <w:spacing w:before="60" w:after="60"/>
        <w:ind w:left="360"/>
        <w:rPr>
          <w:sz w:val="20"/>
        </w:rPr>
      </w:pPr>
      <w:r w:rsidRPr="006431FD">
        <w:rPr>
          <w:sz w:val="20"/>
        </w:rPr>
        <w:t>Other supportive services described in the grant plan; and</w:t>
      </w:r>
    </w:p>
    <w:p w14:paraId="67E5DC03" w14:textId="77777777" w:rsidR="006431FD" w:rsidRPr="006431FD" w:rsidRDefault="006431FD" w:rsidP="006431FD">
      <w:pPr>
        <w:numPr>
          <w:ilvl w:val="0"/>
          <w:numId w:val="78"/>
        </w:numPr>
        <w:suppressAutoHyphens/>
        <w:spacing w:before="60" w:after="60"/>
        <w:ind w:left="360"/>
        <w:rPr>
          <w:sz w:val="20"/>
        </w:rPr>
      </w:pPr>
      <w:r w:rsidRPr="006431FD">
        <w:rPr>
          <w:sz w:val="20"/>
        </w:rPr>
        <w:t>English language classes and basic education classes for participants not enrolled in intensive or training services.</w:t>
      </w:r>
    </w:p>
    <w:p w14:paraId="78365267" w14:textId="77777777" w:rsidR="006431FD" w:rsidRPr="006431FD" w:rsidRDefault="006431FD" w:rsidP="006431FD">
      <w:pPr>
        <w:suppressAutoHyphens/>
        <w:spacing w:before="60" w:after="60"/>
        <w:rPr>
          <w:sz w:val="20"/>
          <w:highlight w:val="yellow"/>
        </w:rPr>
      </w:pPr>
    </w:p>
    <w:p w14:paraId="57042829" w14:textId="77777777" w:rsidR="006431FD" w:rsidRPr="006431FD" w:rsidRDefault="006431FD" w:rsidP="006431FD">
      <w:pPr>
        <w:suppressAutoHyphens/>
        <w:spacing w:before="60" w:after="60"/>
        <w:rPr>
          <w:b/>
          <w:bCs/>
          <w:sz w:val="20"/>
        </w:rPr>
      </w:pPr>
      <w:r w:rsidRPr="006431FD">
        <w:rPr>
          <w:b/>
          <w:bCs/>
          <w:sz w:val="20"/>
        </w:rPr>
        <w:t>Reportable Individuals</w:t>
      </w:r>
    </w:p>
    <w:p w14:paraId="558598B7" w14:textId="77777777" w:rsidR="006431FD" w:rsidRPr="006431FD" w:rsidRDefault="006431FD" w:rsidP="006431FD">
      <w:pPr>
        <w:numPr>
          <w:ilvl w:val="0"/>
          <w:numId w:val="100"/>
        </w:numPr>
        <w:suppressAutoHyphens/>
        <w:spacing w:before="60" w:after="60"/>
        <w:rPr>
          <w:b/>
          <w:bCs/>
          <w:sz w:val="20"/>
        </w:rPr>
      </w:pPr>
      <w:r w:rsidRPr="006431FD">
        <w:rPr>
          <w:sz w:val="20"/>
        </w:rPr>
        <w:t>Reportable Individual - An individual who receives only related assistance services that 1) do not require significant involvement of grantee staff time; and 2) do not require a career assessment by grantee staff of an individual’s skills, education, or career objectives (including all emergency assistance services) will be considered a “reportable individual,” as defined in 20 CFR 677.150(b). Such individuals are not included in performance calculations and are not enrolled as program participants</w:t>
      </w:r>
      <w:r w:rsidRPr="006431FD">
        <w:rPr>
          <w:szCs w:val="24"/>
        </w:rPr>
        <w:t>.</w:t>
      </w:r>
    </w:p>
    <w:p w14:paraId="01408CEF" w14:textId="77777777" w:rsidR="006431FD" w:rsidRPr="006431FD" w:rsidRDefault="006431FD" w:rsidP="006431FD">
      <w:pPr>
        <w:ind w:left="720"/>
        <w:rPr>
          <w:szCs w:val="24"/>
        </w:rPr>
      </w:pPr>
    </w:p>
    <w:p w14:paraId="246B683F" w14:textId="77777777" w:rsidR="006431FD" w:rsidRPr="006431FD" w:rsidRDefault="006431FD" w:rsidP="006431FD">
      <w:pPr>
        <w:rPr>
          <w:b/>
          <w:bCs/>
          <w:szCs w:val="24"/>
        </w:rPr>
      </w:pPr>
    </w:p>
    <w:p w14:paraId="478AEDF0" w14:textId="77777777" w:rsidR="006431FD" w:rsidRPr="006431FD" w:rsidRDefault="006431FD" w:rsidP="006431FD">
      <w:pPr>
        <w:jc w:val="center"/>
        <w:rPr>
          <w:b/>
          <w:bCs/>
          <w:szCs w:val="24"/>
        </w:rPr>
      </w:pPr>
      <w:r w:rsidRPr="006431FD">
        <w:rPr>
          <w:b/>
          <w:bCs/>
          <w:szCs w:val="24"/>
        </w:rPr>
        <w:lastRenderedPageBreak/>
        <w:t>Attachment B</w:t>
      </w:r>
    </w:p>
    <w:p w14:paraId="37D6E63E" w14:textId="77777777" w:rsidR="006431FD" w:rsidRPr="006431FD" w:rsidRDefault="006431FD" w:rsidP="006431FD">
      <w:pPr>
        <w:jc w:val="center"/>
        <w:rPr>
          <w:b/>
          <w:bCs/>
          <w:szCs w:val="24"/>
        </w:rPr>
      </w:pPr>
      <w:r w:rsidRPr="006431FD">
        <w:rPr>
          <w:b/>
          <w:bCs/>
          <w:szCs w:val="24"/>
        </w:rPr>
        <w:t>FCDP Emergency Assistance Allocation Chart</w:t>
      </w:r>
    </w:p>
    <w:p w14:paraId="4A4BB6C8" w14:textId="77777777" w:rsidR="006431FD" w:rsidRPr="006431FD" w:rsidRDefault="006431FD" w:rsidP="006431FD">
      <w:pPr>
        <w:rPr>
          <w:sz w:val="20"/>
        </w:rPr>
      </w:pPr>
    </w:p>
    <w:p w14:paraId="55B003D3" w14:textId="77777777" w:rsidR="006431FD" w:rsidRPr="006431FD" w:rsidRDefault="006431FD" w:rsidP="006431FD">
      <w:pPr>
        <w:rPr>
          <w:sz w:val="20"/>
        </w:rPr>
      </w:pPr>
      <w:r w:rsidRPr="006431FD">
        <w:rPr>
          <w:sz w:val="20"/>
        </w:rPr>
        <w:t xml:space="preserve">The Allocation below is subject to change based on the final federal allocation; agencies will be notified of final allocation prior to the issuance of their 2024-2025, DOE 200, Award Notification. </w:t>
      </w:r>
    </w:p>
    <w:p w14:paraId="5C8FA871" w14:textId="77777777" w:rsidR="006431FD" w:rsidRPr="006431FD" w:rsidRDefault="006431FD" w:rsidP="006431FD">
      <w:pPr>
        <w:rPr>
          <w:b/>
          <w:sz w:val="20"/>
        </w:rPr>
      </w:pPr>
      <w:r w:rsidRPr="006431FD">
        <w:rPr>
          <w:sz w:val="20"/>
        </w:rPr>
        <w:t xml:space="preserve">Federal cash advances will be made by state warrant or electronic funds transfer (EFT) to sub-recipients for disbursements. For federally funded programs, requests for federal cash advance must be made through FDOE’s Florida Grants System (FLAGS). </w:t>
      </w:r>
    </w:p>
    <w:p w14:paraId="0E3DDB62" w14:textId="77777777" w:rsidR="006431FD" w:rsidRPr="006431FD" w:rsidRDefault="006431FD" w:rsidP="006431FD">
      <w:pPr>
        <w:spacing w:before="60" w:after="60"/>
        <w:rPr>
          <w:rFonts w:ascii="Arial" w:hAnsi="Arial" w:cs="Arial"/>
          <w:color w:val="FF0000"/>
          <w:szCs w:val="24"/>
        </w:rPr>
      </w:pPr>
    </w:p>
    <w:p w14:paraId="7615FA64" w14:textId="77777777" w:rsidR="006431FD" w:rsidRPr="006431FD" w:rsidRDefault="006431FD" w:rsidP="006431FD">
      <w:pPr>
        <w:spacing w:before="60" w:after="60"/>
        <w:rPr>
          <w:rFonts w:ascii="Arial" w:hAnsi="Arial" w:cs="Arial"/>
          <w:color w:val="FF0000"/>
          <w:szCs w:val="24"/>
        </w:rPr>
      </w:pPr>
    </w:p>
    <w:tbl>
      <w:tblPr>
        <w:tblpPr w:leftFromText="180" w:rightFromText="180" w:vertAnchor="page" w:horzAnchor="margin" w:tblpXSpec="center" w:tblpY="3589"/>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2838"/>
        <w:gridCol w:w="2943"/>
      </w:tblGrid>
      <w:tr w:rsidR="006431FD" w:rsidRPr="006431FD" w14:paraId="5728C8E0" w14:textId="77777777" w:rsidTr="00AA534E">
        <w:trPr>
          <w:trHeight w:val="660"/>
          <w:tblHeader/>
        </w:trPr>
        <w:tc>
          <w:tcPr>
            <w:tcW w:w="5000" w:type="pct"/>
            <w:gridSpan w:val="3"/>
            <w:shd w:val="clear" w:color="000000" w:fill="D7E4BC"/>
            <w:vAlign w:val="bottom"/>
            <w:hideMark/>
          </w:tcPr>
          <w:p w14:paraId="4433CC95" w14:textId="77777777" w:rsidR="006431FD" w:rsidRPr="006431FD" w:rsidRDefault="006431FD" w:rsidP="006431FD">
            <w:pPr>
              <w:jc w:val="center"/>
              <w:rPr>
                <w:rFonts w:ascii="Arial" w:hAnsi="Arial" w:cs="Arial"/>
                <w:b/>
                <w:bCs/>
                <w:sz w:val="20"/>
              </w:rPr>
            </w:pPr>
            <w:r w:rsidRPr="006431FD">
              <w:rPr>
                <w:rFonts w:ascii="Arial" w:hAnsi="Arial" w:cs="Arial"/>
                <w:b/>
                <w:bCs/>
                <w:sz w:val="20"/>
              </w:rPr>
              <w:t>Program Title: National Farmworker Jobs Program</w:t>
            </w:r>
          </w:p>
          <w:p w14:paraId="123C4C85" w14:textId="77777777" w:rsidR="006431FD" w:rsidRPr="006431FD" w:rsidRDefault="006431FD" w:rsidP="006431FD">
            <w:pPr>
              <w:jc w:val="center"/>
              <w:rPr>
                <w:rFonts w:ascii="Arial" w:hAnsi="Arial" w:cs="Arial"/>
                <w:b/>
                <w:bCs/>
                <w:sz w:val="20"/>
              </w:rPr>
            </w:pPr>
            <w:r w:rsidRPr="006431FD">
              <w:rPr>
                <w:rFonts w:ascii="Arial" w:hAnsi="Arial" w:cs="Arial"/>
                <w:b/>
                <w:bCs/>
                <w:sz w:val="20"/>
              </w:rPr>
              <w:t>(WIOA Section 167) – Statewide Emergency Assistance</w:t>
            </w:r>
          </w:p>
          <w:p w14:paraId="2E503C5F" w14:textId="77777777" w:rsidR="006431FD" w:rsidRPr="006431FD" w:rsidRDefault="006431FD" w:rsidP="006431FD">
            <w:pPr>
              <w:jc w:val="center"/>
              <w:rPr>
                <w:rFonts w:ascii="Arial" w:hAnsi="Arial" w:cs="Arial"/>
                <w:b/>
                <w:bCs/>
                <w:color w:val="000000"/>
                <w:sz w:val="20"/>
              </w:rPr>
            </w:pPr>
            <w:r w:rsidRPr="006431FD">
              <w:rPr>
                <w:rFonts w:ascii="Arial" w:hAnsi="Arial" w:cs="Arial"/>
                <w:b/>
                <w:sz w:val="20"/>
              </w:rPr>
              <w:t>FY 2025-2026</w:t>
            </w:r>
          </w:p>
        </w:tc>
      </w:tr>
      <w:tr w:rsidR="006431FD" w:rsidRPr="006431FD" w14:paraId="3FED0E85" w14:textId="77777777" w:rsidTr="00AA534E">
        <w:trPr>
          <w:trHeight w:val="945"/>
          <w:tblHeader/>
        </w:trPr>
        <w:tc>
          <w:tcPr>
            <w:tcW w:w="2291" w:type="pct"/>
            <w:shd w:val="clear" w:color="auto" w:fill="F2F2F2"/>
            <w:vAlign w:val="bottom"/>
            <w:hideMark/>
          </w:tcPr>
          <w:p w14:paraId="52AF1456" w14:textId="77777777" w:rsidR="006431FD" w:rsidRPr="006431FD" w:rsidRDefault="006431FD" w:rsidP="006431FD">
            <w:pPr>
              <w:rPr>
                <w:rFonts w:ascii="Arial" w:hAnsi="Arial" w:cs="Arial"/>
                <w:b/>
                <w:bCs/>
                <w:color w:val="000000"/>
                <w:sz w:val="20"/>
              </w:rPr>
            </w:pPr>
            <w:r w:rsidRPr="006431FD">
              <w:rPr>
                <w:rFonts w:ascii="Arial" w:hAnsi="Arial" w:cs="Arial"/>
                <w:b/>
                <w:bCs/>
                <w:color w:val="000000"/>
                <w:sz w:val="20"/>
              </w:rPr>
              <w:t>Agency Name</w:t>
            </w:r>
          </w:p>
        </w:tc>
        <w:tc>
          <w:tcPr>
            <w:tcW w:w="1330" w:type="pct"/>
            <w:shd w:val="clear" w:color="auto" w:fill="F2F2F2"/>
            <w:vAlign w:val="bottom"/>
            <w:hideMark/>
          </w:tcPr>
          <w:p w14:paraId="21AC14B7" w14:textId="77777777" w:rsidR="006431FD" w:rsidRPr="006431FD" w:rsidRDefault="006431FD" w:rsidP="006431FD">
            <w:pPr>
              <w:jc w:val="center"/>
              <w:rPr>
                <w:rFonts w:ascii="Arial" w:hAnsi="Arial" w:cs="Arial"/>
                <w:b/>
                <w:sz w:val="20"/>
              </w:rPr>
            </w:pPr>
            <w:r w:rsidRPr="006431FD">
              <w:rPr>
                <w:rFonts w:ascii="Arial" w:hAnsi="Arial" w:cs="Arial"/>
                <w:b/>
                <w:sz w:val="20"/>
              </w:rPr>
              <w:t>2025-26</w:t>
            </w:r>
          </w:p>
          <w:p w14:paraId="61A3726A" w14:textId="77777777" w:rsidR="006431FD" w:rsidRPr="006431FD" w:rsidRDefault="006431FD" w:rsidP="006431FD">
            <w:pPr>
              <w:jc w:val="center"/>
              <w:rPr>
                <w:rFonts w:ascii="Arial" w:hAnsi="Arial" w:cs="Arial"/>
                <w:b/>
                <w:bCs/>
                <w:color w:val="000000"/>
                <w:sz w:val="20"/>
              </w:rPr>
            </w:pPr>
            <w:r w:rsidRPr="006431FD">
              <w:rPr>
                <w:rFonts w:ascii="Arial" w:hAnsi="Arial" w:cs="Arial"/>
                <w:b/>
                <w:bCs/>
                <w:color w:val="000000"/>
                <w:sz w:val="20"/>
              </w:rPr>
              <w:t>Project Number</w:t>
            </w:r>
          </w:p>
        </w:tc>
        <w:tc>
          <w:tcPr>
            <w:tcW w:w="1379" w:type="pct"/>
            <w:shd w:val="clear" w:color="auto" w:fill="F2F2F2"/>
            <w:vAlign w:val="bottom"/>
            <w:hideMark/>
          </w:tcPr>
          <w:p w14:paraId="566946B7" w14:textId="77777777" w:rsidR="006431FD" w:rsidRPr="006431FD" w:rsidRDefault="006431FD" w:rsidP="006431FD">
            <w:pPr>
              <w:jc w:val="center"/>
              <w:rPr>
                <w:rFonts w:ascii="Arial" w:hAnsi="Arial" w:cs="Arial"/>
                <w:b/>
                <w:color w:val="000000"/>
                <w:sz w:val="20"/>
              </w:rPr>
            </w:pPr>
            <w:r w:rsidRPr="006431FD">
              <w:rPr>
                <w:rFonts w:ascii="Arial" w:hAnsi="Arial" w:cs="Arial"/>
                <w:b/>
                <w:sz w:val="20"/>
              </w:rPr>
              <w:t>2025-26</w:t>
            </w:r>
            <w:r w:rsidRPr="006431FD">
              <w:rPr>
                <w:rFonts w:ascii="Arial" w:hAnsi="Arial" w:cs="Arial"/>
                <w:b/>
                <w:color w:val="000000"/>
                <w:sz w:val="20"/>
              </w:rPr>
              <w:t xml:space="preserve"> </w:t>
            </w:r>
          </w:p>
          <w:p w14:paraId="1FCABE23" w14:textId="77777777" w:rsidR="006431FD" w:rsidRPr="006431FD" w:rsidRDefault="006431FD" w:rsidP="006431FD">
            <w:pPr>
              <w:jc w:val="center"/>
              <w:rPr>
                <w:rFonts w:ascii="Arial" w:hAnsi="Arial" w:cs="Arial"/>
                <w:b/>
                <w:color w:val="000000"/>
                <w:sz w:val="20"/>
              </w:rPr>
            </w:pPr>
            <w:r w:rsidRPr="006431FD">
              <w:rPr>
                <w:rFonts w:ascii="Arial" w:hAnsi="Arial" w:cs="Arial"/>
                <w:b/>
                <w:color w:val="000000"/>
                <w:sz w:val="20"/>
              </w:rPr>
              <w:t>Projected Allocation</w:t>
            </w:r>
          </w:p>
        </w:tc>
      </w:tr>
      <w:tr w:rsidR="006431FD" w:rsidRPr="006431FD" w14:paraId="168159D1" w14:textId="77777777" w:rsidTr="00AA534E">
        <w:trPr>
          <w:trHeight w:val="300"/>
        </w:trPr>
        <w:tc>
          <w:tcPr>
            <w:tcW w:w="2291" w:type="pct"/>
            <w:shd w:val="clear" w:color="auto" w:fill="FFFFFF"/>
            <w:vAlign w:val="bottom"/>
            <w:hideMark/>
          </w:tcPr>
          <w:p w14:paraId="0452DAF0" w14:textId="77777777" w:rsidR="006431FD" w:rsidRPr="006431FD" w:rsidRDefault="006431FD" w:rsidP="006431FD">
            <w:pPr>
              <w:rPr>
                <w:rFonts w:ascii="Arial" w:hAnsi="Arial" w:cs="Arial"/>
                <w:color w:val="000000"/>
                <w:sz w:val="20"/>
              </w:rPr>
            </w:pPr>
            <w:r w:rsidRPr="006431FD">
              <w:rPr>
                <w:rFonts w:ascii="Arial" w:hAnsi="Arial" w:cs="Arial"/>
                <w:color w:val="000000"/>
                <w:sz w:val="20"/>
              </w:rPr>
              <w:t>Agriculture and Labor Program, (ALPI) Emergency Assistance</w:t>
            </w:r>
          </w:p>
        </w:tc>
        <w:tc>
          <w:tcPr>
            <w:tcW w:w="1330" w:type="pct"/>
            <w:shd w:val="clear" w:color="auto" w:fill="FFFFFF"/>
            <w:vAlign w:val="bottom"/>
            <w:hideMark/>
          </w:tcPr>
          <w:p w14:paraId="79A5DBC3" w14:textId="77777777" w:rsidR="006431FD" w:rsidRPr="006431FD" w:rsidRDefault="006431FD" w:rsidP="006431FD">
            <w:pPr>
              <w:jc w:val="center"/>
              <w:rPr>
                <w:rFonts w:ascii="Arial" w:hAnsi="Arial" w:cs="Arial"/>
                <w:color w:val="000000"/>
                <w:sz w:val="20"/>
              </w:rPr>
            </w:pPr>
            <w:r w:rsidRPr="006431FD">
              <w:rPr>
                <w:rFonts w:ascii="Arial" w:hAnsi="Arial" w:cs="Arial"/>
                <w:color w:val="000000"/>
                <w:sz w:val="20"/>
              </w:rPr>
              <w:t>755-TBD</w:t>
            </w:r>
          </w:p>
        </w:tc>
        <w:tc>
          <w:tcPr>
            <w:tcW w:w="1379" w:type="pct"/>
            <w:shd w:val="clear" w:color="auto" w:fill="FFFFFF"/>
            <w:vAlign w:val="bottom"/>
            <w:hideMark/>
          </w:tcPr>
          <w:p w14:paraId="6AECB8FB" w14:textId="77777777" w:rsidR="006431FD" w:rsidRPr="006431FD" w:rsidRDefault="006431FD" w:rsidP="006431FD">
            <w:pPr>
              <w:jc w:val="center"/>
              <w:rPr>
                <w:rFonts w:ascii="Arial" w:hAnsi="Arial" w:cs="Arial"/>
                <w:color w:val="000000"/>
                <w:sz w:val="20"/>
              </w:rPr>
            </w:pPr>
            <w:r w:rsidRPr="006431FD">
              <w:rPr>
                <w:rFonts w:ascii="Arial" w:hAnsi="Arial" w:cs="Arial"/>
                <w:color w:val="000000"/>
                <w:sz w:val="20"/>
              </w:rPr>
              <w:t>$80,000</w:t>
            </w:r>
          </w:p>
        </w:tc>
      </w:tr>
      <w:tr w:rsidR="006431FD" w:rsidRPr="006431FD" w14:paraId="383C71AD" w14:textId="77777777" w:rsidTr="00AA534E">
        <w:trPr>
          <w:trHeight w:val="701"/>
          <w:tblHeader/>
        </w:trPr>
        <w:tc>
          <w:tcPr>
            <w:tcW w:w="2291" w:type="pct"/>
            <w:shd w:val="clear" w:color="auto" w:fill="F2F2F2"/>
            <w:vAlign w:val="bottom"/>
          </w:tcPr>
          <w:p w14:paraId="7B5F584D" w14:textId="77777777" w:rsidR="006431FD" w:rsidRPr="006431FD" w:rsidRDefault="006431FD" w:rsidP="006431FD">
            <w:pPr>
              <w:jc w:val="center"/>
              <w:rPr>
                <w:rFonts w:ascii="Arial" w:hAnsi="Arial" w:cs="Arial"/>
                <w:b/>
                <w:bCs/>
                <w:color w:val="000000"/>
                <w:sz w:val="20"/>
              </w:rPr>
            </w:pPr>
          </w:p>
        </w:tc>
        <w:tc>
          <w:tcPr>
            <w:tcW w:w="1330" w:type="pct"/>
            <w:shd w:val="clear" w:color="auto" w:fill="F2F2F2"/>
            <w:vAlign w:val="bottom"/>
          </w:tcPr>
          <w:p w14:paraId="13CB76B7" w14:textId="77777777" w:rsidR="006431FD" w:rsidRPr="006431FD" w:rsidRDefault="006431FD" w:rsidP="006431FD">
            <w:pPr>
              <w:jc w:val="center"/>
              <w:rPr>
                <w:rFonts w:ascii="Arial" w:hAnsi="Arial" w:cs="Arial"/>
                <w:b/>
                <w:bCs/>
                <w:color w:val="000000"/>
                <w:sz w:val="20"/>
              </w:rPr>
            </w:pPr>
            <w:r w:rsidRPr="006431FD">
              <w:rPr>
                <w:rFonts w:ascii="Arial" w:hAnsi="Arial" w:cs="Arial"/>
                <w:b/>
                <w:bCs/>
                <w:color w:val="000000"/>
                <w:sz w:val="20"/>
              </w:rPr>
              <w:t>Total</w:t>
            </w:r>
          </w:p>
        </w:tc>
        <w:tc>
          <w:tcPr>
            <w:tcW w:w="1379" w:type="pct"/>
            <w:shd w:val="clear" w:color="auto" w:fill="F2F2F2"/>
            <w:vAlign w:val="bottom"/>
            <w:hideMark/>
          </w:tcPr>
          <w:p w14:paraId="7F95FDF4" w14:textId="77777777" w:rsidR="006431FD" w:rsidRPr="006431FD" w:rsidRDefault="006431FD" w:rsidP="006431FD">
            <w:pPr>
              <w:jc w:val="center"/>
              <w:rPr>
                <w:rFonts w:ascii="Arial" w:hAnsi="Arial" w:cs="Arial"/>
                <w:b/>
                <w:bCs/>
                <w:strike/>
                <w:color w:val="000000"/>
                <w:sz w:val="20"/>
              </w:rPr>
            </w:pPr>
            <w:r w:rsidRPr="006431FD">
              <w:rPr>
                <w:rFonts w:ascii="Arial" w:hAnsi="Arial" w:cs="Arial"/>
                <w:b/>
                <w:bCs/>
                <w:color w:val="000000"/>
                <w:sz w:val="20"/>
              </w:rPr>
              <w:t>$80,000</w:t>
            </w:r>
          </w:p>
        </w:tc>
      </w:tr>
    </w:tbl>
    <w:p w14:paraId="01E1D364"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4F775920"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30A30A81"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79D6B43A"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3CCD0C35"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215A1FE7"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1986A1CF"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5CFA4136"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07A4AB9B"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53581DDE"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767EAF34"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75144AC2"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2684F1D5"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553E4DDF"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523E4784"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3A4A752F"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557E6AEF"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6DD92B03"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3F540A46"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161B06C2" w14:textId="77777777" w:rsidR="006431FD" w:rsidRPr="006431FD" w:rsidRDefault="006431FD" w:rsidP="006431FD">
      <w:pPr>
        <w:widowControl w:val="0"/>
        <w:autoSpaceDE w:val="0"/>
        <w:autoSpaceDN w:val="0"/>
        <w:spacing w:before="75"/>
        <w:ind w:left="460"/>
        <w:jc w:val="both"/>
        <w:rPr>
          <w:rFonts w:ascii="Garamond"/>
          <w:b/>
          <w:spacing w:val="-2"/>
          <w:sz w:val="26"/>
          <w:szCs w:val="22"/>
        </w:rPr>
      </w:pPr>
    </w:p>
    <w:p w14:paraId="25DF0676" w14:textId="77777777" w:rsidR="006431FD" w:rsidRPr="006431FD" w:rsidRDefault="006431FD" w:rsidP="006431FD">
      <w:pPr>
        <w:spacing w:before="60" w:after="60"/>
        <w:jc w:val="center"/>
        <w:rPr>
          <w:b/>
          <w:szCs w:val="24"/>
        </w:rPr>
      </w:pPr>
    </w:p>
    <w:p w14:paraId="7807A95E" w14:textId="77777777" w:rsidR="006431FD" w:rsidRPr="006431FD" w:rsidRDefault="006431FD" w:rsidP="006431FD">
      <w:pPr>
        <w:spacing w:before="60" w:after="60"/>
        <w:jc w:val="center"/>
        <w:rPr>
          <w:b/>
          <w:szCs w:val="24"/>
        </w:rPr>
      </w:pPr>
      <w:r w:rsidRPr="006431FD">
        <w:rPr>
          <w:b/>
          <w:szCs w:val="24"/>
        </w:rPr>
        <w:t>Attachment C</w:t>
      </w:r>
    </w:p>
    <w:p w14:paraId="58F96672" w14:textId="77777777" w:rsidR="006431FD" w:rsidRPr="006431FD" w:rsidRDefault="006431FD" w:rsidP="006431FD">
      <w:pPr>
        <w:spacing w:before="60" w:after="60"/>
        <w:jc w:val="center"/>
        <w:rPr>
          <w:b/>
          <w:szCs w:val="24"/>
        </w:rPr>
      </w:pPr>
      <w:r w:rsidRPr="006431FD">
        <w:rPr>
          <w:b/>
          <w:szCs w:val="24"/>
        </w:rPr>
        <w:lastRenderedPageBreak/>
        <w:t>Target Population</w:t>
      </w:r>
    </w:p>
    <w:p w14:paraId="72DC0172" w14:textId="77777777" w:rsidR="006431FD" w:rsidRPr="006431FD" w:rsidRDefault="006431FD" w:rsidP="006431FD">
      <w:pPr>
        <w:spacing w:before="60" w:after="60"/>
        <w:jc w:val="both"/>
        <w:rPr>
          <w:b/>
          <w:szCs w:val="24"/>
        </w:rPr>
      </w:pPr>
    </w:p>
    <w:p w14:paraId="7D30710A" w14:textId="77777777" w:rsidR="006431FD" w:rsidRPr="006431FD" w:rsidRDefault="006431FD" w:rsidP="006431FD">
      <w:pPr>
        <w:spacing w:before="60" w:after="60"/>
        <w:jc w:val="both"/>
        <w:rPr>
          <w:b/>
          <w:sz w:val="20"/>
        </w:rPr>
      </w:pPr>
      <w:r w:rsidRPr="006431FD">
        <w:rPr>
          <w:b/>
          <w:sz w:val="20"/>
        </w:rPr>
        <w:t xml:space="preserve">To be eligible for participation in the WIOA §685.100 Section 167 NFJP program an individual: </w:t>
      </w:r>
    </w:p>
    <w:p w14:paraId="466D8BF0" w14:textId="77777777" w:rsidR="006431FD" w:rsidRPr="006431FD" w:rsidRDefault="006431FD" w:rsidP="006431FD">
      <w:pPr>
        <w:spacing w:before="60" w:after="60"/>
        <w:jc w:val="both"/>
        <w:rPr>
          <w:bCs/>
          <w:sz w:val="20"/>
        </w:rPr>
      </w:pPr>
    </w:p>
    <w:p w14:paraId="739E410A" w14:textId="77777777" w:rsidR="006431FD" w:rsidRPr="006431FD" w:rsidRDefault="006431FD" w:rsidP="006431FD">
      <w:pPr>
        <w:spacing w:before="60" w:after="60"/>
        <w:jc w:val="both"/>
        <w:rPr>
          <w:bCs/>
          <w:sz w:val="20"/>
        </w:rPr>
      </w:pPr>
      <w:r w:rsidRPr="006431FD">
        <w:rPr>
          <w:bCs/>
          <w:sz w:val="20"/>
        </w:rPr>
        <w:t>A</w:t>
      </w:r>
      <w:r w:rsidRPr="006431FD">
        <w:rPr>
          <w:bCs/>
          <w:sz w:val="20"/>
        </w:rPr>
        <w:tab/>
        <w:t xml:space="preserve"> MSFW Adult (aged 18+)</w:t>
      </w:r>
    </w:p>
    <w:p w14:paraId="19320815" w14:textId="77777777" w:rsidR="006431FD" w:rsidRPr="006431FD" w:rsidRDefault="006431FD" w:rsidP="006431FD">
      <w:pPr>
        <w:spacing w:before="60" w:after="60"/>
        <w:jc w:val="both"/>
        <w:rPr>
          <w:b/>
          <w:sz w:val="20"/>
        </w:rPr>
      </w:pPr>
      <w:proofErr w:type="gramStart"/>
      <w:r w:rsidRPr="006431FD">
        <w:rPr>
          <w:b/>
          <w:sz w:val="20"/>
        </w:rPr>
        <w:t>OR;</w:t>
      </w:r>
      <w:proofErr w:type="gramEnd"/>
    </w:p>
    <w:p w14:paraId="2F6CD363" w14:textId="77777777" w:rsidR="006431FD" w:rsidRPr="006431FD" w:rsidRDefault="006431FD" w:rsidP="006431FD">
      <w:pPr>
        <w:spacing w:before="60" w:after="60"/>
        <w:jc w:val="both"/>
        <w:rPr>
          <w:sz w:val="20"/>
        </w:rPr>
      </w:pPr>
      <w:r w:rsidRPr="006431FD">
        <w:rPr>
          <w:b/>
          <w:sz w:val="20"/>
        </w:rPr>
        <w:t xml:space="preserve">A </w:t>
      </w:r>
      <w:r w:rsidRPr="006431FD">
        <w:rPr>
          <w:b/>
          <w:sz w:val="20"/>
        </w:rPr>
        <w:tab/>
      </w:r>
      <w:r w:rsidRPr="006431FD">
        <w:rPr>
          <w:sz w:val="20"/>
        </w:rPr>
        <w:t>MSFW Youth (aged 14-24)</w:t>
      </w:r>
    </w:p>
    <w:p w14:paraId="7CF65AEC" w14:textId="77777777" w:rsidR="006431FD" w:rsidRPr="006431FD" w:rsidRDefault="006431FD" w:rsidP="006431FD">
      <w:pPr>
        <w:spacing w:before="60" w:after="60"/>
        <w:jc w:val="both"/>
        <w:rPr>
          <w:sz w:val="20"/>
        </w:rPr>
      </w:pPr>
    </w:p>
    <w:p w14:paraId="120B0766" w14:textId="77777777" w:rsidR="006431FD" w:rsidRPr="006431FD" w:rsidRDefault="006431FD" w:rsidP="006431FD">
      <w:pPr>
        <w:numPr>
          <w:ilvl w:val="0"/>
          <w:numId w:val="79"/>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jc w:val="both"/>
        <w:rPr>
          <w:sz w:val="20"/>
        </w:rPr>
      </w:pPr>
      <w:r w:rsidRPr="006431FD">
        <w:rPr>
          <w:i/>
          <w:sz w:val="20"/>
        </w:rPr>
        <w:t>Must</w:t>
      </w:r>
      <w:r w:rsidRPr="006431FD">
        <w:rPr>
          <w:sz w:val="20"/>
        </w:rPr>
        <w:t xml:space="preserve"> be a citizen or national of the United States, a lawfully admitted permanent resident alien, refugee, asylee, or parolee, or other individual legally authorized to work in the United States [WIOA Section 188 (a)(5)].</w:t>
      </w:r>
    </w:p>
    <w:p w14:paraId="4C278AAD" w14:textId="77777777" w:rsidR="006431FD" w:rsidRPr="006431FD" w:rsidRDefault="006431FD" w:rsidP="006431F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b/>
          <w:sz w:val="20"/>
        </w:rPr>
      </w:pPr>
      <w:proofErr w:type="gramStart"/>
      <w:r w:rsidRPr="006431FD">
        <w:rPr>
          <w:b/>
          <w:i/>
          <w:sz w:val="20"/>
        </w:rPr>
        <w:t>AND</w:t>
      </w:r>
      <w:r w:rsidRPr="006431FD">
        <w:rPr>
          <w:b/>
          <w:sz w:val="20"/>
        </w:rPr>
        <w:t>;</w:t>
      </w:r>
      <w:proofErr w:type="gramEnd"/>
    </w:p>
    <w:p w14:paraId="23FFF8A6" w14:textId="77777777" w:rsidR="006431FD" w:rsidRPr="006431FD" w:rsidRDefault="006431FD" w:rsidP="006431F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b/>
          <w:sz w:val="20"/>
        </w:rPr>
      </w:pPr>
    </w:p>
    <w:p w14:paraId="2DF2BE10" w14:textId="77777777" w:rsidR="006431FD" w:rsidRPr="006431FD" w:rsidRDefault="006431FD" w:rsidP="006431FD">
      <w:pPr>
        <w:numPr>
          <w:ilvl w:val="0"/>
          <w:numId w:val="7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jc w:val="both"/>
        <w:rPr>
          <w:b/>
          <w:i/>
          <w:sz w:val="20"/>
        </w:rPr>
      </w:pPr>
      <w:r w:rsidRPr="006431FD">
        <w:rPr>
          <w:i/>
          <w:sz w:val="20"/>
        </w:rPr>
        <w:t xml:space="preserve">A male </w:t>
      </w:r>
      <w:r w:rsidRPr="006431FD">
        <w:rPr>
          <w:sz w:val="20"/>
        </w:rPr>
        <w:t>must</w:t>
      </w:r>
      <w:r w:rsidRPr="006431FD">
        <w:rPr>
          <w:i/>
          <w:sz w:val="20"/>
        </w:rPr>
        <w:t xml:space="preserve"> </w:t>
      </w:r>
      <w:r w:rsidRPr="006431FD">
        <w:rPr>
          <w:sz w:val="20"/>
        </w:rPr>
        <w:t>have not violated Section 3 of the Military Selective Service Act by knowingly and willfully failing to register for the Selective Service registration [20CFR §667.250; WIOA Section 189 (h) TEGL No. 11-11 Change 2 and 3.</w:t>
      </w:r>
    </w:p>
    <w:p w14:paraId="547249C6" w14:textId="77777777" w:rsidR="006431FD" w:rsidRPr="006431FD" w:rsidRDefault="006431FD" w:rsidP="006431FD">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jc w:val="both"/>
        <w:rPr>
          <w:b/>
          <w:color w:val="000000"/>
          <w:sz w:val="20"/>
        </w:rPr>
      </w:pPr>
      <w:proofErr w:type="gramStart"/>
      <w:r w:rsidRPr="006431FD">
        <w:rPr>
          <w:b/>
          <w:color w:val="000000"/>
          <w:sz w:val="20"/>
        </w:rPr>
        <w:t>AND;</w:t>
      </w:r>
      <w:proofErr w:type="gramEnd"/>
    </w:p>
    <w:p w14:paraId="3F85023A" w14:textId="77777777" w:rsidR="006431FD" w:rsidRPr="006431FD" w:rsidRDefault="006431FD" w:rsidP="006431FD">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jc w:val="both"/>
        <w:rPr>
          <w:b/>
          <w:color w:val="000000"/>
          <w:sz w:val="20"/>
        </w:rPr>
      </w:pPr>
    </w:p>
    <w:p w14:paraId="6CB347FB" w14:textId="77777777" w:rsidR="006431FD" w:rsidRPr="006431FD" w:rsidRDefault="006431FD" w:rsidP="006431FD">
      <w:pPr>
        <w:widowControl w:val="0"/>
        <w:numPr>
          <w:ilvl w:val="0"/>
          <w:numId w:val="79"/>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ind w:left="720"/>
        <w:jc w:val="both"/>
        <w:rPr>
          <w:color w:val="000000"/>
          <w:sz w:val="20"/>
        </w:rPr>
      </w:pPr>
      <w:r w:rsidRPr="006431FD">
        <w:rPr>
          <w:color w:val="000000"/>
          <w:sz w:val="20"/>
        </w:rPr>
        <w:t>A low‐income individual means an individual as defined in WIOA Section 3(36)(A) and incorporating the low-income provision of the NFJP appropriations language in Public Law 116-260. (TEGL No. 18-16 Change 2).</w:t>
      </w:r>
    </w:p>
    <w:p w14:paraId="34DD4B04" w14:textId="77777777" w:rsidR="006431FD" w:rsidRPr="006431FD" w:rsidRDefault="006431FD" w:rsidP="006431F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b/>
          <w:sz w:val="20"/>
        </w:rPr>
      </w:pPr>
      <w:proofErr w:type="gramStart"/>
      <w:r w:rsidRPr="006431FD">
        <w:rPr>
          <w:b/>
          <w:i/>
          <w:sz w:val="20"/>
        </w:rPr>
        <w:t>AND</w:t>
      </w:r>
      <w:r w:rsidRPr="006431FD">
        <w:rPr>
          <w:b/>
          <w:sz w:val="20"/>
        </w:rPr>
        <w:t>;</w:t>
      </w:r>
      <w:proofErr w:type="gramEnd"/>
    </w:p>
    <w:p w14:paraId="2893A269" w14:textId="77777777" w:rsidR="006431FD" w:rsidRPr="006431FD" w:rsidRDefault="006431FD" w:rsidP="006431F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b/>
          <w:sz w:val="20"/>
        </w:rPr>
      </w:pPr>
    </w:p>
    <w:p w14:paraId="42CA5456" w14:textId="77777777" w:rsidR="006431FD" w:rsidRPr="006431FD" w:rsidRDefault="006431FD" w:rsidP="006431FD">
      <w:pPr>
        <w:numPr>
          <w:ilvl w:val="0"/>
          <w:numId w:val="8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sz w:val="20"/>
        </w:rPr>
      </w:pPr>
      <w:r w:rsidRPr="006431FD">
        <w:rPr>
          <w:i/>
          <w:sz w:val="20"/>
        </w:rPr>
        <w:t>Must</w:t>
      </w:r>
      <w:r w:rsidRPr="006431FD">
        <w:rPr>
          <w:sz w:val="20"/>
        </w:rPr>
        <w:t xml:space="preserve"> have performed labor for wages in occupations and industries within agricultural production and agricultural services for 12 consecutive months out of the 24 months prior to application for the program involved [20 CFR §685.110]. Primarily employed in agricultural or fish farming labor (earns at least 50 percent of his/her total income from farm work or is employed at least 50 percent of his/her total employment time in farm work) TEGL No. 18-16 Change 1. </w:t>
      </w:r>
    </w:p>
    <w:p w14:paraId="671237F0" w14:textId="77777777" w:rsidR="006431FD" w:rsidRPr="006431FD" w:rsidRDefault="006431FD" w:rsidP="006431FD">
      <w:pPr>
        <w:suppressAutoHyphens/>
        <w:jc w:val="both"/>
        <w:rPr>
          <w:b/>
          <w:i/>
          <w:sz w:val="20"/>
        </w:rPr>
      </w:pPr>
      <w:proofErr w:type="gramStart"/>
      <w:r w:rsidRPr="006431FD">
        <w:rPr>
          <w:b/>
          <w:i/>
          <w:sz w:val="20"/>
        </w:rPr>
        <w:t>OR;</w:t>
      </w:r>
      <w:proofErr w:type="gramEnd"/>
    </w:p>
    <w:p w14:paraId="40F8E414" w14:textId="77777777" w:rsidR="006431FD" w:rsidRPr="006431FD" w:rsidRDefault="006431FD" w:rsidP="006431FD">
      <w:pPr>
        <w:suppressAutoHyphens/>
        <w:jc w:val="both"/>
        <w:rPr>
          <w:b/>
          <w:i/>
          <w:sz w:val="20"/>
        </w:rPr>
      </w:pPr>
    </w:p>
    <w:p w14:paraId="2752B0B4" w14:textId="77777777" w:rsidR="006431FD" w:rsidRPr="006431FD" w:rsidRDefault="006431FD" w:rsidP="006431FD">
      <w:pPr>
        <w:numPr>
          <w:ilvl w:val="0"/>
          <w:numId w:val="80"/>
        </w:numPr>
        <w:suppressAutoHyphens/>
        <w:jc w:val="both"/>
        <w:rPr>
          <w:sz w:val="20"/>
        </w:rPr>
      </w:pPr>
      <w:r w:rsidRPr="006431FD">
        <w:rPr>
          <w:sz w:val="20"/>
        </w:rPr>
        <w:t xml:space="preserve">Is a </w:t>
      </w:r>
      <w:r w:rsidRPr="006431FD">
        <w:rPr>
          <w:b/>
          <w:sz w:val="20"/>
        </w:rPr>
        <w:t>dependent of an eligible MSFW</w:t>
      </w:r>
      <w:r w:rsidRPr="006431FD">
        <w:rPr>
          <w:sz w:val="20"/>
        </w:rPr>
        <w:t xml:space="preserve"> (A dependent is an individual who was claimed as a dependent on the qualifying farmworker's federal income tax return for the previous year); If not claimed as a dependent for federal income tax purposes, is able to establish a qualifying relationship with the farmworker (TEGL No. 18-16 Change 1).</w:t>
      </w:r>
    </w:p>
    <w:p w14:paraId="2A51B046" w14:textId="77777777" w:rsidR="006431FD" w:rsidRPr="006431FD" w:rsidRDefault="006431FD" w:rsidP="006431FD">
      <w:pPr>
        <w:suppressAutoHyphens/>
        <w:ind w:left="720"/>
        <w:jc w:val="both"/>
        <w:rPr>
          <w:sz w:val="20"/>
        </w:rPr>
      </w:pPr>
    </w:p>
    <w:p w14:paraId="1AE440D4" w14:textId="77777777" w:rsidR="006431FD" w:rsidRPr="006431FD" w:rsidRDefault="006431FD" w:rsidP="006431FD">
      <w:pPr>
        <w:numPr>
          <w:ilvl w:val="0"/>
          <w:numId w:val="80"/>
        </w:numPr>
        <w:suppressAutoHyphens/>
        <w:jc w:val="both"/>
        <w:rPr>
          <w:sz w:val="20"/>
        </w:rPr>
      </w:pPr>
      <w:r w:rsidRPr="006431FD">
        <w:rPr>
          <w:sz w:val="20"/>
        </w:rPr>
        <w:t>The individual receives half of his/her total support from the eligible farmworker's family during the eligibility determination period.</w:t>
      </w:r>
    </w:p>
    <w:p w14:paraId="4197BEDC" w14:textId="77777777" w:rsidR="006431FD" w:rsidRPr="006431FD" w:rsidRDefault="006431FD" w:rsidP="006431FD">
      <w:pPr>
        <w:widowControl w:val="0"/>
        <w:suppressAutoHyphens/>
        <w:spacing w:before="60" w:after="60"/>
        <w:rPr>
          <w:rFonts w:ascii="Arial" w:hAnsi="Arial" w:cs="Arial"/>
          <w:b/>
          <w:szCs w:val="24"/>
        </w:rPr>
      </w:pPr>
    </w:p>
    <w:p w14:paraId="7581E073" w14:textId="77777777" w:rsidR="006431FD" w:rsidRPr="006431FD" w:rsidRDefault="006431FD" w:rsidP="006431FD">
      <w:pPr>
        <w:widowControl w:val="0"/>
        <w:suppressAutoHyphens/>
        <w:spacing w:before="60" w:after="60"/>
        <w:rPr>
          <w:rFonts w:ascii="Arial" w:hAnsi="Arial" w:cs="Arial"/>
          <w:b/>
          <w:szCs w:val="24"/>
        </w:rPr>
      </w:pPr>
    </w:p>
    <w:p w14:paraId="128C9683" w14:textId="77777777" w:rsidR="006431FD" w:rsidRPr="006431FD" w:rsidRDefault="006431FD" w:rsidP="006431FD">
      <w:pPr>
        <w:widowControl w:val="0"/>
        <w:suppressAutoHyphens/>
        <w:jc w:val="both"/>
        <w:rPr>
          <w:b/>
          <w:szCs w:val="24"/>
        </w:rPr>
        <w:sectPr w:rsidR="006431FD" w:rsidRPr="006431FD" w:rsidSect="006431FD">
          <w:headerReference w:type="default" r:id="rId54"/>
          <w:pgSz w:w="12240" w:h="15840"/>
          <w:pgMar w:top="1296" w:right="720" w:bottom="576" w:left="720" w:header="720" w:footer="720" w:gutter="0"/>
          <w:cols w:space="720"/>
          <w:docGrid w:linePitch="360"/>
        </w:sectPr>
      </w:pPr>
    </w:p>
    <w:p w14:paraId="3676E772" w14:textId="77777777" w:rsidR="006431FD" w:rsidRPr="006431FD" w:rsidRDefault="006431FD" w:rsidP="006431FD">
      <w:pPr>
        <w:widowControl w:val="0"/>
        <w:suppressAutoHyphens/>
        <w:jc w:val="both"/>
        <w:rPr>
          <w:b/>
          <w:szCs w:val="24"/>
        </w:rPr>
        <w:sectPr w:rsidR="006431FD" w:rsidRPr="006431FD" w:rsidSect="006431FD">
          <w:type w:val="continuous"/>
          <w:pgSz w:w="12240" w:h="15840"/>
          <w:pgMar w:top="1296" w:right="720" w:bottom="576" w:left="720" w:header="720" w:footer="720" w:gutter="0"/>
          <w:cols w:space="720"/>
          <w:docGrid w:linePitch="360"/>
        </w:sectPr>
      </w:pPr>
    </w:p>
    <w:p w14:paraId="0A99E1AD" w14:textId="77777777" w:rsidR="006431FD" w:rsidRPr="006431FD" w:rsidRDefault="006431FD" w:rsidP="006431FD">
      <w:pPr>
        <w:widowControl w:val="0"/>
        <w:suppressAutoHyphens/>
        <w:jc w:val="center"/>
        <w:rPr>
          <w:b/>
          <w:szCs w:val="24"/>
        </w:rPr>
      </w:pPr>
      <w:bookmarkStart w:id="4" w:name="_Hlk165636312"/>
      <w:r w:rsidRPr="006431FD">
        <w:rPr>
          <w:b/>
          <w:szCs w:val="24"/>
        </w:rPr>
        <w:lastRenderedPageBreak/>
        <w:t>Attachment D</w:t>
      </w:r>
    </w:p>
    <w:p w14:paraId="4C73547B" w14:textId="77777777" w:rsidR="006431FD" w:rsidRPr="006431FD" w:rsidRDefault="006431FD" w:rsidP="006431FD">
      <w:pPr>
        <w:widowControl w:val="0"/>
        <w:suppressAutoHyphens/>
        <w:jc w:val="center"/>
        <w:rPr>
          <w:b/>
          <w:szCs w:val="24"/>
        </w:rPr>
      </w:pPr>
      <w:r w:rsidRPr="006431FD">
        <w:rPr>
          <w:b/>
          <w:szCs w:val="24"/>
        </w:rPr>
        <w:t>Special Conditions for WIOA, Section 167, Project Awards Form</w:t>
      </w:r>
    </w:p>
    <w:p w14:paraId="7F7CDA15" w14:textId="77777777" w:rsidR="006431FD" w:rsidRPr="006431FD" w:rsidRDefault="006431FD" w:rsidP="006431FD">
      <w:pPr>
        <w:widowControl w:val="0"/>
        <w:suppressAutoHyphens/>
        <w:jc w:val="both"/>
        <w:rPr>
          <w:b/>
          <w:szCs w:val="24"/>
        </w:rPr>
      </w:pPr>
    </w:p>
    <w:p w14:paraId="73C74AF1" w14:textId="77777777" w:rsidR="006431FD" w:rsidRPr="006431FD" w:rsidRDefault="006431FD" w:rsidP="006431FD">
      <w:pPr>
        <w:widowControl w:val="0"/>
        <w:suppressAutoHyphens/>
        <w:jc w:val="both"/>
        <w:rPr>
          <w:b/>
          <w:i/>
          <w:sz w:val="20"/>
          <w:u w:val="single"/>
        </w:rPr>
      </w:pPr>
      <w:r w:rsidRPr="006431FD">
        <w:rPr>
          <w:b/>
          <w:sz w:val="20"/>
        </w:rPr>
        <w:t>General</w:t>
      </w:r>
    </w:p>
    <w:p w14:paraId="3F92EE5F" w14:textId="77777777" w:rsidR="006431FD" w:rsidRPr="006431FD" w:rsidRDefault="006431FD" w:rsidP="006431FD">
      <w:pPr>
        <w:widowControl w:val="0"/>
        <w:suppressAutoHyphens/>
        <w:jc w:val="both"/>
        <w:rPr>
          <w:sz w:val="20"/>
        </w:rPr>
      </w:pPr>
      <w:r w:rsidRPr="006431FD">
        <w:rPr>
          <w:sz w:val="20"/>
        </w:rPr>
        <w:t>The sub-recipients agree to fully comply with the requirements of the Workforce Innovation and Opportunity Act (WIOA) and all federal regulations, policies, or procedures that may replace or modify WIOA Title I, Section 167. The sub-recipients agree to fully perform the services prescribed in the Project Application and will comply with the Florida Department of Education (FDOE) Green Book General Assurance, Terms and Conditions for Participation of Federal and State programs, which are required to be signed and submitted to FDOE prior to the issuance of grant award notification. The Department has the option of reducing project funding due to a project’s failure to meet performance goals, meet minimum data accuracy requirements, or comply with the resolution of program, fiscal, or data validation / monitoring findings.</w:t>
      </w:r>
    </w:p>
    <w:p w14:paraId="02CF7EDE" w14:textId="77777777" w:rsidR="006431FD" w:rsidRPr="006431FD" w:rsidRDefault="006431FD" w:rsidP="006431FD">
      <w:pPr>
        <w:widowControl w:val="0"/>
        <w:suppressAutoHyphens/>
        <w:jc w:val="both"/>
        <w:rPr>
          <w:sz w:val="20"/>
        </w:rPr>
      </w:pPr>
    </w:p>
    <w:p w14:paraId="6D42C1A5" w14:textId="77777777" w:rsidR="006431FD" w:rsidRPr="006431FD" w:rsidRDefault="006431FD" w:rsidP="006431FD">
      <w:pPr>
        <w:jc w:val="both"/>
        <w:rPr>
          <w:b/>
          <w:sz w:val="20"/>
        </w:rPr>
      </w:pPr>
      <w:r w:rsidRPr="006431FD">
        <w:rPr>
          <w:b/>
          <w:sz w:val="20"/>
        </w:rPr>
        <w:t>Operational Guidelines and Internal Procedures</w:t>
      </w:r>
    </w:p>
    <w:p w14:paraId="350BBD39" w14:textId="77777777" w:rsidR="006431FD" w:rsidRPr="006431FD" w:rsidRDefault="006431FD" w:rsidP="006431FD">
      <w:pPr>
        <w:jc w:val="both"/>
        <w:rPr>
          <w:sz w:val="20"/>
        </w:rPr>
      </w:pPr>
      <w:r w:rsidRPr="006431FD">
        <w:rPr>
          <w:sz w:val="20"/>
        </w:rPr>
        <w:t xml:space="preserve">Sub-recipients must implement project operations as instructed in WIOA, Title I, Section 167, USDOL guidance notices/letters, all FCDP State Office policy related technical assistance papers, memos, and manuals no later than July 31 of the program year. The FCDP State Office requires the use of an online database system to conduct and manage daily business. Employ Florida is used to enter, update, and store participants’ information. In addition, SUNTAX is used to confirm participants’ wages and employer information. Access to Employ Florida requires completion of the Department of Economic Opportunity’s Tier I, training and successful completion of a Level 2 Security Background check. </w:t>
      </w:r>
    </w:p>
    <w:p w14:paraId="1E66FBDE" w14:textId="77777777" w:rsidR="006431FD" w:rsidRPr="006431FD" w:rsidRDefault="006431FD" w:rsidP="006431FD">
      <w:pPr>
        <w:jc w:val="both"/>
        <w:rPr>
          <w:sz w:val="20"/>
        </w:rPr>
      </w:pPr>
    </w:p>
    <w:p w14:paraId="6FD9240D" w14:textId="77777777" w:rsidR="006431FD" w:rsidRPr="006431FD" w:rsidRDefault="006431FD" w:rsidP="006431FD">
      <w:pPr>
        <w:widowControl w:val="0"/>
        <w:suppressAutoHyphens/>
        <w:jc w:val="both"/>
        <w:rPr>
          <w:b/>
          <w:i/>
          <w:sz w:val="20"/>
          <w:u w:val="single"/>
        </w:rPr>
      </w:pPr>
      <w:r w:rsidRPr="006431FD">
        <w:rPr>
          <w:b/>
          <w:sz w:val="20"/>
        </w:rPr>
        <w:t>NFJP Eligibility Determination</w:t>
      </w:r>
    </w:p>
    <w:p w14:paraId="7848ED99" w14:textId="77777777" w:rsidR="006431FD" w:rsidRPr="006431FD" w:rsidRDefault="006431FD" w:rsidP="006431FD">
      <w:pPr>
        <w:widowControl w:val="0"/>
        <w:suppressAutoHyphens/>
        <w:jc w:val="both"/>
        <w:rPr>
          <w:sz w:val="20"/>
        </w:rPr>
      </w:pPr>
      <w:r w:rsidRPr="006431FD">
        <w:rPr>
          <w:sz w:val="20"/>
        </w:rPr>
        <w:t>Sub-recipients will be required to have coordinators and all intake/case management staff successfully complete NFJP eligibility certification training provided by the FCDP State Office to determine and document participant eligibility for the FCDP program. Instructions on how to maintain source documentation validating eligibility criteria and entering applicable eligibility data into Employ Florida provided for this purpose will be included in this eligibility certification training.</w:t>
      </w:r>
    </w:p>
    <w:p w14:paraId="20CFEF8F" w14:textId="77777777" w:rsidR="006431FD" w:rsidRPr="006431FD" w:rsidRDefault="006431FD" w:rsidP="006431FD">
      <w:pPr>
        <w:widowControl w:val="0"/>
        <w:suppressAutoHyphens/>
        <w:spacing w:before="60" w:after="60"/>
        <w:rPr>
          <w:b/>
          <w:sz w:val="20"/>
        </w:rPr>
      </w:pPr>
    </w:p>
    <w:p w14:paraId="642606DB" w14:textId="77777777" w:rsidR="006431FD" w:rsidRPr="006431FD" w:rsidRDefault="006431FD" w:rsidP="006431FD">
      <w:pPr>
        <w:jc w:val="both"/>
        <w:rPr>
          <w:b/>
          <w:sz w:val="20"/>
        </w:rPr>
      </w:pPr>
      <w:r w:rsidRPr="006431FD">
        <w:rPr>
          <w:b/>
          <w:sz w:val="20"/>
        </w:rPr>
        <w:t>Program Branding</w:t>
      </w:r>
    </w:p>
    <w:p w14:paraId="21E1EB75" w14:textId="77777777" w:rsidR="006431FD" w:rsidRPr="006431FD" w:rsidRDefault="006431FD" w:rsidP="006431FD">
      <w:pPr>
        <w:widowControl w:val="0"/>
        <w:suppressAutoHyphens/>
        <w:jc w:val="both"/>
        <w:rPr>
          <w:sz w:val="20"/>
        </w:rPr>
      </w:pPr>
      <w:r w:rsidRPr="006431FD">
        <w:rPr>
          <w:sz w:val="20"/>
        </w:rPr>
        <w:t xml:space="preserve">An organization name and logo are the centerpiece of a brand and sets the stage for how an organization is perceived among its key stakeholders. All funded agencies must ensure that the office(s) supported by these funds are named, “Farmworker Career Development Program of </w:t>
      </w:r>
      <w:r w:rsidRPr="006431FD">
        <w:rPr>
          <w:sz w:val="20"/>
          <w:u w:val="single"/>
        </w:rPr>
        <w:t>Grant Host Agency Name</w:t>
      </w:r>
      <w:r w:rsidRPr="006431FD">
        <w:rPr>
          <w:sz w:val="20"/>
        </w:rPr>
        <w:t>” and that all program promotional materials, web sites, agreements, memoranda of understanding, and contracts use this name (and the associated program logo) to identify and describe program services. In addition, telephone and email forms of communication should include this name as part of the ongoing effort to brand the program statewide as one whose main purpose is to build sustainable and rewarding careers for eligible farmworkers.</w:t>
      </w:r>
    </w:p>
    <w:p w14:paraId="7312B08E" w14:textId="77777777" w:rsidR="006431FD" w:rsidRPr="006431FD" w:rsidRDefault="006431FD" w:rsidP="006431FD">
      <w:pPr>
        <w:widowControl w:val="0"/>
        <w:suppressAutoHyphens/>
        <w:spacing w:before="60" w:after="60"/>
        <w:rPr>
          <w:rFonts w:ascii="Arial" w:hAnsi="Arial" w:cs="Arial"/>
          <w:b/>
          <w:sz w:val="20"/>
        </w:rPr>
      </w:pPr>
    </w:p>
    <w:p w14:paraId="2F0C3B9C" w14:textId="77777777" w:rsidR="006431FD" w:rsidRPr="006431FD" w:rsidRDefault="006431FD" w:rsidP="006431FD">
      <w:pPr>
        <w:widowControl w:val="0"/>
        <w:suppressAutoHyphens/>
        <w:jc w:val="both"/>
        <w:rPr>
          <w:b/>
          <w:sz w:val="20"/>
        </w:rPr>
      </w:pPr>
      <w:r w:rsidRPr="006431FD">
        <w:rPr>
          <w:b/>
          <w:sz w:val="20"/>
        </w:rPr>
        <w:t>Personnel Requirements</w:t>
      </w:r>
    </w:p>
    <w:p w14:paraId="0357AB9D" w14:textId="77777777" w:rsidR="006431FD" w:rsidRPr="006431FD" w:rsidRDefault="006431FD" w:rsidP="006431FD">
      <w:pPr>
        <w:widowControl w:val="0"/>
        <w:numPr>
          <w:ilvl w:val="0"/>
          <w:numId w:val="83"/>
        </w:numPr>
        <w:suppressAutoHyphens/>
        <w:contextualSpacing/>
        <w:jc w:val="both"/>
        <w:rPr>
          <w:sz w:val="20"/>
        </w:rPr>
      </w:pPr>
      <w:r w:rsidRPr="006431FD">
        <w:rPr>
          <w:b/>
          <w:sz w:val="20"/>
        </w:rPr>
        <w:t xml:space="preserve">Time and Effort Reporting </w:t>
      </w:r>
      <w:r w:rsidRPr="006431FD">
        <w:rPr>
          <w:sz w:val="20"/>
        </w:rPr>
        <w:t>– The</w:t>
      </w:r>
      <w:r w:rsidRPr="006431FD">
        <w:rPr>
          <w:b/>
          <w:sz w:val="20"/>
        </w:rPr>
        <w:t xml:space="preserve"> </w:t>
      </w:r>
      <w:r w:rsidRPr="006431FD">
        <w:rPr>
          <w:sz w:val="20"/>
        </w:rPr>
        <w:t xml:space="preserve">sub-recipients agrees that staff whose total annual compensation is derived from WIOA Title I, Sections 167 funds shall contribute 100% of compensated time to completion of approved WIOA Title I, Section 167 project activities. The sub-recipients </w:t>
      </w:r>
      <w:r w:rsidRPr="006431FD">
        <w:rPr>
          <w:sz w:val="20"/>
          <w:u w:val="single"/>
        </w:rPr>
        <w:t>must</w:t>
      </w:r>
      <w:r w:rsidRPr="006431FD">
        <w:rPr>
          <w:sz w:val="20"/>
        </w:rPr>
        <w:t xml:space="preserve"> submit to the State Office the Time and Effort form in </w:t>
      </w:r>
      <w:r w:rsidRPr="006431FD">
        <w:rPr>
          <w:sz w:val="20"/>
          <w:u w:val="single"/>
        </w:rPr>
        <w:t>September</w:t>
      </w:r>
      <w:r w:rsidRPr="006431FD">
        <w:rPr>
          <w:sz w:val="20"/>
        </w:rPr>
        <w:t xml:space="preserve"> and </w:t>
      </w:r>
      <w:r w:rsidRPr="006431FD">
        <w:rPr>
          <w:sz w:val="20"/>
          <w:u w:val="single"/>
        </w:rPr>
        <w:t>March</w:t>
      </w:r>
      <w:r w:rsidRPr="006431FD">
        <w:rPr>
          <w:sz w:val="20"/>
        </w:rPr>
        <w:t xml:space="preserve"> of the project year to document the staff work 100% on single cost objective. Time and Efforts forms are to be maintained for a period of five years.</w:t>
      </w:r>
    </w:p>
    <w:p w14:paraId="555F54A4" w14:textId="77777777" w:rsidR="006431FD" w:rsidRPr="006431FD" w:rsidRDefault="006431FD" w:rsidP="006431FD">
      <w:pPr>
        <w:widowControl w:val="0"/>
        <w:suppressAutoHyphens/>
        <w:ind w:left="720"/>
        <w:contextualSpacing/>
        <w:jc w:val="both"/>
        <w:rPr>
          <w:sz w:val="20"/>
        </w:rPr>
      </w:pPr>
    </w:p>
    <w:p w14:paraId="453EF0AB" w14:textId="77777777" w:rsidR="006431FD" w:rsidRPr="006431FD" w:rsidRDefault="006431FD" w:rsidP="006431FD">
      <w:pPr>
        <w:widowControl w:val="0"/>
        <w:numPr>
          <w:ilvl w:val="0"/>
          <w:numId w:val="84"/>
        </w:numPr>
        <w:suppressAutoHyphens/>
        <w:contextualSpacing/>
        <w:jc w:val="both"/>
        <w:rPr>
          <w:sz w:val="20"/>
        </w:rPr>
      </w:pPr>
      <w:r w:rsidRPr="006431FD">
        <w:rPr>
          <w:b/>
          <w:sz w:val="20"/>
        </w:rPr>
        <w:t>Personal Activities Report (PAR)</w:t>
      </w:r>
      <w:r w:rsidRPr="006431FD">
        <w:rPr>
          <w:sz w:val="20"/>
        </w:rPr>
        <w:t xml:space="preserve"> – Sub-recipients staff positions funded in part by WIOA Title I, Section 167 funds in combination with any other funds will be charged on a proportional basis based on actual activities. The sub-recipients </w:t>
      </w:r>
      <w:r w:rsidRPr="006431FD">
        <w:rPr>
          <w:sz w:val="20"/>
          <w:u w:val="single"/>
        </w:rPr>
        <w:t>must</w:t>
      </w:r>
      <w:r w:rsidRPr="006431FD">
        <w:rPr>
          <w:sz w:val="20"/>
        </w:rPr>
        <w:t xml:space="preserve"> submit to the FCDP office the PAR forms by the 6</w:t>
      </w:r>
      <w:r w:rsidRPr="006431FD">
        <w:rPr>
          <w:sz w:val="20"/>
          <w:vertAlign w:val="superscript"/>
        </w:rPr>
        <w:t>th</w:t>
      </w:r>
      <w:r w:rsidRPr="006431FD">
        <w:rPr>
          <w:sz w:val="20"/>
        </w:rPr>
        <w:t xml:space="preserve"> of each month. PAR forms are to be maintained for a period of five years. The project recipient </w:t>
      </w:r>
      <w:r w:rsidRPr="006431FD">
        <w:rPr>
          <w:sz w:val="20"/>
          <w:u w:val="single"/>
        </w:rPr>
        <w:t>must</w:t>
      </w:r>
      <w:r w:rsidRPr="006431FD">
        <w:rPr>
          <w:sz w:val="20"/>
        </w:rPr>
        <w:t xml:space="preserve"> receive prior written </w:t>
      </w:r>
    </w:p>
    <w:p w14:paraId="1AA3A8D7" w14:textId="77777777" w:rsidR="006431FD" w:rsidRPr="006431FD" w:rsidRDefault="006431FD" w:rsidP="006431FD">
      <w:pPr>
        <w:widowControl w:val="0"/>
        <w:suppressAutoHyphens/>
        <w:ind w:left="720"/>
        <w:contextualSpacing/>
        <w:jc w:val="both"/>
        <w:rPr>
          <w:b/>
          <w:sz w:val="20"/>
        </w:rPr>
      </w:pPr>
    </w:p>
    <w:p w14:paraId="1390F5FB" w14:textId="77777777" w:rsidR="006431FD" w:rsidRPr="006431FD" w:rsidRDefault="006431FD" w:rsidP="006431FD">
      <w:pPr>
        <w:widowControl w:val="0"/>
        <w:suppressAutoHyphens/>
        <w:ind w:left="720"/>
        <w:contextualSpacing/>
        <w:jc w:val="both"/>
        <w:rPr>
          <w:sz w:val="20"/>
        </w:rPr>
      </w:pPr>
      <w:r w:rsidRPr="006431FD">
        <w:rPr>
          <w:sz w:val="20"/>
        </w:rPr>
        <w:t>authorization from the Department of Education prior to changes to direct personnel costs charged to the budget.</w:t>
      </w:r>
    </w:p>
    <w:p w14:paraId="3B3968AA" w14:textId="77777777" w:rsidR="006431FD" w:rsidRPr="006431FD" w:rsidRDefault="006431FD" w:rsidP="006431FD">
      <w:pPr>
        <w:widowControl w:val="0"/>
        <w:suppressAutoHyphens/>
        <w:spacing w:before="60" w:after="60"/>
        <w:ind w:left="1440"/>
        <w:rPr>
          <w:rFonts w:ascii="Arial" w:hAnsi="Arial" w:cs="Arial"/>
          <w:sz w:val="20"/>
        </w:rPr>
      </w:pPr>
    </w:p>
    <w:p w14:paraId="24710A5E" w14:textId="77777777" w:rsidR="006431FD" w:rsidRPr="006431FD" w:rsidRDefault="006431FD" w:rsidP="006431FD">
      <w:pPr>
        <w:widowControl w:val="0"/>
        <w:numPr>
          <w:ilvl w:val="0"/>
          <w:numId w:val="82"/>
        </w:numPr>
        <w:suppressAutoHyphens/>
        <w:spacing w:before="60" w:after="60"/>
        <w:contextualSpacing/>
        <w:jc w:val="both"/>
        <w:rPr>
          <w:b/>
          <w:sz w:val="20"/>
        </w:rPr>
      </w:pPr>
      <w:r w:rsidRPr="006431FD">
        <w:rPr>
          <w:b/>
          <w:sz w:val="20"/>
        </w:rPr>
        <w:t xml:space="preserve">Position Descriptions and Personnel Selection </w:t>
      </w:r>
      <w:r w:rsidRPr="006431FD">
        <w:rPr>
          <w:sz w:val="20"/>
        </w:rPr>
        <w:t>– The</w:t>
      </w:r>
      <w:r w:rsidRPr="006431FD">
        <w:rPr>
          <w:b/>
          <w:sz w:val="20"/>
        </w:rPr>
        <w:t xml:space="preserve"> </w:t>
      </w:r>
      <w:r w:rsidRPr="006431FD">
        <w:rPr>
          <w:sz w:val="20"/>
        </w:rPr>
        <w:t xml:space="preserve">Department will review the position descriptions of the grant funded positions to ensure they document the required knowledge, skills, and abilities for positions supporting the FCDP grant. In addition, the qualifications of individuals hired by sub-recipients must be reviewed by the program office to ensure they meet the minimum standards outlined in the applicable position description. </w:t>
      </w:r>
    </w:p>
    <w:p w14:paraId="1FA76C00" w14:textId="77777777" w:rsidR="006431FD" w:rsidRPr="006431FD" w:rsidRDefault="006431FD" w:rsidP="006431FD">
      <w:pPr>
        <w:widowControl w:val="0"/>
        <w:suppressAutoHyphens/>
        <w:spacing w:before="60" w:after="60"/>
        <w:ind w:left="720"/>
        <w:jc w:val="both"/>
        <w:rPr>
          <w:rFonts w:ascii="Arial" w:hAnsi="Arial" w:cs="Arial"/>
          <w:b/>
          <w:sz w:val="20"/>
        </w:rPr>
      </w:pPr>
    </w:p>
    <w:p w14:paraId="74E70A26" w14:textId="77777777" w:rsidR="006431FD" w:rsidRPr="006431FD" w:rsidRDefault="006431FD" w:rsidP="006431FD">
      <w:pPr>
        <w:widowControl w:val="0"/>
        <w:numPr>
          <w:ilvl w:val="0"/>
          <w:numId w:val="82"/>
        </w:numPr>
        <w:suppressAutoHyphens/>
        <w:spacing w:before="60" w:after="60"/>
        <w:contextualSpacing/>
        <w:jc w:val="both"/>
        <w:rPr>
          <w:sz w:val="20"/>
        </w:rPr>
      </w:pPr>
      <w:r w:rsidRPr="006431FD">
        <w:rPr>
          <w:b/>
          <w:sz w:val="20"/>
        </w:rPr>
        <w:t>Personnel Related Changes</w:t>
      </w:r>
      <w:r w:rsidRPr="006431FD">
        <w:rPr>
          <w:sz w:val="20"/>
        </w:rPr>
        <w:t xml:space="preserve"> – Recipients will notify the Director of the Farmworker Career Development Program (FCDP) Office, Florida Department of Education, of any proposed personnel, salary, or FTE changes, in writing using the approved Staffing Form at </w:t>
      </w:r>
      <w:r w:rsidRPr="006431FD">
        <w:rPr>
          <w:b/>
          <w:sz w:val="20"/>
        </w:rPr>
        <w:t>Attachment E</w:t>
      </w:r>
      <w:r w:rsidRPr="006431FD">
        <w:rPr>
          <w:sz w:val="20"/>
        </w:rPr>
        <w:t xml:space="preserve">, within ten (10) days of the proposed change and include copies of any new position descriptions for the positions being filled along with the resume of the individual being considered for </w:t>
      </w:r>
      <w:r w:rsidRPr="006431FD">
        <w:rPr>
          <w:sz w:val="20"/>
        </w:rPr>
        <w:lastRenderedPageBreak/>
        <w:t xml:space="preserve">the vacant position. Any changes to salary or benefits as outlined on the originally approved Staffing Form must be pre-approved by the State Director before any grant funds are encumbered for this purpose. </w:t>
      </w:r>
    </w:p>
    <w:p w14:paraId="5E7D3EF3" w14:textId="77777777" w:rsidR="006431FD" w:rsidRPr="006431FD" w:rsidRDefault="006431FD" w:rsidP="006431FD">
      <w:pPr>
        <w:widowControl w:val="0"/>
        <w:suppressAutoHyphens/>
        <w:spacing w:before="60" w:after="60"/>
        <w:rPr>
          <w:rFonts w:ascii="Arial" w:hAnsi="Arial" w:cs="Arial"/>
          <w:b/>
          <w:sz w:val="20"/>
        </w:rPr>
      </w:pPr>
    </w:p>
    <w:p w14:paraId="05E4E6E5" w14:textId="77777777" w:rsidR="006431FD" w:rsidRPr="006431FD" w:rsidRDefault="006431FD" w:rsidP="006431FD">
      <w:pPr>
        <w:tabs>
          <w:tab w:val="num" w:pos="0"/>
        </w:tabs>
        <w:spacing w:before="60" w:after="60"/>
        <w:rPr>
          <w:b/>
          <w:sz w:val="20"/>
        </w:rPr>
      </w:pPr>
      <w:r w:rsidRPr="006431FD">
        <w:rPr>
          <w:b/>
          <w:sz w:val="20"/>
        </w:rPr>
        <w:t>Collaboration with Local Agencies</w:t>
      </w:r>
    </w:p>
    <w:p w14:paraId="397A80E9" w14:textId="77777777" w:rsidR="006431FD" w:rsidRPr="006431FD" w:rsidRDefault="006431FD" w:rsidP="006431FD">
      <w:pPr>
        <w:numPr>
          <w:ilvl w:val="0"/>
          <w:numId w:val="81"/>
        </w:numPr>
        <w:autoSpaceDE w:val="0"/>
        <w:autoSpaceDN w:val="0"/>
        <w:adjustRightInd w:val="0"/>
        <w:spacing w:before="60" w:after="60"/>
        <w:contextualSpacing/>
        <w:jc w:val="both"/>
        <w:rPr>
          <w:bCs/>
          <w:sz w:val="20"/>
        </w:rPr>
      </w:pPr>
      <w:r w:rsidRPr="006431FD">
        <w:rPr>
          <w:b/>
          <w:sz w:val="20"/>
        </w:rPr>
        <w:t>Emergency Assistance / Reportable Individuals FCDP Staff Advisory Council (SAC)</w:t>
      </w:r>
      <w:r w:rsidRPr="006431FD">
        <w:rPr>
          <w:sz w:val="20"/>
        </w:rPr>
        <w:t xml:space="preserve"> – An Emergency Assistance FCDP Staff Advisory Council</w:t>
      </w:r>
      <w:r w:rsidRPr="006431FD">
        <w:rPr>
          <w:bCs/>
          <w:sz w:val="20"/>
        </w:rPr>
        <w:t xml:space="preserve"> to assist participants obtaining necessary emergency assistance to stabilize living and working conditions under extraordinary economic or life-impacting conditions must be established within the guidelines set forth by the program office for </w:t>
      </w:r>
      <w:r w:rsidRPr="006431FD">
        <w:rPr>
          <w:sz w:val="20"/>
        </w:rPr>
        <w:t>Emergency Assistance FCDP Staff Advisory Council</w:t>
      </w:r>
      <w:r w:rsidRPr="006431FD">
        <w:rPr>
          <w:bCs/>
          <w:sz w:val="20"/>
        </w:rPr>
        <w:t xml:space="preserve"> operations. Membership of this Staff </w:t>
      </w:r>
      <w:r w:rsidRPr="006431FD">
        <w:rPr>
          <w:sz w:val="20"/>
        </w:rPr>
        <w:t>Advisory</w:t>
      </w:r>
      <w:r w:rsidRPr="006431FD">
        <w:rPr>
          <w:bCs/>
          <w:sz w:val="20"/>
        </w:rPr>
        <w:t xml:space="preserve"> Council should be comprised of key stakeholders throughout the state who will be able to inform the emergency assistance plan and deployment process by providing clearly defined emergency assistance pathways for NFJP participants through this program or other assistance programs in the state and assist in the development of the FCDP Emergency Assistance Manual. </w:t>
      </w:r>
      <w:r w:rsidRPr="006431FD">
        <w:rPr>
          <w:b/>
          <w:sz w:val="20"/>
        </w:rPr>
        <w:t>The SAC</w:t>
      </w:r>
      <w:r w:rsidRPr="006431FD">
        <w:rPr>
          <w:sz w:val="20"/>
        </w:rPr>
        <w:t xml:space="preserve"> </w:t>
      </w:r>
      <w:r w:rsidRPr="006431FD">
        <w:rPr>
          <w:b/>
          <w:bCs/>
          <w:sz w:val="20"/>
        </w:rPr>
        <w:t>must meet once a month under EA staff guidance</w:t>
      </w:r>
      <w:r w:rsidRPr="006431FD">
        <w:rPr>
          <w:sz w:val="20"/>
        </w:rPr>
        <w:t xml:space="preserve">. </w:t>
      </w:r>
      <w:r w:rsidRPr="006431FD">
        <w:rPr>
          <w:bCs/>
          <w:sz w:val="20"/>
        </w:rPr>
        <w:t xml:space="preserve"> At least One (1) FCDP Site staff should be members of this </w:t>
      </w:r>
      <w:r w:rsidRPr="006431FD">
        <w:rPr>
          <w:sz w:val="20"/>
        </w:rPr>
        <w:t>Emergency Assistance / Reportable Individuals FCDP Staff Advisory Council</w:t>
      </w:r>
      <w:r w:rsidRPr="006431FD">
        <w:rPr>
          <w:bCs/>
          <w:sz w:val="20"/>
        </w:rPr>
        <w:t>.</w:t>
      </w:r>
    </w:p>
    <w:p w14:paraId="2BB03A72" w14:textId="77777777" w:rsidR="006431FD" w:rsidRPr="006431FD" w:rsidRDefault="006431FD" w:rsidP="006431FD">
      <w:pPr>
        <w:autoSpaceDE w:val="0"/>
        <w:autoSpaceDN w:val="0"/>
        <w:adjustRightInd w:val="0"/>
        <w:spacing w:before="60" w:after="60"/>
        <w:ind w:left="720"/>
        <w:jc w:val="both"/>
        <w:rPr>
          <w:bCs/>
          <w:sz w:val="20"/>
        </w:rPr>
      </w:pPr>
    </w:p>
    <w:p w14:paraId="22BEEC0D" w14:textId="77777777" w:rsidR="006431FD" w:rsidRPr="006431FD" w:rsidRDefault="006431FD" w:rsidP="006431FD">
      <w:pPr>
        <w:numPr>
          <w:ilvl w:val="0"/>
          <w:numId w:val="81"/>
        </w:numPr>
        <w:autoSpaceDE w:val="0"/>
        <w:autoSpaceDN w:val="0"/>
        <w:adjustRightInd w:val="0"/>
        <w:contextualSpacing/>
        <w:jc w:val="both"/>
        <w:rPr>
          <w:b/>
          <w:bCs/>
          <w:sz w:val="20"/>
        </w:rPr>
      </w:pPr>
      <w:r w:rsidRPr="006431FD">
        <w:rPr>
          <w:b/>
          <w:bCs/>
          <w:sz w:val="20"/>
        </w:rPr>
        <w:t xml:space="preserve">Title I Migrant Education Office </w:t>
      </w:r>
      <w:r w:rsidRPr="006431FD">
        <w:rPr>
          <w:bCs/>
          <w:sz w:val="20"/>
        </w:rPr>
        <w:t>– Collaboration with the Title I Migrant Education Office(s) serving migrant children in the state is required and should be documented with a signed collaboration agreement. This agreement should identify the specific way the collaboration will take place to include shared outreach efforts, program awareness building, and identification of ways in which program participants may benefit from this collaboration. It may be value-added to have a representative from a local Title I Migrant Education Office sit on the Emergency Assistance Advisory Council.</w:t>
      </w:r>
    </w:p>
    <w:p w14:paraId="117270E3" w14:textId="77777777" w:rsidR="006431FD" w:rsidRPr="006431FD" w:rsidRDefault="006431FD" w:rsidP="006431FD">
      <w:pPr>
        <w:widowControl w:val="0"/>
        <w:suppressAutoHyphens/>
        <w:jc w:val="both"/>
        <w:rPr>
          <w:b/>
          <w:sz w:val="20"/>
        </w:rPr>
      </w:pPr>
    </w:p>
    <w:p w14:paraId="6E6176D9" w14:textId="77777777" w:rsidR="006431FD" w:rsidRPr="006431FD" w:rsidRDefault="006431FD" w:rsidP="006431FD">
      <w:pPr>
        <w:widowControl w:val="0"/>
        <w:suppressAutoHyphens/>
        <w:jc w:val="both"/>
        <w:rPr>
          <w:b/>
          <w:i/>
          <w:sz w:val="20"/>
          <w:u w:val="single"/>
        </w:rPr>
      </w:pPr>
      <w:r w:rsidRPr="006431FD">
        <w:rPr>
          <w:b/>
          <w:sz w:val="20"/>
        </w:rPr>
        <w:t>Cost Standards</w:t>
      </w:r>
    </w:p>
    <w:p w14:paraId="2C19607D" w14:textId="77777777" w:rsidR="006431FD" w:rsidRPr="006431FD" w:rsidRDefault="006431FD" w:rsidP="006431FD">
      <w:pPr>
        <w:widowControl w:val="0"/>
        <w:suppressAutoHyphens/>
        <w:jc w:val="both"/>
        <w:rPr>
          <w:sz w:val="20"/>
        </w:rPr>
      </w:pPr>
      <w:r w:rsidRPr="006431FD">
        <w:rPr>
          <w:sz w:val="20"/>
        </w:rPr>
        <w:t>The sub-recipients agree that WIOA Title I, Section 167 funds may only be used for activities allowable under WIOA Title I, Section 167. Costs must be necessary and reasonable for proper and efficient performance and administration of the project. The cost is allocable to a particular project grant if the goods or services involved are chargeable or assigned to such project grant in accordance with relative benefits received. This would include the cost for compensation of employees for the time devoted and identified specifically to the performance of the project, cost of materials acquired, consumed, or expended specifically for the purpose of the project, and equipment and other approved capital expenditures.</w:t>
      </w:r>
    </w:p>
    <w:p w14:paraId="64976669" w14:textId="77777777" w:rsidR="006431FD" w:rsidRPr="006431FD" w:rsidRDefault="006431FD" w:rsidP="006431FD">
      <w:pPr>
        <w:widowControl w:val="0"/>
        <w:suppressAutoHyphens/>
        <w:jc w:val="both"/>
        <w:rPr>
          <w:b/>
          <w:sz w:val="20"/>
        </w:rPr>
      </w:pPr>
    </w:p>
    <w:p w14:paraId="1F40C388" w14:textId="77777777" w:rsidR="006431FD" w:rsidRPr="006431FD" w:rsidRDefault="006431FD" w:rsidP="006431FD">
      <w:pPr>
        <w:widowControl w:val="0"/>
        <w:suppressAutoHyphens/>
        <w:jc w:val="both"/>
        <w:rPr>
          <w:b/>
          <w:i/>
          <w:sz w:val="20"/>
        </w:rPr>
      </w:pPr>
      <w:r w:rsidRPr="006431FD">
        <w:rPr>
          <w:b/>
          <w:sz w:val="20"/>
        </w:rPr>
        <w:t>Program Costs</w:t>
      </w:r>
    </w:p>
    <w:p w14:paraId="1299F5C7" w14:textId="77777777" w:rsidR="006431FD" w:rsidRPr="006431FD" w:rsidRDefault="006431FD" w:rsidP="006431FD">
      <w:pPr>
        <w:widowControl w:val="0"/>
        <w:suppressAutoHyphens/>
        <w:rPr>
          <w:sz w:val="20"/>
        </w:rPr>
      </w:pPr>
      <w:r w:rsidRPr="006431FD">
        <w:rPr>
          <w:sz w:val="20"/>
        </w:rPr>
        <w:t>The sub-recipients agrees that administration expenses for the program year may not exceed five (5%) percent, including indirect cost, of total expenditures on the final report. Total expenditures are defined as the amount reported as Total All Categories (line 13) on the Florida Department of Education's Form DOE-599, Project Disbursement Report. Administration expenses are defined as those expenses reported in the Total Administration (line 9) cost category on the State of Florida, Department of Education's Form DOE-599, and Project Disbursement Report.</w:t>
      </w:r>
    </w:p>
    <w:p w14:paraId="37767DB4" w14:textId="77777777" w:rsidR="006431FD" w:rsidRPr="006431FD" w:rsidRDefault="006431FD" w:rsidP="006431FD">
      <w:pPr>
        <w:widowControl w:val="0"/>
        <w:suppressAutoHyphens/>
        <w:rPr>
          <w:rFonts w:ascii="Arial" w:hAnsi="Arial" w:cs="Arial"/>
          <w:b/>
          <w:sz w:val="20"/>
        </w:rPr>
      </w:pPr>
    </w:p>
    <w:p w14:paraId="57C134E3" w14:textId="77777777" w:rsidR="006431FD" w:rsidRPr="006431FD" w:rsidRDefault="006431FD" w:rsidP="006431FD">
      <w:pPr>
        <w:widowControl w:val="0"/>
        <w:suppressAutoHyphens/>
        <w:jc w:val="both"/>
        <w:rPr>
          <w:b/>
          <w:i/>
          <w:sz w:val="20"/>
          <w:u w:val="single"/>
        </w:rPr>
      </w:pPr>
      <w:r w:rsidRPr="006431FD">
        <w:rPr>
          <w:b/>
          <w:sz w:val="20"/>
        </w:rPr>
        <w:t>Travel Costs</w:t>
      </w:r>
    </w:p>
    <w:p w14:paraId="2A16C1C8" w14:textId="77777777" w:rsidR="006431FD" w:rsidRPr="006431FD" w:rsidRDefault="006431FD" w:rsidP="006431FD">
      <w:pPr>
        <w:widowControl w:val="0"/>
        <w:suppressAutoHyphens/>
        <w:jc w:val="both"/>
        <w:rPr>
          <w:sz w:val="20"/>
        </w:rPr>
      </w:pPr>
      <w:r w:rsidRPr="006431FD">
        <w:rPr>
          <w:sz w:val="20"/>
        </w:rPr>
        <w:t>The sub-recipient agrees that all staff charging travel costs to WIOA Title I, Section 167 funds must derive their salary from WIOA Title I, Section 167 funds and the travel must relate to WIOA Title I, Section 167 activities.</w:t>
      </w:r>
    </w:p>
    <w:p w14:paraId="4614DCEA" w14:textId="77777777" w:rsidR="006431FD" w:rsidRPr="006431FD" w:rsidRDefault="006431FD" w:rsidP="006431FD">
      <w:pPr>
        <w:widowControl w:val="0"/>
        <w:suppressAutoHyphens/>
        <w:rPr>
          <w:rFonts w:ascii="Arial" w:hAnsi="Arial" w:cs="Arial"/>
          <w:b/>
          <w:sz w:val="20"/>
        </w:rPr>
      </w:pPr>
    </w:p>
    <w:p w14:paraId="296BCCE2" w14:textId="77777777" w:rsidR="006431FD" w:rsidRPr="006431FD" w:rsidRDefault="006431FD" w:rsidP="006431FD">
      <w:pPr>
        <w:widowControl w:val="0"/>
        <w:suppressAutoHyphens/>
        <w:jc w:val="both"/>
        <w:rPr>
          <w:b/>
          <w:i/>
          <w:sz w:val="20"/>
          <w:u w:val="single"/>
        </w:rPr>
      </w:pPr>
      <w:r w:rsidRPr="006431FD">
        <w:rPr>
          <w:b/>
          <w:sz w:val="20"/>
        </w:rPr>
        <w:t>Travel Approval</w:t>
      </w:r>
    </w:p>
    <w:p w14:paraId="279FC5B5" w14:textId="77777777" w:rsidR="006431FD" w:rsidRPr="006431FD" w:rsidRDefault="006431FD" w:rsidP="006431FD">
      <w:pPr>
        <w:widowControl w:val="0"/>
        <w:suppressAutoHyphens/>
        <w:jc w:val="both"/>
        <w:rPr>
          <w:sz w:val="20"/>
        </w:rPr>
      </w:pPr>
      <w:r w:rsidRPr="006431FD">
        <w:rPr>
          <w:sz w:val="20"/>
        </w:rPr>
        <w:t xml:space="preserve">Sub-recipients must request prior permission in writing from the FCDP State Director for approval to charge out-of-state travel. Approval will be given only if such travel supports goals of WIOA Title I, Section 167. Travel must comply with Section 112.061, Florida Statutes, as outlined in Section H of the </w:t>
      </w:r>
      <w:r w:rsidRPr="006431FD">
        <w:rPr>
          <w:b/>
          <w:sz w:val="20"/>
        </w:rPr>
        <w:t>Green Book</w:t>
      </w:r>
      <w:r w:rsidRPr="006431FD">
        <w:rPr>
          <w:sz w:val="20"/>
        </w:rPr>
        <w:t>, available at:</w:t>
      </w:r>
      <w:hyperlink r:id="rId55" w:history="1">
        <w:r w:rsidRPr="006431FD">
          <w:rPr>
            <w:color w:val="0000FF"/>
            <w:sz w:val="20"/>
            <w:u w:val="single"/>
          </w:rPr>
          <w:t>http://www.fldoe.org/finance/contracts-grants-procurement/grants-management/project-application-amendment-procedur.stml</w:t>
        </w:r>
      </w:hyperlink>
      <w:r w:rsidRPr="006431FD">
        <w:rPr>
          <w:sz w:val="20"/>
        </w:rPr>
        <w:t xml:space="preserve"> </w:t>
      </w:r>
    </w:p>
    <w:p w14:paraId="37706ECC" w14:textId="77777777" w:rsidR="006431FD" w:rsidRPr="006431FD" w:rsidRDefault="006431FD" w:rsidP="006431FD">
      <w:pPr>
        <w:jc w:val="both"/>
        <w:rPr>
          <w:sz w:val="20"/>
        </w:rPr>
      </w:pPr>
    </w:p>
    <w:p w14:paraId="6F574ADE" w14:textId="77777777" w:rsidR="006431FD" w:rsidRPr="006431FD" w:rsidRDefault="006431FD" w:rsidP="006431FD">
      <w:pPr>
        <w:widowControl w:val="0"/>
        <w:suppressAutoHyphens/>
        <w:jc w:val="both"/>
        <w:rPr>
          <w:b/>
          <w:sz w:val="20"/>
        </w:rPr>
      </w:pPr>
      <w:r w:rsidRPr="006431FD">
        <w:rPr>
          <w:b/>
          <w:sz w:val="20"/>
        </w:rPr>
        <w:t>Fiscal Management</w:t>
      </w:r>
    </w:p>
    <w:p w14:paraId="02E020C9" w14:textId="77777777" w:rsidR="006431FD" w:rsidRPr="006431FD" w:rsidRDefault="006431FD" w:rsidP="006431FD">
      <w:pPr>
        <w:widowControl w:val="0"/>
        <w:numPr>
          <w:ilvl w:val="0"/>
          <w:numId w:val="81"/>
        </w:numPr>
        <w:suppressAutoHyphens/>
        <w:ind w:left="1080"/>
        <w:contextualSpacing/>
        <w:jc w:val="both"/>
        <w:rPr>
          <w:sz w:val="20"/>
        </w:rPr>
      </w:pPr>
      <w:r w:rsidRPr="006431FD">
        <w:rPr>
          <w:b/>
          <w:sz w:val="20"/>
        </w:rPr>
        <w:t xml:space="preserve">Project Amendments – Green Book Section B – page B-1 </w:t>
      </w:r>
      <w:r w:rsidRPr="006431FD">
        <w:rPr>
          <w:sz w:val="20"/>
        </w:rPr>
        <w:t>– Requests</w:t>
      </w:r>
      <w:r w:rsidRPr="006431FD">
        <w:rPr>
          <w:b/>
          <w:sz w:val="20"/>
        </w:rPr>
        <w:t xml:space="preserve"> </w:t>
      </w:r>
      <w:r w:rsidRPr="006431FD">
        <w:rPr>
          <w:sz w:val="20"/>
        </w:rPr>
        <w:t xml:space="preserve">for realignment of funds between approved budget categories and any requests for additional funds prior to the end of the project year must be submitted to the FCDP State Office for review and approval using the appropriate budget and project amendment forms identified in the Green Book. </w:t>
      </w:r>
    </w:p>
    <w:p w14:paraId="6B56757D" w14:textId="77777777" w:rsidR="006431FD" w:rsidRPr="006431FD" w:rsidRDefault="006431FD" w:rsidP="006431FD">
      <w:pPr>
        <w:widowControl w:val="0"/>
        <w:suppressAutoHyphens/>
        <w:ind w:left="1080"/>
        <w:contextualSpacing/>
        <w:jc w:val="both"/>
        <w:rPr>
          <w:sz w:val="20"/>
        </w:rPr>
      </w:pPr>
    </w:p>
    <w:p w14:paraId="6EE63EA3" w14:textId="77777777" w:rsidR="006431FD" w:rsidRPr="006431FD" w:rsidRDefault="006431FD" w:rsidP="006431FD">
      <w:pPr>
        <w:widowControl w:val="0"/>
        <w:numPr>
          <w:ilvl w:val="0"/>
          <w:numId w:val="81"/>
        </w:numPr>
        <w:suppressAutoHyphens/>
        <w:ind w:left="1080"/>
        <w:contextualSpacing/>
        <w:jc w:val="both"/>
        <w:rPr>
          <w:sz w:val="20"/>
        </w:rPr>
      </w:pPr>
      <w:r w:rsidRPr="006431FD">
        <w:rPr>
          <w:b/>
          <w:sz w:val="20"/>
        </w:rPr>
        <w:t xml:space="preserve">Electronic Budget and Monthly Disbursement Reports </w:t>
      </w:r>
      <w:r w:rsidRPr="006431FD">
        <w:rPr>
          <w:sz w:val="20"/>
        </w:rPr>
        <w:t>– Funded</w:t>
      </w:r>
      <w:r w:rsidRPr="006431FD">
        <w:rPr>
          <w:b/>
          <w:sz w:val="20"/>
        </w:rPr>
        <w:t xml:space="preserve"> </w:t>
      </w:r>
      <w:r w:rsidRPr="006431FD">
        <w:rPr>
          <w:sz w:val="20"/>
        </w:rPr>
        <w:t xml:space="preserve">agencies will be required to send the State Office an electronic version (Excel) of the Budget Narrative Form, DOE 101S, at the beginning of the program year and agree to generate the monthly DOE-599, Project Disbursement Report, using the e599 (electronic 599) workbooks provided by the State Office at the beginning of the program year. Final certified copies of the DOE 599 must be submitted monthly to the FDOE Comptroller’s office no later than twenty (20) days following the close of the reporting month indicating the amount of funds expended (by budget category) for this project during the reporting month. A copy of these monthly DOE 599s </w:t>
      </w:r>
      <w:r w:rsidRPr="006431FD">
        <w:rPr>
          <w:sz w:val="20"/>
        </w:rPr>
        <w:lastRenderedPageBreak/>
        <w:t>must be provided to the State Office at the same time as the originals are forwarded to the FDOE.</w:t>
      </w:r>
    </w:p>
    <w:p w14:paraId="11FDD84C" w14:textId="77777777" w:rsidR="006431FD" w:rsidRPr="006431FD" w:rsidRDefault="006431FD" w:rsidP="006431FD">
      <w:pPr>
        <w:widowControl w:val="0"/>
        <w:suppressAutoHyphens/>
        <w:ind w:left="1080"/>
        <w:contextualSpacing/>
        <w:jc w:val="both"/>
        <w:rPr>
          <w:sz w:val="20"/>
        </w:rPr>
      </w:pPr>
    </w:p>
    <w:p w14:paraId="525F906F" w14:textId="77777777" w:rsidR="006431FD" w:rsidRPr="006431FD" w:rsidRDefault="006431FD" w:rsidP="006431FD">
      <w:pPr>
        <w:widowControl w:val="0"/>
        <w:numPr>
          <w:ilvl w:val="0"/>
          <w:numId w:val="81"/>
        </w:numPr>
        <w:suppressAutoHyphens/>
        <w:ind w:left="1080"/>
        <w:contextualSpacing/>
        <w:rPr>
          <w:rFonts w:ascii="Arial" w:hAnsi="Arial" w:cs="Arial"/>
          <w:b/>
          <w:sz w:val="20"/>
        </w:rPr>
      </w:pPr>
      <w:r w:rsidRPr="006431FD">
        <w:rPr>
          <w:b/>
          <w:sz w:val="20"/>
        </w:rPr>
        <w:t xml:space="preserve">Close-Out </w:t>
      </w:r>
      <w:r w:rsidRPr="006431FD">
        <w:rPr>
          <w:sz w:val="20"/>
        </w:rPr>
        <w:t>– Each</w:t>
      </w:r>
      <w:r w:rsidRPr="006431FD">
        <w:rPr>
          <w:b/>
          <w:sz w:val="20"/>
        </w:rPr>
        <w:t xml:space="preserve"> </w:t>
      </w:r>
      <w:r w:rsidRPr="006431FD">
        <w:rPr>
          <w:sz w:val="20"/>
        </w:rPr>
        <w:t xml:space="preserve">project must be closed out promptly after expiration or termination. The final expenditure report is due to the Office of the Comptroller no later than November 20 </w:t>
      </w:r>
      <w:r w:rsidRPr="006431FD">
        <w:rPr>
          <w:sz w:val="20"/>
        </w:rPr>
        <w:br/>
        <w:t>following the close of the Program Year. One copy must be submitted to the FCDP State Office. If the business operations of the sub-recipient agency are suspended, such agency will deliver the most current program records within 30 days of the close of business to the FCDP State Office. The FCDP State Office may terminate the project award for cause. In this event, a written termination notice will be prepared by the FCDP State Office to become effective thirty (30) days after such notice is given. In closing out projects, the following shall be observed: The close-out of a project does not affect the retention period for records or access rights by federal or state personnel. If a project is closed out without an audit, FDOE retains the right to disallow an appropriate amount after fully considering any recommended disallowance resulting from a subsequent audit</w:t>
      </w:r>
    </w:p>
    <w:p w14:paraId="3734CE56" w14:textId="77777777" w:rsidR="006431FD" w:rsidRPr="006431FD" w:rsidRDefault="006431FD" w:rsidP="006431FD">
      <w:pPr>
        <w:widowControl w:val="0"/>
        <w:suppressAutoHyphens/>
        <w:jc w:val="both"/>
        <w:rPr>
          <w:b/>
          <w:sz w:val="20"/>
        </w:rPr>
      </w:pPr>
    </w:p>
    <w:p w14:paraId="7FDC952D" w14:textId="77777777" w:rsidR="006431FD" w:rsidRPr="006431FD" w:rsidRDefault="006431FD" w:rsidP="006431FD">
      <w:pPr>
        <w:widowControl w:val="0"/>
        <w:suppressAutoHyphens/>
        <w:jc w:val="both"/>
        <w:rPr>
          <w:b/>
          <w:i/>
          <w:sz w:val="20"/>
          <w:u w:val="single"/>
        </w:rPr>
      </w:pPr>
      <w:r w:rsidRPr="006431FD">
        <w:rPr>
          <w:b/>
          <w:sz w:val="20"/>
        </w:rPr>
        <w:t>Program Non-Compliance Policy</w:t>
      </w:r>
    </w:p>
    <w:p w14:paraId="4C53DAAE" w14:textId="77777777" w:rsidR="006431FD" w:rsidRPr="006431FD" w:rsidRDefault="006431FD" w:rsidP="006431FD">
      <w:pPr>
        <w:widowControl w:val="0"/>
        <w:suppressAutoHyphens/>
        <w:jc w:val="both"/>
        <w:rPr>
          <w:rFonts w:ascii="Arial" w:hAnsi="Arial" w:cs="Arial"/>
          <w:sz w:val="20"/>
        </w:rPr>
      </w:pPr>
      <w:r w:rsidRPr="006431FD">
        <w:rPr>
          <w:sz w:val="20"/>
        </w:rPr>
        <w:t xml:space="preserve">The sub-recipients agree that the FDOE may discontinue the project award, not refund the sub-recipient, or impose special conditions if the sub-recipients failed to provide services specified herein or in the project award or failed to achieve goals and performance standards. </w:t>
      </w:r>
      <w:r w:rsidRPr="006431FD">
        <w:rPr>
          <w:rFonts w:ascii="Arial" w:hAnsi="Arial" w:cs="Arial"/>
          <w:sz w:val="20"/>
        </w:rPr>
        <w:t xml:space="preserve"> </w:t>
      </w:r>
    </w:p>
    <w:p w14:paraId="47F91E73" w14:textId="77777777" w:rsidR="006431FD" w:rsidRPr="006431FD" w:rsidRDefault="006431FD" w:rsidP="006431FD">
      <w:pPr>
        <w:widowControl w:val="0"/>
        <w:suppressAutoHyphens/>
        <w:jc w:val="both"/>
        <w:rPr>
          <w:b/>
          <w:sz w:val="20"/>
        </w:rPr>
      </w:pPr>
    </w:p>
    <w:p w14:paraId="3B12086E" w14:textId="77777777" w:rsidR="006431FD" w:rsidRPr="006431FD" w:rsidRDefault="006431FD" w:rsidP="006431FD">
      <w:pPr>
        <w:widowControl w:val="0"/>
        <w:suppressAutoHyphens/>
        <w:jc w:val="both"/>
        <w:rPr>
          <w:b/>
          <w:i/>
          <w:sz w:val="20"/>
        </w:rPr>
      </w:pPr>
      <w:r w:rsidRPr="006431FD">
        <w:rPr>
          <w:b/>
          <w:sz w:val="20"/>
        </w:rPr>
        <w:t>Property Standards</w:t>
      </w:r>
    </w:p>
    <w:p w14:paraId="3DDA37F5" w14:textId="77777777" w:rsidR="006431FD" w:rsidRPr="006431FD" w:rsidRDefault="006431FD" w:rsidP="006431FD">
      <w:pPr>
        <w:rPr>
          <w:rFonts w:ascii="Arial" w:hAnsi="Arial" w:cs="Arial"/>
          <w:b/>
          <w:sz w:val="20"/>
        </w:rPr>
      </w:pPr>
      <w:r w:rsidRPr="006431FD">
        <w:rPr>
          <w:sz w:val="20"/>
        </w:rPr>
        <w:t>The sub-recipients may purchase items/property with a value or cost less than $1,000 without prior written approval from the FCDP State Office. However, all purchases must be necessary for the support of staff and/or participants and considered allowable activities WIOA Title I, Section 167. Sub-recipients must request written permission from the Department of Education to purchase items/property with a value or cost of $1,000 or more. Property is defined as equipment, fixtures, and other tangible personal property of a non-consumable and non-expendable nature, with a value or cost of $1,000 or more and the normal expected life is one year or more. The sub-recipients agree that items purchased with WIOA Section 167 funds and defined as property with a cost of $1,000 or more may be inventoried by the FDOE.</w:t>
      </w:r>
    </w:p>
    <w:p w14:paraId="77A17D3B" w14:textId="77777777" w:rsidR="006431FD" w:rsidRPr="006431FD" w:rsidRDefault="006431FD" w:rsidP="006431FD">
      <w:pPr>
        <w:rPr>
          <w:rFonts w:ascii="Arial" w:hAnsi="Arial" w:cs="Arial"/>
          <w:b/>
          <w:sz w:val="20"/>
        </w:rPr>
      </w:pPr>
    </w:p>
    <w:p w14:paraId="094E285D" w14:textId="77777777" w:rsidR="006431FD" w:rsidRPr="006431FD" w:rsidRDefault="006431FD" w:rsidP="006431FD">
      <w:pPr>
        <w:jc w:val="both"/>
        <w:rPr>
          <w:sz w:val="20"/>
        </w:rPr>
      </w:pPr>
      <w:r w:rsidRPr="006431FD">
        <w:rPr>
          <w:b/>
          <w:sz w:val="20"/>
        </w:rPr>
        <w:t>Record Retention</w:t>
      </w:r>
    </w:p>
    <w:p w14:paraId="166F28DE" w14:textId="77777777" w:rsidR="006431FD" w:rsidRPr="006431FD" w:rsidRDefault="006431FD" w:rsidP="006431FD">
      <w:pPr>
        <w:widowControl w:val="0"/>
        <w:suppressAutoHyphens/>
        <w:jc w:val="both"/>
        <w:rPr>
          <w:rFonts w:ascii="Arial" w:hAnsi="Arial" w:cs="Arial"/>
          <w:sz w:val="20"/>
        </w:rPr>
      </w:pPr>
      <w:r w:rsidRPr="006431FD">
        <w:rPr>
          <w:sz w:val="20"/>
        </w:rPr>
        <w:t>The sub-recipients agree to retain all records pertinent to the project award including financial, statistical, property and participant records, and supporting documentation for five years from the final closing date of the project award. If at the end of five years, there is ongoing litigation or an outstanding audit involving those records, the sub-recipients shall retain the records until resolution of the litigation or audit.</w:t>
      </w:r>
    </w:p>
    <w:p w14:paraId="417F7F26" w14:textId="77777777" w:rsidR="006431FD" w:rsidRPr="006431FD" w:rsidRDefault="006431FD" w:rsidP="006431FD">
      <w:pPr>
        <w:widowControl w:val="0"/>
        <w:suppressAutoHyphens/>
        <w:spacing w:before="60" w:after="60"/>
        <w:rPr>
          <w:rFonts w:ascii="Arial" w:hAnsi="Arial" w:cs="Arial"/>
          <w:b/>
          <w:sz w:val="20"/>
        </w:rPr>
      </w:pPr>
    </w:p>
    <w:p w14:paraId="533DBEFA" w14:textId="77777777" w:rsidR="006431FD" w:rsidRPr="006431FD" w:rsidRDefault="006431FD" w:rsidP="006431FD">
      <w:pPr>
        <w:widowControl w:val="0"/>
        <w:suppressAutoHyphens/>
        <w:jc w:val="both"/>
        <w:rPr>
          <w:b/>
          <w:sz w:val="20"/>
        </w:rPr>
      </w:pPr>
      <w:r w:rsidRPr="006431FD">
        <w:rPr>
          <w:b/>
          <w:sz w:val="20"/>
        </w:rPr>
        <w:t>Audits</w:t>
      </w:r>
    </w:p>
    <w:p w14:paraId="02D4656D" w14:textId="77777777" w:rsidR="006431FD" w:rsidRPr="006431FD" w:rsidRDefault="006431FD" w:rsidP="006431FD">
      <w:pPr>
        <w:spacing w:before="60" w:after="60"/>
        <w:jc w:val="both"/>
        <w:rPr>
          <w:sz w:val="20"/>
        </w:rPr>
      </w:pPr>
      <w:r w:rsidRPr="006431FD">
        <w:rPr>
          <w:sz w:val="20"/>
        </w:rPr>
        <w:t>Private nonprofit organizations must provide an audit prepared in accordance with U. S. Department of Labor laws and regulations to the Office of the Comptroller and the Farmworker Career Development State Office.</w:t>
      </w:r>
    </w:p>
    <w:p w14:paraId="2943A997" w14:textId="77777777" w:rsidR="006431FD" w:rsidRPr="006431FD" w:rsidRDefault="006431FD" w:rsidP="006431FD">
      <w:pPr>
        <w:spacing w:before="60" w:after="60"/>
        <w:jc w:val="both"/>
        <w:rPr>
          <w:sz w:val="20"/>
        </w:rPr>
      </w:pPr>
    </w:p>
    <w:p w14:paraId="23CDD908" w14:textId="77777777" w:rsidR="006431FD" w:rsidRPr="006431FD" w:rsidRDefault="006431FD" w:rsidP="006431FD">
      <w:pPr>
        <w:tabs>
          <w:tab w:val="left" w:pos="-120"/>
        </w:tabs>
        <w:jc w:val="both"/>
        <w:rPr>
          <w:b/>
          <w:bCs/>
          <w:color w:val="000000"/>
          <w:sz w:val="20"/>
          <w:u w:val="single"/>
        </w:rPr>
      </w:pPr>
      <w:r w:rsidRPr="006431FD">
        <w:rPr>
          <w:b/>
          <w:bCs/>
          <w:color w:val="000000"/>
          <w:sz w:val="20"/>
          <w:u w:val="single"/>
        </w:rPr>
        <w:t>Employ Florida (EF) and/or Grantee Performance Management System (GPMS)</w:t>
      </w:r>
    </w:p>
    <w:p w14:paraId="2B0BC3DA" w14:textId="77777777" w:rsidR="006431FD" w:rsidRPr="006431FD" w:rsidRDefault="006431FD" w:rsidP="006431FD">
      <w:pPr>
        <w:jc w:val="both"/>
        <w:rPr>
          <w:sz w:val="20"/>
        </w:rPr>
      </w:pPr>
      <w:r w:rsidRPr="006431FD">
        <w:rPr>
          <w:sz w:val="20"/>
        </w:rPr>
        <w:t xml:space="preserve">Sub-recipients </w:t>
      </w:r>
      <w:r w:rsidRPr="006431FD">
        <w:rPr>
          <w:sz w:val="20"/>
          <w:u w:val="single"/>
        </w:rPr>
        <w:t>must</w:t>
      </w:r>
      <w:r w:rsidRPr="006431FD">
        <w:rPr>
          <w:sz w:val="20"/>
        </w:rPr>
        <w:t xml:space="preserve"> use EF and/or GPMS to enter participant data, including but not limited to the following: NFJP eligibility information, case notes, voucher documentation, and program exit date. </w:t>
      </w:r>
    </w:p>
    <w:p w14:paraId="7D6541A8" w14:textId="77777777" w:rsidR="006431FD" w:rsidRPr="006431FD" w:rsidRDefault="006431FD" w:rsidP="006431FD">
      <w:pPr>
        <w:jc w:val="both"/>
        <w:rPr>
          <w:sz w:val="20"/>
        </w:rPr>
      </w:pPr>
    </w:p>
    <w:p w14:paraId="3094C477" w14:textId="77777777" w:rsidR="006431FD" w:rsidRPr="006431FD" w:rsidRDefault="006431FD" w:rsidP="006431FD">
      <w:pPr>
        <w:jc w:val="both"/>
        <w:rPr>
          <w:sz w:val="20"/>
        </w:rPr>
      </w:pPr>
      <w:r w:rsidRPr="006431FD">
        <w:rPr>
          <w:sz w:val="20"/>
        </w:rPr>
        <w:t xml:space="preserve">Sub-recipients must scan all related documents into EF and/or GPMS. This includes all participant information needed to validate participation. </w:t>
      </w:r>
    </w:p>
    <w:p w14:paraId="5641DB93" w14:textId="77777777" w:rsidR="006431FD" w:rsidRPr="006431FD" w:rsidRDefault="006431FD" w:rsidP="006431FD">
      <w:pPr>
        <w:jc w:val="both"/>
        <w:rPr>
          <w:sz w:val="20"/>
        </w:rPr>
      </w:pPr>
      <w:r w:rsidRPr="006431FD">
        <w:rPr>
          <w:sz w:val="20"/>
        </w:rPr>
        <w:t xml:space="preserve"> </w:t>
      </w:r>
    </w:p>
    <w:p w14:paraId="37918825" w14:textId="77777777" w:rsidR="006431FD" w:rsidRPr="006431FD" w:rsidRDefault="006431FD" w:rsidP="006431FD">
      <w:pPr>
        <w:autoSpaceDE w:val="0"/>
        <w:autoSpaceDN w:val="0"/>
        <w:adjustRightInd w:val="0"/>
        <w:jc w:val="both"/>
        <w:rPr>
          <w:sz w:val="20"/>
        </w:rPr>
      </w:pPr>
      <w:r w:rsidRPr="006431FD">
        <w:rPr>
          <w:sz w:val="20"/>
        </w:rPr>
        <w:t>The system will include data elements required by the Workforce Innovation and Opportunity Act, Section 167, the U.S. Department of Labor (USDOL) and Social Policy Research Associates, a USDOL contractor. The system will permit automated case management services at the subrecipient project level and tracking of case management services at the State administrative level. Sub-recipients will receive training, technical support, system maintenance, and ongoing updates for the database system.</w:t>
      </w:r>
    </w:p>
    <w:p w14:paraId="6520C2F0" w14:textId="77777777" w:rsidR="006431FD" w:rsidRPr="006431FD" w:rsidRDefault="006431FD" w:rsidP="006431FD">
      <w:pPr>
        <w:autoSpaceDE w:val="0"/>
        <w:autoSpaceDN w:val="0"/>
        <w:adjustRightInd w:val="0"/>
        <w:jc w:val="both"/>
        <w:rPr>
          <w:sz w:val="20"/>
          <w:highlight w:val="yellow"/>
        </w:rPr>
      </w:pPr>
    </w:p>
    <w:p w14:paraId="34E366AD" w14:textId="77777777" w:rsidR="006431FD" w:rsidRPr="006431FD" w:rsidRDefault="006431FD" w:rsidP="006431FD">
      <w:pPr>
        <w:tabs>
          <w:tab w:val="left" w:pos="270"/>
        </w:tabs>
        <w:rPr>
          <w:color w:val="000000"/>
          <w:sz w:val="20"/>
        </w:rPr>
      </w:pPr>
      <w:r w:rsidRPr="006431FD">
        <w:rPr>
          <w:sz w:val="20"/>
        </w:rPr>
        <w:t>All FCDP staff must be Tier One certified to have access to EF and / or GPMS.</w:t>
      </w:r>
    </w:p>
    <w:p w14:paraId="12E6CD7F" w14:textId="77777777" w:rsidR="006431FD" w:rsidRPr="006431FD" w:rsidRDefault="006431FD" w:rsidP="006431FD">
      <w:pPr>
        <w:tabs>
          <w:tab w:val="left" w:pos="270"/>
        </w:tabs>
        <w:rPr>
          <w:color w:val="000000"/>
          <w:sz w:val="20"/>
        </w:rPr>
      </w:pPr>
    </w:p>
    <w:p w14:paraId="3B664206" w14:textId="77777777" w:rsidR="006431FD" w:rsidRPr="006431FD" w:rsidRDefault="006431FD" w:rsidP="006431FD">
      <w:pPr>
        <w:jc w:val="both"/>
        <w:rPr>
          <w:b/>
          <w:sz w:val="20"/>
          <w:u w:val="single"/>
        </w:rPr>
      </w:pPr>
    </w:p>
    <w:p w14:paraId="5CFFC58E" w14:textId="77777777" w:rsidR="006431FD" w:rsidRPr="006431FD" w:rsidRDefault="006431FD" w:rsidP="006431FD">
      <w:pPr>
        <w:jc w:val="both"/>
        <w:rPr>
          <w:b/>
          <w:sz w:val="20"/>
        </w:rPr>
      </w:pPr>
      <w:r w:rsidRPr="006431FD">
        <w:rPr>
          <w:b/>
          <w:sz w:val="20"/>
        </w:rPr>
        <w:br w:type="page"/>
      </w:r>
      <w:r w:rsidRPr="006431FD">
        <w:rPr>
          <w:b/>
          <w:sz w:val="20"/>
        </w:rPr>
        <w:lastRenderedPageBreak/>
        <w:t>Compliance Monitoring</w:t>
      </w:r>
    </w:p>
    <w:p w14:paraId="5B4ACF92" w14:textId="77777777" w:rsidR="006431FD" w:rsidRPr="006431FD" w:rsidRDefault="006431FD" w:rsidP="006431FD">
      <w:pPr>
        <w:jc w:val="both"/>
        <w:rPr>
          <w:sz w:val="20"/>
        </w:rPr>
      </w:pPr>
      <w:r w:rsidRPr="006431FD">
        <w:rPr>
          <w:sz w:val="20"/>
        </w:rPr>
        <w:t xml:space="preserve">The State will evaluate the effectiveness of project activities based on established and approved performance goals. Department staff will monitor providers’ compliance with program and fiscal requirements according to applicable federal and state laws and regulations specified by: Education Department General Administrative Regulations (EDGAR), Office of Management and Budget (OMB) Circulars, and Florida Department of Financial Services </w:t>
      </w:r>
      <w:r w:rsidRPr="006431FD">
        <w:rPr>
          <w:i/>
          <w:sz w:val="20"/>
        </w:rPr>
        <w:t>Reference Guide for State Expenditures</w:t>
      </w:r>
      <w:r w:rsidRPr="006431FD">
        <w:rPr>
          <w:sz w:val="20"/>
        </w:rPr>
        <w:t xml:space="preserve"> and guidelines published in the Florida Department of Education Green Book. </w:t>
      </w:r>
    </w:p>
    <w:p w14:paraId="6009FEF6" w14:textId="77777777" w:rsidR="006431FD" w:rsidRPr="006431FD" w:rsidRDefault="006431FD" w:rsidP="006431FD">
      <w:pPr>
        <w:rPr>
          <w:sz w:val="20"/>
        </w:rPr>
      </w:pPr>
    </w:p>
    <w:p w14:paraId="7A8704EC" w14:textId="77777777" w:rsidR="006431FD" w:rsidRPr="006431FD" w:rsidRDefault="006431FD" w:rsidP="006431FD">
      <w:pPr>
        <w:tabs>
          <w:tab w:val="left" w:pos="-120"/>
        </w:tabs>
        <w:rPr>
          <w:color w:val="000000"/>
          <w:sz w:val="20"/>
        </w:rPr>
      </w:pPr>
      <w:r w:rsidRPr="006431FD">
        <w:rPr>
          <w:b/>
          <w:color w:val="000000"/>
          <w:sz w:val="20"/>
        </w:rPr>
        <w:t xml:space="preserve">Project Performance Accountability </w:t>
      </w:r>
    </w:p>
    <w:p w14:paraId="28D4BE9B" w14:textId="77777777" w:rsidR="006431FD" w:rsidRPr="006431FD" w:rsidRDefault="006431FD" w:rsidP="006431FD">
      <w:pPr>
        <w:jc w:val="both"/>
        <w:rPr>
          <w:color w:val="000000"/>
          <w:sz w:val="20"/>
        </w:rPr>
      </w:pPr>
      <w:r w:rsidRPr="006431FD">
        <w:rPr>
          <w:color w:val="000000"/>
          <w:sz w:val="20"/>
        </w:rPr>
        <w:t>The Florida Department of Education has a standardized process for preparing applications for discretionary funds. This section of the RFA, Project Performance Accountability, is to assure proper accountability and compliance with applicable state and federal requirements.</w:t>
      </w:r>
    </w:p>
    <w:p w14:paraId="04A1174E" w14:textId="77777777" w:rsidR="006431FD" w:rsidRPr="006431FD" w:rsidRDefault="006431FD" w:rsidP="006431FD">
      <w:pPr>
        <w:spacing w:before="120"/>
        <w:jc w:val="both"/>
        <w:rPr>
          <w:b/>
          <w:color w:val="000000"/>
          <w:sz w:val="20"/>
        </w:rPr>
      </w:pPr>
      <w:r w:rsidRPr="006431FD">
        <w:rPr>
          <w:b/>
          <w:color w:val="000000"/>
          <w:sz w:val="20"/>
        </w:rPr>
        <w:t>The Department’s project managers will:</w:t>
      </w:r>
    </w:p>
    <w:p w14:paraId="3307BA64" w14:textId="77777777" w:rsidR="006431FD" w:rsidRPr="006431FD" w:rsidRDefault="006431FD" w:rsidP="006431FD">
      <w:pPr>
        <w:numPr>
          <w:ilvl w:val="0"/>
          <w:numId w:val="18"/>
        </w:numPr>
        <w:ind w:left="720"/>
        <w:jc w:val="both"/>
        <w:rPr>
          <w:color w:val="000000"/>
          <w:sz w:val="20"/>
        </w:rPr>
      </w:pPr>
      <w:r w:rsidRPr="006431FD">
        <w:rPr>
          <w:color w:val="000000"/>
          <w:sz w:val="20"/>
        </w:rPr>
        <w:t>track each project’s performance based on the information provided and the stated criteria for successful performance</w:t>
      </w:r>
    </w:p>
    <w:p w14:paraId="4A866ADD" w14:textId="77777777" w:rsidR="006431FD" w:rsidRPr="006431FD" w:rsidRDefault="006431FD" w:rsidP="006431FD">
      <w:pPr>
        <w:numPr>
          <w:ilvl w:val="0"/>
          <w:numId w:val="18"/>
        </w:numPr>
        <w:ind w:left="720"/>
        <w:jc w:val="both"/>
        <w:rPr>
          <w:color w:val="000000"/>
          <w:sz w:val="20"/>
        </w:rPr>
      </w:pPr>
      <w:r w:rsidRPr="006431FD">
        <w:rPr>
          <w:color w:val="000000"/>
          <w:sz w:val="20"/>
        </w:rPr>
        <w:t>verify the receipt of required deliverables prior to payment</w:t>
      </w:r>
    </w:p>
    <w:p w14:paraId="21BE86A4" w14:textId="77777777" w:rsidR="006431FD" w:rsidRPr="006431FD" w:rsidRDefault="006431FD" w:rsidP="006431FD">
      <w:pPr>
        <w:jc w:val="both"/>
        <w:rPr>
          <w:color w:val="000000"/>
          <w:sz w:val="20"/>
        </w:rPr>
      </w:pPr>
    </w:p>
    <w:p w14:paraId="253FF9B4" w14:textId="77777777" w:rsidR="006431FD" w:rsidRPr="006431FD" w:rsidRDefault="006431FD" w:rsidP="006431FD">
      <w:pPr>
        <w:jc w:val="both"/>
        <w:rPr>
          <w:b/>
          <w:color w:val="000000"/>
          <w:sz w:val="20"/>
        </w:rPr>
      </w:pPr>
      <w:r w:rsidRPr="006431FD">
        <w:rPr>
          <w:color w:val="000000"/>
          <w:sz w:val="20"/>
        </w:rPr>
        <w:t>For projects funded via Cash Advance, the Department’s project managers will verify that the project activities/deliverables are progressing in a satisfactory manner, consistent with the Scope of Work/Project Narrative and Performance Expectations, on a quarterly basis.</w:t>
      </w:r>
    </w:p>
    <w:p w14:paraId="225B23BE" w14:textId="77777777" w:rsidR="006431FD" w:rsidRPr="006431FD" w:rsidRDefault="006431FD" w:rsidP="006431FD">
      <w:pPr>
        <w:jc w:val="both"/>
        <w:rPr>
          <w:b/>
          <w:color w:val="000000"/>
          <w:sz w:val="20"/>
        </w:rPr>
      </w:pPr>
    </w:p>
    <w:p w14:paraId="1D76F017" w14:textId="77777777" w:rsidR="006431FD" w:rsidRPr="006431FD" w:rsidRDefault="006431FD" w:rsidP="006431FD">
      <w:pPr>
        <w:spacing w:after="120"/>
        <w:jc w:val="both"/>
        <w:rPr>
          <w:color w:val="000000"/>
          <w:sz w:val="20"/>
        </w:rPr>
      </w:pPr>
      <w:r w:rsidRPr="006431FD">
        <w:rPr>
          <w:b/>
          <w:color w:val="000000"/>
          <w:sz w:val="20"/>
        </w:rPr>
        <w:t>The Scope of Work/</w:t>
      </w:r>
      <w:r w:rsidRPr="006431FD">
        <w:rPr>
          <w:sz w:val="20"/>
        </w:rPr>
        <w:t xml:space="preserve"> </w:t>
      </w:r>
      <w:r w:rsidRPr="006431FD">
        <w:rPr>
          <w:b/>
          <w:color w:val="000000"/>
          <w:sz w:val="20"/>
        </w:rPr>
        <w:t>Project Narrative</w:t>
      </w:r>
      <w:r w:rsidRPr="006431FD">
        <w:rPr>
          <w:color w:val="000000"/>
          <w:sz w:val="20"/>
        </w:rPr>
        <w:t xml:space="preserve"> must include the specific tasks that the sub-recipients are required to perform.</w:t>
      </w:r>
    </w:p>
    <w:p w14:paraId="76E56171" w14:textId="77777777" w:rsidR="006431FD" w:rsidRPr="006431FD" w:rsidRDefault="006431FD" w:rsidP="006431FD">
      <w:pPr>
        <w:jc w:val="both"/>
        <w:rPr>
          <w:b/>
          <w:color w:val="000000"/>
          <w:sz w:val="20"/>
        </w:rPr>
      </w:pPr>
      <w:r w:rsidRPr="006431FD">
        <w:rPr>
          <w:b/>
          <w:color w:val="000000"/>
          <w:sz w:val="20"/>
        </w:rPr>
        <w:t>Deliverables must:</w:t>
      </w:r>
    </w:p>
    <w:p w14:paraId="58D82A01" w14:textId="77777777" w:rsidR="006431FD" w:rsidRPr="006431FD" w:rsidRDefault="006431FD" w:rsidP="006431FD">
      <w:pPr>
        <w:numPr>
          <w:ilvl w:val="0"/>
          <w:numId w:val="19"/>
        </w:numPr>
        <w:ind w:left="720"/>
        <w:jc w:val="both"/>
        <w:rPr>
          <w:color w:val="000000"/>
          <w:sz w:val="20"/>
        </w:rPr>
      </w:pPr>
      <w:r w:rsidRPr="006431FD">
        <w:rPr>
          <w:color w:val="000000"/>
          <w:sz w:val="20"/>
        </w:rPr>
        <w:t>be directly linked to a specific line item/cost item that in turn links to the specific task/activity/service</w:t>
      </w:r>
    </w:p>
    <w:p w14:paraId="77D04F3D" w14:textId="77777777" w:rsidR="006431FD" w:rsidRPr="006431FD" w:rsidRDefault="006431FD" w:rsidP="006431FD">
      <w:pPr>
        <w:numPr>
          <w:ilvl w:val="0"/>
          <w:numId w:val="19"/>
        </w:numPr>
        <w:ind w:left="720"/>
        <w:jc w:val="both"/>
        <w:rPr>
          <w:i/>
          <w:color w:val="000000"/>
          <w:sz w:val="20"/>
        </w:rPr>
      </w:pPr>
      <w:r w:rsidRPr="006431FD">
        <w:rPr>
          <w:color w:val="000000"/>
          <w:sz w:val="20"/>
        </w:rPr>
        <w:t>identify the minimum level of service to be performed</w:t>
      </w:r>
    </w:p>
    <w:p w14:paraId="0D7CC010" w14:textId="77777777" w:rsidR="006431FD" w:rsidRPr="006431FD" w:rsidRDefault="006431FD" w:rsidP="006431FD">
      <w:pPr>
        <w:numPr>
          <w:ilvl w:val="0"/>
          <w:numId w:val="19"/>
        </w:numPr>
        <w:ind w:left="720"/>
        <w:jc w:val="both"/>
        <w:rPr>
          <w:i/>
          <w:color w:val="000000"/>
          <w:sz w:val="20"/>
        </w:rPr>
      </w:pPr>
      <w:r w:rsidRPr="006431FD">
        <w:rPr>
          <w:color w:val="000000"/>
          <w:sz w:val="20"/>
        </w:rPr>
        <w:t>be quantifiable, measurable, and verifiable.</w:t>
      </w:r>
      <w:r w:rsidRPr="006431FD">
        <w:rPr>
          <w:sz w:val="20"/>
        </w:rPr>
        <w:t xml:space="preserve"> </w:t>
      </w:r>
    </w:p>
    <w:p w14:paraId="05E0E4AE" w14:textId="77777777" w:rsidR="006431FD" w:rsidRPr="006431FD" w:rsidRDefault="006431FD" w:rsidP="006431FD">
      <w:pPr>
        <w:ind w:left="720"/>
        <w:jc w:val="both"/>
        <w:rPr>
          <w:i/>
          <w:color w:val="000000"/>
          <w:sz w:val="20"/>
        </w:rPr>
      </w:pPr>
    </w:p>
    <w:p w14:paraId="1FB1A9E6" w14:textId="77777777" w:rsidR="006431FD" w:rsidRPr="006431FD" w:rsidRDefault="006431FD" w:rsidP="006431FD">
      <w:pPr>
        <w:jc w:val="both"/>
        <w:rPr>
          <w:color w:val="000000"/>
          <w:sz w:val="20"/>
        </w:rPr>
      </w:pPr>
      <w:r w:rsidRPr="006431FD">
        <w:rPr>
          <w:b/>
          <w:color w:val="000000"/>
          <w:sz w:val="20"/>
        </w:rPr>
        <w:t>Deliverables include, but are not limited to</w:t>
      </w:r>
      <w:r w:rsidRPr="006431FD">
        <w:rPr>
          <w:color w:val="000000"/>
          <w:sz w:val="20"/>
        </w:rPr>
        <w:t>:</w:t>
      </w:r>
    </w:p>
    <w:p w14:paraId="7DCFA95A" w14:textId="77777777" w:rsidR="006431FD" w:rsidRPr="006431FD" w:rsidRDefault="006431FD" w:rsidP="006431FD">
      <w:pPr>
        <w:numPr>
          <w:ilvl w:val="0"/>
          <w:numId w:val="21"/>
        </w:numPr>
        <w:jc w:val="both"/>
        <w:rPr>
          <w:color w:val="000000"/>
          <w:sz w:val="20"/>
        </w:rPr>
      </w:pPr>
      <w:r w:rsidRPr="006431FD">
        <w:rPr>
          <w:color w:val="000000"/>
          <w:sz w:val="20"/>
        </w:rPr>
        <w:t>documents such as manuals, websites, web videos, CD ROMs, training materials, brochures, and any other tangible product to be developed by the project</w:t>
      </w:r>
    </w:p>
    <w:p w14:paraId="22A0E8DE" w14:textId="77777777" w:rsidR="006431FD" w:rsidRPr="006431FD" w:rsidRDefault="006431FD" w:rsidP="006431FD">
      <w:pPr>
        <w:numPr>
          <w:ilvl w:val="0"/>
          <w:numId w:val="21"/>
        </w:numPr>
        <w:jc w:val="both"/>
        <w:rPr>
          <w:color w:val="000000"/>
          <w:sz w:val="20"/>
        </w:rPr>
      </w:pPr>
      <w:r w:rsidRPr="006431FD">
        <w:rPr>
          <w:color w:val="000000"/>
          <w:sz w:val="20"/>
        </w:rPr>
        <w:t>training and technical assistance activities whether provided onsite, through distance learning media, conferences, workshops, or other delivery strategies</w:t>
      </w:r>
    </w:p>
    <w:p w14:paraId="12125A34" w14:textId="77777777" w:rsidR="006431FD" w:rsidRPr="006431FD" w:rsidRDefault="006431FD" w:rsidP="006431FD">
      <w:pPr>
        <w:numPr>
          <w:ilvl w:val="0"/>
          <w:numId w:val="21"/>
        </w:numPr>
        <w:jc w:val="both"/>
        <w:rPr>
          <w:color w:val="000000"/>
          <w:sz w:val="20"/>
        </w:rPr>
      </w:pPr>
      <w:r w:rsidRPr="006431FD">
        <w:rPr>
          <w:color w:val="000000"/>
          <w:sz w:val="20"/>
        </w:rPr>
        <w:t>deliverables that are specific to student performance (e.g., test scores, attendance, behavior, award of diplomas, certificates, etc. “Students” may include prekindergarten, K-12, and adult learners, as well as parents)</w:t>
      </w:r>
    </w:p>
    <w:p w14:paraId="651B304A" w14:textId="77777777" w:rsidR="006431FD" w:rsidRPr="006431FD" w:rsidRDefault="006431FD" w:rsidP="006431FD">
      <w:pPr>
        <w:numPr>
          <w:ilvl w:val="0"/>
          <w:numId w:val="21"/>
        </w:numPr>
        <w:jc w:val="both"/>
        <w:rPr>
          <w:color w:val="000000"/>
          <w:sz w:val="20"/>
        </w:rPr>
      </w:pPr>
      <w:r w:rsidRPr="006431FD">
        <w:rPr>
          <w:color w:val="000000"/>
          <w:sz w:val="20"/>
        </w:rPr>
        <w:t>specific services to target population (e.g., adult literacy services, child find services, student evaluation services, etc.)</w:t>
      </w:r>
      <w:r w:rsidRPr="006431FD">
        <w:rPr>
          <w:sz w:val="20"/>
        </w:rPr>
        <w:t xml:space="preserve"> </w:t>
      </w:r>
    </w:p>
    <w:p w14:paraId="5F1877F3" w14:textId="77777777" w:rsidR="006431FD" w:rsidRPr="006431FD" w:rsidRDefault="006431FD" w:rsidP="006431FD">
      <w:pPr>
        <w:numPr>
          <w:ilvl w:val="0"/>
          <w:numId w:val="21"/>
        </w:numPr>
        <w:spacing w:after="100" w:afterAutospacing="1"/>
        <w:jc w:val="both"/>
        <w:rPr>
          <w:color w:val="000000"/>
          <w:sz w:val="20"/>
        </w:rPr>
      </w:pPr>
      <w:r w:rsidRPr="006431FD">
        <w:rPr>
          <w:color w:val="000000"/>
          <w:sz w:val="20"/>
        </w:rPr>
        <w:t>evidence to include record of attendance, agenda’s, URL addresses for web-based delivery and attendance, receipts from registrations, certificates, printed material provided in the course of service delivery.</w:t>
      </w:r>
    </w:p>
    <w:p w14:paraId="48BE82CA" w14:textId="77777777" w:rsidR="006431FD" w:rsidRPr="006431FD" w:rsidRDefault="006431FD" w:rsidP="006431FD">
      <w:pPr>
        <w:jc w:val="both"/>
        <w:rPr>
          <w:b/>
          <w:color w:val="000000"/>
          <w:sz w:val="20"/>
        </w:rPr>
      </w:pPr>
      <w:r w:rsidRPr="006431FD">
        <w:rPr>
          <w:b/>
          <w:color w:val="000000"/>
          <w:sz w:val="20"/>
        </w:rPr>
        <w:t xml:space="preserve">The Department of Education’s criteria for the acceptance of the above deliveries includes, but is not limited to, the following: </w:t>
      </w:r>
    </w:p>
    <w:p w14:paraId="4FAC4D3C" w14:textId="77777777" w:rsidR="006431FD" w:rsidRPr="006431FD" w:rsidRDefault="006431FD" w:rsidP="006431FD">
      <w:pPr>
        <w:numPr>
          <w:ilvl w:val="0"/>
          <w:numId w:val="22"/>
        </w:numPr>
        <w:jc w:val="both"/>
        <w:rPr>
          <w:color w:val="000000"/>
          <w:sz w:val="20"/>
        </w:rPr>
      </w:pPr>
      <w:r w:rsidRPr="006431FD">
        <w:rPr>
          <w:color w:val="000000"/>
          <w:sz w:val="20"/>
        </w:rPr>
        <w:t>meets technical specifications, as appropriate as stated in the scope of work</w:t>
      </w:r>
    </w:p>
    <w:p w14:paraId="201BC613" w14:textId="77777777" w:rsidR="006431FD" w:rsidRPr="006431FD" w:rsidRDefault="006431FD" w:rsidP="006431FD">
      <w:pPr>
        <w:numPr>
          <w:ilvl w:val="0"/>
          <w:numId w:val="22"/>
        </w:numPr>
        <w:jc w:val="both"/>
        <w:rPr>
          <w:color w:val="000000"/>
          <w:sz w:val="20"/>
        </w:rPr>
      </w:pPr>
      <w:r w:rsidRPr="006431FD">
        <w:rPr>
          <w:color w:val="000000"/>
          <w:sz w:val="20"/>
        </w:rPr>
        <w:t>quantity and quality of service meets established minimums</w:t>
      </w:r>
    </w:p>
    <w:p w14:paraId="648A811F" w14:textId="77777777" w:rsidR="006431FD" w:rsidRPr="006431FD" w:rsidRDefault="006431FD" w:rsidP="006431FD">
      <w:pPr>
        <w:numPr>
          <w:ilvl w:val="0"/>
          <w:numId w:val="22"/>
        </w:numPr>
        <w:jc w:val="both"/>
        <w:rPr>
          <w:color w:val="000000"/>
          <w:sz w:val="20"/>
        </w:rPr>
      </w:pPr>
      <w:r w:rsidRPr="006431FD">
        <w:rPr>
          <w:color w:val="000000"/>
          <w:sz w:val="20"/>
        </w:rPr>
        <w:t>quantity and quality of evaluations/assessments meet established minimums</w:t>
      </w:r>
    </w:p>
    <w:p w14:paraId="30886146" w14:textId="77777777" w:rsidR="006431FD" w:rsidRPr="006431FD" w:rsidRDefault="006431FD" w:rsidP="006431FD">
      <w:pPr>
        <w:numPr>
          <w:ilvl w:val="0"/>
          <w:numId w:val="22"/>
        </w:numPr>
        <w:jc w:val="both"/>
        <w:rPr>
          <w:color w:val="000000"/>
          <w:sz w:val="20"/>
        </w:rPr>
      </w:pPr>
      <w:r w:rsidRPr="006431FD">
        <w:rPr>
          <w:color w:val="000000"/>
          <w:sz w:val="20"/>
        </w:rPr>
        <w:t>participation rate meets established minimums</w:t>
      </w:r>
    </w:p>
    <w:p w14:paraId="7B087A31" w14:textId="77777777" w:rsidR="006431FD" w:rsidRPr="006431FD" w:rsidRDefault="006431FD" w:rsidP="006431FD">
      <w:pPr>
        <w:numPr>
          <w:ilvl w:val="0"/>
          <w:numId w:val="22"/>
        </w:numPr>
        <w:jc w:val="both"/>
        <w:rPr>
          <w:color w:val="000000"/>
          <w:sz w:val="20"/>
        </w:rPr>
      </w:pPr>
      <w:r w:rsidRPr="006431FD">
        <w:rPr>
          <w:color w:val="000000"/>
          <w:sz w:val="20"/>
        </w:rPr>
        <w:t>review of follow-up data or participant feedback that indicates level of effectiveness and usefulness of service</w:t>
      </w:r>
    </w:p>
    <w:p w14:paraId="0F4499BF" w14:textId="77777777" w:rsidR="006431FD" w:rsidRPr="006431FD" w:rsidRDefault="006431FD" w:rsidP="006431FD">
      <w:pPr>
        <w:numPr>
          <w:ilvl w:val="0"/>
          <w:numId w:val="22"/>
        </w:numPr>
        <w:jc w:val="both"/>
        <w:rPr>
          <w:color w:val="000000"/>
          <w:sz w:val="20"/>
        </w:rPr>
      </w:pPr>
      <w:r w:rsidRPr="006431FD">
        <w:rPr>
          <w:color w:val="000000"/>
          <w:sz w:val="20"/>
        </w:rPr>
        <w:t>student evaluations/assessments are administered appropriately</w:t>
      </w:r>
    </w:p>
    <w:p w14:paraId="55CAF63F" w14:textId="77777777" w:rsidR="006431FD" w:rsidRPr="006431FD" w:rsidRDefault="006431FD" w:rsidP="006431FD">
      <w:pPr>
        <w:numPr>
          <w:ilvl w:val="0"/>
          <w:numId w:val="22"/>
        </w:numPr>
        <w:jc w:val="both"/>
        <w:rPr>
          <w:color w:val="000000"/>
          <w:sz w:val="20"/>
        </w:rPr>
      </w:pPr>
      <w:r w:rsidRPr="006431FD">
        <w:rPr>
          <w:color w:val="000000"/>
          <w:sz w:val="20"/>
        </w:rPr>
        <w:t xml:space="preserve">quantity of evaluations/assessments meets established minimums </w:t>
      </w:r>
    </w:p>
    <w:p w14:paraId="6655C220" w14:textId="77777777" w:rsidR="006431FD" w:rsidRPr="006431FD" w:rsidRDefault="006431FD" w:rsidP="006431FD">
      <w:pPr>
        <w:numPr>
          <w:ilvl w:val="0"/>
          <w:numId w:val="22"/>
        </w:numPr>
        <w:jc w:val="both"/>
        <w:rPr>
          <w:color w:val="000000"/>
          <w:sz w:val="20"/>
        </w:rPr>
      </w:pPr>
      <w:r w:rsidRPr="006431FD">
        <w:rPr>
          <w:color w:val="000000"/>
          <w:sz w:val="20"/>
        </w:rPr>
        <w:t>review of state/district/school/student data indicates level of effectiveness of service</w:t>
      </w:r>
    </w:p>
    <w:p w14:paraId="03052D68" w14:textId="77777777" w:rsidR="006431FD" w:rsidRPr="006431FD" w:rsidRDefault="006431FD" w:rsidP="006431FD">
      <w:pPr>
        <w:numPr>
          <w:ilvl w:val="0"/>
          <w:numId w:val="22"/>
        </w:numPr>
        <w:jc w:val="both"/>
        <w:rPr>
          <w:color w:val="000000"/>
          <w:sz w:val="20"/>
        </w:rPr>
      </w:pPr>
      <w:r w:rsidRPr="006431FD">
        <w:rPr>
          <w:color w:val="000000"/>
          <w:sz w:val="20"/>
        </w:rPr>
        <w:t>specified agencies collaborated</w:t>
      </w:r>
    </w:p>
    <w:p w14:paraId="78AB91D8" w14:textId="77777777" w:rsidR="006431FD" w:rsidRPr="006431FD" w:rsidRDefault="006431FD" w:rsidP="006431FD">
      <w:pPr>
        <w:numPr>
          <w:ilvl w:val="0"/>
          <w:numId w:val="22"/>
        </w:numPr>
        <w:jc w:val="both"/>
        <w:rPr>
          <w:color w:val="000000"/>
          <w:sz w:val="20"/>
        </w:rPr>
      </w:pPr>
      <w:r w:rsidRPr="006431FD">
        <w:rPr>
          <w:color w:val="000000"/>
          <w:sz w:val="20"/>
        </w:rPr>
        <w:t>use of consultants met levels of performance as stated in the scope of work</w:t>
      </w:r>
    </w:p>
    <w:p w14:paraId="69070BF9" w14:textId="77777777" w:rsidR="006431FD" w:rsidRPr="006431FD" w:rsidRDefault="006431FD" w:rsidP="006431FD">
      <w:pPr>
        <w:numPr>
          <w:ilvl w:val="0"/>
          <w:numId w:val="22"/>
        </w:numPr>
        <w:jc w:val="both"/>
        <w:rPr>
          <w:color w:val="000000"/>
          <w:sz w:val="20"/>
        </w:rPr>
      </w:pPr>
      <w:r w:rsidRPr="006431FD">
        <w:rPr>
          <w:color w:val="000000"/>
          <w:sz w:val="20"/>
        </w:rPr>
        <w:t>design, organization, format, and readability levels are appropriate for intended use and audience</w:t>
      </w:r>
    </w:p>
    <w:p w14:paraId="4E632DA4" w14:textId="77777777" w:rsidR="006431FD" w:rsidRPr="006431FD" w:rsidRDefault="006431FD" w:rsidP="006431FD">
      <w:pPr>
        <w:numPr>
          <w:ilvl w:val="0"/>
          <w:numId w:val="22"/>
        </w:numPr>
        <w:jc w:val="both"/>
        <w:rPr>
          <w:color w:val="000000"/>
          <w:sz w:val="20"/>
        </w:rPr>
      </w:pPr>
      <w:r w:rsidRPr="006431FD">
        <w:rPr>
          <w:color w:val="000000"/>
          <w:sz w:val="20"/>
        </w:rPr>
        <w:t>content is accurate and grammatically correct</w:t>
      </w:r>
    </w:p>
    <w:p w14:paraId="4DDAD2C8" w14:textId="77777777" w:rsidR="006431FD" w:rsidRPr="006431FD" w:rsidRDefault="006431FD" w:rsidP="006431FD">
      <w:pPr>
        <w:numPr>
          <w:ilvl w:val="0"/>
          <w:numId w:val="22"/>
        </w:numPr>
        <w:jc w:val="both"/>
        <w:rPr>
          <w:color w:val="000000"/>
          <w:sz w:val="20"/>
        </w:rPr>
      </w:pPr>
      <w:r w:rsidRPr="006431FD">
        <w:rPr>
          <w:color w:val="000000"/>
          <w:sz w:val="20"/>
        </w:rPr>
        <w:t>documents are compliant with the Americans with Disabilities Act (ADA)</w:t>
      </w:r>
    </w:p>
    <w:p w14:paraId="5ED51334" w14:textId="77777777" w:rsidR="006431FD" w:rsidRPr="006431FD" w:rsidRDefault="006431FD" w:rsidP="006431FD">
      <w:pPr>
        <w:numPr>
          <w:ilvl w:val="0"/>
          <w:numId w:val="22"/>
        </w:numPr>
        <w:jc w:val="both"/>
        <w:rPr>
          <w:color w:val="000000"/>
          <w:sz w:val="20"/>
        </w:rPr>
      </w:pPr>
      <w:r w:rsidRPr="006431FD">
        <w:rPr>
          <w:color w:val="000000"/>
          <w:sz w:val="20"/>
        </w:rPr>
        <w:t>copyright and funding information is noted on products.</w:t>
      </w:r>
    </w:p>
    <w:p w14:paraId="2F4E95D9" w14:textId="77777777" w:rsidR="006431FD" w:rsidRPr="006431FD" w:rsidRDefault="006431FD" w:rsidP="006431FD">
      <w:pPr>
        <w:ind w:left="720"/>
        <w:jc w:val="both"/>
        <w:rPr>
          <w:color w:val="000000"/>
          <w:sz w:val="20"/>
        </w:rPr>
      </w:pPr>
    </w:p>
    <w:p w14:paraId="74D76525" w14:textId="77777777" w:rsidR="006431FD" w:rsidRPr="006431FD" w:rsidRDefault="006431FD" w:rsidP="006431FD">
      <w:pPr>
        <w:tabs>
          <w:tab w:val="left" w:pos="720"/>
        </w:tabs>
        <w:spacing w:line="300" w:lineRule="exact"/>
        <w:rPr>
          <w:color w:val="000000"/>
          <w:sz w:val="20"/>
        </w:rPr>
      </w:pPr>
      <w:r w:rsidRPr="006431FD">
        <w:rPr>
          <w:color w:val="000000"/>
          <w:sz w:val="20"/>
        </w:rPr>
        <w:t xml:space="preserve">The applicant must complete the information related to the required tasks to be performed and timelines/due dates for the respective tasks/deliverables consistent with the provided instructions. Per Chapter 215.971 F.S. financial consequences will be applied if the </w:t>
      </w:r>
      <w:r w:rsidRPr="006431FD">
        <w:rPr>
          <w:color w:val="000000"/>
          <w:sz w:val="20"/>
        </w:rPr>
        <w:lastRenderedPageBreak/>
        <w:t>sub-recipient fails to achieve the minimum level of services required by the agreement. Unit cost is not necessary for each item but can be used to establish a methodology for reduction in the event minimum performance is not met.</w:t>
      </w:r>
    </w:p>
    <w:p w14:paraId="065028F1" w14:textId="77777777" w:rsidR="006431FD" w:rsidRPr="006431FD" w:rsidRDefault="006431FD" w:rsidP="006431FD">
      <w:pPr>
        <w:spacing w:before="60" w:after="60"/>
        <w:jc w:val="both"/>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gridCol w:w="240"/>
        <w:gridCol w:w="4068"/>
      </w:tblGrid>
      <w:tr w:rsidR="006431FD" w:rsidRPr="006431FD" w14:paraId="201EF25C" w14:textId="77777777" w:rsidTr="00AA534E">
        <w:trPr>
          <w:trHeight w:val="93"/>
        </w:trPr>
        <w:tc>
          <w:tcPr>
            <w:tcW w:w="5880" w:type="dxa"/>
            <w:tcBorders>
              <w:top w:val="nil"/>
              <w:left w:val="nil"/>
              <w:bottom w:val="nil"/>
              <w:right w:val="nil"/>
            </w:tcBorders>
          </w:tcPr>
          <w:p w14:paraId="4C3F59A0" w14:textId="77777777" w:rsidR="006431FD" w:rsidRPr="006431FD" w:rsidRDefault="006431FD" w:rsidP="006431FD">
            <w:pPr>
              <w:rPr>
                <w:rFonts w:ascii="Arial" w:hAnsi="Arial" w:cs="Arial"/>
                <w:sz w:val="20"/>
              </w:rPr>
            </w:pPr>
          </w:p>
        </w:tc>
        <w:tc>
          <w:tcPr>
            <w:tcW w:w="240" w:type="dxa"/>
            <w:tcBorders>
              <w:top w:val="nil"/>
              <w:left w:val="nil"/>
              <w:bottom w:val="nil"/>
              <w:right w:val="nil"/>
            </w:tcBorders>
          </w:tcPr>
          <w:p w14:paraId="355E322E" w14:textId="77777777" w:rsidR="006431FD" w:rsidRPr="006431FD" w:rsidRDefault="006431FD" w:rsidP="006431FD">
            <w:pPr>
              <w:rPr>
                <w:rFonts w:ascii="Arial" w:hAnsi="Arial" w:cs="Arial"/>
                <w:sz w:val="20"/>
              </w:rPr>
            </w:pPr>
          </w:p>
        </w:tc>
        <w:tc>
          <w:tcPr>
            <w:tcW w:w="4068" w:type="dxa"/>
            <w:tcBorders>
              <w:top w:val="nil"/>
              <w:left w:val="nil"/>
              <w:bottom w:val="nil"/>
              <w:right w:val="nil"/>
            </w:tcBorders>
          </w:tcPr>
          <w:p w14:paraId="79B7ED7E" w14:textId="77777777" w:rsidR="006431FD" w:rsidRPr="006431FD" w:rsidRDefault="006431FD" w:rsidP="006431FD">
            <w:pPr>
              <w:rPr>
                <w:rFonts w:ascii="Arial" w:hAnsi="Arial" w:cs="Arial"/>
                <w:sz w:val="20"/>
              </w:rPr>
            </w:pPr>
          </w:p>
        </w:tc>
      </w:tr>
      <w:tr w:rsidR="006431FD" w:rsidRPr="006431FD" w14:paraId="22990B5E" w14:textId="77777777" w:rsidTr="00AA534E">
        <w:tc>
          <w:tcPr>
            <w:tcW w:w="5880" w:type="dxa"/>
            <w:tcBorders>
              <w:top w:val="nil"/>
              <w:left w:val="nil"/>
              <w:bottom w:val="single" w:sz="4" w:space="0" w:color="auto"/>
              <w:right w:val="nil"/>
            </w:tcBorders>
          </w:tcPr>
          <w:p w14:paraId="5E44895D" w14:textId="77777777" w:rsidR="006431FD" w:rsidRPr="006431FD" w:rsidRDefault="006431FD" w:rsidP="006431FD">
            <w:pPr>
              <w:rPr>
                <w:rFonts w:ascii="Arial" w:hAnsi="Arial" w:cs="Arial"/>
                <w:sz w:val="20"/>
              </w:rPr>
            </w:pPr>
          </w:p>
        </w:tc>
        <w:tc>
          <w:tcPr>
            <w:tcW w:w="240" w:type="dxa"/>
            <w:tcBorders>
              <w:top w:val="nil"/>
              <w:left w:val="nil"/>
              <w:bottom w:val="nil"/>
              <w:right w:val="nil"/>
            </w:tcBorders>
          </w:tcPr>
          <w:p w14:paraId="06569BBE" w14:textId="77777777" w:rsidR="006431FD" w:rsidRPr="006431FD" w:rsidRDefault="006431FD" w:rsidP="006431FD">
            <w:pPr>
              <w:rPr>
                <w:rFonts w:ascii="Arial" w:hAnsi="Arial" w:cs="Arial"/>
                <w:sz w:val="20"/>
              </w:rPr>
            </w:pPr>
          </w:p>
        </w:tc>
        <w:tc>
          <w:tcPr>
            <w:tcW w:w="4068" w:type="dxa"/>
            <w:tcBorders>
              <w:top w:val="nil"/>
              <w:left w:val="nil"/>
              <w:bottom w:val="single" w:sz="4" w:space="0" w:color="auto"/>
              <w:right w:val="nil"/>
            </w:tcBorders>
          </w:tcPr>
          <w:p w14:paraId="43A16B2A" w14:textId="77777777" w:rsidR="006431FD" w:rsidRPr="006431FD" w:rsidRDefault="006431FD" w:rsidP="006431FD">
            <w:pPr>
              <w:rPr>
                <w:rFonts w:ascii="Arial" w:hAnsi="Arial" w:cs="Arial"/>
                <w:sz w:val="20"/>
              </w:rPr>
            </w:pPr>
          </w:p>
        </w:tc>
      </w:tr>
      <w:tr w:rsidR="006431FD" w:rsidRPr="006431FD" w14:paraId="5A7850E6" w14:textId="77777777" w:rsidTr="00AA534E">
        <w:trPr>
          <w:trHeight w:val="386"/>
        </w:trPr>
        <w:tc>
          <w:tcPr>
            <w:tcW w:w="5880" w:type="dxa"/>
            <w:tcBorders>
              <w:left w:val="nil"/>
              <w:bottom w:val="nil"/>
              <w:right w:val="nil"/>
            </w:tcBorders>
          </w:tcPr>
          <w:p w14:paraId="6455D835" w14:textId="77777777" w:rsidR="006431FD" w:rsidRPr="006431FD" w:rsidRDefault="006431FD" w:rsidP="006431FD">
            <w:pPr>
              <w:rPr>
                <w:rFonts w:ascii="Arial" w:hAnsi="Arial" w:cs="Arial"/>
                <w:sz w:val="20"/>
              </w:rPr>
            </w:pPr>
            <w:r w:rsidRPr="006431FD">
              <w:rPr>
                <w:rFonts w:ascii="Arial" w:hAnsi="Arial" w:cs="Arial"/>
                <w:sz w:val="20"/>
              </w:rPr>
              <w:t>Signature of Authorized Agency Representative</w:t>
            </w:r>
          </w:p>
        </w:tc>
        <w:tc>
          <w:tcPr>
            <w:tcW w:w="240" w:type="dxa"/>
            <w:tcBorders>
              <w:top w:val="nil"/>
              <w:left w:val="nil"/>
              <w:bottom w:val="nil"/>
              <w:right w:val="nil"/>
            </w:tcBorders>
          </w:tcPr>
          <w:p w14:paraId="4C5458E6" w14:textId="77777777" w:rsidR="006431FD" w:rsidRPr="006431FD" w:rsidRDefault="006431FD" w:rsidP="006431FD">
            <w:pPr>
              <w:rPr>
                <w:rFonts w:ascii="Arial" w:hAnsi="Arial" w:cs="Arial"/>
                <w:sz w:val="20"/>
              </w:rPr>
            </w:pPr>
          </w:p>
        </w:tc>
        <w:tc>
          <w:tcPr>
            <w:tcW w:w="4068" w:type="dxa"/>
            <w:tcBorders>
              <w:left w:val="nil"/>
              <w:bottom w:val="nil"/>
              <w:right w:val="nil"/>
            </w:tcBorders>
          </w:tcPr>
          <w:p w14:paraId="5AE33BC1" w14:textId="77777777" w:rsidR="006431FD" w:rsidRPr="006431FD" w:rsidRDefault="006431FD" w:rsidP="006431FD">
            <w:pPr>
              <w:rPr>
                <w:rFonts w:ascii="Arial" w:hAnsi="Arial" w:cs="Arial"/>
                <w:sz w:val="20"/>
              </w:rPr>
            </w:pPr>
            <w:r w:rsidRPr="006431FD">
              <w:rPr>
                <w:rFonts w:ascii="Arial" w:hAnsi="Arial" w:cs="Arial"/>
                <w:sz w:val="20"/>
              </w:rPr>
              <w:t>Date</w:t>
            </w:r>
          </w:p>
        </w:tc>
      </w:tr>
    </w:tbl>
    <w:p w14:paraId="54C47613" w14:textId="77777777" w:rsidR="006431FD" w:rsidRPr="006431FD" w:rsidRDefault="006431FD" w:rsidP="006431FD">
      <w:pPr>
        <w:rPr>
          <w:rFonts w:ascii="Arial" w:hAnsi="Arial" w:cs="Arial"/>
          <w:b/>
          <w:sz w:val="20"/>
        </w:rPr>
      </w:pPr>
    </w:p>
    <w:p w14:paraId="0FF28DAC" w14:textId="77777777" w:rsidR="006431FD" w:rsidRPr="006431FD" w:rsidRDefault="006431FD" w:rsidP="006431FD">
      <w:pPr>
        <w:rPr>
          <w:rFonts w:ascii="Arial" w:hAnsi="Arial" w:cs="Arial"/>
          <w:b/>
          <w:sz w:val="20"/>
        </w:rPr>
      </w:pPr>
    </w:p>
    <w:p w14:paraId="6731BFFF" w14:textId="77777777" w:rsidR="006431FD" w:rsidRPr="006431FD" w:rsidRDefault="006431FD" w:rsidP="006431FD">
      <w:pPr>
        <w:tabs>
          <w:tab w:val="center" w:pos="5490"/>
        </w:tabs>
        <w:rPr>
          <w:rFonts w:ascii="Arial" w:hAnsi="Arial" w:cs="Arial"/>
          <w:b/>
          <w:sz w:val="20"/>
        </w:rPr>
      </w:pPr>
    </w:p>
    <w:p w14:paraId="7A9F8288" w14:textId="77777777" w:rsidR="006431FD" w:rsidRPr="006431FD" w:rsidRDefault="006431FD" w:rsidP="006431FD">
      <w:pPr>
        <w:tabs>
          <w:tab w:val="center" w:pos="5490"/>
        </w:tabs>
        <w:rPr>
          <w:rFonts w:ascii="Arial" w:hAnsi="Arial" w:cs="Arial"/>
          <w:b/>
          <w:sz w:val="20"/>
        </w:rPr>
      </w:pPr>
    </w:p>
    <w:p w14:paraId="545FA6FF" w14:textId="77777777" w:rsidR="006431FD" w:rsidRPr="006431FD" w:rsidRDefault="006431FD" w:rsidP="006431FD">
      <w:pPr>
        <w:tabs>
          <w:tab w:val="center" w:pos="5490"/>
        </w:tabs>
        <w:rPr>
          <w:rFonts w:ascii="Arial" w:hAnsi="Arial" w:cs="Arial"/>
          <w:b/>
          <w:sz w:val="20"/>
        </w:rPr>
      </w:pPr>
    </w:p>
    <w:p w14:paraId="74966DC2" w14:textId="77777777" w:rsidR="006431FD" w:rsidRPr="006431FD" w:rsidRDefault="006431FD" w:rsidP="006431FD">
      <w:pPr>
        <w:tabs>
          <w:tab w:val="center" w:pos="5490"/>
        </w:tabs>
        <w:rPr>
          <w:rFonts w:ascii="Arial" w:hAnsi="Arial" w:cs="Arial"/>
          <w:b/>
          <w:sz w:val="20"/>
        </w:rPr>
      </w:pPr>
    </w:p>
    <w:p w14:paraId="49FDA59C" w14:textId="77777777" w:rsidR="006431FD" w:rsidRPr="006431FD" w:rsidRDefault="006431FD" w:rsidP="006431FD">
      <w:pPr>
        <w:tabs>
          <w:tab w:val="center" w:pos="5490"/>
        </w:tabs>
        <w:rPr>
          <w:rFonts w:ascii="Arial" w:hAnsi="Arial" w:cs="Arial"/>
          <w:b/>
          <w:sz w:val="20"/>
        </w:rPr>
      </w:pPr>
    </w:p>
    <w:p w14:paraId="22C72E83" w14:textId="77777777" w:rsidR="006431FD" w:rsidRPr="006431FD" w:rsidRDefault="006431FD" w:rsidP="006431FD">
      <w:pPr>
        <w:tabs>
          <w:tab w:val="center" w:pos="5490"/>
        </w:tabs>
        <w:rPr>
          <w:rFonts w:ascii="Arial" w:hAnsi="Arial" w:cs="Arial"/>
          <w:b/>
        </w:rPr>
      </w:pPr>
    </w:p>
    <w:p w14:paraId="4E500D17" w14:textId="77777777" w:rsidR="006431FD" w:rsidRPr="006431FD" w:rsidRDefault="006431FD" w:rsidP="006431FD">
      <w:pPr>
        <w:tabs>
          <w:tab w:val="center" w:pos="5490"/>
        </w:tabs>
        <w:rPr>
          <w:rFonts w:ascii="Arial" w:hAnsi="Arial" w:cs="Arial"/>
          <w:b/>
        </w:rPr>
      </w:pPr>
    </w:p>
    <w:p w14:paraId="7012F95A" w14:textId="77777777" w:rsidR="006431FD" w:rsidRPr="006431FD" w:rsidRDefault="006431FD" w:rsidP="006431FD">
      <w:pPr>
        <w:tabs>
          <w:tab w:val="center" w:pos="5490"/>
        </w:tabs>
        <w:rPr>
          <w:rFonts w:ascii="Arial" w:hAnsi="Arial" w:cs="Arial"/>
          <w:b/>
        </w:rPr>
      </w:pPr>
    </w:p>
    <w:p w14:paraId="22F4F546" w14:textId="77777777" w:rsidR="006431FD" w:rsidRPr="006431FD" w:rsidRDefault="006431FD" w:rsidP="006431FD">
      <w:pPr>
        <w:tabs>
          <w:tab w:val="center" w:pos="5490"/>
        </w:tabs>
        <w:rPr>
          <w:rFonts w:ascii="Arial" w:hAnsi="Arial" w:cs="Arial"/>
          <w:b/>
        </w:rPr>
      </w:pPr>
    </w:p>
    <w:p w14:paraId="2A723069" w14:textId="77777777" w:rsidR="006431FD" w:rsidRPr="006431FD" w:rsidRDefault="006431FD" w:rsidP="006431FD">
      <w:pPr>
        <w:tabs>
          <w:tab w:val="center" w:pos="5490"/>
        </w:tabs>
        <w:rPr>
          <w:rFonts w:ascii="Arial" w:hAnsi="Arial" w:cs="Arial"/>
          <w:b/>
        </w:rPr>
      </w:pPr>
    </w:p>
    <w:p w14:paraId="79B7E589" w14:textId="77777777" w:rsidR="006431FD" w:rsidRPr="006431FD" w:rsidRDefault="006431FD" w:rsidP="006431FD">
      <w:pPr>
        <w:tabs>
          <w:tab w:val="center" w:pos="5490"/>
        </w:tabs>
        <w:rPr>
          <w:rFonts w:ascii="Arial" w:hAnsi="Arial" w:cs="Arial"/>
          <w:b/>
        </w:rPr>
      </w:pPr>
    </w:p>
    <w:p w14:paraId="1EEDBE38" w14:textId="77777777" w:rsidR="006431FD" w:rsidRPr="006431FD" w:rsidRDefault="006431FD" w:rsidP="006431FD">
      <w:pPr>
        <w:tabs>
          <w:tab w:val="center" w:pos="5490"/>
        </w:tabs>
        <w:rPr>
          <w:rFonts w:ascii="Arial" w:hAnsi="Arial" w:cs="Arial"/>
          <w:b/>
        </w:rPr>
      </w:pPr>
    </w:p>
    <w:bookmarkEnd w:id="4"/>
    <w:p w14:paraId="21A73127" w14:textId="77777777" w:rsidR="006431FD" w:rsidRPr="006431FD" w:rsidRDefault="006431FD" w:rsidP="006431FD">
      <w:pPr>
        <w:rPr>
          <w:rFonts w:ascii="Arial" w:hAnsi="Arial" w:cs="Arial"/>
          <w:b/>
        </w:rPr>
        <w:sectPr w:rsidR="006431FD" w:rsidRPr="006431FD" w:rsidSect="006431FD">
          <w:headerReference w:type="default" r:id="rId56"/>
          <w:footerReference w:type="default" r:id="rId57"/>
          <w:headerReference w:type="first" r:id="rId58"/>
          <w:pgSz w:w="12240" w:h="15840"/>
          <w:pgMar w:top="1296" w:right="720" w:bottom="576" w:left="720" w:header="720" w:footer="720" w:gutter="0"/>
          <w:cols w:space="720"/>
          <w:titlePg/>
          <w:docGrid w:linePitch="360"/>
        </w:sectPr>
      </w:pPr>
    </w:p>
    <w:p w14:paraId="26157199" w14:textId="77777777" w:rsidR="006431FD" w:rsidRPr="006431FD" w:rsidRDefault="006431FD" w:rsidP="006431FD">
      <w:pPr>
        <w:ind w:firstLine="720"/>
        <w:jc w:val="center"/>
        <w:rPr>
          <w:b/>
          <w:bCs/>
          <w:szCs w:val="16"/>
        </w:rPr>
      </w:pPr>
    </w:p>
    <w:p w14:paraId="1FB3B88D" w14:textId="77777777" w:rsidR="006431FD" w:rsidRPr="006431FD" w:rsidRDefault="006431FD" w:rsidP="006431FD">
      <w:pPr>
        <w:ind w:left="-630"/>
        <w:jc w:val="center"/>
        <w:rPr>
          <w:b/>
          <w:bCs/>
          <w:szCs w:val="24"/>
        </w:rPr>
      </w:pPr>
      <w:bookmarkStart w:id="5" w:name="_Hlk165636731"/>
      <w:bookmarkStart w:id="6" w:name="_Hlk165636899"/>
      <w:r w:rsidRPr="006431FD">
        <w:rPr>
          <w:b/>
          <w:bCs/>
          <w:szCs w:val="24"/>
        </w:rPr>
        <w:t>Attachment E</w:t>
      </w:r>
    </w:p>
    <w:p w14:paraId="4CBBB504" w14:textId="77777777" w:rsidR="006431FD" w:rsidRPr="006431FD" w:rsidRDefault="006431FD" w:rsidP="006431FD">
      <w:pPr>
        <w:ind w:left="-630"/>
        <w:jc w:val="center"/>
        <w:rPr>
          <w:b/>
          <w:bCs/>
          <w:szCs w:val="24"/>
        </w:rPr>
      </w:pPr>
      <w:r w:rsidRPr="006431FD">
        <w:rPr>
          <w:b/>
          <w:bCs/>
          <w:szCs w:val="24"/>
        </w:rPr>
        <w:t>Self-Evaluation Form</w:t>
      </w:r>
    </w:p>
    <w:p w14:paraId="581C3258" w14:textId="77777777" w:rsidR="006431FD" w:rsidRPr="006431FD" w:rsidRDefault="006431FD" w:rsidP="006431FD">
      <w:pPr>
        <w:ind w:left="-630"/>
        <w:rPr>
          <w:rFonts w:ascii="Arial" w:hAnsi="Arial" w:cs="Arial"/>
          <w:szCs w:val="24"/>
        </w:rPr>
      </w:pPr>
    </w:p>
    <w:p w14:paraId="4CC43648" w14:textId="77777777" w:rsidR="006431FD" w:rsidRPr="006431FD" w:rsidRDefault="006431FD" w:rsidP="006431FD">
      <w:pPr>
        <w:ind w:left="-630"/>
        <w:rPr>
          <w:sz w:val="20"/>
        </w:rPr>
      </w:pPr>
      <w:r w:rsidRPr="006431FD">
        <w:rPr>
          <w:sz w:val="20"/>
        </w:rPr>
        <w:t xml:space="preserve">Projects recommended for PY 2025-2026 continuation funding </w:t>
      </w:r>
      <w:r w:rsidRPr="006431FD">
        <w:rPr>
          <w:sz w:val="20"/>
          <w:u w:val="single"/>
        </w:rPr>
        <w:t>must show successful performance accomplishments during the 2023-2024 project year.</w:t>
      </w:r>
      <w:r w:rsidRPr="006431FD">
        <w:rPr>
          <w:sz w:val="20"/>
        </w:rPr>
        <w:t xml:space="preserve">  Any shortfalls or negative answer(s) must be explained below.</w:t>
      </w:r>
    </w:p>
    <w:p w14:paraId="1E63399B" w14:textId="77777777" w:rsidR="006431FD" w:rsidRPr="006431FD" w:rsidRDefault="006431FD" w:rsidP="006431FD">
      <w:pPr>
        <w:ind w:left="-630"/>
        <w:rPr>
          <w:sz w:val="20"/>
        </w:rPr>
      </w:pPr>
    </w:p>
    <w:p w14:paraId="5FA5B3CB" w14:textId="77777777" w:rsidR="006431FD" w:rsidRPr="006431FD" w:rsidRDefault="006431FD" w:rsidP="006431FD">
      <w:pPr>
        <w:ind w:left="-630"/>
        <w:rPr>
          <w:sz w:val="20"/>
        </w:rPr>
      </w:pPr>
      <w:r w:rsidRPr="006431FD">
        <w:rPr>
          <w:sz w:val="20"/>
        </w:rPr>
        <w:t>Agency Name: _____________________________________ County: _________________ Date prepared: _________________</w:t>
      </w:r>
    </w:p>
    <w:p w14:paraId="72EF4D55" w14:textId="77777777" w:rsidR="006431FD" w:rsidRPr="006431FD" w:rsidRDefault="006431FD" w:rsidP="006431FD">
      <w:pPr>
        <w:ind w:left="-630"/>
        <w:rPr>
          <w:sz w:val="20"/>
        </w:rPr>
      </w:pPr>
    </w:p>
    <w:p w14:paraId="6176A6DE" w14:textId="77777777" w:rsidR="006431FD" w:rsidRPr="006431FD" w:rsidRDefault="006431FD" w:rsidP="006431FD">
      <w:pPr>
        <w:ind w:left="-630"/>
        <w:rPr>
          <w:sz w:val="20"/>
        </w:rPr>
      </w:pPr>
      <w:r w:rsidRPr="006431FD">
        <w:rPr>
          <w:sz w:val="20"/>
        </w:rPr>
        <w:t>Project # for 2023-2024: __________________     Form prepared by (name and title): ___________________________________</w:t>
      </w:r>
    </w:p>
    <w:p w14:paraId="1FEC8F8E" w14:textId="77777777" w:rsidR="006431FD" w:rsidRPr="006431FD" w:rsidRDefault="006431FD" w:rsidP="006431FD">
      <w:pPr>
        <w:ind w:left="-630"/>
        <w:rPr>
          <w:sz w:val="20"/>
        </w:rPr>
      </w:pPr>
    </w:p>
    <w:p w14:paraId="514C0C8F" w14:textId="77777777" w:rsidR="006431FD" w:rsidRPr="006431FD" w:rsidRDefault="006431FD" w:rsidP="006431FD">
      <w:pPr>
        <w:ind w:left="-630"/>
        <w:rPr>
          <w:sz w:val="20"/>
        </w:rPr>
      </w:pPr>
      <w:r w:rsidRPr="006431FD">
        <w:rPr>
          <w:sz w:val="20"/>
        </w:rPr>
        <w:t>Agency project coordinator (name and title): _________________________________ E-mail: ____________________________</w:t>
      </w:r>
    </w:p>
    <w:bookmarkEnd w:id="6"/>
    <w:p w14:paraId="6D8A98D9" w14:textId="77777777" w:rsidR="006431FD" w:rsidRPr="006431FD" w:rsidRDefault="006431FD" w:rsidP="006431FD">
      <w:pPr>
        <w:ind w:left="9360"/>
        <w:rPr>
          <w:b/>
          <w:sz w:val="20"/>
        </w:rPr>
      </w:pPr>
    </w:p>
    <w:bookmarkEnd w:id="5"/>
    <w:p w14:paraId="7916A0EF" w14:textId="77777777" w:rsidR="006431FD" w:rsidRPr="006431FD" w:rsidRDefault="006431FD" w:rsidP="006431FD">
      <w:pPr>
        <w:ind w:left="9360"/>
        <w:rPr>
          <w:b/>
          <w:szCs w:val="24"/>
        </w:rPr>
      </w:pPr>
    </w:p>
    <w:p w14:paraId="7428E470" w14:textId="77777777" w:rsidR="006431FD" w:rsidRPr="006431FD" w:rsidRDefault="006431FD" w:rsidP="006431FD">
      <w:pPr>
        <w:ind w:left="9360"/>
        <w:rPr>
          <w:b/>
          <w:sz w:val="20"/>
        </w:rPr>
      </w:pPr>
      <w:r w:rsidRPr="006431FD">
        <w:rPr>
          <w:b/>
          <w:sz w:val="20"/>
        </w:rPr>
        <w:t>Cells will expand when text is typed.</w:t>
      </w:r>
    </w:p>
    <w:p w14:paraId="5FD08104" w14:textId="77777777" w:rsidR="006431FD" w:rsidRPr="006431FD" w:rsidRDefault="006431FD" w:rsidP="006431FD">
      <w:pPr>
        <w:ind w:left="9360"/>
        <w:rPr>
          <w:b/>
          <w:sz w:val="20"/>
        </w:rPr>
      </w:pP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1080"/>
        <w:gridCol w:w="1080"/>
        <w:gridCol w:w="5508"/>
      </w:tblGrid>
      <w:tr w:rsidR="006431FD" w:rsidRPr="006431FD" w14:paraId="7DE614F2" w14:textId="77777777" w:rsidTr="00AA534E">
        <w:trPr>
          <w:tblHeader/>
          <w:jc w:val="center"/>
        </w:trPr>
        <w:tc>
          <w:tcPr>
            <w:tcW w:w="6948" w:type="dxa"/>
            <w:shd w:val="clear" w:color="auto" w:fill="CCCCCC"/>
            <w:vAlign w:val="center"/>
          </w:tcPr>
          <w:p w14:paraId="5CF258AF" w14:textId="77777777" w:rsidR="006431FD" w:rsidRPr="006431FD" w:rsidRDefault="006431FD" w:rsidP="006431FD">
            <w:pPr>
              <w:jc w:val="center"/>
              <w:rPr>
                <w:b/>
                <w:sz w:val="20"/>
              </w:rPr>
            </w:pPr>
            <w:bookmarkStart w:id="7" w:name="_Hlk165636747"/>
            <w:r w:rsidRPr="006431FD">
              <w:rPr>
                <w:b/>
                <w:sz w:val="20"/>
              </w:rPr>
              <w:t>Evaluation of PY 2023-2024</w:t>
            </w:r>
            <w:r w:rsidRPr="006431FD">
              <w:rPr>
                <w:sz w:val="20"/>
              </w:rPr>
              <w:t xml:space="preserve"> </w:t>
            </w:r>
            <w:r w:rsidRPr="006431FD">
              <w:rPr>
                <w:b/>
                <w:sz w:val="20"/>
              </w:rPr>
              <w:t>Project</w:t>
            </w:r>
          </w:p>
        </w:tc>
        <w:tc>
          <w:tcPr>
            <w:tcW w:w="1080" w:type="dxa"/>
            <w:shd w:val="clear" w:color="auto" w:fill="CCCCCC"/>
            <w:vAlign w:val="center"/>
          </w:tcPr>
          <w:p w14:paraId="5841106F" w14:textId="77777777" w:rsidR="006431FD" w:rsidRPr="006431FD" w:rsidRDefault="006431FD" w:rsidP="006431FD">
            <w:pPr>
              <w:numPr>
                <w:ilvl w:val="0"/>
                <w:numId w:val="85"/>
              </w:numPr>
              <w:jc w:val="center"/>
              <w:rPr>
                <w:b/>
                <w:sz w:val="20"/>
              </w:rPr>
            </w:pPr>
          </w:p>
          <w:p w14:paraId="53204A84" w14:textId="77777777" w:rsidR="006431FD" w:rsidRPr="006431FD" w:rsidRDefault="006431FD" w:rsidP="006431FD">
            <w:pPr>
              <w:jc w:val="center"/>
              <w:rPr>
                <w:b/>
                <w:sz w:val="20"/>
              </w:rPr>
            </w:pPr>
            <w:r w:rsidRPr="006431FD">
              <w:rPr>
                <w:b/>
                <w:sz w:val="20"/>
              </w:rPr>
              <w:t>YES</w:t>
            </w:r>
          </w:p>
        </w:tc>
        <w:tc>
          <w:tcPr>
            <w:tcW w:w="1080" w:type="dxa"/>
            <w:shd w:val="clear" w:color="auto" w:fill="CCCCCC"/>
            <w:vAlign w:val="center"/>
          </w:tcPr>
          <w:p w14:paraId="18D77BC7" w14:textId="77777777" w:rsidR="006431FD" w:rsidRPr="006431FD" w:rsidRDefault="006431FD" w:rsidP="006431FD">
            <w:pPr>
              <w:numPr>
                <w:ilvl w:val="0"/>
                <w:numId w:val="86"/>
              </w:numPr>
              <w:jc w:val="center"/>
              <w:rPr>
                <w:b/>
                <w:sz w:val="20"/>
              </w:rPr>
            </w:pPr>
          </w:p>
          <w:p w14:paraId="1DB44242" w14:textId="77777777" w:rsidR="006431FD" w:rsidRPr="006431FD" w:rsidRDefault="006431FD" w:rsidP="006431FD">
            <w:pPr>
              <w:jc w:val="center"/>
              <w:rPr>
                <w:b/>
                <w:sz w:val="20"/>
              </w:rPr>
            </w:pPr>
            <w:r w:rsidRPr="006431FD">
              <w:rPr>
                <w:b/>
                <w:sz w:val="20"/>
              </w:rPr>
              <w:t>NO</w:t>
            </w:r>
          </w:p>
        </w:tc>
        <w:tc>
          <w:tcPr>
            <w:tcW w:w="5508" w:type="dxa"/>
            <w:shd w:val="clear" w:color="auto" w:fill="CCCCCC"/>
            <w:vAlign w:val="center"/>
          </w:tcPr>
          <w:p w14:paraId="275EA3F6" w14:textId="77777777" w:rsidR="006431FD" w:rsidRPr="006431FD" w:rsidRDefault="006431FD" w:rsidP="006431FD">
            <w:pPr>
              <w:jc w:val="center"/>
              <w:rPr>
                <w:b/>
                <w:sz w:val="20"/>
              </w:rPr>
            </w:pPr>
            <w:r w:rsidRPr="006431FD">
              <w:rPr>
                <w:b/>
                <w:sz w:val="20"/>
              </w:rPr>
              <w:t xml:space="preserve">If NO, recipient must adequately </w:t>
            </w:r>
          </w:p>
          <w:p w14:paraId="74C4E0DE" w14:textId="77777777" w:rsidR="006431FD" w:rsidRPr="006431FD" w:rsidRDefault="006431FD" w:rsidP="006431FD">
            <w:pPr>
              <w:jc w:val="center"/>
              <w:rPr>
                <w:b/>
                <w:sz w:val="20"/>
              </w:rPr>
            </w:pPr>
            <w:r w:rsidRPr="006431FD">
              <w:rPr>
                <w:b/>
                <w:sz w:val="20"/>
              </w:rPr>
              <w:t>explain any changes.</w:t>
            </w:r>
          </w:p>
          <w:p w14:paraId="3FF38FF2" w14:textId="77777777" w:rsidR="006431FD" w:rsidRPr="006431FD" w:rsidRDefault="006431FD" w:rsidP="006431FD">
            <w:pPr>
              <w:jc w:val="center"/>
              <w:rPr>
                <w:sz w:val="20"/>
              </w:rPr>
            </w:pPr>
            <w:r w:rsidRPr="006431FD">
              <w:rPr>
                <w:sz w:val="20"/>
              </w:rPr>
              <w:t>Use 12-point font and single spacing.</w:t>
            </w:r>
          </w:p>
        </w:tc>
      </w:tr>
      <w:tr w:rsidR="006431FD" w:rsidRPr="006431FD" w14:paraId="0F15C09C" w14:textId="77777777" w:rsidTr="00AA534E">
        <w:trPr>
          <w:jc w:val="center"/>
        </w:trPr>
        <w:tc>
          <w:tcPr>
            <w:tcW w:w="6948" w:type="dxa"/>
          </w:tcPr>
          <w:p w14:paraId="7EBE868A" w14:textId="77777777" w:rsidR="006431FD" w:rsidRPr="006431FD" w:rsidRDefault="006431FD" w:rsidP="006431FD">
            <w:pPr>
              <w:numPr>
                <w:ilvl w:val="0"/>
                <w:numId w:val="87"/>
              </w:numPr>
              <w:rPr>
                <w:sz w:val="20"/>
              </w:rPr>
            </w:pPr>
            <w:r w:rsidRPr="006431FD">
              <w:rPr>
                <w:sz w:val="20"/>
              </w:rPr>
              <w:t xml:space="preserve">Are grant expenditures directly related to and proportionate with performance outcomes achieved </w:t>
            </w:r>
          </w:p>
        </w:tc>
        <w:tc>
          <w:tcPr>
            <w:tcW w:w="1080" w:type="dxa"/>
          </w:tcPr>
          <w:p w14:paraId="6E3C5B6F" w14:textId="77777777" w:rsidR="006431FD" w:rsidRPr="006431FD" w:rsidRDefault="006431FD" w:rsidP="006431FD">
            <w:pPr>
              <w:rPr>
                <w:sz w:val="20"/>
              </w:rPr>
            </w:pPr>
          </w:p>
        </w:tc>
        <w:tc>
          <w:tcPr>
            <w:tcW w:w="1080" w:type="dxa"/>
          </w:tcPr>
          <w:p w14:paraId="1C8CA28B" w14:textId="77777777" w:rsidR="006431FD" w:rsidRPr="006431FD" w:rsidRDefault="006431FD" w:rsidP="006431FD">
            <w:pPr>
              <w:rPr>
                <w:sz w:val="20"/>
              </w:rPr>
            </w:pPr>
          </w:p>
        </w:tc>
        <w:tc>
          <w:tcPr>
            <w:tcW w:w="5508" w:type="dxa"/>
          </w:tcPr>
          <w:p w14:paraId="5A4473A7" w14:textId="77777777" w:rsidR="006431FD" w:rsidRPr="006431FD" w:rsidRDefault="006431FD" w:rsidP="006431FD">
            <w:pPr>
              <w:rPr>
                <w:sz w:val="20"/>
              </w:rPr>
            </w:pPr>
          </w:p>
        </w:tc>
      </w:tr>
      <w:tr w:rsidR="006431FD" w:rsidRPr="006431FD" w14:paraId="559BEDE2" w14:textId="77777777" w:rsidTr="00AA534E">
        <w:trPr>
          <w:jc w:val="center"/>
        </w:trPr>
        <w:tc>
          <w:tcPr>
            <w:tcW w:w="6948" w:type="dxa"/>
          </w:tcPr>
          <w:p w14:paraId="508AEC93" w14:textId="77777777" w:rsidR="006431FD" w:rsidRPr="006431FD" w:rsidRDefault="006431FD" w:rsidP="006431FD">
            <w:pPr>
              <w:numPr>
                <w:ilvl w:val="0"/>
                <w:numId w:val="87"/>
              </w:numPr>
              <w:rPr>
                <w:sz w:val="20"/>
              </w:rPr>
            </w:pPr>
            <w:r w:rsidRPr="006431FD">
              <w:rPr>
                <w:sz w:val="20"/>
              </w:rPr>
              <w:t>Has the most recent available NFJP Emergency Assistance performance data for the last program year been reviewed for compliance with the approved performance plans by the grantee’s project coordinator, and corrective action plans developed if necessary?</w:t>
            </w:r>
          </w:p>
        </w:tc>
        <w:tc>
          <w:tcPr>
            <w:tcW w:w="1080" w:type="dxa"/>
          </w:tcPr>
          <w:p w14:paraId="7CA29D50" w14:textId="77777777" w:rsidR="006431FD" w:rsidRPr="006431FD" w:rsidRDefault="006431FD" w:rsidP="006431FD">
            <w:pPr>
              <w:rPr>
                <w:sz w:val="20"/>
              </w:rPr>
            </w:pPr>
          </w:p>
        </w:tc>
        <w:tc>
          <w:tcPr>
            <w:tcW w:w="1080" w:type="dxa"/>
          </w:tcPr>
          <w:p w14:paraId="057A0512" w14:textId="77777777" w:rsidR="006431FD" w:rsidRPr="006431FD" w:rsidRDefault="006431FD" w:rsidP="006431FD">
            <w:pPr>
              <w:rPr>
                <w:sz w:val="20"/>
              </w:rPr>
            </w:pPr>
          </w:p>
        </w:tc>
        <w:tc>
          <w:tcPr>
            <w:tcW w:w="5508" w:type="dxa"/>
          </w:tcPr>
          <w:p w14:paraId="35213285" w14:textId="77777777" w:rsidR="006431FD" w:rsidRPr="006431FD" w:rsidRDefault="006431FD" w:rsidP="006431FD">
            <w:pPr>
              <w:rPr>
                <w:sz w:val="20"/>
              </w:rPr>
            </w:pPr>
          </w:p>
        </w:tc>
      </w:tr>
      <w:tr w:rsidR="006431FD" w:rsidRPr="006431FD" w14:paraId="44FB9E5E" w14:textId="77777777" w:rsidTr="00AA534E">
        <w:trPr>
          <w:jc w:val="center"/>
        </w:trPr>
        <w:tc>
          <w:tcPr>
            <w:tcW w:w="6948" w:type="dxa"/>
          </w:tcPr>
          <w:p w14:paraId="5A01E193" w14:textId="77777777" w:rsidR="006431FD" w:rsidRPr="006431FD" w:rsidRDefault="006431FD" w:rsidP="006431FD">
            <w:pPr>
              <w:numPr>
                <w:ilvl w:val="0"/>
                <w:numId w:val="87"/>
              </w:numPr>
              <w:rPr>
                <w:sz w:val="20"/>
              </w:rPr>
            </w:pPr>
            <w:r w:rsidRPr="006431FD">
              <w:rPr>
                <w:sz w:val="20"/>
              </w:rPr>
              <w:t>Does the grantee project coordinator understand the need to enter participant data and provide ongoing case documentation in the centralized database system; and correctly exit participants from the database system at the appropriate time?</w:t>
            </w:r>
          </w:p>
        </w:tc>
        <w:tc>
          <w:tcPr>
            <w:tcW w:w="1080" w:type="dxa"/>
          </w:tcPr>
          <w:p w14:paraId="1537A284" w14:textId="77777777" w:rsidR="006431FD" w:rsidRPr="006431FD" w:rsidRDefault="006431FD" w:rsidP="006431FD">
            <w:pPr>
              <w:rPr>
                <w:sz w:val="20"/>
              </w:rPr>
            </w:pPr>
          </w:p>
        </w:tc>
        <w:tc>
          <w:tcPr>
            <w:tcW w:w="1080" w:type="dxa"/>
          </w:tcPr>
          <w:p w14:paraId="12625AD4" w14:textId="77777777" w:rsidR="006431FD" w:rsidRPr="006431FD" w:rsidRDefault="006431FD" w:rsidP="006431FD">
            <w:pPr>
              <w:rPr>
                <w:sz w:val="20"/>
              </w:rPr>
            </w:pPr>
          </w:p>
        </w:tc>
        <w:tc>
          <w:tcPr>
            <w:tcW w:w="5508" w:type="dxa"/>
          </w:tcPr>
          <w:p w14:paraId="62432552" w14:textId="77777777" w:rsidR="006431FD" w:rsidRPr="006431FD" w:rsidRDefault="006431FD" w:rsidP="006431FD">
            <w:pPr>
              <w:rPr>
                <w:sz w:val="20"/>
              </w:rPr>
            </w:pPr>
          </w:p>
        </w:tc>
      </w:tr>
      <w:tr w:rsidR="006431FD" w:rsidRPr="006431FD" w14:paraId="25C6C3F8" w14:textId="77777777" w:rsidTr="00AA534E">
        <w:trPr>
          <w:jc w:val="center"/>
        </w:trPr>
        <w:tc>
          <w:tcPr>
            <w:tcW w:w="6948" w:type="dxa"/>
          </w:tcPr>
          <w:p w14:paraId="03F7655A" w14:textId="77777777" w:rsidR="006431FD" w:rsidRPr="006431FD" w:rsidRDefault="006431FD" w:rsidP="006431FD">
            <w:pPr>
              <w:numPr>
                <w:ilvl w:val="0"/>
                <w:numId w:val="87"/>
              </w:numPr>
              <w:rPr>
                <w:sz w:val="20"/>
              </w:rPr>
            </w:pPr>
            <w:r w:rsidRPr="006431FD">
              <w:rPr>
                <w:sz w:val="20"/>
              </w:rPr>
              <w:t>Is the centralized database system information used for follow-up retention services at the sub-recipient project level?</w:t>
            </w:r>
          </w:p>
        </w:tc>
        <w:tc>
          <w:tcPr>
            <w:tcW w:w="1080" w:type="dxa"/>
          </w:tcPr>
          <w:p w14:paraId="44F7E212" w14:textId="77777777" w:rsidR="006431FD" w:rsidRPr="006431FD" w:rsidRDefault="006431FD" w:rsidP="006431FD">
            <w:pPr>
              <w:rPr>
                <w:sz w:val="20"/>
              </w:rPr>
            </w:pPr>
          </w:p>
        </w:tc>
        <w:tc>
          <w:tcPr>
            <w:tcW w:w="1080" w:type="dxa"/>
          </w:tcPr>
          <w:p w14:paraId="74A8A51A" w14:textId="77777777" w:rsidR="006431FD" w:rsidRPr="006431FD" w:rsidRDefault="006431FD" w:rsidP="006431FD">
            <w:pPr>
              <w:rPr>
                <w:sz w:val="20"/>
              </w:rPr>
            </w:pPr>
          </w:p>
        </w:tc>
        <w:tc>
          <w:tcPr>
            <w:tcW w:w="5508" w:type="dxa"/>
          </w:tcPr>
          <w:p w14:paraId="04D2CB1D" w14:textId="77777777" w:rsidR="006431FD" w:rsidRPr="006431FD" w:rsidRDefault="006431FD" w:rsidP="006431FD">
            <w:pPr>
              <w:rPr>
                <w:sz w:val="20"/>
              </w:rPr>
            </w:pPr>
          </w:p>
        </w:tc>
      </w:tr>
      <w:tr w:rsidR="006431FD" w:rsidRPr="006431FD" w14:paraId="7CF98993" w14:textId="77777777" w:rsidTr="00AA534E">
        <w:trPr>
          <w:jc w:val="center"/>
        </w:trPr>
        <w:tc>
          <w:tcPr>
            <w:tcW w:w="6948" w:type="dxa"/>
          </w:tcPr>
          <w:p w14:paraId="5558CFEB" w14:textId="77777777" w:rsidR="006431FD" w:rsidRPr="006431FD" w:rsidRDefault="006431FD" w:rsidP="006431FD">
            <w:pPr>
              <w:numPr>
                <w:ilvl w:val="0"/>
                <w:numId w:val="87"/>
              </w:numPr>
              <w:rPr>
                <w:sz w:val="20"/>
              </w:rPr>
            </w:pPr>
            <w:r w:rsidRPr="006431FD">
              <w:rPr>
                <w:sz w:val="20"/>
              </w:rPr>
              <w:t xml:space="preserve">Are all applicable collaboration arrangements still in place (financial and non-financial)? </w:t>
            </w:r>
          </w:p>
        </w:tc>
        <w:tc>
          <w:tcPr>
            <w:tcW w:w="1080" w:type="dxa"/>
          </w:tcPr>
          <w:p w14:paraId="4B2D4782" w14:textId="77777777" w:rsidR="006431FD" w:rsidRPr="006431FD" w:rsidRDefault="006431FD" w:rsidP="006431FD">
            <w:pPr>
              <w:rPr>
                <w:sz w:val="20"/>
              </w:rPr>
            </w:pPr>
          </w:p>
        </w:tc>
        <w:tc>
          <w:tcPr>
            <w:tcW w:w="1080" w:type="dxa"/>
          </w:tcPr>
          <w:p w14:paraId="231D179A" w14:textId="77777777" w:rsidR="006431FD" w:rsidRPr="006431FD" w:rsidRDefault="006431FD" w:rsidP="006431FD">
            <w:pPr>
              <w:rPr>
                <w:sz w:val="20"/>
              </w:rPr>
            </w:pPr>
          </w:p>
        </w:tc>
        <w:tc>
          <w:tcPr>
            <w:tcW w:w="5508" w:type="dxa"/>
          </w:tcPr>
          <w:p w14:paraId="2E1F2C76" w14:textId="77777777" w:rsidR="006431FD" w:rsidRPr="006431FD" w:rsidRDefault="006431FD" w:rsidP="006431FD">
            <w:pPr>
              <w:rPr>
                <w:sz w:val="20"/>
              </w:rPr>
            </w:pPr>
          </w:p>
        </w:tc>
      </w:tr>
      <w:tr w:rsidR="006431FD" w:rsidRPr="006431FD" w14:paraId="5B1A09B1" w14:textId="77777777" w:rsidTr="00AA534E">
        <w:trPr>
          <w:jc w:val="center"/>
        </w:trPr>
        <w:tc>
          <w:tcPr>
            <w:tcW w:w="6948" w:type="dxa"/>
          </w:tcPr>
          <w:p w14:paraId="0C1FBD06" w14:textId="77777777" w:rsidR="006431FD" w:rsidRPr="006431FD" w:rsidRDefault="006431FD" w:rsidP="006431FD">
            <w:pPr>
              <w:numPr>
                <w:ilvl w:val="0"/>
                <w:numId w:val="87"/>
              </w:numPr>
              <w:rPr>
                <w:sz w:val="20"/>
              </w:rPr>
            </w:pPr>
            <w:r w:rsidRPr="006431FD">
              <w:rPr>
                <w:sz w:val="20"/>
              </w:rPr>
              <w:t>Was Emergency Assistance FCDP Staff Advisory Council established and utilized?</w:t>
            </w:r>
          </w:p>
        </w:tc>
        <w:tc>
          <w:tcPr>
            <w:tcW w:w="1080" w:type="dxa"/>
          </w:tcPr>
          <w:p w14:paraId="38A342F5" w14:textId="77777777" w:rsidR="006431FD" w:rsidRPr="006431FD" w:rsidRDefault="006431FD" w:rsidP="006431FD">
            <w:pPr>
              <w:rPr>
                <w:sz w:val="20"/>
              </w:rPr>
            </w:pPr>
          </w:p>
        </w:tc>
        <w:tc>
          <w:tcPr>
            <w:tcW w:w="1080" w:type="dxa"/>
          </w:tcPr>
          <w:p w14:paraId="6A4C782F" w14:textId="77777777" w:rsidR="006431FD" w:rsidRPr="006431FD" w:rsidRDefault="006431FD" w:rsidP="006431FD">
            <w:pPr>
              <w:rPr>
                <w:sz w:val="20"/>
              </w:rPr>
            </w:pPr>
          </w:p>
        </w:tc>
        <w:tc>
          <w:tcPr>
            <w:tcW w:w="5508" w:type="dxa"/>
          </w:tcPr>
          <w:p w14:paraId="12AB9259" w14:textId="77777777" w:rsidR="006431FD" w:rsidRPr="006431FD" w:rsidRDefault="006431FD" w:rsidP="006431FD">
            <w:pPr>
              <w:rPr>
                <w:sz w:val="20"/>
              </w:rPr>
            </w:pPr>
          </w:p>
        </w:tc>
      </w:tr>
      <w:tr w:rsidR="006431FD" w:rsidRPr="006431FD" w14:paraId="32D10746" w14:textId="77777777" w:rsidTr="00AA534E">
        <w:trPr>
          <w:jc w:val="center"/>
        </w:trPr>
        <w:tc>
          <w:tcPr>
            <w:tcW w:w="6948" w:type="dxa"/>
          </w:tcPr>
          <w:p w14:paraId="10F2AF55" w14:textId="77777777" w:rsidR="006431FD" w:rsidRPr="006431FD" w:rsidRDefault="006431FD" w:rsidP="006431FD">
            <w:pPr>
              <w:numPr>
                <w:ilvl w:val="0"/>
                <w:numId w:val="87"/>
              </w:numPr>
              <w:rPr>
                <w:sz w:val="20"/>
              </w:rPr>
            </w:pPr>
            <w:r w:rsidRPr="006431FD">
              <w:rPr>
                <w:sz w:val="20"/>
              </w:rPr>
              <w:t>Were the services to be provided to the target population for two consecutive years.</w:t>
            </w:r>
          </w:p>
        </w:tc>
        <w:tc>
          <w:tcPr>
            <w:tcW w:w="1080" w:type="dxa"/>
          </w:tcPr>
          <w:p w14:paraId="493D1629" w14:textId="77777777" w:rsidR="006431FD" w:rsidRPr="006431FD" w:rsidRDefault="006431FD" w:rsidP="006431FD">
            <w:pPr>
              <w:rPr>
                <w:sz w:val="20"/>
              </w:rPr>
            </w:pPr>
          </w:p>
        </w:tc>
        <w:tc>
          <w:tcPr>
            <w:tcW w:w="1080" w:type="dxa"/>
          </w:tcPr>
          <w:p w14:paraId="47880B45" w14:textId="77777777" w:rsidR="006431FD" w:rsidRPr="006431FD" w:rsidRDefault="006431FD" w:rsidP="006431FD">
            <w:pPr>
              <w:rPr>
                <w:sz w:val="20"/>
              </w:rPr>
            </w:pPr>
          </w:p>
        </w:tc>
        <w:tc>
          <w:tcPr>
            <w:tcW w:w="5508" w:type="dxa"/>
          </w:tcPr>
          <w:p w14:paraId="492530E1" w14:textId="77777777" w:rsidR="006431FD" w:rsidRPr="006431FD" w:rsidRDefault="006431FD" w:rsidP="006431FD">
            <w:pPr>
              <w:rPr>
                <w:sz w:val="20"/>
              </w:rPr>
            </w:pPr>
          </w:p>
        </w:tc>
      </w:tr>
      <w:tr w:rsidR="006431FD" w:rsidRPr="006431FD" w14:paraId="0AF6F7EA" w14:textId="77777777" w:rsidTr="00AA534E">
        <w:trPr>
          <w:jc w:val="center"/>
        </w:trPr>
        <w:tc>
          <w:tcPr>
            <w:tcW w:w="6948" w:type="dxa"/>
          </w:tcPr>
          <w:p w14:paraId="1810D29D" w14:textId="77777777" w:rsidR="006431FD" w:rsidRPr="006431FD" w:rsidRDefault="006431FD" w:rsidP="006431FD">
            <w:pPr>
              <w:numPr>
                <w:ilvl w:val="0"/>
                <w:numId w:val="87"/>
              </w:numPr>
              <w:rPr>
                <w:sz w:val="20"/>
              </w:rPr>
            </w:pPr>
            <w:r w:rsidRPr="006431FD">
              <w:rPr>
                <w:sz w:val="20"/>
              </w:rPr>
              <w:t>Are performance outcomes achieved in the previous year meeting the minimum performance benchmarks outlined in the previous year’s FCDP Emergency Assistance Plan?</w:t>
            </w:r>
          </w:p>
        </w:tc>
        <w:tc>
          <w:tcPr>
            <w:tcW w:w="1080" w:type="dxa"/>
          </w:tcPr>
          <w:p w14:paraId="586C7DC4" w14:textId="77777777" w:rsidR="006431FD" w:rsidRPr="006431FD" w:rsidRDefault="006431FD" w:rsidP="006431FD">
            <w:pPr>
              <w:rPr>
                <w:sz w:val="20"/>
              </w:rPr>
            </w:pPr>
          </w:p>
        </w:tc>
        <w:tc>
          <w:tcPr>
            <w:tcW w:w="1080" w:type="dxa"/>
          </w:tcPr>
          <w:p w14:paraId="5521B2E6" w14:textId="77777777" w:rsidR="006431FD" w:rsidRPr="006431FD" w:rsidRDefault="006431FD" w:rsidP="006431FD">
            <w:pPr>
              <w:rPr>
                <w:sz w:val="20"/>
              </w:rPr>
            </w:pPr>
          </w:p>
        </w:tc>
        <w:tc>
          <w:tcPr>
            <w:tcW w:w="5508" w:type="dxa"/>
          </w:tcPr>
          <w:p w14:paraId="08D91493" w14:textId="77777777" w:rsidR="006431FD" w:rsidRPr="006431FD" w:rsidRDefault="006431FD" w:rsidP="006431FD">
            <w:pPr>
              <w:rPr>
                <w:sz w:val="20"/>
              </w:rPr>
            </w:pPr>
          </w:p>
        </w:tc>
      </w:tr>
      <w:tr w:rsidR="006431FD" w:rsidRPr="006431FD" w14:paraId="77FAD927" w14:textId="77777777" w:rsidTr="00AA534E">
        <w:trPr>
          <w:jc w:val="center"/>
        </w:trPr>
        <w:tc>
          <w:tcPr>
            <w:tcW w:w="6948" w:type="dxa"/>
          </w:tcPr>
          <w:p w14:paraId="3F917B70" w14:textId="77777777" w:rsidR="006431FD" w:rsidRPr="006431FD" w:rsidRDefault="006431FD" w:rsidP="006431FD">
            <w:pPr>
              <w:numPr>
                <w:ilvl w:val="0"/>
                <w:numId w:val="87"/>
              </w:numPr>
              <w:rPr>
                <w:sz w:val="20"/>
              </w:rPr>
            </w:pPr>
            <w:r w:rsidRPr="006431FD">
              <w:rPr>
                <w:sz w:val="20"/>
              </w:rPr>
              <w:t>Have all projected performances and grant deliverables been satisfied to date as stated in the approved application?</w:t>
            </w:r>
          </w:p>
        </w:tc>
        <w:tc>
          <w:tcPr>
            <w:tcW w:w="1080" w:type="dxa"/>
          </w:tcPr>
          <w:p w14:paraId="4B3950B4" w14:textId="77777777" w:rsidR="006431FD" w:rsidRPr="006431FD" w:rsidRDefault="006431FD" w:rsidP="006431FD">
            <w:pPr>
              <w:rPr>
                <w:sz w:val="20"/>
              </w:rPr>
            </w:pPr>
          </w:p>
        </w:tc>
        <w:tc>
          <w:tcPr>
            <w:tcW w:w="1080" w:type="dxa"/>
          </w:tcPr>
          <w:p w14:paraId="70D9DB22" w14:textId="77777777" w:rsidR="006431FD" w:rsidRPr="006431FD" w:rsidRDefault="006431FD" w:rsidP="006431FD">
            <w:pPr>
              <w:rPr>
                <w:sz w:val="20"/>
              </w:rPr>
            </w:pPr>
          </w:p>
        </w:tc>
        <w:tc>
          <w:tcPr>
            <w:tcW w:w="5508" w:type="dxa"/>
          </w:tcPr>
          <w:p w14:paraId="70B8AE12" w14:textId="77777777" w:rsidR="006431FD" w:rsidRPr="006431FD" w:rsidRDefault="006431FD" w:rsidP="006431FD">
            <w:pPr>
              <w:rPr>
                <w:sz w:val="20"/>
              </w:rPr>
            </w:pPr>
          </w:p>
        </w:tc>
      </w:tr>
      <w:tr w:rsidR="006431FD" w:rsidRPr="006431FD" w14:paraId="47D229D3" w14:textId="77777777" w:rsidTr="00AA534E">
        <w:trPr>
          <w:jc w:val="center"/>
        </w:trPr>
        <w:tc>
          <w:tcPr>
            <w:tcW w:w="6948" w:type="dxa"/>
          </w:tcPr>
          <w:p w14:paraId="6D69ADAB" w14:textId="77777777" w:rsidR="006431FD" w:rsidRPr="006431FD" w:rsidRDefault="006431FD" w:rsidP="006431FD">
            <w:pPr>
              <w:numPr>
                <w:ilvl w:val="0"/>
                <w:numId w:val="87"/>
              </w:numPr>
              <w:rPr>
                <w:sz w:val="20"/>
              </w:rPr>
            </w:pPr>
            <w:r w:rsidRPr="006431FD">
              <w:rPr>
                <w:sz w:val="20"/>
              </w:rPr>
              <w:t xml:space="preserve">What was the total amount of your agency’s FCDP </w:t>
            </w:r>
          </w:p>
        </w:tc>
        <w:tc>
          <w:tcPr>
            <w:tcW w:w="1080" w:type="dxa"/>
          </w:tcPr>
          <w:p w14:paraId="0A3866BF" w14:textId="77777777" w:rsidR="006431FD" w:rsidRPr="006431FD" w:rsidRDefault="006431FD" w:rsidP="006431FD">
            <w:pPr>
              <w:rPr>
                <w:sz w:val="20"/>
              </w:rPr>
            </w:pPr>
          </w:p>
        </w:tc>
        <w:tc>
          <w:tcPr>
            <w:tcW w:w="1080" w:type="dxa"/>
          </w:tcPr>
          <w:p w14:paraId="30CA56F9" w14:textId="77777777" w:rsidR="006431FD" w:rsidRPr="006431FD" w:rsidRDefault="006431FD" w:rsidP="006431FD">
            <w:pPr>
              <w:rPr>
                <w:sz w:val="20"/>
              </w:rPr>
            </w:pPr>
          </w:p>
        </w:tc>
        <w:tc>
          <w:tcPr>
            <w:tcW w:w="5508" w:type="dxa"/>
          </w:tcPr>
          <w:p w14:paraId="5D776107" w14:textId="77777777" w:rsidR="006431FD" w:rsidRPr="006431FD" w:rsidRDefault="006431FD" w:rsidP="006431FD">
            <w:pPr>
              <w:rPr>
                <w:sz w:val="20"/>
              </w:rPr>
            </w:pPr>
          </w:p>
        </w:tc>
      </w:tr>
      <w:bookmarkEnd w:id="7"/>
    </w:tbl>
    <w:p w14:paraId="649B6D26" w14:textId="77777777" w:rsidR="006431FD" w:rsidRPr="006431FD" w:rsidRDefault="006431FD" w:rsidP="006431FD">
      <w:pPr>
        <w:ind w:left="240"/>
        <w:rPr>
          <w:b/>
          <w:sz w:val="20"/>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gridCol w:w="5500"/>
      </w:tblGrid>
      <w:tr w:rsidR="006431FD" w:rsidRPr="006431FD" w14:paraId="5667F970" w14:textId="77777777" w:rsidTr="00AA534E">
        <w:trPr>
          <w:jc w:val="center"/>
        </w:trPr>
        <w:tc>
          <w:tcPr>
            <w:tcW w:w="9170" w:type="dxa"/>
          </w:tcPr>
          <w:p w14:paraId="39B7416B" w14:textId="77777777" w:rsidR="006431FD" w:rsidRPr="006431FD" w:rsidRDefault="006431FD" w:rsidP="006431FD">
            <w:pPr>
              <w:numPr>
                <w:ilvl w:val="0"/>
                <w:numId w:val="87"/>
              </w:numPr>
              <w:rPr>
                <w:sz w:val="20"/>
              </w:rPr>
            </w:pPr>
            <w:bookmarkStart w:id="8" w:name="_Hlk165636966"/>
            <w:r w:rsidRPr="006431FD">
              <w:rPr>
                <w:sz w:val="20"/>
              </w:rPr>
              <w:t>What was the total amount of your agency’s FCDP funding allocation for this project?</w:t>
            </w:r>
          </w:p>
        </w:tc>
        <w:tc>
          <w:tcPr>
            <w:tcW w:w="5500" w:type="dxa"/>
          </w:tcPr>
          <w:p w14:paraId="46556DF4" w14:textId="77777777" w:rsidR="006431FD" w:rsidRPr="006431FD" w:rsidRDefault="006431FD" w:rsidP="006431FD">
            <w:pPr>
              <w:rPr>
                <w:sz w:val="20"/>
              </w:rPr>
            </w:pPr>
            <w:r w:rsidRPr="006431FD">
              <w:rPr>
                <w:sz w:val="20"/>
              </w:rPr>
              <w:t>$</w:t>
            </w:r>
          </w:p>
        </w:tc>
      </w:tr>
      <w:tr w:rsidR="006431FD" w:rsidRPr="006431FD" w14:paraId="315C69E8" w14:textId="77777777" w:rsidTr="00AA534E">
        <w:trPr>
          <w:jc w:val="center"/>
        </w:trPr>
        <w:tc>
          <w:tcPr>
            <w:tcW w:w="9170" w:type="dxa"/>
          </w:tcPr>
          <w:p w14:paraId="6DD928AF" w14:textId="77777777" w:rsidR="006431FD" w:rsidRPr="006431FD" w:rsidRDefault="006431FD" w:rsidP="006431FD">
            <w:pPr>
              <w:numPr>
                <w:ilvl w:val="0"/>
                <w:numId w:val="87"/>
              </w:numPr>
              <w:rPr>
                <w:sz w:val="20"/>
              </w:rPr>
            </w:pPr>
            <w:r w:rsidRPr="006431FD">
              <w:rPr>
                <w:sz w:val="20"/>
              </w:rPr>
              <w:t>How much has been spent to date?</w:t>
            </w:r>
          </w:p>
        </w:tc>
        <w:tc>
          <w:tcPr>
            <w:tcW w:w="5500" w:type="dxa"/>
          </w:tcPr>
          <w:p w14:paraId="3EFAAA19" w14:textId="77777777" w:rsidR="006431FD" w:rsidRPr="006431FD" w:rsidRDefault="006431FD" w:rsidP="006431FD">
            <w:pPr>
              <w:rPr>
                <w:sz w:val="20"/>
              </w:rPr>
            </w:pPr>
            <w:r w:rsidRPr="006431FD">
              <w:rPr>
                <w:sz w:val="20"/>
              </w:rPr>
              <w:t>$</w:t>
            </w:r>
          </w:p>
        </w:tc>
      </w:tr>
      <w:tr w:rsidR="006431FD" w:rsidRPr="006431FD" w14:paraId="08260AC4" w14:textId="77777777" w:rsidTr="00AA534E">
        <w:trPr>
          <w:jc w:val="center"/>
        </w:trPr>
        <w:tc>
          <w:tcPr>
            <w:tcW w:w="9170" w:type="dxa"/>
          </w:tcPr>
          <w:p w14:paraId="4157C78B" w14:textId="77777777" w:rsidR="006431FD" w:rsidRPr="006431FD" w:rsidRDefault="006431FD" w:rsidP="006431FD">
            <w:pPr>
              <w:numPr>
                <w:ilvl w:val="0"/>
                <w:numId w:val="87"/>
              </w:numPr>
              <w:rPr>
                <w:sz w:val="20"/>
              </w:rPr>
            </w:pPr>
            <w:r w:rsidRPr="006431FD">
              <w:rPr>
                <w:sz w:val="20"/>
              </w:rPr>
              <w:lastRenderedPageBreak/>
              <w:t>What amount will be spent and/encumbered by June 30, 2025?</w:t>
            </w:r>
          </w:p>
        </w:tc>
        <w:tc>
          <w:tcPr>
            <w:tcW w:w="5500" w:type="dxa"/>
          </w:tcPr>
          <w:p w14:paraId="5F8EE64D" w14:textId="77777777" w:rsidR="006431FD" w:rsidRPr="006431FD" w:rsidRDefault="006431FD" w:rsidP="006431FD">
            <w:pPr>
              <w:rPr>
                <w:sz w:val="20"/>
              </w:rPr>
            </w:pPr>
            <w:r w:rsidRPr="006431FD">
              <w:rPr>
                <w:sz w:val="20"/>
              </w:rPr>
              <w:t>$</w:t>
            </w:r>
          </w:p>
        </w:tc>
      </w:tr>
      <w:tr w:rsidR="006431FD" w:rsidRPr="006431FD" w14:paraId="7C89C82E" w14:textId="77777777" w:rsidTr="00AA534E">
        <w:trPr>
          <w:trHeight w:val="2188"/>
          <w:jc w:val="center"/>
        </w:trPr>
        <w:tc>
          <w:tcPr>
            <w:tcW w:w="14670" w:type="dxa"/>
            <w:gridSpan w:val="2"/>
          </w:tcPr>
          <w:p w14:paraId="3677BF2B" w14:textId="77777777" w:rsidR="006431FD" w:rsidRPr="006431FD" w:rsidRDefault="006431FD" w:rsidP="006431FD">
            <w:pPr>
              <w:numPr>
                <w:ilvl w:val="0"/>
                <w:numId w:val="87"/>
              </w:numPr>
              <w:rPr>
                <w:sz w:val="20"/>
              </w:rPr>
            </w:pPr>
            <w:r w:rsidRPr="006431FD">
              <w:rPr>
                <w:sz w:val="20"/>
              </w:rPr>
              <w:t>If 100% of the total allocation will not be spent and/or encumbered by June 30, 2025, explain why:</w:t>
            </w:r>
          </w:p>
          <w:p w14:paraId="2AEDB6C7" w14:textId="77777777" w:rsidR="006431FD" w:rsidRPr="006431FD" w:rsidRDefault="006431FD" w:rsidP="006431FD">
            <w:pPr>
              <w:rPr>
                <w:sz w:val="20"/>
              </w:rPr>
            </w:pPr>
          </w:p>
        </w:tc>
      </w:tr>
    </w:tbl>
    <w:p w14:paraId="4CD18F63" w14:textId="77777777" w:rsidR="006431FD" w:rsidRPr="006431FD" w:rsidRDefault="006431FD" w:rsidP="006431FD">
      <w:pPr>
        <w:rPr>
          <w:sz w:val="20"/>
        </w:rPr>
      </w:pPr>
      <w:bookmarkStart w:id="9" w:name="_Hlk165636670"/>
      <w:bookmarkEnd w:id="8"/>
    </w:p>
    <w:p w14:paraId="1E769A6A" w14:textId="77777777" w:rsidR="006431FD" w:rsidRPr="006431FD" w:rsidRDefault="006431FD" w:rsidP="006431FD">
      <w:pPr>
        <w:ind w:firstLine="240"/>
        <w:jc w:val="both"/>
        <w:rPr>
          <w:sz w:val="20"/>
        </w:rPr>
      </w:pPr>
      <w:r w:rsidRPr="006431FD">
        <w:rPr>
          <w:sz w:val="20"/>
        </w:rPr>
        <w:t>Any performance shortfalls must be explained by including corrective measures put into place to prevent future shortfalls.</w:t>
      </w:r>
    </w:p>
    <w:p w14:paraId="470E98FE" w14:textId="77777777" w:rsidR="006431FD" w:rsidRPr="006431FD" w:rsidRDefault="006431FD" w:rsidP="006431FD">
      <w:pPr>
        <w:ind w:firstLine="240"/>
        <w:jc w:val="both"/>
        <w:rPr>
          <w:b/>
          <w:sz w:val="20"/>
        </w:rPr>
      </w:pPr>
      <w:r w:rsidRPr="006431FD">
        <w:rPr>
          <w:b/>
          <w:sz w:val="20"/>
        </w:rPr>
        <w:t>Please respond here and use as much room as necessary to adequately address:</w:t>
      </w:r>
    </w:p>
    <w:p w14:paraId="161022DD" w14:textId="77777777" w:rsidR="006431FD" w:rsidRPr="006431FD" w:rsidRDefault="006431FD" w:rsidP="006431FD">
      <w:pPr>
        <w:ind w:firstLine="240"/>
        <w:jc w:val="both"/>
        <w:rPr>
          <w:sz w:val="20"/>
        </w:rPr>
      </w:pPr>
    </w:p>
    <w:p w14:paraId="041642EB" w14:textId="77777777" w:rsidR="006431FD" w:rsidRPr="006431FD" w:rsidRDefault="006431FD" w:rsidP="006431FD">
      <w:pPr>
        <w:ind w:firstLine="240"/>
        <w:jc w:val="both"/>
        <w:rPr>
          <w:sz w:val="20"/>
        </w:rPr>
      </w:pPr>
      <w:r w:rsidRPr="006431FD">
        <w:rPr>
          <w:sz w:val="20"/>
        </w:rPr>
        <w:t>Do you need technical assistance?</w:t>
      </w:r>
      <w:r w:rsidRPr="006431FD">
        <w:rPr>
          <w:sz w:val="20"/>
        </w:rPr>
        <w:tab/>
      </w:r>
      <w:proofErr w:type="gramStart"/>
      <w:r w:rsidRPr="006431FD">
        <w:rPr>
          <w:sz w:val="20"/>
        </w:rPr>
        <w:t>Yes</w:t>
      </w:r>
      <w:proofErr w:type="gramEnd"/>
      <w:r w:rsidRPr="006431FD">
        <w:rPr>
          <w:sz w:val="20"/>
        </w:rPr>
        <w:t xml:space="preserve"> _____   No _____</w:t>
      </w:r>
    </w:p>
    <w:p w14:paraId="6511E18C" w14:textId="77777777" w:rsidR="006431FD" w:rsidRPr="006431FD" w:rsidRDefault="006431FD" w:rsidP="006431FD">
      <w:pPr>
        <w:ind w:firstLine="240"/>
        <w:jc w:val="both"/>
        <w:rPr>
          <w:sz w:val="20"/>
        </w:rPr>
      </w:pPr>
    </w:p>
    <w:p w14:paraId="7A06B031" w14:textId="77777777" w:rsidR="006431FD" w:rsidRPr="006431FD" w:rsidRDefault="006431FD" w:rsidP="006431FD">
      <w:pPr>
        <w:ind w:firstLine="240"/>
        <w:jc w:val="both"/>
        <w:rPr>
          <w:sz w:val="20"/>
        </w:rPr>
      </w:pPr>
      <w:r w:rsidRPr="006431FD">
        <w:rPr>
          <w:sz w:val="20"/>
        </w:rPr>
        <w:t>If yes, to facilitate service, please state your need(s) and your program manager will contact you.</w:t>
      </w:r>
    </w:p>
    <w:p w14:paraId="6DA23D10" w14:textId="77777777" w:rsidR="006431FD" w:rsidRPr="006431FD" w:rsidRDefault="006431FD" w:rsidP="006431FD">
      <w:pPr>
        <w:widowControl w:val="0"/>
        <w:suppressAutoHyphens/>
        <w:jc w:val="both"/>
        <w:rPr>
          <w:b/>
          <w:sz w:val="20"/>
        </w:rPr>
      </w:pPr>
    </w:p>
    <w:p w14:paraId="040D72FF" w14:textId="77777777" w:rsidR="006431FD" w:rsidRPr="006431FD" w:rsidRDefault="006431FD" w:rsidP="006431FD">
      <w:pPr>
        <w:widowControl w:val="0"/>
        <w:suppressAutoHyphens/>
        <w:jc w:val="both"/>
        <w:rPr>
          <w:b/>
          <w:sz w:val="20"/>
        </w:rPr>
      </w:pPr>
      <w:r w:rsidRPr="006431FD">
        <w:rPr>
          <w:b/>
          <w:sz w:val="20"/>
        </w:rPr>
        <w:t xml:space="preserve">     Please respond below.</w:t>
      </w:r>
      <w:bookmarkEnd w:id="9"/>
    </w:p>
    <w:p w14:paraId="13014E92" w14:textId="77777777" w:rsidR="006431FD" w:rsidRPr="006431FD" w:rsidRDefault="006431FD" w:rsidP="006431FD">
      <w:pPr>
        <w:widowControl w:val="0"/>
        <w:suppressAutoHyphens/>
        <w:jc w:val="both"/>
        <w:rPr>
          <w:b/>
          <w:sz w:val="20"/>
        </w:rPr>
      </w:pPr>
    </w:p>
    <w:p w14:paraId="342FF7C7" w14:textId="77777777" w:rsidR="006431FD" w:rsidRPr="006431FD" w:rsidRDefault="006431FD" w:rsidP="006431FD">
      <w:pPr>
        <w:widowControl w:val="0"/>
        <w:suppressAutoHyphens/>
        <w:jc w:val="both"/>
        <w:rPr>
          <w:b/>
          <w:sz w:val="20"/>
        </w:rPr>
      </w:pPr>
    </w:p>
    <w:p w14:paraId="2F4164BC" w14:textId="77777777" w:rsidR="006431FD" w:rsidRPr="006431FD" w:rsidRDefault="006431FD" w:rsidP="006431FD">
      <w:pPr>
        <w:widowControl w:val="0"/>
        <w:suppressAutoHyphens/>
        <w:jc w:val="both"/>
        <w:rPr>
          <w:b/>
          <w:sz w:val="20"/>
        </w:rPr>
      </w:pPr>
    </w:p>
    <w:p w14:paraId="7AC25929" w14:textId="77777777" w:rsidR="006431FD" w:rsidRPr="006431FD" w:rsidRDefault="006431FD" w:rsidP="006431FD">
      <w:pPr>
        <w:widowControl w:val="0"/>
        <w:suppressAutoHyphens/>
        <w:jc w:val="both"/>
        <w:rPr>
          <w:b/>
          <w:sz w:val="20"/>
        </w:rPr>
      </w:pPr>
    </w:p>
    <w:p w14:paraId="0CE36412" w14:textId="77777777" w:rsidR="006431FD" w:rsidRPr="006431FD" w:rsidRDefault="006431FD" w:rsidP="006431FD">
      <w:pPr>
        <w:widowControl w:val="0"/>
        <w:suppressAutoHyphens/>
        <w:jc w:val="both"/>
        <w:rPr>
          <w:b/>
          <w:sz w:val="20"/>
        </w:rPr>
      </w:pPr>
    </w:p>
    <w:p w14:paraId="0A82C8DB" w14:textId="77777777" w:rsidR="006431FD" w:rsidRPr="006431FD" w:rsidRDefault="006431FD" w:rsidP="006431FD">
      <w:pPr>
        <w:widowControl w:val="0"/>
        <w:suppressAutoHyphens/>
        <w:jc w:val="both"/>
        <w:rPr>
          <w:b/>
          <w:sz w:val="20"/>
        </w:rPr>
      </w:pPr>
    </w:p>
    <w:p w14:paraId="56602384" w14:textId="77777777" w:rsidR="006431FD" w:rsidRPr="006431FD" w:rsidRDefault="006431FD" w:rsidP="006431FD">
      <w:pPr>
        <w:widowControl w:val="0"/>
        <w:suppressAutoHyphens/>
        <w:jc w:val="both"/>
        <w:rPr>
          <w:b/>
          <w:sz w:val="20"/>
        </w:rPr>
      </w:pPr>
    </w:p>
    <w:p w14:paraId="413F745E" w14:textId="77777777" w:rsidR="006431FD" w:rsidRPr="006431FD" w:rsidRDefault="006431FD" w:rsidP="006431FD">
      <w:pPr>
        <w:widowControl w:val="0"/>
        <w:suppressAutoHyphens/>
        <w:jc w:val="both"/>
        <w:rPr>
          <w:b/>
          <w:sz w:val="20"/>
        </w:rPr>
      </w:pPr>
    </w:p>
    <w:p w14:paraId="3A6005D4" w14:textId="77777777" w:rsidR="006431FD" w:rsidRPr="006431FD" w:rsidRDefault="006431FD" w:rsidP="006431FD">
      <w:pPr>
        <w:widowControl w:val="0"/>
        <w:suppressAutoHyphens/>
        <w:jc w:val="both"/>
        <w:rPr>
          <w:b/>
          <w:sz w:val="20"/>
        </w:rPr>
      </w:pPr>
    </w:p>
    <w:p w14:paraId="10CC5B07" w14:textId="77777777" w:rsidR="006431FD" w:rsidRPr="006431FD" w:rsidRDefault="006431FD" w:rsidP="006431FD">
      <w:pPr>
        <w:widowControl w:val="0"/>
        <w:suppressAutoHyphens/>
        <w:jc w:val="both"/>
        <w:rPr>
          <w:b/>
          <w:sz w:val="20"/>
        </w:rPr>
      </w:pPr>
    </w:p>
    <w:p w14:paraId="0ACCDA30" w14:textId="77777777" w:rsidR="006431FD" w:rsidRPr="006431FD" w:rsidRDefault="006431FD" w:rsidP="006431FD">
      <w:pPr>
        <w:widowControl w:val="0"/>
        <w:suppressAutoHyphens/>
        <w:jc w:val="both"/>
        <w:rPr>
          <w:b/>
          <w:sz w:val="20"/>
        </w:rPr>
      </w:pPr>
    </w:p>
    <w:p w14:paraId="6FDB1137" w14:textId="77777777" w:rsidR="006431FD" w:rsidRPr="006431FD" w:rsidRDefault="006431FD" w:rsidP="006431FD">
      <w:pPr>
        <w:widowControl w:val="0"/>
        <w:suppressAutoHyphens/>
        <w:jc w:val="both"/>
        <w:rPr>
          <w:b/>
          <w:sz w:val="20"/>
        </w:rPr>
      </w:pPr>
    </w:p>
    <w:p w14:paraId="42306A82" w14:textId="77777777" w:rsidR="006431FD" w:rsidRPr="006431FD" w:rsidRDefault="006431FD" w:rsidP="006431FD">
      <w:pPr>
        <w:widowControl w:val="0"/>
        <w:suppressAutoHyphens/>
        <w:jc w:val="both"/>
        <w:rPr>
          <w:b/>
          <w:sz w:val="20"/>
        </w:rPr>
      </w:pPr>
    </w:p>
    <w:p w14:paraId="5672DD0F" w14:textId="77777777" w:rsidR="006431FD" w:rsidRPr="006431FD" w:rsidRDefault="006431FD" w:rsidP="006431FD">
      <w:pPr>
        <w:widowControl w:val="0"/>
        <w:suppressAutoHyphens/>
        <w:jc w:val="both"/>
        <w:rPr>
          <w:b/>
          <w:sz w:val="20"/>
        </w:rPr>
      </w:pPr>
    </w:p>
    <w:p w14:paraId="0F976E81" w14:textId="77777777" w:rsidR="006431FD" w:rsidRPr="006431FD" w:rsidRDefault="006431FD" w:rsidP="006431FD">
      <w:pPr>
        <w:widowControl w:val="0"/>
        <w:suppressAutoHyphens/>
        <w:jc w:val="both"/>
        <w:rPr>
          <w:b/>
          <w:sz w:val="20"/>
        </w:rPr>
      </w:pPr>
    </w:p>
    <w:p w14:paraId="3F770D7A" w14:textId="77777777" w:rsidR="006431FD" w:rsidRPr="006431FD" w:rsidRDefault="006431FD" w:rsidP="006431FD">
      <w:pPr>
        <w:widowControl w:val="0"/>
        <w:suppressAutoHyphens/>
        <w:jc w:val="both"/>
        <w:rPr>
          <w:b/>
          <w:sz w:val="20"/>
        </w:rPr>
      </w:pPr>
    </w:p>
    <w:p w14:paraId="554CC727" w14:textId="77777777" w:rsidR="006431FD" w:rsidRPr="006431FD" w:rsidRDefault="006431FD" w:rsidP="006431FD">
      <w:pPr>
        <w:widowControl w:val="0"/>
        <w:suppressAutoHyphens/>
        <w:jc w:val="both"/>
        <w:rPr>
          <w:b/>
          <w:sz w:val="20"/>
        </w:rPr>
      </w:pPr>
    </w:p>
    <w:p w14:paraId="7D810818" w14:textId="77777777" w:rsidR="006431FD" w:rsidRPr="006431FD" w:rsidRDefault="006431FD" w:rsidP="006431FD">
      <w:pPr>
        <w:widowControl w:val="0"/>
        <w:suppressAutoHyphens/>
        <w:jc w:val="both"/>
        <w:rPr>
          <w:b/>
          <w:sz w:val="20"/>
        </w:rPr>
      </w:pPr>
    </w:p>
    <w:p w14:paraId="5A207442" w14:textId="77777777" w:rsidR="006431FD" w:rsidRPr="006431FD" w:rsidRDefault="006431FD" w:rsidP="006431FD">
      <w:pPr>
        <w:widowControl w:val="0"/>
        <w:suppressAutoHyphens/>
        <w:jc w:val="both"/>
        <w:rPr>
          <w:b/>
          <w:sz w:val="20"/>
        </w:rPr>
      </w:pPr>
    </w:p>
    <w:p w14:paraId="2A18E56A" w14:textId="77777777" w:rsidR="006431FD" w:rsidRPr="006431FD" w:rsidRDefault="006431FD" w:rsidP="006431FD">
      <w:pPr>
        <w:widowControl w:val="0"/>
        <w:suppressAutoHyphens/>
        <w:jc w:val="both"/>
        <w:rPr>
          <w:b/>
          <w:sz w:val="20"/>
        </w:rPr>
      </w:pPr>
    </w:p>
    <w:p w14:paraId="1825DA65" w14:textId="77777777" w:rsidR="006431FD" w:rsidRPr="006431FD" w:rsidRDefault="006431FD" w:rsidP="006431FD">
      <w:pPr>
        <w:widowControl w:val="0"/>
        <w:suppressAutoHyphens/>
        <w:jc w:val="both"/>
        <w:rPr>
          <w:b/>
          <w:sz w:val="20"/>
        </w:rPr>
      </w:pPr>
    </w:p>
    <w:p w14:paraId="7F3801B8" w14:textId="77777777" w:rsidR="006431FD" w:rsidRPr="006431FD" w:rsidRDefault="006431FD" w:rsidP="006431FD">
      <w:pPr>
        <w:widowControl w:val="0"/>
        <w:suppressAutoHyphens/>
        <w:jc w:val="both"/>
        <w:rPr>
          <w:b/>
          <w:sz w:val="20"/>
        </w:rPr>
      </w:pPr>
    </w:p>
    <w:p w14:paraId="22A6F66B" w14:textId="77777777" w:rsidR="006431FD" w:rsidRPr="006431FD" w:rsidRDefault="006431FD" w:rsidP="006431FD">
      <w:pPr>
        <w:widowControl w:val="0"/>
        <w:suppressAutoHyphens/>
        <w:jc w:val="both"/>
        <w:rPr>
          <w:b/>
          <w:sz w:val="20"/>
        </w:rPr>
      </w:pPr>
    </w:p>
    <w:p w14:paraId="7A482309" w14:textId="77777777" w:rsidR="006431FD" w:rsidRPr="006431FD" w:rsidRDefault="006431FD" w:rsidP="006431FD">
      <w:pPr>
        <w:widowControl w:val="0"/>
        <w:suppressAutoHyphens/>
        <w:jc w:val="both"/>
        <w:rPr>
          <w:b/>
          <w:sz w:val="20"/>
        </w:rPr>
      </w:pPr>
    </w:p>
    <w:p w14:paraId="3C750B01" w14:textId="77777777" w:rsidR="006431FD" w:rsidRPr="006431FD" w:rsidRDefault="006431FD" w:rsidP="006431FD">
      <w:pPr>
        <w:widowControl w:val="0"/>
        <w:suppressAutoHyphens/>
        <w:jc w:val="both"/>
        <w:rPr>
          <w:b/>
          <w:sz w:val="20"/>
        </w:rPr>
      </w:pPr>
    </w:p>
    <w:p w14:paraId="7133ED38" w14:textId="77777777" w:rsidR="006431FD" w:rsidRPr="006431FD" w:rsidRDefault="006431FD" w:rsidP="006431FD">
      <w:pPr>
        <w:widowControl w:val="0"/>
        <w:suppressAutoHyphens/>
        <w:jc w:val="both"/>
        <w:rPr>
          <w:b/>
          <w:sz w:val="20"/>
        </w:rPr>
      </w:pPr>
    </w:p>
    <w:p w14:paraId="70205E99" w14:textId="77777777" w:rsidR="006431FD" w:rsidRPr="006431FD" w:rsidRDefault="006431FD" w:rsidP="006431FD">
      <w:pPr>
        <w:widowControl w:val="0"/>
        <w:suppressAutoHyphens/>
        <w:jc w:val="both"/>
        <w:rPr>
          <w:b/>
          <w:sz w:val="20"/>
        </w:rPr>
      </w:pPr>
    </w:p>
    <w:p w14:paraId="24DA0B18" w14:textId="77777777" w:rsidR="006431FD" w:rsidRPr="006431FD" w:rsidRDefault="006431FD" w:rsidP="006431FD">
      <w:pPr>
        <w:rPr>
          <w:rFonts w:ascii="Arial" w:hAnsi="Arial" w:cs="Arial"/>
          <w:b/>
        </w:rPr>
        <w:sectPr w:rsidR="006431FD" w:rsidRPr="006431FD" w:rsidSect="006431FD">
          <w:headerReference w:type="default" r:id="rId59"/>
          <w:pgSz w:w="15840" w:h="12240" w:orient="landscape" w:code="1"/>
          <w:pgMar w:top="360" w:right="1296" w:bottom="720" w:left="1296" w:header="0" w:footer="120" w:gutter="0"/>
          <w:cols w:space="720"/>
          <w:docGrid w:linePitch="360"/>
        </w:sectPr>
      </w:pPr>
    </w:p>
    <w:p w14:paraId="5BE866C4" w14:textId="77777777" w:rsidR="006431FD" w:rsidRPr="006431FD" w:rsidRDefault="006431FD" w:rsidP="006431FD">
      <w:pPr>
        <w:ind w:left="720"/>
        <w:jc w:val="center"/>
        <w:rPr>
          <w:b/>
          <w:bCs/>
          <w:szCs w:val="24"/>
        </w:rPr>
      </w:pPr>
      <w:r w:rsidRPr="006431FD">
        <w:rPr>
          <w:b/>
          <w:bCs/>
          <w:szCs w:val="24"/>
        </w:rPr>
        <w:lastRenderedPageBreak/>
        <w:t>Attachment F</w:t>
      </w:r>
    </w:p>
    <w:p w14:paraId="7DBB5F3E" w14:textId="77777777" w:rsidR="006431FD" w:rsidRPr="006431FD" w:rsidRDefault="006431FD" w:rsidP="006431FD">
      <w:pPr>
        <w:ind w:left="720"/>
        <w:jc w:val="center"/>
        <w:rPr>
          <w:b/>
          <w:bCs/>
          <w:szCs w:val="24"/>
        </w:rPr>
      </w:pPr>
      <w:r w:rsidRPr="006431FD">
        <w:rPr>
          <w:b/>
          <w:bCs/>
          <w:szCs w:val="24"/>
        </w:rPr>
        <w:t>Example – DOE 101S Budget Narrative Form</w:t>
      </w:r>
    </w:p>
    <w:p w14:paraId="1841B8E6" w14:textId="77777777" w:rsidR="006431FD" w:rsidRPr="006431FD" w:rsidRDefault="006431FD" w:rsidP="006431FD">
      <w:pPr>
        <w:ind w:left="720"/>
        <w:jc w:val="center"/>
        <w:rPr>
          <w:sz w:val="20"/>
        </w:rPr>
      </w:pPr>
    </w:p>
    <w:p w14:paraId="2C5F0E45" w14:textId="77777777" w:rsidR="006431FD" w:rsidRPr="006431FD" w:rsidRDefault="006431FD" w:rsidP="006431FD">
      <w:pPr>
        <w:ind w:left="720"/>
        <w:jc w:val="center"/>
        <w:rPr>
          <w:color w:val="0000FF"/>
          <w:sz w:val="20"/>
          <w:u w:val="single"/>
          <w:lang w:val="en"/>
        </w:rPr>
      </w:pPr>
      <w:r w:rsidRPr="006431FD">
        <w:rPr>
          <w:rFonts w:ascii="Arial" w:hAnsi="Arial" w:cs="Arial"/>
          <w:sz w:val="20"/>
        </w:rPr>
        <w:t>DOE 101S Budget Form:</w:t>
      </w:r>
      <w:r w:rsidRPr="006431FD">
        <w:rPr>
          <w:sz w:val="20"/>
        </w:rPr>
        <w:t xml:space="preserve"> </w:t>
      </w:r>
      <w:hyperlink r:id="rId60" w:tooltip="DOE 101S" w:history="1">
        <w:r w:rsidRPr="006431FD">
          <w:rPr>
            <w:rFonts w:ascii="Open Sans" w:hAnsi="Open Sans" w:cs="Open Sans"/>
            <w:b/>
            <w:bCs/>
            <w:color w:val="0000FF"/>
            <w:sz w:val="20"/>
            <w:u w:val="single"/>
            <w:shd w:val="clear" w:color="auto" w:fill="FFFFFF"/>
          </w:rPr>
          <w:t>DOE 101S</w:t>
        </w:r>
      </w:hyperlink>
      <w:r w:rsidRPr="006431FD">
        <w:rPr>
          <w:rFonts w:ascii="Open Sans" w:hAnsi="Open Sans" w:cs="Open Sans"/>
          <w:color w:val="000000"/>
          <w:sz w:val="20"/>
          <w:shd w:val="clear" w:color="auto" w:fill="FFFFFF"/>
        </w:rPr>
        <w:t> </w:t>
      </w:r>
      <w:r w:rsidRPr="006431FD">
        <w:rPr>
          <w:rFonts w:ascii="Arial" w:hAnsi="Arial" w:cs="Arial"/>
          <w:sz w:val="20"/>
        </w:rPr>
        <w:t xml:space="preserve"> </w:t>
      </w:r>
    </w:p>
    <w:p w14:paraId="55B3482E" w14:textId="77777777" w:rsidR="006431FD" w:rsidRPr="006431FD" w:rsidRDefault="006431FD" w:rsidP="006431FD">
      <w:pPr>
        <w:rPr>
          <w:rFonts w:ascii="Arial" w:hAnsi="Arial" w:cs="Arial"/>
          <w:szCs w:val="24"/>
        </w:rPr>
      </w:pPr>
    </w:p>
    <w:tbl>
      <w:tblPr>
        <w:tblW w:w="4695" w:type="pct"/>
        <w:jc w:val="center"/>
        <w:tblBorders>
          <w:top w:val="single" w:sz="4" w:space="0" w:color="7F7F7F"/>
          <w:bottom w:val="single" w:sz="4" w:space="0" w:color="7F7F7F"/>
        </w:tblBorders>
        <w:tblLayout w:type="fixed"/>
        <w:tblLook w:val="0000" w:firstRow="0" w:lastRow="0" w:firstColumn="0" w:lastColumn="0" w:noHBand="0" w:noVBand="0"/>
      </w:tblPr>
      <w:tblGrid>
        <w:gridCol w:w="1120"/>
        <w:gridCol w:w="886"/>
        <w:gridCol w:w="5082"/>
        <w:gridCol w:w="1181"/>
        <w:gridCol w:w="1020"/>
        <w:gridCol w:w="1181"/>
      </w:tblGrid>
      <w:tr w:rsidR="006431FD" w:rsidRPr="006431FD" w14:paraId="4C911221" w14:textId="77777777" w:rsidTr="00AA534E">
        <w:trPr>
          <w:trHeight w:val="271"/>
          <w:jc w:val="center"/>
        </w:trPr>
        <w:tc>
          <w:tcPr>
            <w:tcW w:w="535" w:type="pct"/>
            <w:tcBorders>
              <w:top w:val="single" w:sz="4" w:space="0" w:color="7F7F7F"/>
              <w:left w:val="single" w:sz="4" w:space="0" w:color="7F7F7F"/>
              <w:bottom w:val="single" w:sz="4" w:space="0" w:color="7F7F7F"/>
              <w:right w:val="single" w:sz="4" w:space="0" w:color="7F7F7F"/>
            </w:tcBorders>
            <w:shd w:val="clear" w:color="auto" w:fill="auto"/>
          </w:tcPr>
          <w:p w14:paraId="59E4E1C1" w14:textId="77777777" w:rsidR="006431FD" w:rsidRPr="006431FD" w:rsidRDefault="006431FD" w:rsidP="006431FD">
            <w:pPr>
              <w:rPr>
                <w:sz w:val="22"/>
                <w:szCs w:val="22"/>
              </w:rPr>
            </w:pPr>
            <w:r w:rsidRPr="006431FD">
              <w:rPr>
                <w:sz w:val="22"/>
                <w:szCs w:val="22"/>
              </w:rPr>
              <w:t>(1)</w:t>
            </w:r>
          </w:p>
        </w:tc>
        <w:tc>
          <w:tcPr>
            <w:tcW w:w="423" w:type="pct"/>
            <w:tcBorders>
              <w:top w:val="single" w:sz="4" w:space="0" w:color="7F7F7F"/>
              <w:left w:val="single" w:sz="4" w:space="0" w:color="7F7F7F"/>
              <w:bottom w:val="single" w:sz="4" w:space="0" w:color="7F7F7F"/>
              <w:right w:val="single" w:sz="4" w:space="0" w:color="7F7F7F"/>
            </w:tcBorders>
            <w:shd w:val="clear" w:color="auto" w:fill="auto"/>
          </w:tcPr>
          <w:p w14:paraId="3CB5892C" w14:textId="77777777" w:rsidR="006431FD" w:rsidRPr="006431FD" w:rsidRDefault="006431FD" w:rsidP="006431FD">
            <w:pPr>
              <w:rPr>
                <w:sz w:val="22"/>
                <w:szCs w:val="22"/>
              </w:rPr>
            </w:pPr>
            <w:r w:rsidRPr="006431FD">
              <w:rPr>
                <w:sz w:val="22"/>
                <w:szCs w:val="22"/>
              </w:rPr>
              <w:t>(2)</w:t>
            </w:r>
          </w:p>
        </w:tc>
        <w:tc>
          <w:tcPr>
            <w:tcW w:w="2427" w:type="pct"/>
            <w:tcBorders>
              <w:top w:val="single" w:sz="4" w:space="0" w:color="7F7F7F"/>
              <w:left w:val="single" w:sz="4" w:space="0" w:color="7F7F7F"/>
              <w:bottom w:val="single" w:sz="4" w:space="0" w:color="7F7F7F"/>
              <w:right w:val="single" w:sz="4" w:space="0" w:color="7F7F7F"/>
            </w:tcBorders>
            <w:shd w:val="clear" w:color="auto" w:fill="auto"/>
          </w:tcPr>
          <w:p w14:paraId="1B5C3195" w14:textId="77777777" w:rsidR="006431FD" w:rsidRPr="006431FD" w:rsidRDefault="006431FD" w:rsidP="006431FD">
            <w:pPr>
              <w:rPr>
                <w:sz w:val="22"/>
                <w:szCs w:val="22"/>
              </w:rPr>
            </w:pPr>
            <w:r w:rsidRPr="006431FD">
              <w:rPr>
                <w:sz w:val="22"/>
                <w:szCs w:val="22"/>
              </w:rPr>
              <w:t>(3)</w:t>
            </w:r>
          </w:p>
        </w:tc>
        <w:tc>
          <w:tcPr>
            <w:tcW w:w="564" w:type="pct"/>
            <w:tcBorders>
              <w:top w:val="single" w:sz="4" w:space="0" w:color="7F7F7F"/>
              <w:left w:val="single" w:sz="4" w:space="0" w:color="7F7F7F"/>
              <w:bottom w:val="single" w:sz="4" w:space="0" w:color="7F7F7F"/>
              <w:right w:val="single" w:sz="4" w:space="0" w:color="7F7F7F"/>
            </w:tcBorders>
            <w:shd w:val="clear" w:color="auto" w:fill="auto"/>
          </w:tcPr>
          <w:p w14:paraId="3AE6D761" w14:textId="77777777" w:rsidR="006431FD" w:rsidRPr="006431FD" w:rsidRDefault="006431FD" w:rsidP="006431FD">
            <w:pPr>
              <w:rPr>
                <w:sz w:val="22"/>
                <w:szCs w:val="22"/>
              </w:rPr>
            </w:pPr>
            <w:r w:rsidRPr="006431FD">
              <w:rPr>
                <w:sz w:val="22"/>
                <w:szCs w:val="22"/>
              </w:rPr>
              <w:t>(4)</w:t>
            </w:r>
          </w:p>
        </w:tc>
        <w:tc>
          <w:tcPr>
            <w:tcW w:w="487" w:type="pct"/>
            <w:tcBorders>
              <w:top w:val="single" w:sz="4" w:space="0" w:color="7F7F7F"/>
              <w:left w:val="single" w:sz="4" w:space="0" w:color="7F7F7F"/>
              <w:bottom w:val="single" w:sz="4" w:space="0" w:color="7F7F7F"/>
              <w:right w:val="single" w:sz="4" w:space="0" w:color="7F7F7F"/>
            </w:tcBorders>
            <w:shd w:val="clear" w:color="auto" w:fill="auto"/>
          </w:tcPr>
          <w:p w14:paraId="44E16B32" w14:textId="77777777" w:rsidR="006431FD" w:rsidRPr="006431FD" w:rsidRDefault="006431FD" w:rsidP="006431FD">
            <w:pPr>
              <w:rPr>
                <w:sz w:val="22"/>
                <w:szCs w:val="22"/>
              </w:rPr>
            </w:pPr>
            <w:r w:rsidRPr="006431FD">
              <w:rPr>
                <w:sz w:val="22"/>
                <w:szCs w:val="22"/>
              </w:rPr>
              <w:t>(5)</w:t>
            </w:r>
          </w:p>
        </w:tc>
        <w:tc>
          <w:tcPr>
            <w:tcW w:w="565" w:type="pct"/>
            <w:tcBorders>
              <w:top w:val="single" w:sz="4" w:space="0" w:color="7F7F7F"/>
              <w:left w:val="single" w:sz="4" w:space="0" w:color="7F7F7F"/>
              <w:bottom w:val="single" w:sz="4" w:space="0" w:color="7F7F7F"/>
              <w:right w:val="single" w:sz="4" w:space="0" w:color="7F7F7F"/>
            </w:tcBorders>
            <w:shd w:val="clear" w:color="auto" w:fill="auto"/>
          </w:tcPr>
          <w:p w14:paraId="16DA3788" w14:textId="77777777" w:rsidR="006431FD" w:rsidRPr="006431FD" w:rsidRDefault="006431FD" w:rsidP="006431FD">
            <w:pPr>
              <w:rPr>
                <w:sz w:val="22"/>
                <w:szCs w:val="22"/>
              </w:rPr>
            </w:pPr>
            <w:r w:rsidRPr="006431FD">
              <w:rPr>
                <w:sz w:val="22"/>
                <w:szCs w:val="22"/>
              </w:rPr>
              <w:t>(6)</w:t>
            </w:r>
          </w:p>
        </w:tc>
      </w:tr>
      <w:tr w:rsidR="006431FD" w:rsidRPr="006431FD" w14:paraId="5B345401" w14:textId="77777777" w:rsidTr="00AA534E">
        <w:trPr>
          <w:trHeight w:val="468"/>
          <w:jc w:val="center"/>
        </w:trPr>
        <w:tc>
          <w:tcPr>
            <w:tcW w:w="535" w:type="pct"/>
            <w:tcBorders>
              <w:left w:val="single" w:sz="4" w:space="0" w:color="7F7F7F"/>
              <w:right w:val="single" w:sz="4" w:space="0" w:color="7F7F7F"/>
            </w:tcBorders>
            <w:shd w:val="clear" w:color="auto" w:fill="auto"/>
          </w:tcPr>
          <w:p w14:paraId="74715EE4" w14:textId="77777777" w:rsidR="006431FD" w:rsidRPr="006431FD" w:rsidRDefault="006431FD" w:rsidP="006431FD">
            <w:pPr>
              <w:jc w:val="center"/>
              <w:rPr>
                <w:sz w:val="22"/>
                <w:szCs w:val="22"/>
              </w:rPr>
            </w:pPr>
            <w:r w:rsidRPr="006431FD">
              <w:rPr>
                <w:sz w:val="22"/>
                <w:szCs w:val="22"/>
              </w:rPr>
              <w:t>FUNCTION</w:t>
            </w:r>
          </w:p>
        </w:tc>
        <w:tc>
          <w:tcPr>
            <w:tcW w:w="423" w:type="pct"/>
            <w:tcBorders>
              <w:left w:val="single" w:sz="4" w:space="0" w:color="7F7F7F"/>
              <w:right w:val="single" w:sz="4" w:space="0" w:color="7F7F7F"/>
            </w:tcBorders>
            <w:shd w:val="clear" w:color="auto" w:fill="auto"/>
          </w:tcPr>
          <w:p w14:paraId="3C52480A" w14:textId="77777777" w:rsidR="006431FD" w:rsidRPr="006431FD" w:rsidRDefault="006431FD" w:rsidP="006431FD">
            <w:pPr>
              <w:jc w:val="center"/>
              <w:rPr>
                <w:sz w:val="22"/>
                <w:szCs w:val="22"/>
              </w:rPr>
            </w:pPr>
            <w:r w:rsidRPr="006431FD">
              <w:rPr>
                <w:sz w:val="22"/>
                <w:szCs w:val="22"/>
              </w:rPr>
              <w:t>OBJECT</w:t>
            </w:r>
          </w:p>
        </w:tc>
        <w:tc>
          <w:tcPr>
            <w:tcW w:w="2427" w:type="pct"/>
            <w:tcBorders>
              <w:left w:val="single" w:sz="4" w:space="0" w:color="7F7F7F"/>
              <w:right w:val="single" w:sz="4" w:space="0" w:color="7F7F7F"/>
            </w:tcBorders>
            <w:shd w:val="clear" w:color="auto" w:fill="auto"/>
          </w:tcPr>
          <w:p w14:paraId="3BA2812C" w14:textId="77777777" w:rsidR="006431FD" w:rsidRPr="006431FD" w:rsidRDefault="006431FD" w:rsidP="006431FD">
            <w:pPr>
              <w:jc w:val="center"/>
              <w:rPr>
                <w:sz w:val="22"/>
                <w:szCs w:val="22"/>
              </w:rPr>
            </w:pPr>
            <w:r w:rsidRPr="006431FD">
              <w:rPr>
                <w:sz w:val="22"/>
                <w:szCs w:val="22"/>
              </w:rPr>
              <w:t>ACCOUNT TITLE and NARRATIVE</w:t>
            </w:r>
          </w:p>
        </w:tc>
        <w:tc>
          <w:tcPr>
            <w:tcW w:w="564" w:type="pct"/>
            <w:tcBorders>
              <w:left w:val="single" w:sz="4" w:space="0" w:color="7F7F7F"/>
              <w:right w:val="single" w:sz="4" w:space="0" w:color="7F7F7F"/>
            </w:tcBorders>
            <w:shd w:val="clear" w:color="auto" w:fill="auto"/>
          </w:tcPr>
          <w:p w14:paraId="64425125" w14:textId="77777777" w:rsidR="006431FD" w:rsidRPr="006431FD" w:rsidRDefault="006431FD" w:rsidP="006431FD">
            <w:pPr>
              <w:jc w:val="center"/>
              <w:rPr>
                <w:sz w:val="22"/>
                <w:szCs w:val="22"/>
              </w:rPr>
            </w:pPr>
            <w:r w:rsidRPr="006431FD">
              <w:rPr>
                <w:sz w:val="22"/>
                <w:szCs w:val="22"/>
              </w:rPr>
              <w:t>FTE POSITION</w:t>
            </w:r>
          </w:p>
        </w:tc>
        <w:tc>
          <w:tcPr>
            <w:tcW w:w="487" w:type="pct"/>
            <w:tcBorders>
              <w:left w:val="single" w:sz="4" w:space="0" w:color="7F7F7F"/>
              <w:right w:val="single" w:sz="4" w:space="0" w:color="7F7F7F"/>
            </w:tcBorders>
            <w:shd w:val="clear" w:color="auto" w:fill="auto"/>
          </w:tcPr>
          <w:p w14:paraId="5F2FE250" w14:textId="77777777" w:rsidR="006431FD" w:rsidRPr="006431FD" w:rsidRDefault="006431FD" w:rsidP="006431FD">
            <w:pPr>
              <w:jc w:val="center"/>
              <w:rPr>
                <w:sz w:val="22"/>
                <w:szCs w:val="22"/>
              </w:rPr>
            </w:pPr>
            <w:r w:rsidRPr="006431FD">
              <w:rPr>
                <w:sz w:val="22"/>
                <w:szCs w:val="22"/>
              </w:rPr>
              <w:t>AMOUNT</w:t>
            </w:r>
          </w:p>
        </w:tc>
        <w:tc>
          <w:tcPr>
            <w:tcW w:w="565" w:type="pct"/>
            <w:tcBorders>
              <w:left w:val="single" w:sz="4" w:space="0" w:color="7F7F7F"/>
              <w:right w:val="single" w:sz="4" w:space="0" w:color="7F7F7F"/>
            </w:tcBorders>
            <w:shd w:val="clear" w:color="auto" w:fill="auto"/>
          </w:tcPr>
          <w:p w14:paraId="4B0A0A27" w14:textId="77777777" w:rsidR="006431FD" w:rsidRPr="006431FD" w:rsidRDefault="006431FD" w:rsidP="006431FD">
            <w:pPr>
              <w:jc w:val="center"/>
              <w:rPr>
                <w:sz w:val="22"/>
                <w:szCs w:val="22"/>
              </w:rPr>
            </w:pPr>
            <w:r w:rsidRPr="006431FD">
              <w:rPr>
                <w:sz w:val="22"/>
                <w:szCs w:val="22"/>
              </w:rPr>
              <w:t>% ALLOCATED to this PROJECT</w:t>
            </w:r>
          </w:p>
        </w:tc>
      </w:tr>
      <w:tr w:rsidR="006431FD" w:rsidRPr="006431FD" w14:paraId="46C39E98" w14:textId="77777777" w:rsidTr="00AA534E">
        <w:trPr>
          <w:trHeight w:val="411"/>
          <w:jc w:val="center"/>
        </w:trPr>
        <w:tc>
          <w:tcPr>
            <w:tcW w:w="535" w:type="pct"/>
            <w:tcBorders>
              <w:top w:val="single" w:sz="4" w:space="0" w:color="7F7F7F"/>
              <w:left w:val="single" w:sz="4" w:space="0" w:color="7F7F7F"/>
              <w:bottom w:val="single" w:sz="4" w:space="0" w:color="7F7F7F"/>
              <w:right w:val="single" w:sz="4" w:space="0" w:color="7F7F7F"/>
            </w:tcBorders>
            <w:shd w:val="clear" w:color="auto" w:fill="auto"/>
          </w:tcPr>
          <w:p w14:paraId="0187A267" w14:textId="77777777" w:rsidR="006431FD" w:rsidRPr="006431FD" w:rsidRDefault="006431FD" w:rsidP="006431FD">
            <w:pPr>
              <w:rPr>
                <w:sz w:val="22"/>
                <w:szCs w:val="22"/>
              </w:rPr>
            </w:pPr>
            <w:r w:rsidRPr="006431FD">
              <w:rPr>
                <w:sz w:val="22"/>
                <w:szCs w:val="22"/>
              </w:rPr>
              <w:t>#####</w:t>
            </w:r>
          </w:p>
        </w:tc>
        <w:tc>
          <w:tcPr>
            <w:tcW w:w="423" w:type="pct"/>
            <w:tcBorders>
              <w:top w:val="single" w:sz="4" w:space="0" w:color="7F7F7F"/>
              <w:left w:val="single" w:sz="4" w:space="0" w:color="7F7F7F"/>
              <w:bottom w:val="single" w:sz="4" w:space="0" w:color="7F7F7F"/>
              <w:right w:val="single" w:sz="4" w:space="0" w:color="7F7F7F"/>
            </w:tcBorders>
            <w:shd w:val="clear" w:color="auto" w:fill="auto"/>
          </w:tcPr>
          <w:p w14:paraId="4B6DFC72" w14:textId="77777777" w:rsidR="006431FD" w:rsidRPr="006431FD" w:rsidRDefault="006431FD" w:rsidP="006431FD">
            <w:pPr>
              <w:rPr>
                <w:sz w:val="22"/>
                <w:szCs w:val="22"/>
              </w:rPr>
            </w:pPr>
            <w:r w:rsidRPr="006431FD">
              <w:rPr>
                <w:sz w:val="22"/>
                <w:szCs w:val="22"/>
              </w:rPr>
              <w:t>#####</w:t>
            </w:r>
          </w:p>
        </w:tc>
        <w:tc>
          <w:tcPr>
            <w:tcW w:w="2427" w:type="pct"/>
            <w:tcBorders>
              <w:top w:val="single" w:sz="4" w:space="0" w:color="7F7F7F"/>
              <w:left w:val="single" w:sz="4" w:space="0" w:color="7F7F7F"/>
              <w:bottom w:val="single" w:sz="4" w:space="0" w:color="7F7F7F"/>
              <w:right w:val="single" w:sz="4" w:space="0" w:color="7F7F7F"/>
            </w:tcBorders>
            <w:shd w:val="clear" w:color="auto" w:fill="auto"/>
          </w:tcPr>
          <w:p w14:paraId="557A6FA4" w14:textId="77777777" w:rsidR="006431FD" w:rsidRPr="006431FD" w:rsidRDefault="006431FD" w:rsidP="006431FD">
            <w:pPr>
              <w:rPr>
                <w:sz w:val="22"/>
                <w:szCs w:val="22"/>
              </w:rPr>
            </w:pPr>
            <w:r w:rsidRPr="006431FD">
              <w:rPr>
                <w:sz w:val="22"/>
                <w:szCs w:val="22"/>
              </w:rPr>
              <w:t>Salaries:  Program Specialist responsible for program outreach, participant recruitment, participant case management, client services. Projected board approved increase up to 3% to salary.</w:t>
            </w:r>
          </w:p>
        </w:tc>
        <w:tc>
          <w:tcPr>
            <w:tcW w:w="564" w:type="pct"/>
            <w:tcBorders>
              <w:top w:val="single" w:sz="4" w:space="0" w:color="7F7F7F"/>
              <w:left w:val="single" w:sz="4" w:space="0" w:color="7F7F7F"/>
              <w:bottom w:val="single" w:sz="4" w:space="0" w:color="7F7F7F"/>
              <w:right w:val="single" w:sz="4" w:space="0" w:color="7F7F7F"/>
            </w:tcBorders>
            <w:shd w:val="clear" w:color="auto" w:fill="auto"/>
          </w:tcPr>
          <w:p w14:paraId="5519BDCB" w14:textId="77777777" w:rsidR="006431FD" w:rsidRPr="006431FD" w:rsidRDefault="006431FD" w:rsidP="006431FD">
            <w:pPr>
              <w:rPr>
                <w:sz w:val="22"/>
                <w:szCs w:val="22"/>
              </w:rPr>
            </w:pPr>
            <w:r w:rsidRPr="006431FD">
              <w:rPr>
                <w:sz w:val="22"/>
                <w:szCs w:val="22"/>
              </w:rPr>
              <w:t>1</w:t>
            </w:r>
          </w:p>
        </w:tc>
        <w:tc>
          <w:tcPr>
            <w:tcW w:w="487" w:type="pct"/>
            <w:tcBorders>
              <w:top w:val="single" w:sz="4" w:space="0" w:color="7F7F7F"/>
              <w:left w:val="single" w:sz="4" w:space="0" w:color="7F7F7F"/>
              <w:bottom w:val="single" w:sz="4" w:space="0" w:color="7F7F7F"/>
              <w:right w:val="single" w:sz="4" w:space="0" w:color="7F7F7F"/>
            </w:tcBorders>
            <w:shd w:val="clear" w:color="auto" w:fill="auto"/>
          </w:tcPr>
          <w:p w14:paraId="5792FF11" w14:textId="77777777" w:rsidR="006431FD" w:rsidRPr="006431FD" w:rsidRDefault="006431FD" w:rsidP="006431FD">
            <w:pPr>
              <w:rPr>
                <w:sz w:val="22"/>
                <w:szCs w:val="22"/>
              </w:rPr>
            </w:pPr>
            <w:r w:rsidRPr="006431FD">
              <w:rPr>
                <w:sz w:val="22"/>
                <w:szCs w:val="22"/>
              </w:rPr>
              <w:t>$30,000</w:t>
            </w:r>
          </w:p>
        </w:tc>
        <w:tc>
          <w:tcPr>
            <w:tcW w:w="565" w:type="pct"/>
            <w:tcBorders>
              <w:top w:val="single" w:sz="4" w:space="0" w:color="7F7F7F"/>
              <w:left w:val="single" w:sz="4" w:space="0" w:color="7F7F7F"/>
              <w:bottom w:val="single" w:sz="4" w:space="0" w:color="7F7F7F"/>
              <w:right w:val="single" w:sz="4" w:space="0" w:color="7F7F7F"/>
            </w:tcBorders>
            <w:shd w:val="clear" w:color="auto" w:fill="auto"/>
          </w:tcPr>
          <w:p w14:paraId="3D5025B6" w14:textId="77777777" w:rsidR="006431FD" w:rsidRPr="006431FD" w:rsidRDefault="006431FD" w:rsidP="006431FD">
            <w:pPr>
              <w:rPr>
                <w:sz w:val="22"/>
                <w:szCs w:val="22"/>
              </w:rPr>
            </w:pPr>
          </w:p>
        </w:tc>
      </w:tr>
      <w:tr w:rsidR="006431FD" w:rsidRPr="006431FD" w14:paraId="165B9C83" w14:textId="77777777" w:rsidTr="00AA534E">
        <w:trPr>
          <w:trHeight w:val="262"/>
          <w:jc w:val="center"/>
        </w:trPr>
        <w:tc>
          <w:tcPr>
            <w:tcW w:w="535" w:type="pct"/>
            <w:tcBorders>
              <w:left w:val="single" w:sz="4" w:space="0" w:color="7F7F7F"/>
              <w:right w:val="single" w:sz="4" w:space="0" w:color="7F7F7F"/>
            </w:tcBorders>
            <w:shd w:val="clear" w:color="auto" w:fill="auto"/>
          </w:tcPr>
          <w:p w14:paraId="59A80123" w14:textId="77777777" w:rsidR="006431FD" w:rsidRPr="006431FD" w:rsidRDefault="006431FD" w:rsidP="006431FD">
            <w:pPr>
              <w:rPr>
                <w:sz w:val="22"/>
                <w:szCs w:val="22"/>
              </w:rPr>
            </w:pPr>
            <w:r w:rsidRPr="006431FD">
              <w:rPr>
                <w:sz w:val="22"/>
                <w:szCs w:val="22"/>
              </w:rPr>
              <w:t>#####</w:t>
            </w:r>
          </w:p>
        </w:tc>
        <w:tc>
          <w:tcPr>
            <w:tcW w:w="423" w:type="pct"/>
            <w:tcBorders>
              <w:left w:val="single" w:sz="4" w:space="0" w:color="7F7F7F"/>
              <w:right w:val="single" w:sz="4" w:space="0" w:color="7F7F7F"/>
            </w:tcBorders>
            <w:shd w:val="clear" w:color="auto" w:fill="auto"/>
          </w:tcPr>
          <w:p w14:paraId="1D408657" w14:textId="77777777" w:rsidR="006431FD" w:rsidRPr="006431FD" w:rsidRDefault="006431FD" w:rsidP="006431FD">
            <w:pPr>
              <w:rPr>
                <w:sz w:val="22"/>
                <w:szCs w:val="22"/>
              </w:rPr>
            </w:pPr>
            <w:r w:rsidRPr="006431FD">
              <w:rPr>
                <w:sz w:val="22"/>
                <w:szCs w:val="22"/>
              </w:rPr>
              <w:t>#####</w:t>
            </w:r>
          </w:p>
        </w:tc>
        <w:tc>
          <w:tcPr>
            <w:tcW w:w="2427" w:type="pct"/>
            <w:tcBorders>
              <w:left w:val="single" w:sz="4" w:space="0" w:color="7F7F7F"/>
              <w:right w:val="single" w:sz="4" w:space="0" w:color="7F7F7F"/>
            </w:tcBorders>
            <w:shd w:val="clear" w:color="auto" w:fill="auto"/>
          </w:tcPr>
          <w:p w14:paraId="4F6E7D4A" w14:textId="77777777" w:rsidR="006431FD" w:rsidRPr="006431FD" w:rsidRDefault="006431FD" w:rsidP="006431FD">
            <w:pPr>
              <w:rPr>
                <w:sz w:val="22"/>
                <w:szCs w:val="22"/>
              </w:rPr>
            </w:pPr>
            <w:r w:rsidRPr="006431FD">
              <w:rPr>
                <w:sz w:val="22"/>
                <w:szCs w:val="22"/>
              </w:rPr>
              <w:t>Employee Benefits, Retirement: Contributions for Specialist at 8.26%</w:t>
            </w:r>
          </w:p>
        </w:tc>
        <w:tc>
          <w:tcPr>
            <w:tcW w:w="564" w:type="pct"/>
            <w:tcBorders>
              <w:left w:val="single" w:sz="4" w:space="0" w:color="7F7F7F"/>
              <w:right w:val="single" w:sz="4" w:space="0" w:color="7F7F7F"/>
            </w:tcBorders>
            <w:shd w:val="clear" w:color="auto" w:fill="auto"/>
          </w:tcPr>
          <w:p w14:paraId="5CC956E0" w14:textId="77777777" w:rsidR="006431FD" w:rsidRPr="006431FD" w:rsidRDefault="006431FD" w:rsidP="006431FD">
            <w:pPr>
              <w:rPr>
                <w:sz w:val="22"/>
                <w:szCs w:val="22"/>
              </w:rPr>
            </w:pPr>
          </w:p>
        </w:tc>
        <w:tc>
          <w:tcPr>
            <w:tcW w:w="487" w:type="pct"/>
            <w:tcBorders>
              <w:left w:val="single" w:sz="4" w:space="0" w:color="7F7F7F"/>
              <w:right w:val="single" w:sz="4" w:space="0" w:color="7F7F7F"/>
            </w:tcBorders>
            <w:shd w:val="clear" w:color="auto" w:fill="auto"/>
          </w:tcPr>
          <w:p w14:paraId="3316A4CB" w14:textId="77777777" w:rsidR="006431FD" w:rsidRPr="006431FD" w:rsidRDefault="006431FD" w:rsidP="006431FD">
            <w:pPr>
              <w:rPr>
                <w:sz w:val="22"/>
                <w:szCs w:val="22"/>
              </w:rPr>
            </w:pPr>
            <w:r w:rsidRPr="006431FD">
              <w:rPr>
                <w:sz w:val="22"/>
                <w:szCs w:val="22"/>
              </w:rPr>
              <w:t>$2,478</w:t>
            </w:r>
          </w:p>
        </w:tc>
        <w:tc>
          <w:tcPr>
            <w:tcW w:w="565" w:type="pct"/>
            <w:tcBorders>
              <w:left w:val="single" w:sz="4" w:space="0" w:color="7F7F7F"/>
              <w:right w:val="single" w:sz="4" w:space="0" w:color="7F7F7F"/>
            </w:tcBorders>
            <w:shd w:val="clear" w:color="auto" w:fill="auto"/>
          </w:tcPr>
          <w:p w14:paraId="06BCDC49" w14:textId="77777777" w:rsidR="006431FD" w:rsidRPr="006431FD" w:rsidRDefault="006431FD" w:rsidP="006431FD">
            <w:pPr>
              <w:rPr>
                <w:sz w:val="22"/>
                <w:szCs w:val="22"/>
              </w:rPr>
            </w:pPr>
            <w:r w:rsidRPr="006431FD">
              <w:rPr>
                <w:sz w:val="22"/>
                <w:szCs w:val="22"/>
              </w:rPr>
              <w:t>100%</w:t>
            </w:r>
          </w:p>
        </w:tc>
      </w:tr>
      <w:tr w:rsidR="006431FD" w:rsidRPr="006431FD" w14:paraId="3E9F5C5A" w14:textId="77777777" w:rsidTr="00AA534E">
        <w:trPr>
          <w:trHeight w:val="468"/>
          <w:jc w:val="center"/>
        </w:trPr>
        <w:tc>
          <w:tcPr>
            <w:tcW w:w="535" w:type="pct"/>
            <w:tcBorders>
              <w:top w:val="single" w:sz="4" w:space="0" w:color="7F7F7F"/>
              <w:left w:val="single" w:sz="4" w:space="0" w:color="7F7F7F"/>
              <w:bottom w:val="single" w:sz="4" w:space="0" w:color="7F7F7F"/>
              <w:right w:val="single" w:sz="4" w:space="0" w:color="7F7F7F"/>
            </w:tcBorders>
            <w:shd w:val="clear" w:color="auto" w:fill="auto"/>
          </w:tcPr>
          <w:p w14:paraId="539005B6" w14:textId="77777777" w:rsidR="006431FD" w:rsidRPr="006431FD" w:rsidRDefault="006431FD" w:rsidP="006431FD">
            <w:pPr>
              <w:rPr>
                <w:sz w:val="22"/>
                <w:szCs w:val="22"/>
              </w:rPr>
            </w:pPr>
            <w:r w:rsidRPr="006431FD">
              <w:rPr>
                <w:sz w:val="22"/>
                <w:szCs w:val="22"/>
              </w:rPr>
              <w:t>#####</w:t>
            </w:r>
          </w:p>
        </w:tc>
        <w:tc>
          <w:tcPr>
            <w:tcW w:w="423" w:type="pct"/>
            <w:tcBorders>
              <w:top w:val="single" w:sz="4" w:space="0" w:color="7F7F7F"/>
              <w:left w:val="single" w:sz="4" w:space="0" w:color="7F7F7F"/>
              <w:bottom w:val="single" w:sz="4" w:space="0" w:color="7F7F7F"/>
              <w:right w:val="single" w:sz="4" w:space="0" w:color="7F7F7F"/>
            </w:tcBorders>
            <w:shd w:val="clear" w:color="auto" w:fill="auto"/>
          </w:tcPr>
          <w:p w14:paraId="5737F2D4" w14:textId="77777777" w:rsidR="006431FD" w:rsidRPr="006431FD" w:rsidRDefault="006431FD" w:rsidP="006431FD">
            <w:pPr>
              <w:rPr>
                <w:sz w:val="22"/>
                <w:szCs w:val="22"/>
              </w:rPr>
            </w:pPr>
            <w:r w:rsidRPr="006431FD">
              <w:rPr>
                <w:sz w:val="22"/>
                <w:szCs w:val="22"/>
              </w:rPr>
              <w:t>#####</w:t>
            </w:r>
          </w:p>
        </w:tc>
        <w:tc>
          <w:tcPr>
            <w:tcW w:w="2427" w:type="pct"/>
            <w:tcBorders>
              <w:top w:val="single" w:sz="4" w:space="0" w:color="7F7F7F"/>
              <w:left w:val="single" w:sz="4" w:space="0" w:color="7F7F7F"/>
              <w:bottom w:val="single" w:sz="4" w:space="0" w:color="7F7F7F"/>
              <w:right w:val="single" w:sz="4" w:space="0" w:color="7F7F7F"/>
            </w:tcBorders>
            <w:shd w:val="clear" w:color="auto" w:fill="auto"/>
          </w:tcPr>
          <w:p w14:paraId="186B9572" w14:textId="77777777" w:rsidR="006431FD" w:rsidRPr="006431FD" w:rsidRDefault="006431FD" w:rsidP="006431FD">
            <w:pPr>
              <w:rPr>
                <w:sz w:val="22"/>
                <w:szCs w:val="22"/>
              </w:rPr>
            </w:pPr>
            <w:r w:rsidRPr="006431FD">
              <w:rPr>
                <w:sz w:val="22"/>
                <w:szCs w:val="22"/>
              </w:rPr>
              <w:t>Employee Benefits, Social Security: Contributions for Specialist at 7.65%</w:t>
            </w:r>
          </w:p>
        </w:tc>
        <w:tc>
          <w:tcPr>
            <w:tcW w:w="564" w:type="pct"/>
            <w:tcBorders>
              <w:top w:val="single" w:sz="4" w:space="0" w:color="7F7F7F"/>
              <w:left w:val="single" w:sz="4" w:space="0" w:color="7F7F7F"/>
              <w:bottom w:val="single" w:sz="4" w:space="0" w:color="7F7F7F"/>
              <w:right w:val="single" w:sz="4" w:space="0" w:color="7F7F7F"/>
            </w:tcBorders>
            <w:shd w:val="clear" w:color="auto" w:fill="auto"/>
          </w:tcPr>
          <w:p w14:paraId="7250F580" w14:textId="77777777" w:rsidR="006431FD" w:rsidRPr="006431FD" w:rsidRDefault="006431FD" w:rsidP="006431FD">
            <w:pPr>
              <w:rPr>
                <w:sz w:val="22"/>
                <w:szCs w:val="22"/>
              </w:rPr>
            </w:pPr>
          </w:p>
        </w:tc>
        <w:tc>
          <w:tcPr>
            <w:tcW w:w="487" w:type="pct"/>
            <w:tcBorders>
              <w:top w:val="single" w:sz="4" w:space="0" w:color="7F7F7F"/>
              <w:left w:val="single" w:sz="4" w:space="0" w:color="7F7F7F"/>
              <w:bottom w:val="single" w:sz="4" w:space="0" w:color="7F7F7F"/>
              <w:right w:val="single" w:sz="4" w:space="0" w:color="7F7F7F"/>
            </w:tcBorders>
            <w:shd w:val="clear" w:color="auto" w:fill="auto"/>
          </w:tcPr>
          <w:p w14:paraId="26E72D75" w14:textId="77777777" w:rsidR="006431FD" w:rsidRPr="006431FD" w:rsidRDefault="006431FD" w:rsidP="006431FD">
            <w:pPr>
              <w:rPr>
                <w:sz w:val="22"/>
                <w:szCs w:val="22"/>
              </w:rPr>
            </w:pPr>
            <w:r w:rsidRPr="006431FD">
              <w:rPr>
                <w:sz w:val="22"/>
                <w:szCs w:val="22"/>
              </w:rPr>
              <w:t>$2,295</w:t>
            </w:r>
          </w:p>
        </w:tc>
        <w:tc>
          <w:tcPr>
            <w:tcW w:w="565" w:type="pct"/>
            <w:tcBorders>
              <w:top w:val="single" w:sz="4" w:space="0" w:color="7F7F7F"/>
              <w:left w:val="single" w:sz="4" w:space="0" w:color="7F7F7F"/>
              <w:bottom w:val="single" w:sz="4" w:space="0" w:color="7F7F7F"/>
              <w:right w:val="single" w:sz="4" w:space="0" w:color="7F7F7F"/>
            </w:tcBorders>
            <w:shd w:val="clear" w:color="auto" w:fill="auto"/>
          </w:tcPr>
          <w:p w14:paraId="0DC7A205" w14:textId="77777777" w:rsidR="006431FD" w:rsidRPr="006431FD" w:rsidRDefault="006431FD" w:rsidP="006431FD">
            <w:pPr>
              <w:rPr>
                <w:sz w:val="22"/>
                <w:szCs w:val="22"/>
              </w:rPr>
            </w:pPr>
            <w:r w:rsidRPr="006431FD">
              <w:rPr>
                <w:sz w:val="22"/>
                <w:szCs w:val="22"/>
              </w:rPr>
              <w:t>100%</w:t>
            </w:r>
          </w:p>
        </w:tc>
      </w:tr>
      <w:tr w:rsidR="006431FD" w:rsidRPr="006431FD" w14:paraId="322E9D5A" w14:textId="77777777" w:rsidTr="00AA534E">
        <w:trPr>
          <w:trHeight w:val="262"/>
          <w:jc w:val="center"/>
        </w:trPr>
        <w:tc>
          <w:tcPr>
            <w:tcW w:w="535" w:type="pct"/>
            <w:tcBorders>
              <w:left w:val="single" w:sz="4" w:space="0" w:color="7F7F7F"/>
              <w:right w:val="single" w:sz="4" w:space="0" w:color="7F7F7F"/>
            </w:tcBorders>
            <w:shd w:val="clear" w:color="auto" w:fill="auto"/>
          </w:tcPr>
          <w:p w14:paraId="02A6CDED" w14:textId="77777777" w:rsidR="006431FD" w:rsidRPr="006431FD" w:rsidRDefault="006431FD" w:rsidP="006431FD">
            <w:pPr>
              <w:rPr>
                <w:sz w:val="22"/>
                <w:szCs w:val="22"/>
              </w:rPr>
            </w:pPr>
            <w:r w:rsidRPr="006431FD">
              <w:rPr>
                <w:sz w:val="22"/>
                <w:szCs w:val="22"/>
              </w:rPr>
              <w:t>#####</w:t>
            </w:r>
          </w:p>
        </w:tc>
        <w:tc>
          <w:tcPr>
            <w:tcW w:w="423" w:type="pct"/>
            <w:tcBorders>
              <w:left w:val="single" w:sz="4" w:space="0" w:color="7F7F7F"/>
              <w:right w:val="single" w:sz="4" w:space="0" w:color="7F7F7F"/>
            </w:tcBorders>
            <w:shd w:val="clear" w:color="auto" w:fill="auto"/>
          </w:tcPr>
          <w:p w14:paraId="5436BFC8" w14:textId="77777777" w:rsidR="006431FD" w:rsidRPr="006431FD" w:rsidRDefault="006431FD" w:rsidP="006431FD">
            <w:pPr>
              <w:rPr>
                <w:sz w:val="22"/>
                <w:szCs w:val="22"/>
              </w:rPr>
            </w:pPr>
            <w:r w:rsidRPr="006431FD">
              <w:rPr>
                <w:sz w:val="22"/>
                <w:szCs w:val="22"/>
              </w:rPr>
              <w:t>#####</w:t>
            </w:r>
          </w:p>
        </w:tc>
        <w:tc>
          <w:tcPr>
            <w:tcW w:w="2427" w:type="pct"/>
            <w:tcBorders>
              <w:left w:val="single" w:sz="4" w:space="0" w:color="7F7F7F"/>
              <w:right w:val="single" w:sz="4" w:space="0" w:color="7F7F7F"/>
            </w:tcBorders>
            <w:shd w:val="clear" w:color="auto" w:fill="auto"/>
          </w:tcPr>
          <w:p w14:paraId="53684ED3" w14:textId="77777777" w:rsidR="006431FD" w:rsidRPr="006431FD" w:rsidRDefault="006431FD" w:rsidP="006431FD">
            <w:pPr>
              <w:rPr>
                <w:sz w:val="22"/>
                <w:szCs w:val="22"/>
              </w:rPr>
            </w:pPr>
            <w:r w:rsidRPr="006431FD">
              <w:rPr>
                <w:sz w:val="22"/>
                <w:szCs w:val="22"/>
              </w:rPr>
              <w:t>Employee Benefits, Worker’s Compensation:  Contributions for Specialist at 0.51%</w:t>
            </w:r>
          </w:p>
        </w:tc>
        <w:tc>
          <w:tcPr>
            <w:tcW w:w="564" w:type="pct"/>
            <w:tcBorders>
              <w:left w:val="single" w:sz="4" w:space="0" w:color="7F7F7F"/>
              <w:right w:val="single" w:sz="4" w:space="0" w:color="7F7F7F"/>
            </w:tcBorders>
            <w:shd w:val="clear" w:color="auto" w:fill="auto"/>
          </w:tcPr>
          <w:p w14:paraId="63A4C619" w14:textId="77777777" w:rsidR="006431FD" w:rsidRPr="006431FD" w:rsidRDefault="006431FD" w:rsidP="006431FD">
            <w:pPr>
              <w:rPr>
                <w:sz w:val="22"/>
                <w:szCs w:val="22"/>
              </w:rPr>
            </w:pPr>
          </w:p>
        </w:tc>
        <w:tc>
          <w:tcPr>
            <w:tcW w:w="487" w:type="pct"/>
            <w:tcBorders>
              <w:left w:val="single" w:sz="4" w:space="0" w:color="7F7F7F"/>
              <w:right w:val="single" w:sz="4" w:space="0" w:color="7F7F7F"/>
            </w:tcBorders>
            <w:shd w:val="clear" w:color="auto" w:fill="auto"/>
          </w:tcPr>
          <w:p w14:paraId="435097EE" w14:textId="77777777" w:rsidR="006431FD" w:rsidRPr="006431FD" w:rsidRDefault="006431FD" w:rsidP="006431FD">
            <w:pPr>
              <w:rPr>
                <w:sz w:val="22"/>
                <w:szCs w:val="22"/>
              </w:rPr>
            </w:pPr>
            <w:r w:rsidRPr="006431FD">
              <w:rPr>
                <w:sz w:val="22"/>
                <w:szCs w:val="22"/>
              </w:rPr>
              <w:t>$150</w:t>
            </w:r>
          </w:p>
        </w:tc>
        <w:tc>
          <w:tcPr>
            <w:tcW w:w="565" w:type="pct"/>
            <w:tcBorders>
              <w:left w:val="single" w:sz="4" w:space="0" w:color="7F7F7F"/>
              <w:right w:val="single" w:sz="4" w:space="0" w:color="7F7F7F"/>
            </w:tcBorders>
            <w:shd w:val="clear" w:color="auto" w:fill="auto"/>
          </w:tcPr>
          <w:p w14:paraId="05E1600E" w14:textId="77777777" w:rsidR="006431FD" w:rsidRPr="006431FD" w:rsidRDefault="006431FD" w:rsidP="006431FD">
            <w:pPr>
              <w:rPr>
                <w:sz w:val="22"/>
                <w:szCs w:val="22"/>
              </w:rPr>
            </w:pPr>
            <w:r w:rsidRPr="006431FD">
              <w:rPr>
                <w:sz w:val="22"/>
                <w:szCs w:val="22"/>
              </w:rPr>
              <w:t>100%</w:t>
            </w:r>
          </w:p>
        </w:tc>
      </w:tr>
      <w:tr w:rsidR="006431FD" w:rsidRPr="006431FD" w14:paraId="319985B3" w14:textId="77777777" w:rsidTr="00AA534E">
        <w:trPr>
          <w:trHeight w:val="262"/>
          <w:jc w:val="center"/>
        </w:trPr>
        <w:tc>
          <w:tcPr>
            <w:tcW w:w="535" w:type="pct"/>
            <w:tcBorders>
              <w:top w:val="single" w:sz="4" w:space="0" w:color="7F7F7F"/>
              <w:left w:val="single" w:sz="4" w:space="0" w:color="7F7F7F"/>
              <w:bottom w:val="single" w:sz="4" w:space="0" w:color="7F7F7F"/>
              <w:right w:val="single" w:sz="4" w:space="0" w:color="7F7F7F"/>
            </w:tcBorders>
            <w:shd w:val="clear" w:color="auto" w:fill="auto"/>
          </w:tcPr>
          <w:p w14:paraId="41575C3D" w14:textId="77777777" w:rsidR="006431FD" w:rsidRPr="006431FD" w:rsidRDefault="006431FD" w:rsidP="006431FD">
            <w:pPr>
              <w:rPr>
                <w:sz w:val="22"/>
                <w:szCs w:val="22"/>
              </w:rPr>
            </w:pPr>
            <w:r w:rsidRPr="006431FD">
              <w:rPr>
                <w:sz w:val="22"/>
                <w:szCs w:val="22"/>
              </w:rPr>
              <w:t>#####</w:t>
            </w:r>
          </w:p>
        </w:tc>
        <w:tc>
          <w:tcPr>
            <w:tcW w:w="423" w:type="pct"/>
            <w:tcBorders>
              <w:top w:val="single" w:sz="4" w:space="0" w:color="7F7F7F"/>
              <w:left w:val="single" w:sz="4" w:space="0" w:color="7F7F7F"/>
              <w:bottom w:val="single" w:sz="4" w:space="0" w:color="7F7F7F"/>
              <w:right w:val="single" w:sz="4" w:space="0" w:color="7F7F7F"/>
            </w:tcBorders>
            <w:shd w:val="clear" w:color="auto" w:fill="auto"/>
          </w:tcPr>
          <w:p w14:paraId="4F7A6222" w14:textId="77777777" w:rsidR="006431FD" w:rsidRPr="006431FD" w:rsidRDefault="006431FD" w:rsidP="006431FD">
            <w:pPr>
              <w:rPr>
                <w:sz w:val="22"/>
                <w:szCs w:val="22"/>
              </w:rPr>
            </w:pPr>
            <w:r w:rsidRPr="006431FD">
              <w:rPr>
                <w:sz w:val="22"/>
                <w:szCs w:val="22"/>
              </w:rPr>
              <w:t>#####</w:t>
            </w:r>
          </w:p>
        </w:tc>
        <w:tc>
          <w:tcPr>
            <w:tcW w:w="2427" w:type="pct"/>
            <w:tcBorders>
              <w:top w:val="single" w:sz="4" w:space="0" w:color="7F7F7F"/>
              <w:left w:val="single" w:sz="4" w:space="0" w:color="7F7F7F"/>
              <w:bottom w:val="single" w:sz="4" w:space="0" w:color="7F7F7F"/>
              <w:right w:val="single" w:sz="4" w:space="0" w:color="7F7F7F"/>
            </w:tcBorders>
            <w:shd w:val="clear" w:color="auto" w:fill="auto"/>
          </w:tcPr>
          <w:p w14:paraId="25138141" w14:textId="77777777" w:rsidR="006431FD" w:rsidRPr="006431FD" w:rsidRDefault="006431FD" w:rsidP="006431FD">
            <w:pPr>
              <w:rPr>
                <w:sz w:val="22"/>
                <w:szCs w:val="22"/>
              </w:rPr>
            </w:pPr>
            <w:r w:rsidRPr="006431FD">
              <w:rPr>
                <w:sz w:val="22"/>
                <w:szCs w:val="22"/>
              </w:rPr>
              <w:t>Computer Hardware: Purchase of 5 computers and monitors for staff to use for input and management of program and participant data. Projected Equipment Purchases Form attached</w:t>
            </w:r>
          </w:p>
        </w:tc>
        <w:tc>
          <w:tcPr>
            <w:tcW w:w="564" w:type="pct"/>
            <w:tcBorders>
              <w:top w:val="single" w:sz="4" w:space="0" w:color="7F7F7F"/>
              <w:left w:val="single" w:sz="4" w:space="0" w:color="7F7F7F"/>
              <w:bottom w:val="single" w:sz="4" w:space="0" w:color="7F7F7F"/>
              <w:right w:val="single" w:sz="4" w:space="0" w:color="7F7F7F"/>
            </w:tcBorders>
            <w:shd w:val="clear" w:color="auto" w:fill="auto"/>
          </w:tcPr>
          <w:p w14:paraId="7852585A" w14:textId="77777777" w:rsidR="006431FD" w:rsidRPr="006431FD" w:rsidRDefault="006431FD" w:rsidP="006431FD">
            <w:pPr>
              <w:rPr>
                <w:sz w:val="22"/>
                <w:szCs w:val="22"/>
              </w:rPr>
            </w:pPr>
          </w:p>
        </w:tc>
        <w:tc>
          <w:tcPr>
            <w:tcW w:w="487" w:type="pct"/>
            <w:tcBorders>
              <w:top w:val="single" w:sz="4" w:space="0" w:color="7F7F7F"/>
              <w:left w:val="single" w:sz="4" w:space="0" w:color="7F7F7F"/>
              <w:bottom w:val="single" w:sz="4" w:space="0" w:color="7F7F7F"/>
              <w:right w:val="single" w:sz="4" w:space="0" w:color="7F7F7F"/>
            </w:tcBorders>
            <w:shd w:val="clear" w:color="auto" w:fill="auto"/>
          </w:tcPr>
          <w:p w14:paraId="0A146850" w14:textId="77777777" w:rsidR="006431FD" w:rsidRPr="006431FD" w:rsidRDefault="006431FD" w:rsidP="006431FD">
            <w:pPr>
              <w:rPr>
                <w:sz w:val="22"/>
                <w:szCs w:val="22"/>
              </w:rPr>
            </w:pPr>
            <w:r w:rsidRPr="006431FD">
              <w:rPr>
                <w:sz w:val="22"/>
                <w:szCs w:val="22"/>
              </w:rPr>
              <w:t>$4,500</w:t>
            </w:r>
          </w:p>
        </w:tc>
        <w:tc>
          <w:tcPr>
            <w:tcW w:w="565" w:type="pct"/>
            <w:tcBorders>
              <w:top w:val="single" w:sz="4" w:space="0" w:color="7F7F7F"/>
              <w:left w:val="single" w:sz="4" w:space="0" w:color="7F7F7F"/>
              <w:bottom w:val="single" w:sz="4" w:space="0" w:color="7F7F7F"/>
              <w:right w:val="single" w:sz="4" w:space="0" w:color="7F7F7F"/>
            </w:tcBorders>
            <w:shd w:val="clear" w:color="auto" w:fill="auto"/>
          </w:tcPr>
          <w:p w14:paraId="4BF28307" w14:textId="77777777" w:rsidR="006431FD" w:rsidRPr="006431FD" w:rsidRDefault="006431FD" w:rsidP="006431FD">
            <w:pPr>
              <w:rPr>
                <w:sz w:val="22"/>
                <w:szCs w:val="22"/>
              </w:rPr>
            </w:pPr>
            <w:r w:rsidRPr="006431FD">
              <w:rPr>
                <w:sz w:val="22"/>
                <w:szCs w:val="22"/>
              </w:rPr>
              <w:t>100%</w:t>
            </w:r>
          </w:p>
        </w:tc>
      </w:tr>
      <w:tr w:rsidR="006431FD" w:rsidRPr="006431FD" w14:paraId="3804AEE9" w14:textId="77777777" w:rsidTr="00AA534E">
        <w:trPr>
          <w:trHeight w:val="262"/>
          <w:jc w:val="center"/>
        </w:trPr>
        <w:tc>
          <w:tcPr>
            <w:tcW w:w="535" w:type="pct"/>
            <w:tcBorders>
              <w:left w:val="single" w:sz="4" w:space="0" w:color="7F7F7F"/>
              <w:right w:val="single" w:sz="4" w:space="0" w:color="7F7F7F"/>
            </w:tcBorders>
            <w:shd w:val="clear" w:color="auto" w:fill="auto"/>
          </w:tcPr>
          <w:p w14:paraId="69AAFBEA" w14:textId="77777777" w:rsidR="006431FD" w:rsidRPr="006431FD" w:rsidRDefault="006431FD" w:rsidP="006431FD">
            <w:pPr>
              <w:rPr>
                <w:sz w:val="22"/>
                <w:szCs w:val="22"/>
              </w:rPr>
            </w:pPr>
            <w:r w:rsidRPr="006431FD">
              <w:rPr>
                <w:sz w:val="22"/>
                <w:szCs w:val="22"/>
              </w:rPr>
              <w:t>#####</w:t>
            </w:r>
          </w:p>
        </w:tc>
        <w:tc>
          <w:tcPr>
            <w:tcW w:w="423" w:type="pct"/>
            <w:tcBorders>
              <w:left w:val="single" w:sz="4" w:space="0" w:color="7F7F7F"/>
              <w:right w:val="single" w:sz="4" w:space="0" w:color="7F7F7F"/>
            </w:tcBorders>
            <w:shd w:val="clear" w:color="auto" w:fill="auto"/>
          </w:tcPr>
          <w:p w14:paraId="5F8F42AE" w14:textId="77777777" w:rsidR="006431FD" w:rsidRPr="006431FD" w:rsidRDefault="006431FD" w:rsidP="006431FD">
            <w:pPr>
              <w:rPr>
                <w:sz w:val="22"/>
                <w:szCs w:val="22"/>
              </w:rPr>
            </w:pPr>
            <w:r w:rsidRPr="006431FD">
              <w:rPr>
                <w:sz w:val="22"/>
                <w:szCs w:val="22"/>
              </w:rPr>
              <w:t>#####</w:t>
            </w:r>
          </w:p>
        </w:tc>
        <w:tc>
          <w:tcPr>
            <w:tcW w:w="2427" w:type="pct"/>
            <w:tcBorders>
              <w:left w:val="single" w:sz="4" w:space="0" w:color="7F7F7F"/>
              <w:right w:val="single" w:sz="4" w:space="0" w:color="7F7F7F"/>
            </w:tcBorders>
            <w:shd w:val="clear" w:color="auto" w:fill="auto"/>
          </w:tcPr>
          <w:p w14:paraId="15FE0506" w14:textId="77777777" w:rsidR="006431FD" w:rsidRPr="006431FD" w:rsidRDefault="006431FD" w:rsidP="006431FD">
            <w:pPr>
              <w:rPr>
                <w:sz w:val="22"/>
                <w:szCs w:val="22"/>
              </w:rPr>
            </w:pPr>
            <w:r w:rsidRPr="006431FD">
              <w:rPr>
                <w:sz w:val="22"/>
                <w:szCs w:val="22"/>
              </w:rPr>
              <w:t>Contractual Services:  1 Staff member to utilize office space in One Stop Center as per DOL policy. Contractual Service Agreement attached</w:t>
            </w:r>
          </w:p>
        </w:tc>
        <w:tc>
          <w:tcPr>
            <w:tcW w:w="564" w:type="pct"/>
            <w:tcBorders>
              <w:left w:val="single" w:sz="4" w:space="0" w:color="7F7F7F"/>
              <w:right w:val="single" w:sz="4" w:space="0" w:color="7F7F7F"/>
            </w:tcBorders>
            <w:shd w:val="clear" w:color="auto" w:fill="auto"/>
          </w:tcPr>
          <w:p w14:paraId="4D137BAA" w14:textId="77777777" w:rsidR="006431FD" w:rsidRPr="006431FD" w:rsidRDefault="006431FD" w:rsidP="006431FD">
            <w:pPr>
              <w:rPr>
                <w:sz w:val="22"/>
                <w:szCs w:val="22"/>
              </w:rPr>
            </w:pPr>
          </w:p>
        </w:tc>
        <w:tc>
          <w:tcPr>
            <w:tcW w:w="487" w:type="pct"/>
            <w:tcBorders>
              <w:left w:val="single" w:sz="4" w:space="0" w:color="7F7F7F"/>
              <w:right w:val="single" w:sz="4" w:space="0" w:color="7F7F7F"/>
            </w:tcBorders>
            <w:shd w:val="clear" w:color="auto" w:fill="auto"/>
          </w:tcPr>
          <w:p w14:paraId="7F7C0358" w14:textId="77777777" w:rsidR="006431FD" w:rsidRPr="006431FD" w:rsidRDefault="006431FD" w:rsidP="006431FD">
            <w:pPr>
              <w:rPr>
                <w:sz w:val="22"/>
                <w:szCs w:val="22"/>
              </w:rPr>
            </w:pPr>
            <w:r w:rsidRPr="006431FD">
              <w:rPr>
                <w:sz w:val="22"/>
                <w:szCs w:val="22"/>
              </w:rPr>
              <w:t>$500</w:t>
            </w:r>
          </w:p>
        </w:tc>
        <w:tc>
          <w:tcPr>
            <w:tcW w:w="565" w:type="pct"/>
            <w:tcBorders>
              <w:left w:val="single" w:sz="4" w:space="0" w:color="7F7F7F"/>
              <w:right w:val="single" w:sz="4" w:space="0" w:color="7F7F7F"/>
            </w:tcBorders>
            <w:shd w:val="clear" w:color="auto" w:fill="auto"/>
          </w:tcPr>
          <w:p w14:paraId="539937F6" w14:textId="77777777" w:rsidR="006431FD" w:rsidRPr="006431FD" w:rsidRDefault="006431FD" w:rsidP="006431FD">
            <w:pPr>
              <w:rPr>
                <w:sz w:val="22"/>
                <w:szCs w:val="22"/>
              </w:rPr>
            </w:pPr>
            <w:r w:rsidRPr="006431FD">
              <w:rPr>
                <w:sz w:val="22"/>
                <w:szCs w:val="22"/>
              </w:rPr>
              <w:t>100%</w:t>
            </w:r>
          </w:p>
        </w:tc>
      </w:tr>
      <w:tr w:rsidR="006431FD" w:rsidRPr="006431FD" w14:paraId="16252DE2" w14:textId="77777777" w:rsidTr="00AA534E">
        <w:trPr>
          <w:trHeight w:val="453"/>
          <w:jc w:val="center"/>
        </w:trPr>
        <w:tc>
          <w:tcPr>
            <w:tcW w:w="535" w:type="pct"/>
            <w:tcBorders>
              <w:top w:val="single" w:sz="4" w:space="0" w:color="7F7F7F"/>
              <w:left w:val="single" w:sz="4" w:space="0" w:color="7F7F7F"/>
              <w:bottom w:val="single" w:sz="4" w:space="0" w:color="7F7F7F"/>
              <w:right w:val="single" w:sz="4" w:space="0" w:color="7F7F7F"/>
            </w:tcBorders>
            <w:shd w:val="clear" w:color="auto" w:fill="auto"/>
          </w:tcPr>
          <w:p w14:paraId="26B6F29E" w14:textId="77777777" w:rsidR="006431FD" w:rsidRPr="006431FD" w:rsidRDefault="006431FD" w:rsidP="006431FD">
            <w:pPr>
              <w:rPr>
                <w:sz w:val="22"/>
                <w:szCs w:val="22"/>
              </w:rPr>
            </w:pPr>
            <w:r w:rsidRPr="006431FD">
              <w:rPr>
                <w:sz w:val="22"/>
                <w:szCs w:val="22"/>
              </w:rPr>
              <w:t>#####</w:t>
            </w:r>
          </w:p>
        </w:tc>
        <w:tc>
          <w:tcPr>
            <w:tcW w:w="423" w:type="pct"/>
            <w:tcBorders>
              <w:top w:val="single" w:sz="4" w:space="0" w:color="7F7F7F"/>
              <w:left w:val="single" w:sz="4" w:space="0" w:color="7F7F7F"/>
              <w:bottom w:val="single" w:sz="4" w:space="0" w:color="7F7F7F"/>
              <w:right w:val="single" w:sz="4" w:space="0" w:color="7F7F7F"/>
            </w:tcBorders>
            <w:shd w:val="clear" w:color="auto" w:fill="auto"/>
          </w:tcPr>
          <w:p w14:paraId="5386664C" w14:textId="77777777" w:rsidR="006431FD" w:rsidRPr="006431FD" w:rsidRDefault="006431FD" w:rsidP="006431FD">
            <w:pPr>
              <w:rPr>
                <w:sz w:val="22"/>
                <w:szCs w:val="22"/>
              </w:rPr>
            </w:pPr>
            <w:r w:rsidRPr="006431FD">
              <w:rPr>
                <w:sz w:val="22"/>
                <w:szCs w:val="22"/>
              </w:rPr>
              <w:t>#####</w:t>
            </w:r>
          </w:p>
        </w:tc>
        <w:tc>
          <w:tcPr>
            <w:tcW w:w="2427" w:type="pct"/>
            <w:tcBorders>
              <w:top w:val="single" w:sz="4" w:space="0" w:color="7F7F7F"/>
              <w:left w:val="single" w:sz="4" w:space="0" w:color="7F7F7F"/>
              <w:bottom w:val="single" w:sz="4" w:space="0" w:color="7F7F7F"/>
              <w:right w:val="single" w:sz="4" w:space="0" w:color="7F7F7F"/>
            </w:tcBorders>
            <w:shd w:val="clear" w:color="auto" w:fill="auto"/>
          </w:tcPr>
          <w:p w14:paraId="660F55B6" w14:textId="77777777" w:rsidR="006431FD" w:rsidRPr="006431FD" w:rsidRDefault="006431FD" w:rsidP="006431FD">
            <w:pPr>
              <w:rPr>
                <w:sz w:val="22"/>
                <w:szCs w:val="22"/>
              </w:rPr>
            </w:pPr>
            <w:r w:rsidRPr="006431FD">
              <w:rPr>
                <w:sz w:val="22"/>
                <w:szCs w:val="22"/>
              </w:rPr>
              <w:t>Travel:  3 Staff Members to attend Annual Farmworker Career Development Program Conference ($550 each) and 1 Staff Member to attend annual AFOP Conference ($1,600)</w:t>
            </w:r>
          </w:p>
        </w:tc>
        <w:tc>
          <w:tcPr>
            <w:tcW w:w="564" w:type="pct"/>
            <w:tcBorders>
              <w:top w:val="single" w:sz="4" w:space="0" w:color="7F7F7F"/>
              <w:left w:val="single" w:sz="4" w:space="0" w:color="7F7F7F"/>
              <w:bottom w:val="single" w:sz="4" w:space="0" w:color="7F7F7F"/>
              <w:right w:val="single" w:sz="4" w:space="0" w:color="7F7F7F"/>
            </w:tcBorders>
            <w:shd w:val="clear" w:color="auto" w:fill="auto"/>
          </w:tcPr>
          <w:p w14:paraId="75581ABB" w14:textId="77777777" w:rsidR="006431FD" w:rsidRPr="006431FD" w:rsidRDefault="006431FD" w:rsidP="006431FD">
            <w:pPr>
              <w:rPr>
                <w:sz w:val="22"/>
                <w:szCs w:val="22"/>
              </w:rPr>
            </w:pPr>
          </w:p>
        </w:tc>
        <w:tc>
          <w:tcPr>
            <w:tcW w:w="487" w:type="pct"/>
            <w:tcBorders>
              <w:top w:val="single" w:sz="4" w:space="0" w:color="7F7F7F"/>
              <w:left w:val="single" w:sz="4" w:space="0" w:color="7F7F7F"/>
              <w:bottom w:val="single" w:sz="4" w:space="0" w:color="7F7F7F"/>
              <w:right w:val="single" w:sz="4" w:space="0" w:color="7F7F7F"/>
            </w:tcBorders>
            <w:shd w:val="clear" w:color="auto" w:fill="auto"/>
          </w:tcPr>
          <w:p w14:paraId="50065C30" w14:textId="77777777" w:rsidR="006431FD" w:rsidRPr="006431FD" w:rsidRDefault="006431FD" w:rsidP="006431FD">
            <w:pPr>
              <w:rPr>
                <w:sz w:val="22"/>
                <w:szCs w:val="22"/>
              </w:rPr>
            </w:pPr>
            <w:r w:rsidRPr="006431FD">
              <w:rPr>
                <w:sz w:val="22"/>
                <w:szCs w:val="22"/>
              </w:rPr>
              <w:t>$2,100</w:t>
            </w:r>
          </w:p>
        </w:tc>
        <w:tc>
          <w:tcPr>
            <w:tcW w:w="565" w:type="pct"/>
            <w:tcBorders>
              <w:top w:val="single" w:sz="4" w:space="0" w:color="7F7F7F"/>
              <w:left w:val="single" w:sz="4" w:space="0" w:color="7F7F7F"/>
              <w:bottom w:val="single" w:sz="4" w:space="0" w:color="7F7F7F"/>
              <w:right w:val="single" w:sz="4" w:space="0" w:color="7F7F7F"/>
            </w:tcBorders>
            <w:shd w:val="clear" w:color="auto" w:fill="auto"/>
          </w:tcPr>
          <w:p w14:paraId="1F0B78C7" w14:textId="77777777" w:rsidR="006431FD" w:rsidRPr="006431FD" w:rsidRDefault="006431FD" w:rsidP="006431FD">
            <w:pPr>
              <w:rPr>
                <w:sz w:val="22"/>
                <w:szCs w:val="22"/>
              </w:rPr>
            </w:pPr>
            <w:r w:rsidRPr="006431FD">
              <w:rPr>
                <w:sz w:val="22"/>
                <w:szCs w:val="22"/>
              </w:rPr>
              <w:t>100%</w:t>
            </w:r>
          </w:p>
        </w:tc>
      </w:tr>
      <w:tr w:rsidR="006431FD" w:rsidRPr="006431FD" w14:paraId="18D5A409" w14:textId="77777777" w:rsidTr="00AA534E">
        <w:trPr>
          <w:trHeight w:val="262"/>
          <w:jc w:val="center"/>
        </w:trPr>
        <w:tc>
          <w:tcPr>
            <w:tcW w:w="535" w:type="pct"/>
            <w:tcBorders>
              <w:left w:val="single" w:sz="4" w:space="0" w:color="7F7F7F"/>
              <w:right w:val="single" w:sz="4" w:space="0" w:color="7F7F7F"/>
            </w:tcBorders>
            <w:shd w:val="clear" w:color="auto" w:fill="auto"/>
          </w:tcPr>
          <w:p w14:paraId="2B5DE46F" w14:textId="77777777" w:rsidR="006431FD" w:rsidRPr="006431FD" w:rsidRDefault="006431FD" w:rsidP="006431FD">
            <w:pPr>
              <w:rPr>
                <w:sz w:val="22"/>
                <w:szCs w:val="22"/>
              </w:rPr>
            </w:pPr>
          </w:p>
        </w:tc>
        <w:tc>
          <w:tcPr>
            <w:tcW w:w="423" w:type="pct"/>
            <w:tcBorders>
              <w:left w:val="single" w:sz="4" w:space="0" w:color="7F7F7F"/>
              <w:right w:val="single" w:sz="4" w:space="0" w:color="7F7F7F"/>
            </w:tcBorders>
            <w:shd w:val="clear" w:color="auto" w:fill="auto"/>
          </w:tcPr>
          <w:p w14:paraId="4C114C0B" w14:textId="77777777" w:rsidR="006431FD" w:rsidRPr="006431FD" w:rsidRDefault="006431FD" w:rsidP="006431FD">
            <w:pPr>
              <w:rPr>
                <w:sz w:val="22"/>
                <w:szCs w:val="22"/>
              </w:rPr>
            </w:pPr>
          </w:p>
        </w:tc>
        <w:tc>
          <w:tcPr>
            <w:tcW w:w="2427" w:type="pct"/>
            <w:tcBorders>
              <w:left w:val="single" w:sz="4" w:space="0" w:color="7F7F7F"/>
              <w:right w:val="single" w:sz="4" w:space="0" w:color="7F7F7F"/>
            </w:tcBorders>
            <w:shd w:val="clear" w:color="auto" w:fill="auto"/>
          </w:tcPr>
          <w:p w14:paraId="4E9F140B" w14:textId="77777777" w:rsidR="006431FD" w:rsidRPr="006431FD" w:rsidRDefault="006431FD" w:rsidP="006431FD">
            <w:pPr>
              <w:rPr>
                <w:sz w:val="22"/>
                <w:szCs w:val="22"/>
              </w:rPr>
            </w:pPr>
          </w:p>
        </w:tc>
        <w:tc>
          <w:tcPr>
            <w:tcW w:w="564" w:type="pct"/>
            <w:tcBorders>
              <w:left w:val="single" w:sz="4" w:space="0" w:color="7F7F7F"/>
              <w:right w:val="single" w:sz="4" w:space="0" w:color="7F7F7F"/>
            </w:tcBorders>
            <w:shd w:val="clear" w:color="auto" w:fill="auto"/>
          </w:tcPr>
          <w:p w14:paraId="47D0BFDD" w14:textId="77777777" w:rsidR="006431FD" w:rsidRPr="006431FD" w:rsidRDefault="006431FD" w:rsidP="006431FD">
            <w:pPr>
              <w:rPr>
                <w:sz w:val="22"/>
                <w:szCs w:val="22"/>
              </w:rPr>
            </w:pPr>
            <w:r w:rsidRPr="006431FD">
              <w:rPr>
                <w:sz w:val="22"/>
                <w:szCs w:val="22"/>
              </w:rPr>
              <w:t>Total</w:t>
            </w:r>
          </w:p>
        </w:tc>
        <w:tc>
          <w:tcPr>
            <w:tcW w:w="487" w:type="pct"/>
            <w:tcBorders>
              <w:left w:val="single" w:sz="4" w:space="0" w:color="7F7F7F"/>
              <w:right w:val="single" w:sz="4" w:space="0" w:color="7F7F7F"/>
            </w:tcBorders>
            <w:shd w:val="clear" w:color="auto" w:fill="auto"/>
          </w:tcPr>
          <w:p w14:paraId="2E5D6145" w14:textId="77777777" w:rsidR="006431FD" w:rsidRPr="006431FD" w:rsidRDefault="006431FD" w:rsidP="006431FD">
            <w:pPr>
              <w:rPr>
                <w:sz w:val="22"/>
                <w:szCs w:val="22"/>
              </w:rPr>
            </w:pPr>
            <w:r w:rsidRPr="006431FD">
              <w:rPr>
                <w:sz w:val="22"/>
                <w:szCs w:val="22"/>
              </w:rPr>
              <w:t xml:space="preserve">$42,023 </w:t>
            </w:r>
          </w:p>
        </w:tc>
        <w:tc>
          <w:tcPr>
            <w:tcW w:w="565" w:type="pct"/>
            <w:tcBorders>
              <w:left w:val="single" w:sz="4" w:space="0" w:color="7F7F7F"/>
              <w:right w:val="single" w:sz="4" w:space="0" w:color="7F7F7F"/>
            </w:tcBorders>
            <w:shd w:val="clear" w:color="auto" w:fill="auto"/>
          </w:tcPr>
          <w:p w14:paraId="4F6961B1" w14:textId="77777777" w:rsidR="006431FD" w:rsidRPr="006431FD" w:rsidRDefault="006431FD" w:rsidP="006431FD">
            <w:pPr>
              <w:rPr>
                <w:sz w:val="22"/>
                <w:szCs w:val="22"/>
              </w:rPr>
            </w:pPr>
          </w:p>
        </w:tc>
      </w:tr>
    </w:tbl>
    <w:p w14:paraId="5702B3DA" w14:textId="77777777" w:rsidR="006431FD" w:rsidRPr="006431FD" w:rsidRDefault="006431FD" w:rsidP="006431FD">
      <w:pPr>
        <w:widowControl w:val="0"/>
        <w:suppressAutoHyphens/>
        <w:jc w:val="both"/>
        <w:rPr>
          <w:rFonts w:ascii="Garamond"/>
          <w:b/>
          <w:spacing w:val="-2"/>
          <w:sz w:val="26"/>
          <w:szCs w:val="22"/>
        </w:rPr>
      </w:pPr>
    </w:p>
    <w:p w14:paraId="1DBA9015" w14:textId="77777777" w:rsidR="006431FD" w:rsidRPr="006431FD" w:rsidRDefault="006431FD" w:rsidP="006431FD">
      <w:pPr>
        <w:widowControl w:val="0"/>
        <w:suppressAutoHyphens/>
        <w:jc w:val="both"/>
        <w:rPr>
          <w:rFonts w:ascii="Garamond"/>
          <w:b/>
          <w:spacing w:val="-2"/>
          <w:sz w:val="26"/>
          <w:szCs w:val="22"/>
        </w:rPr>
      </w:pPr>
    </w:p>
    <w:p w14:paraId="19363FF6" w14:textId="77777777" w:rsidR="006431FD" w:rsidRPr="006431FD" w:rsidRDefault="006431FD" w:rsidP="006431FD">
      <w:pPr>
        <w:widowControl w:val="0"/>
        <w:suppressAutoHyphens/>
        <w:jc w:val="both"/>
        <w:rPr>
          <w:rFonts w:ascii="Garamond"/>
          <w:b/>
          <w:spacing w:val="-2"/>
          <w:sz w:val="26"/>
          <w:szCs w:val="22"/>
        </w:rPr>
      </w:pPr>
    </w:p>
    <w:p w14:paraId="51407B09" w14:textId="77777777" w:rsidR="006431FD" w:rsidRPr="006431FD" w:rsidRDefault="006431FD" w:rsidP="006431FD">
      <w:pPr>
        <w:widowControl w:val="0"/>
        <w:suppressAutoHyphens/>
        <w:jc w:val="both"/>
        <w:rPr>
          <w:rFonts w:ascii="Garamond"/>
          <w:b/>
          <w:spacing w:val="-2"/>
          <w:sz w:val="26"/>
          <w:szCs w:val="22"/>
        </w:rPr>
      </w:pPr>
    </w:p>
    <w:p w14:paraId="31BCEABA" w14:textId="77777777" w:rsidR="006431FD" w:rsidRPr="006431FD" w:rsidRDefault="006431FD" w:rsidP="006431FD">
      <w:pPr>
        <w:widowControl w:val="0"/>
        <w:suppressAutoHyphens/>
        <w:jc w:val="both"/>
        <w:rPr>
          <w:rFonts w:ascii="Garamond"/>
          <w:b/>
          <w:spacing w:val="-2"/>
          <w:sz w:val="26"/>
          <w:szCs w:val="22"/>
        </w:rPr>
      </w:pPr>
    </w:p>
    <w:p w14:paraId="3785AEF9" w14:textId="77777777" w:rsidR="006431FD" w:rsidRPr="006431FD" w:rsidRDefault="006431FD" w:rsidP="006431FD">
      <w:pPr>
        <w:widowControl w:val="0"/>
        <w:suppressAutoHyphens/>
        <w:jc w:val="both"/>
        <w:rPr>
          <w:rFonts w:ascii="Garamond"/>
          <w:b/>
          <w:spacing w:val="-2"/>
          <w:sz w:val="26"/>
          <w:szCs w:val="22"/>
        </w:rPr>
      </w:pPr>
    </w:p>
    <w:p w14:paraId="1E965249" w14:textId="77777777" w:rsidR="006431FD" w:rsidRPr="006431FD" w:rsidRDefault="006431FD" w:rsidP="006431FD">
      <w:pPr>
        <w:widowControl w:val="0"/>
        <w:suppressAutoHyphens/>
        <w:jc w:val="both"/>
        <w:rPr>
          <w:rFonts w:ascii="Garamond"/>
          <w:b/>
          <w:spacing w:val="-2"/>
          <w:sz w:val="26"/>
          <w:szCs w:val="22"/>
        </w:rPr>
      </w:pPr>
    </w:p>
    <w:p w14:paraId="07DF8D78" w14:textId="77777777" w:rsidR="006431FD" w:rsidRPr="006431FD" w:rsidRDefault="006431FD" w:rsidP="006431FD">
      <w:pPr>
        <w:widowControl w:val="0"/>
        <w:suppressAutoHyphens/>
        <w:jc w:val="both"/>
        <w:rPr>
          <w:rFonts w:ascii="Garamond"/>
          <w:b/>
          <w:spacing w:val="-2"/>
          <w:sz w:val="26"/>
          <w:szCs w:val="22"/>
        </w:rPr>
      </w:pPr>
    </w:p>
    <w:p w14:paraId="2642EAFE" w14:textId="77777777" w:rsidR="006431FD" w:rsidRPr="006431FD" w:rsidRDefault="006431FD" w:rsidP="006431FD">
      <w:pPr>
        <w:widowControl w:val="0"/>
        <w:suppressAutoHyphens/>
        <w:jc w:val="both"/>
        <w:rPr>
          <w:rFonts w:ascii="Garamond"/>
          <w:b/>
          <w:spacing w:val="-2"/>
          <w:sz w:val="26"/>
          <w:szCs w:val="22"/>
        </w:rPr>
      </w:pPr>
    </w:p>
    <w:p w14:paraId="703DE72A" w14:textId="77777777" w:rsidR="006431FD" w:rsidRPr="006431FD" w:rsidRDefault="006431FD" w:rsidP="006431FD">
      <w:pPr>
        <w:widowControl w:val="0"/>
        <w:suppressAutoHyphens/>
        <w:jc w:val="both"/>
        <w:rPr>
          <w:rFonts w:ascii="Garamond"/>
          <w:b/>
          <w:spacing w:val="-2"/>
          <w:sz w:val="26"/>
          <w:szCs w:val="22"/>
        </w:rPr>
      </w:pPr>
    </w:p>
    <w:p w14:paraId="11DA2EBF" w14:textId="77777777" w:rsidR="006431FD" w:rsidRPr="006431FD" w:rsidRDefault="006431FD" w:rsidP="006431FD">
      <w:pPr>
        <w:widowControl w:val="0"/>
        <w:suppressAutoHyphens/>
        <w:jc w:val="both"/>
        <w:rPr>
          <w:rFonts w:ascii="Garamond"/>
          <w:b/>
          <w:spacing w:val="-2"/>
          <w:sz w:val="26"/>
          <w:szCs w:val="22"/>
        </w:rPr>
      </w:pPr>
    </w:p>
    <w:p w14:paraId="7A400BDB" w14:textId="77777777" w:rsidR="006431FD" w:rsidRPr="006431FD" w:rsidRDefault="006431FD" w:rsidP="006431FD">
      <w:pPr>
        <w:widowControl w:val="0"/>
        <w:suppressAutoHyphens/>
        <w:jc w:val="both"/>
        <w:rPr>
          <w:rFonts w:ascii="Garamond"/>
          <w:b/>
          <w:spacing w:val="-2"/>
          <w:sz w:val="26"/>
          <w:szCs w:val="22"/>
        </w:rPr>
      </w:pPr>
    </w:p>
    <w:p w14:paraId="0613D2CA" w14:textId="77777777" w:rsidR="006431FD" w:rsidRPr="006431FD" w:rsidRDefault="006431FD" w:rsidP="006431FD">
      <w:pPr>
        <w:widowControl w:val="0"/>
        <w:suppressAutoHyphens/>
        <w:jc w:val="both"/>
        <w:rPr>
          <w:rFonts w:ascii="Garamond"/>
          <w:b/>
          <w:spacing w:val="-2"/>
          <w:sz w:val="26"/>
          <w:szCs w:val="22"/>
        </w:rPr>
      </w:pPr>
    </w:p>
    <w:p w14:paraId="418A372C" w14:textId="77777777" w:rsidR="006431FD" w:rsidRPr="006431FD" w:rsidRDefault="006431FD" w:rsidP="006431FD">
      <w:pPr>
        <w:widowControl w:val="0"/>
        <w:suppressAutoHyphens/>
        <w:jc w:val="both"/>
        <w:rPr>
          <w:rFonts w:ascii="Garamond"/>
          <w:b/>
          <w:spacing w:val="-2"/>
          <w:sz w:val="26"/>
          <w:szCs w:val="22"/>
        </w:rPr>
      </w:pPr>
    </w:p>
    <w:p w14:paraId="6E7357C4" w14:textId="77777777" w:rsidR="006431FD" w:rsidRPr="006431FD" w:rsidRDefault="006431FD" w:rsidP="006431FD">
      <w:pPr>
        <w:widowControl w:val="0"/>
        <w:suppressAutoHyphens/>
        <w:jc w:val="both"/>
        <w:rPr>
          <w:rFonts w:ascii="Garamond"/>
          <w:b/>
          <w:spacing w:val="-2"/>
          <w:sz w:val="26"/>
          <w:szCs w:val="22"/>
        </w:rPr>
      </w:pPr>
    </w:p>
    <w:p w14:paraId="59FAF0AA" w14:textId="77777777" w:rsidR="006431FD" w:rsidRDefault="006431FD" w:rsidP="006431FD">
      <w:pPr>
        <w:widowControl w:val="0"/>
        <w:suppressAutoHyphens/>
        <w:jc w:val="both"/>
        <w:rPr>
          <w:rFonts w:ascii="Garamond"/>
          <w:b/>
          <w:spacing w:val="-2"/>
          <w:sz w:val="26"/>
          <w:szCs w:val="22"/>
        </w:rPr>
      </w:pPr>
    </w:p>
    <w:p w14:paraId="0AEF8A58" w14:textId="77777777" w:rsidR="006431FD" w:rsidRPr="006431FD" w:rsidRDefault="006431FD" w:rsidP="006431FD">
      <w:pPr>
        <w:widowControl w:val="0"/>
        <w:suppressAutoHyphens/>
        <w:jc w:val="both"/>
        <w:rPr>
          <w:rFonts w:ascii="Garamond"/>
          <w:b/>
          <w:spacing w:val="-2"/>
          <w:sz w:val="26"/>
          <w:szCs w:val="22"/>
        </w:rPr>
      </w:pPr>
    </w:p>
    <w:p w14:paraId="229B0A9E" w14:textId="77777777" w:rsidR="006431FD" w:rsidRPr="006431FD" w:rsidRDefault="006431FD" w:rsidP="006431FD">
      <w:pPr>
        <w:tabs>
          <w:tab w:val="left" w:pos="720"/>
          <w:tab w:val="center" w:pos="7200"/>
          <w:tab w:val="right" w:pos="14220"/>
        </w:tabs>
        <w:ind w:left="720"/>
        <w:jc w:val="center"/>
        <w:rPr>
          <w:b/>
          <w:szCs w:val="24"/>
        </w:rPr>
      </w:pPr>
      <w:r w:rsidRPr="006431FD">
        <w:rPr>
          <w:b/>
          <w:szCs w:val="24"/>
        </w:rPr>
        <w:lastRenderedPageBreak/>
        <w:t>Attachment G</w:t>
      </w:r>
    </w:p>
    <w:p w14:paraId="30F30F2A" w14:textId="77777777" w:rsidR="006431FD" w:rsidRPr="006431FD" w:rsidRDefault="006431FD" w:rsidP="006431FD">
      <w:pPr>
        <w:tabs>
          <w:tab w:val="left" w:pos="720"/>
          <w:tab w:val="center" w:pos="7200"/>
          <w:tab w:val="right" w:pos="14220"/>
        </w:tabs>
        <w:ind w:left="720"/>
        <w:jc w:val="center"/>
        <w:rPr>
          <w:b/>
          <w:szCs w:val="24"/>
        </w:rPr>
      </w:pPr>
      <w:r w:rsidRPr="006431FD">
        <w:rPr>
          <w:b/>
          <w:szCs w:val="24"/>
        </w:rPr>
        <w:t>DOE 599 Project Disbursement Form and Instructions</w:t>
      </w:r>
    </w:p>
    <w:p w14:paraId="779987D6" w14:textId="77777777" w:rsidR="006431FD" w:rsidRPr="006431FD" w:rsidRDefault="006431FD" w:rsidP="006431FD">
      <w:pPr>
        <w:tabs>
          <w:tab w:val="left" w:pos="720"/>
          <w:tab w:val="center" w:pos="7200"/>
          <w:tab w:val="right" w:pos="14220"/>
        </w:tabs>
        <w:ind w:left="720"/>
        <w:jc w:val="center"/>
        <w:rPr>
          <w:bCs/>
          <w:sz w:val="22"/>
          <w:szCs w:val="22"/>
        </w:rPr>
      </w:pPr>
    </w:p>
    <w:p w14:paraId="57FD04D1" w14:textId="77777777" w:rsidR="006431FD" w:rsidRPr="006431FD" w:rsidRDefault="006431FD" w:rsidP="006431FD">
      <w:pPr>
        <w:widowControl w:val="0"/>
        <w:suppressAutoHyphens/>
        <w:jc w:val="center"/>
        <w:rPr>
          <w:bCs/>
          <w:sz w:val="22"/>
          <w:szCs w:val="22"/>
        </w:rPr>
      </w:pPr>
      <w:r w:rsidRPr="006431FD">
        <w:rPr>
          <w:bCs/>
          <w:sz w:val="22"/>
          <w:szCs w:val="22"/>
        </w:rPr>
        <w:t xml:space="preserve">The DOE 599, Project Disbursement Form (Excel).                  </w:t>
      </w:r>
      <w:hyperlink r:id="rId61" w:history="1">
        <w:r w:rsidRPr="006431FD">
          <w:rPr>
            <w:bCs/>
            <w:color w:val="0000FF"/>
            <w:sz w:val="22"/>
            <w:szCs w:val="22"/>
            <w:u w:val="single"/>
          </w:rPr>
          <w:t>https://www.fldoe.org/core/fileparse.php/7604/urlt/DOE599.xlsx</w:t>
        </w:r>
      </w:hyperlink>
    </w:p>
    <w:p w14:paraId="20AEAB4E" w14:textId="77777777" w:rsidR="006431FD" w:rsidRPr="006431FD" w:rsidRDefault="006431FD" w:rsidP="006431FD">
      <w:pPr>
        <w:widowControl w:val="0"/>
        <w:suppressAutoHyphens/>
        <w:jc w:val="center"/>
        <w:rPr>
          <w:bCs/>
          <w:sz w:val="22"/>
          <w:szCs w:val="22"/>
        </w:rPr>
      </w:pPr>
    </w:p>
    <w:tbl>
      <w:tblPr>
        <w:tblW w:w="5000" w:type="pct"/>
        <w:tblLook w:val="04A0" w:firstRow="1" w:lastRow="0" w:firstColumn="1" w:lastColumn="0" w:noHBand="0" w:noVBand="1"/>
      </w:tblPr>
      <w:tblGrid>
        <w:gridCol w:w="2160"/>
        <w:gridCol w:w="941"/>
        <w:gridCol w:w="1265"/>
        <w:gridCol w:w="1096"/>
        <w:gridCol w:w="1009"/>
        <w:gridCol w:w="1298"/>
        <w:gridCol w:w="1165"/>
        <w:gridCol w:w="846"/>
        <w:gridCol w:w="1370"/>
      </w:tblGrid>
      <w:tr w:rsidR="006431FD" w:rsidRPr="006431FD" w14:paraId="486E288A" w14:textId="77777777" w:rsidTr="00AA534E">
        <w:trPr>
          <w:trHeight w:val="315"/>
        </w:trPr>
        <w:tc>
          <w:tcPr>
            <w:tcW w:w="2011" w:type="pct"/>
            <w:gridSpan w:val="3"/>
            <w:tcBorders>
              <w:top w:val="single" w:sz="4" w:space="0" w:color="auto"/>
              <w:left w:val="single" w:sz="4" w:space="0" w:color="auto"/>
              <w:bottom w:val="nil"/>
              <w:right w:val="single" w:sz="8" w:space="0" w:color="000000"/>
            </w:tcBorders>
            <w:shd w:val="clear" w:color="auto" w:fill="auto"/>
            <w:noWrap/>
            <w:vAlign w:val="bottom"/>
            <w:hideMark/>
          </w:tcPr>
          <w:p w14:paraId="67EE9FF5" w14:textId="77777777" w:rsidR="006431FD" w:rsidRPr="006431FD" w:rsidRDefault="006431FD" w:rsidP="006431FD">
            <w:pPr>
              <w:rPr>
                <w:rFonts w:ascii="Arial" w:hAnsi="Arial" w:cs="Arial"/>
                <w:b/>
                <w:bCs/>
                <w:color w:val="000000"/>
                <w:sz w:val="18"/>
                <w:szCs w:val="18"/>
                <w:u w:val="single"/>
              </w:rPr>
            </w:pPr>
            <w:r w:rsidRPr="006431FD">
              <w:rPr>
                <w:rFonts w:ascii="Arial" w:hAnsi="Arial" w:cs="Arial"/>
                <w:b/>
                <w:bCs/>
                <w:color w:val="000000"/>
                <w:sz w:val="18"/>
                <w:szCs w:val="18"/>
                <w:u w:val="single"/>
              </w:rPr>
              <w:t>(A) District / Agency Name:</w:t>
            </w:r>
          </w:p>
        </w:tc>
        <w:tc>
          <w:tcPr>
            <w:tcW w:w="2013" w:type="pct"/>
            <w:gridSpan w:val="4"/>
            <w:tcBorders>
              <w:top w:val="single" w:sz="4" w:space="0" w:color="auto"/>
              <w:left w:val="nil"/>
              <w:bottom w:val="nil"/>
              <w:right w:val="nil"/>
            </w:tcBorders>
            <w:shd w:val="clear" w:color="auto" w:fill="auto"/>
            <w:noWrap/>
            <w:vAlign w:val="bottom"/>
            <w:hideMark/>
          </w:tcPr>
          <w:p w14:paraId="487B64ED" w14:textId="77777777" w:rsidR="006431FD" w:rsidRPr="006431FD" w:rsidRDefault="006431FD" w:rsidP="006431FD">
            <w:pPr>
              <w:jc w:val="center"/>
              <w:rPr>
                <w:rFonts w:ascii="Arial" w:hAnsi="Arial" w:cs="Arial"/>
                <w:b/>
                <w:bCs/>
                <w:color w:val="000000"/>
                <w:sz w:val="20"/>
              </w:rPr>
            </w:pPr>
            <w:r w:rsidRPr="006431FD">
              <w:rPr>
                <w:rFonts w:ascii="Arial" w:hAnsi="Arial" w:cs="Arial"/>
                <w:b/>
                <w:bCs/>
                <w:color w:val="000000"/>
                <w:sz w:val="20"/>
              </w:rPr>
              <w:t>FLORIDA DEPARTMENT OF EDUCATION</w:t>
            </w:r>
          </w:p>
        </w:tc>
        <w:tc>
          <w:tcPr>
            <w:tcW w:w="976" w:type="pct"/>
            <w:gridSpan w:val="2"/>
            <w:tcBorders>
              <w:top w:val="single" w:sz="4" w:space="0" w:color="auto"/>
              <w:left w:val="single" w:sz="8" w:space="0" w:color="auto"/>
              <w:bottom w:val="nil"/>
              <w:right w:val="single" w:sz="4" w:space="0" w:color="000000"/>
            </w:tcBorders>
            <w:shd w:val="clear" w:color="auto" w:fill="auto"/>
            <w:noWrap/>
            <w:vAlign w:val="bottom"/>
            <w:hideMark/>
          </w:tcPr>
          <w:p w14:paraId="40DBB9A8" w14:textId="77777777" w:rsidR="006431FD" w:rsidRPr="006431FD" w:rsidRDefault="006431FD" w:rsidP="006431FD">
            <w:pPr>
              <w:rPr>
                <w:rFonts w:ascii="Arial" w:hAnsi="Arial" w:cs="Arial"/>
                <w:b/>
                <w:bCs/>
                <w:color w:val="000000"/>
                <w:sz w:val="18"/>
                <w:szCs w:val="18"/>
              </w:rPr>
            </w:pPr>
            <w:r w:rsidRPr="006431FD">
              <w:rPr>
                <w:rFonts w:ascii="Arial" w:hAnsi="Arial" w:cs="Arial"/>
                <w:b/>
                <w:bCs/>
                <w:color w:val="000000"/>
                <w:sz w:val="18"/>
                <w:szCs w:val="18"/>
              </w:rPr>
              <w:t xml:space="preserve">(F) Agency Number: </w:t>
            </w:r>
          </w:p>
        </w:tc>
      </w:tr>
      <w:tr w:rsidR="006431FD" w:rsidRPr="006431FD" w14:paraId="41B0DBB5" w14:textId="77777777" w:rsidTr="00AA534E">
        <w:trPr>
          <w:trHeight w:val="315"/>
        </w:trPr>
        <w:tc>
          <w:tcPr>
            <w:tcW w:w="2011" w:type="pct"/>
            <w:gridSpan w:val="3"/>
            <w:tcBorders>
              <w:top w:val="nil"/>
              <w:left w:val="single" w:sz="4" w:space="0" w:color="auto"/>
              <w:bottom w:val="single" w:sz="8" w:space="0" w:color="auto"/>
              <w:right w:val="single" w:sz="8" w:space="0" w:color="000000"/>
            </w:tcBorders>
            <w:shd w:val="clear" w:color="auto" w:fill="auto"/>
            <w:noWrap/>
            <w:hideMark/>
          </w:tcPr>
          <w:p w14:paraId="45160D0D" w14:textId="77777777" w:rsidR="006431FD" w:rsidRPr="006431FD" w:rsidRDefault="006431FD" w:rsidP="006431FD">
            <w:pPr>
              <w:rPr>
                <w:rFonts w:ascii="Calibri" w:hAnsi="Calibri" w:cs="Arial"/>
                <w:i/>
                <w:iCs/>
                <w:color w:val="000000"/>
                <w:sz w:val="22"/>
                <w:szCs w:val="22"/>
              </w:rPr>
            </w:pPr>
            <w:r w:rsidRPr="006431FD">
              <w:rPr>
                <w:rFonts w:ascii="Calibri" w:hAnsi="Calibri" w:cs="Arial"/>
                <w:i/>
                <w:iCs/>
                <w:color w:val="000000"/>
                <w:sz w:val="22"/>
                <w:szCs w:val="22"/>
              </w:rPr>
              <w:t> </w:t>
            </w:r>
          </w:p>
        </w:tc>
        <w:tc>
          <w:tcPr>
            <w:tcW w:w="2013" w:type="pct"/>
            <w:gridSpan w:val="4"/>
            <w:tcBorders>
              <w:top w:val="nil"/>
              <w:left w:val="nil"/>
              <w:bottom w:val="nil"/>
              <w:right w:val="nil"/>
            </w:tcBorders>
            <w:shd w:val="clear" w:color="auto" w:fill="auto"/>
            <w:noWrap/>
            <w:vAlign w:val="bottom"/>
            <w:hideMark/>
          </w:tcPr>
          <w:p w14:paraId="79FF7A2B" w14:textId="77777777" w:rsidR="006431FD" w:rsidRPr="006431FD" w:rsidRDefault="006431FD" w:rsidP="006431FD">
            <w:pPr>
              <w:jc w:val="center"/>
              <w:rPr>
                <w:rFonts w:ascii="Arial" w:hAnsi="Arial" w:cs="Arial"/>
                <w:b/>
                <w:bCs/>
                <w:color w:val="000000"/>
                <w:sz w:val="20"/>
              </w:rPr>
            </w:pPr>
            <w:r w:rsidRPr="006431FD">
              <w:rPr>
                <w:rFonts w:ascii="Arial" w:hAnsi="Arial" w:cs="Arial"/>
                <w:b/>
                <w:bCs/>
                <w:color w:val="000000"/>
                <w:sz w:val="20"/>
              </w:rPr>
              <w:t xml:space="preserve">PROJECT DISBURSEMENT REPORT </w:t>
            </w:r>
          </w:p>
        </w:tc>
        <w:tc>
          <w:tcPr>
            <w:tcW w:w="976" w:type="pct"/>
            <w:gridSpan w:val="2"/>
            <w:tcBorders>
              <w:top w:val="single" w:sz="8" w:space="0" w:color="auto"/>
              <w:left w:val="single" w:sz="8" w:space="0" w:color="auto"/>
              <w:bottom w:val="nil"/>
              <w:right w:val="single" w:sz="4" w:space="0" w:color="000000"/>
            </w:tcBorders>
            <w:shd w:val="clear" w:color="auto" w:fill="auto"/>
            <w:noWrap/>
            <w:vAlign w:val="bottom"/>
            <w:hideMark/>
          </w:tcPr>
          <w:p w14:paraId="58FECAA4" w14:textId="77777777" w:rsidR="006431FD" w:rsidRPr="006431FD" w:rsidRDefault="006431FD" w:rsidP="006431FD">
            <w:pPr>
              <w:rPr>
                <w:rFonts w:ascii="Arial" w:hAnsi="Arial" w:cs="Arial"/>
                <w:b/>
                <w:bCs/>
                <w:color w:val="000000"/>
                <w:sz w:val="18"/>
                <w:szCs w:val="18"/>
              </w:rPr>
            </w:pPr>
            <w:r w:rsidRPr="006431FD">
              <w:rPr>
                <w:rFonts w:ascii="Arial" w:hAnsi="Arial" w:cs="Arial"/>
                <w:b/>
                <w:bCs/>
                <w:color w:val="000000"/>
                <w:sz w:val="18"/>
                <w:szCs w:val="18"/>
              </w:rPr>
              <w:t xml:space="preserve">(G) Grant Number:  </w:t>
            </w:r>
          </w:p>
        </w:tc>
      </w:tr>
      <w:tr w:rsidR="006431FD" w:rsidRPr="006431FD" w14:paraId="4F0BAA91" w14:textId="77777777" w:rsidTr="00AA534E">
        <w:trPr>
          <w:trHeight w:val="315"/>
        </w:trPr>
        <w:tc>
          <w:tcPr>
            <w:tcW w:w="2011" w:type="pct"/>
            <w:gridSpan w:val="3"/>
            <w:tcBorders>
              <w:top w:val="single" w:sz="8" w:space="0" w:color="auto"/>
              <w:left w:val="single" w:sz="4" w:space="0" w:color="auto"/>
              <w:bottom w:val="nil"/>
              <w:right w:val="single" w:sz="8" w:space="0" w:color="000000"/>
            </w:tcBorders>
            <w:shd w:val="clear" w:color="auto" w:fill="auto"/>
            <w:noWrap/>
            <w:vAlign w:val="bottom"/>
            <w:hideMark/>
          </w:tcPr>
          <w:p w14:paraId="38E97856" w14:textId="77777777" w:rsidR="006431FD" w:rsidRPr="006431FD" w:rsidRDefault="006431FD" w:rsidP="006431FD">
            <w:pPr>
              <w:rPr>
                <w:rFonts w:ascii="Arial" w:hAnsi="Arial" w:cs="Arial"/>
                <w:b/>
                <w:bCs/>
                <w:color w:val="000000"/>
                <w:sz w:val="18"/>
                <w:szCs w:val="18"/>
              </w:rPr>
            </w:pPr>
            <w:r w:rsidRPr="006431FD">
              <w:rPr>
                <w:rFonts w:ascii="Arial" w:hAnsi="Arial" w:cs="Arial"/>
                <w:b/>
                <w:bCs/>
                <w:color w:val="000000"/>
                <w:sz w:val="18"/>
                <w:szCs w:val="18"/>
              </w:rPr>
              <w:t xml:space="preserve">(B) Project Name:  </w:t>
            </w:r>
          </w:p>
        </w:tc>
        <w:tc>
          <w:tcPr>
            <w:tcW w:w="2013" w:type="pct"/>
            <w:gridSpan w:val="4"/>
            <w:tcBorders>
              <w:top w:val="nil"/>
              <w:left w:val="nil"/>
              <w:bottom w:val="nil"/>
              <w:right w:val="nil"/>
            </w:tcBorders>
            <w:shd w:val="clear" w:color="auto" w:fill="auto"/>
            <w:noWrap/>
            <w:vAlign w:val="bottom"/>
            <w:hideMark/>
          </w:tcPr>
          <w:p w14:paraId="6FBA3CF4" w14:textId="77777777" w:rsidR="006431FD" w:rsidRPr="006431FD" w:rsidRDefault="006431FD" w:rsidP="006431FD">
            <w:pPr>
              <w:jc w:val="center"/>
              <w:rPr>
                <w:rFonts w:ascii="Arial" w:hAnsi="Arial" w:cs="Arial"/>
                <w:b/>
                <w:bCs/>
                <w:color w:val="000000"/>
                <w:sz w:val="20"/>
              </w:rPr>
            </w:pPr>
            <w:r w:rsidRPr="006431FD">
              <w:rPr>
                <w:rFonts w:ascii="Arial" w:hAnsi="Arial" w:cs="Arial"/>
                <w:b/>
                <w:bCs/>
                <w:color w:val="000000"/>
                <w:sz w:val="20"/>
              </w:rPr>
              <w:t>Workforce Innovation and Opportunity Act, Title I, Section 167</w:t>
            </w:r>
          </w:p>
        </w:tc>
        <w:tc>
          <w:tcPr>
            <w:tcW w:w="976" w:type="pct"/>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6C141F1" w14:textId="77777777" w:rsidR="006431FD" w:rsidRPr="006431FD" w:rsidRDefault="006431FD" w:rsidP="006431FD">
            <w:pPr>
              <w:rPr>
                <w:rFonts w:ascii="Arial" w:hAnsi="Arial" w:cs="Arial"/>
                <w:b/>
                <w:bCs/>
                <w:color w:val="000000"/>
                <w:sz w:val="18"/>
                <w:szCs w:val="18"/>
              </w:rPr>
            </w:pPr>
            <w:r w:rsidRPr="006431FD">
              <w:rPr>
                <w:rFonts w:ascii="Arial" w:hAnsi="Arial" w:cs="Arial"/>
                <w:b/>
                <w:bCs/>
                <w:color w:val="000000"/>
                <w:sz w:val="18"/>
                <w:szCs w:val="18"/>
              </w:rPr>
              <w:t xml:space="preserve">(H) Project Code:  </w:t>
            </w:r>
          </w:p>
        </w:tc>
      </w:tr>
      <w:tr w:rsidR="006431FD" w:rsidRPr="006431FD" w14:paraId="68CE26D9" w14:textId="77777777" w:rsidTr="00AA534E">
        <w:trPr>
          <w:trHeight w:val="315"/>
        </w:trPr>
        <w:tc>
          <w:tcPr>
            <w:tcW w:w="2011" w:type="pct"/>
            <w:gridSpan w:val="3"/>
            <w:tcBorders>
              <w:top w:val="single" w:sz="8" w:space="0" w:color="auto"/>
              <w:left w:val="single" w:sz="4" w:space="0" w:color="auto"/>
              <w:bottom w:val="nil"/>
              <w:right w:val="single" w:sz="8" w:space="0" w:color="000000"/>
            </w:tcBorders>
            <w:shd w:val="clear" w:color="auto" w:fill="auto"/>
            <w:noWrap/>
            <w:vAlign w:val="bottom"/>
            <w:hideMark/>
          </w:tcPr>
          <w:p w14:paraId="0D9B6BB9" w14:textId="77777777" w:rsidR="006431FD" w:rsidRPr="006431FD" w:rsidRDefault="006431FD" w:rsidP="006431FD">
            <w:pPr>
              <w:rPr>
                <w:rFonts w:ascii="Arial" w:hAnsi="Arial" w:cs="Arial"/>
                <w:b/>
                <w:bCs/>
                <w:color w:val="000000"/>
                <w:sz w:val="18"/>
                <w:szCs w:val="18"/>
              </w:rPr>
            </w:pPr>
            <w:r w:rsidRPr="006431FD">
              <w:rPr>
                <w:rFonts w:ascii="Arial" w:hAnsi="Arial" w:cs="Arial"/>
                <w:b/>
                <w:bCs/>
                <w:color w:val="000000"/>
                <w:sz w:val="18"/>
                <w:szCs w:val="18"/>
              </w:rPr>
              <w:t xml:space="preserve">(C) Effective Approval Date:  </w:t>
            </w:r>
          </w:p>
        </w:tc>
        <w:tc>
          <w:tcPr>
            <w:tcW w:w="2013" w:type="pct"/>
            <w:gridSpan w:val="4"/>
            <w:tcBorders>
              <w:top w:val="nil"/>
              <w:left w:val="nil"/>
              <w:bottom w:val="nil"/>
              <w:right w:val="nil"/>
            </w:tcBorders>
            <w:shd w:val="clear" w:color="auto" w:fill="auto"/>
            <w:noWrap/>
            <w:vAlign w:val="bottom"/>
            <w:hideMark/>
          </w:tcPr>
          <w:p w14:paraId="1E805307" w14:textId="77777777" w:rsidR="006431FD" w:rsidRPr="006431FD" w:rsidRDefault="006431FD" w:rsidP="006431FD">
            <w:pPr>
              <w:rPr>
                <w:rFonts w:ascii="Arial" w:hAnsi="Arial" w:cs="Arial"/>
                <w:color w:val="000000"/>
                <w:sz w:val="20"/>
              </w:rPr>
            </w:pPr>
          </w:p>
          <w:tbl>
            <w:tblPr>
              <w:tblW w:w="0" w:type="auto"/>
              <w:tblCellSpacing w:w="0" w:type="dxa"/>
              <w:tblCellMar>
                <w:left w:w="0" w:type="dxa"/>
                <w:right w:w="0" w:type="dxa"/>
              </w:tblCellMar>
              <w:tblLook w:val="04A0" w:firstRow="1" w:lastRow="0" w:firstColumn="1" w:lastColumn="0" w:noHBand="0" w:noVBand="1"/>
            </w:tblPr>
            <w:tblGrid>
              <w:gridCol w:w="4352"/>
            </w:tblGrid>
            <w:tr w:rsidR="006431FD" w:rsidRPr="006431FD" w14:paraId="19F5B590" w14:textId="77777777" w:rsidTr="00AA534E">
              <w:trPr>
                <w:trHeight w:val="315"/>
                <w:tblCellSpacing w:w="0" w:type="dxa"/>
              </w:trPr>
              <w:tc>
                <w:tcPr>
                  <w:tcW w:w="6280" w:type="dxa"/>
                  <w:tcBorders>
                    <w:top w:val="nil"/>
                    <w:left w:val="nil"/>
                    <w:bottom w:val="nil"/>
                    <w:right w:val="nil"/>
                  </w:tcBorders>
                  <w:shd w:val="clear" w:color="auto" w:fill="auto"/>
                  <w:noWrap/>
                  <w:vAlign w:val="bottom"/>
                  <w:hideMark/>
                </w:tcPr>
                <w:p w14:paraId="3BFDFD93" w14:textId="77777777" w:rsidR="006431FD" w:rsidRPr="006431FD" w:rsidRDefault="005018E2" w:rsidP="006431FD">
                  <w:pPr>
                    <w:jc w:val="center"/>
                    <w:rPr>
                      <w:rFonts w:ascii="Arial" w:hAnsi="Arial" w:cs="Arial"/>
                      <w:b/>
                      <w:bCs/>
                      <w:color w:val="000000"/>
                      <w:sz w:val="20"/>
                    </w:rPr>
                  </w:pPr>
                  <w:r w:rsidRPr="006431FD">
                    <w:rPr>
                      <w:noProof/>
                    </w:rPr>
                    <w:drawing>
                      <wp:anchor distT="0" distB="0" distL="114300" distR="114300" simplePos="0" relativeHeight="251659776" behindDoc="0" locked="0" layoutInCell="1" allowOverlap="1" wp14:anchorId="31E4306D" wp14:editId="3FF0778C">
                        <wp:simplePos x="0" y="0"/>
                        <wp:positionH relativeFrom="column">
                          <wp:posOffset>223520</wp:posOffset>
                        </wp:positionH>
                        <wp:positionV relativeFrom="paragraph">
                          <wp:posOffset>175260</wp:posOffset>
                        </wp:positionV>
                        <wp:extent cx="933450" cy="276225"/>
                        <wp:effectExtent l="0" t="0" r="0" b="0"/>
                        <wp:wrapNone/>
                        <wp:docPr id="82" name="Picture 2"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Picture 2" descr="Florida Department of Education Logo"/>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3345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1FD">
                    <w:rPr>
                      <w:noProof/>
                    </w:rPr>
                    <w:drawing>
                      <wp:anchor distT="0" distB="0" distL="114300" distR="114300" simplePos="0" relativeHeight="251660800" behindDoc="0" locked="0" layoutInCell="1" allowOverlap="1" wp14:anchorId="394C0B66" wp14:editId="7FA63214">
                        <wp:simplePos x="0" y="0"/>
                        <wp:positionH relativeFrom="column">
                          <wp:posOffset>2336165</wp:posOffset>
                        </wp:positionH>
                        <wp:positionV relativeFrom="paragraph">
                          <wp:posOffset>178435</wp:posOffset>
                        </wp:positionV>
                        <wp:extent cx="923925" cy="257175"/>
                        <wp:effectExtent l="0" t="0" r="0" b="0"/>
                        <wp:wrapNone/>
                        <wp:docPr id="83"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Picture 1" descr="Florida Department of Education Logo"/>
                                <pic:cNvPicPr>
                                  <a:picLocks/>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2392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31FD" w:rsidRPr="006431FD">
                    <w:rPr>
                      <w:rFonts w:ascii="Arial" w:hAnsi="Arial" w:cs="Arial"/>
                      <w:b/>
                      <w:bCs/>
                      <w:color w:val="000000"/>
                      <w:sz w:val="20"/>
                    </w:rPr>
                    <w:t>Migrant and Seasonal Farmworkers</w:t>
                  </w:r>
                </w:p>
              </w:tc>
            </w:tr>
          </w:tbl>
          <w:p w14:paraId="024321E5" w14:textId="77777777" w:rsidR="006431FD" w:rsidRPr="006431FD" w:rsidRDefault="006431FD" w:rsidP="006431FD">
            <w:pPr>
              <w:rPr>
                <w:rFonts w:ascii="Arial" w:hAnsi="Arial" w:cs="Arial"/>
                <w:color w:val="000000"/>
                <w:sz w:val="20"/>
              </w:rPr>
            </w:pPr>
          </w:p>
        </w:tc>
        <w:tc>
          <w:tcPr>
            <w:tcW w:w="976" w:type="pct"/>
            <w:gridSpan w:val="2"/>
            <w:tcBorders>
              <w:top w:val="nil"/>
              <w:left w:val="single" w:sz="8" w:space="0" w:color="auto"/>
              <w:bottom w:val="nil"/>
              <w:right w:val="single" w:sz="4" w:space="0" w:color="000000"/>
            </w:tcBorders>
            <w:shd w:val="clear" w:color="auto" w:fill="auto"/>
            <w:noWrap/>
            <w:vAlign w:val="bottom"/>
            <w:hideMark/>
          </w:tcPr>
          <w:p w14:paraId="6477F3BB" w14:textId="77777777" w:rsidR="006431FD" w:rsidRPr="006431FD" w:rsidRDefault="006431FD" w:rsidP="006431FD">
            <w:pPr>
              <w:rPr>
                <w:rFonts w:ascii="Arial" w:hAnsi="Arial" w:cs="Arial"/>
                <w:b/>
                <w:bCs/>
                <w:color w:val="000000"/>
                <w:sz w:val="18"/>
                <w:szCs w:val="18"/>
              </w:rPr>
            </w:pPr>
            <w:r w:rsidRPr="006431FD">
              <w:rPr>
                <w:rFonts w:ascii="Arial" w:hAnsi="Arial" w:cs="Arial"/>
                <w:b/>
                <w:bCs/>
                <w:color w:val="000000"/>
                <w:sz w:val="18"/>
                <w:szCs w:val="18"/>
              </w:rPr>
              <w:t>(I) Contact Person Name:</w:t>
            </w:r>
          </w:p>
        </w:tc>
      </w:tr>
      <w:tr w:rsidR="006431FD" w:rsidRPr="006431FD" w14:paraId="6920A5F6" w14:textId="77777777" w:rsidTr="00AA534E">
        <w:trPr>
          <w:trHeight w:val="315"/>
        </w:trPr>
        <w:tc>
          <w:tcPr>
            <w:tcW w:w="2011" w:type="pct"/>
            <w:gridSpan w:val="3"/>
            <w:tcBorders>
              <w:top w:val="single" w:sz="8" w:space="0" w:color="auto"/>
              <w:left w:val="single" w:sz="4" w:space="0" w:color="auto"/>
              <w:bottom w:val="nil"/>
              <w:right w:val="single" w:sz="8" w:space="0" w:color="000000"/>
            </w:tcBorders>
            <w:shd w:val="clear" w:color="auto" w:fill="auto"/>
            <w:noWrap/>
            <w:vAlign w:val="bottom"/>
            <w:hideMark/>
          </w:tcPr>
          <w:p w14:paraId="47B5427A" w14:textId="77777777" w:rsidR="006431FD" w:rsidRPr="006431FD" w:rsidRDefault="006431FD" w:rsidP="006431FD">
            <w:pPr>
              <w:rPr>
                <w:rFonts w:ascii="Arial" w:hAnsi="Arial" w:cs="Arial"/>
                <w:b/>
                <w:bCs/>
                <w:color w:val="000000"/>
                <w:sz w:val="18"/>
                <w:szCs w:val="18"/>
              </w:rPr>
            </w:pPr>
            <w:r w:rsidRPr="006431FD">
              <w:rPr>
                <w:rFonts w:ascii="Arial" w:hAnsi="Arial" w:cs="Arial"/>
                <w:b/>
                <w:bCs/>
                <w:color w:val="000000"/>
                <w:sz w:val="18"/>
                <w:szCs w:val="18"/>
              </w:rPr>
              <w:t xml:space="preserve">(D) Termination Date: </w:t>
            </w:r>
          </w:p>
        </w:tc>
        <w:tc>
          <w:tcPr>
            <w:tcW w:w="2013" w:type="pct"/>
            <w:gridSpan w:val="4"/>
            <w:tcBorders>
              <w:top w:val="nil"/>
              <w:left w:val="nil"/>
              <w:bottom w:val="nil"/>
              <w:right w:val="single" w:sz="8" w:space="0" w:color="000000"/>
            </w:tcBorders>
            <w:shd w:val="clear" w:color="auto" w:fill="auto"/>
            <w:noWrap/>
            <w:vAlign w:val="center"/>
            <w:hideMark/>
          </w:tcPr>
          <w:p w14:paraId="0FC40E87" w14:textId="77777777" w:rsidR="006431FD" w:rsidRPr="006431FD" w:rsidRDefault="006431FD" w:rsidP="006431FD">
            <w:pPr>
              <w:jc w:val="center"/>
              <w:rPr>
                <w:rFonts w:ascii="Arial" w:hAnsi="Arial" w:cs="Arial"/>
                <w:b/>
                <w:bCs/>
                <w:color w:val="000000"/>
                <w:sz w:val="20"/>
              </w:rPr>
            </w:pPr>
            <w:r w:rsidRPr="006431FD">
              <w:rPr>
                <w:rFonts w:ascii="Arial" w:hAnsi="Arial" w:cs="Arial"/>
                <w:b/>
                <w:bCs/>
                <w:color w:val="000000"/>
                <w:sz w:val="20"/>
              </w:rPr>
              <w:t> </w:t>
            </w:r>
          </w:p>
        </w:tc>
        <w:tc>
          <w:tcPr>
            <w:tcW w:w="976" w:type="pct"/>
            <w:gridSpan w:val="2"/>
            <w:tcBorders>
              <w:top w:val="nil"/>
              <w:left w:val="nil"/>
              <w:bottom w:val="nil"/>
              <w:right w:val="single" w:sz="4" w:space="0" w:color="000000"/>
            </w:tcBorders>
            <w:shd w:val="clear" w:color="auto" w:fill="auto"/>
            <w:noWrap/>
            <w:vAlign w:val="bottom"/>
            <w:hideMark/>
          </w:tcPr>
          <w:p w14:paraId="6F6DFA1A" w14:textId="77777777" w:rsidR="006431FD" w:rsidRPr="006431FD" w:rsidRDefault="006431FD" w:rsidP="006431FD">
            <w:pPr>
              <w:rPr>
                <w:rFonts w:ascii="Arial" w:hAnsi="Arial" w:cs="Arial"/>
                <w:b/>
                <w:bCs/>
                <w:color w:val="000000"/>
                <w:sz w:val="18"/>
                <w:szCs w:val="18"/>
                <w:u w:val="single"/>
              </w:rPr>
            </w:pPr>
            <w:r w:rsidRPr="006431FD">
              <w:rPr>
                <w:rFonts w:ascii="Arial" w:hAnsi="Arial" w:cs="Arial"/>
                <w:b/>
                <w:bCs/>
                <w:color w:val="000000"/>
                <w:sz w:val="18"/>
                <w:szCs w:val="18"/>
                <w:u w:val="single"/>
              </w:rPr>
              <w:t> </w:t>
            </w:r>
          </w:p>
        </w:tc>
      </w:tr>
      <w:tr w:rsidR="006431FD" w:rsidRPr="006431FD" w14:paraId="5CB3CC57" w14:textId="77777777" w:rsidTr="00AA534E">
        <w:trPr>
          <w:trHeight w:val="315"/>
        </w:trPr>
        <w:tc>
          <w:tcPr>
            <w:tcW w:w="2011" w:type="pct"/>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14:paraId="248BCB93" w14:textId="77777777" w:rsidR="006431FD" w:rsidRPr="006431FD" w:rsidRDefault="006431FD" w:rsidP="006431FD">
            <w:pPr>
              <w:rPr>
                <w:rFonts w:ascii="Arial" w:hAnsi="Arial" w:cs="Arial"/>
                <w:b/>
                <w:bCs/>
                <w:color w:val="000000"/>
                <w:sz w:val="18"/>
                <w:szCs w:val="18"/>
              </w:rPr>
            </w:pPr>
            <w:r w:rsidRPr="006431FD">
              <w:rPr>
                <w:rFonts w:ascii="Arial" w:hAnsi="Arial" w:cs="Arial"/>
                <w:b/>
                <w:bCs/>
                <w:color w:val="000000"/>
                <w:sz w:val="18"/>
                <w:szCs w:val="18"/>
              </w:rPr>
              <w:t>(E) Total Project Funds:</w:t>
            </w:r>
          </w:p>
        </w:tc>
        <w:tc>
          <w:tcPr>
            <w:tcW w:w="2013" w:type="pct"/>
            <w:gridSpan w:val="4"/>
            <w:tcBorders>
              <w:top w:val="nil"/>
              <w:left w:val="nil"/>
              <w:bottom w:val="single" w:sz="8" w:space="0" w:color="auto"/>
              <w:right w:val="nil"/>
            </w:tcBorders>
            <w:shd w:val="clear" w:color="auto" w:fill="auto"/>
            <w:noWrap/>
            <w:vAlign w:val="bottom"/>
            <w:hideMark/>
          </w:tcPr>
          <w:p w14:paraId="220D8DE3" w14:textId="77777777" w:rsidR="006431FD" w:rsidRPr="006431FD" w:rsidRDefault="006431FD" w:rsidP="006431FD">
            <w:pPr>
              <w:jc w:val="center"/>
              <w:rPr>
                <w:rFonts w:ascii="Arial" w:hAnsi="Arial" w:cs="Arial"/>
                <w:b/>
                <w:bCs/>
                <w:i/>
                <w:iCs/>
                <w:color w:val="000000"/>
                <w:sz w:val="18"/>
                <w:szCs w:val="18"/>
              </w:rPr>
            </w:pPr>
            <w:r w:rsidRPr="006431FD">
              <w:rPr>
                <w:rFonts w:ascii="Arial" w:hAnsi="Arial" w:cs="Arial"/>
                <w:b/>
                <w:bCs/>
                <w:i/>
                <w:iCs/>
                <w:color w:val="000000"/>
                <w:sz w:val="18"/>
                <w:szCs w:val="18"/>
              </w:rPr>
              <w:t>(INSTRUCTIONS ON PAGE 3)</w:t>
            </w:r>
          </w:p>
        </w:tc>
        <w:tc>
          <w:tcPr>
            <w:tcW w:w="976" w:type="pct"/>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D08FBE0" w14:textId="77777777" w:rsidR="006431FD" w:rsidRPr="006431FD" w:rsidRDefault="006431FD" w:rsidP="006431FD">
            <w:pPr>
              <w:rPr>
                <w:rFonts w:ascii="Arial" w:hAnsi="Arial" w:cs="Arial"/>
                <w:b/>
                <w:bCs/>
                <w:color w:val="000000"/>
                <w:sz w:val="18"/>
                <w:szCs w:val="18"/>
              </w:rPr>
            </w:pPr>
            <w:r w:rsidRPr="006431FD">
              <w:rPr>
                <w:rFonts w:ascii="Arial" w:hAnsi="Arial" w:cs="Arial"/>
                <w:b/>
                <w:bCs/>
                <w:color w:val="000000"/>
                <w:sz w:val="18"/>
                <w:szCs w:val="18"/>
              </w:rPr>
              <w:t xml:space="preserve">(J) Phone: </w:t>
            </w:r>
            <w:proofErr w:type="gramStart"/>
            <w:r w:rsidRPr="006431FD">
              <w:rPr>
                <w:rFonts w:ascii="Arial" w:hAnsi="Arial" w:cs="Arial"/>
                <w:b/>
                <w:bCs/>
                <w:color w:val="000000"/>
                <w:sz w:val="18"/>
                <w:szCs w:val="18"/>
              </w:rPr>
              <w:t xml:space="preserve">(  </w:t>
            </w:r>
            <w:proofErr w:type="gramEnd"/>
            <w:r w:rsidRPr="006431FD">
              <w:rPr>
                <w:rFonts w:ascii="Arial" w:hAnsi="Arial" w:cs="Arial"/>
                <w:b/>
                <w:bCs/>
                <w:color w:val="000000"/>
                <w:sz w:val="18"/>
                <w:szCs w:val="18"/>
              </w:rPr>
              <w:t xml:space="preserve">  </w:t>
            </w:r>
            <w:proofErr w:type="gramStart"/>
            <w:r w:rsidRPr="006431FD">
              <w:rPr>
                <w:rFonts w:ascii="Arial" w:hAnsi="Arial" w:cs="Arial"/>
                <w:b/>
                <w:bCs/>
                <w:color w:val="000000"/>
                <w:sz w:val="18"/>
                <w:szCs w:val="18"/>
              </w:rPr>
              <w:t xml:space="preserve">  )</w:t>
            </w:r>
            <w:proofErr w:type="gramEnd"/>
          </w:p>
        </w:tc>
      </w:tr>
      <w:tr w:rsidR="006431FD" w:rsidRPr="006431FD" w14:paraId="5093E66C" w14:textId="77777777" w:rsidTr="00AA534E">
        <w:trPr>
          <w:trHeight w:val="255"/>
        </w:trPr>
        <w:tc>
          <w:tcPr>
            <w:tcW w:w="952" w:type="pct"/>
            <w:tcBorders>
              <w:top w:val="nil"/>
              <w:left w:val="single" w:sz="4" w:space="0" w:color="auto"/>
              <w:bottom w:val="nil"/>
              <w:right w:val="single" w:sz="8" w:space="0" w:color="auto"/>
            </w:tcBorders>
            <w:shd w:val="clear" w:color="auto" w:fill="auto"/>
            <w:noWrap/>
            <w:vAlign w:val="bottom"/>
            <w:hideMark/>
          </w:tcPr>
          <w:p w14:paraId="78B30B21"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xml:space="preserve">          (1)</w:t>
            </w:r>
          </w:p>
        </w:tc>
        <w:tc>
          <w:tcPr>
            <w:tcW w:w="414" w:type="pct"/>
            <w:tcBorders>
              <w:top w:val="nil"/>
              <w:left w:val="nil"/>
              <w:bottom w:val="nil"/>
              <w:right w:val="single" w:sz="8" w:space="0" w:color="auto"/>
            </w:tcBorders>
            <w:shd w:val="clear" w:color="auto" w:fill="auto"/>
            <w:noWrap/>
            <w:vAlign w:val="bottom"/>
            <w:hideMark/>
          </w:tcPr>
          <w:p w14:paraId="07BEF5EA"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xml:space="preserve">       (2)</w:t>
            </w:r>
          </w:p>
        </w:tc>
        <w:tc>
          <w:tcPr>
            <w:tcW w:w="644" w:type="pct"/>
            <w:tcBorders>
              <w:top w:val="nil"/>
              <w:left w:val="nil"/>
              <w:bottom w:val="nil"/>
              <w:right w:val="nil"/>
            </w:tcBorders>
            <w:shd w:val="clear" w:color="auto" w:fill="auto"/>
            <w:noWrap/>
            <w:vAlign w:val="bottom"/>
            <w:hideMark/>
          </w:tcPr>
          <w:p w14:paraId="43ECCE7A"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xml:space="preserve"> </w:t>
            </w:r>
          </w:p>
        </w:tc>
        <w:tc>
          <w:tcPr>
            <w:tcW w:w="483" w:type="pct"/>
            <w:tcBorders>
              <w:top w:val="nil"/>
              <w:left w:val="nil"/>
              <w:bottom w:val="nil"/>
              <w:right w:val="nil"/>
            </w:tcBorders>
            <w:shd w:val="clear" w:color="auto" w:fill="auto"/>
            <w:noWrap/>
            <w:vAlign w:val="bottom"/>
            <w:hideMark/>
          </w:tcPr>
          <w:p w14:paraId="6EB9E83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(3)</w:t>
            </w:r>
          </w:p>
        </w:tc>
        <w:tc>
          <w:tcPr>
            <w:tcW w:w="442" w:type="pct"/>
            <w:tcBorders>
              <w:top w:val="nil"/>
              <w:left w:val="single" w:sz="8" w:space="0" w:color="auto"/>
              <w:bottom w:val="nil"/>
              <w:right w:val="single" w:sz="8" w:space="0" w:color="auto"/>
            </w:tcBorders>
            <w:shd w:val="clear" w:color="auto" w:fill="auto"/>
            <w:noWrap/>
            <w:vAlign w:val="bottom"/>
            <w:hideMark/>
          </w:tcPr>
          <w:p w14:paraId="6D0DCA1C"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xml:space="preserve">             (4)</w:t>
            </w:r>
          </w:p>
        </w:tc>
        <w:tc>
          <w:tcPr>
            <w:tcW w:w="572" w:type="pct"/>
            <w:tcBorders>
              <w:top w:val="nil"/>
              <w:left w:val="nil"/>
              <w:bottom w:val="nil"/>
              <w:right w:val="single" w:sz="8" w:space="0" w:color="auto"/>
            </w:tcBorders>
            <w:shd w:val="clear" w:color="auto" w:fill="auto"/>
            <w:noWrap/>
            <w:vAlign w:val="bottom"/>
            <w:hideMark/>
          </w:tcPr>
          <w:p w14:paraId="450F8F6E"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xml:space="preserve">                     (5)</w:t>
            </w:r>
          </w:p>
        </w:tc>
        <w:tc>
          <w:tcPr>
            <w:tcW w:w="516" w:type="pct"/>
            <w:tcBorders>
              <w:top w:val="nil"/>
              <w:left w:val="nil"/>
              <w:bottom w:val="nil"/>
              <w:right w:val="single" w:sz="8" w:space="0" w:color="auto"/>
            </w:tcBorders>
            <w:shd w:val="clear" w:color="auto" w:fill="auto"/>
            <w:noWrap/>
            <w:vAlign w:val="bottom"/>
            <w:hideMark/>
          </w:tcPr>
          <w:p w14:paraId="00FE4129"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(6)</w:t>
            </w:r>
          </w:p>
        </w:tc>
        <w:tc>
          <w:tcPr>
            <w:tcW w:w="373" w:type="pct"/>
            <w:tcBorders>
              <w:top w:val="nil"/>
              <w:left w:val="nil"/>
              <w:bottom w:val="nil"/>
              <w:right w:val="single" w:sz="8" w:space="0" w:color="auto"/>
            </w:tcBorders>
            <w:shd w:val="clear" w:color="auto" w:fill="auto"/>
            <w:noWrap/>
            <w:vAlign w:val="bottom"/>
            <w:hideMark/>
          </w:tcPr>
          <w:p w14:paraId="35167F56"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(7)</w:t>
            </w:r>
          </w:p>
        </w:tc>
        <w:tc>
          <w:tcPr>
            <w:tcW w:w="603" w:type="pct"/>
            <w:tcBorders>
              <w:top w:val="nil"/>
              <w:left w:val="nil"/>
              <w:bottom w:val="nil"/>
              <w:right w:val="single" w:sz="4" w:space="0" w:color="auto"/>
            </w:tcBorders>
            <w:shd w:val="clear" w:color="auto" w:fill="auto"/>
            <w:noWrap/>
            <w:vAlign w:val="bottom"/>
            <w:hideMark/>
          </w:tcPr>
          <w:p w14:paraId="3B1FDDFC"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(8)</w:t>
            </w:r>
          </w:p>
        </w:tc>
      </w:tr>
      <w:tr w:rsidR="006431FD" w:rsidRPr="006431FD" w14:paraId="46A7783F" w14:textId="77777777" w:rsidTr="00AA534E">
        <w:trPr>
          <w:trHeight w:val="255"/>
        </w:trPr>
        <w:tc>
          <w:tcPr>
            <w:tcW w:w="952" w:type="pct"/>
            <w:tcBorders>
              <w:top w:val="nil"/>
              <w:left w:val="single" w:sz="4" w:space="0" w:color="auto"/>
              <w:bottom w:val="nil"/>
              <w:right w:val="single" w:sz="8" w:space="0" w:color="auto"/>
            </w:tcBorders>
            <w:shd w:val="clear" w:color="auto" w:fill="auto"/>
            <w:vAlign w:val="bottom"/>
            <w:hideMark/>
          </w:tcPr>
          <w:p w14:paraId="54FBA589"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 xml:space="preserve">Function  </w:t>
            </w:r>
          </w:p>
        </w:tc>
        <w:tc>
          <w:tcPr>
            <w:tcW w:w="414" w:type="pct"/>
            <w:tcBorders>
              <w:top w:val="nil"/>
              <w:left w:val="nil"/>
              <w:bottom w:val="nil"/>
              <w:right w:val="single" w:sz="8" w:space="0" w:color="auto"/>
            </w:tcBorders>
            <w:shd w:val="clear" w:color="auto" w:fill="auto"/>
            <w:noWrap/>
            <w:vAlign w:val="bottom"/>
            <w:hideMark/>
          </w:tcPr>
          <w:p w14:paraId="550A4C9D"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Object</w:t>
            </w:r>
          </w:p>
        </w:tc>
        <w:tc>
          <w:tcPr>
            <w:tcW w:w="1127" w:type="pct"/>
            <w:gridSpan w:val="2"/>
            <w:tcBorders>
              <w:top w:val="nil"/>
              <w:left w:val="single" w:sz="8" w:space="0" w:color="auto"/>
              <w:bottom w:val="nil"/>
              <w:right w:val="nil"/>
            </w:tcBorders>
            <w:shd w:val="clear" w:color="auto" w:fill="auto"/>
            <w:noWrap/>
            <w:vAlign w:val="bottom"/>
            <w:hideMark/>
          </w:tcPr>
          <w:p w14:paraId="072A06B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xml:space="preserve">                Description of Disbursement</w:t>
            </w:r>
          </w:p>
        </w:tc>
        <w:tc>
          <w:tcPr>
            <w:tcW w:w="442" w:type="pct"/>
            <w:tcBorders>
              <w:top w:val="nil"/>
              <w:left w:val="single" w:sz="8" w:space="0" w:color="auto"/>
              <w:bottom w:val="nil"/>
              <w:right w:val="single" w:sz="8" w:space="0" w:color="auto"/>
            </w:tcBorders>
            <w:shd w:val="clear" w:color="auto" w:fill="auto"/>
            <w:noWrap/>
            <w:vAlign w:val="bottom"/>
            <w:hideMark/>
          </w:tcPr>
          <w:p w14:paraId="724F7E1A"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Budget</w:t>
            </w:r>
          </w:p>
        </w:tc>
        <w:tc>
          <w:tcPr>
            <w:tcW w:w="572" w:type="pct"/>
            <w:tcBorders>
              <w:top w:val="nil"/>
              <w:left w:val="nil"/>
              <w:bottom w:val="nil"/>
              <w:right w:val="single" w:sz="8" w:space="0" w:color="auto"/>
            </w:tcBorders>
            <w:shd w:val="clear" w:color="auto" w:fill="auto"/>
            <w:noWrap/>
            <w:vAlign w:val="bottom"/>
            <w:hideMark/>
          </w:tcPr>
          <w:p w14:paraId="6EA5A86C"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Total Disbursements</w:t>
            </w:r>
          </w:p>
        </w:tc>
        <w:tc>
          <w:tcPr>
            <w:tcW w:w="516" w:type="pct"/>
            <w:tcBorders>
              <w:top w:val="nil"/>
              <w:left w:val="nil"/>
              <w:bottom w:val="nil"/>
              <w:right w:val="single" w:sz="8" w:space="0" w:color="auto"/>
            </w:tcBorders>
            <w:shd w:val="clear" w:color="auto" w:fill="auto"/>
            <w:noWrap/>
            <w:vAlign w:val="bottom"/>
            <w:hideMark/>
          </w:tcPr>
          <w:p w14:paraId="643B3689"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Obligations</w:t>
            </w:r>
          </w:p>
        </w:tc>
        <w:tc>
          <w:tcPr>
            <w:tcW w:w="373" w:type="pct"/>
            <w:tcBorders>
              <w:top w:val="nil"/>
              <w:left w:val="nil"/>
              <w:bottom w:val="nil"/>
              <w:right w:val="single" w:sz="8" w:space="0" w:color="auto"/>
            </w:tcBorders>
            <w:shd w:val="clear" w:color="auto" w:fill="auto"/>
            <w:noWrap/>
            <w:vAlign w:val="bottom"/>
            <w:hideMark/>
          </w:tcPr>
          <w:p w14:paraId="4EA816FC"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Unobligated</w:t>
            </w:r>
          </w:p>
        </w:tc>
        <w:tc>
          <w:tcPr>
            <w:tcW w:w="603" w:type="pct"/>
            <w:tcBorders>
              <w:top w:val="nil"/>
              <w:left w:val="nil"/>
              <w:bottom w:val="nil"/>
              <w:right w:val="single" w:sz="4" w:space="0" w:color="auto"/>
            </w:tcBorders>
            <w:shd w:val="clear" w:color="auto" w:fill="auto"/>
            <w:noWrap/>
            <w:vAlign w:val="bottom"/>
            <w:hideMark/>
          </w:tcPr>
          <w:p w14:paraId="2186ACFF"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Current Disbursement</w:t>
            </w:r>
          </w:p>
        </w:tc>
      </w:tr>
      <w:tr w:rsidR="006431FD" w:rsidRPr="006431FD" w14:paraId="27FEB717" w14:textId="77777777" w:rsidTr="00AA534E">
        <w:trPr>
          <w:trHeight w:val="270"/>
        </w:trPr>
        <w:tc>
          <w:tcPr>
            <w:tcW w:w="952" w:type="pct"/>
            <w:tcBorders>
              <w:top w:val="nil"/>
              <w:left w:val="single" w:sz="4" w:space="0" w:color="auto"/>
              <w:bottom w:val="nil"/>
              <w:right w:val="single" w:sz="8" w:space="0" w:color="auto"/>
            </w:tcBorders>
            <w:shd w:val="clear" w:color="auto" w:fill="auto"/>
            <w:noWrap/>
            <w:vAlign w:val="bottom"/>
            <w:hideMark/>
          </w:tcPr>
          <w:p w14:paraId="21BCD8EA"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Code</w:t>
            </w:r>
          </w:p>
        </w:tc>
        <w:tc>
          <w:tcPr>
            <w:tcW w:w="414" w:type="pct"/>
            <w:tcBorders>
              <w:top w:val="nil"/>
              <w:left w:val="nil"/>
              <w:bottom w:val="nil"/>
              <w:right w:val="single" w:sz="8" w:space="0" w:color="auto"/>
            </w:tcBorders>
            <w:shd w:val="clear" w:color="auto" w:fill="auto"/>
            <w:noWrap/>
            <w:vAlign w:val="bottom"/>
            <w:hideMark/>
          </w:tcPr>
          <w:p w14:paraId="64DA3C2F"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Code</w:t>
            </w:r>
          </w:p>
        </w:tc>
        <w:tc>
          <w:tcPr>
            <w:tcW w:w="644" w:type="pct"/>
            <w:tcBorders>
              <w:top w:val="nil"/>
              <w:left w:val="nil"/>
              <w:bottom w:val="nil"/>
              <w:right w:val="nil"/>
            </w:tcBorders>
            <w:shd w:val="clear" w:color="auto" w:fill="auto"/>
            <w:noWrap/>
            <w:vAlign w:val="bottom"/>
            <w:hideMark/>
          </w:tcPr>
          <w:p w14:paraId="2343B33D"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483" w:type="pct"/>
            <w:tcBorders>
              <w:top w:val="nil"/>
              <w:left w:val="nil"/>
              <w:bottom w:val="nil"/>
              <w:right w:val="nil"/>
            </w:tcBorders>
            <w:shd w:val="clear" w:color="auto" w:fill="auto"/>
            <w:noWrap/>
            <w:vAlign w:val="bottom"/>
            <w:hideMark/>
          </w:tcPr>
          <w:p w14:paraId="773FEEAB" w14:textId="77777777" w:rsidR="006431FD" w:rsidRPr="006431FD" w:rsidRDefault="006431FD" w:rsidP="006431FD">
            <w:pPr>
              <w:rPr>
                <w:rFonts w:ascii="Arial" w:hAnsi="Arial" w:cs="Arial"/>
                <w:color w:val="000000"/>
                <w:sz w:val="18"/>
                <w:szCs w:val="18"/>
              </w:rPr>
            </w:pPr>
          </w:p>
        </w:tc>
        <w:tc>
          <w:tcPr>
            <w:tcW w:w="442" w:type="pct"/>
            <w:tcBorders>
              <w:top w:val="nil"/>
              <w:left w:val="single" w:sz="8" w:space="0" w:color="auto"/>
              <w:bottom w:val="nil"/>
              <w:right w:val="single" w:sz="8" w:space="0" w:color="auto"/>
            </w:tcBorders>
            <w:shd w:val="clear" w:color="auto" w:fill="auto"/>
            <w:noWrap/>
            <w:vAlign w:val="bottom"/>
            <w:hideMark/>
          </w:tcPr>
          <w:p w14:paraId="6AB40935"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Amount</w:t>
            </w:r>
          </w:p>
        </w:tc>
        <w:tc>
          <w:tcPr>
            <w:tcW w:w="572" w:type="pct"/>
            <w:tcBorders>
              <w:top w:val="nil"/>
              <w:left w:val="nil"/>
              <w:bottom w:val="nil"/>
              <w:right w:val="single" w:sz="8" w:space="0" w:color="auto"/>
            </w:tcBorders>
            <w:shd w:val="clear" w:color="auto" w:fill="auto"/>
            <w:noWrap/>
            <w:vAlign w:val="bottom"/>
            <w:hideMark/>
          </w:tcPr>
          <w:p w14:paraId="17D23676"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xml:space="preserve">  As </w:t>
            </w:r>
            <w:proofErr w:type="gramStart"/>
            <w:r w:rsidRPr="006431FD">
              <w:rPr>
                <w:rFonts w:ascii="Arial" w:hAnsi="Arial" w:cs="Arial"/>
                <w:color w:val="000000"/>
                <w:sz w:val="18"/>
                <w:szCs w:val="18"/>
              </w:rPr>
              <w:t>of  _</w:t>
            </w:r>
            <w:proofErr w:type="gramEnd"/>
            <w:r w:rsidRPr="006431FD">
              <w:rPr>
                <w:rFonts w:ascii="Arial" w:hAnsi="Arial" w:cs="Arial"/>
                <w:color w:val="000000"/>
                <w:sz w:val="18"/>
                <w:szCs w:val="18"/>
              </w:rPr>
              <w:t>__/___/___</w:t>
            </w:r>
          </w:p>
        </w:tc>
        <w:tc>
          <w:tcPr>
            <w:tcW w:w="516" w:type="pct"/>
            <w:tcBorders>
              <w:top w:val="nil"/>
              <w:left w:val="nil"/>
              <w:bottom w:val="nil"/>
              <w:right w:val="single" w:sz="8" w:space="0" w:color="auto"/>
            </w:tcBorders>
            <w:shd w:val="clear" w:color="auto" w:fill="auto"/>
            <w:noWrap/>
            <w:vAlign w:val="bottom"/>
            <w:hideMark/>
          </w:tcPr>
          <w:p w14:paraId="767FF82C"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nil"/>
              <w:right w:val="single" w:sz="8" w:space="0" w:color="auto"/>
            </w:tcBorders>
            <w:shd w:val="clear" w:color="auto" w:fill="auto"/>
            <w:noWrap/>
            <w:vAlign w:val="bottom"/>
            <w:hideMark/>
          </w:tcPr>
          <w:p w14:paraId="2660AFBD"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Balance</w:t>
            </w:r>
          </w:p>
        </w:tc>
        <w:tc>
          <w:tcPr>
            <w:tcW w:w="603" w:type="pct"/>
            <w:tcBorders>
              <w:top w:val="nil"/>
              <w:left w:val="nil"/>
              <w:bottom w:val="nil"/>
              <w:right w:val="single" w:sz="4" w:space="0" w:color="auto"/>
            </w:tcBorders>
            <w:shd w:val="clear" w:color="auto" w:fill="auto"/>
            <w:noWrap/>
            <w:vAlign w:val="bottom"/>
            <w:hideMark/>
          </w:tcPr>
          <w:p w14:paraId="6642B3F5" w14:textId="77777777" w:rsidR="006431FD" w:rsidRPr="006431FD" w:rsidRDefault="006431FD" w:rsidP="006431FD">
            <w:pPr>
              <w:jc w:val="center"/>
              <w:rPr>
                <w:rFonts w:ascii="Arial" w:hAnsi="Arial" w:cs="Arial"/>
                <w:color w:val="000000"/>
                <w:sz w:val="18"/>
                <w:szCs w:val="18"/>
              </w:rPr>
            </w:pPr>
            <w:r w:rsidRPr="006431FD">
              <w:rPr>
                <w:rFonts w:ascii="Arial" w:hAnsi="Arial" w:cs="Arial"/>
                <w:color w:val="000000"/>
                <w:sz w:val="18"/>
                <w:szCs w:val="18"/>
              </w:rPr>
              <w:t>Reported</w:t>
            </w:r>
          </w:p>
        </w:tc>
      </w:tr>
      <w:tr w:rsidR="006431FD" w:rsidRPr="006431FD" w14:paraId="3F132B92" w14:textId="77777777" w:rsidTr="00AA534E">
        <w:trPr>
          <w:trHeight w:val="270"/>
        </w:trPr>
        <w:tc>
          <w:tcPr>
            <w:tcW w:w="1367" w:type="pct"/>
            <w:gridSpan w:val="2"/>
            <w:tcBorders>
              <w:top w:val="single" w:sz="8" w:space="0" w:color="auto"/>
              <w:left w:val="single" w:sz="4" w:space="0" w:color="auto"/>
              <w:bottom w:val="single" w:sz="8" w:space="0" w:color="auto"/>
              <w:right w:val="nil"/>
            </w:tcBorders>
            <w:shd w:val="clear" w:color="auto" w:fill="auto"/>
            <w:noWrap/>
            <w:vAlign w:val="bottom"/>
            <w:hideMark/>
          </w:tcPr>
          <w:p w14:paraId="71C2B536"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ADMINISTRATION</w:t>
            </w:r>
          </w:p>
        </w:tc>
        <w:tc>
          <w:tcPr>
            <w:tcW w:w="644" w:type="pct"/>
            <w:tcBorders>
              <w:top w:val="single" w:sz="8" w:space="0" w:color="auto"/>
              <w:left w:val="nil"/>
              <w:bottom w:val="single" w:sz="8" w:space="0" w:color="auto"/>
              <w:right w:val="nil"/>
            </w:tcBorders>
            <w:shd w:val="clear" w:color="auto" w:fill="auto"/>
            <w:noWrap/>
            <w:vAlign w:val="bottom"/>
            <w:hideMark/>
          </w:tcPr>
          <w:p w14:paraId="55AEB9E0"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83" w:type="pct"/>
            <w:tcBorders>
              <w:top w:val="single" w:sz="8" w:space="0" w:color="auto"/>
              <w:left w:val="nil"/>
              <w:bottom w:val="single" w:sz="8" w:space="0" w:color="auto"/>
              <w:right w:val="nil"/>
            </w:tcBorders>
            <w:shd w:val="clear" w:color="auto" w:fill="auto"/>
            <w:noWrap/>
            <w:vAlign w:val="bottom"/>
            <w:hideMark/>
          </w:tcPr>
          <w:p w14:paraId="2B1D9786"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single" w:sz="8" w:space="0" w:color="auto"/>
              <w:left w:val="single" w:sz="8" w:space="0" w:color="auto"/>
              <w:bottom w:val="single" w:sz="8" w:space="0" w:color="auto"/>
              <w:right w:val="nil"/>
            </w:tcBorders>
            <w:shd w:val="clear" w:color="000000" w:fill="BFBFBF"/>
            <w:noWrap/>
            <w:vAlign w:val="bottom"/>
            <w:hideMark/>
          </w:tcPr>
          <w:p w14:paraId="294ABEA8"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572" w:type="pct"/>
            <w:tcBorders>
              <w:top w:val="single" w:sz="8" w:space="0" w:color="auto"/>
              <w:left w:val="nil"/>
              <w:bottom w:val="single" w:sz="8" w:space="0" w:color="auto"/>
              <w:right w:val="nil"/>
            </w:tcBorders>
            <w:shd w:val="clear" w:color="000000" w:fill="BFBFBF"/>
            <w:noWrap/>
            <w:vAlign w:val="bottom"/>
            <w:hideMark/>
          </w:tcPr>
          <w:p w14:paraId="3380F7BE"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516" w:type="pct"/>
            <w:tcBorders>
              <w:top w:val="single" w:sz="8" w:space="0" w:color="auto"/>
              <w:left w:val="nil"/>
              <w:bottom w:val="single" w:sz="8" w:space="0" w:color="auto"/>
              <w:right w:val="nil"/>
            </w:tcBorders>
            <w:shd w:val="clear" w:color="000000" w:fill="BFBFBF"/>
            <w:noWrap/>
            <w:vAlign w:val="bottom"/>
            <w:hideMark/>
          </w:tcPr>
          <w:p w14:paraId="75ACFD27"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373" w:type="pct"/>
            <w:tcBorders>
              <w:top w:val="single" w:sz="8" w:space="0" w:color="auto"/>
              <w:left w:val="nil"/>
              <w:bottom w:val="single" w:sz="8" w:space="0" w:color="auto"/>
              <w:right w:val="nil"/>
            </w:tcBorders>
            <w:shd w:val="clear" w:color="000000" w:fill="BFBFBF"/>
            <w:noWrap/>
            <w:vAlign w:val="bottom"/>
            <w:hideMark/>
          </w:tcPr>
          <w:p w14:paraId="0878A5CD"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603" w:type="pct"/>
            <w:tcBorders>
              <w:top w:val="single" w:sz="8" w:space="0" w:color="auto"/>
              <w:left w:val="nil"/>
              <w:bottom w:val="single" w:sz="8" w:space="0" w:color="auto"/>
              <w:right w:val="single" w:sz="4" w:space="0" w:color="auto"/>
            </w:tcBorders>
            <w:shd w:val="clear" w:color="000000" w:fill="BFBFBF"/>
            <w:noWrap/>
            <w:vAlign w:val="bottom"/>
            <w:hideMark/>
          </w:tcPr>
          <w:p w14:paraId="177D5ADA"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r>
      <w:tr w:rsidR="006431FD" w:rsidRPr="006431FD" w14:paraId="19F35756"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5D7B59BA"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602E1EAB"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xml:space="preserve"> </w:t>
            </w:r>
          </w:p>
        </w:tc>
        <w:tc>
          <w:tcPr>
            <w:tcW w:w="1127" w:type="pct"/>
            <w:gridSpan w:val="2"/>
            <w:tcBorders>
              <w:top w:val="single" w:sz="8" w:space="0" w:color="auto"/>
              <w:left w:val="nil"/>
              <w:bottom w:val="single" w:sz="4" w:space="0" w:color="auto"/>
              <w:right w:val="single" w:sz="4" w:space="0" w:color="000000"/>
            </w:tcBorders>
            <w:shd w:val="clear" w:color="auto" w:fill="auto"/>
            <w:noWrap/>
            <w:vAlign w:val="bottom"/>
            <w:hideMark/>
          </w:tcPr>
          <w:p w14:paraId="645B67C0"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INDIRECT COSTS - DOE Approved Rate</w:t>
            </w:r>
          </w:p>
        </w:tc>
        <w:tc>
          <w:tcPr>
            <w:tcW w:w="442" w:type="pct"/>
            <w:tcBorders>
              <w:top w:val="nil"/>
              <w:left w:val="nil"/>
              <w:bottom w:val="single" w:sz="4" w:space="0" w:color="auto"/>
              <w:right w:val="single" w:sz="4" w:space="0" w:color="auto"/>
            </w:tcBorders>
            <w:shd w:val="clear" w:color="auto" w:fill="auto"/>
            <w:noWrap/>
            <w:vAlign w:val="bottom"/>
            <w:hideMark/>
          </w:tcPr>
          <w:p w14:paraId="21A82497"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4A9087A7"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25B0E07F"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0DA11EEA"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792BA203"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2AB287F4"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276A36AA"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30BFE8FB"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xml:space="preserve">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D59BB20"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DIRECT COSTS</w:t>
            </w:r>
          </w:p>
        </w:tc>
        <w:tc>
          <w:tcPr>
            <w:tcW w:w="442" w:type="pct"/>
            <w:tcBorders>
              <w:top w:val="nil"/>
              <w:left w:val="nil"/>
              <w:bottom w:val="single" w:sz="4" w:space="0" w:color="auto"/>
              <w:right w:val="single" w:sz="4" w:space="0" w:color="auto"/>
            </w:tcBorders>
            <w:shd w:val="clear" w:color="auto" w:fill="auto"/>
            <w:noWrap/>
            <w:vAlign w:val="bottom"/>
            <w:hideMark/>
          </w:tcPr>
          <w:p w14:paraId="066CA195"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107F7446"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049C5C2D"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7D88ED68"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09089E6E"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57AE696F" w14:textId="77777777" w:rsidTr="00AA534E">
        <w:trPr>
          <w:trHeight w:val="255"/>
        </w:trPr>
        <w:tc>
          <w:tcPr>
            <w:tcW w:w="2494"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1652A4"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(9) TOTAL ADMINISTRATIVE COST</w:t>
            </w:r>
          </w:p>
        </w:tc>
        <w:tc>
          <w:tcPr>
            <w:tcW w:w="442" w:type="pct"/>
            <w:tcBorders>
              <w:top w:val="nil"/>
              <w:left w:val="nil"/>
              <w:bottom w:val="single" w:sz="4" w:space="0" w:color="auto"/>
              <w:right w:val="single" w:sz="4" w:space="0" w:color="auto"/>
            </w:tcBorders>
            <w:shd w:val="clear" w:color="000000" w:fill="BFBFBF"/>
            <w:noWrap/>
            <w:vAlign w:val="bottom"/>
            <w:hideMark/>
          </w:tcPr>
          <w:p w14:paraId="596D1D7E"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572" w:type="pct"/>
            <w:tcBorders>
              <w:top w:val="nil"/>
              <w:left w:val="nil"/>
              <w:bottom w:val="single" w:sz="4" w:space="0" w:color="auto"/>
              <w:right w:val="single" w:sz="4" w:space="0" w:color="auto"/>
            </w:tcBorders>
            <w:shd w:val="clear" w:color="000000" w:fill="BFBFBF"/>
            <w:noWrap/>
            <w:vAlign w:val="bottom"/>
            <w:hideMark/>
          </w:tcPr>
          <w:p w14:paraId="4A11424A"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516" w:type="pct"/>
            <w:tcBorders>
              <w:top w:val="nil"/>
              <w:left w:val="nil"/>
              <w:bottom w:val="single" w:sz="4" w:space="0" w:color="auto"/>
              <w:right w:val="single" w:sz="4" w:space="0" w:color="auto"/>
            </w:tcBorders>
            <w:shd w:val="clear" w:color="000000" w:fill="BFBFBF"/>
            <w:noWrap/>
            <w:vAlign w:val="bottom"/>
            <w:hideMark/>
          </w:tcPr>
          <w:p w14:paraId="1328F0B8"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373" w:type="pct"/>
            <w:tcBorders>
              <w:top w:val="nil"/>
              <w:left w:val="nil"/>
              <w:bottom w:val="single" w:sz="4" w:space="0" w:color="auto"/>
              <w:right w:val="single" w:sz="4" w:space="0" w:color="auto"/>
            </w:tcBorders>
            <w:shd w:val="clear" w:color="000000" w:fill="BFBFBF"/>
            <w:noWrap/>
            <w:vAlign w:val="bottom"/>
            <w:hideMark/>
          </w:tcPr>
          <w:p w14:paraId="24A78289"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000000" w:fill="BFBFBF"/>
            <w:noWrap/>
            <w:vAlign w:val="bottom"/>
            <w:hideMark/>
          </w:tcPr>
          <w:p w14:paraId="49478461"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r>
      <w:tr w:rsidR="006431FD" w:rsidRPr="006431FD" w14:paraId="495006CA" w14:textId="77777777" w:rsidTr="00AA534E">
        <w:trPr>
          <w:trHeight w:val="270"/>
        </w:trPr>
        <w:tc>
          <w:tcPr>
            <w:tcW w:w="5000" w:type="pct"/>
            <w:gridSpan w:val="9"/>
            <w:tcBorders>
              <w:top w:val="single" w:sz="4" w:space="0" w:color="auto"/>
              <w:left w:val="nil"/>
              <w:bottom w:val="single" w:sz="8" w:space="0" w:color="auto"/>
              <w:right w:val="nil"/>
            </w:tcBorders>
            <w:shd w:val="clear" w:color="auto" w:fill="auto"/>
            <w:noWrap/>
            <w:vAlign w:val="bottom"/>
            <w:hideMark/>
          </w:tcPr>
          <w:p w14:paraId="590FAC40"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r>
      <w:tr w:rsidR="006431FD" w:rsidRPr="006431FD" w14:paraId="5775BA32" w14:textId="77777777" w:rsidTr="00AA534E">
        <w:trPr>
          <w:trHeight w:val="270"/>
        </w:trPr>
        <w:tc>
          <w:tcPr>
            <w:tcW w:w="2494" w:type="pct"/>
            <w:gridSpan w:val="4"/>
            <w:tcBorders>
              <w:top w:val="nil"/>
              <w:left w:val="single" w:sz="8" w:space="0" w:color="auto"/>
              <w:bottom w:val="single" w:sz="8" w:space="0" w:color="auto"/>
              <w:right w:val="single" w:sz="4" w:space="0" w:color="000000"/>
            </w:tcBorders>
            <w:shd w:val="clear" w:color="auto" w:fill="auto"/>
            <w:noWrap/>
            <w:vAlign w:val="bottom"/>
            <w:hideMark/>
          </w:tcPr>
          <w:p w14:paraId="1E2150AC"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STAFF COSTS</w:t>
            </w:r>
          </w:p>
        </w:tc>
        <w:tc>
          <w:tcPr>
            <w:tcW w:w="442" w:type="pct"/>
            <w:tcBorders>
              <w:top w:val="nil"/>
              <w:left w:val="nil"/>
              <w:bottom w:val="single" w:sz="8" w:space="0" w:color="000000"/>
              <w:right w:val="nil"/>
            </w:tcBorders>
            <w:shd w:val="clear" w:color="000000" w:fill="BFBFBF"/>
            <w:noWrap/>
            <w:vAlign w:val="bottom"/>
            <w:hideMark/>
          </w:tcPr>
          <w:p w14:paraId="7F208F6D"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572" w:type="pct"/>
            <w:tcBorders>
              <w:top w:val="nil"/>
              <w:left w:val="nil"/>
              <w:bottom w:val="single" w:sz="8" w:space="0" w:color="000000"/>
              <w:right w:val="nil"/>
            </w:tcBorders>
            <w:shd w:val="clear" w:color="000000" w:fill="BFBFBF"/>
            <w:noWrap/>
            <w:vAlign w:val="bottom"/>
            <w:hideMark/>
          </w:tcPr>
          <w:p w14:paraId="1F2B4A9A"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516" w:type="pct"/>
            <w:tcBorders>
              <w:top w:val="nil"/>
              <w:left w:val="nil"/>
              <w:bottom w:val="single" w:sz="8" w:space="0" w:color="000000"/>
              <w:right w:val="nil"/>
            </w:tcBorders>
            <w:shd w:val="clear" w:color="000000" w:fill="BFBFBF"/>
            <w:noWrap/>
            <w:vAlign w:val="bottom"/>
            <w:hideMark/>
          </w:tcPr>
          <w:p w14:paraId="5AD9AF1D"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373" w:type="pct"/>
            <w:tcBorders>
              <w:top w:val="nil"/>
              <w:left w:val="nil"/>
              <w:bottom w:val="single" w:sz="8" w:space="0" w:color="000000"/>
              <w:right w:val="nil"/>
            </w:tcBorders>
            <w:shd w:val="clear" w:color="000000" w:fill="BFBFBF"/>
            <w:noWrap/>
            <w:vAlign w:val="bottom"/>
            <w:hideMark/>
          </w:tcPr>
          <w:p w14:paraId="6C1FDC13"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603" w:type="pct"/>
            <w:tcBorders>
              <w:top w:val="nil"/>
              <w:left w:val="nil"/>
              <w:bottom w:val="single" w:sz="8" w:space="0" w:color="000000"/>
              <w:right w:val="single" w:sz="8" w:space="0" w:color="000000"/>
            </w:tcBorders>
            <w:shd w:val="clear" w:color="000000" w:fill="BFBFBF"/>
            <w:noWrap/>
            <w:vAlign w:val="bottom"/>
            <w:hideMark/>
          </w:tcPr>
          <w:p w14:paraId="1D4ABE5D"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r>
      <w:tr w:rsidR="006431FD" w:rsidRPr="006431FD" w14:paraId="0A3D45E9"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5A74E3C8"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515364C5"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8" w:space="0" w:color="auto"/>
              <w:left w:val="nil"/>
              <w:bottom w:val="single" w:sz="4" w:space="0" w:color="auto"/>
              <w:right w:val="single" w:sz="4" w:space="0" w:color="000000"/>
            </w:tcBorders>
            <w:shd w:val="clear" w:color="auto" w:fill="auto"/>
            <w:noWrap/>
            <w:vAlign w:val="bottom"/>
            <w:hideMark/>
          </w:tcPr>
          <w:p w14:paraId="074DAFBD"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STAFF SALARIES</w:t>
            </w:r>
          </w:p>
        </w:tc>
        <w:tc>
          <w:tcPr>
            <w:tcW w:w="442" w:type="pct"/>
            <w:tcBorders>
              <w:top w:val="nil"/>
              <w:left w:val="nil"/>
              <w:bottom w:val="single" w:sz="4" w:space="0" w:color="auto"/>
              <w:right w:val="single" w:sz="4" w:space="0" w:color="auto"/>
            </w:tcBorders>
            <w:shd w:val="clear" w:color="auto" w:fill="auto"/>
            <w:noWrap/>
            <w:vAlign w:val="bottom"/>
            <w:hideMark/>
          </w:tcPr>
          <w:p w14:paraId="4A5B94CA"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3667ECE3"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000000" w:fill="BFBFBF"/>
            <w:noWrap/>
            <w:vAlign w:val="bottom"/>
            <w:hideMark/>
          </w:tcPr>
          <w:p w14:paraId="4BF7A2B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76296585"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2D289DDF"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22B71520"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6BAFC393"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50EEC6A0"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346DB70"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STAFF BENEFITS</w:t>
            </w:r>
          </w:p>
        </w:tc>
        <w:tc>
          <w:tcPr>
            <w:tcW w:w="442" w:type="pct"/>
            <w:tcBorders>
              <w:top w:val="nil"/>
              <w:left w:val="nil"/>
              <w:bottom w:val="single" w:sz="4" w:space="0" w:color="auto"/>
              <w:right w:val="single" w:sz="4" w:space="0" w:color="auto"/>
            </w:tcBorders>
            <w:shd w:val="clear" w:color="auto" w:fill="auto"/>
            <w:noWrap/>
            <w:vAlign w:val="bottom"/>
            <w:hideMark/>
          </w:tcPr>
          <w:p w14:paraId="005D4670"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1563D5C9"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000000" w:fill="BFBFBF"/>
            <w:noWrap/>
            <w:vAlign w:val="bottom"/>
            <w:hideMark/>
          </w:tcPr>
          <w:p w14:paraId="320D421C"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41ADF5F5"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49C1967D"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5927B2CF"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64B22CB0"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22694164"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AFE70EC"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OUT-OF-COUNTY TRAVEL</w:t>
            </w:r>
          </w:p>
        </w:tc>
        <w:tc>
          <w:tcPr>
            <w:tcW w:w="442" w:type="pct"/>
            <w:tcBorders>
              <w:top w:val="nil"/>
              <w:left w:val="nil"/>
              <w:bottom w:val="single" w:sz="4" w:space="0" w:color="auto"/>
              <w:right w:val="single" w:sz="4" w:space="0" w:color="auto"/>
            </w:tcBorders>
            <w:shd w:val="clear" w:color="auto" w:fill="auto"/>
            <w:noWrap/>
            <w:vAlign w:val="bottom"/>
            <w:hideMark/>
          </w:tcPr>
          <w:p w14:paraId="4E3ECE2C"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5A784FEA"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549EAD5B"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666D64BB"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0DBE50A0"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46945469"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6303A13D"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1D4D8C89"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3152269"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IN-COUNTY TRAVEL</w:t>
            </w:r>
          </w:p>
        </w:tc>
        <w:tc>
          <w:tcPr>
            <w:tcW w:w="442" w:type="pct"/>
            <w:tcBorders>
              <w:top w:val="nil"/>
              <w:left w:val="nil"/>
              <w:bottom w:val="single" w:sz="4" w:space="0" w:color="auto"/>
              <w:right w:val="single" w:sz="4" w:space="0" w:color="auto"/>
            </w:tcBorders>
            <w:shd w:val="clear" w:color="auto" w:fill="auto"/>
            <w:noWrap/>
            <w:vAlign w:val="bottom"/>
            <w:hideMark/>
          </w:tcPr>
          <w:p w14:paraId="1CD5EA4B"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5589F20C"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2817960B"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2BE3FC1D"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644BAF63"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6E4BF6FB"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43772C1E"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4DE44AEC"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A1B1946"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TRAVEL</w:t>
            </w:r>
          </w:p>
        </w:tc>
        <w:tc>
          <w:tcPr>
            <w:tcW w:w="442" w:type="pct"/>
            <w:tcBorders>
              <w:top w:val="nil"/>
              <w:left w:val="nil"/>
              <w:bottom w:val="single" w:sz="4" w:space="0" w:color="auto"/>
              <w:right w:val="single" w:sz="4" w:space="0" w:color="auto"/>
            </w:tcBorders>
            <w:shd w:val="clear" w:color="auto" w:fill="auto"/>
            <w:noWrap/>
            <w:vAlign w:val="bottom"/>
            <w:hideMark/>
          </w:tcPr>
          <w:p w14:paraId="0CA56E98"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419080BB"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5FA752A9"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311AF73C"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728B8A77"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177F95E7"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734EEFD8"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36542AA1"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5F43163"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nil"/>
              <w:left w:val="nil"/>
              <w:bottom w:val="single" w:sz="4" w:space="0" w:color="auto"/>
              <w:right w:val="single" w:sz="4" w:space="0" w:color="auto"/>
            </w:tcBorders>
            <w:shd w:val="clear" w:color="auto" w:fill="auto"/>
            <w:noWrap/>
            <w:vAlign w:val="bottom"/>
            <w:hideMark/>
          </w:tcPr>
          <w:p w14:paraId="1417871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65A58ACA"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1ACA4BA4"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5DC48767"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578B566E"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325D357E"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14A66D87"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4FC486C5"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1730C48"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nil"/>
              <w:left w:val="nil"/>
              <w:bottom w:val="single" w:sz="4" w:space="0" w:color="auto"/>
              <w:right w:val="single" w:sz="4" w:space="0" w:color="auto"/>
            </w:tcBorders>
            <w:shd w:val="clear" w:color="auto" w:fill="auto"/>
            <w:noWrap/>
            <w:vAlign w:val="bottom"/>
            <w:hideMark/>
          </w:tcPr>
          <w:p w14:paraId="75AB0264"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3C87A72C"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3B250BBE"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174039D0"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15F6A679"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660182CE" w14:textId="77777777" w:rsidTr="00AA534E">
        <w:trPr>
          <w:trHeight w:val="255"/>
        </w:trPr>
        <w:tc>
          <w:tcPr>
            <w:tcW w:w="1367" w:type="pct"/>
            <w:gridSpan w:val="2"/>
            <w:tcBorders>
              <w:top w:val="single" w:sz="4" w:space="0" w:color="auto"/>
              <w:left w:val="single" w:sz="4" w:space="0" w:color="auto"/>
              <w:bottom w:val="single" w:sz="4" w:space="0" w:color="auto"/>
              <w:right w:val="nil"/>
            </w:tcBorders>
            <w:shd w:val="clear" w:color="auto" w:fill="auto"/>
            <w:noWrap/>
            <w:vAlign w:val="bottom"/>
            <w:hideMark/>
          </w:tcPr>
          <w:p w14:paraId="3CD9EBD4"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(10) TOTAL STAFF COSTS</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F3901AE"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nil"/>
              <w:left w:val="nil"/>
              <w:bottom w:val="single" w:sz="4" w:space="0" w:color="auto"/>
              <w:right w:val="single" w:sz="4" w:space="0" w:color="auto"/>
            </w:tcBorders>
            <w:shd w:val="clear" w:color="000000" w:fill="BFBFBF"/>
            <w:noWrap/>
            <w:vAlign w:val="bottom"/>
            <w:hideMark/>
          </w:tcPr>
          <w:p w14:paraId="190225A3"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572" w:type="pct"/>
            <w:tcBorders>
              <w:top w:val="nil"/>
              <w:left w:val="nil"/>
              <w:bottom w:val="single" w:sz="4" w:space="0" w:color="auto"/>
              <w:right w:val="single" w:sz="4" w:space="0" w:color="auto"/>
            </w:tcBorders>
            <w:shd w:val="clear" w:color="000000" w:fill="BFBFBF"/>
            <w:noWrap/>
            <w:vAlign w:val="bottom"/>
            <w:hideMark/>
          </w:tcPr>
          <w:p w14:paraId="026AA540"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516" w:type="pct"/>
            <w:tcBorders>
              <w:top w:val="nil"/>
              <w:left w:val="nil"/>
              <w:bottom w:val="single" w:sz="4" w:space="0" w:color="auto"/>
              <w:right w:val="single" w:sz="4" w:space="0" w:color="auto"/>
            </w:tcBorders>
            <w:shd w:val="clear" w:color="000000" w:fill="BFBFBF"/>
            <w:noWrap/>
            <w:vAlign w:val="bottom"/>
            <w:hideMark/>
          </w:tcPr>
          <w:p w14:paraId="50524338"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373" w:type="pct"/>
            <w:tcBorders>
              <w:top w:val="nil"/>
              <w:left w:val="nil"/>
              <w:bottom w:val="single" w:sz="4" w:space="0" w:color="auto"/>
              <w:right w:val="single" w:sz="4" w:space="0" w:color="auto"/>
            </w:tcBorders>
            <w:shd w:val="clear" w:color="000000" w:fill="BFBFBF"/>
            <w:noWrap/>
            <w:vAlign w:val="bottom"/>
            <w:hideMark/>
          </w:tcPr>
          <w:p w14:paraId="7EE9934F"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000000" w:fill="BFBFBF"/>
            <w:noWrap/>
            <w:vAlign w:val="bottom"/>
            <w:hideMark/>
          </w:tcPr>
          <w:p w14:paraId="61C537FB"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r>
      <w:tr w:rsidR="006431FD" w:rsidRPr="006431FD" w14:paraId="2C3C2918" w14:textId="77777777" w:rsidTr="00AA534E">
        <w:trPr>
          <w:trHeight w:val="270"/>
        </w:trPr>
        <w:tc>
          <w:tcPr>
            <w:tcW w:w="5000" w:type="pct"/>
            <w:gridSpan w:val="9"/>
            <w:tcBorders>
              <w:top w:val="single" w:sz="4" w:space="0" w:color="auto"/>
              <w:left w:val="nil"/>
              <w:bottom w:val="single" w:sz="8" w:space="0" w:color="auto"/>
              <w:right w:val="nil"/>
            </w:tcBorders>
            <w:shd w:val="clear" w:color="auto" w:fill="auto"/>
            <w:noWrap/>
            <w:vAlign w:val="bottom"/>
            <w:hideMark/>
          </w:tcPr>
          <w:p w14:paraId="630404E1"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r>
      <w:tr w:rsidR="006431FD" w:rsidRPr="006431FD" w14:paraId="5CF4A2D2" w14:textId="77777777" w:rsidTr="00AA534E">
        <w:trPr>
          <w:trHeight w:val="270"/>
        </w:trPr>
        <w:tc>
          <w:tcPr>
            <w:tcW w:w="2011" w:type="pct"/>
            <w:gridSpan w:val="3"/>
            <w:tcBorders>
              <w:top w:val="single" w:sz="8" w:space="0" w:color="000000"/>
              <w:left w:val="single" w:sz="8" w:space="0" w:color="000000"/>
              <w:bottom w:val="single" w:sz="8" w:space="0" w:color="000000"/>
              <w:right w:val="nil"/>
            </w:tcBorders>
            <w:shd w:val="clear" w:color="auto" w:fill="auto"/>
            <w:noWrap/>
            <w:vAlign w:val="bottom"/>
            <w:hideMark/>
          </w:tcPr>
          <w:p w14:paraId="1B015324"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 xml:space="preserve">RELATED ASSISTANCE </w:t>
            </w:r>
          </w:p>
        </w:tc>
        <w:tc>
          <w:tcPr>
            <w:tcW w:w="483" w:type="pct"/>
            <w:tcBorders>
              <w:top w:val="nil"/>
              <w:left w:val="nil"/>
              <w:bottom w:val="single" w:sz="8" w:space="0" w:color="000000"/>
              <w:right w:val="nil"/>
            </w:tcBorders>
            <w:shd w:val="clear" w:color="auto" w:fill="auto"/>
            <w:noWrap/>
            <w:vAlign w:val="bottom"/>
            <w:hideMark/>
          </w:tcPr>
          <w:p w14:paraId="1CDF4241"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nil"/>
              <w:left w:val="single" w:sz="8" w:space="0" w:color="auto"/>
              <w:bottom w:val="single" w:sz="8" w:space="0" w:color="auto"/>
              <w:right w:val="nil"/>
            </w:tcBorders>
            <w:shd w:val="clear" w:color="000000" w:fill="BFBFBF"/>
            <w:noWrap/>
            <w:vAlign w:val="bottom"/>
            <w:hideMark/>
          </w:tcPr>
          <w:p w14:paraId="3BFD779A"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572" w:type="pct"/>
            <w:tcBorders>
              <w:top w:val="nil"/>
              <w:left w:val="nil"/>
              <w:bottom w:val="single" w:sz="8" w:space="0" w:color="auto"/>
              <w:right w:val="nil"/>
            </w:tcBorders>
            <w:shd w:val="clear" w:color="000000" w:fill="BFBFBF"/>
            <w:noWrap/>
            <w:vAlign w:val="bottom"/>
            <w:hideMark/>
          </w:tcPr>
          <w:p w14:paraId="05E22D6F"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516" w:type="pct"/>
            <w:tcBorders>
              <w:top w:val="nil"/>
              <w:left w:val="nil"/>
              <w:bottom w:val="single" w:sz="8" w:space="0" w:color="auto"/>
              <w:right w:val="nil"/>
            </w:tcBorders>
            <w:shd w:val="clear" w:color="000000" w:fill="BFBFBF"/>
            <w:noWrap/>
            <w:vAlign w:val="bottom"/>
            <w:hideMark/>
          </w:tcPr>
          <w:p w14:paraId="50F5B0AC"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373" w:type="pct"/>
            <w:tcBorders>
              <w:top w:val="nil"/>
              <w:left w:val="nil"/>
              <w:bottom w:val="single" w:sz="8" w:space="0" w:color="auto"/>
              <w:right w:val="nil"/>
            </w:tcBorders>
            <w:shd w:val="clear" w:color="000000" w:fill="BFBFBF"/>
            <w:noWrap/>
            <w:vAlign w:val="bottom"/>
            <w:hideMark/>
          </w:tcPr>
          <w:p w14:paraId="7C879CE8"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603" w:type="pct"/>
            <w:tcBorders>
              <w:top w:val="nil"/>
              <w:left w:val="nil"/>
              <w:bottom w:val="single" w:sz="8" w:space="0" w:color="auto"/>
              <w:right w:val="single" w:sz="8" w:space="0" w:color="auto"/>
            </w:tcBorders>
            <w:shd w:val="clear" w:color="000000" w:fill="BFBFBF"/>
            <w:noWrap/>
            <w:vAlign w:val="bottom"/>
            <w:hideMark/>
          </w:tcPr>
          <w:p w14:paraId="799B7C18"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r>
      <w:tr w:rsidR="006431FD" w:rsidRPr="006431FD" w14:paraId="5641D49A"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3017471B"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080F911B"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83E786C"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xml:space="preserve">EMERGENCY ASSISTANCE </w:t>
            </w:r>
          </w:p>
        </w:tc>
        <w:tc>
          <w:tcPr>
            <w:tcW w:w="442" w:type="pct"/>
            <w:tcBorders>
              <w:top w:val="nil"/>
              <w:left w:val="nil"/>
              <w:bottom w:val="single" w:sz="4" w:space="0" w:color="auto"/>
              <w:right w:val="single" w:sz="4" w:space="0" w:color="auto"/>
            </w:tcBorders>
            <w:shd w:val="clear" w:color="auto" w:fill="auto"/>
            <w:noWrap/>
            <w:vAlign w:val="bottom"/>
            <w:hideMark/>
          </w:tcPr>
          <w:p w14:paraId="6F9EA93D"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34CF797B"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167421F4"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00473EF3"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4846915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5AF979AB"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3685E9B1"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4A630BA9"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4C31C7F"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hideMark/>
          </w:tcPr>
          <w:p w14:paraId="5C2926A0"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31BBB6F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09662E3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3006E432"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136D1634"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440CD4C6"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2FBD787A"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12C3B49E"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8F4D222"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nil"/>
              <w:left w:val="nil"/>
              <w:bottom w:val="single" w:sz="4" w:space="0" w:color="auto"/>
              <w:right w:val="single" w:sz="4" w:space="0" w:color="auto"/>
            </w:tcBorders>
            <w:shd w:val="clear" w:color="auto" w:fill="auto"/>
            <w:noWrap/>
            <w:vAlign w:val="bottom"/>
            <w:hideMark/>
          </w:tcPr>
          <w:p w14:paraId="632E6028"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052BB77A"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792A67BB"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6ADA7BC6"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5ACB4B19"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361BFC57" w14:textId="77777777" w:rsidTr="00AA534E">
        <w:trPr>
          <w:trHeight w:val="255"/>
        </w:trPr>
        <w:tc>
          <w:tcPr>
            <w:tcW w:w="2011" w:type="pct"/>
            <w:gridSpan w:val="3"/>
            <w:tcBorders>
              <w:top w:val="single" w:sz="4" w:space="0" w:color="auto"/>
              <w:left w:val="single" w:sz="4" w:space="0" w:color="auto"/>
              <w:bottom w:val="single" w:sz="4" w:space="0" w:color="auto"/>
              <w:right w:val="nil"/>
            </w:tcBorders>
            <w:shd w:val="clear" w:color="auto" w:fill="auto"/>
            <w:noWrap/>
            <w:vAlign w:val="bottom"/>
            <w:hideMark/>
          </w:tcPr>
          <w:p w14:paraId="3B4B8FD7"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(11) TOTAL RELATED ASSISTANCE</w:t>
            </w:r>
          </w:p>
        </w:tc>
        <w:tc>
          <w:tcPr>
            <w:tcW w:w="483" w:type="pct"/>
            <w:tcBorders>
              <w:top w:val="nil"/>
              <w:left w:val="nil"/>
              <w:bottom w:val="single" w:sz="4" w:space="0" w:color="auto"/>
              <w:right w:val="nil"/>
            </w:tcBorders>
            <w:shd w:val="clear" w:color="auto" w:fill="auto"/>
            <w:noWrap/>
            <w:vAlign w:val="bottom"/>
            <w:hideMark/>
          </w:tcPr>
          <w:p w14:paraId="5CD9F1C3"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nil"/>
              <w:left w:val="single" w:sz="4" w:space="0" w:color="auto"/>
              <w:bottom w:val="single" w:sz="4" w:space="0" w:color="auto"/>
              <w:right w:val="single" w:sz="4" w:space="0" w:color="auto"/>
            </w:tcBorders>
            <w:shd w:val="clear" w:color="000000" w:fill="BFBFBF"/>
            <w:noWrap/>
            <w:vAlign w:val="bottom"/>
            <w:hideMark/>
          </w:tcPr>
          <w:p w14:paraId="301CAAB2"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572" w:type="pct"/>
            <w:tcBorders>
              <w:top w:val="nil"/>
              <w:left w:val="nil"/>
              <w:bottom w:val="single" w:sz="4" w:space="0" w:color="auto"/>
              <w:right w:val="single" w:sz="4" w:space="0" w:color="auto"/>
            </w:tcBorders>
            <w:shd w:val="clear" w:color="000000" w:fill="BFBFBF"/>
            <w:noWrap/>
            <w:vAlign w:val="bottom"/>
            <w:hideMark/>
          </w:tcPr>
          <w:p w14:paraId="56CD34DF"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516" w:type="pct"/>
            <w:tcBorders>
              <w:top w:val="nil"/>
              <w:left w:val="nil"/>
              <w:bottom w:val="single" w:sz="4" w:space="0" w:color="auto"/>
              <w:right w:val="single" w:sz="4" w:space="0" w:color="auto"/>
            </w:tcBorders>
            <w:shd w:val="clear" w:color="000000" w:fill="BFBFBF"/>
            <w:noWrap/>
            <w:vAlign w:val="bottom"/>
            <w:hideMark/>
          </w:tcPr>
          <w:p w14:paraId="1972306C"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373" w:type="pct"/>
            <w:tcBorders>
              <w:top w:val="nil"/>
              <w:left w:val="nil"/>
              <w:bottom w:val="single" w:sz="4" w:space="0" w:color="auto"/>
              <w:right w:val="single" w:sz="4" w:space="0" w:color="auto"/>
            </w:tcBorders>
            <w:shd w:val="clear" w:color="000000" w:fill="BFBFBF"/>
            <w:noWrap/>
            <w:vAlign w:val="bottom"/>
            <w:hideMark/>
          </w:tcPr>
          <w:p w14:paraId="4CB857CE"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000000" w:fill="BFBFBF"/>
            <w:noWrap/>
            <w:vAlign w:val="bottom"/>
            <w:hideMark/>
          </w:tcPr>
          <w:p w14:paraId="570D58FE"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r>
      <w:tr w:rsidR="006431FD" w:rsidRPr="006431FD" w14:paraId="13961078" w14:textId="77777777" w:rsidTr="00AA534E">
        <w:trPr>
          <w:trHeight w:val="270"/>
        </w:trPr>
        <w:tc>
          <w:tcPr>
            <w:tcW w:w="95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AC56F1"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SUPPORTIVE SERVICES</w:t>
            </w:r>
          </w:p>
        </w:tc>
        <w:tc>
          <w:tcPr>
            <w:tcW w:w="414" w:type="pct"/>
            <w:tcBorders>
              <w:top w:val="single" w:sz="8" w:space="0" w:color="auto"/>
              <w:left w:val="nil"/>
              <w:bottom w:val="single" w:sz="8" w:space="0" w:color="auto"/>
              <w:right w:val="nil"/>
            </w:tcBorders>
            <w:shd w:val="clear" w:color="auto" w:fill="auto"/>
            <w:noWrap/>
            <w:vAlign w:val="bottom"/>
            <w:hideMark/>
          </w:tcPr>
          <w:p w14:paraId="7090445F"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644" w:type="pct"/>
            <w:tcBorders>
              <w:top w:val="single" w:sz="8" w:space="0" w:color="auto"/>
              <w:left w:val="nil"/>
              <w:bottom w:val="single" w:sz="8" w:space="0" w:color="auto"/>
              <w:right w:val="nil"/>
            </w:tcBorders>
            <w:shd w:val="clear" w:color="auto" w:fill="auto"/>
            <w:noWrap/>
            <w:vAlign w:val="bottom"/>
            <w:hideMark/>
          </w:tcPr>
          <w:p w14:paraId="699BF522"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83" w:type="pct"/>
            <w:tcBorders>
              <w:top w:val="single" w:sz="8" w:space="0" w:color="auto"/>
              <w:left w:val="nil"/>
              <w:bottom w:val="single" w:sz="8" w:space="0" w:color="auto"/>
              <w:right w:val="nil"/>
            </w:tcBorders>
            <w:shd w:val="clear" w:color="auto" w:fill="auto"/>
            <w:noWrap/>
            <w:vAlign w:val="bottom"/>
            <w:hideMark/>
          </w:tcPr>
          <w:p w14:paraId="1F1806AD"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single" w:sz="8" w:space="0" w:color="auto"/>
              <w:left w:val="single" w:sz="8" w:space="0" w:color="auto"/>
              <w:bottom w:val="single" w:sz="8" w:space="0" w:color="auto"/>
              <w:right w:val="nil"/>
            </w:tcBorders>
            <w:shd w:val="clear" w:color="000000" w:fill="BFBFBF"/>
            <w:noWrap/>
            <w:vAlign w:val="bottom"/>
            <w:hideMark/>
          </w:tcPr>
          <w:p w14:paraId="77C4CED8"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572" w:type="pct"/>
            <w:tcBorders>
              <w:top w:val="single" w:sz="8" w:space="0" w:color="auto"/>
              <w:left w:val="nil"/>
              <w:bottom w:val="single" w:sz="8" w:space="0" w:color="auto"/>
              <w:right w:val="nil"/>
            </w:tcBorders>
            <w:shd w:val="clear" w:color="000000" w:fill="BFBFBF"/>
            <w:noWrap/>
            <w:vAlign w:val="bottom"/>
            <w:hideMark/>
          </w:tcPr>
          <w:p w14:paraId="544036EB"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516" w:type="pct"/>
            <w:tcBorders>
              <w:top w:val="single" w:sz="8" w:space="0" w:color="auto"/>
              <w:left w:val="nil"/>
              <w:bottom w:val="single" w:sz="8" w:space="0" w:color="auto"/>
              <w:right w:val="nil"/>
            </w:tcBorders>
            <w:shd w:val="clear" w:color="000000" w:fill="BFBFBF"/>
            <w:noWrap/>
            <w:vAlign w:val="bottom"/>
            <w:hideMark/>
          </w:tcPr>
          <w:p w14:paraId="3E87B85A"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373" w:type="pct"/>
            <w:tcBorders>
              <w:top w:val="single" w:sz="8" w:space="0" w:color="auto"/>
              <w:left w:val="nil"/>
              <w:bottom w:val="single" w:sz="8" w:space="0" w:color="auto"/>
              <w:right w:val="nil"/>
            </w:tcBorders>
            <w:shd w:val="clear" w:color="000000" w:fill="BFBFBF"/>
            <w:noWrap/>
            <w:vAlign w:val="bottom"/>
            <w:hideMark/>
          </w:tcPr>
          <w:p w14:paraId="77B82C82"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603" w:type="pct"/>
            <w:tcBorders>
              <w:top w:val="single" w:sz="8" w:space="0" w:color="auto"/>
              <w:left w:val="nil"/>
              <w:bottom w:val="single" w:sz="8" w:space="0" w:color="auto"/>
              <w:right w:val="single" w:sz="8" w:space="0" w:color="auto"/>
            </w:tcBorders>
            <w:shd w:val="clear" w:color="000000" w:fill="BFBFBF"/>
            <w:noWrap/>
            <w:vAlign w:val="bottom"/>
            <w:hideMark/>
          </w:tcPr>
          <w:p w14:paraId="6F9072EE"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r>
      <w:tr w:rsidR="006431FD" w:rsidRPr="006431FD" w14:paraId="4DEB0751"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7F0296BE"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215DFE59"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8" w:space="0" w:color="auto"/>
              <w:left w:val="nil"/>
              <w:bottom w:val="single" w:sz="4" w:space="0" w:color="auto"/>
              <w:right w:val="single" w:sz="4" w:space="0" w:color="000000"/>
            </w:tcBorders>
            <w:shd w:val="clear" w:color="auto" w:fill="auto"/>
            <w:noWrap/>
            <w:vAlign w:val="bottom"/>
            <w:hideMark/>
          </w:tcPr>
          <w:p w14:paraId="2DF3519C"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HEALTH SERVICES - VENDOR</w:t>
            </w:r>
          </w:p>
        </w:tc>
        <w:tc>
          <w:tcPr>
            <w:tcW w:w="442" w:type="pct"/>
            <w:tcBorders>
              <w:top w:val="nil"/>
              <w:left w:val="nil"/>
              <w:bottom w:val="single" w:sz="4" w:space="0" w:color="auto"/>
              <w:right w:val="single" w:sz="4" w:space="0" w:color="auto"/>
            </w:tcBorders>
            <w:shd w:val="clear" w:color="auto" w:fill="auto"/>
            <w:noWrap/>
            <w:vAlign w:val="bottom"/>
            <w:hideMark/>
          </w:tcPr>
          <w:p w14:paraId="6A8E86C4"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78D4F6C6"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1D0C0783"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7188F08C"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2D812166"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2AD5E38F"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4C849048"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149FFC8A" w14:textId="77777777" w:rsidR="006431FD" w:rsidRPr="006431FD" w:rsidRDefault="006431FD" w:rsidP="006431FD">
            <w:pPr>
              <w:rPr>
                <w:rFonts w:ascii="Arial" w:hAnsi="Arial" w:cs="Arial"/>
                <w:color w:val="000000"/>
                <w:sz w:val="17"/>
                <w:szCs w:val="17"/>
              </w:rPr>
            </w:pPr>
          </w:p>
        </w:tc>
        <w:tc>
          <w:tcPr>
            <w:tcW w:w="1127" w:type="pct"/>
            <w:gridSpan w:val="2"/>
            <w:tcBorders>
              <w:top w:val="single" w:sz="8" w:space="0" w:color="auto"/>
              <w:left w:val="nil"/>
              <w:bottom w:val="single" w:sz="4" w:space="0" w:color="auto"/>
              <w:right w:val="single" w:sz="4" w:space="0" w:color="000000"/>
            </w:tcBorders>
            <w:shd w:val="clear" w:color="auto" w:fill="auto"/>
            <w:noWrap/>
            <w:vAlign w:val="bottom"/>
          </w:tcPr>
          <w:p w14:paraId="58A80090"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tcPr>
          <w:p w14:paraId="402A8AA0"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3B14EEB2"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2D1602F3"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tcPr>
          <w:p w14:paraId="407BE76A"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tcPr>
          <w:p w14:paraId="6C699DC1" w14:textId="77777777" w:rsidR="006431FD" w:rsidRPr="006431FD" w:rsidRDefault="006431FD" w:rsidP="006431FD">
            <w:pPr>
              <w:rPr>
                <w:rFonts w:ascii="Arial" w:hAnsi="Arial" w:cs="Arial"/>
                <w:color w:val="000000"/>
                <w:sz w:val="18"/>
                <w:szCs w:val="18"/>
              </w:rPr>
            </w:pPr>
          </w:p>
        </w:tc>
      </w:tr>
      <w:tr w:rsidR="006431FD" w:rsidRPr="006431FD" w14:paraId="676460F2"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6A87B4E5"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7333AE1F" w14:textId="77777777" w:rsidR="006431FD" w:rsidRPr="006431FD" w:rsidRDefault="006431FD" w:rsidP="006431FD">
            <w:pPr>
              <w:rPr>
                <w:rFonts w:ascii="Arial" w:hAnsi="Arial" w:cs="Arial"/>
                <w:color w:val="000000"/>
                <w:sz w:val="17"/>
                <w:szCs w:val="17"/>
              </w:rPr>
            </w:pPr>
          </w:p>
        </w:tc>
        <w:tc>
          <w:tcPr>
            <w:tcW w:w="1127" w:type="pct"/>
            <w:gridSpan w:val="2"/>
            <w:tcBorders>
              <w:top w:val="single" w:sz="8" w:space="0" w:color="auto"/>
              <w:left w:val="nil"/>
              <w:bottom w:val="single" w:sz="4" w:space="0" w:color="auto"/>
              <w:right w:val="single" w:sz="4" w:space="0" w:color="000000"/>
            </w:tcBorders>
            <w:shd w:val="clear" w:color="auto" w:fill="auto"/>
            <w:noWrap/>
            <w:vAlign w:val="bottom"/>
          </w:tcPr>
          <w:p w14:paraId="20ABE1E9"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tcPr>
          <w:p w14:paraId="7D066ADA"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7A3E2AC6"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3DFBD841"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tcPr>
          <w:p w14:paraId="01A405DE"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tcPr>
          <w:p w14:paraId="0C81B75F" w14:textId="77777777" w:rsidR="006431FD" w:rsidRPr="006431FD" w:rsidRDefault="006431FD" w:rsidP="006431FD">
            <w:pPr>
              <w:rPr>
                <w:rFonts w:ascii="Arial" w:hAnsi="Arial" w:cs="Arial"/>
                <w:color w:val="000000"/>
                <w:sz w:val="18"/>
                <w:szCs w:val="18"/>
              </w:rPr>
            </w:pPr>
          </w:p>
        </w:tc>
      </w:tr>
      <w:tr w:rsidR="006431FD" w:rsidRPr="006431FD" w14:paraId="666AB602"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10E81A6B"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334A2548"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E850DA7"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nil"/>
              <w:left w:val="nil"/>
              <w:bottom w:val="single" w:sz="4" w:space="0" w:color="auto"/>
              <w:right w:val="single" w:sz="4" w:space="0" w:color="auto"/>
            </w:tcBorders>
            <w:shd w:val="clear" w:color="auto" w:fill="auto"/>
            <w:noWrap/>
            <w:vAlign w:val="bottom"/>
            <w:hideMark/>
          </w:tcPr>
          <w:p w14:paraId="116998FC"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1B1EC2CE"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062428B7"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343A99B9"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47280C3F"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3C75F5D9"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26D564DD" w14:textId="77777777" w:rsidR="006431FD" w:rsidRPr="006431FD" w:rsidRDefault="006431FD" w:rsidP="006431FD">
            <w:pPr>
              <w:rPr>
                <w:rFonts w:ascii="Arial" w:hAnsi="Arial" w:cs="Arial"/>
                <w:color w:val="000000"/>
                <w:sz w:val="17"/>
                <w:szCs w:val="17"/>
              </w:rPr>
            </w:pPr>
            <w:r w:rsidRPr="006431FD">
              <w:rPr>
                <w:rFonts w:ascii="Arial" w:hAnsi="Arial" w:cs="Arial"/>
                <w:b/>
                <w:bCs/>
                <w:color w:val="000000"/>
                <w:sz w:val="17"/>
                <w:szCs w:val="17"/>
              </w:rPr>
              <w:t>(12) TOTAL SUPPORTIVE SERVICES</w:t>
            </w:r>
          </w:p>
        </w:tc>
        <w:tc>
          <w:tcPr>
            <w:tcW w:w="414" w:type="pct"/>
            <w:tcBorders>
              <w:top w:val="nil"/>
              <w:left w:val="nil"/>
              <w:bottom w:val="single" w:sz="4" w:space="0" w:color="auto"/>
              <w:right w:val="single" w:sz="4" w:space="0" w:color="auto"/>
            </w:tcBorders>
            <w:shd w:val="clear" w:color="auto" w:fill="auto"/>
            <w:noWrap/>
            <w:vAlign w:val="bottom"/>
            <w:hideMark/>
          </w:tcPr>
          <w:p w14:paraId="638B289B"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6CA1B698"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tcPr>
          <w:p w14:paraId="12E6E1D4"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3E723830"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3EE26FCA"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vAlign w:val="bottom"/>
          </w:tcPr>
          <w:p w14:paraId="0FE776DF" w14:textId="77777777" w:rsidR="006431FD" w:rsidRPr="006431FD" w:rsidRDefault="006431FD" w:rsidP="006431FD">
            <w:pPr>
              <w:jc w:val="right"/>
              <w:rPr>
                <w:rFonts w:ascii="Arial" w:hAnsi="Arial" w:cs="Arial"/>
                <w:color w:val="000000"/>
                <w:sz w:val="18"/>
                <w:szCs w:val="18"/>
              </w:rPr>
            </w:pPr>
          </w:p>
        </w:tc>
        <w:tc>
          <w:tcPr>
            <w:tcW w:w="603" w:type="pct"/>
            <w:tcBorders>
              <w:top w:val="nil"/>
              <w:left w:val="nil"/>
              <w:bottom w:val="single" w:sz="4" w:space="0" w:color="auto"/>
              <w:right w:val="single" w:sz="4" w:space="0" w:color="auto"/>
            </w:tcBorders>
            <w:shd w:val="clear" w:color="auto" w:fill="auto"/>
            <w:noWrap/>
            <w:vAlign w:val="bottom"/>
          </w:tcPr>
          <w:p w14:paraId="3DC7FE5C" w14:textId="77777777" w:rsidR="006431FD" w:rsidRPr="006431FD" w:rsidRDefault="006431FD" w:rsidP="006431FD">
            <w:pPr>
              <w:rPr>
                <w:rFonts w:ascii="Arial" w:hAnsi="Arial" w:cs="Arial"/>
                <w:color w:val="000000"/>
                <w:sz w:val="18"/>
                <w:szCs w:val="18"/>
              </w:rPr>
            </w:pPr>
          </w:p>
        </w:tc>
      </w:tr>
      <w:tr w:rsidR="006431FD" w:rsidRPr="006431FD" w14:paraId="7F78044F" w14:textId="77777777" w:rsidTr="00AA534E">
        <w:trPr>
          <w:trHeight w:val="314"/>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14656B4A"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lastRenderedPageBreak/>
              <w:t> </w:t>
            </w:r>
          </w:p>
        </w:tc>
        <w:tc>
          <w:tcPr>
            <w:tcW w:w="414" w:type="pct"/>
            <w:tcBorders>
              <w:top w:val="nil"/>
              <w:left w:val="nil"/>
              <w:bottom w:val="single" w:sz="4" w:space="0" w:color="auto"/>
              <w:right w:val="single" w:sz="4" w:space="0" w:color="auto"/>
            </w:tcBorders>
            <w:shd w:val="clear" w:color="auto" w:fill="auto"/>
            <w:noWrap/>
            <w:vAlign w:val="bottom"/>
            <w:hideMark/>
          </w:tcPr>
          <w:p w14:paraId="11D1A71D"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3304C3F9" w14:textId="77777777" w:rsidR="006431FD" w:rsidRPr="006431FD" w:rsidRDefault="006431FD" w:rsidP="006431FD">
            <w:pPr>
              <w:rPr>
                <w:rFonts w:ascii="Arial" w:hAnsi="Arial" w:cs="Arial"/>
                <w:color w:val="000000"/>
                <w:sz w:val="17"/>
                <w:szCs w:val="17"/>
              </w:rPr>
            </w:pPr>
          </w:p>
        </w:tc>
        <w:tc>
          <w:tcPr>
            <w:tcW w:w="2506" w:type="pct"/>
            <w:gridSpan w:val="5"/>
            <w:tcBorders>
              <w:top w:val="nil"/>
              <w:left w:val="nil"/>
              <w:bottom w:val="single" w:sz="4" w:space="0" w:color="auto"/>
              <w:right w:val="single" w:sz="4" w:space="0" w:color="auto"/>
            </w:tcBorders>
            <w:shd w:val="clear" w:color="auto" w:fill="D0CECE"/>
            <w:noWrap/>
            <w:vAlign w:val="bottom"/>
          </w:tcPr>
          <w:p w14:paraId="58DF0963" w14:textId="77777777" w:rsidR="006431FD" w:rsidRPr="006431FD" w:rsidRDefault="006431FD" w:rsidP="006431FD">
            <w:pPr>
              <w:rPr>
                <w:rFonts w:ascii="Arial" w:hAnsi="Arial" w:cs="Arial"/>
                <w:color w:val="000000"/>
                <w:sz w:val="18"/>
                <w:szCs w:val="18"/>
              </w:rPr>
            </w:pPr>
          </w:p>
        </w:tc>
      </w:tr>
      <w:tr w:rsidR="006431FD" w:rsidRPr="006431FD" w14:paraId="6C2F3098"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3A4A59BD" w14:textId="77777777" w:rsidR="006431FD" w:rsidRPr="006431FD" w:rsidRDefault="006431FD" w:rsidP="006431FD">
            <w:pPr>
              <w:rPr>
                <w:rFonts w:ascii="Arial" w:hAnsi="Arial" w:cs="Arial"/>
                <w:b/>
                <w:bCs/>
                <w:color w:val="000000"/>
                <w:sz w:val="17"/>
                <w:szCs w:val="17"/>
              </w:rPr>
            </w:pPr>
            <w:r w:rsidRPr="006431FD">
              <w:rPr>
                <w:rFonts w:ascii="Arial" w:hAnsi="Arial" w:cs="Arial"/>
                <w:color w:val="000000"/>
                <w:sz w:val="17"/>
                <w:szCs w:val="17"/>
              </w:rPr>
              <w:t> </w:t>
            </w:r>
            <w:r w:rsidRPr="006431FD">
              <w:rPr>
                <w:rFonts w:ascii="Arial" w:hAnsi="Arial" w:cs="Arial"/>
                <w:b/>
                <w:bCs/>
                <w:color w:val="000000"/>
                <w:sz w:val="17"/>
                <w:szCs w:val="17"/>
              </w:rPr>
              <w:t>OTHER PROGRAM COSTS</w:t>
            </w:r>
          </w:p>
        </w:tc>
        <w:tc>
          <w:tcPr>
            <w:tcW w:w="414" w:type="pct"/>
            <w:tcBorders>
              <w:top w:val="nil"/>
              <w:left w:val="nil"/>
              <w:bottom w:val="single" w:sz="4" w:space="0" w:color="auto"/>
              <w:right w:val="single" w:sz="4" w:space="0" w:color="auto"/>
            </w:tcBorders>
            <w:shd w:val="clear" w:color="auto" w:fill="auto"/>
            <w:noWrap/>
            <w:vAlign w:val="bottom"/>
            <w:hideMark/>
          </w:tcPr>
          <w:p w14:paraId="5161780F"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347AD78"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hideMark/>
          </w:tcPr>
          <w:p w14:paraId="0FD69C27"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3731498D"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78DF87B4"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3265EA4B"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0ADA1A4A"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333CB3F5"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69681B65"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59EFEC59"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44AF96E"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xml:space="preserve">POSTAGE </w:t>
            </w:r>
          </w:p>
        </w:tc>
        <w:tc>
          <w:tcPr>
            <w:tcW w:w="442" w:type="pct"/>
            <w:tcBorders>
              <w:top w:val="nil"/>
              <w:left w:val="nil"/>
              <w:bottom w:val="single" w:sz="4" w:space="0" w:color="auto"/>
              <w:right w:val="single" w:sz="4" w:space="0" w:color="auto"/>
            </w:tcBorders>
            <w:shd w:val="clear" w:color="auto" w:fill="auto"/>
            <w:noWrap/>
            <w:vAlign w:val="bottom"/>
            <w:hideMark/>
          </w:tcPr>
          <w:p w14:paraId="2B4FEEC4"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3487AE1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542DAC59"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7739BAEE"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7CC52C2D"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2B7A29F7"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3AD0905A"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6E3E9812" w14:textId="77777777" w:rsidR="006431FD" w:rsidRPr="006431FD" w:rsidRDefault="006431FD" w:rsidP="006431FD">
            <w:pPr>
              <w:rPr>
                <w:rFonts w:ascii="Arial" w:hAnsi="Arial" w:cs="Arial"/>
                <w:color w:val="000000"/>
                <w:sz w:val="17"/>
                <w:szCs w:val="17"/>
              </w:rPr>
            </w:pP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725CE066"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xml:space="preserve">OTHER PURCHASED SERVICES  </w:t>
            </w:r>
          </w:p>
        </w:tc>
        <w:tc>
          <w:tcPr>
            <w:tcW w:w="442" w:type="pct"/>
            <w:tcBorders>
              <w:top w:val="nil"/>
              <w:left w:val="nil"/>
              <w:bottom w:val="single" w:sz="4" w:space="0" w:color="auto"/>
              <w:right w:val="single" w:sz="4" w:space="0" w:color="auto"/>
            </w:tcBorders>
            <w:shd w:val="clear" w:color="auto" w:fill="auto"/>
            <w:noWrap/>
            <w:vAlign w:val="bottom"/>
          </w:tcPr>
          <w:p w14:paraId="70199E9D"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21E6ED17"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33224F2B"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vAlign w:val="bottom"/>
          </w:tcPr>
          <w:p w14:paraId="4643E6DC"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$0.00</w:t>
            </w:r>
          </w:p>
        </w:tc>
        <w:tc>
          <w:tcPr>
            <w:tcW w:w="603" w:type="pct"/>
            <w:tcBorders>
              <w:top w:val="nil"/>
              <w:left w:val="nil"/>
              <w:bottom w:val="single" w:sz="4" w:space="0" w:color="auto"/>
              <w:right w:val="single" w:sz="4" w:space="0" w:color="auto"/>
            </w:tcBorders>
            <w:shd w:val="clear" w:color="auto" w:fill="auto"/>
            <w:noWrap/>
            <w:vAlign w:val="bottom"/>
          </w:tcPr>
          <w:p w14:paraId="35FC4F47" w14:textId="77777777" w:rsidR="006431FD" w:rsidRPr="006431FD" w:rsidRDefault="006431FD" w:rsidP="006431FD">
            <w:pPr>
              <w:rPr>
                <w:rFonts w:ascii="Arial" w:hAnsi="Arial" w:cs="Arial"/>
                <w:color w:val="000000"/>
                <w:sz w:val="18"/>
                <w:szCs w:val="18"/>
              </w:rPr>
            </w:pPr>
          </w:p>
        </w:tc>
      </w:tr>
      <w:tr w:rsidR="006431FD" w:rsidRPr="006431FD" w14:paraId="20B42D78"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08A8B409"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4B0F85CD"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D8CDCB8"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xml:space="preserve">SUPPLIES </w:t>
            </w:r>
          </w:p>
        </w:tc>
        <w:tc>
          <w:tcPr>
            <w:tcW w:w="442" w:type="pct"/>
            <w:tcBorders>
              <w:top w:val="nil"/>
              <w:left w:val="nil"/>
              <w:bottom w:val="single" w:sz="4" w:space="0" w:color="auto"/>
              <w:right w:val="single" w:sz="4" w:space="0" w:color="auto"/>
            </w:tcBorders>
            <w:shd w:val="clear" w:color="auto" w:fill="auto"/>
            <w:noWrap/>
            <w:vAlign w:val="bottom"/>
            <w:hideMark/>
          </w:tcPr>
          <w:p w14:paraId="0FFC511E"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5DC0B04E"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44389A5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4A850A8A"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6CF2264C"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6F7B09AA"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3B4111D0"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4A551B66" w14:textId="77777777" w:rsidR="006431FD" w:rsidRPr="006431FD" w:rsidRDefault="006431FD" w:rsidP="006431FD">
            <w:pPr>
              <w:rPr>
                <w:rFonts w:ascii="Arial" w:hAnsi="Arial" w:cs="Arial"/>
                <w:color w:val="000000"/>
                <w:sz w:val="17"/>
                <w:szCs w:val="17"/>
              </w:rPr>
            </w:pP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3E08F2CB"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SUPPLIES - OFFICE</w:t>
            </w:r>
          </w:p>
        </w:tc>
        <w:tc>
          <w:tcPr>
            <w:tcW w:w="442" w:type="pct"/>
            <w:tcBorders>
              <w:top w:val="nil"/>
              <w:left w:val="nil"/>
              <w:bottom w:val="single" w:sz="4" w:space="0" w:color="auto"/>
              <w:right w:val="single" w:sz="4" w:space="0" w:color="auto"/>
            </w:tcBorders>
            <w:shd w:val="clear" w:color="auto" w:fill="auto"/>
            <w:noWrap/>
            <w:vAlign w:val="bottom"/>
          </w:tcPr>
          <w:p w14:paraId="78572E4F"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4398815D"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4CA79F95"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vAlign w:val="bottom"/>
          </w:tcPr>
          <w:p w14:paraId="55A1E5F4"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$0.00</w:t>
            </w:r>
          </w:p>
        </w:tc>
        <w:tc>
          <w:tcPr>
            <w:tcW w:w="603" w:type="pct"/>
            <w:tcBorders>
              <w:top w:val="nil"/>
              <w:left w:val="nil"/>
              <w:bottom w:val="single" w:sz="4" w:space="0" w:color="auto"/>
              <w:right w:val="single" w:sz="4" w:space="0" w:color="auto"/>
            </w:tcBorders>
            <w:shd w:val="clear" w:color="auto" w:fill="auto"/>
            <w:noWrap/>
            <w:vAlign w:val="bottom"/>
          </w:tcPr>
          <w:p w14:paraId="3EFF9EC7" w14:textId="77777777" w:rsidR="006431FD" w:rsidRPr="006431FD" w:rsidRDefault="006431FD" w:rsidP="006431FD">
            <w:pPr>
              <w:rPr>
                <w:rFonts w:ascii="Arial" w:hAnsi="Arial" w:cs="Arial"/>
                <w:color w:val="000000"/>
                <w:sz w:val="18"/>
                <w:szCs w:val="18"/>
              </w:rPr>
            </w:pPr>
          </w:p>
        </w:tc>
      </w:tr>
      <w:tr w:rsidR="006431FD" w:rsidRPr="006431FD" w14:paraId="08413460"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5E2EA2A3"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3E222600" w14:textId="77777777" w:rsidR="006431FD" w:rsidRPr="006431FD" w:rsidRDefault="006431FD" w:rsidP="006431FD">
            <w:pPr>
              <w:rPr>
                <w:rFonts w:ascii="Arial" w:hAnsi="Arial" w:cs="Arial"/>
                <w:color w:val="000000"/>
                <w:sz w:val="17"/>
                <w:szCs w:val="17"/>
              </w:rPr>
            </w:pP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3F189F39"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TECHNOLOGY RELATED SUPPLIES</w:t>
            </w:r>
          </w:p>
        </w:tc>
        <w:tc>
          <w:tcPr>
            <w:tcW w:w="442" w:type="pct"/>
            <w:tcBorders>
              <w:top w:val="nil"/>
              <w:left w:val="nil"/>
              <w:bottom w:val="single" w:sz="4" w:space="0" w:color="auto"/>
              <w:right w:val="single" w:sz="4" w:space="0" w:color="auto"/>
            </w:tcBorders>
            <w:shd w:val="clear" w:color="auto" w:fill="auto"/>
            <w:noWrap/>
            <w:vAlign w:val="bottom"/>
          </w:tcPr>
          <w:p w14:paraId="2EA123A7"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76E17E41"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43B5737B"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vAlign w:val="bottom"/>
          </w:tcPr>
          <w:p w14:paraId="231C16DE"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$0.00</w:t>
            </w:r>
          </w:p>
        </w:tc>
        <w:tc>
          <w:tcPr>
            <w:tcW w:w="603" w:type="pct"/>
            <w:tcBorders>
              <w:top w:val="nil"/>
              <w:left w:val="nil"/>
              <w:bottom w:val="single" w:sz="4" w:space="0" w:color="auto"/>
              <w:right w:val="single" w:sz="4" w:space="0" w:color="auto"/>
            </w:tcBorders>
            <w:shd w:val="clear" w:color="auto" w:fill="auto"/>
            <w:noWrap/>
            <w:vAlign w:val="bottom"/>
          </w:tcPr>
          <w:p w14:paraId="07A60CAE" w14:textId="77777777" w:rsidR="006431FD" w:rsidRPr="006431FD" w:rsidRDefault="006431FD" w:rsidP="006431FD">
            <w:pPr>
              <w:rPr>
                <w:rFonts w:ascii="Arial" w:hAnsi="Arial" w:cs="Arial"/>
                <w:color w:val="000000"/>
                <w:sz w:val="18"/>
                <w:szCs w:val="18"/>
              </w:rPr>
            </w:pPr>
          </w:p>
        </w:tc>
      </w:tr>
      <w:tr w:rsidR="006431FD" w:rsidRPr="006431FD" w14:paraId="22B544D0"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4882ED17"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61CE5742"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3F658E4"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nil"/>
              <w:left w:val="nil"/>
              <w:bottom w:val="single" w:sz="4" w:space="0" w:color="auto"/>
              <w:right w:val="single" w:sz="4" w:space="0" w:color="auto"/>
            </w:tcBorders>
            <w:shd w:val="clear" w:color="auto" w:fill="auto"/>
            <w:noWrap/>
            <w:vAlign w:val="bottom"/>
            <w:hideMark/>
          </w:tcPr>
          <w:p w14:paraId="5CBCFB78"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5907FFDC"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22EF8FE3"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5B6FBFB2"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6919ED66"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62EF9810"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1F1DA27A"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4EEEDDAA" w14:textId="77777777" w:rsidR="006431FD" w:rsidRPr="006431FD" w:rsidRDefault="006431FD" w:rsidP="006431FD">
            <w:pPr>
              <w:rPr>
                <w:rFonts w:ascii="Arial" w:hAnsi="Arial" w:cs="Arial"/>
                <w:color w:val="000000"/>
                <w:sz w:val="17"/>
                <w:szCs w:val="17"/>
              </w:rPr>
            </w:pP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3CBA9734"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tcPr>
          <w:p w14:paraId="5D477490"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194FADE1"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20CE43FE"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vAlign w:val="bottom"/>
          </w:tcPr>
          <w:p w14:paraId="2413240B"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$0.00</w:t>
            </w:r>
          </w:p>
        </w:tc>
        <w:tc>
          <w:tcPr>
            <w:tcW w:w="603" w:type="pct"/>
            <w:tcBorders>
              <w:top w:val="nil"/>
              <w:left w:val="nil"/>
              <w:bottom w:val="single" w:sz="4" w:space="0" w:color="auto"/>
              <w:right w:val="single" w:sz="4" w:space="0" w:color="auto"/>
            </w:tcBorders>
            <w:shd w:val="clear" w:color="auto" w:fill="auto"/>
            <w:noWrap/>
            <w:vAlign w:val="bottom"/>
          </w:tcPr>
          <w:p w14:paraId="0D5A7964" w14:textId="77777777" w:rsidR="006431FD" w:rsidRPr="006431FD" w:rsidRDefault="006431FD" w:rsidP="006431FD">
            <w:pPr>
              <w:rPr>
                <w:rFonts w:ascii="Arial" w:hAnsi="Arial" w:cs="Arial"/>
                <w:color w:val="000000"/>
                <w:sz w:val="18"/>
                <w:szCs w:val="18"/>
              </w:rPr>
            </w:pPr>
          </w:p>
        </w:tc>
      </w:tr>
      <w:tr w:rsidR="006431FD" w:rsidRPr="006431FD" w14:paraId="04605485"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1CA99A7F"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3198B734" w14:textId="77777777" w:rsidR="006431FD" w:rsidRPr="006431FD" w:rsidRDefault="006431FD" w:rsidP="006431FD">
            <w:pPr>
              <w:rPr>
                <w:rFonts w:ascii="Arial" w:hAnsi="Arial" w:cs="Arial"/>
                <w:color w:val="000000"/>
                <w:sz w:val="17"/>
                <w:szCs w:val="17"/>
              </w:rPr>
            </w:pP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4AB92127"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tcPr>
          <w:p w14:paraId="3B39B826"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305A619F"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165FE61C"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vAlign w:val="bottom"/>
          </w:tcPr>
          <w:p w14:paraId="780B6F60"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$0.00</w:t>
            </w:r>
          </w:p>
        </w:tc>
        <w:tc>
          <w:tcPr>
            <w:tcW w:w="603" w:type="pct"/>
            <w:tcBorders>
              <w:top w:val="nil"/>
              <w:left w:val="nil"/>
              <w:bottom w:val="single" w:sz="4" w:space="0" w:color="auto"/>
              <w:right w:val="single" w:sz="4" w:space="0" w:color="auto"/>
            </w:tcBorders>
            <w:shd w:val="clear" w:color="auto" w:fill="auto"/>
            <w:noWrap/>
            <w:vAlign w:val="bottom"/>
          </w:tcPr>
          <w:p w14:paraId="69BCA059" w14:textId="77777777" w:rsidR="006431FD" w:rsidRPr="006431FD" w:rsidRDefault="006431FD" w:rsidP="006431FD">
            <w:pPr>
              <w:rPr>
                <w:rFonts w:ascii="Arial" w:hAnsi="Arial" w:cs="Arial"/>
                <w:color w:val="000000"/>
                <w:sz w:val="18"/>
                <w:szCs w:val="18"/>
              </w:rPr>
            </w:pPr>
          </w:p>
        </w:tc>
      </w:tr>
      <w:tr w:rsidR="006431FD" w:rsidRPr="006431FD" w14:paraId="7A878DC2"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7E973227"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096BF915" w14:textId="77777777" w:rsidR="006431FD" w:rsidRPr="006431FD" w:rsidRDefault="006431FD" w:rsidP="006431FD">
            <w:pPr>
              <w:rPr>
                <w:rFonts w:ascii="Arial" w:hAnsi="Arial" w:cs="Arial"/>
                <w:color w:val="000000"/>
                <w:sz w:val="17"/>
                <w:szCs w:val="17"/>
              </w:rPr>
            </w:pP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0E3F584C"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tcPr>
          <w:p w14:paraId="2F2B21E5"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24C01035"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773A75B3"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vAlign w:val="bottom"/>
          </w:tcPr>
          <w:p w14:paraId="18C259ED"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$0.00</w:t>
            </w:r>
          </w:p>
        </w:tc>
        <w:tc>
          <w:tcPr>
            <w:tcW w:w="603" w:type="pct"/>
            <w:tcBorders>
              <w:top w:val="nil"/>
              <w:left w:val="nil"/>
              <w:bottom w:val="single" w:sz="4" w:space="0" w:color="auto"/>
              <w:right w:val="single" w:sz="4" w:space="0" w:color="auto"/>
            </w:tcBorders>
            <w:shd w:val="clear" w:color="auto" w:fill="auto"/>
            <w:noWrap/>
            <w:vAlign w:val="bottom"/>
          </w:tcPr>
          <w:p w14:paraId="7300A359" w14:textId="77777777" w:rsidR="006431FD" w:rsidRPr="006431FD" w:rsidRDefault="006431FD" w:rsidP="006431FD">
            <w:pPr>
              <w:rPr>
                <w:rFonts w:ascii="Arial" w:hAnsi="Arial" w:cs="Arial"/>
                <w:color w:val="000000"/>
                <w:sz w:val="18"/>
                <w:szCs w:val="18"/>
              </w:rPr>
            </w:pPr>
          </w:p>
        </w:tc>
      </w:tr>
      <w:tr w:rsidR="006431FD" w:rsidRPr="006431FD" w14:paraId="2257BD85"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3D563234"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2ED0CFEE" w14:textId="77777777" w:rsidR="006431FD" w:rsidRPr="006431FD" w:rsidRDefault="006431FD" w:rsidP="006431FD">
            <w:pPr>
              <w:rPr>
                <w:rFonts w:ascii="Arial" w:hAnsi="Arial" w:cs="Arial"/>
                <w:color w:val="000000"/>
                <w:sz w:val="17"/>
                <w:szCs w:val="17"/>
              </w:rPr>
            </w:pP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1BC5AB8A"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tcPr>
          <w:p w14:paraId="09528AF4"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3EA9607F"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02E7C846"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vAlign w:val="bottom"/>
          </w:tcPr>
          <w:p w14:paraId="10FADAA2"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$0.00</w:t>
            </w:r>
          </w:p>
        </w:tc>
        <w:tc>
          <w:tcPr>
            <w:tcW w:w="603" w:type="pct"/>
            <w:tcBorders>
              <w:top w:val="nil"/>
              <w:left w:val="nil"/>
              <w:bottom w:val="single" w:sz="4" w:space="0" w:color="auto"/>
              <w:right w:val="single" w:sz="4" w:space="0" w:color="auto"/>
            </w:tcBorders>
            <w:shd w:val="clear" w:color="auto" w:fill="auto"/>
            <w:noWrap/>
            <w:vAlign w:val="bottom"/>
          </w:tcPr>
          <w:p w14:paraId="02A22AFC" w14:textId="77777777" w:rsidR="006431FD" w:rsidRPr="006431FD" w:rsidRDefault="006431FD" w:rsidP="006431FD">
            <w:pPr>
              <w:rPr>
                <w:rFonts w:ascii="Arial" w:hAnsi="Arial" w:cs="Arial"/>
                <w:color w:val="000000"/>
                <w:sz w:val="18"/>
                <w:szCs w:val="18"/>
              </w:rPr>
            </w:pPr>
          </w:p>
        </w:tc>
      </w:tr>
      <w:tr w:rsidR="006431FD" w:rsidRPr="006431FD" w14:paraId="052DE43B" w14:textId="77777777" w:rsidTr="00AA534E">
        <w:trPr>
          <w:trHeight w:val="255"/>
        </w:trPr>
        <w:tc>
          <w:tcPr>
            <w:tcW w:w="952" w:type="pct"/>
            <w:tcBorders>
              <w:top w:val="nil"/>
              <w:left w:val="single" w:sz="4" w:space="0" w:color="auto"/>
              <w:bottom w:val="single" w:sz="4" w:space="0" w:color="auto"/>
              <w:right w:val="single" w:sz="4" w:space="0" w:color="auto"/>
            </w:tcBorders>
            <w:shd w:val="clear" w:color="auto" w:fill="auto"/>
            <w:noWrap/>
            <w:vAlign w:val="bottom"/>
          </w:tcPr>
          <w:p w14:paraId="1B0E6519" w14:textId="77777777" w:rsidR="006431FD" w:rsidRPr="006431FD" w:rsidRDefault="006431FD" w:rsidP="006431FD">
            <w:pPr>
              <w:rPr>
                <w:rFonts w:ascii="Arial" w:hAnsi="Arial" w:cs="Arial"/>
                <w:color w:val="000000"/>
                <w:sz w:val="17"/>
                <w:szCs w:val="17"/>
              </w:rPr>
            </w:pPr>
          </w:p>
        </w:tc>
        <w:tc>
          <w:tcPr>
            <w:tcW w:w="414" w:type="pct"/>
            <w:tcBorders>
              <w:top w:val="nil"/>
              <w:left w:val="nil"/>
              <w:bottom w:val="single" w:sz="4" w:space="0" w:color="auto"/>
              <w:right w:val="single" w:sz="4" w:space="0" w:color="auto"/>
            </w:tcBorders>
            <w:shd w:val="clear" w:color="auto" w:fill="auto"/>
            <w:noWrap/>
            <w:vAlign w:val="bottom"/>
          </w:tcPr>
          <w:p w14:paraId="12492908" w14:textId="77777777" w:rsidR="006431FD" w:rsidRPr="006431FD" w:rsidRDefault="006431FD" w:rsidP="006431FD">
            <w:pPr>
              <w:rPr>
                <w:rFonts w:ascii="Arial" w:hAnsi="Arial" w:cs="Arial"/>
                <w:color w:val="000000"/>
                <w:sz w:val="17"/>
                <w:szCs w:val="17"/>
              </w:rPr>
            </w:pP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tcPr>
          <w:p w14:paraId="1BB7CD2F" w14:textId="77777777" w:rsidR="006431FD" w:rsidRPr="006431FD" w:rsidRDefault="006431FD" w:rsidP="006431FD">
            <w:pPr>
              <w:rPr>
                <w:rFonts w:ascii="Arial" w:hAnsi="Arial" w:cs="Arial"/>
                <w:color w:val="000000"/>
                <w:sz w:val="17"/>
                <w:szCs w:val="17"/>
              </w:rPr>
            </w:pPr>
          </w:p>
        </w:tc>
        <w:tc>
          <w:tcPr>
            <w:tcW w:w="442" w:type="pct"/>
            <w:tcBorders>
              <w:top w:val="nil"/>
              <w:left w:val="nil"/>
              <w:bottom w:val="single" w:sz="4" w:space="0" w:color="auto"/>
              <w:right w:val="single" w:sz="4" w:space="0" w:color="auto"/>
            </w:tcBorders>
            <w:shd w:val="clear" w:color="auto" w:fill="auto"/>
            <w:noWrap/>
            <w:vAlign w:val="bottom"/>
          </w:tcPr>
          <w:p w14:paraId="75473D2B" w14:textId="77777777" w:rsidR="006431FD" w:rsidRPr="006431FD" w:rsidRDefault="006431FD" w:rsidP="006431FD">
            <w:pPr>
              <w:rPr>
                <w:rFonts w:ascii="Arial" w:hAnsi="Arial" w:cs="Arial"/>
                <w:color w:val="000000"/>
                <w:sz w:val="18"/>
                <w:szCs w:val="18"/>
              </w:rPr>
            </w:pPr>
          </w:p>
        </w:tc>
        <w:tc>
          <w:tcPr>
            <w:tcW w:w="572" w:type="pct"/>
            <w:tcBorders>
              <w:top w:val="nil"/>
              <w:left w:val="nil"/>
              <w:bottom w:val="single" w:sz="4" w:space="0" w:color="auto"/>
              <w:right w:val="single" w:sz="4" w:space="0" w:color="auto"/>
            </w:tcBorders>
            <w:shd w:val="clear" w:color="auto" w:fill="auto"/>
            <w:noWrap/>
            <w:vAlign w:val="bottom"/>
          </w:tcPr>
          <w:p w14:paraId="49028432" w14:textId="77777777" w:rsidR="006431FD" w:rsidRPr="006431FD" w:rsidRDefault="006431FD" w:rsidP="006431FD">
            <w:pPr>
              <w:rPr>
                <w:rFonts w:ascii="Arial" w:hAnsi="Arial" w:cs="Arial"/>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bottom"/>
          </w:tcPr>
          <w:p w14:paraId="00964976" w14:textId="77777777" w:rsidR="006431FD" w:rsidRPr="006431FD" w:rsidRDefault="006431FD" w:rsidP="006431FD">
            <w:pPr>
              <w:rPr>
                <w:rFonts w:ascii="Arial" w:hAnsi="Arial" w:cs="Arial"/>
                <w:color w:val="000000"/>
                <w:sz w:val="18"/>
                <w:szCs w:val="18"/>
              </w:rPr>
            </w:pPr>
          </w:p>
        </w:tc>
        <w:tc>
          <w:tcPr>
            <w:tcW w:w="373" w:type="pct"/>
            <w:tcBorders>
              <w:top w:val="nil"/>
              <w:left w:val="nil"/>
              <w:bottom w:val="single" w:sz="4" w:space="0" w:color="auto"/>
              <w:right w:val="single" w:sz="4" w:space="0" w:color="auto"/>
            </w:tcBorders>
            <w:shd w:val="clear" w:color="000000" w:fill="BFBFBF"/>
            <w:noWrap/>
            <w:vAlign w:val="bottom"/>
          </w:tcPr>
          <w:p w14:paraId="208CD86F"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$0.00</w:t>
            </w:r>
          </w:p>
        </w:tc>
        <w:tc>
          <w:tcPr>
            <w:tcW w:w="603" w:type="pct"/>
            <w:tcBorders>
              <w:top w:val="nil"/>
              <w:left w:val="nil"/>
              <w:bottom w:val="single" w:sz="4" w:space="0" w:color="auto"/>
              <w:right w:val="single" w:sz="4" w:space="0" w:color="auto"/>
            </w:tcBorders>
            <w:shd w:val="clear" w:color="auto" w:fill="auto"/>
            <w:noWrap/>
            <w:vAlign w:val="bottom"/>
          </w:tcPr>
          <w:p w14:paraId="5657E660" w14:textId="77777777" w:rsidR="006431FD" w:rsidRPr="006431FD" w:rsidRDefault="006431FD" w:rsidP="006431FD">
            <w:pPr>
              <w:rPr>
                <w:rFonts w:ascii="Arial" w:hAnsi="Arial" w:cs="Arial"/>
                <w:color w:val="000000"/>
                <w:sz w:val="18"/>
                <w:szCs w:val="18"/>
              </w:rPr>
            </w:pPr>
          </w:p>
        </w:tc>
      </w:tr>
      <w:tr w:rsidR="006431FD" w:rsidRPr="006431FD" w14:paraId="499EFD16" w14:textId="77777777" w:rsidTr="00AA534E">
        <w:trPr>
          <w:trHeight w:val="270"/>
        </w:trPr>
        <w:tc>
          <w:tcPr>
            <w:tcW w:w="952" w:type="pct"/>
            <w:tcBorders>
              <w:top w:val="nil"/>
              <w:left w:val="single" w:sz="4" w:space="0" w:color="auto"/>
              <w:bottom w:val="single" w:sz="4" w:space="0" w:color="auto"/>
              <w:right w:val="single" w:sz="4" w:space="0" w:color="auto"/>
            </w:tcBorders>
            <w:shd w:val="clear" w:color="auto" w:fill="auto"/>
            <w:noWrap/>
            <w:vAlign w:val="bottom"/>
            <w:hideMark/>
          </w:tcPr>
          <w:p w14:paraId="4C996414"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14" w:type="pct"/>
            <w:tcBorders>
              <w:top w:val="nil"/>
              <w:left w:val="nil"/>
              <w:bottom w:val="single" w:sz="4" w:space="0" w:color="auto"/>
              <w:right w:val="single" w:sz="4" w:space="0" w:color="auto"/>
            </w:tcBorders>
            <w:shd w:val="clear" w:color="auto" w:fill="auto"/>
            <w:noWrap/>
            <w:vAlign w:val="bottom"/>
            <w:hideMark/>
          </w:tcPr>
          <w:p w14:paraId="33A13965"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11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B23A145"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c>
          <w:tcPr>
            <w:tcW w:w="442" w:type="pct"/>
            <w:tcBorders>
              <w:top w:val="nil"/>
              <w:left w:val="nil"/>
              <w:bottom w:val="single" w:sz="4" w:space="0" w:color="auto"/>
              <w:right w:val="single" w:sz="4" w:space="0" w:color="auto"/>
            </w:tcBorders>
            <w:shd w:val="clear" w:color="auto" w:fill="auto"/>
            <w:noWrap/>
            <w:vAlign w:val="bottom"/>
            <w:hideMark/>
          </w:tcPr>
          <w:p w14:paraId="30EEBC25"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single" w:sz="4" w:space="0" w:color="auto"/>
            </w:tcBorders>
            <w:shd w:val="clear" w:color="auto" w:fill="auto"/>
            <w:noWrap/>
            <w:vAlign w:val="bottom"/>
            <w:hideMark/>
          </w:tcPr>
          <w:p w14:paraId="51B49661"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14:paraId="17F9F74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373" w:type="pct"/>
            <w:tcBorders>
              <w:top w:val="nil"/>
              <w:left w:val="nil"/>
              <w:bottom w:val="single" w:sz="4" w:space="0" w:color="auto"/>
              <w:right w:val="single" w:sz="4" w:space="0" w:color="auto"/>
            </w:tcBorders>
            <w:shd w:val="clear" w:color="000000" w:fill="BFBFBF"/>
            <w:noWrap/>
            <w:vAlign w:val="bottom"/>
            <w:hideMark/>
          </w:tcPr>
          <w:p w14:paraId="6B8F67A8"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nil"/>
              <w:left w:val="nil"/>
              <w:bottom w:val="single" w:sz="4" w:space="0" w:color="auto"/>
              <w:right w:val="single" w:sz="4" w:space="0" w:color="auto"/>
            </w:tcBorders>
            <w:shd w:val="clear" w:color="auto" w:fill="auto"/>
            <w:noWrap/>
            <w:vAlign w:val="bottom"/>
            <w:hideMark/>
          </w:tcPr>
          <w:p w14:paraId="77887936"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r>
      <w:tr w:rsidR="006431FD" w:rsidRPr="006431FD" w14:paraId="0E0979A3" w14:textId="77777777" w:rsidTr="00AA534E">
        <w:trPr>
          <w:trHeight w:val="270"/>
        </w:trPr>
        <w:tc>
          <w:tcPr>
            <w:tcW w:w="2011" w:type="pct"/>
            <w:gridSpan w:val="3"/>
            <w:tcBorders>
              <w:top w:val="single" w:sz="8" w:space="0" w:color="auto"/>
              <w:left w:val="single" w:sz="8" w:space="0" w:color="auto"/>
              <w:bottom w:val="single" w:sz="8" w:space="0" w:color="auto"/>
              <w:right w:val="nil"/>
            </w:tcBorders>
            <w:shd w:val="clear" w:color="auto" w:fill="auto"/>
            <w:noWrap/>
            <w:vAlign w:val="bottom"/>
            <w:hideMark/>
          </w:tcPr>
          <w:p w14:paraId="73600131"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(13) TOTAL OTHER PROGRAM COSTS</w:t>
            </w:r>
          </w:p>
        </w:tc>
        <w:tc>
          <w:tcPr>
            <w:tcW w:w="483" w:type="pct"/>
            <w:tcBorders>
              <w:top w:val="single" w:sz="8" w:space="0" w:color="auto"/>
              <w:left w:val="nil"/>
              <w:bottom w:val="single" w:sz="8" w:space="0" w:color="auto"/>
              <w:right w:val="nil"/>
            </w:tcBorders>
            <w:shd w:val="clear" w:color="auto" w:fill="auto"/>
            <w:noWrap/>
            <w:vAlign w:val="bottom"/>
            <w:hideMark/>
          </w:tcPr>
          <w:p w14:paraId="451AAA97"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 </w:t>
            </w:r>
          </w:p>
        </w:tc>
        <w:tc>
          <w:tcPr>
            <w:tcW w:w="442" w:type="pct"/>
            <w:tcBorders>
              <w:top w:val="single" w:sz="8" w:space="0" w:color="auto"/>
              <w:left w:val="single" w:sz="4" w:space="0" w:color="auto"/>
              <w:bottom w:val="single" w:sz="8" w:space="0" w:color="auto"/>
              <w:right w:val="single" w:sz="4" w:space="0" w:color="auto"/>
            </w:tcBorders>
            <w:shd w:val="clear" w:color="000000" w:fill="BFBFBF"/>
            <w:noWrap/>
            <w:vAlign w:val="bottom"/>
            <w:hideMark/>
          </w:tcPr>
          <w:p w14:paraId="2B0F2B03"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572" w:type="pct"/>
            <w:tcBorders>
              <w:top w:val="single" w:sz="8" w:space="0" w:color="auto"/>
              <w:left w:val="nil"/>
              <w:bottom w:val="single" w:sz="8" w:space="0" w:color="auto"/>
              <w:right w:val="single" w:sz="4" w:space="0" w:color="auto"/>
            </w:tcBorders>
            <w:shd w:val="clear" w:color="000000" w:fill="BFBFBF"/>
            <w:noWrap/>
            <w:vAlign w:val="bottom"/>
            <w:hideMark/>
          </w:tcPr>
          <w:p w14:paraId="7FF1E8DA"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516" w:type="pct"/>
            <w:tcBorders>
              <w:top w:val="single" w:sz="8" w:space="0" w:color="auto"/>
              <w:left w:val="nil"/>
              <w:bottom w:val="single" w:sz="8" w:space="0" w:color="auto"/>
              <w:right w:val="single" w:sz="4" w:space="0" w:color="auto"/>
            </w:tcBorders>
            <w:shd w:val="clear" w:color="000000" w:fill="BFBFBF"/>
            <w:noWrap/>
            <w:vAlign w:val="bottom"/>
            <w:hideMark/>
          </w:tcPr>
          <w:p w14:paraId="7E7F006F"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373" w:type="pct"/>
            <w:tcBorders>
              <w:top w:val="single" w:sz="8" w:space="0" w:color="auto"/>
              <w:left w:val="nil"/>
              <w:bottom w:val="single" w:sz="8" w:space="0" w:color="auto"/>
              <w:right w:val="single" w:sz="4" w:space="0" w:color="auto"/>
            </w:tcBorders>
            <w:shd w:val="clear" w:color="000000" w:fill="BFBFBF"/>
            <w:noWrap/>
            <w:vAlign w:val="bottom"/>
            <w:hideMark/>
          </w:tcPr>
          <w:p w14:paraId="69408B4C"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c>
          <w:tcPr>
            <w:tcW w:w="603" w:type="pct"/>
            <w:tcBorders>
              <w:top w:val="single" w:sz="8" w:space="0" w:color="auto"/>
              <w:left w:val="nil"/>
              <w:bottom w:val="single" w:sz="8" w:space="0" w:color="auto"/>
              <w:right w:val="single" w:sz="4" w:space="0" w:color="auto"/>
            </w:tcBorders>
            <w:shd w:val="clear" w:color="000000" w:fill="BFBFBF"/>
            <w:noWrap/>
            <w:vAlign w:val="bottom"/>
            <w:hideMark/>
          </w:tcPr>
          <w:p w14:paraId="6C2CCEE1"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 xml:space="preserve">$0.00 </w:t>
            </w:r>
          </w:p>
        </w:tc>
      </w:tr>
      <w:tr w:rsidR="006431FD" w:rsidRPr="006431FD" w14:paraId="4864D3BA" w14:textId="77777777" w:rsidTr="00AA534E">
        <w:trPr>
          <w:trHeight w:val="165"/>
        </w:trPr>
        <w:tc>
          <w:tcPr>
            <w:tcW w:w="5000" w:type="pct"/>
            <w:gridSpan w:val="9"/>
            <w:tcBorders>
              <w:top w:val="single" w:sz="4" w:space="0" w:color="auto"/>
              <w:left w:val="nil"/>
              <w:bottom w:val="single" w:sz="8" w:space="0" w:color="auto"/>
              <w:right w:val="nil"/>
            </w:tcBorders>
            <w:shd w:val="clear" w:color="auto" w:fill="auto"/>
            <w:noWrap/>
            <w:vAlign w:val="bottom"/>
            <w:hideMark/>
          </w:tcPr>
          <w:p w14:paraId="1C8C2B46"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 </w:t>
            </w:r>
          </w:p>
        </w:tc>
      </w:tr>
      <w:tr w:rsidR="006431FD" w:rsidRPr="006431FD" w14:paraId="0C8B555B" w14:textId="77777777" w:rsidTr="00AA534E">
        <w:trPr>
          <w:trHeight w:val="270"/>
        </w:trPr>
        <w:tc>
          <w:tcPr>
            <w:tcW w:w="1367" w:type="pct"/>
            <w:gridSpan w:val="2"/>
            <w:tcBorders>
              <w:top w:val="single" w:sz="8" w:space="0" w:color="auto"/>
              <w:left w:val="single" w:sz="4" w:space="0" w:color="auto"/>
              <w:bottom w:val="single" w:sz="8" w:space="0" w:color="auto"/>
              <w:right w:val="nil"/>
            </w:tcBorders>
            <w:shd w:val="clear" w:color="auto" w:fill="auto"/>
            <w:noWrap/>
            <w:vAlign w:val="bottom"/>
            <w:hideMark/>
          </w:tcPr>
          <w:p w14:paraId="5F1B625B"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(14) TOTAL COSTS</w:t>
            </w:r>
          </w:p>
        </w:tc>
        <w:tc>
          <w:tcPr>
            <w:tcW w:w="644" w:type="pct"/>
            <w:tcBorders>
              <w:top w:val="nil"/>
              <w:left w:val="nil"/>
              <w:bottom w:val="single" w:sz="8" w:space="0" w:color="auto"/>
              <w:right w:val="nil"/>
            </w:tcBorders>
            <w:shd w:val="clear" w:color="auto" w:fill="auto"/>
            <w:noWrap/>
            <w:vAlign w:val="bottom"/>
            <w:hideMark/>
          </w:tcPr>
          <w:p w14:paraId="38992A74"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 </w:t>
            </w:r>
          </w:p>
        </w:tc>
        <w:tc>
          <w:tcPr>
            <w:tcW w:w="483" w:type="pct"/>
            <w:tcBorders>
              <w:top w:val="nil"/>
              <w:left w:val="nil"/>
              <w:bottom w:val="single" w:sz="8" w:space="0" w:color="auto"/>
              <w:right w:val="nil"/>
            </w:tcBorders>
            <w:shd w:val="clear" w:color="auto" w:fill="auto"/>
            <w:noWrap/>
            <w:vAlign w:val="bottom"/>
            <w:hideMark/>
          </w:tcPr>
          <w:p w14:paraId="66FE8578"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 </w:t>
            </w:r>
          </w:p>
        </w:tc>
        <w:tc>
          <w:tcPr>
            <w:tcW w:w="442" w:type="pct"/>
            <w:tcBorders>
              <w:top w:val="nil"/>
              <w:left w:val="single" w:sz="4" w:space="0" w:color="auto"/>
              <w:bottom w:val="single" w:sz="8" w:space="0" w:color="auto"/>
              <w:right w:val="single" w:sz="4" w:space="0" w:color="auto"/>
            </w:tcBorders>
            <w:shd w:val="clear" w:color="000000" w:fill="BFBFBF"/>
            <w:noWrap/>
            <w:vAlign w:val="bottom"/>
            <w:hideMark/>
          </w:tcPr>
          <w:p w14:paraId="4D534AEC" w14:textId="77777777" w:rsidR="006431FD" w:rsidRPr="006431FD" w:rsidRDefault="006431FD" w:rsidP="006431FD">
            <w:pPr>
              <w:jc w:val="right"/>
              <w:rPr>
                <w:rFonts w:ascii="Arial" w:hAnsi="Arial" w:cs="Arial"/>
                <w:b/>
                <w:bCs/>
                <w:color w:val="000000"/>
                <w:sz w:val="18"/>
                <w:szCs w:val="18"/>
              </w:rPr>
            </w:pPr>
            <w:r w:rsidRPr="006431FD">
              <w:rPr>
                <w:rFonts w:ascii="Arial" w:hAnsi="Arial" w:cs="Arial"/>
                <w:b/>
                <w:bCs/>
                <w:color w:val="000000"/>
                <w:sz w:val="18"/>
                <w:szCs w:val="18"/>
              </w:rPr>
              <w:t xml:space="preserve">$0.00 </w:t>
            </w:r>
          </w:p>
        </w:tc>
        <w:tc>
          <w:tcPr>
            <w:tcW w:w="572" w:type="pct"/>
            <w:tcBorders>
              <w:top w:val="nil"/>
              <w:left w:val="nil"/>
              <w:bottom w:val="single" w:sz="8" w:space="0" w:color="auto"/>
              <w:right w:val="single" w:sz="4" w:space="0" w:color="auto"/>
            </w:tcBorders>
            <w:shd w:val="clear" w:color="000000" w:fill="BFBFBF"/>
            <w:noWrap/>
            <w:vAlign w:val="bottom"/>
            <w:hideMark/>
          </w:tcPr>
          <w:p w14:paraId="0F6E2305" w14:textId="77777777" w:rsidR="006431FD" w:rsidRPr="006431FD" w:rsidRDefault="006431FD" w:rsidP="006431FD">
            <w:pPr>
              <w:jc w:val="right"/>
              <w:rPr>
                <w:rFonts w:ascii="Arial" w:hAnsi="Arial" w:cs="Arial"/>
                <w:b/>
                <w:bCs/>
                <w:color w:val="000000"/>
                <w:sz w:val="18"/>
                <w:szCs w:val="18"/>
              </w:rPr>
            </w:pPr>
            <w:r w:rsidRPr="006431FD">
              <w:rPr>
                <w:rFonts w:ascii="Arial" w:hAnsi="Arial" w:cs="Arial"/>
                <w:b/>
                <w:bCs/>
                <w:color w:val="000000"/>
                <w:sz w:val="18"/>
                <w:szCs w:val="18"/>
              </w:rPr>
              <w:t xml:space="preserve">$0.00 </w:t>
            </w:r>
          </w:p>
        </w:tc>
        <w:tc>
          <w:tcPr>
            <w:tcW w:w="516" w:type="pct"/>
            <w:tcBorders>
              <w:top w:val="nil"/>
              <w:left w:val="nil"/>
              <w:bottom w:val="single" w:sz="8" w:space="0" w:color="auto"/>
              <w:right w:val="single" w:sz="4" w:space="0" w:color="auto"/>
            </w:tcBorders>
            <w:shd w:val="clear" w:color="000000" w:fill="BFBFBF"/>
            <w:noWrap/>
            <w:vAlign w:val="bottom"/>
            <w:hideMark/>
          </w:tcPr>
          <w:p w14:paraId="0F421DC8" w14:textId="77777777" w:rsidR="006431FD" w:rsidRPr="006431FD" w:rsidRDefault="006431FD" w:rsidP="006431FD">
            <w:pPr>
              <w:jc w:val="right"/>
              <w:rPr>
                <w:rFonts w:ascii="Arial" w:hAnsi="Arial" w:cs="Arial"/>
                <w:b/>
                <w:bCs/>
                <w:color w:val="000000"/>
                <w:sz w:val="18"/>
                <w:szCs w:val="18"/>
              </w:rPr>
            </w:pPr>
            <w:r w:rsidRPr="006431FD">
              <w:rPr>
                <w:rFonts w:ascii="Arial" w:hAnsi="Arial" w:cs="Arial"/>
                <w:b/>
                <w:bCs/>
                <w:color w:val="000000"/>
                <w:sz w:val="18"/>
                <w:szCs w:val="18"/>
              </w:rPr>
              <w:t xml:space="preserve">$0.00 </w:t>
            </w:r>
          </w:p>
        </w:tc>
        <w:tc>
          <w:tcPr>
            <w:tcW w:w="373" w:type="pct"/>
            <w:tcBorders>
              <w:top w:val="nil"/>
              <w:left w:val="nil"/>
              <w:bottom w:val="single" w:sz="8" w:space="0" w:color="auto"/>
              <w:right w:val="single" w:sz="4" w:space="0" w:color="auto"/>
            </w:tcBorders>
            <w:shd w:val="clear" w:color="000000" w:fill="BFBFBF"/>
            <w:noWrap/>
            <w:vAlign w:val="bottom"/>
            <w:hideMark/>
          </w:tcPr>
          <w:p w14:paraId="767D4683" w14:textId="77777777" w:rsidR="006431FD" w:rsidRPr="006431FD" w:rsidRDefault="006431FD" w:rsidP="006431FD">
            <w:pPr>
              <w:jc w:val="right"/>
              <w:rPr>
                <w:rFonts w:ascii="Arial" w:hAnsi="Arial" w:cs="Arial"/>
                <w:b/>
                <w:bCs/>
                <w:color w:val="000000"/>
                <w:sz w:val="18"/>
                <w:szCs w:val="18"/>
              </w:rPr>
            </w:pPr>
            <w:r w:rsidRPr="006431FD">
              <w:rPr>
                <w:rFonts w:ascii="Arial" w:hAnsi="Arial" w:cs="Arial"/>
                <w:b/>
                <w:bCs/>
                <w:color w:val="000000"/>
                <w:sz w:val="18"/>
                <w:szCs w:val="18"/>
              </w:rPr>
              <w:t xml:space="preserve">$0.00 </w:t>
            </w:r>
          </w:p>
        </w:tc>
        <w:tc>
          <w:tcPr>
            <w:tcW w:w="603" w:type="pct"/>
            <w:tcBorders>
              <w:top w:val="nil"/>
              <w:left w:val="nil"/>
              <w:bottom w:val="single" w:sz="8" w:space="0" w:color="auto"/>
              <w:right w:val="single" w:sz="4" w:space="0" w:color="auto"/>
            </w:tcBorders>
            <w:shd w:val="clear" w:color="000000" w:fill="BFBFBF"/>
            <w:noWrap/>
            <w:vAlign w:val="bottom"/>
            <w:hideMark/>
          </w:tcPr>
          <w:p w14:paraId="3F070D05" w14:textId="77777777" w:rsidR="006431FD" w:rsidRPr="006431FD" w:rsidRDefault="006431FD" w:rsidP="006431FD">
            <w:pPr>
              <w:jc w:val="right"/>
              <w:rPr>
                <w:rFonts w:ascii="Arial" w:hAnsi="Arial" w:cs="Arial"/>
                <w:b/>
                <w:bCs/>
                <w:color w:val="000000"/>
                <w:sz w:val="18"/>
                <w:szCs w:val="18"/>
              </w:rPr>
            </w:pPr>
            <w:r w:rsidRPr="006431FD">
              <w:rPr>
                <w:rFonts w:ascii="Arial" w:hAnsi="Arial" w:cs="Arial"/>
                <w:b/>
                <w:bCs/>
                <w:color w:val="000000"/>
                <w:sz w:val="18"/>
                <w:szCs w:val="18"/>
              </w:rPr>
              <w:t xml:space="preserve">$0.00 </w:t>
            </w:r>
          </w:p>
        </w:tc>
      </w:tr>
      <w:tr w:rsidR="006431FD" w:rsidRPr="006431FD" w14:paraId="597BBFD3" w14:textId="77777777" w:rsidTr="00AA534E">
        <w:trPr>
          <w:trHeight w:val="255"/>
        </w:trPr>
        <w:tc>
          <w:tcPr>
            <w:tcW w:w="2011" w:type="pct"/>
            <w:gridSpan w:val="3"/>
            <w:tcBorders>
              <w:top w:val="single" w:sz="8" w:space="0" w:color="auto"/>
              <w:left w:val="single" w:sz="4" w:space="0" w:color="auto"/>
              <w:bottom w:val="single" w:sz="4" w:space="0" w:color="auto"/>
              <w:right w:val="nil"/>
            </w:tcBorders>
            <w:shd w:val="clear" w:color="auto" w:fill="auto"/>
            <w:noWrap/>
            <w:vAlign w:val="bottom"/>
          </w:tcPr>
          <w:p w14:paraId="5856440C" w14:textId="77777777" w:rsidR="006431FD" w:rsidRPr="006431FD" w:rsidRDefault="006431FD" w:rsidP="006431FD">
            <w:pPr>
              <w:rPr>
                <w:rFonts w:ascii="Arial" w:hAnsi="Arial" w:cs="Arial"/>
                <w:b/>
                <w:bCs/>
                <w:color w:val="000000"/>
                <w:sz w:val="17"/>
                <w:szCs w:val="17"/>
              </w:rPr>
            </w:pPr>
          </w:p>
        </w:tc>
        <w:tc>
          <w:tcPr>
            <w:tcW w:w="483" w:type="pct"/>
            <w:tcBorders>
              <w:top w:val="nil"/>
              <w:left w:val="nil"/>
              <w:bottom w:val="single" w:sz="4" w:space="0" w:color="auto"/>
              <w:right w:val="nil"/>
            </w:tcBorders>
            <w:shd w:val="clear" w:color="auto" w:fill="auto"/>
            <w:noWrap/>
            <w:vAlign w:val="bottom"/>
          </w:tcPr>
          <w:p w14:paraId="007D5ED9" w14:textId="77777777" w:rsidR="006431FD" w:rsidRPr="006431FD" w:rsidRDefault="006431FD" w:rsidP="006431FD">
            <w:pPr>
              <w:rPr>
                <w:rFonts w:ascii="Arial" w:hAnsi="Arial" w:cs="Arial"/>
                <w:color w:val="000000"/>
                <w:sz w:val="17"/>
                <w:szCs w:val="17"/>
              </w:rPr>
            </w:pPr>
          </w:p>
        </w:tc>
        <w:tc>
          <w:tcPr>
            <w:tcW w:w="442" w:type="pct"/>
            <w:tcBorders>
              <w:top w:val="nil"/>
              <w:left w:val="single" w:sz="4" w:space="0" w:color="auto"/>
              <w:bottom w:val="single" w:sz="4" w:space="0" w:color="auto"/>
              <w:right w:val="single" w:sz="4" w:space="0" w:color="auto"/>
            </w:tcBorders>
            <w:shd w:val="clear" w:color="000000" w:fill="000000"/>
            <w:noWrap/>
            <w:vAlign w:val="bottom"/>
          </w:tcPr>
          <w:p w14:paraId="64AC602E" w14:textId="77777777" w:rsidR="006431FD" w:rsidRPr="006431FD" w:rsidRDefault="006431FD" w:rsidP="006431FD">
            <w:pPr>
              <w:rPr>
                <w:rFonts w:ascii="Arial" w:hAnsi="Arial" w:cs="Arial"/>
                <w:color w:val="000000"/>
                <w:sz w:val="17"/>
                <w:szCs w:val="17"/>
              </w:rPr>
            </w:pPr>
          </w:p>
        </w:tc>
        <w:tc>
          <w:tcPr>
            <w:tcW w:w="572" w:type="pct"/>
            <w:tcBorders>
              <w:top w:val="nil"/>
              <w:left w:val="nil"/>
              <w:bottom w:val="single" w:sz="4" w:space="0" w:color="auto"/>
              <w:right w:val="single" w:sz="4" w:space="0" w:color="auto"/>
            </w:tcBorders>
            <w:shd w:val="clear" w:color="000000" w:fill="000000"/>
            <w:noWrap/>
            <w:vAlign w:val="bottom"/>
          </w:tcPr>
          <w:p w14:paraId="43F2AB24" w14:textId="77777777" w:rsidR="006431FD" w:rsidRPr="006431FD" w:rsidRDefault="006431FD" w:rsidP="006431FD">
            <w:pPr>
              <w:rPr>
                <w:rFonts w:ascii="Arial" w:hAnsi="Arial" w:cs="Arial"/>
                <w:color w:val="000000"/>
                <w:sz w:val="17"/>
                <w:szCs w:val="17"/>
              </w:rPr>
            </w:pPr>
          </w:p>
        </w:tc>
        <w:tc>
          <w:tcPr>
            <w:tcW w:w="516" w:type="pct"/>
            <w:tcBorders>
              <w:top w:val="nil"/>
              <w:left w:val="nil"/>
              <w:bottom w:val="single" w:sz="4" w:space="0" w:color="auto"/>
              <w:right w:val="single" w:sz="4" w:space="0" w:color="auto"/>
            </w:tcBorders>
            <w:shd w:val="clear" w:color="000000" w:fill="000000"/>
            <w:noWrap/>
            <w:vAlign w:val="bottom"/>
          </w:tcPr>
          <w:p w14:paraId="4F9C4EA2" w14:textId="77777777" w:rsidR="006431FD" w:rsidRPr="006431FD" w:rsidRDefault="006431FD" w:rsidP="006431FD">
            <w:pPr>
              <w:rPr>
                <w:rFonts w:ascii="Arial" w:hAnsi="Arial" w:cs="Arial"/>
                <w:color w:val="000000"/>
                <w:sz w:val="17"/>
                <w:szCs w:val="17"/>
              </w:rPr>
            </w:pPr>
          </w:p>
        </w:tc>
        <w:tc>
          <w:tcPr>
            <w:tcW w:w="373" w:type="pct"/>
            <w:tcBorders>
              <w:top w:val="nil"/>
              <w:left w:val="nil"/>
              <w:bottom w:val="single" w:sz="4" w:space="0" w:color="auto"/>
              <w:right w:val="single" w:sz="4" w:space="0" w:color="auto"/>
            </w:tcBorders>
            <w:shd w:val="clear" w:color="000000" w:fill="000000"/>
            <w:noWrap/>
            <w:vAlign w:val="bottom"/>
          </w:tcPr>
          <w:p w14:paraId="3A816C6D" w14:textId="77777777" w:rsidR="006431FD" w:rsidRPr="006431FD" w:rsidRDefault="006431FD" w:rsidP="006431FD">
            <w:pPr>
              <w:rPr>
                <w:rFonts w:ascii="Arial" w:hAnsi="Arial" w:cs="Arial"/>
                <w:color w:val="000000"/>
                <w:sz w:val="17"/>
                <w:szCs w:val="17"/>
              </w:rPr>
            </w:pPr>
          </w:p>
        </w:tc>
        <w:tc>
          <w:tcPr>
            <w:tcW w:w="603" w:type="pct"/>
            <w:tcBorders>
              <w:top w:val="nil"/>
              <w:left w:val="nil"/>
              <w:bottom w:val="single" w:sz="4" w:space="0" w:color="auto"/>
              <w:right w:val="single" w:sz="4" w:space="0" w:color="auto"/>
            </w:tcBorders>
            <w:shd w:val="clear" w:color="000000" w:fill="000000"/>
            <w:noWrap/>
            <w:vAlign w:val="bottom"/>
          </w:tcPr>
          <w:p w14:paraId="122967B2" w14:textId="77777777" w:rsidR="006431FD" w:rsidRPr="006431FD" w:rsidRDefault="006431FD" w:rsidP="006431FD">
            <w:pPr>
              <w:rPr>
                <w:rFonts w:ascii="Arial" w:hAnsi="Arial" w:cs="Arial"/>
                <w:color w:val="000000"/>
                <w:sz w:val="17"/>
                <w:szCs w:val="17"/>
              </w:rPr>
            </w:pPr>
          </w:p>
        </w:tc>
      </w:tr>
      <w:tr w:rsidR="006431FD" w:rsidRPr="006431FD" w14:paraId="4812329B" w14:textId="77777777" w:rsidTr="00AA534E">
        <w:trPr>
          <w:trHeight w:val="255"/>
        </w:trPr>
        <w:tc>
          <w:tcPr>
            <w:tcW w:w="2011" w:type="pct"/>
            <w:gridSpan w:val="3"/>
            <w:tcBorders>
              <w:top w:val="nil"/>
              <w:left w:val="nil"/>
              <w:bottom w:val="nil"/>
              <w:right w:val="nil"/>
            </w:tcBorders>
            <w:shd w:val="clear" w:color="auto" w:fill="auto"/>
            <w:noWrap/>
            <w:vAlign w:val="bottom"/>
          </w:tcPr>
          <w:p w14:paraId="7B7AE946" w14:textId="77777777" w:rsidR="006431FD" w:rsidRPr="006431FD" w:rsidRDefault="006431FD" w:rsidP="006431FD">
            <w:pPr>
              <w:rPr>
                <w:rFonts w:ascii="Arial" w:hAnsi="Arial" w:cs="Arial"/>
                <w:b/>
                <w:bCs/>
                <w:color w:val="000000"/>
                <w:sz w:val="17"/>
                <w:szCs w:val="17"/>
              </w:rPr>
            </w:pPr>
          </w:p>
          <w:p w14:paraId="35542AA6" w14:textId="77777777" w:rsidR="006431FD" w:rsidRPr="006431FD" w:rsidRDefault="006431FD" w:rsidP="006431FD">
            <w:pPr>
              <w:rPr>
                <w:rFonts w:ascii="Arial" w:hAnsi="Arial" w:cs="Arial"/>
                <w:b/>
                <w:bCs/>
                <w:color w:val="000000"/>
                <w:sz w:val="17"/>
                <w:szCs w:val="17"/>
              </w:rPr>
            </w:pPr>
          </w:p>
        </w:tc>
        <w:tc>
          <w:tcPr>
            <w:tcW w:w="483" w:type="pct"/>
            <w:tcBorders>
              <w:top w:val="nil"/>
              <w:left w:val="nil"/>
              <w:bottom w:val="nil"/>
              <w:right w:val="nil"/>
            </w:tcBorders>
            <w:shd w:val="clear" w:color="auto" w:fill="auto"/>
            <w:noWrap/>
            <w:vAlign w:val="bottom"/>
          </w:tcPr>
          <w:p w14:paraId="78F504D5" w14:textId="77777777" w:rsidR="006431FD" w:rsidRPr="006431FD" w:rsidRDefault="006431FD" w:rsidP="006431FD">
            <w:pPr>
              <w:rPr>
                <w:rFonts w:ascii="Arial" w:hAnsi="Arial" w:cs="Arial"/>
                <w:color w:val="000000"/>
                <w:sz w:val="17"/>
                <w:szCs w:val="17"/>
              </w:rPr>
            </w:pPr>
          </w:p>
        </w:tc>
        <w:tc>
          <w:tcPr>
            <w:tcW w:w="442" w:type="pct"/>
            <w:tcBorders>
              <w:top w:val="nil"/>
              <w:left w:val="nil"/>
              <w:bottom w:val="nil"/>
              <w:right w:val="nil"/>
            </w:tcBorders>
            <w:shd w:val="clear" w:color="auto" w:fill="auto"/>
            <w:noWrap/>
            <w:vAlign w:val="bottom"/>
          </w:tcPr>
          <w:p w14:paraId="6AC75A1C" w14:textId="77777777" w:rsidR="006431FD" w:rsidRPr="006431FD" w:rsidRDefault="006431FD" w:rsidP="006431FD">
            <w:pPr>
              <w:rPr>
                <w:rFonts w:ascii="Arial" w:hAnsi="Arial" w:cs="Arial"/>
                <w:color w:val="000000"/>
                <w:sz w:val="17"/>
                <w:szCs w:val="17"/>
              </w:rPr>
            </w:pPr>
          </w:p>
        </w:tc>
        <w:tc>
          <w:tcPr>
            <w:tcW w:w="572" w:type="pct"/>
            <w:tcBorders>
              <w:top w:val="nil"/>
              <w:left w:val="nil"/>
              <w:bottom w:val="nil"/>
              <w:right w:val="nil"/>
            </w:tcBorders>
            <w:shd w:val="clear" w:color="auto" w:fill="auto"/>
            <w:noWrap/>
            <w:vAlign w:val="bottom"/>
          </w:tcPr>
          <w:p w14:paraId="7CD8D263" w14:textId="77777777" w:rsidR="006431FD" w:rsidRPr="006431FD" w:rsidRDefault="006431FD" w:rsidP="006431FD">
            <w:pPr>
              <w:rPr>
                <w:rFonts w:ascii="Arial" w:hAnsi="Arial" w:cs="Arial"/>
                <w:color w:val="000000"/>
                <w:sz w:val="17"/>
                <w:szCs w:val="17"/>
              </w:rPr>
            </w:pPr>
          </w:p>
        </w:tc>
        <w:tc>
          <w:tcPr>
            <w:tcW w:w="516" w:type="pct"/>
            <w:tcBorders>
              <w:top w:val="nil"/>
              <w:left w:val="nil"/>
              <w:bottom w:val="nil"/>
              <w:right w:val="nil"/>
            </w:tcBorders>
            <w:shd w:val="clear" w:color="auto" w:fill="auto"/>
            <w:noWrap/>
            <w:vAlign w:val="bottom"/>
          </w:tcPr>
          <w:p w14:paraId="250C27A9" w14:textId="77777777" w:rsidR="006431FD" w:rsidRPr="006431FD" w:rsidRDefault="006431FD" w:rsidP="006431FD">
            <w:pPr>
              <w:rPr>
                <w:rFonts w:ascii="Arial" w:hAnsi="Arial" w:cs="Arial"/>
                <w:color w:val="000000"/>
                <w:sz w:val="17"/>
                <w:szCs w:val="17"/>
              </w:rPr>
            </w:pPr>
          </w:p>
        </w:tc>
        <w:tc>
          <w:tcPr>
            <w:tcW w:w="373" w:type="pct"/>
            <w:tcBorders>
              <w:top w:val="nil"/>
              <w:left w:val="nil"/>
              <w:bottom w:val="nil"/>
              <w:right w:val="nil"/>
            </w:tcBorders>
            <w:shd w:val="clear" w:color="auto" w:fill="auto"/>
            <w:noWrap/>
            <w:vAlign w:val="bottom"/>
          </w:tcPr>
          <w:p w14:paraId="5E5A566F" w14:textId="77777777" w:rsidR="006431FD" w:rsidRPr="006431FD" w:rsidRDefault="006431FD" w:rsidP="006431FD">
            <w:pPr>
              <w:rPr>
                <w:rFonts w:ascii="Arial" w:hAnsi="Arial" w:cs="Arial"/>
                <w:color w:val="000000"/>
                <w:sz w:val="17"/>
                <w:szCs w:val="17"/>
              </w:rPr>
            </w:pPr>
          </w:p>
        </w:tc>
        <w:tc>
          <w:tcPr>
            <w:tcW w:w="603" w:type="pct"/>
            <w:tcBorders>
              <w:top w:val="nil"/>
              <w:left w:val="nil"/>
              <w:bottom w:val="nil"/>
              <w:right w:val="nil"/>
            </w:tcBorders>
            <w:shd w:val="clear" w:color="auto" w:fill="auto"/>
            <w:noWrap/>
            <w:vAlign w:val="bottom"/>
          </w:tcPr>
          <w:p w14:paraId="4AB2CA92" w14:textId="77777777" w:rsidR="006431FD" w:rsidRPr="006431FD" w:rsidRDefault="006431FD" w:rsidP="006431FD">
            <w:pPr>
              <w:rPr>
                <w:rFonts w:ascii="Arial" w:hAnsi="Arial" w:cs="Arial"/>
                <w:color w:val="000000"/>
                <w:sz w:val="17"/>
                <w:szCs w:val="17"/>
              </w:rPr>
            </w:pPr>
          </w:p>
        </w:tc>
      </w:tr>
      <w:tr w:rsidR="006431FD" w:rsidRPr="006431FD" w14:paraId="5E19BCA3" w14:textId="77777777" w:rsidTr="00AA534E">
        <w:trPr>
          <w:trHeight w:val="135"/>
        </w:trPr>
        <w:tc>
          <w:tcPr>
            <w:tcW w:w="952" w:type="pct"/>
            <w:tcBorders>
              <w:top w:val="nil"/>
              <w:left w:val="nil"/>
              <w:bottom w:val="nil"/>
              <w:right w:val="nil"/>
            </w:tcBorders>
            <w:shd w:val="clear" w:color="auto" w:fill="auto"/>
            <w:noWrap/>
            <w:vAlign w:val="bottom"/>
            <w:hideMark/>
          </w:tcPr>
          <w:p w14:paraId="7D2C4FE7" w14:textId="77777777" w:rsidR="006431FD" w:rsidRPr="006431FD" w:rsidRDefault="006431FD" w:rsidP="006431FD">
            <w:pPr>
              <w:rPr>
                <w:rFonts w:ascii="Arial" w:hAnsi="Arial" w:cs="Arial"/>
                <w:b/>
                <w:bCs/>
                <w:color w:val="000000"/>
                <w:sz w:val="17"/>
                <w:szCs w:val="17"/>
              </w:rPr>
            </w:pPr>
          </w:p>
        </w:tc>
        <w:tc>
          <w:tcPr>
            <w:tcW w:w="414" w:type="pct"/>
            <w:tcBorders>
              <w:top w:val="nil"/>
              <w:left w:val="nil"/>
              <w:bottom w:val="nil"/>
              <w:right w:val="nil"/>
            </w:tcBorders>
            <w:shd w:val="clear" w:color="auto" w:fill="auto"/>
            <w:noWrap/>
            <w:vAlign w:val="bottom"/>
            <w:hideMark/>
          </w:tcPr>
          <w:p w14:paraId="28024AD4" w14:textId="77777777" w:rsidR="006431FD" w:rsidRPr="006431FD" w:rsidRDefault="006431FD" w:rsidP="006431FD">
            <w:pPr>
              <w:rPr>
                <w:rFonts w:ascii="Arial" w:hAnsi="Arial" w:cs="Arial"/>
                <w:color w:val="000000"/>
                <w:sz w:val="17"/>
                <w:szCs w:val="17"/>
              </w:rPr>
            </w:pPr>
          </w:p>
        </w:tc>
        <w:tc>
          <w:tcPr>
            <w:tcW w:w="644" w:type="pct"/>
            <w:tcBorders>
              <w:top w:val="nil"/>
              <w:left w:val="nil"/>
              <w:bottom w:val="nil"/>
              <w:right w:val="nil"/>
            </w:tcBorders>
            <w:shd w:val="clear" w:color="auto" w:fill="auto"/>
            <w:noWrap/>
            <w:vAlign w:val="bottom"/>
            <w:hideMark/>
          </w:tcPr>
          <w:p w14:paraId="7AFD6EDE" w14:textId="77777777" w:rsidR="006431FD" w:rsidRPr="006431FD" w:rsidRDefault="006431FD" w:rsidP="006431FD">
            <w:pPr>
              <w:rPr>
                <w:rFonts w:ascii="Arial" w:hAnsi="Arial" w:cs="Arial"/>
                <w:color w:val="000000"/>
                <w:sz w:val="17"/>
                <w:szCs w:val="17"/>
              </w:rPr>
            </w:pPr>
          </w:p>
        </w:tc>
        <w:tc>
          <w:tcPr>
            <w:tcW w:w="483" w:type="pct"/>
            <w:tcBorders>
              <w:top w:val="nil"/>
              <w:left w:val="nil"/>
              <w:bottom w:val="nil"/>
              <w:right w:val="nil"/>
            </w:tcBorders>
            <w:shd w:val="clear" w:color="auto" w:fill="auto"/>
            <w:noWrap/>
            <w:vAlign w:val="bottom"/>
            <w:hideMark/>
          </w:tcPr>
          <w:p w14:paraId="67934244" w14:textId="77777777" w:rsidR="006431FD" w:rsidRPr="006431FD" w:rsidRDefault="006431FD" w:rsidP="006431FD">
            <w:pPr>
              <w:rPr>
                <w:rFonts w:ascii="Arial" w:hAnsi="Arial" w:cs="Arial"/>
                <w:color w:val="000000"/>
                <w:sz w:val="17"/>
                <w:szCs w:val="17"/>
              </w:rPr>
            </w:pPr>
          </w:p>
        </w:tc>
        <w:tc>
          <w:tcPr>
            <w:tcW w:w="442" w:type="pct"/>
            <w:tcBorders>
              <w:top w:val="nil"/>
              <w:left w:val="nil"/>
              <w:bottom w:val="nil"/>
              <w:right w:val="nil"/>
            </w:tcBorders>
            <w:shd w:val="clear" w:color="auto" w:fill="auto"/>
            <w:noWrap/>
            <w:vAlign w:val="bottom"/>
            <w:hideMark/>
          </w:tcPr>
          <w:p w14:paraId="17622237" w14:textId="77777777" w:rsidR="006431FD" w:rsidRPr="006431FD" w:rsidRDefault="006431FD" w:rsidP="006431FD">
            <w:pPr>
              <w:rPr>
                <w:rFonts w:ascii="Arial" w:hAnsi="Arial" w:cs="Arial"/>
                <w:color w:val="000000"/>
                <w:sz w:val="17"/>
                <w:szCs w:val="17"/>
              </w:rPr>
            </w:pPr>
          </w:p>
        </w:tc>
        <w:tc>
          <w:tcPr>
            <w:tcW w:w="572" w:type="pct"/>
            <w:tcBorders>
              <w:top w:val="nil"/>
              <w:left w:val="nil"/>
              <w:bottom w:val="nil"/>
              <w:right w:val="nil"/>
            </w:tcBorders>
            <w:shd w:val="clear" w:color="auto" w:fill="auto"/>
            <w:noWrap/>
            <w:vAlign w:val="bottom"/>
            <w:hideMark/>
          </w:tcPr>
          <w:p w14:paraId="2AC766F5" w14:textId="77777777" w:rsidR="006431FD" w:rsidRPr="006431FD" w:rsidRDefault="006431FD" w:rsidP="006431FD">
            <w:pPr>
              <w:rPr>
                <w:rFonts w:ascii="Arial" w:hAnsi="Arial" w:cs="Arial"/>
                <w:color w:val="000000"/>
                <w:sz w:val="17"/>
                <w:szCs w:val="17"/>
              </w:rPr>
            </w:pPr>
          </w:p>
        </w:tc>
        <w:tc>
          <w:tcPr>
            <w:tcW w:w="516" w:type="pct"/>
            <w:tcBorders>
              <w:top w:val="nil"/>
              <w:left w:val="nil"/>
              <w:bottom w:val="nil"/>
              <w:right w:val="nil"/>
            </w:tcBorders>
            <w:shd w:val="clear" w:color="auto" w:fill="auto"/>
            <w:noWrap/>
            <w:vAlign w:val="bottom"/>
            <w:hideMark/>
          </w:tcPr>
          <w:p w14:paraId="3EC589B7" w14:textId="77777777" w:rsidR="006431FD" w:rsidRPr="006431FD" w:rsidRDefault="006431FD" w:rsidP="006431FD">
            <w:pPr>
              <w:rPr>
                <w:rFonts w:ascii="Arial" w:hAnsi="Arial" w:cs="Arial"/>
                <w:color w:val="000000"/>
                <w:sz w:val="17"/>
                <w:szCs w:val="17"/>
              </w:rPr>
            </w:pPr>
          </w:p>
        </w:tc>
        <w:tc>
          <w:tcPr>
            <w:tcW w:w="373" w:type="pct"/>
            <w:tcBorders>
              <w:top w:val="nil"/>
              <w:left w:val="nil"/>
              <w:bottom w:val="nil"/>
              <w:right w:val="nil"/>
            </w:tcBorders>
            <w:shd w:val="clear" w:color="auto" w:fill="auto"/>
            <w:noWrap/>
            <w:vAlign w:val="bottom"/>
            <w:hideMark/>
          </w:tcPr>
          <w:p w14:paraId="3B40FA9C" w14:textId="77777777" w:rsidR="006431FD" w:rsidRPr="006431FD" w:rsidRDefault="006431FD" w:rsidP="006431FD">
            <w:pPr>
              <w:rPr>
                <w:rFonts w:ascii="Arial" w:hAnsi="Arial" w:cs="Arial"/>
                <w:color w:val="000000"/>
                <w:sz w:val="17"/>
                <w:szCs w:val="17"/>
              </w:rPr>
            </w:pPr>
          </w:p>
        </w:tc>
        <w:tc>
          <w:tcPr>
            <w:tcW w:w="603" w:type="pct"/>
            <w:tcBorders>
              <w:top w:val="nil"/>
              <w:left w:val="nil"/>
              <w:bottom w:val="nil"/>
              <w:right w:val="nil"/>
            </w:tcBorders>
            <w:shd w:val="clear" w:color="auto" w:fill="auto"/>
            <w:noWrap/>
            <w:vAlign w:val="bottom"/>
            <w:hideMark/>
          </w:tcPr>
          <w:p w14:paraId="46DB174D" w14:textId="77777777" w:rsidR="006431FD" w:rsidRPr="006431FD" w:rsidRDefault="006431FD" w:rsidP="006431FD">
            <w:pPr>
              <w:rPr>
                <w:rFonts w:ascii="Arial" w:hAnsi="Arial" w:cs="Arial"/>
                <w:color w:val="000000"/>
                <w:sz w:val="17"/>
                <w:szCs w:val="17"/>
              </w:rPr>
            </w:pPr>
          </w:p>
        </w:tc>
      </w:tr>
      <w:tr w:rsidR="006431FD" w:rsidRPr="006431FD" w14:paraId="1F9DDD82" w14:textId="77777777" w:rsidTr="00AA534E">
        <w:trPr>
          <w:trHeight w:val="255"/>
        </w:trPr>
        <w:tc>
          <w:tcPr>
            <w:tcW w:w="2011" w:type="pct"/>
            <w:gridSpan w:val="3"/>
            <w:tcBorders>
              <w:top w:val="nil"/>
              <w:left w:val="nil"/>
              <w:bottom w:val="nil"/>
              <w:right w:val="nil"/>
            </w:tcBorders>
            <w:shd w:val="clear" w:color="auto" w:fill="auto"/>
            <w:noWrap/>
            <w:vAlign w:val="bottom"/>
            <w:hideMark/>
          </w:tcPr>
          <w:p w14:paraId="1C66A6FD" w14:textId="77777777" w:rsidR="006431FD" w:rsidRPr="006431FD" w:rsidRDefault="006431FD" w:rsidP="006431FD">
            <w:pPr>
              <w:rPr>
                <w:rFonts w:ascii="Arial" w:hAnsi="Arial" w:cs="Arial"/>
                <w:b/>
                <w:bCs/>
                <w:color w:val="000000"/>
                <w:sz w:val="17"/>
                <w:szCs w:val="17"/>
              </w:rPr>
            </w:pPr>
            <w:r w:rsidRPr="006431FD">
              <w:rPr>
                <w:rFonts w:ascii="Arial" w:hAnsi="Arial" w:cs="Arial"/>
                <w:b/>
                <w:bCs/>
                <w:color w:val="000000"/>
                <w:sz w:val="17"/>
                <w:szCs w:val="17"/>
              </w:rPr>
              <w:t xml:space="preserve">(15) </w:t>
            </w:r>
            <w:proofErr w:type="gramStart"/>
            <w:r w:rsidRPr="006431FD">
              <w:rPr>
                <w:rFonts w:ascii="Arial" w:hAnsi="Arial" w:cs="Arial"/>
                <w:b/>
                <w:bCs/>
                <w:color w:val="000000"/>
                <w:sz w:val="17"/>
                <w:szCs w:val="17"/>
              </w:rPr>
              <w:t xml:space="preserve">CERTIFICATION  </w:t>
            </w:r>
            <w:r w:rsidRPr="006431FD">
              <w:rPr>
                <w:rFonts w:ascii="Arial" w:hAnsi="Arial" w:cs="Arial"/>
                <w:color w:val="000000"/>
                <w:sz w:val="17"/>
                <w:szCs w:val="17"/>
              </w:rPr>
              <w:t>(</w:t>
            </w:r>
            <w:proofErr w:type="gramEnd"/>
            <w:r w:rsidRPr="006431FD">
              <w:rPr>
                <w:rFonts w:ascii="Arial" w:hAnsi="Arial" w:cs="Arial"/>
                <w:i/>
                <w:iCs/>
                <w:color w:val="000000"/>
                <w:sz w:val="17"/>
                <w:szCs w:val="17"/>
              </w:rPr>
              <w:t>Complete on last page only)</w:t>
            </w:r>
          </w:p>
        </w:tc>
        <w:tc>
          <w:tcPr>
            <w:tcW w:w="483" w:type="pct"/>
            <w:tcBorders>
              <w:top w:val="nil"/>
              <w:left w:val="nil"/>
              <w:bottom w:val="nil"/>
              <w:right w:val="nil"/>
            </w:tcBorders>
            <w:shd w:val="clear" w:color="auto" w:fill="auto"/>
            <w:noWrap/>
            <w:vAlign w:val="bottom"/>
            <w:hideMark/>
          </w:tcPr>
          <w:p w14:paraId="2920EF5C" w14:textId="77777777" w:rsidR="006431FD" w:rsidRPr="006431FD" w:rsidRDefault="006431FD" w:rsidP="006431FD">
            <w:pPr>
              <w:rPr>
                <w:rFonts w:ascii="Arial" w:hAnsi="Arial" w:cs="Arial"/>
                <w:color w:val="000000"/>
                <w:sz w:val="17"/>
                <w:szCs w:val="17"/>
              </w:rPr>
            </w:pPr>
          </w:p>
        </w:tc>
        <w:tc>
          <w:tcPr>
            <w:tcW w:w="442" w:type="pct"/>
            <w:tcBorders>
              <w:top w:val="nil"/>
              <w:left w:val="nil"/>
              <w:bottom w:val="nil"/>
              <w:right w:val="nil"/>
            </w:tcBorders>
            <w:shd w:val="clear" w:color="auto" w:fill="auto"/>
            <w:noWrap/>
            <w:vAlign w:val="bottom"/>
            <w:hideMark/>
          </w:tcPr>
          <w:p w14:paraId="6F8B5FC8" w14:textId="77777777" w:rsidR="006431FD" w:rsidRPr="006431FD" w:rsidRDefault="006431FD" w:rsidP="006431FD">
            <w:pPr>
              <w:rPr>
                <w:rFonts w:ascii="Arial" w:hAnsi="Arial" w:cs="Arial"/>
                <w:color w:val="000000"/>
                <w:sz w:val="17"/>
                <w:szCs w:val="17"/>
              </w:rPr>
            </w:pPr>
          </w:p>
        </w:tc>
        <w:tc>
          <w:tcPr>
            <w:tcW w:w="572" w:type="pct"/>
            <w:tcBorders>
              <w:top w:val="nil"/>
              <w:left w:val="nil"/>
              <w:bottom w:val="nil"/>
              <w:right w:val="nil"/>
            </w:tcBorders>
            <w:shd w:val="clear" w:color="auto" w:fill="auto"/>
            <w:noWrap/>
            <w:vAlign w:val="bottom"/>
            <w:hideMark/>
          </w:tcPr>
          <w:p w14:paraId="50E660CF" w14:textId="77777777" w:rsidR="006431FD" w:rsidRPr="006431FD" w:rsidRDefault="006431FD" w:rsidP="006431FD">
            <w:pPr>
              <w:rPr>
                <w:rFonts w:ascii="Arial" w:hAnsi="Arial" w:cs="Arial"/>
                <w:color w:val="000000"/>
                <w:sz w:val="17"/>
                <w:szCs w:val="17"/>
              </w:rPr>
            </w:pPr>
          </w:p>
        </w:tc>
        <w:tc>
          <w:tcPr>
            <w:tcW w:w="516" w:type="pct"/>
            <w:tcBorders>
              <w:top w:val="nil"/>
              <w:left w:val="nil"/>
              <w:bottom w:val="nil"/>
              <w:right w:val="nil"/>
            </w:tcBorders>
            <w:shd w:val="clear" w:color="auto" w:fill="auto"/>
            <w:noWrap/>
            <w:vAlign w:val="bottom"/>
            <w:hideMark/>
          </w:tcPr>
          <w:p w14:paraId="311CC76E" w14:textId="77777777" w:rsidR="006431FD" w:rsidRPr="006431FD" w:rsidRDefault="006431FD" w:rsidP="006431FD">
            <w:pPr>
              <w:rPr>
                <w:rFonts w:ascii="Arial" w:hAnsi="Arial" w:cs="Arial"/>
                <w:color w:val="000000"/>
                <w:sz w:val="17"/>
                <w:szCs w:val="17"/>
              </w:rPr>
            </w:pPr>
          </w:p>
        </w:tc>
        <w:tc>
          <w:tcPr>
            <w:tcW w:w="373" w:type="pct"/>
            <w:tcBorders>
              <w:top w:val="nil"/>
              <w:left w:val="nil"/>
              <w:bottom w:val="nil"/>
              <w:right w:val="nil"/>
            </w:tcBorders>
            <w:shd w:val="clear" w:color="auto" w:fill="auto"/>
            <w:noWrap/>
            <w:vAlign w:val="bottom"/>
            <w:hideMark/>
          </w:tcPr>
          <w:p w14:paraId="381BA5D2" w14:textId="77777777" w:rsidR="006431FD" w:rsidRPr="006431FD" w:rsidRDefault="006431FD" w:rsidP="006431FD">
            <w:pPr>
              <w:rPr>
                <w:rFonts w:ascii="Arial" w:hAnsi="Arial" w:cs="Arial"/>
                <w:color w:val="000000"/>
                <w:sz w:val="17"/>
                <w:szCs w:val="17"/>
              </w:rPr>
            </w:pPr>
          </w:p>
        </w:tc>
        <w:tc>
          <w:tcPr>
            <w:tcW w:w="603" w:type="pct"/>
            <w:tcBorders>
              <w:top w:val="nil"/>
              <w:left w:val="nil"/>
              <w:bottom w:val="nil"/>
              <w:right w:val="nil"/>
            </w:tcBorders>
            <w:shd w:val="clear" w:color="auto" w:fill="auto"/>
            <w:noWrap/>
            <w:vAlign w:val="bottom"/>
            <w:hideMark/>
          </w:tcPr>
          <w:p w14:paraId="17B5417C" w14:textId="77777777" w:rsidR="006431FD" w:rsidRPr="006431FD" w:rsidRDefault="006431FD" w:rsidP="006431FD">
            <w:pPr>
              <w:rPr>
                <w:rFonts w:ascii="Arial" w:hAnsi="Arial" w:cs="Arial"/>
                <w:color w:val="000000"/>
                <w:sz w:val="17"/>
                <w:szCs w:val="17"/>
              </w:rPr>
            </w:pPr>
          </w:p>
        </w:tc>
      </w:tr>
      <w:tr w:rsidR="006431FD" w:rsidRPr="006431FD" w14:paraId="00CD6ECA" w14:textId="77777777" w:rsidTr="00AA534E">
        <w:trPr>
          <w:trHeight w:val="458"/>
        </w:trPr>
        <w:tc>
          <w:tcPr>
            <w:tcW w:w="5000" w:type="pct"/>
            <w:gridSpan w:val="9"/>
            <w:vMerge w:val="restart"/>
            <w:tcBorders>
              <w:top w:val="nil"/>
              <w:left w:val="nil"/>
              <w:bottom w:val="nil"/>
              <w:right w:val="nil"/>
            </w:tcBorders>
            <w:shd w:val="clear" w:color="auto" w:fill="auto"/>
            <w:hideMark/>
          </w:tcPr>
          <w:p w14:paraId="06478531" w14:textId="77777777" w:rsidR="006431FD" w:rsidRPr="006431FD" w:rsidRDefault="006431FD" w:rsidP="006431FD">
            <w:pPr>
              <w:rPr>
                <w:rFonts w:ascii="Arial" w:hAnsi="Arial" w:cs="Arial"/>
                <w:color w:val="000000"/>
                <w:sz w:val="17"/>
                <w:szCs w:val="17"/>
              </w:rPr>
            </w:pPr>
            <w:r w:rsidRPr="006431FD">
              <w:rPr>
                <w:rFonts w:ascii="Arial" w:hAnsi="Arial" w:cs="Arial"/>
                <w:color w:val="000000"/>
                <w:sz w:val="17"/>
                <w:szCs w:val="17"/>
              </w:rPr>
              <w:t>I hereby certify that I have reviewed this disbursement report and that all items shown above are in accordance with applicable laws and regulations and have been classified properly according to this district's/agency's current chart of accounts.  All records necessary to substantiate these items are available for review by the state and federal monitoring staff.  I further certify that as a disbursement report, all disbursements; were obligated after the project approval date and prior to the termination fate; have not been reported previously; and were not used for matching funds on this or any special project.  Further, all inventory items included have been entered properly on the inventory records required by state and federal regulations.</w:t>
            </w:r>
          </w:p>
        </w:tc>
      </w:tr>
      <w:tr w:rsidR="006431FD" w:rsidRPr="006431FD" w14:paraId="361B969E" w14:textId="77777777" w:rsidTr="00AA534E">
        <w:trPr>
          <w:trHeight w:val="458"/>
        </w:trPr>
        <w:tc>
          <w:tcPr>
            <w:tcW w:w="5000" w:type="pct"/>
            <w:gridSpan w:val="9"/>
            <w:vMerge/>
            <w:tcBorders>
              <w:top w:val="nil"/>
              <w:left w:val="nil"/>
              <w:bottom w:val="nil"/>
              <w:right w:val="nil"/>
            </w:tcBorders>
            <w:vAlign w:val="center"/>
            <w:hideMark/>
          </w:tcPr>
          <w:p w14:paraId="641FE185" w14:textId="77777777" w:rsidR="006431FD" w:rsidRPr="006431FD" w:rsidRDefault="006431FD" w:rsidP="006431FD">
            <w:pPr>
              <w:rPr>
                <w:rFonts w:ascii="Arial" w:hAnsi="Arial" w:cs="Arial"/>
                <w:color w:val="000000"/>
                <w:sz w:val="17"/>
                <w:szCs w:val="17"/>
              </w:rPr>
            </w:pPr>
          </w:p>
        </w:tc>
      </w:tr>
      <w:tr w:rsidR="006431FD" w:rsidRPr="006431FD" w14:paraId="2364CE05" w14:textId="77777777" w:rsidTr="00AA534E">
        <w:trPr>
          <w:trHeight w:val="458"/>
        </w:trPr>
        <w:tc>
          <w:tcPr>
            <w:tcW w:w="5000" w:type="pct"/>
            <w:gridSpan w:val="9"/>
            <w:vMerge/>
            <w:tcBorders>
              <w:top w:val="nil"/>
              <w:left w:val="nil"/>
              <w:bottom w:val="nil"/>
              <w:right w:val="nil"/>
            </w:tcBorders>
            <w:vAlign w:val="center"/>
            <w:hideMark/>
          </w:tcPr>
          <w:p w14:paraId="5B6DEE88" w14:textId="77777777" w:rsidR="006431FD" w:rsidRPr="006431FD" w:rsidRDefault="006431FD" w:rsidP="006431FD">
            <w:pPr>
              <w:rPr>
                <w:rFonts w:ascii="Arial" w:hAnsi="Arial" w:cs="Arial"/>
                <w:color w:val="000000"/>
                <w:sz w:val="17"/>
                <w:szCs w:val="17"/>
              </w:rPr>
            </w:pPr>
          </w:p>
        </w:tc>
      </w:tr>
      <w:tr w:rsidR="006431FD" w:rsidRPr="006431FD" w14:paraId="595F105A" w14:textId="77777777" w:rsidTr="00AA534E">
        <w:trPr>
          <w:trHeight w:val="458"/>
        </w:trPr>
        <w:tc>
          <w:tcPr>
            <w:tcW w:w="5000" w:type="pct"/>
            <w:gridSpan w:val="9"/>
            <w:vMerge/>
            <w:tcBorders>
              <w:top w:val="nil"/>
              <w:left w:val="nil"/>
              <w:bottom w:val="nil"/>
              <w:right w:val="nil"/>
            </w:tcBorders>
            <w:vAlign w:val="center"/>
            <w:hideMark/>
          </w:tcPr>
          <w:p w14:paraId="6D405DE5" w14:textId="77777777" w:rsidR="006431FD" w:rsidRPr="006431FD" w:rsidRDefault="006431FD" w:rsidP="006431FD">
            <w:pPr>
              <w:rPr>
                <w:rFonts w:ascii="Arial" w:hAnsi="Arial" w:cs="Arial"/>
                <w:color w:val="000000"/>
                <w:sz w:val="17"/>
                <w:szCs w:val="17"/>
              </w:rPr>
            </w:pPr>
          </w:p>
        </w:tc>
      </w:tr>
      <w:tr w:rsidR="006431FD" w:rsidRPr="006431FD" w14:paraId="48A632EA" w14:textId="77777777" w:rsidTr="00AA534E">
        <w:trPr>
          <w:trHeight w:val="255"/>
        </w:trPr>
        <w:tc>
          <w:tcPr>
            <w:tcW w:w="952" w:type="pct"/>
            <w:tcBorders>
              <w:top w:val="nil"/>
              <w:left w:val="nil"/>
              <w:bottom w:val="nil"/>
              <w:right w:val="nil"/>
            </w:tcBorders>
            <w:shd w:val="clear" w:color="auto" w:fill="auto"/>
            <w:noWrap/>
            <w:vAlign w:val="bottom"/>
            <w:hideMark/>
          </w:tcPr>
          <w:p w14:paraId="2F0337C5" w14:textId="77777777" w:rsidR="006431FD" w:rsidRPr="006431FD" w:rsidRDefault="006431FD" w:rsidP="006431FD">
            <w:pPr>
              <w:rPr>
                <w:rFonts w:ascii="Arial" w:hAnsi="Arial" w:cs="Arial"/>
                <w:color w:val="000000"/>
                <w:sz w:val="14"/>
                <w:szCs w:val="14"/>
              </w:rPr>
            </w:pPr>
            <w:r w:rsidRPr="006431FD">
              <w:rPr>
                <w:rFonts w:ascii="Arial" w:hAnsi="Arial" w:cs="Arial"/>
                <w:color w:val="000000"/>
                <w:sz w:val="14"/>
                <w:szCs w:val="14"/>
              </w:rPr>
              <w:t>DOE 599</w:t>
            </w:r>
          </w:p>
        </w:tc>
        <w:tc>
          <w:tcPr>
            <w:tcW w:w="414" w:type="pct"/>
            <w:tcBorders>
              <w:top w:val="nil"/>
              <w:left w:val="nil"/>
              <w:bottom w:val="nil"/>
              <w:right w:val="nil"/>
            </w:tcBorders>
            <w:shd w:val="clear" w:color="auto" w:fill="auto"/>
            <w:noWrap/>
            <w:vAlign w:val="bottom"/>
            <w:hideMark/>
          </w:tcPr>
          <w:p w14:paraId="297F49B3" w14:textId="77777777" w:rsidR="006431FD" w:rsidRPr="006431FD" w:rsidRDefault="006431FD" w:rsidP="006431FD">
            <w:pPr>
              <w:rPr>
                <w:rFonts w:ascii="Arial" w:hAnsi="Arial" w:cs="Arial"/>
                <w:color w:val="000000"/>
                <w:sz w:val="20"/>
              </w:rPr>
            </w:pPr>
          </w:p>
        </w:tc>
        <w:tc>
          <w:tcPr>
            <w:tcW w:w="644" w:type="pct"/>
            <w:tcBorders>
              <w:top w:val="nil"/>
              <w:left w:val="nil"/>
              <w:bottom w:val="nil"/>
              <w:right w:val="nil"/>
            </w:tcBorders>
            <w:shd w:val="clear" w:color="auto" w:fill="auto"/>
            <w:noWrap/>
            <w:vAlign w:val="bottom"/>
            <w:hideMark/>
          </w:tcPr>
          <w:p w14:paraId="133B164C" w14:textId="77777777" w:rsidR="006431FD" w:rsidRPr="006431FD" w:rsidRDefault="006431FD" w:rsidP="006431FD">
            <w:pPr>
              <w:jc w:val="right"/>
              <w:rPr>
                <w:rFonts w:ascii="Arial" w:hAnsi="Arial" w:cs="Arial"/>
                <w:color w:val="000000"/>
                <w:sz w:val="18"/>
                <w:szCs w:val="18"/>
              </w:rPr>
            </w:pPr>
            <w:r w:rsidRPr="006431FD">
              <w:rPr>
                <w:rFonts w:ascii="Arial" w:hAnsi="Arial" w:cs="Arial"/>
                <w:color w:val="000000"/>
                <w:sz w:val="18"/>
                <w:szCs w:val="18"/>
              </w:rPr>
              <w:t>Certified Correct by:</w:t>
            </w:r>
          </w:p>
        </w:tc>
        <w:tc>
          <w:tcPr>
            <w:tcW w:w="483" w:type="pct"/>
            <w:tcBorders>
              <w:top w:val="nil"/>
              <w:left w:val="nil"/>
              <w:bottom w:val="single" w:sz="4" w:space="0" w:color="auto"/>
              <w:right w:val="nil"/>
            </w:tcBorders>
            <w:shd w:val="clear" w:color="auto" w:fill="auto"/>
            <w:noWrap/>
            <w:vAlign w:val="bottom"/>
            <w:hideMark/>
          </w:tcPr>
          <w:p w14:paraId="5CD312E9"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442" w:type="pct"/>
            <w:tcBorders>
              <w:top w:val="nil"/>
              <w:left w:val="nil"/>
              <w:bottom w:val="single" w:sz="4" w:space="0" w:color="auto"/>
              <w:right w:val="nil"/>
            </w:tcBorders>
            <w:shd w:val="clear" w:color="auto" w:fill="auto"/>
            <w:noWrap/>
            <w:vAlign w:val="bottom"/>
            <w:hideMark/>
          </w:tcPr>
          <w:p w14:paraId="2889626B"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72" w:type="pct"/>
            <w:tcBorders>
              <w:top w:val="nil"/>
              <w:left w:val="nil"/>
              <w:bottom w:val="single" w:sz="4" w:space="0" w:color="auto"/>
              <w:right w:val="nil"/>
            </w:tcBorders>
            <w:shd w:val="clear" w:color="auto" w:fill="auto"/>
            <w:noWrap/>
            <w:vAlign w:val="bottom"/>
            <w:hideMark/>
          </w:tcPr>
          <w:p w14:paraId="39915A52"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 </w:t>
            </w:r>
          </w:p>
        </w:tc>
        <w:tc>
          <w:tcPr>
            <w:tcW w:w="516" w:type="pct"/>
            <w:tcBorders>
              <w:top w:val="nil"/>
              <w:left w:val="nil"/>
              <w:bottom w:val="nil"/>
              <w:right w:val="nil"/>
            </w:tcBorders>
            <w:shd w:val="clear" w:color="auto" w:fill="auto"/>
            <w:noWrap/>
            <w:vAlign w:val="bottom"/>
          </w:tcPr>
          <w:p w14:paraId="1842BF27" w14:textId="77777777" w:rsidR="006431FD" w:rsidRPr="006431FD" w:rsidRDefault="006431FD" w:rsidP="006431FD">
            <w:pPr>
              <w:rPr>
                <w:rFonts w:ascii="Arial" w:hAnsi="Arial" w:cs="Arial"/>
                <w:color w:val="000000"/>
                <w:sz w:val="20"/>
              </w:rPr>
            </w:pPr>
          </w:p>
        </w:tc>
        <w:tc>
          <w:tcPr>
            <w:tcW w:w="373" w:type="pct"/>
            <w:tcBorders>
              <w:top w:val="nil"/>
              <w:left w:val="nil"/>
              <w:bottom w:val="nil"/>
              <w:right w:val="nil"/>
            </w:tcBorders>
            <w:shd w:val="clear" w:color="auto" w:fill="auto"/>
            <w:noWrap/>
            <w:vAlign w:val="bottom"/>
            <w:hideMark/>
          </w:tcPr>
          <w:p w14:paraId="53ABF9F5" w14:textId="77777777" w:rsidR="006431FD" w:rsidRPr="006431FD" w:rsidRDefault="006431FD" w:rsidP="006431FD">
            <w:pPr>
              <w:rPr>
                <w:rFonts w:ascii="Arial" w:hAnsi="Arial" w:cs="Arial"/>
                <w:color w:val="000000"/>
                <w:sz w:val="20"/>
              </w:rPr>
            </w:pPr>
          </w:p>
        </w:tc>
        <w:tc>
          <w:tcPr>
            <w:tcW w:w="603" w:type="pct"/>
            <w:tcBorders>
              <w:top w:val="nil"/>
              <w:left w:val="nil"/>
              <w:bottom w:val="nil"/>
              <w:right w:val="nil"/>
            </w:tcBorders>
            <w:shd w:val="clear" w:color="auto" w:fill="auto"/>
            <w:noWrap/>
            <w:vAlign w:val="bottom"/>
            <w:hideMark/>
          </w:tcPr>
          <w:p w14:paraId="07A10E17" w14:textId="77777777" w:rsidR="006431FD" w:rsidRPr="006431FD" w:rsidRDefault="006431FD" w:rsidP="006431FD">
            <w:pPr>
              <w:rPr>
                <w:rFonts w:ascii="Arial" w:hAnsi="Arial" w:cs="Arial"/>
                <w:color w:val="000000"/>
                <w:sz w:val="20"/>
              </w:rPr>
            </w:pPr>
          </w:p>
        </w:tc>
      </w:tr>
      <w:tr w:rsidR="006431FD" w:rsidRPr="006431FD" w14:paraId="3F406F08" w14:textId="77777777" w:rsidTr="00AA534E">
        <w:trPr>
          <w:trHeight w:val="255"/>
        </w:trPr>
        <w:tc>
          <w:tcPr>
            <w:tcW w:w="952" w:type="pct"/>
            <w:tcBorders>
              <w:top w:val="nil"/>
              <w:left w:val="nil"/>
              <w:bottom w:val="nil"/>
              <w:right w:val="nil"/>
            </w:tcBorders>
            <w:shd w:val="clear" w:color="auto" w:fill="auto"/>
            <w:noWrap/>
            <w:vAlign w:val="bottom"/>
            <w:hideMark/>
          </w:tcPr>
          <w:p w14:paraId="2AFC1B71" w14:textId="77777777" w:rsidR="006431FD" w:rsidRPr="006431FD" w:rsidRDefault="006431FD" w:rsidP="006431FD">
            <w:pPr>
              <w:rPr>
                <w:rFonts w:ascii="Arial" w:hAnsi="Arial" w:cs="Arial"/>
                <w:color w:val="000000"/>
                <w:sz w:val="14"/>
                <w:szCs w:val="14"/>
              </w:rPr>
            </w:pPr>
            <w:r w:rsidRPr="006431FD">
              <w:rPr>
                <w:rFonts w:ascii="Arial" w:hAnsi="Arial" w:cs="Arial"/>
                <w:color w:val="000000"/>
                <w:sz w:val="14"/>
                <w:szCs w:val="14"/>
              </w:rPr>
              <w:t>Rev. 01/13</w:t>
            </w:r>
          </w:p>
        </w:tc>
        <w:tc>
          <w:tcPr>
            <w:tcW w:w="1058" w:type="pct"/>
            <w:gridSpan w:val="2"/>
            <w:tcBorders>
              <w:top w:val="nil"/>
              <w:left w:val="nil"/>
              <w:bottom w:val="nil"/>
              <w:right w:val="nil"/>
            </w:tcBorders>
            <w:shd w:val="clear" w:color="auto" w:fill="auto"/>
            <w:noWrap/>
            <w:vAlign w:val="bottom"/>
            <w:hideMark/>
          </w:tcPr>
          <w:p w14:paraId="24B58F20" w14:textId="77777777" w:rsidR="006431FD" w:rsidRPr="006431FD" w:rsidRDefault="006431FD" w:rsidP="006431FD">
            <w:pPr>
              <w:rPr>
                <w:rFonts w:ascii="Arial" w:hAnsi="Arial" w:cs="Arial"/>
                <w:color w:val="000000"/>
                <w:sz w:val="14"/>
                <w:szCs w:val="14"/>
              </w:rPr>
            </w:pPr>
            <w:r w:rsidRPr="006431FD">
              <w:rPr>
                <w:rFonts w:ascii="Arial" w:hAnsi="Arial" w:cs="Arial"/>
                <w:color w:val="000000"/>
                <w:sz w:val="14"/>
                <w:szCs w:val="14"/>
              </w:rPr>
              <w:t>Report Number ____</w:t>
            </w:r>
          </w:p>
        </w:tc>
        <w:tc>
          <w:tcPr>
            <w:tcW w:w="1497" w:type="pct"/>
            <w:gridSpan w:val="3"/>
            <w:tcBorders>
              <w:top w:val="nil"/>
              <w:left w:val="nil"/>
              <w:bottom w:val="nil"/>
              <w:right w:val="nil"/>
            </w:tcBorders>
            <w:shd w:val="clear" w:color="auto" w:fill="auto"/>
            <w:noWrap/>
            <w:vAlign w:val="bottom"/>
            <w:hideMark/>
          </w:tcPr>
          <w:p w14:paraId="644086A1" w14:textId="77777777" w:rsidR="006431FD" w:rsidRPr="006431FD" w:rsidRDefault="006431FD" w:rsidP="006431FD">
            <w:pPr>
              <w:rPr>
                <w:rFonts w:ascii="Arial" w:hAnsi="Arial" w:cs="Arial"/>
                <w:color w:val="000000"/>
                <w:sz w:val="18"/>
                <w:szCs w:val="18"/>
              </w:rPr>
            </w:pPr>
            <w:r w:rsidRPr="006431FD">
              <w:rPr>
                <w:rFonts w:ascii="Arial" w:hAnsi="Arial" w:cs="Arial"/>
                <w:color w:val="000000"/>
                <w:sz w:val="18"/>
                <w:szCs w:val="18"/>
              </w:rPr>
              <w:t>Finance Officer or Authorized Representative</w:t>
            </w:r>
          </w:p>
        </w:tc>
        <w:tc>
          <w:tcPr>
            <w:tcW w:w="516" w:type="pct"/>
            <w:tcBorders>
              <w:top w:val="nil"/>
              <w:left w:val="nil"/>
              <w:bottom w:val="nil"/>
              <w:right w:val="nil"/>
            </w:tcBorders>
            <w:shd w:val="clear" w:color="auto" w:fill="auto"/>
            <w:noWrap/>
            <w:vAlign w:val="bottom"/>
            <w:hideMark/>
          </w:tcPr>
          <w:p w14:paraId="1A79BDAF" w14:textId="77777777" w:rsidR="006431FD" w:rsidRPr="006431FD" w:rsidRDefault="006431FD" w:rsidP="006431FD">
            <w:pPr>
              <w:jc w:val="right"/>
              <w:rPr>
                <w:rFonts w:ascii="Arial" w:hAnsi="Arial" w:cs="Arial"/>
                <w:color w:val="000000"/>
                <w:sz w:val="16"/>
                <w:szCs w:val="16"/>
              </w:rPr>
            </w:pPr>
            <w:r w:rsidRPr="006431FD">
              <w:rPr>
                <w:rFonts w:ascii="Arial" w:hAnsi="Arial" w:cs="Arial"/>
                <w:color w:val="000000"/>
                <w:sz w:val="16"/>
                <w:szCs w:val="16"/>
              </w:rPr>
              <w:t xml:space="preserve">DOE </w:t>
            </w:r>
          </w:p>
        </w:tc>
        <w:tc>
          <w:tcPr>
            <w:tcW w:w="373" w:type="pct"/>
            <w:tcBorders>
              <w:top w:val="nil"/>
              <w:left w:val="nil"/>
              <w:bottom w:val="nil"/>
              <w:right w:val="nil"/>
            </w:tcBorders>
            <w:shd w:val="clear" w:color="auto" w:fill="auto"/>
            <w:noWrap/>
            <w:vAlign w:val="bottom"/>
            <w:hideMark/>
          </w:tcPr>
          <w:p w14:paraId="4B6EAB54" w14:textId="77777777" w:rsidR="006431FD" w:rsidRPr="006431FD" w:rsidRDefault="006431FD" w:rsidP="006431FD">
            <w:pPr>
              <w:jc w:val="center"/>
              <w:rPr>
                <w:rFonts w:ascii="Arial" w:hAnsi="Arial" w:cs="Arial"/>
                <w:color w:val="000000"/>
                <w:sz w:val="16"/>
                <w:szCs w:val="16"/>
              </w:rPr>
            </w:pPr>
            <w:r w:rsidRPr="006431FD">
              <w:rPr>
                <w:rFonts w:ascii="Arial" w:hAnsi="Arial" w:cs="Arial"/>
                <w:color w:val="000000"/>
                <w:sz w:val="16"/>
                <w:szCs w:val="16"/>
              </w:rPr>
              <w:t>Audited By:</w:t>
            </w:r>
          </w:p>
        </w:tc>
        <w:tc>
          <w:tcPr>
            <w:tcW w:w="603" w:type="pct"/>
            <w:tcBorders>
              <w:top w:val="nil"/>
              <w:left w:val="nil"/>
              <w:bottom w:val="nil"/>
              <w:right w:val="nil"/>
            </w:tcBorders>
            <w:shd w:val="clear" w:color="auto" w:fill="auto"/>
            <w:noWrap/>
            <w:vAlign w:val="bottom"/>
            <w:hideMark/>
          </w:tcPr>
          <w:p w14:paraId="6FAF9DAA" w14:textId="77777777" w:rsidR="006431FD" w:rsidRPr="006431FD" w:rsidRDefault="006431FD" w:rsidP="006431FD">
            <w:pPr>
              <w:rPr>
                <w:rFonts w:ascii="Arial" w:hAnsi="Arial" w:cs="Arial"/>
                <w:color w:val="000000"/>
                <w:sz w:val="16"/>
                <w:szCs w:val="16"/>
              </w:rPr>
            </w:pPr>
          </w:p>
        </w:tc>
      </w:tr>
      <w:tr w:rsidR="006431FD" w:rsidRPr="006431FD" w14:paraId="1FC65A78" w14:textId="77777777" w:rsidTr="00AA534E">
        <w:trPr>
          <w:trHeight w:val="300"/>
        </w:trPr>
        <w:tc>
          <w:tcPr>
            <w:tcW w:w="952" w:type="pct"/>
            <w:tcBorders>
              <w:top w:val="nil"/>
              <w:left w:val="nil"/>
              <w:bottom w:val="nil"/>
              <w:right w:val="nil"/>
            </w:tcBorders>
            <w:shd w:val="clear" w:color="auto" w:fill="auto"/>
            <w:noWrap/>
            <w:vAlign w:val="bottom"/>
            <w:hideMark/>
          </w:tcPr>
          <w:p w14:paraId="25F04B84" w14:textId="77777777" w:rsidR="006431FD" w:rsidRPr="006431FD" w:rsidRDefault="006431FD" w:rsidP="006431FD">
            <w:pPr>
              <w:rPr>
                <w:rFonts w:ascii="Arial" w:hAnsi="Arial" w:cs="Arial"/>
                <w:color w:val="000000"/>
                <w:sz w:val="20"/>
              </w:rPr>
            </w:pPr>
          </w:p>
        </w:tc>
        <w:tc>
          <w:tcPr>
            <w:tcW w:w="414" w:type="pct"/>
            <w:tcBorders>
              <w:top w:val="nil"/>
              <w:left w:val="nil"/>
              <w:bottom w:val="nil"/>
              <w:right w:val="nil"/>
            </w:tcBorders>
            <w:shd w:val="clear" w:color="auto" w:fill="auto"/>
            <w:noWrap/>
            <w:vAlign w:val="bottom"/>
            <w:hideMark/>
          </w:tcPr>
          <w:p w14:paraId="0E8DD6FB" w14:textId="77777777" w:rsidR="006431FD" w:rsidRPr="006431FD" w:rsidRDefault="006431FD" w:rsidP="006431FD">
            <w:pPr>
              <w:rPr>
                <w:rFonts w:ascii="Arial" w:hAnsi="Arial" w:cs="Arial"/>
                <w:color w:val="000000"/>
                <w:sz w:val="14"/>
                <w:szCs w:val="14"/>
              </w:rPr>
            </w:pPr>
            <w:r w:rsidRPr="006431FD">
              <w:rPr>
                <w:rFonts w:ascii="Arial" w:hAnsi="Arial" w:cs="Arial"/>
                <w:color w:val="000000"/>
                <w:sz w:val="14"/>
                <w:szCs w:val="14"/>
              </w:rPr>
              <w:t>Page ___ of ____</w:t>
            </w:r>
          </w:p>
        </w:tc>
        <w:tc>
          <w:tcPr>
            <w:tcW w:w="644" w:type="pct"/>
            <w:tcBorders>
              <w:top w:val="nil"/>
              <w:left w:val="nil"/>
              <w:bottom w:val="nil"/>
              <w:right w:val="nil"/>
            </w:tcBorders>
            <w:shd w:val="clear" w:color="auto" w:fill="auto"/>
            <w:noWrap/>
            <w:vAlign w:val="bottom"/>
            <w:hideMark/>
          </w:tcPr>
          <w:p w14:paraId="727D0E5B" w14:textId="77777777" w:rsidR="006431FD" w:rsidRPr="006431FD" w:rsidRDefault="006431FD" w:rsidP="006431FD">
            <w:pPr>
              <w:rPr>
                <w:rFonts w:ascii="Calibri" w:hAnsi="Calibri" w:cs="Arial"/>
                <w:color w:val="000000"/>
                <w:sz w:val="14"/>
                <w:szCs w:val="14"/>
              </w:rPr>
            </w:pPr>
          </w:p>
        </w:tc>
        <w:tc>
          <w:tcPr>
            <w:tcW w:w="483" w:type="pct"/>
            <w:tcBorders>
              <w:top w:val="nil"/>
              <w:left w:val="nil"/>
              <w:bottom w:val="nil"/>
              <w:right w:val="nil"/>
            </w:tcBorders>
            <w:shd w:val="clear" w:color="auto" w:fill="auto"/>
            <w:noWrap/>
            <w:vAlign w:val="bottom"/>
            <w:hideMark/>
          </w:tcPr>
          <w:p w14:paraId="429CBB95" w14:textId="77777777" w:rsidR="006431FD" w:rsidRPr="006431FD" w:rsidRDefault="006431FD" w:rsidP="006431FD">
            <w:pPr>
              <w:rPr>
                <w:rFonts w:ascii="Calibri" w:hAnsi="Calibri" w:cs="Arial"/>
                <w:color w:val="000000"/>
                <w:sz w:val="22"/>
                <w:szCs w:val="22"/>
              </w:rPr>
            </w:pPr>
          </w:p>
        </w:tc>
        <w:tc>
          <w:tcPr>
            <w:tcW w:w="442" w:type="pct"/>
            <w:tcBorders>
              <w:top w:val="nil"/>
              <w:left w:val="nil"/>
              <w:bottom w:val="nil"/>
              <w:right w:val="nil"/>
            </w:tcBorders>
            <w:shd w:val="clear" w:color="auto" w:fill="auto"/>
            <w:noWrap/>
            <w:vAlign w:val="bottom"/>
            <w:hideMark/>
          </w:tcPr>
          <w:p w14:paraId="11D52D28" w14:textId="77777777" w:rsidR="006431FD" w:rsidRPr="006431FD" w:rsidRDefault="006431FD" w:rsidP="006431FD">
            <w:pPr>
              <w:rPr>
                <w:rFonts w:ascii="Calibri" w:hAnsi="Calibri" w:cs="Arial"/>
                <w:color w:val="000000"/>
                <w:sz w:val="22"/>
                <w:szCs w:val="22"/>
              </w:rPr>
            </w:pPr>
          </w:p>
        </w:tc>
        <w:tc>
          <w:tcPr>
            <w:tcW w:w="572" w:type="pct"/>
            <w:tcBorders>
              <w:top w:val="nil"/>
              <w:left w:val="nil"/>
              <w:bottom w:val="nil"/>
              <w:right w:val="nil"/>
            </w:tcBorders>
            <w:shd w:val="clear" w:color="auto" w:fill="auto"/>
            <w:noWrap/>
            <w:vAlign w:val="bottom"/>
            <w:hideMark/>
          </w:tcPr>
          <w:p w14:paraId="3A320BD5" w14:textId="77777777" w:rsidR="006431FD" w:rsidRPr="006431FD" w:rsidRDefault="006431FD" w:rsidP="006431FD">
            <w:pPr>
              <w:rPr>
                <w:rFonts w:ascii="Calibri" w:hAnsi="Calibri" w:cs="Arial"/>
                <w:color w:val="000000"/>
                <w:sz w:val="22"/>
                <w:szCs w:val="22"/>
              </w:rPr>
            </w:pPr>
          </w:p>
        </w:tc>
        <w:tc>
          <w:tcPr>
            <w:tcW w:w="516" w:type="pct"/>
            <w:tcBorders>
              <w:top w:val="nil"/>
              <w:left w:val="nil"/>
              <w:bottom w:val="nil"/>
              <w:right w:val="nil"/>
            </w:tcBorders>
            <w:shd w:val="clear" w:color="auto" w:fill="auto"/>
            <w:noWrap/>
            <w:vAlign w:val="bottom"/>
            <w:hideMark/>
          </w:tcPr>
          <w:p w14:paraId="2CFCBBFA" w14:textId="77777777" w:rsidR="006431FD" w:rsidRPr="006431FD" w:rsidRDefault="006431FD" w:rsidP="006431FD">
            <w:pPr>
              <w:jc w:val="right"/>
              <w:rPr>
                <w:rFonts w:ascii="Arial" w:hAnsi="Arial" w:cs="Arial"/>
                <w:color w:val="000000"/>
                <w:sz w:val="16"/>
                <w:szCs w:val="16"/>
              </w:rPr>
            </w:pPr>
            <w:r w:rsidRPr="006431FD">
              <w:rPr>
                <w:rFonts w:ascii="Arial" w:hAnsi="Arial" w:cs="Arial"/>
                <w:color w:val="000000"/>
                <w:sz w:val="16"/>
                <w:szCs w:val="16"/>
              </w:rPr>
              <w:t xml:space="preserve">USE </w:t>
            </w:r>
          </w:p>
        </w:tc>
        <w:tc>
          <w:tcPr>
            <w:tcW w:w="373" w:type="pct"/>
            <w:tcBorders>
              <w:top w:val="nil"/>
              <w:left w:val="nil"/>
              <w:bottom w:val="nil"/>
              <w:right w:val="nil"/>
            </w:tcBorders>
            <w:shd w:val="clear" w:color="auto" w:fill="auto"/>
            <w:noWrap/>
            <w:vAlign w:val="bottom"/>
            <w:hideMark/>
          </w:tcPr>
          <w:p w14:paraId="76C4383D" w14:textId="77777777" w:rsidR="006431FD" w:rsidRPr="006431FD" w:rsidRDefault="006431FD" w:rsidP="006431FD">
            <w:pPr>
              <w:jc w:val="right"/>
              <w:rPr>
                <w:rFonts w:ascii="Arial" w:hAnsi="Arial" w:cs="Arial"/>
                <w:color w:val="000000"/>
                <w:sz w:val="16"/>
                <w:szCs w:val="16"/>
              </w:rPr>
            </w:pPr>
            <w:r w:rsidRPr="006431FD">
              <w:rPr>
                <w:rFonts w:ascii="Arial" w:hAnsi="Arial" w:cs="Arial"/>
                <w:color w:val="000000"/>
                <w:sz w:val="16"/>
                <w:szCs w:val="16"/>
              </w:rPr>
              <w:t>Date:</w:t>
            </w:r>
          </w:p>
        </w:tc>
        <w:tc>
          <w:tcPr>
            <w:tcW w:w="603" w:type="pct"/>
            <w:tcBorders>
              <w:top w:val="nil"/>
              <w:left w:val="nil"/>
              <w:bottom w:val="nil"/>
              <w:right w:val="nil"/>
            </w:tcBorders>
            <w:shd w:val="clear" w:color="auto" w:fill="auto"/>
            <w:noWrap/>
            <w:vAlign w:val="bottom"/>
            <w:hideMark/>
          </w:tcPr>
          <w:p w14:paraId="60AE74DE" w14:textId="77777777" w:rsidR="006431FD" w:rsidRPr="006431FD" w:rsidRDefault="006431FD" w:rsidP="006431FD">
            <w:pPr>
              <w:rPr>
                <w:rFonts w:ascii="Arial" w:hAnsi="Arial" w:cs="Arial"/>
                <w:color w:val="000000"/>
                <w:sz w:val="16"/>
                <w:szCs w:val="16"/>
              </w:rPr>
            </w:pPr>
            <w:r w:rsidRPr="006431FD">
              <w:rPr>
                <w:rFonts w:ascii="Arial" w:hAnsi="Arial" w:cs="Arial"/>
                <w:color w:val="000000"/>
                <w:sz w:val="16"/>
                <w:szCs w:val="16"/>
              </w:rPr>
              <w:t>____/____/________</w:t>
            </w:r>
          </w:p>
        </w:tc>
      </w:tr>
    </w:tbl>
    <w:p w14:paraId="17895DB3" w14:textId="77777777" w:rsidR="006431FD" w:rsidRPr="006431FD" w:rsidRDefault="006431FD" w:rsidP="006431FD">
      <w:pPr>
        <w:widowControl w:val="0"/>
        <w:suppressAutoHyphens/>
        <w:jc w:val="center"/>
        <w:rPr>
          <w:rFonts w:ascii="Garamond"/>
          <w:b/>
          <w:spacing w:val="-2"/>
          <w:sz w:val="26"/>
          <w:szCs w:val="22"/>
        </w:rPr>
      </w:pPr>
    </w:p>
    <w:p w14:paraId="0BDC6709"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216970EE"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651E17D3"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4E84F0CA"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5D1647E1"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3AD05C0E"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66684C57"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4A459BD8"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6B787912"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07C98BF2"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5A0A85AD"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60B7119E"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6A2BB715"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2A1B94EB"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7F2CD19C"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7572507E"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3D86F7AC"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7DD84BBC"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6DDE6BB9" w14:textId="77777777" w:rsidR="006431FD" w:rsidRPr="006431FD" w:rsidRDefault="006431FD" w:rsidP="006431FD">
      <w:pPr>
        <w:tabs>
          <w:tab w:val="left" w:pos="720"/>
          <w:tab w:val="center" w:pos="7200"/>
          <w:tab w:val="right" w:pos="14220"/>
        </w:tabs>
        <w:jc w:val="center"/>
        <w:rPr>
          <w:rFonts w:ascii="Arial" w:hAnsi="Arial"/>
          <w:b/>
          <w:sz w:val="19"/>
          <w:szCs w:val="19"/>
        </w:rPr>
      </w:pPr>
    </w:p>
    <w:p w14:paraId="08D77EF0" w14:textId="77777777" w:rsidR="006431FD" w:rsidRPr="006431FD" w:rsidRDefault="006431FD" w:rsidP="006431FD">
      <w:pPr>
        <w:tabs>
          <w:tab w:val="left" w:pos="720"/>
          <w:tab w:val="center" w:pos="7200"/>
          <w:tab w:val="right" w:pos="14220"/>
        </w:tabs>
        <w:jc w:val="center"/>
        <w:rPr>
          <w:rFonts w:ascii="Arial" w:hAnsi="Arial"/>
          <w:b/>
          <w:sz w:val="19"/>
          <w:szCs w:val="19"/>
        </w:rPr>
      </w:pPr>
      <w:r w:rsidRPr="006431FD">
        <w:rPr>
          <w:rFonts w:ascii="Arial" w:hAnsi="Arial"/>
          <w:b/>
          <w:sz w:val="19"/>
          <w:szCs w:val="19"/>
        </w:rPr>
        <w:t>INSTRUCTIONS FOR DOE 599 PROJECT BUDGET SUMMARY AND DISBURSEMENT REPORT</w:t>
      </w:r>
    </w:p>
    <w:p w14:paraId="4E2D71DD" w14:textId="77777777" w:rsidR="006431FD" w:rsidRPr="006431FD" w:rsidRDefault="006431FD" w:rsidP="006431FD">
      <w:pPr>
        <w:tabs>
          <w:tab w:val="left" w:pos="720"/>
          <w:tab w:val="center" w:pos="7200"/>
        </w:tabs>
        <w:ind w:left="720"/>
        <w:jc w:val="center"/>
        <w:rPr>
          <w:rFonts w:ascii="Arial" w:hAnsi="Arial"/>
          <w:b/>
          <w:sz w:val="19"/>
          <w:szCs w:val="19"/>
        </w:rPr>
      </w:pPr>
      <w:r w:rsidRPr="006431FD">
        <w:rPr>
          <w:rFonts w:ascii="Arial" w:hAnsi="Arial"/>
          <w:b/>
          <w:sz w:val="19"/>
          <w:szCs w:val="19"/>
        </w:rPr>
        <w:t>Workforce Innovation and Opportunity Act, Title I, Section 167, National Farmworker Jobs Program</w:t>
      </w:r>
    </w:p>
    <w:p w14:paraId="4075F95C" w14:textId="77777777" w:rsidR="006431FD" w:rsidRPr="006431FD" w:rsidRDefault="006431FD" w:rsidP="006431FD">
      <w:pPr>
        <w:tabs>
          <w:tab w:val="left" w:pos="720"/>
          <w:tab w:val="center" w:pos="7200"/>
        </w:tabs>
        <w:ind w:left="720"/>
        <w:rPr>
          <w:rFonts w:ascii="Arial" w:hAnsi="Arial"/>
          <w:b/>
          <w:sz w:val="19"/>
          <w:szCs w:val="19"/>
        </w:rPr>
      </w:pPr>
    </w:p>
    <w:p w14:paraId="08EC229B" w14:textId="77777777" w:rsidR="006431FD" w:rsidRPr="006431FD" w:rsidRDefault="006431FD" w:rsidP="006431FD">
      <w:pPr>
        <w:tabs>
          <w:tab w:val="left" w:pos="720"/>
          <w:tab w:val="center" w:pos="7200"/>
          <w:tab w:val="right" w:pos="14220"/>
        </w:tabs>
        <w:ind w:left="720"/>
        <w:jc w:val="both"/>
        <w:rPr>
          <w:rFonts w:ascii="Arial" w:hAnsi="Arial"/>
          <w:b/>
          <w:sz w:val="18"/>
          <w:szCs w:val="18"/>
        </w:rPr>
      </w:pPr>
      <w:r w:rsidRPr="006431FD">
        <w:rPr>
          <w:rFonts w:ascii="Arial" w:hAnsi="Arial"/>
          <w:b/>
          <w:sz w:val="18"/>
          <w:szCs w:val="18"/>
        </w:rPr>
        <w:t>DISBURSEMENT REPORT</w:t>
      </w:r>
    </w:p>
    <w:p w14:paraId="65F8422A" w14:textId="77777777" w:rsidR="006431FD" w:rsidRPr="006431FD" w:rsidRDefault="006431FD" w:rsidP="006431FD">
      <w:pPr>
        <w:tabs>
          <w:tab w:val="left" w:pos="720"/>
          <w:tab w:val="left" w:pos="3240"/>
          <w:tab w:val="center" w:pos="7200"/>
          <w:tab w:val="right" w:pos="14220"/>
        </w:tabs>
        <w:ind w:left="720"/>
        <w:rPr>
          <w:rFonts w:ascii="Arial" w:hAnsi="Arial"/>
        </w:rPr>
      </w:pPr>
      <w:r w:rsidRPr="006431FD">
        <w:rPr>
          <w:rFonts w:ascii="Arial" w:hAnsi="Arial"/>
          <w:sz w:val="18"/>
          <w:szCs w:val="18"/>
        </w:rPr>
        <w:t>Complete Items (A) through (J)</w:t>
      </w:r>
      <w:r w:rsidRPr="006431FD">
        <w:rPr>
          <w:rFonts w:ascii="Arial" w:hAnsi="Arial"/>
        </w:rPr>
        <w:tab/>
      </w:r>
    </w:p>
    <w:p w14:paraId="000F2565" w14:textId="77777777" w:rsidR="006431FD" w:rsidRPr="006431FD" w:rsidRDefault="006431FD" w:rsidP="006431FD">
      <w:pPr>
        <w:tabs>
          <w:tab w:val="left" w:pos="720"/>
          <w:tab w:val="left" w:pos="3240"/>
          <w:tab w:val="center" w:pos="7200"/>
          <w:tab w:val="right" w:pos="14220"/>
        </w:tabs>
        <w:ind w:left="720"/>
        <w:rPr>
          <w:rFonts w:ascii="Arial" w:hAnsi="Arial"/>
          <w:sz w:val="16"/>
          <w:szCs w:val="16"/>
        </w:rPr>
      </w:pPr>
      <w:r w:rsidRPr="006431FD">
        <w:rPr>
          <w:rFonts w:ascii="Arial" w:hAnsi="Arial"/>
          <w:sz w:val="16"/>
          <w:szCs w:val="16"/>
        </w:rPr>
        <w:t>Mark "X" in the box provided below the title to indicate that this is an interim or a final report (a final report is that which closes out the project). In the title box to Column (5), enter the month, day and year (e.g. 07/31/12 that represents the ending date for the month of disbursement being reported).</w:t>
      </w:r>
    </w:p>
    <w:p w14:paraId="601A48E4" w14:textId="77777777" w:rsidR="006431FD" w:rsidRPr="006431FD" w:rsidRDefault="006431FD" w:rsidP="006431FD">
      <w:pPr>
        <w:tabs>
          <w:tab w:val="left" w:pos="3420"/>
          <w:tab w:val="center" w:pos="7200"/>
          <w:tab w:val="right" w:pos="14220"/>
        </w:tabs>
        <w:spacing w:line="120" w:lineRule="auto"/>
        <w:ind w:left="720"/>
        <w:rPr>
          <w:rFonts w:ascii="Arial" w:hAnsi="Arial"/>
          <w:sz w:val="16"/>
          <w:szCs w:val="16"/>
        </w:rPr>
      </w:pPr>
      <w:r w:rsidRPr="006431FD">
        <w:rPr>
          <w:rFonts w:ascii="Arial" w:hAnsi="Arial"/>
          <w:sz w:val="16"/>
          <w:szCs w:val="16"/>
        </w:rPr>
        <w:tab/>
      </w:r>
    </w:p>
    <w:p w14:paraId="6B6B2B51" w14:textId="77777777" w:rsidR="006431FD" w:rsidRPr="006431FD" w:rsidRDefault="006431FD" w:rsidP="006431FD">
      <w:pPr>
        <w:tabs>
          <w:tab w:val="center" w:pos="450"/>
          <w:tab w:val="left" w:pos="990"/>
          <w:tab w:val="center" w:pos="7200"/>
          <w:tab w:val="right" w:pos="14220"/>
        </w:tabs>
        <w:ind w:left="720"/>
        <w:rPr>
          <w:rFonts w:ascii="Arial" w:hAnsi="Arial"/>
          <w:sz w:val="16"/>
          <w:szCs w:val="16"/>
        </w:rPr>
      </w:pPr>
    </w:p>
    <w:p w14:paraId="0969BDC3" w14:textId="77777777" w:rsidR="006431FD" w:rsidRPr="006431FD" w:rsidRDefault="006431FD" w:rsidP="006431FD">
      <w:pPr>
        <w:tabs>
          <w:tab w:val="center" w:pos="450"/>
          <w:tab w:val="left" w:pos="990"/>
          <w:tab w:val="center" w:pos="7200"/>
          <w:tab w:val="right" w:pos="14220"/>
        </w:tabs>
        <w:ind w:left="720"/>
        <w:rPr>
          <w:rFonts w:ascii="Arial" w:hAnsi="Arial"/>
          <w:b/>
          <w:sz w:val="18"/>
          <w:szCs w:val="18"/>
        </w:rPr>
      </w:pPr>
      <w:r w:rsidRPr="006431FD">
        <w:rPr>
          <w:rFonts w:ascii="Arial" w:hAnsi="Arial"/>
          <w:b/>
          <w:sz w:val="18"/>
          <w:szCs w:val="18"/>
        </w:rPr>
        <w:t>COLUMNS</w:t>
      </w:r>
    </w:p>
    <w:p w14:paraId="38A194B8" w14:textId="77777777" w:rsidR="006431FD" w:rsidRPr="006431FD" w:rsidRDefault="006431FD" w:rsidP="006431FD">
      <w:pPr>
        <w:numPr>
          <w:ilvl w:val="0"/>
          <w:numId w:val="89"/>
        </w:numPr>
        <w:tabs>
          <w:tab w:val="center" w:pos="450"/>
          <w:tab w:val="left" w:pos="720"/>
          <w:tab w:val="left" w:pos="1800"/>
          <w:tab w:val="left" w:pos="3240"/>
          <w:tab w:val="center" w:pos="7200"/>
          <w:tab w:val="right" w:pos="14220"/>
        </w:tabs>
        <w:contextualSpacing/>
        <w:rPr>
          <w:rFonts w:ascii="Arial" w:hAnsi="Arial"/>
          <w:b/>
          <w:sz w:val="18"/>
          <w:szCs w:val="18"/>
        </w:rPr>
      </w:pPr>
      <w:r w:rsidRPr="006431FD">
        <w:rPr>
          <w:rFonts w:ascii="Arial" w:hAnsi="Arial"/>
          <w:b/>
          <w:sz w:val="18"/>
          <w:szCs w:val="18"/>
        </w:rPr>
        <w:t>SCHOOL DISTRICTS ONLY:</w:t>
      </w:r>
    </w:p>
    <w:p w14:paraId="29D31722" w14:textId="77777777" w:rsidR="006431FD" w:rsidRPr="006431FD" w:rsidRDefault="006431FD" w:rsidP="006431FD">
      <w:pPr>
        <w:tabs>
          <w:tab w:val="center" w:pos="450"/>
          <w:tab w:val="left" w:pos="990"/>
          <w:tab w:val="left" w:pos="1800"/>
          <w:tab w:val="left" w:pos="2160"/>
          <w:tab w:val="left" w:pos="3240"/>
          <w:tab w:val="center" w:pos="7200"/>
          <w:tab w:val="right" w:pos="14220"/>
        </w:tabs>
        <w:ind w:left="720"/>
        <w:rPr>
          <w:rFonts w:ascii="Arial" w:hAnsi="Arial"/>
          <w:b/>
          <w:sz w:val="18"/>
          <w:szCs w:val="18"/>
        </w:rPr>
      </w:pPr>
    </w:p>
    <w:p w14:paraId="222B4759" w14:textId="77777777" w:rsidR="006431FD" w:rsidRPr="006431FD" w:rsidRDefault="006431FD" w:rsidP="006431FD">
      <w:pPr>
        <w:tabs>
          <w:tab w:val="center" w:pos="450"/>
          <w:tab w:val="left" w:pos="990"/>
          <w:tab w:val="left" w:pos="1800"/>
          <w:tab w:val="left" w:pos="2160"/>
          <w:tab w:val="left" w:pos="3240"/>
          <w:tab w:val="center" w:pos="7200"/>
          <w:tab w:val="right" w:pos="14220"/>
        </w:tabs>
        <w:ind w:left="720"/>
        <w:rPr>
          <w:rFonts w:ascii="Arial" w:hAnsi="Arial"/>
          <w:sz w:val="16"/>
          <w:szCs w:val="16"/>
        </w:rPr>
      </w:pPr>
      <w:r w:rsidRPr="006431FD">
        <w:rPr>
          <w:rFonts w:ascii="Arial" w:hAnsi="Arial"/>
          <w:b/>
          <w:sz w:val="18"/>
          <w:szCs w:val="18"/>
        </w:rPr>
        <w:t>FUNCTION</w:t>
      </w:r>
      <w:r w:rsidRPr="006431FD">
        <w:rPr>
          <w:rFonts w:ascii="Arial" w:hAnsi="Arial"/>
          <w:b/>
          <w:sz w:val="18"/>
          <w:szCs w:val="18"/>
        </w:rPr>
        <w:tab/>
      </w:r>
      <w:r w:rsidRPr="006431FD">
        <w:rPr>
          <w:rFonts w:ascii="Arial" w:hAnsi="Arial"/>
          <w:sz w:val="16"/>
          <w:szCs w:val="16"/>
        </w:rPr>
        <w:t xml:space="preserve">Use the four-digit function codes as required in the </w:t>
      </w:r>
      <w:r w:rsidRPr="006431FD">
        <w:rPr>
          <w:rFonts w:ascii="Arial" w:hAnsi="Arial"/>
          <w:sz w:val="16"/>
          <w:szCs w:val="16"/>
          <w:u w:val="single"/>
        </w:rPr>
        <w:t>Financial and Program Cost Accounting and Reporting for Florida Schools Manual</w:t>
      </w:r>
      <w:r w:rsidRPr="006431FD">
        <w:rPr>
          <w:rFonts w:ascii="Arial" w:hAnsi="Arial"/>
          <w:sz w:val="16"/>
          <w:szCs w:val="16"/>
        </w:rPr>
        <w:t>.</w:t>
      </w:r>
    </w:p>
    <w:p w14:paraId="715CEC8F" w14:textId="77777777" w:rsidR="006431FD" w:rsidRPr="006431FD" w:rsidRDefault="006431FD" w:rsidP="006431FD">
      <w:pPr>
        <w:tabs>
          <w:tab w:val="center" w:pos="450"/>
          <w:tab w:val="left" w:pos="990"/>
          <w:tab w:val="left" w:pos="1800"/>
          <w:tab w:val="left" w:pos="2160"/>
          <w:tab w:val="left" w:pos="3240"/>
          <w:tab w:val="center" w:pos="7200"/>
          <w:tab w:val="right" w:pos="14220"/>
        </w:tabs>
        <w:ind w:left="720"/>
        <w:rPr>
          <w:rFonts w:ascii="Arial" w:hAnsi="Arial"/>
          <w:sz w:val="16"/>
          <w:szCs w:val="16"/>
        </w:rPr>
      </w:pPr>
    </w:p>
    <w:p w14:paraId="14EC11E1" w14:textId="77777777" w:rsidR="006431FD" w:rsidRPr="006431FD" w:rsidRDefault="006431FD" w:rsidP="006431FD">
      <w:pPr>
        <w:numPr>
          <w:ilvl w:val="0"/>
          <w:numId w:val="89"/>
        </w:numPr>
        <w:tabs>
          <w:tab w:val="left" w:pos="720"/>
          <w:tab w:val="center" w:pos="7200"/>
        </w:tabs>
        <w:contextualSpacing/>
        <w:rPr>
          <w:rFonts w:ascii="Arial" w:hAnsi="Arial"/>
          <w:sz w:val="16"/>
          <w:szCs w:val="16"/>
        </w:rPr>
      </w:pPr>
      <w:r w:rsidRPr="006431FD">
        <w:rPr>
          <w:rFonts w:ascii="Arial" w:hAnsi="Arial"/>
          <w:b/>
          <w:sz w:val="18"/>
          <w:szCs w:val="18"/>
        </w:rPr>
        <w:t>SCHOOL DISTRICTS:</w:t>
      </w:r>
    </w:p>
    <w:p w14:paraId="3F7695D1" w14:textId="77777777" w:rsidR="006431FD" w:rsidRPr="006431FD" w:rsidRDefault="006431FD" w:rsidP="006431FD">
      <w:pPr>
        <w:tabs>
          <w:tab w:val="center" w:pos="450"/>
          <w:tab w:val="left" w:pos="990"/>
          <w:tab w:val="left" w:pos="1260"/>
          <w:tab w:val="left" w:pos="2160"/>
          <w:tab w:val="left" w:pos="3240"/>
          <w:tab w:val="center" w:pos="7200"/>
          <w:tab w:val="right" w:pos="14220"/>
        </w:tabs>
        <w:ind w:left="720"/>
        <w:rPr>
          <w:rFonts w:ascii="Arial" w:hAnsi="Arial"/>
          <w:b/>
          <w:sz w:val="18"/>
          <w:szCs w:val="18"/>
        </w:rPr>
      </w:pPr>
    </w:p>
    <w:p w14:paraId="435E4BCA" w14:textId="77777777" w:rsidR="006431FD" w:rsidRPr="006431FD" w:rsidRDefault="006431FD" w:rsidP="006431FD">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6431FD">
        <w:rPr>
          <w:rFonts w:ascii="Arial" w:hAnsi="Arial"/>
          <w:b/>
          <w:sz w:val="18"/>
          <w:szCs w:val="18"/>
        </w:rPr>
        <w:t xml:space="preserve">OBJECT: </w:t>
      </w:r>
      <w:r w:rsidRPr="006431FD">
        <w:rPr>
          <w:rFonts w:ascii="Arial" w:hAnsi="Arial"/>
          <w:sz w:val="16"/>
          <w:szCs w:val="16"/>
        </w:rPr>
        <w:t xml:space="preserve">Use the three-digit codes as required in the </w:t>
      </w:r>
      <w:r w:rsidRPr="006431FD">
        <w:rPr>
          <w:rFonts w:ascii="Arial" w:hAnsi="Arial"/>
          <w:sz w:val="16"/>
          <w:szCs w:val="16"/>
          <w:u w:val="single"/>
        </w:rPr>
        <w:t>Financial and Program Cost Accounting and Reporting for Florida Schools Manual</w:t>
      </w:r>
      <w:r w:rsidRPr="006431FD">
        <w:rPr>
          <w:rFonts w:ascii="Arial" w:hAnsi="Arial"/>
          <w:sz w:val="16"/>
          <w:szCs w:val="16"/>
        </w:rPr>
        <w:t>.</w:t>
      </w:r>
    </w:p>
    <w:p w14:paraId="138E6E8F" w14:textId="77777777" w:rsidR="006431FD" w:rsidRPr="006431FD" w:rsidRDefault="006431FD" w:rsidP="006431FD">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6431FD">
        <w:rPr>
          <w:rFonts w:ascii="Arial" w:hAnsi="Arial"/>
          <w:sz w:val="18"/>
          <w:szCs w:val="18"/>
        </w:rPr>
        <w:tab/>
      </w:r>
    </w:p>
    <w:p w14:paraId="5A34262F" w14:textId="77777777" w:rsidR="006431FD" w:rsidRPr="006431FD" w:rsidRDefault="006431FD" w:rsidP="006431FD">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6431FD">
        <w:rPr>
          <w:rFonts w:ascii="Arial" w:hAnsi="Arial"/>
          <w:b/>
          <w:sz w:val="18"/>
          <w:szCs w:val="18"/>
        </w:rPr>
        <w:t>COMMUNITY COLLEGES:</w:t>
      </w:r>
      <w:r w:rsidRPr="006431FD">
        <w:rPr>
          <w:rFonts w:ascii="Arial" w:hAnsi="Arial"/>
          <w:sz w:val="16"/>
          <w:szCs w:val="16"/>
        </w:rPr>
        <w:t xml:space="preserve"> Use the five-digit object codes as required in the </w:t>
      </w:r>
      <w:r w:rsidRPr="006431FD">
        <w:rPr>
          <w:rFonts w:ascii="Arial" w:hAnsi="Arial"/>
          <w:sz w:val="16"/>
          <w:szCs w:val="16"/>
          <w:u w:val="single"/>
        </w:rPr>
        <w:t>Accounting Manual for Florida’s Public Community Colleges</w:t>
      </w:r>
      <w:r w:rsidRPr="006431FD">
        <w:rPr>
          <w:rFonts w:ascii="Arial" w:hAnsi="Arial"/>
          <w:sz w:val="16"/>
          <w:szCs w:val="16"/>
        </w:rPr>
        <w:t>.</w:t>
      </w:r>
    </w:p>
    <w:p w14:paraId="1DA9C8CB" w14:textId="77777777" w:rsidR="006431FD" w:rsidRPr="006431FD" w:rsidRDefault="006431FD" w:rsidP="006431FD">
      <w:pPr>
        <w:tabs>
          <w:tab w:val="center" w:pos="360"/>
          <w:tab w:val="left" w:pos="900"/>
          <w:tab w:val="left" w:pos="1260"/>
          <w:tab w:val="left" w:pos="3240"/>
          <w:tab w:val="left" w:pos="4320"/>
        </w:tabs>
        <w:spacing w:line="170" w:lineRule="atLeast"/>
        <w:ind w:left="720" w:hanging="907"/>
        <w:rPr>
          <w:rFonts w:ascii="Arial" w:hAnsi="Arial"/>
          <w:sz w:val="18"/>
          <w:szCs w:val="18"/>
        </w:rPr>
      </w:pPr>
    </w:p>
    <w:p w14:paraId="1588E6EB" w14:textId="77777777" w:rsidR="006431FD" w:rsidRPr="006431FD" w:rsidRDefault="006431FD" w:rsidP="006431FD">
      <w:pPr>
        <w:tabs>
          <w:tab w:val="center" w:pos="360"/>
          <w:tab w:val="left" w:pos="900"/>
          <w:tab w:val="left" w:pos="1260"/>
          <w:tab w:val="left" w:pos="3240"/>
          <w:tab w:val="left" w:pos="4320"/>
        </w:tabs>
        <w:spacing w:line="170" w:lineRule="atLeast"/>
        <w:ind w:left="720" w:hanging="7"/>
        <w:rPr>
          <w:rFonts w:ascii="Arial" w:hAnsi="Arial"/>
          <w:b/>
          <w:sz w:val="18"/>
          <w:szCs w:val="18"/>
        </w:rPr>
      </w:pPr>
      <w:r w:rsidRPr="006431FD">
        <w:rPr>
          <w:rFonts w:ascii="Arial" w:hAnsi="Arial"/>
          <w:b/>
          <w:sz w:val="18"/>
          <w:szCs w:val="18"/>
        </w:rPr>
        <w:t xml:space="preserve">UNIVERSITIES AND STATE AGENCIES: </w:t>
      </w:r>
      <w:r w:rsidRPr="006431FD">
        <w:rPr>
          <w:rFonts w:ascii="Arial" w:hAnsi="Arial"/>
          <w:sz w:val="16"/>
          <w:szCs w:val="16"/>
        </w:rPr>
        <w:t xml:space="preserve">Use the five-digit object codes as required in the </w:t>
      </w:r>
      <w:r w:rsidRPr="006431FD">
        <w:rPr>
          <w:rFonts w:ascii="Arial" w:hAnsi="Arial"/>
          <w:sz w:val="16"/>
          <w:szCs w:val="16"/>
          <w:u w:val="single"/>
        </w:rPr>
        <w:t>Florida Accounting Information Resource Manual</w:t>
      </w:r>
      <w:r w:rsidRPr="006431FD">
        <w:rPr>
          <w:rFonts w:ascii="Arial" w:hAnsi="Arial"/>
          <w:sz w:val="16"/>
          <w:szCs w:val="16"/>
        </w:rPr>
        <w:t>.</w:t>
      </w:r>
      <w:r w:rsidRPr="006431FD">
        <w:rPr>
          <w:rFonts w:ascii="Arial" w:hAnsi="Arial"/>
          <w:b/>
          <w:sz w:val="18"/>
          <w:szCs w:val="18"/>
        </w:rPr>
        <w:t xml:space="preserve"> </w:t>
      </w:r>
    </w:p>
    <w:p w14:paraId="400F90AD" w14:textId="77777777" w:rsidR="006431FD" w:rsidRPr="006431FD" w:rsidRDefault="006431FD" w:rsidP="006431FD">
      <w:pPr>
        <w:tabs>
          <w:tab w:val="center" w:pos="360"/>
          <w:tab w:val="left" w:pos="900"/>
          <w:tab w:val="left" w:pos="1260"/>
          <w:tab w:val="left" w:pos="3240"/>
          <w:tab w:val="left" w:pos="4320"/>
        </w:tabs>
        <w:spacing w:line="170" w:lineRule="atLeast"/>
        <w:ind w:left="720" w:hanging="907"/>
        <w:rPr>
          <w:rFonts w:ascii="Arial" w:hAnsi="Arial"/>
          <w:b/>
          <w:sz w:val="18"/>
          <w:szCs w:val="18"/>
        </w:rPr>
      </w:pPr>
    </w:p>
    <w:p w14:paraId="302E0561" w14:textId="77777777" w:rsidR="006431FD" w:rsidRPr="006431FD" w:rsidRDefault="006431FD" w:rsidP="006431FD">
      <w:pPr>
        <w:tabs>
          <w:tab w:val="center" w:pos="360"/>
          <w:tab w:val="left" w:pos="900"/>
          <w:tab w:val="left" w:pos="1260"/>
          <w:tab w:val="left" w:pos="3240"/>
          <w:tab w:val="left" w:pos="4320"/>
        </w:tabs>
        <w:spacing w:line="170" w:lineRule="atLeast"/>
        <w:ind w:left="720" w:hanging="7"/>
        <w:rPr>
          <w:rFonts w:ascii="Arial" w:hAnsi="Arial"/>
          <w:b/>
          <w:sz w:val="18"/>
          <w:szCs w:val="18"/>
        </w:rPr>
      </w:pPr>
      <w:r w:rsidRPr="006431FD">
        <w:rPr>
          <w:rFonts w:ascii="Arial" w:hAnsi="Arial"/>
          <w:b/>
          <w:sz w:val="18"/>
          <w:szCs w:val="18"/>
        </w:rPr>
        <w:t>OTHER AGENCIES:</w:t>
      </w:r>
      <w:r w:rsidRPr="006431FD">
        <w:rPr>
          <w:rFonts w:ascii="Arial" w:hAnsi="Arial"/>
          <w:sz w:val="16"/>
          <w:szCs w:val="16"/>
        </w:rPr>
        <w:t xml:space="preserve"> Use the object code as required in the agency’s expenditure chart of accounts.</w:t>
      </w:r>
    </w:p>
    <w:p w14:paraId="70912D7B" w14:textId="77777777" w:rsidR="006431FD" w:rsidRPr="006431FD" w:rsidRDefault="006431FD" w:rsidP="006431FD">
      <w:pPr>
        <w:tabs>
          <w:tab w:val="center" w:pos="360"/>
          <w:tab w:val="left" w:pos="900"/>
          <w:tab w:val="left" w:pos="1260"/>
          <w:tab w:val="left" w:pos="3240"/>
          <w:tab w:val="left" w:pos="4320"/>
        </w:tabs>
        <w:spacing w:line="170" w:lineRule="atLeast"/>
        <w:ind w:left="720" w:hanging="907"/>
        <w:rPr>
          <w:rFonts w:ascii="Arial" w:hAnsi="Arial"/>
          <w:sz w:val="16"/>
          <w:szCs w:val="16"/>
        </w:rPr>
      </w:pPr>
    </w:p>
    <w:p w14:paraId="0C8AC052" w14:textId="77777777" w:rsidR="006431FD" w:rsidRPr="006431FD" w:rsidRDefault="006431FD" w:rsidP="006431FD">
      <w:pPr>
        <w:numPr>
          <w:ilvl w:val="0"/>
          <w:numId w:val="89"/>
        </w:numPr>
        <w:tabs>
          <w:tab w:val="left" w:pos="360"/>
          <w:tab w:val="left" w:pos="720"/>
          <w:tab w:val="left" w:pos="3240"/>
          <w:tab w:val="left" w:pos="4320"/>
        </w:tabs>
        <w:rPr>
          <w:rFonts w:ascii="Arial" w:hAnsi="Arial"/>
          <w:b/>
          <w:sz w:val="18"/>
          <w:szCs w:val="18"/>
        </w:rPr>
      </w:pPr>
      <w:r w:rsidRPr="006431FD">
        <w:rPr>
          <w:rFonts w:ascii="Arial" w:hAnsi="Arial"/>
          <w:b/>
          <w:sz w:val="18"/>
          <w:szCs w:val="18"/>
        </w:rPr>
        <w:t>ALL APPLICANTS:</w:t>
      </w:r>
    </w:p>
    <w:p w14:paraId="4200CE59" w14:textId="77777777" w:rsidR="006431FD" w:rsidRPr="006431FD" w:rsidRDefault="006431FD" w:rsidP="006431FD">
      <w:pPr>
        <w:tabs>
          <w:tab w:val="left" w:pos="360"/>
          <w:tab w:val="left" w:pos="1260"/>
          <w:tab w:val="left" w:pos="3240"/>
          <w:tab w:val="left" w:pos="4320"/>
        </w:tabs>
        <w:ind w:left="720"/>
        <w:rPr>
          <w:rFonts w:ascii="Arial" w:hAnsi="Arial"/>
          <w:sz w:val="18"/>
          <w:szCs w:val="18"/>
        </w:rPr>
      </w:pPr>
    </w:p>
    <w:p w14:paraId="33F90DE4" w14:textId="77777777" w:rsidR="006431FD" w:rsidRPr="006431FD" w:rsidRDefault="006431FD" w:rsidP="006431FD">
      <w:pPr>
        <w:tabs>
          <w:tab w:val="center" w:pos="900"/>
          <w:tab w:val="left" w:pos="1260"/>
          <w:tab w:val="left" w:pos="3240"/>
          <w:tab w:val="left" w:pos="4320"/>
        </w:tabs>
        <w:spacing w:line="170" w:lineRule="atLeast"/>
        <w:ind w:left="720"/>
        <w:rPr>
          <w:rFonts w:ascii="Arial" w:hAnsi="Arial"/>
          <w:sz w:val="16"/>
          <w:szCs w:val="16"/>
        </w:rPr>
      </w:pPr>
      <w:r w:rsidRPr="006431FD">
        <w:rPr>
          <w:rFonts w:ascii="Arial" w:hAnsi="Arial"/>
          <w:b/>
          <w:sz w:val="18"/>
          <w:szCs w:val="18"/>
        </w:rPr>
        <w:t xml:space="preserve">DESCRIPTION- </w:t>
      </w:r>
      <w:r w:rsidRPr="006431FD">
        <w:rPr>
          <w:rFonts w:ascii="Arial" w:hAnsi="Arial"/>
          <w:sz w:val="16"/>
          <w:szCs w:val="16"/>
        </w:rPr>
        <w:t>Provide a specific description of the type of expenditures.</w:t>
      </w:r>
    </w:p>
    <w:p w14:paraId="7496AA55" w14:textId="77777777" w:rsidR="006431FD" w:rsidRPr="006431FD" w:rsidRDefault="006431FD" w:rsidP="006431FD">
      <w:pPr>
        <w:tabs>
          <w:tab w:val="center" w:pos="900"/>
          <w:tab w:val="left" w:pos="1260"/>
          <w:tab w:val="left" w:pos="3240"/>
          <w:tab w:val="left" w:pos="4320"/>
        </w:tabs>
        <w:spacing w:line="170" w:lineRule="atLeast"/>
        <w:ind w:left="720"/>
        <w:rPr>
          <w:rFonts w:ascii="Arial" w:hAnsi="Arial"/>
          <w:sz w:val="16"/>
          <w:szCs w:val="16"/>
        </w:rPr>
      </w:pPr>
      <w:r w:rsidRPr="006431FD">
        <w:rPr>
          <w:rFonts w:ascii="Arial" w:hAnsi="Arial"/>
          <w:sz w:val="16"/>
          <w:szCs w:val="16"/>
        </w:rPr>
        <w:tab/>
      </w:r>
    </w:p>
    <w:p w14:paraId="53117C28" w14:textId="77777777" w:rsidR="006431FD" w:rsidRPr="006431FD" w:rsidRDefault="006431FD" w:rsidP="006431FD">
      <w:pPr>
        <w:numPr>
          <w:ilvl w:val="0"/>
          <w:numId w:val="89"/>
        </w:numPr>
        <w:tabs>
          <w:tab w:val="left" w:pos="720"/>
          <w:tab w:val="left" w:pos="900"/>
          <w:tab w:val="left" w:pos="990"/>
          <w:tab w:val="left" w:pos="3240"/>
          <w:tab w:val="left" w:pos="4320"/>
        </w:tabs>
        <w:spacing w:line="170" w:lineRule="atLeast"/>
        <w:rPr>
          <w:rFonts w:ascii="Arial" w:hAnsi="Arial"/>
          <w:sz w:val="16"/>
          <w:szCs w:val="16"/>
        </w:rPr>
      </w:pPr>
      <w:r w:rsidRPr="006431FD">
        <w:rPr>
          <w:rFonts w:ascii="Arial" w:hAnsi="Arial"/>
          <w:b/>
          <w:sz w:val="18"/>
          <w:szCs w:val="18"/>
        </w:rPr>
        <w:t xml:space="preserve">AMOUNT:  </w:t>
      </w:r>
      <w:r w:rsidRPr="006431FD">
        <w:rPr>
          <w:rFonts w:ascii="Arial" w:hAnsi="Arial"/>
          <w:sz w:val="16"/>
          <w:szCs w:val="16"/>
        </w:rPr>
        <w:t>For each function and object code, indicate the budget amount requested. (Cells on the spreadsheet that are highlighted in gray do not require entries, as explained below).</w:t>
      </w:r>
    </w:p>
    <w:p w14:paraId="60D4FF58" w14:textId="77777777" w:rsidR="006431FD" w:rsidRPr="006431FD" w:rsidRDefault="006431FD" w:rsidP="006431FD">
      <w:pPr>
        <w:tabs>
          <w:tab w:val="center" w:pos="360"/>
          <w:tab w:val="left" w:pos="900"/>
          <w:tab w:val="left" w:pos="1800"/>
          <w:tab w:val="left" w:pos="3240"/>
          <w:tab w:val="left" w:pos="4320"/>
        </w:tabs>
        <w:spacing w:line="170" w:lineRule="atLeast"/>
        <w:ind w:left="720"/>
        <w:rPr>
          <w:rFonts w:ascii="Arial" w:hAnsi="Arial"/>
          <w:sz w:val="16"/>
          <w:szCs w:val="16"/>
        </w:rPr>
      </w:pPr>
    </w:p>
    <w:p w14:paraId="6654B3A0" w14:textId="77777777" w:rsidR="006431FD" w:rsidRPr="006431FD" w:rsidRDefault="006431FD" w:rsidP="006431FD">
      <w:pPr>
        <w:tabs>
          <w:tab w:val="left" w:pos="720"/>
          <w:tab w:val="left" w:pos="3240"/>
          <w:tab w:val="left" w:pos="4320"/>
        </w:tabs>
        <w:spacing w:line="170" w:lineRule="atLeast"/>
        <w:ind w:left="360"/>
        <w:rPr>
          <w:rFonts w:ascii="Arial" w:hAnsi="Arial"/>
          <w:sz w:val="16"/>
          <w:szCs w:val="16"/>
        </w:rPr>
      </w:pPr>
      <w:r w:rsidRPr="006431FD">
        <w:rPr>
          <w:rFonts w:ascii="Arial" w:hAnsi="Arial"/>
          <w:sz w:val="16"/>
          <w:szCs w:val="16"/>
        </w:rPr>
        <w:t>(5)   Complete by reporting total project disbursements as of the date indicated at the top of the column (do not include obligations).</w:t>
      </w:r>
    </w:p>
    <w:p w14:paraId="5A7BE71A" w14:textId="77777777" w:rsidR="006431FD" w:rsidRPr="006431FD" w:rsidRDefault="006431FD" w:rsidP="006431FD">
      <w:pPr>
        <w:tabs>
          <w:tab w:val="left" w:pos="360"/>
          <w:tab w:val="left" w:pos="900"/>
          <w:tab w:val="left" w:pos="1710"/>
          <w:tab w:val="left" w:pos="4320"/>
        </w:tabs>
        <w:spacing w:line="170" w:lineRule="atLeast"/>
        <w:ind w:left="360"/>
        <w:rPr>
          <w:rFonts w:ascii="Arial" w:hAnsi="Arial"/>
          <w:sz w:val="16"/>
          <w:szCs w:val="16"/>
        </w:rPr>
      </w:pPr>
    </w:p>
    <w:p w14:paraId="5E5DB273" w14:textId="77777777" w:rsidR="006431FD" w:rsidRPr="006431FD" w:rsidRDefault="006431FD" w:rsidP="006431FD">
      <w:pPr>
        <w:tabs>
          <w:tab w:val="left" w:pos="720"/>
          <w:tab w:val="left" w:pos="900"/>
          <w:tab w:val="left" w:pos="1710"/>
          <w:tab w:val="left" w:pos="4320"/>
        </w:tabs>
        <w:spacing w:line="170" w:lineRule="atLeast"/>
        <w:ind w:left="360"/>
        <w:rPr>
          <w:rFonts w:ascii="Arial" w:hAnsi="Arial"/>
          <w:sz w:val="16"/>
          <w:szCs w:val="16"/>
        </w:rPr>
      </w:pPr>
      <w:r w:rsidRPr="006431FD">
        <w:rPr>
          <w:rFonts w:ascii="Arial" w:hAnsi="Arial"/>
          <w:sz w:val="16"/>
          <w:szCs w:val="16"/>
        </w:rPr>
        <w:t>(6)   Enter total of encumbered obligations at the end of reporting month, (do not include salaries and fringe benefits).</w:t>
      </w:r>
    </w:p>
    <w:p w14:paraId="4B93D618" w14:textId="77777777" w:rsidR="006431FD" w:rsidRPr="006431FD" w:rsidRDefault="006431FD" w:rsidP="006431FD">
      <w:pPr>
        <w:tabs>
          <w:tab w:val="left" w:pos="360"/>
          <w:tab w:val="left" w:pos="900"/>
          <w:tab w:val="left" w:pos="1710"/>
          <w:tab w:val="left" w:pos="3240"/>
          <w:tab w:val="left" w:pos="4320"/>
        </w:tabs>
        <w:spacing w:line="170" w:lineRule="atLeast"/>
        <w:ind w:left="720" w:hanging="2880"/>
        <w:rPr>
          <w:rFonts w:ascii="Arial" w:hAnsi="Arial"/>
          <w:sz w:val="16"/>
          <w:szCs w:val="16"/>
        </w:rPr>
      </w:pPr>
    </w:p>
    <w:p w14:paraId="01893B47" w14:textId="77777777" w:rsidR="006431FD" w:rsidRPr="006431FD" w:rsidRDefault="006431FD" w:rsidP="006431FD">
      <w:pPr>
        <w:numPr>
          <w:ilvl w:val="0"/>
          <w:numId w:val="90"/>
        </w:numPr>
        <w:tabs>
          <w:tab w:val="left" w:pos="360"/>
          <w:tab w:val="left" w:pos="720"/>
        </w:tabs>
        <w:spacing w:line="170" w:lineRule="atLeast"/>
        <w:ind w:left="720"/>
        <w:rPr>
          <w:rFonts w:ascii="Arial" w:hAnsi="Arial"/>
          <w:sz w:val="16"/>
          <w:szCs w:val="16"/>
        </w:rPr>
      </w:pPr>
      <w:r w:rsidRPr="006431FD">
        <w:rPr>
          <w:rFonts w:ascii="Arial" w:hAnsi="Arial"/>
          <w:sz w:val="16"/>
          <w:szCs w:val="16"/>
        </w:rPr>
        <w:t>Column (7), the Unobligated Balance, automatically calculates when entries are made for Columns (4) through (6). No entries are required. [Column (7) = Col. (4), the Budget Amount, minus Col. (5), the Total Disbursements, minus Col. (6), the Obligations</w:t>
      </w:r>
    </w:p>
    <w:p w14:paraId="08B3BD22" w14:textId="77777777" w:rsidR="006431FD" w:rsidRPr="006431FD" w:rsidRDefault="006431FD" w:rsidP="006431FD">
      <w:pPr>
        <w:tabs>
          <w:tab w:val="left" w:pos="360"/>
          <w:tab w:val="left" w:pos="900"/>
          <w:tab w:val="left" w:pos="1710"/>
          <w:tab w:val="left" w:pos="4320"/>
        </w:tabs>
        <w:spacing w:line="170" w:lineRule="atLeast"/>
        <w:ind w:left="720" w:hanging="2880"/>
        <w:rPr>
          <w:rFonts w:ascii="Arial" w:hAnsi="Arial"/>
          <w:sz w:val="18"/>
          <w:szCs w:val="18"/>
        </w:rPr>
      </w:pPr>
    </w:p>
    <w:p w14:paraId="726B6684" w14:textId="77777777" w:rsidR="006431FD" w:rsidRPr="006431FD" w:rsidRDefault="006431FD" w:rsidP="006431FD">
      <w:pPr>
        <w:numPr>
          <w:ilvl w:val="0"/>
          <w:numId w:val="90"/>
        </w:numPr>
        <w:tabs>
          <w:tab w:val="left" w:pos="360"/>
          <w:tab w:val="left" w:pos="720"/>
          <w:tab w:val="left" w:pos="900"/>
          <w:tab w:val="left" w:pos="4320"/>
        </w:tabs>
        <w:spacing w:line="170" w:lineRule="atLeast"/>
        <w:ind w:left="720"/>
        <w:rPr>
          <w:rFonts w:ascii="Arial" w:hAnsi="Arial"/>
          <w:sz w:val="16"/>
          <w:szCs w:val="16"/>
        </w:rPr>
      </w:pPr>
      <w:r w:rsidRPr="006431FD">
        <w:rPr>
          <w:rFonts w:ascii="Arial" w:hAnsi="Arial"/>
          <w:sz w:val="16"/>
          <w:szCs w:val="16"/>
        </w:rPr>
        <w:t xml:space="preserve">Complete by reporting all current disbursements for both cost categories. Enter the difference between the amount shown in  </w:t>
      </w:r>
    </w:p>
    <w:p w14:paraId="1D48BEE5" w14:textId="77777777" w:rsidR="006431FD" w:rsidRPr="006431FD" w:rsidRDefault="006431FD" w:rsidP="006431FD">
      <w:pPr>
        <w:tabs>
          <w:tab w:val="left" w:pos="360"/>
          <w:tab w:val="left" w:pos="900"/>
          <w:tab w:val="left" w:pos="4320"/>
        </w:tabs>
        <w:spacing w:line="170" w:lineRule="atLeast"/>
        <w:ind w:left="720"/>
        <w:rPr>
          <w:rFonts w:ascii="Arial" w:hAnsi="Arial"/>
          <w:sz w:val="16"/>
          <w:szCs w:val="16"/>
        </w:rPr>
      </w:pPr>
      <w:r w:rsidRPr="006431FD">
        <w:rPr>
          <w:rFonts w:ascii="Arial" w:hAnsi="Arial"/>
          <w:sz w:val="16"/>
          <w:szCs w:val="16"/>
        </w:rPr>
        <w:t>Column (5) on the previous disbursement report and Column (5) of this report.</w:t>
      </w:r>
      <w:r w:rsidRPr="006431FD">
        <w:rPr>
          <w:rFonts w:ascii="Arial" w:hAnsi="Arial"/>
          <w:sz w:val="16"/>
          <w:szCs w:val="16"/>
        </w:rPr>
        <w:tab/>
      </w:r>
    </w:p>
    <w:p w14:paraId="0AD0067A" w14:textId="77777777" w:rsidR="006431FD" w:rsidRPr="006431FD" w:rsidRDefault="006431FD" w:rsidP="006431FD">
      <w:pPr>
        <w:tabs>
          <w:tab w:val="center" w:pos="450"/>
          <w:tab w:val="left" w:pos="990"/>
          <w:tab w:val="center" w:pos="7200"/>
          <w:tab w:val="right" w:pos="14220"/>
        </w:tabs>
        <w:ind w:left="720"/>
        <w:rPr>
          <w:rFonts w:ascii="Arial" w:hAnsi="Arial"/>
          <w:b/>
          <w:sz w:val="18"/>
          <w:szCs w:val="18"/>
        </w:rPr>
      </w:pPr>
    </w:p>
    <w:p w14:paraId="69951B08" w14:textId="77777777" w:rsidR="006431FD" w:rsidRPr="006431FD" w:rsidRDefault="006431FD" w:rsidP="006431FD">
      <w:pPr>
        <w:tabs>
          <w:tab w:val="center" w:pos="450"/>
          <w:tab w:val="left" w:pos="990"/>
          <w:tab w:val="center" w:pos="7200"/>
          <w:tab w:val="right" w:pos="14220"/>
        </w:tabs>
        <w:ind w:left="720"/>
        <w:rPr>
          <w:rFonts w:ascii="Arial" w:hAnsi="Arial"/>
          <w:b/>
          <w:sz w:val="18"/>
          <w:szCs w:val="18"/>
        </w:rPr>
      </w:pPr>
      <w:r w:rsidRPr="006431FD">
        <w:rPr>
          <w:rFonts w:ascii="Arial" w:hAnsi="Arial"/>
          <w:b/>
          <w:sz w:val="18"/>
          <w:szCs w:val="18"/>
        </w:rPr>
        <w:t>LINES</w:t>
      </w:r>
    </w:p>
    <w:p w14:paraId="183B0243" w14:textId="77777777" w:rsidR="006431FD" w:rsidRPr="006431FD" w:rsidRDefault="006431FD" w:rsidP="006431FD">
      <w:pPr>
        <w:tabs>
          <w:tab w:val="center" w:pos="450"/>
          <w:tab w:val="left" w:pos="990"/>
          <w:tab w:val="center" w:pos="7200"/>
          <w:tab w:val="right" w:pos="14220"/>
        </w:tabs>
        <w:ind w:left="720"/>
        <w:rPr>
          <w:rFonts w:ascii="Arial" w:hAnsi="Arial"/>
          <w:b/>
          <w:sz w:val="18"/>
          <w:szCs w:val="18"/>
        </w:rPr>
      </w:pPr>
    </w:p>
    <w:p w14:paraId="2AD27D96" w14:textId="77777777" w:rsidR="006431FD" w:rsidRPr="006431FD" w:rsidRDefault="006431FD" w:rsidP="006431FD">
      <w:pPr>
        <w:tabs>
          <w:tab w:val="center" w:pos="360"/>
          <w:tab w:val="left" w:pos="900"/>
          <w:tab w:val="left" w:pos="3240"/>
          <w:tab w:val="left" w:pos="4320"/>
        </w:tabs>
        <w:spacing w:line="170" w:lineRule="atLeast"/>
        <w:ind w:left="720" w:hanging="360"/>
        <w:rPr>
          <w:rFonts w:ascii="Arial" w:hAnsi="Arial"/>
          <w:sz w:val="16"/>
          <w:szCs w:val="16"/>
        </w:rPr>
      </w:pPr>
      <w:r w:rsidRPr="006431FD">
        <w:rPr>
          <w:rFonts w:ascii="Arial" w:hAnsi="Arial"/>
          <w:sz w:val="18"/>
          <w:szCs w:val="18"/>
        </w:rPr>
        <w:t xml:space="preserve">(9) - (12) </w:t>
      </w:r>
      <w:r w:rsidRPr="006431FD">
        <w:rPr>
          <w:rFonts w:ascii="Arial" w:hAnsi="Arial"/>
          <w:sz w:val="16"/>
          <w:szCs w:val="16"/>
        </w:rPr>
        <w:t>The Totals for Columns (4)</w:t>
      </w:r>
      <w:proofErr w:type="gramStart"/>
      <w:r w:rsidRPr="006431FD">
        <w:rPr>
          <w:rFonts w:ascii="Arial" w:hAnsi="Arial"/>
          <w:sz w:val="16"/>
          <w:szCs w:val="16"/>
        </w:rPr>
        <w:t>–(</w:t>
      </w:r>
      <w:proofErr w:type="gramEnd"/>
      <w:r w:rsidRPr="006431FD">
        <w:rPr>
          <w:rFonts w:ascii="Arial" w:hAnsi="Arial"/>
          <w:sz w:val="16"/>
          <w:szCs w:val="16"/>
        </w:rPr>
        <w:t>8) automatically sum on Lines (9)</w:t>
      </w:r>
      <w:proofErr w:type="gramStart"/>
      <w:r w:rsidRPr="006431FD">
        <w:rPr>
          <w:rFonts w:ascii="Arial" w:hAnsi="Arial"/>
          <w:sz w:val="16"/>
          <w:szCs w:val="16"/>
        </w:rPr>
        <w:t>–(</w:t>
      </w:r>
      <w:proofErr w:type="gramEnd"/>
      <w:r w:rsidRPr="006431FD">
        <w:rPr>
          <w:rFonts w:ascii="Arial" w:hAnsi="Arial"/>
          <w:sz w:val="16"/>
          <w:szCs w:val="16"/>
        </w:rPr>
        <w:t>12) as values are entered in columns (4) through (8). No entries are required.</w:t>
      </w:r>
    </w:p>
    <w:p w14:paraId="6828B4A3" w14:textId="77777777" w:rsidR="006431FD" w:rsidRPr="006431FD" w:rsidRDefault="006431FD" w:rsidP="006431FD">
      <w:pPr>
        <w:tabs>
          <w:tab w:val="center" w:pos="360"/>
          <w:tab w:val="left" w:pos="900"/>
          <w:tab w:val="left" w:pos="1800"/>
          <w:tab w:val="left" w:pos="3240"/>
          <w:tab w:val="left" w:pos="4320"/>
        </w:tabs>
        <w:spacing w:line="170" w:lineRule="atLeast"/>
        <w:ind w:left="720" w:hanging="360"/>
        <w:rPr>
          <w:rFonts w:ascii="Arial" w:hAnsi="Arial"/>
          <w:sz w:val="18"/>
          <w:szCs w:val="18"/>
        </w:rPr>
      </w:pPr>
    </w:p>
    <w:p w14:paraId="7CA6C68D" w14:textId="77777777" w:rsidR="006431FD" w:rsidRPr="006431FD" w:rsidRDefault="006431FD" w:rsidP="006431FD">
      <w:pPr>
        <w:numPr>
          <w:ilvl w:val="0"/>
          <w:numId w:val="88"/>
        </w:numPr>
        <w:tabs>
          <w:tab w:val="center" w:pos="360"/>
          <w:tab w:val="num" w:pos="720"/>
          <w:tab w:val="left" w:pos="1800"/>
          <w:tab w:val="left" w:pos="4320"/>
        </w:tabs>
        <w:spacing w:line="170" w:lineRule="atLeast"/>
        <w:ind w:left="720"/>
        <w:rPr>
          <w:rFonts w:ascii="Arial" w:hAnsi="Arial"/>
          <w:sz w:val="16"/>
          <w:szCs w:val="16"/>
        </w:rPr>
      </w:pPr>
      <w:r w:rsidRPr="006431FD">
        <w:rPr>
          <w:rFonts w:ascii="Arial" w:hAnsi="Arial"/>
          <w:sz w:val="16"/>
          <w:szCs w:val="16"/>
        </w:rPr>
        <w:t>The Totals in the cells for line (13) automatically sun Lines (9) through (12) to represent the complete project status. No entries are required.</w:t>
      </w:r>
    </w:p>
    <w:p w14:paraId="251BFA4C" w14:textId="77777777" w:rsidR="006431FD" w:rsidRPr="006431FD" w:rsidRDefault="006431FD" w:rsidP="006431FD">
      <w:pPr>
        <w:tabs>
          <w:tab w:val="center" w:pos="360"/>
          <w:tab w:val="left" w:pos="900"/>
          <w:tab w:val="left" w:pos="1800"/>
          <w:tab w:val="left" w:pos="3240"/>
          <w:tab w:val="left" w:pos="4320"/>
        </w:tabs>
        <w:spacing w:line="170" w:lineRule="atLeast"/>
        <w:ind w:left="720" w:hanging="360"/>
        <w:rPr>
          <w:rFonts w:ascii="Arial" w:hAnsi="Arial"/>
          <w:sz w:val="18"/>
          <w:szCs w:val="18"/>
        </w:rPr>
      </w:pPr>
    </w:p>
    <w:p w14:paraId="3D5DFED1" w14:textId="77777777" w:rsidR="006431FD" w:rsidRPr="006431FD" w:rsidRDefault="006431FD" w:rsidP="006431FD">
      <w:pPr>
        <w:numPr>
          <w:ilvl w:val="0"/>
          <w:numId w:val="88"/>
        </w:numPr>
        <w:tabs>
          <w:tab w:val="center" w:pos="360"/>
          <w:tab w:val="left" w:pos="720"/>
          <w:tab w:val="left" w:pos="900"/>
          <w:tab w:val="left" w:pos="4320"/>
        </w:tabs>
        <w:spacing w:line="170" w:lineRule="atLeast"/>
        <w:ind w:left="720"/>
        <w:rPr>
          <w:rFonts w:ascii="Arial" w:hAnsi="Arial"/>
          <w:sz w:val="16"/>
          <w:szCs w:val="16"/>
        </w:rPr>
      </w:pPr>
      <w:r w:rsidRPr="006431FD">
        <w:rPr>
          <w:rFonts w:ascii="Arial" w:hAnsi="Arial"/>
          <w:sz w:val="18"/>
          <w:szCs w:val="18"/>
        </w:rPr>
        <w:t>FEDERAL PROGRAM INCOME</w:t>
      </w:r>
      <w:r w:rsidRPr="006431FD">
        <w:rPr>
          <w:rFonts w:ascii="Arial" w:hAnsi="Arial"/>
          <w:sz w:val="16"/>
          <w:szCs w:val="16"/>
        </w:rPr>
        <w:t xml:space="preserve"> is not applicable for this program.</w:t>
      </w:r>
    </w:p>
    <w:p w14:paraId="5A055D29" w14:textId="77777777" w:rsidR="006431FD" w:rsidRPr="006431FD" w:rsidRDefault="006431FD" w:rsidP="006431FD">
      <w:pPr>
        <w:tabs>
          <w:tab w:val="center" w:pos="360"/>
          <w:tab w:val="left" w:pos="900"/>
          <w:tab w:val="left" w:pos="1800"/>
          <w:tab w:val="left" w:pos="3240"/>
          <w:tab w:val="left" w:pos="4320"/>
        </w:tabs>
        <w:spacing w:line="170" w:lineRule="atLeast"/>
        <w:ind w:left="180" w:hanging="360"/>
        <w:rPr>
          <w:rFonts w:ascii="Arial" w:hAnsi="Arial"/>
          <w:sz w:val="18"/>
          <w:szCs w:val="18"/>
        </w:rPr>
      </w:pPr>
    </w:p>
    <w:p w14:paraId="1AD3C171" w14:textId="77777777" w:rsidR="006431FD" w:rsidRPr="006431FD" w:rsidRDefault="006431FD" w:rsidP="006431FD">
      <w:pPr>
        <w:tabs>
          <w:tab w:val="center" w:pos="360"/>
          <w:tab w:val="left" w:pos="900"/>
          <w:tab w:val="left" w:pos="1800"/>
          <w:tab w:val="left" w:pos="4320"/>
        </w:tabs>
        <w:spacing w:line="170" w:lineRule="atLeast"/>
        <w:ind w:left="720" w:hanging="360"/>
        <w:rPr>
          <w:rFonts w:ascii="Arial" w:hAnsi="Arial"/>
          <w:b/>
          <w:sz w:val="18"/>
          <w:szCs w:val="18"/>
        </w:rPr>
      </w:pPr>
      <w:r w:rsidRPr="006431FD">
        <w:rPr>
          <w:rFonts w:ascii="Arial" w:hAnsi="Arial"/>
          <w:b/>
          <w:sz w:val="18"/>
          <w:szCs w:val="18"/>
        </w:rPr>
        <w:t>ITEM</w:t>
      </w:r>
    </w:p>
    <w:p w14:paraId="48B0D3D5" w14:textId="77777777" w:rsidR="006431FD" w:rsidRPr="006431FD" w:rsidRDefault="006431FD" w:rsidP="006431FD">
      <w:pPr>
        <w:tabs>
          <w:tab w:val="center" w:pos="360"/>
          <w:tab w:val="left" w:pos="900"/>
          <w:tab w:val="left" w:pos="1800"/>
          <w:tab w:val="left" w:pos="4320"/>
        </w:tabs>
        <w:spacing w:line="170" w:lineRule="atLeast"/>
        <w:ind w:left="720" w:hanging="360"/>
        <w:rPr>
          <w:rFonts w:ascii="Arial" w:hAnsi="Arial"/>
          <w:b/>
          <w:sz w:val="18"/>
          <w:szCs w:val="18"/>
        </w:rPr>
      </w:pPr>
    </w:p>
    <w:p w14:paraId="42BB6CAB" w14:textId="77777777" w:rsidR="006431FD" w:rsidRPr="006431FD" w:rsidRDefault="006431FD" w:rsidP="006431FD">
      <w:pPr>
        <w:tabs>
          <w:tab w:val="center" w:pos="360"/>
          <w:tab w:val="left" w:pos="900"/>
          <w:tab w:val="left" w:pos="3240"/>
          <w:tab w:val="left" w:pos="4320"/>
        </w:tabs>
        <w:spacing w:line="170" w:lineRule="atLeast"/>
        <w:ind w:left="720" w:hanging="360"/>
        <w:rPr>
          <w:rFonts w:ascii="Arial" w:hAnsi="Arial"/>
          <w:sz w:val="16"/>
          <w:szCs w:val="16"/>
        </w:rPr>
      </w:pPr>
      <w:r w:rsidRPr="006431FD">
        <w:rPr>
          <w:rFonts w:ascii="Arial" w:hAnsi="Arial"/>
          <w:sz w:val="18"/>
          <w:szCs w:val="18"/>
        </w:rPr>
        <w:t>(15)</w:t>
      </w:r>
      <w:r w:rsidRPr="006431FD">
        <w:rPr>
          <w:rFonts w:ascii="Arial" w:hAnsi="Arial"/>
          <w:sz w:val="18"/>
          <w:szCs w:val="18"/>
        </w:rPr>
        <w:tab/>
      </w:r>
      <w:r w:rsidRPr="006431FD">
        <w:rPr>
          <w:rFonts w:ascii="Arial" w:hAnsi="Arial"/>
          <w:sz w:val="16"/>
          <w:szCs w:val="16"/>
        </w:rPr>
        <w:t>The Finance Officer or authorized representative must sign and date the project disbursement report on the last page. Enter the Disbursement Report Number and page information in the lower left-hand corner of the last page.</w:t>
      </w:r>
    </w:p>
    <w:p w14:paraId="2B44B13E" w14:textId="77777777" w:rsidR="006431FD" w:rsidRPr="006431FD" w:rsidRDefault="006431FD" w:rsidP="006431FD">
      <w:pPr>
        <w:tabs>
          <w:tab w:val="center" w:pos="360"/>
          <w:tab w:val="left" w:pos="900"/>
          <w:tab w:val="left" w:pos="3240"/>
          <w:tab w:val="left" w:pos="4320"/>
        </w:tabs>
        <w:spacing w:line="170" w:lineRule="atLeast"/>
        <w:ind w:left="720" w:hanging="360"/>
        <w:rPr>
          <w:rFonts w:ascii="Arial" w:hAnsi="Arial"/>
          <w:sz w:val="16"/>
          <w:szCs w:val="16"/>
        </w:rPr>
      </w:pPr>
    </w:p>
    <w:p w14:paraId="05505831" w14:textId="77777777" w:rsidR="006431FD" w:rsidRPr="006431FD" w:rsidRDefault="006431FD" w:rsidP="006431FD">
      <w:pPr>
        <w:tabs>
          <w:tab w:val="center" w:pos="360"/>
          <w:tab w:val="left" w:pos="900"/>
          <w:tab w:val="left" w:pos="3240"/>
          <w:tab w:val="left" w:pos="4320"/>
        </w:tabs>
        <w:spacing w:line="170" w:lineRule="atLeast"/>
        <w:ind w:left="720" w:hanging="360"/>
        <w:rPr>
          <w:rFonts w:ascii="Arial" w:hAnsi="Arial"/>
          <w:sz w:val="16"/>
          <w:szCs w:val="16"/>
        </w:rPr>
      </w:pPr>
    </w:p>
    <w:p w14:paraId="7653F9E8" w14:textId="77777777" w:rsidR="006431FD" w:rsidRPr="006431FD" w:rsidRDefault="006431FD" w:rsidP="006431FD">
      <w:pPr>
        <w:tabs>
          <w:tab w:val="center" w:pos="360"/>
          <w:tab w:val="left" w:pos="900"/>
          <w:tab w:val="left" w:pos="3240"/>
          <w:tab w:val="left" w:pos="4320"/>
        </w:tabs>
        <w:spacing w:line="170" w:lineRule="atLeast"/>
        <w:ind w:left="720" w:hanging="360"/>
        <w:rPr>
          <w:rFonts w:ascii="Arial" w:hAnsi="Arial"/>
          <w:sz w:val="16"/>
          <w:szCs w:val="16"/>
        </w:rPr>
      </w:pPr>
    </w:p>
    <w:p w14:paraId="0EA73CA2" w14:textId="77777777" w:rsidR="006431FD" w:rsidRPr="006431FD" w:rsidRDefault="006431FD" w:rsidP="006431FD">
      <w:pPr>
        <w:tabs>
          <w:tab w:val="left" w:pos="3240"/>
          <w:tab w:val="center" w:pos="7200"/>
          <w:tab w:val="right" w:pos="14220"/>
        </w:tabs>
        <w:ind w:left="360"/>
        <w:rPr>
          <w:rFonts w:ascii="Arial" w:hAnsi="Arial"/>
          <w:sz w:val="16"/>
          <w:szCs w:val="16"/>
        </w:rPr>
        <w:sectPr w:rsidR="006431FD" w:rsidRPr="006431FD" w:rsidSect="006431FD">
          <w:headerReference w:type="default" r:id="rId64"/>
          <w:type w:val="continuous"/>
          <w:pgSz w:w="12240" w:h="15840"/>
          <w:pgMar w:top="1296" w:right="720" w:bottom="1008" w:left="360" w:header="288" w:footer="288" w:gutter="0"/>
          <w:cols w:space="720"/>
          <w:docGrid w:linePitch="360"/>
        </w:sectPr>
      </w:pPr>
      <w:r w:rsidRPr="006431FD">
        <w:rPr>
          <w:rFonts w:ascii="Arial" w:hAnsi="Arial"/>
          <w:sz w:val="16"/>
          <w:szCs w:val="16"/>
        </w:rPr>
        <w:t>Submit copies by email by the 20</w:t>
      </w:r>
      <w:proofErr w:type="spellStart"/>
      <w:r w:rsidRPr="006431FD">
        <w:rPr>
          <w:rFonts w:ascii="Arial" w:hAnsi="Arial"/>
          <w:position w:val="6"/>
          <w:sz w:val="16"/>
          <w:szCs w:val="16"/>
        </w:rPr>
        <w:t>th</w:t>
      </w:r>
      <w:proofErr w:type="spellEnd"/>
      <w:r w:rsidRPr="006431FD">
        <w:rPr>
          <w:rFonts w:ascii="Arial" w:hAnsi="Arial"/>
          <w:sz w:val="16"/>
          <w:szCs w:val="16"/>
        </w:rPr>
        <w:t xml:space="preserve"> of each month following the month of disbursement to: </w:t>
      </w:r>
      <w:hyperlink r:id="rId65" w:history="1">
        <w:r w:rsidRPr="006431FD">
          <w:rPr>
            <w:rFonts w:ascii="Arial" w:hAnsi="Arial"/>
            <w:color w:val="0000FF"/>
            <w:sz w:val="16"/>
            <w:szCs w:val="16"/>
            <w:u w:val="single"/>
          </w:rPr>
          <w:t>Julie.furlong@fldoe.org</w:t>
        </w:r>
      </w:hyperlink>
    </w:p>
    <w:p w14:paraId="40CDD65D" w14:textId="77777777" w:rsidR="006431FD" w:rsidRPr="006431FD" w:rsidRDefault="006431FD" w:rsidP="006431FD">
      <w:pPr>
        <w:tabs>
          <w:tab w:val="left" w:pos="720"/>
          <w:tab w:val="center" w:pos="7200"/>
        </w:tabs>
        <w:ind w:left="720"/>
        <w:rPr>
          <w:rFonts w:ascii="Arial" w:hAnsi="Arial"/>
          <w:b/>
          <w:sz w:val="19"/>
          <w:szCs w:val="19"/>
        </w:rPr>
      </w:pPr>
    </w:p>
    <w:p w14:paraId="33A57A83" w14:textId="77777777" w:rsidR="006431FD" w:rsidRPr="006431FD" w:rsidRDefault="006431FD" w:rsidP="006431FD">
      <w:pPr>
        <w:keepNext/>
        <w:jc w:val="center"/>
        <w:outlineLvl w:val="0"/>
        <w:rPr>
          <w:b/>
          <w:smallCaps/>
          <w:sz w:val="32"/>
          <w:szCs w:val="32"/>
        </w:rPr>
      </w:pPr>
    </w:p>
    <w:p w14:paraId="6E59CD6D" w14:textId="77777777" w:rsidR="006431FD" w:rsidRPr="006431FD" w:rsidRDefault="006431FD" w:rsidP="006431FD">
      <w:pPr>
        <w:tabs>
          <w:tab w:val="left" w:pos="6660"/>
          <w:tab w:val="left" w:pos="6930"/>
        </w:tabs>
        <w:spacing w:before="120"/>
        <w:jc w:val="center"/>
      </w:pPr>
    </w:p>
    <w:p w14:paraId="062AC6A3" w14:textId="77777777" w:rsidR="006431FD" w:rsidRPr="006431FD" w:rsidRDefault="006431FD" w:rsidP="006431FD">
      <w:pPr>
        <w:tabs>
          <w:tab w:val="left" w:pos="6660"/>
          <w:tab w:val="left" w:pos="6930"/>
        </w:tabs>
        <w:spacing w:before="120"/>
        <w:jc w:val="center"/>
      </w:pPr>
    </w:p>
    <w:p w14:paraId="32130E64" w14:textId="77777777" w:rsidR="006431FD" w:rsidRPr="006431FD" w:rsidRDefault="006431FD" w:rsidP="006431FD">
      <w:pPr>
        <w:tabs>
          <w:tab w:val="left" w:pos="720"/>
          <w:tab w:val="center" w:pos="7200"/>
          <w:tab w:val="right" w:pos="14220"/>
        </w:tabs>
        <w:ind w:left="720"/>
        <w:jc w:val="center"/>
        <w:rPr>
          <w:b/>
          <w:szCs w:val="24"/>
        </w:rPr>
      </w:pPr>
    </w:p>
    <w:p w14:paraId="201BEE7E" w14:textId="77777777" w:rsidR="006431FD" w:rsidRPr="006431FD" w:rsidRDefault="006431FD" w:rsidP="006431FD">
      <w:pPr>
        <w:tabs>
          <w:tab w:val="left" w:pos="720"/>
          <w:tab w:val="center" w:pos="7200"/>
          <w:tab w:val="right" w:pos="14220"/>
        </w:tabs>
        <w:ind w:left="720"/>
        <w:jc w:val="center"/>
        <w:rPr>
          <w:b/>
          <w:szCs w:val="24"/>
        </w:rPr>
      </w:pPr>
    </w:p>
    <w:p w14:paraId="6A991B48" w14:textId="77777777" w:rsidR="006431FD" w:rsidRPr="006431FD" w:rsidRDefault="006431FD" w:rsidP="006431FD">
      <w:pPr>
        <w:tabs>
          <w:tab w:val="left" w:pos="720"/>
          <w:tab w:val="center" w:pos="7200"/>
          <w:tab w:val="right" w:pos="14220"/>
        </w:tabs>
        <w:ind w:left="720"/>
        <w:jc w:val="center"/>
        <w:rPr>
          <w:b/>
          <w:szCs w:val="24"/>
        </w:rPr>
      </w:pPr>
      <w:r w:rsidRPr="006431FD">
        <w:rPr>
          <w:b/>
          <w:szCs w:val="24"/>
        </w:rPr>
        <w:t>Attachment H</w:t>
      </w:r>
    </w:p>
    <w:p w14:paraId="0EB88C40" w14:textId="77777777" w:rsidR="006431FD" w:rsidRPr="006431FD" w:rsidRDefault="006431FD" w:rsidP="006431FD">
      <w:pPr>
        <w:tabs>
          <w:tab w:val="left" w:pos="720"/>
          <w:tab w:val="center" w:pos="7200"/>
          <w:tab w:val="right" w:pos="14220"/>
        </w:tabs>
        <w:ind w:left="720"/>
        <w:jc w:val="center"/>
        <w:rPr>
          <w:b/>
          <w:szCs w:val="24"/>
        </w:rPr>
      </w:pPr>
      <w:r w:rsidRPr="006431FD">
        <w:rPr>
          <w:b/>
          <w:szCs w:val="24"/>
        </w:rPr>
        <w:t>Staffing Breakout Form</w:t>
      </w:r>
    </w:p>
    <w:p w14:paraId="58E926B9" w14:textId="77777777" w:rsidR="006431FD" w:rsidRPr="006431FD" w:rsidRDefault="006431FD" w:rsidP="006431FD">
      <w:pPr>
        <w:tabs>
          <w:tab w:val="left" w:pos="720"/>
          <w:tab w:val="center" w:pos="7200"/>
          <w:tab w:val="right" w:pos="14220"/>
        </w:tabs>
        <w:ind w:left="720"/>
        <w:jc w:val="center"/>
        <w:rPr>
          <w:b/>
          <w:szCs w:val="24"/>
        </w:rPr>
      </w:pPr>
    </w:p>
    <w:p w14:paraId="037F7F3F" w14:textId="77777777" w:rsidR="006431FD" w:rsidRPr="006431FD" w:rsidRDefault="006431FD" w:rsidP="006431FD">
      <w:pPr>
        <w:tabs>
          <w:tab w:val="left" w:pos="6660"/>
          <w:tab w:val="left" w:pos="6930"/>
        </w:tabs>
        <w:spacing w:before="120"/>
        <w:jc w:val="center"/>
        <w:rPr>
          <w:sz w:val="20"/>
        </w:rPr>
      </w:pPr>
      <w:r w:rsidRPr="006431FD">
        <w:rPr>
          <w:sz w:val="20"/>
        </w:rPr>
        <w:t xml:space="preserve">Staffing Breakout Form (Excel): </w:t>
      </w:r>
      <w:hyperlink r:id="rId66" w:tooltip="Staffing Breakout Form" w:history="1">
        <w:r w:rsidRPr="006431FD">
          <w:rPr>
            <w:rFonts w:ascii="Open Sans" w:hAnsi="Open Sans" w:cs="Open Sans"/>
            <w:b/>
            <w:bCs/>
            <w:color w:val="0000FF"/>
            <w:sz w:val="20"/>
            <w:u w:val="single"/>
            <w:shd w:val="clear" w:color="auto" w:fill="FFFFFF"/>
          </w:rPr>
          <w:t>Staffing Breakout Form</w:t>
        </w:r>
      </w:hyperlink>
    </w:p>
    <w:p w14:paraId="4D4146EA" w14:textId="77777777" w:rsidR="006431FD" w:rsidRPr="006431FD" w:rsidRDefault="006431FD" w:rsidP="006431FD">
      <w:pPr>
        <w:tabs>
          <w:tab w:val="left" w:pos="6660"/>
          <w:tab w:val="left" w:pos="6930"/>
        </w:tabs>
        <w:spacing w:before="120"/>
        <w:jc w:val="center"/>
        <w:rPr>
          <w:sz w:val="20"/>
        </w:rPr>
      </w:pPr>
    </w:p>
    <w:p w14:paraId="5C4A4D3B" w14:textId="77777777" w:rsidR="006431FD" w:rsidRPr="006431FD" w:rsidRDefault="006431FD" w:rsidP="006431FD">
      <w:pPr>
        <w:tabs>
          <w:tab w:val="left" w:pos="6660"/>
          <w:tab w:val="left" w:pos="6930"/>
        </w:tabs>
        <w:spacing w:before="120"/>
        <w:rPr>
          <w:sz w:val="20"/>
        </w:rPr>
      </w:pPr>
      <w:r w:rsidRPr="006431FD">
        <w:rPr>
          <w:sz w:val="20"/>
        </w:rPr>
        <w:t xml:space="preserve">Project / Agency: _______________________________                          TAPS: ___________ </w:t>
      </w:r>
    </w:p>
    <w:p w14:paraId="2981C28D" w14:textId="77777777" w:rsidR="006431FD" w:rsidRPr="006431FD" w:rsidRDefault="006431FD" w:rsidP="006431FD">
      <w:pPr>
        <w:tabs>
          <w:tab w:val="left" w:pos="6660"/>
          <w:tab w:val="left" w:pos="6930"/>
        </w:tabs>
        <w:spacing w:before="12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1108"/>
        <w:gridCol w:w="58"/>
        <w:gridCol w:w="586"/>
        <w:gridCol w:w="873"/>
        <w:gridCol w:w="636"/>
        <w:gridCol w:w="991"/>
        <w:gridCol w:w="556"/>
        <w:gridCol w:w="473"/>
        <w:gridCol w:w="905"/>
        <w:gridCol w:w="51"/>
        <w:gridCol w:w="1145"/>
        <w:gridCol w:w="937"/>
        <w:gridCol w:w="1183"/>
        <w:gridCol w:w="906"/>
      </w:tblGrid>
      <w:tr w:rsidR="006431FD" w:rsidRPr="006431FD" w14:paraId="3A35DFC2" w14:textId="77777777" w:rsidTr="00AA534E">
        <w:trPr>
          <w:trHeight w:val="1067"/>
        </w:trPr>
        <w:tc>
          <w:tcPr>
            <w:tcW w:w="2089" w:type="dxa"/>
            <w:gridSpan w:val="3"/>
            <w:shd w:val="clear" w:color="auto" w:fill="auto"/>
          </w:tcPr>
          <w:p w14:paraId="72116732" w14:textId="77777777" w:rsidR="006431FD" w:rsidRPr="006431FD" w:rsidRDefault="006431FD" w:rsidP="006431FD">
            <w:pPr>
              <w:tabs>
                <w:tab w:val="left" w:pos="6660"/>
                <w:tab w:val="left" w:pos="6930"/>
              </w:tabs>
              <w:spacing w:before="120"/>
              <w:jc w:val="center"/>
              <w:rPr>
                <w:sz w:val="20"/>
              </w:rPr>
            </w:pPr>
            <w:r w:rsidRPr="006431FD">
              <w:rPr>
                <w:sz w:val="20"/>
              </w:rPr>
              <w:t>(1)</w:t>
            </w:r>
          </w:p>
          <w:p w14:paraId="20B0F069" w14:textId="77777777" w:rsidR="006431FD" w:rsidRPr="006431FD" w:rsidRDefault="006431FD" w:rsidP="006431FD">
            <w:pPr>
              <w:tabs>
                <w:tab w:val="left" w:pos="6660"/>
                <w:tab w:val="left" w:pos="6930"/>
              </w:tabs>
              <w:spacing w:before="120"/>
              <w:jc w:val="center"/>
              <w:rPr>
                <w:sz w:val="20"/>
              </w:rPr>
            </w:pPr>
            <w:r w:rsidRPr="006431FD">
              <w:rPr>
                <w:sz w:val="20"/>
              </w:rPr>
              <w:t>Position Title</w:t>
            </w:r>
          </w:p>
        </w:tc>
        <w:tc>
          <w:tcPr>
            <w:tcW w:w="597" w:type="dxa"/>
            <w:shd w:val="clear" w:color="auto" w:fill="auto"/>
          </w:tcPr>
          <w:p w14:paraId="3F03C0BD" w14:textId="77777777" w:rsidR="006431FD" w:rsidRPr="006431FD" w:rsidRDefault="006431FD" w:rsidP="006431FD">
            <w:pPr>
              <w:tabs>
                <w:tab w:val="left" w:pos="6660"/>
                <w:tab w:val="left" w:pos="6930"/>
              </w:tabs>
              <w:spacing w:before="120"/>
              <w:jc w:val="center"/>
              <w:rPr>
                <w:sz w:val="20"/>
              </w:rPr>
            </w:pPr>
            <w:r w:rsidRPr="006431FD">
              <w:rPr>
                <w:sz w:val="20"/>
              </w:rPr>
              <w:t>(2)</w:t>
            </w:r>
          </w:p>
          <w:p w14:paraId="0E05EF46" w14:textId="77777777" w:rsidR="006431FD" w:rsidRPr="006431FD" w:rsidRDefault="006431FD" w:rsidP="006431FD">
            <w:pPr>
              <w:tabs>
                <w:tab w:val="left" w:pos="6660"/>
                <w:tab w:val="left" w:pos="6930"/>
              </w:tabs>
              <w:spacing w:before="120"/>
              <w:jc w:val="center"/>
              <w:rPr>
                <w:sz w:val="20"/>
              </w:rPr>
            </w:pPr>
            <w:r w:rsidRPr="006431FD">
              <w:rPr>
                <w:sz w:val="20"/>
              </w:rPr>
              <w:t>FTE</w:t>
            </w:r>
          </w:p>
        </w:tc>
        <w:tc>
          <w:tcPr>
            <w:tcW w:w="2018" w:type="dxa"/>
            <w:gridSpan w:val="2"/>
            <w:shd w:val="clear" w:color="auto" w:fill="auto"/>
          </w:tcPr>
          <w:p w14:paraId="14B91764" w14:textId="77777777" w:rsidR="006431FD" w:rsidRPr="006431FD" w:rsidRDefault="006431FD" w:rsidP="006431FD">
            <w:pPr>
              <w:tabs>
                <w:tab w:val="left" w:pos="6660"/>
                <w:tab w:val="left" w:pos="6930"/>
              </w:tabs>
              <w:spacing w:before="120"/>
              <w:jc w:val="center"/>
              <w:rPr>
                <w:sz w:val="20"/>
              </w:rPr>
            </w:pPr>
            <w:r w:rsidRPr="006431FD">
              <w:rPr>
                <w:sz w:val="20"/>
              </w:rPr>
              <w:t>(3)</w:t>
            </w:r>
          </w:p>
          <w:p w14:paraId="1BC30B55" w14:textId="77777777" w:rsidR="006431FD" w:rsidRPr="006431FD" w:rsidRDefault="006431FD" w:rsidP="006431FD">
            <w:pPr>
              <w:tabs>
                <w:tab w:val="left" w:pos="6660"/>
                <w:tab w:val="left" w:pos="6930"/>
              </w:tabs>
              <w:spacing w:before="120"/>
              <w:jc w:val="center"/>
              <w:rPr>
                <w:sz w:val="20"/>
              </w:rPr>
            </w:pPr>
            <w:r w:rsidRPr="006431FD">
              <w:rPr>
                <w:sz w:val="20"/>
              </w:rPr>
              <w:t>Name of Staff Member</w:t>
            </w:r>
          </w:p>
        </w:tc>
        <w:tc>
          <w:tcPr>
            <w:tcW w:w="1145" w:type="dxa"/>
            <w:shd w:val="clear" w:color="auto" w:fill="auto"/>
          </w:tcPr>
          <w:p w14:paraId="2496719B" w14:textId="77777777" w:rsidR="006431FD" w:rsidRPr="006431FD" w:rsidRDefault="006431FD" w:rsidP="006431FD">
            <w:pPr>
              <w:tabs>
                <w:tab w:val="left" w:pos="6660"/>
                <w:tab w:val="left" w:pos="6930"/>
              </w:tabs>
              <w:spacing w:before="120"/>
              <w:jc w:val="center"/>
              <w:rPr>
                <w:sz w:val="20"/>
              </w:rPr>
            </w:pPr>
            <w:r w:rsidRPr="006431FD">
              <w:rPr>
                <w:sz w:val="20"/>
              </w:rPr>
              <w:t>(4)</w:t>
            </w:r>
          </w:p>
          <w:p w14:paraId="3A9103DA" w14:textId="77777777" w:rsidR="006431FD" w:rsidRPr="006431FD" w:rsidRDefault="006431FD" w:rsidP="006431FD">
            <w:pPr>
              <w:tabs>
                <w:tab w:val="left" w:pos="6660"/>
                <w:tab w:val="left" w:pos="6930"/>
              </w:tabs>
              <w:spacing w:before="120"/>
              <w:jc w:val="center"/>
              <w:rPr>
                <w:sz w:val="20"/>
              </w:rPr>
            </w:pPr>
            <w:r w:rsidRPr="006431FD">
              <w:rPr>
                <w:sz w:val="20"/>
              </w:rPr>
              <w:t>Total Annual Salary</w:t>
            </w:r>
          </w:p>
        </w:tc>
        <w:tc>
          <w:tcPr>
            <w:tcW w:w="1150" w:type="dxa"/>
            <w:gridSpan w:val="2"/>
            <w:shd w:val="clear" w:color="auto" w:fill="auto"/>
          </w:tcPr>
          <w:p w14:paraId="684D930A" w14:textId="77777777" w:rsidR="006431FD" w:rsidRPr="006431FD" w:rsidRDefault="006431FD" w:rsidP="006431FD">
            <w:pPr>
              <w:tabs>
                <w:tab w:val="left" w:pos="6660"/>
                <w:tab w:val="left" w:pos="6930"/>
              </w:tabs>
              <w:spacing w:before="120"/>
              <w:jc w:val="center"/>
              <w:rPr>
                <w:sz w:val="20"/>
              </w:rPr>
            </w:pPr>
            <w:r w:rsidRPr="006431FD">
              <w:rPr>
                <w:sz w:val="20"/>
              </w:rPr>
              <w:t>(5)</w:t>
            </w:r>
          </w:p>
          <w:p w14:paraId="030EE677" w14:textId="77777777" w:rsidR="006431FD" w:rsidRPr="006431FD" w:rsidRDefault="006431FD" w:rsidP="006431FD">
            <w:pPr>
              <w:tabs>
                <w:tab w:val="left" w:pos="6660"/>
                <w:tab w:val="left" w:pos="6930"/>
              </w:tabs>
              <w:spacing w:before="120"/>
              <w:jc w:val="center"/>
              <w:rPr>
                <w:sz w:val="20"/>
              </w:rPr>
            </w:pPr>
            <w:r w:rsidRPr="006431FD">
              <w:rPr>
                <w:sz w:val="20"/>
              </w:rPr>
              <w:t>Total Annual Benefits</w:t>
            </w:r>
          </w:p>
        </w:tc>
        <w:tc>
          <w:tcPr>
            <w:tcW w:w="923" w:type="dxa"/>
            <w:shd w:val="clear" w:color="auto" w:fill="auto"/>
          </w:tcPr>
          <w:p w14:paraId="6DAC120F" w14:textId="77777777" w:rsidR="006431FD" w:rsidRPr="006431FD" w:rsidRDefault="006431FD" w:rsidP="006431FD">
            <w:pPr>
              <w:tabs>
                <w:tab w:val="left" w:pos="6660"/>
                <w:tab w:val="left" w:pos="6930"/>
              </w:tabs>
              <w:spacing w:before="120"/>
              <w:jc w:val="center"/>
              <w:rPr>
                <w:sz w:val="20"/>
              </w:rPr>
            </w:pPr>
            <w:r w:rsidRPr="006431FD">
              <w:rPr>
                <w:sz w:val="20"/>
              </w:rPr>
              <w:t>(6)</w:t>
            </w:r>
          </w:p>
          <w:p w14:paraId="7D3DB771" w14:textId="77777777" w:rsidR="006431FD" w:rsidRPr="006431FD" w:rsidRDefault="006431FD" w:rsidP="006431FD">
            <w:pPr>
              <w:tabs>
                <w:tab w:val="left" w:pos="6660"/>
                <w:tab w:val="left" w:pos="6930"/>
              </w:tabs>
              <w:spacing w:before="120"/>
              <w:jc w:val="center"/>
              <w:rPr>
                <w:sz w:val="20"/>
              </w:rPr>
            </w:pPr>
            <w:r w:rsidRPr="006431FD">
              <w:rPr>
                <w:sz w:val="20"/>
              </w:rPr>
              <w:t>Benefits</w:t>
            </w:r>
          </w:p>
          <w:p w14:paraId="43B373D8" w14:textId="77777777" w:rsidR="006431FD" w:rsidRPr="006431FD" w:rsidRDefault="006431FD" w:rsidP="006431FD">
            <w:pPr>
              <w:tabs>
                <w:tab w:val="left" w:pos="6660"/>
                <w:tab w:val="left" w:pos="6930"/>
              </w:tabs>
              <w:spacing w:before="120"/>
              <w:jc w:val="center"/>
              <w:rPr>
                <w:sz w:val="20"/>
              </w:rPr>
            </w:pPr>
            <w:r w:rsidRPr="006431FD">
              <w:rPr>
                <w:sz w:val="20"/>
              </w:rPr>
              <w:t>%</w:t>
            </w:r>
          </w:p>
        </w:tc>
        <w:tc>
          <w:tcPr>
            <w:tcW w:w="1448" w:type="dxa"/>
            <w:gridSpan w:val="2"/>
            <w:shd w:val="clear" w:color="auto" w:fill="auto"/>
          </w:tcPr>
          <w:p w14:paraId="567000CE" w14:textId="77777777" w:rsidR="006431FD" w:rsidRPr="006431FD" w:rsidRDefault="006431FD" w:rsidP="006431FD">
            <w:pPr>
              <w:tabs>
                <w:tab w:val="left" w:pos="6660"/>
                <w:tab w:val="left" w:pos="6930"/>
              </w:tabs>
              <w:spacing w:before="120"/>
              <w:jc w:val="center"/>
              <w:rPr>
                <w:sz w:val="20"/>
              </w:rPr>
            </w:pPr>
            <w:r w:rsidRPr="006431FD">
              <w:rPr>
                <w:sz w:val="20"/>
              </w:rPr>
              <w:t>(7)</w:t>
            </w:r>
          </w:p>
          <w:p w14:paraId="21DBC8C9" w14:textId="77777777" w:rsidR="006431FD" w:rsidRPr="006431FD" w:rsidRDefault="006431FD" w:rsidP="006431FD">
            <w:pPr>
              <w:tabs>
                <w:tab w:val="left" w:pos="6660"/>
                <w:tab w:val="left" w:pos="6930"/>
              </w:tabs>
              <w:spacing w:before="120"/>
              <w:jc w:val="center"/>
              <w:rPr>
                <w:sz w:val="20"/>
              </w:rPr>
            </w:pPr>
            <w:r w:rsidRPr="006431FD">
              <w:rPr>
                <w:sz w:val="20"/>
              </w:rPr>
              <w:t>Total Salary Charged to WIOA 167</w:t>
            </w:r>
          </w:p>
        </w:tc>
        <w:tc>
          <w:tcPr>
            <w:tcW w:w="1111" w:type="dxa"/>
            <w:shd w:val="clear" w:color="auto" w:fill="auto"/>
          </w:tcPr>
          <w:p w14:paraId="07B29AB8" w14:textId="77777777" w:rsidR="006431FD" w:rsidRPr="006431FD" w:rsidRDefault="006431FD" w:rsidP="006431FD">
            <w:pPr>
              <w:tabs>
                <w:tab w:val="left" w:pos="6660"/>
                <w:tab w:val="left" w:pos="6930"/>
              </w:tabs>
              <w:spacing w:before="120"/>
              <w:jc w:val="center"/>
              <w:rPr>
                <w:sz w:val="20"/>
              </w:rPr>
            </w:pPr>
            <w:r w:rsidRPr="006431FD">
              <w:rPr>
                <w:sz w:val="20"/>
              </w:rPr>
              <w:t>(8)</w:t>
            </w:r>
          </w:p>
          <w:p w14:paraId="69E63432" w14:textId="77777777" w:rsidR="006431FD" w:rsidRPr="006431FD" w:rsidRDefault="006431FD" w:rsidP="006431FD">
            <w:pPr>
              <w:tabs>
                <w:tab w:val="left" w:pos="6660"/>
                <w:tab w:val="left" w:pos="6930"/>
              </w:tabs>
              <w:spacing w:before="120"/>
              <w:jc w:val="center"/>
              <w:rPr>
                <w:sz w:val="20"/>
              </w:rPr>
            </w:pPr>
            <w:r w:rsidRPr="006431FD">
              <w:rPr>
                <w:sz w:val="20"/>
              </w:rPr>
              <w:t>Salary</w:t>
            </w:r>
          </w:p>
          <w:p w14:paraId="3F6D5A93" w14:textId="77777777" w:rsidR="006431FD" w:rsidRPr="006431FD" w:rsidRDefault="006431FD" w:rsidP="006431FD">
            <w:pPr>
              <w:tabs>
                <w:tab w:val="left" w:pos="6660"/>
                <w:tab w:val="left" w:pos="6930"/>
              </w:tabs>
              <w:spacing w:before="120"/>
              <w:jc w:val="center"/>
              <w:rPr>
                <w:sz w:val="20"/>
              </w:rPr>
            </w:pPr>
            <w:r w:rsidRPr="006431FD">
              <w:rPr>
                <w:sz w:val="20"/>
              </w:rPr>
              <w:t>%</w:t>
            </w:r>
          </w:p>
        </w:tc>
        <w:tc>
          <w:tcPr>
            <w:tcW w:w="1423" w:type="dxa"/>
            <w:shd w:val="clear" w:color="auto" w:fill="auto"/>
          </w:tcPr>
          <w:p w14:paraId="61388F45" w14:textId="77777777" w:rsidR="006431FD" w:rsidRPr="006431FD" w:rsidRDefault="006431FD" w:rsidP="006431FD">
            <w:pPr>
              <w:tabs>
                <w:tab w:val="left" w:pos="6660"/>
                <w:tab w:val="left" w:pos="6930"/>
              </w:tabs>
              <w:spacing w:before="120"/>
              <w:jc w:val="center"/>
              <w:rPr>
                <w:sz w:val="20"/>
              </w:rPr>
            </w:pPr>
            <w:r w:rsidRPr="006431FD">
              <w:rPr>
                <w:sz w:val="20"/>
              </w:rPr>
              <w:t>(9)</w:t>
            </w:r>
          </w:p>
          <w:p w14:paraId="51DD2A0C" w14:textId="77777777" w:rsidR="006431FD" w:rsidRPr="006431FD" w:rsidRDefault="006431FD" w:rsidP="006431FD">
            <w:pPr>
              <w:tabs>
                <w:tab w:val="left" w:pos="6660"/>
                <w:tab w:val="left" w:pos="6930"/>
              </w:tabs>
              <w:spacing w:before="120"/>
              <w:jc w:val="center"/>
              <w:rPr>
                <w:sz w:val="20"/>
              </w:rPr>
            </w:pPr>
            <w:r w:rsidRPr="006431FD">
              <w:rPr>
                <w:sz w:val="20"/>
              </w:rPr>
              <w:t>Total Benefits Charged to WIOA 167</w:t>
            </w:r>
          </w:p>
        </w:tc>
        <w:tc>
          <w:tcPr>
            <w:tcW w:w="923" w:type="dxa"/>
            <w:shd w:val="clear" w:color="auto" w:fill="auto"/>
          </w:tcPr>
          <w:p w14:paraId="2CA3025A" w14:textId="77777777" w:rsidR="006431FD" w:rsidRPr="006431FD" w:rsidRDefault="006431FD" w:rsidP="006431FD">
            <w:pPr>
              <w:tabs>
                <w:tab w:val="left" w:pos="6660"/>
                <w:tab w:val="left" w:pos="6930"/>
              </w:tabs>
              <w:spacing w:before="120"/>
              <w:jc w:val="center"/>
              <w:rPr>
                <w:sz w:val="20"/>
              </w:rPr>
            </w:pPr>
            <w:r w:rsidRPr="006431FD">
              <w:rPr>
                <w:sz w:val="20"/>
              </w:rPr>
              <w:t>10)</w:t>
            </w:r>
          </w:p>
          <w:p w14:paraId="049DF112" w14:textId="77777777" w:rsidR="006431FD" w:rsidRPr="006431FD" w:rsidRDefault="006431FD" w:rsidP="006431FD">
            <w:pPr>
              <w:tabs>
                <w:tab w:val="left" w:pos="6660"/>
                <w:tab w:val="left" w:pos="6930"/>
              </w:tabs>
              <w:spacing w:before="120"/>
              <w:jc w:val="center"/>
              <w:rPr>
                <w:sz w:val="20"/>
              </w:rPr>
            </w:pPr>
            <w:r w:rsidRPr="006431FD">
              <w:rPr>
                <w:sz w:val="20"/>
              </w:rPr>
              <w:t>Total Benefits</w:t>
            </w:r>
          </w:p>
        </w:tc>
      </w:tr>
      <w:tr w:rsidR="006431FD" w:rsidRPr="006431FD" w14:paraId="7B0F908E" w14:textId="77777777" w:rsidTr="00AA534E">
        <w:trPr>
          <w:trHeight w:val="311"/>
        </w:trPr>
        <w:tc>
          <w:tcPr>
            <w:tcW w:w="382" w:type="dxa"/>
            <w:shd w:val="clear" w:color="auto" w:fill="auto"/>
          </w:tcPr>
          <w:p w14:paraId="3FD5F35D" w14:textId="77777777" w:rsidR="006431FD" w:rsidRPr="006431FD" w:rsidRDefault="006431FD" w:rsidP="006431FD">
            <w:pPr>
              <w:tabs>
                <w:tab w:val="left" w:pos="6660"/>
                <w:tab w:val="left" w:pos="6930"/>
              </w:tabs>
              <w:spacing w:before="120"/>
              <w:rPr>
                <w:sz w:val="20"/>
              </w:rPr>
            </w:pPr>
            <w:r w:rsidRPr="006431FD">
              <w:rPr>
                <w:sz w:val="20"/>
              </w:rPr>
              <w:t>1.</w:t>
            </w:r>
          </w:p>
        </w:tc>
        <w:tc>
          <w:tcPr>
            <w:tcW w:w="1707" w:type="dxa"/>
            <w:gridSpan w:val="2"/>
            <w:shd w:val="clear" w:color="auto" w:fill="auto"/>
          </w:tcPr>
          <w:p w14:paraId="0DE6011E" w14:textId="77777777" w:rsidR="006431FD" w:rsidRPr="006431FD" w:rsidRDefault="006431FD" w:rsidP="006431FD">
            <w:pPr>
              <w:tabs>
                <w:tab w:val="left" w:pos="6660"/>
                <w:tab w:val="left" w:pos="6930"/>
              </w:tabs>
              <w:spacing w:before="120"/>
              <w:rPr>
                <w:sz w:val="20"/>
              </w:rPr>
            </w:pPr>
          </w:p>
        </w:tc>
        <w:tc>
          <w:tcPr>
            <w:tcW w:w="597" w:type="dxa"/>
            <w:shd w:val="clear" w:color="auto" w:fill="auto"/>
          </w:tcPr>
          <w:p w14:paraId="4BC59691" w14:textId="77777777" w:rsidR="006431FD" w:rsidRPr="006431FD" w:rsidRDefault="006431FD" w:rsidP="006431FD">
            <w:pPr>
              <w:tabs>
                <w:tab w:val="left" w:pos="6660"/>
                <w:tab w:val="left" w:pos="6930"/>
              </w:tabs>
              <w:spacing w:before="120"/>
              <w:jc w:val="right"/>
              <w:rPr>
                <w:sz w:val="20"/>
              </w:rPr>
            </w:pPr>
          </w:p>
        </w:tc>
        <w:tc>
          <w:tcPr>
            <w:tcW w:w="2018" w:type="dxa"/>
            <w:gridSpan w:val="2"/>
            <w:shd w:val="clear" w:color="auto" w:fill="auto"/>
          </w:tcPr>
          <w:p w14:paraId="762E1B21" w14:textId="77777777" w:rsidR="006431FD" w:rsidRPr="006431FD" w:rsidRDefault="006431FD" w:rsidP="006431FD">
            <w:pPr>
              <w:tabs>
                <w:tab w:val="left" w:pos="6660"/>
                <w:tab w:val="left" w:pos="6930"/>
              </w:tabs>
              <w:spacing w:before="120"/>
              <w:rPr>
                <w:sz w:val="20"/>
              </w:rPr>
            </w:pPr>
          </w:p>
        </w:tc>
        <w:tc>
          <w:tcPr>
            <w:tcW w:w="1145" w:type="dxa"/>
            <w:shd w:val="clear" w:color="auto" w:fill="auto"/>
          </w:tcPr>
          <w:p w14:paraId="61D3B4C0" w14:textId="77777777" w:rsidR="006431FD" w:rsidRPr="006431FD" w:rsidRDefault="006431FD" w:rsidP="006431FD">
            <w:pPr>
              <w:tabs>
                <w:tab w:val="left" w:pos="6660"/>
                <w:tab w:val="left" w:pos="6930"/>
              </w:tabs>
              <w:spacing w:before="120"/>
              <w:jc w:val="right"/>
              <w:rPr>
                <w:sz w:val="20"/>
              </w:rPr>
            </w:pPr>
          </w:p>
        </w:tc>
        <w:tc>
          <w:tcPr>
            <w:tcW w:w="1150" w:type="dxa"/>
            <w:gridSpan w:val="2"/>
            <w:shd w:val="clear" w:color="auto" w:fill="auto"/>
          </w:tcPr>
          <w:p w14:paraId="11CA1C05"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11A19F5F" w14:textId="77777777" w:rsidR="006431FD" w:rsidRPr="006431FD" w:rsidRDefault="006431FD" w:rsidP="006431FD">
            <w:pPr>
              <w:tabs>
                <w:tab w:val="left" w:pos="6660"/>
                <w:tab w:val="left" w:pos="6930"/>
              </w:tabs>
              <w:spacing w:before="120"/>
              <w:jc w:val="right"/>
              <w:rPr>
                <w:sz w:val="20"/>
              </w:rPr>
            </w:pPr>
          </w:p>
        </w:tc>
        <w:tc>
          <w:tcPr>
            <w:tcW w:w="1448" w:type="dxa"/>
            <w:gridSpan w:val="2"/>
            <w:shd w:val="clear" w:color="auto" w:fill="auto"/>
          </w:tcPr>
          <w:p w14:paraId="006BB1CB" w14:textId="77777777" w:rsidR="006431FD" w:rsidRPr="006431FD" w:rsidRDefault="006431FD" w:rsidP="006431FD">
            <w:pPr>
              <w:tabs>
                <w:tab w:val="left" w:pos="6660"/>
                <w:tab w:val="left" w:pos="6930"/>
              </w:tabs>
              <w:spacing w:before="120"/>
              <w:jc w:val="right"/>
              <w:rPr>
                <w:sz w:val="20"/>
              </w:rPr>
            </w:pPr>
          </w:p>
        </w:tc>
        <w:tc>
          <w:tcPr>
            <w:tcW w:w="1111" w:type="dxa"/>
            <w:shd w:val="clear" w:color="auto" w:fill="auto"/>
          </w:tcPr>
          <w:p w14:paraId="3E9067A7" w14:textId="77777777" w:rsidR="006431FD" w:rsidRPr="006431FD" w:rsidRDefault="006431FD" w:rsidP="006431FD">
            <w:pPr>
              <w:tabs>
                <w:tab w:val="left" w:pos="6660"/>
                <w:tab w:val="left" w:pos="6930"/>
              </w:tabs>
              <w:spacing w:before="120"/>
              <w:jc w:val="right"/>
              <w:rPr>
                <w:sz w:val="20"/>
              </w:rPr>
            </w:pPr>
          </w:p>
        </w:tc>
        <w:tc>
          <w:tcPr>
            <w:tcW w:w="1423" w:type="dxa"/>
            <w:shd w:val="clear" w:color="auto" w:fill="auto"/>
          </w:tcPr>
          <w:p w14:paraId="44E54045"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29DF6AC3" w14:textId="77777777" w:rsidR="006431FD" w:rsidRPr="006431FD" w:rsidRDefault="006431FD" w:rsidP="006431FD">
            <w:pPr>
              <w:tabs>
                <w:tab w:val="left" w:pos="6660"/>
                <w:tab w:val="left" w:pos="6930"/>
              </w:tabs>
              <w:spacing w:before="120"/>
              <w:jc w:val="right"/>
              <w:rPr>
                <w:sz w:val="20"/>
              </w:rPr>
            </w:pPr>
          </w:p>
        </w:tc>
      </w:tr>
      <w:tr w:rsidR="006431FD" w:rsidRPr="006431FD" w14:paraId="27961E5B" w14:textId="77777777" w:rsidTr="00AA534E">
        <w:trPr>
          <w:trHeight w:val="322"/>
        </w:trPr>
        <w:tc>
          <w:tcPr>
            <w:tcW w:w="382" w:type="dxa"/>
            <w:shd w:val="clear" w:color="auto" w:fill="auto"/>
          </w:tcPr>
          <w:p w14:paraId="1F298FFF" w14:textId="77777777" w:rsidR="006431FD" w:rsidRPr="006431FD" w:rsidRDefault="006431FD" w:rsidP="006431FD">
            <w:pPr>
              <w:tabs>
                <w:tab w:val="left" w:pos="6660"/>
                <w:tab w:val="left" w:pos="6930"/>
              </w:tabs>
              <w:spacing w:before="120"/>
              <w:rPr>
                <w:sz w:val="20"/>
              </w:rPr>
            </w:pPr>
            <w:r w:rsidRPr="006431FD">
              <w:rPr>
                <w:sz w:val="20"/>
              </w:rPr>
              <w:t>2.</w:t>
            </w:r>
          </w:p>
        </w:tc>
        <w:tc>
          <w:tcPr>
            <w:tcW w:w="1707" w:type="dxa"/>
            <w:gridSpan w:val="2"/>
            <w:shd w:val="clear" w:color="auto" w:fill="auto"/>
          </w:tcPr>
          <w:p w14:paraId="1885FF95" w14:textId="77777777" w:rsidR="006431FD" w:rsidRPr="006431FD" w:rsidRDefault="006431FD" w:rsidP="006431FD">
            <w:pPr>
              <w:tabs>
                <w:tab w:val="left" w:pos="6660"/>
                <w:tab w:val="left" w:pos="6930"/>
              </w:tabs>
              <w:spacing w:before="120"/>
              <w:rPr>
                <w:sz w:val="20"/>
              </w:rPr>
            </w:pPr>
          </w:p>
        </w:tc>
        <w:tc>
          <w:tcPr>
            <w:tcW w:w="597" w:type="dxa"/>
            <w:shd w:val="clear" w:color="auto" w:fill="auto"/>
          </w:tcPr>
          <w:p w14:paraId="67AAB7B7" w14:textId="77777777" w:rsidR="006431FD" w:rsidRPr="006431FD" w:rsidRDefault="006431FD" w:rsidP="006431FD">
            <w:pPr>
              <w:tabs>
                <w:tab w:val="left" w:pos="6660"/>
                <w:tab w:val="left" w:pos="6930"/>
              </w:tabs>
              <w:spacing w:before="120"/>
              <w:jc w:val="right"/>
              <w:rPr>
                <w:sz w:val="20"/>
              </w:rPr>
            </w:pPr>
          </w:p>
        </w:tc>
        <w:tc>
          <w:tcPr>
            <w:tcW w:w="2018" w:type="dxa"/>
            <w:gridSpan w:val="2"/>
            <w:shd w:val="clear" w:color="auto" w:fill="auto"/>
          </w:tcPr>
          <w:p w14:paraId="1B56D75A" w14:textId="77777777" w:rsidR="006431FD" w:rsidRPr="006431FD" w:rsidRDefault="006431FD" w:rsidP="006431FD">
            <w:pPr>
              <w:tabs>
                <w:tab w:val="left" w:pos="6660"/>
                <w:tab w:val="left" w:pos="6930"/>
              </w:tabs>
              <w:spacing w:before="120"/>
              <w:rPr>
                <w:sz w:val="20"/>
              </w:rPr>
            </w:pPr>
          </w:p>
        </w:tc>
        <w:tc>
          <w:tcPr>
            <w:tcW w:w="1145" w:type="dxa"/>
            <w:shd w:val="clear" w:color="auto" w:fill="auto"/>
          </w:tcPr>
          <w:p w14:paraId="6D905270" w14:textId="77777777" w:rsidR="006431FD" w:rsidRPr="006431FD" w:rsidRDefault="006431FD" w:rsidP="006431FD">
            <w:pPr>
              <w:tabs>
                <w:tab w:val="left" w:pos="6660"/>
                <w:tab w:val="left" w:pos="6930"/>
              </w:tabs>
              <w:spacing w:before="120"/>
              <w:jc w:val="right"/>
              <w:rPr>
                <w:sz w:val="20"/>
              </w:rPr>
            </w:pPr>
          </w:p>
        </w:tc>
        <w:tc>
          <w:tcPr>
            <w:tcW w:w="1150" w:type="dxa"/>
            <w:gridSpan w:val="2"/>
            <w:shd w:val="clear" w:color="auto" w:fill="auto"/>
          </w:tcPr>
          <w:p w14:paraId="54B77C1C"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1E212DE4" w14:textId="77777777" w:rsidR="006431FD" w:rsidRPr="006431FD" w:rsidRDefault="006431FD" w:rsidP="006431FD">
            <w:pPr>
              <w:tabs>
                <w:tab w:val="left" w:pos="6660"/>
                <w:tab w:val="left" w:pos="6930"/>
              </w:tabs>
              <w:spacing w:before="120"/>
              <w:jc w:val="right"/>
              <w:rPr>
                <w:sz w:val="20"/>
              </w:rPr>
            </w:pPr>
          </w:p>
        </w:tc>
        <w:tc>
          <w:tcPr>
            <w:tcW w:w="1448" w:type="dxa"/>
            <w:gridSpan w:val="2"/>
            <w:shd w:val="clear" w:color="auto" w:fill="auto"/>
          </w:tcPr>
          <w:p w14:paraId="79EA56FF" w14:textId="77777777" w:rsidR="006431FD" w:rsidRPr="006431FD" w:rsidRDefault="006431FD" w:rsidP="006431FD">
            <w:pPr>
              <w:tabs>
                <w:tab w:val="left" w:pos="6660"/>
                <w:tab w:val="left" w:pos="6930"/>
              </w:tabs>
              <w:spacing w:before="120"/>
              <w:jc w:val="right"/>
              <w:rPr>
                <w:sz w:val="20"/>
              </w:rPr>
            </w:pPr>
          </w:p>
        </w:tc>
        <w:tc>
          <w:tcPr>
            <w:tcW w:w="1111" w:type="dxa"/>
            <w:shd w:val="clear" w:color="auto" w:fill="auto"/>
          </w:tcPr>
          <w:p w14:paraId="2E18664E" w14:textId="77777777" w:rsidR="006431FD" w:rsidRPr="006431FD" w:rsidRDefault="006431FD" w:rsidP="006431FD">
            <w:pPr>
              <w:tabs>
                <w:tab w:val="left" w:pos="6660"/>
                <w:tab w:val="left" w:pos="6930"/>
              </w:tabs>
              <w:spacing w:before="120"/>
              <w:jc w:val="right"/>
              <w:rPr>
                <w:sz w:val="20"/>
              </w:rPr>
            </w:pPr>
          </w:p>
        </w:tc>
        <w:tc>
          <w:tcPr>
            <w:tcW w:w="1423" w:type="dxa"/>
            <w:shd w:val="clear" w:color="auto" w:fill="auto"/>
          </w:tcPr>
          <w:p w14:paraId="791986F0"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635AA5C3" w14:textId="77777777" w:rsidR="006431FD" w:rsidRPr="006431FD" w:rsidRDefault="006431FD" w:rsidP="006431FD">
            <w:pPr>
              <w:tabs>
                <w:tab w:val="left" w:pos="6660"/>
                <w:tab w:val="left" w:pos="6930"/>
              </w:tabs>
              <w:spacing w:before="120"/>
              <w:jc w:val="right"/>
              <w:rPr>
                <w:sz w:val="20"/>
              </w:rPr>
            </w:pPr>
          </w:p>
        </w:tc>
      </w:tr>
      <w:tr w:rsidR="006431FD" w:rsidRPr="006431FD" w14:paraId="3E089EA5" w14:textId="77777777" w:rsidTr="00AA534E">
        <w:trPr>
          <w:trHeight w:val="322"/>
        </w:trPr>
        <w:tc>
          <w:tcPr>
            <w:tcW w:w="382" w:type="dxa"/>
            <w:shd w:val="clear" w:color="auto" w:fill="auto"/>
          </w:tcPr>
          <w:p w14:paraId="45174DD8" w14:textId="77777777" w:rsidR="006431FD" w:rsidRPr="006431FD" w:rsidRDefault="006431FD" w:rsidP="006431FD">
            <w:pPr>
              <w:tabs>
                <w:tab w:val="left" w:pos="6660"/>
                <w:tab w:val="left" w:pos="6930"/>
              </w:tabs>
              <w:spacing w:before="120"/>
              <w:rPr>
                <w:sz w:val="20"/>
              </w:rPr>
            </w:pPr>
            <w:r w:rsidRPr="006431FD">
              <w:rPr>
                <w:sz w:val="20"/>
              </w:rPr>
              <w:t>3.</w:t>
            </w:r>
          </w:p>
        </w:tc>
        <w:tc>
          <w:tcPr>
            <w:tcW w:w="1707" w:type="dxa"/>
            <w:gridSpan w:val="2"/>
            <w:shd w:val="clear" w:color="auto" w:fill="auto"/>
          </w:tcPr>
          <w:p w14:paraId="2A122792" w14:textId="77777777" w:rsidR="006431FD" w:rsidRPr="006431FD" w:rsidRDefault="006431FD" w:rsidP="006431FD">
            <w:pPr>
              <w:tabs>
                <w:tab w:val="left" w:pos="6660"/>
                <w:tab w:val="left" w:pos="6930"/>
              </w:tabs>
              <w:spacing w:before="120"/>
              <w:rPr>
                <w:sz w:val="20"/>
              </w:rPr>
            </w:pPr>
          </w:p>
        </w:tc>
        <w:tc>
          <w:tcPr>
            <w:tcW w:w="597" w:type="dxa"/>
            <w:shd w:val="clear" w:color="auto" w:fill="auto"/>
          </w:tcPr>
          <w:p w14:paraId="1584C630" w14:textId="77777777" w:rsidR="006431FD" w:rsidRPr="006431FD" w:rsidRDefault="006431FD" w:rsidP="006431FD">
            <w:pPr>
              <w:tabs>
                <w:tab w:val="left" w:pos="6660"/>
                <w:tab w:val="left" w:pos="6930"/>
              </w:tabs>
              <w:spacing w:before="120"/>
              <w:jc w:val="right"/>
              <w:rPr>
                <w:sz w:val="20"/>
              </w:rPr>
            </w:pPr>
          </w:p>
        </w:tc>
        <w:tc>
          <w:tcPr>
            <w:tcW w:w="2018" w:type="dxa"/>
            <w:gridSpan w:val="2"/>
            <w:shd w:val="clear" w:color="auto" w:fill="auto"/>
          </w:tcPr>
          <w:p w14:paraId="21B3D11E" w14:textId="77777777" w:rsidR="006431FD" w:rsidRPr="006431FD" w:rsidRDefault="006431FD" w:rsidP="006431FD">
            <w:pPr>
              <w:tabs>
                <w:tab w:val="left" w:pos="6660"/>
                <w:tab w:val="left" w:pos="6930"/>
              </w:tabs>
              <w:spacing w:before="120"/>
              <w:rPr>
                <w:sz w:val="20"/>
              </w:rPr>
            </w:pPr>
          </w:p>
        </w:tc>
        <w:tc>
          <w:tcPr>
            <w:tcW w:w="1145" w:type="dxa"/>
            <w:shd w:val="clear" w:color="auto" w:fill="auto"/>
          </w:tcPr>
          <w:p w14:paraId="0A6A2FC9" w14:textId="77777777" w:rsidR="006431FD" w:rsidRPr="006431FD" w:rsidRDefault="006431FD" w:rsidP="006431FD">
            <w:pPr>
              <w:tabs>
                <w:tab w:val="left" w:pos="6660"/>
                <w:tab w:val="left" w:pos="6930"/>
              </w:tabs>
              <w:spacing w:before="120"/>
              <w:jc w:val="right"/>
              <w:rPr>
                <w:sz w:val="20"/>
              </w:rPr>
            </w:pPr>
          </w:p>
        </w:tc>
        <w:tc>
          <w:tcPr>
            <w:tcW w:w="1150" w:type="dxa"/>
            <w:gridSpan w:val="2"/>
            <w:shd w:val="clear" w:color="auto" w:fill="auto"/>
          </w:tcPr>
          <w:p w14:paraId="26B7FB3A"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7B2DA54D" w14:textId="77777777" w:rsidR="006431FD" w:rsidRPr="006431FD" w:rsidRDefault="006431FD" w:rsidP="006431FD">
            <w:pPr>
              <w:tabs>
                <w:tab w:val="left" w:pos="6660"/>
                <w:tab w:val="left" w:pos="6930"/>
              </w:tabs>
              <w:spacing w:before="120"/>
              <w:jc w:val="right"/>
              <w:rPr>
                <w:sz w:val="20"/>
              </w:rPr>
            </w:pPr>
          </w:p>
        </w:tc>
        <w:tc>
          <w:tcPr>
            <w:tcW w:w="1448" w:type="dxa"/>
            <w:gridSpan w:val="2"/>
            <w:shd w:val="clear" w:color="auto" w:fill="auto"/>
          </w:tcPr>
          <w:p w14:paraId="212B74E2" w14:textId="77777777" w:rsidR="006431FD" w:rsidRPr="006431FD" w:rsidRDefault="006431FD" w:rsidP="006431FD">
            <w:pPr>
              <w:tabs>
                <w:tab w:val="left" w:pos="6660"/>
                <w:tab w:val="left" w:pos="6930"/>
              </w:tabs>
              <w:spacing w:before="120"/>
              <w:jc w:val="right"/>
              <w:rPr>
                <w:sz w:val="20"/>
              </w:rPr>
            </w:pPr>
          </w:p>
        </w:tc>
        <w:tc>
          <w:tcPr>
            <w:tcW w:w="1111" w:type="dxa"/>
            <w:shd w:val="clear" w:color="auto" w:fill="auto"/>
          </w:tcPr>
          <w:p w14:paraId="1B2FC9F6" w14:textId="77777777" w:rsidR="006431FD" w:rsidRPr="006431FD" w:rsidRDefault="006431FD" w:rsidP="006431FD">
            <w:pPr>
              <w:tabs>
                <w:tab w:val="left" w:pos="6660"/>
                <w:tab w:val="left" w:pos="6930"/>
              </w:tabs>
              <w:spacing w:before="120"/>
              <w:jc w:val="right"/>
              <w:rPr>
                <w:sz w:val="20"/>
              </w:rPr>
            </w:pPr>
          </w:p>
        </w:tc>
        <w:tc>
          <w:tcPr>
            <w:tcW w:w="1423" w:type="dxa"/>
            <w:shd w:val="clear" w:color="auto" w:fill="auto"/>
          </w:tcPr>
          <w:p w14:paraId="13639D44"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6F94E456" w14:textId="77777777" w:rsidR="006431FD" w:rsidRPr="006431FD" w:rsidRDefault="006431FD" w:rsidP="006431FD">
            <w:pPr>
              <w:tabs>
                <w:tab w:val="left" w:pos="6660"/>
                <w:tab w:val="left" w:pos="6930"/>
              </w:tabs>
              <w:spacing w:before="120"/>
              <w:jc w:val="right"/>
              <w:rPr>
                <w:sz w:val="20"/>
              </w:rPr>
            </w:pPr>
          </w:p>
        </w:tc>
      </w:tr>
      <w:tr w:rsidR="006431FD" w:rsidRPr="006431FD" w14:paraId="7741F537" w14:textId="77777777" w:rsidTr="00AA534E">
        <w:trPr>
          <w:trHeight w:val="322"/>
        </w:trPr>
        <w:tc>
          <w:tcPr>
            <w:tcW w:w="382" w:type="dxa"/>
            <w:shd w:val="clear" w:color="auto" w:fill="auto"/>
          </w:tcPr>
          <w:p w14:paraId="6BBAECE4" w14:textId="77777777" w:rsidR="006431FD" w:rsidRPr="006431FD" w:rsidRDefault="006431FD" w:rsidP="006431FD">
            <w:pPr>
              <w:tabs>
                <w:tab w:val="left" w:pos="6660"/>
                <w:tab w:val="left" w:pos="6930"/>
              </w:tabs>
              <w:spacing w:before="120"/>
              <w:rPr>
                <w:sz w:val="20"/>
              </w:rPr>
            </w:pPr>
            <w:r w:rsidRPr="006431FD">
              <w:rPr>
                <w:sz w:val="20"/>
              </w:rPr>
              <w:t>4.</w:t>
            </w:r>
          </w:p>
        </w:tc>
        <w:tc>
          <w:tcPr>
            <w:tcW w:w="1707" w:type="dxa"/>
            <w:gridSpan w:val="2"/>
            <w:shd w:val="clear" w:color="auto" w:fill="auto"/>
          </w:tcPr>
          <w:p w14:paraId="7D1ED592" w14:textId="77777777" w:rsidR="006431FD" w:rsidRPr="006431FD" w:rsidRDefault="006431FD" w:rsidP="006431FD">
            <w:pPr>
              <w:tabs>
                <w:tab w:val="left" w:pos="6660"/>
                <w:tab w:val="left" w:pos="6930"/>
              </w:tabs>
              <w:spacing w:before="120"/>
              <w:rPr>
                <w:sz w:val="20"/>
              </w:rPr>
            </w:pPr>
          </w:p>
        </w:tc>
        <w:tc>
          <w:tcPr>
            <w:tcW w:w="597" w:type="dxa"/>
            <w:shd w:val="clear" w:color="auto" w:fill="auto"/>
          </w:tcPr>
          <w:p w14:paraId="22F42DDD" w14:textId="77777777" w:rsidR="006431FD" w:rsidRPr="006431FD" w:rsidRDefault="006431FD" w:rsidP="006431FD">
            <w:pPr>
              <w:tabs>
                <w:tab w:val="left" w:pos="6660"/>
                <w:tab w:val="left" w:pos="6930"/>
              </w:tabs>
              <w:spacing w:before="120"/>
              <w:jc w:val="right"/>
              <w:rPr>
                <w:sz w:val="20"/>
              </w:rPr>
            </w:pPr>
          </w:p>
        </w:tc>
        <w:tc>
          <w:tcPr>
            <w:tcW w:w="2018" w:type="dxa"/>
            <w:gridSpan w:val="2"/>
            <w:shd w:val="clear" w:color="auto" w:fill="auto"/>
          </w:tcPr>
          <w:p w14:paraId="0C903973" w14:textId="77777777" w:rsidR="006431FD" w:rsidRPr="006431FD" w:rsidRDefault="006431FD" w:rsidP="006431FD">
            <w:pPr>
              <w:tabs>
                <w:tab w:val="left" w:pos="6660"/>
                <w:tab w:val="left" w:pos="6930"/>
              </w:tabs>
              <w:spacing w:before="120"/>
              <w:rPr>
                <w:sz w:val="20"/>
              </w:rPr>
            </w:pPr>
          </w:p>
        </w:tc>
        <w:tc>
          <w:tcPr>
            <w:tcW w:w="1145" w:type="dxa"/>
            <w:shd w:val="clear" w:color="auto" w:fill="auto"/>
          </w:tcPr>
          <w:p w14:paraId="13F8B32B" w14:textId="77777777" w:rsidR="006431FD" w:rsidRPr="006431FD" w:rsidRDefault="006431FD" w:rsidP="006431FD">
            <w:pPr>
              <w:tabs>
                <w:tab w:val="left" w:pos="6660"/>
                <w:tab w:val="left" w:pos="6930"/>
              </w:tabs>
              <w:spacing w:before="120"/>
              <w:jc w:val="right"/>
              <w:rPr>
                <w:sz w:val="20"/>
              </w:rPr>
            </w:pPr>
          </w:p>
        </w:tc>
        <w:tc>
          <w:tcPr>
            <w:tcW w:w="1150" w:type="dxa"/>
            <w:gridSpan w:val="2"/>
            <w:shd w:val="clear" w:color="auto" w:fill="auto"/>
          </w:tcPr>
          <w:p w14:paraId="46FE298D"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1F8CD127" w14:textId="77777777" w:rsidR="006431FD" w:rsidRPr="006431FD" w:rsidRDefault="006431FD" w:rsidP="006431FD">
            <w:pPr>
              <w:tabs>
                <w:tab w:val="left" w:pos="6660"/>
                <w:tab w:val="left" w:pos="6930"/>
              </w:tabs>
              <w:spacing w:before="120"/>
              <w:jc w:val="right"/>
              <w:rPr>
                <w:sz w:val="20"/>
              </w:rPr>
            </w:pPr>
          </w:p>
        </w:tc>
        <w:tc>
          <w:tcPr>
            <w:tcW w:w="1448" w:type="dxa"/>
            <w:gridSpan w:val="2"/>
            <w:shd w:val="clear" w:color="auto" w:fill="auto"/>
          </w:tcPr>
          <w:p w14:paraId="78409138" w14:textId="77777777" w:rsidR="006431FD" w:rsidRPr="006431FD" w:rsidRDefault="006431FD" w:rsidP="006431FD">
            <w:pPr>
              <w:tabs>
                <w:tab w:val="left" w:pos="6660"/>
                <w:tab w:val="left" w:pos="6930"/>
              </w:tabs>
              <w:spacing w:before="120"/>
              <w:jc w:val="right"/>
              <w:rPr>
                <w:sz w:val="20"/>
              </w:rPr>
            </w:pPr>
          </w:p>
        </w:tc>
        <w:tc>
          <w:tcPr>
            <w:tcW w:w="1111" w:type="dxa"/>
            <w:shd w:val="clear" w:color="auto" w:fill="auto"/>
          </w:tcPr>
          <w:p w14:paraId="600FF931" w14:textId="77777777" w:rsidR="006431FD" w:rsidRPr="006431FD" w:rsidRDefault="006431FD" w:rsidP="006431FD">
            <w:pPr>
              <w:tabs>
                <w:tab w:val="left" w:pos="6660"/>
                <w:tab w:val="left" w:pos="6930"/>
              </w:tabs>
              <w:spacing w:before="120"/>
              <w:jc w:val="right"/>
              <w:rPr>
                <w:sz w:val="20"/>
              </w:rPr>
            </w:pPr>
          </w:p>
        </w:tc>
        <w:tc>
          <w:tcPr>
            <w:tcW w:w="1423" w:type="dxa"/>
            <w:shd w:val="clear" w:color="auto" w:fill="auto"/>
          </w:tcPr>
          <w:p w14:paraId="5FD7C3B6"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737C0112" w14:textId="77777777" w:rsidR="006431FD" w:rsidRPr="006431FD" w:rsidRDefault="006431FD" w:rsidP="006431FD">
            <w:pPr>
              <w:tabs>
                <w:tab w:val="left" w:pos="6660"/>
                <w:tab w:val="left" w:pos="6930"/>
              </w:tabs>
              <w:spacing w:before="120"/>
              <w:jc w:val="right"/>
              <w:rPr>
                <w:sz w:val="20"/>
              </w:rPr>
            </w:pPr>
          </w:p>
        </w:tc>
      </w:tr>
      <w:tr w:rsidR="006431FD" w:rsidRPr="006431FD" w14:paraId="1DB6A256" w14:textId="77777777" w:rsidTr="00AA534E">
        <w:trPr>
          <w:trHeight w:val="311"/>
        </w:trPr>
        <w:tc>
          <w:tcPr>
            <w:tcW w:w="382" w:type="dxa"/>
            <w:shd w:val="clear" w:color="auto" w:fill="auto"/>
          </w:tcPr>
          <w:p w14:paraId="38692B8D" w14:textId="77777777" w:rsidR="006431FD" w:rsidRPr="006431FD" w:rsidRDefault="006431FD" w:rsidP="006431FD">
            <w:pPr>
              <w:tabs>
                <w:tab w:val="left" w:pos="6660"/>
                <w:tab w:val="left" w:pos="6930"/>
              </w:tabs>
              <w:spacing w:before="120"/>
              <w:rPr>
                <w:sz w:val="20"/>
              </w:rPr>
            </w:pPr>
            <w:r w:rsidRPr="006431FD">
              <w:rPr>
                <w:sz w:val="20"/>
              </w:rPr>
              <w:t>5.</w:t>
            </w:r>
          </w:p>
        </w:tc>
        <w:tc>
          <w:tcPr>
            <w:tcW w:w="1707" w:type="dxa"/>
            <w:gridSpan w:val="2"/>
            <w:shd w:val="clear" w:color="auto" w:fill="auto"/>
          </w:tcPr>
          <w:p w14:paraId="35B8A1B5" w14:textId="77777777" w:rsidR="006431FD" w:rsidRPr="006431FD" w:rsidRDefault="006431FD" w:rsidP="006431FD">
            <w:pPr>
              <w:tabs>
                <w:tab w:val="left" w:pos="6660"/>
                <w:tab w:val="left" w:pos="6930"/>
              </w:tabs>
              <w:spacing w:before="120"/>
              <w:rPr>
                <w:sz w:val="20"/>
              </w:rPr>
            </w:pPr>
          </w:p>
        </w:tc>
        <w:tc>
          <w:tcPr>
            <w:tcW w:w="597" w:type="dxa"/>
            <w:shd w:val="clear" w:color="auto" w:fill="auto"/>
          </w:tcPr>
          <w:p w14:paraId="07205C4C" w14:textId="77777777" w:rsidR="006431FD" w:rsidRPr="006431FD" w:rsidRDefault="006431FD" w:rsidP="006431FD">
            <w:pPr>
              <w:tabs>
                <w:tab w:val="left" w:pos="6660"/>
                <w:tab w:val="left" w:pos="6930"/>
              </w:tabs>
              <w:spacing w:before="120"/>
              <w:jc w:val="right"/>
              <w:rPr>
                <w:sz w:val="20"/>
              </w:rPr>
            </w:pPr>
          </w:p>
        </w:tc>
        <w:tc>
          <w:tcPr>
            <w:tcW w:w="2018" w:type="dxa"/>
            <w:gridSpan w:val="2"/>
            <w:shd w:val="clear" w:color="auto" w:fill="auto"/>
          </w:tcPr>
          <w:p w14:paraId="7F818448" w14:textId="77777777" w:rsidR="006431FD" w:rsidRPr="006431FD" w:rsidRDefault="006431FD" w:rsidP="006431FD">
            <w:pPr>
              <w:tabs>
                <w:tab w:val="left" w:pos="6660"/>
                <w:tab w:val="left" w:pos="6930"/>
              </w:tabs>
              <w:spacing w:before="120"/>
              <w:rPr>
                <w:sz w:val="20"/>
              </w:rPr>
            </w:pPr>
          </w:p>
        </w:tc>
        <w:tc>
          <w:tcPr>
            <w:tcW w:w="1145" w:type="dxa"/>
            <w:shd w:val="clear" w:color="auto" w:fill="auto"/>
          </w:tcPr>
          <w:p w14:paraId="26BCB299" w14:textId="77777777" w:rsidR="006431FD" w:rsidRPr="006431FD" w:rsidRDefault="006431FD" w:rsidP="006431FD">
            <w:pPr>
              <w:tabs>
                <w:tab w:val="left" w:pos="6660"/>
                <w:tab w:val="left" w:pos="6930"/>
              </w:tabs>
              <w:spacing w:before="120"/>
              <w:jc w:val="right"/>
              <w:rPr>
                <w:sz w:val="20"/>
              </w:rPr>
            </w:pPr>
          </w:p>
        </w:tc>
        <w:tc>
          <w:tcPr>
            <w:tcW w:w="1150" w:type="dxa"/>
            <w:gridSpan w:val="2"/>
            <w:shd w:val="clear" w:color="auto" w:fill="auto"/>
          </w:tcPr>
          <w:p w14:paraId="301C558D"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4A0ABE04" w14:textId="77777777" w:rsidR="006431FD" w:rsidRPr="006431FD" w:rsidRDefault="006431FD" w:rsidP="006431FD">
            <w:pPr>
              <w:tabs>
                <w:tab w:val="left" w:pos="6660"/>
                <w:tab w:val="left" w:pos="6930"/>
              </w:tabs>
              <w:spacing w:before="120"/>
              <w:jc w:val="right"/>
              <w:rPr>
                <w:sz w:val="20"/>
              </w:rPr>
            </w:pPr>
          </w:p>
        </w:tc>
        <w:tc>
          <w:tcPr>
            <w:tcW w:w="1448" w:type="dxa"/>
            <w:gridSpan w:val="2"/>
            <w:shd w:val="clear" w:color="auto" w:fill="auto"/>
          </w:tcPr>
          <w:p w14:paraId="19287759" w14:textId="77777777" w:rsidR="006431FD" w:rsidRPr="006431FD" w:rsidRDefault="006431FD" w:rsidP="006431FD">
            <w:pPr>
              <w:tabs>
                <w:tab w:val="left" w:pos="6660"/>
                <w:tab w:val="left" w:pos="6930"/>
              </w:tabs>
              <w:spacing w:before="120"/>
              <w:jc w:val="right"/>
              <w:rPr>
                <w:sz w:val="20"/>
              </w:rPr>
            </w:pPr>
          </w:p>
        </w:tc>
        <w:tc>
          <w:tcPr>
            <w:tcW w:w="1111" w:type="dxa"/>
            <w:shd w:val="clear" w:color="auto" w:fill="auto"/>
          </w:tcPr>
          <w:p w14:paraId="40774748" w14:textId="77777777" w:rsidR="006431FD" w:rsidRPr="006431FD" w:rsidRDefault="006431FD" w:rsidP="006431FD">
            <w:pPr>
              <w:tabs>
                <w:tab w:val="left" w:pos="6660"/>
                <w:tab w:val="left" w:pos="6930"/>
              </w:tabs>
              <w:spacing w:before="120"/>
              <w:jc w:val="right"/>
              <w:rPr>
                <w:sz w:val="20"/>
              </w:rPr>
            </w:pPr>
          </w:p>
        </w:tc>
        <w:tc>
          <w:tcPr>
            <w:tcW w:w="1423" w:type="dxa"/>
            <w:shd w:val="clear" w:color="auto" w:fill="auto"/>
          </w:tcPr>
          <w:p w14:paraId="3AF6669B" w14:textId="77777777" w:rsidR="006431FD" w:rsidRPr="006431FD" w:rsidRDefault="006431FD" w:rsidP="006431FD">
            <w:pPr>
              <w:tabs>
                <w:tab w:val="left" w:pos="6660"/>
                <w:tab w:val="left" w:pos="6930"/>
              </w:tabs>
              <w:spacing w:before="120"/>
              <w:jc w:val="right"/>
              <w:rPr>
                <w:sz w:val="20"/>
              </w:rPr>
            </w:pPr>
          </w:p>
        </w:tc>
        <w:tc>
          <w:tcPr>
            <w:tcW w:w="923" w:type="dxa"/>
            <w:shd w:val="clear" w:color="auto" w:fill="auto"/>
          </w:tcPr>
          <w:p w14:paraId="19CB0CCC" w14:textId="77777777" w:rsidR="006431FD" w:rsidRPr="006431FD" w:rsidRDefault="006431FD" w:rsidP="006431FD">
            <w:pPr>
              <w:tabs>
                <w:tab w:val="left" w:pos="6660"/>
                <w:tab w:val="left" w:pos="6930"/>
              </w:tabs>
              <w:spacing w:before="120"/>
              <w:jc w:val="right"/>
              <w:rPr>
                <w:sz w:val="20"/>
              </w:rPr>
            </w:pPr>
          </w:p>
        </w:tc>
      </w:tr>
      <w:tr w:rsidR="006431FD" w:rsidRPr="006431FD" w14:paraId="616963D2" w14:textId="77777777" w:rsidTr="00AA534E">
        <w:trPr>
          <w:trHeight w:val="322"/>
        </w:trPr>
        <w:tc>
          <w:tcPr>
            <w:tcW w:w="4706" w:type="dxa"/>
            <w:gridSpan w:val="6"/>
            <w:shd w:val="clear" w:color="auto" w:fill="auto"/>
          </w:tcPr>
          <w:p w14:paraId="027E87E0" w14:textId="77777777" w:rsidR="006431FD" w:rsidRPr="006431FD" w:rsidRDefault="006431FD" w:rsidP="006431FD">
            <w:pPr>
              <w:tabs>
                <w:tab w:val="left" w:pos="6660"/>
                <w:tab w:val="left" w:pos="6930"/>
              </w:tabs>
              <w:spacing w:before="120"/>
              <w:rPr>
                <w:sz w:val="20"/>
              </w:rPr>
            </w:pPr>
            <w:r w:rsidRPr="006431FD">
              <w:rPr>
                <w:sz w:val="20"/>
              </w:rPr>
              <w:t>Subtotals</w:t>
            </w:r>
          </w:p>
        </w:tc>
        <w:tc>
          <w:tcPr>
            <w:tcW w:w="1145" w:type="dxa"/>
            <w:shd w:val="clear" w:color="auto" w:fill="auto"/>
          </w:tcPr>
          <w:p w14:paraId="4B2F4C8E" w14:textId="77777777" w:rsidR="006431FD" w:rsidRPr="006431FD" w:rsidRDefault="006431FD" w:rsidP="006431FD">
            <w:pPr>
              <w:tabs>
                <w:tab w:val="left" w:pos="6660"/>
                <w:tab w:val="left" w:pos="6930"/>
              </w:tabs>
              <w:spacing w:before="120"/>
              <w:jc w:val="right"/>
              <w:rPr>
                <w:sz w:val="20"/>
              </w:rPr>
            </w:pPr>
          </w:p>
        </w:tc>
        <w:tc>
          <w:tcPr>
            <w:tcW w:w="1150" w:type="dxa"/>
            <w:gridSpan w:val="2"/>
            <w:shd w:val="clear" w:color="auto" w:fill="auto"/>
          </w:tcPr>
          <w:p w14:paraId="7098B58F" w14:textId="77777777" w:rsidR="006431FD" w:rsidRPr="006431FD" w:rsidRDefault="006431FD" w:rsidP="006431FD">
            <w:pPr>
              <w:tabs>
                <w:tab w:val="left" w:pos="6660"/>
                <w:tab w:val="left" w:pos="6930"/>
              </w:tabs>
              <w:spacing w:before="120"/>
              <w:jc w:val="right"/>
              <w:rPr>
                <w:sz w:val="20"/>
              </w:rPr>
            </w:pPr>
          </w:p>
        </w:tc>
        <w:tc>
          <w:tcPr>
            <w:tcW w:w="923" w:type="dxa"/>
            <w:shd w:val="clear" w:color="auto" w:fill="F2F2F2"/>
          </w:tcPr>
          <w:p w14:paraId="2D7A14DA" w14:textId="77777777" w:rsidR="006431FD" w:rsidRPr="006431FD" w:rsidRDefault="006431FD" w:rsidP="006431FD">
            <w:pPr>
              <w:tabs>
                <w:tab w:val="left" w:pos="6660"/>
                <w:tab w:val="left" w:pos="6930"/>
              </w:tabs>
              <w:spacing w:before="120"/>
              <w:jc w:val="right"/>
              <w:rPr>
                <w:sz w:val="20"/>
                <w:highlight w:val="lightGray"/>
              </w:rPr>
            </w:pPr>
          </w:p>
        </w:tc>
        <w:tc>
          <w:tcPr>
            <w:tcW w:w="1448" w:type="dxa"/>
            <w:gridSpan w:val="2"/>
            <w:shd w:val="clear" w:color="auto" w:fill="auto"/>
          </w:tcPr>
          <w:p w14:paraId="3F7ECA3C" w14:textId="77777777" w:rsidR="006431FD" w:rsidRPr="006431FD" w:rsidRDefault="006431FD" w:rsidP="006431FD">
            <w:pPr>
              <w:tabs>
                <w:tab w:val="left" w:pos="6660"/>
                <w:tab w:val="left" w:pos="6930"/>
              </w:tabs>
              <w:spacing w:before="120"/>
              <w:jc w:val="right"/>
              <w:rPr>
                <w:sz w:val="20"/>
              </w:rPr>
            </w:pPr>
          </w:p>
        </w:tc>
        <w:tc>
          <w:tcPr>
            <w:tcW w:w="1111" w:type="dxa"/>
            <w:shd w:val="clear" w:color="auto" w:fill="F2F2F2"/>
          </w:tcPr>
          <w:p w14:paraId="7E212DDE" w14:textId="77777777" w:rsidR="006431FD" w:rsidRPr="006431FD" w:rsidRDefault="006431FD" w:rsidP="006431FD">
            <w:pPr>
              <w:tabs>
                <w:tab w:val="left" w:pos="6660"/>
                <w:tab w:val="left" w:pos="6930"/>
              </w:tabs>
              <w:spacing w:before="120"/>
              <w:jc w:val="right"/>
              <w:rPr>
                <w:sz w:val="20"/>
                <w:highlight w:val="lightGray"/>
              </w:rPr>
            </w:pPr>
          </w:p>
        </w:tc>
        <w:tc>
          <w:tcPr>
            <w:tcW w:w="1423" w:type="dxa"/>
            <w:shd w:val="clear" w:color="auto" w:fill="auto"/>
          </w:tcPr>
          <w:p w14:paraId="59E9A831" w14:textId="77777777" w:rsidR="006431FD" w:rsidRPr="006431FD" w:rsidRDefault="006431FD" w:rsidP="006431FD">
            <w:pPr>
              <w:tabs>
                <w:tab w:val="left" w:pos="6660"/>
                <w:tab w:val="left" w:pos="6930"/>
              </w:tabs>
              <w:spacing w:before="120"/>
              <w:jc w:val="right"/>
              <w:rPr>
                <w:sz w:val="20"/>
              </w:rPr>
            </w:pPr>
          </w:p>
        </w:tc>
        <w:tc>
          <w:tcPr>
            <w:tcW w:w="923" w:type="dxa"/>
            <w:shd w:val="clear" w:color="auto" w:fill="F2F2F2"/>
          </w:tcPr>
          <w:p w14:paraId="73E63418" w14:textId="77777777" w:rsidR="006431FD" w:rsidRPr="006431FD" w:rsidRDefault="006431FD" w:rsidP="006431FD">
            <w:pPr>
              <w:tabs>
                <w:tab w:val="left" w:pos="6660"/>
                <w:tab w:val="left" w:pos="6930"/>
              </w:tabs>
              <w:spacing w:before="120"/>
              <w:jc w:val="right"/>
              <w:rPr>
                <w:sz w:val="20"/>
              </w:rPr>
            </w:pPr>
          </w:p>
        </w:tc>
      </w:tr>
      <w:tr w:rsidR="006431FD" w:rsidRPr="006431FD" w14:paraId="0F4FE0A7" w14:textId="77777777" w:rsidTr="00AA534E">
        <w:trPr>
          <w:trHeight w:val="322"/>
        </w:trPr>
        <w:tc>
          <w:tcPr>
            <w:tcW w:w="4706" w:type="dxa"/>
            <w:gridSpan w:val="6"/>
            <w:shd w:val="clear" w:color="auto" w:fill="auto"/>
          </w:tcPr>
          <w:p w14:paraId="232746BC" w14:textId="77777777" w:rsidR="006431FD" w:rsidRPr="006431FD" w:rsidRDefault="006431FD" w:rsidP="006431FD">
            <w:pPr>
              <w:tabs>
                <w:tab w:val="left" w:pos="6660"/>
                <w:tab w:val="left" w:pos="6930"/>
              </w:tabs>
              <w:spacing w:before="120"/>
              <w:rPr>
                <w:sz w:val="20"/>
              </w:rPr>
            </w:pPr>
            <w:r w:rsidRPr="006431FD">
              <w:rPr>
                <w:sz w:val="20"/>
              </w:rPr>
              <w:t>Total Salary and Benefits Charged to WIOA 167</w:t>
            </w:r>
          </w:p>
        </w:tc>
        <w:tc>
          <w:tcPr>
            <w:tcW w:w="1145" w:type="dxa"/>
            <w:shd w:val="clear" w:color="auto" w:fill="F2F2F2"/>
          </w:tcPr>
          <w:p w14:paraId="34D14CCD" w14:textId="77777777" w:rsidR="006431FD" w:rsidRPr="006431FD" w:rsidRDefault="006431FD" w:rsidP="006431FD">
            <w:pPr>
              <w:tabs>
                <w:tab w:val="left" w:pos="6660"/>
                <w:tab w:val="left" w:pos="6930"/>
              </w:tabs>
              <w:spacing w:before="120"/>
              <w:jc w:val="right"/>
              <w:rPr>
                <w:sz w:val="20"/>
              </w:rPr>
            </w:pPr>
          </w:p>
        </w:tc>
        <w:tc>
          <w:tcPr>
            <w:tcW w:w="1150" w:type="dxa"/>
            <w:gridSpan w:val="2"/>
            <w:shd w:val="clear" w:color="auto" w:fill="F2F2F2"/>
          </w:tcPr>
          <w:p w14:paraId="5C7C1848" w14:textId="77777777" w:rsidR="006431FD" w:rsidRPr="006431FD" w:rsidRDefault="006431FD" w:rsidP="006431FD">
            <w:pPr>
              <w:tabs>
                <w:tab w:val="left" w:pos="6660"/>
                <w:tab w:val="left" w:pos="6930"/>
              </w:tabs>
              <w:spacing w:before="120"/>
              <w:jc w:val="right"/>
              <w:rPr>
                <w:sz w:val="20"/>
              </w:rPr>
            </w:pPr>
          </w:p>
        </w:tc>
        <w:tc>
          <w:tcPr>
            <w:tcW w:w="923" w:type="dxa"/>
            <w:shd w:val="clear" w:color="auto" w:fill="F2F2F2"/>
          </w:tcPr>
          <w:p w14:paraId="1FBC6AC2" w14:textId="77777777" w:rsidR="006431FD" w:rsidRPr="006431FD" w:rsidRDefault="006431FD" w:rsidP="006431FD">
            <w:pPr>
              <w:tabs>
                <w:tab w:val="left" w:pos="6660"/>
                <w:tab w:val="left" w:pos="6930"/>
              </w:tabs>
              <w:spacing w:before="120"/>
              <w:jc w:val="right"/>
              <w:rPr>
                <w:sz w:val="20"/>
                <w:highlight w:val="lightGray"/>
              </w:rPr>
            </w:pPr>
          </w:p>
        </w:tc>
        <w:tc>
          <w:tcPr>
            <w:tcW w:w="1448" w:type="dxa"/>
            <w:gridSpan w:val="2"/>
            <w:shd w:val="clear" w:color="auto" w:fill="auto"/>
          </w:tcPr>
          <w:p w14:paraId="1A585DD6" w14:textId="77777777" w:rsidR="006431FD" w:rsidRPr="006431FD" w:rsidRDefault="006431FD" w:rsidP="006431FD">
            <w:pPr>
              <w:tabs>
                <w:tab w:val="left" w:pos="6660"/>
                <w:tab w:val="left" w:pos="6930"/>
              </w:tabs>
              <w:spacing w:before="120"/>
              <w:jc w:val="right"/>
              <w:rPr>
                <w:sz w:val="20"/>
              </w:rPr>
            </w:pPr>
          </w:p>
        </w:tc>
        <w:tc>
          <w:tcPr>
            <w:tcW w:w="1111" w:type="dxa"/>
            <w:shd w:val="clear" w:color="auto" w:fill="F2F2F2"/>
          </w:tcPr>
          <w:p w14:paraId="4B14878D" w14:textId="77777777" w:rsidR="006431FD" w:rsidRPr="006431FD" w:rsidRDefault="006431FD" w:rsidP="006431FD">
            <w:pPr>
              <w:tabs>
                <w:tab w:val="left" w:pos="6660"/>
                <w:tab w:val="left" w:pos="6930"/>
              </w:tabs>
              <w:spacing w:before="120"/>
              <w:jc w:val="right"/>
              <w:rPr>
                <w:sz w:val="20"/>
                <w:highlight w:val="lightGray"/>
              </w:rPr>
            </w:pPr>
          </w:p>
        </w:tc>
        <w:tc>
          <w:tcPr>
            <w:tcW w:w="1423" w:type="dxa"/>
            <w:shd w:val="clear" w:color="auto" w:fill="auto"/>
          </w:tcPr>
          <w:p w14:paraId="6DA0F786" w14:textId="77777777" w:rsidR="006431FD" w:rsidRPr="006431FD" w:rsidRDefault="006431FD" w:rsidP="006431FD">
            <w:pPr>
              <w:tabs>
                <w:tab w:val="left" w:pos="6660"/>
                <w:tab w:val="left" w:pos="6930"/>
              </w:tabs>
              <w:spacing w:before="120"/>
              <w:jc w:val="right"/>
              <w:rPr>
                <w:sz w:val="20"/>
              </w:rPr>
            </w:pPr>
          </w:p>
        </w:tc>
        <w:tc>
          <w:tcPr>
            <w:tcW w:w="923" w:type="dxa"/>
            <w:shd w:val="clear" w:color="auto" w:fill="F2F2F2"/>
          </w:tcPr>
          <w:p w14:paraId="5344BE93" w14:textId="77777777" w:rsidR="006431FD" w:rsidRPr="006431FD" w:rsidRDefault="006431FD" w:rsidP="006431FD">
            <w:pPr>
              <w:tabs>
                <w:tab w:val="left" w:pos="6660"/>
                <w:tab w:val="left" w:pos="6930"/>
              </w:tabs>
              <w:spacing w:before="120"/>
              <w:jc w:val="right"/>
              <w:rPr>
                <w:sz w:val="20"/>
              </w:rPr>
            </w:pPr>
          </w:p>
        </w:tc>
      </w:tr>
      <w:tr w:rsidR="006431FD" w:rsidRPr="006431FD" w14:paraId="6D439DF7" w14:textId="77777777" w:rsidTr="00AA534E">
        <w:trPr>
          <w:trHeight w:val="322"/>
        </w:trPr>
        <w:tc>
          <w:tcPr>
            <w:tcW w:w="4706" w:type="dxa"/>
            <w:gridSpan w:val="6"/>
            <w:shd w:val="clear" w:color="auto" w:fill="auto"/>
          </w:tcPr>
          <w:p w14:paraId="066A1294" w14:textId="77777777" w:rsidR="006431FD" w:rsidRPr="006431FD" w:rsidRDefault="006431FD" w:rsidP="006431FD">
            <w:pPr>
              <w:tabs>
                <w:tab w:val="left" w:pos="6660"/>
                <w:tab w:val="left" w:pos="6930"/>
              </w:tabs>
              <w:spacing w:before="120"/>
              <w:rPr>
                <w:sz w:val="20"/>
              </w:rPr>
            </w:pPr>
            <w:r w:rsidRPr="006431FD">
              <w:rPr>
                <w:sz w:val="20"/>
              </w:rPr>
              <w:t>(11) Total Salary + Benefits Charged to WIOA 167</w:t>
            </w:r>
          </w:p>
        </w:tc>
        <w:tc>
          <w:tcPr>
            <w:tcW w:w="8126" w:type="dxa"/>
            <w:gridSpan w:val="9"/>
            <w:shd w:val="clear" w:color="auto" w:fill="auto"/>
          </w:tcPr>
          <w:p w14:paraId="2E577C2D" w14:textId="77777777" w:rsidR="006431FD" w:rsidRPr="006431FD" w:rsidRDefault="006431FD" w:rsidP="006431FD">
            <w:pPr>
              <w:tabs>
                <w:tab w:val="left" w:pos="6660"/>
                <w:tab w:val="left" w:pos="6930"/>
              </w:tabs>
              <w:spacing w:before="120"/>
              <w:jc w:val="right"/>
              <w:rPr>
                <w:sz w:val="20"/>
              </w:rPr>
            </w:pPr>
          </w:p>
        </w:tc>
      </w:tr>
      <w:tr w:rsidR="006431FD" w:rsidRPr="006431FD" w14:paraId="78AB9B7B" w14:textId="77777777" w:rsidTr="00AA534E">
        <w:trPr>
          <w:trHeight w:val="311"/>
        </w:trPr>
        <w:tc>
          <w:tcPr>
            <w:tcW w:w="2004" w:type="dxa"/>
            <w:gridSpan w:val="2"/>
            <w:shd w:val="clear" w:color="auto" w:fill="auto"/>
          </w:tcPr>
          <w:p w14:paraId="561001D8" w14:textId="77777777" w:rsidR="006431FD" w:rsidRPr="006431FD" w:rsidRDefault="006431FD" w:rsidP="006431FD">
            <w:pPr>
              <w:tabs>
                <w:tab w:val="left" w:pos="6660"/>
                <w:tab w:val="left" w:pos="6930"/>
              </w:tabs>
              <w:spacing w:before="120"/>
              <w:rPr>
                <w:sz w:val="20"/>
              </w:rPr>
            </w:pPr>
            <w:r w:rsidRPr="006431FD">
              <w:rPr>
                <w:sz w:val="20"/>
              </w:rPr>
              <w:t>(12) Grant Amount</w:t>
            </w:r>
          </w:p>
        </w:tc>
        <w:tc>
          <w:tcPr>
            <w:tcW w:w="1785" w:type="dxa"/>
            <w:gridSpan w:val="3"/>
            <w:shd w:val="clear" w:color="auto" w:fill="E2EFD9"/>
          </w:tcPr>
          <w:p w14:paraId="3F2391B6" w14:textId="77777777" w:rsidR="006431FD" w:rsidRPr="006431FD" w:rsidRDefault="006431FD" w:rsidP="006431FD">
            <w:pPr>
              <w:tabs>
                <w:tab w:val="left" w:pos="6660"/>
                <w:tab w:val="left" w:pos="6930"/>
              </w:tabs>
              <w:spacing w:before="120"/>
              <w:jc w:val="right"/>
              <w:rPr>
                <w:sz w:val="20"/>
              </w:rPr>
            </w:pPr>
          </w:p>
        </w:tc>
        <w:tc>
          <w:tcPr>
            <w:tcW w:w="2628" w:type="dxa"/>
            <w:gridSpan w:val="3"/>
            <w:shd w:val="clear" w:color="auto" w:fill="auto"/>
          </w:tcPr>
          <w:p w14:paraId="5299CF94" w14:textId="77777777" w:rsidR="006431FD" w:rsidRPr="006431FD" w:rsidRDefault="006431FD" w:rsidP="006431FD">
            <w:pPr>
              <w:tabs>
                <w:tab w:val="left" w:pos="6660"/>
                <w:tab w:val="left" w:pos="6930"/>
              </w:tabs>
              <w:spacing w:before="120"/>
              <w:rPr>
                <w:sz w:val="20"/>
              </w:rPr>
            </w:pPr>
            <w:r w:rsidRPr="006431FD">
              <w:rPr>
                <w:sz w:val="20"/>
              </w:rPr>
              <w:t>Total Staff + Benefits Amount</w:t>
            </w:r>
          </w:p>
        </w:tc>
        <w:tc>
          <w:tcPr>
            <w:tcW w:w="1558" w:type="dxa"/>
            <w:gridSpan w:val="3"/>
            <w:shd w:val="clear" w:color="auto" w:fill="E2EFD9"/>
          </w:tcPr>
          <w:p w14:paraId="71BD4026" w14:textId="77777777" w:rsidR="006431FD" w:rsidRPr="006431FD" w:rsidRDefault="006431FD" w:rsidP="006431FD">
            <w:pPr>
              <w:tabs>
                <w:tab w:val="left" w:pos="6660"/>
                <w:tab w:val="left" w:pos="6930"/>
              </w:tabs>
              <w:spacing w:before="120"/>
              <w:jc w:val="right"/>
              <w:rPr>
                <w:sz w:val="20"/>
              </w:rPr>
            </w:pPr>
          </w:p>
        </w:tc>
        <w:tc>
          <w:tcPr>
            <w:tcW w:w="4855" w:type="dxa"/>
            <w:gridSpan w:val="4"/>
            <w:shd w:val="clear" w:color="auto" w:fill="auto"/>
          </w:tcPr>
          <w:p w14:paraId="0452D46A" w14:textId="77777777" w:rsidR="006431FD" w:rsidRPr="006431FD" w:rsidRDefault="006431FD" w:rsidP="006431FD">
            <w:pPr>
              <w:tabs>
                <w:tab w:val="left" w:pos="6660"/>
                <w:tab w:val="left" w:pos="6930"/>
              </w:tabs>
              <w:spacing w:before="120"/>
              <w:jc w:val="right"/>
              <w:rPr>
                <w:sz w:val="20"/>
              </w:rPr>
            </w:pPr>
            <w:r w:rsidRPr="006431FD">
              <w:rPr>
                <w:sz w:val="20"/>
              </w:rPr>
              <w:t>%</w:t>
            </w:r>
          </w:p>
        </w:tc>
      </w:tr>
    </w:tbl>
    <w:p w14:paraId="6A78A7A1" w14:textId="77777777" w:rsidR="006431FD" w:rsidRPr="006431FD" w:rsidRDefault="006431FD" w:rsidP="006431FD">
      <w:pPr>
        <w:rPr>
          <w:sz w:val="20"/>
        </w:rPr>
      </w:pPr>
      <w:r w:rsidRPr="006431FD">
        <w:rPr>
          <w:sz w:val="20"/>
        </w:rPr>
        <w:t xml:space="preserve">                              </w:t>
      </w:r>
      <w:r w:rsidRPr="006431FD">
        <w:rPr>
          <w:sz w:val="20"/>
        </w:rPr>
        <w:tab/>
      </w:r>
      <w:r w:rsidRPr="006431FD">
        <w:rPr>
          <w:sz w:val="20"/>
        </w:rPr>
        <w:tab/>
      </w:r>
      <w:r w:rsidRPr="006431FD">
        <w:rPr>
          <w:sz w:val="20"/>
        </w:rPr>
        <w:tab/>
      </w:r>
      <w:r w:rsidRPr="006431FD">
        <w:rPr>
          <w:sz w:val="20"/>
        </w:rPr>
        <w:tab/>
      </w:r>
      <w:r w:rsidRPr="006431FD">
        <w:rPr>
          <w:sz w:val="20"/>
        </w:rPr>
        <w:tab/>
      </w:r>
      <w:r w:rsidRPr="006431FD">
        <w:rPr>
          <w:sz w:val="20"/>
        </w:rPr>
        <w:tab/>
      </w:r>
      <w:r w:rsidRPr="006431FD">
        <w:rPr>
          <w:sz w:val="20"/>
        </w:rPr>
        <w:tab/>
      </w:r>
      <w:r w:rsidRPr="006431FD">
        <w:rPr>
          <w:sz w:val="20"/>
        </w:rPr>
        <w:tab/>
      </w:r>
      <w:r w:rsidRPr="006431FD">
        <w:rPr>
          <w:sz w:val="20"/>
        </w:rPr>
        <w:tab/>
      </w:r>
      <w:r w:rsidRPr="006431FD">
        <w:rPr>
          <w:sz w:val="20"/>
        </w:rPr>
        <w:tab/>
      </w:r>
      <w:r w:rsidRPr="006431FD">
        <w:rPr>
          <w:sz w:val="20"/>
        </w:rPr>
        <w:tab/>
      </w:r>
    </w:p>
    <w:p w14:paraId="31C3C5B3" w14:textId="77777777" w:rsidR="006431FD" w:rsidRPr="006431FD" w:rsidRDefault="006431FD" w:rsidP="006431FD">
      <w:pPr>
        <w:rPr>
          <w:sz w:val="20"/>
        </w:rPr>
      </w:pPr>
    </w:p>
    <w:p w14:paraId="3E842152" w14:textId="77777777" w:rsidR="006431FD" w:rsidRPr="006431FD" w:rsidRDefault="006431FD" w:rsidP="006431FD">
      <w:pPr>
        <w:rPr>
          <w:sz w:val="20"/>
        </w:rPr>
      </w:pPr>
    </w:p>
    <w:p w14:paraId="6DFF1097" w14:textId="77777777" w:rsidR="006431FD" w:rsidRPr="006431FD" w:rsidRDefault="006431FD" w:rsidP="006431FD">
      <w:pPr>
        <w:rPr>
          <w:sz w:val="20"/>
        </w:rPr>
      </w:pPr>
      <w:r w:rsidRPr="006431FD">
        <w:rPr>
          <w:sz w:val="20"/>
        </w:rPr>
        <w:t>Submit Job Descriptions and Salary Schedules with the Staffing Breakout Form</w:t>
      </w:r>
      <w:r w:rsidRPr="006431FD">
        <w:rPr>
          <w:sz w:val="20"/>
        </w:rPr>
        <w:tab/>
      </w:r>
    </w:p>
    <w:p w14:paraId="6D2C6DD5" w14:textId="77777777" w:rsidR="006431FD" w:rsidRPr="006431FD" w:rsidRDefault="006431FD" w:rsidP="006431FD">
      <w:pPr>
        <w:rPr>
          <w:sz w:val="20"/>
        </w:rPr>
      </w:pPr>
    </w:p>
    <w:p w14:paraId="5C7E83AE" w14:textId="77777777" w:rsidR="006431FD" w:rsidRPr="006431FD" w:rsidRDefault="006431FD" w:rsidP="006431FD">
      <w:pPr>
        <w:rPr>
          <w:sz w:val="20"/>
        </w:rPr>
      </w:pPr>
    </w:p>
    <w:p w14:paraId="7C8E9B6D" w14:textId="77777777" w:rsidR="006431FD" w:rsidRPr="006431FD" w:rsidRDefault="006431FD" w:rsidP="006431FD">
      <w:pPr>
        <w:rPr>
          <w:sz w:val="20"/>
        </w:rPr>
      </w:pPr>
    </w:p>
    <w:p w14:paraId="05ED900C" w14:textId="77777777" w:rsidR="006431FD" w:rsidRPr="006431FD" w:rsidRDefault="006431FD" w:rsidP="006431FD">
      <w:pPr>
        <w:rPr>
          <w:sz w:val="20"/>
        </w:rPr>
      </w:pPr>
    </w:p>
    <w:p w14:paraId="05BBE21F" w14:textId="77777777" w:rsidR="006431FD" w:rsidRPr="006431FD" w:rsidRDefault="006431FD" w:rsidP="006431FD">
      <w:pPr>
        <w:rPr>
          <w:sz w:val="20"/>
        </w:rPr>
      </w:pPr>
    </w:p>
    <w:p w14:paraId="13DE76DD" w14:textId="77777777" w:rsidR="006431FD" w:rsidRPr="006431FD" w:rsidRDefault="006431FD" w:rsidP="006431FD">
      <w:pPr>
        <w:rPr>
          <w:sz w:val="20"/>
        </w:rPr>
      </w:pPr>
    </w:p>
    <w:p w14:paraId="5882A738" w14:textId="77777777" w:rsidR="006431FD" w:rsidRPr="006431FD" w:rsidRDefault="006431FD" w:rsidP="006431FD">
      <w:pPr>
        <w:rPr>
          <w:sz w:val="20"/>
        </w:rPr>
      </w:pPr>
    </w:p>
    <w:p w14:paraId="2755EC42" w14:textId="77777777" w:rsidR="006431FD" w:rsidRPr="006431FD" w:rsidRDefault="006431FD" w:rsidP="006431FD">
      <w:pPr>
        <w:rPr>
          <w:sz w:val="20"/>
        </w:rPr>
      </w:pPr>
    </w:p>
    <w:p w14:paraId="26555C72" w14:textId="77777777" w:rsidR="006431FD" w:rsidRPr="006431FD" w:rsidRDefault="006431FD" w:rsidP="006431FD">
      <w:pPr>
        <w:rPr>
          <w:sz w:val="20"/>
        </w:rPr>
      </w:pPr>
    </w:p>
    <w:p w14:paraId="33C84B4B" w14:textId="77777777" w:rsidR="006431FD" w:rsidRPr="006431FD" w:rsidRDefault="006431FD" w:rsidP="006431FD">
      <w:pPr>
        <w:rPr>
          <w:sz w:val="20"/>
        </w:rPr>
      </w:pPr>
    </w:p>
    <w:p w14:paraId="25FD59D5" w14:textId="77777777" w:rsidR="006431FD" w:rsidRPr="006431FD" w:rsidRDefault="006431FD" w:rsidP="006431FD">
      <w:pPr>
        <w:rPr>
          <w:sz w:val="20"/>
        </w:rPr>
      </w:pPr>
    </w:p>
    <w:p w14:paraId="036C1534" w14:textId="77777777" w:rsidR="006431FD" w:rsidRPr="006431FD" w:rsidRDefault="006431FD" w:rsidP="006431FD">
      <w:pPr>
        <w:rPr>
          <w:sz w:val="20"/>
        </w:rPr>
      </w:pPr>
    </w:p>
    <w:p w14:paraId="647610AE" w14:textId="77777777" w:rsidR="006431FD" w:rsidRPr="006431FD" w:rsidRDefault="006431FD" w:rsidP="006431FD">
      <w:pPr>
        <w:rPr>
          <w:sz w:val="20"/>
        </w:rPr>
      </w:pPr>
    </w:p>
    <w:p w14:paraId="206AC42C" w14:textId="77777777" w:rsidR="006431FD" w:rsidRPr="006431FD" w:rsidRDefault="006431FD" w:rsidP="006431FD">
      <w:pPr>
        <w:rPr>
          <w:sz w:val="20"/>
        </w:rPr>
      </w:pPr>
    </w:p>
    <w:p w14:paraId="3AF4811C" w14:textId="77777777" w:rsidR="006431FD" w:rsidRPr="006431FD" w:rsidRDefault="006431FD" w:rsidP="006431FD">
      <w:pPr>
        <w:rPr>
          <w:sz w:val="20"/>
        </w:rPr>
      </w:pPr>
    </w:p>
    <w:p w14:paraId="5109E0B1" w14:textId="77777777" w:rsidR="006431FD" w:rsidRPr="006431FD" w:rsidRDefault="006431FD" w:rsidP="006431FD">
      <w:pPr>
        <w:rPr>
          <w:sz w:val="20"/>
        </w:rPr>
      </w:pPr>
    </w:p>
    <w:p w14:paraId="02FDD81F" w14:textId="77777777" w:rsidR="006431FD" w:rsidRPr="006431FD" w:rsidRDefault="006431FD" w:rsidP="006431FD">
      <w:pPr>
        <w:rPr>
          <w:sz w:val="20"/>
        </w:rPr>
      </w:pPr>
    </w:p>
    <w:p w14:paraId="5F58CD5D" w14:textId="77777777" w:rsidR="006431FD" w:rsidRPr="006431FD" w:rsidRDefault="006431FD" w:rsidP="006431FD">
      <w:pPr>
        <w:rPr>
          <w:sz w:val="20"/>
        </w:rPr>
      </w:pPr>
    </w:p>
    <w:p w14:paraId="6CCB5A27" w14:textId="77777777" w:rsidR="006431FD" w:rsidRPr="006431FD" w:rsidRDefault="006431FD" w:rsidP="006431FD">
      <w:pPr>
        <w:rPr>
          <w:sz w:val="20"/>
        </w:rPr>
      </w:pPr>
    </w:p>
    <w:p w14:paraId="504E7431" w14:textId="77777777" w:rsidR="006431FD" w:rsidRPr="006431FD" w:rsidRDefault="006431FD" w:rsidP="006431FD">
      <w:pPr>
        <w:keepNext/>
        <w:jc w:val="center"/>
        <w:outlineLvl w:val="0"/>
        <w:rPr>
          <w:b/>
          <w:smallCaps/>
          <w:sz w:val="32"/>
          <w:szCs w:val="32"/>
        </w:rPr>
      </w:pPr>
    </w:p>
    <w:p w14:paraId="6CCC5689" w14:textId="77777777" w:rsidR="006431FD" w:rsidRPr="006431FD" w:rsidRDefault="006431FD" w:rsidP="006431FD">
      <w:pPr>
        <w:keepNext/>
        <w:jc w:val="center"/>
        <w:outlineLvl w:val="0"/>
        <w:rPr>
          <w:b/>
          <w:smallCaps/>
          <w:sz w:val="32"/>
          <w:szCs w:val="32"/>
        </w:rPr>
      </w:pPr>
      <w:r w:rsidRPr="006431FD">
        <w:rPr>
          <w:b/>
          <w:smallCaps/>
          <w:sz w:val="32"/>
          <w:szCs w:val="32"/>
        </w:rPr>
        <w:t>Florida Department of Education</w:t>
      </w:r>
    </w:p>
    <w:p w14:paraId="7620C4B2" w14:textId="77777777" w:rsidR="006431FD" w:rsidRPr="006431FD" w:rsidRDefault="006431FD" w:rsidP="006431FD">
      <w:pPr>
        <w:keepNext/>
        <w:jc w:val="center"/>
        <w:outlineLvl w:val="1"/>
        <w:rPr>
          <w:b/>
          <w:smallCaps/>
          <w:sz w:val="36"/>
        </w:rPr>
      </w:pPr>
      <w:r w:rsidRPr="006431FD">
        <w:rPr>
          <w:b/>
          <w:smallCaps/>
          <w:sz w:val="32"/>
          <w:szCs w:val="32"/>
        </w:rPr>
        <w:t>Project Application</w:t>
      </w:r>
    </w:p>
    <w:p w14:paraId="6226D57A" w14:textId="77777777" w:rsidR="006431FD" w:rsidRPr="006431FD" w:rsidRDefault="006431FD" w:rsidP="006431FD">
      <w:pPr>
        <w:rPr>
          <w:rFonts w:ascii="Arial" w:hAnsi="Arial"/>
          <w:sz w:val="16"/>
        </w:rPr>
      </w:pPr>
    </w:p>
    <w:tbl>
      <w:tblPr>
        <w:tblW w:w="1120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774"/>
        <w:gridCol w:w="3548"/>
        <w:gridCol w:w="46"/>
        <w:gridCol w:w="3596"/>
      </w:tblGrid>
      <w:tr w:rsidR="006431FD" w:rsidRPr="006431FD" w14:paraId="265A024E" w14:textId="77777777" w:rsidTr="00AA534E">
        <w:trPr>
          <w:trHeight w:val="1786"/>
        </w:trPr>
        <w:tc>
          <w:tcPr>
            <w:tcW w:w="3240" w:type="dxa"/>
            <w:tcBorders>
              <w:top w:val="single" w:sz="8" w:space="0" w:color="auto"/>
              <w:left w:val="single" w:sz="8" w:space="0" w:color="auto"/>
            </w:tcBorders>
          </w:tcPr>
          <w:p w14:paraId="06D88A0E" w14:textId="77777777" w:rsidR="006431FD" w:rsidRPr="006431FD" w:rsidRDefault="006431FD" w:rsidP="006431FD">
            <w:pPr>
              <w:rPr>
                <w:b/>
                <w:sz w:val="18"/>
              </w:rPr>
            </w:pPr>
            <w:r w:rsidRPr="006431FD">
              <w:rPr>
                <w:b/>
                <w:sz w:val="18"/>
              </w:rPr>
              <w:t>Please return to:</w:t>
            </w:r>
          </w:p>
          <w:p w14:paraId="3C3501AB" w14:textId="77777777" w:rsidR="006431FD" w:rsidRPr="006431FD" w:rsidRDefault="006431FD" w:rsidP="006431FD">
            <w:pPr>
              <w:rPr>
                <w:sz w:val="18"/>
                <w:szCs w:val="18"/>
              </w:rPr>
            </w:pPr>
          </w:p>
          <w:p w14:paraId="588DDB01" w14:textId="77777777" w:rsidR="006431FD" w:rsidRPr="006431FD" w:rsidRDefault="006431FD" w:rsidP="006431FD">
            <w:pPr>
              <w:rPr>
                <w:sz w:val="18"/>
                <w:szCs w:val="18"/>
              </w:rPr>
            </w:pPr>
            <w:r w:rsidRPr="006431FD">
              <w:rPr>
                <w:sz w:val="18"/>
                <w:szCs w:val="18"/>
              </w:rPr>
              <w:t>Office of Grants Management - ShareFile System Folder #1 TAPS# XXB002</w:t>
            </w:r>
          </w:p>
          <w:p w14:paraId="5517A60E" w14:textId="77777777" w:rsidR="006431FD" w:rsidRPr="006431FD" w:rsidRDefault="006431FD" w:rsidP="006431FD">
            <w:pPr>
              <w:rPr>
                <w:sz w:val="18"/>
                <w:szCs w:val="18"/>
              </w:rPr>
            </w:pPr>
            <w:r w:rsidRPr="006431FD">
              <w:rPr>
                <w:sz w:val="18"/>
                <w:szCs w:val="18"/>
              </w:rPr>
              <w:t>Telephone: (850) 245-0496</w:t>
            </w:r>
          </w:p>
          <w:p w14:paraId="074A481F" w14:textId="77777777" w:rsidR="006431FD" w:rsidRPr="006431FD" w:rsidRDefault="006431FD" w:rsidP="006431FD">
            <w:pPr>
              <w:rPr>
                <w:rFonts w:ascii="Arial" w:hAnsi="Arial"/>
                <w:sz w:val="16"/>
              </w:rPr>
            </w:pPr>
          </w:p>
        </w:tc>
        <w:tc>
          <w:tcPr>
            <w:tcW w:w="4322" w:type="dxa"/>
            <w:gridSpan w:val="2"/>
            <w:tcBorders>
              <w:top w:val="single" w:sz="8" w:space="0" w:color="auto"/>
              <w:right w:val="nil"/>
            </w:tcBorders>
          </w:tcPr>
          <w:p w14:paraId="47BD895B" w14:textId="77777777" w:rsidR="006431FD" w:rsidRPr="006431FD" w:rsidRDefault="006431FD" w:rsidP="006431FD">
            <w:pPr>
              <w:jc w:val="center"/>
              <w:rPr>
                <w:rFonts w:ascii="Arial" w:hAnsi="Arial"/>
                <w:b/>
                <w:sz w:val="16"/>
              </w:rPr>
            </w:pPr>
            <w:r w:rsidRPr="006431FD">
              <w:rPr>
                <w:b/>
                <w:sz w:val="18"/>
              </w:rPr>
              <w:t xml:space="preserve">A) </w:t>
            </w:r>
            <w:r w:rsidRPr="006431FD">
              <w:rPr>
                <w:rFonts w:ascii="Arial" w:hAnsi="Arial"/>
                <w:b/>
                <w:sz w:val="18"/>
              </w:rPr>
              <w:t xml:space="preserve"> </w:t>
            </w:r>
            <w:r w:rsidRPr="006431FD">
              <w:rPr>
                <w:b/>
                <w:sz w:val="18"/>
              </w:rPr>
              <w:t>Program Name:</w:t>
            </w:r>
          </w:p>
          <w:p w14:paraId="4D4B3576" w14:textId="77777777" w:rsidR="006431FD" w:rsidRPr="006431FD" w:rsidRDefault="006431FD" w:rsidP="006431FD">
            <w:pPr>
              <w:jc w:val="center"/>
              <w:rPr>
                <w:rFonts w:ascii="Arial" w:hAnsi="Arial"/>
                <w:b/>
                <w:sz w:val="20"/>
              </w:rPr>
            </w:pPr>
            <w:r w:rsidRPr="006431FD">
              <w:rPr>
                <w:rFonts w:ascii="Arial" w:hAnsi="Arial"/>
                <w:b/>
                <w:sz w:val="20"/>
              </w:rPr>
              <w:t>National Farmworker Jobs Program</w:t>
            </w:r>
          </w:p>
          <w:p w14:paraId="594EBBB2" w14:textId="77777777" w:rsidR="006431FD" w:rsidRPr="006431FD" w:rsidRDefault="006431FD" w:rsidP="006431FD">
            <w:pPr>
              <w:jc w:val="center"/>
              <w:rPr>
                <w:rFonts w:ascii="Arial" w:hAnsi="Arial"/>
                <w:b/>
                <w:sz w:val="20"/>
              </w:rPr>
            </w:pPr>
            <w:r w:rsidRPr="006431FD">
              <w:rPr>
                <w:rFonts w:ascii="Arial" w:hAnsi="Arial"/>
                <w:b/>
                <w:sz w:val="20"/>
              </w:rPr>
              <w:t>WIOA Section 167</w:t>
            </w:r>
          </w:p>
          <w:p w14:paraId="3C836E9C" w14:textId="77777777" w:rsidR="006431FD" w:rsidRPr="006431FD" w:rsidRDefault="006431FD" w:rsidP="006431FD">
            <w:pPr>
              <w:jc w:val="center"/>
              <w:rPr>
                <w:rFonts w:ascii="Arial" w:hAnsi="Arial"/>
                <w:b/>
                <w:sz w:val="20"/>
              </w:rPr>
            </w:pPr>
            <w:r w:rsidRPr="006431FD">
              <w:rPr>
                <w:rFonts w:ascii="Arial" w:hAnsi="Arial"/>
                <w:b/>
                <w:sz w:val="20"/>
              </w:rPr>
              <w:t>Statewide Emergency Assistance</w:t>
            </w:r>
          </w:p>
          <w:p w14:paraId="19373370" w14:textId="77777777" w:rsidR="006431FD" w:rsidRPr="006431FD" w:rsidRDefault="006431FD" w:rsidP="006431FD">
            <w:pPr>
              <w:jc w:val="center"/>
              <w:rPr>
                <w:rFonts w:ascii="Arial" w:hAnsi="Arial"/>
                <w:b/>
                <w:sz w:val="20"/>
              </w:rPr>
            </w:pPr>
            <w:r w:rsidRPr="006431FD">
              <w:rPr>
                <w:rFonts w:ascii="Arial" w:hAnsi="Arial"/>
                <w:b/>
                <w:sz w:val="20"/>
              </w:rPr>
              <w:t>Discretionary, Continuation</w:t>
            </w:r>
          </w:p>
          <w:p w14:paraId="75BCFE37" w14:textId="77777777" w:rsidR="006431FD" w:rsidRPr="006431FD" w:rsidRDefault="006431FD" w:rsidP="006431FD">
            <w:pPr>
              <w:jc w:val="center"/>
              <w:rPr>
                <w:rFonts w:ascii="Arial" w:hAnsi="Arial"/>
                <w:b/>
                <w:sz w:val="20"/>
              </w:rPr>
            </w:pPr>
            <w:r w:rsidRPr="006431FD">
              <w:rPr>
                <w:rFonts w:ascii="Arial" w:hAnsi="Arial"/>
                <w:b/>
                <w:sz w:val="20"/>
              </w:rPr>
              <w:t>Fiscal Year 2023-2024</w:t>
            </w:r>
          </w:p>
          <w:p w14:paraId="6E717C76" w14:textId="77777777" w:rsidR="006431FD" w:rsidRPr="006431FD" w:rsidRDefault="006431FD" w:rsidP="006431FD">
            <w:pPr>
              <w:jc w:val="center"/>
              <w:rPr>
                <w:rFonts w:ascii="Arial" w:hAnsi="Arial"/>
                <w:b/>
                <w:sz w:val="20"/>
              </w:rPr>
            </w:pPr>
          </w:p>
          <w:p w14:paraId="12C0BE12" w14:textId="77777777" w:rsidR="006431FD" w:rsidRPr="006431FD" w:rsidRDefault="006431FD" w:rsidP="006431FD">
            <w:pPr>
              <w:jc w:val="center"/>
              <w:rPr>
                <w:b/>
                <w:sz w:val="18"/>
              </w:rPr>
            </w:pPr>
          </w:p>
          <w:p w14:paraId="07486E1E" w14:textId="77777777" w:rsidR="006431FD" w:rsidRPr="006431FD" w:rsidRDefault="006431FD" w:rsidP="006431FD">
            <w:pPr>
              <w:jc w:val="center"/>
              <w:rPr>
                <w:rFonts w:ascii="Arial" w:hAnsi="Arial"/>
                <w:b/>
                <w:sz w:val="20"/>
              </w:rPr>
            </w:pPr>
            <w:r w:rsidRPr="006431FD">
              <w:rPr>
                <w:b/>
                <w:sz w:val="18"/>
              </w:rPr>
              <w:t xml:space="preserve">TAPS NUMBER: </w:t>
            </w:r>
            <w:r w:rsidRPr="006431FD">
              <w:rPr>
                <w:rFonts w:ascii="Arial" w:hAnsi="Arial" w:cs="Arial"/>
                <w:b/>
                <w:szCs w:val="24"/>
                <w:u w:val="single"/>
              </w:rPr>
              <w:t>_____</w:t>
            </w:r>
          </w:p>
        </w:tc>
        <w:tc>
          <w:tcPr>
            <w:tcW w:w="3642" w:type="dxa"/>
            <w:gridSpan w:val="2"/>
            <w:vMerge w:val="restart"/>
            <w:tcBorders>
              <w:top w:val="single" w:sz="12" w:space="0" w:color="auto"/>
              <w:left w:val="single" w:sz="12" w:space="0" w:color="auto"/>
              <w:right w:val="single" w:sz="12" w:space="0" w:color="auto"/>
            </w:tcBorders>
          </w:tcPr>
          <w:p w14:paraId="00B52382" w14:textId="77777777" w:rsidR="006431FD" w:rsidRPr="006431FD" w:rsidRDefault="006431FD" w:rsidP="006431FD">
            <w:pPr>
              <w:keepNext/>
              <w:jc w:val="center"/>
              <w:outlineLvl w:val="2"/>
              <w:rPr>
                <w:b/>
                <w:sz w:val="18"/>
              </w:rPr>
            </w:pPr>
            <w:r w:rsidRPr="006431FD">
              <w:rPr>
                <w:b/>
                <w:sz w:val="18"/>
              </w:rPr>
              <w:t>FDOE USE ONLY</w:t>
            </w:r>
          </w:p>
          <w:p w14:paraId="401FE4F4" w14:textId="77777777" w:rsidR="006431FD" w:rsidRPr="006431FD" w:rsidRDefault="006431FD" w:rsidP="006431FD">
            <w:pPr>
              <w:rPr>
                <w:sz w:val="16"/>
              </w:rPr>
            </w:pPr>
          </w:p>
          <w:p w14:paraId="229F3D5C" w14:textId="77777777" w:rsidR="006431FD" w:rsidRPr="006431FD" w:rsidRDefault="006431FD" w:rsidP="006431FD">
            <w:pPr>
              <w:rPr>
                <w:sz w:val="16"/>
              </w:rPr>
            </w:pPr>
            <w:r w:rsidRPr="006431FD">
              <w:rPr>
                <w:sz w:val="18"/>
              </w:rPr>
              <w:t>Date Received</w:t>
            </w:r>
            <w:r w:rsidRPr="006431FD">
              <w:rPr>
                <w:sz w:val="16"/>
              </w:rPr>
              <w:t xml:space="preserve"> </w:t>
            </w:r>
          </w:p>
          <w:p w14:paraId="5201B3C2" w14:textId="77777777" w:rsidR="006431FD" w:rsidRPr="006431FD" w:rsidRDefault="006431FD" w:rsidP="006431FD">
            <w:pPr>
              <w:rPr>
                <w:sz w:val="16"/>
              </w:rPr>
            </w:pPr>
          </w:p>
        </w:tc>
      </w:tr>
      <w:tr w:rsidR="006431FD" w:rsidRPr="006431FD" w14:paraId="78F1CC9F" w14:textId="77777777" w:rsidTr="00AA534E">
        <w:trPr>
          <w:cantSplit/>
          <w:trHeight w:val="207"/>
        </w:trPr>
        <w:tc>
          <w:tcPr>
            <w:tcW w:w="7562" w:type="dxa"/>
            <w:gridSpan w:val="3"/>
            <w:vMerge w:val="restart"/>
            <w:tcBorders>
              <w:left w:val="single" w:sz="8" w:space="0" w:color="auto"/>
              <w:right w:val="nil"/>
            </w:tcBorders>
          </w:tcPr>
          <w:p w14:paraId="6617223B" w14:textId="77777777" w:rsidR="006431FD" w:rsidRPr="006431FD" w:rsidRDefault="006431FD" w:rsidP="006431FD">
            <w:pPr>
              <w:jc w:val="center"/>
              <w:rPr>
                <w:b/>
                <w:sz w:val="18"/>
              </w:rPr>
            </w:pPr>
            <w:r w:rsidRPr="006431FD">
              <w:rPr>
                <w:b/>
                <w:sz w:val="18"/>
              </w:rPr>
              <w:t>B) Name and Address of Eligible Applicant:</w:t>
            </w:r>
          </w:p>
          <w:p w14:paraId="20891E9B" w14:textId="77777777" w:rsidR="006431FD" w:rsidRPr="006431FD" w:rsidRDefault="006431FD" w:rsidP="006431FD">
            <w:pPr>
              <w:jc w:val="center"/>
              <w:rPr>
                <w:b/>
                <w:sz w:val="18"/>
              </w:rPr>
            </w:pPr>
          </w:p>
        </w:tc>
        <w:tc>
          <w:tcPr>
            <w:tcW w:w="3642" w:type="dxa"/>
            <w:gridSpan w:val="2"/>
            <w:vMerge/>
            <w:tcBorders>
              <w:left w:val="single" w:sz="12" w:space="0" w:color="auto"/>
              <w:bottom w:val="nil"/>
              <w:right w:val="single" w:sz="12" w:space="0" w:color="auto"/>
            </w:tcBorders>
          </w:tcPr>
          <w:p w14:paraId="4767ECBC" w14:textId="77777777" w:rsidR="006431FD" w:rsidRPr="006431FD" w:rsidRDefault="006431FD" w:rsidP="006431FD">
            <w:pPr>
              <w:jc w:val="center"/>
              <w:rPr>
                <w:b/>
                <w:sz w:val="18"/>
              </w:rPr>
            </w:pPr>
          </w:p>
        </w:tc>
      </w:tr>
      <w:tr w:rsidR="006431FD" w:rsidRPr="006431FD" w14:paraId="4354049B" w14:textId="77777777" w:rsidTr="00AA534E">
        <w:trPr>
          <w:cantSplit/>
          <w:trHeight w:val="184"/>
        </w:trPr>
        <w:tc>
          <w:tcPr>
            <w:tcW w:w="7562" w:type="dxa"/>
            <w:gridSpan w:val="3"/>
            <w:vMerge/>
            <w:tcBorders>
              <w:left w:val="single" w:sz="8" w:space="0" w:color="auto"/>
              <w:bottom w:val="nil"/>
              <w:right w:val="nil"/>
            </w:tcBorders>
          </w:tcPr>
          <w:p w14:paraId="6F43F847" w14:textId="77777777" w:rsidR="006431FD" w:rsidRPr="006431FD" w:rsidRDefault="006431FD" w:rsidP="006431FD">
            <w:pPr>
              <w:jc w:val="center"/>
              <w:rPr>
                <w:rFonts w:ascii="Arial" w:hAnsi="Arial"/>
                <w:sz w:val="16"/>
              </w:rPr>
            </w:pPr>
          </w:p>
        </w:tc>
        <w:tc>
          <w:tcPr>
            <w:tcW w:w="3642" w:type="dxa"/>
            <w:gridSpan w:val="2"/>
            <w:vMerge w:val="restart"/>
            <w:tcBorders>
              <w:left w:val="single" w:sz="12" w:space="0" w:color="auto"/>
              <w:bottom w:val="nil"/>
              <w:right w:val="single" w:sz="12" w:space="0" w:color="auto"/>
            </w:tcBorders>
          </w:tcPr>
          <w:p w14:paraId="1D98BA33" w14:textId="77777777" w:rsidR="006431FD" w:rsidRPr="006431FD" w:rsidRDefault="006431FD" w:rsidP="006431FD">
            <w:pPr>
              <w:jc w:val="center"/>
              <w:rPr>
                <w:b/>
                <w:sz w:val="18"/>
              </w:rPr>
            </w:pPr>
            <w:r w:rsidRPr="006431FD">
              <w:rPr>
                <w:b/>
                <w:sz w:val="18"/>
              </w:rPr>
              <w:t>Project Number (FDOE Assigned)</w:t>
            </w:r>
          </w:p>
          <w:p w14:paraId="072BFA7E" w14:textId="77777777" w:rsidR="006431FD" w:rsidRPr="006431FD" w:rsidRDefault="006431FD" w:rsidP="006431FD">
            <w:pPr>
              <w:jc w:val="center"/>
              <w:rPr>
                <w:b/>
                <w:sz w:val="18"/>
              </w:rPr>
            </w:pPr>
          </w:p>
          <w:p w14:paraId="3D355D95" w14:textId="77777777" w:rsidR="006431FD" w:rsidRPr="006431FD" w:rsidRDefault="006431FD" w:rsidP="006431FD">
            <w:pPr>
              <w:rPr>
                <w:b/>
                <w:sz w:val="18"/>
              </w:rPr>
            </w:pPr>
          </w:p>
        </w:tc>
      </w:tr>
      <w:tr w:rsidR="006431FD" w:rsidRPr="006431FD" w14:paraId="466BD359" w14:textId="77777777" w:rsidTr="00AA534E">
        <w:trPr>
          <w:cantSplit/>
          <w:trHeight w:val="203"/>
        </w:trPr>
        <w:tc>
          <w:tcPr>
            <w:tcW w:w="7562" w:type="dxa"/>
            <w:gridSpan w:val="3"/>
            <w:vMerge/>
            <w:tcBorders>
              <w:top w:val="single" w:sz="12" w:space="0" w:color="auto"/>
              <w:left w:val="single" w:sz="8" w:space="0" w:color="auto"/>
              <w:bottom w:val="single" w:sz="12" w:space="0" w:color="auto"/>
              <w:right w:val="nil"/>
            </w:tcBorders>
            <w:vAlign w:val="bottom"/>
          </w:tcPr>
          <w:p w14:paraId="0941823B" w14:textId="77777777" w:rsidR="006431FD" w:rsidRPr="006431FD" w:rsidRDefault="006431FD" w:rsidP="006431FD">
            <w:pPr>
              <w:rPr>
                <w:rFonts w:ascii="Arial" w:hAnsi="Arial"/>
                <w:sz w:val="16"/>
              </w:rPr>
            </w:pPr>
          </w:p>
        </w:tc>
        <w:tc>
          <w:tcPr>
            <w:tcW w:w="3642" w:type="dxa"/>
            <w:gridSpan w:val="2"/>
            <w:vMerge/>
            <w:tcBorders>
              <w:top w:val="nil"/>
              <w:left w:val="single" w:sz="12" w:space="0" w:color="auto"/>
              <w:bottom w:val="nil"/>
              <w:right w:val="single" w:sz="12" w:space="0" w:color="auto"/>
            </w:tcBorders>
          </w:tcPr>
          <w:p w14:paraId="312DD5B2" w14:textId="77777777" w:rsidR="006431FD" w:rsidRPr="006431FD" w:rsidRDefault="006431FD" w:rsidP="006431FD">
            <w:pPr>
              <w:rPr>
                <w:rFonts w:ascii="Arial" w:hAnsi="Arial"/>
                <w:sz w:val="16"/>
              </w:rPr>
            </w:pPr>
          </w:p>
        </w:tc>
      </w:tr>
      <w:tr w:rsidR="006431FD" w:rsidRPr="006431FD" w14:paraId="67484293" w14:textId="77777777" w:rsidTr="00AA534E">
        <w:trPr>
          <w:cantSplit/>
          <w:trHeight w:val="184"/>
        </w:trPr>
        <w:tc>
          <w:tcPr>
            <w:tcW w:w="7562" w:type="dxa"/>
            <w:gridSpan w:val="3"/>
            <w:vMerge/>
            <w:tcBorders>
              <w:top w:val="single" w:sz="12" w:space="0" w:color="auto"/>
              <w:left w:val="single" w:sz="8" w:space="0" w:color="auto"/>
              <w:bottom w:val="single" w:sz="12" w:space="0" w:color="auto"/>
              <w:right w:val="nil"/>
            </w:tcBorders>
            <w:vAlign w:val="bottom"/>
          </w:tcPr>
          <w:p w14:paraId="3197D453" w14:textId="77777777" w:rsidR="006431FD" w:rsidRPr="006431FD" w:rsidRDefault="006431FD" w:rsidP="006431FD">
            <w:pPr>
              <w:rPr>
                <w:rFonts w:ascii="Arial" w:hAnsi="Arial"/>
                <w:sz w:val="16"/>
              </w:rPr>
            </w:pPr>
          </w:p>
        </w:tc>
        <w:tc>
          <w:tcPr>
            <w:tcW w:w="3642" w:type="dxa"/>
            <w:gridSpan w:val="2"/>
            <w:vMerge/>
            <w:tcBorders>
              <w:top w:val="nil"/>
              <w:left w:val="single" w:sz="12" w:space="0" w:color="auto"/>
              <w:bottom w:val="single" w:sz="12" w:space="0" w:color="auto"/>
              <w:right w:val="single" w:sz="12" w:space="0" w:color="auto"/>
            </w:tcBorders>
          </w:tcPr>
          <w:p w14:paraId="28B94993" w14:textId="77777777" w:rsidR="006431FD" w:rsidRPr="006431FD" w:rsidRDefault="006431FD" w:rsidP="006431FD">
            <w:pPr>
              <w:rPr>
                <w:rFonts w:ascii="Arial" w:hAnsi="Arial"/>
                <w:sz w:val="16"/>
              </w:rPr>
            </w:pPr>
          </w:p>
        </w:tc>
      </w:tr>
      <w:tr w:rsidR="006431FD" w:rsidRPr="006431FD" w14:paraId="75AC8A4B" w14:textId="77777777" w:rsidTr="00AA534E">
        <w:trPr>
          <w:cantSplit/>
          <w:trHeight w:hRule="exact" w:val="578"/>
        </w:trPr>
        <w:tc>
          <w:tcPr>
            <w:tcW w:w="4014" w:type="dxa"/>
            <w:gridSpan w:val="2"/>
            <w:tcBorders>
              <w:top w:val="nil"/>
              <w:bottom w:val="nil"/>
            </w:tcBorders>
          </w:tcPr>
          <w:p w14:paraId="5A2EE7C1" w14:textId="77777777" w:rsidR="006431FD" w:rsidRPr="006431FD" w:rsidRDefault="005018E2" w:rsidP="006431FD">
            <w:pPr>
              <w:tabs>
                <w:tab w:val="left" w:pos="2970"/>
              </w:tabs>
              <w:rPr>
                <w:noProof/>
              </w:rPr>
            </w:pPr>
            <w:r w:rsidRPr="006431FD">
              <w:rPr>
                <w:noProof/>
              </w:rPr>
              <mc:AlternateContent>
                <mc:Choice Requires="wps">
                  <w:drawing>
                    <wp:anchor distT="0" distB="0" distL="114300" distR="114300" simplePos="0" relativeHeight="251656704" behindDoc="0" locked="0" layoutInCell="0" allowOverlap="1" wp14:anchorId="789A509A" wp14:editId="531309C6">
                      <wp:simplePos x="0" y="0"/>
                      <wp:positionH relativeFrom="column">
                        <wp:posOffset>194945</wp:posOffset>
                      </wp:positionH>
                      <wp:positionV relativeFrom="paragraph">
                        <wp:posOffset>131445</wp:posOffset>
                      </wp:positionV>
                      <wp:extent cx="2056765" cy="90551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6765" cy="905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0EA86" w14:textId="77777777" w:rsidR="006431FD" w:rsidRDefault="006431FD" w:rsidP="006431FD">
                                  <w:pPr>
                                    <w:tabs>
                                      <w:tab w:val="left" w:pos="540"/>
                                    </w:tabs>
                                  </w:pPr>
                                  <w:r>
                                    <w:rPr>
                                      <w:b/>
                                      <w:sz w:val="18"/>
                                    </w:rPr>
                                    <w:t>C</w:t>
                                  </w:r>
                                  <w:r>
                                    <w:rPr>
                                      <w:rFonts w:ascii="Arial" w:hAnsi="Arial"/>
                                      <w:b/>
                                    </w:rPr>
                                    <w:t>)</w:t>
                                  </w:r>
                                  <w:r>
                                    <w:rPr>
                                      <w:rFonts w:ascii="Arial" w:hAnsi="Arial"/>
                                      <w:b/>
                                    </w:rPr>
                                    <w:tab/>
                                  </w:r>
                                  <w:r>
                                    <w:rPr>
                                      <w:b/>
                                      <w:sz w:val="18"/>
                                    </w:rPr>
                                    <w:t>Total Funds Requested:</w:t>
                                  </w:r>
                                </w:p>
                                <w:p w14:paraId="7A21E08F" w14:textId="77777777" w:rsidR="006431FD" w:rsidRDefault="006431FD" w:rsidP="006431FD">
                                  <w:pPr>
                                    <w:tabs>
                                      <w:tab w:val="left" w:pos="540"/>
                                    </w:tabs>
                                    <w:rPr>
                                      <w:sz w:val="16"/>
                                    </w:rPr>
                                  </w:pPr>
                                </w:p>
                                <w:p w14:paraId="00B0C288" w14:textId="77777777" w:rsidR="006431FD" w:rsidRDefault="006431FD" w:rsidP="006431FD">
                                  <w:pPr>
                                    <w:tabs>
                                      <w:tab w:val="left" w:pos="540"/>
                                    </w:tabs>
                                    <w:rPr>
                                      <w:sz w:val="16"/>
                                    </w:rPr>
                                  </w:pPr>
                                  <w:r>
                                    <w:tab/>
                                    <w:t xml:space="preserve">$  </w:t>
                                  </w:r>
                                </w:p>
                                <w:p w14:paraId="18239807" w14:textId="77777777" w:rsidR="006431FD" w:rsidRPr="009F1F6F" w:rsidRDefault="006431FD" w:rsidP="006431FD">
                                  <w:pPr>
                                    <w:tabs>
                                      <w:tab w:val="left" w:pos="540"/>
                                    </w:tabs>
                                    <w:rPr>
                                      <w:sz w:val="40"/>
                                    </w:rPr>
                                  </w:pPr>
                                </w:p>
                                <w:p w14:paraId="288BF600" w14:textId="77777777" w:rsidR="006431FD" w:rsidRDefault="006431FD" w:rsidP="006431FD">
                                  <w:pPr>
                                    <w:tabs>
                                      <w:tab w:val="left" w:pos="540"/>
                                    </w:tabs>
                                    <w:rPr>
                                      <w:sz w:val="16"/>
                                    </w:rPr>
                                  </w:pPr>
                                </w:p>
                                <w:p w14:paraId="1C69187C" w14:textId="77777777" w:rsidR="006431FD" w:rsidRDefault="006431FD" w:rsidP="006431FD">
                                  <w:pPr>
                                    <w:pStyle w:val="Heading8"/>
                                    <w:tabs>
                                      <w:tab w:val="left" w:pos="540"/>
                                    </w:tabs>
                                    <w:rPr>
                                      <w:rFonts w:ascii="Times New Roman" w:hAnsi="Times New Roman"/>
                                    </w:rPr>
                                  </w:pPr>
                                  <w:r>
                                    <w:rPr>
                                      <w:rFonts w:ascii="Times New Roman" w:hAnsi="Times New Roman"/>
                                    </w:rPr>
                                    <w:t>DOE USE ONLY</w:t>
                                  </w:r>
                                </w:p>
                                <w:p w14:paraId="06DD0AE7" w14:textId="77777777" w:rsidR="006431FD" w:rsidRDefault="006431FD" w:rsidP="006431FD">
                                  <w:pPr>
                                    <w:tabs>
                                      <w:tab w:val="left" w:pos="540"/>
                                    </w:tabs>
                                    <w:rPr>
                                      <w:sz w:val="16"/>
                                    </w:rPr>
                                  </w:pPr>
                                </w:p>
                                <w:p w14:paraId="68F80470" w14:textId="77777777" w:rsidR="006431FD" w:rsidRDefault="006431FD" w:rsidP="006431FD">
                                  <w:pPr>
                                    <w:tabs>
                                      <w:tab w:val="left" w:pos="540"/>
                                    </w:tabs>
                                    <w:rPr>
                                      <w:b/>
                                      <w:sz w:val="18"/>
                                    </w:rPr>
                                  </w:pPr>
                                  <w:r>
                                    <w:tab/>
                                  </w:r>
                                  <w:r>
                                    <w:rPr>
                                      <w:b/>
                                      <w:sz w:val="18"/>
                                    </w:rPr>
                                    <w:t>Total Approved Project:</w:t>
                                  </w:r>
                                </w:p>
                                <w:p w14:paraId="0DCF2DF2" w14:textId="77777777" w:rsidR="006431FD" w:rsidRDefault="006431FD" w:rsidP="006431FD">
                                  <w:pPr>
                                    <w:tabs>
                                      <w:tab w:val="left" w:pos="540"/>
                                    </w:tabs>
                                    <w:rPr>
                                      <w:sz w:val="16"/>
                                    </w:rPr>
                                  </w:pPr>
                                </w:p>
                                <w:p w14:paraId="60225243" w14:textId="77777777" w:rsidR="006431FD" w:rsidRDefault="006431FD" w:rsidP="006431FD">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A509A" id="_x0000_t202" coordsize="21600,21600" o:spt="202" path="m,l,21600r21600,l21600,xe">
                      <v:stroke joinstyle="miter"/>
                      <v:path gradientshapeok="t" o:connecttype="rect"/>
                    </v:shapetype>
                    <v:shape id="Text Box 5" o:spid="_x0000_s1026" type="#_x0000_t202" style="position:absolute;margin-left:15.35pt;margin-top:10.35pt;width:161.95pt;height:7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" o:allowincell="f" stroked="f">
                      <v:path arrowok="t"/>
                      <v:textbox>
                        <w:txbxContent>
                          <w:p w14:paraId="0CB0EA86" w14:textId="77777777" w:rsidR="006431FD" w:rsidRDefault="006431FD" w:rsidP="006431FD">
                            <w:pPr>
                              <w:tabs>
                                <w:tab w:val="left" w:pos="540"/>
                              </w:tabs>
                            </w:pPr>
                            <w:r>
                              <w:rPr>
                                <w:b/>
                                <w:sz w:val="18"/>
                              </w:rPr>
                              <w:t>C</w:t>
                            </w:r>
                            <w:r>
                              <w:rPr>
                                <w:rFonts w:ascii="Arial" w:hAnsi="Arial"/>
                                <w:b/>
                              </w:rPr>
                              <w:t>)</w:t>
                            </w:r>
                            <w:r>
                              <w:rPr>
                                <w:rFonts w:ascii="Arial" w:hAnsi="Arial"/>
                                <w:b/>
                              </w:rPr>
                              <w:tab/>
                            </w:r>
                            <w:r>
                              <w:rPr>
                                <w:b/>
                                <w:sz w:val="18"/>
                              </w:rPr>
                              <w:t>Total Funds Requested:</w:t>
                            </w:r>
                          </w:p>
                          <w:p w14:paraId="7A21E08F" w14:textId="77777777" w:rsidR="006431FD" w:rsidRDefault="006431FD" w:rsidP="006431FD">
                            <w:pPr>
                              <w:tabs>
                                <w:tab w:val="left" w:pos="540"/>
                              </w:tabs>
                              <w:rPr>
                                <w:sz w:val="16"/>
                              </w:rPr>
                            </w:pPr>
                          </w:p>
                          <w:p w14:paraId="00B0C288" w14:textId="77777777" w:rsidR="006431FD" w:rsidRDefault="006431FD" w:rsidP="006431FD">
                            <w:pPr>
                              <w:tabs>
                                <w:tab w:val="left" w:pos="540"/>
                              </w:tabs>
                              <w:rPr>
                                <w:sz w:val="16"/>
                              </w:rPr>
                            </w:pPr>
                            <w:r>
                              <w:tab/>
                              <w:t xml:space="preserve">$  </w:t>
                            </w:r>
                          </w:p>
                          <w:p w14:paraId="18239807" w14:textId="77777777" w:rsidR="006431FD" w:rsidRPr="009F1F6F" w:rsidRDefault="006431FD" w:rsidP="006431FD">
                            <w:pPr>
                              <w:tabs>
                                <w:tab w:val="left" w:pos="540"/>
                              </w:tabs>
                              <w:rPr>
                                <w:sz w:val="40"/>
                              </w:rPr>
                            </w:pPr>
                          </w:p>
                          <w:p w14:paraId="288BF600" w14:textId="77777777" w:rsidR="006431FD" w:rsidRDefault="006431FD" w:rsidP="006431FD">
                            <w:pPr>
                              <w:tabs>
                                <w:tab w:val="left" w:pos="540"/>
                              </w:tabs>
                              <w:rPr>
                                <w:sz w:val="16"/>
                              </w:rPr>
                            </w:pPr>
                          </w:p>
                          <w:p w14:paraId="1C69187C" w14:textId="77777777" w:rsidR="006431FD" w:rsidRDefault="006431FD" w:rsidP="006431FD">
                            <w:pPr>
                              <w:pStyle w:val="Heading8"/>
                              <w:tabs>
                                <w:tab w:val="left" w:pos="540"/>
                              </w:tabs>
                              <w:rPr>
                                <w:rFonts w:ascii="Times New Roman" w:hAnsi="Times New Roman"/>
                              </w:rPr>
                            </w:pPr>
                            <w:r>
                              <w:rPr>
                                <w:rFonts w:ascii="Times New Roman" w:hAnsi="Times New Roman"/>
                              </w:rPr>
                              <w:t>DOE USE ONLY</w:t>
                            </w:r>
                          </w:p>
                          <w:p w14:paraId="06DD0AE7" w14:textId="77777777" w:rsidR="006431FD" w:rsidRDefault="006431FD" w:rsidP="006431FD">
                            <w:pPr>
                              <w:tabs>
                                <w:tab w:val="left" w:pos="540"/>
                              </w:tabs>
                              <w:rPr>
                                <w:sz w:val="16"/>
                              </w:rPr>
                            </w:pPr>
                          </w:p>
                          <w:p w14:paraId="68F80470" w14:textId="77777777" w:rsidR="006431FD" w:rsidRDefault="006431FD" w:rsidP="006431FD">
                            <w:pPr>
                              <w:tabs>
                                <w:tab w:val="left" w:pos="540"/>
                              </w:tabs>
                              <w:rPr>
                                <w:b/>
                                <w:sz w:val="18"/>
                              </w:rPr>
                            </w:pPr>
                            <w:r>
                              <w:tab/>
                            </w:r>
                            <w:r>
                              <w:rPr>
                                <w:b/>
                                <w:sz w:val="18"/>
                              </w:rPr>
                              <w:t>Total Approved Project:</w:t>
                            </w:r>
                          </w:p>
                          <w:p w14:paraId="0DCF2DF2" w14:textId="77777777" w:rsidR="006431FD" w:rsidRDefault="006431FD" w:rsidP="006431FD">
                            <w:pPr>
                              <w:tabs>
                                <w:tab w:val="left" w:pos="540"/>
                              </w:tabs>
                              <w:rPr>
                                <w:sz w:val="16"/>
                              </w:rPr>
                            </w:pPr>
                          </w:p>
                          <w:p w14:paraId="60225243" w14:textId="77777777" w:rsidR="006431FD" w:rsidRDefault="006431FD" w:rsidP="006431FD">
                            <w:pPr>
                              <w:pStyle w:val="Header"/>
                              <w:tabs>
                                <w:tab w:val="clear" w:pos="4320"/>
                                <w:tab w:val="clear" w:pos="8640"/>
                                <w:tab w:val="left" w:pos="540"/>
                              </w:tabs>
                            </w:pPr>
                            <w:r>
                              <w:tab/>
                              <w:t>$</w:t>
                            </w:r>
                          </w:p>
                        </w:txbxContent>
                      </v:textbox>
                    </v:shape>
                  </w:pict>
                </mc:Fallback>
              </mc:AlternateContent>
            </w:r>
          </w:p>
        </w:tc>
        <w:tc>
          <w:tcPr>
            <w:tcW w:w="7190" w:type="dxa"/>
            <w:gridSpan w:val="3"/>
            <w:tcBorders>
              <w:top w:val="single" w:sz="6" w:space="0" w:color="auto"/>
            </w:tcBorders>
          </w:tcPr>
          <w:p w14:paraId="547DB599" w14:textId="77777777" w:rsidR="006431FD" w:rsidRPr="006431FD" w:rsidRDefault="006431FD" w:rsidP="006431FD">
            <w:pPr>
              <w:tabs>
                <w:tab w:val="left" w:pos="2520"/>
              </w:tabs>
              <w:rPr>
                <w:b/>
                <w:sz w:val="18"/>
              </w:rPr>
            </w:pPr>
          </w:p>
        </w:tc>
      </w:tr>
      <w:tr w:rsidR="006431FD" w:rsidRPr="006431FD" w14:paraId="2B3CD3BF" w14:textId="77777777" w:rsidTr="00AA534E">
        <w:trPr>
          <w:cantSplit/>
          <w:trHeight w:hRule="exact" w:val="578"/>
        </w:trPr>
        <w:tc>
          <w:tcPr>
            <w:tcW w:w="4014" w:type="dxa"/>
            <w:gridSpan w:val="2"/>
            <w:vMerge w:val="restart"/>
            <w:tcBorders>
              <w:top w:val="nil"/>
              <w:bottom w:val="nil"/>
            </w:tcBorders>
          </w:tcPr>
          <w:p w14:paraId="774245AC" w14:textId="77777777" w:rsidR="006431FD" w:rsidRPr="006431FD" w:rsidRDefault="006431FD" w:rsidP="006431FD">
            <w:pPr>
              <w:tabs>
                <w:tab w:val="left" w:pos="2970"/>
              </w:tabs>
              <w:rPr>
                <w:rFonts w:ascii="Arial" w:hAnsi="Arial"/>
                <w:sz w:val="16"/>
              </w:rPr>
            </w:pPr>
          </w:p>
          <w:p w14:paraId="4477BD03" w14:textId="77777777" w:rsidR="006431FD" w:rsidRPr="006431FD" w:rsidRDefault="006431FD" w:rsidP="006431FD">
            <w:pPr>
              <w:tabs>
                <w:tab w:val="left" w:pos="2970"/>
              </w:tabs>
              <w:rPr>
                <w:rFonts w:ascii="Arial" w:hAnsi="Arial"/>
                <w:sz w:val="16"/>
              </w:rPr>
            </w:pPr>
          </w:p>
        </w:tc>
        <w:tc>
          <w:tcPr>
            <w:tcW w:w="7190" w:type="dxa"/>
            <w:gridSpan w:val="3"/>
            <w:tcBorders>
              <w:top w:val="single" w:sz="6" w:space="0" w:color="auto"/>
            </w:tcBorders>
          </w:tcPr>
          <w:p w14:paraId="409AFAB9" w14:textId="77777777" w:rsidR="006431FD" w:rsidRPr="006431FD" w:rsidRDefault="006431FD" w:rsidP="006431FD">
            <w:pPr>
              <w:tabs>
                <w:tab w:val="left" w:pos="2520"/>
              </w:tabs>
              <w:rPr>
                <w:rFonts w:ascii="Arial" w:hAnsi="Arial"/>
                <w:b/>
                <w:sz w:val="18"/>
              </w:rPr>
            </w:pPr>
            <w:r w:rsidRPr="006431FD">
              <w:rPr>
                <w:b/>
                <w:sz w:val="18"/>
              </w:rPr>
              <w:t>D</w:t>
            </w:r>
            <w:r w:rsidRPr="006431FD">
              <w:rPr>
                <w:rFonts w:ascii="Arial" w:hAnsi="Arial"/>
                <w:b/>
                <w:sz w:val="18"/>
              </w:rPr>
              <w:t>)</w:t>
            </w:r>
          </w:p>
          <w:p w14:paraId="149174DC" w14:textId="77777777" w:rsidR="006431FD" w:rsidRPr="006431FD" w:rsidRDefault="006431FD" w:rsidP="006431FD">
            <w:pPr>
              <w:keepNext/>
              <w:tabs>
                <w:tab w:val="left" w:pos="2520"/>
              </w:tabs>
              <w:jc w:val="center"/>
              <w:outlineLvl w:val="5"/>
              <w:rPr>
                <w:b/>
                <w:sz w:val="20"/>
              </w:rPr>
            </w:pPr>
            <w:r w:rsidRPr="006431FD">
              <w:rPr>
                <w:b/>
                <w:sz w:val="20"/>
              </w:rPr>
              <w:t>Applicant Contact &amp; Business Information</w:t>
            </w:r>
          </w:p>
        </w:tc>
      </w:tr>
      <w:tr w:rsidR="006431FD" w:rsidRPr="006431FD" w14:paraId="67C953D8" w14:textId="77777777" w:rsidTr="00AA534E">
        <w:trPr>
          <w:cantSplit/>
          <w:trHeight w:hRule="exact" w:val="948"/>
        </w:trPr>
        <w:tc>
          <w:tcPr>
            <w:tcW w:w="4014" w:type="dxa"/>
            <w:gridSpan w:val="2"/>
            <w:vMerge/>
            <w:tcBorders>
              <w:top w:val="nil"/>
              <w:bottom w:val="nil"/>
            </w:tcBorders>
          </w:tcPr>
          <w:p w14:paraId="57940639" w14:textId="77777777" w:rsidR="006431FD" w:rsidRPr="006431FD" w:rsidRDefault="006431FD" w:rsidP="006431FD">
            <w:pPr>
              <w:tabs>
                <w:tab w:val="left" w:pos="2970"/>
              </w:tabs>
              <w:rPr>
                <w:rFonts w:ascii="Arial" w:hAnsi="Arial"/>
                <w:b/>
                <w:sz w:val="16"/>
              </w:rPr>
            </w:pPr>
          </w:p>
        </w:tc>
        <w:tc>
          <w:tcPr>
            <w:tcW w:w="3594" w:type="dxa"/>
            <w:gridSpan w:val="2"/>
          </w:tcPr>
          <w:p w14:paraId="64BFAF9E" w14:textId="77777777" w:rsidR="006431FD" w:rsidRPr="006431FD" w:rsidRDefault="006431FD" w:rsidP="006431FD">
            <w:pPr>
              <w:tabs>
                <w:tab w:val="left" w:pos="2970"/>
              </w:tabs>
              <w:rPr>
                <w:sz w:val="18"/>
              </w:rPr>
            </w:pPr>
            <w:r w:rsidRPr="006431FD">
              <w:rPr>
                <w:sz w:val="18"/>
              </w:rPr>
              <w:t>Contact Name:</w:t>
            </w:r>
          </w:p>
          <w:p w14:paraId="28C1245B" w14:textId="77777777" w:rsidR="006431FD" w:rsidRPr="006431FD" w:rsidRDefault="006431FD" w:rsidP="006431FD">
            <w:pPr>
              <w:tabs>
                <w:tab w:val="left" w:pos="2970"/>
              </w:tabs>
              <w:rPr>
                <w:sz w:val="22"/>
                <w:szCs w:val="22"/>
              </w:rPr>
            </w:pPr>
          </w:p>
          <w:p w14:paraId="149C7660" w14:textId="77777777" w:rsidR="006431FD" w:rsidRPr="006431FD" w:rsidRDefault="006431FD" w:rsidP="006431FD">
            <w:pPr>
              <w:tabs>
                <w:tab w:val="left" w:pos="2970"/>
              </w:tabs>
              <w:rPr>
                <w:sz w:val="18"/>
              </w:rPr>
            </w:pPr>
            <w:r w:rsidRPr="006431FD">
              <w:rPr>
                <w:sz w:val="18"/>
              </w:rPr>
              <w:t>Fiscal Contact Name:</w:t>
            </w:r>
          </w:p>
          <w:p w14:paraId="51760702" w14:textId="77777777" w:rsidR="006431FD" w:rsidRPr="006431FD" w:rsidRDefault="006431FD" w:rsidP="006431FD">
            <w:pPr>
              <w:tabs>
                <w:tab w:val="left" w:pos="2970"/>
              </w:tabs>
              <w:rPr>
                <w:b/>
                <w:sz w:val="22"/>
                <w:highlight w:val="yellow"/>
              </w:rPr>
            </w:pPr>
          </w:p>
        </w:tc>
        <w:tc>
          <w:tcPr>
            <w:tcW w:w="3596" w:type="dxa"/>
          </w:tcPr>
          <w:p w14:paraId="37F7B22A" w14:textId="77777777" w:rsidR="006431FD" w:rsidRPr="006431FD" w:rsidRDefault="006431FD" w:rsidP="006431FD">
            <w:pPr>
              <w:tabs>
                <w:tab w:val="left" w:pos="2970"/>
              </w:tabs>
              <w:rPr>
                <w:sz w:val="18"/>
              </w:rPr>
            </w:pPr>
            <w:r w:rsidRPr="006431FD">
              <w:rPr>
                <w:sz w:val="18"/>
              </w:rPr>
              <w:t xml:space="preserve"> Telephone Numbers: </w:t>
            </w:r>
          </w:p>
          <w:p w14:paraId="347AD850" w14:textId="77777777" w:rsidR="006431FD" w:rsidRPr="006431FD" w:rsidRDefault="006431FD" w:rsidP="006431FD">
            <w:pPr>
              <w:tabs>
                <w:tab w:val="left" w:pos="2970"/>
              </w:tabs>
              <w:rPr>
                <w:b/>
                <w:sz w:val="18"/>
              </w:rPr>
            </w:pPr>
          </w:p>
        </w:tc>
      </w:tr>
      <w:tr w:rsidR="006431FD" w:rsidRPr="006431FD" w14:paraId="3B0AE4B0" w14:textId="77777777" w:rsidTr="00AA534E">
        <w:trPr>
          <w:cantSplit/>
          <w:trHeight w:hRule="exact" w:val="782"/>
        </w:trPr>
        <w:tc>
          <w:tcPr>
            <w:tcW w:w="4014" w:type="dxa"/>
            <w:gridSpan w:val="2"/>
            <w:vMerge/>
            <w:tcBorders>
              <w:top w:val="nil"/>
              <w:bottom w:val="nil"/>
            </w:tcBorders>
          </w:tcPr>
          <w:p w14:paraId="31A27D0E" w14:textId="77777777" w:rsidR="006431FD" w:rsidRPr="006431FD" w:rsidRDefault="006431FD" w:rsidP="006431FD">
            <w:pPr>
              <w:rPr>
                <w:rFonts w:ascii="Arial" w:hAnsi="Arial"/>
                <w:b/>
                <w:sz w:val="16"/>
              </w:rPr>
            </w:pPr>
          </w:p>
        </w:tc>
        <w:tc>
          <w:tcPr>
            <w:tcW w:w="3594" w:type="dxa"/>
            <w:gridSpan w:val="2"/>
          </w:tcPr>
          <w:p w14:paraId="41A45807" w14:textId="77777777" w:rsidR="006431FD" w:rsidRPr="006431FD" w:rsidRDefault="006431FD" w:rsidP="006431FD">
            <w:pPr>
              <w:tabs>
                <w:tab w:val="left" w:pos="2970"/>
              </w:tabs>
              <w:rPr>
                <w:sz w:val="18"/>
                <w:highlight w:val="yellow"/>
              </w:rPr>
            </w:pPr>
            <w:r w:rsidRPr="006431FD">
              <w:rPr>
                <w:sz w:val="18"/>
              </w:rPr>
              <w:t>Mailing Address:</w:t>
            </w:r>
          </w:p>
          <w:p w14:paraId="58D1EB7E" w14:textId="77777777" w:rsidR="006431FD" w:rsidRPr="006431FD" w:rsidRDefault="006431FD" w:rsidP="006431FD">
            <w:pPr>
              <w:tabs>
                <w:tab w:val="left" w:pos="2970"/>
              </w:tabs>
              <w:rPr>
                <w:b/>
                <w:sz w:val="22"/>
                <w:highlight w:val="yellow"/>
              </w:rPr>
            </w:pPr>
          </w:p>
        </w:tc>
        <w:tc>
          <w:tcPr>
            <w:tcW w:w="3596" w:type="dxa"/>
          </w:tcPr>
          <w:p w14:paraId="084430A5" w14:textId="77777777" w:rsidR="006431FD" w:rsidRPr="006431FD" w:rsidRDefault="006431FD" w:rsidP="006431FD">
            <w:pPr>
              <w:tabs>
                <w:tab w:val="left" w:pos="2970"/>
              </w:tabs>
              <w:rPr>
                <w:sz w:val="18"/>
              </w:rPr>
            </w:pPr>
            <w:r w:rsidRPr="006431FD">
              <w:rPr>
                <w:sz w:val="18"/>
              </w:rPr>
              <w:t xml:space="preserve">E-mail Addresses: </w:t>
            </w:r>
          </w:p>
        </w:tc>
      </w:tr>
      <w:tr w:rsidR="006431FD" w:rsidRPr="006431FD" w14:paraId="73057409" w14:textId="77777777" w:rsidTr="00AA534E">
        <w:trPr>
          <w:cantSplit/>
          <w:trHeight w:hRule="exact" w:val="634"/>
        </w:trPr>
        <w:tc>
          <w:tcPr>
            <w:tcW w:w="4014" w:type="dxa"/>
            <w:gridSpan w:val="2"/>
            <w:vMerge/>
            <w:tcBorders>
              <w:top w:val="nil"/>
              <w:bottom w:val="single" w:sz="8" w:space="0" w:color="auto"/>
            </w:tcBorders>
          </w:tcPr>
          <w:p w14:paraId="2BF3F700" w14:textId="77777777" w:rsidR="006431FD" w:rsidRPr="006431FD" w:rsidRDefault="006431FD" w:rsidP="006431FD">
            <w:pPr>
              <w:rPr>
                <w:rFonts w:ascii="Arial" w:hAnsi="Arial"/>
                <w:b/>
                <w:sz w:val="16"/>
              </w:rPr>
            </w:pPr>
          </w:p>
        </w:tc>
        <w:tc>
          <w:tcPr>
            <w:tcW w:w="3594" w:type="dxa"/>
            <w:gridSpan w:val="2"/>
          </w:tcPr>
          <w:p w14:paraId="49578448" w14:textId="77777777" w:rsidR="006431FD" w:rsidRPr="006431FD" w:rsidRDefault="006431FD" w:rsidP="006431FD">
            <w:pPr>
              <w:tabs>
                <w:tab w:val="left" w:pos="2970"/>
              </w:tabs>
              <w:rPr>
                <w:sz w:val="18"/>
              </w:rPr>
            </w:pPr>
            <w:r w:rsidRPr="006431FD">
              <w:rPr>
                <w:sz w:val="18"/>
              </w:rPr>
              <w:t xml:space="preserve"> Physical/Facility Address:</w:t>
            </w:r>
          </w:p>
          <w:p w14:paraId="3D7A8A5C" w14:textId="77777777" w:rsidR="006431FD" w:rsidRPr="006431FD" w:rsidRDefault="006431FD" w:rsidP="006431FD">
            <w:pPr>
              <w:tabs>
                <w:tab w:val="left" w:pos="2970"/>
              </w:tabs>
              <w:rPr>
                <w:b/>
                <w:sz w:val="22"/>
              </w:rPr>
            </w:pPr>
          </w:p>
        </w:tc>
        <w:tc>
          <w:tcPr>
            <w:tcW w:w="3596" w:type="dxa"/>
          </w:tcPr>
          <w:p w14:paraId="211ABAD9" w14:textId="77777777" w:rsidR="006431FD" w:rsidRPr="006431FD" w:rsidRDefault="006431FD" w:rsidP="006431FD">
            <w:pPr>
              <w:tabs>
                <w:tab w:val="left" w:pos="2970"/>
              </w:tabs>
              <w:rPr>
                <w:sz w:val="18"/>
              </w:rPr>
            </w:pPr>
            <w:r w:rsidRPr="006431FD">
              <w:rPr>
                <w:sz w:val="18"/>
              </w:rPr>
              <w:t>DUNS number:</w:t>
            </w:r>
          </w:p>
          <w:p w14:paraId="197EDEFE" w14:textId="77777777" w:rsidR="006431FD" w:rsidRPr="006431FD" w:rsidRDefault="006431FD" w:rsidP="006431FD">
            <w:pPr>
              <w:tabs>
                <w:tab w:val="left" w:pos="2970"/>
              </w:tabs>
              <w:rPr>
                <w:sz w:val="18"/>
              </w:rPr>
            </w:pPr>
          </w:p>
          <w:p w14:paraId="333D66AE" w14:textId="77777777" w:rsidR="006431FD" w:rsidRPr="006431FD" w:rsidRDefault="006431FD" w:rsidP="006431FD">
            <w:pPr>
              <w:tabs>
                <w:tab w:val="left" w:pos="2970"/>
              </w:tabs>
              <w:rPr>
                <w:sz w:val="18"/>
              </w:rPr>
            </w:pPr>
            <w:r w:rsidRPr="006431FD">
              <w:rPr>
                <w:sz w:val="18"/>
              </w:rPr>
              <w:t>FEIN number:</w:t>
            </w:r>
          </w:p>
          <w:p w14:paraId="5598E1B9" w14:textId="77777777" w:rsidR="006431FD" w:rsidRPr="006431FD" w:rsidRDefault="006431FD" w:rsidP="006431FD">
            <w:pPr>
              <w:tabs>
                <w:tab w:val="left" w:pos="2970"/>
              </w:tabs>
              <w:rPr>
                <w:sz w:val="18"/>
              </w:rPr>
            </w:pPr>
          </w:p>
          <w:p w14:paraId="65185F1B" w14:textId="77777777" w:rsidR="006431FD" w:rsidRPr="006431FD" w:rsidRDefault="006431FD" w:rsidP="006431FD">
            <w:pPr>
              <w:tabs>
                <w:tab w:val="left" w:pos="2970"/>
              </w:tabs>
              <w:rPr>
                <w:b/>
                <w:sz w:val="22"/>
              </w:rPr>
            </w:pPr>
          </w:p>
        </w:tc>
      </w:tr>
      <w:tr w:rsidR="006431FD" w:rsidRPr="006431FD" w14:paraId="4D315567" w14:textId="77777777" w:rsidTr="00AA534E">
        <w:tblPrEx>
          <w:tblBorders>
            <w:insideH w:val="none" w:sz="0" w:space="0" w:color="auto"/>
            <w:insideV w:val="none" w:sz="0" w:space="0" w:color="auto"/>
          </w:tblBorders>
        </w:tblPrEx>
        <w:trPr>
          <w:trHeight w:val="434"/>
        </w:trPr>
        <w:tc>
          <w:tcPr>
            <w:tcW w:w="11204" w:type="dxa"/>
            <w:gridSpan w:val="5"/>
          </w:tcPr>
          <w:p w14:paraId="33416652" w14:textId="77777777" w:rsidR="006431FD" w:rsidRPr="006431FD" w:rsidRDefault="006431FD" w:rsidP="006431FD">
            <w:pPr>
              <w:jc w:val="center"/>
              <w:rPr>
                <w:rFonts w:ascii="Arial" w:hAnsi="Arial"/>
                <w:b/>
                <w:sz w:val="18"/>
              </w:rPr>
            </w:pPr>
          </w:p>
          <w:p w14:paraId="6EFF24BD" w14:textId="77777777" w:rsidR="006431FD" w:rsidRPr="006431FD" w:rsidRDefault="006431FD" w:rsidP="006431FD">
            <w:pPr>
              <w:keepNext/>
              <w:jc w:val="center"/>
              <w:outlineLvl w:val="6"/>
              <w:rPr>
                <w:rFonts w:ascii="Arial" w:hAnsi="Arial"/>
                <w:sz w:val="16"/>
              </w:rPr>
            </w:pPr>
            <w:r w:rsidRPr="006431FD">
              <w:rPr>
                <w:b/>
                <w:sz w:val="20"/>
              </w:rPr>
              <w:t>CERTIFICATION</w:t>
            </w:r>
          </w:p>
        </w:tc>
      </w:tr>
      <w:tr w:rsidR="006431FD" w:rsidRPr="006431FD" w14:paraId="1C61D89D" w14:textId="77777777" w:rsidTr="00AA534E">
        <w:tblPrEx>
          <w:tblBorders>
            <w:insideH w:val="none" w:sz="0" w:space="0" w:color="auto"/>
            <w:insideV w:val="none" w:sz="0" w:space="0" w:color="auto"/>
          </w:tblBorders>
        </w:tblPrEx>
        <w:trPr>
          <w:trHeight w:val="203"/>
        </w:trPr>
        <w:tc>
          <w:tcPr>
            <w:tcW w:w="11204" w:type="dxa"/>
            <w:gridSpan w:val="5"/>
          </w:tcPr>
          <w:p w14:paraId="78A63C3D" w14:textId="77777777" w:rsidR="006431FD" w:rsidRPr="006431FD" w:rsidRDefault="006431FD" w:rsidP="006431FD">
            <w:pPr>
              <w:rPr>
                <w:rFonts w:ascii="Arial" w:hAnsi="Arial"/>
                <w:sz w:val="18"/>
              </w:rPr>
            </w:pPr>
          </w:p>
        </w:tc>
      </w:tr>
      <w:tr w:rsidR="006431FD" w:rsidRPr="006431FD" w14:paraId="0BAA8655" w14:textId="77777777" w:rsidTr="00AA534E">
        <w:tblPrEx>
          <w:tblBorders>
            <w:insideH w:val="none" w:sz="0" w:space="0" w:color="auto"/>
            <w:insideV w:val="none" w:sz="0" w:space="0" w:color="auto"/>
          </w:tblBorders>
        </w:tblPrEx>
        <w:trPr>
          <w:trHeight w:val="3781"/>
        </w:trPr>
        <w:tc>
          <w:tcPr>
            <w:tcW w:w="11204" w:type="dxa"/>
            <w:gridSpan w:val="5"/>
          </w:tcPr>
          <w:p w14:paraId="70BFBA9A" w14:textId="77777777" w:rsidR="006431FD" w:rsidRPr="006431FD" w:rsidRDefault="006431FD" w:rsidP="006431FD">
            <w:pPr>
              <w:tabs>
                <w:tab w:val="left" w:pos="6912"/>
              </w:tabs>
              <w:jc w:val="both"/>
              <w:rPr>
                <w:sz w:val="20"/>
              </w:rPr>
            </w:pPr>
            <w:r w:rsidRPr="006431FD">
              <w:rPr>
                <w:sz w:val="20"/>
              </w:rPr>
              <w:t>I, ______________________________________________, (</w:t>
            </w:r>
            <w:r w:rsidRPr="006431FD">
              <w:rPr>
                <w:i/>
                <w:sz w:val="20"/>
              </w:rPr>
              <w:t>Please Type Name)</w:t>
            </w:r>
            <w:r w:rsidRPr="006431FD">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RFA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06668F4C" w14:textId="77777777" w:rsidR="006431FD" w:rsidRPr="006431FD" w:rsidRDefault="006431FD" w:rsidP="006431FD">
            <w:pPr>
              <w:tabs>
                <w:tab w:val="left" w:pos="6912"/>
              </w:tabs>
              <w:rPr>
                <w:sz w:val="20"/>
              </w:rPr>
            </w:pPr>
          </w:p>
          <w:p w14:paraId="27941913" w14:textId="77777777" w:rsidR="006431FD" w:rsidRPr="006431FD" w:rsidRDefault="006431FD" w:rsidP="006431FD">
            <w:pPr>
              <w:tabs>
                <w:tab w:val="left" w:pos="6912"/>
              </w:tabs>
              <w:jc w:val="both"/>
              <w:rPr>
                <w:sz w:val="20"/>
              </w:rPr>
            </w:pPr>
            <w:r w:rsidRPr="006431FD">
              <w:rPr>
                <w:sz w:val="20"/>
              </w:rPr>
              <w:t>Further, I understand that it is the responsibility of the agency head to obtain from its governing body the authorization for the submission of this application.</w:t>
            </w:r>
          </w:p>
          <w:p w14:paraId="7792A5CC" w14:textId="77777777" w:rsidR="006431FD" w:rsidRPr="006431FD" w:rsidRDefault="006431FD" w:rsidP="006431FD">
            <w:pPr>
              <w:tabs>
                <w:tab w:val="left" w:pos="6912"/>
              </w:tabs>
              <w:jc w:val="both"/>
              <w:rPr>
                <w:sz w:val="20"/>
              </w:rPr>
            </w:pPr>
          </w:p>
          <w:p w14:paraId="4FEF7047" w14:textId="77777777" w:rsidR="006431FD" w:rsidRPr="006431FD" w:rsidRDefault="006431FD" w:rsidP="006431FD">
            <w:pPr>
              <w:tabs>
                <w:tab w:val="left" w:pos="6912"/>
              </w:tabs>
              <w:jc w:val="both"/>
              <w:rPr>
                <w:sz w:val="20"/>
              </w:rPr>
            </w:pPr>
          </w:p>
          <w:p w14:paraId="2FB346A9" w14:textId="77777777" w:rsidR="006431FD" w:rsidRPr="006431FD" w:rsidRDefault="006431FD" w:rsidP="006431FD">
            <w:pPr>
              <w:tabs>
                <w:tab w:val="left" w:pos="6912"/>
              </w:tabs>
              <w:jc w:val="both"/>
              <w:rPr>
                <w:sz w:val="20"/>
              </w:rPr>
            </w:pPr>
          </w:p>
        </w:tc>
      </w:tr>
      <w:tr w:rsidR="006431FD" w:rsidRPr="006431FD" w14:paraId="4BA2D0A7" w14:textId="77777777" w:rsidTr="00AA534E">
        <w:tblPrEx>
          <w:tblBorders>
            <w:insideH w:val="none" w:sz="0" w:space="0" w:color="auto"/>
            <w:insideV w:val="none" w:sz="0" w:space="0" w:color="auto"/>
          </w:tblBorders>
        </w:tblPrEx>
        <w:trPr>
          <w:trHeight w:val="698"/>
        </w:trPr>
        <w:tc>
          <w:tcPr>
            <w:tcW w:w="11204" w:type="dxa"/>
            <w:gridSpan w:val="5"/>
            <w:tcBorders>
              <w:top w:val="nil"/>
              <w:left w:val="single" w:sz="6" w:space="0" w:color="auto"/>
              <w:bottom w:val="single" w:sz="6" w:space="0" w:color="auto"/>
              <w:right w:val="single" w:sz="6" w:space="0" w:color="auto"/>
            </w:tcBorders>
          </w:tcPr>
          <w:p w14:paraId="27F0228D" w14:textId="77777777" w:rsidR="006431FD" w:rsidRPr="006431FD" w:rsidRDefault="005018E2" w:rsidP="006431FD">
            <w:pPr>
              <w:tabs>
                <w:tab w:val="left" w:pos="6912"/>
              </w:tabs>
              <w:rPr>
                <w:rFonts w:ascii="Arial" w:hAnsi="Arial"/>
                <w:sz w:val="16"/>
              </w:rPr>
            </w:pPr>
            <w:r w:rsidRPr="006431FD">
              <w:rPr>
                <w:noProof/>
              </w:rPr>
              <mc:AlternateContent>
                <mc:Choice Requires="wps">
                  <w:drawing>
                    <wp:anchor distT="0" distB="0" distL="114300" distR="114300" simplePos="0" relativeHeight="251657728" behindDoc="0" locked="0" layoutInCell="0" allowOverlap="1" wp14:anchorId="1C6AC514" wp14:editId="47174311">
                      <wp:simplePos x="0" y="0"/>
                      <wp:positionH relativeFrom="column">
                        <wp:posOffset>91440</wp:posOffset>
                      </wp:positionH>
                      <wp:positionV relativeFrom="paragraph">
                        <wp:posOffset>60960</wp:posOffset>
                      </wp:positionV>
                      <wp:extent cx="3097530" cy="22733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7530"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BD6A8" w14:textId="77777777" w:rsidR="006431FD" w:rsidRDefault="006431FD" w:rsidP="006431FD">
                                  <w:pPr>
                                    <w:pStyle w:val="Header"/>
                                    <w:tabs>
                                      <w:tab w:val="clear" w:pos="4320"/>
                                      <w:tab w:val="clear" w:pos="8640"/>
                                      <w:tab w:val="left" w:pos="540"/>
                                    </w:tabs>
                                    <w:rPr>
                                      <w:b/>
                                      <w:sz w:val="18"/>
                                    </w:rPr>
                                  </w:pPr>
                                </w:p>
                                <w:p w14:paraId="4A86C29F" w14:textId="77777777" w:rsidR="006431FD" w:rsidRDefault="006431FD" w:rsidP="006431FD">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2EE53491" w14:textId="77777777" w:rsidR="006431FD" w:rsidRDefault="006431FD" w:rsidP="006431FD">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AC514" id="Text Box 3" o:spid="_x0000_s1027" type="#_x0000_t202" style="position:absolute;margin-left:7.2pt;margin-top:4.8pt;width:243.9pt;height:1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" o:allowincell="f" stroked="f">
                      <v:path arrowok="t"/>
                      <v:textbox>
                        <w:txbxContent>
                          <w:p w14:paraId="599BD6A8" w14:textId="77777777" w:rsidR="006431FD" w:rsidRDefault="006431FD" w:rsidP="006431FD">
                            <w:pPr>
                              <w:pStyle w:val="Header"/>
                              <w:tabs>
                                <w:tab w:val="clear" w:pos="4320"/>
                                <w:tab w:val="clear" w:pos="8640"/>
                                <w:tab w:val="left" w:pos="540"/>
                              </w:tabs>
                              <w:rPr>
                                <w:b/>
                                <w:sz w:val="18"/>
                              </w:rPr>
                            </w:pPr>
                          </w:p>
                          <w:p w14:paraId="4A86C29F" w14:textId="77777777" w:rsidR="006431FD" w:rsidRDefault="006431FD" w:rsidP="006431FD">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2EE53491" w14:textId="77777777" w:rsidR="006431FD" w:rsidRDefault="006431FD" w:rsidP="006431FD">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426A537D" w14:textId="77777777" w:rsidR="006431FD" w:rsidRPr="006431FD" w:rsidRDefault="006431FD" w:rsidP="006431FD">
            <w:pPr>
              <w:tabs>
                <w:tab w:val="left" w:pos="6912"/>
              </w:tabs>
              <w:rPr>
                <w:rFonts w:ascii="Arial" w:hAnsi="Arial"/>
                <w:sz w:val="16"/>
              </w:rPr>
            </w:pPr>
          </w:p>
          <w:p w14:paraId="0411BB34" w14:textId="77777777" w:rsidR="006431FD" w:rsidRPr="006431FD" w:rsidRDefault="006431FD" w:rsidP="006431FD">
            <w:pPr>
              <w:tabs>
                <w:tab w:val="left" w:pos="6912"/>
              </w:tabs>
              <w:rPr>
                <w:rFonts w:ascii="Arial" w:hAnsi="Arial"/>
                <w:sz w:val="16"/>
              </w:rPr>
            </w:pPr>
          </w:p>
          <w:p w14:paraId="374776BC" w14:textId="77777777" w:rsidR="006431FD" w:rsidRPr="006431FD" w:rsidRDefault="006431FD" w:rsidP="006431FD">
            <w:pPr>
              <w:tabs>
                <w:tab w:val="left" w:pos="6912"/>
              </w:tabs>
              <w:rPr>
                <w:rFonts w:ascii="Arial" w:hAnsi="Arial"/>
                <w:sz w:val="16"/>
              </w:rPr>
            </w:pPr>
          </w:p>
        </w:tc>
      </w:tr>
      <w:tr w:rsidR="006431FD" w:rsidRPr="006431FD" w14:paraId="60C0F7C8" w14:textId="77777777" w:rsidTr="00AA534E">
        <w:tblPrEx>
          <w:tblBorders>
            <w:insideH w:val="none" w:sz="0" w:space="0" w:color="auto"/>
            <w:insideV w:val="none" w:sz="0" w:space="0" w:color="auto"/>
          </w:tblBorders>
        </w:tblPrEx>
        <w:trPr>
          <w:trHeight w:val="174"/>
        </w:trPr>
        <w:tc>
          <w:tcPr>
            <w:tcW w:w="11204" w:type="dxa"/>
            <w:gridSpan w:val="5"/>
            <w:tcBorders>
              <w:top w:val="nil"/>
              <w:left w:val="nil"/>
              <w:bottom w:val="nil"/>
              <w:right w:val="nil"/>
            </w:tcBorders>
          </w:tcPr>
          <w:p w14:paraId="402B8603" w14:textId="77777777" w:rsidR="006431FD" w:rsidRPr="006431FD" w:rsidRDefault="006431FD" w:rsidP="006431FD">
            <w:pPr>
              <w:rPr>
                <w:rFonts w:ascii="Arial" w:hAnsi="Arial"/>
                <w:sz w:val="16"/>
              </w:rPr>
            </w:pPr>
          </w:p>
        </w:tc>
      </w:tr>
    </w:tbl>
    <w:p w14:paraId="65EE9390" w14:textId="77777777" w:rsidR="006431FD" w:rsidRPr="006431FD" w:rsidRDefault="005018E2" w:rsidP="006431FD">
      <w:r w:rsidRPr="006431FD">
        <w:rPr>
          <w:noProof/>
        </w:rPr>
        <w:drawing>
          <wp:anchor distT="0" distB="0" distL="114300" distR="114300" simplePos="0" relativeHeight="251655680" behindDoc="1" locked="0" layoutInCell="1" allowOverlap="1" wp14:anchorId="6274C2DC" wp14:editId="34644A0A">
            <wp:simplePos x="0" y="0"/>
            <wp:positionH relativeFrom="column">
              <wp:posOffset>5239385</wp:posOffset>
            </wp:positionH>
            <wp:positionV relativeFrom="paragraph">
              <wp:posOffset>83820</wp:posOffset>
            </wp:positionV>
            <wp:extent cx="980440" cy="214630"/>
            <wp:effectExtent l="0" t="0" r="0" b="0"/>
            <wp:wrapNone/>
            <wp:docPr id="78" name="Picture 5" descr="FDOE Logo_Small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DOE Logo_Small (2)"/>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80440" cy="214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FE856" w14:textId="77777777" w:rsidR="006431FD" w:rsidRPr="006431FD" w:rsidRDefault="006431FD" w:rsidP="006431FD">
      <w:r w:rsidRPr="006431FD">
        <w:t>DOE 100A</w:t>
      </w:r>
    </w:p>
    <w:p w14:paraId="6DA0E9BB" w14:textId="77777777" w:rsidR="006431FD" w:rsidRPr="006431FD" w:rsidRDefault="006431FD" w:rsidP="006431FD">
      <w:pPr>
        <w:tabs>
          <w:tab w:val="right" w:pos="6030"/>
        </w:tabs>
        <w:ind w:right="162"/>
      </w:pPr>
      <w:r w:rsidRPr="006431FD">
        <w:t>Revised June 2022</w:t>
      </w:r>
      <w:r w:rsidRPr="006431FD">
        <w:tab/>
        <w:t>Page 1 of 2</w:t>
      </w:r>
      <w:r w:rsidRPr="006431FD">
        <w:tab/>
      </w:r>
      <w:r w:rsidRPr="006431FD">
        <w:tab/>
        <w:t>Manny Diaz Jr., Commissioner</w:t>
      </w:r>
      <w:r w:rsidRPr="006431FD">
        <w:br w:type="page"/>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6431FD" w:rsidRPr="006431FD" w14:paraId="09E8400E" w14:textId="77777777" w:rsidTr="00AA534E">
        <w:tc>
          <w:tcPr>
            <w:tcW w:w="10800" w:type="dxa"/>
            <w:tcBorders>
              <w:top w:val="nil"/>
              <w:left w:val="nil"/>
              <w:bottom w:val="nil"/>
              <w:right w:val="nil"/>
            </w:tcBorders>
          </w:tcPr>
          <w:p w14:paraId="51339781" w14:textId="77777777" w:rsidR="006431FD" w:rsidRPr="006431FD" w:rsidRDefault="006431FD" w:rsidP="006431FD">
            <w:pPr>
              <w:ind w:left="540" w:right="576"/>
              <w:jc w:val="center"/>
              <w:rPr>
                <w:b/>
                <w:snapToGrid w:val="0"/>
                <w:sz w:val="32"/>
              </w:rPr>
            </w:pPr>
          </w:p>
          <w:p w14:paraId="43481158" w14:textId="77777777" w:rsidR="006431FD" w:rsidRPr="006431FD" w:rsidRDefault="006431FD" w:rsidP="006431FD">
            <w:pPr>
              <w:ind w:left="540" w:right="576"/>
              <w:jc w:val="center"/>
              <w:rPr>
                <w:b/>
                <w:snapToGrid w:val="0"/>
                <w:sz w:val="32"/>
              </w:rPr>
            </w:pPr>
            <w:r w:rsidRPr="006431FD">
              <w:rPr>
                <w:b/>
                <w:snapToGrid w:val="0"/>
                <w:sz w:val="32"/>
              </w:rPr>
              <w:t>Instructions for Completion of DOE 100A</w:t>
            </w:r>
          </w:p>
          <w:p w14:paraId="3ECE42DF" w14:textId="77777777" w:rsidR="006431FD" w:rsidRPr="006431FD" w:rsidRDefault="006431FD" w:rsidP="006431FD">
            <w:pPr>
              <w:ind w:left="540" w:right="576"/>
              <w:jc w:val="right"/>
              <w:rPr>
                <w:b/>
                <w:sz w:val="16"/>
              </w:rPr>
            </w:pPr>
          </w:p>
        </w:tc>
      </w:tr>
      <w:tr w:rsidR="006431FD" w:rsidRPr="006431FD" w14:paraId="716C4C4B" w14:textId="77777777" w:rsidTr="00AA534E">
        <w:tc>
          <w:tcPr>
            <w:tcW w:w="10800" w:type="dxa"/>
            <w:tcBorders>
              <w:top w:val="nil"/>
              <w:left w:val="nil"/>
              <w:bottom w:val="nil"/>
              <w:right w:val="nil"/>
            </w:tcBorders>
          </w:tcPr>
          <w:p w14:paraId="2DEE00CD" w14:textId="77777777" w:rsidR="006431FD" w:rsidRPr="006431FD" w:rsidRDefault="006431FD" w:rsidP="006431FD">
            <w:pPr>
              <w:numPr>
                <w:ilvl w:val="0"/>
                <w:numId w:val="94"/>
              </w:numPr>
              <w:spacing w:line="300" w:lineRule="atLeast"/>
              <w:ind w:right="576"/>
              <w:jc w:val="both"/>
              <w:rPr>
                <w:snapToGrid w:val="0"/>
              </w:rPr>
            </w:pPr>
            <w:r w:rsidRPr="006431FD">
              <w:rPr>
                <w:snapToGrid w:val="0"/>
              </w:rPr>
              <w:t xml:space="preserve">If not pre-populated, enter the name and TAPS number of the program for which funds are requested. </w:t>
            </w:r>
          </w:p>
          <w:p w14:paraId="1EA1764A" w14:textId="77777777" w:rsidR="006431FD" w:rsidRPr="006431FD" w:rsidRDefault="006431FD" w:rsidP="006431FD">
            <w:pPr>
              <w:spacing w:line="300" w:lineRule="atLeast"/>
              <w:ind w:left="972" w:right="576" w:hanging="450"/>
              <w:jc w:val="both"/>
              <w:rPr>
                <w:snapToGrid w:val="0"/>
              </w:rPr>
            </w:pPr>
          </w:p>
          <w:p w14:paraId="3343C91A" w14:textId="77777777" w:rsidR="006431FD" w:rsidRPr="006431FD" w:rsidRDefault="006431FD" w:rsidP="006431FD">
            <w:pPr>
              <w:numPr>
                <w:ilvl w:val="0"/>
                <w:numId w:val="94"/>
              </w:numPr>
              <w:spacing w:line="300" w:lineRule="atLeast"/>
              <w:ind w:right="576"/>
              <w:jc w:val="both"/>
              <w:rPr>
                <w:snapToGrid w:val="0"/>
              </w:rPr>
            </w:pPr>
            <w:r w:rsidRPr="006431FD">
              <w:rPr>
                <w:snapToGrid w:val="0"/>
              </w:rPr>
              <w:t>Enter name and mailing address of eligible applicant.  The applicant is the public or non-public entity receiving funds to carry out the purpose of the project.</w:t>
            </w:r>
          </w:p>
          <w:p w14:paraId="4A86CA94" w14:textId="77777777" w:rsidR="006431FD" w:rsidRPr="006431FD" w:rsidRDefault="006431FD" w:rsidP="006431FD">
            <w:pPr>
              <w:spacing w:line="300" w:lineRule="atLeast"/>
              <w:ind w:right="576"/>
              <w:jc w:val="both"/>
              <w:rPr>
                <w:snapToGrid w:val="0"/>
              </w:rPr>
            </w:pPr>
          </w:p>
          <w:p w14:paraId="30166B54" w14:textId="77777777" w:rsidR="006431FD" w:rsidRPr="006431FD" w:rsidRDefault="006431FD" w:rsidP="006431FD">
            <w:pPr>
              <w:numPr>
                <w:ilvl w:val="0"/>
                <w:numId w:val="94"/>
              </w:numPr>
              <w:spacing w:line="300" w:lineRule="atLeast"/>
              <w:ind w:right="576"/>
              <w:jc w:val="both"/>
              <w:rPr>
                <w:snapToGrid w:val="0"/>
              </w:rPr>
            </w:pPr>
            <w:r w:rsidRPr="006431FD">
              <w:rPr>
                <w:snapToGrid w:val="0"/>
              </w:rPr>
              <w:t>Enter the total amount of funds requested for this project.</w:t>
            </w:r>
          </w:p>
          <w:p w14:paraId="67204E01" w14:textId="77777777" w:rsidR="006431FD" w:rsidRPr="006431FD" w:rsidRDefault="006431FD" w:rsidP="006431FD">
            <w:pPr>
              <w:spacing w:line="300" w:lineRule="atLeast"/>
              <w:ind w:left="972" w:right="576" w:hanging="450"/>
              <w:jc w:val="both"/>
              <w:rPr>
                <w:snapToGrid w:val="0"/>
              </w:rPr>
            </w:pPr>
          </w:p>
          <w:p w14:paraId="5D5D6A0F" w14:textId="77777777" w:rsidR="006431FD" w:rsidRPr="006431FD" w:rsidRDefault="006431FD" w:rsidP="006431FD">
            <w:pPr>
              <w:numPr>
                <w:ilvl w:val="0"/>
                <w:numId w:val="94"/>
              </w:numPr>
              <w:spacing w:before="240" w:line="300" w:lineRule="atLeast"/>
              <w:ind w:right="576"/>
              <w:jc w:val="both"/>
              <w:rPr>
                <w:snapToGrid w:val="0"/>
              </w:rPr>
            </w:pPr>
            <w:r w:rsidRPr="006431FD">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w:t>
            </w:r>
            <w:r w:rsidR="00D65273">
              <w:rPr>
                <w:snapToGrid w:val="0"/>
              </w:rPr>
              <w:t>Unique Employer Identifier</w:t>
            </w:r>
            <w:r w:rsidRPr="006431FD">
              <w:rPr>
                <w:snapToGrid w:val="0"/>
              </w:rPr>
              <w:t xml:space="preserve"> (</w:t>
            </w:r>
            <w:r w:rsidR="00D65273">
              <w:rPr>
                <w:snapToGrid w:val="0"/>
              </w:rPr>
              <w:t>UEI</w:t>
            </w:r>
            <w:r w:rsidRPr="006431FD">
              <w:rPr>
                <w:snapToGrid w:val="0"/>
              </w:rPr>
              <w:t xml:space="preserve">), or unique agency identifier number, requirements are explained on page A-2 of the Green Book. The Applicant name must match the name associated with their </w:t>
            </w:r>
            <w:r w:rsidR="00D65273">
              <w:rPr>
                <w:snapToGrid w:val="0"/>
              </w:rPr>
              <w:t xml:space="preserve">UEI </w:t>
            </w:r>
            <w:r w:rsidRPr="006431FD">
              <w:rPr>
                <w:snapToGrid w:val="0"/>
              </w:rPr>
              <w:t xml:space="preserve">registration. The Physical/Facility address, and </w:t>
            </w:r>
            <w:r w:rsidRPr="006431FD">
              <w:rPr>
                <w:bCs/>
                <w:szCs w:val="24"/>
                <w:lang w:val="en"/>
              </w:rPr>
              <w:t>Federal Employer Identification Number/Tax Identification Number</w:t>
            </w:r>
            <w:r w:rsidRPr="006431FD">
              <w:rPr>
                <w:szCs w:val="24"/>
                <w:lang w:val="en"/>
              </w:rPr>
              <w:t xml:space="preserve"> (</w:t>
            </w:r>
            <w:r w:rsidRPr="006431FD">
              <w:rPr>
                <w:bCs/>
                <w:szCs w:val="24"/>
                <w:lang w:val="en"/>
              </w:rPr>
              <w:t>FEIN/FEID or TIN</w:t>
            </w:r>
            <w:r w:rsidRPr="006431FD">
              <w:rPr>
                <w:szCs w:val="24"/>
                <w:lang w:val="en"/>
              </w:rPr>
              <w:t>)</w:t>
            </w:r>
            <w:r w:rsidRPr="006431FD">
              <w:rPr>
                <w:snapToGrid w:val="0"/>
                <w:szCs w:val="24"/>
              </w:rPr>
              <w:t xml:space="preserve"> (also known as) </w:t>
            </w:r>
            <w:r w:rsidRPr="006431FD">
              <w:rPr>
                <w:bCs/>
                <w:szCs w:val="24"/>
                <w:lang w:val="en"/>
              </w:rPr>
              <w:t>Employer Identification Number</w:t>
            </w:r>
            <w:r w:rsidRPr="006431FD">
              <w:rPr>
                <w:szCs w:val="24"/>
                <w:lang w:val="en"/>
              </w:rPr>
              <w:t xml:space="preserve"> (</w:t>
            </w:r>
            <w:r w:rsidRPr="006431FD">
              <w:rPr>
                <w:bCs/>
                <w:szCs w:val="24"/>
                <w:lang w:val="en"/>
              </w:rPr>
              <w:t xml:space="preserve">EIN) are collected for department reporting.  </w:t>
            </w:r>
          </w:p>
          <w:p w14:paraId="63BA984A" w14:textId="77777777" w:rsidR="006431FD" w:rsidRPr="006431FD" w:rsidRDefault="006431FD" w:rsidP="006431FD">
            <w:pPr>
              <w:spacing w:before="240" w:line="300" w:lineRule="atLeast"/>
              <w:ind w:right="576"/>
              <w:jc w:val="both"/>
              <w:rPr>
                <w:snapToGrid w:val="0"/>
              </w:rPr>
            </w:pPr>
          </w:p>
          <w:p w14:paraId="08713CBB" w14:textId="77777777" w:rsidR="006431FD" w:rsidRPr="006431FD" w:rsidRDefault="006431FD" w:rsidP="006431FD">
            <w:pPr>
              <w:numPr>
                <w:ilvl w:val="0"/>
                <w:numId w:val="94"/>
              </w:numPr>
              <w:spacing w:line="300" w:lineRule="atLeast"/>
              <w:ind w:right="576"/>
              <w:jc w:val="both"/>
              <w:rPr>
                <w:snapToGrid w:val="0"/>
              </w:rPr>
            </w:pPr>
            <w:r w:rsidRPr="006431FD">
              <w:rPr>
                <w:b/>
                <w:snapToGrid w:val="0"/>
              </w:rPr>
              <w:t>The original signature of the appropriate agency head is required.</w:t>
            </w:r>
            <w:r w:rsidRPr="006431FD">
              <w:rPr>
                <w:snapToGrid w:val="0"/>
              </w:rPr>
              <w:t xml:space="preserve">  The agency head is the school district superintendent, university or community college president, State agency commissioner or secretary, or the chairperson of the Board for other eligible applicants.</w:t>
            </w:r>
          </w:p>
          <w:p w14:paraId="7B339058" w14:textId="77777777" w:rsidR="006431FD" w:rsidRPr="006431FD" w:rsidRDefault="006431FD" w:rsidP="006431FD">
            <w:pPr>
              <w:spacing w:line="300" w:lineRule="atLeast"/>
              <w:ind w:left="972" w:right="576" w:hanging="450"/>
              <w:jc w:val="both"/>
              <w:rPr>
                <w:snapToGrid w:val="0"/>
              </w:rPr>
            </w:pPr>
          </w:p>
          <w:p w14:paraId="04358BF0" w14:textId="77777777" w:rsidR="006431FD" w:rsidRPr="006431FD" w:rsidRDefault="006431FD" w:rsidP="006431FD">
            <w:pPr>
              <w:numPr>
                <w:ilvl w:val="0"/>
                <w:numId w:val="95"/>
              </w:numPr>
              <w:tabs>
                <w:tab w:val="left" w:pos="1620"/>
              </w:tabs>
              <w:ind w:right="576"/>
              <w:jc w:val="both"/>
              <w:rPr>
                <w:snapToGrid w:val="0"/>
              </w:rPr>
            </w:pPr>
            <w:r w:rsidRPr="006431FD">
              <w:rPr>
                <w:b/>
                <w:snapToGrid w:val="0"/>
              </w:rPr>
              <w:t>N</w:t>
            </w:r>
            <w:r w:rsidRPr="006431FD">
              <w:rPr>
                <w:b/>
                <w:snapToGrid w:val="0"/>
                <w:spacing w:val="10"/>
              </w:rPr>
              <w:t>ote:</w:t>
            </w:r>
            <w:r w:rsidRPr="006431FD">
              <w:rPr>
                <w:snapToGrid w:val="0"/>
                <w:spacing w:val="10"/>
              </w:rPr>
              <w:t xml:space="preserve">  </w:t>
            </w:r>
            <w:r w:rsidRPr="006431FD">
              <w:rPr>
                <w:b/>
                <w:snapToGrid w:val="0"/>
                <w:spacing w:val="10"/>
              </w:rPr>
              <w:t>A</w:t>
            </w:r>
            <w:r w:rsidRPr="006431FD">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DOE 100A when the application is submitted.</w:t>
            </w:r>
          </w:p>
          <w:p w14:paraId="1546355B" w14:textId="77777777" w:rsidR="006431FD" w:rsidRPr="006431FD" w:rsidRDefault="006431FD" w:rsidP="006431FD">
            <w:pPr>
              <w:ind w:left="972" w:right="576" w:hanging="450"/>
              <w:rPr>
                <w:snapToGrid w:val="0"/>
              </w:rPr>
            </w:pPr>
          </w:p>
          <w:p w14:paraId="41799C41" w14:textId="77777777" w:rsidR="006431FD" w:rsidRPr="006431FD" w:rsidRDefault="006431FD" w:rsidP="006431FD">
            <w:pPr>
              <w:ind w:left="972" w:right="576" w:hanging="450"/>
            </w:pPr>
          </w:p>
        </w:tc>
      </w:tr>
      <w:tr w:rsidR="006431FD" w:rsidRPr="006431FD" w14:paraId="3DA2F60D" w14:textId="77777777" w:rsidTr="00AA534E">
        <w:tc>
          <w:tcPr>
            <w:tcW w:w="10800" w:type="dxa"/>
            <w:tcBorders>
              <w:top w:val="nil"/>
              <w:left w:val="nil"/>
              <w:bottom w:val="nil"/>
              <w:right w:val="nil"/>
            </w:tcBorders>
          </w:tcPr>
          <w:p w14:paraId="62B7BB8D" w14:textId="77777777" w:rsidR="006431FD" w:rsidRPr="006431FD" w:rsidRDefault="006431FD" w:rsidP="006431FD">
            <w:pPr>
              <w:ind w:left="540" w:right="576"/>
              <w:rPr>
                <w:rFonts w:ascii="Arial" w:hAnsi="Arial"/>
                <w:color w:val="000000"/>
                <w:sz w:val="16"/>
              </w:rPr>
            </w:pPr>
          </w:p>
        </w:tc>
      </w:tr>
      <w:tr w:rsidR="006431FD" w:rsidRPr="006431FD" w14:paraId="5F7E51F1" w14:textId="77777777" w:rsidTr="00AA534E">
        <w:tc>
          <w:tcPr>
            <w:tcW w:w="10800" w:type="dxa"/>
            <w:tcBorders>
              <w:top w:val="nil"/>
              <w:left w:val="nil"/>
              <w:bottom w:val="nil"/>
              <w:right w:val="nil"/>
            </w:tcBorders>
          </w:tcPr>
          <w:p w14:paraId="2FC624CB" w14:textId="77777777" w:rsidR="006431FD" w:rsidRPr="006431FD" w:rsidRDefault="006431FD" w:rsidP="006431FD">
            <w:pPr>
              <w:ind w:left="540" w:right="576"/>
              <w:rPr>
                <w:rFonts w:ascii="Arial" w:hAnsi="Arial"/>
                <w:sz w:val="16"/>
              </w:rPr>
            </w:pPr>
          </w:p>
        </w:tc>
      </w:tr>
      <w:tr w:rsidR="006431FD" w:rsidRPr="006431FD" w14:paraId="6D0870CC" w14:textId="77777777" w:rsidTr="00AA534E">
        <w:tc>
          <w:tcPr>
            <w:tcW w:w="10800" w:type="dxa"/>
            <w:tcBorders>
              <w:top w:val="nil"/>
              <w:left w:val="nil"/>
              <w:bottom w:val="nil"/>
              <w:right w:val="nil"/>
            </w:tcBorders>
          </w:tcPr>
          <w:p w14:paraId="0C1A6E5C" w14:textId="77777777" w:rsidR="006431FD" w:rsidRPr="006431FD" w:rsidRDefault="006431FD" w:rsidP="006431FD">
            <w:pPr>
              <w:ind w:left="540" w:right="576"/>
              <w:rPr>
                <w:rFonts w:ascii="Arial" w:hAnsi="Arial"/>
                <w:sz w:val="16"/>
              </w:rPr>
            </w:pPr>
          </w:p>
        </w:tc>
      </w:tr>
      <w:tr w:rsidR="006431FD" w:rsidRPr="006431FD" w14:paraId="5630FCAC" w14:textId="77777777" w:rsidTr="00AA534E">
        <w:trPr>
          <w:trHeight w:val="1764"/>
        </w:trPr>
        <w:tc>
          <w:tcPr>
            <w:tcW w:w="10800" w:type="dxa"/>
            <w:tcBorders>
              <w:top w:val="nil"/>
              <w:left w:val="nil"/>
              <w:bottom w:val="nil"/>
              <w:right w:val="nil"/>
            </w:tcBorders>
          </w:tcPr>
          <w:p w14:paraId="77DC36D8" w14:textId="77777777" w:rsidR="006431FD" w:rsidRPr="006431FD" w:rsidRDefault="006431FD" w:rsidP="006431FD">
            <w:pPr>
              <w:ind w:left="540" w:right="576"/>
              <w:rPr>
                <w:rFonts w:ascii="Arial" w:hAnsi="Arial"/>
                <w:sz w:val="16"/>
              </w:rPr>
            </w:pPr>
          </w:p>
        </w:tc>
      </w:tr>
    </w:tbl>
    <w:p w14:paraId="305A243C" w14:textId="77777777" w:rsidR="006431FD" w:rsidRPr="006431FD" w:rsidRDefault="006431FD" w:rsidP="006431FD"/>
    <w:p w14:paraId="0D2CCBCB" w14:textId="77777777" w:rsidR="006431FD" w:rsidRPr="006431FD" w:rsidRDefault="006431FD" w:rsidP="006431FD"/>
    <w:p w14:paraId="0A92F4DB" w14:textId="77777777" w:rsidR="006431FD" w:rsidRPr="006431FD" w:rsidRDefault="006431FD" w:rsidP="006431FD"/>
    <w:p w14:paraId="42C81B53" w14:textId="77777777" w:rsidR="006431FD" w:rsidRPr="006431FD" w:rsidRDefault="005018E2" w:rsidP="006431FD">
      <w:r w:rsidRPr="006431FD">
        <w:rPr>
          <w:noProof/>
        </w:rPr>
        <w:drawing>
          <wp:anchor distT="0" distB="0" distL="114300" distR="114300" simplePos="0" relativeHeight="251658752" behindDoc="1" locked="0" layoutInCell="1" allowOverlap="1" wp14:anchorId="06792C7D" wp14:editId="25DC3229">
            <wp:simplePos x="0" y="0"/>
            <wp:positionH relativeFrom="column">
              <wp:posOffset>5316855</wp:posOffset>
            </wp:positionH>
            <wp:positionV relativeFrom="paragraph">
              <wp:posOffset>19685</wp:posOffset>
            </wp:positionV>
            <wp:extent cx="755650" cy="214630"/>
            <wp:effectExtent l="0" t="0" r="0" b="0"/>
            <wp:wrapNone/>
            <wp:docPr id="81" name="Picture 8" descr="FDOE Logo_Small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DOE Logo_Small (2)"/>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55650" cy="214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D079C" w14:textId="77777777" w:rsidR="006431FD" w:rsidRPr="006431FD" w:rsidRDefault="006431FD" w:rsidP="006431FD">
      <w:r w:rsidRPr="006431FD">
        <w:t>DOE 100A</w:t>
      </w:r>
    </w:p>
    <w:p w14:paraId="01A9B7F4" w14:textId="77777777" w:rsidR="006431FD" w:rsidRPr="006431FD" w:rsidRDefault="006431FD" w:rsidP="006431FD">
      <w:pPr>
        <w:tabs>
          <w:tab w:val="left" w:pos="5040"/>
        </w:tabs>
        <w:ind w:left="-90" w:right="576" w:firstLine="90"/>
      </w:pPr>
    </w:p>
    <w:p w14:paraId="6702BBAB" w14:textId="77777777" w:rsidR="006431FD" w:rsidRPr="006431FD" w:rsidRDefault="006431FD" w:rsidP="006431FD">
      <w:pPr>
        <w:tabs>
          <w:tab w:val="left" w:pos="5040"/>
        </w:tabs>
        <w:ind w:left="-90" w:right="576" w:firstLine="90"/>
      </w:pPr>
    </w:p>
    <w:p w14:paraId="6EE67985" w14:textId="77777777" w:rsidR="006431FD" w:rsidRPr="006431FD" w:rsidRDefault="006431FD" w:rsidP="006431FD">
      <w:pPr>
        <w:tabs>
          <w:tab w:val="left" w:pos="5040"/>
        </w:tabs>
        <w:ind w:left="-90" w:right="576" w:firstLine="90"/>
      </w:pPr>
      <w:r w:rsidRPr="006431FD">
        <w:t>Revised June 2022</w:t>
      </w:r>
      <w:r w:rsidRPr="006431FD">
        <w:tab/>
        <w:t>Page 1 of 2</w:t>
      </w:r>
      <w:r w:rsidRPr="006431FD">
        <w:tab/>
      </w:r>
      <w:r w:rsidRPr="006431FD">
        <w:tab/>
        <w:t>Manny Diaz Jr., Commissioner</w:t>
      </w:r>
    </w:p>
    <w:p w14:paraId="1AD0C5ED" w14:textId="77777777" w:rsidR="006431FD" w:rsidRPr="006431FD" w:rsidRDefault="006431FD" w:rsidP="006431FD">
      <w:pPr>
        <w:jc w:val="center"/>
        <w:rPr>
          <w:rFonts w:ascii="Arial" w:hAnsi="Arial" w:cs="Arial"/>
          <w:b/>
        </w:rPr>
        <w:sectPr w:rsidR="006431FD" w:rsidRPr="006431FD" w:rsidSect="006431FD">
          <w:headerReference w:type="default" r:id="rId69"/>
          <w:footerReference w:type="default" r:id="rId70"/>
          <w:type w:val="continuous"/>
          <w:pgSz w:w="12240" w:h="15840"/>
          <w:pgMar w:top="180" w:right="720" w:bottom="720" w:left="720" w:header="180" w:footer="346" w:gutter="0"/>
          <w:cols w:space="720"/>
          <w:docGrid w:linePitch="360"/>
        </w:sectPr>
      </w:pPr>
    </w:p>
    <w:p w14:paraId="5645CA12" w14:textId="77777777" w:rsidR="006431FD" w:rsidRPr="006431FD" w:rsidRDefault="006431FD" w:rsidP="006431FD">
      <w:pPr>
        <w:jc w:val="center"/>
        <w:rPr>
          <w:rFonts w:ascii="Arial" w:hAnsi="Arial" w:cs="Arial"/>
          <w:b/>
        </w:rPr>
      </w:pPr>
      <w:r w:rsidRPr="006431FD">
        <w:rPr>
          <w:rFonts w:ascii="Arial" w:hAnsi="Arial" w:cs="Arial"/>
          <w:b/>
        </w:rPr>
        <w:t>Florida Department of Education</w:t>
      </w:r>
    </w:p>
    <w:p w14:paraId="4E65FE7D" w14:textId="77777777" w:rsidR="006431FD" w:rsidRPr="006431FD" w:rsidRDefault="006431FD" w:rsidP="006431FD">
      <w:pPr>
        <w:jc w:val="center"/>
        <w:outlineLvl w:val="0"/>
        <w:rPr>
          <w:rFonts w:ascii="Arial" w:hAnsi="Arial" w:cs="Arial"/>
          <w:b/>
        </w:rPr>
      </w:pPr>
      <w:r w:rsidRPr="006431FD">
        <w:rPr>
          <w:rFonts w:ascii="Arial" w:hAnsi="Arial" w:cs="Arial"/>
          <w:b/>
        </w:rPr>
        <w:t>Division of Career and Adult Education</w:t>
      </w:r>
    </w:p>
    <w:p w14:paraId="39E0D51B" w14:textId="77777777" w:rsidR="006431FD" w:rsidRPr="006431FD" w:rsidRDefault="006431FD" w:rsidP="006431FD">
      <w:pPr>
        <w:ind w:left="720"/>
        <w:jc w:val="center"/>
        <w:rPr>
          <w:rFonts w:ascii="Arial" w:hAnsi="Arial" w:cs="Arial"/>
          <w:b/>
          <w:sz w:val="20"/>
        </w:rPr>
      </w:pPr>
    </w:p>
    <w:p w14:paraId="015C4288" w14:textId="77777777" w:rsidR="006431FD" w:rsidRPr="006431FD" w:rsidRDefault="006431FD" w:rsidP="006431FD">
      <w:pPr>
        <w:jc w:val="center"/>
        <w:rPr>
          <w:rFonts w:ascii="Arial" w:hAnsi="Arial" w:cs="Arial"/>
          <w:b/>
        </w:rPr>
      </w:pPr>
      <w:r w:rsidRPr="006431FD">
        <w:rPr>
          <w:rFonts w:ascii="Arial" w:hAnsi="Arial" w:cs="Arial"/>
          <w:b/>
        </w:rPr>
        <w:lastRenderedPageBreak/>
        <w:t>PROJECTED EQUIPMENT PURCHASES FORM</w:t>
      </w:r>
    </w:p>
    <w:p w14:paraId="4B710717" w14:textId="77777777" w:rsidR="006431FD" w:rsidRPr="006431FD" w:rsidRDefault="006431FD" w:rsidP="006431FD">
      <w:pPr>
        <w:jc w:val="center"/>
        <w:rPr>
          <w:rFonts w:ascii="Arial" w:hAnsi="Arial" w:cs="Arial"/>
          <w:b/>
          <w:sz w:val="18"/>
        </w:rPr>
      </w:pPr>
    </w:p>
    <w:p w14:paraId="4A29D339" w14:textId="77777777" w:rsidR="006431FD" w:rsidRPr="006431FD" w:rsidRDefault="006431FD" w:rsidP="006431FD">
      <w:pPr>
        <w:rPr>
          <w:rFonts w:ascii="Arial" w:hAnsi="Arial" w:cs="Arial"/>
          <w:sz w:val="20"/>
        </w:rPr>
      </w:pPr>
      <w:r w:rsidRPr="006431FD">
        <w:rPr>
          <w:rFonts w:ascii="Arial" w:hAnsi="Arial" w:cs="Arial"/>
          <w:sz w:val="20"/>
        </w:rPr>
        <w:t xml:space="preserve">Equipment projected to be purchased from this grant </w:t>
      </w:r>
      <w:r w:rsidRPr="006431FD">
        <w:rPr>
          <w:rFonts w:ascii="Arial" w:hAnsi="Arial" w:cs="Arial"/>
          <w:sz w:val="20"/>
          <w:u w:val="single"/>
        </w:rPr>
        <w:t>must</w:t>
      </w:r>
      <w:r w:rsidRPr="006431FD">
        <w:rPr>
          <w:rFonts w:ascii="Arial" w:hAnsi="Arial" w:cs="Arial"/>
          <w:sz w:val="20"/>
        </w:rPr>
        <w:t xml:space="preserve"> be submitted on this form </w:t>
      </w:r>
      <w:r w:rsidRPr="006431FD">
        <w:rPr>
          <w:rFonts w:ascii="Arial" w:hAnsi="Arial" w:cs="Arial"/>
          <w:b/>
          <w:sz w:val="20"/>
          <w:u w:val="single"/>
        </w:rPr>
        <w:t>or</w:t>
      </w:r>
      <w:r w:rsidRPr="006431FD">
        <w:rPr>
          <w:rFonts w:ascii="Arial" w:hAnsi="Arial" w:cs="Arial"/>
          <w:sz w:val="20"/>
        </w:rPr>
        <w:t xml:space="preserve"> in a format that contains the information appearing on this form.</w:t>
      </w:r>
    </w:p>
    <w:p w14:paraId="41991D28" w14:textId="77777777" w:rsidR="006431FD" w:rsidRPr="006431FD" w:rsidRDefault="006431FD" w:rsidP="006431FD">
      <w:pPr>
        <w:ind w:left="360"/>
        <w:rPr>
          <w:rFonts w:ascii="Arial" w:hAnsi="Arial" w:cs="Arial"/>
          <w:b/>
          <w:sz w:val="16"/>
          <w:szCs w:val="16"/>
        </w:rPr>
      </w:pPr>
    </w:p>
    <w:p w14:paraId="2A004D24" w14:textId="77777777" w:rsidR="006431FD" w:rsidRPr="006431FD" w:rsidRDefault="005018E2" w:rsidP="006431FD">
      <w:pPr>
        <w:outlineLvl w:val="0"/>
        <w:rPr>
          <w:rFonts w:ascii="Arial" w:hAnsi="Arial" w:cs="Arial"/>
          <w:b/>
          <w:sz w:val="20"/>
        </w:rPr>
      </w:pPr>
      <w:r w:rsidRPr="006431FD">
        <w:rPr>
          <w:noProof/>
        </w:rPr>
        <mc:AlternateContent>
          <mc:Choice Requires="wps">
            <w:drawing>
              <wp:anchor distT="0" distB="0" distL="114300" distR="114300" simplePos="0" relativeHeight="251654656" behindDoc="0" locked="0" layoutInCell="1" allowOverlap="1" wp14:anchorId="0130D9C0" wp14:editId="4A1E447C">
                <wp:simplePos x="0" y="0"/>
                <wp:positionH relativeFrom="column">
                  <wp:posOffset>5943600</wp:posOffset>
                </wp:positionH>
                <wp:positionV relativeFrom="paragraph">
                  <wp:posOffset>25400</wp:posOffset>
                </wp:positionV>
                <wp:extent cx="952500" cy="588010"/>
                <wp:effectExtent l="0" t="0" r="0" b="0"/>
                <wp:wrapNone/>
                <wp:docPr id="8008170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00" cy="588010"/>
                        </a:xfrm>
                        <a:prstGeom prst="rect">
                          <a:avLst/>
                        </a:prstGeom>
                        <a:solidFill>
                          <a:srgbClr val="FFFFFF"/>
                        </a:solidFill>
                        <a:ln w="9525">
                          <a:solidFill>
                            <a:srgbClr val="000000"/>
                          </a:solidFill>
                          <a:miter lim="800000"/>
                          <a:headEnd/>
                          <a:tailEnd/>
                        </a:ln>
                      </wps:spPr>
                      <wps:txbx>
                        <w:txbxContent>
                          <w:p w14:paraId="6978E5DF" w14:textId="77777777" w:rsidR="006431FD" w:rsidRDefault="006431FD" w:rsidP="006431FD">
                            <w:pPr>
                              <w:jc w:val="center"/>
                              <w:rPr>
                                <w:rFonts w:ascii="Arial" w:hAnsi="Arial" w:cs="Arial"/>
                                <w:b/>
                                <w:sz w:val="20"/>
                              </w:rPr>
                            </w:pPr>
                            <w:r w:rsidRPr="00291D39">
                              <w:rPr>
                                <w:rFonts w:ascii="Arial" w:hAnsi="Arial" w:cs="Arial"/>
                                <w:b/>
                                <w:sz w:val="20"/>
                              </w:rPr>
                              <w:t>TAPS Number</w:t>
                            </w:r>
                          </w:p>
                          <w:p w14:paraId="5E1784AF" w14:textId="77777777" w:rsidR="006431FD" w:rsidRDefault="006431FD" w:rsidP="006431FD">
                            <w:pPr>
                              <w:jc w:val="center"/>
                              <w:rPr>
                                <w:rFonts w:ascii="Arial" w:hAnsi="Arial" w:cs="Arial"/>
                                <w:b/>
                                <w:sz w:val="20"/>
                              </w:rPr>
                            </w:pPr>
                            <w:r>
                              <w:rPr>
                                <w:rFonts w:ascii="Arial" w:hAnsi="Arial" w:cs="Arial"/>
                                <w:b/>
                                <w:sz w:val="20"/>
                              </w:rPr>
                              <w:t>_______</w:t>
                            </w:r>
                          </w:p>
                          <w:p w14:paraId="474A2443" w14:textId="77777777" w:rsidR="006431FD" w:rsidRPr="00FC40B4" w:rsidRDefault="006431FD" w:rsidP="006431FD">
                            <w:pPr>
                              <w:jc w:val="center"/>
                              <w:rPr>
                                <w:b/>
                              </w:rPr>
                            </w:pPr>
                          </w:p>
                          <w:p w14:paraId="025DED65" w14:textId="77777777" w:rsidR="006431FD" w:rsidRDefault="006431FD" w:rsidP="006431FD">
                            <w: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0D9C0" id="Text Box 1" o:spid="_x0000_s1028" type="#_x0000_t202" style="position:absolute;margin-left:468pt;margin-top:2pt;width:75pt;height:4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">
                <v:path arrowok="t"/>
                <v:textbox>
                  <w:txbxContent>
                    <w:p w14:paraId="6978E5DF" w14:textId="77777777" w:rsidR="006431FD" w:rsidRDefault="006431FD" w:rsidP="006431FD">
                      <w:pPr>
                        <w:jc w:val="center"/>
                        <w:rPr>
                          <w:rFonts w:ascii="Arial" w:hAnsi="Arial" w:cs="Arial"/>
                          <w:b/>
                          <w:sz w:val="20"/>
                        </w:rPr>
                      </w:pPr>
                      <w:r w:rsidRPr="00291D39">
                        <w:rPr>
                          <w:rFonts w:ascii="Arial" w:hAnsi="Arial" w:cs="Arial"/>
                          <w:b/>
                          <w:sz w:val="20"/>
                        </w:rPr>
                        <w:t>TAPS Number</w:t>
                      </w:r>
                    </w:p>
                    <w:p w14:paraId="5E1784AF" w14:textId="77777777" w:rsidR="006431FD" w:rsidRDefault="006431FD" w:rsidP="006431FD">
                      <w:pPr>
                        <w:jc w:val="center"/>
                        <w:rPr>
                          <w:rFonts w:ascii="Arial" w:hAnsi="Arial" w:cs="Arial"/>
                          <w:b/>
                          <w:sz w:val="20"/>
                        </w:rPr>
                      </w:pPr>
                      <w:r>
                        <w:rPr>
                          <w:rFonts w:ascii="Arial" w:hAnsi="Arial" w:cs="Arial"/>
                          <w:b/>
                          <w:sz w:val="20"/>
                        </w:rPr>
                        <w:t>_______</w:t>
                      </w:r>
                    </w:p>
                    <w:p w14:paraId="474A2443" w14:textId="77777777" w:rsidR="006431FD" w:rsidRPr="00FC40B4" w:rsidRDefault="006431FD" w:rsidP="006431FD">
                      <w:pPr>
                        <w:jc w:val="center"/>
                        <w:rPr>
                          <w:b/>
                        </w:rPr>
                      </w:pPr>
                    </w:p>
                    <w:p w14:paraId="025DED65" w14:textId="77777777" w:rsidR="006431FD" w:rsidRDefault="006431FD" w:rsidP="006431FD">
                      <w:r>
                        <w:t>23</w:t>
                      </w:r>
                    </w:p>
                  </w:txbxContent>
                </v:textbox>
              </v:shape>
            </w:pict>
          </mc:Fallback>
        </mc:AlternateContent>
      </w:r>
      <w:r w:rsidR="006431FD" w:rsidRPr="006431FD">
        <w:rPr>
          <w:rFonts w:ascii="Arial" w:hAnsi="Arial" w:cs="Arial"/>
          <w:b/>
          <w:sz w:val="20"/>
        </w:rPr>
        <w:t xml:space="preserve"> A) ___________________________________________________</w:t>
      </w:r>
    </w:p>
    <w:p w14:paraId="689C2E19" w14:textId="77777777" w:rsidR="006431FD" w:rsidRPr="006431FD" w:rsidRDefault="006431FD" w:rsidP="006431FD">
      <w:pPr>
        <w:ind w:left="720"/>
        <w:outlineLvl w:val="0"/>
        <w:rPr>
          <w:rFonts w:ascii="Arial" w:hAnsi="Arial" w:cs="Arial"/>
          <w:b/>
          <w:sz w:val="20"/>
        </w:rPr>
      </w:pPr>
      <w:r w:rsidRPr="006431FD">
        <w:rPr>
          <w:rFonts w:ascii="Arial" w:hAnsi="Arial" w:cs="Arial"/>
          <w:sz w:val="20"/>
        </w:rPr>
        <w:t>Name of Eligible Recipient</w:t>
      </w:r>
    </w:p>
    <w:p w14:paraId="4AA174FC" w14:textId="77777777" w:rsidR="006431FD" w:rsidRPr="006431FD" w:rsidRDefault="006431FD" w:rsidP="006431FD">
      <w:pPr>
        <w:rPr>
          <w:rFonts w:ascii="Arial" w:hAnsi="Arial" w:cs="Arial"/>
          <w:b/>
          <w:sz w:val="20"/>
        </w:rPr>
      </w:pPr>
      <w:r w:rsidRPr="006431FD">
        <w:rPr>
          <w:rFonts w:ascii="Arial" w:hAnsi="Arial" w:cs="Arial"/>
          <w:b/>
          <w:sz w:val="20"/>
        </w:rPr>
        <w:t xml:space="preserve"> </w:t>
      </w:r>
    </w:p>
    <w:p w14:paraId="2F11C3B6" w14:textId="77777777" w:rsidR="006431FD" w:rsidRPr="006431FD" w:rsidRDefault="006431FD" w:rsidP="006431FD">
      <w:pPr>
        <w:rPr>
          <w:rFonts w:ascii="Arial" w:hAnsi="Arial" w:cs="Arial"/>
          <w:b/>
          <w:sz w:val="20"/>
        </w:rPr>
      </w:pPr>
      <w:r w:rsidRPr="006431FD">
        <w:rPr>
          <w:rFonts w:ascii="Arial" w:hAnsi="Arial" w:cs="Arial"/>
          <w:b/>
          <w:sz w:val="20"/>
        </w:rPr>
        <w:t>B) ___________________________________________________</w:t>
      </w:r>
    </w:p>
    <w:p w14:paraId="578DE0A0" w14:textId="77777777" w:rsidR="006431FD" w:rsidRPr="006431FD" w:rsidRDefault="006431FD" w:rsidP="006431FD">
      <w:pPr>
        <w:ind w:firstLine="720"/>
        <w:rPr>
          <w:rFonts w:ascii="Arial" w:hAnsi="Arial" w:cs="Arial"/>
          <w:b/>
          <w:sz w:val="20"/>
        </w:rPr>
      </w:pPr>
      <w:r w:rsidRPr="006431FD">
        <w:rPr>
          <w:rFonts w:ascii="Arial" w:hAnsi="Arial" w:cs="Arial"/>
          <w:sz w:val="20"/>
        </w:rPr>
        <w:t>Project Number</w:t>
      </w:r>
      <w:r w:rsidRPr="006431FD">
        <w:rPr>
          <w:rFonts w:ascii="Arial" w:hAnsi="Arial" w:cs="Arial"/>
          <w:b/>
          <w:sz w:val="20"/>
        </w:rPr>
        <w:t xml:space="preserve"> (DOE USE ONLY)</w:t>
      </w:r>
    </w:p>
    <w:p w14:paraId="78EF4D36" w14:textId="77777777" w:rsidR="006431FD" w:rsidRPr="006431FD" w:rsidRDefault="006431FD" w:rsidP="006431FD">
      <w:pPr>
        <w:rPr>
          <w:rFonts w:ascii="Arial" w:hAnsi="Arial" w:cs="Arial"/>
          <w:sz w:val="20"/>
        </w:rPr>
      </w:pPr>
      <w:r w:rsidRPr="006431FD">
        <w:rPr>
          <w:rFonts w:ascii="Arial" w:hAnsi="Arial" w:cs="Arial"/>
          <w:sz w:val="20"/>
        </w:rPr>
        <w:t xml:space="preserve">Agencies are accountable for all equipment purchased using grant funds including those below the </w:t>
      </w:r>
      <w:proofErr w:type="gramStart"/>
      <w:r w:rsidRPr="006431FD">
        <w:rPr>
          <w:rFonts w:ascii="Arial" w:hAnsi="Arial" w:cs="Arial"/>
          <w:sz w:val="20"/>
        </w:rPr>
        <w:t>agencies</w:t>
      </w:r>
      <w:proofErr w:type="gramEnd"/>
      <w:r w:rsidRPr="006431FD">
        <w:rPr>
          <w:rFonts w:ascii="Arial" w:hAnsi="Arial" w:cs="Arial"/>
          <w:sz w:val="20"/>
        </w:rPr>
        <w:t xml:space="preserve"> threshold.</w:t>
      </w:r>
    </w:p>
    <w:p w14:paraId="0F7210D3" w14:textId="77777777" w:rsidR="006431FD" w:rsidRPr="006431FD" w:rsidRDefault="006431FD" w:rsidP="006431FD">
      <w:pPr>
        <w:jc w:val="center"/>
        <w:outlineLvl w:val="0"/>
        <w:rPr>
          <w:rFonts w:ascii="Arial" w:hAnsi="Arial" w:cs="Arial"/>
          <w:b/>
          <w:sz w:val="16"/>
        </w:rPr>
      </w:pPr>
    </w:p>
    <w:p w14:paraId="25FC1A0A" w14:textId="77777777" w:rsidR="006431FD" w:rsidRPr="006431FD" w:rsidRDefault="006431FD" w:rsidP="006431FD">
      <w:pPr>
        <w:jc w:val="center"/>
        <w:outlineLvl w:val="0"/>
        <w:rPr>
          <w:rFonts w:ascii="Arial" w:hAnsi="Arial" w:cs="Arial"/>
          <w:b/>
        </w:rPr>
      </w:pPr>
      <w:r w:rsidRPr="006431FD">
        <w:rPr>
          <w:rFonts w:ascii="Arial" w:hAnsi="Arial" w:cs="Arial"/>
          <w:b/>
        </w:rPr>
        <w:t>PROJECTED EQUIPMENT PURCHASES</w:t>
      </w:r>
    </w:p>
    <w:p w14:paraId="537FABA0" w14:textId="77777777" w:rsidR="006431FD" w:rsidRPr="006431FD" w:rsidRDefault="006431FD" w:rsidP="006431FD">
      <w:pPr>
        <w:jc w:val="center"/>
        <w:outlineLvl w:val="0"/>
        <w:rPr>
          <w:rFonts w:ascii="Arial" w:hAnsi="Arial" w:cs="Arial"/>
          <w:b/>
          <w:sz w:val="18"/>
          <w:szCs w:val="18"/>
        </w:rPr>
      </w:pPr>
      <w:r w:rsidRPr="006431FD">
        <w:rPr>
          <w:rFonts w:ascii="Arial" w:hAnsi="Arial" w:cs="Arial"/>
          <w:b/>
          <w:sz w:val="18"/>
          <w:szCs w:val="18"/>
        </w:rPr>
        <w:t>(Cells will expand when text is typed.)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50"/>
        <w:gridCol w:w="1028"/>
        <w:gridCol w:w="1216"/>
        <w:gridCol w:w="2505"/>
        <w:gridCol w:w="1488"/>
        <w:gridCol w:w="1257"/>
        <w:gridCol w:w="772"/>
        <w:gridCol w:w="1094"/>
      </w:tblGrid>
      <w:tr w:rsidR="006431FD" w:rsidRPr="006431FD" w14:paraId="1048B443" w14:textId="77777777" w:rsidTr="00AA534E">
        <w:trPr>
          <w:trHeight w:val="827"/>
          <w:jc w:val="center"/>
        </w:trPr>
        <w:tc>
          <w:tcPr>
            <w:tcW w:w="694" w:type="dxa"/>
            <w:vMerge w:val="restart"/>
            <w:shd w:val="clear" w:color="auto" w:fill="B3B3B3"/>
            <w:vAlign w:val="center"/>
          </w:tcPr>
          <w:p w14:paraId="63E80997" w14:textId="77777777" w:rsidR="006431FD" w:rsidRPr="006431FD" w:rsidRDefault="006431FD" w:rsidP="006431FD">
            <w:pPr>
              <w:jc w:val="center"/>
              <w:rPr>
                <w:rFonts w:ascii="Arial" w:hAnsi="Arial" w:cs="Arial"/>
                <w:b/>
                <w:sz w:val="20"/>
              </w:rPr>
            </w:pPr>
            <w:r w:rsidRPr="006431FD">
              <w:rPr>
                <w:rFonts w:ascii="Arial" w:hAnsi="Arial" w:cs="Arial"/>
                <w:b/>
                <w:sz w:val="20"/>
              </w:rPr>
              <w:t>ITEM</w:t>
            </w:r>
          </w:p>
          <w:p w14:paraId="57C4D858" w14:textId="77777777" w:rsidR="006431FD" w:rsidRPr="006431FD" w:rsidRDefault="006431FD" w:rsidP="006431FD">
            <w:pPr>
              <w:jc w:val="center"/>
              <w:rPr>
                <w:rFonts w:ascii="Arial" w:hAnsi="Arial" w:cs="Arial"/>
                <w:b/>
                <w:sz w:val="20"/>
              </w:rPr>
            </w:pPr>
            <w:r w:rsidRPr="006431FD">
              <w:rPr>
                <w:rFonts w:ascii="Arial" w:hAnsi="Arial" w:cs="Arial"/>
                <w:b/>
                <w:sz w:val="20"/>
              </w:rPr>
              <w:t>#</w:t>
            </w:r>
          </w:p>
        </w:tc>
        <w:tc>
          <w:tcPr>
            <w:tcW w:w="1250" w:type="dxa"/>
            <w:shd w:val="clear" w:color="auto" w:fill="B3B3B3"/>
            <w:vAlign w:val="center"/>
          </w:tcPr>
          <w:p w14:paraId="35AC96CA" w14:textId="77777777" w:rsidR="006431FD" w:rsidRPr="006431FD" w:rsidRDefault="006431FD" w:rsidP="006431FD">
            <w:pPr>
              <w:jc w:val="center"/>
              <w:rPr>
                <w:rFonts w:ascii="Arial" w:hAnsi="Arial" w:cs="Arial"/>
                <w:b/>
                <w:sz w:val="20"/>
              </w:rPr>
            </w:pPr>
            <w:r w:rsidRPr="006431FD">
              <w:rPr>
                <w:rFonts w:ascii="Arial" w:hAnsi="Arial" w:cs="Arial"/>
                <w:b/>
                <w:sz w:val="20"/>
              </w:rPr>
              <w:t>FUNCTION CODE</w:t>
            </w:r>
          </w:p>
        </w:tc>
        <w:tc>
          <w:tcPr>
            <w:tcW w:w="1028" w:type="dxa"/>
            <w:shd w:val="clear" w:color="auto" w:fill="B3B3B3"/>
            <w:vAlign w:val="center"/>
          </w:tcPr>
          <w:p w14:paraId="39218FA9" w14:textId="77777777" w:rsidR="006431FD" w:rsidRPr="006431FD" w:rsidRDefault="006431FD" w:rsidP="006431FD">
            <w:pPr>
              <w:jc w:val="center"/>
              <w:rPr>
                <w:rFonts w:ascii="Arial" w:hAnsi="Arial" w:cs="Arial"/>
                <w:b/>
                <w:sz w:val="20"/>
              </w:rPr>
            </w:pPr>
            <w:r w:rsidRPr="006431FD">
              <w:rPr>
                <w:rFonts w:ascii="Arial" w:hAnsi="Arial" w:cs="Arial"/>
                <w:b/>
                <w:sz w:val="20"/>
              </w:rPr>
              <w:t>OBJECT CODE</w:t>
            </w:r>
          </w:p>
        </w:tc>
        <w:tc>
          <w:tcPr>
            <w:tcW w:w="1216" w:type="dxa"/>
            <w:shd w:val="clear" w:color="auto" w:fill="B3B3B3"/>
            <w:vAlign w:val="center"/>
          </w:tcPr>
          <w:p w14:paraId="57911CC9" w14:textId="77777777" w:rsidR="006431FD" w:rsidRPr="006431FD" w:rsidRDefault="006431FD" w:rsidP="006431FD">
            <w:pPr>
              <w:jc w:val="center"/>
              <w:rPr>
                <w:rFonts w:ascii="Arial" w:hAnsi="Arial" w:cs="Arial"/>
                <w:b/>
                <w:sz w:val="20"/>
              </w:rPr>
            </w:pPr>
            <w:r w:rsidRPr="006431FD">
              <w:rPr>
                <w:rFonts w:ascii="Arial" w:hAnsi="Arial" w:cs="Arial"/>
                <w:b/>
                <w:sz w:val="20"/>
              </w:rPr>
              <w:t>ACCOUNT TITLE</w:t>
            </w:r>
          </w:p>
        </w:tc>
        <w:tc>
          <w:tcPr>
            <w:tcW w:w="2505" w:type="dxa"/>
            <w:shd w:val="clear" w:color="auto" w:fill="B3B3B3"/>
            <w:vAlign w:val="center"/>
          </w:tcPr>
          <w:p w14:paraId="750A356A" w14:textId="77777777" w:rsidR="006431FD" w:rsidRPr="006431FD" w:rsidRDefault="006431FD" w:rsidP="006431FD">
            <w:pPr>
              <w:jc w:val="center"/>
              <w:rPr>
                <w:rFonts w:ascii="Arial" w:hAnsi="Arial" w:cs="Arial"/>
                <w:b/>
                <w:sz w:val="20"/>
              </w:rPr>
            </w:pPr>
            <w:r w:rsidRPr="006431FD">
              <w:rPr>
                <w:rFonts w:ascii="Arial" w:hAnsi="Arial" w:cs="Arial"/>
                <w:b/>
                <w:sz w:val="20"/>
              </w:rPr>
              <w:t>DESCRIPTION</w:t>
            </w:r>
          </w:p>
        </w:tc>
        <w:tc>
          <w:tcPr>
            <w:tcW w:w="1488" w:type="dxa"/>
            <w:shd w:val="clear" w:color="auto" w:fill="B3B3B3"/>
            <w:vAlign w:val="center"/>
          </w:tcPr>
          <w:p w14:paraId="23B02104" w14:textId="77777777" w:rsidR="006431FD" w:rsidRPr="006431FD" w:rsidRDefault="006431FD" w:rsidP="006431FD">
            <w:pPr>
              <w:jc w:val="center"/>
              <w:rPr>
                <w:rFonts w:ascii="Arial" w:hAnsi="Arial" w:cs="Arial"/>
                <w:b/>
                <w:sz w:val="20"/>
              </w:rPr>
            </w:pPr>
            <w:r w:rsidRPr="006431FD">
              <w:rPr>
                <w:rFonts w:ascii="Arial" w:hAnsi="Arial" w:cs="Arial"/>
                <w:b/>
                <w:sz w:val="20"/>
              </w:rPr>
              <w:t xml:space="preserve">SCHOOL / </w:t>
            </w:r>
          </w:p>
          <w:p w14:paraId="36EF5385" w14:textId="77777777" w:rsidR="006431FD" w:rsidRPr="006431FD" w:rsidRDefault="006431FD" w:rsidP="006431FD">
            <w:pPr>
              <w:jc w:val="center"/>
              <w:rPr>
                <w:rFonts w:ascii="Arial" w:hAnsi="Arial" w:cs="Arial"/>
                <w:b/>
                <w:sz w:val="20"/>
              </w:rPr>
            </w:pPr>
            <w:r w:rsidRPr="006431FD">
              <w:rPr>
                <w:rFonts w:ascii="Arial" w:hAnsi="Arial" w:cs="Arial"/>
                <w:b/>
                <w:sz w:val="20"/>
              </w:rPr>
              <w:t>PROGRAM</w:t>
            </w:r>
          </w:p>
        </w:tc>
        <w:tc>
          <w:tcPr>
            <w:tcW w:w="1257" w:type="dxa"/>
            <w:shd w:val="clear" w:color="auto" w:fill="B3B3B3"/>
            <w:vAlign w:val="center"/>
          </w:tcPr>
          <w:p w14:paraId="1663F095" w14:textId="77777777" w:rsidR="006431FD" w:rsidRPr="006431FD" w:rsidRDefault="006431FD" w:rsidP="006431FD">
            <w:pPr>
              <w:jc w:val="center"/>
              <w:rPr>
                <w:rFonts w:ascii="Arial" w:hAnsi="Arial" w:cs="Arial"/>
                <w:b/>
                <w:sz w:val="20"/>
              </w:rPr>
            </w:pPr>
            <w:r w:rsidRPr="006431FD">
              <w:rPr>
                <w:rFonts w:ascii="Arial" w:hAnsi="Arial" w:cs="Arial"/>
                <w:b/>
                <w:sz w:val="20"/>
              </w:rPr>
              <w:t>NUMBER OF ITEMS</w:t>
            </w:r>
          </w:p>
        </w:tc>
        <w:tc>
          <w:tcPr>
            <w:tcW w:w="772" w:type="dxa"/>
            <w:shd w:val="clear" w:color="auto" w:fill="B3B3B3"/>
            <w:vAlign w:val="center"/>
          </w:tcPr>
          <w:p w14:paraId="131140C0" w14:textId="77777777" w:rsidR="006431FD" w:rsidRPr="006431FD" w:rsidRDefault="006431FD" w:rsidP="006431FD">
            <w:pPr>
              <w:jc w:val="center"/>
              <w:rPr>
                <w:rFonts w:ascii="Arial" w:hAnsi="Arial" w:cs="Arial"/>
                <w:b/>
                <w:sz w:val="20"/>
              </w:rPr>
            </w:pPr>
            <w:r w:rsidRPr="006431FD">
              <w:rPr>
                <w:rFonts w:ascii="Arial" w:hAnsi="Arial" w:cs="Arial"/>
                <w:b/>
                <w:sz w:val="20"/>
              </w:rPr>
              <w:t>ITEM COST</w:t>
            </w:r>
          </w:p>
          <w:p w14:paraId="17EDB735" w14:textId="77777777" w:rsidR="006431FD" w:rsidRPr="006431FD" w:rsidRDefault="006431FD" w:rsidP="006431FD">
            <w:pPr>
              <w:jc w:val="center"/>
              <w:rPr>
                <w:rFonts w:ascii="Arial" w:hAnsi="Arial" w:cs="Arial"/>
                <w:b/>
                <w:sz w:val="20"/>
              </w:rPr>
            </w:pPr>
            <w:r w:rsidRPr="006431FD">
              <w:rPr>
                <w:rFonts w:ascii="Arial" w:hAnsi="Arial" w:cs="Arial"/>
                <w:b/>
                <w:sz w:val="20"/>
              </w:rPr>
              <w:t>($)</w:t>
            </w:r>
          </w:p>
        </w:tc>
        <w:tc>
          <w:tcPr>
            <w:tcW w:w="1094" w:type="dxa"/>
            <w:shd w:val="clear" w:color="auto" w:fill="B3B3B3"/>
            <w:vAlign w:val="center"/>
          </w:tcPr>
          <w:p w14:paraId="159A1B3D" w14:textId="77777777" w:rsidR="006431FD" w:rsidRPr="006431FD" w:rsidRDefault="006431FD" w:rsidP="006431FD">
            <w:pPr>
              <w:jc w:val="center"/>
              <w:rPr>
                <w:rFonts w:ascii="Arial" w:hAnsi="Arial" w:cs="Arial"/>
                <w:b/>
                <w:sz w:val="20"/>
              </w:rPr>
            </w:pPr>
            <w:r w:rsidRPr="006431FD">
              <w:rPr>
                <w:rFonts w:ascii="Arial" w:hAnsi="Arial" w:cs="Arial"/>
                <w:b/>
                <w:sz w:val="20"/>
              </w:rPr>
              <w:t>TOTAL AMOUNT</w:t>
            </w:r>
          </w:p>
          <w:p w14:paraId="5413A25D" w14:textId="77777777" w:rsidR="006431FD" w:rsidRPr="006431FD" w:rsidRDefault="006431FD" w:rsidP="006431FD">
            <w:pPr>
              <w:jc w:val="center"/>
              <w:rPr>
                <w:rFonts w:ascii="Arial" w:hAnsi="Arial" w:cs="Arial"/>
                <w:b/>
                <w:sz w:val="20"/>
              </w:rPr>
            </w:pPr>
            <w:r w:rsidRPr="006431FD">
              <w:rPr>
                <w:rFonts w:ascii="Arial" w:hAnsi="Arial" w:cs="Arial"/>
                <w:b/>
                <w:sz w:val="20"/>
              </w:rPr>
              <w:t>($)</w:t>
            </w:r>
          </w:p>
        </w:tc>
      </w:tr>
      <w:tr w:rsidR="006431FD" w:rsidRPr="006431FD" w14:paraId="034676D4" w14:textId="77777777" w:rsidTr="00AA534E">
        <w:trPr>
          <w:trHeight w:val="215"/>
          <w:jc w:val="center"/>
        </w:trPr>
        <w:tc>
          <w:tcPr>
            <w:tcW w:w="694" w:type="dxa"/>
            <w:vMerge/>
            <w:shd w:val="clear" w:color="auto" w:fill="404040"/>
            <w:vAlign w:val="center"/>
          </w:tcPr>
          <w:p w14:paraId="50382616" w14:textId="77777777" w:rsidR="006431FD" w:rsidRPr="006431FD" w:rsidRDefault="006431FD" w:rsidP="006431FD">
            <w:pPr>
              <w:jc w:val="center"/>
              <w:rPr>
                <w:rFonts w:ascii="Arial" w:hAnsi="Arial" w:cs="Arial"/>
                <w:b/>
                <w:color w:val="FFFFFF"/>
                <w:sz w:val="16"/>
                <w:szCs w:val="16"/>
              </w:rPr>
            </w:pPr>
          </w:p>
        </w:tc>
        <w:tc>
          <w:tcPr>
            <w:tcW w:w="1250" w:type="dxa"/>
            <w:shd w:val="clear" w:color="auto" w:fill="404040"/>
            <w:vAlign w:val="center"/>
          </w:tcPr>
          <w:p w14:paraId="1519F93B"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A</w:t>
            </w:r>
          </w:p>
        </w:tc>
        <w:tc>
          <w:tcPr>
            <w:tcW w:w="1028" w:type="dxa"/>
            <w:shd w:val="clear" w:color="auto" w:fill="404040"/>
            <w:vAlign w:val="center"/>
          </w:tcPr>
          <w:p w14:paraId="207AFABE"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B</w:t>
            </w:r>
          </w:p>
        </w:tc>
        <w:tc>
          <w:tcPr>
            <w:tcW w:w="1216" w:type="dxa"/>
            <w:shd w:val="clear" w:color="auto" w:fill="404040"/>
            <w:vAlign w:val="center"/>
          </w:tcPr>
          <w:p w14:paraId="28F2083E"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C</w:t>
            </w:r>
          </w:p>
        </w:tc>
        <w:tc>
          <w:tcPr>
            <w:tcW w:w="2505" w:type="dxa"/>
            <w:shd w:val="clear" w:color="auto" w:fill="404040"/>
            <w:vAlign w:val="center"/>
          </w:tcPr>
          <w:p w14:paraId="6832F55B"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D</w:t>
            </w:r>
          </w:p>
        </w:tc>
        <w:tc>
          <w:tcPr>
            <w:tcW w:w="1488" w:type="dxa"/>
            <w:shd w:val="clear" w:color="auto" w:fill="404040"/>
            <w:vAlign w:val="center"/>
          </w:tcPr>
          <w:p w14:paraId="05FBA52A"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E</w:t>
            </w:r>
          </w:p>
        </w:tc>
        <w:tc>
          <w:tcPr>
            <w:tcW w:w="1257" w:type="dxa"/>
            <w:shd w:val="clear" w:color="auto" w:fill="404040"/>
            <w:vAlign w:val="center"/>
          </w:tcPr>
          <w:p w14:paraId="21FBEE76"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F</w:t>
            </w:r>
          </w:p>
        </w:tc>
        <w:tc>
          <w:tcPr>
            <w:tcW w:w="772" w:type="dxa"/>
            <w:shd w:val="clear" w:color="auto" w:fill="404040"/>
            <w:vAlign w:val="center"/>
          </w:tcPr>
          <w:p w14:paraId="58F7F32B"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G</w:t>
            </w:r>
          </w:p>
        </w:tc>
        <w:tc>
          <w:tcPr>
            <w:tcW w:w="1094" w:type="dxa"/>
            <w:shd w:val="clear" w:color="auto" w:fill="404040"/>
            <w:vAlign w:val="center"/>
          </w:tcPr>
          <w:p w14:paraId="3B388B58"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H</w:t>
            </w:r>
          </w:p>
        </w:tc>
      </w:tr>
      <w:tr w:rsidR="006431FD" w:rsidRPr="006431FD" w14:paraId="1FFED2A9" w14:textId="77777777" w:rsidTr="00AA534E">
        <w:trPr>
          <w:trHeight w:val="504"/>
          <w:jc w:val="center"/>
        </w:trPr>
        <w:tc>
          <w:tcPr>
            <w:tcW w:w="694" w:type="dxa"/>
            <w:vAlign w:val="center"/>
          </w:tcPr>
          <w:p w14:paraId="41495DE9"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1</w:t>
            </w:r>
          </w:p>
        </w:tc>
        <w:tc>
          <w:tcPr>
            <w:tcW w:w="1250" w:type="dxa"/>
            <w:vAlign w:val="center"/>
          </w:tcPr>
          <w:p w14:paraId="36A484A5" w14:textId="77777777" w:rsidR="006431FD" w:rsidRPr="006431FD" w:rsidRDefault="006431FD" w:rsidP="006431FD">
            <w:pPr>
              <w:rPr>
                <w:rFonts w:ascii="Arial" w:hAnsi="Arial" w:cs="Arial"/>
                <w:sz w:val="20"/>
              </w:rPr>
            </w:pPr>
          </w:p>
        </w:tc>
        <w:tc>
          <w:tcPr>
            <w:tcW w:w="1028" w:type="dxa"/>
            <w:vAlign w:val="center"/>
          </w:tcPr>
          <w:p w14:paraId="608185FB" w14:textId="77777777" w:rsidR="006431FD" w:rsidRPr="006431FD" w:rsidRDefault="006431FD" w:rsidP="006431FD">
            <w:pPr>
              <w:rPr>
                <w:rFonts w:ascii="Arial" w:hAnsi="Arial" w:cs="Arial"/>
                <w:sz w:val="20"/>
              </w:rPr>
            </w:pPr>
          </w:p>
        </w:tc>
        <w:tc>
          <w:tcPr>
            <w:tcW w:w="1216" w:type="dxa"/>
            <w:vAlign w:val="center"/>
          </w:tcPr>
          <w:p w14:paraId="63FDD86E" w14:textId="77777777" w:rsidR="006431FD" w:rsidRPr="006431FD" w:rsidRDefault="006431FD" w:rsidP="006431FD">
            <w:pPr>
              <w:rPr>
                <w:rFonts w:ascii="Arial" w:hAnsi="Arial" w:cs="Arial"/>
                <w:sz w:val="20"/>
              </w:rPr>
            </w:pPr>
          </w:p>
        </w:tc>
        <w:tc>
          <w:tcPr>
            <w:tcW w:w="2505" w:type="dxa"/>
            <w:vAlign w:val="center"/>
          </w:tcPr>
          <w:p w14:paraId="1C64E388" w14:textId="77777777" w:rsidR="006431FD" w:rsidRPr="006431FD" w:rsidRDefault="006431FD" w:rsidP="006431FD">
            <w:pPr>
              <w:rPr>
                <w:rFonts w:ascii="Arial" w:hAnsi="Arial" w:cs="Arial"/>
                <w:sz w:val="20"/>
              </w:rPr>
            </w:pPr>
          </w:p>
        </w:tc>
        <w:tc>
          <w:tcPr>
            <w:tcW w:w="1488" w:type="dxa"/>
            <w:vAlign w:val="center"/>
          </w:tcPr>
          <w:p w14:paraId="65799DA3" w14:textId="77777777" w:rsidR="006431FD" w:rsidRPr="006431FD" w:rsidRDefault="006431FD" w:rsidP="006431FD">
            <w:pPr>
              <w:rPr>
                <w:rFonts w:ascii="Arial" w:hAnsi="Arial" w:cs="Arial"/>
                <w:sz w:val="20"/>
              </w:rPr>
            </w:pPr>
          </w:p>
        </w:tc>
        <w:tc>
          <w:tcPr>
            <w:tcW w:w="1257" w:type="dxa"/>
            <w:vAlign w:val="center"/>
          </w:tcPr>
          <w:p w14:paraId="05A17021" w14:textId="77777777" w:rsidR="006431FD" w:rsidRPr="006431FD" w:rsidRDefault="006431FD" w:rsidP="006431FD">
            <w:pPr>
              <w:rPr>
                <w:rFonts w:ascii="Arial" w:hAnsi="Arial" w:cs="Arial"/>
                <w:sz w:val="20"/>
              </w:rPr>
            </w:pPr>
          </w:p>
        </w:tc>
        <w:tc>
          <w:tcPr>
            <w:tcW w:w="772" w:type="dxa"/>
            <w:vAlign w:val="center"/>
          </w:tcPr>
          <w:p w14:paraId="1D574369" w14:textId="77777777" w:rsidR="006431FD" w:rsidRPr="006431FD" w:rsidRDefault="006431FD" w:rsidP="006431FD">
            <w:pPr>
              <w:rPr>
                <w:rFonts w:ascii="Arial" w:hAnsi="Arial" w:cs="Arial"/>
                <w:sz w:val="20"/>
              </w:rPr>
            </w:pPr>
          </w:p>
        </w:tc>
        <w:tc>
          <w:tcPr>
            <w:tcW w:w="1094" w:type="dxa"/>
            <w:vAlign w:val="center"/>
          </w:tcPr>
          <w:p w14:paraId="37C1C712" w14:textId="77777777" w:rsidR="006431FD" w:rsidRPr="006431FD" w:rsidRDefault="006431FD" w:rsidP="006431FD">
            <w:pPr>
              <w:rPr>
                <w:rFonts w:ascii="Arial" w:hAnsi="Arial" w:cs="Arial"/>
                <w:sz w:val="20"/>
              </w:rPr>
            </w:pPr>
          </w:p>
        </w:tc>
      </w:tr>
      <w:tr w:rsidR="006431FD" w:rsidRPr="006431FD" w14:paraId="758FCD3B" w14:textId="77777777" w:rsidTr="00AA534E">
        <w:trPr>
          <w:trHeight w:val="504"/>
          <w:jc w:val="center"/>
        </w:trPr>
        <w:tc>
          <w:tcPr>
            <w:tcW w:w="694" w:type="dxa"/>
            <w:vAlign w:val="center"/>
          </w:tcPr>
          <w:p w14:paraId="0DE45E10"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2</w:t>
            </w:r>
          </w:p>
        </w:tc>
        <w:tc>
          <w:tcPr>
            <w:tcW w:w="1250" w:type="dxa"/>
            <w:vAlign w:val="center"/>
          </w:tcPr>
          <w:p w14:paraId="0CF935ED" w14:textId="77777777" w:rsidR="006431FD" w:rsidRPr="006431FD" w:rsidRDefault="006431FD" w:rsidP="006431FD">
            <w:pPr>
              <w:rPr>
                <w:rFonts w:ascii="Arial" w:hAnsi="Arial" w:cs="Arial"/>
                <w:sz w:val="20"/>
              </w:rPr>
            </w:pPr>
          </w:p>
        </w:tc>
        <w:tc>
          <w:tcPr>
            <w:tcW w:w="1028" w:type="dxa"/>
            <w:vAlign w:val="center"/>
          </w:tcPr>
          <w:p w14:paraId="4F967BB8" w14:textId="77777777" w:rsidR="006431FD" w:rsidRPr="006431FD" w:rsidRDefault="006431FD" w:rsidP="006431FD">
            <w:pPr>
              <w:rPr>
                <w:rFonts w:ascii="Arial" w:hAnsi="Arial" w:cs="Arial"/>
                <w:sz w:val="20"/>
              </w:rPr>
            </w:pPr>
          </w:p>
        </w:tc>
        <w:tc>
          <w:tcPr>
            <w:tcW w:w="1216" w:type="dxa"/>
            <w:vAlign w:val="center"/>
          </w:tcPr>
          <w:p w14:paraId="5B152BA4" w14:textId="77777777" w:rsidR="006431FD" w:rsidRPr="006431FD" w:rsidRDefault="006431FD" w:rsidP="006431FD">
            <w:pPr>
              <w:rPr>
                <w:rFonts w:ascii="Arial" w:hAnsi="Arial" w:cs="Arial"/>
                <w:sz w:val="20"/>
              </w:rPr>
            </w:pPr>
          </w:p>
        </w:tc>
        <w:tc>
          <w:tcPr>
            <w:tcW w:w="2505" w:type="dxa"/>
            <w:vAlign w:val="center"/>
          </w:tcPr>
          <w:p w14:paraId="56381EB3" w14:textId="77777777" w:rsidR="006431FD" w:rsidRPr="006431FD" w:rsidRDefault="006431FD" w:rsidP="006431FD">
            <w:pPr>
              <w:rPr>
                <w:rFonts w:ascii="Arial" w:hAnsi="Arial" w:cs="Arial"/>
                <w:sz w:val="20"/>
              </w:rPr>
            </w:pPr>
          </w:p>
        </w:tc>
        <w:tc>
          <w:tcPr>
            <w:tcW w:w="1488" w:type="dxa"/>
            <w:vAlign w:val="center"/>
          </w:tcPr>
          <w:p w14:paraId="41FE96FD" w14:textId="77777777" w:rsidR="006431FD" w:rsidRPr="006431FD" w:rsidRDefault="006431FD" w:rsidP="006431FD">
            <w:pPr>
              <w:rPr>
                <w:rFonts w:ascii="Arial" w:hAnsi="Arial" w:cs="Arial"/>
                <w:sz w:val="20"/>
              </w:rPr>
            </w:pPr>
          </w:p>
        </w:tc>
        <w:tc>
          <w:tcPr>
            <w:tcW w:w="1257" w:type="dxa"/>
            <w:vAlign w:val="center"/>
          </w:tcPr>
          <w:p w14:paraId="5EF33935" w14:textId="77777777" w:rsidR="006431FD" w:rsidRPr="006431FD" w:rsidRDefault="006431FD" w:rsidP="006431FD">
            <w:pPr>
              <w:rPr>
                <w:rFonts w:ascii="Arial" w:hAnsi="Arial" w:cs="Arial"/>
                <w:sz w:val="20"/>
              </w:rPr>
            </w:pPr>
          </w:p>
        </w:tc>
        <w:tc>
          <w:tcPr>
            <w:tcW w:w="772" w:type="dxa"/>
            <w:vAlign w:val="center"/>
          </w:tcPr>
          <w:p w14:paraId="33E6832B" w14:textId="77777777" w:rsidR="006431FD" w:rsidRPr="006431FD" w:rsidRDefault="006431FD" w:rsidP="006431FD">
            <w:pPr>
              <w:rPr>
                <w:rFonts w:ascii="Arial" w:hAnsi="Arial" w:cs="Arial"/>
                <w:sz w:val="20"/>
              </w:rPr>
            </w:pPr>
          </w:p>
        </w:tc>
        <w:tc>
          <w:tcPr>
            <w:tcW w:w="1094" w:type="dxa"/>
            <w:vAlign w:val="center"/>
          </w:tcPr>
          <w:p w14:paraId="2D42C517" w14:textId="77777777" w:rsidR="006431FD" w:rsidRPr="006431FD" w:rsidRDefault="006431FD" w:rsidP="006431FD">
            <w:pPr>
              <w:rPr>
                <w:rFonts w:ascii="Arial" w:hAnsi="Arial" w:cs="Arial"/>
                <w:sz w:val="20"/>
              </w:rPr>
            </w:pPr>
          </w:p>
        </w:tc>
      </w:tr>
      <w:tr w:rsidR="006431FD" w:rsidRPr="006431FD" w14:paraId="689BFEA1" w14:textId="77777777" w:rsidTr="00AA534E">
        <w:trPr>
          <w:trHeight w:val="504"/>
          <w:jc w:val="center"/>
        </w:trPr>
        <w:tc>
          <w:tcPr>
            <w:tcW w:w="694" w:type="dxa"/>
            <w:vAlign w:val="center"/>
          </w:tcPr>
          <w:p w14:paraId="28C15462"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3</w:t>
            </w:r>
          </w:p>
        </w:tc>
        <w:tc>
          <w:tcPr>
            <w:tcW w:w="1250" w:type="dxa"/>
            <w:vAlign w:val="center"/>
          </w:tcPr>
          <w:p w14:paraId="1BCF087F" w14:textId="77777777" w:rsidR="006431FD" w:rsidRPr="006431FD" w:rsidRDefault="006431FD" w:rsidP="006431FD">
            <w:pPr>
              <w:rPr>
                <w:rFonts w:ascii="Arial" w:hAnsi="Arial" w:cs="Arial"/>
                <w:sz w:val="20"/>
              </w:rPr>
            </w:pPr>
          </w:p>
        </w:tc>
        <w:tc>
          <w:tcPr>
            <w:tcW w:w="1028" w:type="dxa"/>
            <w:vAlign w:val="center"/>
          </w:tcPr>
          <w:p w14:paraId="7085C241" w14:textId="77777777" w:rsidR="006431FD" w:rsidRPr="006431FD" w:rsidRDefault="006431FD" w:rsidP="006431FD">
            <w:pPr>
              <w:rPr>
                <w:rFonts w:ascii="Arial" w:hAnsi="Arial" w:cs="Arial"/>
                <w:sz w:val="20"/>
              </w:rPr>
            </w:pPr>
          </w:p>
        </w:tc>
        <w:tc>
          <w:tcPr>
            <w:tcW w:w="1216" w:type="dxa"/>
            <w:vAlign w:val="center"/>
          </w:tcPr>
          <w:p w14:paraId="567A3AD0" w14:textId="77777777" w:rsidR="006431FD" w:rsidRPr="006431FD" w:rsidRDefault="006431FD" w:rsidP="006431FD">
            <w:pPr>
              <w:rPr>
                <w:rFonts w:ascii="Arial" w:hAnsi="Arial" w:cs="Arial"/>
                <w:sz w:val="20"/>
              </w:rPr>
            </w:pPr>
          </w:p>
        </w:tc>
        <w:tc>
          <w:tcPr>
            <w:tcW w:w="2505" w:type="dxa"/>
            <w:vAlign w:val="center"/>
          </w:tcPr>
          <w:p w14:paraId="2A2F1980" w14:textId="77777777" w:rsidR="006431FD" w:rsidRPr="006431FD" w:rsidRDefault="006431FD" w:rsidP="006431FD">
            <w:pPr>
              <w:rPr>
                <w:rFonts w:ascii="Arial" w:hAnsi="Arial" w:cs="Arial"/>
                <w:sz w:val="20"/>
              </w:rPr>
            </w:pPr>
          </w:p>
        </w:tc>
        <w:tc>
          <w:tcPr>
            <w:tcW w:w="1488" w:type="dxa"/>
            <w:vAlign w:val="center"/>
          </w:tcPr>
          <w:p w14:paraId="6BF21877" w14:textId="77777777" w:rsidR="006431FD" w:rsidRPr="006431FD" w:rsidRDefault="006431FD" w:rsidP="006431FD">
            <w:pPr>
              <w:rPr>
                <w:rFonts w:ascii="Arial" w:hAnsi="Arial" w:cs="Arial"/>
                <w:sz w:val="20"/>
              </w:rPr>
            </w:pPr>
          </w:p>
        </w:tc>
        <w:tc>
          <w:tcPr>
            <w:tcW w:w="1257" w:type="dxa"/>
            <w:vAlign w:val="center"/>
          </w:tcPr>
          <w:p w14:paraId="41A18CAF" w14:textId="77777777" w:rsidR="006431FD" w:rsidRPr="006431FD" w:rsidRDefault="006431FD" w:rsidP="006431FD">
            <w:pPr>
              <w:rPr>
                <w:rFonts w:ascii="Arial" w:hAnsi="Arial" w:cs="Arial"/>
                <w:sz w:val="20"/>
              </w:rPr>
            </w:pPr>
          </w:p>
        </w:tc>
        <w:tc>
          <w:tcPr>
            <w:tcW w:w="772" w:type="dxa"/>
            <w:vAlign w:val="center"/>
          </w:tcPr>
          <w:p w14:paraId="6D9EEE5D" w14:textId="77777777" w:rsidR="006431FD" w:rsidRPr="006431FD" w:rsidRDefault="006431FD" w:rsidP="006431FD">
            <w:pPr>
              <w:rPr>
                <w:rFonts w:ascii="Arial" w:hAnsi="Arial" w:cs="Arial"/>
                <w:sz w:val="20"/>
              </w:rPr>
            </w:pPr>
          </w:p>
        </w:tc>
        <w:tc>
          <w:tcPr>
            <w:tcW w:w="1094" w:type="dxa"/>
            <w:vAlign w:val="center"/>
          </w:tcPr>
          <w:p w14:paraId="052B48FE" w14:textId="77777777" w:rsidR="006431FD" w:rsidRPr="006431FD" w:rsidRDefault="006431FD" w:rsidP="006431FD">
            <w:pPr>
              <w:rPr>
                <w:rFonts w:ascii="Arial" w:hAnsi="Arial" w:cs="Arial"/>
                <w:sz w:val="20"/>
              </w:rPr>
            </w:pPr>
          </w:p>
        </w:tc>
      </w:tr>
      <w:tr w:rsidR="006431FD" w:rsidRPr="006431FD" w14:paraId="19362A6A" w14:textId="77777777" w:rsidTr="00AA534E">
        <w:trPr>
          <w:trHeight w:val="504"/>
          <w:jc w:val="center"/>
        </w:trPr>
        <w:tc>
          <w:tcPr>
            <w:tcW w:w="694" w:type="dxa"/>
            <w:vAlign w:val="center"/>
          </w:tcPr>
          <w:p w14:paraId="438455D5"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4</w:t>
            </w:r>
          </w:p>
        </w:tc>
        <w:tc>
          <w:tcPr>
            <w:tcW w:w="1250" w:type="dxa"/>
            <w:vAlign w:val="center"/>
          </w:tcPr>
          <w:p w14:paraId="46DDA312" w14:textId="77777777" w:rsidR="006431FD" w:rsidRPr="006431FD" w:rsidRDefault="006431FD" w:rsidP="006431FD">
            <w:pPr>
              <w:rPr>
                <w:rFonts w:ascii="Arial" w:hAnsi="Arial" w:cs="Arial"/>
                <w:sz w:val="20"/>
              </w:rPr>
            </w:pPr>
          </w:p>
        </w:tc>
        <w:tc>
          <w:tcPr>
            <w:tcW w:w="1028" w:type="dxa"/>
            <w:vAlign w:val="center"/>
          </w:tcPr>
          <w:p w14:paraId="3FC5C973" w14:textId="77777777" w:rsidR="006431FD" w:rsidRPr="006431FD" w:rsidRDefault="006431FD" w:rsidP="006431FD">
            <w:pPr>
              <w:rPr>
                <w:rFonts w:ascii="Arial" w:hAnsi="Arial" w:cs="Arial"/>
                <w:sz w:val="20"/>
              </w:rPr>
            </w:pPr>
          </w:p>
        </w:tc>
        <w:tc>
          <w:tcPr>
            <w:tcW w:w="1216" w:type="dxa"/>
            <w:vAlign w:val="center"/>
          </w:tcPr>
          <w:p w14:paraId="21CE0770" w14:textId="77777777" w:rsidR="006431FD" w:rsidRPr="006431FD" w:rsidRDefault="006431FD" w:rsidP="006431FD">
            <w:pPr>
              <w:rPr>
                <w:rFonts w:ascii="Arial" w:hAnsi="Arial" w:cs="Arial"/>
                <w:sz w:val="20"/>
              </w:rPr>
            </w:pPr>
          </w:p>
        </w:tc>
        <w:tc>
          <w:tcPr>
            <w:tcW w:w="2505" w:type="dxa"/>
            <w:vAlign w:val="center"/>
          </w:tcPr>
          <w:p w14:paraId="7800122D" w14:textId="77777777" w:rsidR="006431FD" w:rsidRPr="006431FD" w:rsidRDefault="006431FD" w:rsidP="006431FD">
            <w:pPr>
              <w:rPr>
                <w:rFonts w:ascii="Arial" w:hAnsi="Arial" w:cs="Arial"/>
                <w:sz w:val="20"/>
              </w:rPr>
            </w:pPr>
          </w:p>
        </w:tc>
        <w:tc>
          <w:tcPr>
            <w:tcW w:w="1488" w:type="dxa"/>
            <w:vAlign w:val="center"/>
          </w:tcPr>
          <w:p w14:paraId="35C634EB" w14:textId="77777777" w:rsidR="006431FD" w:rsidRPr="006431FD" w:rsidRDefault="006431FD" w:rsidP="006431FD">
            <w:pPr>
              <w:rPr>
                <w:rFonts w:ascii="Arial" w:hAnsi="Arial" w:cs="Arial"/>
                <w:sz w:val="20"/>
              </w:rPr>
            </w:pPr>
          </w:p>
        </w:tc>
        <w:tc>
          <w:tcPr>
            <w:tcW w:w="1257" w:type="dxa"/>
            <w:vAlign w:val="center"/>
          </w:tcPr>
          <w:p w14:paraId="0FE8FCDB" w14:textId="77777777" w:rsidR="006431FD" w:rsidRPr="006431FD" w:rsidRDefault="006431FD" w:rsidP="006431FD">
            <w:pPr>
              <w:rPr>
                <w:rFonts w:ascii="Arial" w:hAnsi="Arial" w:cs="Arial"/>
                <w:sz w:val="20"/>
              </w:rPr>
            </w:pPr>
          </w:p>
        </w:tc>
        <w:tc>
          <w:tcPr>
            <w:tcW w:w="772" w:type="dxa"/>
            <w:vAlign w:val="center"/>
          </w:tcPr>
          <w:p w14:paraId="78391D18" w14:textId="77777777" w:rsidR="006431FD" w:rsidRPr="006431FD" w:rsidRDefault="006431FD" w:rsidP="006431FD">
            <w:pPr>
              <w:rPr>
                <w:rFonts w:ascii="Arial" w:hAnsi="Arial" w:cs="Arial"/>
                <w:sz w:val="20"/>
              </w:rPr>
            </w:pPr>
          </w:p>
        </w:tc>
        <w:tc>
          <w:tcPr>
            <w:tcW w:w="1094" w:type="dxa"/>
            <w:vAlign w:val="center"/>
          </w:tcPr>
          <w:p w14:paraId="421E231F" w14:textId="77777777" w:rsidR="006431FD" w:rsidRPr="006431FD" w:rsidRDefault="006431FD" w:rsidP="006431FD">
            <w:pPr>
              <w:rPr>
                <w:rFonts w:ascii="Arial" w:hAnsi="Arial" w:cs="Arial"/>
                <w:sz w:val="20"/>
              </w:rPr>
            </w:pPr>
          </w:p>
        </w:tc>
      </w:tr>
      <w:tr w:rsidR="006431FD" w:rsidRPr="006431FD" w14:paraId="457F6B99" w14:textId="77777777" w:rsidTr="00AA534E">
        <w:trPr>
          <w:trHeight w:val="504"/>
          <w:jc w:val="center"/>
        </w:trPr>
        <w:tc>
          <w:tcPr>
            <w:tcW w:w="694" w:type="dxa"/>
            <w:vAlign w:val="center"/>
          </w:tcPr>
          <w:p w14:paraId="4E05E94B"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5</w:t>
            </w:r>
          </w:p>
        </w:tc>
        <w:tc>
          <w:tcPr>
            <w:tcW w:w="1250" w:type="dxa"/>
            <w:vAlign w:val="center"/>
          </w:tcPr>
          <w:p w14:paraId="53D3B258" w14:textId="77777777" w:rsidR="006431FD" w:rsidRPr="006431FD" w:rsidRDefault="006431FD" w:rsidP="006431FD">
            <w:pPr>
              <w:rPr>
                <w:rFonts w:ascii="Arial" w:hAnsi="Arial" w:cs="Arial"/>
                <w:sz w:val="20"/>
              </w:rPr>
            </w:pPr>
          </w:p>
        </w:tc>
        <w:tc>
          <w:tcPr>
            <w:tcW w:w="1028" w:type="dxa"/>
            <w:vAlign w:val="center"/>
          </w:tcPr>
          <w:p w14:paraId="7B6DBA79" w14:textId="77777777" w:rsidR="006431FD" w:rsidRPr="006431FD" w:rsidRDefault="006431FD" w:rsidP="006431FD">
            <w:pPr>
              <w:rPr>
                <w:rFonts w:ascii="Arial" w:hAnsi="Arial" w:cs="Arial"/>
                <w:sz w:val="20"/>
              </w:rPr>
            </w:pPr>
          </w:p>
        </w:tc>
        <w:tc>
          <w:tcPr>
            <w:tcW w:w="1216" w:type="dxa"/>
            <w:vAlign w:val="center"/>
          </w:tcPr>
          <w:p w14:paraId="3B97B25D" w14:textId="77777777" w:rsidR="006431FD" w:rsidRPr="006431FD" w:rsidRDefault="006431FD" w:rsidP="006431FD">
            <w:pPr>
              <w:rPr>
                <w:rFonts w:ascii="Arial" w:hAnsi="Arial" w:cs="Arial"/>
                <w:sz w:val="20"/>
              </w:rPr>
            </w:pPr>
          </w:p>
        </w:tc>
        <w:tc>
          <w:tcPr>
            <w:tcW w:w="2505" w:type="dxa"/>
            <w:vAlign w:val="center"/>
          </w:tcPr>
          <w:p w14:paraId="45A25DBF" w14:textId="77777777" w:rsidR="006431FD" w:rsidRPr="006431FD" w:rsidRDefault="006431FD" w:rsidP="006431FD">
            <w:pPr>
              <w:rPr>
                <w:rFonts w:ascii="Arial" w:hAnsi="Arial" w:cs="Arial"/>
                <w:sz w:val="20"/>
              </w:rPr>
            </w:pPr>
          </w:p>
        </w:tc>
        <w:tc>
          <w:tcPr>
            <w:tcW w:w="1488" w:type="dxa"/>
            <w:vAlign w:val="center"/>
          </w:tcPr>
          <w:p w14:paraId="00F33890" w14:textId="77777777" w:rsidR="006431FD" w:rsidRPr="006431FD" w:rsidRDefault="006431FD" w:rsidP="006431FD">
            <w:pPr>
              <w:rPr>
                <w:rFonts w:ascii="Arial" w:hAnsi="Arial" w:cs="Arial"/>
                <w:sz w:val="20"/>
              </w:rPr>
            </w:pPr>
          </w:p>
        </w:tc>
        <w:tc>
          <w:tcPr>
            <w:tcW w:w="1257" w:type="dxa"/>
            <w:vAlign w:val="center"/>
          </w:tcPr>
          <w:p w14:paraId="0DCDAD6E" w14:textId="77777777" w:rsidR="006431FD" w:rsidRPr="006431FD" w:rsidRDefault="006431FD" w:rsidP="006431FD">
            <w:pPr>
              <w:rPr>
                <w:rFonts w:ascii="Arial" w:hAnsi="Arial" w:cs="Arial"/>
                <w:sz w:val="20"/>
              </w:rPr>
            </w:pPr>
          </w:p>
        </w:tc>
        <w:tc>
          <w:tcPr>
            <w:tcW w:w="772" w:type="dxa"/>
            <w:vAlign w:val="center"/>
          </w:tcPr>
          <w:p w14:paraId="26830285" w14:textId="77777777" w:rsidR="006431FD" w:rsidRPr="006431FD" w:rsidRDefault="006431FD" w:rsidP="006431FD">
            <w:pPr>
              <w:rPr>
                <w:rFonts w:ascii="Arial" w:hAnsi="Arial" w:cs="Arial"/>
                <w:sz w:val="20"/>
              </w:rPr>
            </w:pPr>
          </w:p>
        </w:tc>
        <w:tc>
          <w:tcPr>
            <w:tcW w:w="1094" w:type="dxa"/>
            <w:vAlign w:val="center"/>
          </w:tcPr>
          <w:p w14:paraId="0B047815" w14:textId="77777777" w:rsidR="006431FD" w:rsidRPr="006431FD" w:rsidRDefault="006431FD" w:rsidP="006431FD">
            <w:pPr>
              <w:rPr>
                <w:rFonts w:ascii="Arial" w:hAnsi="Arial" w:cs="Arial"/>
                <w:sz w:val="20"/>
              </w:rPr>
            </w:pPr>
          </w:p>
        </w:tc>
      </w:tr>
      <w:tr w:rsidR="006431FD" w:rsidRPr="006431FD" w14:paraId="04841EC1" w14:textId="77777777" w:rsidTr="00AA534E">
        <w:trPr>
          <w:trHeight w:val="504"/>
          <w:jc w:val="center"/>
        </w:trPr>
        <w:tc>
          <w:tcPr>
            <w:tcW w:w="694" w:type="dxa"/>
            <w:vAlign w:val="center"/>
          </w:tcPr>
          <w:p w14:paraId="444FA3FC"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6</w:t>
            </w:r>
          </w:p>
        </w:tc>
        <w:tc>
          <w:tcPr>
            <w:tcW w:w="1250" w:type="dxa"/>
            <w:vAlign w:val="center"/>
          </w:tcPr>
          <w:p w14:paraId="3E52E326" w14:textId="77777777" w:rsidR="006431FD" w:rsidRPr="006431FD" w:rsidRDefault="006431FD" w:rsidP="006431FD">
            <w:pPr>
              <w:rPr>
                <w:rFonts w:ascii="Arial" w:hAnsi="Arial" w:cs="Arial"/>
                <w:sz w:val="20"/>
              </w:rPr>
            </w:pPr>
          </w:p>
        </w:tc>
        <w:tc>
          <w:tcPr>
            <w:tcW w:w="1028" w:type="dxa"/>
            <w:vAlign w:val="center"/>
          </w:tcPr>
          <w:p w14:paraId="0CE0F22A" w14:textId="77777777" w:rsidR="006431FD" w:rsidRPr="006431FD" w:rsidRDefault="006431FD" w:rsidP="006431FD">
            <w:pPr>
              <w:rPr>
                <w:rFonts w:ascii="Arial" w:hAnsi="Arial" w:cs="Arial"/>
                <w:sz w:val="20"/>
              </w:rPr>
            </w:pPr>
          </w:p>
        </w:tc>
        <w:tc>
          <w:tcPr>
            <w:tcW w:w="1216" w:type="dxa"/>
            <w:vAlign w:val="center"/>
          </w:tcPr>
          <w:p w14:paraId="2CB6E211" w14:textId="77777777" w:rsidR="006431FD" w:rsidRPr="006431FD" w:rsidRDefault="006431FD" w:rsidP="006431FD">
            <w:pPr>
              <w:rPr>
                <w:rFonts w:ascii="Arial" w:hAnsi="Arial" w:cs="Arial"/>
                <w:sz w:val="20"/>
              </w:rPr>
            </w:pPr>
          </w:p>
        </w:tc>
        <w:tc>
          <w:tcPr>
            <w:tcW w:w="2505" w:type="dxa"/>
            <w:vAlign w:val="center"/>
          </w:tcPr>
          <w:p w14:paraId="7F0B717A" w14:textId="77777777" w:rsidR="006431FD" w:rsidRPr="006431FD" w:rsidRDefault="006431FD" w:rsidP="006431FD">
            <w:pPr>
              <w:rPr>
                <w:rFonts w:ascii="Arial" w:hAnsi="Arial" w:cs="Arial"/>
                <w:sz w:val="20"/>
              </w:rPr>
            </w:pPr>
          </w:p>
        </w:tc>
        <w:tc>
          <w:tcPr>
            <w:tcW w:w="1488" w:type="dxa"/>
            <w:vAlign w:val="center"/>
          </w:tcPr>
          <w:p w14:paraId="750D4436" w14:textId="77777777" w:rsidR="006431FD" w:rsidRPr="006431FD" w:rsidRDefault="006431FD" w:rsidP="006431FD">
            <w:pPr>
              <w:rPr>
                <w:rFonts w:ascii="Arial" w:hAnsi="Arial" w:cs="Arial"/>
                <w:sz w:val="20"/>
              </w:rPr>
            </w:pPr>
          </w:p>
        </w:tc>
        <w:tc>
          <w:tcPr>
            <w:tcW w:w="1257" w:type="dxa"/>
            <w:vAlign w:val="center"/>
          </w:tcPr>
          <w:p w14:paraId="18FEC53B" w14:textId="77777777" w:rsidR="006431FD" w:rsidRPr="006431FD" w:rsidRDefault="006431FD" w:rsidP="006431FD">
            <w:pPr>
              <w:rPr>
                <w:rFonts w:ascii="Arial" w:hAnsi="Arial" w:cs="Arial"/>
                <w:sz w:val="20"/>
              </w:rPr>
            </w:pPr>
          </w:p>
        </w:tc>
        <w:tc>
          <w:tcPr>
            <w:tcW w:w="772" w:type="dxa"/>
            <w:vAlign w:val="center"/>
          </w:tcPr>
          <w:p w14:paraId="00E1146C" w14:textId="77777777" w:rsidR="006431FD" w:rsidRPr="006431FD" w:rsidRDefault="006431FD" w:rsidP="006431FD">
            <w:pPr>
              <w:rPr>
                <w:rFonts w:ascii="Arial" w:hAnsi="Arial" w:cs="Arial"/>
                <w:sz w:val="20"/>
              </w:rPr>
            </w:pPr>
          </w:p>
        </w:tc>
        <w:tc>
          <w:tcPr>
            <w:tcW w:w="1094" w:type="dxa"/>
            <w:vAlign w:val="center"/>
          </w:tcPr>
          <w:p w14:paraId="55D9183F" w14:textId="77777777" w:rsidR="006431FD" w:rsidRPr="006431FD" w:rsidRDefault="006431FD" w:rsidP="006431FD">
            <w:pPr>
              <w:rPr>
                <w:rFonts w:ascii="Arial" w:hAnsi="Arial" w:cs="Arial"/>
                <w:sz w:val="20"/>
              </w:rPr>
            </w:pPr>
          </w:p>
        </w:tc>
      </w:tr>
      <w:tr w:rsidR="006431FD" w:rsidRPr="006431FD" w14:paraId="4D303429" w14:textId="77777777" w:rsidTr="00AA534E">
        <w:trPr>
          <w:trHeight w:val="504"/>
          <w:jc w:val="center"/>
        </w:trPr>
        <w:tc>
          <w:tcPr>
            <w:tcW w:w="694" w:type="dxa"/>
            <w:vAlign w:val="center"/>
          </w:tcPr>
          <w:p w14:paraId="5B9C8656"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7</w:t>
            </w:r>
          </w:p>
        </w:tc>
        <w:tc>
          <w:tcPr>
            <w:tcW w:w="1250" w:type="dxa"/>
            <w:vAlign w:val="center"/>
          </w:tcPr>
          <w:p w14:paraId="1EDA823D" w14:textId="77777777" w:rsidR="006431FD" w:rsidRPr="006431FD" w:rsidRDefault="006431FD" w:rsidP="006431FD">
            <w:pPr>
              <w:rPr>
                <w:rFonts w:ascii="Arial" w:hAnsi="Arial" w:cs="Arial"/>
                <w:sz w:val="20"/>
              </w:rPr>
            </w:pPr>
          </w:p>
        </w:tc>
        <w:tc>
          <w:tcPr>
            <w:tcW w:w="1028" w:type="dxa"/>
            <w:vAlign w:val="center"/>
          </w:tcPr>
          <w:p w14:paraId="3FC30E57" w14:textId="77777777" w:rsidR="006431FD" w:rsidRPr="006431FD" w:rsidRDefault="006431FD" w:rsidP="006431FD">
            <w:pPr>
              <w:rPr>
                <w:rFonts w:ascii="Arial" w:hAnsi="Arial" w:cs="Arial"/>
                <w:sz w:val="20"/>
              </w:rPr>
            </w:pPr>
          </w:p>
        </w:tc>
        <w:tc>
          <w:tcPr>
            <w:tcW w:w="1216" w:type="dxa"/>
            <w:vAlign w:val="center"/>
          </w:tcPr>
          <w:p w14:paraId="3909F194" w14:textId="77777777" w:rsidR="006431FD" w:rsidRPr="006431FD" w:rsidRDefault="006431FD" w:rsidP="006431FD">
            <w:pPr>
              <w:rPr>
                <w:rFonts w:ascii="Arial" w:hAnsi="Arial" w:cs="Arial"/>
                <w:sz w:val="20"/>
              </w:rPr>
            </w:pPr>
          </w:p>
        </w:tc>
        <w:tc>
          <w:tcPr>
            <w:tcW w:w="2505" w:type="dxa"/>
            <w:vAlign w:val="center"/>
          </w:tcPr>
          <w:p w14:paraId="4D8589AA" w14:textId="77777777" w:rsidR="006431FD" w:rsidRPr="006431FD" w:rsidRDefault="006431FD" w:rsidP="006431FD">
            <w:pPr>
              <w:rPr>
                <w:rFonts w:ascii="Arial" w:hAnsi="Arial" w:cs="Arial"/>
                <w:sz w:val="20"/>
              </w:rPr>
            </w:pPr>
          </w:p>
        </w:tc>
        <w:tc>
          <w:tcPr>
            <w:tcW w:w="1488" w:type="dxa"/>
            <w:vAlign w:val="center"/>
          </w:tcPr>
          <w:p w14:paraId="16FF22DD" w14:textId="77777777" w:rsidR="006431FD" w:rsidRPr="006431FD" w:rsidRDefault="006431FD" w:rsidP="006431FD">
            <w:pPr>
              <w:rPr>
                <w:rFonts w:ascii="Arial" w:hAnsi="Arial" w:cs="Arial"/>
                <w:sz w:val="20"/>
              </w:rPr>
            </w:pPr>
          </w:p>
        </w:tc>
        <w:tc>
          <w:tcPr>
            <w:tcW w:w="1257" w:type="dxa"/>
            <w:vAlign w:val="center"/>
          </w:tcPr>
          <w:p w14:paraId="54E94589" w14:textId="77777777" w:rsidR="006431FD" w:rsidRPr="006431FD" w:rsidRDefault="006431FD" w:rsidP="006431FD">
            <w:pPr>
              <w:rPr>
                <w:rFonts w:ascii="Arial" w:hAnsi="Arial" w:cs="Arial"/>
                <w:sz w:val="20"/>
              </w:rPr>
            </w:pPr>
          </w:p>
        </w:tc>
        <w:tc>
          <w:tcPr>
            <w:tcW w:w="772" w:type="dxa"/>
            <w:vAlign w:val="center"/>
          </w:tcPr>
          <w:p w14:paraId="141D7D07" w14:textId="77777777" w:rsidR="006431FD" w:rsidRPr="006431FD" w:rsidRDefault="006431FD" w:rsidP="006431FD">
            <w:pPr>
              <w:rPr>
                <w:rFonts w:ascii="Arial" w:hAnsi="Arial" w:cs="Arial"/>
                <w:sz w:val="20"/>
              </w:rPr>
            </w:pPr>
          </w:p>
        </w:tc>
        <w:tc>
          <w:tcPr>
            <w:tcW w:w="1094" w:type="dxa"/>
            <w:vAlign w:val="center"/>
          </w:tcPr>
          <w:p w14:paraId="4A522A5E" w14:textId="77777777" w:rsidR="006431FD" w:rsidRPr="006431FD" w:rsidRDefault="006431FD" w:rsidP="006431FD">
            <w:pPr>
              <w:rPr>
                <w:rFonts w:ascii="Arial" w:hAnsi="Arial" w:cs="Arial"/>
                <w:sz w:val="20"/>
              </w:rPr>
            </w:pPr>
          </w:p>
        </w:tc>
      </w:tr>
      <w:tr w:rsidR="006431FD" w:rsidRPr="006431FD" w14:paraId="3EE407C9" w14:textId="77777777" w:rsidTr="00AA534E">
        <w:trPr>
          <w:trHeight w:val="504"/>
          <w:jc w:val="center"/>
        </w:trPr>
        <w:tc>
          <w:tcPr>
            <w:tcW w:w="694" w:type="dxa"/>
            <w:vAlign w:val="center"/>
          </w:tcPr>
          <w:p w14:paraId="4D4DE4D5"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8</w:t>
            </w:r>
          </w:p>
        </w:tc>
        <w:tc>
          <w:tcPr>
            <w:tcW w:w="1250" w:type="dxa"/>
            <w:vAlign w:val="center"/>
          </w:tcPr>
          <w:p w14:paraId="40509459" w14:textId="77777777" w:rsidR="006431FD" w:rsidRPr="006431FD" w:rsidRDefault="006431FD" w:rsidP="006431FD">
            <w:pPr>
              <w:rPr>
                <w:rFonts w:ascii="Arial" w:hAnsi="Arial" w:cs="Arial"/>
                <w:sz w:val="20"/>
              </w:rPr>
            </w:pPr>
          </w:p>
        </w:tc>
        <w:tc>
          <w:tcPr>
            <w:tcW w:w="1028" w:type="dxa"/>
            <w:vAlign w:val="center"/>
          </w:tcPr>
          <w:p w14:paraId="6E57F36B" w14:textId="77777777" w:rsidR="006431FD" w:rsidRPr="006431FD" w:rsidRDefault="006431FD" w:rsidP="006431FD">
            <w:pPr>
              <w:rPr>
                <w:rFonts w:ascii="Arial" w:hAnsi="Arial" w:cs="Arial"/>
                <w:sz w:val="20"/>
              </w:rPr>
            </w:pPr>
          </w:p>
        </w:tc>
        <w:tc>
          <w:tcPr>
            <w:tcW w:w="1216" w:type="dxa"/>
            <w:vAlign w:val="center"/>
          </w:tcPr>
          <w:p w14:paraId="3F224EF3" w14:textId="77777777" w:rsidR="006431FD" w:rsidRPr="006431FD" w:rsidRDefault="006431FD" w:rsidP="006431FD">
            <w:pPr>
              <w:rPr>
                <w:rFonts w:ascii="Arial" w:hAnsi="Arial" w:cs="Arial"/>
                <w:sz w:val="20"/>
              </w:rPr>
            </w:pPr>
          </w:p>
        </w:tc>
        <w:tc>
          <w:tcPr>
            <w:tcW w:w="2505" w:type="dxa"/>
            <w:vAlign w:val="center"/>
          </w:tcPr>
          <w:p w14:paraId="223B9C84" w14:textId="77777777" w:rsidR="006431FD" w:rsidRPr="006431FD" w:rsidRDefault="006431FD" w:rsidP="006431FD">
            <w:pPr>
              <w:rPr>
                <w:rFonts w:ascii="Arial" w:hAnsi="Arial" w:cs="Arial"/>
                <w:sz w:val="20"/>
              </w:rPr>
            </w:pPr>
          </w:p>
        </w:tc>
        <w:tc>
          <w:tcPr>
            <w:tcW w:w="1488" w:type="dxa"/>
            <w:vAlign w:val="center"/>
          </w:tcPr>
          <w:p w14:paraId="63F03E6E" w14:textId="77777777" w:rsidR="006431FD" w:rsidRPr="006431FD" w:rsidRDefault="006431FD" w:rsidP="006431FD">
            <w:pPr>
              <w:rPr>
                <w:rFonts w:ascii="Arial" w:hAnsi="Arial" w:cs="Arial"/>
                <w:sz w:val="20"/>
              </w:rPr>
            </w:pPr>
          </w:p>
        </w:tc>
        <w:tc>
          <w:tcPr>
            <w:tcW w:w="1257" w:type="dxa"/>
            <w:vAlign w:val="center"/>
          </w:tcPr>
          <w:p w14:paraId="1297F0EF" w14:textId="77777777" w:rsidR="006431FD" w:rsidRPr="006431FD" w:rsidRDefault="006431FD" w:rsidP="006431FD">
            <w:pPr>
              <w:rPr>
                <w:rFonts w:ascii="Arial" w:hAnsi="Arial" w:cs="Arial"/>
                <w:sz w:val="20"/>
              </w:rPr>
            </w:pPr>
          </w:p>
        </w:tc>
        <w:tc>
          <w:tcPr>
            <w:tcW w:w="772" w:type="dxa"/>
            <w:vAlign w:val="center"/>
          </w:tcPr>
          <w:p w14:paraId="6A02B4AC" w14:textId="77777777" w:rsidR="006431FD" w:rsidRPr="006431FD" w:rsidRDefault="006431FD" w:rsidP="006431FD">
            <w:pPr>
              <w:rPr>
                <w:rFonts w:ascii="Arial" w:hAnsi="Arial" w:cs="Arial"/>
                <w:sz w:val="20"/>
              </w:rPr>
            </w:pPr>
          </w:p>
        </w:tc>
        <w:tc>
          <w:tcPr>
            <w:tcW w:w="1094" w:type="dxa"/>
            <w:vAlign w:val="center"/>
          </w:tcPr>
          <w:p w14:paraId="04DA1F00" w14:textId="77777777" w:rsidR="006431FD" w:rsidRPr="006431FD" w:rsidRDefault="006431FD" w:rsidP="006431FD">
            <w:pPr>
              <w:rPr>
                <w:rFonts w:ascii="Arial" w:hAnsi="Arial" w:cs="Arial"/>
                <w:sz w:val="20"/>
              </w:rPr>
            </w:pPr>
          </w:p>
        </w:tc>
      </w:tr>
      <w:tr w:rsidR="006431FD" w:rsidRPr="006431FD" w14:paraId="30A97C56" w14:textId="77777777" w:rsidTr="00AA534E">
        <w:trPr>
          <w:trHeight w:val="504"/>
          <w:jc w:val="center"/>
        </w:trPr>
        <w:tc>
          <w:tcPr>
            <w:tcW w:w="694" w:type="dxa"/>
            <w:vAlign w:val="center"/>
          </w:tcPr>
          <w:p w14:paraId="4D0B7A1E"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9</w:t>
            </w:r>
          </w:p>
        </w:tc>
        <w:tc>
          <w:tcPr>
            <w:tcW w:w="1250" w:type="dxa"/>
            <w:vAlign w:val="center"/>
          </w:tcPr>
          <w:p w14:paraId="4C58B168" w14:textId="77777777" w:rsidR="006431FD" w:rsidRPr="006431FD" w:rsidRDefault="006431FD" w:rsidP="006431FD">
            <w:pPr>
              <w:rPr>
                <w:rFonts w:ascii="Arial" w:hAnsi="Arial" w:cs="Arial"/>
                <w:sz w:val="20"/>
              </w:rPr>
            </w:pPr>
          </w:p>
        </w:tc>
        <w:tc>
          <w:tcPr>
            <w:tcW w:w="1028" w:type="dxa"/>
            <w:vAlign w:val="center"/>
          </w:tcPr>
          <w:p w14:paraId="019ABAD3" w14:textId="77777777" w:rsidR="006431FD" w:rsidRPr="006431FD" w:rsidRDefault="006431FD" w:rsidP="006431FD">
            <w:pPr>
              <w:rPr>
                <w:rFonts w:ascii="Arial" w:hAnsi="Arial" w:cs="Arial"/>
                <w:sz w:val="20"/>
              </w:rPr>
            </w:pPr>
          </w:p>
        </w:tc>
        <w:tc>
          <w:tcPr>
            <w:tcW w:w="1216" w:type="dxa"/>
            <w:vAlign w:val="center"/>
          </w:tcPr>
          <w:p w14:paraId="27FDF48A" w14:textId="77777777" w:rsidR="006431FD" w:rsidRPr="006431FD" w:rsidRDefault="006431FD" w:rsidP="006431FD">
            <w:pPr>
              <w:rPr>
                <w:rFonts w:ascii="Arial" w:hAnsi="Arial" w:cs="Arial"/>
                <w:sz w:val="20"/>
              </w:rPr>
            </w:pPr>
          </w:p>
        </w:tc>
        <w:tc>
          <w:tcPr>
            <w:tcW w:w="2505" w:type="dxa"/>
            <w:vAlign w:val="center"/>
          </w:tcPr>
          <w:p w14:paraId="549B1B57" w14:textId="77777777" w:rsidR="006431FD" w:rsidRPr="006431FD" w:rsidRDefault="006431FD" w:rsidP="006431FD">
            <w:pPr>
              <w:rPr>
                <w:rFonts w:ascii="Arial" w:hAnsi="Arial" w:cs="Arial"/>
                <w:sz w:val="20"/>
              </w:rPr>
            </w:pPr>
          </w:p>
        </w:tc>
        <w:tc>
          <w:tcPr>
            <w:tcW w:w="1488" w:type="dxa"/>
            <w:vAlign w:val="center"/>
          </w:tcPr>
          <w:p w14:paraId="5D74A957" w14:textId="77777777" w:rsidR="006431FD" w:rsidRPr="006431FD" w:rsidRDefault="006431FD" w:rsidP="006431FD">
            <w:pPr>
              <w:rPr>
                <w:rFonts w:ascii="Arial" w:hAnsi="Arial" w:cs="Arial"/>
                <w:sz w:val="20"/>
              </w:rPr>
            </w:pPr>
          </w:p>
        </w:tc>
        <w:tc>
          <w:tcPr>
            <w:tcW w:w="1257" w:type="dxa"/>
            <w:vAlign w:val="center"/>
          </w:tcPr>
          <w:p w14:paraId="5F9150C3" w14:textId="77777777" w:rsidR="006431FD" w:rsidRPr="006431FD" w:rsidRDefault="006431FD" w:rsidP="006431FD">
            <w:pPr>
              <w:rPr>
                <w:rFonts w:ascii="Arial" w:hAnsi="Arial" w:cs="Arial"/>
                <w:sz w:val="20"/>
              </w:rPr>
            </w:pPr>
          </w:p>
        </w:tc>
        <w:tc>
          <w:tcPr>
            <w:tcW w:w="772" w:type="dxa"/>
            <w:vAlign w:val="center"/>
          </w:tcPr>
          <w:p w14:paraId="64D420BB" w14:textId="77777777" w:rsidR="006431FD" w:rsidRPr="006431FD" w:rsidRDefault="006431FD" w:rsidP="006431FD">
            <w:pPr>
              <w:rPr>
                <w:rFonts w:ascii="Arial" w:hAnsi="Arial" w:cs="Arial"/>
                <w:sz w:val="20"/>
              </w:rPr>
            </w:pPr>
          </w:p>
        </w:tc>
        <w:tc>
          <w:tcPr>
            <w:tcW w:w="1094" w:type="dxa"/>
            <w:vAlign w:val="center"/>
          </w:tcPr>
          <w:p w14:paraId="38F8823F" w14:textId="77777777" w:rsidR="006431FD" w:rsidRPr="006431FD" w:rsidRDefault="006431FD" w:rsidP="006431FD">
            <w:pPr>
              <w:rPr>
                <w:rFonts w:ascii="Arial" w:hAnsi="Arial" w:cs="Arial"/>
                <w:sz w:val="20"/>
              </w:rPr>
            </w:pPr>
          </w:p>
        </w:tc>
      </w:tr>
      <w:tr w:rsidR="006431FD" w:rsidRPr="006431FD" w14:paraId="12794F20" w14:textId="77777777" w:rsidTr="00AA534E">
        <w:trPr>
          <w:trHeight w:val="504"/>
          <w:jc w:val="center"/>
        </w:trPr>
        <w:tc>
          <w:tcPr>
            <w:tcW w:w="694" w:type="dxa"/>
            <w:vAlign w:val="center"/>
          </w:tcPr>
          <w:p w14:paraId="7113B3B9" w14:textId="77777777" w:rsidR="006431FD" w:rsidRPr="006431FD" w:rsidRDefault="006431FD" w:rsidP="006431FD">
            <w:pPr>
              <w:jc w:val="center"/>
              <w:rPr>
                <w:rFonts w:ascii="Arial" w:hAnsi="Arial" w:cs="Arial"/>
                <w:sz w:val="16"/>
                <w:szCs w:val="16"/>
              </w:rPr>
            </w:pPr>
            <w:r w:rsidRPr="006431FD">
              <w:rPr>
                <w:rFonts w:ascii="Arial" w:hAnsi="Arial" w:cs="Arial"/>
                <w:sz w:val="16"/>
                <w:szCs w:val="16"/>
              </w:rPr>
              <w:t>10</w:t>
            </w:r>
          </w:p>
        </w:tc>
        <w:tc>
          <w:tcPr>
            <w:tcW w:w="1250" w:type="dxa"/>
            <w:vAlign w:val="center"/>
          </w:tcPr>
          <w:p w14:paraId="1BE2C129" w14:textId="77777777" w:rsidR="006431FD" w:rsidRPr="006431FD" w:rsidRDefault="006431FD" w:rsidP="006431FD">
            <w:pPr>
              <w:rPr>
                <w:rFonts w:ascii="Arial" w:hAnsi="Arial" w:cs="Arial"/>
                <w:sz w:val="20"/>
              </w:rPr>
            </w:pPr>
          </w:p>
        </w:tc>
        <w:tc>
          <w:tcPr>
            <w:tcW w:w="1028" w:type="dxa"/>
            <w:vAlign w:val="center"/>
          </w:tcPr>
          <w:p w14:paraId="65190C99" w14:textId="77777777" w:rsidR="006431FD" w:rsidRPr="006431FD" w:rsidRDefault="006431FD" w:rsidP="006431FD">
            <w:pPr>
              <w:rPr>
                <w:rFonts w:ascii="Arial" w:hAnsi="Arial" w:cs="Arial"/>
                <w:sz w:val="20"/>
              </w:rPr>
            </w:pPr>
          </w:p>
        </w:tc>
        <w:tc>
          <w:tcPr>
            <w:tcW w:w="1216" w:type="dxa"/>
            <w:vAlign w:val="center"/>
          </w:tcPr>
          <w:p w14:paraId="0D052719" w14:textId="77777777" w:rsidR="006431FD" w:rsidRPr="006431FD" w:rsidRDefault="006431FD" w:rsidP="006431FD">
            <w:pPr>
              <w:rPr>
                <w:rFonts w:ascii="Arial" w:hAnsi="Arial" w:cs="Arial"/>
                <w:sz w:val="20"/>
              </w:rPr>
            </w:pPr>
          </w:p>
        </w:tc>
        <w:tc>
          <w:tcPr>
            <w:tcW w:w="2505" w:type="dxa"/>
            <w:vAlign w:val="center"/>
          </w:tcPr>
          <w:p w14:paraId="19B99192" w14:textId="77777777" w:rsidR="006431FD" w:rsidRPr="006431FD" w:rsidRDefault="006431FD" w:rsidP="006431FD">
            <w:pPr>
              <w:rPr>
                <w:rFonts w:ascii="Arial" w:hAnsi="Arial" w:cs="Arial"/>
                <w:sz w:val="20"/>
              </w:rPr>
            </w:pPr>
          </w:p>
        </w:tc>
        <w:tc>
          <w:tcPr>
            <w:tcW w:w="1488" w:type="dxa"/>
            <w:vAlign w:val="center"/>
          </w:tcPr>
          <w:p w14:paraId="7F125D4F" w14:textId="77777777" w:rsidR="006431FD" w:rsidRPr="006431FD" w:rsidRDefault="006431FD" w:rsidP="006431FD">
            <w:pPr>
              <w:rPr>
                <w:rFonts w:ascii="Arial" w:hAnsi="Arial" w:cs="Arial"/>
                <w:sz w:val="20"/>
              </w:rPr>
            </w:pPr>
          </w:p>
        </w:tc>
        <w:tc>
          <w:tcPr>
            <w:tcW w:w="1257" w:type="dxa"/>
            <w:vAlign w:val="center"/>
          </w:tcPr>
          <w:p w14:paraId="7E92A6A4" w14:textId="77777777" w:rsidR="006431FD" w:rsidRPr="006431FD" w:rsidRDefault="006431FD" w:rsidP="006431FD">
            <w:pPr>
              <w:rPr>
                <w:rFonts w:ascii="Arial" w:hAnsi="Arial" w:cs="Arial"/>
                <w:sz w:val="20"/>
              </w:rPr>
            </w:pPr>
          </w:p>
        </w:tc>
        <w:tc>
          <w:tcPr>
            <w:tcW w:w="772" w:type="dxa"/>
            <w:vAlign w:val="center"/>
          </w:tcPr>
          <w:p w14:paraId="5B0FE706" w14:textId="77777777" w:rsidR="006431FD" w:rsidRPr="006431FD" w:rsidRDefault="006431FD" w:rsidP="006431FD">
            <w:pPr>
              <w:rPr>
                <w:rFonts w:ascii="Arial" w:hAnsi="Arial" w:cs="Arial"/>
                <w:sz w:val="20"/>
              </w:rPr>
            </w:pPr>
          </w:p>
        </w:tc>
        <w:tc>
          <w:tcPr>
            <w:tcW w:w="1094" w:type="dxa"/>
            <w:vAlign w:val="center"/>
          </w:tcPr>
          <w:p w14:paraId="0C1EBE5B" w14:textId="77777777" w:rsidR="006431FD" w:rsidRPr="006431FD" w:rsidRDefault="006431FD" w:rsidP="006431FD">
            <w:pPr>
              <w:rPr>
                <w:rFonts w:ascii="Arial" w:hAnsi="Arial" w:cs="Arial"/>
                <w:sz w:val="20"/>
              </w:rPr>
            </w:pPr>
          </w:p>
        </w:tc>
      </w:tr>
    </w:tbl>
    <w:p w14:paraId="52DD3C97" w14:textId="77777777" w:rsidR="006431FD" w:rsidRPr="006431FD" w:rsidRDefault="006431FD" w:rsidP="006431FD">
      <w:pPr>
        <w:tabs>
          <w:tab w:val="left" w:pos="5040"/>
          <w:tab w:val="left" w:pos="8640"/>
        </w:tabs>
        <w:rPr>
          <w:rFonts w:ascii="Arial" w:hAnsi="Arial" w:cs="Arial"/>
          <w:sz w:val="20"/>
        </w:rPr>
      </w:pPr>
    </w:p>
    <w:p w14:paraId="0C6A4F04" w14:textId="77777777" w:rsidR="006431FD" w:rsidRPr="006431FD" w:rsidRDefault="006431FD" w:rsidP="006431FD">
      <w:pPr>
        <w:tabs>
          <w:tab w:val="left" w:pos="5040"/>
          <w:tab w:val="left" w:pos="8640"/>
        </w:tabs>
        <w:jc w:val="center"/>
        <w:rPr>
          <w:rFonts w:ascii="Arial" w:hAnsi="Arial" w:cs="Arial"/>
          <w:b/>
          <w:sz w:val="20"/>
          <w:u w:val="single"/>
        </w:rPr>
      </w:pPr>
      <w:r w:rsidRPr="006431FD">
        <w:rPr>
          <w:rFonts w:ascii="Arial" w:hAnsi="Arial" w:cs="Arial"/>
          <w:b/>
          <w:sz w:val="20"/>
          <w:u w:val="single"/>
        </w:rPr>
        <w:t>Inventory Guidelines</w:t>
      </w:r>
    </w:p>
    <w:p w14:paraId="6565FDFB" w14:textId="77777777" w:rsidR="006431FD" w:rsidRPr="006431FD" w:rsidRDefault="006431FD" w:rsidP="006431FD">
      <w:pPr>
        <w:tabs>
          <w:tab w:val="left" w:pos="5040"/>
          <w:tab w:val="left" w:pos="8640"/>
        </w:tabs>
        <w:jc w:val="center"/>
        <w:rPr>
          <w:rFonts w:ascii="Arial" w:hAnsi="Arial" w:cs="Arial"/>
          <w:b/>
          <w:sz w:val="16"/>
        </w:rPr>
      </w:pPr>
    </w:p>
    <w:p w14:paraId="14CD6280" w14:textId="77777777" w:rsidR="006431FD" w:rsidRPr="006431FD" w:rsidRDefault="006431FD" w:rsidP="006431FD">
      <w:pPr>
        <w:tabs>
          <w:tab w:val="left" w:pos="5040"/>
          <w:tab w:val="left" w:pos="8640"/>
        </w:tabs>
        <w:rPr>
          <w:rFonts w:ascii="Arial" w:hAnsi="Arial" w:cs="Arial"/>
          <w:sz w:val="20"/>
        </w:rPr>
      </w:pPr>
      <w:r w:rsidRPr="006431FD">
        <w:rPr>
          <w:rFonts w:ascii="Arial" w:hAnsi="Arial" w:cs="Arial"/>
          <w:sz w:val="20"/>
        </w:rPr>
        <w:t>The following elements are required on the inventory of all equipment purchased.</w:t>
      </w:r>
    </w:p>
    <w:p w14:paraId="26487396" w14:textId="77777777" w:rsidR="006431FD" w:rsidRPr="006431FD" w:rsidRDefault="006431FD" w:rsidP="006431FD">
      <w:pPr>
        <w:tabs>
          <w:tab w:val="left" w:pos="5040"/>
          <w:tab w:val="left" w:pos="8640"/>
        </w:tabs>
        <w:rPr>
          <w:rFonts w:ascii="Arial" w:hAnsi="Arial" w:cs="Arial"/>
          <w:sz w:val="16"/>
        </w:rPr>
      </w:pPr>
    </w:p>
    <w:p w14:paraId="448705FA" w14:textId="77777777" w:rsidR="006431FD" w:rsidRPr="006431FD" w:rsidRDefault="006431FD" w:rsidP="006431FD">
      <w:pPr>
        <w:tabs>
          <w:tab w:val="left" w:pos="5040"/>
          <w:tab w:val="left" w:pos="8640"/>
        </w:tabs>
        <w:rPr>
          <w:rFonts w:ascii="Arial" w:hAnsi="Arial" w:cs="Arial"/>
          <w:sz w:val="20"/>
        </w:rPr>
      </w:pPr>
      <w:r w:rsidRPr="006431FD">
        <w:rPr>
          <w:rFonts w:ascii="Arial" w:hAnsi="Arial" w:cs="Arial"/>
          <w:sz w:val="20"/>
        </w:rPr>
        <w:t xml:space="preserve">2 C.F.R. 200, Uniform Guidance sections:  200.313 Equipment: Property records </w:t>
      </w:r>
      <w:r w:rsidRPr="006431FD">
        <w:rPr>
          <w:rFonts w:ascii="Arial" w:hAnsi="Arial" w:cs="Arial"/>
          <w:sz w:val="20"/>
          <w:u w:val="single"/>
        </w:rPr>
        <w:t>must</w:t>
      </w:r>
      <w:r w:rsidRPr="006431FD">
        <w:rPr>
          <w:rFonts w:ascii="Arial" w:hAnsi="Arial" w:cs="Arial"/>
          <w:sz w:val="20"/>
        </w:rPr>
        <w:t xml:space="preserve"> be maintained that include a description of the property, a serial number or other identification number, the source of property, who holds title, the acquisition date, and cost of the property, percentage of Federal participation in the cost of the property, the location, use </w:t>
      </w:r>
    </w:p>
    <w:p w14:paraId="0AFD226A" w14:textId="77777777" w:rsidR="006431FD" w:rsidRPr="006431FD" w:rsidRDefault="006431FD" w:rsidP="006431FD">
      <w:pPr>
        <w:tabs>
          <w:tab w:val="left" w:pos="5040"/>
          <w:tab w:val="left" w:pos="8640"/>
        </w:tabs>
        <w:rPr>
          <w:rFonts w:ascii="Arial" w:hAnsi="Arial" w:cs="Arial"/>
          <w:sz w:val="20"/>
        </w:rPr>
      </w:pPr>
      <w:r w:rsidRPr="006431FD">
        <w:rPr>
          <w:rFonts w:ascii="Arial" w:hAnsi="Arial" w:cs="Arial"/>
          <w:sz w:val="20"/>
        </w:rPr>
        <w:t>and condition of the property, and any ultimate disposition data including the date of disposal and sale price of the property.</w:t>
      </w:r>
    </w:p>
    <w:p w14:paraId="2C1DE0C6" w14:textId="77777777" w:rsidR="006431FD" w:rsidRPr="006431FD" w:rsidRDefault="006431FD" w:rsidP="006431FD">
      <w:pPr>
        <w:tabs>
          <w:tab w:val="left" w:pos="5040"/>
          <w:tab w:val="left" w:pos="8640"/>
        </w:tabs>
        <w:rPr>
          <w:rFonts w:ascii="Arial" w:hAnsi="Arial" w:cs="Arial"/>
          <w:sz w:val="20"/>
        </w:rPr>
      </w:pPr>
    </w:p>
    <w:p w14:paraId="1144E27A" w14:textId="77777777" w:rsidR="006431FD" w:rsidRPr="006431FD" w:rsidRDefault="006431FD" w:rsidP="006431FD">
      <w:pPr>
        <w:tabs>
          <w:tab w:val="left" w:pos="5040"/>
          <w:tab w:val="left" w:pos="8640"/>
        </w:tabs>
        <w:rPr>
          <w:rFonts w:ascii="Arial" w:hAnsi="Arial" w:cs="Arial"/>
          <w:sz w:val="20"/>
        </w:rPr>
      </w:pPr>
      <w:r w:rsidRPr="006431FD">
        <w:rPr>
          <w:rFonts w:ascii="Arial" w:hAnsi="Arial" w:cs="Arial"/>
          <w:sz w:val="20"/>
        </w:rPr>
        <w:t xml:space="preserve">State Requirements for inventory elements </w:t>
      </w:r>
      <w:proofErr w:type="gramStart"/>
      <w:r w:rsidRPr="006431FD">
        <w:rPr>
          <w:rFonts w:ascii="Arial" w:hAnsi="Arial" w:cs="Arial"/>
          <w:sz w:val="20"/>
        </w:rPr>
        <w:t>are located in</w:t>
      </w:r>
      <w:proofErr w:type="gramEnd"/>
      <w:r w:rsidRPr="006431FD">
        <w:rPr>
          <w:rFonts w:ascii="Arial" w:hAnsi="Arial" w:cs="Arial"/>
          <w:sz w:val="20"/>
        </w:rPr>
        <w:t xml:space="preserve"> Rule 69I-72.003, Florida Administrative Code, Recording of Property.</w:t>
      </w:r>
    </w:p>
    <w:p w14:paraId="1AB10DEE" w14:textId="77777777" w:rsidR="006431FD" w:rsidRPr="006431FD" w:rsidRDefault="006431FD" w:rsidP="006431FD">
      <w:pPr>
        <w:tabs>
          <w:tab w:val="left" w:pos="5040"/>
          <w:tab w:val="left" w:pos="8640"/>
        </w:tabs>
        <w:rPr>
          <w:rFonts w:ascii="Arial" w:hAnsi="Arial" w:cs="Arial"/>
          <w:sz w:val="16"/>
        </w:rPr>
      </w:pPr>
    </w:p>
    <w:p w14:paraId="1570325D" w14:textId="77777777" w:rsidR="006431FD" w:rsidRPr="006431FD" w:rsidRDefault="006431FD" w:rsidP="006431FD">
      <w:pPr>
        <w:tabs>
          <w:tab w:val="left" w:pos="5040"/>
          <w:tab w:val="left" w:pos="8640"/>
        </w:tabs>
        <w:rPr>
          <w:rFonts w:ascii="Arial" w:hAnsi="Arial" w:cs="Arial"/>
          <w:sz w:val="20"/>
          <w:u w:val="single"/>
        </w:rPr>
      </w:pPr>
      <w:r w:rsidRPr="006431FD">
        <w:rPr>
          <w:rFonts w:ascii="Arial" w:hAnsi="Arial" w:cs="Arial"/>
          <w:sz w:val="20"/>
        </w:rPr>
        <w:t>Does the agency’s inventory system contain all required federal and state elements listed above?</w:t>
      </w:r>
      <w:r w:rsidRPr="006431FD">
        <w:rPr>
          <w:rFonts w:ascii="Arial" w:hAnsi="Arial" w:cs="Arial"/>
          <w:sz w:val="20"/>
        </w:rPr>
        <w:tab/>
      </w:r>
      <w:r w:rsidRPr="006431FD">
        <w:rPr>
          <w:rFonts w:ascii="Arial" w:hAnsi="Arial" w:cs="Arial"/>
          <w:sz w:val="20"/>
          <w:u w:val="single"/>
        </w:rPr>
        <w:fldChar w:fldCharType="begin">
          <w:ffData>
            <w:name w:val=""/>
            <w:enabled/>
            <w:calcOnExit w:val="0"/>
            <w:statusText w:type="text" w:val="Yes"/>
            <w:textInput>
              <w:maxLength w:val="3"/>
              <w:format w:val="UPPERCASE"/>
            </w:textInput>
          </w:ffData>
        </w:fldChar>
      </w:r>
      <w:r w:rsidRPr="006431FD">
        <w:rPr>
          <w:rFonts w:ascii="Arial" w:hAnsi="Arial" w:cs="Arial"/>
          <w:sz w:val="20"/>
          <w:u w:val="single"/>
        </w:rPr>
        <w:instrText xml:space="preserve"> FORMTEXT </w:instrText>
      </w:r>
      <w:r w:rsidRPr="006431FD">
        <w:rPr>
          <w:rFonts w:ascii="Arial" w:hAnsi="Arial" w:cs="Arial"/>
          <w:sz w:val="20"/>
          <w:u w:val="single"/>
        </w:rPr>
      </w:r>
      <w:r w:rsidRPr="006431FD">
        <w:rPr>
          <w:rFonts w:ascii="Arial" w:hAnsi="Arial" w:cs="Arial"/>
          <w:sz w:val="20"/>
          <w:u w:val="single"/>
        </w:rPr>
        <w:fldChar w:fldCharType="separate"/>
      </w:r>
      <w:r w:rsidRPr="006431FD">
        <w:rPr>
          <w:rFonts w:ascii="Arial" w:hAnsi="Arial" w:cs="Arial"/>
          <w:noProof/>
          <w:sz w:val="20"/>
          <w:u w:val="single"/>
        </w:rPr>
        <w:t> </w:t>
      </w:r>
      <w:r w:rsidRPr="006431FD">
        <w:rPr>
          <w:rFonts w:ascii="Arial" w:hAnsi="Arial" w:cs="Arial"/>
          <w:noProof/>
          <w:sz w:val="20"/>
          <w:u w:val="single"/>
        </w:rPr>
        <w:t> </w:t>
      </w:r>
      <w:r w:rsidRPr="006431FD">
        <w:rPr>
          <w:rFonts w:ascii="Arial" w:hAnsi="Arial" w:cs="Arial"/>
          <w:noProof/>
          <w:sz w:val="20"/>
          <w:u w:val="single"/>
        </w:rPr>
        <w:t> </w:t>
      </w:r>
      <w:r w:rsidRPr="006431FD">
        <w:rPr>
          <w:rFonts w:ascii="Arial" w:hAnsi="Arial" w:cs="Arial"/>
          <w:sz w:val="20"/>
          <w:u w:val="single"/>
        </w:rPr>
        <w:fldChar w:fldCharType="end"/>
      </w:r>
      <w:r w:rsidRPr="006431FD">
        <w:rPr>
          <w:rFonts w:ascii="Arial" w:hAnsi="Arial" w:cs="Arial"/>
          <w:sz w:val="20"/>
        </w:rPr>
        <w:tab/>
      </w:r>
      <w:bookmarkStart w:id="10" w:name="Text2"/>
      <w:r w:rsidRPr="006431FD">
        <w:rPr>
          <w:rFonts w:ascii="Arial" w:hAnsi="Arial" w:cs="Arial"/>
          <w:sz w:val="20"/>
          <w:u w:val="single"/>
        </w:rPr>
        <w:fldChar w:fldCharType="begin">
          <w:ffData>
            <w:name w:val="Text2"/>
            <w:enabled/>
            <w:calcOnExit w:val="0"/>
            <w:statusText w:type="text" w:val="No"/>
            <w:textInput>
              <w:maxLength w:val="3"/>
              <w:format w:val="UPPERCASE"/>
            </w:textInput>
          </w:ffData>
        </w:fldChar>
      </w:r>
      <w:r w:rsidRPr="006431FD">
        <w:rPr>
          <w:rFonts w:ascii="Arial" w:hAnsi="Arial" w:cs="Arial"/>
          <w:sz w:val="20"/>
          <w:u w:val="single"/>
        </w:rPr>
        <w:instrText xml:space="preserve"> FORMTEXT </w:instrText>
      </w:r>
      <w:r w:rsidRPr="006431FD">
        <w:rPr>
          <w:rFonts w:ascii="Arial" w:hAnsi="Arial" w:cs="Arial"/>
          <w:sz w:val="20"/>
          <w:u w:val="single"/>
        </w:rPr>
      </w:r>
      <w:r w:rsidRPr="006431FD">
        <w:rPr>
          <w:rFonts w:ascii="Arial" w:hAnsi="Arial" w:cs="Arial"/>
          <w:sz w:val="20"/>
          <w:u w:val="single"/>
        </w:rPr>
        <w:fldChar w:fldCharType="separate"/>
      </w:r>
      <w:r w:rsidRPr="006431FD">
        <w:rPr>
          <w:rFonts w:ascii="Arial" w:hAnsi="Arial" w:cs="Arial"/>
          <w:noProof/>
          <w:sz w:val="20"/>
          <w:u w:val="single"/>
        </w:rPr>
        <w:t> </w:t>
      </w:r>
      <w:r w:rsidRPr="006431FD">
        <w:rPr>
          <w:rFonts w:ascii="Arial" w:hAnsi="Arial" w:cs="Arial"/>
          <w:noProof/>
          <w:sz w:val="20"/>
          <w:u w:val="single"/>
        </w:rPr>
        <w:t> </w:t>
      </w:r>
      <w:r w:rsidRPr="006431FD">
        <w:rPr>
          <w:rFonts w:ascii="Arial" w:hAnsi="Arial" w:cs="Arial"/>
          <w:noProof/>
          <w:sz w:val="20"/>
          <w:u w:val="single"/>
        </w:rPr>
        <w:t> </w:t>
      </w:r>
      <w:r w:rsidRPr="006431FD">
        <w:rPr>
          <w:rFonts w:ascii="Arial" w:hAnsi="Arial" w:cs="Arial"/>
          <w:sz w:val="20"/>
          <w:u w:val="single"/>
        </w:rPr>
        <w:fldChar w:fldCharType="end"/>
      </w:r>
      <w:bookmarkEnd w:id="10"/>
    </w:p>
    <w:p w14:paraId="0C48D788" w14:textId="77777777" w:rsidR="006431FD" w:rsidRPr="006431FD" w:rsidRDefault="006431FD" w:rsidP="006431FD">
      <w:pPr>
        <w:tabs>
          <w:tab w:val="left" w:pos="8640"/>
        </w:tabs>
        <w:rPr>
          <w:rFonts w:ascii="Arial" w:hAnsi="Arial" w:cs="Arial"/>
          <w:sz w:val="20"/>
        </w:rPr>
      </w:pPr>
      <w:r w:rsidRPr="006431FD">
        <w:rPr>
          <w:rFonts w:ascii="Arial" w:hAnsi="Arial" w:cs="Arial"/>
          <w:sz w:val="20"/>
        </w:rPr>
        <w:tab/>
      </w:r>
      <w:r w:rsidRPr="006431FD">
        <w:rPr>
          <w:rFonts w:ascii="Arial" w:hAnsi="Arial" w:cs="Arial"/>
          <w:sz w:val="18"/>
          <w:szCs w:val="18"/>
        </w:rPr>
        <w:t>YES</w:t>
      </w:r>
      <w:r w:rsidRPr="006431FD">
        <w:rPr>
          <w:rFonts w:ascii="Arial" w:hAnsi="Arial" w:cs="Arial"/>
          <w:sz w:val="18"/>
          <w:szCs w:val="18"/>
        </w:rPr>
        <w:tab/>
        <w:t>NO</w:t>
      </w:r>
    </w:p>
    <w:p w14:paraId="6181234B" w14:textId="77777777" w:rsidR="006431FD" w:rsidRPr="006431FD" w:rsidRDefault="006431FD" w:rsidP="006431FD">
      <w:pPr>
        <w:tabs>
          <w:tab w:val="left" w:pos="5040"/>
          <w:tab w:val="left" w:pos="8640"/>
        </w:tabs>
        <w:jc w:val="center"/>
        <w:rPr>
          <w:rFonts w:ascii="Arial" w:hAnsi="Arial" w:cs="Arial"/>
          <w:b/>
        </w:rPr>
        <w:sectPr w:rsidR="006431FD" w:rsidRPr="006431FD" w:rsidSect="006431FD">
          <w:type w:val="continuous"/>
          <w:pgSz w:w="12240" w:h="15840"/>
          <w:pgMar w:top="180" w:right="720" w:bottom="720" w:left="720" w:header="180" w:footer="346" w:gutter="0"/>
          <w:cols w:space="720"/>
          <w:docGrid w:linePitch="360"/>
        </w:sectPr>
      </w:pPr>
    </w:p>
    <w:p w14:paraId="3233D880" w14:textId="77777777" w:rsidR="006431FD" w:rsidRPr="006431FD" w:rsidRDefault="006431FD" w:rsidP="006431FD">
      <w:pPr>
        <w:tabs>
          <w:tab w:val="left" w:pos="5040"/>
          <w:tab w:val="left" w:pos="8640"/>
        </w:tabs>
        <w:jc w:val="center"/>
        <w:rPr>
          <w:rFonts w:ascii="Arial" w:hAnsi="Arial" w:cs="Arial"/>
          <w:b/>
        </w:rPr>
      </w:pPr>
      <w:r w:rsidRPr="006431FD">
        <w:rPr>
          <w:rFonts w:ascii="Arial" w:hAnsi="Arial" w:cs="Arial"/>
          <w:b/>
        </w:rPr>
        <w:lastRenderedPageBreak/>
        <w:t>Florida Department of Education</w:t>
      </w:r>
    </w:p>
    <w:p w14:paraId="0A0581B1" w14:textId="77777777" w:rsidR="006431FD" w:rsidRPr="006431FD" w:rsidRDefault="006431FD" w:rsidP="006431FD">
      <w:pPr>
        <w:jc w:val="center"/>
        <w:outlineLvl w:val="0"/>
        <w:rPr>
          <w:rFonts w:ascii="Arial" w:hAnsi="Arial" w:cs="Arial"/>
          <w:b/>
        </w:rPr>
      </w:pPr>
      <w:r w:rsidRPr="006431FD">
        <w:rPr>
          <w:rFonts w:ascii="Arial" w:hAnsi="Arial" w:cs="Arial"/>
          <w:b/>
        </w:rPr>
        <w:t>Division of Career and Adult Education</w:t>
      </w:r>
    </w:p>
    <w:p w14:paraId="104D18F4" w14:textId="77777777" w:rsidR="006431FD" w:rsidRPr="006431FD" w:rsidRDefault="006431FD" w:rsidP="006431FD">
      <w:pPr>
        <w:jc w:val="center"/>
        <w:outlineLvl w:val="0"/>
        <w:rPr>
          <w:rFonts w:ascii="Arial" w:hAnsi="Arial" w:cs="Arial"/>
          <w:b/>
        </w:rPr>
      </w:pPr>
    </w:p>
    <w:p w14:paraId="78C2FE36" w14:textId="77777777" w:rsidR="006431FD" w:rsidRPr="006431FD" w:rsidRDefault="006431FD" w:rsidP="006431FD">
      <w:pPr>
        <w:jc w:val="center"/>
        <w:rPr>
          <w:rFonts w:ascii="Arial" w:hAnsi="Arial" w:cs="Arial"/>
          <w:b/>
        </w:rPr>
      </w:pPr>
      <w:r w:rsidRPr="006431FD">
        <w:rPr>
          <w:rFonts w:ascii="Arial" w:hAnsi="Arial" w:cs="Arial"/>
          <w:b/>
        </w:rPr>
        <w:t>PROJECTED EQUIPMENT PURCHASES FORM</w:t>
      </w:r>
    </w:p>
    <w:p w14:paraId="6B9F58F2" w14:textId="77777777" w:rsidR="006431FD" w:rsidRPr="006431FD" w:rsidRDefault="006431FD" w:rsidP="006431FD">
      <w:pPr>
        <w:jc w:val="center"/>
        <w:outlineLvl w:val="0"/>
        <w:rPr>
          <w:rFonts w:ascii="Arial" w:hAnsi="Arial" w:cs="Arial"/>
          <w:b/>
        </w:rPr>
      </w:pPr>
    </w:p>
    <w:p w14:paraId="5B243B84" w14:textId="77777777" w:rsidR="006431FD" w:rsidRPr="006431FD" w:rsidRDefault="006431FD" w:rsidP="006431FD">
      <w:pPr>
        <w:jc w:val="center"/>
        <w:outlineLvl w:val="0"/>
        <w:rPr>
          <w:rFonts w:ascii="Arial" w:hAnsi="Arial" w:cs="Arial"/>
          <w:b/>
        </w:rPr>
      </w:pPr>
      <w:r w:rsidRPr="006431FD">
        <w:rPr>
          <w:rFonts w:ascii="Arial" w:hAnsi="Arial" w:cs="Arial"/>
          <w:b/>
        </w:rPr>
        <w:t>Instructions for Completion</w:t>
      </w:r>
    </w:p>
    <w:p w14:paraId="180C1DAF" w14:textId="77777777" w:rsidR="006431FD" w:rsidRPr="006431FD" w:rsidRDefault="006431FD" w:rsidP="006431FD">
      <w:pPr>
        <w:jc w:val="center"/>
        <w:rPr>
          <w:rFonts w:ascii="Arial" w:hAnsi="Arial" w:cs="Arial"/>
          <w:b/>
        </w:rPr>
      </w:pPr>
    </w:p>
    <w:p w14:paraId="23DB772D" w14:textId="77777777" w:rsidR="006431FD" w:rsidRPr="006431FD" w:rsidRDefault="006431FD" w:rsidP="006431FD">
      <w:pPr>
        <w:rPr>
          <w:rFonts w:ascii="Arial" w:hAnsi="Arial" w:cs="Arial"/>
          <w:szCs w:val="24"/>
        </w:rPr>
      </w:pPr>
      <w:r w:rsidRPr="006431FD">
        <w:rPr>
          <w:rFonts w:ascii="Arial" w:hAnsi="Arial" w:cs="Arial"/>
          <w:szCs w:val="24"/>
        </w:rPr>
        <w:t>This form should be completed based on the instructions outlined below, unless instructed otherwise in the Request for Proposal (RFP) or Request for Application (RFA).  Use multiple forms as needed.</w:t>
      </w:r>
    </w:p>
    <w:p w14:paraId="3577C075" w14:textId="77777777" w:rsidR="006431FD" w:rsidRPr="006431FD" w:rsidRDefault="006431FD" w:rsidP="006431FD">
      <w:pPr>
        <w:numPr>
          <w:ilvl w:val="0"/>
          <w:numId w:val="91"/>
        </w:numPr>
        <w:rPr>
          <w:rFonts w:ascii="Arial" w:hAnsi="Arial" w:cs="Arial"/>
          <w:szCs w:val="24"/>
        </w:rPr>
      </w:pPr>
      <w:r w:rsidRPr="006431FD">
        <w:rPr>
          <w:rFonts w:ascii="Arial" w:hAnsi="Arial" w:cs="Arial"/>
          <w:szCs w:val="24"/>
        </w:rPr>
        <w:t>Enter Name of Eligible Recipient.</w:t>
      </w:r>
    </w:p>
    <w:p w14:paraId="4E1F0A71" w14:textId="77777777" w:rsidR="006431FD" w:rsidRPr="006431FD" w:rsidRDefault="006431FD" w:rsidP="006431FD">
      <w:pPr>
        <w:numPr>
          <w:ilvl w:val="0"/>
          <w:numId w:val="91"/>
        </w:numPr>
        <w:rPr>
          <w:rFonts w:ascii="Arial" w:hAnsi="Arial" w:cs="Arial"/>
          <w:sz w:val="20"/>
        </w:rPr>
      </w:pPr>
      <w:r w:rsidRPr="006431FD">
        <w:rPr>
          <w:rFonts w:ascii="Arial" w:hAnsi="Arial" w:cs="Arial"/>
          <w:szCs w:val="24"/>
        </w:rPr>
        <w:t>Project Number</w:t>
      </w:r>
      <w:r w:rsidRPr="006431FD">
        <w:rPr>
          <w:rFonts w:ascii="Arial" w:hAnsi="Arial" w:cs="Arial"/>
          <w:b/>
          <w:szCs w:val="24"/>
        </w:rPr>
        <w:t xml:space="preserve"> (DOE USE ONLY)</w:t>
      </w:r>
    </w:p>
    <w:p w14:paraId="17E064E6" w14:textId="77777777" w:rsidR="006431FD" w:rsidRPr="006431FD" w:rsidRDefault="006431FD" w:rsidP="006431FD">
      <w:pPr>
        <w:tabs>
          <w:tab w:val="left" w:pos="5040"/>
          <w:tab w:val="left" w:pos="8640"/>
        </w:tabs>
        <w:rPr>
          <w:rFonts w:ascii="Arial" w:hAnsi="Arial" w:cs="Arial"/>
          <w:sz w:val="20"/>
        </w:rPr>
      </w:pPr>
    </w:p>
    <w:tbl>
      <w:tblPr>
        <w:tblW w:w="0" w:type="auto"/>
        <w:jc w:val="center"/>
        <w:tblLook w:val="01E0" w:firstRow="1" w:lastRow="1" w:firstColumn="1" w:lastColumn="1" w:noHBand="0" w:noVBand="0"/>
      </w:tblPr>
      <w:tblGrid>
        <w:gridCol w:w="4081"/>
        <w:gridCol w:w="6719"/>
      </w:tblGrid>
      <w:tr w:rsidR="006431FD" w:rsidRPr="006431FD" w14:paraId="05CA0153" w14:textId="77777777" w:rsidTr="00AA534E">
        <w:trPr>
          <w:jc w:val="center"/>
        </w:trPr>
        <w:tc>
          <w:tcPr>
            <w:tcW w:w="4248" w:type="dxa"/>
          </w:tcPr>
          <w:p w14:paraId="168B88D9"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b/>
                <w:szCs w:val="24"/>
              </w:rPr>
              <w:t>COLUMN A - FUNCTION CODE:</w:t>
            </w:r>
          </w:p>
        </w:tc>
        <w:tc>
          <w:tcPr>
            <w:tcW w:w="7056" w:type="dxa"/>
          </w:tcPr>
          <w:p w14:paraId="020DB6A4" w14:textId="77777777" w:rsidR="006431FD" w:rsidRPr="006431FD" w:rsidRDefault="006431FD" w:rsidP="006431FD">
            <w:pPr>
              <w:tabs>
                <w:tab w:val="left" w:pos="5040"/>
                <w:tab w:val="left" w:pos="8640"/>
              </w:tabs>
              <w:rPr>
                <w:rFonts w:ascii="Arial" w:hAnsi="Arial" w:cs="Arial"/>
                <w:szCs w:val="24"/>
                <w:u w:val="single"/>
              </w:rPr>
            </w:pPr>
            <w:r w:rsidRPr="006431FD">
              <w:rPr>
                <w:rFonts w:ascii="Arial" w:hAnsi="Arial" w:cs="Arial"/>
                <w:b/>
                <w:szCs w:val="24"/>
              </w:rPr>
              <w:t xml:space="preserve">SCHOOL DISTRICTS ONLY:  </w:t>
            </w:r>
            <w:r w:rsidRPr="006431FD">
              <w:rPr>
                <w:rFonts w:ascii="Arial" w:hAnsi="Arial" w:cs="Arial"/>
                <w:szCs w:val="24"/>
              </w:rPr>
              <w:t xml:space="preserve">Use the four-digit function codes as required in the </w:t>
            </w:r>
            <w:r w:rsidRPr="006431FD">
              <w:rPr>
                <w:rFonts w:ascii="Arial" w:hAnsi="Arial" w:cs="Arial"/>
                <w:szCs w:val="24"/>
                <w:u w:val="single"/>
              </w:rPr>
              <w:t>Financial and Program Cost Accounting and Reporting for Florida Schools Manual.</w:t>
            </w:r>
          </w:p>
          <w:p w14:paraId="632461D5" w14:textId="77777777" w:rsidR="006431FD" w:rsidRPr="006431FD" w:rsidRDefault="006431FD" w:rsidP="006431FD">
            <w:pPr>
              <w:tabs>
                <w:tab w:val="left" w:pos="5040"/>
                <w:tab w:val="left" w:pos="8640"/>
              </w:tabs>
              <w:rPr>
                <w:rFonts w:ascii="Arial" w:hAnsi="Arial" w:cs="Arial"/>
                <w:szCs w:val="24"/>
                <w:u w:val="single"/>
              </w:rPr>
            </w:pPr>
          </w:p>
        </w:tc>
      </w:tr>
      <w:tr w:rsidR="006431FD" w:rsidRPr="006431FD" w14:paraId="084AE325" w14:textId="77777777" w:rsidTr="00AA534E">
        <w:trPr>
          <w:jc w:val="center"/>
        </w:trPr>
        <w:tc>
          <w:tcPr>
            <w:tcW w:w="4248" w:type="dxa"/>
          </w:tcPr>
          <w:p w14:paraId="31A18892"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b/>
                <w:szCs w:val="24"/>
              </w:rPr>
              <w:t>COLUMN B - OBJECT CODE:</w:t>
            </w:r>
          </w:p>
        </w:tc>
        <w:tc>
          <w:tcPr>
            <w:tcW w:w="7056" w:type="dxa"/>
          </w:tcPr>
          <w:p w14:paraId="1D012474"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b/>
                <w:szCs w:val="24"/>
              </w:rPr>
              <w:t xml:space="preserve">SCHOOL DISTRICTS: </w:t>
            </w:r>
            <w:r w:rsidRPr="006431FD">
              <w:rPr>
                <w:rFonts w:ascii="Arial" w:hAnsi="Arial" w:cs="Arial"/>
                <w:szCs w:val="24"/>
              </w:rPr>
              <w:t>Use the three-digit object codes as required in the</w:t>
            </w:r>
            <w:r w:rsidRPr="006431FD">
              <w:rPr>
                <w:rFonts w:ascii="Arial" w:hAnsi="Arial" w:cs="Arial"/>
                <w:szCs w:val="24"/>
                <w:u w:val="single"/>
              </w:rPr>
              <w:t xml:space="preserve"> Financial and Program Cost Accounting and Reporting for Florida Schools Manual.</w:t>
            </w:r>
            <w:r w:rsidRPr="006431FD">
              <w:rPr>
                <w:rFonts w:ascii="Arial" w:hAnsi="Arial" w:cs="Arial"/>
                <w:szCs w:val="24"/>
              </w:rPr>
              <w:t xml:space="preserve"> </w:t>
            </w:r>
          </w:p>
          <w:p w14:paraId="4FE040B2" w14:textId="77777777" w:rsidR="006431FD" w:rsidRPr="006431FD" w:rsidRDefault="006431FD" w:rsidP="006431FD">
            <w:pPr>
              <w:tabs>
                <w:tab w:val="left" w:pos="5040"/>
                <w:tab w:val="left" w:pos="8640"/>
              </w:tabs>
              <w:rPr>
                <w:rFonts w:ascii="Arial" w:hAnsi="Arial" w:cs="Arial"/>
                <w:szCs w:val="24"/>
                <w:u w:val="single"/>
              </w:rPr>
            </w:pPr>
          </w:p>
          <w:p w14:paraId="691EBC3C" w14:textId="77777777" w:rsidR="006431FD" w:rsidRPr="006431FD" w:rsidRDefault="006431FD" w:rsidP="006431FD">
            <w:pPr>
              <w:tabs>
                <w:tab w:val="left" w:pos="3600"/>
              </w:tabs>
              <w:rPr>
                <w:rFonts w:ascii="Arial" w:hAnsi="Arial" w:cs="Arial"/>
                <w:b/>
                <w:szCs w:val="24"/>
              </w:rPr>
            </w:pPr>
            <w:r w:rsidRPr="006431FD">
              <w:rPr>
                <w:rFonts w:ascii="Arial" w:hAnsi="Arial" w:cs="Arial"/>
                <w:b/>
                <w:szCs w:val="24"/>
              </w:rPr>
              <w:t>STATE COLLEGES:</w:t>
            </w:r>
          </w:p>
          <w:p w14:paraId="5B284640" w14:textId="77777777" w:rsidR="006431FD" w:rsidRPr="006431FD" w:rsidRDefault="006431FD" w:rsidP="006431FD">
            <w:pPr>
              <w:tabs>
                <w:tab w:val="left" w:pos="3600"/>
              </w:tabs>
              <w:rPr>
                <w:rFonts w:ascii="Arial" w:hAnsi="Arial" w:cs="Arial"/>
                <w:szCs w:val="24"/>
                <w:u w:val="single"/>
              </w:rPr>
            </w:pPr>
            <w:r w:rsidRPr="006431FD">
              <w:rPr>
                <w:rFonts w:ascii="Arial" w:hAnsi="Arial" w:cs="Arial"/>
                <w:szCs w:val="24"/>
              </w:rPr>
              <w:t xml:space="preserve">Use the five-digit object codes listed in the </w:t>
            </w:r>
            <w:r w:rsidRPr="006431FD">
              <w:rPr>
                <w:rFonts w:ascii="Arial" w:hAnsi="Arial" w:cs="Arial"/>
                <w:szCs w:val="24"/>
                <w:u w:val="single"/>
              </w:rPr>
              <w:t>Accounting Manual for Florida’s Public State Colleges.</w:t>
            </w:r>
          </w:p>
          <w:p w14:paraId="331BFA24" w14:textId="77777777" w:rsidR="006431FD" w:rsidRPr="006431FD" w:rsidRDefault="006431FD" w:rsidP="006431FD">
            <w:pPr>
              <w:tabs>
                <w:tab w:val="left" w:pos="3600"/>
              </w:tabs>
              <w:ind w:left="3600"/>
              <w:rPr>
                <w:rFonts w:ascii="Arial" w:hAnsi="Arial" w:cs="Arial"/>
                <w:szCs w:val="24"/>
                <w:u w:val="single"/>
              </w:rPr>
            </w:pPr>
          </w:p>
          <w:p w14:paraId="5357F857" w14:textId="77777777" w:rsidR="006431FD" w:rsidRPr="006431FD" w:rsidRDefault="006431FD" w:rsidP="006431FD">
            <w:pPr>
              <w:tabs>
                <w:tab w:val="left" w:pos="3600"/>
              </w:tabs>
              <w:rPr>
                <w:rFonts w:ascii="Arial" w:hAnsi="Arial" w:cs="Arial"/>
                <w:b/>
                <w:szCs w:val="24"/>
              </w:rPr>
            </w:pPr>
            <w:r w:rsidRPr="006431FD">
              <w:rPr>
                <w:rFonts w:ascii="Arial" w:hAnsi="Arial" w:cs="Arial"/>
                <w:b/>
                <w:szCs w:val="24"/>
              </w:rPr>
              <w:t>UNIVERSITIES AND STATE AGENCIES:</w:t>
            </w:r>
          </w:p>
          <w:p w14:paraId="70DF0376" w14:textId="77777777" w:rsidR="006431FD" w:rsidRPr="006431FD" w:rsidRDefault="006431FD" w:rsidP="006431FD">
            <w:pPr>
              <w:tabs>
                <w:tab w:val="left" w:pos="3600"/>
              </w:tabs>
              <w:rPr>
                <w:rFonts w:ascii="Arial" w:hAnsi="Arial" w:cs="Arial"/>
                <w:szCs w:val="24"/>
                <w:u w:val="single"/>
              </w:rPr>
            </w:pPr>
            <w:r w:rsidRPr="006431FD">
              <w:rPr>
                <w:rFonts w:ascii="Arial" w:hAnsi="Arial" w:cs="Arial"/>
                <w:szCs w:val="24"/>
              </w:rPr>
              <w:t xml:space="preserve">Use the five-digit object code listed in the </w:t>
            </w:r>
            <w:r w:rsidRPr="006431FD">
              <w:rPr>
                <w:rFonts w:ascii="Arial" w:hAnsi="Arial" w:cs="Arial"/>
                <w:szCs w:val="24"/>
                <w:u w:val="single"/>
              </w:rPr>
              <w:t>Florida Accounting Information Resource Manual.</w:t>
            </w:r>
          </w:p>
          <w:p w14:paraId="3694A840" w14:textId="77777777" w:rsidR="006431FD" w:rsidRPr="006431FD" w:rsidRDefault="006431FD" w:rsidP="006431FD">
            <w:pPr>
              <w:tabs>
                <w:tab w:val="left" w:pos="3600"/>
              </w:tabs>
              <w:ind w:left="3600"/>
              <w:rPr>
                <w:rFonts w:ascii="Arial" w:hAnsi="Arial" w:cs="Arial"/>
                <w:szCs w:val="24"/>
                <w:u w:val="single"/>
              </w:rPr>
            </w:pPr>
          </w:p>
          <w:p w14:paraId="000765C3" w14:textId="77777777" w:rsidR="006431FD" w:rsidRPr="006431FD" w:rsidRDefault="006431FD" w:rsidP="006431FD">
            <w:pPr>
              <w:tabs>
                <w:tab w:val="left" w:pos="3600"/>
              </w:tabs>
              <w:rPr>
                <w:rFonts w:ascii="Arial" w:hAnsi="Arial" w:cs="Arial"/>
                <w:szCs w:val="24"/>
              </w:rPr>
            </w:pPr>
            <w:r w:rsidRPr="006431FD">
              <w:rPr>
                <w:rFonts w:ascii="Arial" w:hAnsi="Arial" w:cs="Arial"/>
                <w:b/>
                <w:szCs w:val="24"/>
              </w:rPr>
              <w:t xml:space="preserve">OTHER AGENCIES:  </w:t>
            </w:r>
            <w:r w:rsidRPr="006431FD">
              <w:rPr>
                <w:rFonts w:ascii="Arial" w:hAnsi="Arial" w:cs="Arial"/>
                <w:szCs w:val="24"/>
              </w:rPr>
              <w:t>Use the</w:t>
            </w:r>
            <w:r w:rsidRPr="006431FD">
              <w:rPr>
                <w:rFonts w:ascii="Arial" w:hAnsi="Arial" w:cs="Arial"/>
                <w:b/>
                <w:szCs w:val="24"/>
              </w:rPr>
              <w:t xml:space="preserve"> </w:t>
            </w:r>
            <w:r w:rsidRPr="006431FD">
              <w:rPr>
                <w:rFonts w:ascii="Arial" w:hAnsi="Arial" w:cs="Arial"/>
                <w:szCs w:val="24"/>
              </w:rPr>
              <w:t>object codes as required in the agency’s expenditure chart of accounts.</w:t>
            </w:r>
          </w:p>
          <w:p w14:paraId="36D79A65" w14:textId="77777777" w:rsidR="006431FD" w:rsidRPr="006431FD" w:rsidRDefault="006431FD" w:rsidP="006431FD">
            <w:pPr>
              <w:tabs>
                <w:tab w:val="left" w:pos="5040"/>
                <w:tab w:val="left" w:pos="8640"/>
              </w:tabs>
              <w:rPr>
                <w:rFonts w:ascii="Arial" w:hAnsi="Arial" w:cs="Arial"/>
                <w:szCs w:val="24"/>
              </w:rPr>
            </w:pPr>
          </w:p>
        </w:tc>
      </w:tr>
      <w:tr w:rsidR="006431FD" w:rsidRPr="006431FD" w14:paraId="493AE88C" w14:textId="77777777" w:rsidTr="00AA534E">
        <w:trPr>
          <w:jc w:val="center"/>
        </w:trPr>
        <w:tc>
          <w:tcPr>
            <w:tcW w:w="4248" w:type="dxa"/>
          </w:tcPr>
          <w:p w14:paraId="3BF8CA60"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b/>
                <w:szCs w:val="24"/>
              </w:rPr>
              <w:t xml:space="preserve">COLUMN C – ACCOUNT TITLE:   </w:t>
            </w:r>
          </w:p>
        </w:tc>
        <w:tc>
          <w:tcPr>
            <w:tcW w:w="7056" w:type="dxa"/>
          </w:tcPr>
          <w:p w14:paraId="527886BC"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szCs w:val="24"/>
              </w:rPr>
              <w:t>Use the account title that applies to the object code listed in accordance with the agency’s accounting system.</w:t>
            </w:r>
          </w:p>
          <w:p w14:paraId="74D5CD89" w14:textId="77777777" w:rsidR="006431FD" w:rsidRPr="006431FD" w:rsidRDefault="006431FD" w:rsidP="006431FD">
            <w:pPr>
              <w:tabs>
                <w:tab w:val="left" w:pos="5040"/>
                <w:tab w:val="left" w:pos="8640"/>
              </w:tabs>
              <w:rPr>
                <w:rFonts w:ascii="Arial" w:hAnsi="Arial" w:cs="Arial"/>
                <w:szCs w:val="24"/>
              </w:rPr>
            </w:pPr>
          </w:p>
        </w:tc>
      </w:tr>
      <w:tr w:rsidR="006431FD" w:rsidRPr="006431FD" w14:paraId="2CFE56E5" w14:textId="77777777" w:rsidTr="00AA534E">
        <w:trPr>
          <w:jc w:val="center"/>
        </w:trPr>
        <w:tc>
          <w:tcPr>
            <w:tcW w:w="4248" w:type="dxa"/>
          </w:tcPr>
          <w:p w14:paraId="73F80C5C"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b/>
                <w:szCs w:val="24"/>
              </w:rPr>
              <w:t>COLUMN D – DESCRIPTION:</w:t>
            </w:r>
          </w:p>
        </w:tc>
        <w:tc>
          <w:tcPr>
            <w:tcW w:w="7056" w:type="dxa"/>
          </w:tcPr>
          <w:p w14:paraId="0DFF2CE5" w14:textId="77777777" w:rsidR="006431FD" w:rsidRPr="006431FD" w:rsidRDefault="006431FD" w:rsidP="006431FD">
            <w:pPr>
              <w:tabs>
                <w:tab w:val="left" w:pos="4320"/>
              </w:tabs>
              <w:rPr>
                <w:rFonts w:ascii="Arial" w:hAnsi="Arial" w:cs="Arial"/>
                <w:szCs w:val="24"/>
              </w:rPr>
            </w:pPr>
            <w:r w:rsidRPr="006431FD">
              <w:rPr>
                <w:rFonts w:ascii="Arial" w:hAnsi="Arial" w:cs="Arial"/>
                <w:szCs w:val="24"/>
              </w:rPr>
              <w:t xml:space="preserve">Provide detailed descriptions/specifications of all equipment items to be purchased that have a projected unit value of $5000 (State’s threshold) or more with a useful life of one year or more. </w:t>
            </w:r>
          </w:p>
          <w:p w14:paraId="116A1041" w14:textId="77777777" w:rsidR="006431FD" w:rsidRPr="006431FD" w:rsidRDefault="006431FD" w:rsidP="006431FD">
            <w:pPr>
              <w:tabs>
                <w:tab w:val="left" w:pos="3420"/>
                <w:tab w:val="left" w:pos="4320"/>
              </w:tabs>
              <w:rPr>
                <w:rFonts w:ascii="Arial" w:hAnsi="Arial" w:cs="Arial"/>
                <w:szCs w:val="24"/>
              </w:rPr>
            </w:pPr>
          </w:p>
        </w:tc>
      </w:tr>
      <w:tr w:rsidR="006431FD" w:rsidRPr="006431FD" w14:paraId="074C83DB" w14:textId="77777777" w:rsidTr="00AA534E">
        <w:trPr>
          <w:jc w:val="center"/>
        </w:trPr>
        <w:tc>
          <w:tcPr>
            <w:tcW w:w="4248" w:type="dxa"/>
          </w:tcPr>
          <w:p w14:paraId="34585B65"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b/>
                <w:szCs w:val="24"/>
              </w:rPr>
              <w:t>COLUMN E – SCHOOL/PROGRAM:</w:t>
            </w:r>
          </w:p>
        </w:tc>
        <w:tc>
          <w:tcPr>
            <w:tcW w:w="7056" w:type="dxa"/>
          </w:tcPr>
          <w:p w14:paraId="3CB7011E"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szCs w:val="24"/>
              </w:rPr>
              <w:t>Provide</w:t>
            </w:r>
            <w:r w:rsidRPr="006431FD">
              <w:rPr>
                <w:rFonts w:ascii="Arial" w:hAnsi="Arial" w:cs="Arial"/>
                <w:b/>
                <w:szCs w:val="24"/>
              </w:rPr>
              <w:t xml:space="preserve"> </w:t>
            </w:r>
            <w:r w:rsidRPr="006431FD">
              <w:rPr>
                <w:rFonts w:ascii="Arial" w:hAnsi="Arial" w:cs="Arial"/>
                <w:szCs w:val="24"/>
              </w:rPr>
              <w:t>the</w:t>
            </w:r>
            <w:r w:rsidRPr="006431FD">
              <w:rPr>
                <w:rFonts w:ascii="Arial" w:hAnsi="Arial" w:cs="Arial"/>
                <w:b/>
                <w:szCs w:val="24"/>
              </w:rPr>
              <w:t xml:space="preserve"> </w:t>
            </w:r>
            <w:r w:rsidRPr="006431FD">
              <w:rPr>
                <w:rFonts w:ascii="Arial" w:hAnsi="Arial" w:cs="Arial"/>
                <w:szCs w:val="24"/>
              </w:rPr>
              <w:t>name of the school and the name of the program for which the equipment is being purchased.</w:t>
            </w:r>
          </w:p>
          <w:p w14:paraId="53B2A40E" w14:textId="77777777" w:rsidR="006431FD" w:rsidRPr="006431FD" w:rsidRDefault="006431FD" w:rsidP="006431FD">
            <w:pPr>
              <w:tabs>
                <w:tab w:val="left" w:pos="5040"/>
                <w:tab w:val="left" w:pos="8640"/>
              </w:tabs>
              <w:rPr>
                <w:rFonts w:ascii="Arial" w:hAnsi="Arial" w:cs="Arial"/>
                <w:szCs w:val="24"/>
              </w:rPr>
            </w:pPr>
          </w:p>
        </w:tc>
      </w:tr>
      <w:tr w:rsidR="006431FD" w:rsidRPr="006431FD" w14:paraId="5C75530E" w14:textId="77777777" w:rsidTr="00AA534E">
        <w:trPr>
          <w:jc w:val="center"/>
        </w:trPr>
        <w:tc>
          <w:tcPr>
            <w:tcW w:w="4248" w:type="dxa"/>
          </w:tcPr>
          <w:p w14:paraId="1D6B2913"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b/>
                <w:szCs w:val="24"/>
              </w:rPr>
              <w:t>COLUMN F – NUMBER OF ITEMS:</w:t>
            </w:r>
          </w:p>
        </w:tc>
        <w:tc>
          <w:tcPr>
            <w:tcW w:w="7056" w:type="dxa"/>
          </w:tcPr>
          <w:p w14:paraId="33138071"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szCs w:val="24"/>
              </w:rPr>
              <w:t>Provide the total number purchased of this item.</w:t>
            </w:r>
          </w:p>
          <w:p w14:paraId="0E332DEB" w14:textId="77777777" w:rsidR="006431FD" w:rsidRPr="006431FD" w:rsidRDefault="006431FD" w:rsidP="006431FD">
            <w:pPr>
              <w:tabs>
                <w:tab w:val="left" w:pos="5040"/>
                <w:tab w:val="left" w:pos="8640"/>
              </w:tabs>
              <w:rPr>
                <w:rFonts w:ascii="Arial" w:hAnsi="Arial" w:cs="Arial"/>
                <w:szCs w:val="24"/>
              </w:rPr>
            </w:pPr>
          </w:p>
        </w:tc>
      </w:tr>
      <w:tr w:rsidR="006431FD" w:rsidRPr="006431FD" w14:paraId="4B87C9C4" w14:textId="77777777" w:rsidTr="00AA534E">
        <w:trPr>
          <w:trHeight w:val="432"/>
          <w:jc w:val="center"/>
        </w:trPr>
        <w:tc>
          <w:tcPr>
            <w:tcW w:w="4248" w:type="dxa"/>
          </w:tcPr>
          <w:p w14:paraId="1C003341"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b/>
                <w:szCs w:val="24"/>
              </w:rPr>
              <w:t>COLUMN G – ITEM COST:</w:t>
            </w:r>
          </w:p>
        </w:tc>
        <w:tc>
          <w:tcPr>
            <w:tcW w:w="7056" w:type="dxa"/>
          </w:tcPr>
          <w:p w14:paraId="4EBAFF0F"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szCs w:val="24"/>
              </w:rPr>
              <w:t>Provide the projected cost for each item.</w:t>
            </w:r>
          </w:p>
          <w:p w14:paraId="76D7AFFF" w14:textId="77777777" w:rsidR="006431FD" w:rsidRPr="006431FD" w:rsidRDefault="006431FD" w:rsidP="006431FD">
            <w:pPr>
              <w:tabs>
                <w:tab w:val="left" w:pos="5040"/>
                <w:tab w:val="left" w:pos="8640"/>
              </w:tabs>
              <w:rPr>
                <w:rFonts w:ascii="Arial" w:hAnsi="Arial" w:cs="Arial"/>
                <w:szCs w:val="24"/>
              </w:rPr>
            </w:pPr>
          </w:p>
        </w:tc>
      </w:tr>
      <w:tr w:rsidR="006431FD" w:rsidRPr="006431FD" w14:paraId="3ABD6143" w14:textId="77777777" w:rsidTr="00AA534E">
        <w:trPr>
          <w:trHeight w:val="432"/>
          <w:jc w:val="center"/>
        </w:trPr>
        <w:tc>
          <w:tcPr>
            <w:tcW w:w="4248" w:type="dxa"/>
          </w:tcPr>
          <w:p w14:paraId="33542F0F"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b/>
                <w:szCs w:val="24"/>
              </w:rPr>
              <w:t>COLUMN H – TOTAL COST:</w:t>
            </w:r>
          </w:p>
        </w:tc>
        <w:tc>
          <w:tcPr>
            <w:tcW w:w="7056" w:type="dxa"/>
          </w:tcPr>
          <w:p w14:paraId="3F9E1789" w14:textId="77777777" w:rsidR="006431FD" w:rsidRPr="006431FD" w:rsidRDefault="006431FD" w:rsidP="006431FD">
            <w:pPr>
              <w:tabs>
                <w:tab w:val="left" w:pos="5040"/>
                <w:tab w:val="left" w:pos="8640"/>
              </w:tabs>
              <w:rPr>
                <w:rFonts w:ascii="Arial" w:hAnsi="Arial" w:cs="Arial"/>
                <w:szCs w:val="24"/>
              </w:rPr>
            </w:pPr>
            <w:r w:rsidRPr="006431FD">
              <w:rPr>
                <w:rFonts w:ascii="Arial" w:hAnsi="Arial" w:cs="Arial"/>
                <w:szCs w:val="24"/>
              </w:rPr>
              <w:t>Provide the total projected cost of all items.</w:t>
            </w:r>
          </w:p>
          <w:p w14:paraId="2EF9A861" w14:textId="77777777" w:rsidR="006431FD" w:rsidRPr="006431FD" w:rsidRDefault="006431FD" w:rsidP="006431FD">
            <w:pPr>
              <w:tabs>
                <w:tab w:val="left" w:pos="5040"/>
                <w:tab w:val="left" w:pos="8640"/>
              </w:tabs>
              <w:rPr>
                <w:rFonts w:ascii="Arial" w:hAnsi="Arial" w:cs="Arial"/>
                <w:szCs w:val="24"/>
              </w:rPr>
            </w:pPr>
          </w:p>
        </w:tc>
      </w:tr>
    </w:tbl>
    <w:p w14:paraId="0E4920E2" w14:textId="77777777" w:rsidR="006431FD" w:rsidRPr="006431FD" w:rsidRDefault="006431FD" w:rsidP="006431FD">
      <w:pPr>
        <w:keepLines/>
        <w:spacing w:before="240" w:after="60"/>
        <w:outlineLvl w:val="0"/>
        <w:rPr>
          <w:b/>
          <w:bCs/>
          <w:kern w:val="28"/>
          <w:position w:val="-58"/>
          <w:sz w:val="20"/>
          <w:szCs w:val="32"/>
        </w:rPr>
        <w:sectPr w:rsidR="006431FD" w:rsidRPr="006431FD" w:rsidSect="006431FD">
          <w:pgSz w:w="12240" w:h="15840"/>
          <w:pgMar w:top="180" w:right="720" w:bottom="720" w:left="720" w:header="180" w:footer="346" w:gutter="0"/>
          <w:cols w:space="720"/>
          <w:docGrid w:linePitch="360"/>
        </w:sectPr>
      </w:pPr>
    </w:p>
    <w:p w14:paraId="267F33E7" w14:textId="77777777" w:rsidR="006431FD" w:rsidRPr="006431FD" w:rsidRDefault="006431FD" w:rsidP="006431FD">
      <w:pPr>
        <w:rPr>
          <w:rFonts w:ascii="Arial" w:hAnsi="Arial"/>
          <w:b/>
          <w:szCs w:val="24"/>
        </w:rPr>
      </w:pPr>
    </w:p>
    <w:p w14:paraId="78F6E86D" w14:textId="77777777" w:rsidR="006431FD" w:rsidRPr="006431FD" w:rsidRDefault="006431FD" w:rsidP="006431FD">
      <w:pPr>
        <w:jc w:val="center"/>
        <w:rPr>
          <w:rFonts w:ascii="Arial" w:hAnsi="Arial"/>
          <w:b/>
          <w:szCs w:val="24"/>
        </w:rPr>
      </w:pPr>
      <w:r w:rsidRPr="006431FD">
        <w:rPr>
          <w:rFonts w:ascii="Arial" w:hAnsi="Arial"/>
          <w:b/>
          <w:szCs w:val="24"/>
        </w:rPr>
        <w:t>Workforce Innovation and Opportunity Act, Section 167</w:t>
      </w:r>
    </w:p>
    <w:p w14:paraId="333F90B0" w14:textId="77777777" w:rsidR="006431FD" w:rsidRPr="006431FD" w:rsidRDefault="006431FD" w:rsidP="006431FD">
      <w:pPr>
        <w:jc w:val="center"/>
        <w:rPr>
          <w:rFonts w:ascii="Arial" w:hAnsi="Arial" w:cs="Arial"/>
          <w:b/>
        </w:rPr>
      </w:pPr>
      <w:r w:rsidRPr="006431FD">
        <w:rPr>
          <w:rFonts w:ascii="Arial" w:hAnsi="Arial" w:cs="Arial"/>
          <w:b/>
        </w:rPr>
        <w:t>Migrant and Seasonal Farmworker Program</w:t>
      </w:r>
    </w:p>
    <w:p w14:paraId="289E89C7" w14:textId="77777777" w:rsidR="006431FD" w:rsidRPr="006431FD" w:rsidRDefault="006431FD" w:rsidP="006431FD">
      <w:pPr>
        <w:jc w:val="center"/>
        <w:rPr>
          <w:rFonts w:ascii="Arial" w:hAnsi="Arial" w:cs="Arial"/>
          <w:b/>
          <w:szCs w:val="24"/>
        </w:rPr>
      </w:pPr>
      <w:r w:rsidRPr="006431FD">
        <w:rPr>
          <w:rFonts w:ascii="Arial" w:hAnsi="Arial" w:cs="Arial"/>
          <w:b/>
          <w:szCs w:val="24"/>
        </w:rPr>
        <w:t>Program Year 2023-2024</w:t>
      </w:r>
    </w:p>
    <w:p w14:paraId="651868F6" w14:textId="77777777" w:rsidR="006431FD" w:rsidRPr="006431FD" w:rsidRDefault="006431FD" w:rsidP="006431FD">
      <w:pPr>
        <w:jc w:val="center"/>
        <w:rPr>
          <w:rFonts w:ascii="Arial" w:hAnsi="Arial" w:cs="Arial"/>
          <w:b/>
          <w:sz w:val="16"/>
          <w:szCs w:val="16"/>
        </w:rPr>
      </w:pPr>
    </w:p>
    <w:p w14:paraId="747FA51E" w14:textId="77777777" w:rsidR="006431FD" w:rsidRPr="006431FD" w:rsidRDefault="006431FD" w:rsidP="006431FD">
      <w:pPr>
        <w:jc w:val="center"/>
        <w:rPr>
          <w:rFonts w:ascii="Arial" w:hAnsi="Arial" w:cs="Arial"/>
          <w:b/>
          <w:szCs w:val="24"/>
        </w:rPr>
      </w:pPr>
      <w:r w:rsidRPr="006431FD">
        <w:rPr>
          <w:rFonts w:ascii="Arial" w:hAnsi="Arial" w:cs="Arial"/>
          <w:b/>
          <w:szCs w:val="24"/>
        </w:rPr>
        <w:t>APPLICATION REVIEW CRITERIA AND CHECKLIST</w:t>
      </w:r>
    </w:p>
    <w:p w14:paraId="5FEE647C" w14:textId="77777777" w:rsidR="006431FD" w:rsidRPr="006431FD" w:rsidRDefault="006431FD" w:rsidP="006431FD">
      <w:pPr>
        <w:jc w:val="center"/>
        <w:rPr>
          <w:rFonts w:ascii="Arial" w:hAnsi="Arial" w:cs="Arial"/>
          <w:b/>
          <w:sz w:val="16"/>
          <w:szCs w:val="16"/>
        </w:rPr>
      </w:pPr>
    </w:p>
    <w:p w14:paraId="5791DB29" w14:textId="77777777" w:rsidR="006431FD" w:rsidRPr="006431FD" w:rsidRDefault="006431FD" w:rsidP="006431FD">
      <w:pPr>
        <w:numPr>
          <w:ilvl w:val="0"/>
          <w:numId w:val="92"/>
        </w:numPr>
        <w:ind w:left="360"/>
        <w:rPr>
          <w:rFonts w:ascii="Arial" w:hAnsi="Arial" w:cs="Arial"/>
          <w:szCs w:val="24"/>
        </w:rPr>
      </w:pPr>
      <w:r w:rsidRPr="006431FD">
        <w:rPr>
          <w:rFonts w:ascii="Arial" w:hAnsi="Arial" w:cs="Arial"/>
          <w:sz w:val="22"/>
          <w:szCs w:val="22"/>
        </w:rPr>
        <w:t xml:space="preserve">Include this form in the application package. </w:t>
      </w:r>
      <w:r w:rsidRPr="006431FD">
        <w:rPr>
          <w:rFonts w:ascii="Arial" w:hAnsi="Arial" w:cs="Arial"/>
          <w:sz w:val="22"/>
          <w:szCs w:val="24"/>
        </w:rPr>
        <w:t xml:space="preserve">(Do not include </w:t>
      </w:r>
      <w:r w:rsidRPr="006431FD">
        <w:rPr>
          <w:rFonts w:ascii="Arial" w:hAnsi="Arial" w:cs="Arial"/>
          <w:b/>
          <w:sz w:val="22"/>
          <w:szCs w:val="24"/>
        </w:rPr>
        <w:t>Instructions</w:t>
      </w:r>
      <w:r w:rsidRPr="006431FD">
        <w:rPr>
          <w:rFonts w:ascii="Arial" w:hAnsi="Arial" w:cs="Arial"/>
          <w:sz w:val="22"/>
          <w:szCs w:val="24"/>
        </w:rPr>
        <w:t xml:space="preserve"> pages).</w:t>
      </w:r>
    </w:p>
    <w:p w14:paraId="1191A63D" w14:textId="77777777" w:rsidR="006431FD" w:rsidRPr="006431FD" w:rsidRDefault="006431FD" w:rsidP="006431FD">
      <w:pPr>
        <w:numPr>
          <w:ilvl w:val="0"/>
          <w:numId w:val="92"/>
        </w:numPr>
        <w:ind w:left="360"/>
        <w:rPr>
          <w:rFonts w:ascii="Arial" w:hAnsi="Arial" w:cs="Arial"/>
          <w:sz w:val="22"/>
          <w:szCs w:val="22"/>
        </w:rPr>
      </w:pPr>
      <w:r w:rsidRPr="006431FD">
        <w:rPr>
          <w:rFonts w:ascii="Arial" w:hAnsi="Arial" w:cs="Arial"/>
          <w:sz w:val="22"/>
          <w:szCs w:val="22"/>
        </w:rPr>
        <w:t xml:space="preserve">Place all items requested </w:t>
      </w:r>
      <w:r w:rsidRPr="006431FD">
        <w:rPr>
          <w:rFonts w:ascii="Arial" w:hAnsi="Arial" w:cs="Arial"/>
          <w:sz w:val="22"/>
          <w:szCs w:val="22"/>
          <w:u w:val="single"/>
        </w:rPr>
        <w:t>in the order indicated below</w:t>
      </w:r>
      <w:r w:rsidRPr="006431FD">
        <w:rPr>
          <w:rFonts w:ascii="Arial" w:hAnsi="Arial" w:cs="Arial"/>
          <w:sz w:val="22"/>
          <w:szCs w:val="22"/>
        </w:rPr>
        <w:t xml:space="preserve">. </w:t>
      </w:r>
    </w:p>
    <w:p w14:paraId="1BA32CAF" w14:textId="77777777" w:rsidR="006431FD" w:rsidRPr="006431FD" w:rsidRDefault="006431FD" w:rsidP="006431FD">
      <w:pPr>
        <w:numPr>
          <w:ilvl w:val="0"/>
          <w:numId w:val="92"/>
        </w:numPr>
        <w:ind w:left="360"/>
        <w:rPr>
          <w:rFonts w:ascii="Arial" w:hAnsi="Arial" w:cs="Arial"/>
          <w:sz w:val="22"/>
          <w:szCs w:val="22"/>
        </w:rPr>
      </w:pPr>
      <w:r w:rsidRPr="006431FD">
        <w:rPr>
          <w:rFonts w:ascii="Arial" w:hAnsi="Arial" w:cs="Arial"/>
          <w:sz w:val="22"/>
          <w:szCs w:val="22"/>
        </w:rPr>
        <w:t>Include only the items requested.</w:t>
      </w:r>
    </w:p>
    <w:p w14:paraId="5DF5E3BB" w14:textId="77777777" w:rsidR="006431FD" w:rsidRPr="006431FD" w:rsidRDefault="006431FD" w:rsidP="006431FD">
      <w:pPr>
        <w:numPr>
          <w:ilvl w:val="0"/>
          <w:numId w:val="92"/>
        </w:numPr>
        <w:ind w:left="360"/>
        <w:rPr>
          <w:rFonts w:ascii="Arial" w:hAnsi="Arial" w:cs="Arial"/>
          <w:sz w:val="22"/>
          <w:szCs w:val="22"/>
        </w:rPr>
      </w:pPr>
      <w:r w:rsidRPr="006431FD">
        <w:rPr>
          <w:rFonts w:ascii="Arial" w:hAnsi="Arial" w:cs="Arial"/>
          <w:sz w:val="22"/>
          <w:szCs w:val="22"/>
        </w:rPr>
        <w:t xml:space="preserve">Place page numbers on every page consecutively, at the bottom, beginning with the DOE 100A as page one of the application package.  Page numbers written by hand are permissible if electronic numbering is a problem. </w:t>
      </w:r>
    </w:p>
    <w:p w14:paraId="3D2E5294" w14:textId="77777777" w:rsidR="006431FD" w:rsidRPr="006431FD" w:rsidRDefault="006431FD" w:rsidP="006431FD">
      <w:pPr>
        <w:ind w:left="360"/>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5098"/>
        <w:gridCol w:w="1361"/>
        <w:gridCol w:w="945"/>
        <w:gridCol w:w="1061"/>
      </w:tblGrid>
      <w:tr w:rsidR="006431FD" w:rsidRPr="006431FD" w14:paraId="3C2E58EF" w14:textId="77777777" w:rsidTr="00AA534E">
        <w:trPr>
          <w:cantSplit/>
          <w:trHeight w:val="602"/>
          <w:jc w:val="center"/>
        </w:trPr>
        <w:tc>
          <w:tcPr>
            <w:tcW w:w="722" w:type="pct"/>
            <w:vMerge w:val="restart"/>
            <w:shd w:val="clear" w:color="auto" w:fill="4C4C4C"/>
            <w:vAlign w:val="center"/>
          </w:tcPr>
          <w:p w14:paraId="3522C2D8"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PLACEMENT ORDER</w:t>
            </w:r>
          </w:p>
        </w:tc>
        <w:tc>
          <w:tcPr>
            <w:tcW w:w="2668" w:type="pct"/>
            <w:vMerge w:val="restart"/>
            <w:shd w:val="clear" w:color="auto" w:fill="4C4C4C"/>
            <w:vAlign w:val="center"/>
          </w:tcPr>
          <w:p w14:paraId="1199B276"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ITEM</w:t>
            </w:r>
          </w:p>
        </w:tc>
        <w:tc>
          <w:tcPr>
            <w:tcW w:w="619" w:type="pct"/>
            <w:shd w:val="clear" w:color="auto" w:fill="4C4C4C"/>
            <w:vAlign w:val="center"/>
          </w:tcPr>
          <w:p w14:paraId="5060121D"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APPLICANT</w:t>
            </w:r>
          </w:p>
        </w:tc>
        <w:tc>
          <w:tcPr>
            <w:tcW w:w="991" w:type="pct"/>
            <w:gridSpan w:val="2"/>
            <w:shd w:val="clear" w:color="auto" w:fill="4C4C4C"/>
            <w:vAlign w:val="center"/>
          </w:tcPr>
          <w:p w14:paraId="10A3B3B0" w14:textId="77777777" w:rsidR="006431FD" w:rsidRPr="006431FD" w:rsidRDefault="006431FD" w:rsidP="006431FD">
            <w:pPr>
              <w:jc w:val="center"/>
              <w:rPr>
                <w:rFonts w:ascii="Arial" w:hAnsi="Arial" w:cs="Arial"/>
                <w:b/>
                <w:color w:val="FFFFFF"/>
                <w:sz w:val="20"/>
              </w:rPr>
            </w:pPr>
            <w:r w:rsidRPr="006431FD">
              <w:rPr>
                <w:rFonts w:ascii="Arial" w:hAnsi="Arial" w:cs="Arial"/>
                <w:b/>
                <w:color w:val="FFFFFF"/>
                <w:sz w:val="20"/>
              </w:rPr>
              <w:t>DOE STAFF</w:t>
            </w:r>
          </w:p>
          <w:p w14:paraId="73310F8C" w14:textId="77777777" w:rsidR="006431FD" w:rsidRPr="006431FD" w:rsidRDefault="006431FD" w:rsidP="006431FD">
            <w:pPr>
              <w:numPr>
                <w:ilvl w:val="0"/>
                <w:numId w:val="93"/>
              </w:numPr>
              <w:jc w:val="center"/>
              <w:rPr>
                <w:rFonts w:ascii="Arial" w:hAnsi="Arial" w:cs="Arial"/>
                <w:b/>
                <w:color w:val="FFFFFF"/>
                <w:sz w:val="16"/>
                <w:szCs w:val="16"/>
              </w:rPr>
            </w:pPr>
            <w:r w:rsidRPr="006431FD">
              <w:rPr>
                <w:rFonts w:ascii="Arial" w:hAnsi="Arial" w:cs="Arial"/>
                <w:b/>
                <w:color w:val="FFFFFF"/>
                <w:sz w:val="16"/>
                <w:szCs w:val="16"/>
              </w:rPr>
              <w:t>Check appropriate box below</w:t>
            </w:r>
          </w:p>
        </w:tc>
      </w:tr>
      <w:tr w:rsidR="006431FD" w:rsidRPr="006431FD" w14:paraId="67A35F3B" w14:textId="77777777" w:rsidTr="00AA534E">
        <w:trPr>
          <w:cantSplit/>
          <w:trHeight w:val="503"/>
          <w:jc w:val="center"/>
        </w:trPr>
        <w:tc>
          <w:tcPr>
            <w:tcW w:w="722" w:type="pct"/>
            <w:vMerge/>
            <w:vAlign w:val="center"/>
          </w:tcPr>
          <w:p w14:paraId="59169207" w14:textId="77777777" w:rsidR="006431FD" w:rsidRPr="006431FD" w:rsidRDefault="006431FD" w:rsidP="006431FD">
            <w:pPr>
              <w:rPr>
                <w:rFonts w:ascii="Arial" w:hAnsi="Arial" w:cs="Arial"/>
                <w:b/>
              </w:rPr>
            </w:pPr>
          </w:p>
        </w:tc>
        <w:tc>
          <w:tcPr>
            <w:tcW w:w="2668" w:type="pct"/>
            <w:vMerge/>
            <w:vAlign w:val="center"/>
          </w:tcPr>
          <w:p w14:paraId="51ED0224" w14:textId="77777777" w:rsidR="006431FD" w:rsidRPr="006431FD" w:rsidRDefault="006431FD" w:rsidP="006431FD">
            <w:pPr>
              <w:spacing w:before="240" w:after="60"/>
              <w:jc w:val="center"/>
              <w:outlineLvl w:val="7"/>
              <w:rPr>
                <w:rFonts w:ascii="Arial" w:hAnsi="Arial" w:cs="Arial"/>
                <w:sz w:val="28"/>
              </w:rPr>
            </w:pPr>
          </w:p>
        </w:tc>
        <w:tc>
          <w:tcPr>
            <w:tcW w:w="619" w:type="pct"/>
            <w:tcBorders>
              <w:top w:val="single" w:sz="4" w:space="0" w:color="FFFFFF"/>
            </w:tcBorders>
            <w:shd w:val="clear" w:color="auto" w:fill="4C4C4C"/>
            <w:vAlign w:val="center"/>
          </w:tcPr>
          <w:p w14:paraId="0C77F2A0" w14:textId="77777777" w:rsidR="006431FD" w:rsidRPr="006431FD" w:rsidRDefault="006431FD" w:rsidP="006431FD">
            <w:pPr>
              <w:jc w:val="center"/>
              <w:rPr>
                <w:rFonts w:ascii="Arial" w:hAnsi="Arial" w:cs="Arial"/>
                <w:b/>
                <w:sz w:val="16"/>
                <w:szCs w:val="16"/>
              </w:rPr>
            </w:pPr>
            <w:r w:rsidRPr="006431FD">
              <w:rPr>
                <w:rFonts w:ascii="Arial" w:hAnsi="Arial" w:cs="Arial"/>
                <w:b/>
                <w:color w:val="FFFFFF"/>
                <w:sz w:val="16"/>
                <w:szCs w:val="16"/>
              </w:rPr>
              <w:t>Indicate Page Numbers Below</w:t>
            </w:r>
          </w:p>
        </w:tc>
        <w:tc>
          <w:tcPr>
            <w:tcW w:w="467" w:type="pct"/>
            <w:shd w:val="clear" w:color="auto" w:fill="D9D9D9"/>
            <w:vAlign w:val="center"/>
          </w:tcPr>
          <w:p w14:paraId="70A3ABE7" w14:textId="77777777" w:rsidR="006431FD" w:rsidRPr="006431FD" w:rsidRDefault="006431FD" w:rsidP="006431FD">
            <w:pPr>
              <w:jc w:val="center"/>
              <w:rPr>
                <w:rFonts w:ascii="Arial" w:hAnsi="Arial" w:cs="Arial"/>
                <w:b/>
                <w:sz w:val="16"/>
              </w:rPr>
            </w:pPr>
            <w:r w:rsidRPr="006431FD">
              <w:rPr>
                <w:rFonts w:ascii="Arial" w:hAnsi="Arial" w:cs="Arial"/>
                <w:b/>
                <w:sz w:val="16"/>
              </w:rPr>
              <w:t>Complete</w:t>
            </w:r>
          </w:p>
        </w:tc>
        <w:tc>
          <w:tcPr>
            <w:tcW w:w="524" w:type="pct"/>
            <w:shd w:val="clear" w:color="auto" w:fill="D9D9D9"/>
            <w:vAlign w:val="center"/>
          </w:tcPr>
          <w:p w14:paraId="5206BD92" w14:textId="77777777" w:rsidR="006431FD" w:rsidRPr="006431FD" w:rsidRDefault="006431FD" w:rsidP="006431FD">
            <w:pPr>
              <w:jc w:val="center"/>
              <w:rPr>
                <w:rFonts w:ascii="Arial" w:hAnsi="Arial" w:cs="Arial"/>
                <w:b/>
                <w:sz w:val="16"/>
              </w:rPr>
            </w:pPr>
            <w:r w:rsidRPr="006431FD">
              <w:rPr>
                <w:rFonts w:ascii="Arial" w:hAnsi="Arial" w:cs="Arial"/>
                <w:b/>
                <w:sz w:val="16"/>
              </w:rPr>
              <w:t>Incomplete</w:t>
            </w:r>
          </w:p>
        </w:tc>
      </w:tr>
      <w:tr w:rsidR="006431FD" w:rsidRPr="006431FD" w14:paraId="0C058DD3" w14:textId="77777777" w:rsidTr="00AA534E">
        <w:trPr>
          <w:cantSplit/>
          <w:trHeight w:val="260"/>
          <w:jc w:val="center"/>
        </w:trPr>
        <w:tc>
          <w:tcPr>
            <w:tcW w:w="722" w:type="pct"/>
            <w:vAlign w:val="center"/>
          </w:tcPr>
          <w:p w14:paraId="0189486F" w14:textId="77777777" w:rsidR="006431FD" w:rsidRPr="006431FD" w:rsidRDefault="006431FD" w:rsidP="006431FD">
            <w:pPr>
              <w:jc w:val="center"/>
              <w:rPr>
                <w:rFonts w:ascii="Arial" w:hAnsi="Arial" w:cs="Arial"/>
                <w:b/>
                <w:sz w:val="20"/>
              </w:rPr>
            </w:pPr>
            <w:r w:rsidRPr="006431FD">
              <w:rPr>
                <w:rFonts w:ascii="Arial" w:hAnsi="Arial" w:cs="Arial"/>
                <w:b/>
                <w:sz w:val="20"/>
              </w:rPr>
              <w:t>1</w:t>
            </w:r>
          </w:p>
        </w:tc>
        <w:tc>
          <w:tcPr>
            <w:tcW w:w="2668" w:type="pct"/>
            <w:vAlign w:val="center"/>
          </w:tcPr>
          <w:p w14:paraId="0AAC7051" w14:textId="77777777" w:rsidR="006431FD" w:rsidRPr="006431FD" w:rsidRDefault="006431FD" w:rsidP="006431FD">
            <w:pPr>
              <w:rPr>
                <w:rFonts w:ascii="Arial" w:hAnsi="Arial" w:cs="Arial"/>
                <w:b/>
                <w:sz w:val="20"/>
              </w:rPr>
            </w:pPr>
            <w:r w:rsidRPr="006431FD">
              <w:rPr>
                <w:rFonts w:ascii="Arial" w:hAnsi="Arial" w:cs="Arial"/>
                <w:sz w:val="20"/>
              </w:rPr>
              <w:t>DOE 100A, Project Application – with original signature</w:t>
            </w:r>
          </w:p>
        </w:tc>
        <w:tc>
          <w:tcPr>
            <w:tcW w:w="619" w:type="pct"/>
          </w:tcPr>
          <w:p w14:paraId="145D8A6D" w14:textId="77777777" w:rsidR="006431FD" w:rsidRPr="006431FD" w:rsidRDefault="006431FD" w:rsidP="006431FD">
            <w:pPr>
              <w:rPr>
                <w:rFonts w:ascii="Arial" w:hAnsi="Arial" w:cs="Arial"/>
                <w:b/>
                <w:sz w:val="20"/>
              </w:rPr>
            </w:pPr>
          </w:p>
        </w:tc>
        <w:tc>
          <w:tcPr>
            <w:tcW w:w="467" w:type="pct"/>
          </w:tcPr>
          <w:p w14:paraId="63944303" w14:textId="77777777" w:rsidR="006431FD" w:rsidRPr="006431FD" w:rsidRDefault="006431FD" w:rsidP="006431FD">
            <w:pPr>
              <w:rPr>
                <w:rFonts w:ascii="Arial" w:hAnsi="Arial" w:cs="Arial"/>
                <w:b/>
                <w:sz w:val="20"/>
              </w:rPr>
            </w:pPr>
          </w:p>
        </w:tc>
        <w:tc>
          <w:tcPr>
            <w:tcW w:w="524" w:type="pct"/>
          </w:tcPr>
          <w:p w14:paraId="49DBB041" w14:textId="77777777" w:rsidR="006431FD" w:rsidRPr="006431FD" w:rsidRDefault="006431FD" w:rsidP="006431FD">
            <w:pPr>
              <w:rPr>
                <w:rFonts w:ascii="Arial" w:hAnsi="Arial" w:cs="Arial"/>
                <w:b/>
                <w:sz w:val="20"/>
              </w:rPr>
            </w:pPr>
          </w:p>
        </w:tc>
      </w:tr>
      <w:tr w:rsidR="006431FD" w:rsidRPr="006431FD" w14:paraId="03934FB5" w14:textId="77777777" w:rsidTr="00AA534E">
        <w:trPr>
          <w:cantSplit/>
          <w:trHeight w:val="263"/>
          <w:jc w:val="center"/>
        </w:trPr>
        <w:tc>
          <w:tcPr>
            <w:tcW w:w="722" w:type="pct"/>
            <w:vAlign w:val="center"/>
          </w:tcPr>
          <w:p w14:paraId="4C1E93D2" w14:textId="77777777" w:rsidR="006431FD" w:rsidRPr="006431FD" w:rsidRDefault="006431FD" w:rsidP="006431FD">
            <w:pPr>
              <w:jc w:val="center"/>
              <w:rPr>
                <w:rFonts w:ascii="Arial" w:hAnsi="Arial" w:cs="Arial"/>
                <w:b/>
                <w:sz w:val="20"/>
              </w:rPr>
            </w:pPr>
            <w:r w:rsidRPr="006431FD">
              <w:rPr>
                <w:rFonts w:ascii="Arial" w:hAnsi="Arial" w:cs="Arial"/>
                <w:b/>
                <w:sz w:val="20"/>
              </w:rPr>
              <w:t>2</w:t>
            </w:r>
          </w:p>
        </w:tc>
        <w:tc>
          <w:tcPr>
            <w:tcW w:w="2668" w:type="pct"/>
            <w:vAlign w:val="center"/>
          </w:tcPr>
          <w:p w14:paraId="4C19B3A8" w14:textId="77777777" w:rsidR="006431FD" w:rsidRPr="006431FD" w:rsidRDefault="006431FD" w:rsidP="006431FD">
            <w:pPr>
              <w:rPr>
                <w:rFonts w:ascii="Arial" w:hAnsi="Arial" w:cs="Arial"/>
                <w:b/>
                <w:sz w:val="20"/>
              </w:rPr>
            </w:pPr>
            <w:r w:rsidRPr="006431FD">
              <w:rPr>
                <w:rFonts w:ascii="Arial" w:hAnsi="Arial" w:cs="Arial"/>
                <w:sz w:val="20"/>
              </w:rPr>
              <w:t>DOE 101S, Budget Narrative Form</w:t>
            </w:r>
          </w:p>
        </w:tc>
        <w:tc>
          <w:tcPr>
            <w:tcW w:w="619" w:type="pct"/>
          </w:tcPr>
          <w:p w14:paraId="110E221B" w14:textId="77777777" w:rsidR="006431FD" w:rsidRPr="006431FD" w:rsidRDefault="006431FD" w:rsidP="006431FD">
            <w:pPr>
              <w:rPr>
                <w:rFonts w:ascii="Arial" w:hAnsi="Arial" w:cs="Arial"/>
                <w:b/>
                <w:sz w:val="20"/>
              </w:rPr>
            </w:pPr>
          </w:p>
        </w:tc>
        <w:tc>
          <w:tcPr>
            <w:tcW w:w="467" w:type="pct"/>
          </w:tcPr>
          <w:p w14:paraId="663F12C3" w14:textId="77777777" w:rsidR="006431FD" w:rsidRPr="006431FD" w:rsidRDefault="006431FD" w:rsidP="006431FD">
            <w:pPr>
              <w:rPr>
                <w:rFonts w:ascii="Arial" w:hAnsi="Arial" w:cs="Arial"/>
                <w:b/>
                <w:sz w:val="20"/>
              </w:rPr>
            </w:pPr>
          </w:p>
        </w:tc>
        <w:tc>
          <w:tcPr>
            <w:tcW w:w="524" w:type="pct"/>
          </w:tcPr>
          <w:p w14:paraId="1CBFC272" w14:textId="77777777" w:rsidR="006431FD" w:rsidRPr="006431FD" w:rsidRDefault="006431FD" w:rsidP="006431FD">
            <w:pPr>
              <w:rPr>
                <w:rFonts w:ascii="Arial" w:hAnsi="Arial" w:cs="Arial"/>
                <w:b/>
                <w:sz w:val="20"/>
              </w:rPr>
            </w:pPr>
          </w:p>
        </w:tc>
      </w:tr>
      <w:tr w:rsidR="006431FD" w:rsidRPr="006431FD" w14:paraId="52E3EAAA" w14:textId="77777777" w:rsidTr="00AA534E">
        <w:trPr>
          <w:cantSplit/>
          <w:trHeight w:val="262"/>
          <w:jc w:val="center"/>
        </w:trPr>
        <w:tc>
          <w:tcPr>
            <w:tcW w:w="722" w:type="pct"/>
            <w:vAlign w:val="center"/>
          </w:tcPr>
          <w:p w14:paraId="45658063" w14:textId="77777777" w:rsidR="006431FD" w:rsidRPr="006431FD" w:rsidRDefault="006431FD" w:rsidP="006431FD">
            <w:pPr>
              <w:jc w:val="center"/>
              <w:rPr>
                <w:rFonts w:ascii="Arial" w:hAnsi="Arial" w:cs="Arial"/>
                <w:b/>
                <w:sz w:val="20"/>
              </w:rPr>
            </w:pPr>
            <w:r w:rsidRPr="006431FD">
              <w:rPr>
                <w:rFonts w:ascii="Arial" w:hAnsi="Arial" w:cs="Arial"/>
                <w:b/>
                <w:sz w:val="20"/>
              </w:rPr>
              <w:t>3</w:t>
            </w:r>
          </w:p>
        </w:tc>
        <w:tc>
          <w:tcPr>
            <w:tcW w:w="2668" w:type="pct"/>
            <w:vAlign w:val="center"/>
          </w:tcPr>
          <w:p w14:paraId="61FB2131" w14:textId="77777777" w:rsidR="006431FD" w:rsidRPr="006431FD" w:rsidRDefault="006431FD" w:rsidP="006431FD">
            <w:pPr>
              <w:rPr>
                <w:rFonts w:ascii="Arial" w:hAnsi="Arial" w:cs="Arial"/>
                <w:sz w:val="20"/>
              </w:rPr>
            </w:pPr>
            <w:r w:rsidRPr="006431FD">
              <w:rPr>
                <w:rFonts w:ascii="Arial" w:hAnsi="Arial" w:cs="Arial"/>
                <w:sz w:val="20"/>
              </w:rPr>
              <w:t>DOE 599, Project Disbursement Form</w:t>
            </w:r>
          </w:p>
        </w:tc>
        <w:tc>
          <w:tcPr>
            <w:tcW w:w="619" w:type="pct"/>
          </w:tcPr>
          <w:p w14:paraId="7A353CB9" w14:textId="77777777" w:rsidR="006431FD" w:rsidRPr="006431FD" w:rsidRDefault="006431FD" w:rsidP="006431FD">
            <w:pPr>
              <w:rPr>
                <w:rFonts w:ascii="Arial" w:hAnsi="Arial" w:cs="Arial"/>
                <w:b/>
                <w:sz w:val="20"/>
              </w:rPr>
            </w:pPr>
          </w:p>
        </w:tc>
        <w:tc>
          <w:tcPr>
            <w:tcW w:w="467" w:type="pct"/>
          </w:tcPr>
          <w:p w14:paraId="676782EF" w14:textId="77777777" w:rsidR="006431FD" w:rsidRPr="006431FD" w:rsidRDefault="006431FD" w:rsidP="006431FD">
            <w:pPr>
              <w:rPr>
                <w:rFonts w:ascii="Arial" w:hAnsi="Arial" w:cs="Arial"/>
                <w:b/>
                <w:sz w:val="20"/>
              </w:rPr>
            </w:pPr>
          </w:p>
        </w:tc>
        <w:tc>
          <w:tcPr>
            <w:tcW w:w="524" w:type="pct"/>
          </w:tcPr>
          <w:p w14:paraId="0917033D" w14:textId="77777777" w:rsidR="006431FD" w:rsidRPr="006431FD" w:rsidRDefault="006431FD" w:rsidP="006431FD">
            <w:pPr>
              <w:rPr>
                <w:rFonts w:ascii="Arial" w:hAnsi="Arial" w:cs="Arial"/>
                <w:b/>
                <w:sz w:val="20"/>
              </w:rPr>
            </w:pPr>
          </w:p>
        </w:tc>
      </w:tr>
      <w:tr w:rsidR="006431FD" w:rsidRPr="006431FD" w14:paraId="595CFDFA" w14:textId="77777777" w:rsidTr="00AA534E">
        <w:trPr>
          <w:cantSplit/>
          <w:trHeight w:val="288"/>
          <w:jc w:val="center"/>
        </w:trPr>
        <w:tc>
          <w:tcPr>
            <w:tcW w:w="722" w:type="pct"/>
            <w:shd w:val="clear" w:color="auto" w:fill="D9D9D9"/>
            <w:vAlign w:val="center"/>
          </w:tcPr>
          <w:p w14:paraId="0CAE5BBF" w14:textId="77777777" w:rsidR="006431FD" w:rsidRPr="006431FD" w:rsidRDefault="006431FD" w:rsidP="006431FD">
            <w:pPr>
              <w:jc w:val="center"/>
              <w:rPr>
                <w:rFonts w:ascii="Arial" w:hAnsi="Arial" w:cs="Arial"/>
                <w:b/>
                <w:sz w:val="20"/>
              </w:rPr>
            </w:pPr>
          </w:p>
        </w:tc>
        <w:tc>
          <w:tcPr>
            <w:tcW w:w="2668" w:type="pct"/>
            <w:shd w:val="clear" w:color="auto" w:fill="D9D9D9"/>
            <w:vAlign w:val="center"/>
          </w:tcPr>
          <w:p w14:paraId="180255A7" w14:textId="77777777" w:rsidR="006431FD" w:rsidRPr="006431FD" w:rsidRDefault="006431FD" w:rsidP="006431FD">
            <w:pPr>
              <w:jc w:val="center"/>
              <w:rPr>
                <w:rFonts w:ascii="Arial" w:hAnsi="Arial" w:cs="Arial"/>
                <w:b/>
                <w:sz w:val="20"/>
              </w:rPr>
            </w:pPr>
            <w:r w:rsidRPr="006431FD">
              <w:rPr>
                <w:rFonts w:ascii="Arial" w:hAnsi="Arial" w:cs="Arial"/>
                <w:b/>
                <w:sz w:val="20"/>
              </w:rPr>
              <w:t>Narrative Components</w:t>
            </w:r>
          </w:p>
        </w:tc>
        <w:tc>
          <w:tcPr>
            <w:tcW w:w="619" w:type="pct"/>
            <w:shd w:val="clear" w:color="auto" w:fill="D9D9D9"/>
            <w:vAlign w:val="center"/>
          </w:tcPr>
          <w:p w14:paraId="2C9CA20A" w14:textId="77777777" w:rsidR="006431FD" w:rsidRPr="006431FD" w:rsidRDefault="006431FD" w:rsidP="006431FD">
            <w:pPr>
              <w:jc w:val="center"/>
              <w:rPr>
                <w:rFonts w:ascii="Arial" w:hAnsi="Arial" w:cs="Arial"/>
                <w:b/>
                <w:sz w:val="20"/>
              </w:rPr>
            </w:pPr>
          </w:p>
        </w:tc>
        <w:tc>
          <w:tcPr>
            <w:tcW w:w="467" w:type="pct"/>
            <w:shd w:val="clear" w:color="auto" w:fill="D9D9D9"/>
            <w:vAlign w:val="center"/>
          </w:tcPr>
          <w:p w14:paraId="10012038" w14:textId="77777777" w:rsidR="006431FD" w:rsidRPr="006431FD" w:rsidRDefault="006431FD" w:rsidP="006431FD">
            <w:pPr>
              <w:jc w:val="center"/>
              <w:rPr>
                <w:rFonts w:ascii="Arial" w:hAnsi="Arial" w:cs="Arial"/>
                <w:b/>
                <w:sz w:val="20"/>
              </w:rPr>
            </w:pPr>
          </w:p>
        </w:tc>
        <w:tc>
          <w:tcPr>
            <w:tcW w:w="524" w:type="pct"/>
            <w:shd w:val="clear" w:color="auto" w:fill="D9D9D9"/>
            <w:vAlign w:val="center"/>
          </w:tcPr>
          <w:p w14:paraId="163DBBDE" w14:textId="77777777" w:rsidR="006431FD" w:rsidRPr="006431FD" w:rsidRDefault="006431FD" w:rsidP="006431FD">
            <w:pPr>
              <w:jc w:val="center"/>
              <w:rPr>
                <w:rFonts w:ascii="Arial" w:hAnsi="Arial" w:cs="Arial"/>
                <w:b/>
                <w:sz w:val="20"/>
              </w:rPr>
            </w:pPr>
          </w:p>
        </w:tc>
      </w:tr>
      <w:tr w:rsidR="006431FD" w:rsidRPr="006431FD" w14:paraId="1908897C" w14:textId="77777777" w:rsidTr="00AA534E">
        <w:trPr>
          <w:cantSplit/>
          <w:trHeight w:val="70"/>
          <w:jc w:val="center"/>
        </w:trPr>
        <w:tc>
          <w:tcPr>
            <w:tcW w:w="722" w:type="pct"/>
            <w:vMerge w:val="restart"/>
            <w:vAlign w:val="center"/>
          </w:tcPr>
          <w:p w14:paraId="5F8840DA" w14:textId="77777777" w:rsidR="006431FD" w:rsidRPr="006431FD" w:rsidRDefault="006431FD" w:rsidP="006431FD">
            <w:pPr>
              <w:jc w:val="center"/>
              <w:rPr>
                <w:rFonts w:ascii="Arial" w:hAnsi="Arial" w:cs="Arial"/>
                <w:b/>
                <w:sz w:val="20"/>
              </w:rPr>
            </w:pPr>
            <w:r w:rsidRPr="006431FD">
              <w:rPr>
                <w:rFonts w:ascii="Arial" w:hAnsi="Arial" w:cs="Arial"/>
                <w:b/>
                <w:sz w:val="20"/>
              </w:rPr>
              <w:t>4</w:t>
            </w:r>
          </w:p>
        </w:tc>
        <w:tc>
          <w:tcPr>
            <w:tcW w:w="2668" w:type="pct"/>
            <w:vAlign w:val="center"/>
          </w:tcPr>
          <w:p w14:paraId="092CCDA8" w14:textId="77777777" w:rsidR="006431FD" w:rsidRPr="006431FD" w:rsidRDefault="006431FD" w:rsidP="006431FD">
            <w:pPr>
              <w:ind w:left="295" w:hanging="295"/>
              <w:rPr>
                <w:rFonts w:ascii="Arial" w:hAnsi="Arial" w:cs="Arial"/>
                <w:sz w:val="20"/>
              </w:rPr>
            </w:pPr>
            <w:r w:rsidRPr="006431FD">
              <w:rPr>
                <w:rFonts w:ascii="Arial" w:hAnsi="Arial" w:cs="Arial"/>
                <w:sz w:val="20"/>
              </w:rPr>
              <w:t>1. Project Abstract or Summary</w:t>
            </w:r>
          </w:p>
        </w:tc>
        <w:tc>
          <w:tcPr>
            <w:tcW w:w="619" w:type="pct"/>
          </w:tcPr>
          <w:p w14:paraId="16DA4D12" w14:textId="77777777" w:rsidR="006431FD" w:rsidRPr="006431FD" w:rsidRDefault="006431FD" w:rsidP="006431FD">
            <w:pPr>
              <w:rPr>
                <w:rFonts w:ascii="Arial" w:hAnsi="Arial" w:cs="Arial"/>
                <w:b/>
                <w:sz w:val="20"/>
              </w:rPr>
            </w:pPr>
          </w:p>
        </w:tc>
        <w:tc>
          <w:tcPr>
            <w:tcW w:w="467" w:type="pct"/>
          </w:tcPr>
          <w:p w14:paraId="4FCB775E" w14:textId="77777777" w:rsidR="006431FD" w:rsidRPr="006431FD" w:rsidRDefault="006431FD" w:rsidP="006431FD">
            <w:pPr>
              <w:rPr>
                <w:rFonts w:ascii="Arial" w:hAnsi="Arial" w:cs="Arial"/>
                <w:b/>
                <w:sz w:val="20"/>
              </w:rPr>
            </w:pPr>
          </w:p>
        </w:tc>
        <w:tc>
          <w:tcPr>
            <w:tcW w:w="524" w:type="pct"/>
          </w:tcPr>
          <w:p w14:paraId="4BAF2418" w14:textId="77777777" w:rsidR="006431FD" w:rsidRPr="006431FD" w:rsidRDefault="006431FD" w:rsidP="006431FD">
            <w:pPr>
              <w:rPr>
                <w:rFonts w:ascii="Arial" w:hAnsi="Arial" w:cs="Arial"/>
                <w:b/>
                <w:sz w:val="20"/>
              </w:rPr>
            </w:pPr>
          </w:p>
        </w:tc>
      </w:tr>
      <w:tr w:rsidR="006431FD" w:rsidRPr="006431FD" w14:paraId="2770A23D" w14:textId="77777777" w:rsidTr="00AA534E">
        <w:trPr>
          <w:cantSplit/>
          <w:trHeight w:val="206"/>
          <w:jc w:val="center"/>
        </w:trPr>
        <w:tc>
          <w:tcPr>
            <w:tcW w:w="722" w:type="pct"/>
            <w:vMerge/>
            <w:vAlign w:val="center"/>
          </w:tcPr>
          <w:p w14:paraId="778F0893" w14:textId="77777777" w:rsidR="006431FD" w:rsidRPr="006431FD" w:rsidRDefault="006431FD" w:rsidP="006431FD">
            <w:pPr>
              <w:jc w:val="center"/>
              <w:rPr>
                <w:rFonts w:ascii="Arial" w:hAnsi="Arial" w:cs="Arial"/>
                <w:b/>
                <w:sz w:val="20"/>
              </w:rPr>
            </w:pPr>
          </w:p>
        </w:tc>
        <w:tc>
          <w:tcPr>
            <w:tcW w:w="2668" w:type="pct"/>
            <w:vAlign w:val="center"/>
          </w:tcPr>
          <w:p w14:paraId="4548E7E3" w14:textId="77777777" w:rsidR="006431FD" w:rsidRPr="006431FD" w:rsidRDefault="006431FD" w:rsidP="006431FD">
            <w:pPr>
              <w:rPr>
                <w:rFonts w:ascii="Arial" w:hAnsi="Arial" w:cs="Arial"/>
                <w:sz w:val="20"/>
              </w:rPr>
            </w:pPr>
            <w:r w:rsidRPr="006431FD">
              <w:rPr>
                <w:rFonts w:ascii="Arial" w:hAnsi="Arial" w:cs="Arial"/>
                <w:sz w:val="20"/>
              </w:rPr>
              <w:t>2. Project Need</w:t>
            </w:r>
          </w:p>
        </w:tc>
        <w:tc>
          <w:tcPr>
            <w:tcW w:w="619" w:type="pct"/>
          </w:tcPr>
          <w:p w14:paraId="18F4CC4E" w14:textId="77777777" w:rsidR="006431FD" w:rsidRPr="006431FD" w:rsidRDefault="006431FD" w:rsidP="006431FD">
            <w:pPr>
              <w:rPr>
                <w:rFonts w:ascii="Arial" w:hAnsi="Arial" w:cs="Arial"/>
                <w:b/>
                <w:sz w:val="20"/>
              </w:rPr>
            </w:pPr>
          </w:p>
        </w:tc>
        <w:tc>
          <w:tcPr>
            <w:tcW w:w="467" w:type="pct"/>
          </w:tcPr>
          <w:p w14:paraId="024E81D7" w14:textId="77777777" w:rsidR="006431FD" w:rsidRPr="006431FD" w:rsidRDefault="006431FD" w:rsidP="006431FD">
            <w:pPr>
              <w:rPr>
                <w:rFonts w:ascii="Arial" w:hAnsi="Arial" w:cs="Arial"/>
                <w:b/>
                <w:sz w:val="20"/>
              </w:rPr>
            </w:pPr>
          </w:p>
        </w:tc>
        <w:tc>
          <w:tcPr>
            <w:tcW w:w="524" w:type="pct"/>
          </w:tcPr>
          <w:p w14:paraId="18D7BCBF" w14:textId="77777777" w:rsidR="006431FD" w:rsidRPr="006431FD" w:rsidRDefault="006431FD" w:rsidP="006431FD">
            <w:pPr>
              <w:rPr>
                <w:rFonts w:ascii="Arial" w:hAnsi="Arial" w:cs="Arial"/>
                <w:b/>
                <w:sz w:val="20"/>
              </w:rPr>
            </w:pPr>
          </w:p>
        </w:tc>
      </w:tr>
      <w:tr w:rsidR="006431FD" w:rsidRPr="006431FD" w14:paraId="20FF1F0F" w14:textId="77777777" w:rsidTr="00AA534E">
        <w:trPr>
          <w:cantSplit/>
          <w:trHeight w:val="188"/>
          <w:jc w:val="center"/>
        </w:trPr>
        <w:tc>
          <w:tcPr>
            <w:tcW w:w="722" w:type="pct"/>
            <w:vMerge/>
            <w:vAlign w:val="center"/>
          </w:tcPr>
          <w:p w14:paraId="270CC724" w14:textId="77777777" w:rsidR="006431FD" w:rsidRPr="006431FD" w:rsidRDefault="006431FD" w:rsidP="006431FD">
            <w:pPr>
              <w:jc w:val="center"/>
              <w:rPr>
                <w:rFonts w:ascii="Arial" w:hAnsi="Arial" w:cs="Arial"/>
                <w:b/>
                <w:sz w:val="20"/>
              </w:rPr>
            </w:pPr>
          </w:p>
        </w:tc>
        <w:tc>
          <w:tcPr>
            <w:tcW w:w="2668" w:type="pct"/>
            <w:vAlign w:val="center"/>
          </w:tcPr>
          <w:p w14:paraId="304086C5" w14:textId="77777777" w:rsidR="006431FD" w:rsidRPr="006431FD" w:rsidRDefault="006431FD" w:rsidP="006431FD">
            <w:pPr>
              <w:rPr>
                <w:rFonts w:ascii="Arial" w:hAnsi="Arial" w:cs="Arial"/>
                <w:sz w:val="20"/>
              </w:rPr>
            </w:pPr>
            <w:r w:rsidRPr="006431FD">
              <w:rPr>
                <w:rFonts w:ascii="Arial" w:hAnsi="Arial" w:cs="Arial"/>
                <w:sz w:val="20"/>
              </w:rPr>
              <w:t>3. Project Design and Implementation (a-e)</w:t>
            </w:r>
          </w:p>
        </w:tc>
        <w:tc>
          <w:tcPr>
            <w:tcW w:w="619" w:type="pct"/>
          </w:tcPr>
          <w:p w14:paraId="367F137A" w14:textId="77777777" w:rsidR="006431FD" w:rsidRPr="006431FD" w:rsidRDefault="006431FD" w:rsidP="006431FD">
            <w:pPr>
              <w:rPr>
                <w:rFonts w:ascii="Arial" w:hAnsi="Arial" w:cs="Arial"/>
                <w:b/>
                <w:sz w:val="20"/>
              </w:rPr>
            </w:pPr>
          </w:p>
        </w:tc>
        <w:tc>
          <w:tcPr>
            <w:tcW w:w="467" w:type="pct"/>
          </w:tcPr>
          <w:p w14:paraId="441AF5FA" w14:textId="77777777" w:rsidR="006431FD" w:rsidRPr="006431FD" w:rsidRDefault="006431FD" w:rsidP="006431FD">
            <w:pPr>
              <w:rPr>
                <w:rFonts w:ascii="Arial" w:hAnsi="Arial" w:cs="Arial"/>
                <w:b/>
                <w:sz w:val="20"/>
              </w:rPr>
            </w:pPr>
          </w:p>
        </w:tc>
        <w:tc>
          <w:tcPr>
            <w:tcW w:w="524" w:type="pct"/>
          </w:tcPr>
          <w:p w14:paraId="595B5CAC" w14:textId="77777777" w:rsidR="006431FD" w:rsidRPr="006431FD" w:rsidRDefault="006431FD" w:rsidP="006431FD">
            <w:pPr>
              <w:rPr>
                <w:rFonts w:ascii="Arial" w:hAnsi="Arial" w:cs="Arial"/>
                <w:b/>
                <w:sz w:val="20"/>
              </w:rPr>
            </w:pPr>
          </w:p>
        </w:tc>
      </w:tr>
      <w:tr w:rsidR="006431FD" w:rsidRPr="006431FD" w14:paraId="5F6DBA2B" w14:textId="77777777" w:rsidTr="00AA534E">
        <w:trPr>
          <w:cantSplit/>
          <w:trHeight w:val="233"/>
          <w:jc w:val="center"/>
        </w:trPr>
        <w:tc>
          <w:tcPr>
            <w:tcW w:w="722" w:type="pct"/>
            <w:vMerge/>
            <w:vAlign w:val="center"/>
          </w:tcPr>
          <w:p w14:paraId="76573D7D" w14:textId="77777777" w:rsidR="006431FD" w:rsidRPr="006431FD" w:rsidRDefault="006431FD" w:rsidP="006431FD">
            <w:pPr>
              <w:jc w:val="center"/>
              <w:rPr>
                <w:rFonts w:ascii="Arial" w:hAnsi="Arial" w:cs="Arial"/>
                <w:b/>
                <w:sz w:val="20"/>
              </w:rPr>
            </w:pPr>
          </w:p>
        </w:tc>
        <w:tc>
          <w:tcPr>
            <w:tcW w:w="2668" w:type="pct"/>
            <w:vAlign w:val="center"/>
          </w:tcPr>
          <w:p w14:paraId="0BDEE9B6" w14:textId="77777777" w:rsidR="006431FD" w:rsidRPr="006431FD" w:rsidRDefault="006431FD" w:rsidP="006431FD">
            <w:pPr>
              <w:rPr>
                <w:rFonts w:ascii="Arial" w:hAnsi="Arial" w:cs="Arial"/>
                <w:sz w:val="20"/>
              </w:rPr>
            </w:pPr>
            <w:r w:rsidRPr="006431FD">
              <w:rPr>
                <w:rFonts w:ascii="Arial" w:hAnsi="Arial" w:cs="Arial"/>
                <w:sz w:val="20"/>
              </w:rPr>
              <w:t>4. Evaluation</w:t>
            </w:r>
          </w:p>
        </w:tc>
        <w:tc>
          <w:tcPr>
            <w:tcW w:w="619" w:type="pct"/>
          </w:tcPr>
          <w:p w14:paraId="01B8A3FE" w14:textId="77777777" w:rsidR="006431FD" w:rsidRPr="006431FD" w:rsidRDefault="006431FD" w:rsidP="006431FD">
            <w:pPr>
              <w:rPr>
                <w:rFonts w:ascii="Arial" w:hAnsi="Arial" w:cs="Arial"/>
                <w:b/>
                <w:sz w:val="20"/>
              </w:rPr>
            </w:pPr>
          </w:p>
        </w:tc>
        <w:tc>
          <w:tcPr>
            <w:tcW w:w="467" w:type="pct"/>
          </w:tcPr>
          <w:p w14:paraId="2377F595" w14:textId="77777777" w:rsidR="006431FD" w:rsidRPr="006431FD" w:rsidRDefault="006431FD" w:rsidP="006431FD">
            <w:pPr>
              <w:rPr>
                <w:rFonts w:ascii="Arial" w:hAnsi="Arial" w:cs="Arial"/>
                <w:b/>
                <w:sz w:val="20"/>
              </w:rPr>
            </w:pPr>
          </w:p>
        </w:tc>
        <w:tc>
          <w:tcPr>
            <w:tcW w:w="524" w:type="pct"/>
          </w:tcPr>
          <w:p w14:paraId="4C151259" w14:textId="77777777" w:rsidR="006431FD" w:rsidRPr="006431FD" w:rsidRDefault="006431FD" w:rsidP="006431FD">
            <w:pPr>
              <w:rPr>
                <w:rFonts w:ascii="Arial" w:hAnsi="Arial" w:cs="Arial"/>
                <w:b/>
                <w:sz w:val="20"/>
              </w:rPr>
            </w:pPr>
          </w:p>
        </w:tc>
      </w:tr>
      <w:tr w:rsidR="006431FD" w:rsidRPr="006431FD" w14:paraId="6DACD669" w14:textId="77777777" w:rsidTr="00AA534E">
        <w:trPr>
          <w:cantSplit/>
          <w:trHeight w:val="206"/>
          <w:jc w:val="center"/>
        </w:trPr>
        <w:tc>
          <w:tcPr>
            <w:tcW w:w="722" w:type="pct"/>
            <w:vMerge/>
            <w:vAlign w:val="center"/>
          </w:tcPr>
          <w:p w14:paraId="0F8BFBA9" w14:textId="77777777" w:rsidR="006431FD" w:rsidRPr="006431FD" w:rsidRDefault="006431FD" w:rsidP="006431FD">
            <w:pPr>
              <w:jc w:val="center"/>
              <w:rPr>
                <w:rFonts w:ascii="Arial" w:hAnsi="Arial" w:cs="Arial"/>
                <w:b/>
                <w:sz w:val="20"/>
              </w:rPr>
            </w:pPr>
          </w:p>
        </w:tc>
        <w:tc>
          <w:tcPr>
            <w:tcW w:w="2668" w:type="pct"/>
            <w:vAlign w:val="center"/>
          </w:tcPr>
          <w:p w14:paraId="0842356D" w14:textId="77777777" w:rsidR="006431FD" w:rsidRPr="006431FD" w:rsidRDefault="006431FD" w:rsidP="006431FD">
            <w:pPr>
              <w:rPr>
                <w:rFonts w:ascii="Arial" w:hAnsi="Arial" w:cs="Arial"/>
                <w:sz w:val="20"/>
              </w:rPr>
            </w:pPr>
            <w:r w:rsidRPr="006431FD">
              <w:rPr>
                <w:rFonts w:ascii="Arial" w:hAnsi="Arial" w:cs="Arial"/>
                <w:sz w:val="20"/>
              </w:rPr>
              <w:t>5 Dissemination Plan</w:t>
            </w:r>
          </w:p>
        </w:tc>
        <w:tc>
          <w:tcPr>
            <w:tcW w:w="619" w:type="pct"/>
          </w:tcPr>
          <w:p w14:paraId="6F083E75" w14:textId="77777777" w:rsidR="006431FD" w:rsidRPr="006431FD" w:rsidRDefault="006431FD" w:rsidP="006431FD">
            <w:pPr>
              <w:rPr>
                <w:rFonts w:ascii="Arial" w:hAnsi="Arial" w:cs="Arial"/>
                <w:b/>
                <w:sz w:val="20"/>
              </w:rPr>
            </w:pPr>
          </w:p>
        </w:tc>
        <w:tc>
          <w:tcPr>
            <w:tcW w:w="467" w:type="pct"/>
          </w:tcPr>
          <w:p w14:paraId="2A51009F" w14:textId="77777777" w:rsidR="006431FD" w:rsidRPr="006431FD" w:rsidRDefault="006431FD" w:rsidP="006431FD">
            <w:pPr>
              <w:rPr>
                <w:rFonts w:ascii="Arial" w:hAnsi="Arial" w:cs="Arial"/>
                <w:b/>
                <w:sz w:val="20"/>
              </w:rPr>
            </w:pPr>
          </w:p>
        </w:tc>
        <w:tc>
          <w:tcPr>
            <w:tcW w:w="524" w:type="pct"/>
          </w:tcPr>
          <w:p w14:paraId="00919FD1" w14:textId="77777777" w:rsidR="006431FD" w:rsidRPr="006431FD" w:rsidRDefault="006431FD" w:rsidP="006431FD">
            <w:pPr>
              <w:rPr>
                <w:rFonts w:ascii="Arial" w:hAnsi="Arial" w:cs="Arial"/>
                <w:b/>
                <w:sz w:val="20"/>
              </w:rPr>
            </w:pPr>
          </w:p>
        </w:tc>
      </w:tr>
      <w:tr w:rsidR="006431FD" w:rsidRPr="006431FD" w14:paraId="61940D61" w14:textId="77777777" w:rsidTr="00AA534E">
        <w:trPr>
          <w:cantSplit/>
          <w:trHeight w:val="170"/>
          <w:jc w:val="center"/>
        </w:trPr>
        <w:tc>
          <w:tcPr>
            <w:tcW w:w="722" w:type="pct"/>
            <w:vMerge/>
            <w:vAlign w:val="center"/>
          </w:tcPr>
          <w:p w14:paraId="1AAA70E9" w14:textId="77777777" w:rsidR="006431FD" w:rsidRPr="006431FD" w:rsidRDefault="006431FD" w:rsidP="006431FD">
            <w:pPr>
              <w:jc w:val="center"/>
              <w:rPr>
                <w:rFonts w:ascii="Arial" w:hAnsi="Arial" w:cs="Arial"/>
                <w:b/>
                <w:sz w:val="20"/>
              </w:rPr>
            </w:pPr>
          </w:p>
        </w:tc>
        <w:tc>
          <w:tcPr>
            <w:tcW w:w="2668" w:type="pct"/>
            <w:vAlign w:val="center"/>
          </w:tcPr>
          <w:p w14:paraId="17BA55EA" w14:textId="77777777" w:rsidR="006431FD" w:rsidRPr="006431FD" w:rsidRDefault="006431FD" w:rsidP="006431FD">
            <w:pPr>
              <w:rPr>
                <w:rFonts w:ascii="Arial" w:hAnsi="Arial" w:cs="Arial"/>
                <w:sz w:val="20"/>
              </w:rPr>
            </w:pPr>
            <w:r w:rsidRPr="006431FD">
              <w:rPr>
                <w:rFonts w:ascii="Arial" w:hAnsi="Arial" w:cs="Arial"/>
                <w:sz w:val="20"/>
              </w:rPr>
              <w:t>6. Budget Narrative</w:t>
            </w:r>
          </w:p>
        </w:tc>
        <w:tc>
          <w:tcPr>
            <w:tcW w:w="619" w:type="pct"/>
          </w:tcPr>
          <w:p w14:paraId="627EBF7B" w14:textId="77777777" w:rsidR="006431FD" w:rsidRPr="006431FD" w:rsidRDefault="006431FD" w:rsidP="006431FD">
            <w:pPr>
              <w:rPr>
                <w:rFonts w:ascii="Arial" w:hAnsi="Arial" w:cs="Arial"/>
                <w:b/>
                <w:sz w:val="20"/>
              </w:rPr>
            </w:pPr>
          </w:p>
        </w:tc>
        <w:tc>
          <w:tcPr>
            <w:tcW w:w="467" w:type="pct"/>
          </w:tcPr>
          <w:p w14:paraId="3384CAD8" w14:textId="77777777" w:rsidR="006431FD" w:rsidRPr="006431FD" w:rsidRDefault="006431FD" w:rsidP="006431FD">
            <w:pPr>
              <w:rPr>
                <w:rFonts w:ascii="Arial" w:hAnsi="Arial" w:cs="Arial"/>
                <w:b/>
                <w:sz w:val="20"/>
              </w:rPr>
            </w:pPr>
          </w:p>
        </w:tc>
        <w:tc>
          <w:tcPr>
            <w:tcW w:w="524" w:type="pct"/>
          </w:tcPr>
          <w:p w14:paraId="08668F4C" w14:textId="77777777" w:rsidR="006431FD" w:rsidRPr="006431FD" w:rsidRDefault="006431FD" w:rsidP="006431FD">
            <w:pPr>
              <w:rPr>
                <w:rFonts w:ascii="Arial" w:hAnsi="Arial" w:cs="Arial"/>
                <w:b/>
                <w:sz w:val="20"/>
              </w:rPr>
            </w:pPr>
          </w:p>
        </w:tc>
      </w:tr>
      <w:tr w:rsidR="006431FD" w:rsidRPr="006431FD" w14:paraId="6878EB30" w14:textId="77777777" w:rsidTr="00AA534E">
        <w:trPr>
          <w:cantSplit/>
          <w:trHeight w:val="251"/>
          <w:jc w:val="center"/>
        </w:trPr>
        <w:tc>
          <w:tcPr>
            <w:tcW w:w="722" w:type="pct"/>
            <w:vMerge/>
            <w:vAlign w:val="center"/>
          </w:tcPr>
          <w:p w14:paraId="07D239FA" w14:textId="77777777" w:rsidR="006431FD" w:rsidRPr="006431FD" w:rsidRDefault="006431FD" w:rsidP="006431FD">
            <w:pPr>
              <w:jc w:val="center"/>
              <w:rPr>
                <w:rFonts w:ascii="Arial" w:hAnsi="Arial" w:cs="Arial"/>
                <w:b/>
                <w:sz w:val="20"/>
              </w:rPr>
            </w:pPr>
          </w:p>
        </w:tc>
        <w:tc>
          <w:tcPr>
            <w:tcW w:w="2668" w:type="pct"/>
            <w:vAlign w:val="center"/>
          </w:tcPr>
          <w:p w14:paraId="2706E957" w14:textId="77777777" w:rsidR="006431FD" w:rsidRPr="006431FD" w:rsidRDefault="006431FD" w:rsidP="006431FD">
            <w:pPr>
              <w:rPr>
                <w:rFonts w:ascii="Arial" w:hAnsi="Arial" w:cs="Arial"/>
                <w:sz w:val="20"/>
              </w:rPr>
            </w:pPr>
            <w:r w:rsidRPr="006431FD">
              <w:rPr>
                <w:rFonts w:ascii="Arial" w:hAnsi="Arial" w:cs="Arial"/>
                <w:sz w:val="20"/>
              </w:rPr>
              <w:t>7. Support Strategic Plan</w:t>
            </w:r>
          </w:p>
        </w:tc>
        <w:tc>
          <w:tcPr>
            <w:tcW w:w="619" w:type="pct"/>
          </w:tcPr>
          <w:p w14:paraId="4F3266F3" w14:textId="77777777" w:rsidR="006431FD" w:rsidRPr="006431FD" w:rsidRDefault="006431FD" w:rsidP="006431FD">
            <w:pPr>
              <w:rPr>
                <w:rFonts w:ascii="Arial" w:hAnsi="Arial" w:cs="Arial"/>
                <w:b/>
                <w:sz w:val="20"/>
              </w:rPr>
            </w:pPr>
          </w:p>
        </w:tc>
        <w:tc>
          <w:tcPr>
            <w:tcW w:w="467" w:type="pct"/>
          </w:tcPr>
          <w:p w14:paraId="5BA468E5" w14:textId="77777777" w:rsidR="006431FD" w:rsidRPr="006431FD" w:rsidRDefault="006431FD" w:rsidP="006431FD">
            <w:pPr>
              <w:rPr>
                <w:rFonts w:ascii="Arial" w:hAnsi="Arial" w:cs="Arial"/>
                <w:b/>
                <w:sz w:val="20"/>
              </w:rPr>
            </w:pPr>
          </w:p>
        </w:tc>
        <w:tc>
          <w:tcPr>
            <w:tcW w:w="524" w:type="pct"/>
          </w:tcPr>
          <w:p w14:paraId="4D58F341" w14:textId="77777777" w:rsidR="006431FD" w:rsidRPr="006431FD" w:rsidRDefault="006431FD" w:rsidP="006431FD">
            <w:pPr>
              <w:rPr>
                <w:rFonts w:ascii="Arial" w:hAnsi="Arial" w:cs="Arial"/>
                <w:b/>
                <w:sz w:val="20"/>
              </w:rPr>
            </w:pPr>
          </w:p>
        </w:tc>
      </w:tr>
      <w:tr w:rsidR="006431FD" w:rsidRPr="006431FD" w14:paraId="10DB9845" w14:textId="77777777" w:rsidTr="00AA534E">
        <w:trPr>
          <w:cantSplit/>
          <w:trHeight w:val="215"/>
          <w:jc w:val="center"/>
        </w:trPr>
        <w:tc>
          <w:tcPr>
            <w:tcW w:w="722" w:type="pct"/>
            <w:vMerge/>
            <w:vAlign w:val="center"/>
          </w:tcPr>
          <w:p w14:paraId="01E383D5" w14:textId="77777777" w:rsidR="006431FD" w:rsidRPr="006431FD" w:rsidRDefault="006431FD" w:rsidP="006431FD">
            <w:pPr>
              <w:jc w:val="center"/>
              <w:rPr>
                <w:rFonts w:ascii="Arial" w:hAnsi="Arial" w:cs="Arial"/>
                <w:b/>
                <w:sz w:val="20"/>
              </w:rPr>
            </w:pPr>
          </w:p>
        </w:tc>
        <w:tc>
          <w:tcPr>
            <w:tcW w:w="2668" w:type="pct"/>
            <w:vAlign w:val="center"/>
          </w:tcPr>
          <w:p w14:paraId="10452B5E" w14:textId="77777777" w:rsidR="006431FD" w:rsidRPr="006431FD" w:rsidRDefault="006431FD" w:rsidP="006431FD">
            <w:pPr>
              <w:rPr>
                <w:rFonts w:ascii="Arial" w:hAnsi="Arial" w:cs="Arial"/>
                <w:sz w:val="20"/>
              </w:rPr>
            </w:pPr>
            <w:r w:rsidRPr="006431FD">
              <w:rPr>
                <w:rFonts w:ascii="Arial" w:hAnsi="Arial" w:cs="Arial"/>
                <w:sz w:val="20"/>
              </w:rPr>
              <w:t>8. General Education Provisions Act (GEPA) – one page</w:t>
            </w:r>
          </w:p>
        </w:tc>
        <w:tc>
          <w:tcPr>
            <w:tcW w:w="619" w:type="pct"/>
          </w:tcPr>
          <w:p w14:paraId="489D7657" w14:textId="77777777" w:rsidR="006431FD" w:rsidRPr="006431FD" w:rsidRDefault="006431FD" w:rsidP="006431FD">
            <w:pPr>
              <w:rPr>
                <w:rFonts w:ascii="Arial" w:hAnsi="Arial" w:cs="Arial"/>
                <w:b/>
                <w:sz w:val="20"/>
              </w:rPr>
            </w:pPr>
          </w:p>
        </w:tc>
        <w:tc>
          <w:tcPr>
            <w:tcW w:w="467" w:type="pct"/>
          </w:tcPr>
          <w:p w14:paraId="5BD1B322" w14:textId="77777777" w:rsidR="006431FD" w:rsidRPr="006431FD" w:rsidRDefault="006431FD" w:rsidP="006431FD">
            <w:pPr>
              <w:rPr>
                <w:rFonts w:ascii="Arial" w:hAnsi="Arial" w:cs="Arial"/>
                <w:b/>
                <w:sz w:val="20"/>
              </w:rPr>
            </w:pPr>
          </w:p>
        </w:tc>
        <w:tc>
          <w:tcPr>
            <w:tcW w:w="524" w:type="pct"/>
          </w:tcPr>
          <w:p w14:paraId="16D1FCCA" w14:textId="77777777" w:rsidR="006431FD" w:rsidRPr="006431FD" w:rsidRDefault="006431FD" w:rsidP="006431FD">
            <w:pPr>
              <w:rPr>
                <w:rFonts w:ascii="Arial" w:hAnsi="Arial" w:cs="Arial"/>
                <w:b/>
                <w:sz w:val="20"/>
              </w:rPr>
            </w:pPr>
          </w:p>
        </w:tc>
      </w:tr>
      <w:tr w:rsidR="006431FD" w:rsidRPr="006431FD" w14:paraId="098029BD" w14:textId="77777777" w:rsidTr="00AA534E">
        <w:trPr>
          <w:cantSplit/>
          <w:trHeight w:val="288"/>
          <w:jc w:val="center"/>
        </w:trPr>
        <w:tc>
          <w:tcPr>
            <w:tcW w:w="722" w:type="pct"/>
            <w:shd w:val="clear" w:color="auto" w:fill="D9D9D9"/>
            <w:vAlign w:val="center"/>
          </w:tcPr>
          <w:p w14:paraId="536D3C19" w14:textId="77777777" w:rsidR="006431FD" w:rsidRPr="006431FD" w:rsidRDefault="006431FD" w:rsidP="006431FD">
            <w:pPr>
              <w:jc w:val="center"/>
              <w:rPr>
                <w:rFonts w:ascii="Arial" w:hAnsi="Arial" w:cs="Arial"/>
                <w:b/>
                <w:sz w:val="20"/>
              </w:rPr>
            </w:pPr>
          </w:p>
        </w:tc>
        <w:tc>
          <w:tcPr>
            <w:tcW w:w="2668" w:type="pct"/>
            <w:shd w:val="clear" w:color="auto" w:fill="D9D9D9"/>
            <w:vAlign w:val="center"/>
          </w:tcPr>
          <w:p w14:paraId="20A76B4B" w14:textId="77777777" w:rsidR="006431FD" w:rsidRPr="006431FD" w:rsidRDefault="006431FD" w:rsidP="006431FD">
            <w:pPr>
              <w:jc w:val="center"/>
              <w:rPr>
                <w:rFonts w:ascii="Arial" w:hAnsi="Arial" w:cs="Arial"/>
                <w:color w:val="000000"/>
                <w:sz w:val="20"/>
              </w:rPr>
            </w:pPr>
            <w:r w:rsidRPr="006431FD">
              <w:rPr>
                <w:rFonts w:ascii="Arial" w:hAnsi="Arial" w:cs="Arial"/>
                <w:b/>
                <w:color w:val="000000"/>
                <w:sz w:val="20"/>
              </w:rPr>
              <w:t>Attachments</w:t>
            </w:r>
          </w:p>
        </w:tc>
        <w:tc>
          <w:tcPr>
            <w:tcW w:w="619" w:type="pct"/>
            <w:shd w:val="clear" w:color="auto" w:fill="D9D9D9"/>
          </w:tcPr>
          <w:p w14:paraId="51CBD86A" w14:textId="77777777" w:rsidR="006431FD" w:rsidRPr="006431FD" w:rsidRDefault="006431FD" w:rsidP="006431FD">
            <w:pPr>
              <w:rPr>
                <w:rFonts w:ascii="Arial" w:hAnsi="Arial" w:cs="Arial"/>
                <w:b/>
                <w:sz w:val="20"/>
              </w:rPr>
            </w:pPr>
          </w:p>
        </w:tc>
        <w:tc>
          <w:tcPr>
            <w:tcW w:w="467" w:type="pct"/>
            <w:shd w:val="clear" w:color="auto" w:fill="D9D9D9"/>
          </w:tcPr>
          <w:p w14:paraId="143A2EE1" w14:textId="77777777" w:rsidR="006431FD" w:rsidRPr="006431FD" w:rsidRDefault="006431FD" w:rsidP="006431FD">
            <w:pPr>
              <w:rPr>
                <w:rFonts w:ascii="Arial" w:hAnsi="Arial" w:cs="Arial"/>
                <w:b/>
                <w:sz w:val="20"/>
              </w:rPr>
            </w:pPr>
          </w:p>
        </w:tc>
        <w:tc>
          <w:tcPr>
            <w:tcW w:w="524" w:type="pct"/>
            <w:shd w:val="clear" w:color="auto" w:fill="D9D9D9"/>
          </w:tcPr>
          <w:p w14:paraId="17253573" w14:textId="77777777" w:rsidR="006431FD" w:rsidRPr="006431FD" w:rsidRDefault="006431FD" w:rsidP="006431FD">
            <w:pPr>
              <w:rPr>
                <w:rFonts w:ascii="Arial" w:hAnsi="Arial" w:cs="Arial"/>
                <w:b/>
                <w:sz w:val="20"/>
              </w:rPr>
            </w:pPr>
          </w:p>
        </w:tc>
      </w:tr>
      <w:tr w:rsidR="006431FD" w:rsidRPr="006431FD" w14:paraId="4A44413B" w14:textId="77777777" w:rsidTr="00AA534E">
        <w:trPr>
          <w:cantSplit/>
          <w:trHeight w:val="170"/>
          <w:jc w:val="center"/>
        </w:trPr>
        <w:tc>
          <w:tcPr>
            <w:tcW w:w="722" w:type="pct"/>
            <w:vAlign w:val="center"/>
          </w:tcPr>
          <w:p w14:paraId="14CDEA8A" w14:textId="77777777" w:rsidR="006431FD" w:rsidRPr="006431FD" w:rsidRDefault="006431FD" w:rsidP="006431FD">
            <w:pPr>
              <w:jc w:val="center"/>
              <w:rPr>
                <w:rFonts w:ascii="Arial" w:hAnsi="Arial" w:cs="Arial"/>
                <w:b/>
                <w:sz w:val="20"/>
              </w:rPr>
            </w:pPr>
            <w:r w:rsidRPr="006431FD">
              <w:rPr>
                <w:rFonts w:ascii="Arial" w:hAnsi="Arial" w:cs="Arial"/>
                <w:b/>
                <w:sz w:val="20"/>
              </w:rPr>
              <w:t>5</w:t>
            </w:r>
          </w:p>
        </w:tc>
        <w:tc>
          <w:tcPr>
            <w:tcW w:w="2668" w:type="pct"/>
            <w:vAlign w:val="center"/>
          </w:tcPr>
          <w:p w14:paraId="3AAB706C" w14:textId="77777777" w:rsidR="006431FD" w:rsidRPr="006431FD" w:rsidRDefault="006431FD" w:rsidP="006431FD">
            <w:pPr>
              <w:rPr>
                <w:rFonts w:ascii="Arial" w:hAnsi="Arial" w:cs="Arial"/>
                <w:noProof/>
                <w:sz w:val="20"/>
              </w:rPr>
            </w:pPr>
            <w:r w:rsidRPr="006431FD">
              <w:rPr>
                <w:rFonts w:ascii="Arial" w:hAnsi="Arial" w:cs="Arial"/>
                <w:color w:val="000000"/>
                <w:sz w:val="20"/>
              </w:rPr>
              <w:t xml:space="preserve">Project Performance and Accountability Form </w:t>
            </w:r>
          </w:p>
        </w:tc>
        <w:tc>
          <w:tcPr>
            <w:tcW w:w="619" w:type="pct"/>
          </w:tcPr>
          <w:p w14:paraId="5E04B33A" w14:textId="77777777" w:rsidR="006431FD" w:rsidRPr="006431FD" w:rsidRDefault="006431FD" w:rsidP="006431FD">
            <w:pPr>
              <w:rPr>
                <w:rFonts w:ascii="Arial" w:hAnsi="Arial" w:cs="Arial"/>
                <w:b/>
                <w:sz w:val="20"/>
              </w:rPr>
            </w:pPr>
          </w:p>
        </w:tc>
        <w:tc>
          <w:tcPr>
            <w:tcW w:w="467" w:type="pct"/>
          </w:tcPr>
          <w:p w14:paraId="755CA9A9" w14:textId="77777777" w:rsidR="006431FD" w:rsidRPr="006431FD" w:rsidRDefault="006431FD" w:rsidP="006431FD">
            <w:pPr>
              <w:rPr>
                <w:rFonts w:ascii="Arial" w:hAnsi="Arial" w:cs="Arial"/>
                <w:b/>
                <w:sz w:val="20"/>
              </w:rPr>
            </w:pPr>
          </w:p>
        </w:tc>
        <w:tc>
          <w:tcPr>
            <w:tcW w:w="524" w:type="pct"/>
          </w:tcPr>
          <w:p w14:paraId="7EE5A051" w14:textId="77777777" w:rsidR="006431FD" w:rsidRPr="006431FD" w:rsidRDefault="006431FD" w:rsidP="006431FD">
            <w:pPr>
              <w:rPr>
                <w:rFonts w:ascii="Arial" w:hAnsi="Arial" w:cs="Arial"/>
                <w:b/>
                <w:sz w:val="20"/>
              </w:rPr>
            </w:pPr>
          </w:p>
        </w:tc>
      </w:tr>
      <w:tr w:rsidR="006431FD" w:rsidRPr="006431FD" w14:paraId="37E3B0EF" w14:textId="77777777" w:rsidTr="00AA534E">
        <w:trPr>
          <w:cantSplit/>
          <w:trHeight w:val="170"/>
          <w:jc w:val="center"/>
        </w:trPr>
        <w:tc>
          <w:tcPr>
            <w:tcW w:w="722" w:type="pct"/>
            <w:vAlign w:val="center"/>
          </w:tcPr>
          <w:p w14:paraId="37874D60" w14:textId="77777777" w:rsidR="006431FD" w:rsidRPr="006431FD" w:rsidRDefault="006431FD" w:rsidP="006431FD">
            <w:pPr>
              <w:jc w:val="center"/>
              <w:rPr>
                <w:rFonts w:ascii="Arial" w:hAnsi="Arial" w:cs="Arial"/>
                <w:b/>
                <w:sz w:val="20"/>
              </w:rPr>
            </w:pPr>
            <w:r w:rsidRPr="006431FD">
              <w:rPr>
                <w:rFonts w:ascii="Arial" w:hAnsi="Arial" w:cs="Arial"/>
                <w:b/>
                <w:sz w:val="20"/>
              </w:rPr>
              <w:t>6</w:t>
            </w:r>
          </w:p>
        </w:tc>
        <w:tc>
          <w:tcPr>
            <w:tcW w:w="2668" w:type="pct"/>
            <w:vAlign w:val="center"/>
          </w:tcPr>
          <w:p w14:paraId="5CB026A7" w14:textId="77777777" w:rsidR="006431FD" w:rsidRPr="006431FD" w:rsidRDefault="006431FD" w:rsidP="006431FD">
            <w:pPr>
              <w:rPr>
                <w:rFonts w:ascii="Arial" w:hAnsi="Arial" w:cs="Arial"/>
                <w:sz w:val="20"/>
              </w:rPr>
            </w:pPr>
            <w:r w:rsidRPr="006431FD">
              <w:rPr>
                <w:rFonts w:ascii="Arial" w:hAnsi="Arial" w:cs="Arial"/>
                <w:sz w:val="20"/>
              </w:rPr>
              <w:t>Program Purpose and Overview of allowable Activities and Services</w:t>
            </w:r>
          </w:p>
        </w:tc>
        <w:tc>
          <w:tcPr>
            <w:tcW w:w="619" w:type="pct"/>
          </w:tcPr>
          <w:p w14:paraId="6CC7B925" w14:textId="77777777" w:rsidR="006431FD" w:rsidRPr="006431FD" w:rsidRDefault="006431FD" w:rsidP="006431FD">
            <w:pPr>
              <w:rPr>
                <w:rFonts w:ascii="Arial" w:hAnsi="Arial" w:cs="Arial"/>
                <w:b/>
                <w:sz w:val="20"/>
              </w:rPr>
            </w:pPr>
          </w:p>
        </w:tc>
        <w:tc>
          <w:tcPr>
            <w:tcW w:w="467" w:type="pct"/>
          </w:tcPr>
          <w:p w14:paraId="4516B089" w14:textId="77777777" w:rsidR="006431FD" w:rsidRPr="006431FD" w:rsidRDefault="006431FD" w:rsidP="006431FD">
            <w:pPr>
              <w:rPr>
                <w:rFonts w:ascii="Arial" w:hAnsi="Arial" w:cs="Arial"/>
                <w:b/>
                <w:sz w:val="20"/>
              </w:rPr>
            </w:pPr>
          </w:p>
        </w:tc>
        <w:tc>
          <w:tcPr>
            <w:tcW w:w="524" w:type="pct"/>
          </w:tcPr>
          <w:p w14:paraId="127F476C" w14:textId="77777777" w:rsidR="006431FD" w:rsidRPr="006431FD" w:rsidRDefault="006431FD" w:rsidP="006431FD">
            <w:pPr>
              <w:rPr>
                <w:rFonts w:ascii="Arial" w:hAnsi="Arial" w:cs="Arial"/>
                <w:b/>
                <w:sz w:val="20"/>
              </w:rPr>
            </w:pPr>
          </w:p>
        </w:tc>
      </w:tr>
      <w:tr w:rsidR="006431FD" w:rsidRPr="006431FD" w14:paraId="00838F8E" w14:textId="77777777" w:rsidTr="00AA534E">
        <w:trPr>
          <w:cantSplit/>
          <w:trHeight w:val="170"/>
          <w:jc w:val="center"/>
        </w:trPr>
        <w:tc>
          <w:tcPr>
            <w:tcW w:w="722" w:type="pct"/>
            <w:vAlign w:val="center"/>
          </w:tcPr>
          <w:p w14:paraId="35078B3B" w14:textId="77777777" w:rsidR="006431FD" w:rsidRPr="006431FD" w:rsidRDefault="006431FD" w:rsidP="006431FD">
            <w:pPr>
              <w:jc w:val="center"/>
              <w:rPr>
                <w:rFonts w:ascii="Arial" w:hAnsi="Arial" w:cs="Arial"/>
                <w:b/>
                <w:sz w:val="20"/>
              </w:rPr>
            </w:pPr>
            <w:r w:rsidRPr="006431FD">
              <w:rPr>
                <w:rFonts w:ascii="Arial" w:hAnsi="Arial" w:cs="Arial"/>
                <w:b/>
                <w:sz w:val="20"/>
              </w:rPr>
              <w:t>7</w:t>
            </w:r>
          </w:p>
        </w:tc>
        <w:tc>
          <w:tcPr>
            <w:tcW w:w="2668" w:type="pct"/>
            <w:vAlign w:val="center"/>
          </w:tcPr>
          <w:p w14:paraId="7D751811" w14:textId="77777777" w:rsidR="006431FD" w:rsidRPr="006431FD" w:rsidRDefault="006431FD" w:rsidP="006431FD">
            <w:pPr>
              <w:rPr>
                <w:rFonts w:ascii="Arial" w:hAnsi="Arial" w:cs="Arial"/>
                <w:sz w:val="20"/>
              </w:rPr>
            </w:pPr>
            <w:r w:rsidRPr="006431FD">
              <w:rPr>
                <w:rFonts w:ascii="Arial" w:hAnsi="Arial" w:cs="Arial"/>
                <w:sz w:val="20"/>
              </w:rPr>
              <w:t>Target Population</w:t>
            </w:r>
          </w:p>
        </w:tc>
        <w:tc>
          <w:tcPr>
            <w:tcW w:w="619" w:type="pct"/>
          </w:tcPr>
          <w:p w14:paraId="102948E1" w14:textId="77777777" w:rsidR="006431FD" w:rsidRPr="006431FD" w:rsidRDefault="006431FD" w:rsidP="006431FD">
            <w:pPr>
              <w:rPr>
                <w:rFonts w:ascii="Arial" w:hAnsi="Arial" w:cs="Arial"/>
                <w:b/>
                <w:sz w:val="20"/>
              </w:rPr>
            </w:pPr>
          </w:p>
        </w:tc>
        <w:tc>
          <w:tcPr>
            <w:tcW w:w="467" w:type="pct"/>
          </w:tcPr>
          <w:p w14:paraId="1ADD873A" w14:textId="77777777" w:rsidR="006431FD" w:rsidRPr="006431FD" w:rsidRDefault="006431FD" w:rsidP="006431FD">
            <w:pPr>
              <w:rPr>
                <w:rFonts w:ascii="Arial" w:hAnsi="Arial" w:cs="Arial"/>
                <w:b/>
                <w:sz w:val="20"/>
              </w:rPr>
            </w:pPr>
          </w:p>
        </w:tc>
        <w:tc>
          <w:tcPr>
            <w:tcW w:w="524" w:type="pct"/>
          </w:tcPr>
          <w:p w14:paraId="3F998B58" w14:textId="77777777" w:rsidR="006431FD" w:rsidRPr="006431FD" w:rsidRDefault="006431FD" w:rsidP="006431FD">
            <w:pPr>
              <w:rPr>
                <w:rFonts w:ascii="Arial" w:hAnsi="Arial" w:cs="Arial"/>
                <w:b/>
                <w:sz w:val="20"/>
              </w:rPr>
            </w:pPr>
          </w:p>
        </w:tc>
      </w:tr>
      <w:tr w:rsidR="006431FD" w:rsidRPr="006431FD" w14:paraId="5D461162" w14:textId="77777777" w:rsidTr="00AA534E">
        <w:trPr>
          <w:cantSplit/>
          <w:trHeight w:val="170"/>
          <w:jc w:val="center"/>
        </w:trPr>
        <w:tc>
          <w:tcPr>
            <w:tcW w:w="722" w:type="pct"/>
            <w:vAlign w:val="center"/>
          </w:tcPr>
          <w:p w14:paraId="5226F33B" w14:textId="77777777" w:rsidR="006431FD" w:rsidRPr="006431FD" w:rsidRDefault="006431FD" w:rsidP="006431FD">
            <w:pPr>
              <w:jc w:val="center"/>
              <w:rPr>
                <w:rFonts w:ascii="Arial" w:hAnsi="Arial" w:cs="Arial"/>
                <w:b/>
                <w:sz w:val="20"/>
              </w:rPr>
            </w:pPr>
            <w:r w:rsidRPr="006431FD">
              <w:rPr>
                <w:rFonts w:ascii="Arial" w:hAnsi="Arial" w:cs="Arial"/>
                <w:b/>
                <w:sz w:val="20"/>
              </w:rPr>
              <w:t>8</w:t>
            </w:r>
          </w:p>
        </w:tc>
        <w:tc>
          <w:tcPr>
            <w:tcW w:w="2668" w:type="pct"/>
            <w:vAlign w:val="center"/>
          </w:tcPr>
          <w:p w14:paraId="3B4E0490" w14:textId="77777777" w:rsidR="006431FD" w:rsidRPr="006431FD" w:rsidRDefault="006431FD" w:rsidP="006431FD">
            <w:pPr>
              <w:rPr>
                <w:rFonts w:ascii="Arial" w:hAnsi="Arial" w:cs="Arial"/>
                <w:sz w:val="20"/>
              </w:rPr>
            </w:pPr>
            <w:r w:rsidRPr="006431FD">
              <w:rPr>
                <w:rFonts w:ascii="Arial" w:hAnsi="Arial" w:cs="Arial"/>
                <w:sz w:val="20"/>
              </w:rPr>
              <w:t>Special Conditions for WIOA, Section 167, Project Awards Form</w:t>
            </w:r>
          </w:p>
        </w:tc>
        <w:tc>
          <w:tcPr>
            <w:tcW w:w="619" w:type="pct"/>
          </w:tcPr>
          <w:p w14:paraId="3B11DD5B" w14:textId="77777777" w:rsidR="006431FD" w:rsidRPr="006431FD" w:rsidRDefault="006431FD" w:rsidP="006431FD">
            <w:pPr>
              <w:rPr>
                <w:rFonts w:ascii="Arial" w:hAnsi="Arial" w:cs="Arial"/>
                <w:b/>
                <w:sz w:val="20"/>
              </w:rPr>
            </w:pPr>
          </w:p>
        </w:tc>
        <w:tc>
          <w:tcPr>
            <w:tcW w:w="467" w:type="pct"/>
          </w:tcPr>
          <w:p w14:paraId="3765CC1E" w14:textId="77777777" w:rsidR="006431FD" w:rsidRPr="006431FD" w:rsidRDefault="006431FD" w:rsidP="006431FD">
            <w:pPr>
              <w:rPr>
                <w:rFonts w:ascii="Arial" w:hAnsi="Arial" w:cs="Arial"/>
                <w:b/>
                <w:sz w:val="20"/>
              </w:rPr>
            </w:pPr>
          </w:p>
        </w:tc>
        <w:tc>
          <w:tcPr>
            <w:tcW w:w="524" w:type="pct"/>
          </w:tcPr>
          <w:p w14:paraId="57546F7E" w14:textId="77777777" w:rsidR="006431FD" w:rsidRPr="006431FD" w:rsidRDefault="006431FD" w:rsidP="006431FD">
            <w:pPr>
              <w:rPr>
                <w:rFonts w:ascii="Arial" w:hAnsi="Arial" w:cs="Arial"/>
                <w:b/>
                <w:sz w:val="20"/>
              </w:rPr>
            </w:pPr>
          </w:p>
        </w:tc>
      </w:tr>
      <w:tr w:rsidR="006431FD" w:rsidRPr="006431FD" w14:paraId="311ACB4B" w14:textId="77777777" w:rsidTr="00AA534E">
        <w:trPr>
          <w:cantSplit/>
          <w:trHeight w:val="170"/>
          <w:jc w:val="center"/>
        </w:trPr>
        <w:tc>
          <w:tcPr>
            <w:tcW w:w="722" w:type="pct"/>
            <w:vAlign w:val="center"/>
          </w:tcPr>
          <w:p w14:paraId="6415C9EC" w14:textId="77777777" w:rsidR="006431FD" w:rsidRPr="006431FD" w:rsidRDefault="006431FD" w:rsidP="006431FD">
            <w:pPr>
              <w:jc w:val="center"/>
              <w:rPr>
                <w:rFonts w:ascii="Arial" w:hAnsi="Arial" w:cs="Arial"/>
                <w:b/>
                <w:sz w:val="20"/>
              </w:rPr>
            </w:pPr>
            <w:r w:rsidRPr="006431FD">
              <w:rPr>
                <w:rFonts w:ascii="Arial" w:hAnsi="Arial" w:cs="Arial"/>
                <w:b/>
                <w:sz w:val="20"/>
              </w:rPr>
              <w:t>9</w:t>
            </w:r>
          </w:p>
        </w:tc>
        <w:tc>
          <w:tcPr>
            <w:tcW w:w="2668" w:type="pct"/>
            <w:vAlign w:val="center"/>
          </w:tcPr>
          <w:p w14:paraId="32F03D19" w14:textId="77777777" w:rsidR="006431FD" w:rsidRPr="006431FD" w:rsidRDefault="006431FD" w:rsidP="006431FD">
            <w:pPr>
              <w:rPr>
                <w:rFonts w:ascii="Arial" w:hAnsi="Arial" w:cs="Arial"/>
                <w:sz w:val="20"/>
              </w:rPr>
            </w:pPr>
            <w:r w:rsidRPr="006431FD">
              <w:rPr>
                <w:rFonts w:ascii="Arial" w:hAnsi="Arial" w:cs="Arial"/>
                <w:sz w:val="20"/>
              </w:rPr>
              <w:t>Staffing Breakout Form, Job Descriptions and Salary Schedules</w:t>
            </w:r>
          </w:p>
        </w:tc>
        <w:tc>
          <w:tcPr>
            <w:tcW w:w="619" w:type="pct"/>
          </w:tcPr>
          <w:p w14:paraId="4564C42B" w14:textId="77777777" w:rsidR="006431FD" w:rsidRPr="006431FD" w:rsidRDefault="006431FD" w:rsidP="006431FD">
            <w:pPr>
              <w:rPr>
                <w:rFonts w:ascii="Arial" w:hAnsi="Arial" w:cs="Arial"/>
                <w:b/>
                <w:sz w:val="20"/>
              </w:rPr>
            </w:pPr>
          </w:p>
        </w:tc>
        <w:tc>
          <w:tcPr>
            <w:tcW w:w="467" w:type="pct"/>
          </w:tcPr>
          <w:p w14:paraId="45C68887" w14:textId="77777777" w:rsidR="006431FD" w:rsidRPr="006431FD" w:rsidRDefault="006431FD" w:rsidP="006431FD">
            <w:pPr>
              <w:rPr>
                <w:rFonts w:ascii="Arial" w:hAnsi="Arial" w:cs="Arial"/>
                <w:b/>
                <w:sz w:val="20"/>
              </w:rPr>
            </w:pPr>
          </w:p>
        </w:tc>
        <w:tc>
          <w:tcPr>
            <w:tcW w:w="524" w:type="pct"/>
          </w:tcPr>
          <w:p w14:paraId="6C7073E3" w14:textId="77777777" w:rsidR="006431FD" w:rsidRPr="006431FD" w:rsidRDefault="006431FD" w:rsidP="006431FD">
            <w:pPr>
              <w:rPr>
                <w:rFonts w:ascii="Arial" w:hAnsi="Arial" w:cs="Arial"/>
                <w:b/>
                <w:sz w:val="20"/>
              </w:rPr>
            </w:pPr>
          </w:p>
        </w:tc>
      </w:tr>
      <w:tr w:rsidR="006431FD" w:rsidRPr="006431FD" w14:paraId="00C04165" w14:textId="77777777" w:rsidTr="00AA534E">
        <w:trPr>
          <w:cantSplit/>
          <w:trHeight w:val="170"/>
          <w:jc w:val="center"/>
        </w:trPr>
        <w:tc>
          <w:tcPr>
            <w:tcW w:w="722" w:type="pct"/>
            <w:vAlign w:val="center"/>
          </w:tcPr>
          <w:p w14:paraId="6BF5D196" w14:textId="77777777" w:rsidR="006431FD" w:rsidRPr="006431FD" w:rsidRDefault="006431FD" w:rsidP="006431FD">
            <w:pPr>
              <w:jc w:val="center"/>
              <w:rPr>
                <w:rFonts w:ascii="Arial" w:hAnsi="Arial" w:cs="Arial"/>
                <w:b/>
                <w:sz w:val="20"/>
              </w:rPr>
            </w:pPr>
            <w:r w:rsidRPr="006431FD">
              <w:rPr>
                <w:rFonts w:ascii="Arial" w:hAnsi="Arial" w:cs="Arial"/>
                <w:b/>
                <w:sz w:val="20"/>
              </w:rPr>
              <w:t>10</w:t>
            </w:r>
          </w:p>
        </w:tc>
        <w:tc>
          <w:tcPr>
            <w:tcW w:w="2668" w:type="pct"/>
            <w:vAlign w:val="center"/>
          </w:tcPr>
          <w:p w14:paraId="5076636C" w14:textId="77777777" w:rsidR="006431FD" w:rsidRPr="006431FD" w:rsidRDefault="006431FD" w:rsidP="006431FD">
            <w:pPr>
              <w:rPr>
                <w:rFonts w:ascii="Arial" w:hAnsi="Arial" w:cs="Arial"/>
                <w:sz w:val="20"/>
              </w:rPr>
            </w:pPr>
            <w:r w:rsidRPr="006431FD">
              <w:rPr>
                <w:rFonts w:ascii="Arial" w:hAnsi="Arial" w:cs="Arial"/>
                <w:sz w:val="20"/>
              </w:rPr>
              <w:t>Self-Evaluation Form</w:t>
            </w:r>
          </w:p>
        </w:tc>
        <w:tc>
          <w:tcPr>
            <w:tcW w:w="619" w:type="pct"/>
          </w:tcPr>
          <w:p w14:paraId="68D110DB" w14:textId="77777777" w:rsidR="006431FD" w:rsidRPr="006431FD" w:rsidRDefault="006431FD" w:rsidP="006431FD">
            <w:pPr>
              <w:rPr>
                <w:rFonts w:ascii="Arial" w:hAnsi="Arial" w:cs="Arial"/>
                <w:b/>
                <w:sz w:val="20"/>
              </w:rPr>
            </w:pPr>
          </w:p>
        </w:tc>
        <w:tc>
          <w:tcPr>
            <w:tcW w:w="467" w:type="pct"/>
          </w:tcPr>
          <w:p w14:paraId="37808D9B" w14:textId="77777777" w:rsidR="006431FD" w:rsidRPr="006431FD" w:rsidRDefault="006431FD" w:rsidP="006431FD">
            <w:pPr>
              <w:rPr>
                <w:rFonts w:ascii="Arial" w:hAnsi="Arial" w:cs="Arial"/>
                <w:b/>
                <w:sz w:val="20"/>
              </w:rPr>
            </w:pPr>
          </w:p>
        </w:tc>
        <w:tc>
          <w:tcPr>
            <w:tcW w:w="524" w:type="pct"/>
          </w:tcPr>
          <w:p w14:paraId="59C54A4D" w14:textId="77777777" w:rsidR="006431FD" w:rsidRPr="006431FD" w:rsidRDefault="006431FD" w:rsidP="006431FD">
            <w:pPr>
              <w:rPr>
                <w:rFonts w:ascii="Arial" w:hAnsi="Arial" w:cs="Arial"/>
                <w:b/>
                <w:sz w:val="20"/>
              </w:rPr>
            </w:pPr>
          </w:p>
        </w:tc>
      </w:tr>
      <w:tr w:rsidR="006431FD" w:rsidRPr="006431FD" w14:paraId="17367F79" w14:textId="77777777" w:rsidTr="00AA534E">
        <w:trPr>
          <w:cantSplit/>
          <w:trHeight w:val="98"/>
          <w:jc w:val="center"/>
        </w:trPr>
        <w:tc>
          <w:tcPr>
            <w:tcW w:w="722" w:type="pct"/>
            <w:vAlign w:val="center"/>
          </w:tcPr>
          <w:p w14:paraId="6A9975DD" w14:textId="77777777" w:rsidR="006431FD" w:rsidRPr="006431FD" w:rsidRDefault="006431FD" w:rsidP="006431FD">
            <w:pPr>
              <w:jc w:val="center"/>
              <w:rPr>
                <w:rFonts w:ascii="Arial" w:hAnsi="Arial" w:cs="Arial"/>
                <w:b/>
                <w:sz w:val="20"/>
              </w:rPr>
            </w:pPr>
            <w:r w:rsidRPr="006431FD">
              <w:rPr>
                <w:rFonts w:ascii="Arial" w:hAnsi="Arial" w:cs="Arial"/>
                <w:b/>
                <w:sz w:val="20"/>
              </w:rPr>
              <w:t>11</w:t>
            </w:r>
          </w:p>
        </w:tc>
        <w:tc>
          <w:tcPr>
            <w:tcW w:w="2668" w:type="pct"/>
            <w:vAlign w:val="center"/>
          </w:tcPr>
          <w:p w14:paraId="1C4B85A4" w14:textId="77777777" w:rsidR="006431FD" w:rsidRPr="006431FD" w:rsidRDefault="006431FD" w:rsidP="006431FD">
            <w:pPr>
              <w:rPr>
                <w:rFonts w:ascii="Arial" w:hAnsi="Arial" w:cs="Arial"/>
                <w:sz w:val="20"/>
              </w:rPr>
            </w:pPr>
            <w:r w:rsidRPr="006431FD">
              <w:rPr>
                <w:rFonts w:ascii="Arial" w:hAnsi="Arial" w:cs="Arial"/>
                <w:sz w:val="20"/>
              </w:rPr>
              <w:t xml:space="preserve">Projected Equipment Purchases Form - </w:t>
            </w:r>
            <w:r w:rsidRPr="006431FD">
              <w:rPr>
                <w:rFonts w:ascii="Arial" w:hAnsi="Arial" w:cs="Arial"/>
                <w:i/>
                <w:sz w:val="20"/>
              </w:rPr>
              <w:t>if applicable</w:t>
            </w:r>
          </w:p>
        </w:tc>
        <w:tc>
          <w:tcPr>
            <w:tcW w:w="619" w:type="pct"/>
          </w:tcPr>
          <w:p w14:paraId="1852A82B" w14:textId="77777777" w:rsidR="006431FD" w:rsidRPr="006431FD" w:rsidRDefault="006431FD" w:rsidP="006431FD">
            <w:pPr>
              <w:rPr>
                <w:rFonts w:ascii="Arial" w:hAnsi="Arial" w:cs="Arial"/>
                <w:b/>
                <w:sz w:val="20"/>
              </w:rPr>
            </w:pPr>
          </w:p>
        </w:tc>
        <w:tc>
          <w:tcPr>
            <w:tcW w:w="467" w:type="pct"/>
          </w:tcPr>
          <w:p w14:paraId="360A26F4" w14:textId="77777777" w:rsidR="006431FD" w:rsidRPr="006431FD" w:rsidRDefault="006431FD" w:rsidP="006431FD">
            <w:pPr>
              <w:rPr>
                <w:rFonts w:ascii="Arial" w:hAnsi="Arial" w:cs="Arial"/>
                <w:b/>
                <w:sz w:val="20"/>
              </w:rPr>
            </w:pPr>
          </w:p>
        </w:tc>
        <w:tc>
          <w:tcPr>
            <w:tcW w:w="524" w:type="pct"/>
          </w:tcPr>
          <w:p w14:paraId="3E85345C" w14:textId="77777777" w:rsidR="006431FD" w:rsidRPr="006431FD" w:rsidRDefault="006431FD" w:rsidP="006431FD">
            <w:pPr>
              <w:rPr>
                <w:rFonts w:ascii="Arial" w:hAnsi="Arial" w:cs="Arial"/>
                <w:b/>
                <w:sz w:val="20"/>
              </w:rPr>
            </w:pPr>
          </w:p>
        </w:tc>
      </w:tr>
      <w:tr w:rsidR="006431FD" w:rsidRPr="006431FD" w14:paraId="676D9DB9" w14:textId="77777777" w:rsidTr="00AA534E">
        <w:trPr>
          <w:cantSplit/>
          <w:trHeight w:val="170"/>
          <w:jc w:val="center"/>
        </w:trPr>
        <w:tc>
          <w:tcPr>
            <w:tcW w:w="722" w:type="pct"/>
            <w:vAlign w:val="center"/>
          </w:tcPr>
          <w:p w14:paraId="20C4F477" w14:textId="77777777" w:rsidR="006431FD" w:rsidRPr="006431FD" w:rsidRDefault="006431FD" w:rsidP="006431FD">
            <w:pPr>
              <w:jc w:val="center"/>
              <w:rPr>
                <w:rFonts w:ascii="Arial" w:hAnsi="Arial" w:cs="Arial"/>
                <w:b/>
                <w:sz w:val="20"/>
              </w:rPr>
            </w:pPr>
            <w:r w:rsidRPr="006431FD">
              <w:rPr>
                <w:rFonts w:ascii="Arial" w:hAnsi="Arial" w:cs="Arial"/>
                <w:b/>
                <w:sz w:val="20"/>
              </w:rPr>
              <w:t>12</w:t>
            </w:r>
          </w:p>
        </w:tc>
        <w:tc>
          <w:tcPr>
            <w:tcW w:w="2668" w:type="pct"/>
            <w:vAlign w:val="center"/>
          </w:tcPr>
          <w:p w14:paraId="3EE332DA" w14:textId="77777777" w:rsidR="006431FD" w:rsidRPr="006431FD" w:rsidRDefault="006431FD" w:rsidP="006431FD">
            <w:pPr>
              <w:rPr>
                <w:rFonts w:ascii="Arial" w:hAnsi="Arial" w:cs="Arial"/>
                <w:sz w:val="20"/>
              </w:rPr>
            </w:pPr>
            <w:r w:rsidRPr="006431FD">
              <w:rPr>
                <w:rFonts w:ascii="Arial" w:hAnsi="Arial" w:cs="Arial"/>
                <w:sz w:val="20"/>
              </w:rPr>
              <w:t xml:space="preserve">Contractual Service Agreements – </w:t>
            </w:r>
            <w:r w:rsidRPr="006431FD">
              <w:rPr>
                <w:rFonts w:ascii="Arial" w:hAnsi="Arial" w:cs="Arial"/>
                <w:i/>
                <w:sz w:val="20"/>
              </w:rPr>
              <w:t>if applicable</w:t>
            </w:r>
          </w:p>
        </w:tc>
        <w:tc>
          <w:tcPr>
            <w:tcW w:w="619" w:type="pct"/>
          </w:tcPr>
          <w:p w14:paraId="2D22A2D3" w14:textId="77777777" w:rsidR="006431FD" w:rsidRPr="006431FD" w:rsidRDefault="006431FD" w:rsidP="006431FD">
            <w:pPr>
              <w:rPr>
                <w:rFonts w:ascii="Arial" w:hAnsi="Arial" w:cs="Arial"/>
                <w:b/>
                <w:sz w:val="20"/>
              </w:rPr>
            </w:pPr>
          </w:p>
        </w:tc>
        <w:tc>
          <w:tcPr>
            <w:tcW w:w="467" w:type="pct"/>
          </w:tcPr>
          <w:p w14:paraId="24CD3306" w14:textId="77777777" w:rsidR="006431FD" w:rsidRPr="006431FD" w:rsidRDefault="006431FD" w:rsidP="006431FD">
            <w:pPr>
              <w:rPr>
                <w:rFonts w:ascii="Arial" w:hAnsi="Arial" w:cs="Arial"/>
                <w:b/>
                <w:sz w:val="20"/>
              </w:rPr>
            </w:pPr>
          </w:p>
        </w:tc>
        <w:tc>
          <w:tcPr>
            <w:tcW w:w="524" w:type="pct"/>
          </w:tcPr>
          <w:p w14:paraId="6F2B33C2" w14:textId="77777777" w:rsidR="006431FD" w:rsidRPr="006431FD" w:rsidRDefault="006431FD" w:rsidP="006431FD">
            <w:pPr>
              <w:rPr>
                <w:rFonts w:ascii="Arial" w:hAnsi="Arial" w:cs="Arial"/>
                <w:b/>
                <w:sz w:val="20"/>
              </w:rPr>
            </w:pPr>
          </w:p>
        </w:tc>
      </w:tr>
      <w:tr w:rsidR="006431FD" w:rsidRPr="006431FD" w14:paraId="1096F54E" w14:textId="77777777" w:rsidTr="00AA534E">
        <w:trPr>
          <w:cantSplit/>
          <w:trHeight w:val="170"/>
          <w:jc w:val="center"/>
        </w:trPr>
        <w:tc>
          <w:tcPr>
            <w:tcW w:w="722" w:type="pct"/>
            <w:vAlign w:val="center"/>
          </w:tcPr>
          <w:p w14:paraId="7348B2F9" w14:textId="77777777" w:rsidR="006431FD" w:rsidRPr="006431FD" w:rsidRDefault="006431FD" w:rsidP="006431FD">
            <w:pPr>
              <w:jc w:val="center"/>
              <w:rPr>
                <w:rFonts w:ascii="Arial" w:hAnsi="Arial" w:cs="Arial"/>
                <w:b/>
                <w:sz w:val="20"/>
              </w:rPr>
            </w:pPr>
            <w:r w:rsidRPr="006431FD">
              <w:rPr>
                <w:rFonts w:ascii="Arial" w:hAnsi="Arial" w:cs="Arial"/>
                <w:b/>
                <w:sz w:val="20"/>
              </w:rPr>
              <w:t>13</w:t>
            </w:r>
          </w:p>
        </w:tc>
        <w:tc>
          <w:tcPr>
            <w:tcW w:w="2668" w:type="pct"/>
            <w:vAlign w:val="center"/>
          </w:tcPr>
          <w:p w14:paraId="4706E275" w14:textId="77777777" w:rsidR="006431FD" w:rsidRPr="006431FD" w:rsidRDefault="006431FD" w:rsidP="006431FD">
            <w:pPr>
              <w:rPr>
                <w:rFonts w:ascii="Arial" w:hAnsi="Arial" w:cs="Arial"/>
                <w:sz w:val="20"/>
              </w:rPr>
            </w:pPr>
            <w:r w:rsidRPr="006431FD">
              <w:rPr>
                <w:rFonts w:ascii="Arial" w:hAnsi="Arial" w:cs="Arial"/>
                <w:sz w:val="20"/>
              </w:rPr>
              <w:t xml:space="preserve">DOE 610 or 620 Risk Analysis Form – </w:t>
            </w:r>
            <w:r w:rsidRPr="006431FD">
              <w:rPr>
                <w:rFonts w:ascii="Arial" w:hAnsi="Arial" w:cs="Arial"/>
                <w:i/>
                <w:sz w:val="20"/>
              </w:rPr>
              <w:t>if applicable</w:t>
            </w:r>
          </w:p>
        </w:tc>
        <w:tc>
          <w:tcPr>
            <w:tcW w:w="619" w:type="pct"/>
          </w:tcPr>
          <w:p w14:paraId="6E2A80D6" w14:textId="77777777" w:rsidR="006431FD" w:rsidRPr="006431FD" w:rsidRDefault="006431FD" w:rsidP="006431FD">
            <w:pPr>
              <w:rPr>
                <w:rFonts w:ascii="Arial" w:hAnsi="Arial" w:cs="Arial"/>
                <w:b/>
                <w:sz w:val="20"/>
              </w:rPr>
            </w:pPr>
          </w:p>
        </w:tc>
        <w:tc>
          <w:tcPr>
            <w:tcW w:w="467" w:type="pct"/>
          </w:tcPr>
          <w:p w14:paraId="6F9D85E1" w14:textId="77777777" w:rsidR="006431FD" w:rsidRPr="006431FD" w:rsidRDefault="006431FD" w:rsidP="006431FD">
            <w:pPr>
              <w:rPr>
                <w:rFonts w:ascii="Arial" w:hAnsi="Arial" w:cs="Arial"/>
                <w:b/>
                <w:sz w:val="20"/>
              </w:rPr>
            </w:pPr>
          </w:p>
        </w:tc>
        <w:tc>
          <w:tcPr>
            <w:tcW w:w="524" w:type="pct"/>
          </w:tcPr>
          <w:p w14:paraId="0925F790" w14:textId="77777777" w:rsidR="006431FD" w:rsidRPr="006431FD" w:rsidRDefault="006431FD" w:rsidP="006431FD">
            <w:pPr>
              <w:rPr>
                <w:rFonts w:ascii="Arial" w:hAnsi="Arial" w:cs="Arial"/>
                <w:b/>
                <w:sz w:val="20"/>
              </w:rPr>
            </w:pPr>
          </w:p>
        </w:tc>
      </w:tr>
      <w:tr w:rsidR="006431FD" w:rsidRPr="006431FD" w14:paraId="5D315251" w14:textId="77777777" w:rsidTr="00AA534E">
        <w:trPr>
          <w:cantSplit/>
          <w:trHeight w:val="170"/>
          <w:jc w:val="center"/>
        </w:trPr>
        <w:tc>
          <w:tcPr>
            <w:tcW w:w="722" w:type="pct"/>
            <w:vAlign w:val="center"/>
          </w:tcPr>
          <w:p w14:paraId="0A4D6856" w14:textId="77777777" w:rsidR="006431FD" w:rsidRPr="006431FD" w:rsidRDefault="006431FD" w:rsidP="006431FD">
            <w:pPr>
              <w:jc w:val="center"/>
              <w:rPr>
                <w:rFonts w:ascii="Arial" w:hAnsi="Arial" w:cs="Arial"/>
                <w:b/>
                <w:sz w:val="20"/>
              </w:rPr>
            </w:pPr>
            <w:r w:rsidRPr="006431FD">
              <w:rPr>
                <w:rFonts w:ascii="Arial" w:hAnsi="Arial" w:cs="Arial"/>
                <w:b/>
                <w:sz w:val="20"/>
              </w:rPr>
              <w:t>14</w:t>
            </w:r>
          </w:p>
        </w:tc>
        <w:tc>
          <w:tcPr>
            <w:tcW w:w="2668" w:type="pct"/>
            <w:vAlign w:val="center"/>
          </w:tcPr>
          <w:p w14:paraId="56A86B28" w14:textId="77777777" w:rsidR="006431FD" w:rsidRPr="006431FD" w:rsidRDefault="006431FD" w:rsidP="006431FD">
            <w:pPr>
              <w:rPr>
                <w:rFonts w:ascii="Arial" w:hAnsi="Arial" w:cs="Arial"/>
                <w:sz w:val="20"/>
              </w:rPr>
            </w:pPr>
            <w:r w:rsidRPr="006431FD">
              <w:rPr>
                <w:rFonts w:ascii="Arial" w:hAnsi="Arial" w:cs="Arial"/>
                <w:sz w:val="20"/>
              </w:rPr>
              <w:t>Application Review Criteria and Checklist Form</w:t>
            </w:r>
          </w:p>
        </w:tc>
        <w:tc>
          <w:tcPr>
            <w:tcW w:w="619" w:type="pct"/>
          </w:tcPr>
          <w:p w14:paraId="1623B50D" w14:textId="77777777" w:rsidR="006431FD" w:rsidRPr="006431FD" w:rsidRDefault="006431FD" w:rsidP="006431FD">
            <w:pPr>
              <w:rPr>
                <w:rFonts w:ascii="Arial" w:hAnsi="Arial" w:cs="Arial"/>
                <w:b/>
                <w:sz w:val="20"/>
              </w:rPr>
            </w:pPr>
          </w:p>
        </w:tc>
        <w:tc>
          <w:tcPr>
            <w:tcW w:w="467" w:type="pct"/>
          </w:tcPr>
          <w:p w14:paraId="72E56D31" w14:textId="77777777" w:rsidR="006431FD" w:rsidRPr="006431FD" w:rsidRDefault="006431FD" w:rsidP="006431FD">
            <w:pPr>
              <w:rPr>
                <w:rFonts w:ascii="Arial" w:hAnsi="Arial" w:cs="Arial"/>
                <w:b/>
                <w:sz w:val="20"/>
              </w:rPr>
            </w:pPr>
          </w:p>
        </w:tc>
        <w:tc>
          <w:tcPr>
            <w:tcW w:w="524" w:type="pct"/>
          </w:tcPr>
          <w:p w14:paraId="669AD6DA" w14:textId="77777777" w:rsidR="006431FD" w:rsidRPr="006431FD" w:rsidRDefault="006431FD" w:rsidP="006431FD">
            <w:pPr>
              <w:rPr>
                <w:rFonts w:ascii="Arial" w:hAnsi="Arial" w:cs="Arial"/>
                <w:b/>
                <w:sz w:val="20"/>
              </w:rPr>
            </w:pPr>
          </w:p>
        </w:tc>
      </w:tr>
    </w:tbl>
    <w:p w14:paraId="482FE78F" w14:textId="77777777" w:rsidR="006431FD" w:rsidRPr="006431FD" w:rsidRDefault="006431FD" w:rsidP="006431FD">
      <w:pPr>
        <w:rPr>
          <w:b/>
        </w:rPr>
      </w:pPr>
      <w:r w:rsidRPr="006431FD">
        <w:rPr>
          <w:b/>
        </w:rPr>
        <w:t xml:space="preserve"> </w:t>
      </w:r>
    </w:p>
    <w:p w14:paraId="70D335A2" w14:textId="77777777" w:rsidR="006431FD" w:rsidRPr="006431FD" w:rsidRDefault="006431FD" w:rsidP="006431FD">
      <w:pPr>
        <w:rPr>
          <w:b/>
          <w:color w:val="000000"/>
          <w:szCs w:val="24"/>
        </w:rPr>
      </w:pPr>
    </w:p>
    <w:p w14:paraId="71BD7C23" w14:textId="77777777" w:rsidR="006431FD" w:rsidRPr="006431FD" w:rsidRDefault="006431FD" w:rsidP="006431FD">
      <w:pPr>
        <w:widowControl w:val="0"/>
        <w:suppressAutoHyphens/>
        <w:jc w:val="both"/>
        <w:rPr>
          <w:rFonts w:ascii="Garamond"/>
          <w:b/>
          <w:spacing w:val="-2"/>
          <w:sz w:val="26"/>
          <w:szCs w:val="22"/>
        </w:rPr>
      </w:pPr>
    </w:p>
    <w:p w14:paraId="0D504753" w14:textId="77777777" w:rsidR="006431FD" w:rsidRPr="009A2A27" w:rsidRDefault="006431FD" w:rsidP="009A2A27">
      <w:pPr>
        <w:shd w:val="clear" w:color="auto" w:fill="FFFFFF"/>
        <w:spacing w:before="100" w:beforeAutospacing="1" w:after="100" w:afterAutospacing="1"/>
        <w:rPr>
          <w:color w:val="242424"/>
          <w:sz w:val="22"/>
          <w:szCs w:val="22"/>
        </w:rPr>
      </w:pPr>
    </w:p>
    <w:sectPr w:rsidR="006431FD" w:rsidRPr="009A2A27" w:rsidSect="009D4992">
      <w:footerReference w:type="default" r:id="rId71"/>
      <w:pgSz w:w="12240" w:h="15840" w:code="1"/>
      <w:pgMar w:top="5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5AF6" w14:textId="77777777" w:rsidR="00C9030B" w:rsidRPr="00D07538" w:rsidRDefault="00C9030B">
      <w:pPr>
        <w:rPr>
          <w:sz w:val="20"/>
        </w:rPr>
      </w:pPr>
      <w:r w:rsidRPr="00D07538">
        <w:rPr>
          <w:sz w:val="20"/>
        </w:rPr>
        <w:separator/>
      </w:r>
    </w:p>
  </w:endnote>
  <w:endnote w:type="continuationSeparator" w:id="0">
    <w:p w14:paraId="168476E0" w14:textId="77777777" w:rsidR="00C9030B" w:rsidRPr="00D07538" w:rsidRDefault="00C9030B">
      <w:pPr>
        <w:rPr>
          <w:sz w:val="20"/>
        </w:rPr>
      </w:pPr>
      <w:r w:rsidRPr="00D07538">
        <w:rPr>
          <w:sz w:val="20"/>
        </w:rPr>
        <w:continuationSeparator/>
      </w:r>
    </w:p>
  </w:endnote>
  <w:endnote w:type="continuationNotice" w:id="1">
    <w:p w14:paraId="5C18F808" w14:textId="77777777" w:rsidR="00C9030B" w:rsidRPr="00D07538" w:rsidRDefault="00C9030B">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728C" w14:textId="77777777" w:rsidR="00974788" w:rsidRPr="00D07538" w:rsidRDefault="00974788" w:rsidP="007973B8">
    <w:pPr>
      <w:pStyle w:val="Footer"/>
      <w:framePr w:wrap="around" w:vAnchor="text" w:hAnchor="margin" w:xAlign="center" w:y="1"/>
      <w:rPr>
        <w:rStyle w:val="PageNumber"/>
        <w:sz w:val="20"/>
      </w:rPr>
    </w:pPr>
    <w:r w:rsidRPr="00D07538">
      <w:rPr>
        <w:rStyle w:val="PageNumber"/>
        <w:sz w:val="20"/>
      </w:rPr>
      <w:fldChar w:fldCharType="begin"/>
    </w:r>
    <w:r w:rsidRPr="00D07538">
      <w:rPr>
        <w:rStyle w:val="PageNumber"/>
        <w:sz w:val="20"/>
      </w:rPr>
      <w:instrText xml:space="preserve">PAGE  </w:instrText>
    </w:r>
    <w:r w:rsidRPr="00D07538">
      <w:rPr>
        <w:rStyle w:val="PageNumber"/>
        <w:sz w:val="20"/>
      </w:rPr>
      <w:fldChar w:fldCharType="separate"/>
    </w:r>
    <w:r w:rsidR="00FB5296" w:rsidRPr="00D07538">
      <w:rPr>
        <w:rStyle w:val="PageNumber"/>
        <w:noProof/>
        <w:sz w:val="20"/>
      </w:rPr>
      <w:t>3</w:t>
    </w:r>
    <w:r w:rsidRPr="00D07538">
      <w:rPr>
        <w:rStyle w:val="PageNumber"/>
        <w:sz w:val="20"/>
      </w:rPr>
      <w:fldChar w:fldCharType="end"/>
    </w:r>
  </w:p>
  <w:p w14:paraId="0B21443F" w14:textId="77777777" w:rsidR="00974788" w:rsidRPr="00D07538" w:rsidRDefault="00974788">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8A53" w14:textId="77777777" w:rsidR="00B50E26" w:rsidRPr="00D07538" w:rsidRDefault="00B50E26">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0C677C1B" w14:textId="77777777" w:rsidR="00B50E26" w:rsidRPr="00D07538" w:rsidRDefault="00B50E26" w:rsidP="00B50E26">
    <w:pPr>
      <w:pStyle w:val="Footer"/>
      <w:rPr>
        <w:sz w:val="20"/>
      </w:rPr>
    </w:pPr>
    <w:r w:rsidRPr="00D07538">
      <w:rPr>
        <w:sz w:val="20"/>
      </w:rPr>
      <w:t xml:space="preserve">DOE 900D </w:t>
    </w:r>
    <w:r w:rsidR="00EB1075">
      <w:rPr>
        <w:sz w:val="20"/>
      </w:rPr>
      <w:t>February</w:t>
    </w:r>
    <w:r w:rsidRPr="00D07538">
      <w:rPr>
        <w:sz w:val="20"/>
      </w:rPr>
      <w:t xml:space="preserve"> 202</w:t>
    </w:r>
    <w:r w:rsidR="00EB1075">
      <w:rPr>
        <w:sz w:val="20"/>
      </w:rPr>
      <w:t>5</w:t>
    </w:r>
  </w:p>
  <w:p w14:paraId="7910C523" w14:textId="77777777" w:rsidR="00974788" w:rsidRPr="00D07538" w:rsidRDefault="00974788" w:rsidP="007973B8">
    <w:pPr>
      <w:pStyle w:val="Footer"/>
      <w:tabs>
        <w:tab w:val="clear" w:pos="8640"/>
        <w:tab w:val="right" w:pos="972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A809" w14:textId="77777777" w:rsidR="00EA78A0" w:rsidRDefault="00EA78A0"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0E5542" w14:textId="77777777" w:rsidR="00EA78A0" w:rsidRDefault="00EA78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FDB3" w14:textId="77777777" w:rsidR="00EA78A0" w:rsidRDefault="00EA78A0" w:rsidP="008870FF">
    <w:pPr>
      <w:pStyle w:val="Footer"/>
    </w:pPr>
    <w:r>
      <w:t>DOE 900D May 2024</w:t>
    </w:r>
  </w:p>
  <w:p w14:paraId="72BF9A0F" w14:textId="77777777" w:rsidR="00EA78A0" w:rsidRDefault="00EA78A0" w:rsidP="008870FF">
    <w:pPr>
      <w:pStyle w:val="Footer"/>
    </w:pPr>
    <w:r>
      <w:tab/>
    </w:r>
    <w:r>
      <w:tab/>
    </w:r>
    <w:r>
      <w:tab/>
    </w:r>
  </w:p>
  <w:p w14:paraId="3B863014" w14:textId="77777777" w:rsidR="00EA78A0" w:rsidRPr="00AB0488" w:rsidRDefault="00EA78A0" w:rsidP="007973B8">
    <w:pPr>
      <w:pStyle w:val="Footer"/>
      <w:tabs>
        <w:tab w:val="clear" w:pos="8640"/>
        <w:tab w:val="right" w:pos="97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541F" w14:textId="77777777" w:rsidR="006431FD" w:rsidRDefault="006431FD" w:rsidP="00AA534E">
    <w:pPr>
      <w:pStyle w:val="Footer"/>
      <w:framePr w:wrap="around" w:vAnchor="text" w:hAnchor="page" w:x="5925" w:y="-39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5A51A08" w14:textId="77777777" w:rsidR="006431FD" w:rsidRDefault="006431F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55EA" w14:textId="77777777" w:rsidR="006431FD" w:rsidRDefault="006431FD">
    <w:pPr>
      <w:pStyle w:val="Footer"/>
      <w:jc w:val="center"/>
    </w:pPr>
    <w:r>
      <w:fldChar w:fldCharType="begin"/>
    </w:r>
    <w:r>
      <w:instrText xml:space="preserve"> PAGE   \* MERGEFORMAT </w:instrText>
    </w:r>
    <w:r>
      <w:fldChar w:fldCharType="separate"/>
    </w:r>
    <w:r>
      <w:rPr>
        <w:noProof/>
      </w:rPr>
      <w:t>28</w:t>
    </w:r>
    <w:r>
      <w:rPr>
        <w:noProof/>
      </w:rPr>
      <w:fldChar w:fldCharType="end"/>
    </w:r>
  </w:p>
  <w:p w14:paraId="05E0B1DA" w14:textId="77777777" w:rsidR="006431FD" w:rsidRPr="00203D23" w:rsidRDefault="006431FD" w:rsidP="00AA53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ADC3" w14:textId="77777777" w:rsidR="006431FD" w:rsidRPr="002F4E60" w:rsidRDefault="006431FD" w:rsidP="00AA534E">
    <w:pPr>
      <w:pStyle w:val="Footer"/>
    </w:pPr>
  </w:p>
  <w:p w14:paraId="25D3D547" w14:textId="77777777" w:rsidR="006431FD" w:rsidRDefault="006431F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612E" w14:textId="77777777" w:rsidR="007D5E62" w:rsidRPr="00D07538" w:rsidRDefault="007D5E62">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31B9195F" w14:textId="77777777" w:rsidR="007D5E62" w:rsidRPr="00C16541" w:rsidRDefault="007D5E62" w:rsidP="007973B8">
    <w:pPr>
      <w:pStyle w:val="Footer"/>
      <w:tabs>
        <w:tab w:val="clear" w:pos="8640"/>
        <w:tab w:val="right" w:pos="97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8EFE" w14:textId="77777777" w:rsidR="00C9030B" w:rsidRPr="00D07538" w:rsidRDefault="00C9030B">
      <w:pPr>
        <w:rPr>
          <w:sz w:val="20"/>
        </w:rPr>
      </w:pPr>
      <w:r w:rsidRPr="00D07538">
        <w:rPr>
          <w:sz w:val="20"/>
        </w:rPr>
        <w:separator/>
      </w:r>
    </w:p>
  </w:footnote>
  <w:footnote w:type="continuationSeparator" w:id="0">
    <w:p w14:paraId="0F8943B7" w14:textId="77777777" w:rsidR="00C9030B" w:rsidRPr="00D07538" w:rsidRDefault="00C9030B">
      <w:pPr>
        <w:rPr>
          <w:sz w:val="20"/>
        </w:rPr>
      </w:pPr>
      <w:r w:rsidRPr="00D07538">
        <w:rPr>
          <w:sz w:val="20"/>
        </w:rPr>
        <w:continuationSeparator/>
      </w:r>
    </w:p>
  </w:footnote>
  <w:footnote w:type="continuationNotice" w:id="1">
    <w:p w14:paraId="75A0CF65" w14:textId="77777777" w:rsidR="00C9030B" w:rsidRPr="00D07538" w:rsidRDefault="00C9030B">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A90F" w14:textId="77777777" w:rsidR="00974788" w:rsidRPr="00D07538" w:rsidRDefault="00C9030B">
    <w:pPr>
      <w:pStyle w:val="Header"/>
      <w:rPr>
        <w:sz w:val="20"/>
      </w:rPr>
    </w:pPr>
    <w:r>
      <w:rPr>
        <w:noProof/>
        <w:sz w:val="20"/>
      </w:rPr>
      <w:pict w14:anchorId="53726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CAD7" w14:textId="77777777" w:rsidR="006431FD" w:rsidRDefault="006431FD" w:rsidP="00AA534E">
    <w:pPr>
      <w:tabs>
        <w:tab w:val="center" w:pos="5490"/>
      </w:tabs>
      <w:jc w:val="center"/>
      <w:rPr>
        <w:rFonts w:ascii="Arial" w:hAnsi="Arial" w:cs="Arial"/>
        <w:b/>
      </w:rPr>
    </w:pPr>
  </w:p>
  <w:p w14:paraId="238978E4" w14:textId="77777777" w:rsidR="006431FD" w:rsidRPr="008B0ED5" w:rsidRDefault="006431FD" w:rsidP="00AA534E">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8CAA" w14:textId="77777777" w:rsidR="006431FD" w:rsidRDefault="006431FD" w:rsidP="00AA534E">
    <w:pPr>
      <w:jc w:val="center"/>
      <w:rPr>
        <w:rFonts w:ascii="Arial" w:hAnsi="Arial" w:cs="Arial"/>
        <w:b/>
        <w:sz w:val="28"/>
        <w:szCs w:val="28"/>
      </w:rPr>
    </w:pPr>
  </w:p>
  <w:p w14:paraId="2C943CC9" w14:textId="77777777" w:rsidR="006431FD" w:rsidRDefault="006431FD" w:rsidP="00AA534E">
    <w:pPr>
      <w:jc w:val="center"/>
      <w:rPr>
        <w:rFonts w:ascii="Arial" w:hAnsi="Arial"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2329" w14:textId="77777777" w:rsidR="00974788" w:rsidRPr="00D07538" w:rsidRDefault="00C9030B">
    <w:pPr>
      <w:pStyle w:val="Header"/>
      <w:rPr>
        <w:sz w:val="20"/>
      </w:rPr>
    </w:pPr>
    <w:r>
      <w:rPr>
        <w:noProof/>
        <w:sz w:val="20"/>
      </w:rPr>
      <w:pict w14:anchorId="1ACB3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E408" w14:textId="77777777" w:rsidR="006431FD" w:rsidRDefault="006431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FEB1" w14:textId="77777777" w:rsidR="006431FD" w:rsidRPr="00784673" w:rsidRDefault="006431FD" w:rsidP="00AA53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C0D5" w14:textId="77777777" w:rsidR="006431FD" w:rsidRDefault="006431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BBD6" w14:textId="77777777" w:rsidR="006431FD" w:rsidRPr="00E4249B" w:rsidRDefault="006431FD" w:rsidP="00AA534E">
    <w:pPr>
      <w:spacing w:before="60" w:after="60"/>
      <w:jc w:val="center"/>
      <w:rPr>
        <w:rFonts w:ascii="Arial" w:hAnsi="Arial" w:cs="Arial"/>
        <w:b/>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250D" w14:textId="77777777" w:rsidR="006431FD" w:rsidRPr="00170FF1" w:rsidRDefault="006431FD" w:rsidP="00AA53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731" w14:textId="77777777" w:rsidR="006431FD" w:rsidRPr="00170FF1" w:rsidRDefault="006431FD" w:rsidP="00AA53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1CD2" w14:textId="77777777" w:rsidR="006431FD" w:rsidRDefault="006431FD" w:rsidP="00AA534E">
    <w:pP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595"/>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2F04E1"/>
    <w:multiLevelType w:val="multilevel"/>
    <w:tmpl w:val="B64A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B6ACF"/>
    <w:multiLevelType w:val="hybridMultilevel"/>
    <w:tmpl w:val="9A067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BA4CE5"/>
    <w:multiLevelType w:val="hybridMultilevel"/>
    <w:tmpl w:val="53F8A1D8"/>
    <w:lvl w:ilvl="0" w:tplc="35324898">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324312D"/>
    <w:multiLevelType w:val="hybridMultilevel"/>
    <w:tmpl w:val="B008A9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B5C6B"/>
    <w:multiLevelType w:val="hybridMultilevel"/>
    <w:tmpl w:val="6722198A"/>
    <w:lvl w:ilvl="0" w:tplc="2374958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C1614"/>
    <w:multiLevelType w:val="hybridMultilevel"/>
    <w:tmpl w:val="669E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cs="Times New Roman" w:hint="default"/>
        <w:b/>
        <w:i w:val="0"/>
      </w:rPr>
    </w:lvl>
  </w:abstractNum>
  <w:abstractNum w:abstractNumId="8" w15:restartNumberingAfterBreak="0">
    <w:nsid w:val="11842B2B"/>
    <w:multiLevelType w:val="hybridMultilevel"/>
    <w:tmpl w:val="F634C91A"/>
    <w:lvl w:ilvl="0" w:tplc="F4B0B430">
      <w:start w:val="1"/>
      <w:numFmt w:val="bullet"/>
      <w:lvlText w:val=""/>
      <w:lvlJc w:val="left"/>
      <w:pPr>
        <w:tabs>
          <w:tab w:val="num" w:pos="-120"/>
        </w:tabs>
        <w:ind w:left="-480" w:firstLine="360"/>
      </w:pPr>
      <w:rPr>
        <w:rFonts w:ascii="Symbol" w:hAnsi="Symbol" w:hint="default"/>
      </w:rPr>
    </w:lvl>
    <w:lvl w:ilvl="1" w:tplc="04090003">
      <w:start w:val="1"/>
      <w:numFmt w:val="bullet"/>
      <w:lvlText w:val="o"/>
      <w:lvlJc w:val="left"/>
      <w:pPr>
        <w:tabs>
          <w:tab w:val="num" w:pos="960"/>
        </w:tabs>
        <w:ind w:left="960" w:hanging="360"/>
      </w:pPr>
      <w:rPr>
        <w:rFonts w:ascii="Courier New" w:hAnsi="Courier New" w:cs="Courier New" w:hint="default"/>
      </w:rPr>
    </w:lvl>
    <w:lvl w:ilvl="2" w:tplc="04090005">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9" w15:restartNumberingAfterBreak="0">
    <w:nsid w:val="1335127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A891D0C"/>
    <w:multiLevelType w:val="hybridMultilevel"/>
    <w:tmpl w:val="087CC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557026"/>
    <w:multiLevelType w:val="hybridMultilevel"/>
    <w:tmpl w:val="6298DC68"/>
    <w:lvl w:ilvl="0" w:tplc="77A0BD26">
      <w:start w:val="1"/>
      <w:numFmt w:val="bullet"/>
      <w:lvlText w:val=""/>
      <w:lvlJc w:val="left"/>
      <w:pPr>
        <w:tabs>
          <w:tab w:val="num" w:pos="360"/>
        </w:tabs>
        <w:ind w:left="360" w:hanging="360"/>
      </w:pPr>
      <w:rPr>
        <w:rFonts w:ascii="Symbol" w:hAnsi="Symbol" w:hint="default"/>
        <w:b w:val="0"/>
        <w:i w:val="0"/>
        <w:color w:val="auto"/>
        <w:sz w:val="22"/>
        <w:szCs w:val="22"/>
      </w:rPr>
    </w:lvl>
    <w:lvl w:ilvl="1" w:tplc="04090003">
      <w:start w:val="1"/>
      <w:numFmt w:val="bullet"/>
      <w:lvlText w:val="o"/>
      <w:lvlJc w:val="left"/>
      <w:pPr>
        <w:tabs>
          <w:tab w:val="num" w:pos="-198"/>
        </w:tabs>
        <w:ind w:left="-198" w:hanging="360"/>
      </w:pPr>
      <w:rPr>
        <w:rFonts w:ascii="Courier New" w:hAnsi="Courier New" w:cs="Courier New" w:hint="default"/>
      </w:rPr>
    </w:lvl>
    <w:lvl w:ilvl="2" w:tplc="04090005">
      <w:start w:val="1"/>
      <w:numFmt w:val="bullet"/>
      <w:lvlText w:val=""/>
      <w:lvlJc w:val="left"/>
      <w:pPr>
        <w:tabs>
          <w:tab w:val="num" w:pos="522"/>
        </w:tabs>
        <w:ind w:left="522" w:hanging="360"/>
      </w:pPr>
      <w:rPr>
        <w:rFonts w:ascii="Wingdings" w:hAnsi="Wingdings" w:hint="default"/>
      </w:rPr>
    </w:lvl>
    <w:lvl w:ilvl="3" w:tplc="04090001">
      <w:start w:val="1"/>
      <w:numFmt w:val="bullet"/>
      <w:lvlText w:val=""/>
      <w:lvlJc w:val="left"/>
      <w:pPr>
        <w:tabs>
          <w:tab w:val="num" w:pos="1242"/>
        </w:tabs>
        <w:ind w:left="1242" w:hanging="360"/>
      </w:pPr>
      <w:rPr>
        <w:rFonts w:ascii="Symbol" w:hAnsi="Symbol" w:hint="default"/>
      </w:rPr>
    </w:lvl>
    <w:lvl w:ilvl="4" w:tplc="04090003" w:tentative="1">
      <w:start w:val="1"/>
      <w:numFmt w:val="bullet"/>
      <w:lvlText w:val="o"/>
      <w:lvlJc w:val="left"/>
      <w:pPr>
        <w:tabs>
          <w:tab w:val="num" w:pos="1962"/>
        </w:tabs>
        <w:ind w:left="1962" w:hanging="360"/>
      </w:pPr>
      <w:rPr>
        <w:rFonts w:ascii="Courier New" w:hAnsi="Courier New" w:cs="Courier New" w:hint="default"/>
      </w:rPr>
    </w:lvl>
    <w:lvl w:ilvl="5" w:tplc="04090005" w:tentative="1">
      <w:start w:val="1"/>
      <w:numFmt w:val="bullet"/>
      <w:lvlText w:val=""/>
      <w:lvlJc w:val="left"/>
      <w:pPr>
        <w:tabs>
          <w:tab w:val="num" w:pos="2682"/>
        </w:tabs>
        <w:ind w:left="2682" w:hanging="360"/>
      </w:pPr>
      <w:rPr>
        <w:rFonts w:ascii="Wingdings" w:hAnsi="Wingdings" w:hint="default"/>
      </w:rPr>
    </w:lvl>
    <w:lvl w:ilvl="6" w:tplc="04090001" w:tentative="1">
      <w:start w:val="1"/>
      <w:numFmt w:val="bullet"/>
      <w:lvlText w:val=""/>
      <w:lvlJc w:val="left"/>
      <w:pPr>
        <w:tabs>
          <w:tab w:val="num" w:pos="3402"/>
        </w:tabs>
        <w:ind w:left="3402" w:hanging="360"/>
      </w:pPr>
      <w:rPr>
        <w:rFonts w:ascii="Symbol" w:hAnsi="Symbol" w:hint="default"/>
      </w:rPr>
    </w:lvl>
    <w:lvl w:ilvl="7" w:tplc="04090003" w:tentative="1">
      <w:start w:val="1"/>
      <w:numFmt w:val="bullet"/>
      <w:lvlText w:val="o"/>
      <w:lvlJc w:val="left"/>
      <w:pPr>
        <w:tabs>
          <w:tab w:val="num" w:pos="4122"/>
        </w:tabs>
        <w:ind w:left="4122" w:hanging="360"/>
      </w:pPr>
      <w:rPr>
        <w:rFonts w:ascii="Courier New" w:hAnsi="Courier New" w:cs="Courier New" w:hint="default"/>
      </w:rPr>
    </w:lvl>
    <w:lvl w:ilvl="8" w:tplc="04090005" w:tentative="1">
      <w:start w:val="1"/>
      <w:numFmt w:val="bullet"/>
      <w:lvlText w:val=""/>
      <w:lvlJc w:val="left"/>
      <w:pPr>
        <w:tabs>
          <w:tab w:val="num" w:pos="4842"/>
        </w:tabs>
        <w:ind w:left="4842" w:hanging="360"/>
      </w:pPr>
      <w:rPr>
        <w:rFonts w:ascii="Wingdings" w:hAnsi="Wingdings" w:hint="default"/>
      </w:rPr>
    </w:lvl>
  </w:abstractNum>
  <w:abstractNum w:abstractNumId="12" w15:restartNumberingAfterBreak="0">
    <w:nsid w:val="1E4C717A"/>
    <w:multiLevelType w:val="hybridMultilevel"/>
    <w:tmpl w:val="365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F4DD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F1D5B04"/>
    <w:multiLevelType w:val="hybridMultilevel"/>
    <w:tmpl w:val="BA18BA90"/>
    <w:lvl w:ilvl="0" w:tplc="50067B72">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F95AA4"/>
    <w:multiLevelType w:val="hybridMultilevel"/>
    <w:tmpl w:val="4CA253B0"/>
    <w:lvl w:ilvl="0" w:tplc="33F828EA">
      <w:start w:val="1"/>
      <w:numFmt w:val="decimal"/>
      <w:lvlText w:val="%1."/>
      <w:lvlJc w:val="right"/>
      <w:pPr>
        <w:tabs>
          <w:tab w:val="num" w:pos="360"/>
        </w:tabs>
        <w:ind w:left="360" w:hanging="360"/>
      </w:pPr>
      <w:rPr>
        <w:rFonts w:cs="Times New Roman" w:hint="default"/>
      </w:rPr>
    </w:lvl>
    <w:lvl w:ilvl="1" w:tplc="04090019">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16"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0852A9"/>
    <w:multiLevelType w:val="hybridMultilevel"/>
    <w:tmpl w:val="AD76073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695DA9"/>
    <w:multiLevelType w:val="hybridMultilevel"/>
    <w:tmpl w:val="EFBA54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9BD636D"/>
    <w:multiLevelType w:val="hybridMultilevel"/>
    <w:tmpl w:val="C222343E"/>
    <w:lvl w:ilvl="0" w:tplc="AA864774">
      <w:start w:val="1"/>
      <w:numFmt w:val="bullet"/>
      <w:lvlText w:val=""/>
      <w:lvlJc w:val="left"/>
      <w:pPr>
        <w:tabs>
          <w:tab w:val="num" w:pos="0"/>
        </w:tabs>
        <w:ind w:left="0" w:firstLine="0"/>
      </w:pPr>
      <w:rPr>
        <w:rFonts w:ascii="Symbol" w:hAnsi="Symbol" w:hint="default"/>
      </w:rPr>
    </w:lvl>
    <w:lvl w:ilvl="1" w:tplc="E43EBD68">
      <w:start w:val="1"/>
      <w:numFmt w:val="bullet"/>
      <w:lvlText w:val=""/>
      <w:lvlJc w:val="left"/>
      <w:pPr>
        <w:tabs>
          <w:tab w:val="num" w:pos="144"/>
        </w:tabs>
        <w:ind w:left="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8D2FDB"/>
    <w:multiLevelType w:val="hybridMultilevel"/>
    <w:tmpl w:val="322C4A0E"/>
    <w:lvl w:ilvl="0" w:tplc="FAEE16D0">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BB5EA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0056B0E"/>
    <w:multiLevelType w:val="hybridMultilevel"/>
    <w:tmpl w:val="99EE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154E6F"/>
    <w:multiLevelType w:val="hybridMultilevel"/>
    <w:tmpl w:val="5F163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0A4A7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33ED3C6C"/>
    <w:multiLevelType w:val="hybridMultilevel"/>
    <w:tmpl w:val="97C4A4B2"/>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6516EB7"/>
    <w:multiLevelType w:val="hybridMultilevel"/>
    <w:tmpl w:val="872E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C1DBF"/>
    <w:multiLevelType w:val="hybridMultilevel"/>
    <w:tmpl w:val="6826F05E"/>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D43C0C"/>
    <w:multiLevelType w:val="hybridMultilevel"/>
    <w:tmpl w:val="D23839F2"/>
    <w:lvl w:ilvl="0" w:tplc="5B14967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39E36FE4"/>
    <w:multiLevelType w:val="hybridMultilevel"/>
    <w:tmpl w:val="9F76F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A3C08"/>
    <w:multiLevelType w:val="hybridMultilevel"/>
    <w:tmpl w:val="B8AC169E"/>
    <w:lvl w:ilvl="0" w:tplc="CCB6DD12">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396C5E"/>
    <w:multiLevelType w:val="hybridMultilevel"/>
    <w:tmpl w:val="E3362B16"/>
    <w:lvl w:ilvl="0" w:tplc="7CB4712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CB7E56"/>
    <w:multiLevelType w:val="hybridMultilevel"/>
    <w:tmpl w:val="271CB6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0CC0A0E"/>
    <w:multiLevelType w:val="hybridMultilevel"/>
    <w:tmpl w:val="7A8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F92B7A"/>
    <w:multiLevelType w:val="hybridMultilevel"/>
    <w:tmpl w:val="FFFAB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3E1640B"/>
    <w:multiLevelType w:val="hybridMultilevel"/>
    <w:tmpl w:val="7DC6B19C"/>
    <w:lvl w:ilvl="0" w:tplc="B2C8350C">
      <w:start w:val="1"/>
      <w:numFmt w:val="bullet"/>
      <w:lvlText w:val=""/>
      <w:lvlJc w:val="left"/>
      <w:pPr>
        <w:tabs>
          <w:tab w:val="num" w:pos="360"/>
        </w:tabs>
        <w:ind w:left="360" w:hanging="360"/>
      </w:pPr>
      <w:rPr>
        <w:rFonts w:ascii="Symbol" w:hAnsi="Symbol" w:hint="default"/>
        <w:b w:val="0"/>
        <w:i w:val="0"/>
        <w:color w:val="auto"/>
        <w:sz w:val="24"/>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FA3F57"/>
    <w:multiLevelType w:val="hybridMultilevel"/>
    <w:tmpl w:val="3782C42A"/>
    <w:lvl w:ilvl="0" w:tplc="AA86477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8E4DF9"/>
    <w:multiLevelType w:val="multilevel"/>
    <w:tmpl w:val="2B920B0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48F65AB3"/>
    <w:multiLevelType w:val="hybridMultilevel"/>
    <w:tmpl w:val="7B7827EC"/>
    <w:lvl w:ilvl="0" w:tplc="555C011A">
      <w:start w:val="1"/>
      <w:numFmt w:val="bullet"/>
      <w:lvlText w:val=""/>
      <w:lvlJc w:val="left"/>
      <w:pPr>
        <w:tabs>
          <w:tab w:val="num" w:pos="72"/>
        </w:tabs>
        <w:ind w:left="72" w:hanging="72"/>
      </w:pPr>
      <w:rPr>
        <w:rFonts w:ascii="Symbol" w:hAnsi="Symbol" w:hint="default"/>
        <w:b w:val="0"/>
        <w:i w:val="0"/>
        <w:color w:val="auto"/>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C67572"/>
    <w:multiLevelType w:val="hybridMultilevel"/>
    <w:tmpl w:val="B3A43026"/>
    <w:lvl w:ilvl="0" w:tplc="44085CC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49FB77BD"/>
    <w:multiLevelType w:val="hybridMultilevel"/>
    <w:tmpl w:val="C6AA1070"/>
    <w:lvl w:ilvl="0" w:tplc="CCB6DD12">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800A2D"/>
    <w:multiLevelType w:val="hybridMultilevel"/>
    <w:tmpl w:val="2E586380"/>
    <w:lvl w:ilvl="0" w:tplc="555C011A">
      <w:start w:val="1"/>
      <w:numFmt w:val="bullet"/>
      <w:lvlText w:val=""/>
      <w:lvlJc w:val="left"/>
      <w:pPr>
        <w:tabs>
          <w:tab w:val="num" w:pos="72"/>
        </w:tabs>
        <w:ind w:left="72" w:hanging="72"/>
      </w:pPr>
      <w:rPr>
        <w:rFonts w:ascii="Symbol" w:hAnsi="Symbol" w:hint="default"/>
        <w:b w:val="0"/>
        <w:i w:val="0"/>
        <w:color w:val="auto"/>
        <w:sz w:val="24"/>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4F8A2BA6"/>
    <w:multiLevelType w:val="hybridMultilevel"/>
    <w:tmpl w:val="9522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2B2C7F"/>
    <w:multiLevelType w:val="hybridMultilevel"/>
    <w:tmpl w:val="D39CA160"/>
    <w:lvl w:ilvl="0" w:tplc="615EC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1DA6025"/>
    <w:multiLevelType w:val="hybridMultilevel"/>
    <w:tmpl w:val="8C20139E"/>
    <w:lvl w:ilvl="0" w:tplc="04090001">
      <w:start w:val="1"/>
      <w:numFmt w:val="bullet"/>
      <w:lvlText w:val=""/>
      <w:lvlJc w:val="left"/>
      <w:pPr>
        <w:tabs>
          <w:tab w:val="num" w:pos="1080"/>
        </w:tabs>
        <w:ind w:left="1080" w:hanging="360"/>
      </w:pPr>
      <w:rPr>
        <w:rFonts w:ascii="Symbol" w:hAnsi="Symbol" w:hint="default"/>
        <w:sz w:val="28"/>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8" w15:restartNumberingAfterBreak="0">
    <w:nsid w:val="51F1407E"/>
    <w:multiLevelType w:val="hybridMultilevel"/>
    <w:tmpl w:val="575CE526"/>
    <w:lvl w:ilvl="0" w:tplc="AA864774">
      <w:start w:val="1"/>
      <w:numFmt w:val="bullet"/>
      <w:lvlText w:val=""/>
      <w:lvlJc w:val="left"/>
      <w:pPr>
        <w:tabs>
          <w:tab w:val="num" w:pos="360"/>
        </w:tabs>
        <w:ind w:left="360" w:firstLine="0"/>
      </w:pPr>
      <w:rPr>
        <w:rFonts w:ascii="Symbol" w:hAnsi="Symbol" w:hint="default"/>
      </w:rPr>
    </w:lvl>
    <w:lvl w:ilvl="1" w:tplc="E43EBD68">
      <w:start w:val="1"/>
      <w:numFmt w:val="bullet"/>
      <w:lvlText w:val=""/>
      <w:lvlJc w:val="left"/>
      <w:pPr>
        <w:tabs>
          <w:tab w:val="num" w:pos="1224"/>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F50C3E"/>
    <w:multiLevelType w:val="hybridMultilevel"/>
    <w:tmpl w:val="562AE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5A156B6"/>
    <w:multiLevelType w:val="hybridMultilevel"/>
    <w:tmpl w:val="EFF882FC"/>
    <w:lvl w:ilvl="0" w:tplc="8B8606DC">
      <w:start w:val="1"/>
      <w:numFmt w:val="upperLetter"/>
      <w:lvlText w:val="%1."/>
      <w:lvlJc w:val="left"/>
      <w:pPr>
        <w:tabs>
          <w:tab w:val="num" w:pos="720"/>
        </w:tabs>
        <w:ind w:left="72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73B2B8C"/>
    <w:multiLevelType w:val="hybridMultilevel"/>
    <w:tmpl w:val="9ACC2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8AA472A"/>
    <w:multiLevelType w:val="hybridMultilevel"/>
    <w:tmpl w:val="5B9E17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3"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55" w15:restartNumberingAfterBreak="0">
    <w:nsid w:val="5CE33BE6"/>
    <w:multiLevelType w:val="hybridMultilevel"/>
    <w:tmpl w:val="3564B864"/>
    <w:lvl w:ilvl="0" w:tplc="7F02D622">
      <w:start w:val="13"/>
      <w:numFmt w:val="decimal"/>
      <w:lvlText w:val="(%1)"/>
      <w:lvlJc w:val="left"/>
      <w:pPr>
        <w:tabs>
          <w:tab w:val="num" w:pos="3240"/>
        </w:tabs>
        <w:ind w:left="3240" w:hanging="1440"/>
      </w:pPr>
      <w:rPr>
        <w:rFonts w:cs="Times New Roman"/>
        <w:sz w:val="18"/>
        <w:szCs w:val="1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6" w15:restartNumberingAfterBreak="0">
    <w:nsid w:val="5EB34633"/>
    <w:multiLevelType w:val="hybridMultilevel"/>
    <w:tmpl w:val="B2F86D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60C668D4"/>
    <w:multiLevelType w:val="multilevel"/>
    <w:tmpl w:val="BDDAE36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576"/>
        </w:tabs>
        <w:ind w:left="72" w:firstLine="432"/>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60C81121"/>
    <w:multiLevelType w:val="hybridMultilevel"/>
    <w:tmpl w:val="A7C84D0E"/>
    <w:lvl w:ilvl="0" w:tplc="C876EE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9" w15:restartNumberingAfterBreak="0">
    <w:nsid w:val="633F3484"/>
    <w:multiLevelType w:val="multilevel"/>
    <w:tmpl w:val="B914B804"/>
    <w:lvl w:ilvl="0">
      <w:start w:val="1"/>
      <w:numFmt w:val="decimal"/>
      <w:lvlText w:val="%1."/>
      <w:lvlJc w:val="left"/>
      <w:pPr>
        <w:ind w:left="720" w:hanging="360"/>
      </w:pPr>
      <w:rPr>
        <w:rFonts w:hint="default"/>
      </w:rPr>
    </w:lvl>
    <w:lvl w:ilvl="1">
      <w:start w:val="1"/>
      <w:numFmt w:val="decimal"/>
      <w:lvlText w:val="4.%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638373B5"/>
    <w:multiLevelType w:val="hybridMultilevel"/>
    <w:tmpl w:val="4B80B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49B695A"/>
    <w:multiLevelType w:val="hybridMultilevel"/>
    <w:tmpl w:val="D9F4F6D8"/>
    <w:lvl w:ilvl="0" w:tplc="58288C42">
      <w:numFmt w:val="bullet"/>
      <w:lvlText w:val="☐"/>
      <w:lvlJc w:val="left"/>
      <w:pPr>
        <w:ind w:left="1007"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903" w:hanging="420"/>
      </w:pPr>
      <w:rPr>
        <w:rFonts w:hint="default"/>
        <w:lang w:val="en-US" w:eastAsia="en-US" w:bidi="ar-SA"/>
      </w:rPr>
    </w:lvl>
    <w:lvl w:ilvl="2" w:tplc="6B1A5A36">
      <w:numFmt w:val="bullet"/>
      <w:lvlText w:val="•"/>
      <w:lvlJc w:val="left"/>
      <w:pPr>
        <w:ind w:left="2807" w:hanging="420"/>
      </w:pPr>
      <w:rPr>
        <w:rFonts w:hint="default"/>
        <w:lang w:val="en-US" w:eastAsia="en-US" w:bidi="ar-SA"/>
      </w:rPr>
    </w:lvl>
    <w:lvl w:ilvl="3" w:tplc="2E46B676">
      <w:numFmt w:val="bullet"/>
      <w:lvlText w:val="•"/>
      <w:lvlJc w:val="left"/>
      <w:pPr>
        <w:ind w:left="3711" w:hanging="420"/>
      </w:pPr>
      <w:rPr>
        <w:rFonts w:hint="default"/>
        <w:lang w:val="en-US" w:eastAsia="en-US" w:bidi="ar-SA"/>
      </w:rPr>
    </w:lvl>
    <w:lvl w:ilvl="4" w:tplc="79F659CC">
      <w:numFmt w:val="bullet"/>
      <w:lvlText w:val="•"/>
      <w:lvlJc w:val="left"/>
      <w:pPr>
        <w:ind w:left="4614" w:hanging="420"/>
      </w:pPr>
      <w:rPr>
        <w:rFonts w:hint="default"/>
        <w:lang w:val="en-US" w:eastAsia="en-US" w:bidi="ar-SA"/>
      </w:rPr>
    </w:lvl>
    <w:lvl w:ilvl="5" w:tplc="5890E25A">
      <w:numFmt w:val="bullet"/>
      <w:lvlText w:val="•"/>
      <w:lvlJc w:val="left"/>
      <w:pPr>
        <w:ind w:left="5518" w:hanging="420"/>
      </w:pPr>
      <w:rPr>
        <w:rFonts w:hint="default"/>
        <w:lang w:val="en-US" w:eastAsia="en-US" w:bidi="ar-SA"/>
      </w:rPr>
    </w:lvl>
    <w:lvl w:ilvl="6" w:tplc="5D3E95EC">
      <w:numFmt w:val="bullet"/>
      <w:lvlText w:val="•"/>
      <w:lvlJc w:val="left"/>
      <w:pPr>
        <w:ind w:left="6422" w:hanging="420"/>
      </w:pPr>
      <w:rPr>
        <w:rFonts w:hint="default"/>
        <w:lang w:val="en-US" w:eastAsia="en-US" w:bidi="ar-SA"/>
      </w:rPr>
    </w:lvl>
    <w:lvl w:ilvl="7" w:tplc="08D07BCA">
      <w:numFmt w:val="bullet"/>
      <w:lvlText w:val="•"/>
      <w:lvlJc w:val="left"/>
      <w:pPr>
        <w:ind w:left="7325" w:hanging="420"/>
      </w:pPr>
      <w:rPr>
        <w:rFonts w:hint="default"/>
        <w:lang w:val="en-US" w:eastAsia="en-US" w:bidi="ar-SA"/>
      </w:rPr>
    </w:lvl>
    <w:lvl w:ilvl="8" w:tplc="94DAF0C8">
      <w:numFmt w:val="bullet"/>
      <w:lvlText w:val="•"/>
      <w:lvlJc w:val="left"/>
      <w:pPr>
        <w:ind w:left="8229" w:hanging="420"/>
      </w:pPr>
      <w:rPr>
        <w:rFonts w:hint="default"/>
        <w:lang w:val="en-US" w:eastAsia="en-US" w:bidi="ar-SA"/>
      </w:rPr>
    </w:lvl>
  </w:abstractNum>
  <w:abstractNum w:abstractNumId="62" w15:restartNumberingAfterBreak="0">
    <w:nsid w:val="654A0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64669A2"/>
    <w:multiLevelType w:val="hybridMultilevel"/>
    <w:tmpl w:val="86D88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67D0DD9"/>
    <w:multiLevelType w:val="hybridMultilevel"/>
    <w:tmpl w:val="D00C0FFC"/>
    <w:lvl w:ilvl="0" w:tplc="EB6649A0">
      <w:start w:val="1"/>
      <w:numFmt w:val="bullet"/>
      <w:lvlText w:val=""/>
      <w:lvlJc w:val="left"/>
      <w:pPr>
        <w:ind w:left="1440"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5" w15:restartNumberingAfterBreak="0">
    <w:nsid w:val="68C94242"/>
    <w:multiLevelType w:val="hybridMultilevel"/>
    <w:tmpl w:val="7CCC17FC"/>
    <w:lvl w:ilvl="0" w:tplc="81340E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6E672B"/>
    <w:multiLevelType w:val="hybridMultilevel"/>
    <w:tmpl w:val="58788CE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69A114F7"/>
    <w:multiLevelType w:val="hybridMultilevel"/>
    <w:tmpl w:val="345654A0"/>
    <w:lvl w:ilvl="0" w:tplc="1454410C">
      <w:start w:val="1"/>
      <w:numFmt w:val="lowerLetter"/>
      <w:lvlText w:val="%1)"/>
      <w:lvlJc w:val="left"/>
      <w:pPr>
        <w:ind w:left="720" w:hanging="360"/>
      </w:pPr>
      <w:rPr>
        <w:b w:val="0"/>
        <w:bCs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350B9E"/>
    <w:multiLevelType w:val="hybridMultilevel"/>
    <w:tmpl w:val="85963ADA"/>
    <w:lvl w:ilvl="0" w:tplc="04090001">
      <w:start w:val="1"/>
      <w:numFmt w:val="bullet"/>
      <w:lvlText w:val=""/>
      <w:lvlJc w:val="left"/>
      <w:pPr>
        <w:tabs>
          <w:tab w:val="num" w:pos="1440"/>
        </w:tabs>
        <w:ind w:left="1440" w:hanging="360"/>
      </w:pPr>
      <w:rPr>
        <w:rFonts w:ascii="Symbol" w:hAnsi="Symbol" w:hint="default"/>
        <w:b w:val="0"/>
        <w:bCs/>
      </w:rPr>
    </w:lvl>
    <w:lvl w:ilvl="1" w:tplc="FFFFFFFF">
      <w:start w:val="1"/>
      <w:numFmt w:val="bullet"/>
      <w:lvlText w:val=""/>
      <w:lvlJc w:val="left"/>
      <w:pPr>
        <w:tabs>
          <w:tab w:val="num" w:pos="2520"/>
        </w:tabs>
        <w:ind w:left="2520" w:hanging="360"/>
      </w:pPr>
      <w:rPr>
        <w:rFonts w:ascii="Symbol" w:hAnsi="Symbol"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69" w15:restartNumberingAfterBreak="0">
    <w:nsid w:val="6DD01E26"/>
    <w:multiLevelType w:val="singleLevel"/>
    <w:tmpl w:val="3676CF2E"/>
    <w:lvl w:ilvl="0">
      <w:start w:val="1"/>
      <w:numFmt w:val="bullet"/>
      <w:lvlText w:val=""/>
      <w:lvlJc w:val="left"/>
      <w:pPr>
        <w:tabs>
          <w:tab w:val="num" w:pos="720"/>
        </w:tabs>
        <w:ind w:left="720" w:hanging="360"/>
      </w:pPr>
      <w:rPr>
        <w:rFonts w:ascii="Symbol" w:hAnsi="Symbol" w:hint="default"/>
        <w:sz w:val="20"/>
      </w:rPr>
    </w:lvl>
  </w:abstractNum>
  <w:abstractNum w:abstractNumId="70" w15:restartNumberingAfterBreak="0">
    <w:nsid w:val="71064D15"/>
    <w:multiLevelType w:val="hybridMultilevel"/>
    <w:tmpl w:val="B3FC4EE6"/>
    <w:lvl w:ilvl="0" w:tplc="DBEA3A8E">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1871533"/>
    <w:multiLevelType w:val="hybridMultilevel"/>
    <w:tmpl w:val="FE6E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207A82"/>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73" w15:restartNumberingAfterBreak="0">
    <w:nsid w:val="750C2505"/>
    <w:multiLevelType w:val="hybridMultilevel"/>
    <w:tmpl w:val="F6AA7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51F6AD5"/>
    <w:multiLevelType w:val="hybridMultilevel"/>
    <w:tmpl w:val="69DCB36E"/>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75" w15:restartNumberingAfterBreak="0">
    <w:nsid w:val="768F2424"/>
    <w:multiLevelType w:val="multilevel"/>
    <w:tmpl w:val="BDDAE36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576"/>
        </w:tabs>
        <w:ind w:left="72" w:firstLine="432"/>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76B146F5"/>
    <w:multiLevelType w:val="hybridMultilevel"/>
    <w:tmpl w:val="4776099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78" w15:restartNumberingAfterBreak="0">
    <w:nsid w:val="7AAD1247"/>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79" w15:restartNumberingAfterBreak="0">
    <w:nsid w:val="7F663748"/>
    <w:multiLevelType w:val="multilevel"/>
    <w:tmpl w:val="9C62E47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F8D2381"/>
    <w:multiLevelType w:val="hybridMultilevel"/>
    <w:tmpl w:val="736C7D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509450">
    <w:abstractNumId w:val="18"/>
  </w:num>
  <w:num w:numId="2" w16cid:durableId="713699234">
    <w:abstractNumId w:val="66"/>
  </w:num>
  <w:num w:numId="3" w16cid:durableId="435056634">
    <w:abstractNumId w:val="29"/>
  </w:num>
  <w:num w:numId="4" w16cid:durableId="148207872">
    <w:abstractNumId w:val="2"/>
  </w:num>
  <w:num w:numId="5" w16cid:durableId="1153910189">
    <w:abstractNumId w:val="43"/>
  </w:num>
  <w:num w:numId="6" w16cid:durableId="1298335618">
    <w:abstractNumId w:val="33"/>
  </w:num>
  <w:num w:numId="7" w16cid:durableId="1016421514">
    <w:abstractNumId w:val="11"/>
  </w:num>
  <w:num w:numId="8" w16cid:durableId="1394037206">
    <w:abstractNumId w:val="39"/>
  </w:num>
  <w:num w:numId="9" w16cid:durableId="1200822715">
    <w:abstractNumId w:val="48"/>
  </w:num>
  <w:num w:numId="10" w16cid:durableId="1440219582">
    <w:abstractNumId w:val="8"/>
  </w:num>
  <w:num w:numId="11" w16cid:durableId="2061393882">
    <w:abstractNumId w:val="21"/>
  </w:num>
  <w:num w:numId="12" w16cid:durableId="1770153498">
    <w:abstractNumId w:val="31"/>
  </w:num>
  <w:num w:numId="13" w16cid:durableId="1170371788">
    <w:abstractNumId w:val="38"/>
  </w:num>
  <w:num w:numId="14" w16cid:durableId="2015035730">
    <w:abstractNumId w:val="44"/>
  </w:num>
  <w:num w:numId="15" w16cid:durableId="1554849023">
    <w:abstractNumId w:val="75"/>
  </w:num>
  <w:num w:numId="16" w16cid:durableId="235361442">
    <w:abstractNumId w:val="41"/>
  </w:num>
  <w:num w:numId="17" w16cid:durableId="600069152">
    <w:abstractNumId w:val="70"/>
  </w:num>
  <w:num w:numId="18" w16cid:durableId="338001685">
    <w:abstractNumId w:val="51"/>
  </w:num>
  <w:num w:numId="19" w16cid:durableId="744455823">
    <w:abstractNumId w:val="32"/>
  </w:num>
  <w:num w:numId="20" w16cid:durableId="308675380">
    <w:abstractNumId w:val="25"/>
  </w:num>
  <w:num w:numId="21" w16cid:durableId="570383339">
    <w:abstractNumId w:val="10"/>
  </w:num>
  <w:num w:numId="22" w16cid:durableId="356393080">
    <w:abstractNumId w:val="24"/>
  </w:num>
  <w:num w:numId="23" w16cid:durableId="1492023762">
    <w:abstractNumId w:val="57"/>
  </w:num>
  <w:num w:numId="24" w16cid:durableId="840434402">
    <w:abstractNumId w:val="40"/>
  </w:num>
  <w:num w:numId="25" w16cid:durableId="1359773203">
    <w:abstractNumId w:val="22"/>
  </w:num>
  <w:num w:numId="26" w16cid:durableId="2144227439">
    <w:abstractNumId w:val="81"/>
  </w:num>
  <w:num w:numId="27" w16cid:durableId="145365017">
    <w:abstractNumId w:val="12"/>
  </w:num>
  <w:num w:numId="28" w16cid:durableId="772821214">
    <w:abstractNumId w:val="34"/>
  </w:num>
  <w:num w:numId="29" w16cid:durableId="258300763">
    <w:abstractNumId w:val="59"/>
  </w:num>
  <w:num w:numId="30" w16cid:durableId="1917593899">
    <w:abstractNumId w:val="14"/>
  </w:num>
  <w:num w:numId="31" w16cid:durableId="393620641">
    <w:abstractNumId w:val="71"/>
  </w:num>
  <w:num w:numId="32" w16cid:durableId="1245334560">
    <w:abstractNumId w:val="53"/>
  </w:num>
  <w:num w:numId="33" w16cid:durableId="914510443">
    <w:abstractNumId w:val="44"/>
  </w:num>
  <w:num w:numId="34" w16cid:durableId="356275273">
    <w:abstractNumId w:val="40"/>
  </w:num>
  <w:num w:numId="35" w16cid:durableId="748043648">
    <w:abstractNumId w:val="16"/>
  </w:num>
  <w:num w:numId="36" w16cid:durableId="702287850">
    <w:abstractNumId w:val="30"/>
  </w:num>
  <w:num w:numId="37" w16cid:durableId="790055982">
    <w:abstractNumId w:val="77"/>
  </w:num>
  <w:num w:numId="38" w16cid:durableId="1211378209">
    <w:abstractNumId w:val="54"/>
  </w:num>
  <w:num w:numId="39" w16cid:durableId="1612977976">
    <w:abstractNumId w:val="61"/>
  </w:num>
  <w:num w:numId="40" w16cid:durableId="1662468891">
    <w:abstractNumId w:val="1"/>
  </w:num>
  <w:num w:numId="41" w16cid:durableId="592398703">
    <w:abstractNumId w:val="68"/>
  </w:num>
  <w:num w:numId="42" w16cid:durableId="1773353973">
    <w:abstractNumId w:val="19"/>
  </w:num>
  <w:num w:numId="43" w16cid:durableId="1689133731">
    <w:abstractNumId w:val="19"/>
    <w:lvlOverride w:ilvl="1">
      <w:lvl w:ilvl="1">
        <w:numFmt w:val="bullet"/>
        <w:lvlText w:val=""/>
        <w:lvlJc w:val="left"/>
        <w:pPr>
          <w:tabs>
            <w:tab w:val="num" w:pos="1440"/>
          </w:tabs>
          <w:ind w:left="1440" w:hanging="360"/>
        </w:pPr>
        <w:rPr>
          <w:rFonts w:ascii="Symbol" w:hAnsi="Symbol" w:hint="default"/>
          <w:sz w:val="20"/>
        </w:rPr>
      </w:lvl>
    </w:lvlOverride>
  </w:num>
  <w:num w:numId="44" w16cid:durableId="2021158772">
    <w:abstractNumId w:val="19"/>
    <w:lvlOverride w:ilvl="1">
      <w:lvl w:ilvl="1">
        <w:numFmt w:val="bullet"/>
        <w:lvlText w:val=""/>
        <w:lvlJc w:val="left"/>
        <w:pPr>
          <w:tabs>
            <w:tab w:val="num" w:pos="1440"/>
          </w:tabs>
          <w:ind w:left="1440" w:hanging="360"/>
        </w:pPr>
        <w:rPr>
          <w:rFonts w:ascii="Symbol" w:hAnsi="Symbol" w:hint="default"/>
          <w:sz w:val="20"/>
        </w:rPr>
      </w:lvl>
    </w:lvlOverride>
  </w:num>
  <w:num w:numId="45" w16cid:durableId="92239890">
    <w:abstractNumId w:val="19"/>
    <w:lvlOverride w:ilvl="1">
      <w:lvl w:ilvl="1">
        <w:numFmt w:val="bullet"/>
        <w:lvlText w:val=""/>
        <w:lvlJc w:val="left"/>
        <w:pPr>
          <w:tabs>
            <w:tab w:val="num" w:pos="1440"/>
          </w:tabs>
          <w:ind w:left="1440" w:hanging="360"/>
        </w:pPr>
        <w:rPr>
          <w:rFonts w:ascii="Symbol" w:hAnsi="Symbol" w:hint="default"/>
          <w:sz w:val="20"/>
        </w:rPr>
      </w:lvl>
    </w:lvlOverride>
  </w:num>
  <w:num w:numId="46" w16cid:durableId="526259641">
    <w:abstractNumId w:val="19"/>
    <w:lvlOverride w:ilvl="1">
      <w:lvl w:ilvl="1">
        <w:numFmt w:val="bullet"/>
        <w:lvlText w:val=""/>
        <w:lvlJc w:val="left"/>
        <w:pPr>
          <w:tabs>
            <w:tab w:val="num" w:pos="1440"/>
          </w:tabs>
          <w:ind w:left="1440" w:hanging="360"/>
        </w:pPr>
        <w:rPr>
          <w:rFonts w:ascii="Symbol" w:hAnsi="Symbol" w:hint="default"/>
          <w:sz w:val="20"/>
        </w:rPr>
      </w:lvl>
    </w:lvlOverride>
  </w:num>
  <w:num w:numId="47" w16cid:durableId="484854669">
    <w:abstractNumId w:val="19"/>
    <w:lvlOverride w:ilvl="1">
      <w:lvl w:ilvl="1">
        <w:numFmt w:val="bullet"/>
        <w:lvlText w:val=""/>
        <w:lvlJc w:val="left"/>
        <w:pPr>
          <w:tabs>
            <w:tab w:val="num" w:pos="1440"/>
          </w:tabs>
          <w:ind w:left="1440" w:hanging="360"/>
        </w:pPr>
        <w:rPr>
          <w:rFonts w:ascii="Symbol" w:hAnsi="Symbol" w:hint="default"/>
          <w:sz w:val="20"/>
        </w:rPr>
      </w:lvl>
    </w:lvlOverride>
  </w:num>
  <w:num w:numId="48" w16cid:durableId="728268731">
    <w:abstractNumId w:val="19"/>
    <w:lvlOverride w:ilvl="1">
      <w:lvl w:ilvl="1">
        <w:numFmt w:val="bullet"/>
        <w:lvlText w:val=""/>
        <w:lvlJc w:val="left"/>
        <w:pPr>
          <w:tabs>
            <w:tab w:val="num" w:pos="1440"/>
          </w:tabs>
          <w:ind w:left="1440" w:hanging="360"/>
        </w:pPr>
        <w:rPr>
          <w:rFonts w:ascii="Symbol" w:hAnsi="Symbol" w:hint="default"/>
          <w:sz w:val="20"/>
        </w:rPr>
      </w:lvl>
    </w:lvlOverride>
  </w:num>
  <w:num w:numId="49" w16cid:durableId="1860386034">
    <w:abstractNumId w:val="19"/>
    <w:lvlOverride w:ilvl="1">
      <w:lvl w:ilvl="1">
        <w:numFmt w:val="bullet"/>
        <w:lvlText w:val=""/>
        <w:lvlJc w:val="left"/>
        <w:pPr>
          <w:tabs>
            <w:tab w:val="num" w:pos="1440"/>
          </w:tabs>
          <w:ind w:left="1440" w:hanging="360"/>
        </w:pPr>
        <w:rPr>
          <w:rFonts w:ascii="Symbol" w:hAnsi="Symbol" w:hint="default"/>
          <w:sz w:val="20"/>
        </w:rPr>
      </w:lvl>
    </w:lvlOverride>
  </w:num>
  <w:num w:numId="50" w16cid:durableId="1594626963">
    <w:abstractNumId w:val="17"/>
  </w:num>
  <w:num w:numId="51" w16cid:durableId="522331480">
    <w:abstractNumId w:val="17"/>
    <w:lvlOverride w:ilvl="1">
      <w:lvl w:ilvl="1">
        <w:numFmt w:val="bullet"/>
        <w:lvlText w:val=""/>
        <w:lvlJc w:val="left"/>
        <w:pPr>
          <w:tabs>
            <w:tab w:val="num" w:pos="1440"/>
          </w:tabs>
          <w:ind w:left="1440" w:hanging="360"/>
        </w:pPr>
        <w:rPr>
          <w:rFonts w:ascii="Symbol" w:hAnsi="Symbol" w:hint="default"/>
          <w:sz w:val="20"/>
        </w:rPr>
      </w:lvl>
    </w:lvlOverride>
  </w:num>
  <w:num w:numId="52" w16cid:durableId="1313832103">
    <w:abstractNumId w:val="17"/>
    <w:lvlOverride w:ilvl="1">
      <w:lvl w:ilvl="1">
        <w:numFmt w:val="bullet"/>
        <w:lvlText w:val=""/>
        <w:lvlJc w:val="left"/>
        <w:pPr>
          <w:tabs>
            <w:tab w:val="num" w:pos="1440"/>
          </w:tabs>
          <w:ind w:left="1440" w:hanging="360"/>
        </w:pPr>
        <w:rPr>
          <w:rFonts w:ascii="Symbol" w:hAnsi="Symbol" w:hint="default"/>
          <w:sz w:val="20"/>
        </w:rPr>
      </w:lvl>
    </w:lvlOverride>
  </w:num>
  <w:num w:numId="53" w16cid:durableId="1489441101">
    <w:abstractNumId w:val="79"/>
  </w:num>
  <w:num w:numId="54" w16cid:durableId="1851748983">
    <w:abstractNumId w:val="79"/>
    <w:lvlOverride w:ilvl="1">
      <w:lvl w:ilvl="1">
        <w:numFmt w:val="bullet"/>
        <w:lvlText w:val=""/>
        <w:lvlJc w:val="left"/>
        <w:pPr>
          <w:tabs>
            <w:tab w:val="num" w:pos="1440"/>
          </w:tabs>
          <w:ind w:left="1440" w:hanging="360"/>
        </w:pPr>
        <w:rPr>
          <w:rFonts w:ascii="Symbol" w:hAnsi="Symbol" w:hint="default"/>
          <w:sz w:val="20"/>
        </w:rPr>
      </w:lvl>
    </w:lvlOverride>
  </w:num>
  <w:num w:numId="55" w16cid:durableId="190580491">
    <w:abstractNumId w:val="79"/>
    <w:lvlOverride w:ilvl="1">
      <w:lvl w:ilvl="1">
        <w:numFmt w:val="bullet"/>
        <w:lvlText w:val=""/>
        <w:lvlJc w:val="left"/>
        <w:pPr>
          <w:tabs>
            <w:tab w:val="num" w:pos="1440"/>
          </w:tabs>
          <w:ind w:left="1440" w:hanging="360"/>
        </w:pPr>
        <w:rPr>
          <w:rFonts w:ascii="Symbol" w:hAnsi="Symbol" w:hint="default"/>
          <w:sz w:val="20"/>
        </w:rPr>
      </w:lvl>
    </w:lvlOverride>
  </w:num>
  <w:num w:numId="56" w16cid:durableId="1345092889">
    <w:abstractNumId w:val="79"/>
    <w:lvlOverride w:ilvl="1">
      <w:lvl w:ilvl="1">
        <w:numFmt w:val="bullet"/>
        <w:lvlText w:val=""/>
        <w:lvlJc w:val="left"/>
        <w:pPr>
          <w:tabs>
            <w:tab w:val="num" w:pos="1440"/>
          </w:tabs>
          <w:ind w:left="1440" w:hanging="360"/>
        </w:pPr>
        <w:rPr>
          <w:rFonts w:ascii="Symbol" w:hAnsi="Symbol" w:hint="default"/>
          <w:sz w:val="20"/>
        </w:rPr>
      </w:lvl>
    </w:lvlOverride>
  </w:num>
  <w:num w:numId="57" w16cid:durableId="249434852">
    <w:abstractNumId w:val="79"/>
    <w:lvlOverride w:ilvl="1">
      <w:lvl w:ilvl="1">
        <w:numFmt w:val="bullet"/>
        <w:lvlText w:val=""/>
        <w:lvlJc w:val="left"/>
        <w:pPr>
          <w:tabs>
            <w:tab w:val="num" w:pos="1440"/>
          </w:tabs>
          <w:ind w:left="1440" w:hanging="360"/>
        </w:pPr>
        <w:rPr>
          <w:rFonts w:ascii="Symbol" w:hAnsi="Symbol" w:hint="default"/>
          <w:sz w:val="20"/>
        </w:rPr>
      </w:lvl>
    </w:lvlOverride>
  </w:num>
  <w:num w:numId="58" w16cid:durableId="2033342142">
    <w:abstractNumId w:val="64"/>
  </w:num>
  <w:num w:numId="59" w16cid:durableId="273483911">
    <w:abstractNumId w:val="52"/>
  </w:num>
  <w:num w:numId="60" w16cid:durableId="128623614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11406836">
    <w:abstractNumId w:val="53"/>
    <w:lvlOverride w:ilvl="0"/>
    <w:lvlOverride w:ilvl="1"/>
    <w:lvlOverride w:ilvl="2"/>
    <w:lvlOverride w:ilvl="3"/>
    <w:lvlOverride w:ilvl="4"/>
    <w:lvlOverride w:ilvl="5"/>
    <w:lvlOverride w:ilvl="6"/>
    <w:lvlOverride w:ilvl="7"/>
    <w:lvlOverride w:ilvl="8"/>
  </w:num>
  <w:num w:numId="62" w16cid:durableId="1545094053">
    <w:abstractNumId w:val="30"/>
    <w:lvlOverride w:ilvl="0"/>
    <w:lvlOverride w:ilvl="1"/>
    <w:lvlOverride w:ilvl="2"/>
    <w:lvlOverride w:ilvl="3"/>
    <w:lvlOverride w:ilvl="4"/>
    <w:lvlOverride w:ilvl="5"/>
    <w:lvlOverride w:ilvl="6"/>
    <w:lvlOverride w:ilvl="7"/>
    <w:lvlOverride w:ilvl="8"/>
  </w:num>
  <w:num w:numId="63" w16cid:durableId="1638489248">
    <w:abstractNumId w:val="27"/>
  </w:num>
  <w:num w:numId="64" w16cid:durableId="1114055190">
    <w:abstractNumId w:val="15"/>
  </w:num>
  <w:num w:numId="65" w16cid:durableId="1805851159">
    <w:abstractNumId w:val="35"/>
  </w:num>
  <w:num w:numId="66" w16cid:durableId="198057839">
    <w:abstractNumId w:val="74"/>
  </w:num>
  <w:num w:numId="67" w16cid:durableId="372703874">
    <w:abstractNumId w:val="4"/>
  </w:num>
  <w:num w:numId="68" w16cid:durableId="1582982432">
    <w:abstractNumId w:val="60"/>
  </w:num>
  <w:num w:numId="69" w16cid:durableId="1413969493">
    <w:abstractNumId w:val="47"/>
  </w:num>
  <w:num w:numId="70" w16cid:durableId="1599754402">
    <w:abstractNumId w:val="76"/>
  </w:num>
  <w:num w:numId="71" w16cid:durableId="638458750">
    <w:abstractNumId w:val="56"/>
  </w:num>
  <w:num w:numId="72" w16cid:durableId="1808544278">
    <w:abstractNumId w:val="67"/>
  </w:num>
  <w:num w:numId="73" w16cid:durableId="614024373">
    <w:abstractNumId w:val="20"/>
  </w:num>
  <w:num w:numId="74" w16cid:durableId="340401869">
    <w:abstractNumId w:val="73"/>
  </w:num>
  <w:num w:numId="75" w16cid:durableId="1205144125">
    <w:abstractNumId w:val="78"/>
  </w:num>
  <w:num w:numId="76" w16cid:durableId="2104572116">
    <w:abstractNumId w:val="72"/>
  </w:num>
  <w:num w:numId="77" w16cid:durableId="1235122887">
    <w:abstractNumId w:val="62"/>
  </w:num>
  <w:num w:numId="78" w16cid:durableId="1819804389">
    <w:abstractNumId w:val="45"/>
  </w:num>
  <w:num w:numId="79" w16cid:durableId="1281495777">
    <w:abstractNumId w:val="26"/>
  </w:num>
  <w:num w:numId="80" w16cid:durableId="1720667503">
    <w:abstractNumId w:val="0"/>
  </w:num>
  <w:num w:numId="81" w16cid:durableId="1603755059">
    <w:abstractNumId w:val="36"/>
  </w:num>
  <w:num w:numId="82" w16cid:durableId="1820800666">
    <w:abstractNumId w:val="49"/>
  </w:num>
  <w:num w:numId="83" w16cid:durableId="1916738979">
    <w:abstractNumId w:val="5"/>
  </w:num>
  <w:num w:numId="84" w16cid:durableId="602034465">
    <w:abstractNumId w:val="6"/>
  </w:num>
  <w:num w:numId="85" w16cid:durableId="888110916">
    <w:abstractNumId w:val="23"/>
  </w:num>
  <w:num w:numId="86" w16cid:durableId="932929803">
    <w:abstractNumId w:val="9"/>
  </w:num>
  <w:num w:numId="87" w16cid:durableId="642851465">
    <w:abstractNumId w:val="58"/>
  </w:num>
  <w:num w:numId="88" w16cid:durableId="242491785">
    <w:abstractNumId w:val="5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84117043">
    <w:abstractNumId w:val="42"/>
  </w:num>
  <w:num w:numId="90" w16cid:durableId="1405638016">
    <w:abstractNumId w:val="3"/>
  </w:num>
  <w:num w:numId="91" w16cid:durableId="1658917441">
    <w:abstractNumId w:val="50"/>
  </w:num>
  <w:num w:numId="92" w16cid:durableId="1783842464">
    <w:abstractNumId w:val="69"/>
  </w:num>
  <w:num w:numId="93" w16cid:durableId="843210066">
    <w:abstractNumId w:val="13"/>
  </w:num>
  <w:num w:numId="94" w16cid:durableId="1710909144">
    <w:abstractNumId w:val="7"/>
  </w:num>
  <w:num w:numId="95" w16cid:durableId="828055504">
    <w:abstractNumId w:val="80"/>
  </w:num>
  <w:num w:numId="96" w16cid:durableId="416481580">
    <w:abstractNumId w:val="28"/>
  </w:num>
  <w:num w:numId="97" w16cid:durableId="761999534">
    <w:abstractNumId w:val="65"/>
  </w:num>
  <w:num w:numId="98" w16cid:durableId="1133449613">
    <w:abstractNumId w:val="37"/>
  </w:num>
  <w:num w:numId="99" w16cid:durableId="1938442316">
    <w:abstractNumId w:val="46"/>
  </w:num>
  <w:num w:numId="100" w16cid:durableId="164443156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14C8"/>
    <w:rsid w:val="00003709"/>
    <w:rsid w:val="00003C6F"/>
    <w:rsid w:val="00003F26"/>
    <w:rsid w:val="000048DE"/>
    <w:rsid w:val="000077D1"/>
    <w:rsid w:val="0001593C"/>
    <w:rsid w:val="000178C9"/>
    <w:rsid w:val="00021CF0"/>
    <w:rsid w:val="000228E4"/>
    <w:rsid w:val="000240B6"/>
    <w:rsid w:val="0002447C"/>
    <w:rsid w:val="000248A5"/>
    <w:rsid w:val="00026ACC"/>
    <w:rsid w:val="00032A51"/>
    <w:rsid w:val="00034B3A"/>
    <w:rsid w:val="00035EEF"/>
    <w:rsid w:val="000374DE"/>
    <w:rsid w:val="00037AC0"/>
    <w:rsid w:val="0004231D"/>
    <w:rsid w:val="00042473"/>
    <w:rsid w:val="00044872"/>
    <w:rsid w:val="00045759"/>
    <w:rsid w:val="00045BBD"/>
    <w:rsid w:val="00047035"/>
    <w:rsid w:val="00050685"/>
    <w:rsid w:val="00052801"/>
    <w:rsid w:val="00053AD7"/>
    <w:rsid w:val="00056640"/>
    <w:rsid w:val="0005762A"/>
    <w:rsid w:val="00057F66"/>
    <w:rsid w:val="0006308F"/>
    <w:rsid w:val="000632AF"/>
    <w:rsid w:val="000654E3"/>
    <w:rsid w:val="00066265"/>
    <w:rsid w:val="00066DB0"/>
    <w:rsid w:val="00067E32"/>
    <w:rsid w:val="000716DC"/>
    <w:rsid w:val="000747D0"/>
    <w:rsid w:val="00075B98"/>
    <w:rsid w:val="00077AB7"/>
    <w:rsid w:val="00081A4B"/>
    <w:rsid w:val="00082A23"/>
    <w:rsid w:val="00082C16"/>
    <w:rsid w:val="000832F5"/>
    <w:rsid w:val="00084586"/>
    <w:rsid w:val="00084D4A"/>
    <w:rsid w:val="00085294"/>
    <w:rsid w:val="00091562"/>
    <w:rsid w:val="00092A70"/>
    <w:rsid w:val="000946BE"/>
    <w:rsid w:val="000959A5"/>
    <w:rsid w:val="000A0F5A"/>
    <w:rsid w:val="000A4B83"/>
    <w:rsid w:val="000A66A4"/>
    <w:rsid w:val="000A6700"/>
    <w:rsid w:val="000A69C3"/>
    <w:rsid w:val="000A6E32"/>
    <w:rsid w:val="000A7841"/>
    <w:rsid w:val="000A7DE8"/>
    <w:rsid w:val="000B6F6C"/>
    <w:rsid w:val="000B7AED"/>
    <w:rsid w:val="000C1FA2"/>
    <w:rsid w:val="000C382B"/>
    <w:rsid w:val="000C3E39"/>
    <w:rsid w:val="000C41E5"/>
    <w:rsid w:val="000C59B5"/>
    <w:rsid w:val="000D6F23"/>
    <w:rsid w:val="000D7721"/>
    <w:rsid w:val="000E2DA4"/>
    <w:rsid w:val="000F48AC"/>
    <w:rsid w:val="000F545D"/>
    <w:rsid w:val="000F6A79"/>
    <w:rsid w:val="000F71BE"/>
    <w:rsid w:val="00100259"/>
    <w:rsid w:val="00100355"/>
    <w:rsid w:val="001035B9"/>
    <w:rsid w:val="00103832"/>
    <w:rsid w:val="001044F2"/>
    <w:rsid w:val="0011297E"/>
    <w:rsid w:val="00112C07"/>
    <w:rsid w:val="00113B6F"/>
    <w:rsid w:val="00116517"/>
    <w:rsid w:val="001165D8"/>
    <w:rsid w:val="00120535"/>
    <w:rsid w:val="00120F1A"/>
    <w:rsid w:val="0012161E"/>
    <w:rsid w:val="001217C7"/>
    <w:rsid w:val="0012216E"/>
    <w:rsid w:val="00126BB5"/>
    <w:rsid w:val="00127E81"/>
    <w:rsid w:val="0013026C"/>
    <w:rsid w:val="00134995"/>
    <w:rsid w:val="00137D90"/>
    <w:rsid w:val="0014098E"/>
    <w:rsid w:val="00143C39"/>
    <w:rsid w:val="00143FED"/>
    <w:rsid w:val="00144C76"/>
    <w:rsid w:val="00145939"/>
    <w:rsid w:val="00146D9D"/>
    <w:rsid w:val="001472E4"/>
    <w:rsid w:val="00147D73"/>
    <w:rsid w:val="00151C01"/>
    <w:rsid w:val="00151CB7"/>
    <w:rsid w:val="001524AD"/>
    <w:rsid w:val="001526D6"/>
    <w:rsid w:val="001530D9"/>
    <w:rsid w:val="0015671A"/>
    <w:rsid w:val="001616E0"/>
    <w:rsid w:val="001625D1"/>
    <w:rsid w:val="0016308E"/>
    <w:rsid w:val="00165242"/>
    <w:rsid w:val="00173182"/>
    <w:rsid w:val="00173FEC"/>
    <w:rsid w:val="00174102"/>
    <w:rsid w:val="00176046"/>
    <w:rsid w:val="0017646A"/>
    <w:rsid w:val="00177F4D"/>
    <w:rsid w:val="00180101"/>
    <w:rsid w:val="0018187C"/>
    <w:rsid w:val="00182A0E"/>
    <w:rsid w:val="00182CBB"/>
    <w:rsid w:val="00182F9C"/>
    <w:rsid w:val="00185B62"/>
    <w:rsid w:val="0018673D"/>
    <w:rsid w:val="001873FC"/>
    <w:rsid w:val="00194B4F"/>
    <w:rsid w:val="001A0344"/>
    <w:rsid w:val="001A303F"/>
    <w:rsid w:val="001A35EE"/>
    <w:rsid w:val="001A449B"/>
    <w:rsid w:val="001A7269"/>
    <w:rsid w:val="001B0270"/>
    <w:rsid w:val="001B12C8"/>
    <w:rsid w:val="001B2D37"/>
    <w:rsid w:val="001B3D7C"/>
    <w:rsid w:val="001B47A1"/>
    <w:rsid w:val="001B4F10"/>
    <w:rsid w:val="001B60C5"/>
    <w:rsid w:val="001B772A"/>
    <w:rsid w:val="001C10AE"/>
    <w:rsid w:val="001C1E37"/>
    <w:rsid w:val="001C3818"/>
    <w:rsid w:val="001C414E"/>
    <w:rsid w:val="001C4275"/>
    <w:rsid w:val="001C4AF4"/>
    <w:rsid w:val="001C711F"/>
    <w:rsid w:val="001C72C4"/>
    <w:rsid w:val="001D1D76"/>
    <w:rsid w:val="001D1DAF"/>
    <w:rsid w:val="001E0D44"/>
    <w:rsid w:val="001E26E3"/>
    <w:rsid w:val="001E290D"/>
    <w:rsid w:val="001E367E"/>
    <w:rsid w:val="001E3898"/>
    <w:rsid w:val="001E4A26"/>
    <w:rsid w:val="001E4C45"/>
    <w:rsid w:val="001E53EB"/>
    <w:rsid w:val="001F0413"/>
    <w:rsid w:val="001F53E6"/>
    <w:rsid w:val="001F5482"/>
    <w:rsid w:val="001F7C46"/>
    <w:rsid w:val="00202C08"/>
    <w:rsid w:val="002037FF"/>
    <w:rsid w:val="00204D81"/>
    <w:rsid w:val="00206DEF"/>
    <w:rsid w:val="002072F9"/>
    <w:rsid w:val="00207326"/>
    <w:rsid w:val="00211075"/>
    <w:rsid w:val="00213125"/>
    <w:rsid w:val="00214E1A"/>
    <w:rsid w:val="002265D0"/>
    <w:rsid w:val="002305C5"/>
    <w:rsid w:val="00234C9A"/>
    <w:rsid w:val="00237340"/>
    <w:rsid w:val="002411A9"/>
    <w:rsid w:val="00241229"/>
    <w:rsid w:val="0024195A"/>
    <w:rsid w:val="002422A9"/>
    <w:rsid w:val="00250BD2"/>
    <w:rsid w:val="00252CE8"/>
    <w:rsid w:val="00254969"/>
    <w:rsid w:val="0025670B"/>
    <w:rsid w:val="00260299"/>
    <w:rsid w:val="00263390"/>
    <w:rsid w:val="00265B6E"/>
    <w:rsid w:val="002673A2"/>
    <w:rsid w:val="002703AC"/>
    <w:rsid w:val="0027248C"/>
    <w:rsid w:val="00274CF8"/>
    <w:rsid w:val="00275288"/>
    <w:rsid w:val="0028012F"/>
    <w:rsid w:val="00282586"/>
    <w:rsid w:val="00286937"/>
    <w:rsid w:val="00286D73"/>
    <w:rsid w:val="00287C44"/>
    <w:rsid w:val="00290094"/>
    <w:rsid w:val="00290A62"/>
    <w:rsid w:val="002932A8"/>
    <w:rsid w:val="00294C42"/>
    <w:rsid w:val="002971EA"/>
    <w:rsid w:val="00297621"/>
    <w:rsid w:val="00297A31"/>
    <w:rsid w:val="00297AC4"/>
    <w:rsid w:val="002A087C"/>
    <w:rsid w:val="002A33E0"/>
    <w:rsid w:val="002A352F"/>
    <w:rsid w:val="002A4201"/>
    <w:rsid w:val="002A49EF"/>
    <w:rsid w:val="002A50AB"/>
    <w:rsid w:val="002A5CCD"/>
    <w:rsid w:val="002A68F6"/>
    <w:rsid w:val="002A7AFB"/>
    <w:rsid w:val="002A7B87"/>
    <w:rsid w:val="002B0171"/>
    <w:rsid w:val="002B119E"/>
    <w:rsid w:val="002B14F4"/>
    <w:rsid w:val="002B252D"/>
    <w:rsid w:val="002B480C"/>
    <w:rsid w:val="002C0395"/>
    <w:rsid w:val="002C0606"/>
    <w:rsid w:val="002C3516"/>
    <w:rsid w:val="002C3EBB"/>
    <w:rsid w:val="002C4054"/>
    <w:rsid w:val="002C4DFD"/>
    <w:rsid w:val="002C5404"/>
    <w:rsid w:val="002D15CD"/>
    <w:rsid w:val="002D1C3A"/>
    <w:rsid w:val="002D2CF9"/>
    <w:rsid w:val="002D52F7"/>
    <w:rsid w:val="002E136B"/>
    <w:rsid w:val="002E1AB6"/>
    <w:rsid w:val="002E3DCD"/>
    <w:rsid w:val="002E6510"/>
    <w:rsid w:val="002E67B3"/>
    <w:rsid w:val="002E6A70"/>
    <w:rsid w:val="002E7D78"/>
    <w:rsid w:val="002F2001"/>
    <w:rsid w:val="002F5D5A"/>
    <w:rsid w:val="002F746F"/>
    <w:rsid w:val="002F76DA"/>
    <w:rsid w:val="003002FD"/>
    <w:rsid w:val="00300983"/>
    <w:rsid w:val="003072E7"/>
    <w:rsid w:val="00307EC5"/>
    <w:rsid w:val="0031202C"/>
    <w:rsid w:val="0031488C"/>
    <w:rsid w:val="00315579"/>
    <w:rsid w:val="00315918"/>
    <w:rsid w:val="00315C5E"/>
    <w:rsid w:val="003175C7"/>
    <w:rsid w:val="00317E10"/>
    <w:rsid w:val="003225A2"/>
    <w:rsid w:val="003276A0"/>
    <w:rsid w:val="003339AA"/>
    <w:rsid w:val="003409E2"/>
    <w:rsid w:val="00341615"/>
    <w:rsid w:val="003429CD"/>
    <w:rsid w:val="003435E7"/>
    <w:rsid w:val="00343966"/>
    <w:rsid w:val="0034416C"/>
    <w:rsid w:val="00345033"/>
    <w:rsid w:val="00346FF7"/>
    <w:rsid w:val="00347A84"/>
    <w:rsid w:val="00347DC8"/>
    <w:rsid w:val="00351542"/>
    <w:rsid w:val="00353AE2"/>
    <w:rsid w:val="00355AD8"/>
    <w:rsid w:val="00357861"/>
    <w:rsid w:val="003610DD"/>
    <w:rsid w:val="00362AD6"/>
    <w:rsid w:val="00364945"/>
    <w:rsid w:val="00365275"/>
    <w:rsid w:val="003662D2"/>
    <w:rsid w:val="00366D56"/>
    <w:rsid w:val="00367770"/>
    <w:rsid w:val="00376A77"/>
    <w:rsid w:val="00377BD0"/>
    <w:rsid w:val="00377D20"/>
    <w:rsid w:val="003807E8"/>
    <w:rsid w:val="00381FDE"/>
    <w:rsid w:val="00382D6F"/>
    <w:rsid w:val="003863B8"/>
    <w:rsid w:val="003871C7"/>
    <w:rsid w:val="00387267"/>
    <w:rsid w:val="00391154"/>
    <w:rsid w:val="0039161F"/>
    <w:rsid w:val="00391FEE"/>
    <w:rsid w:val="00392297"/>
    <w:rsid w:val="003922A2"/>
    <w:rsid w:val="003948C8"/>
    <w:rsid w:val="00395F2D"/>
    <w:rsid w:val="0039635E"/>
    <w:rsid w:val="00396A0C"/>
    <w:rsid w:val="003970ED"/>
    <w:rsid w:val="00397565"/>
    <w:rsid w:val="003A0DC0"/>
    <w:rsid w:val="003A13A5"/>
    <w:rsid w:val="003A2378"/>
    <w:rsid w:val="003A47A2"/>
    <w:rsid w:val="003B0643"/>
    <w:rsid w:val="003B4A58"/>
    <w:rsid w:val="003C1DEC"/>
    <w:rsid w:val="003C43DE"/>
    <w:rsid w:val="003C54F1"/>
    <w:rsid w:val="003C5686"/>
    <w:rsid w:val="003D1408"/>
    <w:rsid w:val="003D1EE0"/>
    <w:rsid w:val="003D26F7"/>
    <w:rsid w:val="003D5B56"/>
    <w:rsid w:val="003D672C"/>
    <w:rsid w:val="003E0868"/>
    <w:rsid w:val="003E2D57"/>
    <w:rsid w:val="003E3118"/>
    <w:rsid w:val="003F025C"/>
    <w:rsid w:val="003F0A4D"/>
    <w:rsid w:val="003F2DB0"/>
    <w:rsid w:val="003F6C02"/>
    <w:rsid w:val="00400AD8"/>
    <w:rsid w:val="004020AE"/>
    <w:rsid w:val="00404C27"/>
    <w:rsid w:val="00404F90"/>
    <w:rsid w:val="00407995"/>
    <w:rsid w:val="004106B2"/>
    <w:rsid w:val="00410BFD"/>
    <w:rsid w:val="00412854"/>
    <w:rsid w:val="00412892"/>
    <w:rsid w:val="00415989"/>
    <w:rsid w:val="0041680A"/>
    <w:rsid w:val="00416B0B"/>
    <w:rsid w:val="0041766D"/>
    <w:rsid w:val="004223DB"/>
    <w:rsid w:val="00423485"/>
    <w:rsid w:val="004246AB"/>
    <w:rsid w:val="00425154"/>
    <w:rsid w:val="004252BC"/>
    <w:rsid w:val="00426329"/>
    <w:rsid w:val="0042639E"/>
    <w:rsid w:val="00427AA4"/>
    <w:rsid w:val="004302CA"/>
    <w:rsid w:val="004338F1"/>
    <w:rsid w:val="00435EE7"/>
    <w:rsid w:val="004371F9"/>
    <w:rsid w:val="00440527"/>
    <w:rsid w:val="004414DB"/>
    <w:rsid w:val="00441F32"/>
    <w:rsid w:val="00444C4A"/>
    <w:rsid w:val="00446B7F"/>
    <w:rsid w:val="0044713D"/>
    <w:rsid w:val="004505E2"/>
    <w:rsid w:val="0045095C"/>
    <w:rsid w:val="00451462"/>
    <w:rsid w:val="00453C3D"/>
    <w:rsid w:val="00460CB4"/>
    <w:rsid w:val="00464A4F"/>
    <w:rsid w:val="00465E5E"/>
    <w:rsid w:val="00471A0D"/>
    <w:rsid w:val="004721F0"/>
    <w:rsid w:val="00483CD5"/>
    <w:rsid w:val="00487273"/>
    <w:rsid w:val="0048767F"/>
    <w:rsid w:val="004960D0"/>
    <w:rsid w:val="004A1C59"/>
    <w:rsid w:val="004A227E"/>
    <w:rsid w:val="004A33DE"/>
    <w:rsid w:val="004A3E78"/>
    <w:rsid w:val="004A4B12"/>
    <w:rsid w:val="004A5601"/>
    <w:rsid w:val="004A5972"/>
    <w:rsid w:val="004A689E"/>
    <w:rsid w:val="004B125B"/>
    <w:rsid w:val="004B2BB5"/>
    <w:rsid w:val="004B33E2"/>
    <w:rsid w:val="004B3B02"/>
    <w:rsid w:val="004B4472"/>
    <w:rsid w:val="004B56C6"/>
    <w:rsid w:val="004C2851"/>
    <w:rsid w:val="004C30A6"/>
    <w:rsid w:val="004C5DA5"/>
    <w:rsid w:val="004D12B4"/>
    <w:rsid w:val="004D434F"/>
    <w:rsid w:val="004D6AF0"/>
    <w:rsid w:val="004D6CAD"/>
    <w:rsid w:val="004D7E0E"/>
    <w:rsid w:val="004D7F9F"/>
    <w:rsid w:val="004E021C"/>
    <w:rsid w:val="004E024A"/>
    <w:rsid w:val="004E0C2B"/>
    <w:rsid w:val="004E29EF"/>
    <w:rsid w:val="004E29F6"/>
    <w:rsid w:val="004E3692"/>
    <w:rsid w:val="004E4213"/>
    <w:rsid w:val="004E5809"/>
    <w:rsid w:val="004E63DD"/>
    <w:rsid w:val="004F0260"/>
    <w:rsid w:val="004F077E"/>
    <w:rsid w:val="004F0BE9"/>
    <w:rsid w:val="004F360A"/>
    <w:rsid w:val="004F3DB9"/>
    <w:rsid w:val="004F465C"/>
    <w:rsid w:val="004F6C13"/>
    <w:rsid w:val="00500DAF"/>
    <w:rsid w:val="00500F3B"/>
    <w:rsid w:val="005018E2"/>
    <w:rsid w:val="005052E7"/>
    <w:rsid w:val="005063D9"/>
    <w:rsid w:val="00507B1B"/>
    <w:rsid w:val="00512855"/>
    <w:rsid w:val="005128FF"/>
    <w:rsid w:val="005133AC"/>
    <w:rsid w:val="0051370F"/>
    <w:rsid w:val="00514808"/>
    <w:rsid w:val="00515677"/>
    <w:rsid w:val="005216D8"/>
    <w:rsid w:val="005234A2"/>
    <w:rsid w:val="00525807"/>
    <w:rsid w:val="005258E7"/>
    <w:rsid w:val="00530CC3"/>
    <w:rsid w:val="005335EF"/>
    <w:rsid w:val="00535C57"/>
    <w:rsid w:val="005368FD"/>
    <w:rsid w:val="005412EE"/>
    <w:rsid w:val="00541A2F"/>
    <w:rsid w:val="00547CFC"/>
    <w:rsid w:val="00547F6C"/>
    <w:rsid w:val="00550A9F"/>
    <w:rsid w:val="00561685"/>
    <w:rsid w:val="00562203"/>
    <w:rsid w:val="00565A4B"/>
    <w:rsid w:val="00567444"/>
    <w:rsid w:val="00570413"/>
    <w:rsid w:val="0057164E"/>
    <w:rsid w:val="005737CA"/>
    <w:rsid w:val="005842F6"/>
    <w:rsid w:val="00587EC9"/>
    <w:rsid w:val="00590BA6"/>
    <w:rsid w:val="00591923"/>
    <w:rsid w:val="005921D1"/>
    <w:rsid w:val="00592A99"/>
    <w:rsid w:val="005A079A"/>
    <w:rsid w:val="005A081B"/>
    <w:rsid w:val="005A0F26"/>
    <w:rsid w:val="005A1D5B"/>
    <w:rsid w:val="005A3E86"/>
    <w:rsid w:val="005A5ED0"/>
    <w:rsid w:val="005A6522"/>
    <w:rsid w:val="005A678F"/>
    <w:rsid w:val="005A714F"/>
    <w:rsid w:val="005A7C0B"/>
    <w:rsid w:val="005B2051"/>
    <w:rsid w:val="005B22EC"/>
    <w:rsid w:val="005B24B1"/>
    <w:rsid w:val="005B35DA"/>
    <w:rsid w:val="005B4D1D"/>
    <w:rsid w:val="005B6366"/>
    <w:rsid w:val="005C0A57"/>
    <w:rsid w:val="005C1BB2"/>
    <w:rsid w:val="005D02D2"/>
    <w:rsid w:val="005D0D3E"/>
    <w:rsid w:val="005D2AA8"/>
    <w:rsid w:val="005D6D1D"/>
    <w:rsid w:val="005D7564"/>
    <w:rsid w:val="005D7C0E"/>
    <w:rsid w:val="005E12CC"/>
    <w:rsid w:val="005E21E3"/>
    <w:rsid w:val="005E3880"/>
    <w:rsid w:val="005E4050"/>
    <w:rsid w:val="005E460D"/>
    <w:rsid w:val="005E4F66"/>
    <w:rsid w:val="005E5B8C"/>
    <w:rsid w:val="005F1A8F"/>
    <w:rsid w:val="005F2BCB"/>
    <w:rsid w:val="005F5D75"/>
    <w:rsid w:val="006006AB"/>
    <w:rsid w:val="0060268B"/>
    <w:rsid w:val="006031C3"/>
    <w:rsid w:val="006038A8"/>
    <w:rsid w:val="00605E1A"/>
    <w:rsid w:val="00607FBF"/>
    <w:rsid w:val="0061111D"/>
    <w:rsid w:val="0061142A"/>
    <w:rsid w:val="00612173"/>
    <w:rsid w:val="006123E0"/>
    <w:rsid w:val="00615BE9"/>
    <w:rsid w:val="00615F6F"/>
    <w:rsid w:val="00617D84"/>
    <w:rsid w:val="00620974"/>
    <w:rsid w:val="006225F9"/>
    <w:rsid w:val="00622D86"/>
    <w:rsid w:val="00627002"/>
    <w:rsid w:val="0062723C"/>
    <w:rsid w:val="00627E22"/>
    <w:rsid w:val="006304CB"/>
    <w:rsid w:val="0063120E"/>
    <w:rsid w:val="00632552"/>
    <w:rsid w:val="006338D9"/>
    <w:rsid w:val="006345EF"/>
    <w:rsid w:val="006403F7"/>
    <w:rsid w:val="006417AD"/>
    <w:rsid w:val="00641CD6"/>
    <w:rsid w:val="006431FD"/>
    <w:rsid w:val="00645728"/>
    <w:rsid w:val="00646503"/>
    <w:rsid w:val="006553B7"/>
    <w:rsid w:val="006553C2"/>
    <w:rsid w:val="00655FDD"/>
    <w:rsid w:val="00656F47"/>
    <w:rsid w:val="00662EAC"/>
    <w:rsid w:val="00664C77"/>
    <w:rsid w:val="006661C8"/>
    <w:rsid w:val="0066787D"/>
    <w:rsid w:val="006678ED"/>
    <w:rsid w:val="00672B2A"/>
    <w:rsid w:val="0067548E"/>
    <w:rsid w:val="006761D1"/>
    <w:rsid w:val="00684827"/>
    <w:rsid w:val="006878D9"/>
    <w:rsid w:val="00692A7F"/>
    <w:rsid w:val="00692D78"/>
    <w:rsid w:val="006956E6"/>
    <w:rsid w:val="00695735"/>
    <w:rsid w:val="006A27F0"/>
    <w:rsid w:val="006A30CC"/>
    <w:rsid w:val="006A3A11"/>
    <w:rsid w:val="006B27B2"/>
    <w:rsid w:val="006B3D14"/>
    <w:rsid w:val="006B5F63"/>
    <w:rsid w:val="006B7D64"/>
    <w:rsid w:val="006C1896"/>
    <w:rsid w:val="006C3F83"/>
    <w:rsid w:val="006C75EA"/>
    <w:rsid w:val="006D2811"/>
    <w:rsid w:val="006D5005"/>
    <w:rsid w:val="006E1E9F"/>
    <w:rsid w:val="006E271F"/>
    <w:rsid w:val="006E2CA1"/>
    <w:rsid w:val="006E5111"/>
    <w:rsid w:val="006E539D"/>
    <w:rsid w:val="006F0DB0"/>
    <w:rsid w:val="006F1204"/>
    <w:rsid w:val="006F6261"/>
    <w:rsid w:val="00700BB5"/>
    <w:rsid w:val="00700E94"/>
    <w:rsid w:val="007012B9"/>
    <w:rsid w:val="00703847"/>
    <w:rsid w:val="00704D5E"/>
    <w:rsid w:val="0070546D"/>
    <w:rsid w:val="00713870"/>
    <w:rsid w:val="00717EE0"/>
    <w:rsid w:val="00720710"/>
    <w:rsid w:val="00720BFA"/>
    <w:rsid w:val="00721E73"/>
    <w:rsid w:val="0072245A"/>
    <w:rsid w:val="007228CA"/>
    <w:rsid w:val="00727B68"/>
    <w:rsid w:val="00727FF6"/>
    <w:rsid w:val="00730979"/>
    <w:rsid w:val="00731936"/>
    <w:rsid w:val="0073610C"/>
    <w:rsid w:val="00737BD0"/>
    <w:rsid w:val="00737C8F"/>
    <w:rsid w:val="0074302C"/>
    <w:rsid w:val="00755AB3"/>
    <w:rsid w:val="00757244"/>
    <w:rsid w:val="00760CCD"/>
    <w:rsid w:val="0076422C"/>
    <w:rsid w:val="0076530A"/>
    <w:rsid w:val="0076567C"/>
    <w:rsid w:val="00765CDF"/>
    <w:rsid w:val="00766A5D"/>
    <w:rsid w:val="00766F4D"/>
    <w:rsid w:val="00770B9D"/>
    <w:rsid w:val="00770CC8"/>
    <w:rsid w:val="00772F05"/>
    <w:rsid w:val="0078069C"/>
    <w:rsid w:val="007809FE"/>
    <w:rsid w:val="00780F0C"/>
    <w:rsid w:val="007829D5"/>
    <w:rsid w:val="0078565C"/>
    <w:rsid w:val="0079051B"/>
    <w:rsid w:val="00791CE1"/>
    <w:rsid w:val="007922F0"/>
    <w:rsid w:val="00793055"/>
    <w:rsid w:val="00793155"/>
    <w:rsid w:val="00794C91"/>
    <w:rsid w:val="007973B8"/>
    <w:rsid w:val="007A2874"/>
    <w:rsid w:val="007B1A6B"/>
    <w:rsid w:val="007B35B5"/>
    <w:rsid w:val="007B5B4E"/>
    <w:rsid w:val="007C1076"/>
    <w:rsid w:val="007C3402"/>
    <w:rsid w:val="007C45D7"/>
    <w:rsid w:val="007C5E49"/>
    <w:rsid w:val="007C5F02"/>
    <w:rsid w:val="007C6D18"/>
    <w:rsid w:val="007C6DCA"/>
    <w:rsid w:val="007D1952"/>
    <w:rsid w:val="007D37C6"/>
    <w:rsid w:val="007D4F61"/>
    <w:rsid w:val="007D5AC0"/>
    <w:rsid w:val="007D5AE0"/>
    <w:rsid w:val="007D5E62"/>
    <w:rsid w:val="007D7558"/>
    <w:rsid w:val="007E0BDD"/>
    <w:rsid w:val="007E1540"/>
    <w:rsid w:val="007E2037"/>
    <w:rsid w:val="007E3BD3"/>
    <w:rsid w:val="007E49F5"/>
    <w:rsid w:val="007E6E01"/>
    <w:rsid w:val="007F4B81"/>
    <w:rsid w:val="007F53C8"/>
    <w:rsid w:val="007F5B1D"/>
    <w:rsid w:val="00800017"/>
    <w:rsid w:val="00801EC5"/>
    <w:rsid w:val="00802991"/>
    <w:rsid w:val="0080491F"/>
    <w:rsid w:val="008050B6"/>
    <w:rsid w:val="00805513"/>
    <w:rsid w:val="008060F3"/>
    <w:rsid w:val="00810BA7"/>
    <w:rsid w:val="00810F56"/>
    <w:rsid w:val="00811C04"/>
    <w:rsid w:val="00812C22"/>
    <w:rsid w:val="0081359B"/>
    <w:rsid w:val="00817B68"/>
    <w:rsid w:val="00820798"/>
    <w:rsid w:val="00827762"/>
    <w:rsid w:val="00827FA6"/>
    <w:rsid w:val="00834858"/>
    <w:rsid w:val="00834B49"/>
    <w:rsid w:val="0083658B"/>
    <w:rsid w:val="00842A3D"/>
    <w:rsid w:val="0084569C"/>
    <w:rsid w:val="008462F5"/>
    <w:rsid w:val="0085368D"/>
    <w:rsid w:val="00854335"/>
    <w:rsid w:val="008543CB"/>
    <w:rsid w:val="00854AC4"/>
    <w:rsid w:val="0086089E"/>
    <w:rsid w:val="00865ADF"/>
    <w:rsid w:val="008664FC"/>
    <w:rsid w:val="00866C08"/>
    <w:rsid w:val="00870040"/>
    <w:rsid w:val="008719EC"/>
    <w:rsid w:val="00871DF0"/>
    <w:rsid w:val="00875AAE"/>
    <w:rsid w:val="00875E38"/>
    <w:rsid w:val="008814F1"/>
    <w:rsid w:val="00884F4B"/>
    <w:rsid w:val="0088677D"/>
    <w:rsid w:val="00886FCF"/>
    <w:rsid w:val="008870FF"/>
    <w:rsid w:val="00890B36"/>
    <w:rsid w:val="00893146"/>
    <w:rsid w:val="00893A31"/>
    <w:rsid w:val="00895D1C"/>
    <w:rsid w:val="00896E11"/>
    <w:rsid w:val="00896E98"/>
    <w:rsid w:val="00897135"/>
    <w:rsid w:val="008A0321"/>
    <w:rsid w:val="008A134F"/>
    <w:rsid w:val="008A2A51"/>
    <w:rsid w:val="008A2CD6"/>
    <w:rsid w:val="008A3AD4"/>
    <w:rsid w:val="008A3DB1"/>
    <w:rsid w:val="008A3EC9"/>
    <w:rsid w:val="008A7A7F"/>
    <w:rsid w:val="008B54CC"/>
    <w:rsid w:val="008B67CD"/>
    <w:rsid w:val="008B6BB9"/>
    <w:rsid w:val="008C5607"/>
    <w:rsid w:val="008D07AB"/>
    <w:rsid w:val="008D28CA"/>
    <w:rsid w:val="008E3478"/>
    <w:rsid w:val="008E6974"/>
    <w:rsid w:val="008E7D75"/>
    <w:rsid w:val="008F02BB"/>
    <w:rsid w:val="008F163B"/>
    <w:rsid w:val="008F1F18"/>
    <w:rsid w:val="008F5D95"/>
    <w:rsid w:val="008F618A"/>
    <w:rsid w:val="008F75F5"/>
    <w:rsid w:val="0090083E"/>
    <w:rsid w:val="00903825"/>
    <w:rsid w:val="00904618"/>
    <w:rsid w:val="00904C3D"/>
    <w:rsid w:val="00905148"/>
    <w:rsid w:val="00907190"/>
    <w:rsid w:val="00907235"/>
    <w:rsid w:val="00910DEA"/>
    <w:rsid w:val="009118E1"/>
    <w:rsid w:val="00911AF3"/>
    <w:rsid w:val="00911CFA"/>
    <w:rsid w:val="00913765"/>
    <w:rsid w:val="00914074"/>
    <w:rsid w:val="00915BA1"/>
    <w:rsid w:val="00917E98"/>
    <w:rsid w:val="0092242D"/>
    <w:rsid w:val="00930715"/>
    <w:rsid w:val="0093337E"/>
    <w:rsid w:val="00934643"/>
    <w:rsid w:val="00935395"/>
    <w:rsid w:val="0093720F"/>
    <w:rsid w:val="00942C4B"/>
    <w:rsid w:val="0094349A"/>
    <w:rsid w:val="00944A49"/>
    <w:rsid w:val="009508D7"/>
    <w:rsid w:val="00952AA9"/>
    <w:rsid w:val="00952FDA"/>
    <w:rsid w:val="009544E6"/>
    <w:rsid w:val="00955DCE"/>
    <w:rsid w:val="00957BC8"/>
    <w:rsid w:val="00957EAC"/>
    <w:rsid w:val="009609A3"/>
    <w:rsid w:val="009619BA"/>
    <w:rsid w:val="00964351"/>
    <w:rsid w:val="009644EF"/>
    <w:rsid w:val="00967EE4"/>
    <w:rsid w:val="00971193"/>
    <w:rsid w:val="00972477"/>
    <w:rsid w:val="00972B47"/>
    <w:rsid w:val="00974788"/>
    <w:rsid w:val="00974DBE"/>
    <w:rsid w:val="00977295"/>
    <w:rsid w:val="00977A98"/>
    <w:rsid w:val="009810E5"/>
    <w:rsid w:val="009830D2"/>
    <w:rsid w:val="009848E5"/>
    <w:rsid w:val="00984A68"/>
    <w:rsid w:val="009853AC"/>
    <w:rsid w:val="00985890"/>
    <w:rsid w:val="009866BA"/>
    <w:rsid w:val="009875E6"/>
    <w:rsid w:val="00990AAB"/>
    <w:rsid w:val="00993A53"/>
    <w:rsid w:val="00997C2E"/>
    <w:rsid w:val="009A2A27"/>
    <w:rsid w:val="009A3791"/>
    <w:rsid w:val="009A52B0"/>
    <w:rsid w:val="009A727C"/>
    <w:rsid w:val="009B03FF"/>
    <w:rsid w:val="009B1BB3"/>
    <w:rsid w:val="009B2986"/>
    <w:rsid w:val="009B3996"/>
    <w:rsid w:val="009B4AE2"/>
    <w:rsid w:val="009C1534"/>
    <w:rsid w:val="009C1D18"/>
    <w:rsid w:val="009C3050"/>
    <w:rsid w:val="009C47BB"/>
    <w:rsid w:val="009C677F"/>
    <w:rsid w:val="009C7632"/>
    <w:rsid w:val="009D045B"/>
    <w:rsid w:val="009D22DE"/>
    <w:rsid w:val="009D3275"/>
    <w:rsid w:val="009D397E"/>
    <w:rsid w:val="009D4992"/>
    <w:rsid w:val="009D4ED5"/>
    <w:rsid w:val="009D79DF"/>
    <w:rsid w:val="009E0715"/>
    <w:rsid w:val="009E0D45"/>
    <w:rsid w:val="009E3CAC"/>
    <w:rsid w:val="009E5929"/>
    <w:rsid w:val="009E7F51"/>
    <w:rsid w:val="009F0821"/>
    <w:rsid w:val="009F246A"/>
    <w:rsid w:val="00A009E5"/>
    <w:rsid w:val="00A03E1D"/>
    <w:rsid w:val="00A0446F"/>
    <w:rsid w:val="00A0520B"/>
    <w:rsid w:val="00A11635"/>
    <w:rsid w:val="00A14C31"/>
    <w:rsid w:val="00A16A1D"/>
    <w:rsid w:val="00A16E10"/>
    <w:rsid w:val="00A2173D"/>
    <w:rsid w:val="00A22AC6"/>
    <w:rsid w:val="00A232FE"/>
    <w:rsid w:val="00A31DD4"/>
    <w:rsid w:val="00A33178"/>
    <w:rsid w:val="00A3337B"/>
    <w:rsid w:val="00A362A6"/>
    <w:rsid w:val="00A370F7"/>
    <w:rsid w:val="00A41605"/>
    <w:rsid w:val="00A419D8"/>
    <w:rsid w:val="00A463CB"/>
    <w:rsid w:val="00A50019"/>
    <w:rsid w:val="00A526B3"/>
    <w:rsid w:val="00A532AB"/>
    <w:rsid w:val="00A54068"/>
    <w:rsid w:val="00A57C3E"/>
    <w:rsid w:val="00A61DD1"/>
    <w:rsid w:val="00A63A3B"/>
    <w:rsid w:val="00A649B2"/>
    <w:rsid w:val="00A65A64"/>
    <w:rsid w:val="00A65A8A"/>
    <w:rsid w:val="00A661B6"/>
    <w:rsid w:val="00A67B10"/>
    <w:rsid w:val="00A67E28"/>
    <w:rsid w:val="00A70473"/>
    <w:rsid w:val="00A72462"/>
    <w:rsid w:val="00A73558"/>
    <w:rsid w:val="00A73D6D"/>
    <w:rsid w:val="00A74031"/>
    <w:rsid w:val="00A77FFC"/>
    <w:rsid w:val="00A80B96"/>
    <w:rsid w:val="00A81557"/>
    <w:rsid w:val="00A81D77"/>
    <w:rsid w:val="00A852E0"/>
    <w:rsid w:val="00A86CD7"/>
    <w:rsid w:val="00A9395D"/>
    <w:rsid w:val="00A944FA"/>
    <w:rsid w:val="00A94BE4"/>
    <w:rsid w:val="00A97B9C"/>
    <w:rsid w:val="00A97F88"/>
    <w:rsid w:val="00AA05C4"/>
    <w:rsid w:val="00AA13E8"/>
    <w:rsid w:val="00AA1FF2"/>
    <w:rsid w:val="00AA2A1C"/>
    <w:rsid w:val="00AA39CB"/>
    <w:rsid w:val="00AA534E"/>
    <w:rsid w:val="00AA63BA"/>
    <w:rsid w:val="00AA6D92"/>
    <w:rsid w:val="00AA7801"/>
    <w:rsid w:val="00AB11DF"/>
    <w:rsid w:val="00AB6A80"/>
    <w:rsid w:val="00AB77FD"/>
    <w:rsid w:val="00AB7B4D"/>
    <w:rsid w:val="00AC0C5E"/>
    <w:rsid w:val="00AC4166"/>
    <w:rsid w:val="00AC567C"/>
    <w:rsid w:val="00AC601C"/>
    <w:rsid w:val="00AC65DE"/>
    <w:rsid w:val="00AD04F9"/>
    <w:rsid w:val="00AD71D6"/>
    <w:rsid w:val="00AE19EB"/>
    <w:rsid w:val="00AE1A1F"/>
    <w:rsid w:val="00AE1E13"/>
    <w:rsid w:val="00AF4CA4"/>
    <w:rsid w:val="00AF7318"/>
    <w:rsid w:val="00AF7DD7"/>
    <w:rsid w:val="00B01564"/>
    <w:rsid w:val="00B01EE7"/>
    <w:rsid w:val="00B0316A"/>
    <w:rsid w:val="00B041F8"/>
    <w:rsid w:val="00B063A3"/>
    <w:rsid w:val="00B068A9"/>
    <w:rsid w:val="00B06D40"/>
    <w:rsid w:val="00B1145C"/>
    <w:rsid w:val="00B1333A"/>
    <w:rsid w:val="00B16C28"/>
    <w:rsid w:val="00B16DA0"/>
    <w:rsid w:val="00B20A4B"/>
    <w:rsid w:val="00B242C7"/>
    <w:rsid w:val="00B24F93"/>
    <w:rsid w:val="00B251FA"/>
    <w:rsid w:val="00B253F6"/>
    <w:rsid w:val="00B256E9"/>
    <w:rsid w:val="00B34D22"/>
    <w:rsid w:val="00B3671B"/>
    <w:rsid w:val="00B37229"/>
    <w:rsid w:val="00B4241D"/>
    <w:rsid w:val="00B43A6A"/>
    <w:rsid w:val="00B441A8"/>
    <w:rsid w:val="00B4514C"/>
    <w:rsid w:val="00B456B8"/>
    <w:rsid w:val="00B45C80"/>
    <w:rsid w:val="00B50BC4"/>
    <w:rsid w:val="00B50E26"/>
    <w:rsid w:val="00B530BF"/>
    <w:rsid w:val="00B5421D"/>
    <w:rsid w:val="00B55DCE"/>
    <w:rsid w:val="00B5627F"/>
    <w:rsid w:val="00B625BA"/>
    <w:rsid w:val="00B71A37"/>
    <w:rsid w:val="00B737D3"/>
    <w:rsid w:val="00B76569"/>
    <w:rsid w:val="00B76BAC"/>
    <w:rsid w:val="00B76E2D"/>
    <w:rsid w:val="00B77743"/>
    <w:rsid w:val="00B80651"/>
    <w:rsid w:val="00B92697"/>
    <w:rsid w:val="00B93455"/>
    <w:rsid w:val="00B953C5"/>
    <w:rsid w:val="00B96E55"/>
    <w:rsid w:val="00BB22AB"/>
    <w:rsid w:val="00BB22DE"/>
    <w:rsid w:val="00BB2B22"/>
    <w:rsid w:val="00BB5C23"/>
    <w:rsid w:val="00BC1B36"/>
    <w:rsid w:val="00BC2F8D"/>
    <w:rsid w:val="00BC473E"/>
    <w:rsid w:val="00BC49AD"/>
    <w:rsid w:val="00BC760E"/>
    <w:rsid w:val="00BD2D1C"/>
    <w:rsid w:val="00BD4672"/>
    <w:rsid w:val="00BD6801"/>
    <w:rsid w:val="00BD6DEE"/>
    <w:rsid w:val="00BE7425"/>
    <w:rsid w:val="00BF0434"/>
    <w:rsid w:val="00BF6DE0"/>
    <w:rsid w:val="00C0058D"/>
    <w:rsid w:val="00C01270"/>
    <w:rsid w:val="00C01B52"/>
    <w:rsid w:val="00C024C4"/>
    <w:rsid w:val="00C02C26"/>
    <w:rsid w:val="00C10DC4"/>
    <w:rsid w:val="00C1280E"/>
    <w:rsid w:val="00C144AC"/>
    <w:rsid w:val="00C16541"/>
    <w:rsid w:val="00C174BD"/>
    <w:rsid w:val="00C17C66"/>
    <w:rsid w:val="00C23321"/>
    <w:rsid w:val="00C24E4F"/>
    <w:rsid w:val="00C26323"/>
    <w:rsid w:val="00C30594"/>
    <w:rsid w:val="00C3135B"/>
    <w:rsid w:val="00C329FE"/>
    <w:rsid w:val="00C3374B"/>
    <w:rsid w:val="00C33789"/>
    <w:rsid w:val="00C34FF3"/>
    <w:rsid w:val="00C37845"/>
    <w:rsid w:val="00C464A7"/>
    <w:rsid w:val="00C46AF7"/>
    <w:rsid w:val="00C46DE4"/>
    <w:rsid w:val="00C504C4"/>
    <w:rsid w:val="00C5303A"/>
    <w:rsid w:val="00C530C9"/>
    <w:rsid w:val="00C54030"/>
    <w:rsid w:val="00C54A47"/>
    <w:rsid w:val="00C55E30"/>
    <w:rsid w:val="00C62A40"/>
    <w:rsid w:val="00C62B9E"/>
    <w:rsid w:val="00C632BF"/>
    <w:rsid w:val="00C70AD1"/>
    <w:rsid w:val="00C76EA6"/>
    <w:rsid w:val="00C76F8F"/>
    <w:rsid w:val="00C8288F"/>
    <w:rsid w:val="00C831EC"/>
    <w:rsid w:val="00C83718"/>
    <w:rsid w:val="00C8375C"/>
    <w:rsid w:val="00C84A96"/>
    <w:rsid w:val="00C87590"/>
    <w:rsid w:val="00C9030B"/>
    <w:rsid w:val="00C91B6F"/>
    <w:rsid w:val="00C95CB7"/>
    <w:rsid w:val="00C96CA0"/>
    <w:rsid w:val="00C971DC"/>
    <w:rsid w:val="00CA0DB5"/>
    <w:rsid w:val="00CA15E0"/>
    <w:rsid w:val="00CA1BB2"/>
    <w:rsid w:val="00CA2746"/>
    <w:rsid w:val="00CA406F"/>
    <w:rsid w:val="00CA5E8F"/>
    <w:rsid w:val="00CA60CB"/>
    <w:rsid w:val="00CA78A4"/>
    <w:rsid w:val="00CA7A1D"/>
    <w:rsid w:val="00CA7EFA"/>
    <w:rsid w:val="00CB01C1"/>
    <w:rsid w:val="00CB088B"/>
    <w:rsid w:val="00CB1F1D"/>
    <w:rsid w:val="00CB2F44"/>
    <w:rsid w:val="00CC2E23"/>
    <w:rsid w:val="00CC3BEC"/>
    <w:rsid w:val="00CC4739"/>
    <w:rsid w:val="00CC4C88"/>
    <w:rsid w:val="00CC67C7"/>
    <w:rsid w:val="00CC6C01"/>
    <w:rsid w:val="00CC7265"/>
    <w:rsid w:val="00CD19CC"/>
    <w:rsid w:val="00CD387C"/>
    <w:rsid w:val="00CD49DC"/>
    <w:rsid w:val="00CE22DC"/>
    <w:rsid w:val="00CE6115"/>
    <w:rsid w:val="00CE71B8"/>
    <w:rsid w:val="00CF316C"/>
    <w:rsid w:val="00CF4085"/>
    <w:rsid w:val="00CF501C"/>
    <w:rsid w:val="00CF5BE7"/>
    <w:rsid w:val="00CF6389"/>
    <w:rsid w:val="00D00A1A"/>
    <w:rsid w:val="00D058B1"/>
    <w:rsid w:val="00D07538"/>
    <w:rsid w:val="00D11A3B"/>
    <w:rsid w:val="00D16CD0"/>
    <w:rsid w:val="00D214F0"/>
    <w:rsid w:val="00D2204E"/>
    <w:rsid w:val="00D23625"/>
    <w:rsid w:val="00D25671"/>
    <w:rsid w:val="00D27E7F"/>
    <w:rsid w:val="00D3322F"/>
    <w:rsid w:val="00D350FC"/>
    <w:rsid w:val="00D43C03"/>
    <w:rsid w:val="00D44174"/>
    <w:rsid w:val="00D44E11"/>
    <w:rsid w:val="00D45111"/>
    <w:rsid w:val="00D456B3"/>
    <w:rsid w:val="00D47044"/>
    <w:rsid w:val="00D4778B"/>
    <w:rsid w:val="00D55D8F"/>
    <w:rsid w:val="00D6054E"/>
    <w:rsid w:val="00D60569"/>
    <w:rsid w:val="00D65273"/>
    <w:rsid w:val="00D66A78"/>
    <w:rsid w:val="00D675CE"/>
    <w:rsid w:val="00D72819"/>
    <w:rsid w:val="00D839D9"/>
    <w:rsid w:val="00D87059"/>
    <w:rsid w:val="00D92C0F"/>
    <w:rsid w:val="00D93455"/>
    <w:rsid w:val="00D96698"/>
    <w:rsid w:val="00DA1637"/>
    <w:rsid w:val="00DA347F"/>
    <w:rsid w:val="00DA563A"/>
    <w:rsid w:val="00DA6B3B"/>
    <w:rsid w:val="00DA74DB"/>
    <w:rsid w:val="00DA7B8B"/>
    <w:rsid w:val="00DB0A77"/>
    <w:rsid w:val="00DB1F06"/>
    <w:rsid w:val="00DB36E4"/>
    <w:rsid w:val="00DB780B"/>
    <w:rsid w:val="00DB7D5F"/>
    <w:rsid w:val="00DC43BF"/>
    <w:rsid w:val="00DC64CB"/>
    <w:rsid w:val="00DC6B1B"/>
    <w:rsid w:val="00DC71CA"/>
    <w:rsid w:val="00DD068D"/>
    <w:rsid w:val="00DD1094"/>
    <w:rsid w:val="00DD11B2"/>
    <w:rsid w:val="00DD1E3B"/>
    <w:rsid w:val="00DD3010"/>
    <w:rsid w:val="00DD78B7"/>
    <w:rsid w:val="00DE2517"/>
    <w:rsid w:val="00DE38A9"/>
    <w:rsid w:val="00DE4475"/>
    <w:rsid w:val="00DE6724"/>
    <w:rsid w:val="00DF2E46"/>
    <w:rsid w:val="00DF3C6F"/>
    <w:rsid w:val="00DF74BF"/>
    <w:rsid w:val="00E0368A"/>
    <w:rsid w:val="00E04FFA"/>
    <w:rsid w:val="00E07447"/>
    <w:rsid w:val="00E114D8"/>
    <w:rsid w:val="00E12964"/>
    <w:rsid w:val="00E134C0"/>
    <w:rsid w:val="00E15707"/>
    <w:rsid w:val="00E176C4"/>
    <w:rsid w:val="00E2163D"/>
    <w:rsid w:val="00E2182E"/>
    <w:rsid w:val="00E22AD0"/>
    <w:rsid w:val="00E23473"/>
    <w:rsid w:val="00E241AD"/>
    <w:rsid w:val="00E2477D"/>
    <w:rsid w:val="00E25C71"/>
    <w:rsid w:val="00E275D2"/>
    <w:rsid w:val="00E35F5B"/>
    <w:rsid w:val="00E36086"/>
    <w:rsid w:val="00E3646E"/>
    <w:rsid w:val="00E406D1"/>
    <w:rsid w:val="00E40FB6"/>
    <w:rsid w:val="00E40FDE"/>
    <w:rsid w:val="00E41A97"/>
    <w:rsid w:val="00E41B2C"/>
    <w:rsid w:val="00E4434F"/>
    <w:rsid w:val="00E462A7"/>
    <w:rsid w:val="00E470C6"/>
    <w:rsid w:val="00E50DBB"/>
    <w:rsid w:val="00E51FEE"/>
    <w:rsid w:val="00E53674"/>
    <w:rsid w:val="00E55C97"/>
    <w:rsid w:val="00E55D50"/>
    <w:rsid w:val="00E63854"/>
    <w:rsid w:val="00E644AE"/>
    <w:rsid w:val="00E653BF"/>
    <w:rsid w:val="00E66D41"/>
    <w:rsid w:val="00E71393"/>
    <w:rsid w:val="00E71A75"/>
    <w:rsid w:val="00E724D7"/>
    <w:rsid w:val="00E743E3"/>
    <w:rsid w:val="00E74F97"/>
    <w:rsid w:val="00E75330"/>
    <w:rsid w:val="00E757CE"/>
    <w:rsid w:val="00E76105"/>
    <w:rsid w:val="00E77664"/>
    <w:rsid w:val="00E814D2"/>
    <w:rsid w:val="00E82E9D"/>
    <w:rsid w:val="00E83183"/>
    <w:rsid w:val="00E83441"/>
    <w:rsid w:val="00E84E97"/>
    <w:rsid w:val="00E858CF"/>
    <w:rsid w:val="00E87826"/>
    <w:rsid w:val="00E93569"/>
    <w:rsid w:val="00E95161"/>
    <w:rsid w:val="00E958CB"/>
    <w:rsid w:val="00E9782F"/>
    <w:rsid w:val="00EA2B3B"/>
    <w:rsid w:val="00EA2BA7"/>
    <w:rsid w:val="00EA3151"/>
    <w:rsid w:val="00EA78A0"/>
    <w:rsid w:val="00EB1075"/>
    <w:rsid w:val="00EB1C3E"/>
    <w:rsid w:val="00EB6025"/>
    <w:rsid w:val="00EB6882"/>
    <w:rsid w:val="00EC1B32"/>
    <w:rsid w:val="00EC3E64"/>
    <w:rsid w:val="00EC6076"/>
    <w:rsid w:val="00EC718D"/>
    <w:rsid w:val="00EC791B"/>
    <w:rsid w:val="00ED2DE1"/>
    <w:rsid w:val="00ED2FD7"/>
    <w:rsid w:val="00ED663F"/>
    <w:rsid w:val="00ED664B"/>
    <w:rsid w:val="00EE1CCC"/>
    <w:rsid w:val="00EE3727"/>
    <w:rsid w:val="00EF0F77"/>
    <w:rsid w:val="00EF1C5D"/>
    <w:rsid w:val="00EF1D56"/>
    <w:rsid w:val="00EF3237"/>
    <w:rsid w:val="00EF6480"/>
    <w:rsid w:val="00EF656F"/>
    <w:rsid w:val="00F004F9"/>
    <w:rsid w:val="00F0066B"/>
    <w:rsid w:val="00F0311D"/>
    <w:rsid w:val="00F06F03"/>
    <w:rsid w:val="00F07D9E"/>
    <w:rsid w:val="00F07E54"/>
    <w:rsid w:val="00F145B0"/>
    <w:rsid w:val="00F20D6B"/>
    <w:rsid w:val="00F23D06"/>
    <w:rsid w:val="00F246AC"/>
    <w:rsid w:val="00F26A52"/>
    <w:rsid w:val="00F348DD"/>
    <w:rsid w:val="00F35568"/>
    <w:rsid w:val="00F36553"/>
    <w:rsid w:val="00F37C74"/>
    <w:rsid w:val="00F401A6"/>
    <w:rsid w:val="00F42BD4"/>
    <w:rsid w:val="00F51143"/>
    <w:rsid w:val="00F54605"/>
    <w:rsid w:val="00F579E3"/>
    <w:rsid w:val="00F60522"/>
    <w:rsid w:val="00F60FE0"/>
    <w:rsid w:val="00F617A7"/>
    <w:rsid w:val="00F61C3C"/>
    <w:rsid w:val="00F620BB"/>
    <w:rsid w:val="00F62539"/>
    <w:rsid w:val="00F631AA"/>
    <w:rsid w:val="00F6603A"/>
    <w:rsid w:val="00F71203"/>
    <w:rsid w:val="00F754A9"/>
    <w:rsid w:val="00F758C1"/>
    <w:rsid w:val="00F77080"/>
    <w:rsid w:val="00F775D2"/>
    <w:rsid w:val="00F805C4"/>
    <w:rsid w:val="00F81894"/>
    <w:rsid w:val="00F83BD1"/>
    <w:rsid w:val="00F83F3E"/>
    <w:rsid w:val="00F84368"/>
    <w:rsid w:val="00F876A0"/>
    <w:rsid w:val="00F90E5C"/>
    <w:rsid w:val="00F91773"/>
    <w:rsid w:val="00F95EB0"/>
    <w:rsid w:val="00F96E1C"/>
    <w:rsid w:val="00FA1460"/>
    <w:rsid w:val="00FA1D50"/>
    <w:rsid w:val="00FA295A"/>
    <w:rsid w:val="00FA3688"/>
    <w:rsid w:val="00FA3F71"/>
    <w:rsid w:val="00FA4AF1"/>
    <w:rsid w:val="00FA5FE4"/>
    <w:rsid w:val="00FB14B5"/>
    <w:rsid w:val="00FB43D3"/>
    <w:rsid w:val="00FB5296"/>
    <w:rsid w:val="00FB6CB9"/>
    <w:rsid w:val="00FC65A6"/>
    <w:rsid w:val="00FC773A"/>
    <w:rsid w:val="00FC7F7C"/>
    <w:rsid w:val="00FD13F8"/>
    <w:rsid w:val="00FD4B31"/>
    <w:rsid w:val="00FD6196"/>
    <w:rsid w:val="00FD66C9"/>
    <w:rsid w:val="00FE59DA"/>
    <w:rsid w:val="00FE6818"/>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53E19"/>
  <w15:chartTrackingRefBased/>
  <w15:docId w15:val="{5CF87F35-0F23-9F4C-9CB8-3301F606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A852E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
    <w:unhideWhenUsed/>
    <w:qFormat/>
    <w:rsid w:val="006431FD"/>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paragraph" w:styleId="PlainText">
    <w:name w:val="Plain Text"/>
    <w:basedOn w:val="Normal"/>
    <w:link w:val="PlainTextChar"/>
    <w:uiPriority w:val="99"/>
    <w:unhideWhenUsed/>
    <w:rsid w:val="0079051B"/>
    <w:rPr>
      <w:rFonts w:ascii="Consolas" w:eastAsia="Calibri" w:hAnsi="Consolas"/>
      <w:kern w:val="2"/>
      <w:sz w:val="21"/>
      <w:szCs w:val="21"/>
    </w:rPr>
  </w:style>
  <w:style w:type="character" w:customStyle="1" w:styleId="PlainTextChar">
    <w:name w:val="Plain Text Char"/>
    <w:link w:val="PlainText"/>
    <w:uiPriority w:val="99"/>
    <w:rsid w:val="0079051B"/>
    <w:rPr>
      <w:rFonts w:ascii="Consolas" w:eastAsia="Calibri" w:hAnsi="Consolas"/>
      <w:kern w:val="2"/>
      <w:sz w:val="21"/>
      <w:szCs w:val="21"/>
    </w:rPr>
  </w:style>
  <w:style w:type="paragraph" w:customStyle="1" w:styleId="FSAAText">
    <w:name w:val="FSAA Text"/>
    <w:rsid w:val="0079051B"/>
    <w:pPr>
      <w:spacing w:after="160"/>
      <w:jc w:val="both"/>
    </w:pPr>
    <w:rPr>
      <w:sz w:val="22"/>
      <w:szCs w:val="22"/>
    </w:rPr>
  </w:style>
  <w:style w:type="paragraph" w:customStyle="1" w:styleId="FSAASectionHeading">
    <w:name w:val="FSAA Section Heading"/>
    <w:basedOn w:val="FSAAText"/>
    <w:next w:val="FSAAText"/>
    <w:rsid w:val="0079051B"/>
    <w:pPr>
      <w:keepNext/>
      <w:spacing w:after="120"/>
      <w:jc w:val="left"/>
    </w:pPr>
    <w:rPr>
      <w:b/>
    </w:rPr>
  </w:style>
  <w:style w:type="paragraph" w:customStyle="1" w:styleId="FSAATextSmallSpace">
    <w:name w:val="FSAA Text Small Space"/>
    <w:basedOn w:val="FSAAText"/>
    <w:rsid w:val="0079051B"/>
    <w:pPr>
      <w:spacing w:after="0"/>
    </w:pPr>
    <w:rPr>
      <w:sz w:val="16"/>
      <w:szCs w:val="16"/>
    </w:rPr>
  </w:style>
  <w:style w:type="paragraph" w:customStyle="1" w:styleId="FSAAFormInstructions">
    <w:name w:val="FSAA Form Instructions"/>
    <w:basedOn w:val="FSAAText"/>
    <w:rsid w:val="0079051B"/>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A852E0"/>
    <w:rPr>
      <w:rFonts w:ascii="Calibri Light" w:eastAsia="Times New Roman" w:hAnsi="Calibri Light" w:cs="Times New Roman"/>
      <w:b/>
      <w:bCs/>
      <w:sz w:val="26"/>
      <w:szCs w:val="26"/>
    </w:rPr>
  </w:style>
  <w:style w:type="character" w:styleId="UnresolvedMention">
    <w:name w:val="Unresolved Mention"/>
    <w:uiPriority w:val="99"/>
    <w:semiHidden/>
    <w:unhideWhenUsed/>
    <w:rsid w:val="00343966"/>
    <w:rPr>
      <w:color w:val="605E5C"/>
      <w:shd w:val="clear" w:color="auto" w:fill="E1DFDD"/>
    </w:rPr>
  </w:style>
  <w:style w:type="paragraph" w:styleId="NormalWeb">
    <w:name w:val="Normal (Web)"/>
    <w:basedOn w:val="Normal"/>
    <w:uiPriority w:val="99"/>
    <w:unhideWhenUsed/>
    <w:rsid w:val="00EA2B3B"/>
    <w:pPr>
      <w:spacing w:before="100" w:beforeAutospacing="1" w:after="100" w:afterAutospacing="1"/>
    </w:pPr>
    <w:rPr>
      <w:szCs w:val="24"/>
    </w:rPr>
  </w:style>
  <w:style w:type="paragraph" w:styleId="NoSpacing">
    <w:name w:val="No Spacing"/>
    <w:uiPriority w:val="1"/>
    <w:qFormat/>
    <w:rsid w:val="00935395"/>
    <w:rPr>
      <w:sz w:val="24"/>
    </w:rPr>
  </w:style>
  <w:style w:type="character" w:customStyle="1" w:styleId="Heading8Char">
    <w:name w:val="Heading 8 Char"/>
    <w:link w:val="Heading8"/>
    <w:uiPriority w:val="9"/>
    <w:rsid w:val="006431FD"/>
    <w:rPr>
      <w:rFonts w:ascii="Calibri" w:hAnsi="Calibri"/>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6463">
      <w:bodyDiv w:val="1"/>
      <w:marLeft w:val="0"/>
      <w:marRight w:val="0"/>
      <w:marTop w:val="0"/>
      <w:marBottom w:val="0"/>
      <w:divBdr>
        <w:top w:val="none" w:sz="0" w:space="0" w:color="auto"/>
        <w:left w:val="none" w:sz="0" w:space="0" w:color="auto"/>
        <w:bottom w:val="none" w:sz="0" w:space="0" w:color="auto"/>
        <w:right w:val="none" w:sz="0" w:space="0" w:color="auto"/>
      </w:divBdr>
    </w:div>
    <w:div w:id="523861062">
      <w:bodyDiv w:val="1"/>
      <w:marLeft w:val="0"/>
      <w:marRight w:val="0"/>
      <w:marTop w:val="0"/>
      <w:marBottom w:val="0"/>
      <w:divBdr>
        <w:top w:val="none" w:sz="0" w:space="0" w:color="auto"/>
        <w:left w:val="none" w:sz="0" w:space="0" w:color="auto"/>
        <w:bottom w:val="none" w:sz="0" w:space="0" w:color="auto"/>
        <w:right w:val="none" w:sz="0" w:space="0" w:color="auto"/>
      </w:divBdr>
    </w:div>
    <w:div w:id="537472757">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102992598">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63681747">
      <w:bodyDiv w:val="1"/>
      <w:marLeft w:val="0"/>
      <w:marRight w:val="0"/>
      <w:marTop w:val="0"/>
      <w:marBottom w:val="0"/>
      <w:divBdr>
        <w:top w:val="none" w:sz="0" w:space="0" w:color="auto"/>
        <w:left w:val="none" w:sz="0" w:space="0" w:color="auto"/>
        <w:bottom w:val="none" w:sz="0" w:space="0" w:color="auto"/>
        <w:right w:val="none" w:sz="0" w:space="0" w:color="auto"/>
      </w:divBdr>
      <w:divsChild>
        <w:div w:id="1472744393">
          <w:marLeft w:val="0"/>
          <w:marRight w:val="0"/>
          <w:marTop w:val="0"/>
          <w:marBottom w:val="0"/>
          <w:divBdr>
            <w:top w:val="none" w:sz="0" w:space="0" w:color="auto"/>
            <w:left w:val="none" w:sz="0" w:space="0" w:color="auto"/>
            <w:bottom w:val="none" w:sz="0" w:space="0" w:color="auto"/>
            <w:right w:val="none" w:sz="0" w:space="0" w:color="auto"/>
          </w:divBdr>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info.gov/content/pkg/USCODE-2020-title20/html/USCODE-2020-title20-chap31-subchapII-part2-sec1228a.htm" TargetMode="External"/><Relationship Id="rId21" Type="http://schemas.openxmlformats.org/officeDocument/2006/relationships/hyperlink" Target="https://www.fldoe.org/core/fileparse.php/5625/urlt/0076985-2013greenbook.pdf" TargetMode="External"/><Relationship Id="rId42" Type="http://schemas.openxmlformats.org/officeDocument/2006/relationships/hyperlink" Target="https://www.fldoe.org/core/fileparse.php/5625/urlt/0076977-secd.doc" TargetMode="External"/><Relationship Id="rId47" Type="http://schemas.openxmlformats.org/officeDocument/2006/relationships/hyperlink" Target="https://www.fldoe.org/core/fileparse.php/5654/urlt/staffing-breakout-form.xlsx" TargetMode="External"/><Relationship Id="rId63" Type="http://schemas.openxmlformats.org/officeDocument/2006/relationships/image" Target="media/image3.png"/><Relationship Id="rId68"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fldoe.org/finance/contracts-grants-procurement/grants-management/project-application-amendment-procedur.stml" TargetMode="External"/><Relationship Id="rId29" Type="http://schemas.openxmlformats.org/officeDocument/2006/relationships/header" Target="header1.xml"/><Relationship Id="rId11" Type="http://schemas.openxmlformats.org/officeDocument/2006/relationships/hyperlink" Target="mailto:Charles.Feehrer@fldoe.org" TargetMode="External"/><Relationship Id="rId24" Type="http://schemas.openxmlformats.org/officeDocument/2006/relationships/hyperlink" Target="mailto:exorder@fldoe.org" TargetMode="External"/><Relationship Id="rId32" Type="http://schemas.openxmlformats.org/officeDocument/2006/relationships/header" Target="header2.xml"/><Relationship Id="rId37" Type="http://schemas.openxmlformats.org/officeDocument/2006/relationships/hyperlink" Target="https://sam.gov/content/home" TargetMode="External"/><Relationship Id="rId40" Type="http://schemas.openxmlformats.org/officeDocument/2006/relationships/hyperlink" Target="https://www.fldoe.org/core/fileparse.php/5625/urlt/doe620.xlsx" TargetMode="External"/><Relationship Id="rId45" Type="http://schemas.openxmlformats.org/officeDocument/2006/relationships/hyperlink" Target="https://www.ecfr.gov/current/title-20/chapter-V/part-685" TargetMode="External"/><Relationship Id="rId53" Type="http://schemas.openxmlformats.org/officeDocument/2006/relationships/header" Target="header5.xml"/><Relationship Id="rId58" Type="http://schemas.openxmlformats.org/officeDocument/2006/relationships/header" Target="header8.xml"/><Relationship Id="rId66" Type="http://schemas.openxmlformats.org/officeDocument/2006/relationships/hyperlink" Target="https://www.fldoe.org/core/fileparse.php/5654/urlt/staffing-breakout-form.xlsx" TargetMode="External"/><Relationship Id="rId5" Type="http://schemas.openxmlformats.org/officeDocument/2006/relationships/styles" Target="styles.xml"/><Relationship Id="rId61" Type="http://schemas.openxmlformats.org/officeDocument/2006/relationships/hyperlink" Target="https://www.fldoe.org/core/fileparse.php/7604/urlt/DOE599.xlsx" TargetMode="External"/><Relationship Id="rId19" Type="http://schemas.openxmlformats.org/officeDocument/2006/relationships/hyperlink" Target="http://www.ecfr.gov/cgi-bin/text-idx?tpl=/ecfrbrowse/Title02/2cfr200_main_02.tpl" TargetMode="External"/><Relationship Id="rId14" Type="http://schemas.openxmlformats.org/officeDocument/2006/relationships/hyperlink" Target="http://www.fldoe.org/core/fileparse.php/5625/urlt/doe610.xls" TargetMode="External"/><Relationship Id="rId22" Type="http://schemas.openxmlformats.org/officeDocument/2006/relationships/hyperlink" Target="http://www.flgov.com/wp-content/uploads/orders/2011/11-116-suspend.pdf" TargetMode="External"/><Relationship Id="rId27" Type="http://schemas.openxmlformats.org/officeDocument/2006/relationships/hyperlink" Target="https://www.govinfo.gov/content/pkg/USCODE-2011-title20/html/USCODE-2011-title20-chap70-subchapIX-partE-subpart1-sec7881.htm" TargetMode="External"/><Relationship Id="rId30" Type="http://schemas.openxmlformats.org/officeDocument/2006/relationships/footer" Target="footer1.xml"/><Relationship Id="rId35" Type="http://schemas.openxmlformats.org/officeDocument/2006/relationships/hyperlink" Target="mailto:FLW9@myfloridacfo.com" TargetMode="External"/><Relationship Id="rId43" Type="http://schemas.openxmlformats.org/officeDocument/2006/relationships/hyperlink" Target="mailto:Dwayne.Gordon1@fldoe.org" TargetMode="External"/><Relationship Id="rId48" Type="http://schemas.openxmlformats.org/officeDocument/2006/relationships/footer" Target="footer3.xml"/><Relationship Id="rId56" Type="http://schemas.openxmlformats.org/officeDocument/2006/relationships/header" Target="header7.xml"/><Relationship Id="rId64" Type="http://schemas.openxmlformats.org/officeDocument/2006/relationships/header" Target="header10.xml"/><Relationship Id="rId69" Type="http://schemas.openxmlformats.org/officeDocument/2006/relationships/header" Target="header11.xml"/><Relationship Id="rId8" Type="http://schemas.openxmlformats.org/officeDocument/2006/relationships/footnotes" Target="footnotes.xml"/><Relationship Id="rId51" Type="http://schemas.openxmlformats.org/officeDocument/2006/relationships/header" Target="header4.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Terrence.Walton@fldoe.org" TargetMode="External"/><Relationship Id="rId17" Type="http://schemas.openxmlformats.org/officeDocument/2006/relationships/hyperlink" Target="https://www2.ed.gov/policy/fund/reg/edgarReg/edgar.html" TargetMode="External"/><Relationship Id="rId25" Type="http://schemas.openxmlformats.org/officeDocument/2006/relationships/hyperlink" Target="https://www.flgov.com/eog/news/executive-orders/2020-44" TargetMode="External"/><Relationship Id="rId33" Type="http://schemas.openxmlformats.org/officeDocument/2006/relationships/hyperlink" Target="https://flvendor.myfloridacfo.com/" TargetMode="External"/><Relationship Id="rId38" Type="http://schemas.openxmlformats.org/officeDocument/2006/relationships/hyperlink" Target="mailto:IAEOutreach@gsa.gov" TargetMode="External"/><Relationship Id="rId46" Type="http://schemas.openxmlformats.org/officeDocument/2006/relationships/hyperlink" Target="https://www.fldoe.org/core/fileparse.php/5625/urlt/0076847-doe101s.xls" TargetMode="External"/><Relationship Id="rId59" Type="http://schemas.openxmlformats.org/officeDocument/2006/relationships/header" Target="header9.xml"/><Relationship Id="rId67" Type="http://schemas.openxmlformats.org/officeDocument/2006/relationships/image" Target="media/image4.png"/><Relationship Id="rId20" Type="http://schemas.openxmlformats.org/officeDocument/2006/relationships/hyperlink" Target="https://www.myfloridacfo.com/docs-sf/accounting-and-auditing-libraries/manuals/agencies/reference-guide-for-state-expenditures.pdf?sfvrsn=b4cc3337_6" TargetMode="External"/><Relationship Id="rId41" Type="http://schemas.openxmlformats.org/officeDocument/2006/relationships/hyperlink" Target="mailto:FDOERiskAnalysis@fldoe.org" TargetMode="External"/><Relationship Id="rId54" Type="http://schemas.openxmlformats.org/officeDocument/2006/relationships/header" Target="header6.xml"/><Relationship Id="rId62" Type="http://schemas.openxmlformats.org/officeDocument/2006/relationships/image" Target="media/image2.png"/><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ortal.fldoesso.org/PORTAL/Sign-On/SSO-Home.aspx" TargetMode="External"/><Relationship Id="rId23" Type="http://schemas.openxmlformats.org/officeDocument/2006/relationships/hyperlink" Target="https://www.fldoe.org/core/fileparse.php/7736/urlt/EC-11-116-EVerify.pdf" TargetMode="External"/><Relationship Id="rId28" Type="http://schemas.openxmlformats.org/officeDocument/2006/relationships/hyperlink" Target="https://www2.ed.gov/policy/elsec/leg/essa/essaguidance160477.pdf" TargetMode="External"/><Relationship Id="rId36" Type="http://schemas.openxmlformats.org/officeDocument/2006/relationships/hyperlink" Target="https://dos.myflorida.com/sunbiz/" TargetMode="External"/><Relationship Id="rId49" Type="http://schemas.openxmlformats.org/officeDocument/2006/relationships/footer" Target="footer4.xml"/><Relationship Id="rId57" Type="http://schemas.openxmlformats.org/officeDocument/2006/relationships/footer" Target="footer6.xml"/><Relationship Id="rId10" Type="http://schemas.openxmlformats.org/officeDocument/2006/relationships/image" Target="media/image1.jpeg"/><Relationship Id="rId31" Type="http://schemas.openxmlformats.org/officeDocument/2006/relationships/footer" Target="footer2.xml"/><Relationship Id="rId44" Type="http://schemas.openxmlformats.org/officeDocument/2006/relationships/hyperlink" Target="mailto:Katrina.Wilson@fldoe.org" TargetMode="External"/><Relationship Id="rId52" Type="http://schemas.openxmlformats.org/officeDocument/2006/relationships/footer" Target="footer5.xml"/><Relationship Id="rId60" Type="http://schemas.openxmlformats.org/officeDocument/2006/relationships/hyperlink" Target="https://www.fldoe.org/core/fileparse.php/5625/urlt/0076847-doe101s.xls" TargetMode="External"/><Relationship Id="rId65" Type="http://schemas.openxmlformats.org/officeDocument/2006/relationships/hyperlink" Target="mailto:Julie.furlong@fldoe.org"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fo.gov/cofar" TargetMode="External"/><Relationship Id="rId18" Type="http://schemas.openxmlformats.org/officeDocument/2006/relationships/hyperlink" Target="https://www.myfloridacfo.com/docs-sf/accounting-and-auditing-libraries/manuals/agencies/reference-guide-for-state-expenditures.pdf?sfvrsn=b4cc3337_6" TargetMode="External"/><Relationship Id="rId39" Type="http://schemas.openxmlformats.org/officeDocument/2006/relationships/hyperlink" Target="mailto:FDOERiskAnalysis@fldoe.org" TargetMode="External"/><Relationship Id="rId34" Type="http://schemas.openxmlformats.org/officeDocument/2006/relationships/hyperlink" Target="https://flvendor.myfloridacfo.com/" TargetMode="External"/><Relationship Id="rId50" Type="http://schemas.openxmlformats.org/officeDocument/2006/relationships/header" Target="header3.xml"/><Relationship Id="rId55" Type="http://schemas.openxmlformats.org/officeDocument/2006/relationships/hyperlink" Target="http://www.fldoe.org/finance/contracts-grants-procurement/grants-management/project-application-amendment-procedur.stml" TargetMode="External"/><Relationship Id="rId7" Type="http://schemas.openxmlformats.org/officeDocument/2006/relationships/webSettings" Target="webSettings.xml"/><Relationship Id="rId71"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AE1617E27A74EB076DC0BC925C95B" ma:contentTypeVersion="13" ma:contentTypeDescription="Create a new document." ma:contentTypeScope="" ma:versionID="74ced03c4d4ba0be48a4f764f397aed1">
  <xsd:schema xmlns:xsd="http://www.w3.org/2001/XMLSchema" xmlns:xs="http://www.w3.org/2001/XMLSchema" xmlns:p="http://schemas.microsoft.com/office/2006/metadata/properties" xmlns:ns3="0a578e95-cf1f-47e6-8f08-124146887a2b" xmlns:ns4="694ae00d-09f2-4644-8c60-d79cca1e62ba" targetNamespace="http://schemas.microsoft.com/office/2006/metadata/properties" ma:root="true" ma:fieldsID="8c4a1701f93488284a365322293c7702" ns3:_="" ns4:_="">
    <xsd:import namespace="0a578e95-cf1f-47e6-8f08-124146887a2b"/>
    <xsd:import namespace="694ae00d-09f2-4644-8c60-d79cca1e62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8e95-cf1f-47e6-8f08-12414688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ae00d-09f2-4644-8c60-d79cca1e6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5644F-6836-4E6A-947C-1044C2FBC48A}">
  <ds:schemaRefs>
    <ds:schemaRef ds:uri="http://schemas.openxmlformats.org/officeDocument/2006/bibliography"/>
  </ds:schemaRefs>
</ds:datastoreItem>
</file>

<file path=customXml/itemProps2.xml><?xml version="1.0" encoding="utf-8"?>
<ds:datastoreItem xmlns:ds="http://schemas.openxmlformats.org/officeDocument/2006/customXml" ds:itemID="{ED37D880-44FC-4B37-8547-C915E4087ED5}">
  <ds:schemaRefs>
    <ds:schemaRef ds:uri="http://schemas.microsoft.com/sharepoint/v3/contenttype/forms"/>
  </ds:schemaRefs>
</ds:datastoreItem>
</file>

<file path=customXml/itemProps3.xml><?xml version="1.0" encoding="utf-8"?>
<ds:datastoreItem xmlns:ds="http://schemas.openxmlformats.org/officeDocument/2006/customXml" ds:itemID="{730CE192-CB31-4EF5-B850-65D00013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8e95-cf1f-47e6-8f08-124146887a2b"/>
    <ds:schemaRef ds:uri="694ae00d-09f2-4644-8c60-d79cca1e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11944</Words>
  <Characters>68083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79868</CharactersWithSpaces>
  <SharedDoc>false</SharedDoc>
  <HLinks>
    <vt:vector size="228" baseType="variant">
      <vt:variant>
        <vt:i4>6750323</vt:i4>
      </vt:variant>
      <vt:variant>
        <vt:i4>111</vt:i4>
      </vt:variant>
      <vt:variant>
        <vt:i4>0</vt:i4>
      </vt:variant>
      <vt:variant>
        <vt:i4>5</vt:i4>
      </vt:variant>
      <vt:variant>
        <vt:lpwstr>https://www.fldoe.org/core/fileparse.php/5654/urlt/staffing-breakout-form.xlsx</vt:lpwstr>
      </vt:variant>
      <vt:variant>
        <vt:lpwstr/>
      </vt:variant>
      <vt:variant>
        <vt:i4>7471120</vt:i4>
      </vt:variant>
      <vt:variant>
        <vt:i4>108</vt:i4>
      </vt:variant>
      <vt:variant>
        <vt:i4>0</vt:i4>
      </vt:variant>
      <vt:variant>
        <vt:i4>5</vt:i4>
      </vt:variant>
      <vt:variant>
        <vt:lpwstr>mailto:Julie.furlong@fldoe.org</vt:lpwstr>
      </vt:variant>
      <vt:variant>
        <vt:lpwstr/>
      </vt:variant>
      <vt:variant>
        <vt:i4>7536698</vt:i4>
      </vt:variant>
      <vt:variant>
        <vt:i4>105</vt:i4>
      </vt:variant>
      <vt:variant>
        <vt:i4>0</vt:i4>
      </vt:variant>
      <vt:variant>
        <vt:i4>5</vt:i4>
      </vt:variant>
      <vt:variant>
        <vt:lpwstr>https://www.fldoe.org/core/fileparse.php/7604/urlt/DOE599.xlsx</vt:lpwstr>
      </vt:variant>
      <vt:variant>
        <vt:lpwstr/>
      </vt:variant>
      <vt:variant>
        <vt:i4>3145825</vt:i4>
      </vt:variant>
      <vt:variant>
        <vt:i4>102</vt:i4>
      </vt:variant>
      <vt:variant>
        <vt:i4>0</vt:i4>
      </vt:variant>
      <vt:variant>
        <vt:i4>5</vt:i4>
      </vt:variant>
      <vt:variant>
        <vt:lpwstr>https://www.fldoe.org/core/fileparse.php/5625/urlt/0076847-doe101s.xls</vt:lpwstr>
      </vt:variant>
      <vt:variant>
        <vt:lpwstr/>
      </vt:variant>
      <vt:variant>
        <vt:i4>3407913</vt:i4>
      </vt:variant>
      <vt:variant>
        <vt:i4>99</vt:i4>
      </vt:variant>
      <vt:variant>
        <vt:i4>0</vt:i4>
      </vt:variant>
      <vt:variant>
        <vt:i4>5</vt:i4>
      </vt:variant>
      <vt:variant>
        <vt:lpwstr>http://www.fldoe.org/finance/contracts-grants-procurement/grants-management/project-application-amendment-procedur.stml</vt:lpwstr>
      </vt:variant>
      <vt:variant>
        <vt:lpwstr/>
      </vt:variant>
      <vt:variant>
        <vt:i4>6750323</vt:i4>
      </vt:variant>
      <vt:variant>
        <vt:i4>96</vt:i4>
      </vt:variant>
      <vt:variant>
        <vt:i4>0</vt:i4>
      </vt:variant>
      <vt:variant>
        <vt:i4>5</vt:i4>
      </vt:variant>
      <vt:variant>
        <vt:lpwstr>https://www.fldoe.org/core/fileparse.php/5654/urlt/staffing-breakout-form.xlsx</vt:lpwstr>
      </vt:variant>
      <vt:variant>
        <vt:lpwstr/>
      </vt:variant>
      <vt:variant>
        <vt:i4>3145825</vt:i4>
      </vt:variant>
      <vt:variant>
        <vt:i4>93</vt:i4>
      </vt:variant>
      <vt:variant>
        <vt:i4>0</vt:i4>
      </vt:variant>
      <vt:variant>
        <vt:i4>5</vt:i4>
      </vt:variant>
      <vt:variant>
        <vt:lpwstr>https://www.fldoe.org/core/fileparse.php/5625/urlt/0076847-doe101s.xls</vt:lpwstr>
      </vt:variant>
      <vt:variant>
        <vt:lpwstr/>
      </vt:variant>
      <vt:variant>
        <vt:i4>5832726</vt:i4>
      </vt:variant>
      <vt:variant>
        <vt:i4>90</vt:i4>
      </vt:variant>
      <vt:variant>
        <vt:i4>0</vt:i4>
      </vt:variant>
      <vt:variant>
        <vt:i4>5</vt:i4>
      </vt:variant>
      <vt:variant>
        <vt:lpwstr>https://www.ecfr.gov/current/title-20/chapter-V/part-685</vt:lpwstr>
      </vt:variant>
      <vt:variant>
        <vt:lpwstr/>
      </vt:variant>
      <vt:variant>
        <vt:i4>1966181</vt:i4>
      </vt:variant>
      <vt:variant>
        <vt:i4>87</vt:i4>
      </vt:variant>
      <vt:variant>
        <vt:i4>0</vt:i4>
      </vt:variant>
      <vt:variant>
        <vt:i4>5</vt:i4>
      </vt:variant>
      <vt:variant>
        <vt:lpwstr>mailto:Katrina.Wilson@fldoe.org</vt:lpwstr>
      </vt:variant>
      <vt:variant>
        <vt:lpwstr/>
      </vt:variant>
      <vt:variant>
        <vt:i4>6094946</vt:i4>
      </vt:variant>
      <vt:variant>
        <vt:i4>84</vt:i4>
      </vt:variant>
      <vt:variant>
        <vt:i4>0</vt:i4>
      </vt:variant>
      <vt:variant>
        <vt:i4>5</vt:i4>
      </vt:variant>
      <vt:variant>
        <vt:lpwstr>mailto:Dwayne.Gordon1@fldoe.org</vt:lpwstr>
      </vt:variant>
      <vt:variant>
        <vt:lpwstr/>
      </vt:variant>
      <vt:variant>
        <vt:i4>2687018</vt:i4>
      </vt:variant>
      <vt:variant>
        <vt:i4>81</vt:i4>
      </vt:variant>
      <vt:variant>
        <vt:i4>0</vt:i4>
      </vt:variant>
      <vt:variant>
        <vt:i4>5</vt:i4>
      </vt:variant>
      <vt:variant>
        <vt:lpwstr>https://www.fldoe.org/core/fileparse.php/5625/urlt/0076977-secd.doc</vt:lpwstr>
      </vt:variant>
      <vt:variant>
        <vt:lpwstr/>
      </vt:variant>
      <vt:variant>
        <vt:i4>6619203</vt:i4>
      </vt:variant>
      <vt:variant>
        <vt:i4>78</vt:i4>
      </vt:variant>
      <vt:variant>
        <vt:i4>0</vt:i4>
      </vt:variant>
      <vt:variant>
        <vt:i4>5</vt:i4>
      </vt:variant>
      <vt:variant>
        <vt:lpwstr>mailto:FDOERiskAnalysis@fldoe.org</vt:lpwstr>
      </vt:variant>
      <vt:variant>
        <vt:lpwstr/>
      </vt:variant>
      <vt:variant>
        <vt:i4>7864369</vt:i4>
      </vt:variant>
      <vt:variant>
        <vt:i4>75</vt:i4>
      </vt:variant>
      <vt:variant>
        <vt:i4>0</vt:i4>
      </vt:variant>
      <vt:variant>
        <vt:i4>5</vt:i4>
      </vt:variant>
      <vt:variant>
        <vt:lpwstr>https://www.fldoe.org/core/fileparse.php/5625/urlt/doe620.xlsx</vt:lpwstr>
      </vt:variant>
      <vt:variant>
        <vt:lpwstr/>
      </vt:variant>
      <vt:variant>
        <vt:i4>6619203</vt:i4>
      </vt:variant>
      <vt:variant>
        <vt:i4>72</vt:i4>
      </vt:variant>
      <vt:variant>
        <vt:i4>0</vt:i4>
      </vt:variant>
      <vt:variant>
        <vt:i4>5</vt:i4>
      </vt:variant>
      <vt:variant>
        <vt:lpwstr>mailto:FDOERiskAnalysis@fldoe.org</vt:lpwstr>
      </vt:variant>
      <vt:variant>
        <vt:lpwstr/>
      </vt:variant>
      <vt:variant>
        <vt:i4>7798852</vt:i4>
      </vt:variant>
      <vt:variant>
        <vt:i4>69</vt:i4>
      </vt:variant>
      <vt:variant>
        <vt:i4>0</vt:i4>
      </vt:variant>
      <vt:variant>
        <vt:i4>5</vt:i4>
      </vt:variant>
      <vt:variant>
        <vt:lpwstr>mailto:IAEOutreach@gsa.gov</vt:lpwstr>
      </vt:variant>
      <vt:variant>
        <vt:lpwstr/>
      </vt:variant>
      <vt:variant>
        <vt:i4>5111894</vt:i4>
      </vt:variant>
      <vt:variant>
        <vt:i4>66</vt:i4>
      </vt:variant>
      <vt:variant>
        <vt:i4>0</vt:i4>
      </vt:variant>
      <vt:variant>
        <vt:i4>5</vt:i4>
      </vt:variant>
      <vt:variant>
        <vt:lpwstr>https://sam.gov/content/home</vt:lpwstr>
      </vt:variant>
      <vt:variant>
        <vt:lpwstr/>
      </vt:variant>
      <vt:variant>
        <vt:i4>5242945</vt:i4>
      </vt:variant>
      <vt:variant>
        <vt:i4>63</vt:i4>
      </vt:variant>
      <vt:variant>
        <vt:i4>0</vt:i4>
      </vt:variant>
      <vt:variant>
        <vt:i4>5</vt:i4>
      </vt:variant>
      <vt:variant>
        <vt:lpwstr>https://dos.myflorida.com/sunbiz/</vt:lpwstr>
      </vt:variant>
      <vt:variant>
        <vt:lpwstr/>
      </vt:variant>
      <vt:variant>
        <vt:i4>3276884</vt:i4>
      </vt:variant>
      <vt:variant>
        <vt:i4>60</vt:i4>
      </vt:variant>
      <vt:variant>
        <vt:i4>0</vt:i4>
      </vt:variant>
      <vt:variant>
        <vt:i4>5</vt:i4>
      </vt:variant>
      <vt:variant>
        <vt:lpwstr>mailto:FLW9@myfloridacfo.com</vt:lpwstr>
      </vt:variant>
      <vt:variant>
        <vt:lpwstr/>
      </vt:variant>
      <vt:variant>
        <vt:i4>6946942</vt:i4>
      </vt:variant>
      <vt:variant>
        <vt:i4>57</vt:i4>
      </vt:variant>
      <vt:variant>
        <vt:i4>0</vt:i4>
      </vt:variant>
      <vt:variant>
        <vt:i4>5</vt:i4>
      </vt:variant>
      <vt:variant>
        <vt:lpwstr>https://flvendor.myfloridacfo.com/</vt:lpwstr>
      </vt:variant>
      <vt:variant>
        <vt:lpwstr/>
      </vt:variant>
      <vt:variant>
        <vt:i4>6946942</vt:i4>
      </vt:variant>
      <vt:variant>
        <vt:i4>54</vt:i4>
      </vt:variant>
      <vt:variant>
        <vt:i4>0</vt:i4>
      </vt:variant>
      <vt:variant>
        <vt:i4>5</vt:i4>
      </vt:variant>
      <vt:variant>
        <vt:lpwstr>https://flvendor.myfloridacfo.com/</vt:lpwstr>
      </vt:variant>
      <vt:variant>
        <vt:lpwstr/>
      </vt:variant>
      <vt:variant>
        <vt:i4>4980819</vt:i4>
      </vt:variant>
      <vt:variant>
        <vt:i4>51</vt:i4>
      </vt:variant>
      <vt:variant>
        <vt:i4>0</vt:i4>
      </vt:variant>
      <vt:variant>
        <vt:i4>5</vt:i4>
      </vt:variant>
      <vt:variant>
        <vt:lpwstr>https://www2.ed.gov/policy/elsec/leg/essa/essaguidance160477.pdf</vt:lpwstr>
      </vt:variant>
      <vt:variant>
        <vt:lpwstr/>
      </vt:variant>
      <vt:variant>
        <vt:i4>5046273</vt:i4>
      </vt:variant>
      <vt:variant>
        <vt:i4>48</vt:i4>
      </vt:variant>
      <vt:variant>
        <vt:i4>0</vt:i4>
      </vt:variant>
      <vt:variant>
        <vt:i4>5</vt:i4>
      </vt:variant>
      <vt:variant>
        <vt:lpwstr>https://www.govinfo.gov/content/pkg/USCODE-2011-title20/html/USCODE-2011-title20-chap70-subchapIX-partE-subpart1-sec7881.htm</vt:lpwstr>
      </vt:variant>
      <vt:variant>
        <vt:lpwstr/>
      </vt:variant>
      <vt:variant>
        <vt:i4>1245213</vt:i4>
      </vt:variant>
      <vt:variant>
        <vt:i4>45</vt:i4>
      </vt:variant>
      <vt:variant>
        <vt:i4>0</vt:i4>
      </vt:variant>
      <vt:variant>
        <vt:i4>5</vt:i4>
      </vt:variant>
      <vt:variant>
        <vt:lpwstr>https://www.govinfo.gov/content/pkg/USCODE-2020-title20/html/USCODE-2020-title20-chap31-subchapII-part2-sec1228a.htm</vt:lpwstr>
      </vt:variant>
      <vt:variant>
        <vt:lpwstr/>
      </vt:variant>
      <vt:variant>
        <vt:i4>6815856</vt:i4>
      </vt:variant>
      <vt:variant>
        <vt:i4>42</vt:i4>
      </vt:variant>
      <vt:variant>
        <vt:i4>0</vt:i4>
      </vt:variant>
      <vt:variant>
        <vt:i4>5</vt:i4>
      </vt:variant>
      <vt:variant>
        <vt:lpwstr>https://www.flgov.com/eog/news/executive-orders/2020-44</vt:lpwstr>
      </vt:variant>
      <vt:variant>
        <vt:lpwstr/>
      </vt:variant>
      <vt:variant>
        <vt:i4>1114170</vt:i4>
      </vt:variant>
      <vt:variant>
        <vt:i4>39</vt:i4>
      </vt:variant>
      <vt:variant>
        <vt:i4>0</vt:i4>
      </vt:variant>
      <vt:variant>
        <vt:i4>5</vt:i4>
      </vt:variant>
      <vt:variant>
        <vt:lpwstr>mailto:exorder@fldoe.org</vt:lpwstr>
      </vt:variant>
      <vt:variant>
        <vt:lpwstr/>
      </vt:variant>
      <vt:variant>
        <vt:i4>655386</vt:i4>
      </vt:variant>
      <vt:variant>
        <vt:i4>36</vt:i4>
      </vt:variant>
      <vt:variant>
        <vt:i4>0</vt:i4>
      </vt:variant>
      <vt:variant>
        <vt:i4>5</vt:i4>
      </vt:variant>
      <vt:variant>
        <vt:lpwstr>https://www.fldoe.org/core/fileparse.php/7736/urlt/EC-11-116-EVerify.pdf</vt:lpwstr>
      </vt:variant>
      <vt:variant>
        <vt:lpwstr/>
      </vt:variant>
      <vt:variant>
        <vt:i4>7274540</vt:i4>
      </vt:variant>
      <vt:variant>
        <vt:i4>33</vt:i4>
      </vt:variant>
      <vt:variant>
        <vt:i4>0</vt:i4>
      </vt:variant>
      <vt:variant>
        <vt:i4>5</vt:i4>
      </vt:variant>
      <vt:variant>
        <vt:lpwstr>http://www.flgov.com/wp-content/uploads/orders/2011/11-116-suspend.pdf</vt:lpwstr>
      </vt:variant>
      <vt:variant>
        <vt:lpwstr/>
      </vt:variant>
      <vt:variant>
        <vt:i4>458771</vt:i4>
      </vt:variant>
      <vt:variant>
        <vt:i4>30</vt:i4>
      </vt:variant>
      <vt:variant>
        <vt:i4>0</vt:i4>
      </vt:variant>
      <vt:variant>
        <vt:i4>5</vt:i4>
      </vt:variant>
      <vt:variant>
        <vt:lpwstr>https://www.fldoe.org/core/fileparse.php/5625/urlt/0076985-2013greenbook.pdf</vt:lpwstr>
      </vt:variant>
      <vt:variant>
        <vt:lpwstr/>
      </vt:variant>
      <vt:variant>
        <vt:i4>1114222</vt:i4>
      </vt:variant>
      <vt:variant>
        <vt:i4>27</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24</vt:i4>
      </vt:variant>
      <vt:variant>
        <vt:i4>0</vt:i4>
      </vt:variant>
      <vt:variant>
        <vt:i4>5</vt:i4>
      </vt:variant>
      <vt:variant>
        <vt:lpwstr>http://www.ecfr.gov/cgi-bin/text-idx?tpl=/ecfrbrowse/Title02/2cfr200_main_02.tpl</vt:lpwstr>
      </vt:variant>
      <vt:variant>
        <vt:lpwstr/>
      </vt:variant>
      <vt:variant>
        <vt:i4>1114222</vt:i4>
      </vt:variant>
      <vt:variant>
        <vt:i4>21</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18</vt:i4>
      </vt:variant>
      <vt:variant>
        <vt:i4>0</vt:i4>
      </vt:variant>
      <vt:variant>
        <vt:i4>5</vt:i4>
      </vt:variant>
      <vt:variant>
        <vt:lpwstr>https://www2.ed.gov/policy/fund/reg/edgarReg/edgar.html</vt:lpwstr>
      </vt:variant>
      <vt:variant>
        <vt:lpwstr/>
      </vt:variant>
      <vt:variant>
        <vt:i4>3407913</vt:i4>
      </vt:variant>
      <vt:variant>
        <vt:i4>15</vt:i4>
      </vt:variant>
      <vt:variant>
        <vt:i4>0</vt:i4>
      </vt:variant>
      <vt:variant>
        <vt:i4>5</vt:i4>
      </vt:variant>
      <vt:variant>
        <vt:lpwstr>http://www.fldoe.org/finance/contracts-grants-procurement/grants-management/project-application-amendment-procedur.stml</vt:lpwstr>
      </vt:variant>
      <vt:variant>
        <vt:lpwstr/>
      </vt:variant>
      <vt:variant>
        <vt:i4>1900628</vt:i4>
      </vt:variant>
      <vt:variant>
        <vt:i4>12</vt:i4>
      </vt:variant>
      <vt:variant>
        <vt:i4>0</vt:i4>
      </vt:variant>
      <vt:variant>
        <vt:i4>5</vt:i4>
      </vt:variant>
      <vt:variant>
        <vt:lpwstr>https://portal.fldoesso.org/PORTAL/Sign-On/SSO-Home.aspx</vt:lpwstr>
      </vt:variant>
      <vt:variant>
        <vt:lpwstr/>
      </vt:variant>
      <vt:variant>
        <vt:i4>5898267</vt:i4>
      </vt:variant>
      <vt:variant>
        <vt:i4>9</vt:i4>
      </vt:variant>
      <vt:variant>
        <vt:i4>0</vt:i4>
      </vt:variant>
      <vt:variant>
        <vt:i4>5</vt:i4>
      </vt:variant>
      <vt:variant>
        <vt:lpwstr>http://www.fldoe.org/core/fileparse.php/5625/urlt/doe610.xls</vt:lpwstr>
      </vt:variant>
      <vt:variant>
        <vt:lpwstr/>
      </vt:variant>
      <vt:variant>
        <vt:i4>1507416</vt:i4>
      </vt:variant>
      <vt:variant>
        <vt:i4>6</vt:i4>
      </vt:variant>
      <vt:variant>
        <vt:i4>0</vt:i4>
      </vt:variant>
      <vt:variant>
        <vt:i4>5</vt:i4>
      </vt:variant>
      <vt:variant>
        <vt:lpwstr>https://cfo.gov/cofar</vt:lpwstr>
      </vt:variant>
      <vt:variant>
        <vt:lpwstr/>
      </vt:variant>
      <vt:variant>
        <vt:i4>5767229</vt:i4>
      </vt:variant>
      <vt:variant>
        <vt:i4>3</vt:i4>
      </vt:variant>
      <vt:variant>
        <vt:i4>0</vt:i4>
      </vt:variant>
      <vt:variant>
        <vt:i4>5</vt:i4>
      </vt:variant>
      <vt:variant>
        <vt:lpwstr>mailto:Terrence.Walton@fldoe.org</vt:lpwstr>
      </vt:variant>
      <vt:variant>
        <vt:lpwstr/>
      </vt:variant>
      <vt:variant>
        <vt:i4>1245292</vt:i4>
      </vt:variant>
      <vt:variant>
        <vt:i4>0</vt:i4>
      </vt:variant>
      <vt:variant>
        <vt:i4>0</vt:i4>
      </vt:variant>
      <vt:variant>
        <vt:i4>5</vt:i4>
      </vt:variant>
      <vt:variant>
        <vt:lpwstr>mailto:Charles.Feehrer@fldoe.org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ReGina Register</dc:creator>
  <cp:keywords/>
  <dc:description/>
  <cp:lastModifiedBy>Sarah Harmon</cp:lastModifiedBy>
  <cp:revision>2</cp:revision>
  <cp:lastPrinted>2017-03-10T15:56:00Z</cp:lastPrinted>
  <dcterms:created xsi:type="dcterms:W3CDTF">2025-05-27T18:18:00Z</dcterms:created>
  <dcterms:modified xsi:type="dcterms:W3CDTF">2025-05-27T18:18:00Z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