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Override PartName="/word/documenttasks/documenttasks1.xml" ContentType="application/vnd.ms-office.documenttask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E9" w:rsidRPr="00D97F76" w:rsidRDefault="01B67345" w:rsidP="21CE5B42">
      <w:pPr>
        <w:tabs>
          <w:tab w:val="left" w:pos="900"/>
        </w:tabs>
        <w:jc w:val="center"/>
        <w:rPr>
          <w:snapToGrid w:val="0"/>
          <w:color w:val="000000"/>
        </w:rPr>
      </w:pPr>
      <w:r>
        <w:rPr>
          <w:noProof/>
        </w:rPr>
        <w:drawing>
          <wp:inline distT="0" distB="0" distL="0" distR="0" wp14:anchorId="5F444695" wp14:editId="5F7D4C2A">
            <wp:extent cx="3063240" cy="1028700"/>
            <wp:effectExtent l="0" t="0" r="0" b="0"/>
            <wp:docPr id="868749013" name="Picture 4" descr="FloridaDOE_Logo_final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63240" cy="1028700"/>
                    </a:xfrm>
                    <a:prstGeom prst="rect">
                      <a:avLst/>
                    </a:prstGeom>
                  </pic:spPr>
                </pic:pic>
              </a:graphicData>
            </a:graphic>
          </wp:inline>
        </w:drawing>
      </w:r>
    </w:p>
    <w:p w:rsidR="00F432CC" w:rsidRPr="00D97F76" w:rsidRDefault="00F432CC" w:rsidP="009C47BB">
      <w:pPr>
        <w:tabs>
          <w:tab w:val="left" w:pos="900"/>
        </w:tabs>
        <w:jc w:val="center"/>
        <w:rPr>
          <w:snapToGrid w:val="0"/>
          <w:color w:val="000000"/>
          <w:szCs w:val="24"/>
        </w:rPr>
      </w:pPr>
    </w:p>
    <w:p w:rsidR="008F15D4" w:rsidRPr="002B75FA" w:rsidRDefault="00615BE9" w:rsidP="008F15D4">
      <w:pPr>
        <w:pStyle w:val="Heading1"/>
        <w:jc w:val="center"/>
        <w:rPr>
          <w:i w:val="0"/>
          <w:sz w:val="28"/>
          <w:szCs w:val="24"/>
        </w:rPr>
      </w:pPr>
      <w:r w:rsidRPr="002B75FA">
        <w:rPr>
          <w:i w:val="0"/>
          <w:sz w:val="28"/>
          <w:szCs w:val="24"/>
        </w:rPr>
        <w:t>FLORIDA DEPARTMENT OF EDUCATION</w:t>
      </w:r>
    </w:p>
    <w:p w:rsidR="00BC5F93" w:rsidRPr="00BC5F93" w:rsidRDefault="00BC5F93" w:rsidP="00BC5F93">
      <w:pPr>
        <w:spacing w:line="260" w:lineRule="auto"/>
        <w:jc w:val="center"/>
        <w:rPr>
          <w:b/>
          <w:sz w:val="28"/>
          <w:szCs w:val="24"/>
        </w:rPr>
      </w:pPr>
      <w:r w:rsidRPr="00BC5F93">
        <w:rPr>
          <w:b/>
          <w:sz w:val="28"/>
          <w:szCs w:val="24"/>
        </w:rPr>
        <w:t>Corrections Education</w:t>
      </w:r>
    </w:p>
    <w:p w:rsidR="00BC5F93" w:rsidRPr="00BC5F93" w:rsidRDefault="00BC5F93" w:rsidP="00BC5F93">
      <w:pPr>
        <w:spacing w:line="260" w:lineRule="auto"/>
        <w:jc w:val="center"/>
        <w:rPr>
          <w:b/>
          <w:sz w:val="28"/>
          <w:szCs w:val="24"/>
        </w:rPr>
      </w:pPr>
      <w:r w:rsidRPr="00BC5F93">
        <w:rPr>
          <w:b/>
          <w:sz w:val="28"/>
          <w:szCs w:val="24"/>
        </w:rPr>
        <w:t>2021-2022 Request for Proposal (RFP) Discretionary Competitive</w:t>
      </w:r>
    </w:p>
    <w:p w:rsidR="00BC5F93" w:rsidRDefault="00BC5F93" w:rsidP="00BC5F93">
      <w:pPr>
        <w:spacing w:line="260" w:lineRule="auto"/>
        <w:jc w:val="center"/>
        <w:rPr>
          <w:b/>
          <w:sz w:val="28"/>
          <w:szCs w:val="24"/>
        </w:rPr>
      </w:pPr>
      <w:r w:rsidRPr="00BC5F93">
        <w:rPr>
          <w:b/>
          <w:sz w:val="28"/>
          <w:szCs w:val="24"/>
        </w:rPr>
        <w:t>TAPS# 22B021 – Corrections Education</w:t>
      </w:r>
    </w:p>
    <w:p w:rsidR="00EB09BE" w:rsidRPr="00174ECA" w:rsidRDefault="00EB09BE" w:rsidP="00EB09BE">
      <w:pPr>
        <w:jc w:val="center"/>
        <w:rPr>
          <w:b/>
          <w:bCs/>
          <w:color w:val="FF0000"/>
          <w:sz w:val="28"/>
          <w:szCs w:val="28"/>
        </w:rPr>
      </w:pPr>
      <w:r>
        <w:rPr>
          <w:b/>
          <w:bCs/>
          <w:color w:val="FF0000"/>
          <w:sz w:val="28"/>
          <w:szCs w:val="28"/>
        </w:rPr>
        <w:t>*</w:t>
      </w:r>
      <w:r w:rsidR="00C9759B">
        <w:rPr>
          <w:b/>
          <w:bCs/>
          <w:color w:val="FF0000"/>
          <w:sz w:val="28"/>
          <w:szCs w:val="28"/>
        </w:rPr>
        <w:t>Revised 5-5</w:t>
      </w:r>
      <w:r w:rsidRPr="00174ECA">
        <w:rPr>
          <w:b/>
          <w:bCs/>
          <w:color w:val="FF0000"/>
          <w:sz w:val="28"/>
          <w:szCs w:val="28"/>
        </w:rPr>
        <w:t>-21</w:t>
      </w:r>
    </w:p>
    <w:p w:rsidR="00615BE9" w:rsidRPr="00D97F76" w:rsidRDefault="00615BE9" w:rsidP="00615BE9">
      <w:pPr>
        <w:rPr>
          <w:color w:val="000000"/>
          <w:szCs w:val="24"/>
        </w:rPr>
      </w:pPr>
    </w:p>
    <w:p w:rsidR="000832F5" w:rsidRPr="00F67651" w:rsidRDefault="000832F5" w:rsidP="00CE0CE8">
      <w:pPr>
        <w:pStyle w:val="Subtitle"/>
        <w:jc w:val="both"/>
      </w:pPr>
      <w:r w:rsidRPr="00F67651">
        <w:t>Bureau / Office</w:t>
      </w:r>
    </w:p>
    <w:p w:rsidR="008F15D4" w:rsidRPr="00F67651" w:rsidRDefault="008F15D4" w:rsidP="00CE0CE8">
      <w:pPr>
        <w:jc w:val="both"/>
        <w:rPr>
          <w:b/>
          <w:i/>
          <w:color w:val="000000"/>
          <w:szCs w:val="24"/>
          <w:u w:val="single"/>
        </w:rPr>
      </w:pPr>
      <w:r w:rsidRPr="00F67651">
        <w:rPr>
          <w:iCs/>
          <w:szCs w:val="24"/>
        </w:rPr>
        <w:t>Division of Career and Adult Education</w:t>
      </w:r>
    </w:p>
    <w:p w:rsidR="007829D5" w:rsidRPr="00F67651" w:rsidRDefault="007829D5" w:rsidP="00CE0CE8">
      <w:pPr>
        <w:tabs>
          <w:tab w:val="left" w:pos="0"/>
        </w:tabs>
        <w:ind w:left="720" w:hanging="720"/>
        <w:jc w:val="both"/>
        <w:rPr>
          <w:color w:val="000000"/>
          <w:szCs w:val="24"/>
          <w:u w:val="single"/>
        </w:rPr>
      </w:pPr>
    </w:p>
    <w:p w:rsidR="000832F5" w:rsidRPr="00F67651" w:rsidRDefault="000832F5" w:rsidP="00CE0CE8">
      <w:pPr>
        <w:pStyle w:val="Subtitle"/>
        <w:jc w:val="both"/>
      </w:pPr>
      <w:r w:rsidRPr="00F67651">
        <w:t>Program Name</w:t>
      </w:r>
    </w:p>
    <w:p w:rsidR="000A7DC5" w:rsidRDefault="000A7DC5" w:rsidP="000A7DC5">
      <w:pPr>
        <w:pStyle w:val="paragraph"/>
        <w:spacing w:before="0" w:beforeAutospacing="0" w:after="0" w:afterAutospacing="0"/>
        <w:jc w:val="both"/>
        <w:textAlignment w:val="baseline"/>
        <w:rPr>
          <w:rFonts w:ascii="Segoe UI" w:hAnsi="Segoe UI" w:cs="Segoe UI"/>
          <w:sz w:val="18"/>
          <w:szCs w:val="18"/>
        </w:rPr>
      </w:pPr>
      <w:r>
        <w:rPr>
          <w:rStyle w:val="normaltextrun"/>
        </w:rPr>
        <w:t>Adult Education and Family Literacy - Corrections Education (CE)</w:t>
      </w:r>
      <w:r>
        <w:rPr>
          <w:rStyle w:val="eop"/>
        </w:rPr>
        <w:t> </w:t>
      </w:r>
    </w:p>
    <w:p w:rsidR="000A7DC5" w:rsidRDefault="000A7DC5" w:rsidP="000A7DC5">
      <w:pPr>
        <w:pStyle w:val="paragraph"/>
        <w:spacing w:before="0" w:beforeAutospacing="0" w:after="0" w:afterAutospacing="0"/>
        <w:jc w:val="both"/>
        <w:textAlignment w:val="baseline"/>
        <w:rPr>
          <w:rFonts w:ascii="Segoe UI" w:hAnsi="Segoe UI" w:cs="Segoe UI"/>
          <w:sz w:val="18"/>
          <w:szCs w:val="18"/>
        </w:rPr>
      </w:pPr>
      <w:r>
        <w:rPr>
          <w:rStyle w:val="eop"/>
        </w:rPr>
        <w:t> </w:t>
      </w:r>
    </w:p>
    <w:p w:rsidR="000A7DC5" w:rsidRDefault="000A7DC5" w:rsidP="000A7DC5">
      <w:pPr>
        <w:pStyle w:val="paragraph"/>
        <w:spacing w:before="0" w:beforeAutospacing="0" w:after="0" w:afterAutospacing="0"/>
        <w:jc w:val="both"/>
        <w:textAlignment w:val="baseline"/>
        <w:rPr>
          <w:rFonts w:ascii="Segoe UI" w:hAnsi="Segoe UI" w:cs="Segoe UI"/>
          <w:b/>
          <w:bCs/>
          <w:sz w:val="18"/>
          <w:szCs w:val="18"/>
        </w:rPr>
      </w:pPr>
      <w:r>
        <w:rPr>
          <w:rStyle w:val="normaltextrun"/>
          <w:b/>
          <w:bCs/>
          <w:u w:val="single"/>
        </w:rPr>
        <w:t>Specific Funding Authority(ies)</w:t>
      </w:r>
      <w:r>
        <w:rPr>
          <w:rStyle w:val="eop"/>
          <w:b/>
          <w:bCs/>
        </w:rPr>
        <w:t> </w:t>
      </w:r>
    </w:p>
    <w:p w:rsidR="000A7DC5" w:rsidRDefault="000A7DC5" w:rsidP="000A7DC5">
      <w:pPr>
        <w:pStyle w:val="paragraph"/>
        <w:spacing w:before="0" w:beforeAutospacing="0" w:after="0" w:afterAutospacing="0"/>
        <w:jc w:val="both"/>
        <w:textAlignment w:val="baseline"/>
        <w:rPr>
          <w:rFonts w:ascii="Segoe UI" w:hAnsi="Segoe UI" w:cs="Segoe UI"/>
          <w:sz w:val="18"/>
          <w:szCs w:val="18"/>
        </w:rPr>
      </w:pPr>
      <w:r>
        <w:rPr>
          <w:rStyle w:val="normaltextrun"/>
        </w:rPr>
        <w:t>Adult Education and Family Literacy Act (AEFLA); Federal Grant Programs Title II, Workforce Innovation and Opportunity Act (WIOA), </w:t>
      </w:r>
      <w:r>
        <w:rPr>
          <w:rStyle w:val="normaltextrun"/>
          <w:b/>
          <w:bCs/>
        </w:rPr>
        <w:t>CFDA# 84.002, </w:t>
      </w:r>
      <w:r>
        <w:rPr>
          <w:rStyle w:val="normaltextrun"/>
        </w:rPr>
        <w:t>website: </w:t>
      </w:r>
      <w:hyperlink r:id="rId12" w:tgtFrame="_blank" w:history="1">
        <w:r>
          <w:rPr>
            <w:rStyle w:val="normaltextrun"/>
            <w:color w:val="0000FF"/>
            <w:u w:val="single"/>
          </w:rPr>
          <w:t>https://www.cfda.gov/</w:t>
        </w:r>
      </w:hyperlink>
      <w:r>
        <w:rPr>
          <w:rStyle w:val="eop"/>
        </w:rPr>
        <w:t> </w:t>
      </w:r>
    </w:p>
    <w:p w:rsidR="000A7DC5" w:rsidRDefault="000A7DC5" w:rsidP="2EA9287D">
      <w:pPr>
        <w:pStyle w:val="Subtitle"/>
        <w:jc w:val="both"/>
      </w:pPr>
    </w:p>
    <w:p w:rsidR="00732C47" w:rsidRPr="00740D1D" w:rsidRDefault="32EE2ED6" w:rsidP="2EA9287D">
      <w:pPr>
        <w:pStyle w:val="Subtitle"/>
        <w:jc w:val="both"/>
      </w:pPr>
      <w:r>
        <w:t xml:space="preserve">Section 1: </w:t>
      </w:r>
      <w:r w:rsidR="66BDCCCA">
        <w:t>Announcement of Funding Availability</w:t>
      </w:r>
      <w:r>
        <w:t xml:space="preserve"> </w:t>
      </w:r>
    </w:p>
    <w:p w:rsidR="00732C47" w:rsidRPr="00740D1D" w:rsidRDefault="66BDCCCA" w:rsidP="00E16FB4">
      <w:pPr>
        <w:rPr>
          <w:rFonts w:eastAsia="Arial"/>
        </w:rPr>
      </w:pPr>
      <w:r w:rsidRPr="50D3605A">
        <w:rPr>
          <w:rFonts w:eastAsia="Arial"/>
        </w:rPr>
        <w:t>The Florida Department of Education (FDOE), Division of Career and Adult Education, is awarding multi-year grants on a competitive basis as reflected in this RFP to eligible adult education single providers within the State of Florida to develop, implement and improve adult education and literacy in Florida.</w:t>
      </w:r>
    </w:p>
    <w:p w:rsidR="00732C47" w:rsidRPr="00740D1D" w:rsidRDefault="00732C47" w:rsidP="00E16FB4">
      <w:pPr>
        <w:rPr>
          <w:rFonts w:eastAsia="Arial"/>
        </w:rPr>
      </w:pPr>
    </w:p>
    <w:p w:rsidR="00732C47" w:rsidRPr="00740D1D" w:rsidRDefault="66BDCCCA" w:rsidP="00E16FB4">
      <w:pPr>
        <w:rPr>
          <w:rFonts w:eastAsia="Arial"/>
        </w:rPr>
      </w:pPr>
      <w:r w:rsidRPr="2EA9287D">
        <w:rPr>
          <w:rFonts w:eastAsia="Arial"/>
        </w:rPr>
        <w:t xml:space="preserve">This package provides the necessary information for applicants to complete the required information for </w:t>
      </w:r>
      <w:r w:rsidR="00DA51B7" w:rsidRPr="2EA9287D">
        <w:rPr>
          <w:rFonts w:eastAsia="Arial"/>
        </w:rPr>
        <w:t>two-year</w:t>
      </w:r>
      <w:r w:rsidRPr="2EA9287D">
        <w:rPr>
          <w:rFonts w:eastAsia="Arial"/>
        </w:rPr>
        <w:t xml:space="preserve"> </w:t>
      </w:r>
      <w:r w:rsidR="1078B7DF" w:rsidRPr="2EA9287D">
        <w:rPr>
          <w:rFonts w:eastAsia="Arial"/>
        </w:rPr>
        <w:t>grant cycles</w:t>
      </w:r>
      <w:r w:rsidRPr="2EA9287D">
        <w:rPr>
          <w:rFonts w:eastAsia="Arial"/>
        </w:rPr>
        <w:t>, 2021- 2022 and 2022-2023</w:t>
      </w:r>
      <w:r w:rsidR="27252915" w:rsidRPr="2EA9287D">
        <w:rPr>
          <w:rFonts w:eastAsia="Arial"/>
        </w:rPr>
        <w:t xml:space="preserve">. Eligible providers will be required to submit </w:t>
      </w:r>
      <w:r w:rsidRPr="2EA9287D">
        <w:rPr>
          <w:rFonts w:eastAsia="Arial"/>
        </w:rPr>
        <w:t xml:space="preserve">a continuation application annually. </w:t>
      </w:r>
    </w:p>
    <w:p w:rsidR="00732C47" w:rsidRPr="00740D1D" w:rsidRDefault="00732C47" w:rsidP="00E16FB4">
      <w:pPr>
        <w:rPr>
          <w:rFonts w:eastAsia="Arial"/>
        </w:rPr>
      </w:pPr>
    </w:p>
    <w:p w:rsidR="008B117E" w:rsidRPr="00740D1D" w:rsidRDefault="66BDCCCA" w:rsidP="00E16FB4">
      <w:pPr>
        <w:rPr>
          <w:rFonts w:eastAsia="Arial"/>
          <w:i/>
          <w:iCs/>
        </w:rPr>
      </w:pPr>
      <w:r w:rsidRPr="2EA9287D">
        <w:rPr>
          <w:rFonts w:eastAsia="Arial"/>
          <w:b/>
          <w:bCs/>
          <w:i/>
          <w:iCs/>
        </w:rPr>
        <w:t>Funding is contingent upon the availability of funds from the United States Department of Education</w:t>
      </w:r>
      <w:r w:rsidRPr="2EA9287D">
        <w:rPr>
          <w:rFonts w:eastAsia="Arial"/>
          <w:i/>
          <w:iCs/>
        </w:rPr>
        <w:t xml:space="preserve">. </w:t>
      </w:r>
    </w:p>
    <w:p w:rsidR="008B117E" w:rsidRPr="00740D1D" w:rsidRDefault="008B117E" w:rsidP="00E16FB4"/>
    <w:p w:rsidR="00424542" w:rsidRDefault="006F6CF0">
      <w:pPr>
        <w:rPr>
          <w:rStyle w:val="normaltextrun"/>
          <w:color w:val="000000"/>
          <w:shd w:val="clear" w:color="auto" w:fill="FFFFFF"/>
        </w:rPr>
      </w:pPr>
      <w:r>
        <w:rPr>
          <w:rStyle w:val="normaltextrun"/>
          <w:color w:val="000000"/>
          <w:shd w:val="clear" w:color="auto" w:fill="FFFFFF"/>
        </w:rPr>
        <w:t>This is a Corrections Education - Adult Education Request for Proposal which allows eligible providers to submit a grant proposal to FDOE, for specific funds to support allowable activities under AEFLA, Section 225 (a-e) - Programs for Corrections Education and Other Institutionalized Individuals.</w:t>
      </w:r>
    </w:p>
    <w:p w:rsidR="006F6CF0" w:rsidRDefault="006F6CF0">
      <w:pPr>
        <w:rPr>
          <w:rStyle w:val="normaltextrun"/>
          <w:color w:val="000000"/>
          <w:shd w:val="clear" w:color="auto" w:fill="FFFFFF"/>
        </w:rPr>
      </w:pPr>
    </w:p>
    <w:p w:rsidR="00C609A9" w:rsidRPr="00424542" w:rsidRDefault="00C609A9" w:rsidP="00C609A9">
      <w:r w:rsidRPr="00424542">
        <w:t>Pursuant to (Section 2.) of the Title I, Workforce Innovation and Opportunity Act (WIOA) includes the following:</w:t>
      </w:r>
    </w:p>
    <w:p w:rsidR="00C609A9" w:rsidRPr="00424542" w:rsidRDefault="00C609A9" w:rsidP="00C609A9"/>
    <w:p w:rsidR="00C609A9" w:rsidRPr="00424542" w:rsidRDefault="00C609A9" w:rsidP="009D519E">
      <w:pPr>
        <w:pStyle w:val="ListParagraph"/>
        <w:numPr>
          <w:ilvl w:val="0"/>
          <w:numId w:val="24"/>
        </w:numPr>
      </w:pPr>
      <w:r w:rsidRPr="00424542">
        <w:t>To increase, for individuals in the United States, particularly those individuals with barriers to employment, access to and opportunities for employment, education, training, and support services they need to succeed in the labor market.</w:t>
      </w:r>
    </w:p>
    <w:p w:rsidR="00C609A9" w:rsidRPr="00424542" w:rsidRDefault="00C609A9" w:rsidP="00C609A9"/>
    <w:p w:rsidR="00C609A9" w:rsidRPr="00424542" w:rsidRDefault="00C609A9" w:rsidP="009D519E">
      <w:pPr>
        <w:pStyle w:val="ListParagraph"/>
        <w:numPr>
          <w:ilvl w:val="0"/>
          <w:numId w:val="24"/>
        </w:numPr>
      </w:pPr>
      <w:r w:rsidRPr="00424542">
        <w:t>To support the alignment of workforce investment, education, and economic development systems that are comprehensive, accessible, and ensure that workforce investment activities meet the corresponding performance accountability measures and achieve sustained fiscal integrity.</w:t>
      </w:r>
    </w:p>
    <w:p w:rsidR="006F6CF0" w:rsidRDefault="006F6CF0">
      <w:pPr>
        <w:rPr>
          <w:rStyle w:val="normaltextrun"/>
          <w:color w:val="000000"/>
          <w:shd w:val="clear" w:color="auto" w:fill="FFFFFF"/>
        </w:rPr>
      </w:pPr>
    </w:p>
    <w:p w:rsidR="006F6CF0" w:rsidRDefault="006F6CF0">
      <w:pPr>
        <w:rPr>
          <w:rStyle w:val="normaltextrun"/>
          <w:color w:val="000000"/>
          <w:shd w:val="clear" w:color="auto" w:fill="FFFFFF"/>
        </w:rPr>
      </w:pPr>
    </w:p>
    <w:p w:rsidR="006F6CF0" w:rsidRDefault="006F6CF0"/>
    <w:tbl>
      <w:tblPr>
        <w:tblStyle w:val="TableGrid"/>
        <w:tblW w:w="10867" w:type="dxa"/>
        <w:tblLook w:val="04A0" w:firstRow="1" w:lastRow="0" w:firstColumn="1" w:lastColumn="0" w:noHBand="0" w:noVBand="1"/>
      </w:tblPr>
      <w:tblGrid>
        <w:gridCol w:w="2863"/>
        <w:gridCol w:w="3300"/>
        <w:gridCol w:w="2439"/>
        <w:gridCol w:w="2265"/>
      </w:tblGrid>
      <w:tr w:rsidR="610F220C" w:rsidTr="006F6CF0">
        <w:trPr>
          <w:trHeight w:val="345"/>
        </w:trPr>
        <w:tc>
          <w:tcPr>
            <w:tcW w:w="10867" w:type="dxa"/>
            <w:gridSpan w:val="4"/>
            <w:tcBorders>
              <w:top w:val="single" w:sz="18" w:space="0" w:color="auto"/>
              <w:left w:val="single" w:sz="18" w:space="0" w:color="auto"/>
              <w:bottom w:val="single" w:sz="18" w:space="0" w:color="auto"/>
              <w:right w:val="single" w:sz="24" w:space="0" w:color="auto"/>
            </w:tcBorders>
            <w:shd w:val="clear" w:color="auto" w:fill="5B9BD5" w:themeFill="accent1"/>
          </w:tcPr>
          <w:p w:rsidR="11117CC6" w:rsidRDefault="006F6CF0" w:rsidP="006F6CF0">
            <w:pPr>
              <w:jc w:val="center"/>
              <w:rPr>
                <w:b/>
                <w:bCs/>
                <w:sz w:val="22"/>
                <w:szCs w:val="22"/>
              </w:rPr>
            </w:pPr>
            <w:r>
              <w:rPr>
                <w:b/>
                <w:bCs/>
                <w:szCs w:val="24"/>
              </w:rPr>
              <w:t xml:space="preserve">Corrections Education and Other Institutionalized Individuals </w:t>
            </w:r>
            <w:r w:rsidR="11117CC6" w:rsidRPr="610F220C">
              <w:rPr>
                <w:b/>
                <w:bCs/>
                <w:szCs w:val="24"/>
              </w:rPr>
              <w:t>Funding Chart</w:t>
            </w:r>
          </w:p>
        </w:tc>
      </w:tr>
      <w:tr w:rsidR="00031EC3" w:rsidRPr="00740D1D" w:rsidTr="006F6CF0">
        <w:tc>
          <w:tcPr>
            <w:tcW w:w="2863" w:type="dxa"/>
            <w:tcBorders>
              <w:top w:val="single" w:sz="18" w:space="0" w:color="auto"/>
              <w:left w:val="single" w:sz="24" w:space="0" w:color="auto"/>
              <w:bottom w:val="single" w:sz="4" w:space="0" w:color="auto"/>
              <w:right w:val="single" w:sz="18" w:space="0" w:color="auto"/>
            </w:tcBorders>
            <w:shd w:val="clear" w:color="auto" w:fill="5B9BD5" w:themeFill="accent1"/>
          </w:tcPr>
          <w:p w:rsidR="00031EC3" w:rsidRPr="00740D1D" w:rsidRDefault="04A58904" w:rsidP="610F220C">
            <w:pPr>
              <w:jc w:val="center"/>
              <w:rPr>
                <w:b/>
                <w:bCs/>
                <w:color w:val="FFFFFF" w:themeColor="background1"/>
              </w:rPr>
            </w:pPr>
            <w:r w:rsidRPr="610F220C">
              <w:rPr>
                <w:b/>
                <w:bCs/>
              </w:rPr>
              <w:t>Funding Stream</w:t>
            </w:r>
          </w:p>
        </w:tc>
        <w:tc>
          <w:tcPr>
            <w:tcW w:w="3300" w:type="dxa"/>
            <w:tcBorders>
              <w:top w:val="single" w:sz="18" w:space="0" w:color="auto"/>
              <w:left w:val="single" w:sz="18" w:space="0" w:color="auto"/>
              <w:bottom w:val="single" w:sz="4" w:space="0" w:color="auto"/>
              <w:right w:val="single" w:sz="18" w:space="0" w:color="auto"/>
            </w:tcBorders>
            <w:shd w:val="clear" w:color="auto" w:fill="5B9BD5" w:themeFill="accent1"/>
          </w:tcPr>
          <w:p w:rsidR="00031EC3" w:rsidRPr="00740D1D" w:rsidRDefault="6F1DB651" w:rsidP="610F220C">
            <w:pPr>
              <w:jc w:val="center"/>
              <w:rPr>
                <w:b/>
                <w:bCs/>
              </w:rPr>
            </w:pPr>
            <w:r w:rsidRPr="610F220C">
              <w:rPr>
                <w:b/>
                <w:bCs/>
              </w:rPr>
              <w:t xml:space="preserve">Programs </w:t>
            </w:r>
            <w:r w:rsidR="752B17B7" w:rsidRPr="610F220C">
              <w:rPr>
                <w:b/>
                <w:bCs/>
              </w:rPr>
              <w:t>Under E</w:t>
            </w:r>
            <w:r w:rsidR="04A58904" w:rsidRPr="610F220C">
              <w:rPr>
                <w:b/>
                <w:bCs/>
              </w:rPr>
              <w:t xml:space="preserve">ach </w:t>
            </w:r>
          </w:p>
          <w:p w:rsidR="00031EC3" w:rsidRPr="00740D1D" w:rsidRDefault="04A58904" w:rsidP="610F220C">
            <w:pPr>
              <w:jc w:val="center"/>
              <w:rPr>
                <w:b/>
                <w:bCs/>
                <w:color w:val="FFFFFF" w:themeColor="background1"/>
              </w:rPr>
            </w:pPr>
            <w:r w:rsidRPr="610F220C">
              <w:rPr>
                <w:b/>
                <w:bCs/>
              </w:rPr>
              <w:t>Funding Strea</w:t>
            </w:r>
            <w:r w:rsidR="752B17B7" w:rsidRPr="610F220C">
              <w:rPr>
                <w:b/>
                <w:bCs/>
              </w:rPr>
              <w:t>m</w:t>
            </w:r>
          </w:p>
        </w:tc>
        <w:tc>
          <w:tcPr>
            <w:tcW w:w="2439" w:type="dxa"/>
            <w:tcBorders>
              <w:top w:val="single" w:sz="18" w:space="0" w:color="auto"/>
              <w:left w:val="single" w:sz="18" w:space="0" w:color="auto"/>
              <w:bottom w:val="single" w:sz="4" w:space="0" w:color="auto"/>
              <w:right w:val="single" w:sz="18" w:space="0" w:color="auto"/>
            </w:tcBorders>
            <w:shd w:val="clear" w:color="auto" w:fill="5B9BD5" w:themeFill="accent1"/>
          </w:tcPr>
          <w:p w:rsidR="00031EC3" w:rsidRPr="00740D1D" w:rsidRDefault="04A58904" w:rsidP="610F220C">
            <w:pPr>
              <w:jc w:val="center"/>
              <w:rPr>
                <w:b/>
                <w:bCs/>
              </w:rPr>
            </w:pPr>
            <w:r w:rsidRPr="610F220C">
              <w:rPr>
                <w:b/>
                <w:bCs/>
              </w:rPr>
              <w:t xml:space="preserve">Allowable Activities Under Each </w:t>
            </w:r>
          </w:p>
          <w:p w:rsidR="00031EC3" w:rsidRPr="00740D1D" w:rsidRDefault="04A58904" w:rsidP="610F220C">
            <w:pPr>
              <w:jc w:val="center"/>
              <w:rPr>
                <w:b/>
                <w:bCs/>
                <w:color w:val="FFFFFF" w:themeColor="background1"/>
              </w:rPr>
            </w:pPr>
            <w:r w:rsidRPr="610F220C">
              <w:rPr>
                <w:b/>
                <w:bCs/>
              </w:rPr>
              <w:t>Funding Stream</w:t>
            </w:r>
          </w:p>
        </w:tc>
        <w:tc>
          <w:tcPr>
            <w:tcW w:w="2265" w:type="dxa"/>
            <w:tcBorders>
              <w:top w:val="single" w:sz="18" w:space="0" w:color="auto"/>
              <w:left w:val="single" w:sz="18" w:space="0" w:color="auto"/>
              <w:bottom w:val="single" w:sz="4" w:space="0" w:color="auto"/>
              <w:right w:val="single" w:sz="24" w:space="0" w:color="auto"/>
            </w:tcBorders>
            <w:shd w:val="clear" w:color="auto" w:fill="5B9BD5" w:themeFill="accent1"/>
          </w:tcPr>
          <w:p w:rsidR="00031EC3" w:rsidRPr="00740D1D" w:rsidRDefault="04A58904" w:rsidP="610F220C">
            <w:pPr>
              <w:jc w:val="center"/>
              <w:rPr>
                <w:b/>
                <w:bCs/>
                <w:color w:val="FFFFFF" w:themeColor="background1"/>
              </w:rPr>
            </w:pPr>
            <w:r w:rsidRPr="610F220C">
              <w:rPr>
                <w:b/>
                <w:bCs/>
              </w:rPr>
              <w:t>Funding Amount</w:t>
            </w:r>
          </w:p>
        </w:tc>
      </w:tr>
      <w:tr w:rsidR="00031EC3" w:rsidRPr="00740D1D" w:rsidTr="006F6CF0">
        <w:tc>
          <w:tcPr>
            <w:tcW w:w="2863" w:type="dxa"/>
            <w:tcBorders>
              <w:top w:val="single" w:sz="4" w:space="0" w:color="auto"/>
              <w:left w:val="single" w:sz="24" w:space="0" w:color="auto"/>
              <w:bottom w:val="single" w:sz="24" w:space="0" w:color="auto"/>
              <w:right w:val="single" w:sz="18" w:space="0" w:color="auto"/>
            </w:tcBorders>
          </w:tcPr>
          <w:p w:rsidR="00031EC3" w:rsidRPr="00424542" w:rsidRDefault="006F6CF0" w:rsidP="00424542">
            <w:r>
              <w:rPr>
                <w:rStyle w:val="normaltextrun"/>
                <w:color w:val="000000"/>
                <w:shd w:val="clear" w:color="auto" w:fill="FFFFFF"/>
              </w:rPr>
              <w:t>Federal (AGE) - Corrections Education AEFLA, Section 225</w:t>
            </w:r>
            <w:r>
              <w:rPr>
                <w:rStyle w:val="eop"/>
                <w:color w:val="000000"/>
                <w:shd w:val="clear" w:color="auto" w:fill="FFFFFF"/>
              </w:rPr>
              <w:t> </w:t>
            </w:r>
          </w:p>
        </w:tc>
        <w:tc>
          <w:tcPr>
            <w:tcW w:w="3300" w:type="dxa"/>
            <w:tcBorders>
              <w:top w:val="single" w:sz="4" w:space="0" w:color="auto"/>
              <w:left w:val="single" w:sz="18" w:space="0" w:color="auto"/>
              <w:bottom w:val="single" w:sz="24" w:space="0" w:color="auto"/>
              <w:right w:val="single" w:sz="18" w:space="0" w:color="auto"/>
            </w:tcBorders>
          </w:tcPr>
          <w:p w:rsidR="006F6CF0" w:rsidRDefault="006F6CF0" w:rsidP="009D519E">
            <w:pPr>
              <w:pStyle w:val="paragraph"/>
              <w:numPr>
                <w:ilvl w:val="0"/>
                <w:numId w:val="25"/>
              </w:numPr>
              <w:spacing w:before="0" w:beforeAutospacing="0" w:after="0" w:afterAutospacing="0"/>
              <w:textAlignment w:val="baseline"/>
            </w:pPr>
            <w:r>
              <w:rPr>
                <w:rStyle w:val="normaltextrun"/>
              </w:rPr>
              <w:t>Literacy activities</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Secondary School Credit </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English Language Acquisition Activities</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Integrated Education and Training (IET) Activities </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Workplace Preparation and Training Activities</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Special Education Programs as, determined by the eligible agency.</w:t>
            </w:r>
            <w:r>
              <w:rPr>
                <w:rStyle w:val="eop"/>
              </w:rPr>
              <w:t> </w:t>
            </w:r>
          </w:p>
          <w:p w:rsidR="006F6CF0" w:rsidRDefault="006F6CF0" w:rsidP="009D519E">
            <w:pPr>
              <w:pStyle w:val="paragraph"/>
              <w:numPr>
                <w:ilvl w:val="0"/>
                <w:numId w:val="25"/>
              </w:numPr>
              <w:spacing w:before="0" w:beforeAutospacing="0" w:after="0" w:afterAutospacing="0"/>
              <w:textAlignment w:val="baseline"/>
            </w:pPr>
            <w:r>
              <w:rPr>
                <w:rStyle w:val="normaltextrun"/>
              </w:rPr>
              <w:t>Concurrent Enrollment</w:t>
            </w:r>
            <w:r>
              <w:rPr>
                <w:rStyle w:val="eop"/>
              </w:rPr>
              <w:t> </w:t>
            </w:r>
          </w:p>
          <w:p w:rsidR="008B117E" w:rsidRDefault="006F6CF0" w:rsidP="009D519E">
            <w:pPr>
              <w:pStyle w:val="paragraph"/>
              <w:numPr>
                <w:ilvl w:val="0"/>
                <w:numId w:val="25"/>
              </w:numPr>
              <w:spacing w:before="0" w:beforeAutospacing="0" w:after="0" w:afterAutospacing="0"/>
              <w:textAlignment w:val="baseline"/>
              <w:rPr>
                <w:rStyle w:val="eop"/>
              </w:rPr>
            </w:pPr>
            <w:r>
              <w:rPr>
                <w:rStyle w:val="normaltextrun"/>
              </w:rPr>
              <w:t>Transition to re-entry initiatives and other post-release services with the goal of reducing recidivism.</w:t>
            </w:r>
            <w:r>
              <w:rPr>
                <w:rStyle w:val="eop"/>
              </w:rPr>
              <w:t> </w:t>
            </w:r>
          </w:p>
          <w:p w:rsidR="006F6CF0" w:rsidRDefault="006F6CF0" w:rsidP="006F6CF0">
            <w:pPr>
              <w:pStyle w:val="paragraph"/>
              <w:spacing w:before="0" w:beforeAutospacing="0" w:after="0" w:afterAutospacing="0"/>
              <w:ind w:left="360"/>
              <w:textAlignment w:val="baseline"/>
            </w:pPr>
          </w:p>
          <w:p w:rsidR="006F6CF0" w:rsidRPr="00424542" w:rsidRDefault="006F6CF0" w:rsidP="009D519E">
            <w:pPr>
              <w:pStyle w:val="ListParagraph"/>
              <w:numPr>
                <w:ilvl w:val="0"/>
                <w:numId w:val="25"/>
              </w:numPr>
            </w:pPr>
            <w:r w:rsidRPr="65EBC3C9">
              <w:rPr>
                <w:b/>
                <w:bCs/>
                <w:szCs w:val="24"/>
              </w:rPr>
              <w:t>FDOE Requirement:</w:t>
            </w:r>
            <w:r w:rsidRPr="65EBC3C9">
              <w:rPr>
                <w:szCs w:val="24"/>
              </w:rPr>
              <w:t xml:space="preserve"> </w:t>
            </w:r>
          </w:p>
          <w:p w:rsidR="006F6CF0" w:rsidRDefault="006F6CF0" w:rsidP="006F6CF0">
            <w:pPr>
              <w:pStyle w:val="ListParagraph"/>
              <w:ind w:left="360"/>
              <w:rPr>
                <w:szCs w:val="24"/>
              </w:rPr>
            </w:pPr>
            <w:r w:rsidRPr="65EBC3C9">
              <w:rPr>
                <w:szCs w:val="24"/>
              </w:rPr>
              <w:t>Eligible Provider can ONLY use AEFLA funds to support IET programs approved by FDOE.</w:t>
            </w:r>
          </w:p>
          <w:p w:rsidR="006F6CF0" w:rsidRPr="00424542" w:rsidRDefault="006F6CF0" w:rsidP="006F6CF0">
            <w:pPr>
              <w:pStyle w:val="ListParagraph"/>
              <w:ind w:left="360"/>
            </w:pPr>
          </w:p>
        </w:tc>
        <w:tc>
          <w:tcPr>
            <w:tcW w:w="2439" w:type="dxa"/>
            <w:tcBorders>
              <w:top w:val="single" w:sz="4" w:space="0" w:color="auto"/>
              <w:left w:val="single" w:sz="18" w:space="0" w:color="auto"/>
              <w:bottom w:val="single" w:sz="24" w:space="0" w:color="auto"/>
              <w:right w:val="single" w:sz="18" w:space="0" w:color="auto"/>
            </w:tcBorders>
          </w:tcPr>
          <w:p w:rsidR="00031EC3" w:rsidRPr="00424542" w:rsidRDefault="04A58904" w:rsidP="009D519E">
            <w:pPr>
              <w:pStyle w:val="ListParagraph"/>
              <w:numPr>
                <w:ilvl w:val="0"/>
                <w:numId w:val="25"/>
              </w:numPr>
            </w:pPr>
            <w:r w:rsidRPr="00424542">
              <w:t>Family Literacy</w:t>
            </w:r>
            <w:r w:rsidR="071B0F40" w:rsidRPr="00424542">
              <w:t xml:space="preserve"> (Two-Generation)</w:t>
            </w:r>
          </w:p>
          <w:p w:rsidR="00031EC3" w:rsidRPr="00424542" w:rsidRDefault="4DCB43A3" w:rsidP="009D519E">
            <w:pPr>
              <w:pStyle w:val="ListParagraph"/>
              <w:numPr>
                <w:ilvl w:val="0"/>
                <w:numId w:val="25"/>
              </w:numPr>
            </w:pPr>
            <w:r w:rsidRPr="00424542">
              <w:t xml:space="preserve">IET Activities </w:t>
            </w:r>
          </w:p>
          <w:p w:rsidR="00031EC3" w:rsidRDefault="04A58904" w:rsidP="009D519E">
            <w:pPr>
              <w:pStyle w:val="ListParagraph"/>
              <w:numPr>
                <w:ilvl w:val="0"/>
                <w:numId w:val="25"/>
              </w:numPr>
            </w:pPr>
            <w:r w:rsidRPr="00424542">
              <w:t>Workplace Preparation</w:t>
            </w:r>
            <w:r w:rsidR="4BE2A5AD" w:rsidRPr="00424542">
              <w:t xml:space="preserve"> and Training</w:t>
            </w:r>
            <w:r w:rsidR="03C7EFB6" w:rsidRPr="00424542">
              <w:t xml:space="preserve"> </w:t>
            </w:r>
            <w:r w:rsidRPr="00424542">
              <w:t>Activities</w:t>
            </w:r>
          </w:p>
          <w:p w:rsidR="006F6CF0" w:rsidRPr="00424542" w:rsidRDefault="006F6CF0" w:rsidP="009D519E">
            <w:pPr>
              <w:pStyle w:val="ListParagraph"/>
              <w:numPr>
                <w:ilvl w:val="0"/>
                <w:numId w:val="25"/>
              </w:numPr>
            </w:pPr>
            <w:r w:rsidRPr="00424542">
              <w:t>English Language Instruction</w:t>
            </w:r>
          </w:p>
          <w:p w:rsidR="006F6CF0" w:rsidRPr="00424542" w:rsidRDefault="006F6CF0" w:rsidP="009D519E">
            <w:pPr>
              <w:pStyle w:val="ListParagraph"/>
              <w:numPr>
                <w:ilvl w:val="0"/>
                <w:numId w:val="25"/>
              </w:numPr>
            </w:pPr>
            <w:r w:rsidRPr="00424542">
              <w:t>Rights and responsibilities for citizenship and civics participation</w:t>
            </w:r>
          </w:p>
          <w:p w:rsidR="006F6CF0" w:rsidRPr="00424542" w:rsidRDefault="006F6CF0" w:rsidP="009D519E">
            <w:pPr>
              <w:pStyle w:val="ListParagraph"/>
              <w:numPr>
                <w:ilvl w:val="0"/>
                <w:numId w:val="25"/>
              </w:numPr>
            </w:pPr>
            <w:r w:rsidRPr="00424542">
              <w:t>IET Activities</w:t>
            </w:r>
          </w:p>
          <w:p w:rsidR="006F6CF0" w:rsidRPr="00424542" w:rsidRDefault="006F6CF0" w:rsidP="009D519E">
            <w:pPr>
              <w:pStyle w:val="ListParagraph"/>
              <w:numPr>
                <w:ilvl w:val="0"/>
                <w:numId w:val="25"/>
              </w:numPr>
            </w:pPr>
            <w:r>
              <w:t>Workforce Preparation and Training Activities</w:t>
            </w:r>
          </w:p>
        </w:tc>
        <w:tc>
          <w:tcPr>
            <w:tcW w:w="2265" w:type="dxa"/>
            <w:tcBorders>
              <w:top w:val="single" w:sz="4" w:space="0" w:color="auto"/>
              <w:left w:val="single" w:sz="18" w:space="0" w:color="auto"/>
              <w:bottom w:val="single" w:sz="24" w:space="0" w:color="auto"/>
              <w:right w:val="single" w:sz="24" w:space="0" w:color="auto"/>
            </w:tcBorders>
          </w:tcPr>
          <w:p w:rsidR="00031EC3" w:rsidRPr="00424542" w:rsidRDefault="04A58904" w:rsidP="009D519E">
            <w:pPr>
              <w:pStyle w:val="ListParagraph"/>
              <w:numPr>
                <w:ilvl w:val="0"/>
                <w:numId w:val="25"/>
              </w:numPr>
              <w:rPr>
                <w:szCs w:val="24"/>
              </w:rPr>
            </w:pPr>
            <w:r>
              <w:t>See allocation Chart per county</w:t>
            </w:r>
            <w:r w:rsidR="48A5C536">
              <w:t xml:space="preserve"> in the </w:t>
            </w:r>
            <w:r w:rsidR="006F6CF0">
              <w:rPr>
                <w:color w:val="000000" w:themeColor="text1"/>
              </w:rPr>
              <w:t xml:space="preserve">Corrections </w:t>
            </w:r>
            <w:r w:rsidR="180C6B8D" w:rsidRPr="534A8E96">
              <w:rPr>
                <w:color w:val="000000" w:themeColor="text1"/>
              </w:rPr>
              <w:t>Education</w:t>
            </w:r>
            <w:r w:rsidR="006F6CF0">
              <w:rPr>
                <w:color w:val="000000" w:themeColor="text1"/>
              </w:rPr>
              <w:t xml:space="preserve"> Grant RFP.</w:t>
            </w:r>
          </w:p>
          <w:p w:rsidR="00031EC3" w:rsidRPr="00C20C05" w:rsidRDefault="00031EC3" w:rsidP="610F220C"/>
        </w:tc>
      </w:tr>
    </w:tbl>
    <w:p w:rsidR="00031EC3" w:rsidRPr="00740D1D" w:rsidRDefault="00031EC3" w:rsidP="00424542"/>
    <w:p w:rsidR="004866EE" w:rsidRPr="00424542" w:rsidRDefault="00C609A9" w:rsidP="009D519E">
      <w:pPr>
        <w:pStyle w:val="ListParagraph"/>
        <w:numPr>
          <w:ilvl w:val="0"/>
          <w:numId w:val="25"/>
        </w:numPr>
      </w:pPr>
      <w:r>
        <w:rPr>
          <w:rStyle w:val="normaltextrun"/>
          <w:color w:val="000000"/>
          <w:shd w:val="clear" w:color="auto" w:fill="FFFFFF"/>
        </w:rPr>
        <w:t>Each eligible agency that is using assistance provided under this section to carry out a program for criminal offenders in a correctional institution shall give priority to serving individuals who are likely to leave the correctional institution within 5 years of participation in the program. </w:t>
      </w:r>
      <w:r>
        <w:rPr>
          <w:rStyle w:val="eop"/>
          <w:color w:val="000000"/>
          <w:shd w:val="clear" w:color="auto" w:fill="FFFFFF"/>
        </w:rPr>
        <w:t> </w:t>
      </w:r>
    </w:p>
    <w:p w:rsidR="00B4EF84" w:rsidRPr="00424542" w:rsidRDefault="00B4EF84" w:rsidP="00424542"/>
    <w:p w:rsidR="000832F5" w:rsidRPr="00424542" w:rsidRDefault="030C3F8A" w:rsidP="00424542">
      <w:pPr>
        <w:pStyle w:val="Subtitle"/>
        <w:jc w:val="both"/>
      </w:pPr>
      <w:r>
        <w:t>Funding Purpose</w:t>
      </w:r>
      <w:r w:rsidR="3B56229C">
        <w:t>/</w:t>
      </w:r>
      <w:r>
        <w:t>Priorities</w:t>
      </w:r>
    </w:p>
    <w:p w:rsidR="00C609A9" w:rsidRDefault="00C609A9" w:rsidP="00C609A9">
      <w:pPr>
        <w:pStyle w:val="paragraph"/>
        <w:spacing w:before="0" w:beforeAutospacing="0" w:after="0" w:afterAutospacing="0"/>
        <w:textAlignment w:val="baseline"/>
      </w:pPr>
      <w:r>
        <w:rPr>
          <w:rStyle w:val="normaltextrun"/>
        </w:rPr>
        <w:t>Pursuant to AEFLA, Section 225(a-e) </w:t>
      </w:r>
      <w:r>
        <w:rPr>
          <w:rStyle w:val="normaltextrun"/>
          <w:b/>
          <w:bCs/>
          <w:i/>
          <w:iCs/>
        </w:rPr>
        <w:t>–</w:t>
      </w:r>
      <w:r>
        <w:rPr>
          <w:rStyle w:val="normaltextrun"/>
        </w:rPr>
        <w:t> Programs for Corrections Education and Other Institutionalized Individuals.</w:t>
      </w:r>
      <w:r>
        <w:rPr>
          <w:rStyle w:val="eop"/>
        </w:rPr>
        <w:t> </w:t>
      </w:r>
    </w:p>
    <w:p w:rsidR="00C609A9" w:rsidRDefault="00C609A9" w:rsidP="00C609A9">
      <w:pPr>
        <w:pStyle w:val="paragraph"/>
        <w:spacing w:before="0" w:beforeAutospacing="0" w:after="0" w:afterAutospacing="0"/>
        <w:textAlignment w:val="baseline"/>
      </w:pPr>
      <w:r>
        <w:rPr>
          <w:rStyle w:val="eop"/>
        </w:rPr>
        <w:t> </w:t>
      </w:r>
    </w:p>
    <w:p w:rsidR="00C609A9" w:rsidRDefault="00C609A9" w:rsidP="009D519E">
      <w:pPr>
        <w:pStyle w:val="paragraph"/>
        <w:numPr>
          <w:ilvl w:val="0"/>
          <w:numId w:val="57"/>
        </w:numPr>
        <w:spacing w:before="0" w:beforeAutospacing="0" w:after="0" w:afterAutospacing="0"/>
        <w:textAlignment w:val="baseline"/>
      </w:pPr>
      <w:r>
        <w:rPr>
          <w:rStyle w:val="normaltextrun"/>
        </w:rPr>
        <w:t>Program Authorized. – From funds made available under section 222(a)(1) for a fiscal year, each eligible agency (refers to FDOE) shall carry out corrections education or education for other institutionalized individuals.</w:t>
      </w:r>
      <w:r>
        <w:rPr>
          <w:rStyle w:val="eop"/>
        </w:rPr>
        <w:t> </w:t>
      </w:r>
    </w:p>
    <w:p w:rsidR="00C609A9" w:rsidRDefault="00C609A9" w:rsidP="00C609A9">
      <w:pPr>
        <w:pStyle w:val="paragraph"/>
        <w:spacing w:before="0" w:beforeAutospacing="0" w:after="0" w:afterAutospacing="0"/>
        <w:ind w:left="60"/>
        <w:textAlignment w:val="baseline"/>
      </w:pPr>
    </w:p>
    <w:p w:rsidR="00C609A9" w:rsidRDefault="00C609A9" w:rsidP="009D519E">
      <w:pPr>
        <w:pStyle w:val="paragraph"/>
        <w:numPr>
          <w:ilvl w:val="0"/>
          <w:numId w:val="57"/>
        </w:numPr>
        <w:spacing w:before="0" w:beforeAutospacing="0" w:after="0" w:afterAutospacing="0"/>
        <w:textAlignment w:val="baseline"/>
      </w:pPr>
      <w:r>
        <w:rPr>
          <w:rStyle w:val="normaltextrun"/>
        </w:rPr>
        <w:t>Use of Funds. – The funds described in subsection (a) shall be used for the cost of educational programs for criminal offenders in correctional institutions and for other institutionalized individuals, including academic programs for</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adult education and literacy activities;</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special education programs as determined by the eligible agency;</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secondary school credit;</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integrated education and training;</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career pathways;</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lastRenderedPageBreak/>
        <w:t>concurrent enrollment;</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peer tutoring; and</w:t>
      </w:r>
      <w:r>
        <w:rPr>
          <w:rStyle w:val="eop"/>
        </w:rPr>
        <w:t> </w:t>
      </w:r>
    </w:p>
    <w:p w:rsidR="00C609A9" w:rsidRDefault="00C609A9" w:rsidP="009D519E">
      <w:pPr>
        <w:pStyle w:val="paragraph"/>
        <w:numPr>
          <w:ilvl w:val="0"/>
          <w:numId w:val="58"/>
        </w:numPr>
        <w:spacing w:before="0" w:beforeAutospacing="0" w:after="0" w:afterAutospacing="0"/>
        <w:textAlignment w:val="baseline"/>
      </w:pPr>
      <w:r>
        <w:rPr>
          <w:rStyle w:val="normaltextrun"/>
        </w:rPr>
        <w:t>transition to re-entry initiatives and other post-release services with the goal of reducing recidivism.</w:t>
      </w:r>
      <w:r>
        <w:rPr>
          <w:rStyle w:val="eop"/>
        </w:rPr>
        <w:t> </w:t>
      </w:r>
    </w:p>
    <w:p w:rsidR="00C609A9" w:rsidRDefault="00C609A9" w:rsidP="00C609A9">
      <w:pPr>
        <w:pStyle w:val="paragraph"/>
        <w:spacing w:before="0" w:beforeAutospacing="0" w:after="0" w:afterAutospacing="0"/>
        <w:ind w:left="60"/>
        <w:textAlignment w:val="baseline"/>
      </w:pPr>
    </w:p>
    <w:p w:rsidR="00C609A9" w:rsidRDefault="00C609A9" w:rsidP="009D519E">
      <w:pPr>
        <w:pStyle w:val="paragraph"/>
        <w:numPr>
          <w:ilvl w:val="0"/>
          <w:numId w:val="57"/>
        </w:numPr>
        <w:spacing w:before="0" w:beforeAutospacing="0" w:after="0" w:afterAutospacing="0"/>
        <w:textAlignment w:val="baseline"/>
      </w:pPr>
      <w:r>
        <w:rPr>
          <w:rStyle w:val="normaltextrun"/>
        </w:rPr>
        <w:t>Priority. – Each eligible agency that is using assistance provided under this section to carry out a program for criminal offenders in a correctional institution shall give priority to serving individuals who are likely to leave the correctional institution within 5 years of participation in the program.</w:t>
      </w:r>
      <w:r>
        <w:rPr>
          <w:rStyle w:val="eop"/>
        </w:rPr>
        <w:t> </w:t>
      </w:r>
    </w:p>
    <w:p w:rsidR="00C609A9" w:rsidRDefault="00C609A9" w:rsidP="00C609A9">
      <w:pPr>
        <w:pStyle w:val="paragraph"/>
        <w:spacing w:before="0" w:beforeAutospacing="0" w:after="0" w:afterAutospacing="0"/>
        <w:ind w:left="420"/>
        <w:textAlignment w:val="baseline"/>
      </w:pPr>
    </w:p>
    <w:p w:rsidR="00C609A9" w:rsidRDefault="00C609A9" w:rsidP="009D519E">
      <w:pPr>
        <w:pStyle w:val="paragraph"/>
        <w:numPr>
          <w:ilvl w:val="0"/>
          <w:numId w:val="57"/>
        </w:numPr>
        <w:spacing w:before="0" w:beforeAutospacing="0" w:after="0" w:afterAutospacing="0"/>
        <w:textAlignment w:val="baseline"/>
      </w:pPr>
      <w:r>
        <w:rPr>
          <w:rStyle w:val="normaltextrun"/>
        </w:rPr>
        <w:t>Report. – In addition to any report required under section 116, each eligible agency that receives assistance provided under this section shall annually prepare and submit to the Secretary a report on the progress, as described in section 116, of the eligible agency with respect to the programs and activities carried out under this section, including the relative rate of recidivism for the criminal offenders served.</w:t>
      </w:r>
      <w:r>
        <w:rPr>
          <w:rStyle w:val="eop"/>
        </w:rPr>
        <w:t> </w:t>
      </w:r>
    </w:p>
    <w:p w:rsidR="00C609A9" w:rsidRDefault="00C609A9" w:rsidP="00C609A9">
      <w:pPr>
        <w:pStyle w:val="paragraph"/>
        <w:spacing w:before="0" w:beforeAutospacing="0" w:after="0" w:afterAutospacing="0"/>
        <w:ind w:left="780"/>
        <w:textAlignment w:val="baseline"/>
      </w:pPr>
    </w:p>
    <w:p w:rsidR="00C609A9" w:rsidRDefault="00C609A9" w:rsidP="009D519E">
      <w:pPr>
        <w:pStyle w:val="paragraph"/>
        <w:numPr>
          <w:ilvl w:val="0"/>
          <w:numId w:val="57"/>
        </w:numPr>
        <w:spacing w:before="0" w:beforeAutospacing="0" w:after="0" w:afterAutospacing="0"/>
        <w:textAlignment w:val="baseline"/>
      </w:pPr>
      <w:r>
        <w:rPr>
          <w:rStyle w:val="normaltextrun"/>
        </w:rPr>
        <w:t>Definitions. – In this section: </w:t>
      </w:r>
      <w:r>
        <w:rPr>
          <w:rStyle w:val="eop"/>
        </w:rPr>
        <w:t> </w:t>
      </w:r>
    </w:p>
    <w:p w:rsidR="00C609A9" w:rsidRDefault="00C609A9" w:rsidP="009D519E">
      <w:pPr>
        <w:pStyle w:val="paragraph"/>
        <w:numPr>
          <w:ilvl w:val="1"/>
          <w:numId w:val="57"/>
        </w:numPr>
        <w:spacing w:before="0" w:beforeAutospacing="0" w:after="0" w:afterAutospacing="0"/>
        <w:textAlignment w:val="baseline"/>
      </w:pPr>
      <w:r>
        <w:rPr>
          <w:rStyle w:val="normaltextrun"/>
        </w:rPr>
        <w:t>Correctional Institution. – The term “correctional institution” means any –</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prison;</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jail;</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reformatory;</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work farm;</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detention center; or</w:t>
      </w:r>
      <w:r>
        <w:rPr>
          <w:rStyle w:val="eop"/>
        </w:rPr>
        <w:t> </w:t>
      </w:r>
    </w:p>
    <w:p w:rsidR="00C609A9" w:rsidRDefault="00C609A9" w:rsidP="009D519E">
      <w:pPr>
        <w:pStyle w:val="paragraph"/>
        <w:numPr>
          <w:ilvl w:val="0"/>
          <w:numId w:val="59"/>
        </w:numPr>
        <w:spacing w:before="0" w:beforeAutospacing="0" w:after="0" w:afterAutospacing="0"/>
        <w:textAlignment w:val="baseline"/>
      </w:pPr>
      <w:r>
        <w:rPr>
          <w:rStyle w:val="normaltextrun"/>
        </w:rPr>
        <w:t>halfway house, community-based rehabilitation center, or any other similar institution designed for the confinement or rehabilitation of criminal offenders.</w:t>
      </w:r>
      <w:r>
        <w:rPr>
          <w:rStyle w:val="eop"/>
        </w:rPr>
        <w:t> </w:t>
      </w:r>
    </w:p>
    <w:p w:rsidR="00C609A9" w:rsidRDefault="00C609A9" w:rsidP="009D519E">
      <w:pPr>
        <w:pStyle w:val="paragraph"/>
        <w:numPr>
          <w:ilvl w:val="0"/>
          <w:numId w:val="60"/>
        </w:numPr>
        <w:spacing w:before="0" w:beforeAutospacing="0" w:after="0" w:afterAutospacing="0"/>
        <w:textAlignment w:val="baseline"/>
      </w:pPr>
      <w:r>
        <w:rPr>
          <w:rStyle w:val="normaltextrun"/>
        </w:rPr>
        <w:t>Criminal Offender. – The term “criminal offender” means any individual who is charged with or convicted of any criminal offense.</w:t>
      </w:r>
      <w:r>
        <w:rPr>
          <w:rStyle w:val="eop"/>
        </w:rPr>
        <w:t> </w:t>
      </w:r>
    </w:p>
    <w:p w:rsidR="00DB7027" w:rsidRPr="00424542" w:rsidRDefault="00DB7027" w:rsidP="00424542"/>
    <w:p w:rsidR="008F15D4" w:rsidRPr="00424542" w:rsidRDefault="2D6FC95D" w:rsidP="00424542">
      <w:r w:rsidRPr="00424542">
        <w:t xml:space="preserve">Pursuant to AEFLA, Section 202(1-4) the purpose of this title is to create a partnership among </w:t>
      </w:r>
      <w:r w:rsidR="411E1149" w:rsidRPr="00424542">
        <w:t xml:space="preserve">the federal government, states </w:t>
      </w:r>
      <w:r w:rsidRPr="00424542">
        <w:t>and localities to provide, on a voluntary basis, adult education and literacy activities, in order to-</w:t>
      </w:r>
    </w:p>
    <w:p w:rsidR="008F15D4" w:rsidRPr="00424542" w:rsidRDefault="19F23E80" w:rsidP="009D519E">
      <w:pPr>
        <w:numPr>
          <w:ilvl w:val="0"/>
          <w:numId w:val="9"/>
        </w:numPr>
      </w:pPr>
      <w:r>
        <w:t>A</w:t>
      </w:r>
      <w:r w:rsidR="2D6FC95D">
        <w:t xml:space="preserve">ssist adults to become literate and obtain the knowledge and skills necessary for employment and economic </w:t>
      </w:r>
      <w:r w:rsidR="388C96B9">
        <w:t>self-sufficiency.</w:t>
      </w:r>
    </w:p>
    <w:p w:rsidR="008F15D4" w:rsidRPr="00424542" w:rsidRDefault="19F23E80" w:rsidP="009D519E">
      <w:pPr>
        <w:numPr>
          <w:ilvl w:val="0"/>
          <w:numId w:val="9"/>
        </w:numPr>
      </w:pPr>
      <w:r w:rsidRPr="00424542">
        <w:t>A</w:t>
      </w:r>
      <w:r w:rsidR="2D6FC95D" w:rsidRPr="00424542">
        <w:t>ssist adults who are parents or family members to obtain the education and skills that—</w:t>
      </w:r>
    </w:p>
    <w:p w:rsidR="008F15D4" w:rsidRPr="00424542" w:rsidRDefault="19F23E80" w:rsidP="009D519E">
      <w:pPr>
        <w:numPr>
          <w:ilvl w:val="1"/>
          <w:numId w:val="15"/>
        </w:numPr>
      </w:pPr>
      <w:r w:rsidRPr="00424542">
        <w:t>A</w:t>
      </w:r>
      <w:r w:rsidR="2D6FC95D" w:rsidRPr="00424542">
        <w:t>re necessary to becoming full partners in the educational development of their children; and,</w:t>
      </w:r>
    </w:p>
    <w:p w:rsidR="008F15D4" w:rsidRPr="00424542" w:rsidRDefault="19F23E80" w:rsidP="009D519E">
      <w:pPr>
        <w:numPr>
          <w:ilvl w:val="1"/>
          <w:numId w:val="15"/>
        </w:numPr>
      </w:pPr>
      <w:r w:rsidRPr="00424542">
        <w:t>L</w:t>
      </w:r>
      <w:r w:rsidR="2D6FC95D" w:rsidRPr="00424542">
        <w:t>ead to sustainable improvements in the economic opportunities of their family;</w:t>
      </w:r>
    </w:p>
    <w:p w:rsidR="008F15D4" w:rsidRPr="00424542" w:rsidRDefault="19F23E80" w:rsidP="009D519E">
      <w:pPr>
        <w:numPr>
          <w:ilvl w:val="0"/>
          <w:numId w:val="9"/>
        </w:numPr>
      </w:pPr>
      <w:r w:rsidRPr="00424542">
        <w:t>A</w:t>
      </w:r>
      <w:r w:rsidR="2D6FC95D" w:rsidRPr="00424542">
        <w:t>ssist adults in attaining a secondary school diploma and in the transition to postsecondary education and training, including through career pathways; and,</w:t>
      </w:r>
    </w:p>
    <w:p w:rsidR="008F15D4" w:rsidRPr="00424542" w:rsidRDefault="19F23E80" w:rsidP="009D519E">
      <w:pPr>
        <w:numPr>
          <w:ilvl w:val="0"/>
          <w:numId w:val="9"/>
        </w:numPr>
      </w:pPr>
      <w:r w:rsidRPr="00424542">
        <w:t>A</w:t>
      </w:r>
      <w:r w:rsidR="2D6FC95D" w:rsidRPr="00424542">
        <w:t>ssist immigrants and other individuals who are English language learners in—</w:t>
      </w:r>
    </w:p>
    <w:p w:rsidR="008F15D4" w:rsidRPr="00424542" w:rsidRDefault="19F23E80" w:rsidP="009D519E">
      <w:pPr>
        <w:pStyle w:val="ListParagraph"/>
        <w:numPr>
          <w:ilvl w:val="1"/>
          <w:numId w:val="16"/>
        </w:numPr>
      </w:pPr>
      <w:r w:rsidRPr="00424542">
        <w:t>I</w:t>
      </w:r>
      <w:r w:rsidR="2D6FC95D" w:rsidRPr="00424542">
        <w:t>mproving their—</w:t>
      </w:r>
    </w:p>
    <w:p w:rsidR="008F15D4" w:rsidRPr="00424542" w:rsidRDefault="19F23E80" w:rsidP="009D519E">
      <w:pPr>
        <w:pStyle w:val="ListParagraph"/>
        <w:numPr>
          <w:ilvl w:val="2"/>
          <w:numId w:val="16"/>
        </w:numPr>
      </w:pPr>
      <w:r w:rsidRPr="00424542">
        <w:t>R</w:t>
      </w:r>
      <w:r w:rsidR="411E1149" w:rsidRPr="00424542">
        <w:t>eading, writing, speaking</w:t>
      </w:r>
      <w:r w:rsidR="2D6FC95D" w:rsidRPr="00424542">
        <w:t xml:space="preserve"> and comprehension skills in English; and,</w:t>
      </w:r>
    </w:p>
    <w:p w:rsidR="008F15D4" w:rsidRPr="00424542" w:rsidRDefault="19F23E80" w:rsidP="009D519E">
      <w:pPr>
        <w:pStyle w:val="ListParagraph"/>
        <w:numPr>
          <w:ilvl w:val="2"/>
          <w:numId w:val="16"/>
        </w:numPr>
      </w:pPr>
      <w:r w:rsidRPr="00424542">
        <w:t>M</w:t>
      </w:r>
      <w:r w:rsidR="2D6FC95D" w:rsidRPr="00424542">
        <w:t>athematics skills; and,</w:t>
      </w:r>
    </w:p>
    <w:p w:rsidR="008F15D4" w:rsidRPr="00424542" w:rsidRDefault="19F23E80" w:rsidP="009D519E">
      <w:pPr>
        <w:pStyle w:val="ListParagraph"/>
        <w:numPr>
          <w:ilvl w:val="1"/>
          <w:numId w:val="16"/>
        </w:numPr>
      </w:pPr>
      <w:r w:rsidRPr="00424542">
        <w:t>A</w:t>
      </w:r>
      <w:r w:rsidR="2D6FC95D" w:rsidRPr="00424542">
        <w:t>cquiring an understanding of the American system of Government, individua</w:t>
      </w:r>
      <w:r w:rsidR="411E1149" w:rsidRPr="00424542">
        <w:t xml:space="preserve">l freedom </w:t>
      </w:r>
      <w:r w:rsidR="2D6FC95D" w:rsidRPr="00424542">
        <w:t>and the responsibilities of citizenship.</w:t>
      </w:r>
    </w:p>
    <w:p w:rsidR="008F15D4" w:rsidRPr="00424542" w:rsidRDefault="008F15D4" w:rsidP="00424542">
      <w:pPr>
        <w:ind w:left="1440"/>
      </w:pPr>
    </w:p>
    <w:p w:rsidR="00E06FC7" w:rsidRDefault="00E06FC7">
      <w:pPr>
        <w:rPr>
          <w:color w:val="000000" w:themeColor="text1"/>
        </w:rPr>
      </w:pPr>
      <w:r>
        <w:rPr>
          <w:color w:val="000000" w:themeColor="text1"/>
        </w:rPr>
        <w:br w:type="page"/>
      </w:r>
    </w:p>
    <w:p w:rsidR="00521B63" w:rsidRPr="00424542" w:rsidRDefault="67915282" w:rsidP="00424542">
      <w:pPr>
        <w:rPr>
          <w:color w:val="000000"/>
        </w:rPr>
      </w:pPr>
      <w:r w:rsidRPr="00424542">
        <w:rPr>
          <w:color w:val="000000" w:themeColor="text1"/>
        </w:rPr>
        <w:lastRenderedPageBreak/>
        <w:t>Funds made available through AEFLA are purposed to supplement (not supplant) other state or local public funds expended for adult education and literacy activities. Funding will be made available to qualified eligible providers for the following adult education and literacy activities as defined in Section 203(2):</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Adult Education,</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Literacy,</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Workplace adult education and literacy activities,</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Family literacy activities,</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English language acquisition activities,</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Integrated English literacy and civics education,</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Workforce preparation activities, or</w:t>
      </w:r>
    </w:p>
    <w:p w:rsidR="00521B63" w:rsidRPr="00424542" w:rsidRDefault="67915282" w:rsidP="009D519E">
      <w:pPr>
        <w:pStyle w:val="ListParagraph"/>
        <w:numPr>
          <w:ilvl w:val="0"/>
          <w:numId w:val="17"/>
        </w:numPr>
        <w:spacing w:line="259" w:lineRule="auto"/>
        <w:contextualSpacing/>
        <w:rPr>
          <w:color w:val="000000"/>
        </w:rPr>
      </w:pPr>
      <w:r w:rsidRPr="00424542">
        <w:rPr>
          <w:color w:val="000000" w:themeColor="text1"/>
        </w:rPr>
        <w:t>Integrated education and training</w:t>
      </w:r>
    </w:p>
    <w:p w:rsidR="00521B63" w:rsidRPr="00424542" w:rsidRDefault="00521B63" w:rsidP="00424542">
      <w:pPr>
        <w:pStyle w:val="ListParagraph"/>
        <w:spacing w:line="259" w:lineRule="auto"/>
        <w:ind w:left="0"/>
        <w:contextualSpacing/>
        <w:rPr>
          <w:color w:val="000000"/>
        </w:rPr>
      </w:pPr>
    </w:p>
    <w:p w:rsidR="00521B63" w:rsidRPr="00424542" w:rsidRDefault="67915282" w:rsidP="00424542">
      <w:pPr>
        <w:pStyle w:val="ListParagraph"/>
        <w:spacing w:line="259" w:lineRule="auto"/>
        <w:ind w:left="0"/>
        <w:contextualSpacing/>
        <w:rPr>
          <w:color w:val="000000"/>
        </w:rPr>
      </w:pPr>
      <w:r w:rsidRPr="66E26BDB">
        <w:rPr>
          <w:color w:val="000000" w:themeColor="text1"/>
        </w:rPr>
        <w:t xml:space="preserve">In accordance with </w:t>
      </w:r>
      <w:r w:rsidR="3452CB82" w:rsidRPr="66E26BDB">
        <w:rPr>
          <w:color w:val="000000" w:themeColor="text1"/>
        </w:rPr>
        <w:t xml:space="preserve">AEFLA </w:t>
      </w:r>
      <w:r w:rsidRPr="66E26BDB">
        <w:rPr>
          <w:color w:val="000000" w:themeColor="text1"/>
        </w:rPr>
        <w:t>Section 231(a-b), allocated funds enable eligible providers to develop, implement and improve adult education and literacy activities within the state and operate programs that provide such activities including programs that provide such activities concurrently.</w:t>
      </w:r>
    </w:p>
    <w:p w:rsidR="00521B63" w:rsidRPr="00424542" w:rsidRDefault="00521B63" w:rsidP="00424542">
      <w:pPr>
        <w:rPr>
          <w:color w:val="000000"/>
        </w:rPr>
      </w:pPr>
    </w:p>
    <w:p w:rsidR="00521B63" w:rsidRPr="00424542" w:rsidRDefault="45A8B497" w:rsidP="00424542">
      <w:pPr>
        <w:rPr>
          <w:color w:val="000000"/>
        </w:rPr>
      </w:pPr>
      <w:r w:rsidRPr="00424542">
        <w:rPr>
          <w:color w:val="000000" w:themeColor="text1"/>
        </w:rPr>
        <w:t xml:space="preserve">Pursuant to </w:t>
      </w:r>
      <w:r w:rsidR="2D6FC95D" w:rsidRPr="00424542">
        <w:rPr>
          <w:color w:val="000000" w:themeColor="text1"/>
        </w:rPr>
        <w:t xml:space="preserve">AEFLA, Section 203(9)(A-D), Family Literacy Education supports and improves </w:t>
      </w:r>
      <w:r w:rsidRPr="00424542">
        <w:rPr>
          <w:color w:val="000000" w:themeColor="text1"/>
        </w:rPr>
        <w:t xml:space="preserve">two-generation </w:t>
      </w:r>
      <w:r w:rsidR="2D6FC95D" w:rsidRPr="00424542">
        <w:rPr>
          <w:color w:val="000000" w:themeColor="text1"/>
        </w:rPr>
        <w:t>programs statewide through the following activities:</w:t>
      </w:r>
    </w:p>
    <w:p w:rsidR="00521B63" w:rsidRPr="00424542" w:rsidRDefault="67915282" w:rsidP="009D519E">
      <w:pPr>
        <w:numPr>
          <w:ilvl w:val="0"/>
          <w:numId w:val="14"/>
        </w:numPr>
        <w:rPr>
          <w:color w:val="000000"/>
        </w:rPr>
      </w:pPr>
      <w:r w:rsidRPr="00424542">
        <w:rPr>
          <w:color w:val="000000" w:themeColor="text1"/>
        </w:rPr>
        <w:t>Two-generation models for both parent and children for pre-school and other child-literacy oriented services and adult education and literacy activities that lead to workforce preparation and readiness for postsecondary education or training, career advancement and economic self-sufficiency.</w:t>
      </w:r>
    </w:p>
    <w:p w:rsidR="00521B63" w:rsidRPr="00424542" w:rsidRDefault="67915282" w:rsidP="009D519E">
      <w:pPr>
        <w:numPr>
          <w:ilvl w:val="0"/>
          <w:numId w:val="14"/>
        </w:numPr>
        <w:rPr>
          <w:color w:val="000000"/>
        </w:rPr>
      </w:pPr>
      <w:r w:rsidRPr="00424542">
        <w:rPr>
          <w:color w:val="000000" w:themeColor="text1"/>
        </w:rPr>
        <w:t>Interactive literacy and education achievement between parents or family members and their children.</w:t>
      </w:r>
    </w:p>
    <w:p w:rsidR="00521B63" w:rsidRPr="00424542" w:rsidRDefault="67915282" w:rsidP="009D519E">
      <w:pPr>
        <w:numPr>
          <w:ilvl w:val="0"/>
          <w:numId w:val="14"/>
        </w:numPr>
        <w:rPr>
          <w:color w:val="000000"/>
        </w:rPr>
      </w:pPr>
      <w:r w:rsidRPr="00424542">
        <w:rPr>
          <w:color w:val="000000" w:themeColor="text1"/>
        </w:rPr>
        <w:t>Training for parent or family members regarding how to be the primary teacher for their children and full partners in the education of their children.</w:t>
      </w:r>
    </w:p>
    <w:p w:rsidR="00521B63" w:rsidRPr="00424542" w:rsidRDefault="67915282" w:rsidP="009D519E">
      <w:pPr>
        <w:numPr>
          <w:ilvl w:val="0"/>
          <w:numId w:val="14"/>
        </w:numPr>
        <w:rPr>
          <w:color w:val="000000"/>
        </w:rPr>
      </w:pPr>
      <w:r w:rsidRPr="00424542">
        <w:rPr>
          <w:color w:val="000000" w:themeColor="text1"/>
        </w:rPr>
        <w:t>An age-appropriate education to prepare children for success in school and life experiences.</w:t>
      </w:r>
    </w:p>
    <w:p w:rsidR="00521B63" w:rsidRPr="00740D1D" w:rsidRDefault="00521B63" w:rsidP="00424542">
      <w:pPr>
        <w:rPr>
          <w:rFonts w:ascii="Arial" w:eastAsia="Arial" w:hAnsi="Arial" w:cs="Arial"/>
          <w:color w:val="000000"/>
        </w:rPr>
      </w:pPr>
    </w:p>
    <w:p w:rsidR="00521B63" w:rsidRPr="00521B63" w:rsidRDefault="67915282" w:rsidP="00424542">
      <w:pPr>
        <w:pBdr>
          <w:top w:val="nil"/>
          <w:left w:val="nil"/>
          <w:bottom w:val="nil"/>
          <w:right w:val="nil"/>
          <w:between w:val="nil"/>
        </w:pBdr>
        <w:rPr>
          <w:color w:val="000000"/>
        </w:rPr>
      </w:pPr>
      <w:r w:rsidRPr="66E26BDB">
        <w:rPr>
          <w:color w:val="000000" w:themeColor="text1"/>
        </w:rPr>
        <w:t xml:space="preserve">In accordance with </w:t>
      </w:r>
      <w:r w:rsidR="0277C6CC" w:rsidRPr="66E26BDB">
        <w:rPr>
          <w:color w:val="000000" w:themeColor="text1"/>
        </w:rPr>
        <w:t xml:space="preserve">AEFLA </w:t>
      </w:r>
      <w:r w:rsidRPr="66E26BDB">
        <w:rPr>
          <w:color w:val="000000" w:themeColor="text1"/>
        </w:rPr>
        <w:t xml:space="preserve">Section 231(a-b), allocated funds will enable providers and partners, with support, to commit to planning and developing at least one two-generation model and activities. </w:t>
      </w:r>
    </w:p>
    <w:p w:rsidR="7C30E427" w:rsidRDefault="7C30E427" w:rsidP="7C30E427">
      <w:pPr>
        <w:rPr>
          <w:color w:val="000000" w:themeColor="text1"/>
        </w:rPr>
      </w:pPr>
    </w:p>
    <w:p w:rsidR="69201561" w:rsidRDefault="69201561" w:rsidP="7C30E427">
      <w:pPr>
        <w:rPr>
          <w:color w:val="000000" w:themeColor="text1"/>
        </w:rPr>
      </w:pPr>
      <w:r w:rsidRPr="7F58C3D4">
        <w:rPr>
          <w:color w:val="000000" w:themeColor="text1"/>
        </w:rPr>
        <w:t xml:space="preserve">Pursuant to AEFLA, Section 243 </w:t>
      </w:r>
      <w:r w:rsidR="30B6BD1B" w:rsidRPr="7F58C3D4">
        <w:rPr>
          <w:color w:val="000000" w:themeColor="text1"/>
        </w:rPr>
        <w:t>(c</w:t>
      </w:r>
      <w:r w:rsidR="00DA51B7" w:rsidRPr="7F58C3D4">
        <w:rPr>
          <w:color w:val="000000" w:themeColor="text1"/>
        </w:rPr>
        <w:t>) Integrated</w:t>
      </w:r>
      <w:r w:rsidRPr="7F58C3D4">
        <w:rPr>
          <w:color w:val="000000" w:themeColor="text1"/>
        </w:rPr>
        <w:t xml:space="preserve"> </w:t>
      </w:r>
      <w:r w:rsidR="01434204" w:rsidRPr="7F58C3D4">
        <w:rPr>
          <w:color w:val="000000" w:themeColor="text1"/>
        </w:rPr>
        <w:t>English Literacy and Civics Education- each program that receives funding under this section shall be designed to:</w:t>
      </w:r>
    </w:p>
    <w:p w:rsidR="01434204" w:rsidRDefault="01434204" w:rsidP="009D519E">
      <w:pPr>
        <w:pStyle w:val="ListParagraph"/>
        <w:numPr>
          <w:ilvl w:val="0"/>
          <w:numId w:val="7"/>
        </w:numPr>
        <w:rPr>
          <w:color w:val="000000" w:themeColor="text1"/>
        </w:rPr>
      </w:pPr>
      <w:r w:rsidRPr="38A6AAC1">
        <w:rPr>
          <w:color w:val="000000" w:themeColor="text1"/>
        </w:rPr>
        <w:t>Prepare adults who are English language learners for, and place such adults in, unsubsidized employment in in-demand industries and occupations that lead to economic s</w:t>
      </w:r>
      <w:r w:rsidR="0C9941DE" w:rsidRPr="38A6AAC1">
        <w:rPr>
          <w:color w:val="000000" w:themeColor="text1"/>
        </w:rPr>
        <w:t>elf-suffi</w:t>
      </w:r>
      <w:r w:rsidR="145F14B0" w:rsidRPr="38A6AAC1">
        <w:rPr>
          <w:color w:val="000000" w:themeColor="text1"/>
        </w:rPr>
        <w:t>ci</w:t>
      </w:r>
      <w:r w:rsidR="0C9941DE" w:rsidRPr="38A6AAC1">
        <w:rPr>
          <w:color w:val="000000" w:themeColor="text1"/>
        </w:rPr>
        <w:t>ency; and</w:t>
      </w:r>
    </w:p>
    <w:p w:rsidR="0C9941DE" w:rsidRDefault="0C9941DE" w:rsidP="009D519E">
      <w:pPr>
        <w:pStyle w:val="ListParagraph"/>
        <w:numPr>
          <w:ilvl w:val="0"/>
          <w:numId w:val="7"/>
        </w:numPr>
        <w:rPr>
          <w:color w:val="000000" w:themeColor="text1"/>
          <w:szCs w:val="24"/>
        </w:rPr>
      </w:pPr>
      <w:r w:rsidRPr="7F58C3D4">
        <w:rPr>
          <w:color w:val="000000" w:themeColor="text1"/>
        </w:rPr>
        <w:t xml:space="preserve">Integrate with the local workforce development system and its functions to carry out activities of the program. </w:t>
      </w:r>
    </w:p>
    <w:p w:rsidR="00A33178" w:rsidRPr="00D97F76" w:rsidRDefault="00A33178" w:rsidP="00424542">
      <w:pPr>
        <w:rPr>
          <w:color w:val="000000"/>
          <w:u w:val="single"/>
        </w:rPr>
      </w:pPr>
    </w:p>
    <w:p w:rsidR="7F58C3D4" w:rsidRDefault="274D023F" w:rsidP="7F58C3D4">
      <w:r>
        <w:t xml:space="preserve">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 </w:t>
      </w:r>
      <w:r w:rsidR="7F58C3D4">
        <w:br/>
      </w:r>
    </w:p>
    <w:p w:rsidR="00AB77FD" w:rsidRPr="00D97F76" w:rsidRDefault="00AB77FD" w:rsidP="00424542">
      <w:pPr>
        <w:pStyle w:val="Subtitle"/>
      </w:pPr>
      <w:r w:rsidRPr="00D97F76">
        <w:t>Total Funding Amount</w:t>
      </w:r>
    </w:p>
    <w:p w:rsidR="007A5BA1" w:rsidRDefault="007A5BA1" w:rsidP="007A5BA1">
      <w:pPr>
        <w:pStyle w:val="paragraph"/>
        <w:spacing w:before="0" w:beforeAutospacing="0" w:after="0" w:afterAutospacing="0"/>
        <w:textAlignment w:val="baseline"/>
        <w:rPr>
          <w:rFonts w:ascii="Segoe UI" w:hAnsi="Segoe UI" w:cs="Segoe UI"/>
          <w:sz w:val="18"/>
          <w:szCs w:val="18"/>
        </w:rPr>
      </w:pPr>
      <w:r>
        <w:rPr>
          <w:rStyle w:val="normaltextrun"/>
          <w:color w:val="000000"/>
        </w:rPr>
        <w:t>$2,100,000 </w:t>
      </w:r>
      <w:r w:rsidRPr="00341A00">
        <w:rPr>
          <w:rStyle w:val="normaltextrun"/>
        </w:rPr>
        <w:t>(Allocation is contingent upon Florida’s 2021 Federal Award)</w:t>
      </w:r>
      <w:r w:rsidRPr="00341A00">
        <w:rPr>
          <w:rStyle w:val="eop"/>
        </w:rPr>
        <w:t> </w:t>
      </w:r>
    </w:p>
    <w:p w:rsidR="00E84671" w:rsidRPr="00EB09BE" w:rsidRDefault="00EB09BE" w:rsidP="00E84671">
      <w:pPr>
        <w:pStyle w:val="ListParagraph"/>
        <w:numPr>
          <w:ilvl w:val="0"/>
          <w:numId w:val="63"/>
        </w:numPr>
        <w:rPr>
          <w:rStyle w:val="normaltextrun"/>
          <w:color w:val="FF0000"/>
          <w:szCs w:val="24"/>
        </w:rPr>
      </w:pPr>
      <w:r>
        <w:rPr>
          <w:rStyle w:val="normaltextrun"/>
          <w:color w:val="FF0000"/>
          <w:szCs w:val="24"/>
        </w:rPr>
        <w:t xml:space="preserve">* </w:t>
      </w:r>
      <w:r w:rsidR="00E84671" w:rsidRPr="00EB09BE">
        <w:rPr>
          <w:rStyle w:val="normaltextrun"/>
          <w:color w:val="FF0000"/>
          <w:szCs w:val="24"/>
        </w:rPr>
        <w:t>Non-state applications may apply for up to $100,000 per application; State Governmental Agencies may apply for up to $1,000,000.</w:t>
      </w:r>
    </w:p>
    <w:p w:rsidR="00E84671" w:rsidRPr="00EB09BE" w:rsidRDefault="00EB09BE" w:rsidP="00E84671">
      <w:pPr>
        <w:pStyle w:val="ListParagraph"/>
        <w:numPr>
          <w:ilvl w:val="0"/>
          <w:numId w:val="63"/>
        </w:numPr>
        <w:rPr>
          <w:rStyle w:val="normaltextrun"/>
          <w:color w:val="FF0000"/>
          <w:szCs w:val="24"/>
        </w:rPr>
      </w:pPr>
      <w:r>
        <w:rPr>
          <w:rStyle w:val="normaltextrun"/>
          <w:color w:val="FF0000"/>
          <w:szCs w:val="24"/>
        </w:rPr>
        <w:t xml:space="preserve">* </w:t>
      </w:r>
      <w:r w:rsidR="00E84671" w:rsidRPr="00EB09BE">
        <w:rPr>
          <w:rStyle w:val="normaltextrun"/>
          <w:color w:val="FF0000"/>
          <w:szCs w:val="24"/>
        </w:rPr>
        <w:t>A separate corrections education application must be submitted for each county served.</w:t>
      </w:r>
    </w:p>
    <w:p w:rsidR="007A5BA1" w:rsidRDefault="007A5BA1" w:rsidP="007A5BA1">
      <w:pPr>
        <w:pStyle w:val="paragraph"/>
        <w:spacing w:before="0" w:beforeAutospacing="0" w:after="0" w:afterAutospacing="0"/>
        <w:textAlignment w:val="baseline"/>
        <w:rPr>
          <w:rFonts w:ascii="Segoe UI" w:hAnsi="Segoe UI" w:cs="Segoe UI"/>
          <w:sz w:val="18"/>
          <w:szCs w:val="18"/>
        </w:rPr>
      </w:pPr>
    </w:p>
    <w:p w:rsidR="00E84671" w:rsidRDefault="00E84671">
      <w:pPr>
        <w:rPr>
          <w:rStyle w:val="normaltextrun"/>
          <w:b/>
          <w:bCs/>
          <w:color w:val="000000"/>
          <w:szCs w:val="24"/>
        </w:rPr>
      </w:pPr>
      <w:r>
        <w:rPr>
          <w:rStyle w:val="normaltextrun"/>
          <w:b/>
          <w:bCs/>
          <w:color w:val="000000"/>
        </w:rPr>
        <w:br w:type="page"/>
      </w:r>
    </w:p>
    <w:p w:rsidR="007A5BA1" w:rsidRDefault="007A5BA1" w:rsidP="007A5BA1">
      <w:pPr>
        <w:pStyle w:val="paragraph"/>
        <w:spacing w:before="0" w:beforeAutospacing="0" w:after="0" w:afterAutospacing="0"/>
        <w:textAlignment w:val="baseline"/>
        <w:rPr>
          <w:rFonts w:ascii="Segoe UI" w:hAnsi="Segoe UI" w:cs="Segoe UI"/>
          <w:sz w:val="18"/>
          <w:szCs w:val="18"/>
        </w:rPr>
      </w:pPr>
      <w:r>
        <w:rPr>
          <w:rStyle w:val="normaltextrun"/>
          <w:b/>
          <w:bCs/>
          <w:color w:val="000000"/>
        </w:rPr>
        <w:lastRenderedPageBreak/>
        <w:t>Note:</w:t>
      </w:r>
      <w:r>
        <w:rPr>
          <w:rStyle w:val="eop"/>
          <w:color w:val="000000"/>
        </w:rPr>
        <w:t> </w:t>
      </w:r>
    </w:p>
    <w:p w:rsidR="007A5BA1" w:rsidRDefault="007A5BA1" w:rsidP="009D519E">
      <w:pPr>
        <w:pStyle w:val="paragraph"/>
        <w:numPr>
          <w:ilvl w:val="0"/>
          <w:numId w:val="61"/>
        </w:numPr>
        <w:spacing w:before="0" w:beforeAutospacing="0" w:after="0" w:afterAutospacing="0"/>
        <w:ind w:left="360"/>
        <w:textAlignment w:val="baseline"/>
        <w:rPr>
          <w:rStyle w:val="eop"/>
        </w:rPr>
      </w:pPr>
      <w:r>
        <w:rPr>
          <w:rStyle w:val="normaltextrun"/>
        </w:rPr>
        <w:t>The allocation amount posted in the </w:t>
      </w:r>
      <w:r>
        <w:rPr>
          <w:rStyle w:val="normaltextrun"/>
          <w:color w:val="000000"/>
        </w:rPr>
        <w:t>Corrections Education Grant Application is</w:t>
      </w:r>
      <w:r>
        <w:rPr>
          <w:rStyle w:val="normaltextrun"/>
        </w:rPr>
        <w:t> subject to change, based on Florida’s federal award notification or any adjustments made to the allocation by USDOE.</w:t>
      </w:r>
      <w:r>
        <w:rPr>
          <w:rStyle w:val="eop"/>
        </w:rPr>
        <w:t> </w:t>
      </w:r>
    </w:p>
    <w:p w:rsidR="007A5BA1" w:rsidRDefault="007A5BA1" w:rsidP="007A5BA1">
      <w:pPr>
        <w:pStyle w:val="paragraph"/>
        <w:spacing w:before="0" w:beforeAutospacing="0" w:after="0" w:afterAutospacing="0"/>
        <w:ind w:left="360"/>
        <w:textAlignment w:val="baseline"/>
      </w:pPr>
    </w:p>
    <w:p w:rsidR="007A5BA1" w:rsidRDefault="007A5BA1" w:rsidP="009D519E">
      <w:pPr>
        <w:pStyle w:val="paragraph"/>
        <w:numPr>
          <w:ilvl w:val="0"/>
          <w:numId w:val="61"/>
        </w:numPr>
        <w:spacing w:before="0" w:beforeAutospacing="0" w:after="0" w:afterAutospacing="0"/>
        <w:ind w:left="360"/>
        <w:textAlignment w:val="baseline"/>
      </w:pPr>
      <w:r>
        <w:rPr>
          <w:rStyle w:val="normaltextrun"/>
          <w:color w:val="000000"/>
        </w:rPr>
        <w:t>The Commissioner may recommend an amount greater or less than the amount requested in the proposal.</w:t>
      </w:r>
      <w:r>
        <w:rPr>
          <w:rStyle w:val="normaltextrun"/>
          <w:b/>
          <w:bCs/>
        </w:rPr>
        <w:t> </w:t>
      </w:r>
      <w:r>
        <w:rPr>
          <w:rStyle w:val="eop"/>
        </w:rPr>
        <w:t> </w:t>
      </w:r>
    </w:p>
    <w:p w:rsidR="50D3605A" w:rsidRDefault="007A5BA1" w:rsidP="00DE3D05">
      <w:pPr>
        <w:pStyle w:val="paragraph"/>
        <w:spacing w:before="0" w:beforeAutospacing="0" w:after="0" w:afterAutospacing="0"/>
        <w:textAlignment w:val="baseline"/>
      </w:pPr>
      <w:r>
        <w:rPr>
          <w:rStyle w:val="eop"/>
          <w:b/>
          <w:bCs/>
        </w:rPr>
        <w:t> </w:t>
      </w:r>
    </w:p>
    <w:p w:rsidR="007829D5" w:rsidRPr="00D97F76" w:rsidRDefault="007829D5" w:rsidP="00F67651">
      <w:pPr>
        <w:pStyle w:val="Subtitle"/>
      </w:pPr>
      <w:r w:rsidRPr="00D97F76">
        <w:t>Type of Award</w:t>
      </w:r>
    </w:p>
    <w:p w:rsidR="007829D5" w:rsidRPr="00D97F76" w:rsidRDefault="007829D5" w:rsidP="00F67651">
      <w:pPr>
        <w:rPr>
          <w:rStyle w:val="Emphasis"/>
          <w:i w:val="0"/>
          <w:szCs w:val="24"/>
        </w:rPr>
      </w:pPr>
      <w:r w:rsidRPr="00D97F76">
        <w:rPr>
          <w:rStyle w:val="Emphasis"/>
          <w:i w:val="0"/>
          <w:szCs w:val="24"/>
        </w:rPr>
        <w:t>Discretionary</w:t>
      </w:r>
      <w:r w:rsidR="00BB5105" w:rsidRPr="00D97F76">
        <w:rPr>
          <w:rStyle w:val="Emphasis"/>
          <w:i w:val="0"/>
          <w:szCs w:val="24"/>
        </w:rPr>
        <w:t xml:space="preserve"> Competitive</w:t>
      </w:r>
    </w:p>
    <w:p w:rsidR="007829D5" w:rsidRPr="00D97F76" w:rsidRDefault="007829D5" w:rsidP="00F67651">
      <w:pPr>
        <w:ind w:left="720" w:hanging="720"/>
        <w:rPr>
          <w:color w:val="000000"/>
          <w:szCs w:val="24"/>
          <w:u w:val="single"/>
        </w:rPr>
      </w:pPr>
    </w:p>
    <w:p w:rsidR="007829D5" w:rsidRPr="00D97F76" w:rsidRDefault="007829D5" w:rsidP="00F67651">
      <w:pPr>
        <w:pStyle w:val="Subtitle"/>
      </w:pPr>
      <w:r w:rsidRPr="00D97F76">
        <w:t>Budget / Program Performance Period</w:t>
      </w:r>
    </w:p>
    <w:p w:rsidR="007C1600" w:rsidRDefault="00A676AE" w:rsidP="00B4EF84">
      <w:pPr>
        <w:rPr>
          <w:b/>
          <w:bCs/>
        </w:rPr>
      </w:pPr>
      <w:r w:rsidRPr="211BD865">
        <w:rPr>
          <w:rStyle w:val="Emphasis"/>
          <w:i w:val="0"/>
          <w:iCs w:val="0"/>
        </w:rPr>
        <w:t xml:space="preserve">July 1, </w:t>
      </w:r>
      <w:r w:rsidR="00EE432D" w:rsidRPr="211BD865">
        <w:rPr>
          <w:rStyle w:val="Emphasis"/>
          <w:i w:val="0"/>
          <w:iCs w:val="0"/>
        </w:rPr>
        <w:t>2021 to June 30, 202</w:t>
      </w:r>
      <w:r w:rsidR="23D5B71F" w:rsidRPr="211BD865">
        <w:rPr>
          <w:rStyle w:val="Emphasis"/>
          <w:i w:val="0"/>
          <w:iCs w:val="0"/>
        </w:rPr>
        <w:t>2</w:t>
      </w:r>
      <w:r w:rsidR="5043899E" w:rsidRPr="211BD865">
        <w:rPr>
          <w:rStyle w:val="Emphasis"/>
          <w:i w:val="0"/>
          <w:iCs w:val="0"/>
        </w:rPr>
        <w:t xml:space="preserve"> </w:t>
      </w:r>
    </w:p>
    <w:p w:rsidR="00B4EF84" w:rsidRDefault="00B4EF84" w:rsidP="00B4EF84">
      <w:pPr>
        <w:rPr>
          <w:rStyle w:val="Emphasis"/>
          <w:i w:val="0"/>
          <w:iCs w:val="0"/>
        </w:rPr>
      </w:pPr>
    </w:p>
    <w:p w:rsidR="7428F974" w:rsidRDefault="7428F974" w:rsidP="009D519E">
      <w:pPr>
        <w:pStyle w:val="ListParagraph"/>
        <w:numPr>
          <w:ilvl w:val="0"/>
          <w:numId w:val="26"/>
        </w:numPr>
        <w:rPr>
          <w:szCs w:val="24"/>
        </w:rPr>
      </w:pPr>
      <w:r w:rsidRPr="610F220C">
        <w:rPr>
          <w:rFonts w:eastAsia="Arial"/>
        </w:rPr>
        <w:t xml:space="preserve">Year-two continuation Funding </w:t>
      </w:r>
      <w:r w:rsidR="7587DC43" w:rsidRPr="610F220C">
        <w:rPr>
          <w:rFonts w:eastAsia="Arial"/>
        </w:rPr>
        <w:t xml:space="preserve">(July 1, 2022 </w:t>
      </w:r>
      <w:r w:rsidRPr="610F220C">
        <w:rPr>
          <w:rFonts w:eastAsia="Arial"/>
        </w:rPr>
        <w:t>through June 30, 2023</w:t>
      </w:r>
      <w:r w:rsidR="2019135C" w:rsidRPr="610F220C">
        <w:rPr>
          <w:rFonts w:eastAsia="Arial"/>
        </w:rPr>
        <w:t xml:space="preserve">); </w:t>
      </w:r>
      <w:r w:rsidRPr="610F220C">
        <w:rPr>
          <w:rFonts w:eastAsia="Arial"/>
        </w:rPr>
        <w:t xml:space="preserve">FDOE staff will determine eligibility for continued funding based partially on adherence to federal and state assurances, </w:t>
      </w:r>
      <w:r w:rsidRPr="610F220C">
        <w:rPr>
          <w:rFonts w:eastAsia="Arial"/>
          <w:color w:val="000000" w:themeColor="text1"/>
        </w:rPr>
        <w:t>eligible provider</w:t>
      </w:r>
      <w:r w:rsidRPr="610F220C">
        <w:rPr>
          <w:rFonts w:eastAsia="Arial"/>
        </w:rPr>
        <w:t xml:space="preserve">s’ annual demonstration of successful implementation of the program consistent with approved performance expectation and adherence to all fiscal and programmatic requirements. </w:t>
      </w:r>
    </w:p>
    <w:p w:rsidR="00F67651" w:rsidRDefault="00F67651" w:rsidP="009D519E">
      <w:pPr>
        <w:pStyle w:val="ListParagraph"/>
        <w:numPr>
          <w:ilvl w:val="0"/>
          <w:numId w:val="26"/>
        </w:numPr>
        <w:rPr>
          <w:rFonts w:eastAsia="Arial"/>
        </w:rPr>
      </w:pPr>
      <w:r w:rsidRPr="610F220C">
        <w:rPr>
          <w:rFonts w:eastAsia="Arial"/>
        </w:rPr>
        <w:t>If continuation funds are awarded for the</w:t>
      </w:r>
      <w:r w:rsidR="0E6B6D0C" w:rsidRPr="610F220C">
        <w:rPr>
          <w:rFonts w:eastAsia="Arial"/>
        </w:rPr>
        <w:t xml:space="preserve"> </w:t>
      </w:r>
      <w:r w:rsidRPr="610F220C">
        <w:rPr>
          <w:rFonts w:eastAsia="Arial"/>
        </w:rPr>
        <w:t xml:space="preserve">remaining year, grant providers must submit a separate continuation grant application. </w:t>
      </w:r>
    </w:p>
    <w:p w:rsidR="610F220C" w:rsidRDefault="610F220C" w:rsidP="610F220C"/>
    <w:p w:rsidR="25E385CE" w:rsidRDefault="25E385CE">
      <w:r w:rsidRPr="025333AD">
        <w:rPr>
          <w:b/>
          <w:bCs/>
          <w:szCs w:val="24"/>
          <w:u w:val="single"/>
        </w:rPr>
        <w:t>Application Due Date</w:t>
      </w:r>
    </w:p>
    <w:p w:rsidR="25E385CE" w:rsidRDefault="00341A00">
      <w:r w:rsidRPr="00C4633A">
        <w:rPr>
          <w:b/>
          <w:bCs/>
        </w:rPr>
        <w:t xml:space="preserve">Wednesday, June 30, 2021 </w:t>
      </w:r>
      <w:r w:rsidR="25E385CE">
        <w:t>no</w:t>
      </w:r>
      <w:r w:rsidR="25E385CE" w:rsidRPr="65EBC3C9">
        <w:rPr>
          <w:color w:val="000000" w:themeColor="text1"/>
        </w:rPr>
        <w:t xml:space="preserve"> later than </w:t>
      </w:r>
      <w:r>
        <w:rPr>
          <w:color w:val="000000" w:themeColor="text1"/>
        </w:rPr>
        <w:t>11:59 pm EST</w:t>
      </w:r>
    </w:p>
    <w:p w:rsidR="25E385CE" w:rsidRDefault="25E385CE">
      <w:r w:rsidRPr="025333AD">
        <w:rPr>
          <w:szCs w:val="24"/>
        </w:rPr>
        <w:t xml:space="preserve"> </w:t>
      </w:r>
    </w:p>
    <w:p w:rsidR="25E385CE" w:rsidRDefault="25E385CE">
      <w:r w:rsidRPr="55B23CFD">
        <w:rPr>
          <w:b/>
          <w:bCs/>
        </w:rPr>
        <w:t xml:space="preserve">Eligible Provider(s) must submit all application documents to FDOE Office of Grants Management via email to </w:t>
      </w:r>
      <w:hyperlink r:id="rId13">
        <w:r w:rsidRPr="55B23CFD">
          <w:rPr>
            <w:rStyle w:val="Hyperlink"/>
            <w:b/>
            <w:bCs/>
          </w:rPr>
          <w:t>AEGrant@fldoe.org</w:t>
        </w:r>
      </w:hyperlink>
      <w:r w:rsidR="00341A00">
        <w:rPr>
          <w:b/>
          <w:bCs/>
        </w:rPr>
        <w:t>, no later than 11:59</w:t>
      </w:r>
      <w:r w:rsidRPr="55B23CFD">
        <w:rPr>
          <w:b/>
          <w:bCs/>
        </w:rPr>
        <w:t xml:space="preserve"> pm (EST) on the due date</w:t>
      </w:r>
      <w:r>
        <w:t>.</w:t>
      </w:r>
    </w:p>
    <w:p w:rsidR="25E385CE" w:rsidRDefault="25E385CE">
      <w:r w:rsidRPr="025333AD">
        <w:rPr>
          <w:szCs w:val="24"/>
        </w:rPr>
        <w:t xml:space="preserve"> </w:t>
      </w:r>
    </w:p>
    <w:p w:rsidR="006F3CCB" w:rsidRPr="006F3CCB" w:rsidRDefault="006F3CCB" w:rsidP="006F3CCB">
      <w:pPr>
        <w:spacing w:before="60" w:after="60"/>
        <w:rPr>
          <w:rStyle w:val="Strong"/>
          <w:b w:val="0"/>
        </w:rPr>
      </w:pPr>
      <w:r w:rsidRPr="006F3CCB">
        <w:rPr>
          <w:rStyle w:val="Strong"/>
        </w:rPr>
        <w:t>For Federal programs,</w:t>
      </w:r>
      <w:r w:rsidRPr="006F3CCB">
        <w:rPr>
          <w:rStyle w:val="Strong"/>
          <w:b w:val="0"/>
        </w:rPr>
        <w:t xml:space="preserve"> the project effective date will be the date that the application is received within the Office of Grants Management, meeting conditions for acceptance, or the budget period specified in the Federal Award Notification, whichever is later.  </w:t>
      </w:r>
    </w:p>
    <w:p w:rsidR="006F3CCB" w:rsidRDefault="006F3CCB">
      <w:pPr>
        <w:rPr>
          <w:b/>
          <w:bCs/>
          <w:color w:val="000000" w:themeColor="text1"/>
          <w:szCs w:val="24"/>
          <w:u w:val="single"/>
        </w:rPr>
      </w:pPr>
    </w:p>
    <w:p w:rsidR="25E385CE" w:rsidRDefault="25E385CE">
      <w:r w:rsidRPr="025333AD">
        <w:rPr>
          <w:b/>
          <w:bCs/>
          <w:color w:val="000000" w:themeColor="text1"/>
          <w:szCs w:val="24"/>
          <w:u w:val="single"/>
        </w:rPr>
        <w:t>Notice of Intent-to-Apply</w:t>
      </w:r>
      <w:r w:rsidRPr="025333AD">
        <w:rPr>
          <w:color w:val="000000" w:themeColor="text1"/>
          <w:szCs w:val="24"/>
          <w:u w:val="single"/>
        </w:rPr>
        <w:t xml:space="preserve"> </w:t>
      </w:r>
    </w:p>
    <w:p w:rsidR="00E35232" w:rsidRPr="00CC3B46" w:rsidRDefault="25E385CE" w:rsidP="00E35232">
      <w:pPr>
        <w:rPr>
          <w:b/>
          <w:bCs/>
        </w:rPr>
      </w:pPr>
      <w:r w:rsidRPr="65EBC3C9">
        <w:rPr>
          <w:color w:val="000000" w:themeColor="text1"/>
        </w:rPr>
        <w:t xml:space="preserve">The due date to submit the Notice of Intent to Apply to Florida Department of Education (FDOE) is </w:t>
      </w:r>
      <w:r w:rsidR="00E35232" w:rsidRPr="00CC3B46">
        <w:rPr>
          <w:b/>
        </w:rPr>
        <w:t xml:space="preserve">Friday, </w:t>
      </w:r>
      <w:r w:rsidR="00E35232" w:rsidRPr="00CC3B46">
        <w:rPr>
          <w:b/>
          <w:bCs/>
        </w:rPr>
        <w:t>June 11, 2021.</w:t>
      </w:r>
      <w:r w:rsidR="00E35232" w:rsidRPr="00F32EC2">
        <w:rPr>
          <w:b/>
          <w:bCs/>
        </w:rPr>
        <w:t xml:space="preserve">  </w:t>
      </w:r>
    </w:p>
    <w:p w:rsidR="00E77D7D" w:rsidRPr="00E77D7D" w:rsidRDefault="00E77D7D" w:rsidP="00E77D7D">
      <w:pPr>
        <w:rPr>
          <w:b/>
          <w:szCs w:val="24"/>
        </w:rPr>
      </w:pPr>
    </w:p>
    <w:p w:rsidR="00A672BC" w:rsidRPr="00A672BC" w:rsidRDefault="00E77D7D" w:rsidP="00A672BC">
      <w:pPr>
        <w:rPr>
          <w:color w:val="1F497D"/>
          <w:sz w:val="22"/>
        </w:rPr>
      </w:pPr>
      <w:r w:rsidRPr="65EBC3C9">
        <w:rPr>
          <w:color w:val="000000" w:themeColor="text1"/>
        </w:rPr>
        <w:t xml:space="preserve">The link to submit your agency’s </w:t>
      </w:r>
      <w:r w:rsidR="25EB3D53" w:rsidRPr="65EBC3C9">
        <w:rPr>
          <w:color w:val="000000" w:themeColor="text1"/>
        </w:rPr>
        <w:t xml:space="preserve">Notice of </w:t>
      </w:r>
      <w:r w:rsidRPr="65EBC3C9">
        <w:rPr>
          <w:color w:val="000000" w:themeColor="text1"/>
        </w:rPr>
        <w:t xml:space="preserve">Intent to Apply form for the </w:t>
      </w:r>
      <w:r w:rsidR="0023446D" w:rsidRPr="65EBC3C9">
        <w:rPr>
          <w:color w:val="000000" w:themeColor="text1"/>
        </w:rPr>
        <w:t>2021-2022</w:t>
      </w:r>
      <w:r w:rsidRPr="65EBC3C9">
        <w:rPr>
          <w:color w:val="000000" w:themeColor="text1"/>
        </w:rPr>
        <w:t xml:space="preserve"> </w:t>
      </w:r>
      <w:r w:rsidR="00DE3D05">
        <w:rPr>
          <w:color w:val="000000" w:themeColor="text1"/>
        </w:rPr>
        <w:t xml:space="preserve">Corrections </w:t>
      </w:r>
      <w:r w:rsidR="0023446D" w:rsidRPr="65EBC3C9">
        <w:rPr>
          <w:color w:val="000000" w:themeColor="text1"/>
        </w:rPr>
        <w:t>Education Grant</w:t>
      </w:r>
      <w:r>
        <w:t xml:space="preserve"> </w:t>
      </w:r>
      <w:r w:rsidRPr="65EBC3C9">
        <w:rPr>
          <w:color w:val="000000" w:themeColor="text1"/>
        </w:rPr>
        <w:t xml:space="preserve">is </w:t>
      </w:r>
      <w:hyperlink r:id="rId14" w:history="1">
        <w:r w:rsidR="00A672BC" w:rsidRPr="00A672BC">
          <w:rPr>
            <w:rStyle w:val="Hyperlink"/>
          </w:rPr>
          <w:t>ht</w:t>
        </w:r>
        <w:r w:rsidR="00A672BC">
          <w:rPr>
            <w:rStyle w:val="Hyperlink"/>
          </w:rPr>
          <w:t>tps://www.surveymonkey.com/r/S9RCZFR</w:t>
        </w:r>
      </w:hyperlink>
      <w:r w:rsidR="00A672BC">
        <w:rPr>
          <w:color w:val="1F497D"/>
        </w:rPr>
        <w:t>.</w:t>
      </w:r>
      <w:r w:rsidR="006B5541">
        <w:rPr>
          <w:color w:val="1F497D"/>
        </w:rPr>
        <w:t xml:space="preserve"> </w:t>
      </w:r>
    </w:p>
    <w:p w:rsidR="00E77D7D" w:rsidRPr="00E77D7D" w:rsidRDefault="00E77D7D" w:rsidP="00E77D7D">
      <w:pPr>
        <w:rPr>
          <w:color w:val="000000" w:themeColor="text1"/>
        </w:rPr>
      </w:pPr>
    </w:p>
    <w:p w:rsidR="00E77D7D" w:rsidRPr="00E77D7D" w:rsidRDefault="00E77D7D" w:rsidP="00E77D7D">
      <w:pPr>
        <w:tabs>
          <w:tab w:val="left" w:pos="360"/>
        </w:tabs>
      </w:pPr>
      <w:r w:rsidRPr="610F220C">
        <w:rPr>
          <w:color w:val="000000" w:themeColor="text1"/>
        </w:rPr>
        <w:t xml:space="preserve">The Intent to Apply form will provide </w:t>
      </w:r>
      <w:r w:rsidR="1E3A0E7F" w:rsidRPr="610F220C">
        <w:rPr>
          <w:color w:val="000000" w:themeColor="text1"/>
        </w:rPr>
        <w:t>Florida Department of Education (FDOE)</w:t>
      </w:r>
      <w:r w:rsidRPr="610F220C">
        <w:rPr>
          <w:color w:val="000000" w:themeColor="text1"/>
        </w:rPr>
        <w:t xml:space="preserve"> with the necessary information to create your agency’s Office of Grants Management cloud-based “ShareFile” account associated with this grant’s TAPS number. Each agency</w:t>
      </w:r>
      <w:r w:rsidR="34D7D519" w:rsidRPr="610F220C">
        <w:rPr>
          <w:color w:val="000000" w:themeColor="text1"/>
        </w:rPr>
        <w:t xml:space="preserve"> can</w:t>
      </w:r>
      <w:r w:rsidRPr="610F220C">
        <w:rPr>
          <w:color w:val="000000" w:themeColor="text1"/>
        </w:rPr>
        <w:t xml:space="preserve"> list up to four (4) individuals who </w:t>
      </w:r>
      <w:r w:rsidR="6F622267" w:rsidRPr="610F220C">
        <w:rPr>
          <w:color w:val="000000" w:themeColor="text1"/>
        </w:rPr>
        <w:t>may</w:t>
      </w:r>
      <w:r w:rsidRPr="610F220C">
        <w:rPr>
          <w:color w:val="000000" w:themeColor="text1"/>
        </w:rPr>
        <w:t xml:space="preserve"> access the ShareFile account associated with the </w:t>
      </w:r>
      <w:r w:rsidR="7CC6F543" w:rsidRPr="610F220C">
        <w:rPr>
          <w:color w:val="000000" w:themeColor="text1"/>
        </w:rPr>
        <w:t>Consolidated Adult Education</w:t>
      </w:r>
      <w:r w:rsidRPr="610F220C">
        <w:rPr>
          <w:color w:val="000000" w:themeColor="text1"/>
        </w:rPr>
        <w:t xml:space="preserve"> Grant</w:t>
      </w:r>
      <w:r w:rsidR="4A7FC4F7">
        <w:t xml:space="preserve">. </w:t>
      </w:r>
      <w:r>
        <w:t>The FDOE recommends at least two individuals be listed.</w:t>
      </w:r>
    </w:p>
    <w:p w:rsidR="610F220C" w:rsidRDefault="610F220C" w:rsidP="610F220C">
      <w:pPr>
        <w:tabs>
          <w:tab w:val="left" w:pos="360"/>
        </w:tabs>
      </w:pPr>
    </w:p>
    <w:p w:rsidR="00E77D7D" w:rsidRPr="00E77D7D" w:rsidRDefault="29893E19" w:rsidP="00B4EF84">
      <w:pPr>
        <w:tabs>
          <w:tab w:val="left" w:pos="360"/>
        </w:tabs>
        <w:rPr>
          <w:color w:val="000000"/>
        </w:rPr>
      </w:pPr>
      <w:r w:rsidRPr="65EBC3C9">
        <w:rPr>
          <w:color w:val="000000" w:themeColor="text1"/>
        </w:rPr>
        <w:t xml:space="preserve">Notice of </w:t>
      </w:r>
      <w:r w:rsidR="5498DC7B" w:rsidRPr="65EBC3C9">
        <w:rPr>
          <w:color w:val="000000" w:themeColor="text1"/>
        </w:rPr>
        <w:t xml:space="preserve">Intent </w:t>
      </w:r>
      <w:r w:rsidR="0CE1E005" w:rsidRPr="65EBC3C9">
        <w:rPr>
          <w:color w:val="000000" w:themeColor="text1"/>
        </w:rPr>
        <w:t>to</w:t>
      </w:r>
      <w:r w:rsidR="5498DC7B" w:rsidRPr="65EBC3C9">
        <w:rPr>
          <w:color w:val="000000" w:themeColor="text1"/>
        </w:rPr>
        <w:t xml:space="preserve"> Apply </w:t>
      </w:r>
      <w:r w:rsidR="6DC76981" w:rsidRPr="65EBC3C9">
        <w:rPr>
          <w:color w:val="000000" w:themeColor="text1"/>
        </w:rPr>
        <w:t>f</w:t>
      </w:r>
      <w:r w:rsidR="0ACB05A7" w:rsidRPr="65EBC3C9">
        <w:rPr>
          <w:color w:val="000000" w:themeColor="text1"/>
        </w:rPr>
        <w:t xml:space="preserve">orm </w:t>
      </w:r>
      <w:r w:rsidR="5498DC7B" w:rsidRPr="65EBC3C9">
        <w:rPr>
          <w:color w:val="000000" w:themeColor="text1"/>
        </w:rPr>
        <w:t xml:space="preserve">is recommended, </w:t>
      </w:r>
      <w:r w:rsidR="6981A15E" w:rsidRPr="65EBC3C9">
        <w:rPr>
          <w:color w:val="000000" w:themeColor="text1"/>
        </w:rPr>
        <w:t xml:space="preserve">but not </w:t>
      </w:r>
      <w:r w:rsidR="585A727C" w:rsidRPr="65EBC3C9">
        <w:rPr>
          <w:color w:val="000000" w:themeColor="text1"/>
        </w:rPr>
        <w:t>mandatory to</w:t>
      </w:r>
      <w:r w:rsidR="4ECEDDD1" w:rsidRPr="65EBC3C9">
        <w:rPr>
          <w:color w:val="000000" w:themeColor="text1"/>
        </w:rPr>
        <w:t xml:space="preserve"> submit a grant application.</w:t>
      </w:r>
    </w:p>
    <w:p w:rsidR="610F220C" w:rsidRDefault="610F220C" w:rsidP="610F220C">
      <w:pPr>
        <w:rPr>
          <w:b/>
          <w:bCs/>
          <w:color w:val="000000" w:themeColor="text1"/>
          <w:u w:val="single"/>
        </w:rPr>
      </w:pPr>
    </w:p>
    <w:p w:rsidR="00E77D7D" w:rsidRPr="00E77D7D" w:rsidRDefault="00E77D7D" w:rsidP="610F220C">
      <w:pPr>
        <w:rPr>
          <w:b/>
          <w:bCs/>
          <w:color w:val="000000"/>
          <w:u w:val="single"/>
        </w:rPr>
      </w:pPr>
      <w:r w:rsidRPr="610F220C">
        <w:rPr>
          <w:b/>
          <w:bCs/>
          <w:color w:val="000000" w:themeColor="text1"/>
          <w:u w:val="single"/>
        </w:rPr>
        <w:t xml:space="preserve">Method of Answering Frequently Asked Questions (FAQs) </w:t>
      </w:r>
    </w:p>
    <w:p w:rsidR="00E77D7D" w:rsidRPr="00E77D7D" w:rsidRDefault="00E77D7D" w:rsidP="610F220C">
      <w:r>
        <w:t xml:space="preserve">If you have questions related to this request for proposal, email </w:t>
      </w:r>
      <w:r w:rsidR="28E802FE">
        <w:t>Mallory Martinez</w:t>
      </w:r>
      <w:r>
        <w:t xml:space="preserve">, </w:t>
      </w:r>
      <w:hyperlink r:id="rId15">
        <w:r w:rsidR="16BCA416" w:rsidRPr="534A8E96">
          <w:rPr>
            <w:rStyle w:val="Hyperlink"/>
          </w:rPr>
          <w:t>Mallory.Ma</w:t>
        </w:r>
        <w:r w:rsidR="27A0BA84" w:rsidRPr="534A8E96">
          <w:rPr>
            <w:rStyle w:val="Hyperlink"/>
          </w:rPr>
          <w:t>rtinez</w:t>
        </w:r>
        <w:r w:rsidR="16BCA416" w:rsidRPr="534A8E96">
          <w:rPr>
            <w:rStyle w:val="Hyperlink"/>
          </w:rPr>
          <w:t>@fldoe.org</w:t>
        </w:r>
      </w:hyperlink>
      <w:r w:rsidR="16BCA416">
        <w:t>.</w:t>
      </w:r>
    </w:p>
    <w:p w:rsidR="00E77D7D" w:rsidRPr="00E77D7D" w:rsidRDefault="00E77D7D" w:rsidP="610F220C"/>
    <w:p w:rsidR="00E77D7D" w:rsidRPr="00E77D7D" w:rsidRDefault="00E77D7D" w:rsidP="610F220C">
      <w:r>
        <w:t xml:space="preserve">To ensure that all eligible </w:t>
      </w:r>
      <w:r w:rsidR="228C5B3A">
        <w:t>providers</w:t>
      </w:r>
      <w:r>
        <w:t xml:space="preserve"> have access to the questions and answers, this information will be posted.</w:t>
      </w:r>
    </w:p>
    <w:p w:rsidR="00E77D7D" w:rsidRPr="00E77D7D" w:rsidRDefault="00E77D7D" w:rsidP="00E77D7D">
      <w:pPr>
        <w:tabs>
          <w:tab w:val="left" w:pos="-120"/>
        </w:tabs>
        <w:rPr>
          <w:szCs w:val="24"/>
        </w:rPr>
      </w:pPr>
    </w:p>
    <w:p w:rsidR="00E77D7D" w:rsidRPr="00E77D7D" w:rsidRDefault="00E77D7D" w:rsidP="534A8E96">
      <w:r>
        <w:t>All Frequently Asked Questions will be posted on the Program Office website at</w:t>
      </w:r>
      <w:r w:rsidR="72900135">
        <w:t>:</w:t>
      </w:r>
      <w:r>
        <w:t xml:space="preserve"> </w:t>
      </w:r>
      <w:hyperlink r:id="rId16">
        <w:r w:rsidRPr="534A8E96">
          <w:rPr>
            <w:rStyle w:val="Hyperlink"/>
          </w:rPr>
          <w:t>http://www.fldoe.org/academics/career-adult-edu/funding-opportunities</w:t>
        </w:r>
      </w:hyperlink>
      <w:r w:rsidRPr="534A8E96">
        <w:rPr>
          <w:color w:val="000000" w:themeColor="text1"/>
        </w:rPr>
        <w:t>.</w:t>
      </w:r>
    </w:p>
    <w:p w:rsidR="00E35232" w:rsidRPr="00CC3B46" w:rsidRDefault="00E77D7D" w:rsidP="00E35232">
      <w:pPr>
        <w:rPr>
          <w:b/>
          <w:bCs/>
        </w:rPr>
      </w:pPr>
      <w:r>
        <w:lastRenderedPageBreak/>
        <w:t xml:space="preserve">The last date that questions will be answered is </w:t>
      </w:r>
      <w:r w:rsidR="00E35232" w:rsidRPr="00CC3B46">
        <w:rPr>
          <w:b/>
        </w:rPr>
        <w:t xml:space="preserve">Friday, </w:t>
      </w:r>
      <w:r w:rsidR="00E35232" w:rsidRPr="00CC3B46">
        <w:rPr>
          <w:b/>
          <w:bCs/>
        </w:rPr>
        <w:t>June 11, 2021.</w:t>
      </w:r>
      <w:r w:rsidR="00E35232" w:rsidRPr="00F32EC2">
        <w:rPr>
          <w:b/>
          <w:bCs/>
        </w:rPr>
        <w:t xml:space="preserve">  </w:t>
      </w:r>
    </w:p>
    <w:p w:rsidR="00362521" w:rsidRPr="00D97F76" w:rsidRDefault="00362521" w:rsidP="00E35232">
      <w:pPr>
        <w:rPr>
          <w:color w:val="000000"/>
          <w:szCs w:val="24"/>
        </w:rPr>
      </w:pPr>
    </w:p>
    <w:p w:rsidR="00362521" w:rsidRPr="00D97F76" w:rsidRDefault="00362521" w:rsidP="00362521">
      <w:pPr>
        <w:pStyle w:val="Subtitle"/>
      </w:pPr>
      <w:r w:rsidRPr="00D97F76">
        <w:t>Matching Requirement</w:t>
      </w:r>
    </w:p>
    <w:p w:rsidR="00DE3D05" w:rsidRDefault="00362521">
      <w:pPr>
        <w:rPr>
          <w:color w:val="000000"/>
          <w:szCs w:val="24"/>
        </w:rPr>
      </w:pPr>
      <w:r w:rsidRPr="00D97F76">
        <w:rPr>
          <w:color w:val="000000"/>
          <w:szCs w:val="24"/>
        </w:rPr>
        <w:t>None</w:t>
      </w:r>
    </w:p>
    <w:p w:rsidR="00E84671" w:rsidRPr="006F3CCB" w:rsidRDefault="00E84671">
      <w:pPr>
        <w:rPr>
          <w:color w:val="000000"/>
          <w:szCs w:val="24"/>
        </w:rPr>
      </w:pPr>
    </w:p>
    <w:p w:rsidR="00362521" w:rsidRPr="00D97F76" w:rsidRDefault="00362521" w:rsidP="00362521">
      <w:pPr>
        <w:pStyle w:val="Subtitle"/>
      </w:pPr>
      <w:r w:rsidRPr="00D97F76">
        <w:t>Contact Persons</w:t>
      </w:r>
    </w:p>
    <w:p w:rsidR="00362521" w:rsidRPr="00D97F76" w:rsidRDefault="00362521" w:rsidP="00362521">
      <w:pPr>
        <w:tabs>
          <w:tab w:val="left" w:pos="4320"/>
        </w:tabs>
        <w:ind w:left="720" w:hanging="720"/>
        <w:jc w:val="both"/>
        <w:rPr>
          <w:b/>
          <w:color w:val="000000"/>
          <w:szCs w:val="24"/>
          <w:u w:val="single"/>
        </w:rPr>
      </w:pPr>
      <w:r w:rsidRPr="00D97F76">
        <w:rPr>
          <w:b/>
          <w:color w:val="000000"/>
          <w:szCs w:val="24"/>
        </w:rPr>
        <w:t xml:space="preserve">Program </w:t>
      </w:r>
      <w:r>
        <w:rPr>
          <w:b/>
          <w:color w:val="000000"/>
          <w:szCs w:val="24"/>
        </w:rPr>
        <w:t xml:space="preserve">Office </w:t>
      </w:r>
      <w:r w:rsidRPr="00D97F76">
        <w:rPr>
          <w:b/>
          <w:color w:val="000000"/>
          <w:szCs w:val="24"/>
        </w:rPr>
        <w:t>Contact</w:t>
      </w:r>
      <w:r>
        <w:rPr>
          <w:color w:val="000000"/>
          <w:szCs w:val="24"/>
        </w:rPr>
        <w:tab/>
      </w:r>
      <w:r w:rsidRPr="00D97F76">
        <w:rPr>
          <w:b/>
          <w:color w:val="000000"/>
          <w:szCs w:val="24"/>
        </w:rPr>
        <w:t xml:space="preserve">Grants Management </w:t>
      </w:r>
      <w:r>
        <w:rPr>
          <w:b/>
          <w:color w:val="000000"/>
          <w:szCs w:val="24"/>
        </w:rPr>
        <w:t xml:space="preserve">Office </w:t>
      </w:r>
      <w:r w:rsidRPr="00D97F76">
        <w:rPr>
          <w:b/>
          <w:color w:val="000000"/>
          <w:szCs w:val="24"/>
        </w:rPr>
        <w:t>Contact</w:t>
      </w:r>
    </w:p>
    <w:p w:rsidR="00362521" w:rsidRPr="00D97F76" w:rsidRDefault="6F7964F1" w:rsidP="610F220C">
      <w:pPr>
        <w:tabs>
          <w:tab w:val="left" w:pos="4320"/>
          <w:tab w:val="left" w:pos="4570"/>
          <w:tab w:val="left" w:pos="5040"/>
        </w:tabs>
        <w:spacing w:line="320" w:lineRule="exact"/>
        <w:ind w:left="720" w:hanging="720"/>
        <w:jc w:val="both"/>
        <w:rPr>
          <w:color w:val="000000"/>
        </w:rPr>
      </w:pPr>
      <w:r w:rsidRPr="610F220C">
        <w:rPr>
          <w:color w:val="000000" w:themeColor="text1"/>
        </w:rPr>
        <w:t>Mallory Mar</w:t>
      </w:r>
      <w:r w:rsidR="4CC1BF0A" w:rsidRPr="610F220C">
        <w:rPr>
          <w:color w:val="000000" w:themeColor="text1"/>
        </w:rPr>
        <w:t>t</w:t>
      </w:r>
      <w:r w:rsidRPr="610F220C">
        <w:rPr>
          <w:color w:val="000000" w:themeColor="text1"/>
        </w:rPr>
        <w:t>inez</w:t>
      </w:r>
      <w:r w:rsidR="00362521">
        <w:tab/>
      </w:r>
      <w:r w:rsidRPr="610F220C">
        <w:rPr>
          <w:color w:val="000000" w:themeColor="text1"/>
        </w:rPr>
        <w:t>P</w:t>
      </w:r>
      <w:r w:rsidR="00362521" w:rsidRPr="610F220C">
        <w:rPr>
          <w:color w:val="000000" w:themeColor="text1"/>
        </w:rPr>
        <w:t>aula Starling</w:t>
      </w:r>
    </w:p>
    <w:p w:rsidR="00362521" w:rsidRPr="00D97F76" w:rsidRDefault="00362521" w:rsidP="610F220C">
      <w:pPr>
        <w:tabs>
          <w:tab w:val="left" w:pos="4320"/>
          <w:tab w:val="left" w:pos="5040"/>
        </w:tabs>
        <w:spacing w:line="320" w:lineRule="exact"/>
        <w:ind w:left="720" w:hanging="720"/>
        <w:jc w:val="both"/>
        <w:rPr>
          <w:color w:val="000000"/>
          <w:u w:val="single"/>
        </w:rPr>
      </w:pPr>
      <w:r w:rsidRPr="610F220C">
        <w:rPr>
          <w:color w:val="000000" w:themeColor="text1"/>
        </w:rPr>
        <w:t>850-245-904</w:t>
      </w:r>
      <w:r w:rsidR="61CB1503" w:rsidRPr="610F220C">
        <w:rPr>
          <w:color w:val="000000" w:themeColor="text1"/>
        </w:rPr>
        <w:t>3</w:t>
      </w:r>
      <w:r>
        <w:tab/>
      </w:r>
      <w:r w:rsidRPr="610F220C">
        <w:rPr>
          <w:color w:val="000000" w:themeColor="text1"/>
        </w:rPr>
        <w:t>850-245-0711</w:t>
      </w:r>
    </w:p>
    <w:p w:rsidR="00362521" w:rsidRPr="008A3AA2" w:rsidRDefault="09B46DE8" w:rsidP="00362521">
      <w:pPr>
        <w:tabs>
          <w:tab w:val="left" w:pos="4320"/>
          <w:tab w:val="left" w:pos="5040"/>
        </w:tabs>
        <w:spacing w:line="320" w:lineRule="exact"/>
        <w:ind w:left="720" w:hanging="720"/>
        <w:jc w:val="both"/>
      </w:pPr>
      <w:r w:rsidRPr="610F220C">
        <w:rPr>
          <w:rStyle w:val="Hyperlink"/>
        </w:rPr>
        <w:t>Mallory</w:t>
      </w:r>
      <w:hyperlink r:id="rId17">
        <w:r w:rsidR="00362521" w:rsidRPr="610F220C">
          <w:rPr>
            <w:rStyle w:val="Hyperlink"/>
          </w:rPr>
          <w:t>.</w:t>
        </w:r>
        <w:r w:rsidR="56D0356C" w:rsidRPr="610F220C">
          <w:rPr>
            <w:rStyle w:val="Hyperlink"/>
          </w:rPr>
          <w:t>Martinez</w:t>
        </w:r>
        <w:r w:rsidR="00362521" w:rsidRPr="610F220C">
          <w:rPr>
            <w:rStyle w:val="Hyperlink"/>
          </w:rPr>
          <w:t>@fldoe.org</w:t>
        </w:r>
      </w:hyperlink>
      <w:r w:rsidR="006741A7">
        <w:tab/>
      </w:r>
      <w:hyperlink r:id="rId18">
        <w:r w:rsidR="00362521" w:rsidRPr="610F220C">
          <w:rPr>
            <w:rStyle w:val="Hyperlink"/>
          </w:rPr>
          <w:t>Paula.Starling@fldoe.org</w:t>
        </w:r>
      </w:hyperlink>
    </w:p>
    <w:p w:rsidR="00362521" w:rsidRPr="00D97F76" w:rsidRDefault="00362521" w:rsidP="00362521">
      <w:pPr>
        <w:rPr>
          <w:b/>
          <w:szCs w:val="24"/>
          <w:u w:val="single"/>
        </w:rPr>
      </w:pPr>
    </w:p>
    <w:p w:rsidR="007829D5" w:rsidRPr="00DD304D" w:rsidRDefault="00891CC2" w:rsidP="2EA9287D">
      <w:pPr>
        <w:pStyle w:val="Subtitle"/>
        <w:jc w:val="both"/>
      </w:pPr>
      <w:r>
        <w:t>Eligible Individual</w:t>
      </w:r>
      <w:r w:rsidR="007829D5">
        <w:t xml:space="preserve"> </w:t>
      </w:r>
    </w:p>
    <w:p w:rsidR="00A676AE" w:rsidRPr="00666F78" w:rsidRDefault="00DE3D05" w:rsidP="00DE3D05">
      <w:r w:rsidRPr="00DE3D05">
        <w:rPr>
          <w:rStyle w:val="normaltextrun"/>
        </w:rPr>
        <w:t xml:space="preserve">Criminal offenders in correctional institutions </w:t>
      </w:r>
      <w:r>
        <w:rPr>
          <w:rStyle w:val="normaltextrun"/>
        </w:rPr>
        <w:t xml:space="preserve">and for other institutionalized (AEFLA, Section 225) </w:t>
      </w:r>
      <w:r w:rsidRPr="00DE3D05">
        <w:rPr>
          <w:rStyle w:val="normaltextrun"/>
        </w:rPr>
        <w:t>individuals </w:t>
      </w:r>
      <w:r w:rsidR="00A676AE" w:rsidRPr="00DE3D05">
        <w:t>eligible</w:t>
      </w:r>
      <w:r w:rsidR="00A676AE" w:rsidRPr="00666F78">
        <w:t xml:space="preserve"> for adult education services a</w:t>
      </w:r>
      <w:r w:rsidR="00876E35" w:rsidRPr="00666F78">
        <w:t>ccording to AEFLA, Section 203(4</w:t>
      </w:r>
      <w:r w:rsidR="00A676AE" w:rsidRPr="00666F78">
        <w:t>), means an individual -</w:t>
      </w:r>
    </w:p>
    <w:p w:rsidR="00A676AE" w:rsidRPr="00666F78" w:rsidRDefault="001B022B" w:rsidP="009D519E">
      <w:pPr>
        <w:numPr>
          <w:ilvl w:val="0"/>
          <w:numId w:val="18"/>
        </w:numPr>
        <w:jc w:val="both"/>
      </w:pPr>
      <w:r w:rsidRPr="00666F78">
        <w:t>w</w:t>
      </w:r>
      <w:r w:rsidR="00A676AE" w:rsidRPr="00666F78">
        <w:t>ho has attained 16 years of age;</w:t>
      </w:r>
    </w:p>
    <w:p w:rsidR="00A676AE" w:rsidRPr="00666F78" w:rsidRDefault="00A676AE" w:rsidP="009D519E">
      <w:pPr>
        <w:numPr>
          <w:ilvl w:val="0"/>
          <w:numId w:val="18"/>
        </w:numPr>
        <w:jc w:val="both"/>
      </w:pPr>
      <w:r>
        <w:t xml:space="preserve">who is not enrolled or required to be enrolled in secondary school under </w:t>
      </w:r>
      <w:r w:rsidR="270EF063">
        <w:t>Florida</w:t>
      </w:r>
      <w:r>
        <w:t xml:space="preserve"> law; and</w:t>
      </w:r>
    </w:p>
    <w:p w:rsidR="00A676AE" w:rsidRPr="00666F78" w:rsidRDefault="00A676AE" w:rsidP="009D519E">
      <w:pPr>
        <w:numPr>
          <w:ilvl w:val="0"/>
          <w:numId w:val="18"/>
        </w:numPr>
        <w:jc w:val="both"/>
      </w:pPr>
      <w:r w:rsidRPr="00666F78">
        <w:t>who-</w:t>
      </w:r>
    </w:p>
    <w:p w:rsidR="00A676AE" w:rsidRPr="00666F78" w:rsidRDefault="00A676AE" w:rsidP="009D519E">
      <w:pPr>
        <w:numPr>
          <w:ilvl w:val="1"/>
          <w:numId w:val="19"/>
        </w:numPr>
        <w:tabs>
          <w:tab w:val="left" w:pos="1260"/>
        </w:tabs>
        <w:jc w:val="both"/>
      </w:pPr>
      <w:r w:rsidRPr="00666F78">
        <w:t>is basic skills deficient;</w:t>
      </w:r>
    </w:p>
    <w:p w:rsidR="00A676AE" w:rsidRPr="00666F78" w:rsidRDefault="00A676AE" w:rsidP="009D519E">
      <w:pPr>
        <w:numPr>
          <w:ilvl w:val="1"/>
          <w:numId w:val="19"/>
        </w:numPr>
        <w:tabs>
          <w:tab w:val="left" w:pos="1260"/>
        </w:tabs>
        <w:jc w:val="both"/>
      </w:pPr>
      <w:r w:rsidRPr="00666F78">
        <w:t>does not have a secondary school diplo</w:t>
      </w:r>
      <w:r w:rsidR="005F4E1A" w:rsidRPr="00666F78">
        <w:t>ma or its recognized equivalent</w:t>
      </w:r>
      <w:r w:rsidRPr="00666F78">
        <w:t xml:space="preserve"> and has not achieved an equivalent level of education; or</w:t>
      </w:r>
    </w:p>
    <w:p w:rsidR="007829D5" w:rsidRPr="00666F78" w:rsidRDefault="00A676AE" w:rsidP="009D519E">
      <w:pPr>
        <w:numPr>
          <w:ilvl w:val="1"/>
          <w:numId w:val="19"/>
        </w:numPr>
        <w:tabs>
          <w:tab w:val="left" w:pos="1260"/>
        </w:tabs>
        <w:jc w:val="both"/>
      </w:pPr>
      <w:r w:rsidRPr="00666F78">
        <w:t xml:space="preserve">is an English language learner. </w:t>
      </w:r>
    </w:p>
    <w:p w:rsidR="00A676AE" w:rsidRPr="00666F78" w:rsidRDefault="00A676AE" w:rsidP="2EA9287D">
      <w:pPr>
        <w:tabs>
          <w:tab w:val="left" w:pos="1260"/>
        </w:tabs>
      </w:pPr>
    </w:p>
    <w:p w:rsidR="25837135" w:rsidRDefault="25837135" w:rsidP="7F58C3D4">
      <w:pPr>
        <w:rPr>
          <w:szCs w:val="24"/>
        </w:rPr>
      </w:pPr>
      <w:r w:rsidRPr="7F58C3D4">
        <w:rPr>
          <w:szCs w:val="24"/>
        </w:rPr>
        <w:t>AEFLA, Section 203(7) English Language Leaner. – the term “English language learner” when used with respect to an eligible individual, means an eligible individual who has limited ability in reading, writing, speaking, or comprehending the English language, and:</w:t>
      </w:r>
    </w:p>
    <w:p w:rsidR="25837135" w:rsidRDefault="25837135" w:rsidP="009D519E">
      <w:pPr>
        <w:pStyle w:val="ListParagraph"/>
        <w:numPr>
          <w:ilvl w:val="0"/>
          <w:numId w:val="6"/>
        </w:numPr>
        <w:rPr>
          <w:szCs w:val="24"/>
        </w:rPr>
      </w:pPr>
      <w:r w:rsidRPr="7F58C3D4">
        <w:rPr>
          <w:szCs w:val="24"/>
        </w:rPr>
        <w:t xml:space="preserve">whose native language is a language other than English; or </w:t>
      </w:r>
    </w:p>
    <w:p w:rsidR="25837135" w:rsidRDefault="25837135" w:rsidP="009D519E">
      <w:pPr>
        <w:pStyle w:val="ListParagraph"/>
        <w:numPr>
          <w:ilvl w:val="0"/>
          <w:numId w:val="6"/>
        </w:numPr>
        <w:rPr>
          <w:szCs w:val="24"/>
        </w:rPr>
      </w:pPr>
      <w:r w:rsidRPr="7F58C3D4">
        <w:rPr>
          <w:szCs w:val="24"/>
        </w:rPr>
        <w:t>who lives in a family or community environment where a language other than English is the dominant language.</w:t>
      </w:r>
    </w:p>
    <w:p w:rsidR="7F58C3D4" w:rsidRDefault="7F58C3D4" w:rsidP="7F58C3D4">
      <w:pPr>
        <w:tabs>
          <w:tab w:val="left" w:pos="1260"/>
        </w:tabs>
      </w:pPr>
    </w:p>
    <w:p w:rsidR="00D813C1" w:rsidRPr="00DE3D05" w:rsidRDefault="00891CC2" w:rsidP="00DE3D05">
      <w:pPr>
        <w:pStyle w:val="Subtitle"/>
        <w:jc w:val="both"/>
      </w:pPr>
      <w:r>
        <w:t>Eligible Provider</w:t>
      </w:r>
      <w:r w:rsidR="007829D5">
        <w:t>(s)</w:t>
      </w:r>
      <w:r w:rsidR="00D813C1">
        <w:t xml:space="preserve"> </w:t>
      </w:r>
    </w:p>
    <w:p w:rsidR="00D813C1" w:rsidRPr="00666F78" w:rsidRDefault="00876E35" w:rsidP="0DC5415A">
      <w:pPr>
        <w:pStyle w:val="ListParagraph"/>
        <w:autoSpaceDE w:val="0"/>
        <w:autoSpaceDN w:val="0"/>
        <w:adjustRightInd w:val="0"/>
        <w:ind w:left="0"/>
      </w:pPr>
      <w:r>
        <w:t>In accordance to AEFLA, Section 203(5), t</w:t>
      </w:r>
      <w:r w:rsidR="00891CC2">
        <w:t xml:space="preserve">he term “eligible provider” means an </w:t>
      </w:r>
      <w:r w:rsidR="00D813C1">
        <w:t>organization that has demonstrated effectiveness</w:t>
      </w:r>
      <w:r w:rsidR="00262D63">
        <w:t xml:space="preserve"> (see description of demonstrated effectiveness in the next section)</w:t>
      </w:r>
      <w:r w:rsidR="00D813C1">
        <w:t xml:space="preserve"> in providing adult education and literacy activities that may include—</w:t>
      </w:r>
    </w:p>
    <w:p w:rsidR="00D813C1" w:rsidRPr="00666F78" w:rsidRDefault="00D813C1" w:rsidP="009D519E">
      <w:pPr>
        <w:pStyle w:val="ListParagraph"/>
        <w:numPr>
          <w:ilvl w:val="0"/>
          <w:numId w:val="20"/>
        </w:numPr>
        <w:tabs>
          <w:tab w:val="left" w:pos="900"/>
        </w:tabs>
      </w:pPr>
      <w:r>
        <w:t>a local educational agency;</w:t>
      </w:r>
    </w:p>
    <w:p w:rsidR="00D813C1" w:rsidRPr="00666F78" w:rsidRDefault="00D813C1" w:rsidP="009D519E">
      <w:pPr>
        <w:pStyle w:val="ListParagraph"/>
        <w:numPr>
          <w:ilvl w:val="0"/>
          <w:numId w:val="20"/>
        </w:numPr>
        <w:tabs>
          <w:tab w:val="left" w:pos="900"/>
        </w:tabs>
      </w:pPr>
      <w:r>
        <w:t>a community-based organization or faith-based organization;</w:t>
      </w:r>
    </w:p>
    <w:p w:rsidR="00D813C1" w:rsidRPr="00666F78" w:rsidRDefault="00D813C1" w:rsidP="009D519E">
      <w:pPr>
        <w:pStyle w:val="ListParagraph"/>
        <w:numPr>
          <w:ilvl w:val="0"/>
          <w:numId w:val="20"/>
        </w:numPr>
        <w:tabs>
          <w:tab w:val="left" w:pos="900"/>
        </w:tabs>
      </w:pPr>
      <w:r>
        <w:t>a volunteer literacy organization;</w:t>
      </w:r>
    </w:p>
    <w:p w:rsidR="00D813C1" w:rsidRPr="00666F78" w:rsidRDefault="00D813C1" w:rsidP="009D519E">
      <w:pPr>
        <w:pStyle w:val="ListParagraph"/>
        <w:numPr>
          <w:ilvl w:val="0"/>
          <w:numId w:val="20"/>
        </w:numPr>
        <w:tabs>
          <w:tab w:val="left" w:pos="900"/>
        </w:tabs>
      </w:pPr>
      <w:r>
        <w:t>an institution of higher education;</w:t>
      </w:r>
    </w:p>
    <w:p w:rsidR="00D813C1" w:rsidRPr="00666F78" w:rsidRDefault="00D813C1" w:rsidP="009D519E">
      <w:pPr>
        <w:pStyle w:val="ListParagraph"/>
        <w:numPr>
          <w:ilvl w:val="0"/>
          <w:numId w:val="20"/>
        </w:numPr>
        <w:tabs>
          <w:tab w:val="left" w:pos="900"/>
        </w:tabs>
      </w:pPr>
      <w:r>
        <w:t>a public or private nonprofit agency;</w:t>
      </w:r>
    </w:p>
    <w:p w:rsidR="00D813C1" w:rsidRPr="00666F78" w:rsidRDefault="00D813C1" w:rsidP="009D519E">
      <w:pPr>
        <w:pStyle w:val="ListParagraph"/>
        <w:numPr>
          <w:ilvl w:val="0"/>
          <w:numId w:val="20"/>
        </w:numPr>
        <w:tabs>
          <w:tab w:val="left" w:pos="900"/>
        </w:tabs>
      </w:pPr>
      <w:r>
        <w:t>a library;</w:t>
      </w:r>
    </w:p>
    <w:p w:rsidR="00D813C1" w:rsidRPr="00666F78" w:rsidRDefault="00D813C1" w:rsidP="009D519E">
      <w:pPr>
        <w:pStyle w:val="ListParagraph"/>
        <w:numPr>
          <w:ilvl w:val="0"/>
          <w:numId w:val="20"/>
        </w:numPr>
        <w:tabs>
          <w:tab w:val="left" w:pos="900"/>
        </w:tabs>
      </w:pPr>
      <w:r>
        <w:t>a public housing authority;</w:t>
      </w:r>
    </w:p>
    <w:p w:rsidR="00D813C1" w:rsidRPr="00666F78" w:rsidRDefault="00D813C1" w:rsidP="009D519E">
      <w:pPr>
        <w:pStyle w:val="ListParagraph"/>
        <w:numPr>
          <w:ilvl w:val="0"/>
          <w:numId w:val="20"/>
        </w:numPr>
        <w:tabs>
          <w:tab w:val="left" w:pos="900"/>
        </w:tabs>
      </w:pPr>
      <w:r>
        <w:t>a nonprofit institution not described in any of subparagraphs (A) through (G) and has the ability to provide literacy activities to eligible providers;</w:t>
      </w:r>
    </w:p>
    <w:p w:rsidR="00D813C1" w:rsidRPr="00666F78" w:rsidRDefault="00D813C1" w:rsidP="009D519E">
      <w:pPr>
        <w:pStyle w:val="ListParagraph"/>
        <w:numPr>
          <w:ilvl w:val="0"/>
          <w:numId w:val="20"/>
        </w:numPr>
        <w:tabs>
          <w:tab w:val="left" w:pos="900"/>
        </w:tabs>
      </w:pPr>
      <w:r>
        <w:t>a consortium or coalition of the agencies, organizations, institutions, libraries or authorities described in (A) through (H);</w:t>
      </w:r>
    </w:p>
    <w:p w:rsidR="00D813C1" w:rsidRPr="00666F78" w:rsidRDefault="00D813C1" w:rsidP="009D519E">
      <w:pPr>
        <w:pStyle w:val="ListParagraph"/>
        <w:numPr>
          <w:ilvl w:val="0"/>
          <w:numId w:val="20"/>
        </w:numPr>
        <w:tabs>
          <w:tab w:val="left" w:pos="900"/>
        </w:tabs>
      </w:pPr>
      <w:r>
        <w:t>a partnership between an employer and an entity described in any of (A) through (I)</w:t>
      </w:r>
    </w:p>
    <w:p w:rsidR="007473AB" w:rsidRPr="00666F78" w:rsidRDefault="007473AB" w:rsidP="2EA9287D">
      <w:pPr>
        <w:pStyle w:val="ListParagraph"/>
        <w:jc w:val="both"/>
      </w:pPr>
    </w:p>
    <w:p w:rsidR="007473AB" w:rsidRPr="00D97F76" w:rsidRDefault="007473AB" w:rsidP="2EA9287D">
      <w:pPr>
        <w:pStyle w:val="ListParagraph"/>
        <w:ind w:left="0"/>
        <w:jc w:val="both"/>
      </w:pPr>
      <w:r w:rsidRPr="00666F78">
        <w:t>Recipients must be legally constituted and qualified to conduct business in Florida.</w:t>
      </w:r>
      <w:r>
        <w:t xml:space="preserve"> </w:t>
      </w:r>
    </w:p>
    <w:p w:rsidR="00F67651" w:rsidRPr="00703B27" w:rsidRDefault="00F67651" w:rsidP="2EA9287D">
      <w:pPr>
        <w:tabs>
          <w:tab w:val="left" w:pos="900"/>
        </w:tabs>
        <w:rPr>
          <w:u w:val="single"/>
        </w:rPr>
      </w:pPr>
    </w:p>
    <w:p w:rsidR="0084280C" w:rsidRDefault="0084280C">
      <w:pPr>
        <w:rPr>
          <w:rFonts w:eastAsia="Arial"/>
          <w:b/>
          <w:bCs/>
          <w:u w:val="single"/>
        </w:rPr>
      </w:pPr>
      <w:r>
        <w:rPr>
          <w:rFonts w:eastAsia="Arial"/>
          <w:b/>
          <w:bCs/>
          <w:u w:val="single"/>
        </w:rPr>
        <w:br w:type="page"/>
      </w:r>
    </w:p>
    <w:p w:rsidR="00F67651" w:rsidRPr="00740D1D" w:rsidRDefault="00EC7682" w:rsidP="2EA9287D">
      <w:pPr>
        <w:rPr>
          <w:rFonts w:eastAsia="Arial"/>
          <w:b/>
          <w:bCs/>
          <w:u w:val="single"/>
        </w:rPr>
      </w:pPr>
      <w:r w:rsidRPr="2EA9287D">
        <w:rPr>
          <w:rFonts w:eastAsia="Arial"/>
          <w:b/>
          <w:bCs/>
          <w:u w:val="single"/>
        </w:rPr>
        <w:lastRenderedPageBreak/>
        <w:t>Section 2: Pre-Application Screening Requirements</w:t>
      </w:r>
    </w:p>
    <w:p w:rsidR="00F67651" w:rsidRPr="00740D1D" w:rsidRDefault="00F67651" w:rsidP="2EA9287D">
      <w:pPr>
        <w:pStyle w:val="ListParagraph"/>
        <w:tabs>
          <w:tab w:val="left" w:pos="900"/>
        </w:tabs>
        <w:rPr>
          <w:u w:val="single"/>
        </w:rPr>
      </w:pPr>
    </w:p>
    <w:p w:rsidR="00703B27" w:rsidRPr="00666F78" w:rsidRDefault="00703B27" w:rsidP="00666F78">
      <w:pPr>
        <w:rPr>
          <w:rFonts w:eastAsia="Arial"/>
          <w:u w:val="single"/>
        </w:rPr>
      </w:pPr>
      <w:r w:rsidRPr="00666F78">
        <w:rPr>
          <w:rFonts w:eastAsia="Arial"/>
          <w:b/>
          <w:bCs/>
          <w:color w:val="000000" w:themeColor="text1"/>
          <w:u w:val="single"/>
        </w:rPr>
        <w:t xml:space="preserve">Demonstrated Effectiveness </w:t>
      </w:r>
    </w:p>
    <w:p w:rsidR="00703B27" w:rsidRPr="00740D1D" w:rsidRDefault="00703B27" w:rsidP="2EA9287D">
      <w:pPr>
        <w:pBdr>
          <w:top w:val="nil"/>
          <w:left w:val="nil"/>
          <w:bottom w:val="nil"/>
          <w:right w:val="nil"/>
          <w:between w:val="nil"/>
        </w:pBdr>
        <w:rPr>
          <w:rFonts w:eastAsia="Arial"/>
          <w:color w:val="000000"/>
        </w:rPr>
      </w:pPr>
      <w:r w:rsidRPr="65EBC3C9">
        <w:rPr>
          <w:rFonts w:eastAsia="Arial"/>
          <w:color w:val="000000" w:themeColor="text1"/>
        </w:rPr>
        <w:t xml:space="preserve">Per </w:t>
      </w:r>
      <w:r w:rsidR="17F850C4" w:rsidRPr="65EBC3C9">
        <w:rPr>
          <w:rFonts w:eastAsia="Arial"/>
          <w:color w:val="000000" w:themeColor="text1"/>
        </w:rPr>
        <w:t xml:space="preserve">WIOA Final Rules Subpart </w:t>
      </w:r>
      <w:r w:rsidRPr="65EBC3C9">
        <w:rPr>
          <w:rFonts w:eastAsia="Arial"/>
          <w:color w:val="000000" w:themeColor="text1"/>
        </w:rPr>
        <w:t xml:space="preserve">34 CFR § 463.24, eligible providers must demonstrate effectiveness in providing </w:t>
      </w:r>
      <w:r w:rsidR="00016863">
        <w:rPr>
          <w:rFonts w:eastAsia="Arial"/>
          <w:color w:val="000000" w:themeColor="text1"/>
        </w:rPr>
        <w:t>adult</w:t>
      </w:r>
      <w:r w:rsidRPr="65EBC3C9">
        <w:rPr>
          <w:rFonts w:eastAsia="Arial"/>
          <w:color w:val="000000" w:themeColor="text1"/>
        </w:rPr>
        <w:t xml:space="preserve"> education and literacy activities to eligible individuals, particularly eligible individuals with low levels of literacy, or English language learners. </w:t>
      </w:r>
    </w:p>
    <w:p w:rsidR="00703B27" w:rsidRPr="00740D1D" w:rsidRDefault="00703B27" w:rsidP="2EA9287D">
      <w:pPr>
        <w:pBdr>
          <w:top w:val="nil"/>
          <w:left w:val="nil"/>
          <w:bottom w:val="nil"/>
          <w:right w:val="nil"/>
          <w:between w:val="nil"/>
        </w:pBdr>
        <w:rPr>
          <w:rFonts w:eastAsia="Arial"/>
          <w:color w:val="000000"/>
        </w:rPr>
      </w:pPr>
    </w:p>
    <w:p w:rsidR="00703B27" w:rsidRPr="00740D1D" w:rsidRDefault="00703B27" w:rsidP="2EA9287D">
      <w:pPr>
        <w:pBdr>
          <w:top w:val="nil"/>
          <w:left w:val="nil"/>
          <w:bottom w:val="nil"/>
          <w:right w:val="nil"/>
          <w:between w:val="nil"/>
        </w:pBdr>
        <w:rPr>
          <w:rFonts w:eastAsia="Arial"/>
          <w:color w:val="000000"/>
        </w:rPr>
      </w:pPr>
      <w:r w:rsidRPr="50D3605A">
        <w:rPr>
          <w:rFonts w:eastAsia="Arial"/>
          <w:color w:val="000000" w:themeColor="text1"/>
        </w:rPr>
        <w:t xml:space="preserve">The demonstrated effectiveness verification process by FDOE </w:t>
      </w:r>
      <w:r w:rsidRPr="50D3605A">
        <w:rPr>
          <w:rFonts w:eastAsia="Arial"/>
          <w:b/>
          <w:bCs/>
          <w:color w:val="000000" w:themeColor="text1"/>
          <w:u w:val="single"/>
        </w:rPr>
        <w:t>will take place before applications are reviewed/scored for funding</w:t>
      </w:r>
      <w:r w:rsidRPr="50D3605A">
        <w:rPr>
          <w:rFonts w:eastAsia="Arial"/>
          <w:b/>
          <w:bCs/>
          <w:color w:val="000000" w:themeColor="text1"/>
        </w:rPr>
        <w:t>.</w:t>
      </w:r>
      <w:r w:rsidRPr="50D3605A">
        <w:rPr>
          <w:rFonts w:eastAsia="Arial"/>
          <w:color w:val="000000" w:themeColor="text1"/>
        </w:rPr>
        <w:t xml:space="preserve">  This validation process establishes that eligible providers who submit proposals are demonstrating effectiveness, and therefore, eligible providers </w:t>
      </w:r>
      <w:r w:rsidR="060AA7A5" w:rsidRPr="04F20965">
        <w:rPr>
          <w:rFonts w:eastAsia="Arial"/>
          <w:color w:val="000000" w:themeColor="text1"/>
        </w:rPr>
        <w:t>may</w:t>
      </w:r>
      <w:r w:rsidRPr="50D3605A">
        <w:rPr>
          <w:rFonts w:eastAsia="Arial"/>
          <w:color w:val="000000" w:themeColor="text1"/>
        </w:rPr>
        <w:t xml:space="preserve"> receive funding.</w:t>
      </w:r>
    </w:p>
    <w:p w:rsidR="00703B27" w:rsidRPr="00740D1D" w:rsidRDefault="00703B27" w:rsidP="2EA9287D">
      <w:pPr>
        <w:pBdr>
          <w:top w:val="nil"/>
          <w:left w:val="nil"/>
          <w:bottom w:val="nil"/>
          <w:right w:val="nil"/>
          <w:between w:val="nil"/>
        </w:pBdr>
        <w:ind w:left="720"/>
        <w:rPr>
          <w:rFonts w:eastAsia="Arial"/>
          <w:color w:val="000000"/>
        </w:rPr>
      </w:pPr>
    </w:p>
    <w:p w:rsidR="60387701" w:rsidRDefault="15046DC8" w:rsidP="009D519E">
      <w:pPr>
        <w:numPr>
          <w:ilvl w:val="0"/>
          <w:numId w:val="28"/>
        </w:numPr>
        <w:rPr>
          <w:rFonts w:eastAsia="Arial"/>
          <w:color w:val="000000" w:themeColor="text1"/>
        </w:rPr>
      </w:pPr>
      <w:r w:rsidRPr="4E1849B2">
        <w:rPr>
          <w:rFonts w:eastAsia="Arial"/>
          <w:color w:val="000000" w:themeColor="text1"/>
        </w:rPr>
        <w:t xml:space="preserve">Each grant application </w:t>
      </w:r>
      <w:r w:rsidR="2D6B9E81" w:rsidRPr="4E1849B2">
        <w:rPr>
          <w:rFonts w:eastAsia="Arial"/>
          <w:color w:val="000000" w:themeColor="text1"/>
        </w:rPr>
        <w:t xml:space="preserve">for this component </w:t>
      </w:r>
      <w:r w:rsidRPr="4E1849B2">
        <w:rPr>
          <w:rFonts w:eastAsia="Arial"/>
          <w:color w:val="000000" w:themeColor="text1"/>
        </w:rPr>
        <w:t xml:space="preserve">will be </w:t>
      </w:r>
      <w:r w:rsidR="661966CC" w:rsidRPr="4E1849B2">
        <w:rPr>
          <w:rFonts w:eastAsia="Arial"/>
          <w:color w:val="000000" w:themeColor="text1"/>
        </w:rPr>
        <w:t>reviewed during a P</w:t>
      </w:r>
      <w:r w:rsidRPr="4E1849B2">
        <w:rPr>
          <w:rFonts w:eastAsia="Arial"/>
          <w:color w:val="000000" w:themeColor="text1"/>
        </w:rPr>
        <w:t>re-</w:t>
      </w:r>
      <w:r w:rsidR="31D6422A" w:rsidRPr="4E1849B2">
        <w:rPr>
          <w:rFonts w:eastAsia="Arial"/>
          <w:color w:val="000000" w:themeColor="text1"/>
        </w:rPr>
        <w:t>S</w:t>
      </w:r>
      <w:r w:rsidRPr="4E1849B2">
        <w:rPr>
          <w:rFonts w:eastAsia="Arial"/>
          <w:color w:val="000000" w:themeColor="text1"/>
        </w:rPr>
        <w:t xml:space="preserve">creen </w:t>
      </w:r>
      <w:r w:rsidR="0AEF3DAE" w:rsidRPr="4E1849B2">
        <w:rPr>
          <w:rFonts w:eastAsia="Arial"/>
          <w:color w:val="000000" w:themeColor="text1"/>
        </w:rPr>
        <w:t xml:space="preserve">process </w:t>
      </w:r>
      <w:r w:rsidRPr="4E1849B2">
        <w:rPr>
          <w:rFonts w:eastAsia="Arial"/>
          <w:color w:val="000000" w:themeColor="text1"/>
        </w:rPr>
        <w:t xml:space="preserve">to determine </w:t>
      </w:r>
      <w:r w:rsidR="7B18A207" w:rsidRPr="4E1849B2">
        <w:rPr>
          <w:rFonts w:eastAsia="Arial"/>
          <w:color w:val="000000" w:themeColor="text1"/>
        </w:rPr>
        <w:t xml:space="preserve">if the Eligible provider </w:t>
      </w:r>
      <w:r w:rsidRPr="4E1849B2">
        <w:rPr>
          <w:rFonts w:eastAsia="Arial"/>
          <w:color w:val="000000" w:themeColor="text1"/>
        </w:rPr>
        <w:t>meets the standard of demonstrated effectiveness</w:t>
      </w:r>
      <w:r w:rsidR="5D8D89CA" w:rsidRPr="4E1849B2">
        <w:rPr>
          <w:rFonts w:eastAsia="Arial"/>
          <w:color w:val="000000" w:themeColor="text1"/>
        </w:rPr>
        <w:t xml:space="preserve"> to be considered eligible for an award.</w:t>
      </w:r>
    </w:p>
    <w:p w:rsidR="4E1849B2" w:rsidRDefault="4E1849B2" w:rsidP="4E1849B2">
      <w:pPr>
        <w:rPr>
          <w:rFonts w:eastAsia="Arial"/>
          <w:color w:val="000000" w:themeColor="text1"/>
        </w:rPr>
      </w:pPr>
    </w:p>
    <w:p w:rsidR="7B4721A9" w:rsidRDefault="7B4721A9" w:rsidP="009D519E">
      <w:pPr>
        <w:numPr>
          <w:ilvl w:val="0"/>
          <w:numId w:val="28"/>
        </w:numPr>
        <w:rPr>
          <w:color w:val="000000" w:themeColor="text1"/>
          <w:szCs w:val="24"/>
        </w:rPr>
      </w:pPr>
      <w:r w:rsidRPr="4E1849B2">
        <w:rPr>
          <w:rFonts w:eastAsia="Arial"/>
          <w:color w:val="000000" w:themeColor="text1"/>
        </w:rPr>
        <w:t xml:space="preserve">Each Eligible Provider will complete and submit with their grant application the appropriate </w:t>
      </w:r>
      <w:r w:rsidR="00016863">
        <w:rPr>
          <w:b/>
          <w:bCs/>
          <w:u w:val="single"/>
        </w:rPr>
        <w:t xml:space="preserve">Corrections </w:t>
      </w:r>
      <w:r w:rsidRPr="4E1849B2">
        <w:rPr>
          <w:b/>
          <w:bCs/>
          <w:u w:val="single"/>
        </w:rPr>
        <w:t>Education Demonstrated Effectiveness Tables</w:t>
      </w:r>
      <w:r w:rsidRPr="4E1849B2">
        <w:rPr>
          <w:rFonts w:eastAsia="Arial"/>
          <w:color w:val="000000" w:themeColor="text1"/>
        </w:rPr>
        <w:t>, which will provide evidence of valid and reliable data on its record of improving the skills of eligible individuals, particularly eligible individuals who have low levels of literacy in the following domains:</w:t>
      </w:r>
    </w:p>
    <w:p w:rsidR="7B4721A9" w:rsidRDefault="7B4721A9" w:rsidP="009D519E">
      <w:pPr>
        <w:pStyle w:val="ListParagraph"/>
        <w:numPr>
          <w:ilvl w:val="1"/>
          <w:numId w:val="28"/>
        </w:numPr>
        <w:rPr>
          <w:szCs w:val="24"/>
        </w:rPr>
      </w:pPr>
      <w:r>
        <w:t xml:space="preserve">Reading, </w:t>
      </w:r>
    </w:p>
    <w:p w:rsidR="7B4721A9" w:rsidRDefault="7B4721A9" w:rsidP="009D519E">
      <w:pPr>
        <w:pStyle w:val="ListParagraph"/>
        <w:numPr>
          <w:ilvl w:val="1"/>
          <w:numId w:val="28"/>
        </w:numPr>
        <w:rPr>
          <w:szCs w:val="24"/>
        </w:rPr>
      </w:pPr>
      <w:r>
        <w:t xml:space="preserve">Writing, </w:t>
      </w:r>
    </w:p>
    <w:p w:rsidR="7B4721A9" w:rsidRDefault="7B4721A9" w:rsidP="009D519E">
      <w:pPr>
        <w:pStyle w:val="ListParagraph"/>
        <w:numPr>
          <w:ilvl w:val="1"/>
          <w:numId w:val="28"/>
        </w:numPr>
        <w:rPr>
          <w:szCs w:val="24"/>
        </w:rPr>
      </w:pPr>
      <w:r>
        <w:t xml:space="preserve">Mathematics, </w:t>
      </w:r>
    </w:p>
    <w:p w:rsidR="7B4721A9" w:rsidRDefault="7B4721A9" w:rsidP="009D519E">
      <w:pPr>
        <w:pStyle w:val="ListParagraph"/>
        <w:numPr>
          <w:ilvl w:val="1"/>
          <w:numId w:val="28"/>
        </w:numPr>
        <w:rPr>
          <w:szCs w:val="24"/>
        </w:rPr>
      </w:pPr>
      <w:r>
        <w:t xml:space="preserve">English language acquisition (if the applicant will offer an English language acquisition program), and Other subject areas relevant to the services contained in the State's application for funds. </w:t>
      </w:r>
    </w:p>
    <w:p w:rsidR="21F488AB" w:rsidRDefault="21F488AB" w:rsidP="00A1103F">
      <w:pPr>
        <w:pStyle w:val="ListParagraph"/>
        <w:ind w:left="2160"/>
        <w:rPr>
          <w:rFonts w:ascii="Noto Sans Symbols" w:eastAsia="Noto Sans Symbols" w:hAnsi="Noto Sans Symbols" w:cs="Noto Sans Symbols"/>
          <w:color w:val="000000" w:themeColor="text1"/>
          <w:szCs w:val="24"/>
        </w:rPr>
      </w:pPr>
    </w:p>
    <w:p w:rsidR="7B4721A9" w:rsidRDefault="7B4721A9" w:rsidP="009D519E">
      <w:pPr>
        <w:pStyle w:val="ListParagraph"/>
        <w:numPr>
          <w:ilvl w:val="0"/>
          <w:numId w:val="28"/>
        </w:numPr>
        <w:rPr>
          <w:szCs w:val="24"/>
        </w:rPr>
      </w:pPr>
      <w:r>
        <w:t>An eligible provider must also provide information regarding its outcomes for participants related to:</w:t>
      </w:r>
    </w:p>
    <w:p w:rsidR="7B4721A9" w:rsidRDefault="7B4721A9" w:rsidP="009D519E">
      <w:pPr>
        <w:pStyle w:val="ListParagraph"/>
        <w:numPr>
          <w:ilvl w:val="1"/>
          <w:numId w:val="28"/>
        </w:numPr>
        <w:rPr>
          <w:szCs w:val="24"/>
        </w:rPr>
      </w:pPr>
      <w:r>
        <w:t xml:space="preserve">Employment </w:t>
      </w:r>
    </w:p>
    <w:p w:rsidR="7B4721A9" w:rsidRDefault="7B4721A9" w:rsidP="009D519E">
      <w:pPr>
        <w:pStyle w:val="ListParagraph"/>
        <w:numPr>
          <w:ilvl w:val="1"/>
          <w:numId w:val="28"/>
        </w:numPr>
        <w:rPr>
          <w:szCs w:val="24"/>
        </w:rPr>
      </w:pPr>
      <w:r>
        <w:t>Attainment of a secondary school diploma or its recognized equivalent, and</w:t>
      </w:r>
    </w:p>
    <w:p w:rsidR="7B4721A9" w:rsidRDefault="7B4721A9" w:rsidP="009D519E">
      <w:pPr>
        <w:pStyle w:val="ListParagraph"/>
        <w:numPr>
          <w:ilvl w:val="1"/>
          <w:numId w:val="28"/>
        </w:numPr>
        <w:rPr>
          <w:szCs w:val="24"/>
        </w:rPr>
      </w:pPr>
      <w:r>
        <w:t>Transition to postsecondary education and training.</w:t>
      </w:r>
    </w:p>
    <w:p w:rsidR="60387701" w:rsidRDefault="60387701" w:rsidP="65EBC3C9">
      <w:pPr>
        <w:rPr>
          <w:rFonts w:eastAsia="Arial"/>
          <w:color w:val="000000" w:themeColor="text1"/>
          <w:szCs w:val="24"/>
        </w:rPr>
      </w:pPr>
    </w:p>
    <w:p w:rsidR="60387701" w:rsidRDefault="012DFB9F" w:rsidP="009D519E">
      <w:pPr>
        <w:numPr>
          <w:ilvl w:val="0"/>
          <w:numId w:val="28"/>
        </w:numPr>
        <w:rPr>
          <w:b/>
          <w:bCs/>
          <w:color w:val="000000" w:themeColor="text1"/>
        </w:rPr>
      </w:pPr>
      <w:r>
        <w:t>There are two Demonstrated Effective</w:t>
      </w:r>
      <w:r w:rsidR="00016863">
        <w:t>ness tables located in the Corrections</w:t>
      </w:r>
      <w:r>
        <w:t xml:space="preserve"> Education Excel grant application </w:t>
      </w:r>
      <w:r w:rsidR="00DA51B7" w:rsidRPr="4E33E803">
        <w:rPr>
          <w:color w:val="000000" w:themeColor="text1"/>
        </w:rPr>
        <w:t>workbook;</w:t>
      </w:r>
      <w:r w:rsidR="3FBF9632" w:rsidRPr="4E33E803">
        <w:rPr>
          <w:color w:val="000000" w:themeColor="text1"/>
        </w:rPr>
        <w:t xml:space="preserve"> </w:t>
      </w:r>
      <w:r w:rsidR="4275CBCF">
        <w:t>Eligible Providers must complete the appropriat</w:t>
      </w:r>
      <w:r w:rsidR="3E0BEFC9">
        <w:t>e t</w:t>
      </w:r>
      <w:r w:rsidR="4275CBCF">
        <w:t>ables</w:t>
      </w:r>
      <w:r w:rsidR="4C775982">
        <w:t xml:space="preserve">: </w:t>
      </w:r>
      <w:r w:rsidR="493ECA80">
        <w:t xml:space="preserve">(1) </w:t>
      </w:r>
      <w:r w:rsidR="1F963AED">
        <w:t xml:space="preserve">Applicants </w:t>
      </w:r>
      <w:r w:rsidR="4C775982">
        <w:t xml:space="preserve">Previously Funded </w:t>
      </w:r>
      <w:r w:rsidR="607453F7">
        <w:t xml:space="preserve">Tables </w:t>
      </w:r>
      <w:r w:rsidR="749C89E4">
        <w:t>and/</w:t>
      </w:r>
      <w:r w:rsidR="00F0F309">
        <w:t xml:space="preserve">or </w:t>
      </w:r>
      <w:r w:rsidR="3CECF703">
        <w:t xml:space="preserve">(2) </w:t>
      </w:r>
      <w:r w:rsidR="00F0F309">
        <w:t>Applicants NOT Previously Funded</w:t>
      </w:r>
      <w:r w:rsidR="6DAEE9D8">
        <w:t xml:space="preserve"> Tables.</w:t>
      </w:r>
    </w:p>
    <w:p w:rsidR="60387701" w:rsidRDefault="60387701" w:rsidP="65EBC3C9">
      <w:pPr>
        <w:rPr>
          <w:szCs w:val="24"/>
        </w:rPr>
      </w:pPr>
    </w:p>
    <w:p w:rsidR="4B423EB3" w:rsidRDefault="00016863" w:rsidP="009D519E">
      <w:pPr>
        <w:numPr>
          <w:ilvl w:val="0"/>
          <w:numId w:val="28"/>
        </w:numPr>
        <w:rPr>
          <w:b/>
          <w:bCs/>
          <w:color w:val="000000" w:themeColor="text1"/>
          <w:szCs w:val="24"/>
        </w:rPr>
      </w:pPr>
      <w:r>
        <w:rPr>
          <w:szCs w:val="24"/>
        </w:rPr>
        <w:t>The Corrections</w:t>
      </w:r>
      <w:r w:rsidR="4B423EB3" w:rsidRPr="4E33E803">
        <w:rPr>
          <w:szCs w:val="24"/>
        </w:rPr>
        <w:t xml:space="preserve"> Education Excel grant application workbook includes two tables</w:t>
      </w:r>
      <w:r w:rsidR="610FC548" w:rsidRPr="4E33E803">
        <w:rPr>
          <w:szCs w:val="24"/>
        </w:rPr>
        <w:t xml:space="preserve"> for entry</w:t>
      </w:r>
      <w:r w:rsidR="4B423EB3" w:rsidRPr="4E33E803">
        <w:rPr>
          <w:szCs w:val="24"/>
        </w:rPr>
        <w:t xml:space="preserve"> </w:t>
      </w:r>
      <w:r w:rsidR="606E72E3" w:rsidRPr="4E33E803">
        <w:rPr>
          <w:szCs w:val="24"/>
        </w:rPr>
        <w:t xml:space="preserve">of </w:t>
      </w:r>
      <w:r w:rsidR="4B423EB3" w:rsidRPr="4E33E803">
        <w:rPr>
          <w:szCs w:val="24"/>
        </w:rPr>
        <w:t>information on Demonstrated Effectiveness</w:t>
      </w:r>
      <w:r w:rsidR="672D4973" w:rsidRPr="4E33E803">
        <w:rPr>
          <w:szCs w:val="24"/>
        </w:rPr>
        <w:t xml:space="preserve">. </w:t>
      </w:r>
      <w:r w:rsidR="5A6ED333" w:rsidRPr="4E33E803">
        <w:rPr>
          <w:szCs w:val="24"/>
        </w:rPr>
        <w:t xml:space="preserve"> Applicant must select the appropriate </w:t>
      </w:r>
      <w:r>
        <w:rPr>
          <w:b/>
          <w:bCs/>
          <w:u w:val="single"/>
        </w:rPr>
        <w:t xml:space="preserve">Corrections </w:t>
      </w:r>
      <w:r w:rsidR="761E409C" w:rsidRPr="4E33E803">
        <w:rPr>
          <w:b/>
          <w:bCs/>
          <w:u w:val="single"/>
        </w:rPr>
        <w:t>Education Demonstrated Effectiveness Tables.</w:t>
      </w:r>
    </w:p>
    <w:p w:rsidR="60387701" w:rsidRDefault="5A6ED333" w:rsidP="009D519E">
      <w:pPr>
        <w:pStyle w:val="ListParagraph"/>
        <w:numPr>
          <w:ilvl w:val="1"/>
          <w:numId w:val="28"/>
        </w:numPr>
        <w:rPr>
          <w:szCs w:val="24"/>
        </w:rPr>
      </w:pPr>
      <w:r w:rsidRPr="4E33E803">
        <w:rPr>
          <w:szCs w:val="24"/>
        </w:rPr>
        <w:t xml:space="preserve">(1) </w:t>
      </w:r>
      <w:r w:rsidR="4B423EB3" w:rsidRPr="4E33E803">
        <w:rPr>
          <w:szCs w:val="24"/>
        </w:rPr>
        <w:t>Applicants Previously Funded Tables</w:t>
      </w:r>
      <w:r w:rsidR="72B6F20E" w:rsidRPr="4E33E803">
        <w:rPr>
          <w:szCs w:val="24"/>
        </w:rPr>
        <w:t>:</w:t>
      </w:r>
    </w:p>
    <w:p w:rsidR="60387701" w:rsidRDefault="4B423EB3" w:rsidP="009D519E">
      <w:pPr>
        <w:pStyle w:val="ListParagraph"/>
        <w:numPr>
          <w:ilvl w:val="2"/>
          <w:numId w:val="28"/>
        </w:numPr>
        <w:rPr>
          <w:szCs w:val="24"/>
        </w:rPr>
      </w:pPr>
      <w:r w:rsidRPr="4E33E803">
        <w:rPr>
          <w:szCs w:val="24"/>
        </w:rPr>
        <w:t xml:space="preserve">completed by </w:t>
      </w:r>
      <w:r w:rsidR="77D63925" w:rsidRPr="4E33E803">
        <w:rPr>
          <w:szCs w:val="24"/>
        </w:rPr>
        <w:t xml:space="preserve">eligible </w:t>
      </w:r>
      <w:r w:rsidRPr="4E33E803">
        <w:rPr>
          <w:szCs w:val="24"/>
        </w:rPr>
        <w:t xml:space="preserve">providers </w:t>
      </w:r>
      <w:r w:rsidR="23CB8D4D" w:rsidRPr="4E33E803">
        <w:rPr>
          <w:szCs w:val="24"/>
        </w:rPr>
        <w:t xml:space="preserve">that received AEFLA </w:t>
      </w:r>
      <w:r w:rsidRPr="4E33E803">
        <w:rPr>
          <w:szCs w:val="24"/>
        </w:rPr>
        <w:t>fun</w:t>
      </w:r>
      <w:r w:rsidR="4FFE9EB5" w:rsidRPr="4E33E803">
        <w:rPr>
          <w:szCs w:val="24"/>
        </w:rPr>
        <w:t xml:space="preserve">ds during the </w:t>
      </w:r>
      <w:r w:rsidR="10BC82F3" w:rsidRPr="4E33E803">
        <w:rPr>
          <w:szCs w:val="24"/>
        </w:rPr>
        <w:t>20</w:t>
      </w:r>
      <w:r w:rsidR="2F1A639C" w:rsidRPr="4E33E803">
        <w:rPr>
          <w:szCs w:val="24"/>
        </w:rPr>
        <w:t>18-</w:t>
      </w:r>
      <w:r w:rsidR="588418BE" w:rsidRPr="4E33E803">
        <w:rPr>
          <w:szCs w:val="24"/>
        </w:rPr>
        <w:t>20</w:t>
      </w:r>
      <w:r w:rsidR="2F1A639C" w:rsidRPr="4E33E803">
        <w:rPr>
          <w:szCs w:val="24"/>
        </w:rPr>
        <w:t>19</w:t>
      </w:r>
      <w:r w:rsidRPr="4E33E803">
        <w:rPr>
          <w:szCs w:val="24"/>
        </w:rPr>
        <w:t xml:space="preserve"> </w:t>
      </w:r>
      <w:r w:rsidR="4DEA3B36" w:rsidRPr="4E33E803">
        <w:rPr>
          <w:szCs w:val="24"/>
        </w:rPr>
        <w:t>and</w:t>
      </w:r>
      <w:r w:rsidRPr="4E33E803">
        <w:rPr>
          <w:szCs w:val="24"/>
        </w:rPr>
        <w:t xml:space="preserve"> 20</w:t>
      </w:r>
      <w:r w:rsidR="462B354F" w:rsidRPr="4E33E803">
        <w:rPr>
          <w:szCs w:val="24"/>
        </w:rPr>
        <w:t>19</w:t>
      </w:r>
      <w:r w:rsidRPr="4E33E803">
        <w:rPr>
          <w:szCs w:val="24"/>
        </w:rPr>
        <w:t>-</w:t>
      </w:r>
      <w:r w:rsidR="259D5258" w:rsidRPr="4E33E803">
        <w:rPr>
          <w:szCs w:val="24"/>
        </w:rPr>
        <w:t>20</w:t>
      </w:r>
      <w:r w:rsidR="7233DA34" w:rsidRPr="4E33E803">
        <w:rPr>
          <w:szCs w:val="24"/>
        </w:rPr>
        <w:t>20</w:t>
      </w:r>
      <w:r w:rsidR="4F4A160C" w:rsidRPr="4E33E803">
        <w:rPr>
          <w:szCs w:val="24"/>
        </w:rPr>
        <w:t xml:space="preserve"> grant period</w:t>
      </w:r>
      <w:r w:rsidR="4BB837BB" w:rsidRPr="4E33E803">
        <w:rPr>
          <w:szCs w:val="24"/>
        </w:rPr>
        <w:t>.</w:t>
      </w:r>
      <w:r w:rsidRPr="4E33E803">
        <w:rPr>
          <w:szCs w:val="24"/>
        </w:rPr>
        <w:t xml:space="preserve"> </w:t>
      </w:r>
    </w:p>
    <w:p w:rsidR="60387701" w:rsidRDefault="00DA51B7" w:rsidP="009D519E">
      <w:pPr>
        <w:pStyle w:val="ListParagraph"/>
        <w:numPr>
          <w:ilvl w:val="2"/>
          <w:numId w:val="28"/>
        </w:numPr>
        <w:rPr>
          <w:szCs w:val="24"/>
        </w:rPr>
      </w:pPr>
      <w:r>
        <w:rPr>
          <w:szCs w:val="24"/>
        </w:rPr>
        <w:t>t</w:t>
      </w:r>
      <w:r w:rsidR="074B6271" w:rsidRPr="4E33E803">
        <w:rPr>
          <w:szCs w:val="24"/>
        </w:rPr>
        <w:t>h</w:t>
      </w:r>
      <w:r w:rsidR="46F23789" w:rsidRPr="4E33E803">
        <w:rPr>
          <w:szCs w:val="24"/>
        </w:rPr>
        <w:t>e</w:t>
      </w:r>
      <w:r w:rsidR="074B6271" w:rsidRPr="4E33E803">
        <w:rPr>
          <w:szCs w:val="24"/>
        </w:rPr>
        <w:t xml:space="preserve"> data </w:t>
      </w:r>
      <w:r w:rsidR="3B2D6F05" w:rsidRPr="4E33E803">
        <w:rPr>
          <w:szCs w:val="24"/>
        </w:rPr>
        <w:t>used</w:t>
      </w:r>
      <w:r w:rsidR="7CF7527D" w:rsidRPr="4E33E803">
        <w:rPr>
          <w:szCs w:val="24"/>
        </w:rPr>
        <w:t xml:space="preserve"> to</w:t>
      </w:r>
      <w:r w:rsidR="7E2E966F" w:rsidRPr="4E33E803">
        <w:rPr>
          <w:szCs w:val="24"/>
        </w:rPr>
        <w:t xml:space="preserve"> populate the tables </w:t>
      </w:r>
      <w:r w:rsidR="26C7CCD7" w:rsidRPr="4E33E803">
        <w:rPr>
          <w:szCs w:val="24"/>
        </w:rPr>
        <w:t>is</w:t>
      </w:r>
      <w:r w:rsidR="7E2E966F" w:rsidRPr="4E33E803">
        <w:rPr>
          <w:szCs w:val="24"/>
        </w:rPr>
        <w:t xml:space="preserve"> </w:t>
      </w:r>
      <w:r w:rsidR="074B6271" w:rsidRPr="4E33E803">
        <w:rPr>
          <w:szCs w:val="24"/>
        </w:rPr>
        <w:t xml:space="preserve">derived from </w:t>
      </w:r>
      <w:r w:rsidR="1EDC23D7" w:rsidRPr="4E33E803">
        <w:rPr>
          <w:szCs w:val="24"/>
        </w:rPr>
        <w:t xml:space="preserve">prior </w:t>
      </w:r>
      <w:r w:rsidR="60C6B30F" w:rsidRPr="4E33E803">
        <w:rPr>
          <w:szCs w:val="24"/>
        </w:rPr>
        <w:t xml:space="preserve">AEFLA </w:t>
      </w:r>
      <w:r w:rsidR="1EDC23D7" w:rsidRPr="4E33E803">
        <w:rPr>
          <w:szCs w:val="24"/>
        </w:rPr>
        <w:t>National Reporting System</w:t>
      </w:r>
      <w:r w:rsidR="62D64552" w:rsidRPr="4E33E803">
        <w:rPr>
          <w:szCs w:val="24"/>
        </w:rPr>
        <w:t xml:space="preserve"> (NRS)</w:t>
      </w:r>
      <w:r w:rsidR="1EDC23D7" w:rsidRPr="4E33E803">
        <w:rPr>
          <w:szCs w:val="24"/>
        </w:rPr>
        <w:t xml:space="preserve"> information</w:t>
      </w:r>
      <w:r w:rsidR="69CA03AE" w:rsidRPr="4E33E803">
        <w:rPr>
          <w:szCs w:val="24"/>
        </w:rPr>
        <w:t>.</w:t>
      </w:r>
    </w:p>
    <w:p w:rsidR="60387701" w:rsidRDefault="01744077" w:rsidP="009D519E">
      <w:pPr>
        <w:pStyle w:val="ListParagraph"/>
        <w:numPr>
          <w:ilvl w:val="1"/>
          <w:numId w:val="28"/>
        </w:numPr>
        <w:rPr>
          <w:szCs w:val="24"/>
        </w:rPr>
      </w:pPr>
      <w:r w:rsidRPr="4E33E803">
        <w:rPr>
          <w:szCs w:val="24"/>
        </w:rPr>
        <w:t xml:space="preserve">(2) </w:t>
      </w:r>
      <w:r w:rsidR="4B423EB3" w:rsidRPr="4E33E803">
        <w:rPr>
          <w:szCs w:val="24"/>
        </w:rPr>
        <w:t>Applicants NOT Previously Funded Tables</w:t>
      </w:r>
      <w:r w:rsidR="3B0DEFC4" w:rsidRPr="4E33E803">
        <w:rPr>
          <w:szCs w:val="24"/>
        </w:rPr>
        <w:t>:</w:t>
      </w:r>
    </w:p>
    <w:p w:rsidR="4B423EB3" w:rsidRDefault="4B423EB3" w:rsidP="009D519E">
      <w:pPr>
        <w:pStyle w:val="ListParagraph"/>
        <w:numPr>
          <w:ilvl w:val="2"/>
          <w:numId w:val="28"/>
        </w:numPr>
        <w:rPr>
          <w:szCs w:val="24"/>
        </w:rPr>
      </w:pPr>
      <w:r w:rsidRPr="4E33E803">
        <w:rPr>
          <w:szCs w:val="24"/>
        </w:rPr>
        <w:t xml:space="preserve">completed by </w:t>
      </w:r>
      <w:r w:rsidR="679FC4F0" w:rsidRPr="4E33E803">
        <w:rPr>
          <w:szCs w:val="24"/>
        </w:rPr>
        <w:t xml:space="preserve">new </w:t>
      </w:r>
      <w:r w:rsidRPr="4E33E803">
        <w:rPr>
          <w:szCs w:val="24"/>
        </w:rPr>
        <w:t xml:space="preserve">providers not </w:t>
      </w:r>
      <w:r w:rsidR="115D4903" w:rsidRPr="4E33E803">
        <w:rPr>
          <w:szCs w:val="24"/>
        </w:rPr>
        <w:t xml:space="preserve">previously </w:t>
      </w:r>
      <w:r w:rsidRPr="4E33E803">
        <w:rPr>
          <w:szCs w:val="24"/>
        </w:rPr>
        <w:t xml:space="preserve">funded </w:t>
      </w:r>
      <w:r w:rsidR="3CB1D71A" w:rsidRPr="4E33E803">
        <w:rPr>
          <w:szCs w:val="24"/>
        </w:rPr>
        <w:t xml:space="preserve">with AEFLA funds </w:t>
      </w:r>
      <w:r w:rsidRPr="4E33E803">
        <w:rPr>
          <w:szCs w:val="24"/>
        </w:rPr>
        <w:t xml:space="preserve">in the </w:t>
      </w:r>
      <w:r w:rsidR="5CF865FA" w:rsidRPr="4E33E803">
        <w:rPr>
          <w:szCs w:val="24"/>
        </w:rPr>
        <w:t xml:space="preserve">2018-2019 through 2019-2020 </w:t>
      </w:r>
      <w:r w:rsidRPr="4E33E803">
        <w:rPr>
          <w:szCs w:val="24"/>
        </w:rPr>
        <w:t xml:space="preserve">grant </w:t>
      </w:r>
      <w:r w:rsidR="1AA854D4" w:rsidRPr="4E33E803">
        <w:rPr>
          <w:szCs w:val="24"/>
        </w:rPr>
        <w:t>period.</w:t>
      </w:r>
      <w:r w:rsidR="4CED4758" w:rsidRPr="4E33E803">
        <w:rPr>
          <w:szCs w:val="24"/>
        </w:rPr>
        <w:t xml:space="preserve"> </w:t>
      </w:r>
    </w:p>
    <w:p w:rsidR="4B423EB3" w:rsidRDefault="00DA51B7" w:rsidP="009D519E">
      <w:pPr>
        <w:pStyle w:val="ListParagraph"/>
        <w:numPr>
          <w:ilvl w:val="2"/>
          <w:numId w:val="28"/>
        </w:numPr>
        <w:rPr>
          <w:szCs w:val="24"/>
        </w:rPr>
      </w:pPr>
      <w:r>
        <w:rPr>
          <w:szCs w:val="24"/>
        </w:rPr>
        <w:t>t</w:t>
      </w:r>
      <w:r w:rsidR="4CED4758" w:rsidRPr="4E33E803">
        <w:rPr>
          <w:szCs w:val="24"/>
        </w:rPr>
        <w:t>h</w:t>
      </w:r>
      <w:r w:rsidR="53E029FA" w:rsidRPr="4E33E803">
        <w:rPr>
          <w:szCs w:val="24"/>
        </w:rPr>
        <w:t>e</w:t>
      </w:r>
      <w:r w:rsidR="4CED4758" w:rsidRPr="4E33E803">
        <w:rPr>
          <w:szCs w:val="24"/>
        </w:rPr>
        <w:t xml:space="preserve"> data use to populate the tables </w:t>
      </w:r>
      <w:r w:rsidR="4939A47C" w:rsidRPr="4E33E803">
        <w:rPr>
          <w:szCs w:val="24"/>
        </w:rPr>
        <w:t>must</w:t>
      </w:r>
      <w:r w:rsidR="1F1B6B4C" w:rsidRPr="4E33E803">
        <w:rPr>
          <w:szCs w:val="24"/>
        </w:rPr>
        <w:t xml:space="preserve"> be</w:t>
      </w:r>
      <w:r w:rsidR="4CED4758" w:rsidRPr="4E33E803">
        <w:rPr>
          <w:szCs w:val="24"/>
        </w:rPr>
        <w:t xml:space="preserve"> comparable</w:t>
      </w:r>
      <w:r w:rsidR="7D49BEA0" w:rsidRPr="4E33E803">
        <w:rPr>
          <w:szCs w:val="24"/>
        </w:rPr>
        <w:t xml:space="preserve"> education content domain</w:t>
      </w:r>
      <w:r w:rsidR="4CED4758" w:rsidRPr="4E33E803">
        <w:rPr>
          <w:szCs w:val="24"/>
        </w:rPr>
        <w:t xml:space="preserve"> </w:t>
      </w:r>
      <w:r w:rsidR="4357403A" w:rsidRPr="4E33E803">
        <w:rPr>
          <w:szCs w:val="24"/>
        </w:rPr>
        <w:t xml:space="preserve">outcomes, which will provide </w:t>
      </w:r>
      <w:r w:rsidR="4CED4758" w:rsidRPr="4E33E803">
        <w:rPr>
          <w:szCs w:val="24"/>
        </w:rPr>
        <w:t>evidence of d</w:t>
      </w:r>
      <w:r w:rsidR="2F617623" w:rsidRPr="4E33E803">
        <w:rPr>
          <w:szCs w:val="24"/>
        </w:rPr>
        <w:t>emonstrated effectiveness.</w:t>
      </w:r>
    </w:p>
    <w:p w:rsidR="783AA5BC" w:rsidRDefault="783AA5BC" w:rsidP="4E33E803">
      <w:pPr>
        <w:ind w:left="720"/>
        <w:rPr>
          <w:szCs w:val="24"/>
        </w:rPr>
      </w:pPr>
    </w:p>
    <w:p w:rsidR="60387701" w:rsidRDefault="00DA51B7" w:rsidP="009D519E">
      <w:pPr>
        <w:pStyle w:val="ListParagraph"/>
        <w:numPr>
          <w:ilvl w:val="0"/>
          <w:numId w:val="28"/>
        </w:numPr>
        <w:rPr>
          <w:b/>
          <w:bCs/>
          <w:color w:val="000000" w:themeColor="text1"/>
          <w:szCs w:val="24"/>
        </w:rPr>
      </w:pPr>
      <w:r w:rsidRPr="4E33E803">
        <w:rPr>
          <w:b/>
          <w:bCs/>
          <w:szCs w:val="24"/>
        </w:rPr>
        <w:t>Florida’s</w:t>
      </w:r>
      <w:r w:rsidR="7CC5A29B" w:rsidRPr="4E33E803">
        <w:rPr>
          <w:b/>
          <w:bCs/>
          <w:szCs w:val="24"/>
        </w:rPr>
        <w:t xml:space="preserve"> </w:t>
      </w:r>
      <w:r w:rsidR="4B423EB3" w:rsidRPr="4E33E803">
        <w:rPr>
          <w:b/>
          <w:bCs/>
          <w:szCs w:val="24"/>
        </w:rPr>
        <w:t>Standard for Demonstrated Effectiveness</w:t>
      </w:r>
      <w:r w:rsidR="2F218D27" w:rsidRPr="4E33E803">
        <w:rPr>
          <w:b/>
          <w:bCs/>
          <w:szCs w:val="24"/>
        </w:rPr>
        <w:t xml:space="preserve">: </w:t>
      </w:r>
      <w:r w:rsidR="22B70422" w:rsidRPr="4E33E803">
        <w:rPr>
          <w:color w:val="000000" w:themeColor="text1"/>
          <w:szCs w:val="24"/>
        </w:rPr>
        <w:t xml:space="preserve">Applicants </w:t>
      </w:r>
      <w:r w:rsidR="4B423EB3" w:rsidRPr="4E33E803">
        <w:rPr>
          <w:color w:val="000000" w:themeColor="text1"/>
          <w:szCs w:val="24"/>
        </w:rPr>
        <w:t xml:space="preserve">must achieve </w:t>
      </w:r>
      <w:r w:rsidR="4B423EB3" w:rsidRPr="4E33E803">
        <w:rPr>
          <w:color w:val="000000" w:themeColor="text1"/>
          <w:szCs w:val="24"/>
          <w:u w:val="single"/>
        </w:rPr>
        <w:t>at least a one percent</w:t>
      </w:r>
      <w:r w:rsidR="4B423EB3" w:rsidRPr="4E33E803">
        <w:rPr>
          <w:rFonts w:ascii="Arial" w:eastAsia="Arial" w:hAnsi="Arial" w:cs="Arial"/>
          <w:color w:val="000000" w:themeColor="text1"/>
          <w:szCs w:val="24"/>
        </w:rPr>
        <w:t xml:space="preserve"> </w:t>
      </w:r>
      <w:r w:rsidR="4B423EB3" w:rsidRPr="4E33E803">
        <w:rPr>
          <w:color w:val="000000" w:themeColor="text1"/>
          <w:szCs w:val="24"/>
        </w:rPr>
        <w:t>completion rate in Performance Outcome</w:t>
      </w:r>
      <w:r w:rsidR="21CB39B4" w:rsidRPr="4E33E803">
        <w:rPr>
          <w:color w:val="000000" w:themeColor="text1"/>
          <w:szCs w:val="24"/>
        </w:rPr>
        <w:t xml:space="preserve"> </w:t>
      </w:r>
      <w:r w:rsidR="4B423EB3" w:rsidRPr="4E33E803">
        <w:rPr>
          <w:color w:val="000000" w:themeColor="text1"/>
          <w:szCs w:val="24"/>
        </w:rPr>
        <w:t xml:space="preserve">1 </w:t>
      </w:r>
      <w:r w:rsidR="77671C65" w:rsidRPr="4E33E803">
        <w:rPr>
          <w:color w:val="000000" w:themeColor="text1"/>
          <w:szCs w:val="24"/>
        </w:rPr>
        <w:t>s</w:t>
      </w:r>
      <w:r w:rsidR="4B423EB3" w:rsidRPr="4E33E803">
        <w:rPr>
          <w:color w:val="000000" w:themeColor="text1"/>
          <w:szCs w:val="24"/>
        </w:rPr>
        <w:t xml:space="preserve">ection </w:t>
      </w:r>
      <w:r w:rsidR="72320805" w:rsidRPr="4E33E803">
        <w:rPr>
          <w:color w:val="000000" w:themeColor="text1"/>
          <w:szCs w:val="24"/>
        </w:rPr>
        <w:t xml:space="preserve">or Education Content Domain Outcome section </w:t>
      </w:r>
      <w:r w:rsidR="4B423EB3" w:rsidRPr="4E33E803">
        <w:rPr>
          <w:color w:val="000000" w:themeColor="text1"/>
          <w:szCs w:val="24"/>
        </w:rPr>
        <w:t>for each year 2018-2019 and 2019-2020</w:t>
      </w:r>
      <w:r w:rsidR="4B423EB3" w:rsidRPr="4E33E803">
        <w:rPr>
          <w:rFonts w:ascii="Arial" w:eastAsia="Arial" w:hAnsi="Arial" w:cs="Arial"/>
          <w:color w:val="000000" w:themeColor="text1"/>
          <w:szCs w:val="24"/>
        </w:rPr>
        <w:t xml:space="preserve">. </w:t>
      </w:r>
    </w:p>
    <w:p w:rsidR="60387701" w:rsidRDefault="60387701" w:rsidP="4E33E803">
      <w:pPr>
        <w:rPr>
          <w:rFonts w:eastAsia="Arial"/>
          <w:color w:val="000000" w:themeColor="text1"/>
        </w:rPr>
      </w:pPr>
    </w:p>
    <w:p w:rsidR="00692297" w:rsidRPr="00666F78" w:rsidRDefault="27DCE411" w:rsidP="009D519E">
      <w:pPr>
        <w:pStyle w:val="ListParagraph"/>
        <w:numPr>
          <w:ilvl w:val="0"/>
          <w:numId w:val="29"/>
        </w:numPr>
        <w:rPr>
          <w:color w:val="000000"/>
        </w:rPr>
      </w:pPr>
      <w:r w:rsidRPr="00666F78">
        <w:rPr>
          <w:rFonts w:eastAsia="Arial"/>
          <w:color w:val="000000" w:themeColor="text1"/>
        </w:rPr>
        <w:lastRenderedPageBreak/>
        <w:t xml:space="preserve">Eligible Providers that do not submit sufficient evidence of demonstrated effectiveness, </w:t>
      </w:r>
      <w:r w:rsidRPr="00666F78">
        <w:t>by supplying the required data</w:t>
      </w:r>
      <w:r w:rsidR="71A614E3">
        <w:t>,</w:t>
      </w:r>
      <w:r w:rsidRPr="00666F78">
        <w:t xml:space="preserve"> will be deemed ineligible </w:t>
      </w:r>
      <w:r w:rsidR="1BD9DB09">
        <w:t xml:space="preserve">to compete for AEFLA funding </w:t>
      </w:r>
      <w:r w:rsidRPr="00666F78">
        <w:t xml:space="preserve">and </w:t>
      </w:r>
      <w:r w:rsidR="02D03FE6" w:rsidRPr="04F20965">
        <w:rPr>
          <w:rFonts w:eastAsia="Arial"/>
          <w:color w:val="000000" w:themeColor="text1"/>
        </w:rPr>
        <w:t>removed</w:t>
      </w:r>
      <w:r w:rsidRPr="00666F78">
        <w:rPr>
          <w:rFonts w:eastAsia="Arial"/>
          <w:color w:val="000000" w:themeColor="text1"/>
        </w:rPr>
        <w:t xml:space="preserve"> from the competition and notified.  </w:t>
      </w:r>
    </w:p>
    <w:p w:rsidR="00692297" w:rsidRPr="00666F78" w:rsidRDefault="00692297" w:rsidP="2EA9287D">
      <w:pPr>
        <w:rPr>
          <w:rFonts w:eastAsia="Arial"/>
          <w:color w:val="000000"/>
        </w:rPr>
      </w:pPr>
    </w:p>
    <w:p w:rsidR="00A82E7F" w:rsidRPr="00666F78" w:rsidRDefault="29235E96" w:rsidP="009D519E">
      <w:pPr>
        <w:pStyle w:val="ListParagraph"/>
        <w:numPr>
          <w:ilvl w:val="0"/>
          <w:numId w:val="30"/>
        </w:numPr>
        <w:rPr>
          <w:rFonts w:eastAsia="Arial"/>
        </w:rPr>
      </w:pPr>
      <w:r>
        <w:t>E</w:t>
      </w:r>
      <w:r w:rsidR="000E25EF">
        <w:t>ligible provider</w:t>
      </w:r>
      <w:r w:rsidR="2EA4E6AE">
        <w:t>s</w:t>
      </w:r>
      <w:r w:rsidR="00A82E7F">
        <w:t xml:space="preserve"> applying as a </w:t>
      </w:r>
      <w:r w:rsidR="7C0685CA">
        <w:t>consortium</w:t>
      </w:r>
      <w:r w:rsidR="7AFF1FDE">
        <w:t xml:space="preserve"> mu</w:t>
      </w:r>
      <w:r w:rsidR="6691C9DA">
        <w:t>s</w:t>
      </w:r>
      <w:r w:rsidR="7AFF1FDE">
        <w:t xml:space="preserve">t provide evidence of demonstrated effectiveness and submit </w:t>
      </w:r>
      <w:r w:rsidR="3C9C26E9">
        <w:t>performance</w:t>
      </w:r>
      <w:r w:rsidR="7AFF1FDE">
        <w:t xml:space="preserve"> data for </w:t>
      </w:r>
      <w:r w:rsidR="00A82E7F" w:rsidRPr="65EBC3C9">
        <w:rPr>
          <w:b/>
          <w:bCs/>
          <w:u w:val="single"/>
        </w:rPr>
        <w:t xml:space="preserve">each </w:t>
      </w:r>
      <w:r w:rsidR="0A549669" w:rsidRPr="65EBC3C9">
        <w:rPr>
          <w:b/>
          <w:bCs/>
          <w:u w:val="single"/>
        </w:rPr>
        <w:t>entity that is a c</w:t>
      </w:r>
      <w:r w:rsidR="00A82E7F" w:rsidRPr="65EBC3C9">
        <w:rPr>
          <w:b/>
          <w:bCs/>
          <w:u w:val="single"/>
        </w:rPr>
        <w:t>onsortium</w:t>
      </w:r>
      <w:r w:rsidR="3BC53F49" w:rsidRPr="65EBC3C9">
        <w:rPr>
          <w:b/>
          <w:bCs/>
          <w:u w:val="single"/>
        </w:rPr>
        <w:t xml:space="preserve"> member.</w:t>
      </w:r>
      <w:r w:rsidR="00A82E7F">
        <w:t xml:space="preserve"> </w:t>
      </w:r>
    </w:p>
    <w:p w:rsidR="65EBC3C9" w:rsidRDefault="65EBC3C9" w:rsidP="65EBC3C9">
      <w:pPr>
        <w:rPr>
          <w:szCs w:val="24"/>
        </w:rPr>
      </w:pPr>
    </w:p>
    <w:p w:rsidR="00132F22" w:rsidRPr="00666F78" w:rsidRDefault="00132F22" w:rsidP="009D519E">
      <w:pPr>
        <w:numPr>
          <w:ilvl w:val="0"/>
          <w:numId w:val="27"/>
        </w:numPr>
        <w:rPr>
          <w:rFonts w:eastAsia="Arial"/>
          <w:color w:val="000000"/>
        </w:rPr>
      </w:pPr>
      <w:r w:rsidRPr="00666F78">
        <w:rPr>
          <w:rFonts w:eastAsia="Arial"/>
          <w:color w:val="000000" w:themeColor="text1"/>
        </w:rPr>
        <w:t xml:space="preserve">Eligible </w:t>
      </w:r>
      <w:r w:rsidR="18B43233" w:rsidRPr="00666F78">
        <w:rPr>
          <w:rFonts w:eastAsia="Arial"/>
          <w:color w:val="000000" w:themeColor="text1"/>
        </w:rPr>
        <w:t>p</w:t>
      </w:r>
      <w:r w:rsidRPr="00666F78">
        <w:rPr>
          <w:rFonts w:eastAsia="Arial"/>
          <w:color w:val="000000" w:themeColor="text1"/>
        </w:rPr>
        <w:t xml:space="preserve">roviders are only required to provide performance data for those subject areas relevant to the </w:t>
      </w:r>
      <w:r w:rsidR="2AEFA727" w:rsidRPr="00666F78">
        <w:rPr>
          <w:rFonts w:eastAsia="Arial"/>
          <w:color w:val="000000" w:themeColor="text1"/>
        </w:rPr>
        <w:t xml:space="preserve">allowable activities </w:t>
      </w:r>
      <w:r w:rsidRPr="00666F78">
        <w:rPr>
          <w:rFonts w:eastAsia="Arial"/>
          <w:color w:val="000000" w:themeColor="text1"/>
        </w:rPr>
        <w:t>th</w:t>
      </w:r>
      <w:r w:rsidR="5E7B32A3" w:rsidRPr="00666F78">
        <w:rPr>
          <w:rFonts w:eastAsia="Arial"/>
          <w:color w:val="000000" w:themeColor="text1"/>
        </w:rPr>
        <w:t xml:space="preserve">at will be </w:t>
      </w:r>
      <w:r w:rsidRPr="00666F78">
        <w:rPr>
          <w:rFonts w:eastAsia="Arial"/>
          <w:color w:val="000000" w:themeColor="text1"/>
        </w:rPr>
        <w:t>support</w:t>
      </w:r>
      <w:r w:rsidR="4CA86626" w:rsidRPr="00666F78">
        <w:rPr>
          <w:rFonts w:eastAsia="Arial"/>
          <w:color w:val="000000" w:themeColor="text1"/>
        </w:rPr>
        <w:t>ed</w:t>
      </w:r>
      <w:r w:rsidRPr="00666F78">
        <w:rPr>
          <w:rFonts w:eastAsia="Arial"/>
          <w:color w:val="000000" w:themeColor="text1"/>
        </w:rPr>
        <w:t xml:space="preserve"> by this grant application. </w:t>
      </w:r>
    </w:p>
    <w:p w:rsidR="000E25EF" w:rsidRPr="00666F78" w:rsidRDefault="000E25EF" w:rsidP="2EA9287D">
      <w:pPr>
        <w:rPr>
          <w:rFonts w:eastAsia="Arial"/>
        </w:rPr>
      </w:pPr>
    </w:p>
    <w:p w:rsidR="007473AB" w:rsidRDefault="083D7721" w:rsidP="009D519E">
      <w:pPr>
        <w:pStyle w:val="BodyText"/>
        <w:numPr>
          <w:ilvl w:val="0"/>
          <w:numId w:val="27"/>
        </w:numPr>
        <w:jc w:val="left"/>
        <w:rPr>
          <w:color w:val="000000" w:themeColor="text1"/>
        </w:rPr>
      </w:pPr>
      <w:r w:rsidRPr="48CE1612">
        <w:rPr>
          <w:rFonts w:eastAsia="Arial"/>
          <w:color w:val="000000" w:themeColor="text1"/>
        </w:rPr>
        <w:t>ONLY el</w:t>
      </w:r>
      <w:r w:rsidR="041AA4D4" w:rsidRPr="48CE1612">
        <w:rPr>
          <w:rFonts w:eastAsia="Arial"/>
          <w:color w:val="000000" w:themeColor="text1"/>
        </w:rPr>
        <w:t>igi</w:t>
      </w:r>
      <w:r w:rsidRPr="48CE1612">
        <w:rPr>
          <w:rFonts w:eastAsia="Arial"/>
          <w:color w:val="000000" w:themeColor="text1"/>
        </w:rPr>
        <w:t xml:space="preserve">ble providers that demonstrate effectiveness will </w:t>
      </w:r>
      <w:r w:rsidR="731E8130" w:rsidRPr="48CE1612">
        <w:rPr>
          <w:rFonts w:eastAsia="Arial"/>
          <w:color w:val="000000" w:themeColor="text1"/>
        </w:rPr>
        <w:t xml:space="preserve">be </w:t>
      </w:r>
      <w:r w:rsidR="2CAD8215" w:rsidRPr="48CE1612">
        <w:rPr>
          <w:rFonts w:eastAsia="Arial"/>
          <w:color w:val="000000" w:themeColor="text1"/>
        </w:rPr>
        <w:t>advance</w:t>
      </w:r>
      <w:r w:rsidR="5F97DF0C" w:rsidRPr="48CE1612">
        <w:rPr>
          <w:rFonts w:eastAsia="Arial"/>
          <w:color w:val="000000" w:themeColor="text1"/>
        </w:rPr>
        <w:t>d</w:t>
      </w:r>
      <w:r w:rsidR="69194602" w:rsidRPr="48CE1612">
        <w:rPr>
          <w:rFonts w:eastAsia="Arial"/>
          <w:color w:val="000000" w:themeColor="text1"/>
        </w:rPr>
        <w:t xml:space="preserve"> </w:t>
      </w:r>
      <w:r w:rsidR="2CAD8215" w:rsidRPr="48CE1612">
        <w:rPr>
          <w:rFonts w:eastAsia="Arial"/>
          <w:color w:val="000000" w:themeColor="text1"/>
        </w:rPr>
        <w:t>through the</w:t>
      </w:r>
      <w:r w:rsidR="126FE283" w:rsidRPr="48CE1612">
        <w:rPr>
          <w:rFonts w:eastAsia="Arial"/>
          <w:color w:val="000000" w:themeColor="text1"/>
        </w:rPr>
        <w:t xml:space="preserve"> </w:t>
      </w:r>
      <w:r w:rsidR="71DC7A2E" w:rsidRPr="48CE1612">
        <w:rPr>
          <w:rFonts w:eastAsia="Arial"/>
          <w:color w:val="000000" w:themeColor="text1"/>
        </w:rPr>
        <w:t xml:space="preserve">grant application </w:t>
      </w:r>
      <w:r w:rsidR="15046DC8" w:rsidRPr="48CE1612">
        <w:rPr>
          <w:rFonts w:eastAsia="Arial"/>
          <w:color w:val="000000" w:themeColor="text1"/>
        </w:rPr>
        <w:t xml:space="preserve">review </w:t>
      </w:r>
      <w:r w:rsidR="126FE283" w:rsidRPr="48CE1612">
        <w:rPr>
          <w:rFonts w:eastAsia="Arial"/>
          <w:color w:val="000000" w:themeColor="text1"/>
        </w:rPr>
        <w:t xml:space="preserve">process </w:t>
      </w:r>
      <w:r w:rsidR="15046DC8" w:rsidRPr="48CE1612">
        <w:rPr>
          <w:rFonts w:eastAsia="Arial"/>
          <w:color w:val="000000" w:themeColor="text1"/>
        </w:rPr>
        <w:t xml:space="preserve">and </w:t>
      </w:r>
      <w:r w:rsidR="762BCB22" w:rsidRPr="48CE1612">
        <w:rPr>
          <w:rFonts w:eastAsia="Arial"/>
          <w:color w:val="000000" w:themeColor="text1"/>
        </w:rPr>
        <w:t>be considered</w:t>
      </w:r>
      <w:r w:rsidR="2CAD8215" w:rsidRPr="48CE1612">
        <w:rPr>
          <w:rFonts w:eastAsia="Arial"/>
          <w:color w:val="000000" w:themeColor="text1"/>
        </w:rPr>
        <w:t xml:space="preserve"> for funding</w:t>
      </w:r>
      <w:r w:rsidR="4D8B8F38" w:rsidRPr="48CE1612">
        <w:rPr>
          <w:rFonts w:eastAsia="Arial"/>
          <w:color w:val="000000" w:themeColor="text1"/>
        </w:rPr>
        <w:t>.</w:t>
      </w:r>
    </w:p>
    <w:p w:rsidR="007473AB" w:rsidRDefault="007473AB" w:rsidP="08E7639E">
      <w:pPr>
        <w:pStyle w:val="BodyText"/>
        <w:jc w:val="left"/>
        <w:rPr>
          <w:rFonts w:eastAsia="Arial"/>
          <w:color w:val="000000" w:themeColor="text1"/>
        </w:rPr>
      </w:pPr>
    </w:p>
    <w:p w:rsidR="007473AB" w:rsidRDefault="50982359" w:rsidP="009D519E">
      <w:pPr>
        <w:pStyle w:val="BodyText"/>
        <w:numPr>
          <w:ilvl w:val="0"/>
          <w:numId w:val="27"/>
        </w:numPr>
        <w:jc w:val="left"/>
        <w:rPr>
          <w:color w:val="000000" w:themeColor="text1"/>
        </w:rPr>
      </w:pPr>
      <w:r w:rsidRPr="27818154">
        <w:rPr>
          <w:b/>
          <w:bCs/>
        </w:rPr>
        <w:t>P</w:t>
      </w:r>
      <w:r w:rsidR="666CB2AA" w:rsidRPr="27818154">
        <w:rPr>
          <w:b/>
          <w:bCs/>
        </w:rPr>
        <w:t>re</w:t>
      </w:r>
      <w:r w:rsidR="21D35EC9" w:rsidRPr="27818154">
        <w:rPr>
          <w:b/>
          <w:bCs/>
        </w:rPr>
        <w:t>-Application S</w:t>
      </w:r>
      <w:r w:rsidR="666CB2AA" w:rsidRPr="27818154">
        <w:rPr>
          <w:b/>
          <w:bCs/>
        </w:rPr>
        <w:t>creening</w:t>
      </w:r>
      <w:r w:rsidR="5440678E">
        <w:t>:</w:t>
      </w:r>
      <w:r w:rsidR="666CB2AA" w:rsidRPr="27818154">
        <w:rPr>
          <w:b/>
          <w:bCs/>
        </w:rPr>
        <w:t xml:space="preserve"> </w:t>
      </w:r>
      <w:r w:rsidR="1F8071DD" w:rsidRPr="27818154">
        <w:rPr>
          <w:b/>
          <w:bCs/>
        </w:rPr>
        <w:t xml:space="preserve">Corrections </w:t>
      </w:r>
      <w:r w:rsidR="7145B0C0" w:rsidRPr="27818154">
        <w:rPr>
          <w:b/>
          <w:bCs/>
        </w:rPr>
        <w:t xml:space="preserve">Education </w:t>
      </w:r>
      <w:r w:rsidR="666CB2AA" w:rsidRPr="27818154">
        <w:rPr>
          <w:b/>
          <w:bCs/>
        </w:rPr>
        <w:t xml:space="preserve">Demonstrated Effectiveness </w:t>
      </w:r>
      <w:r w:rsidR="1DCD5EBC" w:rsidRPr="27818154">
        <w:rPr>
          <w:b/>
          <w:bCs/>
        </w:rPr>
        <w:t>Tables</w:t>
      </w:r>
      <w:r w:rsidR="666CB2AA">
        <w:t xml:space="preserve"> can be </w:t>
      </w:r>
      <w:r w:rsidR="25FC58AF">
        <w:t>locate</w:t>
      </w:r>
      <w:r w:rsidR="666CB2AA">
        <w:t xml:space="preserve">d </w:t>
      </w:r>
      <w:r w:rsidR="00016863">
        <w:t xml:space="preserve">in the Corrections </w:t>
      </w:r>
      <w:r w:rsidR="06E795C2">
        <w:t xml:space="preserve">Education Excel grant application </w:t>
      </w:r>
      <w:r w:rsidR="4A4B9C76" w:rsidRPr="27818154">
        <w:rPr>
          <w:color w:val="000000" w:themeColor="text1"/>
        </w:rPr>
        <w:t>workbook</w:t>
      </w:r>
      <w:r w:rsidR="04B8A18C">
        <w:t xml:space="preserve"> and m</w:t>
      </w:r>
      <w:r w:rsidR="4D6062E9">
        <w:t xml:space="preserve">ust be submitted </w:t>
      </w:r>
      <w:r w:rsidR="306EC814">
        <w:t xml:space="preserve">as part of </w:t>
      </w:r>
      <w:r w:rsidR="104F1A47">
        <w:t xml:space="preserve">the </w:t>
      </w:r>
      <w:r w:rsidR="4D6062E9" w:rsidRPr="27818154">
        <w:rPr>
          <w:rFonts w:eastAsia="Arial"/>
          <w:color w:val="000000" w:themeColor="text1"/>
        </w:rPr>
        <w:t>grant application</w:t>
      </w:r>
      <w:r w:rsidR="51438901" w:rsidRPr="27818154">
        <w:rPr>
          <w:rFonts w:eastAsia="Arial"/>
          <w:color w:val="000000" w:themeColor="text1"/>
        </w:rPr>
        <w:t>.</w:t>
      </w:r>
    </w:p>
    <w:p w:rsidR="00137091" w:rsidRDefault="00137091">
      <w:pPr>
        <w:rPr>
          <w:b/>
          <w:szCs w:val="24"/>
          <w:u w:val="single"/>
        </w:rPr>
      </w:pPr>
    </w:p>
    <w:p w:rsidR="00137091" w:rsidRDefault="00362521" w:rsidP="00137091">
      <w:pPr>
        <w:pStyle w:val="Subtitle"/>
        <w:spacing w:after="0"/>
      </w:pPr>
      <w:r>
        <w:t xml:space="preserve">Section 3: General </w:t>
      </w:r>
      <w:r w:rsidR="495D9E84">
        <w:t xml:space="preserve">Federal and State </w:t>
      </w:r>
      <w:r>
        <w:t xml:space="preserve">Information </w:t>
      </w:r>
    </w:p>
    <w:p w:rsidR="610F220C" w:rsidRDefault="610F220C" w:rsidP="610F220C"/>
    <w:p w:rsidR="000832F5" w:rsidRPr="00D97F76" w:rsidRDefault="003435E7" w:rsidP="00E16FB4">
      <w:pPr>
        <w:pStyle w:val="Subtitle"/>
        <w:spacing w:after="0"/>
      </w:pPr>
      <w:r>
        <w:t>A</w:t>
      </w:r>
      <w:r w:rsidR="000832F5">
        <w:t>ssurances</w:t>
      </w:r>
      <w:r w:rsidR="6BA408CF">
        <w:t>: Federal</w:t>
      </w:r>
    </w:p>
    <w:p w:rsidR="006F3CCB" w:rsidRPr="00E87826" w:rsidRDefault="006F3CCB" w:rsidP="006F3CCB">
      <w:pPr>
        <w:tabs>
          <w:tab w:val="left" w:pos="0"/>
        </w:tabs>
        <w:jc w:val="both"/>
        <w:rPr>
          <w:color w:val="000000"/>
          <w:szCs w:val="24"/>
        </w:rPr>
      </w:pPr>
      <w:r w:rsidRPr="00E87826">
        <w:rPr>
          <w:color w:val="000000"/>
          <w:szCs w:val="24"/>
        </w:rPr>
        <w:t xml:space="preserve">The FDOE has developed and implemented a document entitled </w:t>
      </w:r>
      <w:r w:rsidRPr="00BB5105">
        <w:rPr>
          <w:b/>
          <w:color w:val="000000"/>
          <w:szCs w:val="24"/>
          <w:u w:val="single"/>
        </w:rPr>
        <w:t>General Terms, Assurances and Conditions for Participation in Federal and State Programs</w:t>
      </w:r>
      <w:r w:rsidRPr="00E87826">
        <w:rPr>
          <w:color w:val="000000"/>
          <w:szCs w:val="24"/>
        </w:rPr>
        <w:t xml:space="preserve"> to comply with:</w:t>
      </w:r>
    </w:p>
    <w:p w:rsidR="006F3CCB" w:rsidRPr="00E87826" w:rsidRDefault="006F3CCB" w:rsidP="006F3CCB">
      <w:pPr>
        <w:tabs>
          <w:tab w:val="left" w:pos="0"/>
        </w:tabs>
        <w:ind w:left="720"/>
        <w:jc w:val="both"/>
        <w:rPr>
          <w:color w:val="000000"/>
          <w:sz w:val="16"/>
          <w:szCs w:val="24"/>
        </w:rPr>
      </w:pPr>
    </w:p>
    <w:p w:rsidR="006F3CCB" w:rsidRDefault="006F3CCB" w:rsidP="006F3CCB">
      <w:pPr>
        <w:jc w:val="both"/>
      </w:pPr>
      <w:r>
        <w:t>2 C.F.R. 200 Uniform Grant Guidance (UGG</w:t>
      </w:r>
      <w:r w:rsidRPr="00E87826">
        <w:t>) requiring agencies to submit a common assurance for participation in federal programs funded by the U</w:t>
      </w:r>
      <w:r>
        <w:t xml:space="preserve">nited </w:t>
      </w:r>
      <w:r w:rsidRPr="00E87826">
        <w:t>S</w:t>
      </w:r>
      <w:r>
        <w:t xml:space="preserve">tates </w:t>
      </w:r>
      <w:r w:rsidRPr="00E87826">
        <w:t>E</w:t>
      </w:r>
      <w:r>
        <w:t xml:space="preserve">ducation </w:t>
      </w:r>
      <w:r w:rsidRPr="00E87826">
        <w:t>D</w:t>
      </w:r>
      <w:r>
        <w:t>epartment (USED)</w:t>
      </w:r>
      <w:r w:rsidRPr="00E87826">
        <w:t>;</w:t>
      </w:r>
      <w:r>
        <w:t xml:space="preserve"> </w:t>
      </w:r>
      <w:r w:rsidRPr="00E87826">
        <w:t>Applicable regulations of other Federal agencies; and</w:t>
      </w:r>
      <w:r>
        <w:t xml:space="preserve"> </w:t>
      </w:r>
      <w:r w:rsidRPr="00E87826">
        <w:t>State regulations and laws pertaining to the expenditure of state funds</w:t>
      </w:r>
      <w:r>
        <w:t>.</w:t>
      </w:r>
    </w:p>
    <w:p w:rsidR="006F3CCB" w:rsidRPr="00E87826" w:rsidRDefault="006F3CCB" w:rsidP="006F3CCB">
      <w:pPr>
        <w:jc w:val="both"/>
        <w:rPr>
          <w:sz w:val="16"/>
          <w:szCs w:val="24"/>
        </w:rPr>
      </w:pPr>
    </w:p>
    <w:p w:rsidR="006F3CCB" w:rsidRDefault="006F3CCB" w:rsidP="006F3CCB">
      <w:pPr>
        <w:jc w:val="both"/>
        <w:rPr>
          <w:szCs w:val="24"/>
        </w:rPr>
      </w:pPr>
      <w:r w:rsidRPr="00E87826">
        <w:rPr>
          <w:szCs w:val="24"/>
        </w:rPr>
        <w:t xml:space="preserve">In order to receive funding, </w:t>
      </w:r>
      <w:r w:rsidRPr="00E87826">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E87826">
        <w:rPr>
          <w:szCs w:val="24"/>
        </w:rPr>
        <w:t xml:space="preserve"> The complete text may be found </w:t>
      </w:r>
      <w:r>
        <w:rPr>
          <w:szCs w:val="24"/>
        </w:rPr>
        <w:t xml:space="preserve">in Section D of the Green Book. </w:t>
      </w:r>
    </w:p>
    <w:p w:rsidR="006F3CCB" w:rsidRDefault="006F3CCB" w:rsidP="006F3CCB">
      <w:pPr>
        <w:jc w:val="both"/>
        <w:rPr>
          <w:szCs w:val="24"/>
        </w:rPr>
      </w:pPr>
    </w:p>
    <w:p w:rsidR="006F3CCB" w:rsidRPr="009C7632" w:rsidRDefault="006F3CCB" w:rsidP="006F3CCB">
      <w:pPr>
        <w:ind w:firstLine="720"/>
        <w:jc w:val="both"/>
        <w:rPr>
          <w:b/>
          <w:szCs w:val="24"/>
        </w:rPr>
      </w:pPr>
      <w:r w:rsidRPr="009C7632">
        <w:rPr>
          <w:b/>
          <w:szCs w:val="24"/>
        </w:rPr>
        <w:t>School Districts, Community Colleges, Universities, and State Agencies</w:t>
      </w:r>
    </w:p>
    <w:p w:rsidR="006F3CCB" w:rsidRDefault="006F3CCB" w:rsidP="006F3CCB">
      <w:pPr>
        <w:ind w:left="720"/>
        <w:jc w:val="both"/>
        <w:rPr>
          <w:szCs w:val="24"/>
        </w:rPr>
      </w:pPr>
      <w:r w:rsidRPr="00E87826">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6F3CCB" w:rsidRPr="00E87826" w:rsidRDefault="006F3CCB" w:rsidP="006F3CCB">
      <w:pPr>
        <w:jc w:val="both"/>
        <w:rPr>
          <w:sz w:val="16"/>
          <w:szCs w:val="24"/>
        </w:rPr>
      </w:pPr>
    </w:p>
    <w:p w:rsidR="006F3CCB" w:rsidRPr="009C7632" w:rsidRDefault="006F3CCB" w:rsidP="006F3CCB">
      <w:pPr>
        <w:jc w:val="both"/>
        <w:rPr>
          <w:b/>
          <w:szCs w:val="24"/>
        </w:rPr>
      </w:pPr>
      <w:r w:rsidRPr="009C7632">
        <w:rPr>
          <w:b/>
          <w:szCs w:val="24"/>
        </w:rPr>
        <w:tab/>
        <w:t>Private Colleges, Community-Based Organizations and Other Agencies</w:t>
      </w:r>
    </w:p>
    <w:p w:rsidR="006F3CCB" w:rsidRDefault="006F3CCB" w:rsidP="006F3CCB">
      <w:pPr>
        <w:ind w:left="720"/>
        <w:jc w:val="both"/>
        <w:rPr>
          <w:szCs w:val="24"/>
        </w:rPr>
      </w:pPr>
      <w:r w:rsidRPr="00E87826">
        <w:rPr>
          <w:szCs w:val="24"/>
        </w:rPr>
        <w:t xml:space="preserve">In order to complete requirements for funding, applicants of this type must certify adherence to the </w:t>
      </w:r>
      <w:r w:rsidRPr="00551AD9">
        <w:rPr>
          <w:szCs w:val="24"/>
        </w:rPr>
        <w:t>General Assurances for Participation in State and Federal Programs</w:t>
      </w:r>
      <w:r w:rsidRPr="00E87826" w:rsidDel="00F730C8">
        <w:rPr>
          <w:szCs w:val="24"/>
        </w:rPr>
        <w:t xml:space="preserve"> </w:t>
      </w:r>
      <w:r w:rsidRPr="00E87826">
        <w:rPr>
          <w:szCs w:val="24"/>
        </w:rPr>
        <w:t>by submitting the certification of adherence page, signed by the agency head</w:t>
      </w:r>
      <w:r>
        <w:rPr>
          <w:szCs w:val="24"/>
        </w:rPr>
        <w:t xml:space="preserve"> with each application.</w:t>
      </w:r>
    </w:p>
    <w:p w:rsidR="006F3CCB" w:rsidRPr="00E87826" w:rsidRDefault="006F3CCB" w:rsidP="006F3CCB">
      <w:pPr>
        <w:jc w:val="both"/>
        <w:rPr>
          <w:szCs w:val="24"/>
        </w:rPr>
      </w:pPr>
    </w:p>
    <w:p w:rsidR="006F3CCB" w:rsidRPr="00EF6480" w:rsidRDefault="006F3CCB" w:rsidP="006F3CCB">
      <w:pPr>
        <w:jc w:val="both"/>
        <w:rPr>
          <w:sz w:val="16"/>
          <w:szCs w:val="24"/>
        </w:rPr>
      </w:pPr>
    </w:p>
    <w:p w:rsidR="006F3CCB" w:rsidRPr="00E87826" w:rsidRDefault="006F3CCB" w:rsidP="006F3CCB">
      <w:pPr>
        <w:jc w:val="both"/>
        <w:rPr>
          <w:szCs w:val="24"/>
        </w:rPr>
      </w:pPr>
      <w:r>
        <w:rPr>
          <w:b/>
          <w:szCs w:val="24"/>
        </w:rPr>
        <w:t>Note</w:t>
      </w:r>
      <w:r w:rsidRPr="00E87826">
        <w:rPr>
          <w:b/>
          <w:szCs w:val="24"/>
        </w:rPr>
        <w:t>:</w:t>
      </w:r>
      <w:r>
        <w:rPr>
          <w:szCs w:val="24"/>
        </w:rPr>
        <w:t xml:space="preserve"> The Uniform Grants Guidance (UGG)</w:t>
      </w:r>
      <w:r w:rsidRPr="00E87826">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 </w:t>
      </w:r>
      <w:r>
        <w:rPr>
          <w:szCs w:val="24"/>
        </w:rPr>
        <w:t>also been subsumed under the UGG</w:t>
      </w:r>
      <w:r w:rsidRPr="00E87826">
        <w:rPr>
          <w:szCs w:val="24"/>
        </w:rPr>
        <w:t>. The</w:t>
      </w:r>
      <w:r>
        <w:rPr>
          <w:szCs w:val="24"/>
        </w:rPr>
        <w:t xml:space="preserve"> final rule implementing the UGG</w:t>
      </w:r>
      <w:r w:rsidRPr="00E87826">
        <w:rPr>
          <w:szCs w:val="24"/>
        </w:rPr>
        <w:t xml:space="preserve"> was published in the Federal Register on December 19, 2014, and bec</w:t>
      </w:r>
      <w:r>
        <w:rPr>
          <w:szCs w:val="24"/>
        </w:rPr>
        <w:t>a</w:t>
      </w:r>
      <w:r w:rsidRPr="00E87826">
        <w:rPr>
          <w:szCs w:val="24"/>
        </w:rPr>
        <w:t>me effective for new and continuation awards issued on or after December 26, 2014.</w:t>
      </w:r>
    </w:p>
    <w:p w:rsidR="006F3CCB" w:rsidRPr="00AB77FD" w:rsidRDefault="006F3CCB" w:rsidP="006F3CCB">
      <w:pPr>
        <w:jc w:val="both"/>
        <w:rPr>
          <w:sz w:val="16"/>
          <w:szCs w:val="24"/>
        </w:rPr>
      </w:pPr>
    </w:p>
    <w:p w:rsidR="006F3CCB" w:rsidRPr="00E87826" w:rsidRDefault="006F3CCB" w:rsidP="006F3CCB">
      <w:pPr>
        <w:jc w:val="both"/>
        <w:rPr>
          <w:szCs w:val="24"/>
        </w:rPr>
      </w:pPr>
      <w:r w:rsidRPr="00E87826">
        <w:rPr>
          <w:szCs w:val="24"/>
        </w:rPr>
        <w:t>Technical assistance documents and ot</w:t>
      </w:r>
      <w:r>
        <w:rPr>
          <w:szCs w:val="24"/>
        </w:rPr>
        <w:t>her materials related to the UGG</w:t>
      </w:r>
      <w:r w:rsidRPr="00E87826">
        <w:rPr>
          <w:szCs w:val="24"/>
        </w:rPr>
        <w:t xml:space="preserve">, including frequently asked questions and webinar recordings, are available at The Chief Financial Officers Council web site: </w:t>
      </w:r>
      <w:hyperlink r:id="rId19" w:history="1">
        <w:r w:rsidRPr="00E87826">
          <w:rPr>
            <w:rStyle w:val="Hyperlink"/>
            <w:szCs w:val="24"/>
          </w:rPr>
          <w:t>https://cfo.gov/cofar</w:t>
        </w:r>
      </w:hyperlink>
      <w:r w:rsidRPr="00E87826">
        <w:rPr>
          <w:szCs w:val="24"/>
        </w:rPr>
        <w:t xml:space="preserve">. </w:t>
      </w:r>
    </w:p>
    <w:p w:rsidR="00362521" w:rsidRDefault="00362521">
      <w:pPr>
        <w:rPr>
          <w:szCs w:val="24"/>
        </w:rPr>
      </w:pPr>
    </w:p>
    <w:p w:rsidR="00016863" w:rsidRDefault="00016863">
      <w:pPr>
        <w:rPr>
          <w:b/>
          <w:szCs w:val="24"/>
          <w:u w:val="single"/>
        </w:rPr>
      </w:pPr>
      <w:r>
        <w:br w:type="page"/>
      </w:r>
    </w:p>
    <w:p w:rsidR="000374DE" w:rsidRPr="00D97F76" w:rsidRDefault="000374DE" w:rsidP="002B16A4">
      <w:pPr>
        <w:pStyle w:val="Subtitle"/>
        <w:jc w:val="both"/>
      </w:pPr>
      <w:r>
        <w:lastRenderedPageBreak/>
        <w:t>Risk Analysis</w:t>
      </w:r>
      <w:r w:rsidR="300271EF">
        <w:t>: Federal</w:t>
      </w:r>
    </w:p>
    <w:p w:rsidR="000374DE" w:rsidRPr="00D97F76" w:rsidRDefault="000374DE" w:rsidP="50D3605A">
      <w:r>
        <w:t>Every agency must complete a Risk Analysis form. The appropriate DOE 610 or DOE 620 form will be required prior to a project award being issued.</w:t>
      </w:r>
    </w:p>
    <w:p w:rsidR="000374DE" w:rsidRPr="00D97F76" w:rsidRDefault="000374DE" w:rsidP="50D3605A">
      <w:pPr>
        <w:ind w:left="720"/>
        <w:rPr>
          <w:b/>
          <w:bCs/>
        </w:rPr>
      </w:pPr>
      <w:r w:rsidRPr="00D97F76">
        <w:rPr>
          <w:b/>
          <w:szCs w:val="24"/>
        </w:rPr>
        <w:tab/>
      </w:r>
    </w:p>
    <w:p w:rsidR="00E46587" w:rsidRPr="00D97F76" w:rsidRDefault="000374DE" w:rsidP="00546B72">
      <w:pPr>
        <w:rPr>
          <w:szCs w:val="24"/>
        </w:rPr>
      </w:pPr>
      <w:r w:rsidRPr="00D97F76">
        <w:rPr>
          <w:b/>
          <w:szCs w:val="24"/>
        </w:rPr>
        <w:t>S</w:t>
      </w:r>
      <w:r w:rsidR="005F4E1A">
        <w:rPr>
          <w:b/>
          <w:szCs w:val="24"/>
        </w:rPr>
        <w:t>chool Districts, State Colleges</w:t>
      </w:r>
      <w:r w:rsidRPr="00D97F76">
        <w:rPr>
          <w:b/>
          <w:szCs w:val="24"/>
        </w:rPr>
        <w:t xml:space="preserve"> and State Universities</w:t>
      </w:r>
      <w:r w:rsidR="00E46587" w:rsidRPr="00D97F76">
        <w:rPr>
          <w:b/>
          <w:szCs w:val="24"/>
        </w:rPr>
        <w:t xml:space="preserve"> and State Agencies</w:t>
      </w:r>
      <w:r w:rsidR="00E46587" w:rsidRPr="00D97F76">
        <w:rPr>
          <w:szCs w:val="24"/>
        </w:rPr>
        <w:t xml:space="preserve"> must use the DOE 610 form. Once submitted and approved, the risk analysis will remain in effect unless changes are required by changes in federal or state law, changes in the circumstances affecting the financial and administrative capabilities of the agency</w:t>
      </w:r>
      <w:r w:rsidR="00CA1C0B">
        <w:rPr>
          <w:szCs w:val="24"/>
        </w:rPr>
        <w:t xml:space="preserve"> or requested by FDOE.</w:t>
      </w:r>
      <w:r w:rsidR="00E46587" w:rsidRPr="00D97F76">
        <w:rPr>
          <w:szCs w:val="24"/>
        </w:rPr>
        <w:t xml:space="preserve"> A change in the agency head or the agency’s head of financial management requires an amendment to the form. The DOE 610 form may be found at </w:t>
      </w:r>
      <w:hyperlink r:id="rId20" w:history="1">
        <w:r w:rsidR="00E46587" w:rsidRPr="00D97F76">
          <w:rPr>
            <w:rStyle w:val="Hyperlink"/>
            <w:szCs w:val="24"/>
          </w:rPr>
          <w:t>http://www.fldoe.org/core/fileparse.php/5625/urlt/doe610.xls</w:t>
        </w:r>
      </w:hyperlink>
      <w:r w:rsidR="00F410C7">
        <w:rPr>
          <w:rStyle w:val="Hyperlink"/>
          <w:szCs w:val="24"/>
        </w:rPr>
        <w:t>.</w:t>
      </w:r>
    </w:p>
    <w:p w:rsidR="00292190" w:rsidRPr="00D97F76" w:rsidRDefault="00292190" w:rsidP="50D3605A">
      <w:pPr>
        <w:ind w:left="720" w:hanging="90"/>
      </w:pPr>
    </w:p>
    <w:p w:rsidR="000374DE" w:rsidRPr="00D97F76" w:rsidRDefault="000374DE" w:rsidP="50D3605A">
      <w:r w:rsidRPr="50D3605A">
        <w:rPr>
          <w:b/>
          <w:bCs/>
        </w:rPr>
        <w:t>Governmental and Non-Governmental Entities</w:t>
      </w:r>
      <w:r w:rsidR="00E46587" w:rsidRPr="50D3605A">
        <w:rPr>
          <w:b/>
          <w:bCs/>
        </w:rPr>
        <w:t xml:space="preserve"> </w:t>
      </w:r>
      <w:r w:rsidR="00E46587">
        <w:t>must use the DOE 620</w:t>
      </w:r>
      <w:r w:rsidR="00876100">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1" w:history="1">
        <w:r w:rsidR="00876100" w:rsidRPr="50D3605A">
          <w:rPr>
            <w:rStyle w:val="Hyperlink"/>
          </w:rPr>
          <w:t>http://www.fldoe.org/core/fileparse.php/5625/urlt/doe620.xls</w:t>
        </w:r>
      </w:hyperlink>
      <w:r w:rsidR="00F410C7" w:rsidRPr="50D3605A">
        <w:rPr>
          <w:rStyle w:val="Hyperlink"/>
        </w:rPr>
        <w:t>.</w:t>
      </w:r>
    </w:p>
    <w:p w:rsidR="00DF1CC2" w:rsidRDefault="00DF1CC2" w:rsidP="50D3605A"/>
    <w:p w:rsidR="00BE3DE1" w:rsidRPr="00D97F76" w:rsidRDefault="00EF4A37" w:rsidP="50D3605A">
      <w:r w:rsidRPr="50D3605A">
        <w:rPr>
          <w:b/>
          <w:bCs/>
        </w:rPr>
        <w:t>Non-public entities</w:t>
      </w:r>
      <w:r>
        <w:t xml:space="preserve"> are required to take t</w:t>
      </w:r>
      <w:r w:rsidR="00BE3DE1">
        <w:t>he Grants Fiscal Management Training and Assessment annually</w:t>
      </w:r>
      <w:r w:rsidR="002617A1">
        <w:t xml:space="preserve">. The </w:t>
      </w:r>
      <w:r w:rsidR="00BE3DE1">
        <w:t>agency head and/or the agency’s financial manager (CFO)</w:t>
      </w:r>
      <w:r w:rsidR="002617A1">
        <w:t xml:space="preserve"> must complete this training</w:t>
      </w:r>
      <w:r w:rsidR="00BE3DE1">
        <w:t xml:space="preserve"> within 60 days of the date of execution (Block 1</w:t>
      </w:r>
      <w:r w:rsidR="00F730C8">
        <w:t>2</w:t>
      </w:r>
      <w:r w:rsidR="00BE3DE1">
        <w:t xml:space="preserve">) on the DOE 200, Project Award Notification. Training and assessment can be found </w:t>
      </w:r>
      <w:r w:rsidR="002617A1">
        <w:t>using the following link:</w:t>
      </w:r>
      <w:r w:rsidR="00534278">
        <w:t xml:space="preserve"> </w:t>
      </w:r>
      <w:hyperlink r:id="rId22" w:history="1">
        <w:r w:rsidR="00534278" w:rsidRPr="50D3605A">
          <w:rPr>
            <w:rStyle w:val="Hyperlink"/>
          </w:rPr>
          <w:t>https://app1.fldoe.org/grants/trainingAssessment/login.aspx</w:t>
        </w:r>
      </w:hyperlink>
      <w:r w:rsidR="00534278" w:rsidRPr="50D3605A">
        <w:rPr>
          <w:color w:val="1F497D"/>
        </w:rPr>
        <w:t>.</w:t>
      </w:r>
      <w:r w:rsidR="00BE3DE1">
        <w:t xml:space="preserve"> Non-participation in the training program may result in termination of payment(s) until training is completed.</w:t>
      </w:r>
    </w:p>
    <w:p w:rsidR="00534278" w:rsidRPr="00D97F76" w:rsidRDefault="00534278" w:rsidP="00E16FB4">
      <w:pPr>
        <w:jc w:val="both"/>
        <w:rPr>
          <w:szCs w:val="24"/>
        </w:rPr>
      </w:pPr>
    </w:p>
    <w:p w:rsidR="002B480C" w:rsidRPr="00E42618" w:rsidRDefault="156B856C" w:rsidP="2EA9287D">
      <w:pPr>
        <w:pStyle w:val="Header"/>
        <w:tabs>
          <w:tab w:val="clear" w:pos="4320"/>
          <w:tab w:val="clear" w:pos="8640"/>
          <w:tab w:val="left" w:pos="270"/>
        </w:tabs>
        <w:spacing w:before="60" w:after="60"/>
        <w:jc w:val="both"/>
        <w:rPr>
          <w:i/>
          <w:iCs/>
          <w:color w:val="000000" w:themeColor="text1"/>
        </w:rPr>
      </w:pPr>
      <w:r w:rsidRPr="2EA9287D">
        <w:rPr>
          <w:rStyle w:val="SubtitleChar"/>
        </w:rPr>
        <w:t>Administrative Costs including Indirect Costs</w:t>
      </w:r>
      <w:r w:rsidR="33E9F57A" w:rsidRPr="2EA9287D">
        <w:rPr>
          <w:rStyle w:val="SubtitleChar"/>
        </w:rPr>
        <w:t>: Federal</w:t>
      </w:r>
    </w:p>
    <w:p w:rsidR="002B480C" w:rsidRPr="00E42618" w:rsidRDefault="156B856C" w:rsidP="50D3605A">
      <w:pPr>
        <w:spacing w:before="60" w:after="60"/>
      </w:pPr>
      <w:r>
        <w:t>In accordance with AEFLA, Section 233 (a-b):</w:t>
      </w:r>
    </w:p>
    <w:p w:rsidR="002B480C" w:rsidRPr="00E42618" w:rsidRDefault="156B856C" w:rsidP="009D519E">
      <w:pPr>
        <w:pStyle w:val="ListParagraph"/>
        <w:numPr>
          <w:ilvl w:val="0"/>
          <w:numId w:val="34"/>
        </w:numPr>
        <w:spacing w:before="60" w:after="60"/>
      </w:pPr>
      <w:r w:rsidRPr="00E16FB4">
        <w:rPr>
          <w:i/>
          <w:iCs/>
        </w:rPr>
        <w:t>In General</w:t>
      </w:r>
      <w:r>
        <w:t xml:space="preserve">.—Subject to subsection (b), of the amount that is made available under this title to an eligible provider – </w:t>
      </w:r>
    </w:p>
    <w:p w:rsidR="002B480C" w:rsidRPr="00E42618" w:rsidRDefault="156B856C" w:rsidP="009D519E">
      <w:pPr>
        <w:pStyle w:val="ListParagraph"/>
        <w:numPr>
          <w:ilvl w:val="0"/>
          <w:numId w:val="35"/>
        </w:numPr>
        <w:spacing w:before="60" w:after="60"/>
      </w:pPr>
      <w:r>
        <w:t>not less than 95 percent shall be expended for carrying out adult education and literacy activities; and</w:t>
      </w:r>
    </w:p>
    <w:p w:rsidR="002B480C" w:rsidRPr="00E42618" w:rsidRDefault="156B856C" w:rsidP="009D519E">
      <w:pPr>
        <w:pStyle w:val="ListParagraph"/>
        <w:numPr>
          <w:ilvl w:val="0"/>
          <w:numId w:val="35"/>
        </w:numPr>
        <w:spacing w:before="60" w:after="60"/>
      </w:pPr>
      <w:r>
        <w:t>the remaining amount, not to exceed 5 percent, shall be used for planning, administration (including carrying out the requirements of section 116), professional development and the activities described in paragraphs (3) and (5) of section 232.</w:t>
      </w:r>
    </w:p>
    <w:p w:rsidR="002B480C" w:rsidRPr="00E42618" w:rsidRDefault="156B856C" w:rsidP="009D519E">
      <w:pPr>
        <w:pStyle w:val="ListParagraph"/>
        <w:numPr>
          <w:ilvl w:val="0"/>
          <w:numId w:val="34"/>
        </w:numPr>
        <w:spacing w:before="60" w:after="60"/>
      </w:pPr>
      <w:r w:rsidRPr="00E16FB4">
        <w:rPr>
          <w:i/>
          <w:iCs/>
        </w:rPr>
        <w:t>Special Rule</w:t>
      </w:r>
      <w:r>
        <w:t xml:space="preserve">. – In cases where the cost limits described in subsection (a) are too restrictive to allow for the activities described in subsection (a)(2), the eligible provider shall negotiate with the eligible state agency in order to determine an adequate level of funds to be used for non-instructional purposes. </w:t>
      </w:r>
    </w:p>
    <w:p w:rsidR="00E16FB4" w:rsidRDefault="00E16FB4" w:rsidP="50D3605A">
      <w:pPr>
        <w:spacing w:before="60" w:after="60"/>
      </w:pPr>
    </w:p>
    <w:p w:rsidR="002B480C" w:rsidRPr="00E42618" w:rsidRDefault="156B856C" w:rsidP="50D3605A">
      <w:pPr>
        <w:spacing w:before="60" w:after="60"/>
        <w:rPr>
          <w:b/>
          <w:bCs/>
        </w:rPr>
      </w:pPr>
      <w:r>
        <w:t>Grantees interested in pursuing the Special Rules should access the required form on the Division of Career and Adult Education</w:t>
      </w:r>
      <w:r w:rsidR="3E29AF4B">
        <w:t xml:space="preserve"> (DCAE) </w:t>
      </w:r>
      <w:r>
        <w:t xml:space="preserve">website: </w:t>
      </w:r>
      <w:hyperlink r:id="rId23">
        <w:r w:rsidRPr="50D3605A">
          <w:rPr>
            <w:rStyle w:val="Hyperlink"/>
          </w:rPr>
          <w:t>http://www.fldoe.org/academics/career-adult-edu/funding-opportunities</w:t>
        </w:r>
      </w:hyperlink>
      <w:r w:rsidRPr="50D3605A">
        <w:rPr>
          <w:b/>
          <w:bCs/>
        </w:rPr>
        <w:t>.</w:t>
      </w:r>
    </w:p>
    <w:p w:rsidR="002B480C" w:rsidRDefault="156B856C" w:rsidP="50D3605A">
      <w:pPr>
        <w:pStyle w:val="Header"/>
        <w:tabs>
          <w:tab w:val="clear" w:pos="4320"/>
          <w:tab w:val="clear" w:pos="8640"/>
          <w:tab w:val="left" w:pos="270"/>
        </w:tabs>
        <w:spacing w:before="60" w:after="60"/>
      </w:pPr>
      <w:r>
        <w:t>Positions such as project coordinator, accountant, clerical staff, or other positions not directly involved in the direct instruction activities of students are considered administrative. Travel, equipment and supplies for administrators are also considered administrative costs unless used for the purpose of providing personnel professional development directly related to Adult Education and Family Literacy students.</w:t>
      </w:r>
    </w:p>
    <w:p w:rsidR="00016863" w:rsidRDefault="00016863" w:rsidP="65EBC3C9">
      <w:pPr>
        <w:spacing w:before="60"/>
        <w:rPr>
          <w:b/>
          <w:bCs/>
          <w:u w:val="single"/>
        </w:rPr>
      </w:pPr>
    </w:p>
    <w:p w:rsidR="00A52082" w:rsidRDefault="00A52082">
      <w:pPr>
        <w:rPr>
          <w:b/>
          <w:bCs/>
          <w:u w:val="single"/>
        </w:rPr>
      </w:pPr>
      <w:r>
        <w:rPr>
          <w:b/>
          <w:bCs/>
          <w:u w:val="single"/>
        </w:rPr>
        <w:br w:type="page"/>
      </w:r>
    </w:p>
    <w:p w:rsidR="002B480C" w:rsidRPr="00D97F76" w:rsidRDefault="73D4CFA6" w:rsidP="65EBC3C9">
      <w:pPr>
        <w:spacing w:before="60"/>
        <w:rPr>
          <w:b/>
          <w:bCs/>
          <w:color w:val="FF0000"/>
          <w:highlight w:val="yellow"/>
        </w:rPr>
      </w:pPr>
      <w:r w:rsidRPr="65EBC3C9">
        <w:rPr>
          <w:b/>
          <w:bCs/>
          <w:u w:val="single"/>
        </w:rPr>
        <w:lastRenderedPageBreak/>
        <w:t xml:space="preserve">Program Income: Federal </w:t>
      </w:r>
    </w:p>
    <w:p w:rsidR="002B480C" w:rsidRPr="00D97F76" w:rsidRDefault="73D4CFA6" w:rsidP="00E16FB4">
      <w:pPr>
        <w:spacing w:before="60"/>
      </w:pPr>
      <w:r>
        <w:t xml:space="preserve">All agencies are required to identify their selected program income reporting method. 2 C.F.R. 200 of the Uniform Guidance, 200.307 – Program Income and the </w:t>
      </w:r>
      <w:hyperlink r:id="rId24">
        <w:r w:rsidRPr="2EA9287D">
          <w:rPr>
            <w:color w:val="0000FF"/>
            <w:u w:val="single"/>
          </w:rPr>
          <w:t>Green Book</w:t>
        </w:r>
      </w:hyperlink>
      <w:r>
        <w:t xml:space="preserve"> describe the ways for applying program income to the AEFLA grants:</w:t>
      </w:r>
    </w:p>
    <w:p w:rsidR="002B480C" w:rsidRPr="00D97F76" w:rsidRDefault="73D4CFA6" w:rsidP="009D519E">
      <w:pPr>
        <w:pStyle w:val="ListParagraph"/>
        <w:numPr>
          <w:ilvl w:val="0"/>
          <w:numId w:val="13"/>
        </w:numPr>
        <w:spacing w:before="60"/>
      </w:pPr>
      <w:r w:rsidRPr="2EA9287D">
        <w:rPr>
          <w:b/>
          <w:bCs/>
        </w:rPr>
        <w:t>Deduction.</w:t>
      </w:r>
      <w:r>
        <w:t xml:space="preserve"> Ordinarily, program income must be deducted from total allowable costs to determine the net allowable costs. Program income must be used for current costs unless the Federal awarding agency authorizes otherwise. Program income that the non-Federal entity did not anticipate at the time of the Federal award must be used to reduce the Federal award and non-Federal entity contributions rather than to increase the funds committed to the project.</w:t>
      </w:r>
    </w:p>
    <w:p w:rsidR="002B480C" w:rsidRPr="00D97F76" w:rsidRDefault="73D4CFA6" w:rsidP="009D519E">
      <w:pPr>
        <w:pStyle w:val="ListParagraph"/>
        <w:numPr>
          <w:ilvl w:val="0"/>
          <w:numId w:val="13"/>
        </w:numPr>
        <w:spacing w:before="60"/>
      </w:pPr>
      <w:r w:rsidRPr="2EA9287D">
        <w:rPr>
          <w:b/>
          <w:bCs/>
        </w:rPr>
        <w:t>Addition</w:t>
      </w:r>
      <w: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rsidR="002B480C" w:rsidRPr="00D97F76" w:rsidRDefault="002B480C" w:rsidP="2EA9287D">
      <w:pPr>
        <w:spacing w:before="60"/>
        <w:jc w:val="both"/>
      </w:pPr>
    </w:p>
    <w:p w:rsidR="002B480C" w:rsidRPr="00D97F76" w:rsidRDefault="73D4CFA6" w:rsidP="2EA9287D">
      <w:pPr>
        <w:spacing w:before="60"/>
        <w:jc w:val="both"/>
      </w:pPr>
      <w:r>
        <w:t>All eligible providers requesting Adult Education Program Income (addition) method, must obtain prior written approval from the Florida Department of Education.</w:t>
      </w:r>
    </w:p>
    <w:p w:rsidR="002B480C" w:rsidRPr="00D97F76" w:rsidRDefault="002B480C" w:rsidP="2EA9287D">
      <w:pPr>
        <w:spacing w:before="60"/>
        <w:jc w:val="both"/>
        <w:rPr>
          <w:highlight w:val="green"/>
        </w:rPr>
      </w:pPr>
    </w:p>
    <w:p w:rsidR="002B480C" w:rsidRPr="00D97F76" w:rsidRDefault="73D4CFA6" w:rsidP="2EA9287D">
      <w:pPr>
        <w:spacing w:before="60"/>
        <w:jc w:val="both"/>
      </w:pPr>
      <w:r w:rsidRPr="2EA9287D">
        <w:rPr>
          <w:b/>
          <w:bCs/>
        </w:rPr>
        <w:t>Agencies must submit their written request with their grant application.</w:t>
      </w:r>
    </w:p>
    <w:p w:rsidR="002B480C" w:rsidRPr="00D97F76" w:rsidRDefault="73D4CFA6" w:rsidP="2EA9287D">
      <w:pPr>
        <w:spacing w:before="60"/>
        <w:jc w:val="both"/>
      </w:pPr>
      <w:r>
        <w:t xml:space="preserve">If you have questions regarding fiscal reporting of program income, contact the DOE Comptroller’s Office at (850) 245-9147. </w:t>
      </w:r>
    </w:p>
    <w:p w:rsidR="002B480C" w:rsidRPr="00D97F76" w:rsidRDefault="002B480C" w:rsidP="469CECD6">
      <w:pPr>
        <w:pStyle w:val="Subtitle"/>
        <w:spacing w:before="60"/>
        <w:jc w:val="both"/>
      </w:pPr>
    </w:p>
    <w:p w:rsidR="002B480C" w:rsidRPr="00D97F76" w:rsidRDefault="06BC4AA9" w:rsidP="469CECD6">
      <w:pPr>
        <w:pStyle w:val="Subtitle"/>
        <w:spacing w:before="60"/>
        <w:jc w:val="both"/>
      </w:pPr>
      <w:r>
        <w:t>Equipment Purchases</w:t>
      </w:r>
      <w:r w:rsidR="1492DDFA">
        <w:t>: Federal</w:t>
      </w:r>
    </w:p>
    <w:p w:rsidR="002B480C" w:rsidRPr="00D97F76" w:rsidRDefault="06BC4AA9" w:rsidP="7A16EB10">
      <w:pPr>
        <w:spacing w:before="60" w:after="60"/>
        <w:rPr>
          <w:rStyle w:val="Hyperlink"/>
        </w:rPr>
      </w:pPr>
      <w:r>
        <w:t xml:space="preserve">Any equipment purchased under this program must follow the Uniform Grants Guidance found at </w:t>
      </w:r>
      <w:hyperlink r:id="rId25">
        <w:r w:rsidRPr="610F220C">
          <w:rPr>
            <w:rStyle w:val="Hyperlink"/>
          </w:rPr>
          <w:t>http://www.ecfr.gov/cgi-bin/text-idx?tpl=/ecfrbrowse/Title02/2cfr200_main_02.tpl</w:t>
        </w:r>
      </w:hyperlink>
      <w:r>
        <w:t xml:space="preserve"> </w:t>
      </w:r>
      <w:r w:rsidRPr="610F220C">
        <w:rPr>
          <w:rStyle w:val="Hyperlink"/>
        </w:rPr>
        <w:t xml:space="preserve"> </w:t>
      </w:r>
      <w:r w:rsidRPr="610F220C">
        <w:rPr>
          <w:rStyle w:val="Hyperlink"/>
          <w:color w:val="auto"/>
          <w:u w:val="none"/>
        </w:rPr>
        <w:t>or the Reference Guide for State Expenditures,</w:t>
      </w:r>
      <w:r w:rsidRPr="610F220C">
        <w:rPr>
          <w:rStyle w:val="Hyperlink"/>
        </w:rPr>
        <w:t xml:space="preserve"> </w:t>
      </w:r>
      <w:hyperlink r:id="rId26">
        <w:r w:rsidRPr="610F220C">
          <w:rPr>
            <w:rStyle w:val="Hyperlink"/>
          </w:rPr>
          <w:t>www.myfloridacfo.com/aadir/reference_guide</w:t>
        </w:r>
      </w:hyperlink>
      <w:r>
        <w:t xml:space="preserve">. </w:t>
      </w:r>
    </w:p>
    <w:p w:rsidR="610F220C" w:rsidRDefault="610F220C" w:rsidP="610F220C">
      <w:pPr>
        <w:spacing w:before="60" w:after="60"/>
      </w:pPr>
    </w:p>
    <w:p w:rsidR="002B480C" w:rsidRPr="00D97F76" w:rsidRDefault="06BC4AA9" w:rsidP="7A16EB10">
      <w:pPr>
        <w:spacing w:before="60" w:after="60"/>
      </w:pPr>
      <w:r>
        <w:t xml:space="preserve">Any equipment purchases not listed on the original budget approved by the Florida Department of Education require an amendment submission and approval prior to purchase by the agency awarded the funding. </w:t>
      </w:r>
    </w:p>
    <w:p w:rsidR="610F220C" w:rsidRDefault="610F220C" w:rsidP="610F220C">
      <w:pPr>
        <w:spacing w:before="60" w:after="60"/>
      </w:pPr>
    </w:p>
    <w:p w:rsidR="006F3CCB" w:rsidRPr="006F3CCB" w:rsidRDefault="006F3CCB" w:rsidP="006F3CCB">
      <w:pPr>
        <w:rPr>
          <w:szCs w:val="24"/>
        </w:rPr>
      </w:pPr>
      <w:r w:rsidRPr="006F3CCB">
        <w:rPr>
          <w:szCs w:val="24"/>
        </w:rPr>
        <w:t>Further guidance and instruction on property records, inventory and disposition requirements for property are outlined in the Green Book at:</w:t>
      </w:r>
    </w:p>
    <w:p w:rsidR="006F3CCB" w:rsidRPr="006F3CCB" w:rsidRDefault="00867AC9" w:rsidP="006F3CCB">
      <w:pPr>
        <w:rPr>
          <w:b/>
          <w:szCs w:val="24"/>
        </w:rPr>
      </w:pPr>
      <w:hyperlink r:id="rId27" w:history="1">
        <w:r w:rsidR="006F3CCB" w:rsidRPr="006F3CCB">
          <w:rPr>
            <w:rStyle w:val="Hyperlink"/>
            <w:szCs w:val="24"/>
          </w:rPr>
          <w:t>http://www.fldoe.org/finance/contracts-grants-procurement/grants-management/project-application-amendment-procedur.stml</w:t>
        </w:r>
      </w:hyperlink>
      <w:r w:rsidR="006F3CCB" w:rsidRPr="006F3CCB">
        <w:rPr>
          <w:color w:val="000000"/>
          <w:szCs w:val="24"/>
        </w:rPr>
        <w:t>.</w:t>
      </w:r>
    </w:p>
    <w:p w:rsidR="002B480C" w:rsidRPr="00D97F76" w:rsidRDefault="002B480C" w:rsidP="469CECD6">
      <w:pPr>
        <w:pStyle w:val="Header"/>
        <w:tabs>
          <w:tab w:val="clear" w:pos="4320"/>
          <w:tab w:val="clear" w:pos="8640"/>
          <w:tab w:val="left" w:pos="270"/>
        </w:tabs>
        <w:spacing w:before="60" w:after="60"/>
        <w:jc w:val="both"/>
      </w:pPr>
    </w:p>
    <w:p w:rsidR="002B480C" w:rsidRPr="00016863" w:rsidRDefault="002B480C" w:rsidP="00016863">
      <w:pPr>
        <w:rPr>
          <w:b/>
          <w:szCs w:val="24"/>
          <w:u w:val="single"/>
        </w:rPr>
      </w:pPr>
      <w:r w:rsidRPr="7A16EB10">
        <w:rPr>
          <w:rStyle w:val="SubtitleChar"/>
        </w:rPr>
        <w:t>Funding Method</w:t>
      </w:r>
      <w:r w:rsidRPr="7A16EB10">
        <w:rPr>
          <w:rStyle w:val="Emphasis"/>
          <w:b/>
          <w:bCs/>
          <w:i w:val="0"/>
          <w:iCs w:val="0"/>
          <w:u w:val="single"/>
        </w:rPr>
        <w:t>:</w:t>
      </w:r>
      <w:r w:rsidR="4FC434E8" w:rsidRPr="7A16EB10">
        <w:rPr>
          <w:rStyle w:val="Emphasis"/>
          <w:b/>
          <w:bCs/>
          <w:i w:val="0"/>
          <w:iCs w:val="0"/>
          <w:u w:val="single"/>
        </w:rPr>
        <w:t xml:space="preserve"> State</w:t>
      </w:r>
    </w:p>
    <w:p w:rsidR="00C2641B" w:rsidRPr="00E42618" w:rsidRDefault="00C2641B" w:rsidP="7A16EB10">
      <w:r>
        <w:t xml:space="preserve">AEFLA </w:t>
      </w:r>
      <w:r w:rsidRPr="7A16EB10">
        <w:rPr>
          <w:rStyle w:val="Emphasis"/>
          <w:i w:val="0"/>
          <w:iCs w:val="0"/>
        </w:rPr>
        <w:t>funded grantees will receive payment based on one of the two funding methods listed in this RFP.</w:t>
      </w:r>
      <w:r>
        <w:t xml:space="preserve"> </w:t>
      </w:r>
    </w:p>
    <w:p w:rsidR="00C2641B" w:rsidRPr="00E42618" w:rsidRDefault="00C2641B" w:rsidP="7A16EB10">
      <w:pPr>
        <w:pStyle w:val="Subtitle"/>
        <w:spacing w:after="0"/>
        <w:rPr>
          <w:b w:val="0"/>
          <w:u w:val="none"/>
        </w:rPr>
      </w:pPr>
    </w:p>
    <w:p w:rsidR="007829D5" w:rsidRPr="00E42618" w:rsidRDefault="007829D5" w:rsidP="7A16EB10">
      <w:pPr>
        <w:rPr>
          <w:b/>
          <w:bCs/>
        </w:rPr>
      </w:pPr>
      <w:r w:rsidRPr="7A16EB10">
        <w:rPr>
          <w:b/>
          <w:bCs/>
        </w:rPr>
        <w:t>Federal Cash Advance (Public Entities only as authorized by the FDOE)</w:t>
      </w:r>
    </w:p>
    <w:p w:rsidR="007829D5" w:rsidRPr="00E42618" w:rsidRDefault="007829D5" w:rsidP="7A16EB10">
      <w:r>
        <w:t>Federal cash advances will be made by state warrant or electronic funds transfer (EFT) to a recipient or subrecipient for disbursements. For federally</w:t>
      </w:r>
      <w:r w:rsidR="00DA51B7">
        <w:t xml:space="preserve"> </w:t>
      </w:r>
      <w:r>
        <w:t xml:space="preserve">funded programs, requests for federal cash advance must be made through FDOE’s </w:t>
      </w:r>
      <w:r w:rsidR="0029547F">
        <w:t>Florida Grants System (FLAGS</w:t>
      </w:r>
      <w:r w:rsidR="00C8304A">
        <w:t>).  S</w:t>
      </w:r>
      <w:r>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7829D5" w:rsidRPr="00E42618" w:rsidRDefault="007829D5" w:rsidP="7A16EB10">
      <w:pPr>
        <w:rPr>
          <w:color w:val="000000"/>
        </w:rPr>
      </w:pPr>
    </w:p>
    <w:p w:rsidR="002B480C" w:rsidRPr="00E42618" w:rsidRDefault="002B480C" w:rsidP="7A16EB10">
      <w:pPr>
        <w:rPr>
          <w:b/>
          <w:bCs/>
          <w:color w:val="000000"/>
        </w:rPr>
      </w:pPr>
      <w:r w:rsidRPr="7A16EB10">
        <w:rPr>
          <w:b/>
          <w:bCs/>
          <w:color w:val="000000" w:themeColor="text1"/>
        </w:rPr>
        <w:t>Reimbursement with Performance</w:t>
      </w:r>
    </w:p>
    <w:p w:rsidR="002B480C" w:rsidRPr="00E42618" w:rsidRDefault="002B480C" w:rsidP="7A16EB10">
      <w:pPr>
        <w:rPr>
          <w:color w:val="000000"/>
        </w:rPr>
      </w:pPr>
      <w:r w:rsidRPr="7A16EB10">
        <w:rPr>
          <w:color w:val="000000" w:themeColor="text1"/>
        </w:rPr>
        <w:t>Payment is rendered upon submission of documented allowable disbursements, plus documentation of completion of specified performance objectives.</w:t>
      </w:r>
    </w:p>
    <w:p w:rsidR="00016863" w:rsidRDefault="00016863">
      <w:pPr>
        <w:rPr>
          <w:b/>
          <w:szCs w:val="24"/>
          <w:u w:val="single"/>
        </w:rPr>
      </w:pPr>
      <w:r>
        <w:br w:type="page"/>
      </w:r>
    </w:p>
    <w:p w:rsidR="00CA406F" w:rsidRPr="00E42618" w:rsidRDefault="00CA406F" w:rsidP="2EA9287D">
      <w:pPr>
        <w:pStyle w:val="Subtitle"/>
        <w:spacing w:after="0"/>
        <w:jc w:val="both"/>
      </w:pPr>
      <w:r>
        <w:lastRenderedPageBreak/>
        <w:t>Fiscal</w:t>
      </w:r>
      <w:r w:rsidR="002617A1">
        <w:t xml:space="preserve"> Records</w:t>
      </w:r>
      <w:r>
        <w:t xml:space="preserve"> Requirements</w:t>
      </w:r>
      <w:r w:rsidR="002617A1">
        <w:t xml:space="preserve"> and Documentation</w:t>
      </w:r>
      <w:r w:rsidR="169FE5C6">
        <w:t>: State</w:t>
      </w:r>
    </w:p>
    <w:p w:rsidR="002617A1" w:rsidRPr="00E42618" w:rsidRDefault="002617A1" w:rsidP="7A16EB10">
      <w:r>
        <w:t xml:space="preserve">Applicants must complete a Budget Narrative form, DOE101S. Budget pages must be completed to provide sufficient information to enable FDOE reviewers to understand the nature and reason for the </w:t>
      </w:r>
      <w:r w:rsidR="388B2649">
        <w:t>line-item</w:t>
      </w:r>
      <w:r>
        <w:t xml:space="preserve"> cost.</w:t>
      </w:r>
    </w:p>
    <w:p w:rsidR="002617A1" w:rsidRPr="00E42618" w:rsidRDefault="002617A1" w:rsidP="7A16EB10"/>
    <w:p w:rsidR="006F3CCB" w:rsidRPr="006F3CCB" w:rsidRDefault="006F3CCB" w:rsidP="006F3CCB">
      <w:pPr>
        <w:spacing w:before="60" w:after="60"/>
        <w:rPr>
          <w:color w:val="000000"/>
          <w:szCs w:val="24"/>
        </w:rPr>
      </w:pPr>
      <w:r w:rsidRPr="006F3CCB">
        <w:rPr>
          <w:color w:val="000000"/>
          <w:szCs w:val="24"/>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8" w:history="1">
        <w:r w:rsidRPr="006F3CCB">
          <w:rPr>
            <w:rStyle w:val="Hyperlink"/>
            <w:szCs w:val="24"/>
          </w:rPr>
          <w:t>http://www.fldoe.org/finance/contracts-grants-procurement/grants-management/project-application-amendment-procedur.stml</w:t>
        </w:r>
      </w:hyperlink>
      <w:r w:rsidRPr="006F3CCB">
        <w:rPr>
          <w:color w:val="000000"/>
          <w:szCs w:val="24"/>
        </w:rPr>
        <w:t>.</w:t>
      </w:r>
    </w:p>
    <w:p w:rsidR="00136C96" w:rsidRPr="00E42618" w:rsidRDefault="00136C96" w:rsidP="7A16EB10"/>
    <w:p w:rsidR="00AB77FD" w:rsidRPr="00E42618" w:rsidRDefault="005F4E1A" w:rsidP="7A16EB10">
      <w:r>
        <w:t>All accounts, records</w:t>
      </w:r>
      <w:r w:rsidR="00AB77FD">
        <w:t xml:space="preserve"> and other supporting documentation pertaining to all costs incurred shall be maintained </w:t>
      </w:r>
      <w:r w:rsidR="002617A1">
        <w:t xml:space="preserve">by the recipient </w:t>
      </w:r>
      <w:r w:rsidR="00AB77FD">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t>schedules for staff.  All</w:t>
      </w:r>
      <w:r w:rsidR="00AB77FD">
        <w:t xml:space="preserve"> must be available upon request.</w:t>
      </w:r>
    </w:p>
    <w:p w:rsidR="00FA3688" w:rsidRPr="00E42618" w:rsidRDefault="00FA3688" w:rsidP="2EA9287D">
      <w:pPr>
        <w:jc w:val="both"/>
      </w:pPr>
    </w:p>
    <w:p w:rsidR="00FA3688" w:rsidRPr="00E42618" w:rsidRDefault="002617A1" w:rsidP="2EA9287D">
      <w:pPr>
        <w:jc w:val="both"/>
      </w:pPr>
      <w:r>
        <w:t xml:space="preserve">Budgeted items must correlate with the narrative portion of the project application that describes the specific activities, tasks and deliverables to be implemented. </w:t>
      </w:r>
    </w:p>
    <w:p w:rsidR="002617A1" w:rsidRPr="00E42618" w:rsidRDefault="002617A1" w:rsidP="2EA9287D">
      <w:pPr>
        <w:jc w:val="both"/>
      </w:pPr>
    </w:p>
    <w:p w:rsidR="002617A1" w:rsidRPr="00D97F76" w:rsidRDefault="002617A1" w:rsidP="469CECD6">
      <w:pPr>
        <w:jc w:val="both"/>
        <w:rPr>
          <w:color w:val="000000" w:themeColor="text1"/>
        </w:rPr>
      </w:pPr>
      <w:r>
        <w:t xml:space="preserve">All project recipients must submit a completed </w:t>
      </w:r>
      <w:r w:rsidR="71A6A123">
        <w:t>DOE 499A</w:t>
      </w:r>
      <w:r w:rsidR="42851E57">
        <w:t xml:space="preserve"> </w:t>
      </w:r>
      <w:r w:rsidR="71A6A123">
        <w:t xml:space="preserve">Program Income </w:t>
      </w:r>
      <w:r w:rsidR="74E108E2">
        <w:t>Summary Worksheet</w:t>
      </w:r>
      <w:r w:rsidR="71A6A123">
        <w:t xml:space="preserve"> </w:t>
      </w:r>
      <w:r w:rsidR="0FFE2BAF">
        <w:t>form</w:t>
      </w:r>
      <w:r w:rsidR="754A9B52">
        <w:t>,</w:t>
      </w:r>
      <w:r w:rsidR="0FFE2BAF">
        <w:t xml:space="preserve"> </w:t>
      </w:r>
      <w:r w:rsidR="71A6A123">
        <w:t xml:space="preserve">and </w:t>
      </w:r>
      <w:r w:rsidR="7F6FB2A6">
        <w:t xml:space="preserve">a </w:t>
      </w:r>
      <w:r>
        <w:t xml:space="preserve">DOE </w:t>
      </w:r>
      <w:r w:rsidR="00136C96">
        <w:t>4</w:t>
      </w:r>
      <w:r>
        <w:t>99 Final Project Disbursement Report</w:t>
      </w:r>
      <w:r w:rsidR="378F3637">
        <w:t xml:space="preserve"> form</w:t>
      </w:r>
      <w:r w:rsidR="6332ABBE">
        <w:t>,</w:t>
      </w:r>
      <w:r>
        <w:t xml:space="preserve"> by the date specified on the DOE 200 Project Award Notification</w:t>
      </w:r>
      <w:r w:rsidR="4D7B4AB7">
        <w:t xml:space="preserve"> form.</w:t>
      </w:r>
      <w:r w:rsidR="00136C96" w:rsidRPr="2EA9287D">
        <w:rPr>
          <w:color w:val="000000" w:themeColor="text1"/>
        </w:rPr>
        <w:t xml:space="preserve"> </w:t>
      </w:r>
    </w:p>
    <w:p w:rsidR="00B54C61" w:rsidRPr="00D97F76" w:rsidRDefault="00B54C61" w:rsidP="2EA9287D">
      <w:pPr>
        <w:jc w:val="both"/>
        <w:rPr>
          <w:highlight w:val="yellow"/>
        </w:rPr>
      </w:pPr>
    </w:p>
    <w:p w:rsidR="00182A0E" w:rsidRPr="00666F78" w:rsidRDefault="00C95CB7" w:rsidP="0DC5415A">
      <w:pPr>
        <w:rPr>
          <w:rStyle w:val="Emphasis"/>
          <w:u w:val="single"/>
        </w:rPr>
      </w:pPr>
      <w:r w:rsidRPr="0DC5415A">
        <w:rPr>
          <w:b/>
          <w:bCs/>
          <w:u w:val="single"/>
        </w:rPr>
        <w:t>Al</w:t>
      </w:r>
      <w:r w:rsidR="00045759" w:rsidRPr="0DC5415A">
        <w:rPr>
          <w:b/>
          <w:bCs/>
          <w:u w:val="single"/>
        </w:rPr>
        <w:t>lowable Expenses:</w:t>
      </w:r>
      <w:r w:rsidR="059B70BC" w:rsidRPr="0DC5415A">
        <w:rPr>
          <w:b/>
          <w:bCs/>
          <w:u w:val="single"/>
        </w:rPr>
        <w:t xml:space="preserve"> </w:t>
      </w:r>
      <w:r w:rsidR="64DFFF5E" w:rsidRPr="0DC5415A">
        <w:rPr>
          <w:b/>
          <w:bCs/>
          <w:u w:val="single"/>
        </w:rPr>
        <w:t xml:space="preserve">Federal and </w:t>
      </w:r>
      <w:r w:rsidR="059B70BC" w:rsidRPr="0DC5415A">
        <w:rPr>
          <w:b/>
          <w:bCs/>
          <w:u w:val="single"/>
        </w:rPr>
        <w:t>State</w:t>
      </w:r>
    </w:p>
    <w:p w:rsidR="00260299" w:rsidRPr="00D97F76" w:rsidRDefault="00260299" w:rsidP="0DC5415A">
      <w: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rsidR="00362521" w:rsidRDefault="00362521" w:rsidP="0DC5415A">
      <w:pPr>
        <w:rPr>
          <w:b/>
          <w:bCs/>
        </w:rPr>
      </w:pPr>
    </w:p>
    <w:p w:rsidR="00B54C61" w:rsidRPr="00666F78" w:rsidRDefault="00045759" w:rsidP="0DC5415A">
      <w:pPr>
        <w:rPr>
          <w:rStyle w:val="Emphasis"/>
          <w:u w:val="single"/>
        </w:rPr>
      </w:pPr>
      <w:r w:rsidRPr="0DC5415A">
        <w:rPr>
          <w:b/>
          <w:bCs/>
          <w:u w:val="single"/>
        </w:rPr>
        <w:t>Unallowable Expenses</w:t>
      </w:r>
      <w:r w:rsidR="00182A0E" w:rsidRPr="0DC5415A">
        <w:rPr>
          <w:b/>
          <w:bCs/>
          <w:u w:val="single"/>
        </w:rPr>
        <w:t>:</w:t>
      </w:r>
      <w:r w:rsidR="001E367E" w:rsidRPr="0DC5415A">
        <w:rPr>
          <w:b/>
          <w:bCs/>
          <w:u w:val="single"/>
        </w:rPr>
        <w:t xml:space="preserve"> </w:t>
      </w:r>
      <w:r w:rsidR="6E3C5915" w:rsidRPr="0DC5415A">
        <w:rPr>
          <w:b/>
          <w:bCs/>
          <w:u w:val="single"/>
        </w:rPr>
        <w:t xml:space="preserve">Federal and </w:t>
      </w:r>
      <w:r w:rsidR="4B82AAF2" w:rsidRPr="0DC5415A">
        <w:rPr>
          <w:b/>
          <w:bCs/>
          <w:u w:val="single"/>
        </w:rPr>
        <w:t>State</w:t>
      </w:r>
    </w:p>
    <w:p w:rsidR="002617A1" w:rsidRPr="00DF1CC2" w:rsidRDefault="002617A1" w:rsidP="0DC5415A">
      <w:pPr>
        <w:rPr>
          <w:rStyle w:val="Emphasis"/>
          <w:i w:val="0"/>
          <w:iCs w:val="0"/>
        </w:rPr>
      </w:pPr>
      <w:r>
        <w:t>Below is a list of items or services that are generally not allowed or authorized as expenditures. This is not an all-inclusive list of unallowable items. Subrecipients are expected to consult the FDOE program office with questions regarding allowable costs.</w:t>
      </w:r>
    </w:p>
    <w:p w:rsidR="00260299" w:rsidRPr="00D97F76" w:rsidRDefault="00260299" w:rsidP="009D519E">
      <w:pPr>
        <w:numPr>
          <w:ilvl w:val="0"/>
          <w:numId w:val="8"/>
        </w:numPr>
        <w:jc w:val="both"/>
        <w:rPr>
          <w:szCs w:val="24"/>
        </w:rPr>
      </w:pPr>
      <w:r w:rsidRPr="00D97F76">
        <w:rPr>
          <w:szCs w:val="24"/>
        </w:rPr>
        <w:t>Proposal preparation including the costs to develop, prepare or write the proposal</w:t>
      </w:r>
    </w:p>
    <w:p w:rsidR="00260299" w:rsidRPr="00D97F76" w:rsidRDefault="00260299" w:rsidP="009D519E">
      <w:pPr>
        <w:numPr>
          <w:ilvl w:val="0"/>
          <w:numId w:val="8"/>
        </w:numPr>
        <w:jc w:val="both"/>
        <w:rPr>
          <w:szCs w:val="24"/>
        </w:rPr>
      </w:pPr>
      <w:r w:rsidRPr="00D97F76">
        <w:rPr>
          <w:szCs w:val="24"/>
        </w:rPr>
        <w:t>Pre-award costs</w:t>
      </w:r>
    </w:p>
    <w:p w:rsidR="00260299" w:rsidRPr="00D97F76" w:rsidRDefault="00260299" w:rsidP="009D519E">
      <w:pPr>
        <w:numPr>
          <w:ilvl w:val="0"/>
          <w:numId w:val="8"/>
        </w:numPr>
      </w:pPr>
      <w:r>
        <w:t>Entertainment (e.g., a field trip without the approved academic support will be considered entertainment)</w:t>
      </w:r>
    </w:p>
    <w:p w:rsidR="00260299" w:rsidRPr="00D97F76" w:rsidRDefault="00260299" w:rsidP="009D519E">
      <w:pPr>
        <w:numPr>
          <w:ilvl w:val="0"/>
          <w:numId w:val="8"/>
        </w:numPr>
        <w:jc w:val="both"/>
        <w:rPr>
          <w:szCs w:val="24"/>
        </w:rPr>
      </w:pPr>
      <w:r w:rsidRPr="00D97F76">
        <w:rPr>
          <w:szCs w:val="24"/>
        </w:rPr>
        <w:t xml:space="preserve">Meals, refreshments or snacks </w:t>
      </w:r>
    </w:p>
    <w:p w:rsidR="00260299" w:rsidRPr="00D97F76" w:rsidRDefault="00260299" w:rsidP="009D519E">
      <w:pPr>
        <w:numPr>
          <w:ilvl w:val="0"/>
          <w:numId w:val="8"/>
        </w:numPr>
        <w:jc w:val="both"/>
        <w:rPr>
          <w:szCs w:val="24"/>
        </w:rPr>
      </w:pPr>
      <w:r w:rsidRPr="00D97F76">
        <w:rPr>
          <w:szCs w:val="24"/>
        </w:rPr>
        <w:t>End-of-year celebrations, parties or socials</w:t>
      </w:r>
    </w:p>
    <w:p w:rsidR="00260299" w:rsidRPr="00D97F76" w:rsidRDefault="00260299" w:rsidP="009D519E">
      <w:pPr>
        <w:numPr>
          <w:ilvl w:val="0"/>
          <w:numId w:val="8"/>
        </w:numPr>
        <w:jc w:val="both"/>
        <w:rPr>
          <w:szCs w:val="24"/>
        </w:rPr>
      </w:pPr>
      <w:r w:rsidRPr="00D97F76">
        <w:rPr>
          <w:szCs w:val="24"/>
        </w:rPr>
        <w:t>Game systems and game cartridges (e.g., Wii, Nintendo, PlayStation)</w:t>
      </w:r>
    </w:p>
    <w:p w:rsidR="00260299" w:rsidRPr="00D97F76" w:rsidRDefault="00260299" w:rsidP="009D519E">
      <w:pPr>
        <w:numPr>
          <w:ilvl w:val="0"/>
          <w:numId w:val="8"/>
        </w:numPr>
        <w:jc w:val="both"/>
        <w:rPr>
          <w:szCs w:val="24"/>
        </w:rPr>
      </w:pPr>
      <w:r w:rsidRPr="00D97F76">
        <w:rPr>
          <w:szCs w:val="24"/>
        </w:rPr>
        <w:t>Out-of-state travel without FDOE pre-approval</w:t>
      </w:r>
    </w:p>
    <w:p w:rsidR="00260299" w:rsidRPr="00D97F76" w:rsidRDefault="00260299" w:rsidP="009D519E">
      <w:pPr>
        <w:numPr>
          <w:ilvl w:val="0"/>
          <w:numId w:val="8"/>
        </w:numPr>
        <w:jc w:val="both"/>
        <w:rPr>
          <w:szCs w:val="24"/>
        </w:rPr>
      </w:pPr>
      <w:r w:rsidRPr="00D97F76">
        <w:rPr>
          <w:szCs w:val="24"/>
        </w:rPr>
        <w:t>Overnight field trips (e.g. retreats, lock-ins)</w:t>
      </w:r>
    </w:p>
    <w:p w:rsidR="00260299" w:rsidRPr="00D97F76" w:rsidRDefault="00260299" w:rsidP="009D519E">
      <w:pPr>
        <w:numPr>
          <w:ilvl w:val="0"/>
          <w:numId w:val="8"/>
        </w:numPr>
        <w:jc w:val="both"/>
        <w:rPr>
          <w:szCs w:val="24"/>
        </w:rPr>
      </w:pPr>
      <w:r w:rsidRPr="00D97F76">
        <w:rPr>
          <w:szCs w:val="24"/>
        </w:rPr>
        <w:t>Incentives (e.g., plaques, trophies, stickers, t-shirts, give-a-ways)</w:t>
      </w:r>
    </w:p>
    <w:p w:rsidR="00260299" w:rsidRPr="00D97F76" w:rsidRDefault="00260299" w:rsidP="009D519E">
      <w:pPr>
        <w:numPr>
          <w:ilvl w:val="0"/>
          <w:numId w:val="8"/>
        </w:numPr>
        <w:jc w:val="both"/>
        <w:rPr>
          <w:szCs w:val="24"/>
        </w:rPr>
      </w:pPr>
      <w:r w:rsidRPr="00D97F76">
        <w:rPr>
          <w:szCs w:val="24"/>
        </w:rPr>
        <w:t>Gift cards</w:t>
      </w:r>
    </w:p>
    <w:p w:rsidR="00260299" w:rsidRPr="00D97F76" w:rsidRDefault="00260299" w:rsidP="009D519E">
      <w:pPr>
        <w:numPr>
          <w:ilvl w:val="0"/>
          <w:numId w:val="8"/>
        </w:numPr>
        <w:jc w:val="both"/>
        <w:rPr>
          <w:szCs w:val="24"/>
        </w:rPr>
      </w:pPr>
      <w:r w:rsidRPr="00D97F76">
        <w:rPr>
          <w:szCs w:val="24"/>
        </w:rPr>
        <w:t>Decorations</w:t>
      </w:r>
    </w:p>
    <w:p w:rsidR="00260299" w:rsidRPr="00D97F76" w:rsidRDefault="00260299" w:rsidP="009D519E">
      <w:pPr>
        <w:numPr>
          <w:ilvl w:val="0"/>
          <w:numId w:val="8"/>
        </w:numPr>
        <w:jc w:val="both"/>
        <w:rPr>
          <w:szCs w:val="24"/>
        </w:rPr>
      </w:pPr>
      <w:r w:rsidRPr="00D97F76">
        <w:rPr>
          <w:szCs w:val="24"/>
        </w:rPr>
        <w:t>Advertisement</w:t>
      </w:r>
    </w:p>
    <w:p w:rsidR="00260299" w:rsidRPr="00D97F76" w:rsidRDefault="00260299" w:rsidP="009D519E">
      <w:pPr>
        <w:numPr>
          <w:ilvl w:val="0"/>
          <w:numId w:val="8"/>
        </w:numPr>
        <w:jc w:val="both"/>
        <w:rPr>
          <w:szCs w:val="24"/>
        </w:rPr>
      </w:pPr>
      <w:r w:rsidRPr="00D97F76">
        <w:rPr>
          <w:szCs w:val="24"/>
        </w:rPr>
        <w:t>Promotional or marketing items (e.g., flags, banners)</w:t>
      </w:r>
    </w:p>
    <w:p w:rsidR="00260299" w:rsidRPr="00D97F76" w:rsidRDefault="00260299" w:rsidP="009D519E">
      <w:pPr>
        <w:numPr>
          <w:ilvl w:val="0"/>
          <w:numId w:val="8"/>
        </w:numPr>
        <w:jc w:val="both"/>
        <w:rPr>
          <w:szCs w:val="24"/>
        </w:rPr>
      </w:pPr>
      <w:r w:rsidRPr="00D97F76">
        <w:rPr>
          <w:szCs w:val="24"/>
        </w:rPr>
        <w:t>Purchase of facilities or vehicles (e.g., buildings, buses, vans, cars)</w:t>
      </w:r>
    </w:p>
    <w:p w:rsidR="00260299" w:rsidRPr="00D97F76" w:rsidRDefault="00260299" w:rsidP="009D519E">
      <w:pPr>
        <w:numPr>
          <w:ilvl w:val="0"/>
          <w:numId w:val="8"/>
        </w:numPr>
        <w:jc w:val="both"/>
      </w:pPr>
      <w:r>
        <w:t>Land acquisition</w:t>
      </w:r>
    </w:p>
    <w:p w:rsidR="00260299" w:rsidRPr="00D97F76" w:rsidRDefault="00260299" w:rsidP="009D519E">
      <w:pPr>
        <w:numPr>
          <w:ilvl w:val="0"/>
          <w:numId w:val="8"/>
        </w:numPr>
        <w:jc w:val="both"/>
      </w:pPr>
      <w:r>
        <w:t>Kitchen appliances (e.g., refrigerators, microwaves, stoves, tabletop burners)</w:t>
      </w:r>
    </w:p>
    <w:p w:rsidR="00260299" w:rsidRPr="00D97F76" w:rsidRDefault="00260299" w:rsidP="009D519E">
      <w:pPr>
        <w:numPr>
          <w:ilvl w:val="0"/>
          <w:numId w:val="8"/>
        </w:numPr>
        <w:jc w:val="both"/>
        <w:rPr>
          <w:szCs w:val="24"/>
        </w:rPr>
      </w:pPr>
      <w:r w:rsidRPr="00D97F76">
        <w:rPr>
          <w:szCs w:val="24"/>
        </w:rPr>
        <w:t>Capital improvements and permanent renovations (e.g., playgrounds, buildings, fences, wiring)</w:t>
      </w:r>
    </w:p>
    <w:p w:rsidR="00260299" w:rsidRPr="00D97F76" w:rsidRDefault="00260299" w:rsidP="009D519E">
      <w:pPr>
        <w:numPr>
          <w:ilvl w:val="0"/>
          <w:numId w:val="8"/>
        </w:numPr>
        <w:jc w:val="both"/>
        <w:rPr>
          <w:szCs w:val="24"/>
        </w:rPr>
      </w:pPr>
      <w:r w:rsidRPr="00D97F76">
        <w:rPr>
          <w:szCs w:val="24"/>
        </w:rPr>
        <w:lastRenderedPageBreak/>
        <w:t>Dues to organizations, federations or societies for personal benefit</w:t>
      </w:r>
    </w:p>
    <w:p w:rsidR="00260299" w:rsidRPr="00D97F76" w:rsidRDefault="00260299" w:rsidP="009D519E">
      <w:pPr>
        <w:numPr>
          <w:ilvl w:val="0"/>
          <w:numId w:val="8"/>
        </w:numPr>
        <w:jc w:val="both"/>
        <w:rPr>
          <w:szCs w:val="24"/>
        </w:rPr>
      </w:pPr>
      <w:r w:rsidRPr="00D97F76">
        <w:rPr>
          <w:szCs w:val="24"/>
        </w:rPr>
        <w:t>Clothing or uniforms</w:t>
      </w:r>
    </w:p>
    <w:p w:rsidR="00260299" w:rsidRPr="00D97F76" w:rsidRDefault="00260299" w:rsidP="009D519E">
      <w:pPr>
        <w:numPr>
          <w:ilvl w:val="0"/>
          <w:numId w:val="8"/>
        </w:numPr>
        <w:jc w:val="both"/>
        <w:rPr>
          <w:szCs w:val="24"/>
        </w:rPr>
      </w:pPr>
      <w:r w:rsidRPr="00D97F76">
        <w:rPr>
          <w:szCs w:val="24"/>
        </w:rPr>
        <w:t>Costs for items/services already covered by indirect costs allocation</w:t>
      </w:r>
    </w:p>
    <w:p w:rsidR="00045759" w:rsidRPr="00D97F76" w:rsidRDefault="00260299" w:rsidP="009D519E">
      <w:pPr>
        <w:numPr>
          <w:ilvl w:val="0"/>
          <w:numId w:val="8"/>
        </w:numPr>
      </w:pPr>
      <w:r>
        <w:t xml:space="preserve">Costs not allowable for federal programs per the U.S. Education Department General Administration Regulations (EDGAR), which may be found at </w:t>
      </w:r>
      <w:hyperlink r:id="rId29">
        <w:r w:rsidR="002617A1" w:rsidRPr="7A16EB10">
          <w:rPr>
            <w:rStyle w:val="Hyperlink"/>
          </w:rPr>
          <w:t>https://www2.ed.gov/policy/fund/reg/edgarReg/edgar.html</w:t>
        </w:r>
      </w:hyperlink>
      <w:r>
        <w:t xml:space="preserve"> and the Reference Guide for State Expenditures, which may be found at </w:t>
      </w:r>
      <w:hyperlink r:id="rId30">
        <w:r w:rsidR="00DF1CC2" w:rsidRPr="7A16EB10">
          <w:rPr>
            <w:rStyle w:val="Hyperlink"/>
          </w:rPr>
          <w:t>www.myfloridacfo.com/aadir/reference_guide</w:t>
        </w:r>
      </w:hyperlink>
      <w:r w:rsidR="00DF1CC2">
        <w:t xml:space="preserve">. </w:t>
      </w:r>
      <w:r>
        <w:t xml:space="preserve"> </w:t>
      </w:r>
    </w:p>
    <w:p w:rsidR="002C3EBB" w:rsidRPr="00D97F76" w:rsidRDefault="002C3EBB" w:rsidP="7A16EB10">
      <w:pPr>
        <w:pStyle w:val="Header"/>
        <w:tabs>
          <w:tab w:val="clear" w:pos="4320"/>
          <w:tab w:val="clear" w:pos="8640"/>
          <w:tab w:val="left" w:pos="270"/>
        </w:tabs>
        <w:rPr>
          <w:color w:val="000000"/>
        </w:rPr>
      </w:pPr>
    </w:p>
    <w:p w:rsidR="009A0139" w:rsidRDefault="7747215D" w:rsidP="7A16EB10">
      <w:pPr>
        <w:pStyle w:val="1lynda"/>
        <w:rPr>
          <w:b/>
          <w:bCs/>
          <w:u w:val="single"/>
        </w:rPr>
      </w:pPr>
      <w:r w:rsidRPr="7A16EB10">
        <w:rPr>
          <w:b/>
          <w:bCs/>
          <w:u w:val="single"/>
        </w:rPr>
        <w:t>Division of Career and Adult Education Equipment Requirement: State</w:t>
      </w:r>
    </w:p>
    <w:p w:rsidR="009A0139" w:rsidRDefault="7747215D" w:rsidP="7A16EB10">
      <w:pPr>
        <w:pStyle w:val="1lynda"/>
      </w:pPr>
      <w:r>
        <w:t>To ensure that Florida adequately monitors equipment purchased with federal funds, recipients must record all equipment with a unit cost of $1,000 or more on the DOE 101S Budget Narrative Form and on the Projected Equipment Purchases Form. Recipient may use this form or another format that contains the information appearing on this form.</w:t>
      </w:r>
    </w:p>
    <w:p w:rsidR="009A0139" w:rsidRDefault="009A0139" w:rsidP="7A16EB10">
      <w:pPr>
        <w:pStyle w:val="1lynda"/>
        <w:rPr>
          <w:b/>
          <w:bCs/>
          <w:u w:val="single"/>
        </w:rPr>
      </w:pPr>
    </w:p>
    <w:p w:rsidR="009A0139" w:rsidRDefault="7747215D" w:rsidP="7A16EB10">
      <w:pPr>
        <w:pStyle w:val="1lynda"/>
        <w:rPr>
          <w:b/>
          <w:bCs/>
          <w:u w:val="single"/>
        </w:rPr>
      </w:pPr>
      <w:r w:rsidRPr="7A16EB10">
        <w:rPr>
          <w:b/>
          <w:bCs/>
          <w:u w:val="single"/>
        </w:rPr>
        <w:t>Equipment Requirement: State</w:t>
      </w:r>
    </w:p>
    <w:p w:rsidR="009A0139" w:rsidRDefault="7747215D" w:rsidP="7A16EB10">
      <w:pPr>
        <w:pStyle w:val="1lynda"/>
      </w:pPr>
      <w:r>
        <w:t>Rule, 69I-72.002, Florida Administrative Code, Threshold for Recording Tangible Personal Property for Inventory Purposes states: 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rsidR="009A0139" w:rsidRDefault="009A0139" w:rsidP="7A16EB10">
      <w:pPr>
        <w:pStyle w:val="Header"/>
        <w:tabs>
          <w:tab w:val="clear" w:pos="4320"/>
          <w:tab w:val="clear" w:pos="8640"/>
          <w:tab w:val="left" w:pos="270"/>
        </w:tabs>
      </w:pPr>
    </w:p>
    <w:p w:rsidR="00831784" w:rsidRPr="00E87826" w:rsidRDefault="00831784" w:rsidP="00831784">
      <w:pPr>
        <w:pStyle w:val="Subtitle"/>
      </w:pPr>
      <w:bookmarkStart w:id="0" w:name="_Toc412732374"/>
      <w:r>
        <w:t xml:space="preserve">State of Florida, </w:t>
      </w:r>
      <w:r w:rsidRPr="00E87826">
        <w:t>Executive Order 11-116 (Supersedes Executive Order 11-02)</w:t>
      </w:r>
      <w:bookmarkEnd w:id="0"/>
    </w:p>
    <w:p w:rsidR="00831784" w:rsidRDefault="00831784" w:rsidP="00831784">
      <w:pPr>
        <w:rPr>
          <w:color w:val="000000"/>
          <w:szCs w:val="24"/>
        </w:rPr>
      </w:pPr>
      <w:r w:rsidRPr="00E87826">
        <w:rPr>
          <w:color w:val="000000"/>
          <w:szCs w:val="24"/>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r>
        <w:rPr>
          <w:color w:val="000000"/>
          <w:szCs w:val="24"/>
        </w:rPr>
        <w:t>:</w:t>
      </w:r>
    </w:p>
    <w:p w:rsidR="00831784" w:rsidRPr="00E87826" w:rsidRDefault="00831784" w:rsidP="00831784">
      <w:pPr>
        <w:rPr>
          <w:color w:val="000000"/>
          <w:szCs w:val="24"/>
        </w:rPr>
      </w:pPr>
      <w:r w:rsidRPr="00E87826">
        <w:rPr>
          <w:color w:val="000000"/>
          <w:szCs w:val="24"/>
        </w:rPr>
        <w:t xml:space="preserve"> </w:t>
      </w:r>
      <w:hyperlink r:id="rId31" w:history="1">
        <w:r w:rsidRPr="00E87826">
          <w:rPr>
            <w:rStyle w:val="Hyperlink"/>
            <w:szCs w:val="24"/>
          </w:rPr>
          <w:t>http://www.flgov.com/wp-content/uploads/orders/2011/11-116-suspend.pdf</w:t>
        </w:r>
      </w:hyperlink>
      <w:r w:rsidRPr="00E87826">
        <w:rPr>
          <w:color w:val="000000"/>
          <w:szCs w:val="24"/>
        </w:rPr>
        <w:t>.</w:t>
      </w:r>
    </w:p>
    <w:p w:rsidR="00831784" w:rsidRDefault="00831784" w:rsidP="00831784">
      <w:pPr>
        <w:tabs>
          <w:tab w:val="left" w:pos="-120"/>
        </w:tabs>
        <w:rPr>
          <w:b/>
          <w:color w:val="000000"/>
          <w:szCs w:val="24"/>
          <w:u w:val="single"/>
        </w:rPr>
      </w:pPr>
    </w:p>
    <w:p w:rsidR="00831784" w:rsidRDefault="00831784" w:rsidP="00831784">
      <w:pPr>
        <w:pStyle w:val="Subtitle"/>
      </w:pPr>
      <w:r>
        <w:t>State of Florida, Executive Order 20-44</w:t>
      </w:r>
    </w:p>
    <w:p w:rsidR="00831784" w:rsidRDefault="00831784" w:rsidP="00831784">
      <w:pPr>
        <w:tabs>
          <w:tab w:val="left" w:pos="-120"/>
        </w:tabs>
      </w:pPr>
      <w:r w:rsidRPr="00BB0867">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t>f</w:t>
      </w:r>
      <w:r w:rsidRPr="00BB0867">
        <w:t>rom Income Tax, Form 990, if applicable, or shall indicate that the grantee is not required to file such Form 990.  This report shall be submitted by March 1 of each year. Executive Order 20-44 may be obtained via this link</w:t>
      </w:r>
      <w:r>
        <w:t>:</w:t>
      </w:r>
    </w:p>
    <w:p w:rsidR="00831784" w:rsidRDefault="00867AC9" w:rsidP="00831784">
      <w:pPr>
        <w:tabs>
          <w:tab w:val="left" w:pos="-120"/>
        </w:tabs>
        <w:rPr>
          <w:b/>
          <w:color w:val="000000"/>
          <w:szCs w:val="24"/>
          <w:u w:val="single"/>
        </w:rPr>
      </w:pPr>
      <w:hyperlink r:id="rId32" w:history="1">
        <w:r w:rsidR="00831784" w:rsidRPr="00100521">
          <w:rPr>
            <w:rStyle w:val="Hyperlink"/>
          </w:rPr>
          <w:t>https://www.flgov.com/wp-content/uploads/orders/2020/EO_20-44.pdf</w:t>
        </w:r>
      </w:hyperlink>
    </w:p>
    <w:p w:rsidR="00831784" w:rsidRDefault="00831784" w:rsidP="00624531">
      <w:pPr>
        <w:pStyle w:val="Subtitle"/>
        <w:spacing w:line="259" w:lineRule="auto"/>
        <w:jc w:val="both"/>
      </w:pPr>
    </w:p>
    <w:p w:rsidR="00831784" w:rsidRDefault="00831784">
      <w:pPr>
        <w:rPr>
          <w:b/>
          <w:szCs w:val="24"/>
          <w:u w:val="single"/>
        </w:rPr>
      </w:pPr>
      <w:r>
        <w:br w:type="page"/>
      </w:r>
    </w:p>
    <w:p w:rsidR="00251AA5" w:rsidRPr="00624531" w:rsidRDefault="77D571AB" w:rsidP="00624531">
      <w:pPr>
        <w:pStyle w:val="Subtitle"/>
        <w:spacing w:line="259" w:lineRule="auto"/>
        <w:jc w:val="both"/>
      </w:pPr>
      <w:r w:rsidRPr="7A16EB10">
        <w:lastRenderedPageBreak/>
        <w:t>Financial Consequences</w:t>
      </w:r>
    </w:p>
    <w:p w:rsidR="00624531" w:rsidRDefault="539F18A9">
      <w:pPr>
        <w:rPr>
          <w:color w:val="000000" w:themeColor="text1"/>
        </w:rPr>
      </w:pPr>
      <w:r w:rsidRPr="30E10B37">
        <w:rPr>
          <w:color w:val="000000" w:themeColor="text1"/>
        </w:rPr>
        <w:t xml:space="preserve">FDOE </w:t>
      </w:r>
      <w:r w:rsidR="77D571AB" w:rsidRPr="30E10B37">
        <w:rPr>
          <w:color w:val="000000" w:themeColor="text1"/>
        </w:rPr>
        <w:t>shall periodically review the progress made on the activities</w:t>
      </w:r>
      <w:r w:rsidR="6B818B2A" w:rsidRPr="30E10B37">
        <w:rPr>
          <w:color w:val="000000" w:themeColor="text1"/>
        </w:rPr>
        <w:t xml:space="preserve"> and performance measures approved in this grant application</w:t>
      </w:r>
      <w:r w:rsidR="77D571AB" w:rsidRPr="30E10B37">
        <w:rPr>
          <w:color w:val="000000" w:themeColor="text1"/>
        </w:rPr>
        <w:t xml:space="preserve">. If the </w:t>
      </w:r>
      <w:r w:rsidR="5D3597D6" w:rsidRPr="30E10B37">
        <w:rPr>
          <w:color w:val="000000" w:themeColor="text1"/>
        </w:rPr>
        <w:t>eligible provider</w:t>
      </w:r>
      <w:r w:rsidR="77D571AB" w:rsidRPr="30E10B37">
        <w:rPr>
          <w:color w:val="000000" w:themeColor="text1"/>
        </w:rPr>
        <w:t xml:space="preserve"> fails to meet and comply with the </w:t>
      </w:r>
      <w:r w:rsidR="1E5A777A" w:rsidRPr="30E10B37">
        <w:rPr>
          <w:color w:val="000000" w:themeColor="text1"/>
        </w:rPr>
        <w:t>performance measures</w:t>
      </w:r>
      <w:r w:rsidR="77D571AB" w:rsidRPr="30E10B37">
        <w:rPr>
          <w:color w:val="000000" w:themeColor="text1"/>
        </w:rPr>
        <w:t xml:space="preserve"> established in the </w:t>
      </w:r>
      <w:r w:rsidR="520174D2" w:rsidRPr="30E10B37">
        <w:rPr>
          <w:color w:val="000000" w:themeColor="text1"/>
        </w:rPr>
        <w:t>gran</w:t>
      </w:r>
      <w:r w:rsidR="77D571AB" w:rsidRPr="30E10B37">
        <w:rPr>
          <w:color w:val="000000" w:themeColor="text1"/>
        </w:rPr>
        <w:t>t</w:t>
      </w:r>
      <w:r w:rsidR="520174D2" w:rsidRPr="30E10B37">
        <w:rPr>
          <w:color w:val="000000" w:themeColor="text1"/>
        </w:rPr>
        <w:t xml:space="preserve"> application</w:t>
      </w:r>
      <w:r w:rsidR="77D571AB" w:rsidRPr="30E10B37">
        <w:rPr>
          <w:color w:val="000000" w:themeColor="text1"/>
        </w:rPr>
        <w:t xml:space="preserve"> the </w:t>
      </w:r>
      <w:r w:rsidR="26079C83" w:rsidRPr="30E10B37">
        <w:rPr>
          <w:color w:val="000000" w:themeColor="text1"/>
        </w:rPr>
        <w:t xml:space="preserve">Department </w:t>
      </w:r>
      <w:r w:rsidR="77D571AB" w:rsidRPr="30E10B37">
        <w:rPr>
          <w:color w:val="000000" w:themeColor="text1"/>
        </w:rPr>
        <w:t xml:space="preserve">may approve a reduced payment or request the </w:t>
      </w:r>
      <w:r w:rsidR="7364D473" w:rsidRPr="30E10B37">
        <w:rPr>
          <w:color w:val="000000" w:themeColor="text1"/>
        </w:rPr>
        <w:t xml:space="preserve">eligible provider </w:t>
      </w:r>
      <w:r w:rsidR="77D571AB" w:rsidRPr="30E10B37">
        <w:rPr>
          <w:color w:val="000000" w:themeColor="text1"/>
        </w:rPr>
        <w:t xml:space="preserve">terminate </w:t>
      </w:r>
      <w:r w:rsidR="187868D0" w:rsidRPr="30E10B37">
        <w:rPr>
          <w:color w:val="000000" w:themeColor="text1"/>
        </w:rPr>
        <w:t>the</w:t>
      </w:r>
      <w:r w:rsidR="77D571AB" w:rsidRPr="30E10B37">
        <w:rPr>
          <w:color w:val="000000" w:themeColor="text1"/>
        </w:rPr>
        <w:t xml:space="preserve"> </w:t>
      </w:r>
      <w:r w:rsidR="4B51551F" w:rsidRPr="30E10B37">
        <w:rPr>
          <w:color w:val="000000" w:themeColor="text1"/>
        </w:rPr>
        <w:t>grant application agreement.</w:t>
      </w:r>
      <w:r w:rsidR="77D571AB" w:rsidRPr="30E10B37">
        <w:rPr>
          <w:color w:val="000000" w:themeColor="text1"/>
        </w:rPr>
        <w:t xml:space="preserve">  </w:t>
      </w:r>
    </w:p>
    <w:p w:rsidR="00831784" w:rsidRPr="00831784" w:rsidRDefault="00831784">
      <w:pPr>
        <w:rPr>
          <w:rStyle w:val="normaltextrun"/>
          <w:color w:val="000000" w:themeColor="text1"/>
        </w:rPr>
      </w:pPr>
    </w:p>
    <w:p w:rsidR="00624531" w:rsidRDefault="00624531" w:rsidP="00624531">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Florida’s Corrections Education Grant Application </w:t>
      </w:r>
      <w:r>
        <w:rPr>
          <w:rStyle w:val="eop"/>
          <w:sz w:val="28"/>
          <w:szCs w:val="28"/>
        </w:rPr>
        <w:t> </w:t>
      </w:r>
    </w:p>
    <w:p w:rsidR="00624531" w:rsidRDefault="00624531" w:rsidP="00624531">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AEFLA Section 225</w:t>
      </w:r>
    </w:p>
    <w:p w:rsidR="00310363" w:rsidRPr="00E42618" w:rsidRDefault="006C0E34" w:rsidP="7C30E427">
      <w:pPr>
        <w:pStyle w:val="Title"/>
        <w:jc w:val="both"/>
        <w:rPr>
          <w:rFonts w:eastAsia="Arial"/>
          <w:i/>
          <w:iCs/>
        </w:rPr>
      </w:pPr>
      <w:r w:rsidRPr="7C30E427">
        <w:rPr>
          <w:sz w:val="24"/>
          <w:szCs w:val="24"/>
          <w:u w:val="single"/>
        </w:rPr>
        <w:t xml:space="preserve">Section 4: </w:t>
      </w:r>
      <w:r w:rsidR="005E3D13" w:rsidRPr="7C30E427">
        <w:rPr>
          <w:sz w:val="24"/>
          <w:szCs w:val="24"/>
          <w:u w:val="single"/>
        </w:rPr>
        <w:t>N</w:t>
      </w:r>
      <w:r w:rsidR="00903825" w:rsidRPr="7C30E427">
        <w:rPr>
          <w:sz w:val="24"/>
          <w:szCs w:val="24"/>
          <w:u w:val="single"/>
        </w:rPr>
        <w:t>arrative Section</w:t>
      </w:r>
    </w:p>
    <w:p w:rsidR="00A52082" w:rsidRPr="00CC3B46" w:rsidRDefault="00A52082" w:rsidP="00A52082">
      <w:pPr>
        <w:pStyle w:val="Title"/>
        <w:jc w:val="both"/>
        <w:rPr>
          <w:b w:val="0"/>
          <w:sz w:val="24"/>
        </w:rPr>
      </w:pPr>
      <w:r w:rsidRPr="00CC3B46">
        <w:rPr>
          <w:b w:val="0"/>
        </w:rPr>
        <w:t>T</w:t>
      </w:r>
      <w:r w:rsidRPr="00CC3B46">
        <w:rPr>
          <w:b w:val="0"/>
          <w:sz w:val="24"/>
        </w:rPr>
        <w:t xml:space="preserve">he vision of Florida’s adult education system is to hold learners at the center and deliver outcomes that promote full participation in the workforce, result in high-quality credentials of value, and close equity and achievement gaps. </w:t>
      </w:r>
    </w:p>
    <w:p w:rsidR="00A52082" w:rsidRPr="00E42618" w:rsidRDefault="00A52082" w:rsidP="00A52082">
      <w:pPr>
        <w:spacing w:line="259" w:lineRule="auto"/>
        <w:rPr>
          <w:rFonts w:eastAsia="Arial"/>
        </w:rPr>
      </w:pPr>
    </w:p>
    <w:p w:rsidR="00A52082" w:rsidRPr="00E42618" w:rsidRDefault="00A52082" w:rsidP="00A52082">
      <w:pPr>
        <w:spacing w:line="259" w:lineRule="auto"/>
        <w:rPr>
          <w:rFonts w:eastAsia="Arial"/>
        </w:rPr>
      </w:pPr>
      <w:r w:rsidRPr="50D3605A">
        <w:rPr>
          <w:rFonts w:eastAsia="Arial"/>
        </w:rPr>
        <w:t xml:space="preserve">Florida has developed strategic priorities as reflected in this RFP. </w:t>
      </w:r>
    </w:p>
    <w:p w:rsidR="00A52082" w:rsidRPr="00E42618" w:rsidRDefault="00A52082" w:rsidP="00A52082">
      <w:pPr>
        <w:tabs>
          <w:tab w:val="left" w:pos="1260"/>
        </w:tabs>
        <w:rPr>
          <w:rFonts w:eastAsia="Arial"/>
          <w:b/>
          <w:bCs/>
        </w:rPr>
      </w:pPr>
    </w:p>
    <w:p w:rsidR="00A52082" w:rsidRPr="00E42618" w:rsidRDefault="00A52082" w:rsidP="00A52082">
      <w:pPr>
        <w:tabs>
          <w:tab w:val="left" w:pos="1260"/>
        </w:tabs>
        <w:ind w:left="1080" w:hanging="1080"/>
        <w:rPr>
          <w:rFonts w:eastAsia="Arial"/>
        </w:rPr>
      </w:pPr>
      <w:r>
        <w:rPr>
          <w:rFonts w:eastAsia="Arial"/>
          <w:b/>
          <w:bCs/>
        </w:rPr>
        <w:t xml:space="preserve">Priority 1: </w:t>
      </w:r>
      <w:r w:rsidRPr="2EA9287D">
        <w:rPr>
          <w:rFonts w:eastAsia="Arial"/>
          <w:color w:val="000000" w:themeColor="text1"/>
        </w:rPr>
        <w:t xml:space="preserve">Promote regional partnerships to ensure comprehensive approaches </w:t>
      </w:r>
      <w:r>
        <w:rPr>
          <w:rFonts w:eastAsia="Arial"/>
          <w:color w:val="000000" w:themeColor="text1"/>
        </w:rPr>
        <w:t xml:space="preserve">that result in improved learner </w:t>
      </w:r>
      <w:r w:rsidRPr="2EA9287D">
        <w:rPr>
          <w:rFonts w:eastAsia="Arial"/>
          <w:color w:val="000000" w:themeColor="text1"/>
        </w:rPr>
        <w:t>outcomes.</w:t>
      </w:r>
    </w:p>
    <w:p w:rsidR="00A52082" w:rsidRPr="00E42618" w:rsidRDefault="00A52082" w:rsidP="00A52082">
      <w:pPr>
        <w:pStyle w:val="ListParagraph"/>
        <w:tabs>
          <w:tab w:val="left" w:pos="1260"/>
        </w:tabs>
        <w:ind w:left="1080"/>
        <w:rPr>
          <w:rFonts w:eastAsia="Arial"/>
          <w:color w:val="000000" w:themeColor="text1"/>
        </w:rPr>
      </w:pPr>
    </w:p>
    <w:p w:rsidR="00A52082" w:rsidRPr="00E42618" w:rsidRDefault="00A52082" w:rsidP="00A52082">
      <w:pPr>
        <w:tabs>
          <w:tab w:val="left" w:pos="1260"/>
        </w:tabs>
        <w:spacing w:after="180"/>
        <w:ind w:left="1080" w:hanging="1080"/>
        <w:rPr>
          <w:rFonts w:eastAsia="Arial"/>
        </w:rPr>
      </w:pPr>
      <w:r w:rsidRPr="025333AD">
        <w:rPr>
          <w:rFonts w:eastAsia="Arial"/>
          <w:b/>
          <w:bCs/>
        </w:rPr>
        <w:t>Priority 2:</w:t>
      </w:r>
      <w:r>
        <w:tab/>
      </w:r>
      <w:r>
        <w:rPr>
          <w:rFonts w:eastAsia="Arial"/>
          <w:color w:val="000000" w:themeColor="text1"/>
        </w:rPr>
        <w:t xml:space="preserve"> </w:t>
      </w:r>
      <w:r w:rsidRPr="025333AD">
        <w:rPr>
          <w:rFonts w:eastAsia="Arial"/>
          <w:color w:val="000000" w:themeColor="text1"/>
        </w:rPr>
        <w:t xml:space="preserve">Expand the state's talent pipeline through attainment of credentials of value and acquisition of postsecondary certifications, industry-recognized credentials, and degrees. </w:t>
      </w:r>
    </w:p>
    <w:p w:rsidR="00A52082" w:rsidRPr="00E42618" w:rsidRDefault="00A52082" w:rsidP="00A52082">
      <w:pPr>
        <w:tabs>
          <w:tab w:val="left" w:pos="1260"/>
        </w:tabs>
        <w:spacing w:after="180"/>
        <w:ind w:left="1080" w:hanging="1080"/>
        <w:rPr>
          <w:rFonts w:eastAsia="Arial"/>
        </w:rPr>
      </w:pPr>
      <w:r w:rsidRPr="2EA9287D">
        <w:rPr>
          <w:rFonts w:eastAsia="Arial"/>
          <w:b/>
          <w:bCs/>
        </w:rPr>
        <w:t>Priority 3:</w:t>
      </w:r>
      <w:r>
        <w:tab/>
      </w:r>
      <w:r w:rsidRPr="2EA9287D">
        <w:rPr>
          <w:rFonts w:eastAsia="Arial"/>
          <w:color w:val="000000" w:themeColor="text1"/>
        </w:rPr>
        <w:t xml:space="preserve"> </w:t>
      </w:r>
      <w:r w:rsidR="004C27CD" w:rsidRPr="001326C9">
        <w:rPr>
          <w:szCs w:val="24"/>
        </w:rPr>
        <w:t xml:space="preserve">Ensure all learners receive high quality instruction that prioritizes measurable labor market </w:t>
      </w:r>
      <w:r w:rsidR="004C27CD">
        <w:rPr>
          <w:szCs w:val="24"/>
        </w:rPr>
        <w:t xml:space="preserve">needs and </w:t>
      </w:r>
      <w:r w:rsidR="004C27CD" w:rsidRPr="001326C9">
        <w:rPr>
          <w:szCs w:val="24"/>
        </w:rPr>
        <w:t xml:space="preserve">outcomes </w:t>
      </w:r>
      <w:r w:rsidR="004C27CD">
        <w:rPr>
          <w:szCs w:val="24"/>
        </w:rPr>
        <w:t xml:space="preserve">while working to </w:t>
      </w:r>
      <w:r w:rsidR="004C27CD" w:rsidRPr="001326C9">
        <w:rPr>
          <w:szCs w:val="24"/>
        </w:rPr>
        <w:t>eliminate equity</w:t>
      </w:r>
      <w:r w:rsidR="004C27CD">
        <w:rPr>
          <w:szCs w:val="24"/>
        </w:rPr>
        <w:t xml:space="preserve"> and achievement</w:t>
      </w:r>
      <w:r w:rsidR="004C27CD" w:rsidRPr="001326C9">
        <w:rPr>
          <w:szCs w:val="24"/>
        </w:rPr>
        <w:t xml:space="preserve"> gaps</w:t>
      </w:r>
      <w:r w:rsidR="004C27CD">
        <w:rPr>
          <w:szCs w:val="24"/>
        </w:rPr>
        <w:t xml:space="preserve"> in the community; </w:t>
      </w:r>
      <w:r w:rsidR="004C27CD" w:rsidRPr="001326C9">
        <w:rPr>
          <w:szCs w:val="24"/>
        </w:rPr>
        <w:t>and</w:t>
      </w:r>
    </w:p>
    <w:p w:rsidR="00A52082" w:rsidRPr="00E42618" w:rsidRDefault="00A52082" w:rsidP="00A52082">
      <w:pPr>
        <w:tabs>
          <w:tab w:val="left" w:pos="1080"/>
          <w:tab w:val="left" w:pos="1260"/>
        </w:tabs>
      </w:pPr>
      <w:r w:rsidRPr="610F220C">
        <w:rPr>
          <w:rFonts w:eastAsia="Arial"/>
          <w:b/>
          <w:bCs/>
        </w:rPr>
        <w:t>Priority 4:</w:t>
      </w:r>
      <w:r>
        <w:tab/>
      </w:r>
      <w:r w:rsidRPr="610F220C">
        <w:rPr>
          <w:rFonts w:eastAsia="Arial"/>
          <w:color w:val="000000" w:themeColor="text1"/>
        </w:rPr>
        <w:t xml:space="preserve"> Incent, measure, and support enhanced program effectiveness.</w:t>
      </w:r>
      <w:r>
        <w:t xml:space="preserve"> </w:t>
      </w:r>
    </w:p>
    <w:p w:rsidR="00310363" w:rsidRPr="00E42618" w:rsidRDefault="00310363" w:rsidP="2EA9287D"/>
    <w:p w:rsidR="00310363" w:rsidRPr="00E42618" w:rsidRDefault="00310363" w:rsidP="534A8E96">
      <w:r>
        <w:t xml:space="preserve">All eligible providers </w:t>
      </w:r>
      <w:r w:rsidRPr="211BD865">
        <w:rPr>
          <w:b/>
          <w:bCs/>
          <w:u w:val="single"/>
        </w:rPr>
        <w:t>must</w:t>
      </w:r>
      <w:r w:rsidR="006741A7">
        <w:t xml:space="preserve"> </w:t>
      </w:r>
      <w:r w:rsidR="333178F5">
        <w:t xml:space="preserve">be aware of the </w:t>
      </w:r>
      <w:r w:rsidR="006741A7">
        <w:t>following conditions</w:t>
      </w:r>
      <w:r>
        <w:t>:</w:t>
      </w:r>
    </w:p>
    <w:p w:rsidR="610F220C" w:rsidRDefault="610F220C" w:rsidP="534A8E96"/>
    <w:p w:rsidR="00B91217" w:rsidRPr="00666F78" w:rsidRDefault="1551C7EA" w:rsidP="009D519E">
      <w:pPr>
        <w:numPr>
          <w:ilvl w:val="0"/>
          <w:numId w:val="31"/>
        </w:numPr>
        <w:pBdr>
          <w:top w:val="nil"/>
          <w:left w:val="nil"/>
          <w:bottom w:val="nil"/>
          <w:right w:val="nil"/>
          <w:between w:val="nil"/>
        </w:pBdr>
        <w:shd w:val="clear" w:color="auto" w:fill="FFFFFF" w:themeFill="background1"/>
        <w:rPr>
          <w:color w:val="000000"/>
        </w:rPr>
      </w:pPr>
      <w:r w:rsidRPr="48CE1612">
        <w:rPr>
          <w:b/>
          <w:bCs/>
          <w:color w:val="000000" w:themeColor="text1"/>
        </w:rPr>
        <w:t>Evidence of demonstrated effectiveness</w:t>
      </w:r>
      <w:r w:rsidRPr="48CE1612">
        <w:rPr>
          <w:color w:val="000000" w:themeColor="text1"/>
        </w:rPr>
        <w:t xml:space="preserve"> from all eligible providers must </w:t>
      </w:r>
      <w:r w:rsidR="00ED3529" w:rsidRPr="48CE1612">
        <w:rPr>
          <w:color w:val="000000" w:themeColor="text1"/>
        </w:rPr>
        <w:t>is required</w:t>
      </w:r>
      <w:r w:rsidRPr="48CE1612">
        <w:rPr>
          <w:color w:val="000000" w:themeColor="text1"/>
        </w:rPr>
        <w:t xml:space="preserve">.  The eligible provider(s) must submit to FDOE the </w:t>
      </w:r>
      <w:r w:rsidR="00A050D7">
        <w:rPr>
          <w:color w:val="000000" w:themeColor="text1"/>
        </w:rPr>
        <w:t>Corrections</w:t>
      </w:r>
      <w:r w:rsidR="34DFBFFF" w:rsidRPr="48CE1612">
        <w:rPr>
          <w:color w:val="000000" w:themeColor="text1"/>
        </w:rPr>
        <w:t xml:space="preserve"> Education Demonstrated Effectiveness </w:t>
      </w:r>
      <w:r w:rsidR="323E9255" w:rsidRPr="48CE1612">
        <w:rPr>
          <w:color w:val="000000" w:themeColor="text1"/>
        </w:rPr>
        <w:t>Tables</w:t>
      </w:r>
      <w:r w:rsidR="34DFBFFF" w:rsidRPr="48CE1612">
        <w:rPr>
          <w:color w:val="000000" w:themeColor="text1"/>
        </w:rPr>
        <w:t>.</w:t>
      </w:r>
      <w:r w:rsidRPr="48CE1612">
        <w:rPr>
          <w:color w:val="000000" w:themeColor="text1"/>
        </w:rPr>
        <w:t xml:space="preserve"> This is a </w:t>
      </w:r>
      <w:r w:rsidR="08BBB4A1" w:rsidRPr="48CE1612">
        <w:rPr>
          <w:color w:val="000000" w:themeColor="text1"/>
        </w:rPr>
        <w:t xml:space="preserve">mandatory </w:t>
      </w:r>
      <w:r w:rsidRPr="48CE1612">
        <w:rPr>
          <w:color w:val="000000" w:themeColor="text1"/>
        </w:rPr>
        <w:t xml:space="preserve">pre-screening qualification. </w:t>
      </w:r>
    </w:p>
    <w:p w:rsidR="00B91217" w:rsidRPr="00666F78" w:rsidRDefault="00B91217" w:rsidP="534A8E96">
      <w:pPr>
        <w:pBdr>
          <w:top w:val="nil"/>
          <w:left w:val="nil"/>
          <w:bottom w:val="nil"/>
          <w:right w:val="nil"/>
          <w:between w:val="nil"/>
        </w:pBdr>
        <w:shd w:val="clear" w:color="auto" w:fill="FFFFFF" w:themeFill="background1"/>
        <w:ind w:left="720"/>
        <w:rPr>
          <w:color w:val="000000"/>
        </w:rPr>
      </w:pPr>
    </w:p>
    <w:p w:rsidR="3A941DC0" w:rsidRDefault="3A941DC0" w:rsidP="009D519E">
      <w:pPr>
        <w:pStyle w:val="ListParagraph"/>
        <w:numPr>
          <w:ilvl w:val="0"/>
          <w:numId w:val="31"/>
        </w:numPr>
        <w:shd w:val="clear" w:color="auto" w:fill="FFFFFF" w:themeFill="background1"/>
        <w:rPr>
          <w:color w:val="000000" w:themeColor="text1"/>
          <w:szCs w:val="24"/>
        </w:rPr>
      </w:pPr>
      <w:r>
        <w:t xml:space="preserve">This application serves as a </w:t>
      </w:r>
      <w:r w:rsidR="6483FECE">
        <w:t>Grant Application two-year plan</w:t>
      </w:r>
      <w:r>
        <w:t xml:space="preserve"> that articulates the eligible provider’s comprehensive plan f</w:t>
      </w:r>
      <w:r w:rsidR="00A050D7">
        <w:t>or the delivery of quality corrections</w:t>
      </w:r>
      <w:r>
        <w:t xml:space="preserve"> education instructional services.</w:t>
      </w:r>
      <w:r w:rsidR="07BAF134">
        <w:t xml:space="preserve"> </w:t>
      </w:r>
      <w:r w:rsidR="07BAF134" w:rsidRPr="50D3605A">
        <w:rPr>
          <w:color w:val="000000" w:themeColor="text1"/>
        </w:rPr>
        <w:t xml:space="preserve"> The written narrative should comprise of a tw</w:t>
      </w:r>
      <w:r w:rsidR="00A050D7">
        <w:rPr>
          <w:color w:val="000000" w:themeColor="text1"/>
        </w:rPr>
        <w:t>o-year plan expressing the corrections</w:t>
      </w:r>
      <w:r w:rsidR="07BAF134" w:rsidRPr="50D3605A">
        <w:rPr>
          <w:color w:val="000000" w:themeColor="text1"/>
        </w:rPr>
        <w:t xml:space="preserve"> education program implementation details.</w:t>
      </w:r>
    </w:p>
    <w:p w:rsidR="211BD865" w:rsidRDefault="211BD865" w:rsidP="211BD865">
      <w:pPr>
        <w:shd w:val="clear" w:color="auto" w:fill="FFFFFF" w:themeFill="background1"/>
      </w:pPr>
    </w:p>
    <w:p w:rsidR="00310363" w:rsidRDefault="00310363" w:rsidP="009D519E">
      <w:pPr>
        <w:pStyle w:val="ListParagraph"/>
        <w:numPr>
          <w:ilvl w:val="0"/>
          <w:numId w:val="31"/>
        </w:numPr>
        <w:shd w:val="clear" w:color="auto" w:fill="FFFFFF" w:themeFill="background1"/>
        <w:rPr>
          <w:color w:val="000000" w:themeColor="text1"/>
        </w:rPr>
      </w:pPr>
      <w:r>
        <w:t xml:space="preserve">Align </w:t>
      </w:r>
      <w:r w:rsidR="00A050D7">
        <w:t>corrections</w:t>
      </w:r>
      <w:r w:rsidR="7AFE3A6B">
        <w:t xml:space="preserve"> education </w:t>
      </w:r>
      <w:r>
        <w:t xml:space="preserve">services with the needs outlined </w:t>
      </w:r>
      <w:r w:rsidR="0164D0D0">
        <w:t>with the</w:t>
      </w:r>
      <w:r>
        <w:t xml:space="preserve"> </w:t>
      </w:r>
      <w:r w:rsidR="5CCFDDAE">
        <w:t>local and</w:t>
      </w:r>
      <w:r w:rsidR="3B548533">
        <w:t>/</w:t>
      </w:r>
      <w:r w:rsidR="5CCFDDAE">
        <w:t xml:space="preserve">or statewide </w:t>
      </w:r>
      <w:r w:rsidRPr="42221E1D">
        <w:rPr>
          <w:b/>
          <w:bCs/>
        </w:rPr>
        <w:t>Workforce Development Board</w:t>
      </w:r>
      <w:r>
        <w:t xml:space="preserve"> plan</w:t>
      </w:r>
      <w:r w:rsidR="00B91217">
        <w:t xml:space="preserve"> and submit a </w:t>
      </w:r>
      <w:r w:rsidR="00B91217" w:rsidRPr="42221E1D">
        <w:rPr>
          <w:b/>
          <w:bCs/>
          <w:color w:val="000000" w:themeColor="text1"/>
        </w:rPr>
        <w:t>Memorandum of Understanding (MOU)</w:t>
      </w:r>
      <w:r w:rsidR="00B91217" w:rsidRPr="42221E1D">
        <w:rPr>
          <w:color w:val="000000" w:themeColor="text1"/>
        </w:rPr>
        <w:t xml:space="preserve"> in collaboration with the </w:t>
      </w:r>
      <w:r w:rsidR="2515C103" w:rsidRPr="42221E1D">
        <w:rPr>
          <w:color w:val="000000" w:themeColor="text1"/>
        </w:rPr>
        <w:t xml:space="preserve">local and/or </w:t>
      </w:r>
      <w:r w:rsidR="7AD56E92" w:rsidRPr="42221E1D">
        <w:rPr>
          <w:color w:val="000000" w:themeColor="text1"/>
        </w:rPr>
        <w:t>statewide</w:t>
      </w:r>
      <w:r w:rsidR="00B91217" w:rsidRPr="42221E1D">
        <w:rPr>
          <w:color w:val="000000" w:themeColor="text1"/>
        </w:rPr>
        <w:t xml:space="preserve"> workforce development board (federal requirement). This required MOU outlines the roles and responsibilities of </w:t>
      </w:r>
      <w:r w:rsidR="4BA5B2AC" w:rsidRPr="42221E1D">
        <w:rPr>
          <w:color w:val="000000" w:themeColor="text1"/>
        </w:rPr>
        <w:t>Corrections</w:t>
      </w:r>
      <w:r w:rsidR="00B91217" w:rsidRPr="42221E1D">
        <w:rPr>
          <w:color w:val="000000" w:themeColor="text1"/>
        </w:rPr>
        <w:t xml:space="preserve"> Education provider and </w:t>
      </w:r>
      <w:r w:rsidR="060D873A" w:rsidRPr="42221E1D">
        <w:rPr>
          <w:color w:val="000000" w:themeColor="text1"/>
        </w:rPr>
        <w:t>local/</w:t>
      </w:r>
      <w:r w:rsidR="68EF4CA2" w:rsidRPr="42221E1D">
        <w:rPr>
          <w:color w:val="000000" w:themeColor="text1"/>
        </w:rPr>
        <w:t>statewide Workforce Development Board</w:t>
      </w:r>
      <w:r w:rsidR="42495E02" w:rsidRPr="42221E1D">
        <w:rPr>
          <w:color w:val="000000" w:themeColor="text1"/>
        </w:rPr>
        <w:t>. Th</w:t>
      </w:r>
      <w:r w:rsidR="0C2ED996" w:rsidRPr="42221E1D">
        <w:rPr>
          <w:color w:val="000000" w:themeColor="text1"/>
        </w:rPr>
        <w:t xml:space="preserve">e executed </w:t>
      </w:r>
      <w:r w:rsidR="42495E02" w:rsidRPr="42221E1D">
        <w:rPr>
          <w:color w:val="000000" w:themeColor="text1"/>
        </w:rPr>
        <w:t>MOU</w:t>
      </w:r>
      <w:r w:rsidR="13644E8C" w:rsidRPr="42221E1D">
        <w:rPr>
          <w:color w:val="000000" w:themeColor="text1"/>
        </w:rPr>
        <w:t xml:space="preserve"> must </w:t>
      </w:r>
      <w:r w:rsidR="3DEFC453" w:rsidRPr="42221E1D">
        <w:rPr>
          <w:color w:val="000000" w:themeColor="text1"/>
        </w:rPr>
        <w:t xml:space="preserve">include the current project year and </w:t>
      </w:r>
      <w:r w:rsidR="13644E8C" w:rsidRPr="42221E1D">
        <w:rPr>
          <w:color w:val="000000" w:themeColor="text1"/>
        </w:rPr>
        <w:t xml:space="preserve">include </w:t>
      </w:r>
      <w:r w:rsidR="60F72BEC" w:rsidRPr="42221E1D">
        <w:rPr>
          <w:color w:val="000000" w:themeColor="text1"/>
        </w:rPr>
        <w:t xml:space="preserve">the </w:t>
      </w:r>
      <w:r w:rsidR="13644E8C" w:rsidRPr="42221E1D">
        <w:rPr>
          <w:color w:val="000000" w:themeColor="text1"/>
        </w:rPr>
        <w:t>six federal requirements.</w:t>
      </w:r>
      <w:r w:rsidR="077A4801" w:rsidRPr="42221E1D">
        <w:rPr>
          <w:color w:val="000000" w:themeColor="text1"/>
        </w:rPr>
        <w:t xml:space="preserve"> </w:t>
      </w:r>
      <w:r w:rsidR="2DAC01A7" w:rsidRPr="42221E1D">
        <w:rPr>
          <w:color w:val="000000" w:themeColor="text1"/>
        </w:rPr>
        <w:t xml:space="preserve">Carefully review the </w:t>
      </w:r>
      <w:r w:rsidR="56E3EFD3" w:rsidRPr="42221E1D">
        <w:rPr>
          <w:color w:val="000000" w:themeColor="text1"/>
        </w:rPr>
        <w:t xml:space="preserve">MOU </w:t>
      </w:r>
      <w:r w:rsidR="077A4801" w:rsidRPr="42221E1D">
        <w:rPr>
          <w:color w:val="000000" w:themeColor="text1"/>
        </w:rPr>
        <w:t xml:space="preserve">resource </w:t>
      </w:r>
      <w:r w:rsidR="105CF857" w:rsidRPr="42221E1D">
        <w:rPr>
          <w:color w:val="000000" w:themeColor="text1"/>
        </w:rPr>
        <w:t xml:space="preserve">information to </w:t>
      </w:r>
      <w:r w:rsidR="0E7608B1" w:rsidRPr="42221E1D">
        <w:rPr>
          <w:color w:val="000000" w:themeColor="text1"/>
        </w:rPr>
        <w:t xml:space="preserve">ensure the MOU complies with all </w:t>
      </w:r>
      <w:r w:rsidR="1F809EFC" w:rsidRPr="42221E1D">
        <w:rPr>
          <w:color w:val="000000" w:themeColor="text1"/>
        </w:rPr>
        <w:t xml:space="preserve">federal </w:t>
      </w:r>
      <w:r w:rsidR="0E7608B1" w:rsidRPr="42221E1D">
        <w:rPr>
          <w:color w:val="000000" w:themeColor="text1"/>
        </w:rPr>
        <w:t>requirements</w:t>
      </w:r>
      <w:r w:rsidR="170B50DA" w:rsidRPr="42221E1D">
        <w:rPr>
          <w:color w:val="000000" w:themeColor="text1"/>
        </w:rPr>
        <w:t xml:space="preserve">. </w:t>
      </w:r>
      <w:r w:rsidR="134C782F" w:rsidRPr="42221E1D">
        <w:rPr>
          <w:color w:val="000000" w:themeColor="text1"/>
        </w:rPr>
        <w:t>T</w:t>
      </w:r>
      <w:r w:rsidR="57719B4C" w:rsidRPr="42221E1D">
        <w:rPr>
          <w:color w:val="000000" w:themeColor="text1"/>
        </w:rPr>
        <w:t>his document is located on the</w:t>
      </w:r>
      <w:r w:rsidR="5DA3EB04" w:rsidRPr="42221E1D">
        <w:rPr>
          <w:color w:val="000000" w:themeColor="text1"/>
        </w:rPr>
        <w:t xml:space="preserve"> DCAE</w:t>
      </w:r>
      <w:r w:rsidR="1304F4DA" w:rsidRPr="42221E1D">
        <w:rPr>
          <w:color w:val="000000" w:themeColor="text1"/>
        </w:rPr>
        <w:t xml:space="preserve"> at </w:t>
      </w:r>
      <w:hyperlink r:id="rId33">
        <w:r w:rsidR="1304F4DA" w:rsidRPr="42221E1D">
          <w:rPr>
            <w:rStyle w:val="Hyperlink"/>
          </w:rPr>
          <w:t>http://www.fldoe.org/academics/career-adult-edu/funding-opportunities/</w:t>
        </w:r>
      </w:hyperlink>
      <w:r w:rsidR="1304F4DA">
        <w:t>.</w:t>
      </w:r>
    </w:p>
    <w:p w:rsidR="0040493E" w:rsidRPr="00666F78" w:rsidRDefault="0040493E" w:rsidP="534A8E96">
      <w:pPr>
        <w:shd w:val="clear" w:color="auto" w:fill="FFFFFF" w:themeFill="background1"/>
      </w:pPr>
    </w:p>
    <w:p w:rsidR="00B91217" w:rsidRPr="00666F78" w:rsidRDefault="00310363" w:rsidP="009D519E">
      <w:pPr>
        <w:pStyle w:val="ListParagraph"/>
        <w:numPr>
          <w:ilvl w:val="0"/>
          <w:numId w:val="31"/>
        </w:numPr>
        <w:shd w:val="clear" w:color="auto" w:fill="FFFFFF" w:themeFill="background1"/>
      </w:pPr>
      <w:r>
        <w:t xml:space="preserve">Collect and report accurate and valid student demographic and </w:t>
      </w:r>
      <w:r w:rsidRPr="50D3605A">
        <w:rPr>
          <w:b/>
          <w:bCs/>
          <w:u w:val="single"/>
        </w:rPr>
        <w:t>outcome data</w:t>
      </w:r>
      <w:r>
        <w:t xml:space="preserve"> required in the Performance Accountability Section of WIOA (Section 116). </w:t>
      </w:r>
    </w:p>
    <w:p w:rsidR="0040493E" w:rsidRPr="00666F78" w:rsidRDefault="0040493E" w:rsidP="55B23CFD">
      <w:r>
        <w:br w:type="page"/>
      </w:r>
    </w:p>
    <w:p w:rsidR="00CA34B8" w:rsidRPr="00A95BCF" w:rsidRDefault="00A050D7" w:rsidP="009D519E">
      <w:pPr>
        <w:pStyle w:val="ListParagraph"/>
        <w:numPr>
          <w:ilvl w:val="0"/>
          <w:numId w:val="31"/>
        </w:numPr>
        <w:shd w:val="clear" w:color="auto" w:fill="FFFFFF" w:themeFill="background1"/>
      </w:pPr>
      <w:r>
        <w:rPr>
          <w:color w:val="000000" w:themeColor="text1"/>
        </w:rPr>
        <w:lastRenderedPageBreak/>
        <w:t>For applicants for Corrections Education</w:t>
      </w:r>
      <w:r w:rsidR="00CA34B8" w:rsidRPr="4E33E803">
        <w:rPr>
          <w:color w:val="000000" w:themeColor="text1"/>
        </w:rPr>
        <w:t xml:space="preserve"> funds:</w:t>
      </w:r>
      <w:r w:rsidR="0D9C70BB" w:rsidRPr="4E33E803">
        <w:rPr>
          <w:color w:val="000000" w:themeColor="text1"/>
        </w:rPr>
        <w:t xml:space="preserve"> </w:t>
      </w:r>
      <w:r w:rsidR="1564CA95" w:rsidRPr="4E33E803">
        <w:rPr>
          <w:color w:val="000000" w:themeColor="text1"/>
        </w:rPr>
        <w:t xml:space="preserve"> </w:t>
      </w:r>
    </w:p>
    <w:p w:rsidR="00CA34B8" w:rsidRPr="00A95BCF" w:rsidRDefault="00B91217" w:rsidP="009D519E">
      <w:pPr>
        <w:pStyle w:val="ListParagraph"/>
        <w:numPr>
          <w:ilvl w:val="0"/>
          <w:numId w:val="30"/>
        </w:numPr>
        <w:shd w:val="clear" w:color="auto" w:fill="FFFFFF" w:themeFill="background1"/>
        <w:ind w:left="1080"/>
        <w:rPr>
          <w:color w:val="000000" w:themeColor="text1"/>
        </w:rPr>
      </w:pPr>
      <w:r w:rsidRPr="55B23CFD">
        <w:rPr>
          <w:b/>
          <w:bCs/>
          <w:color w:val="000000" w:themeColor="text1"/>
        </w:rPr>
        <w:t>O</w:t>
      </w:r>
      <w:r w:rsidR="00310363" w:rsidRPr="55B23CFD">
        <w:rPr>
          <w:b/>
          <w:bCs/>
          <w:color w:val="000000" w:themeColor="text1"/>
        </w:rPr>
        <w:t xml:space="preserve">ffer at least </w:t>
      </w:r>
      <w:r w:rsidR="00AD069E" w:rsidRPr="55B23CFD">
        <w:rPr>
          <w:b/>
          <w:bCs/>
          <w:u w:val="single"/>
        </w:rPr>
        <w:t>one</w:t>
      </w:r>
      <w:r w:rsidR="00310363" w:rsidRPr="55B23CFD">
        <w:rPr>
          <w:b/>
          <w:bCs/>
        </w:rPr>
        <w:t xml:space="preserve"> </w:t>
      </w:r>
      <w:r w:rsidR="00310363" w:rsidRPr="55B23CFD">
        <w:rPr>
          <w:b/>
          <w:bCs/>
          <w:color w:val="000000" w:themeColor="text1"/>
        </w:rPr>
        <w:t xml:space="preserve">Integrated Education and Training </w:t>
      </w:r>
      <w:r w:rsidR="3A68A233" w:rsidRPr="55B23CFD">
        <w:rPr>
          <w:b/>
          <w:bCs/>
          <w:color w:val="000000" w:themeColor="text1"/>
        </w:rPr>
        <w:t>(IET)</w:t>
      </w:r>
      <w:r w:rsidR="00310363" w:rsidRPr="55B23CFD">
        <w:rPr>
          <w:color w:val="000000" w:themeColor="text1"/>
        </w:rPr>
        <w:t xml:space="preserve"> program aligned to in-demand sectors in the first year of this </w:t>
      </w:r>
      <w:r w:rsidR="0070516B">
        <w:rPr>
          <w:color w:val="000000" w:themeColor="text1"/>
        </w:rPr>
        <w:t xml:space="preserve">Corrections </w:t>
      </w:r>
      <w:r w:rsidR="7A1F679B" w:rsidRPr="55B23CFD">
        <w:rPr>
          <w:color w:val="000000" w:themeColor="text1"/>
        </w:rPr>
        <w:t xml:space="preserve">Education </w:t>
      </w:r>
      <w:r w:rsidR="7A1F679B">
        <w:t>Grant Application two-year plan</w:t>
      </w:r>
      <w:r w:rsidR="00310363" w:rsidRPr="55B23CFD">
        <w:rPr>
          <w:color w:val="000000" w:themeColor="text1"/>
        </w:rPr>
        <w:t xml:space="preserve">. In year </w:t>
      </w:r>
      <w:r w:rsidR="009C0ECA" w:rsidRPr="55B23CFD">
        <w:rPr>
          <w:color w:val="000000" w:themeColor="text1"/>
        </w:rPr>
        <w:t>two</w:t>
      </w:r>
      <w:r w:rsidR="00310363" w:rsidRPr="55B23CFD">
        <w:rPr>
          <w:color w:val="000000" w:themeColor="text1"/>
        </w:rPr>
        <w:t xml:space="preserve">, one additional IET must be developed </w:t>
      </w:r>
      <w:r w:rsidR="00AD069E" w:rsidRPr="55B23CFD">
        <w:rPr>
          <w:color w:val="000000" w:themeColor="text1"/>
        </w:rPr>
        <w:t xml:space="preserve">informed by the results of the regional needs assessment. </w:t>
      </w:r>
    </w:p>
    <w:p w:rsidR="4363A949" w:rsidRDefault="4363A949" w:rsidP="009D519E">
      <w:pPr>
        <w:pStyle w:val="ListParagraph"/>
        <w:numPr>
          <w:ilvl w:val="1"/>
          <w:numId w:val="30"/>
        </w:numPr>
        <w:shd w:val="clear" w:color="auto" w:fill="FFFFFF" w:themeFill="background1"/>
        <w:rPr>
          <w:color w:val="000000" w:themeColor="text1"/>
        </w:rPr>
      </w:pPr>
      <w:r w:rsidRPr="65EBC3C9">
        <w:rPr>
          <w:b/>
          <w:bCs/>
          <w:color w:val="000000" w:themeColor="text1"/>
          <w:szCs w:val="24"/>
        </w:rPr>
        <w:t>IET Requirements:</w:t>
      </w:r>
    </w:p>
    <w:p w:rsidR="4363A949" w:rsidRDefault="039531AC" w:rsidP="009D519E">
      <w:pPr>
        <w:pStyle w:val="ListParagraph"/>
        <w:numPr>
          <w:ilvl w:val="2"/>
          <w:numId w:val="30"/>
        </w:numPr>
        <w:shd w:val="clear" w:color="auto" w:fill="FFFFFF" w:themeFill="background1"/>
        <w:rPr>
          <w:color w:val="000000" w:themeColor="text1"/>
        </w:rPr>
      </w:pPr>
      <w:r w:rsidRPr="48CE1612">
        <w:rPr>
          <w:color w:val="000000" w:themeColor="text1"/>
        </w:rPr>
        <w:t>E</w:t>
      </w:r>
      <w:r w:rsidR="013B550A" w:rsidRPr="48CE1612">
        <w:rPr>
          <w:color w:val="000000" w:themeColor="text1"/>
        </w:rPr>
        <w:t xml:space="preserve">ach IET </w:t>
      </w:r>
      <w:r w:rsidR="7612561D" w:rsidRPr="48CE1612">
        <w:rPr>
          <w:color w:val="000000" w:themeColor="text1"/>
        </w:rPr>
        <w:t>Program of Study o</w:t>
      </w:r>
      <w:r w:rsidR="013B550A" w:rsidRPr="48CE1612">
        <w:rPr>
          <w:color w:val="000000" w:themeColor="text1"/>
        </w:rPr>
        <w:t>ffer</w:t>
      </w:r>
      <w:r w:rsidR="4B1F807E" w:rsidRPr="48CE1612">
        <w:rPr>
          <w:color w:val="000000" w:themeColor="text1"/>
        </w:rPr>
        <w:t>ed by an eligible provide</w:t>
      </w:r>
      <w:r w:rsidR="6F163D31" w:rsidRPr="48CE1612">
        <w:rPr>
          <w:color w:val="000000" w:themeColor="text1"/>
        </w:rPr>
        <w:t>r</w:t>
      </w:r>
      <w:r w:rsidR="4B1F807E" w:rsidRPr="48CE1612">
        <w:rPr>
          <w:color w:val="000000" w:themeColor="text1"/>
        </w:rPr>
        <w:t xml:space="preserve"> </w:t>
      </w:r>
      <w:r w:rsidR="4B1F807E" w:rsidRPr="48CE1612">
        <w:rPr>
          <w:b/>
          <w:bCs/>
          <w:color w:val="000000" w:themeColor="text1"/>
          <w:u w:val="single"/>
        </w:rPr>
        <w:t>MUST</w:t>
      </w:r>
      <w:r w:rsidR="4B1F807E" w:rsidRPr="48CE1612">
        <w:rPr>
          <w:color w:val="000000" w:themeColor="text1"/>
        </w:rPr>
        <w:t xml:space="preserve"> </w:t>
      </w:r>
      <w:r w:rsidR="013B550A" w:rsidRPr="48CE1612">
        <w:rPr>
          <w:color w:val="000000" w:themeColor="text1"/>
        </w:rPr>
        <w:t xml:space="preserve">be submitted with this grant application </w:t>
      </w:r>
      <w:r w:rsidR="62780070" w:rsidRPr="48CE1612">
        <w:rPr>
          <w:color w:val="000000" w:themeColor="text1"/>
        </w:rPr>
        <w:t xml:space="preserve">and </w:t>
      </w:r>
    </w:p>
    <w:p w:rsidR="1FFFE645" w:rsidRPr="0070516B" w:rsidRDefault="104CF4FC" w:rsidP="009D519E">
      <w:pPr>
        <w:pStyle w:val="ListParagraph"/>
        <w:numPr>
          <w:ilvl w:val="2"/>
          <w:numId w:val="30"/>
        </w:numPr>
        <w:shd w:val="clear" w:color="auto" w:fill="FFFFFF" w:themeFill="background1"/>
        <w:rPr>
          <w:b/>
          <w:bCs/>
          <w:color w:val="000000" w:themeColor="text1"/>
        </w:rPr>
      </w:pPr>
      <w:r w:rsidRPr="48CE1612">
        <w:rPr>
          <w:color w:val="000000" w:themeColor="text1"/>
        </w:rPr>
        <w:t xml:space="preserve">AEFLA funds can </w:t>
      </w:r>
      <w:r w:rsidR="235BD436" w:rsidRPr="48CE1612">
        <w:rPr>
          <w:b/>
          <w:bCs/>
          <w:color w:val="000000" w:themeColor="text1"/>
          <w:u w:val="single"/>
        </w:rPr>
        <w:t>ONLY</w:t>
      </w:r>
      <w:r w:rsidR="235BD436" w:rsidRPr="48CE1612">
        <w:rPr>
          <w:color w:val="000000" w:themeColor="text1"/>
        </w:rPr>
        <w:t xml:space="preserve"> </w:t>
      </w:r>
      <w:r w:rsidR="000CCCFB" w:rsidRPr="48CE1612">
        <w:rPr>
          <w:color w:val="000000" w:themeColor="text1"/>
        </w:rPr>
        <w:t xml:space="preserve">be used to support </w:t>
      </w:r>
      <w:r w:rsidR="235BD436" w:rsidRPr="48CE1612">
        <w:rPr>
          <w:color w:val="000000" w:themeColor="text1"/>
        </w:rPr>
        <w:t xml:space="preserve">IET </w:t>
      </w:r>
      <w:r w:rsidR="71A781E8" w:rsidRPr="48CE1612">
        <w:rPr>
          <w:color w:val="000000" w:themeColor="text1"/>
        </w:rPr>
        <w:t xml:space="preserve">programs that are </w:t>
      </w:r>
      <w:r w:rsidR="20963F12" w:rsidRPr="48CE1612">
        <w:rPr>
          <w:color w:val="000000" w:themeColor="text1"/>
        </w:rPr>
        <w:t xml:space="preserve">prior </w:t>
      </w:r>
      <w:r w:rsidR="71A781E8" w:rsidRPr="48CE1612">
        <w:rPr>
          <w:color w:val="000000" w:themeColor="text1"/>
        </w:rPr>
        <w:t xml:space="preserve">approved by </w:t>
      </w:r>
      <w:r w:rsidR="013B550A" w:rsidRPr="48CE1612">
        <w:rPr>
          <w:color w:val="000000" w:themeColor="text1"/>
        </w:rPr>
        <w:t>FDOE</w:t>
      </w:r>
      <w:r w:rsidR="069321A9" w:rsidRPr="48CE1612">
        <w:rPr>
          <w:color w:val="000000" w:themeColor="text1"/>
        </w:rPr>
        <w:t>.</w:t>
      </w:r>
      <w:r w:rsidR="013B550A" w:rsidRPr="48CE1612">
        <w:rPr>
          <w:color w:val="000000" w:themeColor="text1"/>
        </w:rPr>
        <w:t xml:space="preserve"> </w:t>
      </w:r>
    </w:p>
    <w:p w:rsidR="0070516B" w:rsidRDefault="0070516B" w:rsidP="0070516B">
      <w:pPr>
        <w:pStyle w:val="ListParagraph"/>
        <w:shd w:val="clear" w:color="auto" w:fill="FFFFFF" w:themeFill="background1"/>
        <w:ind w:left="2160"/>
        <w:rPr>
          <w:b/>
          <w:bCs/>
          <w:color w:val="000000" w:themeColor="text1"/>
        </w:rPr>
      </w:pPr>
    </w:p>
    <w:p w:rsidR="00C03A0A" w:rsidRPr="00666F78" w:rsidRDefault="6410125F" w:rsidP="009D519E">
      <w:pPr>
        <w:pStyle w:val="ListParagraph"/>
        <w:numPr>
          <w:ilvl w:val="0"/>
          <w:numId w:val="31"/>
        </w:numPr>
        <w:shd w:val="clear" w:color="auto" w:fill="FFFFFF" w:themeFill="background1"/>
      </w:pPr>
      <w:r w:rsidRPr="4E33E803">
        <w:rPr>
          <w:b/>
          <w:bCs/>
          <w:color w:val="000000" w:themeColor="text1"/>
        </w:rPr>
        <w:t>Participate in</w:t>
      </w:r>
      <w:r w:rsidR="0040493E" w:rsidRPr="4E33E803">
        <w:rPr>
          <w:b/>
          <w:bCs/>
          <w:color w:val="000000" w:themeColor="text1"/>
        </w:rPr>
        <w:t xml:space="preserve"> an Adult Education</w:t>
      </w:r>
      <w:r w:rsidR="00C03A0A" w:rsidRPr="4E33E803">
        <w:rPr>
          <w:b/>
          <w:bCs/>
          <w:color w:val="000000" w:themeColor="text1"/>
        </w:rPr>
        <w:t xml:space="preserve"> R</w:t>
      </w:r>
      <w:r w:rsidR="00C03A0A" w:rsidRPr="4E33E803">
        <w:rPr>
          <w:b/>
          <w:bCs/>
        </w:rPr>
        <w:t>egional Asset Map</w:t>
      </w:r>
      <w:r w:rsidR="19F4F7E8" w:rsidRPr="4E33E803">
        <w:rPr>
          <w:b/>
          <w:bCs/>
        </w:rPr>
        <w:t xml:space="preserve"> and Regional Needs Assessment Process</w:t>
      </w:r>
      <w:r w:rsidR="07C99900" w:rsidRPr="4E33E803">
        <w:rPr>
          <w:b/>
          <w:bCs/>
        </w:rPr>
        <w:t>-</w:t>
      </w:r>
      <w:r w:rsidR="4A5371B1" w:rsidRPr="4E33E803">
        <w:rPr>
          <w:b/>
          <w:bCs/>
        </w:rPr>
        <w:t xml:space="preserve"> </w:t>
      </w:r>
      <w:r w:rsidR="4A5371B1">
        <w:t>Eligible providers that receive funds will be required to</w:t>
      </w:r>
      <w:r w:rsidR="17F07E6A">
        <w:t xml:space="preserve"> do the following</w:t>
      </w:r>
      <w:r w:rsidR="4A5371B1">
        <w:t>:</w:t>
      </w:r>
    </w:p>
    <w:p w:rsidR="00C03A0A" w:rsidRPr="00831784" w:rsidRDefault="525C7507" w:rsidP="009D519E">
      <w:pPr>
        <w:pStyle w:val="ListParagraph"/>
        <w:numPr>
          <w:ilvl w:val="0"/>
          <w:numId w:val="5"/>
        </w:numPr>
        <w:shd w:val="clear" w:color="auto" w:fill="FFFFFF" w:themeFill="background1"/>
        <w:rPr>
          <w:b/>
          <w:bCs/>
        </w:rPr>
      </w:pPr>
      <w:r w:rsidRPr="00831784">
        <w:t>I</w:t>
      </w:r>
      <w:r w:rsidR="00C03A0A" w:rsidRPr="00831784">
        <w:t xml:space="preserve">dentify a full set of potential </w:t>
      </w:r>
      <w:r w:rsidR="4ED130A5" w:rsidRPr="00831784">
        <w:t xml:space="preserve">regional </w:t>
      </w:r>
      <w:r w:rsidR="00C03A0A" w:rsidRPr="00831784">
        <w:t>partnerships</w:t>
      </w:r>
      <w:r w:rsidR="27AC6114" w:rsidRPr="00831784">
        <w:t xml:space="preserve"> </w:t>
      </w:r>
      <w:r w:rsidR="4D68E471" w:rsidRPr="00831784">
        <w:t>(</w:t>
      </w:r>
      <w:r w:rsidR="45C19524" w:rsidRPr="00831784">
        <w:t>such as</w:t>
      </w:r>
      <w:r w:rsidR="4B868D4F" w:rsidRPr="00831784">
        <w:t xml:space="preserve"> postsecondary education and training providers,</w:t>
      </w:r>
      <w:r w:rsidR="1E8F9513" w:rsidRPr="00831784">
        <w:t xml:space="preserve"> community or faith-based</w:t>
      </w:r>
      <w:r w:rsidR="45C19524" w:rsidRPr="00831784">
        <w:t xml:space="preserve"> </w:t>
      </w:r>
      <w:r w:rsidR="148AB27D" w:rsidRPr="00831784">
        <w:t xml:space="preserve">organizations that provide transition and </w:t>
      </w:r>
      <w:r w:rsidR="53CF7AD5" w:rsidRPr="00831784">
        <w:t>wrap-around</w:t>
      </w:r>
      <w:r w:rsidR="148AB27D" w:rsidRPr="00831784">
        <w:t xml:space="preserve"> </w:t>
      </w:r>
      <w:r w:rsidR="76826A4B" w:rsidRPr="00831784">
        <w:t xml:space="preserve">services </w:t>
      </w:r>
      <w:r w:rsidR="148AB27D" w:rsidRPr="00831784">
        <w:t xml:space="preserve">to </w:t>
      </w:r>
      <w:r w:rsidR="5CEC46D6" w:rsidRPr="00831784">
        <w:t>criminal offenders, employer groups and associations, vocational rehabilitation,</w:t>
      </w:r>
      <w:r w:rsidR="148AB27D" w:rsidRPr="00831784">
        <w:t xml:space="preserve"> </w:t>
      </w:r>
      <w:r w:rsidR="45C19524" w:rsidRPr="00831784">
        <w:t>,</w:t>
      </w:r>
      <w:r w:rsidR="7A5F6C7E" w:rsidRPr="00831784">
        <w:t xml:space="preserve"> local</w:t>
      </w:r>
      <w:r w:rsidR="45C19524" w:rsidRPr="00831784">
        <w:t xml:space="preserve"> CareerSource</w:t>
      </w:r>
      <w:r w:rsidR="729A40EB" w:rsidRPr="00831784">
        <w:t xml:space="preserve"> Florida</w:t>
      </w:r>
      <w:r w:rsidR="5E994414" w:rsidRPr="00831784">
        <w:t xml:space="preserve"> boards</w:t>
      </w:r>
      <w:r w:rsidR="45C19524" w:rsidRPr="00831784">
        <w:t>, Urban League,</w:t>
      </w:r>
      <w:r w:rsidR="2D61DFB4" w:rsidRPr="00831784">
        <w:t xml:space="preserve"> </w:t>
      </w:r>
      <w:r w:rsidR="45C19524" w:rsidRPr="00831784">
        <w:t>)</w:t>
      </w:r>
      <w:r w:rsidR="00C03A0A" w:rsidRPr="00831784">
        <w:t xml:space="preserve"> to support regional workforce development needs, delivery of programs and services contributing to student success. </w:t>
      </w:r>
      <w:r w:rsidR="6EB15FDF" w:rsidRPr="00831784">
        <w:t>This will result in the production of a regional asset map and regional needs assessment of adult education instructional services</w:t>
      </w:r>
      <w:r w:rsidR="09910C89" w:rsidRPr="00831784">
        <w:t xml:space="preserve"> (</w:t>
      </w:r>
      <w:r w:rsidR="42D7FE6B" w:rsidRPr="00831784">
        <w:t>Dep</w:t>
      </w:r>
      <w:r w:rsidR="38AC44EB" w:rsidRPr="00831784">
        <w:t>artment</w:t>
      </w:r>
      <w:r w:rsidR="42D7FE6B" w:rsidRPr="00831784">
        <w:t xml:space="preserve"> </w:t>
      </w:r>
      <w:r w:rsidR="13ABB291" w:rsidRPr="00831784">
        <w:t>w</w:t>
      </w:r>
      <w:r w:rsidR="42D7FE6B" w:rsidRPr="00831784">
        <w:t xml:space="preserve">ill release </w:t>
      </w:r>
      <w:r w:rsidR="3612C8FF" w:rsidRPr="00831784">
        <w:t>additional guidance and supplement</w:t>
      </w:r>
      <w:r w:rsidR="43DCA3ED" w:rsidRPr="00831784">
        <w:t>al</w:t>
      </w:r>
      <w:r w:rsidR="3612C8FF" w:rsidRPr="00831784">
        <w:t xml:space="preserve"> funds to support this effort</w:t>
      </w:r>
      <w:r w:rsidR="3B907E82" w:rsidRPr="00831784">
        <w:t>).</w:t>
      </w:r>
      <w:r w:rsidR="3612C8FF" w:rsidRPr="00831784">
        <w:t xml:space="preserve"> </w:t>
      </w:r>
    </w:p>
    <w:p w:rsidR="21E6293B" w:rsidRDefault="21E6293B" w:rsidP="21E6293B">
      <w:pPr>
        <w:pStyle w:val="ListParagraph"/>
        <w:shd w:val="clear" w:color="auto" w:fill="FFFFFF" w:themeFill="background1"/>
        <w:rPr>
          <w:highlight w:val="green"/>
        </w:rPr>
      </w:pPr>
    </w:p>
    <w:p w:rsidR="00310363" w:rsidRPr="00666F78" w:rsidRDefault="006741A7" w:rsidP="009D519E">
      <w:pPr>
        <w:pStyle w:val="ListParagraph"/>
        <w:numPr>
          <w:ilvl w:val="0"/>
          <w:numId w:val="31"/>
        </w:numPr>
        <w:shd w:val="clear" w:color="auto" w:fill="FFFFFF" w:themeFill="background1"/>
      </w:pPr>
      <w:r w:rsidRPr="4E33E803">
        <w:rPr>
          <w:rFonts w:eastAsia="Arial"/>
          <w:b/>
          <w:bCs/>
          <w:color w:val="000000" w:themeColor="text1"/>
        </w:rPr>
        <w:t>Ensure all o</w:t>
      </w:r>
      <w:r w:rsidR="00310363" w:rsidRPr="4E33E803">
        <w:rPr>
          <w:rFonts w:eastAsia="Arial"/>
          <w:b/>
          <w:bCs/>
          <w:color w:val="000000" w:themeColor="text1"/>
        </w:rPr>
        <w:t>ther federal requirements, required information, use of funds, reporting, monitoring, compliance and assurances</w:t>
      </w:r>
      <w:r w:rsidR="00310363" w:rsidRPr="4E33E803">
        <w:rPr>
          <w:rFonts w:eastAsia="Arial"/>
          <w:color w:val="000000" w:themeColor="text1"/>
        </w:rPr>
        <w:t xml:space="preserve"> </w:t>
      </w:r>
      <w:r w:rsidR="00310363" w:rsidRPr="4E33E803">
        <w:rPr>
          <w:rFonts w:eastAsia="Arial"/>
        </w:rPr>
        <w:t>are i</w:t>
      </w:r>
      <w:r w:rsidR="00310363" w:rsidRPr="4E33E803">
        <w:rPr>
          <w:rFonts w:eastAsia="Arial"/>
          <w:color w:val="000000" w:themeColor="text1"/>
        </w:rPr>
        <w:t>ncluded in the proposal package.</w:t>
      </w:r>
    </w:p>
    <w:p w:rsidR="00310363" w:rsidRPr="00666F78" w:rsidRDefault="00310363" w:rsidP="00666F78">
      <w:pPr>
        <w:shd w:val="clear" w:color="auto" w:fill="FFFFFF" w:themeFill="background1"/>
      </w:pPr>
    </w:p>
    <w:p w:rsidR="006C0E34" w:rsidRPr="00E42618" w:rsidRDefault="006C0E34" w:rsidP="006741A7">
      <w:pPr>
        <w:rPr>
          <w:b/>
          <w:bCs/>
        </w:rPr>
      </w:pPr>
      <w:r w:rsidRPr="2EA9287D">
        <w:rPr>
          <w:b/>
          <w:bCs/>
        </w:rPr>
        <w:t>Grant Application Overview:</w:t>
      </w:r>
    </w:p>
    <w:p w:rsidR="0007483B" w:rsidRPr="00E42618" w:rsidRDefault="0007483B" w:rsidP="0007483B">
      <w:pPr>
        <w:shd w:val="clear" w:color="auto" w:fill="FFFFFF" w:themeFill="background1"/>
      </w:pPr>
      <w:r>
        <w:t xml:space="preserve">This narrative section provides the details of applying for and operating an effective and compliant </w:t>
      </w:r>
      <w:r w:rsidR="0070516B">
        <w:t xml:space="preserve">corrections </w:t>
      </w:r>
      <w:r>
        <w:t xml:space="preserve">education program. For ease of reference, the narrative sections </w:t>
      </w:r>
      <w:r w:rsidR="4354C99A">
        <w:t>are</w:t>
      </w:r>
      <w:r>
        <w:t xml:space="preserve"> organized by the </w:t>
      </w:r>
      <w:r w:rsidRPr="789108EE">
        <w:rPr>
          <w:rFonts w:eastAsia="Arial"/>
        </w:rPr>
        <w:t>priorities of Florida's Adult Education System</w:t>
      </w:r>
      <w:r>
        <w:t xml:space="preserve">. </w:t>
      </w:r>
    </w:p>
    <w:p w:rsidR="001C5B5B" w:rsidRPr="00666F78" w:rsidRDefault="001C5B5B" w:rsidP="2EA9287D">
      <w:pPr>
        <w:jc w:val="both"/>
      </w:pPr>
    </w:p>
    <w:p w:rsidR="2EA9287D" w:rsidRDefault="0070516B" w:rsidP="025333AD">
      <w:pPr>
        <w:rPr>
          <w:rStyle w:val="eop"/>
          <w:color w:val="000000"/>
          <w:shd w:val="clear" w:color="auto" w:fill="FFFFFF"/>
        </w:rPr>
      </w:pPr>
      <w:r>
        <w:rPr>
          <w:rStyle w:val="normaltextrun"/>
          <w:color w:val="000000"/>
          <w:shd w:val="clear" w:color="auto" w:fill="FFFFFF"/>
        </w:rPr>
        <w:t>In this Corrections Education grant application, each eligible provider may apply for funds in ONLY the correction education federal funding streams AEFLA, Section 225.</w:t>
      </w:r>
      <w:r>
        <w:rPr>
          <w:rStyle w:val="eop"/>
          <w:color w:val="000000"/>
          <w:shd w:val="clear" w:color="auto" w:fill="FFFFFF"/>
        </w:rPr>
        <w:t> </w:t>
      </w:r>
    </w:p>
    <w:p w:rsidR="0070516B" w:rsidRPr="00666F78" w:rsidRDefault="0070516B" w:rsidP="025333AD"/>
    <w:p w:rsidR="00AB10ED" w:rsidRPr="00666F78" w:rsidRDefault="0070516B" w:rsidP="2EA9287D">
      <w:r>
        <w:rPr>
          <w:rStyle w:val="normaltextrun"/>
          <w:color w:val="000000"/>
          <w:shd w:val="clear" w:color="auto" w:fill="FFFFFF"/>
        </w:rPr>
        <w:t>When responding in the narrative section, eligible provider will have to provide two-year detailed written narrative responses to address corrections education activities and services related specifically to the corrections education federal funding stream. </w:t>
      </w:r>
      <w:r w:rsidR="008608A1">
        <w:rPr>
          <w:rStyle w:val="normaltextrun"/>
          <w:color w:val="000000"/>
          <w:shd w:val="clear" w:color="auto" w:fill="FFFFFF"/>
        </w:rPr>
        <w:t>I</w:t>
      </w:r>
      <w:r>
        <w:t>n addition, this funding stream</w:t>
      </w:r>
      <w:r w:rsidR="00AB10ED" w:rsidRPr="00666F78">
        <w:t xml:space="preserve"> may </w:t>
      </w:r>
      <w:r w:rsidR="53CFE9D6" w:rsidRPr="00666F78">
        <w:t xml:space="preserve">use funds to </w:t>
      </w:r>
      <w:r w:rsidR="00AB10ED" w:rsidRPr="00666F78">
        <w:t xml:space="preserve">support allowable </w:t>
      </w:r>
      <w:r w:rsidR="1D77EB26" w:rsidRPr="00666F78">
        <w:rPr>
          <w:color w:val="000000" w:themeColor="text1"/>
        </w:rPr>
        <w:t>Family Literacy (Two</w:t>
      </w:r>
      <w:r w:rsidR="376F0324" w:rsidRPr="00666F78">
        <w:rPr>
          <w:color w:val="000000" w:themeColor="text1"/>
        </w:rPr>
        <w:t>-</w:t>
      </w:r>
      <w:r w:rsidR="1D77EB26" w:rsidRPr="00666F78">
        <w:rPr>
          <w:color w:val="000000" w:themeColor="text1"/>
        </w:rPr>
        <w:t>Generation)</w:t>
      </w:r>
      <w:r w:rsidR="1D77EB26" w:rsidRPr="00666F78">
        <w:t xml:space="preserve"> </w:t>
      </w:r>
      <w:r w:rsidR="00AB10ED" w:rsidRPr="00666F78">
        <w:t>activities.</w:t>
      </w:r>
    </w:p>
    <w:p w:rsidR="00E05B95" w:rsidRPr="00666F78" w:rsidRDefault="00E05B95" w:rsidP="2EA9287D">
      <w:pPr>
        <w:pStyle w:val="ListParagraph"/>
      </w:pPr>
    </w:p>
    <w:p w:rsidR="00E05B95" w:rsidRPr="00666F78" w:rsidRDefault="00E05B95" w:rsidP="2EA9287D">
      <w:pPr>
        <w:rPr>
          <w:b/>
          <w:bCs/>
        </w:rPr>
      </w:pPr>
      <w:r w:rsidRPr="00666F78">
        <w:rPr>
          <w:b/>
          <w:bCs/>
        </w:rPr>
        <w:t>Important reminders:</w:t>
      </w:r>
    </w:p>
    <w:p w:rsidR="529E8CED" w:rsidRPr="00E42618" w:rsidRDefault="43AD35EE" w:rsidP="009D519E">
      <w:pPr>
        <w:pStyle w:val="ListParagraph"/>
        <w:numPr>
          <w:ilvl w:val="0"/>
          <w:numId w:val="32"/>
        </w:numPr>
      </w:pPr>
      <w:r>
        <w:t xml:space="preserve">A maximum of 25 points is assigned to each </w:t>
      </w:r>
      <w:r w:rsidR="0007483B">
        <w:t>Florida Adult Education Priorities</w:t>
      </w:r>
      <w:r w:rsidR="00736973">
        <w:t>.</w:t>
      </w:r>
    </w:p>
    <w:p w:rsidR="00736973" w:rsidRPr="00E42618" w:rsidRDefault="00736973" w:rsidP="2EA9287D"/>
    <w:tbl>
      <w:tblPr>
        <w:tblStyle w:val="TableGrid"/>
        <w:tblW w:w="0" w:type="auto"/>
        <w:tblLayout w:type="fixed"/>
        <w:tblLook w:val="06A0" w:firstRow="1" w:lastRow="0" w:firstColumn="1" w:lastColumn="0" w:noHBand="1" w:noVBand="1"/>
      </w:tblPr>
      <w:tblGrid>
        <w:gridCol w:w="1245"/>
        <w:gridCol w:w="7095"/>
        <w:gridCol w:w="2460"/>
      </w:tblGrid>
      <w:tr w:rsidR="1D6363DA" w:rsidRPr="00E42618" w:rsidTr="7BD2480A">
        <w:tc>
          <w:tcPr>
            <w:tcW w:w="1245" w:type="dxa"/>
          </w:tcPr>
          <w:p w:rsidR="43AD35EE" w:rsidRPr="00E42618" w:rsidRDefault="43AD35EE" w:rsidP="2EA9287D">
            <w:pPr>
              <w:jc w:val="center"/>
              <w:rPr>
                <w:b/>
                <w:bCs/>
              </w:rPr>
            </w:pPr>
            <w:r w:rsidRPr="2EA9287D">
              <w:rPr>
                <w:b/>
                <w:bCs/>
              </w:rPr>
              <w:t>Priority #</w:t>
            </w:r>
          </w:p>
        </w:tc>
        <w:tc>
          <w:tcPr>
            <w:tcW w:w="7095" w:type="dxa"/>
          </w:tcPr>
          <w:p w:rsidR="1D6363DA" w:rsidRPr="00E42618" w:rsidRDefault="0007483B" w:rsidP="2EA9287D">
            <w:pPr>
              <w:jc w:val="center"/>
              <w:rPr>
                <w:b/>
                <w:bCs/>
              </w:rPr>
            </w:pPr>
            <w:r>
              <w:rPr>
                <w:b/>
                <w:bCs/>
              </w:rPr>
              <w:t xml:space="preserve">Florida Adult Education </w:t>
            </w:r>
            <w:r w:rsidR="00736973" w:rsidRPr="2EA9287D">
              <w:rPr>
                <w:b/>
                <w:bCs/>
              </w:rPr>
              <w:t>Priorit</w:t>
            </w:r>
            <w:r>
              <w:rPr>
                <w:b/>
                <w:bCs/>
              </w:rPr>
              <w:t>ies</w:t>
            </w:r>
          </w:p>
        </w:tc>
        <w:tc>
          <w:tcPr>
            <w:tcW w:w="2460" w:type="dxa"/>
          </w:tcPr>
          <w:p w:rsidR="43AD35EE" w:rsidRPr="00E42618" w:rsidRDefault="43AD35EE" w:rsidP="2EA9287D">
            <w:pPr>
              <w:jc w:val="center"/>
              <w:rPr>
                <w:b/>
                <w:bCs/>
              </w:rPr>
            </w:pPr>
            <w:r w:rsidRPr="2EA9287D">
              <w:rPr>
                <w:b/>
                <w:bCs/>
              </w:rPr>
              <w:t>Points in Application</w:t>
            </w:r>
          </w:p>
        </w:tc>
      </w:tr>
      <w:tr w:rsidR="1D6363DA" w:rsidRPr="00E42618" w:rsidTr="7BD2480A">
        <w:tc>
          <w:tcPr>
            <w:tcW w:w="1245" w:type="dxa"/>
          </w:tcPr>
          <w:p w:rsidR="43AD35EE" w:rsidRPr="00E42618" w:rsidRDefault="43AD35EE" w:rsidP="2EA9287D">
            <w:pPr>
              <w:jc w:val="center"/>
            </w:pPr>
            <w:r>
              <w:t>1</w:t>
            </w:r>
          </w:p>
        </w:tc>
        <w:tc>
          <w:tcPr>
            <w:tcW w:w="7095" w:type="dxa"/>
          </w:tcPr>
          <w:p w:rsidR="1D6363DA" w:rsidRPr="00E42618" w:rsidRDefault="43AD35EE" w:rsidP="2EA9287D">
            <w:pPr>
              <w:rPr>
                <w:color w:val="000000" w:themeColor="text1"/>
              </w:rPr>
            </w:pPr>
            <w:r w:rsidRPr="2EA9287D">
              <w:rPr>
                <w:rFonts w:eastAsia="Arial"/>
                <w:color w:val="000000" w:themeColor="text1"/>
              </w:rPr>
              <w:t>Promote regional partn</w:t>
            </w:r>
            <w:r w:rsidR="00736973" w:rsidRPr="2EA9287D">
              <w:rPr>
                <w:rFonts w:eastAsia="Arial"/>
                <w:color w:val="000000" w:themeColor="text1"/>
              </w:rPr>
              <w:t xml:space="preserve">erships to ensure comprehensive </w:t>
            </w:r>
            <w:r w:rsidRPr="2EA9287D">
              <w:rPr>
                <w:rFonts w:eastAsia="Arial"/>
                <w:color w:val="000000" w:themeColor="text1"/>
              </w:rPr>
              <w:t>approaches that result in improved learner outcomes.</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2</w:t>
            </w:r>
          </w:p>
        </w:tc>
        <w:tc>
          <w:tcPr>
            <w:tcW w:w="7095" w:type="dxa"/>
          </w:tcPr>
          <w:p w:rsidR="1D6363DA" w:rsidRPr="00E42618" w:rsidRDefault="00736973" w:rsidP="2EA9287D">
            <w:r w:rsidRPr="50D3605A">
              <w:rPr>
                <w:rFonts w:eastAsia="Arial"/>
                <w:color w:val="000000" w:themeColor="text1"/>
              </w:rPr>
              <w:t>Expand the state's talent pipeline through attainment of credentials of value and acquisition of postsecondary certifications, industry-recognized credentials and degrees.</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3</w:t>
            </w:r>
          </w:p>
        </w:tc>
        <w:tc>
          <w:tcPr>
            <w:tcW w:w="7095" w:type="dxa"/>
          </w:tcPr>
          <w:p w:rsidR="1D6363DA" w:rsidRPr="00E42618" w:rsidRDefault="004C27CD" w:rsidP="2EA9287D">
            <w:r w:rsidRPr="001326C9">
              <w:rPr>
                <w:szCs w:val="24"/>
              </w:rPr>
              <w:t xml:space="preserve">Ensure all learners receive high quality instruction that prioritizes measurable labor market </w:t>
            </w:r>
            <w:r>
              <w:rPr>
                <w:szCs w:val="24"/>
              </w:rPr>
              <w:t xml:space="preserve">needs and </w:t>
            </w:r>
            <w:r w:rsidRPr="001326C9">
              <w:rPr>
                <w:szCs w:val="24"/>
              </w:rPr>
              <w:t xml:space="preserve">outcomes </w:t>
            </w:r>
            <w:r>
              <w:rPr>
                <w:szCs w:val="24"/>
              </w:rPr>
              <w:t xml:space="preserve">while working to </w:t>
            </w:r>
            <w:r w:rsidRPr="001326C9">
              <w:rPr>
                <w:szCs w:val="24"/>
              </w:rPr>
              <w:t>eliminate equity</w:t>
            </w:r>
            <w:r>
              <w:rPr>
                <w:szCs w:val="24"/>
              </w:rPr>
              <w:t xml:space="preserve"> and achievement</w:t>
            </w:r>
            <w:r w:rsidRPr="001326C9">
              <w:rPr>
                <w:szCs w:val="24"/>
              </w:rPr>
              <w:t xml:space="preserve"> gaps</w:t>
            </w:r>
            <w:r w:rsidR="00265099">
              <w:rPr>
                <w:szCs w:val="24"/>
              </w:rPr>
              <w:t xml:space="preserve"> in the community.</w:t>
            </w:r>
          </w:p>
        </w:tc>
        <w:tc>
          <w:tcPr>
            <w:tcW w:w="2460" w:type="dxa"/>
          </w:tcPr>
          <w:p w:rsidR="43AD35EE" w:rsidRPr="00E42618" w:rsidRDefault="43AD35EE" w:rsidP="2EA9287D">
            <w:pPr>
              <w:jc w:val="center"/>
            </w:pPr>
            <w:r>
              <w:t>25 Points</w:t>
            </w:r>
          </w:p>
        </w:tc>
      </w:tr>
      <w:tr w:rsidR="1D6363DA" w:rsidRPr="00E42618" w:rsidTr="7BD2480A">
        <w:tc>
          <w:tcPr>
            <w:tcW w:w="1245" w:type="dxa"/>
          </w:tcPr>
          <w:p w:rsidR="43AD35EE" w:rsidRPr="00E42618" w:rsidRDefault="43AD35EE" w:rsidP="2EA9287D">
            <w:pPr>
              <w:jc w:val="center"/>
            </w:pPr>
            <w:r>
              <w:t>4</w:t>
            </w:r>
          </w:p>
        </w:tc>
        <w:tc>
          <w:tcPr>
            <w:tcW w:w="7095" w:type="dxa"/>
          </w:tcPr>
          <w:p w:rsidR="1D6363DA" w:rsidRPr="00E42618" w:rsidRDefault="00736973" w:rsidP="2EA9287D">
            <w:r w:rsidRPr="50D3605A">
              <w:rPr>
                <w:rFonts w:eastAsia="Arial"/>
                <w:color w:val="000000" w:themeColor="text1"/>
              </w:rPr>
              <w:t>Incent, measure and support enhanced program effectiveness.</w:t>
            </w:r>
          </w:p>
        </w:tc>
        <w:tc>
          <w:tcPr>
            <w:tcW w:w="2460" w:type="dxa"/>
          </w:tcPr>
          <w:p w:rsidR="43AD35EE" w:rsidRPr="00E42618" w:rsidRDefault="43AD35EE" w:rsidP="2EA9287D">
            <w:pPr>
              <w:jc w:val="center"/>
            </w:pPr>
            <w:r>
              <w:t>25 Points</w:t>
            </w:r>
          </w:p>
        </w:tc>
      </w:tr>
      <w:tr w:rsidR="7BD2480A" w:rsidTr="7BD2480A">
        <w:tc>
          <w:tcPr>
            <w:tcW w:w="1245" w:type="dxa"/>
          </w:tcPr>
          <w:p w:rsidR="7BD2480A" w:rsidRDefault="7BD2480A" w:rsidP="7BD2480A">
            <w:pPr>
              <w:jc w:val="center"/>
              <w:rPr>
                <w:szCs w:val="24"/>
              </w:rPr>
            </w:pPr>
          </w:p>
        </w:tc>
        <w:tc>
          <w:tcPr>
            <w:tcW w:w="7095" w:type="dxa"/>
          </w:tcPr>
          <w:p w:rsidR="371B79CC" w:rsidRDefault="371B79CC" w:rsidP="7BD2480A">
            <w:pPr>
              <w:rPr>
                <w:rFonts w:eastAsia="Arial"/>
                <w:color w:val="000000" w:themeColor="text1"/>
                <w:szCs w:val="24"/>
              </w:rPr>
            </w:pPr>
            <w:r w:rsidRPr="7BD2480A">
              <w:rPr>
                <w:rFonts w:eastAsia="Arial"/>
                <w:color w:val="000000" w:themeColor="text1"/>
                <w:szCs w:val="24"/>
              </w:rPr>
              <w:t>Budget Narrative</w:t>
            </w:r>
          </w:p>
        </w:tc>
        <w:tc>
          <w:tcPr>
            <w:tcW w:w="2460" w:type="dxa"/>
          </w:tcPr>
          <w:p w:rsidR="371B79CC" w:rsidRDefault="371B79CC" w:rsidP="7BD2480A">
            <w:pPr>
              <w:jc w:val="center"/>
              <w:rPr>
                <w:szCs w:val="24"/>
              </w:rPr>
            </w:pPr>
            <w:r w:rsidRPr="7BD2480A">
              <w:rPr>
                <w:szCs w:val="24"/>
              </w:rPr>
              <w:t>15 Points</w:t>
            </w:r>
          </w:p>
        </w:tc>
      </w:tr>
    </w:tbl>
    <w:p w:rsidR="529E8CED" w:rsidRPr="00E42618" w:rsidRDefault="529E8CED" w:rsidP="2EA9287D">
      <w:pPr>
        <w:rPr>
          <w:b/>
          <w:bCs/>
        </w:rPr>
      </w:pPr>
    </w:p>
    <w:p w:rsidR="008608A1" w:rsidRDefault="008608A1" w:rsidP="2EA9287D"/>
    <w:p w:rsidR="00736973" w:rsidRPr="00E42618" w:rsidRDefault="00736973" w:rsidP="2EA9287D">
      <w:r>
        <w:t>See impleme</w:t>
      </w:r>
      <w:r w:rsidR="0007483B">
        <w:t>ntation guide for a more detail</w:t>
      </w:r>
      <w:r w:rsidR="0077602C">
        <w:t>ed</w:t>
      </w:r>
      <w:r>
        <w:t xml:space="preserve"> description</w:t>
      </w:r>
      <w:r w:rsidR="0007483B">
        <w:t xml:space="preserve">s on </w:t>
      </w:r>
      <w:r>
        <w:t xml:space="preserve">each </w:t>
      </w:r>
      <w:r w:rsidR="0007483B">
        <w:t>of Florida</w:t>
      </w:r>
      <w:r w:rsidR="0077602C">
        <w:t>’s</w:t>
      </w:r>
      <w:r w:rsidR="0007483B">
        <w:t xml:space="preserve"> </w:t>
      </w:r>
      <w:r w:rsidR="0077602C">
        <w:t>a</w:t>
      </w:r>
      <w:r w:rsidR="0007483B">
        <w:t xml:space="preserve">dult </w:t>
      </w:r>
      <w:r w:rsidR="0077602C">
        <w:t>e</w:t>
      </w:r>
      <w:r w:rsidR="0007483B">
        <w:t xml:space="preserve">ducation </w:t>
      </w:r>
      <w:r w:rsidR="0077602C">
        <w:t>p</w:t>
      </w:r>
      <w:r w:rsidR="0007483B">
        <w:t>riorities.</w:t>
      </w:r>
    </w:p>
    <w:p w:rsidR="00736973" w:rsidRPr="00E42618" w:rsidRDefault="00736973" w:rsidP="2EA9287D">
      <w:pPr>
        <w:rPr>
          <w:b/>
          <w:bCs/>
        </w:rPr>
      </w:pPr>
    </w:p>
    <w:p w:rsidR="00736973" w:rsidRDefault="0007483B" w:rsidP="2EA9287D">
      <w:r>
        <w:t>In accordance with WIOA federal requirements, t</w:t>
      </w:r>
      <w:r w:rsidR="00736973">
        <w:t>he following table provides a summary of how the narrative application question</w:t>
      </w:r>
      <w:r>
        <w:t>s align</w:t>
      </w:r>
      <w:r w:rsidR="00736973">
        <w:t xml:space="preserve"> with the required WIOA considerations.  </w:t>
      </w:r>
    </w:p>
    <w:p w:rsidR="0077602C" w:rsidRDefault="0077602C" w:rsidP="2EA9287D"/>
    <w:p w:rsidR="0077602C" w:rsidRPr="00E42618" w:rsidRDefault="0077602C" w:rsidP="0077602C">
      <w:pPr>
        <w:jc w:val="center"/>
        <w:rPr>
          <w:b/>
          <w:bCs/>
        </w:rPr>
      </w:pPr>
      <w:r w:rsidRPr="78285D5A">
        <w:rPr>
          <w:b/>
          <w:bCs/>
        </w:rPr>
        <w:t xml:space="preserve">Alignment of each Florida’s Adult Education Priority with the WIOA </w:t>
      </w:r>
      <w:r w:rsidR="01D26C75" w:rsidRPr="78285D5A">
        <w:rPr>
          <w:b/>
          <w:bCs/>
        </w:rPr>
        <w:t xml:space="preserve">and State </w:t>
      </w:r>
      <w:r w:rsidRPr="78285D5A">
        <w:rPr>
          <w:b/>
          <w:bCs/>
        </w:rPr>
        <w:t>Considerations</w:t>
      </w:r>
    </w:p>
    <w:tbl>
      <w:tblPr>
        <w:tblStyle w:val="TableGrid"/>
        <w:tblW w:w="10800" w:type="dxa"/>
        <w:tblLook w:val="04A0" w:firstRow="1" w:lastRow="0" w:firstColumn="1" w:lastColumn="0" w:noHBand="0" w:noVBand="1"/>
      </w:tblPr>
      <w:tblGrid>
        <w:gridCol w:w="555"/>
        <w:gridCol w:w="7042"/>
        <w:gridCol w:w="1567"/>
        <w:gridCol w:w="1636"/>
      </w:tblGrid>
      <w:tr w:rsidR="0077602C" w:rsidRPr="00E42618" w:rsidTr="78285D5A">
        <w:trPr>
          <w:tblHeader/>
        </w:trPr>
        <w:tc>
          <w:tcPr>
            <w:tcW w:w="555" w:type="dxa"/>
          </w:tcPr>
          <w:p w:rsidR="0077602C" w:rsidRPr="00E42618" w:rsidRDefault="0077602C" w:rsidP="00AD069E">
            <w:pPr>
              <w:rPr>
                <w:rFonts w:eastAsia="Arial"/>
                <w:sz w:val="22"/>
                <w:szCs w:val="22"/>
              </w:rPr>
            </w:pPr>
          </w:p>
        </w:tc>
        <w:tc>
          <w:tcPr>
            <w:tcW w:w="7042" w:type="dxa"/>
          </w:tcPr>
          <w:p w:rsidR="0077602C" w:rsidRDefault="0077602C" w:rsidP="00AD069E">
            <w:pPr>
              <w:jc w:val="center"/>
              <w:rPr>
                <w:rFonts w:eastAsia="Arial"/>
                <w:b/>
                <w:bCs/>
                <w:sz w:val="22"/>
                <w:szCs w:val="22"/>
              </w:rPr>
            </w:pPr>
            <w:r w:rsidRPr="78285D5A">
              <w:rPr>
                <w:rFonts w:eastAsia="Arial"/>
                <w:b/>
                <w:bCs/>
                <w:sz w:val="22"/>
                <w:szCs w:val="22"/>
              </w:rPr>
              <w:t xml:space="preserve">WIOA </w:t>
            </w:r>
            <w:r w:rsidR="120467CA" w:rsidRPr="78285D5A">
              <w:rPr>
                <w:rFonts w:eastAsia="Arial"/>
                <w:b/>
                <w:bCs/>
                <w:sz w:val="22"/>
                <w:szCs w:val="22"/>
              </w:rPr>
              <w:t>and State</w:t>
            </w:r>
          </w:p>
          <w:p w:rsidR="0077602C" w:rsidRPr="00E42618" w:rsidRDefault="0077602C" w:rsidP="00AD069E">
            <w:pPr>
              <w:jc w:val="center"/>
              <w:rPr>
                <w:rFonts w:eastAsia="Arial"/>
                <w:sz w:val="22"/>
                <w:szCs w:val="22"/>
              </w:rPr>
            </w:pPr>
            <w:r w:rsidRPr="7C30E427">
              <w:rPr>
                <w:rFonts w:eastAsia="Arial"/>
                <w:b/>
                <w:bCs/>
                <w:sz w:val="22"/>
                <w:szCs w:val="22"/>
              </w:rPr>
              <w:t>Considerations</w:t>
            </w:r>
          </w:p>
        </w:tc>
        <w:tc>
          <w:tcPr>
            <w:tcW w:w="1567" w:type="dxa"/>
          </w:tcPr>
          <w:p w:rsidR="0077602C" w:rsidRPr="00E42618" w:rsidRDefault="0077602C" w:rsidP="00AD069E">
            <w:pPr>
              <w:jc w:val="center"/>
              <w:rPr>
                <w:rFonts w:eastAsia="Arial"/>
                <w:sz w:val="22"/>
                <w:szCs w:val="22"/>
              </w:rPr>
            </w:pPr>
            <w:r>
              <w:rPr>
                <w:rFonts w:eastAsia="Arial"/>
                <w:b/>
                <w:bCs/>
                <w:sz w:val="22"/>
                <w:szCs w:val="22"/>
              </w:rPr>
              <w:t xml:space="preserve">Florida’s </w:t>
            </w:r>
            <w:r w:rsidRPr="0007483B">
              <w:rPr>
                <w:rFonts w:eastAsia="Arial"/>
                <w:b/>
                <w:bCs/>
                <w:sz w:val="22"/>
                <w:szCs w:val="22"/>
              </w:rPr>
              <w:t>Priority</w:t>
            </w:r>
          </w:p>
        </w:tc>
        <w:tc>
          <w:tcPr>
            <w:tcW w:w="1636" w:type="dxa"/>
          </w:tcPr>
          <w:p w:rsidR="0077602C" w:rsidRPr="7815EA1B" w:rsidRDefault="0077602C" w:rsidP="00AD069E">
            <w:pPr>
              <w:jc w:val="center"/>
              <w:rPr>
                <w:rFonts w:eastAsia="Arial"/>
                <w:b/>
                <w:bCs/>
                <w:sz w:val="22"/>
                <w:szCs w:val="22"/>
              </w:rPr>
            </w:pPr>
            <w:r w:rsidRPr="3DA8C087">
              <w:rPr>
                <w:rFonts w:eastAsia="Arial"/>
                <w:b/>
                <w:bCs/>
                <w:sz w:val="22"/>
                <w:szCs w:val="22"/>
              </w:rPr>
              <w:t>Narrative Prompt</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w:t>
            </w:r>
          </w:p>
        </w:tc>
        <w:tc>
          <w:tcPr>
            <w:tcW w:w="7042" w:type="dxa"/>
          </w:tcPr>
          <w:p w:rsidR="0077602C" w:rsidRPr="00E42618" w:rsidRDefault="0077602C" w:rsidP="00AD069E">
            <w:pPr>
              <w:jc w:val="both"/>
              <w:rPr>
                <w:rFonts w:eastAsia="Arial"/>
                <w:sz w:val="22"/>
                <w:szCs w:val="22"/>
              </w:rPr>
            </w:pPr>
            <w:r w:rsidRPr="2EA9287D">
              <w:rPr>
                <w:rFonts w:eastAsia="Arial"/>
                <w:sz w:val="22"/>
                <w:szCs w:val="22"/>
              </w:rPr>
              <w:t>The degree to which the eligible provider would be responsive to: (a) regional needs as identified in the local plan under section 108; and (b) serving individuals in the community who were identified in such plan as most in need of adult education and literacy activities, including individuals— (i) who have low levels of literacy skills; or (ii) who are English language learners. WIOA Section 231(e)(1)</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p>
        </w:tc>
        <w:tc>
          <w:tcPr>
            <w:tcW w:w="1636" w:type="dxa"/>
          </w:tcPr>
          <w:p w:rsidR="0077602C" w:rsidRDefault="0077602C" w:rsidP="00AD069E">
            <w:pPr>
              <w:jc w:val="center"/>
              <w:rPr>
                <w:rFonts w:eastAsia="Arial"/>
                <w:sz w:val="22"/>
                <w:szCs w:val="22"/>
              </w:rPr>
            </w:pPr>
            <w:r w:rsidRPr="402BC3BD">
              <w:rPr>
                <w:rFonts w:eastAsia="Arial"/>
                <w:sz w:val="22"/>
                <w:szCs w:val="22"/>
              </w:rPr>
              <w:t>B.1</w:t>
            </w:r>
          </w:p>
          <w:p w:rsidR="0077602C" w:rsidRDefault="0077602C" w:rsidP="00AD069E">
            <w:pPr>
              <w:jc w:val="center"/>
              <w:rPr>
                <w:rFonts w:eastAsia="Arial"/>
                <w:sz w:val="22"/>
                <w:szCs w:val="22"/>
              </w:rPr>
            </w:pPr>
            <w:r w:rsidRPr="402BC3BD">
              <w:rPr>
                <w:rFonts w:eastAsia="Arial"/>
                <w:sz w:val="22"/>
                <w:szCs w:val="22"/>
              </w:rPr>
              <w:t>B.2</w:t>
            </w:r>
          </w:p>
          <w:p w:rsidR="003726B9" w:rsidRDefault="003726B9" w:rsidP="00AD069E">
            <w:pPr>
              <w:jc w:val="center"/>
              <w:rPr>
                <w:rFonts w:eastAsia="Arial"/>
                <w:sz w:val="22"/>
                <w:szCs w:val="22"/>
              </w:rPr>
            </w:pPr>
            <w:r>
              <w:rPr>
                <w:rFonts w:eastAsia="Arial"/>
                <w:sz w:val="22"/>
                <w:szCs w:val="22"/>
              </w:rPr>
              <w:t>B.3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2.</w:t>
            </w:r>
          </w:p>
        </w:tc>
        <w:tc>
          <w:tcPr>
            <w:tcW w:w="7042" w:type="dxa"/>
          </w:tcPr>
          <w:p w:rsidR="0077602C" w:rsidRPr="00E42618" w:rsidRDefault="0077602C" w:rsidP="00AD069E">
            <w:pPr>
              <w:rPr>
                <w:rFonts w:eastAsia="Arial"/>
                <w:sz w:val="22"/>
                <w:szCs w:val="22"/>
              </w:rPr>
            </w:pPr>
            <w:r w:rsidRPr="2EA9287D">
              <w:rPr>
                <w:rFonts w:eastAsia="Arial"/>
                <w:sz w:val="22"/>
                <w:szCs w:val="22"/>
              </w:rPr>
              <w:t>The ability of the eligible provider to serve eligible individuals with disabilities, including eligible individuals with learning disabilities.</w:t>
            </w:r>
            <w:r w:rsidRPr="2EA9287D">
              <w:rPr>
                <w:rFonts w:eastAsia="Arial"/>
                <w:b/>
                <w:bCs/>
                <w:sz w:val="22"/>
                <w:szCs w:val="22"/>
              </w:rPr>
              <w:t xml:space="preserve"> </w:t>
            </w:r>
            <w:r w:rsidRPr="2EA9287D">
              <w:rPr>
                <w:rFonts w:eastAsia="Arial"/>
                <w:sz w:val="22"/>
                <w:szCs w:val="22"/>
              </w:rPr>
              <w:t>WIOA Section 231(e)(2)</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r w:rsidRPr="2EA9287D">
              <w:rPr>
                <w:rFonts w:eastAsia="Arial"/>
                <w:sz w:val="22"/>
                <w:szCs w:val="22"/>
              </w:rPr>
              <w:t>Priority #2</w:t>
            </w:r>
          </w:p>
        </w:tc>
        <w:tc>
          <w:tcPr>
            <w:tcW w:w="1636" w:type="dxa"/>
          </w:tcPr>
          <w:p w:rsidR="0077602C" w:rsidRDefault="0077602C" w:rsidP="00AD069E">
            <w:pPr>
              <w:jc w:val="center"/>
              <w:rPr>
                <w:rFonts w:eastAsia="Arial"/>
                <w:sz w:val="22"/>
                <w:szCs w:val="22"/>
              </w:rPr>
            </w:pPr>
            <w:r w:rsidRPr="402BC3BD">
              <w:rPr>
                <w:rFonts w:eastAsia="Arial"/>
                <w:sz w:val="22"/>
                <w:szCs w:val="22"/>
              </w:rPr>
              <w:t>G.1.d</w:t>
            </w:r>
          </w:p>
          <w:p w:rsidR="0077602C" w:rsidRDefault="0077602C" w:rsidP="00AD069E">
            <w:pPr>
              <w:jc w:val="center"/>
              <w:rPr>
                <w:rFonts w:eastAsia="Arial"/>
                <w:sz w:val="22"/>
                <w:szCs w:val="22"/>
              </w:rPr>
            </w:pPr>
            <w:r w:rsidRPr="402BC3BD">
              <w:rPr>
                <w:rFonts w:eastAsia="Arial"/>
                <w:sz w:val="22"/>
                <w:szCs w:val="22"/>
              </w:rPr>
              <w:t>G.4</w:t>
            </w:r>
          </w:p>
          <w:p w:rsidR="0077602C" w:rsidRDefault="0077602C" w:rsidP="00AD069E">
            <w:pPr>
              <w:jc w:val="center"/>
              <w:rPr>
                <w:rFonts w:eastAsia="Arial"/>
                <w:sz w:val="22"/>
                <w:szCs w:val="22"/>
              </w:rPr>
            </w:pPr>
            <w:r w:rsidRPr="402BC3BD">
              <w:rPr>
                <w:rFonts w:eastAsia="Arial"/>
                <w:sz w:val="22"/>
                <w:szCs w:val="22"/>
              </w:rPr>
              <w:t>H.1.d</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3.</w:t>
            </w:r>
          </w:p>
        </w:tc>
        <w:tc>
          <w:tcPr>
            <w:tcW w:w="7042" w:type="dxa"/>
          </w:tcPr>
          <w:p w:rsidR="0077602C" w:rsidRPr="00E42618" w:rsidRDefault="0077602C" w:rsidP="00AD069E">
            <w:pPr>
              <w:rPr>
                <w:rFonts w:eastAsia="Arial"/>
                <w:sz w:val="22"/>
                <w:szCs w:val="22"/>
              </w:rPr>
            </w:pPr>
            <w:r w:rsidRPr="2EA9287D">
              <w:rPr>
                <w:rFonts w:eastAsia="Arial"/>
                <w:sz w:val="22"/>
                <w:szCs w:val="22"/>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 WIOA Section 231(e)(3)</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#4</w:t>
            </w:r>
          </w:p>
        </w:tc>
        <w:tc>
          <w:tcPr>
            <w:tcW w:w="1636" w:type="dxa"/>
          </w:tcPr>
          <w:p w:rsidR="0077602C" w:rsidRDefault="0077602C" w:rsidP="00AD069E">
            <w:pPr>
              <w:jc w:val="center"/>
              <w:rPr>
                <w:rFonts w:eastAsia="Arial"/>
                <w:sz w:val="22"/>
                <w:szCs w:val="22"/>
              </w:rPr>
            </w:pPr>
            <w:r w:rsidRPr="402BC3BD">
              <w:rPr>
                <w:rFonts w:eastAsia="Arial"/>
                <w:sz w:val="22"/>
                <w:szCs w:val="22"/>
              </w:rPr>
              <w:t>K.3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4.</w:t>
            </w:r>
          </w:p>
        </w:tc>
        <w:tc>
          <w:tcPr>
            <w:tcW w:w="7042" w:type="dxa"/>
          </w:tcPr>
          <w:p w:rsidR="0077602C" w:rsidRPr="00E42618" w:rsidRDefault="0077602C" w:rsidP="00AD069E">
            <w:pPr>
              <w:rPr>
                <w:rFonts w:eastAsia="Arial"/>
                <w:sz w:val="22"/>
                <w:szCs w:val="22"/>
              </w:rPr>
            </w:pPr>
            <w:r w:rsidRPr="2EA9287D">
              <w:rPr>
                <w:rFonts w:eastAsia="Arial"/>
                <w:sz w:val="22"/>
                <w:szCs w:val="22"/>
              </w:rPr>
              <w:t>The extent to which the eligible provider demonstrates alignment between proposed activities and services and the strategy and goals of the local plan under section 108, as well as the activities and services of the one-stop partners. WIOA Section 231(e)(4)</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tc>
        <w:tc>
          <w:tcPr>
            <w:tcW w:w="1636" w:type="dxa"/>
          </w:tcPr>
          <w:p w:rsidR="0077602C" w:rsidRDefault="0077602C" w:rsidP="00AD069E">
            <w:pPr>
              <w:jc w:val="center"/>
              <w:rPr>
                <w:rFonts w:eastAsia="Arial"/>
                <w:sz w:val="22"/>
                <w:szCs w:val="22"/>
              </w:rPr>
            </w:pPr>
            <w:r w:rsidRPr="402BC3BD">
              <w:rPr>
                <w:rFonts w:eastAsia="Arial"/>
                <w:sz w:val="22"/>
                <w:szCs w:val="22"/>
              </w:rPr>
              <w:t>D.1</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5.</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program— (a) is of sufficient intensity and quality, and based on the most rigorous research available so that participants achieve substantial learning gains; and (b) uses instructional practices that include the essential components of reading instruction; WIOA Section 231(e)(5)</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G.1.c</w:t>
            </w:r>
          </w:p>
          <w:p w:rsidR="0077602C" w:rsidRDefault="0077602C" w:rsidP="00AD069E">
            <w:pPr>
              <w:jc w:val="center"/>
              <w:rPr>
                <w:rFonts w:eastAsia="Arial"/>
                <w:sz w:val="22"/>
                <w:szCs w:val="22"/>
              </w:rPr>
            </w:pPr>
            <w:r w:rsidRPr="402BC3BD">
              <w:rPr>
                <w:rFonts w:eastAsia="Arial"/>
                <w:sz w:val="22"/>
                <w:szCs w:val="22"/>
              </w:rPr>
              <w:t>G.5</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6.</w:t>
            </w:r>
          </w:p>
        </w:tc>
        <w:tc>
          <w:tcPr>
            <w:tcW w:w="7042" w:type="dxa"/>
          </w:tcPr>
          <w:p w:rsidR="0077602C" w:rsidRPr="00E42618" w:rsidRDefault="0077602C" w:rsidP="00AD069E">
            <w:pPr>
              <w:rPr>
                <w:rFonts w:eastAsia="Arial"/>
                <w:sz w:val="22"/>
                <w:szCs w:val="22"/>
              </w:rPr>
            </w:pPr>
            <w:r w:rsidRPr="2EA9287D">
              <w:rPr>
                <w:rFonts w:eastAsia="Arial"/>
                <w:sz w:val="22"/>
                <w:szCs w:val="22"/>
              </w:rPr>
              <w:t xml:space="preserve">Whether the eligible provider’s activities, </w:t>
            </w:r>
            <w:r w:rsidRPr="00B206A2">
              <w:rPr>
                <w:rFonts w:eastAsia="Arial"/>
                <w:sz w:val="22"/>
                <w:szCs w:val="22"/>
              </w:rPr>
              <w:t>including whether reading, writing, speaking, mathematics, and English language acquisition instruction</w:t>
            </w:r>
            <w:r w:rsidRPr="2EA9287D">
              <w:rPr>
                <w:rFonts w:eastAsia="Arial"/>
                <w:sz w:val="22"/>
                <w:szCs w:val="22"/>
              </w:rPr>
              <w:t xml:space="preserve"> delivered by the eligible provider, are based on the best practices derived from the most rigorous research available and appropriate, including scientifically valid research and effective educational practice. WIOA Section 231(e)(6)</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G.5</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7.</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effectively use technology, services, and delivery systems, including distance education in a manner sufficient to increase the amount and quality of learning and how such technology, services, and systems lead to improved performance. WIOA Section 231(e)(7)</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H.1</w:t>
            </w:r>
          </w:p>
          <w:p w:rsidR="0077602C" w:rsidRDefault="0077602C" w:rsidP="00AD069E">
            <w:pPr>
              <w:jc w:val="center"/>
              <w:rPr>
                <w:rFonts w:eastAsia="Arial"/>
                <w:sz w:val="22"/>
                <w:szCs w:val="22"/>
              </w:rPr>
            </w:pPr>
            <w:r w:rsidRPr="402BC3BD">
              <w:rPr>
                <w:rFonts w:eastAsia="Arial"/>
                <w:sz w:val="22"/>
                <w:szCs w:val="22"/>
              </w:rPr>
              <w:t>H.2</w:t>
            </w:r>
          </w:p>
          <w:p w:rsidR="0077602C" w:rsidRDefault="0077602C" w:rsidP="00AD069E">
            <w:pPr>
              <w:jc w:val="center"/>
              <w:rPr>
                <w:rFonts w:eastAsia="Arial"/>
                <w:sz w:val="22"/>
                <w:szCs w:val="22"/>
              </w:rPr>
            </w:pPr>
            <w:r w:rsidRPr="402BC3BD">
              <w:rPr>
                <w:rFonts w:eastAsia="Arial"/>
                <w:sz w:val="22"/>
                <w:szCs w:val="22"/>
              </w:rPr>
              <w:t>H.3</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8.</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WIOA Section 231(e)(8)</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#2</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Parts E and F</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9.</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are delivered by well-trained instructors, counselors, and administrators who meet any minimum qualifications established by the State, where applicable, and who have access to high quality professional development, including through electronic means. WIOA Section 231(e)(9)</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 xml:space="preserve">All questions in Part I </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lastRenderedPageBreak/>
              <w:t>10.</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social service agencies, business, industry, labor organizations, community-based organizations, nonprofit organizations, and intermediaries, for the development of career pathways. WIOA Section 231(e)(10)</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#1</w:t>
            </w:r>
          </w:p>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534A8E96" w:rsidRPr="00A211EC" w:rsidRDefault="00265099" w:rsidP="534A8E96">
            <w:pPr>
              <w:jc w:val="center"/>
              <w:rPr>
                <w:rFonts w:eastAsia="Arial"/>
                <w:sz w:val="22"/>
                <w:szCs w:val="22"/>
              </w:rPr>
            </w:pPr>
            <w:r>
              <w:rPr>
                <w:rFonts w:eastAsia="Arial"/>
                <w:sz w:val="22"/>
                <w:szCs w:val="22"/>
              </w:rPr>
              <w:t>C.2</w:t>
            </w:r>
          </w:p>
          <w:p w:rsidR="0077602C" w:rsidRPr="00A211EC" w:rsidRDefault="00265099" w:rsidP="534A8E96">
            <w:pPr>
              <w:jc w:val="center"/>
              <w:rPr>
                <w:rFonts w:eastAsia="Arial"/>
                <w:sz w:val="22"/>
                <w:szCs w:val="22"/>
              </w:rPr>
            </w:pPr>
            <w:r>
              <w:rPr>
                <w:rFonts w:eastAsia="Arial"/>
                <w:sz w:val="22"/>
                <w:szCs w:val="22"/>
              </w:rPr>
              <w:t>C.3</w:t>
            </w:r>
          </w:p>
          <w:p w:rsidR="0077602C" w:rsidRDefault="001ECC27" w:rsidP="534A8E96">
            <w:pPr>
              <w:jc w:val="center"/>
              <w:rPr>
                <w:rFonts w:eastAsia="Arial"/>
                <w:sz w:val="22"/>
                <w:szCs w:val="22"/>
                <w:highlight w:val="green"/>
              </w:rPr>
            </w:pPr>
            <w:r w:rsidRPr="0B158ED8">
              <w:rPr>
                <w:rFonts w:eastAsia="Arial"/>
                <w:sz w:val="22"/>
                <w:szCs w:val="22"/>
              </w:rPr>
              <w:t>D.1</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11.</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WIOA Section 231(e)(11)</w:t>
            </w:r>
          </w:p>
        </w:tc>
        <w:tc>
          <w:tcPr>
            <w:tcW w:w="1567" w:type="dxa"/>
          </w:tcPr>
          <w:p w:rsidR="0077602C" w:rsidRPr="00E42618" w:rsidRDefault="0077602C" w:rsidP="00AD069E">
            <w:pPr>
              <w:jc w:val="center"/>
              <w:outlineLvl w:val="0"/>
              <w:rPr>
                <w:rFonts w:eastAsia="Arial"/>
                <w:sz w:val="22"/>
                <w:szCs w:val="22"/>
              </w:rPr>
            </w:pPr>
            <w:r w:rsidRPr="2EA9287D">
              <w:rPr>
                <w:rFonts w:eastAsia="Arial"/>
                <w:sz w:val="22"/>
                <w:szCs w:val="22"/>
              </w:rPr>
              <w:t>Priority #3</w:t>
            </w:r>
          </w:p>
        </w:tc>
        <w:tc>
          <w:tcPr>
            <w:tcW w:w="1636" w:type="dxa"/>
          </w:tcPr>
          <w:p w:rsidR="0077602C" w:rsidRPr="00BA5517" w:rsidRDefault="1E49C03D" w:rsidP="72B53120">
            <w:pPr>
              <w:jc w:val="center"/>
              <w:rPr>
                <w:rFonts w:eastAsia="Arial"/>
                <w:sz w:val="22"/>
                <w:szCs w:val="22"/>
              </w:rPr>
            </w:pPr>
            <w:r w:rsidRPr="00BA5517">
              <w:rPr>
                <w:rFonts w:eastAsia="Arial"/>
                <w:sz w:val="22"/>
                <w:szCs w:val="22"/>
              </w:rPr>
              <w:t>G.1</w:t>
            </w:r>
            <w:r w:rsidR="08FE9C34" w:rsidRPr="25F03A9F">
              <w:rPr>
                <w:rFonts w:eastAsia="Arial"/>
                <w:sz w:val="22"/>
                <w:szCs w:val="22"/>
              </w:rPr>
              <w:t>.d</w:t>
            </w:r>
          </w:p>
          <w:p w:rsidR="0077602C" w:rsidRDefault="0077602C" w:rsidP="534A8E96">
            <w:pPr>
              <w:jc w:val="center"/>
              <w:rPr>
                <w:rFonts w:eastAsia="Arial"/>
                <w:sz w:val="22"/>
                <w:szCs w:val="22"/>
                <w:highlight w:val="green"/>
              </w:rPr>
            </w:pP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12.</w:t>
            </w:r>
          </w:p>
        </w:tc>
        <w:tc>
          <w:tcPr>
            <w:tcW w:w="7042" w:type="dxa"/>
          </w:tcPr>
          <w:p w:rsidR="0077602C" w:rsidRPr="00E42618" w:rsidRDefault="0077602C" w:rsidP="00AD069E">
            <w:pPr>
              <w:rPr>
                <w:rFonts w:eastAsia="Arial"/>
                <w:sz w:val="22"/>
                <w:szCs w:val="22"/>
              </w:rPr>
            </w:pPr>
            <w:r w:rsidRPr="2EA9287D">
              <w:rPr>
                <w:rFonts w:eastAsia="Arial"/>
                <w:sz w:val="22"/>
                <w:szCs w:val="22"/>
              </w:rPr>
              <w:t>Whether the eligible provider maintains a high-quality information management system that has the capacity to report measurable participant outcomes (consistent with section 116) and to monitor program performance. WIOA Section 231(e)(12)</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t>Priority #4</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 L</w:t>
            </w:r>
          </w:p>
        </w:tc>
      </w:tr>
      <w:tr w:rsidR="0077602C" w:rsidRPr="00E42618" w:rsidTr="78285D5A">
        <w:tc>
          <w:tcPr>
            <w:tcW w:w="555" w:type="dxa"/>
          </w:tcPr>
          <w:p w:rsidR="0077602C" w:rsidRPr="00E42618" w:rsidRDefault="0077602C" w:rsidP="00AD069E">
            <w:pPr>
              <w:rPr>
                <w:rFonts w:eastAsia="Arial"/>
                <w:sz w:val="22"/>
                <w:szCs w:val="22"/>
              </w:rPr>
            </w:pPr>
            <w:r w:rsidRPr="2EA9287D">
              <w:rPr>
                <w:rFonts w:eastAsia="Arial"/>
                <w:sz w:val="22"/>
                <w:szCs w:val="22"/>
              </w:rPr>
              <w:t>13.</w:t>
            </w:r>
          </w:p>
        </w:tc>
        <w:tc>
          <w:tcPr>
            <w:tcW w:w="7042" w:type="dxa"/>
          </w:tcPr>
          <w:p w:rsidR="0077602C" w:rsidRPr="00E42618" w:rsidRDefault="0077602C" w:rsidP="1BECAB74">
            <w:pPr>
              <w:rPr>
                <w:sz w:val="22"/>
                <w:szCs w:val="22"/>
              </w:rPr>
            </w:pPr>
            <w:r w:rsidRPr="1BECAB74">
              <w:rPr>
                <w:sz w:val="22"/>
                <w:szCs w:val="22"/>
              </w:rPr>
              <w:t>Whether the local areas in which the eligible provider is located have a demonstrated need for additional English language acquisition programs and civics education programs. WIOA Section 231(e)(13)</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t>Priority #1</w:t>
            </w:r>
          </w:p>
          <w:p w:rsidR="0077602C" w:rsidRPr="00E42618" w:rsidRDefault="0077602C" w:rsidP="00AD069E">
            <w:pPr>
              <w:jc w:val="center"/>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B.1</w:t>
            </w:r>
          </w:p>
        </w:tc>
      </w:tr>
      <w:tr w:rsidR="0077602C" w:rsidTr="78285D5A">
        <w:tc>
          <w:tcPr>
            <w:tcW w:w="555" w:type="dxa"/>
          </w:tcPr>
          <w:p w:rsidR="0077602C" w:rsidRPr="00E42618" w:rsidRDefault="0077602C" w:rsidP="00AD069E">
            <w:pPr>
              <w:rPr>
                <w:rFonts w:eastAsia="Arial"/>
                <w:sz w:val="22"/>
                <w:szCs w:val="22"/>
              </w:rPr>
            </w:pPr>
            <w:r w:rsidRPr="2EA9287D">
              <w:rPr>
                <w:rFonts w:eastAsia="Arial"/>
                <w:sz w:val="22"/>
                <w:szCs w:val="22"/>
              </w:rPr>
              <w:t>14.</w:t>
            </w:r>
          </w:p>
        </w:tc>
        <w:tc>
          <w:tcPr>
            <w:tcW w:w="7042" w:type="dxa"/>
          </w:tcPr>
          <w:p w:rsidR="0077602C" w:rsidRPr="0007483B" w:rsidRDefault="2139C0CF" w:rsidP="1BECAB74">
            <w:pPr>
              <w:rPr>
                <w:sz w:val="22"/>
                <w:szCs w:val="22"/>
              </w:rPr>
            </w:pPr>
            <w:r w:rsidRPr="78285D5A">
              <w:rPr>
                <w:sz w:val="22"/>
                <w:szCs w:val="22"/>
              </w:rPr>
              <w:t xml:space="preserve">While the following is not identified </w:t>
            </w:r>
            <w:r w:rsidR="24A536E9" w:rsidRPr="78285D5A">
              <w:rPr>
                <w:sz w:val="22"/>
                <w:szCs w:val="22"/>
              </w:rPr>
              <w:t xml:space="preserve">in WIOA </w:t>
            </w:r>
            <w:r w:rsidR="6CFA2727" w:rsidRPr="78285D5A">
              <w:rPr>
                <w:sz w:val="22"/>
                <w:szCs w:val="22"/>
              </w:rPr>
              <w:t xml:space="preserve">section 231(e) </w:t>
            </w:r>
            <w:r w:rsidR="24A536E9" w:rsidRPr="78285D5A">
              <w:rPr>
                <w:sz w:val="22"/>
                <w:szCs w:val="22"/>
              </w:rPr>
              <w:t>as a consideration</w:t>
            </w:r>
            <w:r w:rsidR="5CA713CA" w:rsidRPr="78285D5A">
              <w:rPr>
                <w:sz w:val="22"/>
                <w:szCs w:val="22"/>
              </w:rPr>
              <w:t xml:space="preserve">, it is </w:t>
            </w:r>
            <w:r w:rsidR="68FA6294" w:rsidRPr="78285D5A">
              <w:rPr>
                <w:sz w:val="22"/>
                <w:szCs w:val="22"/>
              </w:rPr>
              <w:t xml:space="preserve">a state consideration and </w:t>
            </w:r>
            <w:r w:rsidR="4182A894" w:rsidRPr="78285D5A">
              <w:rPr>
                <w:sz w:val="22"/>
                <w:szCs w:val="22"/>
              </w:rPr>
              <w:t>priority</w:t>
            </w:r>
            <w:r w:rsidR="68FA6294" w:rsidRPr="78285D5A">
              <w:rPr>
                <w:sz w:val="22"/>
                <w:szCs w:val="22"/>
              </w:rPr>
              <w:t xml:space="preserve">. </w:t>
            </w:r>
            <w:r w:rsidR="0077602C" w:rsidRPr="78285D5A">
              <w:rPr>
                <w:sz w:val="22"/>
                <w:szCs w:val="22"/>
              </w:rPr>
              <w:t>Family Literacy (Two Generation)</w:t>
            </w:r>
            <w:r w:rsidR="6CB30A18" w:rsidRPr="78285D5A">
              <w:rPr>
                <w:sz w:val="22"/>
                <w:szCs w:val="22"/>
              </w:rPr>
              <w:t>:</w:t>
            </w:r>
            <w:r w:rsidR="0077602C" w:rsidRPr="78285D5A">
              <w:rPr>
                <w:sz w:val="22"/>
                <w:szCs w:val="22"/>
              </w:rPr>
              <w:t xml:space="preserve"> </w:t>
            </w:r>
            <w:r w:rsidR="4C1386E9" w:rsidRPr="78285D5A">
              <w:rPr>
                <w:sz w:val="22"/>
                <w:szCs w:val="22"/>
              </w:rPr>
              <w:t>t</w:t>
            </w:r>
            <w:r w:rsidR="0077602C" w:rsidRPr="78285D5A">
              <w:rPr>
                <w:sz w:val="22"/>
                <w:szCs w:val="22"/>
              </w:rPr>
              <w:t>he state will consider 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rsidR="0077602C" w:rsidRPr="0007483B" w:rsidRDefault="0077602C" w:rsidP="009D519E">
            <w:pPr>
              <w:pStyle w:val="ListParagraph"/>
              <w:numPr>
                <w:ilvl w:val="0"/>
                <w:numId w:val="33"/>
              </w:numPr>
              <w:jc w:val="both"/>
              <w:rPr>
                <w:sz w:val="22"/>
                <w:szCs w:val="22"/>
              </w:rPr>
            </w:pPr>
            <w:r w:rsidRPr="1BECAB74">
              <w:rPr>
                <w:sz w:val="22"/>
                <w:szCs w:val="22"/>
              </w:rPr>
              <w:t>Parent or family adult education and literacy activities that lead to readiness for postsecondary education or training, career advancement, and economic self-sufficiency.</w:t>
            </w:r>
          </w:p>
          <w:p w:rsidR="0077602C" w:rsidRPr="0007483B" w:rsidRDefault="0077602C" w:rsidP="009D519E">
            <w:pPr>
              <w:pStyle w:val="ListParagraph"/>
              <w:numPr>
                <w:ilvl w:val="0"/>
                <w:numId w:val="33"/>
              </w:numPr>
              <w:jc w:val="both"/>
              <w:rPr>
                <w:sz w:val="22"/>
                <w:szCs w:val="22"/>
              </w:rPr>
            </w:pPr>
            <w:r w:rsidRPr="1BECAB74">
              <w:rPr>
                <w:sz w:val="22"/>
                <w:szCs w:val="22"/>
              </w:rPr>
              <w:t>Interactive literacy activities between parents or family members and their children.</w:t>
            </w:r>
          </w:p>
          <w:p w:rsidR="0077602C" w:rsidRDefault="0077602C" w:rsidP="009D519E">
            <w:pPr>
              <w:pStyle w:val="ListParagraph"/>
              <w:numPr>
                <w:ilvl w:val="0"/>
                <w:numId w:val="33"/>
              </w:numPr>
              <w:jc w:val="both"/>
              <w:rPr>
                <w:sz w:val="22"/>
                <w:szCs w:val="22"/>
              </w:rPr>
            </w:pPr>
            <w:r w:rsidRPr="1BECAB74">
              <w:rPr>
                <w:sz w:val="22"/>
                <w:szCs w:val="22"/>
              </w:rPr>
              <w:t>Training for parent or family members regarding how to be the primary teacher for their children and full partners in the education of their children.</w:t>
            </w:r>
          </w:p>
          <w:p w:rsidR="0077602C" w:rsidRPr="0007483B" w:rsidRDefault="0077602C" w:rsidP="009D519E">
            <w:pPr>
              <w:pStyle w:val="ListParagraph"/>
              <w:numPr>
                <w:ilvl w:val="0"/>
                <w:numId w:val="33"/>
              </w:numPr>
              <w:jc w:val="both"/>
              <w:rPr>
                <w:sz w:val="22"/>
                <w:szCs w:val="22"/>
              </w:rPr>
            </w:pPr>
            <w:r w:rsidRPr="1BECAB74">
              <w:rPr>
                <w:sz w:val="22"/>
                <w:szCs w:val="22"/>
              </w:rPr>
              <w:t>An age-appropriate education to prepare children for success in school and life experiences. AEFLA Section 203(9)(A-D)</w:t>
            </w:r>
          </w:p>
        </w:tc>
        <w:tc>
          <w:tcPr>
            <w:tcW w:w="1567" w:type="dxa"/>
          </w:tcPr>
          <w:p w:rsidR="0077602C" w:rsidRPr="00E42618" w:rsidRDefault="0077602C" w:rsidP="00AD069E">
            <w:pPr>
              <w:jc w:val="center"/>
              <w:rPr>
                <w:rFonts w:eastAsia="Arial"/>
                <w:sz w:val="22"/>
                <w:szCs w:val="22"/>
              </w:rPr>
            </w:pPr>
            <w:r w:rsidRPr="2EA9287D">
              <w:rPr>
                <w:rFonts w:eastAsia="Arial"/>
                <w:sz w:val="22"/>
                <w:szCs w:val="22"/>
              </w:rPr>
              <w:t>Priority #1</w:t>
            </w:r>
          </w:p>
          <w:p w:rsidR="0077602C" w:rsidRPr="00E42618" w:rsidRDefault="0077602C" w:rsidP="00AD069E">
            <w:pPr>
              <w:jc w:val="center"/>
              <w:rPr>
                <w:rFonts w:eastAsia="Arial"/>
                <w:sz w:val="22"/>
                <w:szCs w:val="22"/>
              </w:rPr>
            </w:pPr>
            <w:r w:rsidRPr="2EA9287D">
              <w:rPr>
                <w:rFonts w:eastAsia="Arial"/>
                <w:sz w:val="22"/>
                <w:szCs w:val="22"/>
              </w:rPr>
              <w:t>Priority #2</w:t>
            </w:r>
          </w:p>
          <w:p w:rsidR="0077602C" w:rsidRPr="00E42618" w:rsidRDefault="0077602C" w:rsidP="00AD069E">
            <w:pPr>
              <w:jc w:val="center"/>
              <w:rPr>
                <w:rFonts w:eastAsia="Arial"/>
                <w:sz w:val="22"/>
                <w:szCs w:val="22"/>
              </w:rPr>
            </w:pPr>
            <w:r w:rsidRPr="2EA9287D">
              <w:rPr>
                <w:rFonts w:eastAsia="Arial"/>
                <w:sz w:val="22"/>
                <w:szCs w:val="22"/>
              </w:rPr>
              <w:t>Priority #3</w:t>
            </w:r>
          </w:p>
          <w:p w:rsidR="0077602C" w:rsidRPr="00F77BC9" w:rsidRDefault="0077602C" w:rsidP="00AD069E">
            <w:pPr>
              <w:jc w:val="center"/>
              <w:rPr>
                <w:rFonts w:eastAsia="Arial"/>
                <w:sz w:val="22"/>
                <w:szCs w:val="22"/>
              </w:rPr>
            </w:pPr>
            <w:r w:rsidRPr="2EA9287D">
              <w:rPr>
                <w:rFonts w:eastAsia="Arial"/>
                <w:sz w:val="22"/>
                <w:szCs w:val="22"/>
              </w:rPr>
              <w:t>Priority #3</w:t>
            </w:r>
          </w:p>
        </w:tc>
        <w:tc>
          <w:tcPr>
            <w:tcW w:w="1636" w:type="dxa"/>
          </w:tcPr>
          <w:p w:rsidR="0077602C" w:rsidRDefault="0077602C" w:rsidP="00AD069E">
            <w:pPr>
              <w:jc w:val="center"/>
              <w:rPr>
                <w:rFonts w:eastAsia="Arial"/>
                <w:sz w:val="22"/>
                <w:szCs w:val="22"/>
              </w:rPr>
            </w:pPr>
            <w:r w:rsidRPr="402BC3BD">
              <w:rPr>
                <w:rFonts w:eastAsia="Arial"/>
                <w:sz w:val="22"/>
                <w:szCs w:val="22"/>
              </w:rPr>
              <w:t>All questions in Part J</w:t>
            </w:r>
          </w:p>
        </w:tc>
      </w:tr>
    </w:tbl>
    <w:p w:rsidR="00EB09BE" w:rsidRDefault="00EB09BE" w:rsidP="0077602C">
      <w:pPr>
        <w:ind w:left="360" w:hanging="360"/>
        <w:rPr>
          <w:b/>
          <w:bCs/>
          <w:color w:val="000000" w:themeColor="text1"/>
          <w:u w:val="single"/>
        </w:rPr>
      </w:pPr>
    </w:p>
    <w:p w:rsidR="00EB09BE" w:rsidRDefault="00EB09BE">
      <w:pPr>
        <w:rPr>
          <w:b/>
          <w:bCs/>
          <w:color w:val="FF0000"/>
        </w:rPr>
      </w:pPr>
      <w:r>
        <w:rPr>
          <w:b/>
          <w:bCs/>
          <w:color w:val="FF0000"/>
        </w:rPr>
        <w:br w:type="page"/>
      </w:r>
    </w:p>
    <w:p w:rsidR="00EB09BE" w:rsidRDefault="00EB09BE" w:rsidP="00EB09BE">
      <w:pPr>
        <w:ind w:left="360" w:hanging="360"/>
        <w:rPr>
          <w:b/>
          <w:bCs/>
          <w:color w:val="FF0000"/>
          <w:u w:val="single"/>
        </w:rPr>
      </w:pPr>
      <w:r w:rsidRPr="00E07A42">
        <w:rPr>
          <w:b/>
          <w:bCs/>
          <w:color w:val="FF0000"/>
        </w:rPr>
        <w:lastRenderedPageBreak/>
        <w:t xml:space="preserve">* </w:t>
      </w:r>
      <w:r w:rsidRPr="00174ECA">
        <w:rPr>
          <w:b/>
          <w:bCs/>
          <w:color w:val="FF0000"/>
          <w:u w:val="single"/>
        </w:rPr>
        <w:t xml:space="preserve">Narrative </w:t>
      </w:r>
      <w:r>
        <w:rPr>
          <w:b/>
          <w:bCs/>
          <w:color w:val="FF0000"/>
          <w:u w:val="single"/>
        </w:rPr>
        <w:t>Section Format</w:t>
      </w:r>
    </w:p>
    <w:p w:rsidR="00EB09BE" w:rsidRPr="00174ECA" w:rsidRDefault="00EB09BE" w:rsidP="00EB09BE">
      <w:pPr>
        <w:ind w:left="360" w:hanging="360"/>
        <w:rPr>
          <w:b/>
          <w:bCs/>
          <w:color w:val="FF0000"/>
          <w:u w:val="single"/>
        </w:rPr>
      </w:pP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Place all application items submitted in the “word” file in the order specified in the Application Checklist</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Font - Arial / Size – 12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Margin size  - 1” – both sides and top/bottom margins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Double spaced (this does not include charts)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Single-sided pages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Complete the narrative using the same sequence presented in the RFP  </w:t>
      </w:r>
    </w:p>
    <w:p w:rsidR="00EB09BE" w:rsidRPr="00D626E1" w:rsidRDefault="00EB09BE" w:rsidP="00D626E1">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 xml:space="preserve">Narrative Sections: </w:t>
      </w:r>
      <w:r w:rsidRPr="00D626E1">
        <w:rPr>
          <w:rFonts w:eastAsia="Arial"/>
          <w:bCs/>
          <w:color w:val="000000" w:themeColor="text1"/>
        </w:rPr>
        <w:t xml:space="preserve"> maximum 30 pages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This </w:t>
      </w:r>
      <w:r w:rsidRPr="00174ECA">
        <w:rPr>
          <w:rFonts w:eastAsia="Arial"/>
          <w:bCs/>
          <w:color w:val="000000" w:themeColor="text1"/>
          <w:u w:val="single"/>
        </w:rPr>
        <w:t>does not include </w:t>
      </w:r>
      <w:r w:rsidRPr="00174ECA">
        <w:rPr>
          <w:rFonts w:eastAsia="Arial"/>
          <w:bCs/>
          <w:color w:val="000000" w:themeColor="text1"/>
        </w:rPr>
        <w:t>any required forms, attachments,  </w:t>
      </w:r>
      <w:r w:rsidRPr="00174ECA">
        <w:rPr>
          <w:rFonts w:eastAsia="Arial"/>
          <w:bCs/>
          <w:color w:val="000000" w:themeColor="text1"/>
          <w:u w:val="single"/>
        </w:rPr>
        <w:t>and/or</w:t>
      </w:r>
      <w:r w:rsidRPr="00174ECA">
        <w:rPr>
          <w:rFonts w:eastAsia="Arial"/>
          <w:bCs/>
          <w:color w:val="000000" w:themeColor="text1"/>
        </w:rPr>
        <w:t> other specified information.  </w:t>
      </w:r>
    </w:p>
    <w:p w:rsidR="00EB09BE" w:rsidRPr="00174ECA" w:rsidRDefault="00EB09BE" w:rsidP="00EB09BE">
      <w:pPr>
        <w:numPr>
          <w:ilvl w:val="0"/>
          <w:numId w:val="64"/>
        </w:numPr>
        <w:tabs>
          <w:tab w:val="num" w:pos="720"/>
          <w:tab w:val="left" w:pos="1080"/>
        </w:tabs>
        <w:spacing w:after="160" w:line="259" w:lineRule="auto"/>
        <w:rPr>
          <w:rFonts w:eastAsia="Arial"/>
          <w:bCs/>
          <w:color w:val="000000" w:themeColor="text1"/>
        </w:rPr>
      </w:pPr>
      <w:r w:rsidRPr="00174ECA">
        <w:rPr>
          <w:rFonts w:eastAsia="Arial"/>
          <w:bCs/>
          <w:color w:val="000000" w:themeColor="text1"/>
        </w:rPr>
        <w:t xml:space="preserve">Do not </w:t>
      </w:r>
      <w:r w:rsidRPr="00174ECA">
        <w:rPr>
          <w:rFonts w:eastAsia="Arial"/>
          <w:color w:val="000000" w:themeColor="text1"/>
        </w:rPr>
        <w:t>submit unrequested materials</w:t>
      </w:r>
      <w:r w:rsidRPr="00174ECA">
        <w:rPr>
          <w:rFonts w:eastAsia="Arial"/>
          <w:bCs/>
          <w:color w:val="000000" w:themeColor="text1"/>
        </w:rPr>
        <w:t xml:space="preserve"> such as: newspapers articles, brochures and/or agency manuals with this application.</w:t>
      </w:r>
    </w:p>
    <w:p w:rsidR="0077602C" w:rsidRDefault="0077602C" w:rsidP="0077602C">
      <w:pPr>
        <w:ind w:left="360" w:hanging="360"/>
        <w:rPr>
          <w:b/>
          <w:bCs/>
          <w:color w:val="000000" w:themeColor="text1"/>
          <w:u w:val="single"/>
        </w:rPr>
      </w:pPr>
      <w:r w:rsidRPr="35917CB0">
        <w:rPr>
          <w:b/>
          <w:bCs/>
          <w:color w:val="000000" w:themeColor="text1"/>
          <w:u w:val="single"/>
        </w:rPr>
        <w:t xml:space="preserve">Program Narrative Components </w:t>
      </w:r>
    </w:p>
    <w:p w:rsidR="6B32AB6B" w:rsidRDefault="6B32AB6B" w:rsidP="35917CB0">
      <w:pPr>
        <w:tabs>
          <w:tab w:val="left" w:pos="1080"/>
        </w:tabs>
        <w:ind w:left="720" w:hanging="720"/>
      </w:pPr>
      <w:r>
        <w:t>Note: if the proposed project has statewide impact, respond to each of the</w:t>
      </w:r>
      <w:r w:rsidR="02C36CD2">
        <w:t xml:space="preserve"> narrative</w:t>
      </w:r>
      <w:r>
        <w:t xml:space="preserve"> prompts from a statewide perspective versus a regional delivery perspectiv</w:t>
      </w:r>
      <w:r w:rsidR="2775118F">
        <w:t xml:space="preserve">e. </w:t>
      </w:r>
    </w:p>
    <w:p w:rsidR="35917CB0" w:rsidRDefault="35917CB0" w:rsidP="35917CB0">
      <w:pPr>
        <w:ind w:left="360" w:hanging="360"/>
        <w:rPr>
          <w:b/>
          <w:bCs/>
          <w:color w:val="000000" w:themeColor="text1"/>
          <w:szCs w:val="24"/>
          <w:u w:val="single"/>
        </w:rPr>
      </w:pPr>
    </w:p>
    <w:p w:rsidR="0077602C" w:rsidRDefault="0077602C" w:rsidP="0077602C">
      <w:pPr>
        <w:tabs>
          <w:tab w:val="left" w:pos="1080"/>
        </w:tabs>
        <w:spacing w:after="160" w:line="259" w:lineRule="auto"/>
        <w:ind w:left="1080" w:hanging="1080"/>
        <w:rPr>
          <w:rFonts w:eastAsia="Arial"/>
          <w:b/>
          <w:bCs/>
          <w:color w:val="000000" w:themeColor="text1"/>
        </w:rPr>
      </w:pPr>
      <w:r>
        <w:rPr>
          <w:rFonts w:eastAsia="Arial"/>
          <w:b/>
          <w:bCs/>
          <w:color w:val="000000" w:themeColor="text1"/>
        </w:rPr>
        <w:t>Abstract (Not scored)</w:t>
      </w:r>
    </w:p>
    <w:p w:rsidR="0077602C" w:rsidRPr="006C15CA" w:rsidRDefault="0077602C" w:rsidP="0077602C">
      <w:pPr>
        <w:spacing w:after="160" w:line="259" w:lineRule="auto"/>
        <w:rPr>
          <w:rFonts w:eastAsia="Arial"/>
          <w:color w:val="000000" w:themeColor="text1"/>
        </w:rPr>
      </w:pPr>
      <w:r w:rsidRPr="50D3605A">
        <w:rPr>
          <w:rFonts w:eastAsia="Arial"/>
          <w:color w:val="000000" w:themeColor="text1"/>
        </w:rPr>
        <w:t xml:space="preserve">The abstract must be limited to </w:t>
      </w:r>
      <w:r w:rsidR="00DA51B7" w:rsidRPr="50D3605A">
        <w:rPr>
          <w:rFonts w:eastAsia="Arial"/>
          <w:color w:val="000000" w:themeColor="text1"/>
        </w:rPr>
        <w:t>three</w:t>
      </w:r>
      <w:r w:rsidRPr="50D3605A">
        <w:rPr>
          <w:rFonts w:eastAsia="Arial"/>
          <w:color w:val="000000" w:themeColor="text1"/>
        </w:rPr>
        <w:t xml:space="preserve"> pages and serves to provide a high-level summary of the applicant’s </w:t>
      </w:r>
      <w:r w:rsidR="00133F6E">
        <w:rPr>
          <w:rFonts w:eastAsia="Arial"/>
          <w:color w:val="000000" w:themeColor="text1"/>
        </w:rPr>
        <w:t xml:space="preserve">Corrections </w:t>
      </w:r>
      <w:r w:rsidR="64A5F96C" w:rsidRPr="50D3605A">
        <w:rPr>
          <w:rFonts w:eastAsia="Arial"/>
          <w:color w:val="000000" w:themeColor="text1"/>
        </w:rPr>
        <w:t xml:space="preserve">Education </w:t>
      </w:r>
      <w:r w:rsidR="73569EAF" w:rsidRPr="50D3605A">
        <w:rPr>
          <w:rFonts w:eastAsia="Arial"/>
          <w:color w:val="000000" w:themeColor="text1"/>
        </w:rPr>
        <w:t xml:space="preserve">grant application </w:t>
      </w:r>
      <w:r w:rsidRPr="50D3605A">
        <w:rPr>
          <w:rFonts w:eastAsia="Arial"/>
          <w:color w:val="000000" w:themeColor="text1"/>
        </w:rPr>
        <w:t>two-year plan. At a minimum</w:t>
      </w:r>
      <w:r w:rsidR="1F015FC8" w:rsidRPr="50D3605A">
        <w:rPr>
          <w:rFonts w:eastAsia="Arial"/>
          <w:color w:val="000000" w:themeColor="text1"/>
        </w:rPr>
        <w:t xml:space="preserve">, </w:t>
      </w:r>
      <w:r w:rsidRPr="50D3605A">
        <w:rPr>
          <w:rFonts w:eastAsia="Arial"/>
          <w:color w:val="000000" w:themeColor="text1"/>
        </w:rPr>
        <w:t xml:space="preserve">the abstract must describe how the local plan for </w:t>
      </w:r>
      <w:r w:rsidR="00133F6E">
        <w:rPr>
          <w:rFonts w:eastAsia="Arial"/>
          <w:color w:val="000000" w:themeColor="text1"/>
        </w:rPr>
        <w:t xml:space="preserve">corrections </w:t>
      </w:r>
      <w:r w:rsidRPr="50D3605A">
        <w:rPr>
          <w:rFonts w:eastAsia="Arial"/>
          <w:color w:val="000000" w:themeColor="text1"/>
        </w:rPr>
        <w:t xml:space="preserve">education instructional services will: </w:t>
      </w:r>
    </w:p>
    <w:p w:rsidR="0077602C" w:rsidRPr="006C15CA" w:rsidRDefault="0077602C" w:rsidP="009D519E">
      <w:pPr>
        <w:pStyle w:val="ListParagraph"/>
        <w:numPr>
          <w:ilvl w:val="0"/>
          <w:numId w:val="55"/>
        </w:numPr>
        <w:tabs>
          <w:tab w:val="left" w:pos="1080"/>
        </w:tabs>
        <w:spacing w:after="160" w:line="259" w:lineRule="auto"/>
        <w:rPr>
          <w:color w:val="000000" w:themeColor="text1"/>
          <w:szCs w:val="24"/>
        </w:rPr>
      </w:pPr>
      <w:r w:rsidRPr="211BD865">
        <w:rPr>
          <w:rFonts w:eastAsia="Arial"/>
          <w:color w:val="000000" w:themeColor="text1"/>
        </w:rPr>
        <w:t>align to Florida’s priority to</w:t>
      </w:r>
      <w:r w:rsidR="009417B6" w:rsidRPr="211BD865">
        <w:rPr>
          <w:rFonts w:eastAsia="Arial"/>
          <w:color w:val="000000" w:themeColor="text1"/>
        </w:rPr>
        <w:t xml:space="preserve"> hold learners at the center;</w:t>
      </w:r>
      <w:r w:rsidRPr="211BD865">
        <w:rPr>
          <w:rFonts w:eastAsia="Arial"/>
          <w:color w:val="000000" w:themeColor="text1"/>
        </w:rPr>
        <w:t xml:space="preserve"> </w:t>
      </w:r>
    </w:p>
    <w:p w:rsidR="0077602C" w:rsidRPr="006C15CA" w:rsidRDefault="0077602C" w:rsidP="009D519E">
      <w:pPr>
        <w:pStyle w:val="ListParagraph"/>
        <w:numPr>
          <w:ilvl w:val="0"/>
          <w:numId w:val="55"/>
        </w:numPr>
        <w:tabs>
          <w:tab w:val="left" w:pos="1080"/>
        </w:tabs>
        <w:spacing w:after="160" w:line="259" w:lineRule="auto"/>
        <w:rPr>
          <w:color w:val="000000" w:themeColor="text1"/>
          <w:szCs w:val="24"/>
        </w:rPr>
      </w:pPr>
      <w:r w:rsidRPr="211BD865">
        <w:rPr>
          <w:rFonts w:eastAsia="Arial"/>
          <w:color w:val="000000" w:themeColor="text1"/>
        </w:rPr>
        <w:t xml:space="preserve">deliver outcomes that promote full </w:t>
      </w:r>
      <w:r w:rsidR="009417B6" w:rsidRPr="211BD865">
        <w:rPr>
          <w:rFonts w:eastAsia="Arial"/>
          <w:color w:val="000000" w:themeColor="text1"/>
        </w:rPr>
        <w:t>participation in the workforce;</w:t>
      </w:r>
    </w:p>
    <w:p w:rsidR="0077602C" w:rsidRPr="006C15CA" w:rsidRDefault="0077602C" w:rsidP="009D519E">
      <w:pPr>
        <w:pStyle w:val="ListParagraph"/>
        <w:numPr>
          <w:ilvl w:val="0"/>
          <w:numId w:val="55"/>
        </w:numPr>
        <w:tabs>
          <w:tab w:val="left" w:pos="1080"/>
        </w:tabs>
        <w:spacing w:after="160" w:line="259" w:lineRule="auto"/>
        <w:rPr>
          <w:color w:val="000000" w:themeColor="text1"/>
        </w:rPr>
      </w:pPr>
      <w:r w:rsidRPr="50D3605A">
        <w:rPr>
          <w:rFonts w:eastAsia="Arial"/>
          <w:color w:val="000000" w:themeColor="text1"/>
        </w:rPr>
        <w:t>result in high quality credentials of value</w:t>
      </w:r>
      <w:r w:rsidR="46E443C8" w:rsidRPr="50D3605A">
        <w:rPr>
          <w:rFonts w:eastAsia="Arial"/>
          <w:color w:val="000000" w:themeColor="text1"/>
        </w:rPr>
        <w:t>;</w:t>
      </w:r>
      <w:r w:rsidRPr="50D3605A">
        <w:rPr>
          <w:rFonts w:eastAsia="Arial"/>
          <w:color w:val="000000" w:themeColor="text1"/>
        </w:rPr>
        <w:t xml:space="preserve"> and</w:t>
      </w:r>
    </w:p>
    <w:p w:rsidR="00EB09BE" w:rsidRPr="00EB09BE" w:rsidRDefault="0077602C" w:rsidP="00EB09BE">
      <w:pPr>
        <w:pStyle w:val="ListParagraph"/>
        <w:numPr>
          <w:ilvl w:val="0"/>
          <w:numId w:val="55"/>
        </w:numPr>
        <w:tabs>
          <w:tab w:val="left" w:pos="1080"/>
        </w:tabs>
        <w:spacing w:after="160" w:line="259" w:lineRule="auto"/>
        <w:rPr>
          <w:color w:val="000000" w:themeColor="text1"/>
        </w:rPr>
      </w:pPr>
      <w:r w:rsidRPr="50D3605A">
        <w:rPr>
          <w:rFonts w:eastAsia="Arial"/>
          <w:color w:val="000000" w:themeColor="text1"/>
        </w:rPr>
        <w:t>aim to close the equity gap</w:t>
      </w:r>
      <w:r w:rsidR="00325376">
        <w:rPr>
          <w:rFonts w:eastAsia="Arial"/>
          <w:color w:val="000000" w:themeColor="text1"/>
        </w:rPr>
        <w:t xml:space="preserve"> and achievement gaps in the community</w:t>
      </w:r>
      <w:r w:rsidRPr="50D3605A">
        <w:rPr>
          <w:rFonts w:eastAsia="Arial"/>
          <w:color w:val="000000" w:themeColor="text1"/>
        </w:rPr>
        <w:t xml:space="preserve">. </w:t>
      </w:r>
    </w:p>
    <w:p w:rsidR="00EB09BE" w:rsidRPr="00EB09BE" w:rsidRDefault="00EB09BE" w:rsidP="00EB09BE">
      <w:pPr>
        <w:pStyle w:val="ListParagraph"/>
        <w:numPr>
          <w:ilvl w:val="0"/>
          <w:numId w:val="55"/>
        </w:numPr>
        <w:tabs>
          <w:tab w:val="left" w:pos="1080"/>
        </w:tabs>
        <w:spacing w:after="160" w:line="259" w:lineRule="auto"/>
        <w:rPr>
          <w:color w:val="000000" w:themeColor="text1"/>
        </w:rPr>
      </w:pPr>
    </w:p>
    <w:p w:rsidR="0077602C" w:rsidRPr="00E42618" w:rsidRDefault="0077602C" w:rsidP="00835C61">
      <w:pPr>
        <w:tabs>
          <w:tab w:val="left" w:pos="1080"/>
        </w:tabs>
        <w:spacing w:after="160" w:line="259" w:lineRule="auto"/>
        <w:rPr>
          <w:rFonts w:eastAsia="Arial"/>
          <w:b/>
          <w:bCs/>
          <w:color w:val="000000" w:themeColor="text1"/>
        </w:rPr>
      </w:pPr>
      <w:r w:rsidRPr="2EA9287D">
        <w:rPr>
          <w:rFonts w:eastAsia="Arial"/>
          <w:b/>
          <w:bCs/>
          <w:color w:val="000000" w:themeColor="text1"/>
        </w:rPr>
        <w:t>PRIORITY 1:  PROMOTE REGIONAL PARTNERSHIPS TO ENSURE COMPREHENSIVE APPROACHES THAT RESULT IN IMPROVED LEARNER OUTCOMES</w:t>
      </w:r>
    </w:p>
    <w:p w:rsidR="0077602C" w:rsidRDefault="0077602C" w:rsidP="009E423B">
      <w:pPr>
        <w:tabs>
          <w:tab w:val="left" w:pos="1080"/>
        </w:tabs>
        <w:ind w:left="360" w:hanging="360"/>
        <w:rPr>
          <w:b/>
          <w:bCs/>
          <w:color w:val="000000" w:themeColor="text1"/>
          <w:highlight w:val="yellow"/>
          <w:u w:val="single"/>
        </w:rPr>
      </w:pPr>
      <w:r w:rsidRPr="0DC5415A">
        <w:rPr>
          <w:b/>
          <w:bCs/>
          <w:color w:val="000000" w:themeColor="text1"/>
          <w:u w:val="single"/>
        </w:rPr>
        <w:t xml:space="preserve">Maximum of </w:t>
      </w:r>
      <w:r w:rsidRPr="00A95BCF">
        <w:rPr>
          <w:b/>
          <w:bCs/>
          <w:color w:val="000000" w:themeColor="text1"/>
          <w:u w:val="single"/>
        </w:rPr>
        <w:t>25 Points</w:t>
      </w:r>
    </w:p>
    <w:p w:rsidR="0077602C" w:rsidRDefault="0077602C" w:rsidP="009E423B">
      <w:pPr>
        <w:tabs>
          <w:tab w:val="left" w:pos="1080"/>
        </w:tabs>
        <w:ind w:left="360" w:hanging="360"/>
        <w:rPr>
          <w:b/>
          <w:bCs/>
          <w:color w:val="000000" w:themeColor="text1"/>
          <w:highlight w:val="yellow"/>
          <w:u w:val="single"/>
        </w:rPr>
      </w:pPr>
    </w:p>
    <w:p w:rsidR="0077602C" w:rsidRPr="005114F2" w:rsidRDefault="0077602C" w:rsidP="35917CB0">
      <w:pPr>
        <w:tabs>
          <w:tab w:val="left" w:pos="1080"/>
        </w:tabs>
        <w:rPr>
          <w:rFonts w:eastAsia="Arial"/>
          <w:b/>
          <w:bCs/>
        </w:rPr>
      </w:pPr>
      <w:r w:rsidRPr="35917CB0">
        <w:rPr>
          <w:rFonts w:eastAsia="Arial"/>
          <w:b/>
          <w:bCs/>
        </w:rPr>
        <w:t>Part A</w:t>
      </w:r>
      <w:r w:rsidR="00EB09BE">
        <w:rPr>
          <w:rFonts w:eastAsia="Arial"/>
          <w:b/>
          <w:bCs/>
        </w:rPr>
        <w:t xml:space="preserve">:  Planning for a Regionalized </w:t>
      </w:r>
      <w:r w:rsidRPr="35917CB0">
        <w:rPr>
          <w:rFonts w:eastAsia="Arial"/>
          <w:b/>
          <w:bCs/>
        </w:rPr>
        <w:t>Service Delivery Approach to Improve Learner Outcomes</w:t>
      </w:r>
      <w:r w:rsidR="003F055A" w:rsidRPr="35917CB0">
        <w:rPr>
          <w:rFonts w:eastAsia="Arial"/>
          <w:b/>
          <w:bCs/>
        </w:rPr>
        <w:t xml:space="preserve"> (Not scored)</w:t>
      </w:r>
    </w:p>
    <w:p w:rsidR="0077602C" w:rsidRDefault="0077602C" w:rsidP="009E423B">
      <w:pPr>
        <w:pStyle w:val="ListParagraph"/>
        <w:tabs>
          <w:tab w:val="left" w:pos="1080"/>
        </w:tabs>
        <w:ind w:left="360"/>
        <w:rPr>
          <w:b/>
          <w:bCs/>
          <w:color w:val="000000" w:themeColor="text1"/>
          <w:u w:val="single"/>
        </w:rPr>
      </w:pPr>
    </w:p>
    <w:p w:rsidR="0077602C" w:rsidRPr="00831784" w:rsidRDefault="0077602C" w:rsidP="009E423B">
      <w:pPr>
        <w:tabs>
          <w:tab w:val="left" w:pos="1080"/>
        </w:tabs>
        <w:ind w:left="720" w:hanging="720"/>
        <w:rPr>
          <w:rFonts w:eastAsia="Arial"/>
        </w:rPr>
      </w:pPr>
      <w:r>
        <w:t>A.1</w:t>
      </w:r>
      <w:r>
        <w:tab/>
      </w:r>
      <w:r w:rsidRPr="00831784">
        <w:t xml:space="preserve">Describe how your agency will identify and involve </w:t>
      </w:r>
      <w:r w:rsidR="003726B9">
        <w:t xml:space="preserve">a broad range of </w:t>
      </w:r>
      <w:r w:rsidR="1F68DE97" w:rsidRPr="00831784">
        <w:t xml:space="preserve">partners that will be </w:t>
      </w:r>
      <w:r w:rsidRPr="00831784">
        <w:t>represente</w:t>
      </w:r>
      <w:r w:rsidR="0E14AAFC" w:rsidRPr="00831784">
        <w:t xml:space="preserve">d </w:t>
      </w:r>
      <w:r w:rsidRPr="00831784">
        <w:t>in the planning process. Include information on how</w:t>
      </w:r>
      <w:r w:rsidRPr="00831784">
        <w:rPr>
          <w:rFonts w:eastAsia="Arial"/>
        </w:rPr>
        <w:t xml:space="preserve"> existing efforts</w:t>
      </w:r>
      <w:r w:rsidR="418B8016" w:rsidRPr="00831784">
        <w:rPr>
          <w:rFonts w:eastAsia="Arial"/>
        </w:rPr>
        <w:t xml:space="preserve"> will</w:t>
      </w:r>
      <w:r w:rsidRPr="00831784">
        <w:rPr>
          <w:rFonts w:eastAsia="Arial"/>
        </w:rPr>
        <w:t xml:space="preserve"> be enhanced during the 2021-2023 grant period and plans to develop new partnerships and collaborations to support the regional needs and the delivery of programs and services contributing to student success in the region.</w:t>
      </w:r>
    </w:p>
    <w:p w:rsidR="0077602C" w:rsidRPr="00831784" w:rsidRDefault="0077602C" w:rsidP="009E423B">
      <w:pPr>
        <w:tabs>
          <w:tab w:val="left" w:pos="1080"/>
        </w:tabs>
        <w:ind w:left="720" w:hanging="720"/>
      </w:pPr>
    </w:p>
    <w:p w:rsidR="0077602C" w:rsidRDefault="0077602C" w:rsidP="009E423B">
      <w:pPr>
        <w:tabs>
          <w:tab w:val="left" w:pos="1080"/>
        </w:tabs>
        <w:ind w:left="720" w:hanging="720"/>
        <w:rPr>
          <w:b/>
          <w:bCs/>
          <w:color w:val="000000" w:themeColor="text1"/>
          <w:u w:val="single"/>
        </w:rPr>
      </w:pPr>
      <w:r w:rsidRPr="00831784">
        <w:rPr>
          <w:color w:val="000000" w:themeColor="text1"/>
        </w:rPr>
        <w:t>A.2</w:t>
      </w:r>
      <w:r w:rsidRPr="00831784">
        <w:tab/>
      </w:r>
      <w:r w:rsidRPr="00831784">
        <w:rPr>
          <w:color w:val="000000" w:themeColor="text1"/>
        </w:rPr>
        <w:t>Describe the programmatic and fiscal resources that may be needed to effectively conduct a regional</w:t>
      </w:r>
      <w:r w:rsidR="009E423B" w:rsidRPr="00831784">
        <w:rPr>
          <w:color w:val="000000" w:themeColor="text1"/>
        </w:rPr>
        <w:t xml:space="preserve"> </w:t>
      </w:r>
      <w:r w:rsidRPr="00831784">
        <w:rPr>
          <w:color w:val="000000" w:themeColor="text1"/>
        </w:rPr>
        <w:t>needs assessment and community asset mapping.</w:t>
      </w:r>
    </w:p>
    <w:p w:rsidR="0077602C" w:rsidRDefault="0077602C" w:rsidP="009E423B">
      <w:pPr>
        <w:tabs>
          <w:tab w:val="left" w:pos="1080"/>
        </w:tabs>
        <w:ind w:left="720" w:hanging="720"/>
        <w:rPr>
          <w:b/>
          <w:bCs/>
          <w:strike/>
          <w:color w:val="000000"/>
          <w:highlight w:val="yellow"/>
          <w:u w:val="single"/>
        </w:rPr>
      </w:pPr>
    </w:p>
    <w:p w:rsidR="0077602C" w:rsidRPr="00101212" w:rsidRDefault="0077602C" w:rsidP="009E423B">
      <w:pPr>
        <w:tabs>
          <w:tab w:val="left" w:pos="1080"/>
        </w:tabs>
        <w:ind w:left="720" w:hanging="720"/>
        <w:rPr>
          <w:rFonts w:eastAsia="Arial"/>
        </w:rPr>
      </w:pPr>
      <w:r w:rsidRPr="7EC40703">
        <w:rPr>
          <w:rFonts w:eastAsia="Arial"/>
          <w:b/>
        </w:rPr>
        <w:t xml:space="preserve">Part B – Current Needs Assessment </w:t>
      </w:r>
      <w:r w:rsidRPr="00A95BCF">
        <w:rPr>
          <w:rFonts w:eastAsia="Arial"/>
          <w:b/>
        </w:rPr>
        <w:t>(5 points)</w:t>
      </w:r>
    </w:p>
    <w:p w:rsidR="0077602C" w:rsidRPr="00AE3C09" w:rsidRDefault="0077602C" w:rsidP="009E423B">
      <w:pPr>
        <w:pStyle w:val="ListParagraph"/>
        <w:tabs>
          <w:tab w:val="left" w:pos="1080"/>
        </w:tabs>
        <w:ind w:hanging="720"/>
        <w:rPr>
          <w:rFonts w:eastAsia="Arial"/>
        </w:rPr>
      </w:pPr>
    </w:p>
    <w:p w:rsidR="0077602C" w:rsidRDefault="0077602C" w:rsidP="009E423B">
      <w:pPr>
        <w:tabs>
          <w:tab w:val="left" w:pos="1080"/>
        </w:tabs>
        <w:ind w:left="720" w:hanging="720"/>
        <w:rPr>
          <w:rFonts w:eastAsia="Arial"/>
        </w:rPr>
      </w:pPr>
      <w:r w:rsidRPr="50D3605A">
        <w:rPr>
          <w:rFonts w:eastAsia="Arial"/>
        </w:rPr>
        <w:t>B.1</w:t>
      </w:r>
      <w:r>
        <w:tab/>
      </w:r>
      <w:r w:rsidRPr="50D3605A">
        <w:rPr>
          <w:szCs w:val="24"/>
        </w:rPr>
        <w:t xml:space="preserve">Describe the current </w:t>
      </w:r>
      <w:r w:rsidR="00133F6E">
        <w:rPr>
          <w:szCs w:val="24"/>
        </w:rPr>
        <w:t xml:space="preserve">corrections </w:t>
      </w:r>
      <w:r w:rsidRPr="50D3605A">
        <w:rPr>
          <w:szCs w:val="24"/>
        </w:rPr>
        <w:t xml:space="preserve">education population needing adult basic education instructional services including the number of individuals who are English language learners (ELL), particularly those with a demonstrated need for additional English language acquisition programs and civics education programs, and/or are lacking a high school diploma or equivalent. Describe the various data sources used to substantiate the size and scope of the local population that can benefit from local adult education instructional services.  </w:t>
      </w:r>
    </w:p>
    <w:p w:rsidR="0077602C" w:rsidRPr="00101212" w:rsidRDefault="0077602C" w:rsidP="009E423B">
      <w:pPr>
        <w:pStyle w:val="ListParagraph"/>
        <w:tabs>
          <w:tab w:val="left" w:pos="1080"/>
        </w:tabs>
        <w:ind w:hanging="720"/>
        <w:rPr>
          <w:rFonts w:eastAsia="Arial"/>
        </w:rPr>
      </w:pPr>
    </w:p>
    <w:p w:rsidR="0077602C" w:rsidRDefault="0077602C" w:rsidP="009E423B">
      <w:pPr>
        <w:tabs>
          <w:tab w:val="left" w:pos="1080"/>
        </w:tabs>
        <w:ind w:left="720" w:hanging="720"/>
      </w:pPr>
      <w:r>
        <w:t>B.2</w:t>
      </w:r>
      <w:r>
        <w:tab/>
        <w:t>Describe the regional employment needs that have been identifi</w:t>
      </w:r>
      <w:r w:rsidR="009E423B">
        <w:t xml:space="preserve">ed in the Local WIOA Workforce </w:t>
      </w:r>
      <w:r>
        <w:t xml:space="preserve">Plan(s) and how these employment needs are being addressed in the </w:t>
      </w:r>
      <w:r w:rsidR="17434F43">
        <w:t xml:space="preserve">grant application </w:t>
      </w:r>
      <w:r>
        <w:t>two-year plan.</w:t>
      </w:r>
      <w:r w:rsidR="23FC8B2E">
        <w:t xml:space="preserve"> </w:t>
      </w:r>
    </w:p>
    <w:p w:rsidR="003726B9" w:rsidRDefault="003726B9" w:rsidP="009E423B">
      <w:pPr>
        <w:tabs>
          <w:tab w:val="left" w:pos="1080"/>
        </w:tabs>
        <w:ind w:left="720" w:hanging="720"/>
      </w:pPr>
    </w:p>
    <w:p w:rsidR="003726B9" w:rsidRDefault="003726B9" w:rsidP="003726B9">
      <w:pPr>
        <w:tabs>
          <w:tab w:val="left" w:pos="1080"/>
        </w:tabs>
        <w:ind w:left="720" w:hanging="720"/>
      </w:pPr>
      <w:r>
        <w:t>B.3</w:t>
      </w:r>
      <w:r>
        <w:tab/>
      </w:r>
      <w:r>
        <w:rPr>
          <w:color w:val="000000" w:themeColor="text1"/>
        </w:rPr>
        <w:t xml:space="preserve">The regional needs assessment and community asset mapping should take a holistic approach to understanding the challenges facing your region. Describe how you intend to work with local chambers of commerce, economic development agencies, in addition to other WIOA core partners to address issues impacting adult education needs. </w:t>
      </w:r>
    </w:p>
    <w:p w:rsidR="003726B9" w:rsidRDefault="003726B9" w:rsidP="009E423B">
      <w:pPr>
        <w:tabs>
          <w:tab w:val="left" w:pos="1080"/>
        </w:tabs>
        <w:ind w:left="720" w:hanging="720"/>
      </w:pPr>
    </w:p>
    <w:p w:rsidR="0077602C" w:rsidRPr="00EF7336" w:rsidRDefault="0077602C" w:rsidP="009E423B">
      <w:pPr>
        <w:tabs>
          <w:tab w:val="left" w:pos="1080"/>
        </w:tabs>
        <w:ind w:left="720" w:hanging="720"/>
        <w:rPr>
          <w:rFonts w:eastAsia="Arial"/>
          <w:b/>
        </w:rPr>
      </w:pPr>
      <w:r w:rsidRPr="7EC40703">
        <w:rPr>
          <w:rFonts w:eastAsia="Arial"/>
          <w:b/>
        </w:rPr>
        <w:t xml:space="preserve">Part C - Regional Partnerships and Collaborative Networks </w:t>
      </w:r>
      <w:r w:rsidRPr="00A95BCF">
        <w:rPr>
          <w:rFonts w:eastAsia="Arial"/>
          <w:b/>
        </w:rPr>
        <w:t>(10 Points)</w:t>
      </w:r>
    </w:p>
    <w:p w:rsidR="0077602C" w:rsidRDefault="0077602C" w:rsidP="009E423B">
      <w:pPr>
        <w:pStyle w:val="ListParagraph"/>
        <w:tabs>
          <w:tab w:val="left" w:pos="1080"/>
        </w:tabs>
        <w:ind w:hanging="720"/>
        <w:rPr>
          <w:rFonts w:eastAsia="Arial"/>
        </w:rPr>
      </w:pPr>
    </w:p>
    <w:p w:rsidR="0077602C" w:rsidRDefault="00265099" w:rsidP="009E423B">
      <w:pPr>
        <w:tabs>
          <w:tab w:val="left" w:pos="1080"/>
        </w:tabs>
        <w:ind w:left="720" w:hanging="720"/>
        <w:rPr>
          <w:rFonts w:eastAsia="Arial"/>
        </w:rPr>
      </w:pPr>
      <w:r>
        <w:rPr>
          <w:rFonts w:eastAsia="Arial"/>
        </w:rPr>
        <w:t>C.1</w:t>
      </w:r>
      <w:r w:rsidR="0077602C">
        <w:tab/>
      </w:r>
      <w:r w:rsidR="0077602C" w:rsidRPr="3DA8C087">
        <w:rPr>
          <w:rFonts w:eastAsia="Arial"/>
        </w:rPr>
        <w:t>Descri</w:t>
      </w:r>
      <w:r w:rsidR="000B03C1">
        <w:rPr>
          <w:rFonts w:eastAsia="Arial"/>
        </w:rPr>
        <w:t>be the established partnerships</w:t>
      </w:r>
      <w:r w:rsidR="009D06FB">
        <w:rPr>
          <w:rFonts w:eastAsia="Arial"/>
        </w:rPr>
        <w:t xml:space="preserve">, coalitions, </w:t>
      </w:r>
      <w:r w:rsidR="0077602C" w:rsidRPr="3DA8C087">
        <w:rPr>
          <w:rFonts w:eastAsia="Arial"/>
        </w:rPr>
        <w:t xml:space="preserve">and collaborative efforts that currently exist that are effectively meeting the needs of the </w:t>
      </w:r>
      <w:r w:rsidR="0077602C" w:rsidRPr="00B206A2">
        <w:rPr>
          <w:rFonts w:eastAsia="Arial"/>
        </w:rPr>
        <w:t>county.</w:t>
      </w:r>
      <w:r w:rsidR="0077602C" w:rsidRPr="3DA8C087">
        <w:rPr>
          <w:rFonts w:eastAsia="Arial"/>
        </w:rPr>
        <w:t xml:space="preserve"> </w:t>
      </w:r>
    </w:p>
    <w:p w:rsidR="0077602C" w:rsidRDefault="0077602C" w:rsidP="009E423B">
      <w:pPr>
        <w:pStyle w:val="ListParagraph"/>
        <w:tabs>
          <w:tab w:val="left" w:pos="1080"/>
        </w:tabs>
        <w:ind w:hanging="720"/>
        <w:rPr>
          <w:rFonts w:eastAsia="Arial"/>
        </w:rPr>
      </w:pPr>
    </w:p>
    <w:p w:rsidR="0077602C" w:rsidRPr="00AE3C09" w:rsidRDefault="00265099" w:rsidP="009E423B">
      <w:pPr>
        <w:tabs>
          <w:tab w:val="left" w:pos="1080"/>
        </w:tabs>
        <w:ind w:left="720" w:hanging="720"/>
        <w:rPr>
          <w:rFonts w:eastAsia="Arial"/>
        </w:rPr>
      </w:pPr>
      <w:r>
        <w:rPr>
          <w:rFonts w:eastAsia="Arial"/>
        </w:rPr>
        <w:t>C.2</w:t>
      </w:r>
      <w:r w:rsidR="0077602C">
        <w:tab/>
      </w:r>
      <w:r w:rsidR="0077602C" w:rsidRPr="3DA8C087">
        <w:rPr>
          <w:rFonts w:eastAsia="Arial"/>
        </w:rPr>
        <w:t xml:space="preserve">Describe how </w:t>
      </w:r>
      <w:r w:rsidR="0077602C" w:rsidRPr="00B206A2">
        <w:rPr>
          <w:rFonts w:eastAsia="Arial"/>
        </w:rPr>
        <w:t>current or planned expanded</w:t>
      </w:r>
      <w:r w:rsidR="0077602C" w:rsidRPr="3DA8C087">
        <w:rPr>
          <w:rFonts w:eastAsia="Arial"/>
        </w:rPr>
        <w:t xml:space="preserve"> partnerships with regional providers will:</w:t>
      </w:r>
    </w:p>
    <w:p w:rsidR="0077602C" w:rsidRPr="00AE3C09" w:rsidRDefault="0077602C" w:rsidP="009E423B">
      <w:pPr>
        <w:tabs>
          <w:tab w:val="left" w:pos="1080"/>
        </w:tabs>
        <w:ind w:left="720" w:hanging="720"/>
        <w:rPr>
          <w:rFonts w:eastAsia="Arial"/>
        </w:rPr>
      </w:pPr>
    </w:p>
    <w:p w:rsidR="0077602C" w:rsidRPr="00A95BCF" w:rsidRDefault="0077602C" w:rsidP="009D519E">
      <w:pPr>
        <w:pStyle w:val="ListParagraph"/>
        <w:numPr>
          <w:ilvl w:val="0"/>
          <w:numId w:val="36"/>
        </w:numPr>
      </w:pPr>
      <w:r w:rsidRPr="00A95BCF">
        <w:rPr>
          <w:rFonts w:eastAsia="Arial"/>
        </w:rPr>
        <w:t>coordinate regional</w:t>
      </w:r>
      <w:r w:rsidR="0082555D" w:rsidRPr="00A95BCF">
        <w:rPr>
          <w:rFonts w:eastAsia="Arial"/>
        </w:rPr>
        <w:t xml:space="preserve"> </w:t>
      </w:r>
      <w:r w:rsidRPr="00A95BCF">
        <w:rPr>
          <w:rFonts w:eastAsia="Arial"/>
        </w:rPr>
        <w:t xml:space="preserve">efforts to refer and recruit the current </w:t>
      </w:r>
      <w:r w:rsidR="00133F6E">
        <w:rPr>
          <w:rFonts w:eastAsia="Arial"/>
        </w:rPr>
        <w:t xml:space="preserve">corrections education </w:t>
      </w:r>
      <w:r w:rsidRPr="00A95BCF">
        <w:rPr>
          <w:rFonts w:eastAsia="Arial"/>
        </w:rPr>
        <w:t xml:space="preserve">population requiring </w:t>
      </w:r>
      <w:r w:rsidR="00133F6E" w:rsidRPr="50D3605A">
        <w:rPr>
          <w:szCs w:val="24"/>
        </w:rPr>
        <w:t>adul</w:t>
      </w:r>
      <w:r w:rsidR="00133F6E">
        <w:rPr>
          <w:szCs w:val="24"/>
        </w:rPr>
        <w:t>t basic education instructional</w:t>
      </w:r>
      <w:r w:rsidRPr="00A95BCF">
        <w:rPr>
          <w:rFonts w:eastAsia="Arial"/>
        </w:rPr>
        <w:t xml:space="preserve"> services individuals; particularly those most in need of literacy service</w:t>
      </w:r>
      <w:r w:rsidR="00A95BCF" w:rsidRPr="00A95BCF">
        <w:rPr>
          <w:rFonts w:eastAsia="Arial"/>
        </w:rPr>
        <w:t xml:space="preserve">s, including </w:t>
      </w:r>
      <w:r w:rsidRPr="00A95BCF">
        <w:rPr>
          <w:rFonts w:eastAsia="Arial"/>
        </w:rPr>
        <w:t>individuals who are low-income</w:t>
      </w:r>
      <w:r w:rsidR="000B03C1">
        <w:rPr>
          <w:rFonts w:eastAsia="Arial"/>
        </w:rPr>
        <w:t xml:space="preserve"> (e.g., United Way A</w:t>
      </w:r>
      <w:r w:rsidR="00AE7394">
        <w:rPr>
          <w:rFonts w:eastAsia="Arial"/>
        </w:rPr>
        <w:t>sset Limited, Income Constrained, Employed (A</w:t>
      </w:r>
      <w:r w:rsidR="000B03C1">
        <w:rPr>
          <w:rFonts w:eastAsia="Arial"/>
        </w:rPr>
        <w:t>.L.I.C.E.</w:t>
      </w:r>
      <w:r w:rsidR="00AE7394">
        <w:rPr>
          <w:rFonts w:eastAsia="Arial"/>
        </w:rPr>
        <w:t>)</w:t>
      </w:r>
      <w:r w:rsidR="000B03C1">
        <w:rPr>
          <w:rFonts w:eastAsia="Arial"/>
        </w:rPr>
        <w:t xml:space="preserve"> population) </w:t>
      </w:r>
      <w:r w:rsidRPr="00A95BCF">
        <w:rPr>
          <w:rFonts w:eastAsia="Arial"/>
        </w:rPr>
        <w:t>or have minimal literacy skills;</w:t>
      </w:r>
      <w:r w:rsidR="1F71705F" w:rsidRPr="00A95BCF">
        <w:rPr>
          <w:rFonts w:eastAsia="Arial"/>
        </w:rPr>
        <w:t xml:space="preserve"> </w:t>
      </w:r>
    </w:p>
    <w:p w:rsidR="0077602C" w:rsidRPr="00A95BCF" w:rsidRDefault="0077602C" w:rsidP="009D519E">
      <w:pPr>
        <w:pStyle w:val="ListParagraph"/>
        <w:numPr>
          <w:ilvl w:val="0"/>
          <w:numId w:val="36"/>
        </w:numPr>
        <w:tabs>
          <w:tab w:val="left" w:pos="1080"/>
        </w:tabs>
      </w:pPr>
      <w:r w:rsidRPr="00A95BCF">
        <w:rPr>
          <w:rFonts w:eastAsia="Arial"/>
        </w:rPr>
        <w:t>establish a referral processes ensuring students successfully navigate between partners</w:t>
      </w:r>
      <w:r w:rsidR="3CC5E7A7" w:rsidRPr="00A95BCF">
        <w:rPr>
          <w:rFonts w:eastAsia="Arial"/>
        </w:rPr>
        <w:t>;</w:t>
      </w:r>
      <w:r w:rsidR="4258319F" w:rsidRPr="00A95BCF">
        <w:rPr>
          <w:rFonts w:eastAsia="Arial"/>
        </w:rPr>
        <w:t xml:space="preserve"> </w:t>
      </w:r>
    </w:p>
    <w:p w:rsidR="4258319F" w:rsidRPr="00A95BCF" w:rsidRDefault="4258319F" w:rsidP="009D519E">
      <w:pPr>
        <w:pStyle w:val="ListParagraph"/>
        <w:numPr>
          <w:ilvl w:val="0"/>
          <w:numId w:val="36"/>
        </w:numPr>
        <w:tabs>
          <w:tab w:val="left" w:pos="1080"/>
        </w:tabs>
      </w:pPr>
      <w:r w:rsidRPr="00A95BCF">
        <w:rPr>
          <w:rFonts w:eastAsia="Arial"/>
        </w:rPr>
        <w:t>coordinat</w:t>
      </w:r>
      <w:r w:rsidR="43A3BCEA" w:rsidRPr="00A95BCF">
        <w:rPr>
          <w:rFonts w:eastAsia="Arial"/>
        </w:rPr>
        <w:t>e</w:t>
      </w:r>
      <w:r w:rsidRPr="00A95BCF">
        <w:rPr>
          <w:rFonts w:eastAsia="Arial"/>
        </w:rPr>
        <w:t xml:space="preserve"> comprehensive wrap-around services (services that minimize barriers for adult </w:t>
      </w:r>
      <w:r w:rsidR="00133F6E">
        <w:rPr>
          <w:rFonts w:eastAsia="Arial"/>
        </w:rPr>
        <w:t xml:space="preserve">basic </w:t>
      </w:r>
      <w:r w:rsidRPr="00A95BCF">
        <w:rPr>
          <w:rFonts w:eastAsia="Arial"/>
        </w:rPr>
        <w:t xml:space="preserve">education students to attend and persist in their adult education program) such as child care, transportation, mental health services, employee assistance and placement;  </w:t>
      </w:r>
    </w:p>
    <w:p w:rsidR="4258319F" w:rsidRPr="00A95BCF" w:rsidRDefault="4258319F" w:rsidP="009D519E">
      <w:pPr>
        <w:pStyle w:val="ListParagraph"/>
        <w:numPr>
          <w:ilvl w:val="0"/>
          <w:numId w:val="36"/>
        </w:numPr>
        <w:tabs>
          <w:tab w:val="left" w:pos="1080"/>
        </w:tabs>
      </w:pPr>
      <w:r w:rsidRPr="55B23CFD">
        <w:rPr>
          <w:rFonts w:eastAsia="Arial"/>
        </w:rPr>
        <w:t xml:space="preserve">play </w:t>
      </w:r>
      <w:r w:rsidR="75A8D803" w:rsidRPr="55B23CFD">
        <w:rPr>
          <w:rFonts w:eastAsia="Arial"/>
        </w:rPr>
        <w:t xml:space="preserve">a role </w:t>
      </w:r>
      <w:r w:rsidRPr="55B23CFD">
        <w:rPr>
          <w:rFonts w:eastAsia="Arial"/>
        </w:rPr>
        <w:t>in the development and implementation of IET and other work-based learning opportunities in this two-year plan;</w:t>
      </w:r>
    </w:p>
    <w:p w:rsidR="4258319F" w:rsidRPr="00A95BCF" w:rsidRDefault="6918B95C" w:rsidP="009D519E">
      <w:pPr>
        <w:pStyle w:val="ListParagraph"/>
        <w:numPr>
          <w:ilvl w:val="0"/>
          <w:numId w:val="36"/>
        </w:numPr>
        <w:tabs>
          <w:tab w:val="left" w:pos="1080"/>
        </w:tabs>
      </w:pPr>
      <w:r w:rsidRPr="55B23CFD">
        <w:rPr>
          <w:rFonts w:eastAsia="Arial"/>
        </w:rPr>
        <w:t xml:space="preserve">encourage the braiding of </w:t>
      </w:r>
      <w:r w:rsidR="4258319F" w:rsidRPr="55B23CFD">
        <w:rPr>
          <w:rFonts w:eastAsia="Arial"/>
        </w:rPr>
        <w:t xml:space="preserve">local, state, and federal funding resources (direct or indirect) </w:t>
      </w:r>
      <w:r w:rsidR="4B54515F">
        <w:t>for greater impact to align resources to support services and regional employment needs.</w:t>
      </w:r>
      <w:r w:rsidR="4B54515F" w:rsidRPr="55B23CFD">
        <w:rPr>
          <w:rFonts w:eastAsia="Arial"/>
        </w:rPr>
        <w:t xml:space="preserve"> </w:t>
      </w:r>
    </w:p>
    <w:p w:rsidR="0077602C" w:rsidRPr="00261DA7" w:rsidRDefault="05336AC7" w:rsidP="009D519E">
      <w:pPr>
        <w:pStyle w:val="ListParagraph"/>
        <w:numPr>
          <w:ilvl w:val="0"/>
          <w:numId w:val="36"/>
        </w:numPr>
        <w:tabs>
          <w:tab w:val="left" w:pos="1080"/>
        </w:tabs>
        <w:rPr>
          <w:szCs w:val="24"/>
        </w:rPr>
      </w:pPr>
      <w:r w:rsidRPr="55B23CFD">
        <w:rPr>
          <w:rFonts w:eastAsia="Arial"/>
          <w:szCs w:val="24"/>
        </w:rPr>
        <w:t>e</w:t>
      </w:r>
      <w:r w:rsidR="57C6E9B1" w:rsidRPr="55B23CFD">
        <w:rPr>
          <w:rFonts w:eastAsia="Arial"/>
          <w:szCs w:val="24"/>
        </w:rPr>
        <w:t xml:space="preserve">ncourage </w:t>
      </w:r>
      <w:r w:rsidR="762D0A25" w:rsidRPr="55B23CFD">
        <w:rPr>
          <w:rFonts w:eastAsia="Arial"/>
          <w:szCs w:val="24"/>
        </w:rPr>
        <w:t xml:space="preserve">increased opportunities for </w:t>
      </w:r>
      <w:r w:rsidR="57C6E9B1" w:rsidRPr="55B23CFD">
        <w:rPr>
          <w:rFonts w:eastAsia="Arial"/>
          <w:szCs w:val="24"/>
        </w:rPr>
        <w:t xml:space="preserve">transitions to college and career and </w:t>
      </w:r>
      <w:r w:rsidR="2E6B58F3" w:rsidRPr="55B23CFD">
        <w:rPr>
          <w:rFonts w:eastAsia="Arial"/>
          <w:szCs w:val="24"/>
        </w:rPr>
        <w:t>attainment of postsecondary</w:t>
      </w:r>
      <w:r w:rsidR="57C6E9B1" w:rsidRPr="55B23CFD">
        <w:rPr>
          <w:rFonts w:eastAsia="Arial"/>
          <w:szCs w:val="24"/>
        </w:rPr>
        <w:t xml:space="preserve"> credential</w:t>
      </w:r>
      <w:r w:rsidR="2374F126" w:rsidRPr="55B23CFD">
        <w:rPr>
          <w:rFonts w:eastAsia="Arial"/>
          <w:szCs w:val="24"/>
        </w:rPr>
        <w:t>s.</w:t>
      </w:r>
    </w:p>
    <w:p w:rsidR="0077602C" w:rsidRPr="00261DA7" w:rsidRDefault="0077602C" w:rsidP="55B23CFD">
      <w:pPr>
        <w:pStyle w:val="ListParagraph"/>
        <w:tabs>
          <w:tab w:val="left" w:pos="1080"/>
        </w:tabs>
        <w:ind w:hanging="720"/>
        <w:rPr>
          <w:rFonts w:eastAsia="Arial"/>
          <w:szCs w:val="24"/>
        </w:rPr>
      </w:pPr>
    </w:p>
    <w:p w:rsidR="0077602C" w:rsidRPr="00482739" w:rsidRDefault="0077602C" w:rsidP="009E423B">
      <w:pPr>
        <w:pStyle w:val="ListParagraph"/>
        <w:tabs>
          <w:tab w:val="left" w:pos="1080"/>
        </w:tabs>
        <w:ind w:hanging="720"/>
        <w:rPr>
          <w:rFonts w:eastAsia="Arial"/>
          <w:i/>
        </w:rPr>
      </w:pPr>
      <w:r w:rsidRPr="7EC40703">
        <w:rPr>
          <w:rFonts w:eastAsia="Arial"/>
          <w:i/>
        </w:rPr>
        <w:t xml:space="preserve">NOTE: Regional partners may include other school districts, Florida College System institutions, community-based organizations, employers, vocational rehabilitation, social services agencies, </w:t>
      </w:r>
      <w:r w:rsidR="0048502F" w:rsidRPr="7EC40703">
        <w:rPr>
          <w:rFonts w:eastAsia="Arial"/>
          <w:i/>
        </w:rPr>
        <w:t xml:space="preserve">and </w:t>
      </w:r>
      <w:r w:rsidR="00265099">
        <w:rPr>
          <w:rFonts w:eastAsia="Arial"/>
          <w:i/>
        </w:rPr>
        <w:t>L</w:t>
      </w:r>
      <w:r w:rsidR="0048502F" w:rsidRPr="7EC40703">
        <w:rPr>
          <w:rFonts w:eastAsia="Arial"/>
          <w:i/>
        </w:rPr>
        <w:t>ocal</w:t>
      </w:r>
      <w:r w:rsidRPr="7EC40703">
        <w:rPr>
          <w:rFonts w:eastAsia="Arial"/>
          <w:i/>
        </w:rPr>
        <w:t xml:space="preserve"> </w:t>
      </w:r>
      <w:r w:rsidR="00265099">
        <w:rPr>
          <w:rFonts w:eastAsia="Arial"/>
          <w:i/>
        </w:rPr>
        <w:t>Workforce D</w:t>
      </w:r>
      <w:r w:rsidRPr="7EC40703">
        <w:rPr>
          <w:rFonts w:eastAsia="Arial"/>
          <w:i/>
        </w:rPr>
        <w:t xml:space="preserve">evelopment </w:t>
      </w:r>
      <w:r w:rsidR="00265099">
        <w:rPr>
          <w:rFonts w:eastAsia="Arial"/>
          <w:i/>
        </w:rPr>
        <w:t>B</w:t>
      </w:r>
      <w:r w:rsidRPr="7EC40703">
        <w:rPr>
          <w:rFonts w:eastAsia="Arial"/>
          <w:i/>
        </w:rPr>
        <w:t>oards.</w:t>
      </w:r>
    </w:p>
    <w:p w:rsidR="0077602C" w:rsidRPr="00482739" w:rsidRDefault="0077602C" w:rsidP="009E423B">
      <w:pPr>
        <w:pStyle w:val="ListParagraph"/>
        <w:tabs>
          <w:tab w:val="left" w:pos="1080"/>
        </w:tabs>
        <w:ind w:hanging="720"/>
        <w:rPr>
          <w:rFonts w:eastAsia="Arial"/>
        </w:rPr>
      </w:pPr>
    </w:p>
    <w:p w:rsidR="0077602C" w:rsidRPr="0079617F" w:rsidRDefault="0077602C" w:rsidP="0079617F">
      <w:pPr>
        <w:tabs>
          <w:tab w:val="left" w:pos="1080"/>
        </w:tabs>
        <w:ind w:left="720" w:hanging="720"/>
        <w:rPr>
          <w:rFonts w:eastAsia="Arial"/>
        </w:rPr>
      </w:pPr>
      <w:r>
        <w:t>C.</w:t>
      </w:r>
      <w:r w:rsidR="30C7223C">
        <w:t>3</w:t>
      </w:r>
      <w:r>
        <w:t xml:space="preserve">  </w:t>
      </w:r>
      <w:r>
        <w:tab/>
        <w:t xml:space="preserve">Complete the </w:t>
      </w:r>
      <w:r w:rsidR="00AD069E" w:rsidRPr="27818154">
        <w:rPr>
          <w:b/>
          <w:bCs/>
          <w:u w:val="single"/>
        </w:rPr>
        <w:t>Sub</w:t>
      </w:r>
      <w:r w:rsidR="3081A737" w:rsidRPr="27818154">
        <w:rPr>
          <w:b/>
          <w:bCs/>
          <w:u w:val="single"/>
        </w:rPr>
        <w:t>-R</w:t>
      </w:r>
      <w:r w:rsidR="00AD069E" w:rsidRPr="27818154">
        <w:rPr>
          <w:b/>
          <w:bCs/>
          <w:u w:val="single"/>
        </w:rPr>
        <w:t xml:space="preserve">ecipient </w:t>
      </w:r>
      <w:r w:rsidR="68BFF604" w:rsidRPr="27818154">
        <w:rPr>
          <w:b/>
          <w:bCs/>
          <w:u w:val="single"/>
        </w:rPr>
        <w:t>F</w:t>
      </w:r>
      <w:r w:rsidR="00AD069E" w:rsidRPr="27818154">
        <w:rPr>
          <w:b/>
          <w:bCs/>
          <w:u w:val="single"/>
        </w:rPr>
        <w:t>orm</w:t>
      </w:r>
      <w:r>
        <w:t xml:space="preserve"> in the </w:t>
      </w:r>
      <w:r w:rsidR="00133F6E">
        <w:t xml:space="preserve">Corrections </w:t>
      </w:r>
      <w:r w:rsidR="53686877">
        <w:t xml:space="preserve">Education Excel grant application </w:t>
      </w:r>
      <w:r>
        <w:t>workbook</w:t>
      </w:r>
      <w:r w:rsidR="0079617F" w:rsidRPr="27818154">
        <w:rPr>
          <w:rFonts w:eastAsia="Arial"/>
        </w:rPr>
        <w:t xml:space="preserve">. The entire </w:t>
      </w:r>
      <w:r w:rsidR="00AD069E" w:rsidRPr="27818154">
        <w:rPr>
          <w:rFonts w:eastAsia="Arial"/>
        </w:rPr>
        <w:t xml:space="preserve">workbook and its individual worksheets must accompany the grant application. Use this </w:t>
      </w:r>
      <w:r w:rsidR="5EB71462" w:rsidRPr="27818154">
        <w:rPr>
          <w:rFonts w:eastAsia="Arial"/>
        </w:rPr>
        <w:t>form</w:t>
      </w:r>
      <w:r w:rsidR="00AD069E" w:rsidRPr="27818154">
        <w:rPr>
          <w:rFonts w:eastAsia="Arial"/>
        </w:rPr>
        <w:t xml:space="preserve"> to</w:t>
      </w:r>
      <w:r w:rsidR="00C12053" w:rsidRPr="27818154">
        <w:rPr>
          <w:rFonts w:eastAsia="Arial"/>
        </w:rPr>
        <w:t xml:space="preserve"> </w:t>
      </w:r>
      <w:r w:rsidR="57BAE6BF" w:rsidRPr="27818154">
        <w:rPr>
          <w:rFonts w:eastAsia="Arial"/>
        </w:rPr>
        <w:t>list</w:t>
      </w:r>
      <w:r w:rsidR="00AD069E" w:rsidRPr="27818154">
        <w:rPr>
          <w:rFonts w:eastAsia="Arial"/>
        </w:rPr>
        <w:t xml:space="preserve"> </w:t>
      </w:r>
      <w:r>
        <w:t>sub-</w:t>
      </w:r>
      <w:r w:rsidR="00C12053">
        <w:t xml:space="preserve"> </w:t>
      </w:r>
      <w:r>
        <w:t>recipient</w:t>
      </w:r>
      <w:r w:rsidR="00C12053">
        <w:t xml:space="preserve"> partners</w:t>
      </w:r>
      <w:r>
        <w:t xml:space="preserve"> </w:t>
      </w:r>
      <w:r w:rsidR="00C12053">
        <w:t>funding arrangements</w:t>
      </w:r>
      <w:r>
        <w:t xml:space="preserve"> as part of this two-year plan. </w:t>
      </w:r>
    </w:p>
    <w:p w:rsidR="0077602C" w:rsidRPr="0048502F" w:rsidRDefault="0077602C" w:rsidP="009E423B">
      <w:pPr>
        <w:tabs>
          <w:tab w:val="left" w:pos="1080"/>
        </w:tabs>
        <w:ind w:left="720" w:hanging="720"/>
        <w:rPr>
          <w:szCs w:val="24"/>
        </w:rPr>
      </w:pPr>
    </w:p>
    <w:p w:rsidR="0077602C" w:rsidRPr="0048502F" w:rsidRDefault="56A19254" w:rsidP="009D519E">
      <w:pPr>
        <w:pStyle w:val="ListParagraph"/>
        <w:numPr>
          <w:ilvl w:val="0"/>
          <w:numId w:val="37"/>
        </w:numPr>
        <w:tabs>
          <w:tab w:val="left" w:pos="1080"/>
        </w:tabs>
      </w:pPr>
      <w:r w:rsidRPr="0079617F">
        <w:rPr>
          <w:rFonts w:eastAsia="Arial"/>
        </w:rPr>
        <w:t>Grant a</w:t>
      </w:r>
      <w:r w:rsidR="53E42C59" w:rsidRPr="0079617F">
        <w:rPr>
          <w:rFonts w:eastAsia="Arial"/>
        </w:rPr>
        <w:t xml:space="preserve">pplications with </w:t>
      </w:r>
      <w:r w:rsidR="446F030E" w:rsidRPr="0048502F">
        <w:t>Sub-</w:t>
      </w:r>
      <w:r w:rsidR="217A08B4" w:rsidRPr="0048502F">
        <w:t>R</w:t>
      </w:r>
      <w:r w:rsidR="446F030E" w:rsidRPr="0048502F">
        <w:t>ecipient and Contractual Agreemen</w:t>
      </w:r>
      <w:r w:rsidR="0313E840" w:rsidRPr="0048502F">
        <w:t>t</w:t>
      </w:r>
      <w:r w:rsidR="283913E3" w:rsidRPr="0048502F">
        <w:t>s</w:t>
      </w:r>
      <w:r w:rsidR="0313E840" w:rsidRPr="0048502F">
        <w:t xml:space="preserve"> </w:t>
      </w:r>
      <w:r w:rsidR="10536B06" w:rsidRPr="0048502F">
        <w:t>must</w:t>
      </w:r>
      <w:r w:rsidR="0077602C" w:rsidRPr="0048502F">
        <w:t xml:space="preserve"> be accompanied by a formal, properly executed (agency head or designee’s signature and subcontractor signature), clear and comprehensive agreement which provides the legal basis for enforcement before rendering any contractual services. </w:t>
      </w:r>
    </w:p>
    <w:p w:rsidR="0DC5415A" w:rsidRDefault="0DC5415A" w:rsidP="009E423B">
      <w:pPr>
        <w:tabs>
          <w:tab w:val="left" w:pos="1080"/>
        </w:tabs>
        <w:ind w:left="720" w:hanging="720"/>
        <w:rPr>
          <w:highlight w:val="cyan"/>
        </w:rPr>
      </w:pPr>
    </w:p>
    <w:p w:rsidR="0077602C" w:rsidRPr="00EF7336" w:rsidRDefault="0077602C" w:rsidP="009E423B">
      <w:pPr>
        <w:tabs>
          <w:tab w:val="left" w:pos="1080"/>
        </w:tabs>
        <w:ind w:left="720" w:hanging="720"/>
      </w:pPr>
      <w:r w:rsidRPr="3DA8C087">
        <w:rPr>
          <w:b/>
          <w:bCs/>
        </w:rPr>
        <w:lastRenderedPageBreak/>
        <w:t xml:space="preserve">Part D - Partnership with Local Workforce Development Board </w:t>
      </w:r>
      <w:r w:rsidRPr="0048502F">
        <w:rPr>
          <w:b/>
          <w:bCs/>
        </w:rPr>
        <w:t>(</w:t>
      </w:r>
      <w:r w:rsidR="00B16F33" w:rsidRPr="0048502F">
        <w:rPr>
          <w:b/>
          <w:bCs/>
        </w:rPr>
        <w:t>10</w:t>
      </w:r>
      <w:r w:rsidRPr="0048502F">
        <w:rPr>
          <w:b/>
          <w:bCs/>
        </w:rPr>
        <w:t xml:space="preserve"> Points)</w:t>
      </w:r>
    </w:p>
    <w:p w:rsidR="0077602C" w:rsidRDefault="0077602C" w:rsidP="009E423B">
      <w:pPr>
        <w:tabs>
          <w:tab w:val="left" w:pos="1080"/>
        </w:tabs>
        <w:ind w:left="720" w:hanging="720"/>
      </w:pPr>
    </w:p>
    <w:p w:rsidR="0048502F" w:rsidRDefault="0077602C" w:rsidP="009E423B">
      <w:pPr>
        <w:tabs>
          <w:tab w:val="left" w:pos="1080"/>
        </w:tabs>
        <w:ind w:left="720" w:hanging="720"/>
      </w:pPr>
      <w:r w:rsidRPr="500144F7">
        <w:t>D.1</w:t>
      </w:r>
      <w:r>
        <w:tab/>
      </w:r>
      <w:r w:rsidRPr="0048502F">
        <w:t xml:space="preserve">Describe the following LWDB considerations to illustrate the partnership between the eligible agency and the LWDB: </w:t>
      </w:r>
    </w:p>
    <w:p w:rsidR="0048502F" w:rsidRPr="0079617F" w:rsidRDefault="1B97A472" w:rsidP="009D519E">
      <w:pPr>
        <w:pStyle w:val="ListParagraph"/>
        <w:numPr>
          <w:ilvl w:val="0"/>
          <w:numId w:val="38"/>
        </w:numPr>
        <w:tabs>
          <w:tab w:val="left" w:pos="1080"/>
        </w:tabs>
        <w:rPr>
          <w:rStyle w:val="Hyperlink"/>
          <w:color w:val="auto"/>
          <w:u w:val="none"/>
        </w:rPr>
      </w:pPr>
      <w:r w:rsidRPr="0048502F">
        <w:t>H</w:t>
      </w:r>
      <w:r w:rsidR="0077602C" w:rsidRPr="0079617F">
        <w:rPr>
          <w:rFonts w:eastAsia="Arial"/>
        </w:rPr>
        <w:t>ow the two-year plan will align its services with and contribute to the local One-Stop Center to meet the goals identified in the LWDB plan.</w:t>
      </w:r>
      <w:r w:rsidR="0E273E95" w:rsidRPr="0079617F">
        <w:rPr>
          <w:rFonts w:eastAsia="Arial"/>
        </w:rPr>
        <w:t xml:space="preserve"> </w:t>
      </w:r>
      <w:r w:rsidR="0077602C" w:rsidRPr="0079617F">
        <w:rPr>
          <w:rFonts w:eastAsia="Arial"/>
        </w:rPr>
        <w:t xml:space="preserve">Refer to the LWDB plans located at this website: </w:t>
      </w:r>
      <w:hyperlink r:id="rId34">
        <w:r w:rsidR="2ED42683" w:rsidRPr="0079617F">
          <w:rPr>
            <w:rStyle w:val="Hyperlink"/>
            <w:b/>
            <w:bCs/>
          </w:rPr>
          <w:t>https://floridajobs.org/local-workforce-development-board-resources/programs-and-resources/local-workforce-development-area-wioa-plans</w:t>
        </w:r>
      </w:hyperlink>
      <w:r w:rsidR="00BE3481" w:rsidRPr="0079617F">
        <w:rPr>
          <w:rStyle w:val="Hyperlink"/>
          <w:b/>
          <w:bCs/>
        </w:rPr>
        <w:t>.</w:t>
      </w:r>
    </w:p>
    <w:p w:rsidR="0048502F" w:rsidRPr="0048502F" w:rsidRDefault="0077602C" w:rsidP="009D519E">
      <w:pPr>
        <w:pStyle w:val="ListParagraph"/>
        <w:numPr>
          <w:ilvl w:val="0"/>
          <w:numId w:val="38"/>
        </w:numPr>
        <w:tabs>
          <w:tab w:val="left" w:pos="1080"/>
        </w:tabs>
      </w:pPr>
      <w:r w:rsidRPr="0079617F">
        <w:rPr>
          <w:rFonts w:eastAsia="Arial"/>
        </w:rPr>
        <w:t>Describe any formal or informal agreements (MOUs, MOAs, contracts) that will be part of the two-year plan between the applicant and the LWDB and/or local core WIOA partners that coordinate</w:t>
      </w:r>
      <w:r w:rsidR="1A7D683C" w:rsidRPr="0079617F">
        <w:rPr>
          <w:rFonts w:eastAsia="Arial"/>
        </w:rPr>
        <w:t xml:space="preserve"> and </w:t>
      </w:r>
      <w:r w:rsidRPr="0079617F">
        <w:rPr>
          <w:rFonts w:eastAsia="Arial"/>
        </w:rPr>
        <w:t xml:space="preserve">align services benefiting adult learners in WIOA, Title II (AEFLA) programs, particularly adult learners with disabilities. </w:t>
      </w:r>
    </w:p>
    <w:p w:rsidR="00C12053" w:rsidRPr="00AE3C09" w:rsidRDefault="00C12053" w:rsidP="009D519E">
      <w:pPr>
        <w:pStyle w:val="ListParagraph"/>
        <w:numPr>
          <w:ilvl w:val="0"/>
          <w:numId w:val="38"/>
        </w:numPr>
        <w:tabs>
          <w:tab w:val="left" w:pos="1080"/>
        </w:tabs>
      </w:pPr>
      <w:r w:rsidRPr="025333AD">
        <w:t xml:space="preserve">Complete the </w:t>
      </w:r>
      <w:r w:rsidR="7E6041E0" w:rsidRPr="0079617F">
        <w:rPr>
          <w:b/>
          <w:bCs/>
          <w:u w:val="single"/>
        </w:rPr>
        <w:t>Sub-Recipient Form</w:t>
      </w:r>
      <w:r w:rsidR="005150D3">
        <w:t xml:space="preserve"> in the Corrections</w:t>
      </w:r>
      <w:r w:rsidR="7E6041E0" w:rsidRPr="025333AD">
        <w:t xml:space="preserve"> Education Excel grant application workbook.</w:t>
      </w:r>
      <w:r w:rsidRPr="0079617F">
        <w:rPr>
          <w:rFonts w:eastAsia="Arial"/>
        </w:rPr>
        <w:t xml:space="preserve">  Use this </w:t>
      </w:r>
      <w:r w:rsidR="7DEE5B52" w:rsidRPr="0079617F">
        <w:rPr>
          <w:rFonts w:eastAsia="Arial"/>
        </w:rPr>
        <w:t>form</w:t>
      </w:r>
      <w:r w:rsidRPr="0079617F">
        <w:rPr>
          <w:rFonts w:eastAsia="Arial"/>
        </w:rPr>
        <w:t xml:space="preserve"> to </w:t>
      </w:r>
      <w:r w:rsidR="228F6C40" w:rsidRPr="0079617F">
        <w:rPr>
          <w:rFonts w:eastAsia="Arial"/>
        </w:rPr>
        <w:t>list</w:t>
      </w:r>
      <w:r w:rsidRPr="0079617F">
        <w:rPr>
          <w:rFonts w:eastAsia="Arial"/>
        </w:rPr>
        <w:t xml:space="preserve"> the current LWDB/One-Stop(s) sub-recipient funded or anticipated role as part of this two-year plan.</w:t>
      </w:r>
    </w:p>
    <w:p w:rsidR="00C12053" w:rsidRDefault="00C12053" w:rsidP="009E423B">
      <w:pPr>
        <w:tabs>
          <w:tab w:val="left" w:pos="1080"/>
        </w:tabs>
        <w:ind w:left="720" w:hanging="720"/>
        <w:rPr>
          <w:rFonts w:eastAsia="Arial"/>
        </w:rPr>
      </w:pPr>
    </w:p>
    <w:p w:rsidR="00C12053" w:rsidRDefault="729B795C" w:rsidP="0079617F">
      <w:pPr>
        <w:tabs>
          <w:tab w:val="left" w:pos="1080"/>
        </w:tabs>
        <w:rPr>
          <w:highlight w:val="cyan"/>
        </w:rPr>
      </w:pPr>
      <w:r w:rsidRPr="025333AD">
        <w:rPr>
          <w:rFonts w:eastAsia="Arial"/>
        </w:rPr>
        <w:t xml:space="preserve">Grant applications with </w:t>
      </w:r>
      <w:r>
        <w:t>Sub-Recipient and Contractual Agreements must be accompanied by a formal, properly executed (agency head or designee’s signature and subcontractor signature), clear and comprehensive agreement which provides the legal basis for enforcement before rendering any contractual services.</w:t>
      </w:r>
    </w:p>
    <w:p w:rsidR="00C12053" w:rsidRDefault="00C12053" w:rsidP="009E423B">
      <w:pPr>
        <w:tabs>
          <w:tab w:val="left" w:pos="1080"/>
        </w:tabs>
        <w:ind w:left="720" w:hanging="720"/>
      </w:pPr>
    </w:p>
    <w:p w:rsidR="0077602C" w:rsidRPr="00EA2A3E" w:rsidRDefault="0077602C" w:rsidP="009F2DE6">
      <w:pPr>
        <w:tabs>
          <w:tab w:val="left" w:pos="1080"/>
        </w:tabs>
        <w:ind w:left="720" w:hanging="630"/>
        <w:rPr>
          <w:color w:val="000000" w:themeColor="text1"/>
          <w:highlight w:val="cyan"/>
        </w:rPr>
      </w:pPr>
      <w:r>
        <w:t>D.2</w:t>
      </w:r>
      <w:r>
        <w:tab/>
      </w:r>
      <w:r w:rsidR="1731FC5B">
        <w:t>The Local Workforce Development Boards (LWDB) are responsible for</w:t>
      </w:r>
      <w:r w:rsidR="009F2DE6">
        <w:t xml:space="preserve"> evaluating the extent to which </w:t>
      </w:r>
      <w:r w:rsidR="1731FC5B">
        <w:t>each eligible provider’s grant application</w:t>
      </w:r>
      <w:r w:rsidR="47D8E52F">
        <w:t xml:space="preserve"> </w:t>
      </w:r>
      <w:r w:rsidR="6F41BCAB">
        <w:t>two-year plan</w:t>
      </w:r>
      <w:r w:rsidR="329D0233">
        <w:t>)</w:t>
      </w:r>
      <w:r w:rsidR="37E2A390">
        <w:t xml:space="preserve"> </w:t>
      </w:r>
      <w:r w:rsidR="1731FC5B">
        <w:t>demonstrates activities are aligned with: a) the proposed activities and services and the strategies and goals of their respective LWDB’s local plan and (b) their respective one-stop partner’s activities and services (as</w:t>
      </w:r>
      <w:r w:rsidR="009F2DE6">
        <w:t xml:space="preserve"> identified in title I, Section </w:t>
      </w:r>
      <w:r w:rsidR="00072638">
        <w:t>1</w:t>
      </w:r>
      <w:r w:rsidR="1731FC5B">
        <w:t>07(d)(11)(A)). All title II adult education applications (i.e., adult education) are required to be aligned with all the WIOA LWDB plans within the adult education region.</w:t>
      </w:r>
      <w:r w:rsidR="1731FC5B" w:rsidRPr="50D3605A">
        <w:rPr>
          <w:rFonts w:eastAsia="Arial"/>
        </w:rPr>
        <w:t xml:space="preserve"> </w:t>
      </w:r>
    </w:p>
    <w:p w:rsidR="0077602C" w:rsidRPr="00EA2A3E" w:rsidRDefault="0077602C" w:rsidP="009E423B">
      <w:pPr>
        <w:pStyle w:val="ListParagraph"/>
        <w:ind w:hanging="720"/>
        <w:rPr>
          <w:rFonts w:eastAsia="Arial"/>
          <w:highlight w:val="cyan"/>
        </w:rPr>
      </w:pPr>
    </w:p>
    <w:p w:rsidR="0079617F" w:rsidRDefault="1FDFFFB2" w:rsidP="009E423B">
      <w:pPr>
        <w:ind w:left="720" w:hanging="720"/>
        <w:rPr>
          <w:b/>
          <w:bCs/>
          <w:color w:val="000000" w:themeColor="text1"/>
        </w:rPr>
      </w:pPr>
      <w:r w:rsidRPr="211BD865">
        <w:rPr>
          <w:rFonts w:eastAsia="Arial"/>
        </w:rPr>
        <w:t xml:space="preserve">The LWDBs will review </w:t>
      </w:r>
      <w:r w:rsidR="114F9819" w:rsidRPr="211BD865">
        <w:rPr>
          <w:rFonts w:eastAsia="Arial"/>
        </w:rPr>
        <w:t>all</w:t>
      </w:r>
      <w:r w:rsidR="005150D3">
        <w:rPr>
          <w:rFonts w:eastAsia="Arial"/>
        </w:rPr>
        <w:t xml:space="preserve"> corrections</w:t>
      </w:r>
      <w:r w:rsidRPr="211BD865">
        <w:rPr>
          <w:rFonts w:eastAsia="Arial"/>
        </w:rPr>
        <w:t xml:space="preserve"> education grant application</w:t>
      </w:r>
      <w:r w:rsidR="272B57C8" w:rsidRPr="211BD865">
        <w:rPr>
          <w:rFonts w:eastAsia="Arial"/>
        </w:rPr>
        <w:t>s</w:t>
      </w:r>
      <w:r w:rsidR="31C49DA3" w:rsidRPr="211BD865">
        <w:rPr>
          <w:rFonts w:eastAsia="Arial"/>
        </w:rPr>
        <w:t xml:space="preserve"> (two-year plan)</w:t>
      </w:r>
      <w:r w:rsidRPr="211BD865">
        <w:rPr>
          <w:rFonts w:eastAsia="Arial"/>
        </w:rPr>
        <w:t xml:space="preserve"> using the </w:t>
      </w:r>
      <w:r w:rsidR="0079617F">
        <w:rPr>
          <w:b/>
          <w:bCs/>
          <w:color w:val="000000" w:themeColor="text1"/>
        </w:rPr>
        <w:t>Local Workforce</w:t>
      </w:r>
    </w:p>
    <w:p w:rsidR="0077602C" w:rsidRPr="00EA2A3E" w:rsidRDefault="1FDFFFB2" w:rsidP="009E423B">
      <w:pPr>
        <w:ind w:left="720" w:hanging="720"/>
      </w:pPr>
      <w:r w:rsidRPr="211BD865">
        <w:rPr>
          <w:b/>
          <w:bCs/>
          <w:color w:val="000000" w:themeColor="text1"/>
        </w:rPr>
        <w:t xml:space="preserve">Development Board (LWDB) Plan Executive Summary </w:t>
      </w:r>
      <w:r w:rsidRPr="211BD865">
        <w:rPr>
          <w:color w:val="000000" w:themeColor="text1"/>
        </w:rPr>
        <w:t xml:space="preserve">and </w:t>
      </w:r>
      <w:r w:rsidR="670F45A8" w:rsidRPr="211BD865">
        <w:rPr>
          <w:color w:val="000000" w:themeColor="text1"/>
        </w:rPr>
        <w:t xml:space="preserve">provide </w:t>
      </w:r>
      <w:r w:rsidR="62DABFE7" w:rsidRPr="211BD865">
        <w:rPr>
          <w:color w:val="000000" w:themeColor="text1"/>
        </w:rPr>
        <w:t xml:space="preserve">evaluation </w:t>
      </w:r>
      <w:r w:rsidR="670F45A8" w:rsidRPr="211BD865">
        <w:rPr>
          <w:color w:val="000000" w:themeColor="text1"/>
        </w:rPr>
        <w:t>f</w:t>
      </w:r>
      <w:r w:rsidRPr="211BD865">
        <w:rPr>
          <w:color w:val="000000" w:themeColor="text1"/>
        </w:rPr>
        <w:t>eedback to FDOE.</w:t>
      </w:r>
      <w:r>
        <w:t xml:space="preserve"> </w:t>
      </w:r>
    </w:p>
    <w:p w:rsidR="0077602C" w:rsidRPr="00EA2A3E" w:rsidRDefault="0077602C" w:rsidP="009E423B">
      <w:pPr>
        <w:ind w:left="720" w:hanging="720"/>
      </w:pPr>
    </w:p>
    <w:p w:rsidR="0077602C" w:rsidRPr="00EA2A3E" w:rsidRDefault="0077602C" w:rsidP="009E423B">
      <w:pPr>
        <w:ind w:left="720" w:hanging="720"/>
        <w:rPr>
          <w:b/>
          <w:bCs/>
        </w:rPr>
      </w:pPr>
      <w:r>
        <w:t xml:space="preserve">Complete and submit the following documents as attachments to </w:t>
      </w:r>
      <w:r w:rsidR="5FA05828">
        <w:t>this grant</w:t>
      </w:r>
      <w:r>
        <w:t xml:space="preserve"> application: </w:t>
      </w:r>
    </w:p>
    <w:p w:rsidR="0077602C" w:rsidRPr="0079617F" w:rsidRDefault="0077602C" w:rsidP="009D519E">
      <w:pPr>
        <w:pStyle w:val="ListParagraph"/>
        <w:numPr>
          <w:ilvl w:val="0"/>
          <w:numId w:val="39"/>
        </w:numPr>
        <w:rPr>
          <w:szCs w:val="24"/>
        </w:rPr>
      </w:pPr>
      <w:r w:rsidRPr="0079617F">
        <w:rPr>
          <w:b/>
          <w:bCs/>
        </w:rPr>
        <w:t xml:space="preserve">Local Workforce Development Board Plan Executive Summary- </w:t>
      </w:r>
      <w:r>
        <w:t>This</w:t>
      </w:r>
      <w:r w:rsidRPr="0079617F">
        <w:rPr>
          <w:b/>
          <w:bCs/>
        </w:rPr>
        <w:t xml:space="preserve"> </w:t>
      </w:r>
      <w:r>
        <w:t>document is in the attachments section of this RFP</w:t>
      </w:r>
      <w:r w:rsidR="458164E7">
        <w:t>.</w:t>
      </w:r>
    </w:p>
    <w:p w:rsidR="0077602C" w:rsidRPr="00E96DFC" w:rsidRDefault="0077602C" w:rsidP="009E423B">
      <w:pPr>
        <w:ind w:left="720" w:hanging="720"/>
      </w:pPr>
    </w:p>
    <w:p w:rsidR="0077602C" w:rsidRPr="0079617F" w:rsidRDefault="0077602C" w:rsidP="009D519E">
      <w:pPr>
        <w:pStyle w:val="ListParagraph"/>
        <w:numPr>
          <w:ilvl w:val="0"/>
          <w:numId w:val="39"/>
        </w:numPr>
        <w:rPr>
          <w:szCs w:val="24"/>
        </w:rPr>
      </w:pPr>
      <w:r>
        <w:t xml:space="preserve">Submit a copy of your </w:t>
      </w:r>
      <w:r w:rsidR="21EE6DC3">
        <w:t xml:space="preserve">agency’s </w:t>
      </w:r>
      <w:r>
        <w:t>executed Memorandum of Understanding (MOU) agreement including the local One-Stop Infrastructure Cost Agreement</w:t>
      </w:r>
      <w:r w:rsidR="0D68ACB0">
        <w:t>.</w:t>
      </w:r>
    </w:p>
    <w:p w:rsidR="025333AD" w:rsidRDefault="025333AD" w:rsidP="009E423B">
      <w:pPr>
        <w:ind w:left="720" w:hanging="720"/>
        <w:rPr>
          <w:color w:val="000000" w:themeColor="text1"/>
        </w:rPr>
      </w:pPr>
    </w:p>
    <w:p w:rsidR="0079617F" w:rsidRDefault="60F985BC" w:rsidP="009E423B">
      <w:pPr>
        <w:ind w:left="720" w:hanging="720"/>
        <w:rPr>
          <w:color w:val="000000" w:themeColor="text1"/>
        </w:rPr>
      </w:pPr>
      <w:r w:rsidRPr="50D3605A">
        <w:rPr>
          <w:color w:val="000000" w:themeColor="text1"/>
        </w:rPr>
        <w:t xml:space="preserve">Carefully review the MOU resource information to ensure the MOU complies </w:t>
      </w:r>
      <w:r w:rsidR="0079617F">
        <w:rPr>
          <w:color w:val="000000" w:themeColor="text1"/>
        </w:rPr>
        <w:t>with all federal requirements.</w:t>
      </w:r>
    </w:p>
    <w:p w:rsidR="00D83692" w:rsidRDefault="60F985BC">
      <w:r w:rsidRPr="50D3605A">
        <w:rPr>
          <w:color w:val="000000" w:themeColor="text1"/>
        </w:rPr>
        <w:t xml:space="preserve">This document is located on the </w:t>
      </w:r>
      <w:r w:rsidR="1D49793B" w:rsidRPr="50D3605A">
        <w:rPr>
          <w:color w:val="000000" w:themeColor="text1"/>
        </w:rPr>
        <w:t xml:space="preserve">Division of Career and Adult Education (DCAE) </w:t>
      </w:r>
      <w:r w:rsidRPr="50D3605A">
        <w:rPr>
          <w:color w:val="000000" w:themeColor="text1"/>
        </w:rPr>
        <w:t>website at</w:t>
      </w:r>
      <w:r w:rsidR="0079617F">
        <w:rPr>
          <w:color w:val="000000" w:themeColor="text1"/>
        </w:rPr>
        <w:t xml:space="preserve"> </w:t>
      </w:r>
      <w:hyperlink r:id="rId35">
        <w:r w:rsidRPr="50D3605A">
          <w:rPr>
            <w:rStyle w:val="Hyperlink"/>
          </w:rPr>
          <w:t>http://www.fldoe.org/academics/career-adult-edu/funding-opportunities/</w:t>
        </w:r>
      </w:hyperlink>
      <w:r>
        <w:t xml:space="preserve"> .</w:t>
      </w:r>
    </w:p>
    <w:p w:rsidR="005150D3" w:rsidRPr="005150D3" w:rsidRDefault="005150D3">
      <w:pPr>
        <w:rPr>
          <w:color w:val="000000" w:themeColor="text1"/>
        </w:rPr>
      </w:pPr>
    </w:p>
    <w:p w:rsidR="00EB09BE" w:rsidRDefault="00EB09BE">
      <w:pPr>
        <w:rPr>
          <w:rFonts w:eastAsia="Arial"/>
          <w:b/>
          <w:bCs/>
        </w:rPr>
      </w:pPr>
      <w:r>
        <w:rPr>
          <w:rFonts w:eastAsia="Arial"/>
          <w:b/>
          <w:bCs/>
        </w:rPr>
        <w:br w:type="page"/>
      </w:r>
    </w:p>
    <w:p w:rsidR="0077602C" w:rsidRDefault="0077602C" w:rsidP="00072638">
      <w:pPr>
        <w:rPr>
          <w:rFonts w:eastAsia="Arial"/>
          <w:b/>
          <w:bCs/>
          <w:color w:val="000000" w:themeColor="text1"/>
        </w:rPr>
      </w:pPr>
      <w:r w:rsidRPr="211BD865">
        <w:rPr>
          <w:rFonts w:eastAsia="Arial"/>
          <w:b/>
          <w:bCs/>
        </w:rPr>
        <w:lastRenderedPageBreak/>
        <w:t>PRIORITY #2: EXPAND THE STATE'S TALENT</w:t>
      </w:r>
      <w:r w:rsidR="00072638">
        <w:rPr>
          <w:rFonts w:eastAsia="Arial"/>
          <w:b/>
          <w:bCs/>
        </w:rPr>
        <w:t xml:space="preserve"> PIPELINE THROUGH ATTAINMENT OF </w:t>
      </w:r>
      <w:r w:rsidRPr="211BD865">
        <w:rPr>
          <w:rFonts w:eastAsia="Arial"/>
          <w:b/>
          <w:bCs/>
        </w:rPr>
        <w:t>CREDENTIALS OF VALUE AND ACQUISITION OF POSTSECONDARY CERTIFICATIONS, INDUSTRY-RECOGNIZED CREDENTIALS, AND DEGREES</w:t>
      </w:r>
    </w:p>
    <w:p w:rsidR="0077602C" w:rsidRDefault="5D4F88D4" w:rsidP="009E423B">
      <w:pPr>
        <w:spacing w:before="120"/>
        <w:ind w:left="720" w:hanging="720"/>
        <w:rPr>
          <w:b/>
          <w:bCs/>
          <w:color w:val="000000" w:themeColor="text1"/>
          <w:highlight w:val="yellow"/>
          <w:u w:val="single"/>
        </w:rPr>
      </w:pPr>
      <w:r w:rsidRPr="0DC5415A">
        <w:rPr>
          <w:b/>
          <w:bCs/>
          <w:color w:val="000000" w:themeColor="text1"/>
          <w:u w:val="single"/>
        </w:rPr>
        <w:t xml:space="preserve">Maximum of </w:t>
      </w:r>
      <w:r w:rsidRPr="00D83692">
        <w:rPr>
          <w:b/>
          <w:bCs/>
          <w:color w:val="000000" w:themeColor="text1"/>
          <w:u w:val="single"/>
        </w:rPr>
        <w:t>25 Points</w:t>
      </w:r>
    </w:p>
    <w:p w:rsidR="0077602C" w:rsidRDefault="0077602C" w:rsidP="009E423B">
      <w:pPr>
        <w:spacing w:before="120"/>
        <w:ind w:left="720" w:hanging="720"/>
        <w:rPr>
          <w:rFonts w:eastAsia="Arial"/>
        </w:rPr>
      </w:pPr>
    </w:p>
    <w:p w:rsidR="0077602C" w:rsidRPr="00AE3C09" w:rsidRDefault="0077602C" w:rsidP="009E423B">
      <w:pPr>
        <w:ind w:left="720" w:hanging="720"/>
        <w:rPr>
          <w:rFonts w:eastAsia="Arial"/>
        </w:rPr>
      </w:pPr>
      <w:r w:rsidRPr="211BD865">
        <w:rPr>
          <w:rFonts w:eastAsia="Arial"/>
          <w:b/>
          <w:bCs/>
        </w:rPr>
        <w:t xml:space="preserve">Part E - Integrated Education and Training Programs of Study </w:t>
      </w:r>
      <w:r w:rsidRPr="00D83692">
        <w:rPr>
          <w:rFonts w:eastAsia="Arial"/>
          <w:b/>
          <w:bCs/>
        </w:rPr>
        <w:t>(15 Points)</w:t>
      </w:r>
    </w:p>
    <w:p w:rsidR="211BD865" w:rsidRDefault="211BD865" w:rsidP="009E423B">
      <w:pPr>
        <w:ind w:left="720" w:hanging="720"/>
        <w:rPr>
          <w:rFonts w:eastAsia="Arial"/>
          <w:b/>
          <w:bCs/>
          <w:highlight w:val="yellow"/>
        </w:rPr>
      </w:pPr>
    </w:p>
    <w:p w:rsidR="0077602C" w:rsidRPr="00AE3C09" w:rsidRDefault="0077602C" w:rsidP="009E423B">
      <w:pPr>
        <w:spacing w:after="160"/>
        <w:ind w:left="720" w:hanging="720"/>
        <w:rPr>
          <w:rFonts w:eastAsia="Arial"/>
        </w:rPr>
      </w:pPr>
      <w:r w:rsidRPr="50D3605A">
        <w:rPr>
          <w:rFonts w:eastAsia="Arial"/>
        </w:rPr>
        <w:t>E.</w:t>
      </w:r>
      <w:r w:rsidR="62CD9711" w:rsidRPr="50D3605A">
        <w:rPr>
          <w:rFonts w:eastAsia="Arial"/>
        </w:rPr>
        <w:t>1</w:t>
      </w:r>
      <w:r>
        <w:tab/>
      </w:r>
      <w:r w:rsidRPr="50D3605A">
        <w:rPr>
          <w:rFonts w:eastAsia="Arial"/>
        </w:rPr>
        <w:t>Describe the two-year plan’s efforts to recruit, screen and orient participants so that they will be successful in participating in the IET</w:t>
      </w:r>
      <w:r w:rsidR="0D212739" w:rsidRPr="50D3605A">
        <w:rPr>
          <w:rFonts w:eastAsia="Arial"/>
        </w:rPr>
        <w:t xml:space="preserve"> service approach</w:t>
      </w:r>
      <w:r w:rsidRPr="50D3605A">
        <w:rPr>
          <w:rFonts w:eastAsia="Arial"/>
        </w:rPr>
        <w:t xml:space="preserve">.  </w:t>
      </w:r>
    </w:p>
    <w:p w:rsidR="0077602C" w:rsidRPr="00A42FBF" w:rsidRDefault="0077602C" w:rsidP="009E423B">
      <w:pPr>
        <w:spacing w:after="160"/>
        <w:ind w:left="720" w:hanging="720"/>
        <w:rPr>
          <w:rFonts w:eastAsia="Arial"/>
        </w:rPr>
      </w:pPr>
      <w:r w:rsidRPr="0DC5415A">
        <w:rPr>
          <w:rFonts w:eastAsia="Arial"/>
        </w:rPr>
        <w:t>E.</w:t>
      </w:r>
      <w:r w:rsidR="76564AFB" w:rsidRPr="0DC5415A">
        <w:rPr>
          <w:rFonts w:eastAsia="Arial"/>
        </w:rPr>
        <w:t>2</w:t>
      </w:r>
      <w:r>
        <w:tab/>
      </w:r>
      <w:r w:rsidRPr="0DC5415A">
        <w:rPr>
          <w:rFonts w:eastAsia="Arial"/>
        </w:rPr>
        <w:t>Describe how the two-year plan will develop partnerships and implement career pathway strategies, (which may include IET programs) that are aligned to the LWDB plan to expand access to employment, education and other services for individuals with barriers to employment.</w:t>
      </w:r>
    </w:p>
    <w:p w:rsidR="7A51CDCB" w:rsidRDefault="7A51CDCB" w:rsidP="009E423B">
      <w:pPr>
        <w:spacing w:after="160"/>
        <w:ind w:left="720" w:hanging="720"/>
        <w:rPr>
          <w:rFonts w:eastAsia="Arial"/>
        </w:rPr>
      </w:pPr>
      <w:r w:rsidRPr="50D3605A">
        <w:rPr>
          <w:rFonts w:eastAsia="Arial"/>
        </w:rPr>
        <w:t xml:space="preserve">E.3 </w:t>
      </w:r>
      <w:r>
        <w:tab/>
      </w:r>
      <w:r w:rsidRPr="50D3605A">
        <w:rPr>
          <w:rFonts w:eastAsia="Arial"/>
        </w:rPr>
        <w:t>D</w:t>
      </w:r>
      <w:r w:rsidR="4D548FA2" w:rsidRPr="50D3605A">
        <w:rPr>
          <w:rFonts w:eastAsia="Arial"/>
        </w:rPr>
        <w:t>escribe the</w:t>
      </w:r>
      <w:r w:rsidR="0A6FF5B2" w:rsidRPr="50D3605A">
        <w:rPr>
          <w:rFonts w:eastAsia="Arial"/>
        </w:rPr>
        <w:t xml:space="preserve"> relevant work-based learning opportunities that may be available</w:t>
      </w:r>
      <w:r w:rsidR="3E78AF51" w:rsidRPr="50D3605A">
        <w:rPr>
          <w:rFonts w:eastAsia="Arial"/>
        </w:rPr>
        <w:t xml:space="preserve"> through the</w:t>
      </w:r>
      <w:r w:rsidR="4D548FA2" w:rsidRPr="50D3605A">
        <w:rPr>
          <w:rFonts w:eastAsia="Arial"/>
        </w:rPr>
        <w:t xml:space="preserve"> IET service </w:t>
      </w:r>
      <w:r w:rsidR="5E92DEB6" w:rsidRPr="50D3605A">
        <w:rPr>
          <w:rFonts w:eastAsia="Arial"/>
        </w:rPr>
        <w:t>approach; and</w:t>
      </w:r>
      <w:r w:rsidR="4F70F5FC" w:rsidRPr="50D3605A">
        <w:rPr>
          <w:rFonts w:eastAsia="Arial"/>
        </w:rPr>
        <w:t xml:space="preserve"> </w:t>
      </w:r>
      <w:r w:rsidR="4D548FA2" w:rsidRPr="50D3605A">
        <w:rPr>
          <w:rFonts w:eastAsia="Arial"/>
        </w:rPr>
        <w:t>the process used to have employers validate workplace preparation activities.</w:t>
      </w:r>
    </w:p>
    <w:p w:rsidR="0077602C" w:rsidRDefault="0077602C" w:rsidP="009E423B">
      <w:pPr>
        <w:ind w:left="720" w:hanging="720"/>
        <w:rPr>
          <w:rFonts w:eastAsia="Arial"/>
          <w:highlight w:val="yellow"/>
        </w:rPr>
      </w:pPr>
      <w:r w:rsidRPr="0DC5415A">
        <w:rPr>
          <w:rFonts w:eastAsia="Arial"/>
        </w:rPr>
        <w:t>E.</w:t>
      </w:r>
      <w:r w:rsidR="1506E54E" w:rsidRPr="0DC5415A">
        <w:rPr>
          <w:rFonts w:eastAsia="Arial"/>
        </w:rPr>
        <w:t>4</w:t>
      </w:r>
      <w:r>
        <w:tab/>
      </w:r>
      <w:r w:rsidRPr="0DC5415A">
        <w:rPr>
          <w:rFonts w:eastAsia="Arial"/>
        </w:rPr>
        <w:t>Complete the following:</w:t>
      </w:r>
    </w:p>
    <w:p w:rsidR="0077602C" w:rsidRPr="0079617F" w:rsidRDefault="0077602C" w:rsidP="009D519E">
      <w:pPr>
        <w:pStyle w:val="ListParagraph"/>
        <w:numPr>
          <w:ilvl w:val="0"/>
          <w:numId w:val="40"/>
        </w:numPr>
        <w:rPr>
          <w:szCs w:val="24"/>
        </w:rPr>
      </w:pPr>
      <w:r w:rsidRPr="0079617F">
        <w:rPr>
          <w:rFonts w:eastAsia="Arial"/>
          <w:b/>
          <w:bCs/>
          <w:u w:val="single"/>
        </w:rPr>
        <w:t xml:space="preserve">IET </w:t>
      </w:r>
      <w:r w:rsidR="2F139439" w:rsidRPr="0079617F">
        <w:rPr>
          <w:rFonts w:eastAsia="Arial"/>
          <w:b/>
          <w:bCs/>
          <w:u w:val="single"/>
        </w:rPr>
        <w:t>Offering S</w:t>
      </w:r>
      <w:r w:rsidRPr="0079617F">
        <w:rPr>
          <w:rFonts w:eastAsia="Arial"/>
          <w:b/>
          <w:bCs/>
          <w:u w:val="single"/>
        </w:rPr>
        <w:t>ummary</w:t>
      </w:r>
      <w:r w:rsidRPr="0079617F">
        <w:rPr>
          <w:rFonts w:eastAsia="Arial"/>
        </w:rPr>
        <w:t xml:space="preserve"> form in the </w:t>
      </w:r>
      <w:r w:rsidR="005150D3">
        <w:t>Corrections</w:t>
      </w:r>
      <w:r w:rsidR="31BB90BC">
        <w:t xml:space="preserve"> Education Excel grant application workbook.</w:t>
      </w:r>
      <w:r w:rsidRPr="0079617F">
        <w:rPr>
          <w:rFonts w:eastAsia="Arial"/>
        </w:rPr>
        <w:t xml:space="preserve"> </w:t>
      </w:r>
    </w:p>
    <w:p w:rsidR="211BD865" w:rsidRDefault="211BD865" w:rsidP="009E423B">
      <w:pPr>
        <w:ind w:left="720" w:hanging="720"/>
        <w:rPr>
          <w:rFonts w:eastAsia="Arial"/>
        </w:rPr>
      </w:pPr>
    </w:p>
    <w:p w:rsidR="0077602C" w:rsidRPr="0079617F" w:rsidRDefault="0077602C" w:rsidP="009D519E">
      <w:pPr>
        <w:pStyle w:val="ListParagraph"/>
        <w:numPr>
          <w:ilvl w:val="0"/>
          <w:numId w:val="40"/>
        </w:numPr>
        <w:rPr>
          <w:rFonts w:eastAsia="Arial"/>
        </w:rPr>
      </w:pPr>
      <w:r w:rsidRPr="65EBC3C9">
        <w:rPr>
          <w:rFonts w:eastAsia="Arial"/>
          <w:b/>
          <w:bCs/>
          <w:u w:val="single"/>
        </w:rPr>
        <w:t>Integrated Education and Training Program of Study</w:t>
      </w:r>
      <w:r w:rsidR="65F0BAA7" w:rsidRPr="65EBC3C9">
        <w:rPr>
          <w:rFonts w:eastAsia="Arial"/>
          <w:b/>
          <w:bCs/>
          <w:u w:val="single"/>
        </w:rPr>
        <w:t xml:space="preserve"> </w:t>
      </w:r>
      <w:r w:rsidR="535C18EF" w:rsidRPr="65EBC3C9">
        <w:rPr>
          <w:rFonts w:eastAsia="Arial"/>
          <w:b/>
          <w:bCs/>
          <w:u w:val="single"/>
        </w:rPr>
        <w:t>T</w:t>
      </w:r>
      <w:r w:rsidR="65F0BAA7" w:rsidRPr="65EBC3C9">
        <w:rPr>
          <w:rFonts w:eastAsia="Arial"/>
          <w:b/>
          <w:bCs/>
          <w:u w:val="single"/>
        </w:rPr>
        <w:t>emplate</w:t>
      </w:r>
      <w:r w:rsidR="1FC8AE4D" w:rsidRPr="65EBC3C9">
        <w:rPr>
          <w:rFonts w:eastAsia="Arial"/>
        </w:rPr>
        <w:t xml:space="preserve"> – </w:t>
      </w:r>
      <w:r w:rsidRPr="65EBC3C9">
        <w:rPr>
          <w:rFonts w:eastAsia="Arial"/>
        </w:rPr>
        <w:t>th</w:t>
      </w:r>
      <w:r w:rsidR="1FC8AE4D" w:rsidRPr="65EBC3C9">
        <w:rPr>
          <w:rFonts w:eastAsia="Arial"/>
        </w:rPr>
        <w:t>e template</w:t>
      </w:r>
      <w:r w:rsidRPr="65EBC3C9">
        <w:rPr>
          <w:rFonts w:eastAsia="Arial"/>
        </w:rPr>
        <w:t xml:space="preserve"> is in the attachments section of this RFP and must be submitted with the </w:t>
      </w:r>
      <w:r w:rsidR="5CE2F37A" w:rsidRPr="65EBC3C9">
        <w:rPr>
          <w:rFonts w:eastAsia="Arial"/>
        </w:rPr>
        <w:t xml:space="preserve">grant </w:t>
      </w:r>
      <w:r w:rsidRPr="65EBC3C9">
        <w:rPr>
          <w:rFonts w:eastAsia="Arial"/>
        </w:rPr>
        <w:t>application</w:t>
      </w:r>
      <w:r w:rsidR="1A2F9038" w:rsidRPr="65EBC3C9">
        <w:rPr>
          <w:rFonts w:eastAsia="Arial"/>
        </w:rPr>
        <w:t xml:space="preserve"> for each IET program offered</w:t>
      </w:r>
      <w:r w:rsidRPr="65EBC3C9">
        <w:rPr>
          <w:rFonts w:eastAsia="Arial"/>
        </w:rPr>
        <w:t xml:space="preserve">. </w:t>
      </w:r>
      <w:r w:rsidR="266590E2" w:rsidRPr="65EBC3C9">
        <w:rPr>
          <w:rFonts w:eastAsia="Arial"/>
        </w:rPr>
        <w:t xml:space="preserve">Eligible </w:t>
      </w:r>
      <w:r w:rsidR="12E80E6F" w:rsidRPr="65EBC3C9">
        <w:rPr>
          <w:rFonts w:eastAsia="Arial"/>
        </w:rPr>
        <w:t>P</w:t>
      </w:r>
      <w:r w:rsidR="266590E2" w:rsidRPr="65EBC3C9">
        <w:rPr>
          <w:rFonts w:eastAsia="Arial"/>
        </w:rPr>
        <w:t xml:space="preserve">rovider must complete </w:t>
      </w:r>
      <w:r w:rsidR="022B9C34" w:rsidRPr="65EBC3C9">
        <w:rPr>
          <w:rFonts w:eastAsia="Arial"/>
        </w:rPr>
        <w:t xml:space="preserve">this </w:t>
      </w:r>
      <w:r w:rsidR="378EA021" w:rsidRPr="65EBC3C9">
        <w:rPr>
          <w:rFonts w:eastAsia="Arial"/>
        </w:rPr>
        <w:t>template</w:t>
      </w:r>
      <w:r w:rsidR="0079617F" w:rsidRPr="65EBC3C9">
        <w:rPr>
          <w:rFonts w:eastAsia="Arial"/>
        </w:rPr>
        <w:t xml:space="preserve"> </w:t>
      </w:r>
      <w:r w:rsidR="74FCA122" w:rsidRPr="65EBC3C9">
        <w:rPr>
          <w:rFonts w:eastAsia="Arial"/>
        </w:rPr>
        <w:t>and the information</w:t>
      </w:r>
      <w:r w:rsidR="378EA021" w:rsidRPr="65EBC3C9">
        <w:rPr>
          <w:rFonts w:eastAsia="Arial"/>
        </w:rPr>
        <w:t xml:space="preserve"> </w:t>
      </w:r>
      <w:r w:rsidR="022B9C34" w:rsidRPr="65EBC3C9">
        <w:rPr>
          <w:rFonts w:eastAsia="Arial"/>
        </w:rPr>
        <w:t xml:space="preserve">will be used to demonstrate the </w:t>
      </w:r>
      <w:r w:rsidR="05A9E5AD" w:rsidRPr="65EBC3C9">
        <w:rPr>
          <w:rFonts w:eastAsia="Arial"/>
        </w:rPr>
        <w:t xml:space="preserve">comprehensive </w:t>
      </w:r>
      <w:r w:rsidR="022B9C34" w:rsidRPr="65EBC3C9">
        <w:rPr>
          <w:rFonts w:eastAsia="Arial"/>
        </w:rPr>
        <w:t>IET service a</w:t>
      </w:r>
      <w:r w:rsidR="0079617F" w:rsidRPr="65EBC3C9">
        <w:rPr>
          <w:rFonts w:eastAsia="Arial"/>
        </w:rPr>
        <w:t xml:space="preserve">pproach that will be offered in </w:t>
      </w:r>
      <w:r w:rsidR="66D1B454" w:rsidRPr="65EBC3C9">
        <w:rPr>
          <w:rFonts w:eastAsia="Arial"/>
        </w:rPr>
        <w:t>year-one (</w:t>
      </w:r>
      <w:r w:rsidR="022B9C34" w:rsidRPr="65EBC3C9">
        <w:rPr>
          <w:rFonts w:eastAsia="Arial"/>
        </w:rPr>
        <w:t>2021-2022</w:t>
      </w:r>
      <w:r w:rsidR="670C5D55" w:rsidRPr="65EBC3C9">
        <w:rPr>
          <w:rFonts w:eastAsia="Arial"/>
        </w:rPr>
        <w:t>).   Rem</w:t>
      </w:r>
      <w:r w:rsidR="36EF5484" w:rsidRPr="65EBC3C9">
        <w:rPr>
          <w:rFonts w:eastAsia="Arial"/>
        </w:rPr>
        <w:t>inder, d</w:t>
      </w:r>
      <w:r w:rsidR="670C5D55" w:rsidRPr="65EBC3C9">
        <w:rPr>
          <w:rFonts w:eastAsia="Arial"/>
        </w:rPr>
        <w:t xml:space="preserve">uring the continuation year (2022-2023), </w:t>
      </w:r>
      <w:r w:rsidR="4BA297EC" w:rsidRPr="65EBC3C9">
        <w:rPr>
          <w:rFonts w:eastAsia="Arial"/>
        </w:rPr>
        <w:t>eligible</w:t>
      </w:r>
      <w:r w:rsidR="670C5D55" w:rsidRPr="65EBC3C9">
        <w:rPr>
          <w:rFonts w:eastAsia="Arial"/>
        </w:rPr>
        <w:t xml:space="preserve"> provider</w:t>
      </w:r>
      <w:r w:rsidR="4C89ADE4" w:rsidRPr="65EBC3C9">
        <w:rPr>
          <w:rFonts w:eastAsia="Arial"/>
        </w:rPr>
        <w:t>s</w:t>
      </w:r>
      <w:r w:rsidR="670C5D55" w:rsidRPr="65EBC3C9">
        <w:rPr>
          <w:rFonts w:eastAsia="Arial"/>
        </w:rPr>
        <w:t xml:space="preserve"> will </w:t>
      </w:r>
      <w:r w:rsidR="2D3ACB80" w:rsidRPr="65EBC3C9">
        <w:rPr>
          <w:rFonts w:eastAsia="Arial"/>
        </w:rPr>
        <w:t>submit</w:t>
      </w:r>
      <w:r w:rsidR="0079617F" w:rsidRPr="65EBC3C9">
        <w:rPr>
          <w:rFonts w:eastAsia="Arial"/>
        </w:rPr>
        <w:t xml:space="preserve"> the </w:t>
      </w:r>
      <w:r w:rsidR="670C5D55" w:rsidRPr="65EBC3C9">
        <w:rPr>
          <w:rFonts w:eastAsia="Arial"/>
        </w:rPr>
        <w:t>additional IET template.</w:t>
      </w:r>
    </w:p>
    <w:p w:rsidR="65EBC3C9" w:rsidRDefault="65EBC3C9" w:rsidP="65EBC3C9">
      <w:pPr>
        <w:ind w:left="720"/>
        <w:rPr>
          <w:b/>
          <w:bCs/>
          <w:color w:val="000000" w:themeColor="text1"/>
          <w:szCs w:val="24"/>
        </w:rPr>
      </w:pPr>
    </w:p>
    <w:p w:rsidR="41A901AB" w:rsidRDefault="41A901AB" w:rsidP="65EBC3C9">
      <w:pPr>
        <w:ind w:left="720"/>
        <w:rPr>
          <w:color w:val="000000" w:themeColor="text1"/>
          <w:szCs w:val="24"/>
        </w:rPr>
      </w:pPr>
      <w:r w:rsidRPr="65EBC3C9">
        <w:rPr>
          <w:b/>
          <w:bCs/>
          <w:color w:val="000000" w:themeColor="text1"/>
          <w:szCs w:val="24"/>
        </w:rPr>
        <w:t>Reminders: IET Requirements:</w:t>
      </w:r>
    </w:p>
    <w:p w:rsidR="41A901AB" w:rsidRDefault="054FA826" w:rsidP="009D519E">
      <w:pPr>
        <w:pStyle w:val="ListParagraph"/>
        <w:numPr>
          <w:ilvl w:val="2"/>
          <w:numId w:val="56"/>
        </w:numPr>
        <w:shd w:val="clear" w:color="auto" w:fill="FFFFFF" w:themeFill="background1"/>
        <w:rPr>
          <w:color w:val="000000" w:themeColor="text1"/>
        </w:rPr>
      </w:pPr>
      <w:r w:rsidRPr="48CE1612">
        <w:rPr>
          <w:color w:val="000000" w:themeColor="text1"/>
        </w:rPr>
        <w:t xml:space="preserve">Each IET Program of Study offered by an eligible provider </w:t>
      </w:r>
      <w:r w:rsidRPr="48CE1612">
        <w:rPr>
          <w:b/>
          <w:bCs/>
          <w:color w:val="000000" w:themeColor="text1"/>
          <w:u w:val="single"/>
        </w:rPr>
        <w:t>MUST</w:t>
      </w:r>
      <w:r w:rsidRPr="48CE1612">
        <w:rPr>
          <w:color w:val="000000" w:themeColor="text1"/>
        </w:rPr>
        <w:t xml:space="preserve"> be submitted with this grant application </w:t>
      </w:r>
      <w:r w:rsidR="4FBD4CCD" w:rsidRPr="48CE1612">
        <w:rPr>
          <w:color w:val="000000" w:themeColor="text1"/>
        </w:rPr>
        <w:t>and</w:t>
      </w:r>
    </w:p>
    <w:p w:rsidR="41A901AB" w:rsidRDefault="054FA826" w:rsidP="009D519E">
      <w:pPr>
        <w:pStyle w:val="ListParagraph"/>
        <w:numPr>
          <w:ilvl w:val="2"/>
          <w:numId w:val="56"/>
        </w:numPr>
        <w:shd w:val="clear" w:color="auto" w:fill="FFFFFF" w:themeFill="background1"/>
        <w:rPr>
          <w:color w:val="000000" w:themeColor="text1"/>
        </w:rPr>
      </w:pPr>
      <w:r w:rsidRPr="48CE1612">
        <w:rPr>
          <w:color w:val="000000" w:themeColor="text1"/>
        </w:rPr>
        <w:t xml:space="preserve">AEFLA funds can </w:t>
      </w:r>
      <w:r w:rsidRPr="48CE1612">
        <w:rPr>
          <w:b/>
          <w:bCs/>
          <w:color w:val="000000" w:themeColor="text1"/>
          <w:u w:val="single"/>
        </w:rPr>
        <w:t>ONLY</w:t>
      </w:r>
      <w:r w:rsidRPr="48CE1612">
        <w:rPr>
          <w:color w:val="000000" w:themeColor="text1"/>
        </w:rPr>
        <w:t xml:space="preserve"> be used to support IET programs that are </w:t>
      </w:r>
      <w:r w:rsidR="3124C812" w:rsidRPr="48CE1612">
        <w:rPr>
          <w:color w:val="000000" w:themeColor="text1"/>
        </w:rPr>
        <w:t xml:space="preserve">prior </w:t>
      </w:r>
      <w:r w:rsidRPr="48CE1612">
        <w:rPr>
          <w:color w:val="000000" w:themeColor="text1"/>
        </w:rPr>
        <w:t>approved by FDOE</w:t>
      </w:r>
      <w:r w:rsidR="57D130F8" w:rsidRPr="48CE1612">
        <w:rPr>
          <w:color w:val="000000" w:themeColor="text1"/>
        </w:rPr>
        <w:t>.</w:t>
      </w:r>
    </w:p>
    <w:p w:rsidR="65EBC3C9" w:rsidRDefault="65EBC3C9" w:rsidP="65EBC3C9">
      <w:pPr>
        <w:ind w:left="720"/>
        <w:rPr>
          <w:rFonts w:eastAsia="Arial"/>
          <w:szCs w:val="24"/>
        </w:rPr>
      </w:pPr>
    </w:p>
    <w:p w:rsidR="0077602C" w:rsidRPr="00AE3C09" w:rsidRDefault="0077602C" w:rsidP="009E423B">
      <w:pPr>
        <w:ind w:left="720" w:hanging="720"/>
        <w:rPr>
          <w:rFonts w:eastAsia="Arial"/>
        </w:rPr>
      </w:pPr>
      <w:r w:rsidRPr="211BD865">
        <w:rPr>
          <w:rFonts w:eastAsia="Arial"/>
          <w:b/>
          <w:bCs/>
        </w:rPr>
        <w:t xml:space="preserve">Part F - Data Driven Credentials of Value through IET </w:t>
      </w:r>
      <w:r w:rsidRPr="00D83692">
        <w:rPr>
          <w:rFonts w:eastAsia="Arial"/>
          <w:b/>
          <w:bCs/>
        </w:rPr>
        <w:t>(10 Points)</w:t>
      </w:r>
    </w:p>
    <w:p w:rsidR="0077602C" w:rsidRDefault="0077602C" w:rsidP="00A31BFB">
      <w:pPr>
        <w:rPr>
          <w:rFonts w:eastAsia="Arial"/>
        </w:rPr>
      </w:pPr>
      <w:r w:rsidRPr="48F01D90">
        <w:rPr>
          <w:rFonts w:eastAsia="Arial"/>
        </w:rPr>
        <w:t>Local and regional labor market data must drive the design, development, and implementat</w:t>
      </w:r>
      <w:r w:rsidR="00A31BFB">
        <w:rPr>
          <w:rFonts w:eastAsia="Arial"/>
        </w:rPr>
        <w:t xml:space="preserve">ion of training </w:t>
      </w:r>
      <w:r w:rsidRPr="48F01D90">
        <w:rPr>
          <w:rFonts w:eastAsia="Arial"/>
        </w:rPr>
        <w:t>programs with credentials of value.</w:t>
      </w:r>
    </w:p>
    <w:p w:rsidR="0077602C" w:rsidRPr="00AE3C09" w:rsidRDefault="0077602C" w:rsidP="009E423B">
      <w:pPr>
        <w:ind w:left="720" w:hanging="720"/>
        <w:rPr>
          <w:rFonts w:eastAsia="Arial"/>
        </w:rPr>
      </w:pPr>
    </w:p>
    <w:p w:rsidR="0077602C" w:rsidRDefault="0077602C" w:rsidP="009E423B">
      <w:pPr>
        <w:ind w:left="720" w:hanging="720"/>
        <w:rPr>
          <w:rFonts w:eastAsia="Arial"/>
        </w:rPr>
      </w:pPr>
      <w:r w:rsidRPr="50D3605A">
        <w:rPr>
          <w:rFonts w:eastAsia="Arial"/>
        </w:rPr>
        <w:t>F.1</w:t>
      </w:r>
      <w:r>
        <w:tab/>
      </w:r>
      <w:r w:rsidRPr="50D3605A">
        <w:rPr>
          <w:rFonts w:eastAsia="Arial"/>
        </w:rPr>
        <w:t xml:space="preserve">Describe how labor market data will be used to drive the development and implementation of the IET service approach. Provide a brief summary of all labor market information that will be used to determine the IET service to be offered.  </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50D3605A">
        <w:rPr>
          <w:rFonts w:eastAsia="Arial"/>
        </w:rPr>
        <w:t>F.2</w:t>
      </w:r>
      <w:r>
        <w:tab/>
      </w:r>
      <w:r w:rsidRPr="50D3605A">
        <w:rPr>
          <w:rFonts w:eastAsia="Arial"/>
        </w:rPr>
        <w:t>Describe how the IET service approach will be aligned to credentials of value</w:t>
      </w:r>
      <w:r w:rsidR="00A31BFB">
        <w:rPr>
          <w:rFonts w:eastAsia="Arial"/>
        </w:rPr>
        <w:t xml:space="preserve"> such as industry </w:t>
      </w:r>
      <w:r w:rsidR="5BFFE69C" w:rsidRPr="50D3605A">
        <w:rPr>
          <w:rFonts w:eastAsia="Arial"/>
        </w:rPr>
        <w:t>certificates and certifications</w:t>
      </w:r>
      <w:r w:rsidRPr="50D3605A">
        <w:rPr>
          <w:rFonts w:eastAsia="Arial"/>
        </w:rPr>
        <w:t>.</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7815EA1B">
        <w:rPr>
          <w:rFonts w:eastAsia="Arial"/>
        </w:rPr>
        <w:t>F.3</w:t>
      </w:r>
      <w:r>
        <w:tab/>
      </w:r>
      <w:r w:rsidRPr="1C5EC306">
        <w:rPr>
          <w:rFonts w:eastAsia="Arial"/>
        </w:rPr>
        <w:t xml:space="preserve">Identify the types of credentials available to students who participate in </w:t>
      </w:r>
      <w:r w:rsidRPr="03547976">
        <w:rPr>
          <w:rFonts w:eastAsia="Arial"/>
        </w:rPr>
        <w:t>the IET service approach</w:t>
      </w:r>
      <w:r>
        <w:rPr>
          <w:rFonts w:eastAsia="Arial"/>
        </w:rPr>
        <w:t>.</w:t>
      </w:r>
    </w:p>
    <w:p w:rsidR="0077602C" w:rsidRPr="00AE3C09" w:rsidRDefault="0077602C" w:rsidP="009E423B">
      <w:pPr>
        <w:ind w:left="720" w:hanging="720"/>
        <w:rPr>
          <w:rFonts w:eastAsia="Arial"/>
          <w:b/>
          <w:bCs/>
        </w:rPr>
      </w:pPr>
    </w:p>
    <w:p w:rsidR="00000430" w:rsidRDefault="00000430">
      <w:pPr>
        <w:rPr>
          <w:rFonts w:eastAsia="Arial"/>
          <w:b/>
          <w:bCs/>
        </w:rPr>
      </w:pPr>
      <w:r>
        <w:rPr>
          <w:rFonts w:eastAsia="Arial"/>
          <w:b/>
          <w:bCs/>
        </w:rPr>
        <w:br w:type="page"/>
      </w:r>
    </w:p>
    <w:p w:rsidR="0077602C" w:rsidRPr="00B6195D" w:rsidRDefault="0077602C" w:rsidP="00835C61">
      <w:pPr>
        <w:rPr>
          <w:rFonts w:eastAsia="Arial"/>
          <w:b/>
          <w:bCs/>
        </w:rPr>
      </w:pPr>
      <w:r w:rsidRPr="0DC5415A">
        <w:rPr>
          <w:rFonts w:eastAsia="Arial"/>
          <w:b/>
          <w:bCs/>
        </w:rPr>
        <w:lastRenderedPageBreak/>
        <w:t xml:space="preserve">PRIORITY #3: ENSURE ALL LEARNERS RECEIVE HIGH QUALITY INSTRUCTION THAT PRIORITIZES MEASURABLE LABOR MARKET </w:t>
      </w:r>
      <w:r w:rsidR="00210E21">
        <w:rPr>
          <w:rFonts w:eastAsia="Arial"/>
          <w:b/>
          <w:bCs/>
        </w:rPr>
        <w:t xml:space="preserve">NEEDS AND </w:t>
      </w:r>
      <w:r w:rsidRPr="0DC5415A">
        <w:rPr>
          <w:rFonts w:eastAsia="Arial"/>
          <w:b/>
          <w:bCs/>
        </w:rPr>
        <w:t xml:space="preserve">OUTCOMES </w:t>
      </w:r>
      <w:r w:rsidR="00210E21">
        <w:rPr>
          <w:rFonts w:eastAsia="Arial"/>
          <w:b/>
          <w:bCs/>
        </w:rPr>
        <w:t xml:space="preserve">WHILE WORKING TO </w:t>
      </w:r>
      <w:r w:rsidRPr="0DC5415A">
        <w:rPr>
          <w:rFonts w:eastAsia="Arial"/>
          <w:b/>
          <w:bCs/>
        </w:rPr>
        <w:t>ELIMINATE EQUITY GAPS</w:t>
      </w:r>
      <w:r w:rsidR="00210E21">
        <w:rPr>
          <w:rFonts w:eastAsia="Arial"/>
          <w:b/>
          <w:bCs/>
        </w:rPr>
        <w:t xml:space="preserve"> AND ACHIEVEMENT GAPS IN THE COMMUNITY</w:t>
      </w:r>
      <w:r w:rsidRPr="0DC5415A">
        <w:rPr>
          <w:rFonts w:eastAsia="Arial"/>
          <w:b/>
          <w:bCs/>
        </w:rPr>
        <w:t xml:space="preserve">. </w:t>
      </w:r>
    </w:p>
    <w:p w:rsidR="0DC5415A" w:rsidRDefault="0DC5415A" w:rsidP="009E423B">
      <w:pPr>
        <w:ind w:left="720" w:hanging="720"/>
        <w:rPr>
          <w:rFonts w:eastAsia="Arial"/>
          <w:b/>
          <w:bCs/>
        </w:rPr>
      </w:pPr>
    </w:p>
    <w:p w:rsidR="2B9A27F3" w:rsidRPr="00A31BFB" w:rsidRDefault="2B9A27F3" w:rsidP="009E423B">
      <w:pPr>
        <w:ind w:left="720" w:hanging="720"/>
        <w:rPr>
          <w:b/>
          <w:bCs/>
          <w:color w:val="000000" w:themeColor="text1"/>
          <w:u w:val="single"/>
        </w:rPr>
      </w:pPr>
      <w:r w:rsidRPr="0DC5415A">
        <w:rPr>
          <w:b/>
          <w:bCs/>
          <w:color w:val="000000" w:themeColor="text1"/>
          <w:u w:val="single"/>
        </w:rPr>
        <w:t xml:space="preserve">Maximum </w:t>
      </w:r>
      <w:r w:rsidRPr="00A31BFB">
        <w:rPr>
          <w:b/>
          <w:bCs/>
          <w:color w:val="000000" w:themeColor="text1"/>
          <w:u w:val="single"/>
        </w:rPr>
        <w:t>of 25 Points</w:t>
      </w:r>
    </w:p>
    <w:p w:rsidR="0077602C" w:rsidRPr="00A31BFB" w:rsidRDefault="0077602C" w:rsidP="009E423B">
      <w:pPr>
        <w:pStyle w:val="ListParagraph"/>
        <w:ind w:hanging="720"/>
        <w:rPr>
          <w:rFonts w:eastAsia="Arial"/>
          <w:szCs w:val="24"/>
        </w:rPr>
      </w:pPr>
    </w:p>
    <w:p w:rsidR="0077602C" w:rsidRPr="00A31BFB" w:rsidRDefault="0077602C" w:rsidP="009E423B">
      <w:pPr>
        <w:spacing w:after="240"/>
        <w:ind w:left="720" w:hanging="720"/>
        <w:rPr>
          <w:rFonts w:eastAsia="Arial"/>
        </w:rPr>
      </w:pPr>
      <w:r w:rsidRPr="03972E62">
        <w:rPr>
          <w:rFonts w:eastAsia="Arial"/>
          <w:b/>
          <w:bCs/>
        </w:rPr>
        <w:t>Part G - Quality Program Offerings (</w:t>
      </w:r>
      <w:r w:rsidR="0AA58A2A" w:rsidRPr="03972E62">
        <w:rPr>
          <w:rFonts w:eastAsia="Arial"/>
          <w:b/>
          <w:bCs/>
        </w:rPr>
        <w:t>1</w:t>
      </w:r>
      <w:r w:rsidRPr="03972E62">
        <w:rPr>
          <w:rFonts w:eastAsia="Arial"/>
          <w:b/>
          <w:bCs/>
        </w:rPr>
        <w:t>5 Points)</w:t>
      </w:r>
    </w:p>
    <w:p w:rsidR="0077602C" w:rsidRDefault="0077602C" w:rsidP="009E423B">
      <w:pPr>
        <w:spacing w:after="120"/>
        <w:ind w:left="720" w:hanging="720"/>
        <w:rPr>
          <w:rFonts w:eastAsia="Arial"/>
        </w:rPr>
      </w:pPr>
      <w:r w:rsidRPr="573BAFF6">
        <w:rPr>
          <w:rFonts w:eastAsia="Arial"/>
        </w:rPr>
        <w:t>G.1</w:t>
      </w:r>
      <w:r>
        <w:tab/>
      </w:r>
      <w:r w:rsidRPr="573BAFF6">
        <w:rPr>
          <w:rFonts w:eastAsia="Arial"/>
        </w:rPr>
        <w:t>Describe the program enrollment system in place that ensures quality learning and outcomes including:</w:t>
      </w:r>
    </w:p>
    <w:p w:rsidR="0077602C" w:rsidRPr="00A31BFB" w:rsidRDefault="0077602C" w:rsidP="009D519E">
      <w:pPr>
        <w:pStyle w:val="ListParagraph"/>
        <w:numPr>
          <w:ilvl w:val="0"/>
          <w:numId w:val="41"/>
        </w:numPr>
        <w:spacing w:after="120"/>
        <w:rPr>
          <w:szCs w:val="24"/>
        </w:rPr>
      </w:pPr>
      <w:r w:rsidRPr="00A31BFB">
        <w:rPr>
          <w:rFonts w:eastAsia="Arial"/>
        </w:rPr>
        <w:t xml:space="preserve">open-entry/open-exit enrollment, managed enrollment. </w:t>
      </w:r>
    </w:p>
    <w:p w:rsidR="0077602C" w:rsidRPr="00A31BFB" w:rsidRDefault="0077602C" w:rsidP="009D519E">
      <w:pPr>
        <w:pStyle w:val="ListParagraph"/>
        <w:numPr>
          <w:ilvl w:val="0"/>
          <w:numId w:val="41"/>
        </w:numPr>
        <w:spacing w:after="120"/>
        <w:rPr>
          <w:szCs w:val="24"/>
        </w:rPr>
      </w:pPr>
      <w:r w:rsidRPr="00A31BFB">
        <w:rPr>
          <w:rFonts w:eastAsia="Arial"/>
        </w:rPr>
        <w:t xml:space="preserve">the type of course modality offered (online, blended learning, laboratory, traditional classroom setting).   </w:t>
      </w:r>
    </w:p>
    <w:p w:rsidR="0077602C" w:rsidRPr="00A31BFB" w:rsidRDefault="0077602C" w:rsidP="009D519E">
      <w:pPr>
        <w:pStyle w:val="ListParagraph"/>
        <w:numPr>
          <w:ilvl w:val="0"/>
          <w:numId w:val="41"/>
        </w:numPr>
        <w:spacing w:after="120"/>
        <w:rPr>
          <w:szCs w:val="24"/>
        </w:rPr>
      </w:pPr>
      <w:r w:rsidRPr="00A31BFB">
        <w:rPr>
          <w:rFonts w:eastAsia="Arial"/>
        </w:rPr>
        <w:t xml:space="preserve">the expectations for students’ participation and attendance (for example, number of hours, weeks) to demonstrate sufficient intensity and duration informed by rigorous research necessary for making learning gains.  </w:t>
      </w:r>
    </w:p>
    <w:p w:rsidR="0077602C" w:rsidRPr="00275520" w:rsidRDefault="0077602C" w:rsidP="00275520">
      <w:pPr>
        <w:spacing w:after="240"/>
        <w:ind w:left="720"/>
        <w:rPr>
          <w:rFonts w:eastAsia="Arial"/>
        </w:rPr>
      </w:pPr>
      <w:r w:rsidRPr="00A31BFB">
        <w:rPr>
          <w:rFonts w:eastAsia="Arial"/>
        </w:rPr>
        <w:t xml:space="preserve">how this system </w:t>
      </w:r>
      <w:r w:rsidR="2C59B8D7" w:rsidRPr="00A31BFB">
        <w:rPr>
          <w:rFonts w:eastAsia="Arial"/>
        </w:rPr>
        <w:t>will offer</w:t>
      </w:r>
      <w:r w:rsidRPr="00A31BFB">
        <w:rPr>
          <w:rFonts w:eastAsia="Arial"/>
        </w:rPr>
        <w:t xml:space="preserve"> a </w:t>
      </w:r>
      <w:r w:rsidR="4523648B" w:rsidRPr="00A31BFB">
        <w:rPr>
          <w:rFonts w:eastAsia="Arial"/>
        </w:rPr>
        <w:t>flexible schedul</w:t>
      </w:r>
      <w:r w:rsidR="7FFF02B4" w:rsidRPr="00A31BFB">
        <w:rPr>
          <w:rFonts w:eastAsia="Arial"/>
        </w:rPr>
        <w:t>e</w:t>
      </w:r>
      <w:r w:rsidR="17C10448" w:rsidRPr="00A31BFB">
        <w:rPr>
          <w:rFonts w:eastAsia="Arial"/>
        </w:rPr>
        <w:t>, local support services,</w:t>
      </w:r>
      <w:r w:rsidR="4523648B" w:rsidRPr="00A31BFB">
        <w:rPr>
          <w:rFonts w:eastAsia="Arial"/>
        </w:rPr>
        <w:t xml:space="preserve"> and provide </w:t>
      </w:r>
      <w:r w:rsidR="225BA981" w:rsidRPr="00A31BFB">
        <w:rPr>
          <w:rFonts w:eastAsia="Arial"/>
        </w:rPr>
        <w:t>a</w:t>
      </w:r>
      <w:r w:rsidR="4523648B" w:rsidRPr="00A31BFB">
        <w:rPr>
          <w:rFonts w:eastAsia="Arial"/>
        </w:rPr>
        <w:t xml:space="preserve"> </w:t>
      </w:r>
      <w:r w:rsidRPr="00A31BFB">
        <w:rPr>
          <w:rFonts w:eastAsia="Arial"/>
        </w:rPr>
        <w:t xml:space="preserve">quality learning system </w:t>
      </w:r>
      <w:r w:rsidR="65D566E7" w:rsidRPr="00A31BFB">
        <w:rPr>
          <w:color w:val="000000" w:themeColor="text1"/>
        </w:rPr>
        <w:t xml:space="preserve">(such as childcare, transportation, mental health services, and career planning) </w:t>
      </w:r>
      <w:r w:rsidRPr="00A31BFB">
        <w:rPr>
          <w:rFonts w:eastAsia="Arial"/>
        </w:rPr>
        <w:t xml:space="preserve">for all students, including those with special learning needs, low levels of literacy skills, </w:t>
      </w:r>
      <w:r w:rsidR="00A813C5">
        <w:rPr>
          <w:rFonts w:eastAsia="Arial"/>
        </w:rPr>
        <w:t xml:space="preserve">members of the A.L.I.C.E. population, </w:t>
      </w:r>
      <w:r w:rsidRPr="00A31BFB">
        <w:rPr>
          <w:rFonts w:eastAsia="Arial"/>
        </w:rPr>
        <w:t>learning disabilities</w:t>
      </w:r>
      <w:r w:rsidR="32C8F59C" w:rsidRPr="00A31BFB">
        <w:rPr>
          <w:rFonts w:eastAsia="Arial"/>
        </w:rPr>
        <w:t xml:space="preserve"> and </w:t>
      </w:r>
      <w:r w:rsidR="32C8F59C" w:rsidRPr="00275520">
        <w:rPr>
          <w:rFonts w:eastAsia="Arial"/>
        </w:rPr>
        <w:t>other special needs, to attend and complete program</w:t>
      </w:r>
      <w:r w:rsidR="1D0637D2" w:rsidRPr="00275520">
        <w:rPr>
          <w:rFonts w:eastAsia="Arial"/>
        </w:rPr>
        <w:t>.</w:t>
      </w:r>
    </w:p>
    <w:p w:rsidR="0049480A" w:rsidRDefault="0077602C" w:rsidP="00275520">
      <w:pPr>
        <w:spacing w:after="240"/>
        <w:ind w:left="720" w:hanging="720"/>
        <w:rPr>
          <w:rFonts w:eastAsia="Arial"/>
        </w:rPr>
      </w:pPr>
      <w:r w:rsidRPr="573BAFF6">
        <w:rPr>
          <w:rFonts w:eastAsia="Arial"/>
        </w:rPr>
        <w:t>G.2</w:t>
      </w:r>
      <w:r w:rsidRPr="00275520">
        <w:rPr>
          <w:rFonts w:eastAsia="Arial"/>
        </w:rPr>
        <w:tab/>
      </w:r>
      <w:r w:rsidRPr="573BAFF6">
        <w:rPr>
          <w:rFonts w:eastAsia="Arial"/>
        </w:rPr>
        <w:t>Describe how the instructional schedule is aligned with the program’s asse</w:t>
      </w:r>
      <w:r w:rsidR="0049480A">
        <w:rPr>
          <w:rFonts w:eastAsia="Arial"/>
        </w:rPr>
        <w:t>ssment post-testing procedures.</w:t>
      </w:r>
    </w:p>
    <w:p w:rsidR="00A31BFB" w:rsidRDefault="0077602C" w:rsidP="009E423B">
      <w:pPr>
        <w:spacing w:after="240"/>
        <w:ind w:left="720" w:hanging="720"/>
        <w:rPr>
          <w:rFonts w:eastAsia="Arial"/>
        </w:rPr>
      </w:pPr>
      <w:r w:rsidRPr="211BD865">
        <w:rPr>
          <w:rFonts w:eastAsia="Arial"/>
        </w:rPr>
        <w:t>G.3</w:t>
      </w:r>
      <w:r>
        <w:tab/>
      </w:r>
      <w:r w:rsidRPr="211BD865">
        <w:rPr>
          <w:rFonts w:eastAsia="Arial"/>
        </w:rPr>
        <w:t xml:space="preserve">Complete the </w:t>
      </w:r>
      <w:r w:rsidRPr="211BD865">
        <w:rPr>
          <w:rFonts w:eastAsia="Arial"/>
          <w:b/>
          <w:bCs/>
          <w:u w:val="single"/>
        </w:rPr>
        <w:t xml:space="preserve">Program Offerings Summary </w:t>
      </w:r>
      <w:r w:rsidR="5363494D" w:rsidRPr="211BD865">
        <w:rPr>
          <w:rFonts w:eastAsia="Arial"/>
          <w:b/>
          <w:bCs/>
          <w:u w:val="single"/>
        </w:rPr>
        <w:t>F</w:t>
      </w:r>
      <w:r w:rsidRPr="211BD865">
        <w:rPr>
          <w:rFonts w:eastAsia="Arial"/>
          <w:b/>
          <w:bCs/>
          <w:u w:val="single"/>
        </w:rPr>
        <w:t>orm</w:t>
      </w:r>
      <w:r w:rsidRPr="211BD865">
        <w:rPr>
          <w:rFonts w:eastAsia="Arial"/>
        </w:rPr>
        <w:t xml:space="preserve"> in the </w:t>
      </w:r>
      <w:r w:rsidR="005150D3">
        <w:t>Corrections</w:t>
      </w:r>
      <w:r w:rsidR="658EA835">
        <w:t xml:space="preserve"> Education Excel grant application workbook.</w:t>
      </w:r>
      <w:r w:rsidRPr="211BD865">
        <w:rPr>
          <w:rFonts w:eastAsia="Arial"/>
        </w:rPr>
        <w:t xml:space="preserve"> This form will summarize all planned program offerings in the 2021-2022 year and used to demonstrate the size and scope of the adult education instructional services that will be available during the two-year plan. </w:t>
      </w:r>
    </w:p>
    <w:p w:rsidR="0077602C" w:rsidRDefault="0077602C" w:rsidP="009E423B">
      <w:pPr>
        <w:ind w:left="720" w:hanging="720"/>
        <w:rPr>
          <w:rFonts w:eastAsia="Arial"/>
        </w:rPr>
      </w:pPr>
      <w:r w:rsidRPr="09D298EC">
        <w:rPr>
          <w:rFonts w:eastAsia="Arial"/>
        </w:rPr>
        <w:t>G.</w:t>
      </w:r>
      <w:r>
        <w:rPr>
          <w:rFonts w:eastAsia="Arial"/>
        </w:rPr>
        <w:t>4</w:t>
      </w:r>
      <w:r>
        <w:tab/>
      </w:r>
      <w:r w:rsidRPr="09D298EC">
        <w:rPr>
          <w:rFonts w:eastAsia="Arial"/>
        </w:rPr>
        <w:t xml:space="preserve">Describe the policies in this two-year plan adopted by the eligible provider to accommodate students and staff with disabilities, including learning disabilities, as described in the American Disabilities Act of 1990 (42 U.S.C. 12102). </w:t>
      </w:r>
    </w:p>
    <w:p w:rsidR="0077602C" w:rsidRDefault="0077602C" w:rsidP="009E423B">
      <w:pPr>
        <w:pStyle w:val="ListParagraph"/>
        <w:ind w:hanging="720"/>
        <w:rPr>
          <w:rFonts w:eastAsia="Arial"/>
        </w:rPr>
      </w:pPr>
    </w:p>
    <w:p w:rsidR="008D5583" w:rsidRDefault="0077602C" w:rsidP="00A31BFB">
      <w:pPr>
        <w:ind w:left="720" w:hanging="720"/>
        <w:jc w:val="both"/>
        <w:rPr>
          <w:rFonts w:eastAsia="Arial"/>
        </w:rPr>
      </w:pPr>
      <w:r w:rsidRPr="025333AD">
        <w:rPr>
          <w:rFonts w:eastAsia="Arial"/>
        </w:rPr>
        <w:t>G.5</w:t>
      </w:r>
      <w:r>
        <w:tab/>
      </w:r>
      <w:r w:rsidRPr="025333AD">
        <w:rPr>
          <w:rFonts w:eastAsia="Arial"/>
        </w:rPr>
        <w:t>Describe how the eligible provider will use rigorous research and evidence-based instructional approaches for ABE and ELA (e.g., essential components of read</w:t>
      </w:r>
      <w:r w:rsidR="00A31BFB">
        <w:rPr>
          <w:rFonts w:eastAsia="Arial"/>
        </w:rPr>
        <w:t xml:space="preserve">ing instruction, differentiated </w:t>
      </w:r>
      <w:r w:rsidRPr="025333AD">
        <w:rPr>
          <w:rFonts w:eastAsia="Arial"/>
        </w:rPr>
        <w:t>instruction, direct explicit instruction, and use of formative ass</w:t>
      </w:r>
      <w:r w:rsidR="00A31BFB">
        <w:rPr>
          <w:rFonts w:eastAsia="Arial"/>
        </w:rPr>
        <w:t xml:space="preserve">essment, use of standards-based instruction) to </w:t>
      </w:r>
      <w:r w:rsidRPr="025333AD">
        <w:rPr>
          <w:rFonts w:eastAsia="Arial"/>
        </w:rPr>
        <w:t xml:space="preserve">assist adult students with achieving substantial learning gains. </w:t>
      </w:r>
    </w:p>
    <w:p w:rsidR="008D5583" w:rsidRDefault="008D5583">
      <w:pPr>
        <w:rPr>
          <w:rFonts w:eastAsia="Arial"/>
        </w:rPr>
      </w:pPr>
    </w:p>
    <w:p w:rsidR="0077602C" w:rsidRDefault="0077602C" w:rsidP="009E423B">
      <w:pPr>
        <w:spacing w:after="120" w:line="259" w:lineRule="auto"/>
        <w:ind w:left="720" w:hanging="720"/>
        <w:rPr>
          <w:rFonts w:eastAsia="Arial"/>
        </w:rPr>
      </w:pPr>
      <w:r w:rsidRPr="211BD865">
        <w:rPr>
          <w:rFonts w:eastAsia="Arial"/>
        </w:rPr>
        <w:t>G.6</w:t>
      </w:r>
      <w:r>
        <w:tab/>
      </w:r>
      <w:r w:rsidRPr="211BD865">
        <w:rPr>
          <w:rFonts w:eastAsia="Arial"/>
        </w:rPr>
        <w:t>Describe the student support and transition services that suppor</w:t>
      </w:r>
      <w:r w:rsidR="00A31BFB">
        <w:rPr>
          <w:rFonts w:eastAsia="Arial"/>
        </w:rPr>
        <w:t xml:space="preserve">t the two-year plan for quality </w:t>
      </w:r>
      <w:r w:rsidRPr="211BD865">
        <w:rPr>
          <w:rFonts w:eastAsia="Arial"/>
        </w:rPr>
        <w:t>instructional programming. The response must include the following:</w:t>
      </w:r>
    </w:p>
    <w:p w:rsidR="0077602C" w:rsidRPr="00A31BFB" w:rsidRDefault="0077602C" w:rsidP="009D519E">
      <w:pPr>
        <w:pStyle w:val="ListParagraph"/>
        <w:numPr>
          <w:ilvl w:val="0"/>
          <w:numId w:val="42"/>
        </w:numPr>
        <w:spacing w:after="120" w:line="259" w:lineRule="auto"/>
        <w:rPr>
          <w:szCs w:val="24"/>
        </w:rPr>
      </w:pPr>
      <w:r w:rsidRPr="00A31BFB">
        <w:rPr>
          <w:rFonts w:eastAsia="Arial"/>
        </w:rPr>
        <w:t>how the program will assess students’ educational needs, need for support services and accommodations and how will providers or partners will deliver those services; and</w:t>
      </w:r>
    </w:p>
    <w:p w:rsidR="0077602C" w:rsidRPr="00A31BFB" w:rsidRDefault="0077602C" w:rsidP="009D519E">
      <w:pPr>
        <w:pStyle w:val="ListParagraph"/>
        <w:numPr>
          <w:ilvl w:val="0"/>
          <w:numId w:val="42"/>
        </w:numPr>
        <w:spacing w:after="120" w:line="259" w:lineRule="auto"/>
        <w:rPr>
          <w:szCs w:val="24"/>
        </w:rPr>
      </w:pPr>
      <w:r w:rsidRPr="00A31BFB">
        <w:rPr>
          <w:rFonts w:eastAsia="Arial"/>
        </w:rPr>
        <w:t xml:space="preserve">how the program will provide student advisement services to facilitate transition to postsecondary education/training and employment.  </w:t>
      </w:r>
    </w:p>
    <w:p w:rsidR="00AA2786" w:rsidRDefault="00AA2786">
      <w:pPr>
        <w:rPr>
          <w:rFonts w:eastAsia="Arial"/>
          <w:b/>
          <w:bCs/>
        </w:rPr>
      </w:pPr>
      <w:r>
        <w:rPr>
          <w:rFonts w:eastAsia="Arial"/>
          <w:b/>
          <w:bCs/>
        </w:rPr>
        <w:br w:type="page"/>
      </w:r>
    </w:p>
    <w:p w:rsidR="0077602C" w:rsidRDefault="0077602C" w:rsidP="009E423B">
      <w:pPr>
        <w:ind w:left="720" w:hanging="720"/>
        <w:rPr>
          <w:rFonts w:eastAsia="Arial"/>
          <w:b/>
          <w:bCs/>
        </w:rPr>
      </w:pPr>
      <w:r w:rsidRPr="50D3605A">
        <w:rPr>
          <w:rFonts w:eastAsia="Arial"/>
          <w:b/>
          <w:bCs/>
        </w:rPr>
        <w:lastRenderedPageBreak/>
        <w:t xml:space="preserve">Part H - Technology and Online Learning </w:t>
      </w:r>
      <w:r w:rsidRPr="00EB234E">
        <w:rPr>
          <w:rFonts w:eastAsia="Arial"/>
          <w:b/>
          <w:bCs/>
        </w:rPr>
        <w:t>(5 Points)</w:t>
      </w:r>
    </w:p>
    <w:p w:rsidR="00FB15B0" w:rsidRPr="00B3377E" w:rsidRDefault="00FB15B0" w:rsidP="009E423B">
      <w:pPr>
        <w:ind w:left="720" w:hanging="720"/>
        <w:rPr>
          <w:rFonts w:eastAsia="Arial"/>
          <w:b/>
          <w:bCs/>
        </w:rPr>
      </w:pPr>
    </w:p>
    <w:p w:rsidR="0077602C" w:rsidRDefault="0077602C" w:rsidP="009E423B">
      <w:pPr>
        <w:ind w:left="720" w:hanging="720"/>
      </w:pPr>
      <w:r w:rsidRPr="402BC3BD">
        <w:rPr>
          <w:rFonts w:eastAsia="Arial"/>
        </w:rPr>
        <w:t>H.1</w:t>
      </w:r>
      <w:r>
        <w:tab/>
      </w:r>
      <w:r w:rsidRPr="402BC3BD">
        <w:t xml:space="preserve">Describe how the program will integrate the use of technology into </w:t>
      </w:r>
      <w:r w:rsidR="00EB234E">
        <w:t xml:space="preserve">class instruction including the </w:t>
      </w:r>
      <w:r w:rsidRPr="402BC3BD">
        <w:t xml:space="preserve">following: </w:t>
      </w:r>
    </w:p>
    <w:p w:rsidR="0077602C" w:rsidRDefault="0077602C" w:rsidP="009D519E">
      <w:pPr>
        <w:pStyle w:val="ListParagraph"/>
        <w:numPr>
          <w:ilvl w:val="0"/>
          <w:numId w:val="43"/>
        </w:numPr>
        <w:spacing w:after="120"/>
      </w:pPr>
      <w:r w:rsidRPr="402BC3BD">
        <w:t>how the instructor will use technology as a classroom tool;</w:t>
      </w:r>
    </w:p>
    <w:p w:rsidR="0077602C" w:rsidRDefault="0077602C" w:rsidP="009D519E">
      <w:pPr>
        <w:pStyle w:val="ListParagraph"/>
        <w:numPr>
          <w:ilvl w:val="0"/>
          <w:numId w:val="43"/>
        </w:numPr>
        <w:spacing w:after="120"/>
      </w:pPr>
      <w:r w:rsidRPr="402BC3BD">
        <w:t xml:space="preserve">how students may be using technology to develop digital literacy skills in the classroom or as an integral part of their own class work; </w:t>
      </w:r>
    </w:p>
    <w:p w:rsidR="0077602C" w:rsidRDefault="0077602C" w:rsidP="009D519E">
      <w:pPr>
        <w:pStyle w:val="ListParagraph"/>
        <w:numPr>
          <w:ilvl w:val="0"/>
          <w:numId w:val="43"/>
        </w:numPr>
        <w:spacing w:after="120"/>
      </w:pPr>
      <w:r w:rsidRPr="402BC3BD">
        <w:t xml:space="preserve">how digital literacy skills are being integrated into workforce preparation activities and in support of IET programs;  </w:t>
      </w:r>
    </w:p>
    <w:p w:rsidR="0077602C" w:rsidRDefault="0077602C" w:rsidP="009D519E">
      <w:pPr>
        <w:pStyle w:val="ListParagraph"/>
        <w:numPr>
          <w:ilvl w:val="0"/>
          <w:numId w:val="43"/>
        </w:numPr>
        <w:spacing w:after="120"/>
      </w:pPr>
      <w:r w:rsidRPr="402BC3BD">
        <w:t>how distance learning opportunities will be made available for students, particularly those with low levels of literacy and learning disabilities;</w:t>
      </w:r>
    </w:p>
    <w:p w:rsidR="0077602C" w:rsidRPr="00DA4061" w:rsidRDefault="0077602C" w:rsidP="009E423B">
      <w:pPr>
        <w:pStyle w:val="ListParagraph"/>
        <w:ind w:hanging="720"/>
        <w:rPr>
          <w:rFonts w:eastAsia="Arial"/>
        </w:rPr>
      </w:pPr>
    </w:p>
    <w:p w:rsidR="0077602C" w:rsidRDefault="0077602C" w:rsidP="009E423B">
      <w:pPr>
        <w:ind w:left="720" w:hanging="720"/>
        <w:rPr>
          <w:rFonts w:eastAsia="Arial"/>
        </w:rPr>
      </w:pPr>
      <w:r w:rsidRPr="09D298EC">
        <w:rPr>
          <w:rFonts w:eastAsia="Arial"/>
        </w:rPr>
        <w:t>H.2</w:t>
      </w:r>
      <w:r>
        <w:tab/>
      </w:r>
      <w:r w:rsidRPr="09D298EC">
        <w:rPr>
          <w:rFonts w:eastAsia="Arial"/>
        </w:rPr>
        <w:t xml:space="preserve">Describe how technology and online learning may lead to improved student performance.  </w:t>
      </w:r>
    </w:p>
    <w:p w:rsidR="0077602C" w:rsidRDefault="0077602C" w:rsidP="009E423B">
      <w:pPr>
        <w:ind w:left="720" w:hanging="720"/>
        <w:rPr>
          <w:rFonts w:eastAsia="Arial"/>
        </w:rPr>
      </w:pPr>
    </w:p>
    <w:p w:rsidR="0077602C" w:rsidRDefault="0077602C" w:rsidP="009E423B">
      <w:pPr>
        <w:ind w:left="720" w:hanging="720"/>
        <w:rPr>
          <w:rFonts w:eastAsia="Arial"/>
        </w:rPr>
      </w:pPr>
      <w:r w:rsidRPr="211BD865">
        <w:rPr>
          <w:rFonts w:eastAsia="Arial"/>
        </w:rPr>
        <w:t>H.3</w:t>
      </w:r>
      <w:r>
        <w:tab/>
      </w:r>
      <w:r w:rsidRPr="211BD865">
        <w:rPr>
          <w:rFonts w:eastAsia="Arial"/>
        </w:rPr>
        <w:t>Describe the kind of information and data that will be analyzed</w:t>
      </w:r>
      <w:r w:rsidR="00EB234E">
        <w:rPr>
          <w:rFonts w:eastAsia="Arial"/>
        </w:rPr>
        <w:t xml:space="preserve"> by programs to monitor student </w:t>
      </w:r>
      <w:r w:rsidRPr="211BD865">
        <w:rPr>
          <w:rFonts w:eastAsia="Arial"/>
        </w:rPr>
        <w:t>engagement/persistence enrolled in a distance learning program versus a traditional classroom</w:t>
      </w:r>
      <w:r w:rsidR="00EB234E">
        <w:rPr>
          <w:rFonts w:eastAsia="Arial"/>
        </w:rPr>
        <w:t xml:space="preserve">-based </w:t>
      </w:r>
      <w:r w:rsidRPr="211BD865">
        <w:rPr>
          <w:rFonts w:eastAsia="Arial"/>
        </w:rPr>
        <w:t>enrollment.</w:t>
      </w:r>
    </w:p>
    <w:p w:rsidR="0077602C" w:rsidRDefault="0077602C" w:rsidP="009E423B">
      <w:pPr>
        <w:ind w:left="720" w:hanging="720"/>
        <w:rPr>
          <w:rFonts w:eastAsia="Arial"/>
        </w:rPr>
      </w:pPr>
    </w:p>
    <w:p w:rsidR="0077602C" w:rsidRPr="00101212" w:rsidRDefault="0077602C" w:rsidP="009E423B">
      <w:pPr>
        <w:ind w:left="720" w:hanging="720"/>
        <w:rPr>
          <w:rFonts w:eastAsia="Arial"/>
        </w:rPr>
      </w:pPr>
      <w:r w:rsidRPr="211BD865">
        <w:rPr>
          <w:rFonts w:eastAsia="Arial"/>
          <w:b/>
          <w:bCs/>
        </w:rPr>
        <w:t xml:space="preserve">Part I - Instructional Personnel and Professional </w:t>
      </w:r>
      <w:r w:rsidRPr="00EB234E">
        <w:rPr>
          <w:rFonts w:eastAsia="Arial"/>
          <w:b/>
          <w:bCs/>
        </w:rPr>
        <w:t>Development (5 Points)</w:t>
      </w:r>
    </w:p>
    <w:p w:rsidR="00835C61" w:rsidRDefault="00835C61" w:rsidP="009E423B">
      <w:pPr>
        <w:ind w:left="720" w:hanging="720"/>
        <w:rPr>
          <w:rFonts w:eastAsia="Arial"/>
        </w:rPr>
      </w:pPr>
    </w:p>
    <w:p w:rsidR="0077602C" w:rsidRPr="00AE3C09" w:rsidRDefault="0077602C" w:rsidP="009E423B">
      <w:pPr>
        <w:ind w:left="720" w:hanging="720"/>
        <w:rPr>
          <w:rFonts w:eastAsia="Arial"/>
        </w:rPr>
      </w:pPr>
      <w:r w:rsidRPr="09D298EC">
        <w:rPr>
          <w:rFonts w:eastAsia="Arial"/>
        </w:rPr>
        <w:t>I.1</w:t>
      </w:r>
      <w:r>
        <w:tab/>
      </w:r>
      <w:r w:rsidRPr="09D298EC">
        <w:rPr>
          <w:rFonts w:eastAsia="Arial"/>
        </w:rPr>
        <w:t>Describe the agency’s plan for implementing continuous professional development to ensure staff are knowledgeable about adult education instruction, assessment, polici</w:t>
      </w:r>
      <w:r w:rsidR="00EB234E">
        <w:rPr>
          <w:rFonts w:eastAsia="Arial"/>
        </w:rPr>
        <w:t xml:space="preserve">es, procedures, career pathways </w:t>
      </w:r>
      <w:r w:rsidRPr="09D298EC">
        <w:rPr>
          <w:rFonts w:eastAsia="Arial"/>
        </w:rPr>
        <w:t xml:space="preserve">strategies and other regional priorities. </w:t>
      </w:r>
    </w:p>
    <w:p w:rsidR="0077602C" w:rsidRPr="00AE3C09" w:rsidRDefault="0077602C" w:rsidP="009E423B">
      <w:pPr>
        <w:ind w:left="720" w:hanging="720"/>
        <w:rPr>
          <w:rFonts w:eastAsia="Arial"/>
        </w:rPr>
      </w:pPr>
    </w:p>
    <w:p w:rsidR="0077602C" w:rsidRPr="00AE3C09" w:rsidRDefault="0077602C" w:rsidP="009E423B">
      <w:pPr>
        <w:ind w:left="720" w:hanging="720"/>
        <w:rPr>
          <w:rFonts w:eastAsia="Arial"/>
        </w:rPr>
      </w:pPr>
      <w:r w:rsidRPr="09D298EC">
        <w:rPr>
          <w:rFonts w:eastAsia="Arial"/>
        </w:rPr>
        <w:t>I.2.</w:t>
      </w:r>
      <w:r>
        <w:tab/>
      </w:r>
      <w:r w:rsidRPr="09D298EC">
        <w:rPr>
          <w:rFonts w:eastAsia="Arial"/>
        </w:rPr>
        <w:t>Describe how the agency’s professional development plan supports instr</w:t>
      </w:r>
      <w:r w:rsidR="00EB234E">
        <w:rPr>
          <w:rFonts w:eastAsia="Arial"/>
        </w:rPr>
        <w:t xml:space="preserve">uctors in incorporating current </w:t>
      </w:r>
      <w:r w:rsidRPr="09D298EC">
        <w:rPr>
          <w:rFonts w:eastAsia="Arial"/>
        </w:rPr>
        <w:t>research and evidence-based instructional strategies that lead to effective program outcomes.</w:t>
      </w:r>
    </w:p>
    <w:p w:rsidR="0077602C" w:rsidRPr="00AE3C09" w:rsidRDefault="0077602C" w:rsidP="009E423B">
      <w:pPr>
        <w:ind w:left="720" w:hanging="720"/>
        <w:rPr>
          <w:rFonts w:eastAsia="Arial"/>
        </w:rPr>
      </w:pPr>
    </w:p>
    <w:p w:rsidR="0077602C" w:rsidRDefault="0077602C" w:rsidP="009E423B">
      <w:pPr>
        <w:ind w:left="720" w:hanging="720"/>
        <w:rPr>
          <w:rFonts w:eastAsia="Arial"/>
        </w:rPr>
      </w:pPr>
      <w:r w:rsidRPr="09D298EC">
        <w:rPr>
          <w:rFonts w:eastAsia="Arial"/>
        </w:rPr>
        <w:t>I.3</w:t>
      </w:r>
      <w:r>
        <w:tab/>
      </w:r>
      <w:r w:rsidRPr="09D298EC">
        <w:rPr>
          <w:rFonts w:eastAsia="Arial"/>
        </w:rPr>
        <w:t>Describe the agency’s minimum qualifications for the instructors, counselors and administrators delivering the program activities during the two-year plan.</w:t>
      </w:r>
    </w:p>
    <w:p w:rsidR="0077602C" w:rsidRPr="00B343EE" w:rsidRDefault="0077602C" w:rsidP="009E423B">
      <w:pPr>
        <w:pStyle w:val="ListParagraph"/>
        <w:ind w:hanging="720"/>
        <w:rPr>
          <w:rFonts w:eastAsia="Arial"/>
        </w:rPr>
      </w:pPr>
    </w:p>
    <w:p w:rsidR="0077602C" w:rsidRPr="00101212" w:rsidRDefault="0077602C" w:rsidP="009E423B">
      <w:pPr>
        <w:spacing w:after="240"/>
        <w:ind w:left="720" w:hanging="720"/>
        <w:rPr>
          <w:rFonts w:eastAsia="Arial"/>
        </w:rPr>
      </w:pPr>
      <w:r w:rsidRPr="211BD865">
        <w:rPr>
          <w:rFonts w:eastAsia="Arial"/>
        </w:rPr>
        <w:t>I.4</w:t>
      </w:r>
      <w:r>
        <w:tab/>
      </w:r>
      <w:r w:rsidRPr="211BD865">
        <w:rPr>
          <w:rFonts w:eastAsia="Arial"/>
        </w:rPr>
        <w:t xml:space="preserve">Complete the </w:t>
      </w:r>
      <w:r w:rsidRPr="211BD865">
        <w:rPr>
          <w:rFonts w:eastAsia="Arial"/>
          <w:b/>
          <w:bCs/>
          <w:u w:val="single"/>
        </w:rPr>
        <w:t>Personnel Chart</w:t>
      </w:r>
      <w:r w:rsidRPr="211BD865">
        <w:rPr>
          <w:rFonts w:eastAsia="Arial"/>
          <w:b/>
          <w:bCs/>
        </w:rPr>
        <w:t xml:space="preserve"> </w:t>
      </w:r>
      <w:r w:rsidRPr="211BD865">
        <w:rPr>
          <w:rFonts w:eastAsia="Arial"/>
        </w:rPr>
        <w:t xml:space="preserve">in the </w:t>
      </w:r>
      <w:r w:rsidR="7DA39BBD">
        <w:t>Adult Education Excel grant application workbook</w:t>
      </w:r>
      <w:r w:rsidR="7DA39BBD" w:rsidRPr="211BD865">
        <w:rPr>
          <w:rFonts w:eastAsia="Arial"/>
        </w:rPr>
        <w:t xml:space="preserve"> </w:t>
      </w:r>
      <w:r w:rsidRPr="211BD865">
        <w:rPr>
          <w:rFonts w:eastAsia="Arial"/>
        </w:rPr>
        <w:t xml:space="preserve">excel workbook to document the instructional personnel available during the two-year plan. </w:t>
      </w:r>
    </w:p>
    <w:p w:rsidR="0077602C" w:rsidRPr="00101212" w:rsidRDefault="0077602C" w:rsidP="009E423B">
      <w:pPr>
        <w:spacing w:after="240"/>
        <w:ind w:left="720" w:hanging="720"/>
        <w:rPr>
          <w:rFonts w:eastAsia="Arial"/>
        </w:rPr>
      </w:pPr>
      <w:r w:rsidRPr="50D3605A">
        <w:rPr>
          <w:rFonts w:eastAsia="Arial"/>
          <w:b/>
          <w:bCs/>
        </w:rPr>
        <w:t xml:space="preserve">Part J - Activity: Family Literacy (Two-Generation) Models </w:t>
      </w:r>
      <w:r w:rsidRPr="00EB234E">
        <w:rPr>
          <w:rFonts w:eastAsia="Arial"/>
          <w:b/>
          <w:bCs/>
        </w:rPr>
        <w:t>(No</w:t>
      </w:r>
      <w:r w:rsidR="56DC8219" w:rsidRPr="00EB234E">
        <w:rPr>
          <w:rFonts w:eastAsia="Arial"/>
          <w:b/>
          <w:bCs/>
        </w:rPr>
        <w:t>t scored</w:t>
      </w:r>
      <w:r w:rsidRPr="00EB234E">
        <w:rPr>
          <w:rFonts w:eastAsia="Arial"/>
          <w:b/>
          <w:bCs/>
        </w:rPr>
        <w:t>, if offered)</w:t>
      </w:r>
    </w:p>
    <w:p w:rsidR="0077602C" w:rsidRPr="00AE3C09" w:rsidRDefault="0077602C" w:rsidP="009E423B">
      <w:pPr>
        <w:ind w:left="720" w:hanging="720"/>
        <w:rPr>
          <w:rFonts w:eastAsia="Arial"/>
        </w:rPr>
      </w:pPr>
      <w:r w:rsidRPr="35917CB0">
        <w:rPr>
          <w:rFonts w:eastAsia="Arial"/>
        </w:rPr>
        <w:t>J.1</w:t>
      </w:r>
      <w:r>
        <w:tab/>
      </w:r>
      <w:r w:rsidRPr="35917CB0">
        <w:rPr>
          <w:rFonts w:eastAsia="Arial"/>
        </w:rPr>
        <w:t>Describe any current two-generation approaches with educational acti</w:t>
      </w:r>
      <w:r w:rsidR="00EB234E" w:rsidRPr="35917CB0">
        <w:rPr>
          <w:rFonts w:eastAsia="Arial"/>
        </w:rPr>
        <w:t xml:space="preserve">vities simultaneously for </w:t>
      </w:r>
      <w:r w:rsidR="005150D3" w:rsidRPr="35917CB0">
        <w:rPr>
          <w:rFonts w:eastAsia="Arial"/>
        </w:rPr>
        <w:t xml:space="preserve">corrections </w:t>
      </w:r>
      <w:r w:rsidRPr="35917CB0">
        <w:rPr>
          <w:rFonts w:eastAsia="Arial"/>
        </w:rPr>
        <w:t xml:space="preserve">education </w:t>
      </w:r>
      <w:r w:rsidR="005150D3" w:rsidRPr="35917CB0">
        <w:rPr>
          <w:rFonts w:eastAsia="Arial"/>
        </w:rPr>
        <w:t>students</w:t>
      </w:r>
      <w:r w:rsidR="0D8D2F89" w:rsidRPr="35917CB0">
        <w:rPr>
          <w:rFonts w:eastAsia="Arial"/>
        </w:rPr>
        <w:t>’</w:t>
      </w:r>
      <w:r w:rsidR="005150D3" w:rsidRPr="35917CB0">
        <w:rPr>
          <w:rFonts w:eastAsia="Arial"/>
        </w:rPr>
        <w:t xml:space="preserve"> </w:t>
      </w:r>
      <w:r w:rsidRPr="35917CB0">
        <w:rPr>
          <w:rFonts w:eastAsia="Arial"/>
        </w:rPr>
        <w:t xml:space="preserve">family members and their children.  </w:t>
      </w:r>
    </w:p>
    <w:p w:rsidR="0077602C" w:rsidRPr="00AE3C09" w:rsidRDefault="0077602C" w:rsidP="009D519E">
      <w:pPr>
        <w:pStyle w:val="ListParagraph"/>
        <w:numPr>
          <w:ilvl w:val="0"/>
          <w:numId w:val="44"/>
        </w:numPr>
        <w:spacing w:after="120"/>
      </w:pPr>
      <w:r w:rsidRPr="00EB234E">
        <w:rPr>
          <w:rFonts w:eastAsia="Arial"/>
        </w:rPr>
        <w:t xml:space="preserve">Describe any planned two-generation programs and discuss how they embed the six evidence-based key components consisting of early childhood education; adult and postsecondary education and workforce pathways; economic supports and assets; K-12 – kindergarten readiness and third grade reading skills on time; health and well-being; and social capital. </w:t>
      </w:r>
    </w:p>
    <w:p w:rsidR="0077602C" w:rsidRPr="00C92813" w:rsidRDefault="0077602C" w:rsidP="009D519E">
      <w:pPr>
        <w:pStyle w:val="ListParagraph"/>
        <w:numPr>
          <w:ilvl w:val="0"/>
          <w:numId w:val="44"/>
        </w:numPr>
        <w:spacing w:after="120"/>
      </w:pPr>
      <w:r w:rsidRPr="00EB234E">
        <w:rPr>
          <w:rFonts w:eastAsia="Arial"/>
        </w:rPr>
        <w:t xml:space="preserve">Provide information on the how the coordination of support services align to the identified broader set of regional partners described under </w:t>
      </w:r>
      <w:r w:rsidR="5F9E0AD9" w:rsidRPr="00EB234E">
        <w:rPr>
          <w:rFonts w:eastAsia="Arial"/>
        </w:rPr>
        <w:t>P</w:t>
      </w:r>
      <w:r w:rsidRPr="00EB234E">
        <w:rPr>
          <w:rFonts w:eastAsia="Arial"/>
        </w:rPr>
        <w:t>riority 1.</w:t>
      </w:r>
    </w:p>
    <w:p w:rsidR="00040CE4" w:rsidRDefault="00040CE4">
      <w:pPr>
        <w:rPr>
          <w:rFonts w:eastAsia="Arial"/>
        </w:rPr>
      </w:pPr>
      <w:r>
        <w:rPr>
          <w:rFonts w:eastAsia="Arial"/>
        </w:rPr>
        <w:br w:type="page"/>
      </w:r>
    </w:p>
    <w:p w:rsidR="0077602C" w:rsidRPr="00AE3C09" w:rsidRDefault="0077602C" w:rsidP="009E423B">
      <w:pPr>
        <w:ind w:left="720" w:hanging="720"/>
        <w:rPr>
          <w:rFonts w:eastAsia="Arial"/>
        </w:rPr>
      </w:pPr>
    </w:p>
    <w:p w:rsidR="0077602C" w:rsidRPr="00AE3C09" w:rsidRDefault="0077602C" w:rsidP="009E423B">
      <w:pPr>
        <w:ind w:left="720" w:hanging="720"/>
      </w:pPr>
      <w:r w:rsidRPr="402BC3BD">
        <w:rPr>
          <w:rFonts w:eastAsia="Arial"/>
        </w:rPr>
        <w:t>J.2</w:t>
      </w:r>
      <w:r>
        <w:tab/>
      </w:r>
      <w:r w:rsidRPr="402BC3BD">
        <w:t>Describe the regional need for two-generation approaches and any proposed plan for identifying appropriate provider partners and co-developing two-generation models during this first year of this two-year plan.  Provide an overview of the partners’ ability to provide two-generation services. Include information regarding:</w:t>
      </w:r>
    </w:p>
    <w:p w:rsidR="0077602C" w:rsidRPr="00AE3C09" w:rsidRDefault="0077602C" w:rsidP="009D519E">
      <w:pPr>
        <w:pStyle w:val="ListParagraph"/>
        <w:numPr>
          <w:ilvl w:val="0"/>
          <w:numId w:val="45"/>
        </w:numPr>
        <w:spacing w:after="120"/>
      </w:pPr>
      <w:r w:rsidRPr="402BC3BD">
        <w:t xml:space="preserve">Curriculum/material intended to be used to provide instruction to this population; </w:t>
      </w:r>
    </w:p>
    <w:p w:rsidR="0077602C" w:rsidRPr="00B6195D" w:rsidRDefault="0077602C" w:rsidP="009D519E">
      <w:pPr>
        <w:pStyle w:val="ListParagraph"/>
        <w:numPr>
          <w:ilvl w:val="0"/>
          <w:numId w:val="45"/>
        </w:numPr>
        <w:spacing w:after="120"/>
      </w:pPr>
      <w:r w:rsidRPr="402BC3BD">
        <w:t>Types of activities that will be implemented in the program; and</w:t>
      </w:r>
    </w:p>
    <w:p w:rsidR="0077602C" w:rsidRPr="00B6195D" w:rsidRDefault="0077602C" w:rsidP="009D519E">
      <w:pPr>
        <w:pStyle w:val="ListParagraph"/>
        <w:numPr>
          <w:ilvl w:val="0"/>
          <w:numId w:val="45"/>
        </w:numPr>
        <w:spacing w:after="120"/>
      </w:pPr>
      <w:r>
        <w:t>Partnerships, support services and accommodations.</w:t>
      </w:r>
    </w:p>
    <w:p w:rsidR="00D83692" w:rsidRDefault="00D83692" w:rsidP="009E423B">
      <w:pPr>
        <w:ind w:left="720" w:hanging="720"/>
        <w:rPr>
          <w:rFonts w:eastAsia="Arial"/>
          <w:b/>
          <w:bCs/>
        </w:rPr>
      </w:pPr>
    </w:p>
    <w:p w:rsidR="0077602C" w:rsidRPr="00B6195D" w:rsidRDefault="0077602C" w:rsidP="005150D3">
      <w:pPr>
        <w:rPr>
          <w:b/>
          <w:bCs/>
        </w:rPr>
      </w:pPr>
      <w:r w:rsidRPr="0DC5415A">
        <w:rPr>
          <w:rFonts w:eastAsia="Arial"/>
          <w:b/>
          <w:bCs/>
        </w:rPr>
        <w:t xml:space="preserve">PRIORITY #4: </w:t>
      </w:r>
      <w:r w:rsidRPr="0DC5415A">
        <w:rPr>
          <w:rFonts w:eastAsia="Arial"/>
          <w:b/>
          <w:bCs/>
          <w:color w:val="000000" w:themeColor="text1"/>
        </w:rPr>
        <w:t>INCENT, MEASURE, AND SUPPORT ENHANCED PROGRAM EFFECTIVENESS</w:t>
      </w:r>
    </w:p>
    <w:p w:rsidR="0077602C" w:rsidRDefault="0077602C" w:rsidP="009E423B">
      <w:pPr>
        <w:ind w:left="720" w:hanging="720"/>
        <w:rPr>
          <w:b/>
          <w:bCs/>
          <w:color w:val="000000" w:themeColor="text1"/>
          <w:u w:val="single"/>
        </w:rPr>
      </w:pPr>
    </w:p>
    <w:p w:rsidR="0077602C" w:rsidRPr="00EB234E" w:rsidRDefault="7CB5629F" w:rsidP="009E423B">
      <w:pPr>
        <w:ind w:left="720" w:hanging="720"/>
        <w:rPr>
          <w:b/>
          <w:bCs/>
          <w:color w:val="000000" w:themeColor="text1"/>
          <w:u w:val="single"/>
        </w:rPr>
      </w:pPr>
      <w:r w:rsidRPr="0DC5415A">
        <w:rPr>
          <w:b/>
          <w:bCs/>
          <w:color w:val="000000" w:themeColor="text1"/>
          <w:u w:val="single"/>
        </w:rPr>
        <w:t xml:space="preserve">Maximum of </w:t>
      </w:r>
      <w:r w:rsidRPr="00EB234E">
        <w:rPr>
          <w:b/>
          <w:bCs/>
          <w:color w:val="000000" w:themeColor="text1"/>
          <w:u w:val="single"/>
        </w:rPr>
        <w:t>25 Points</w:t>
      </w:r>
    </w:p>
    <w:p w:rsidR="0077602C" w:rsidRPr="00EB234E" w:rsidRDefault="0077602C" w:rsidP="009E423B">
      <w:pPr>
        <w:ind w:left="720" w:hanging="720"/>
        <w:rPr>
          <w:rFonts w:eastAsia="Arial"/>
          <w:b/>
          <w:bCs/>
          <w:color w:val="000000" w:themeColor="text1"/>
        </w:rPr>
      </w:pPr>
    </w:p>
    <w:p w:rsidR="0077602C" w:rsidRPr="00FB525E" w:rsidRDefault="0077602C" w:rsidP="009E423B">
      <w:pPr>
        <w:ind w:left="720" w:hanging="720"/>
        <w:rPr>
          <w:rFonts w:eastAsia="Arial"/>
          <w:b/>
          <w:bCs/>
        </w:rPr>
      </w:pPr>
      <w:r w:rsidRPr="00EB234E">
        <w:rPr>
          <w:rFonts w:eastAsia="Arial"/>
          <w:b/>
          <w:bCs/>
        </w:rPr>
        <w:t>Part K - Performance Outcomes</w:t>
      </w:r>
      <w:r w:rsidRPr="00EB234E">
        <w:rPr>
          <w:rFonts w:eastAsia="Arial"/>
        </w:rPr>
        <w:t xml:space="preserve"> </w:t>
      </w:r>
      <w:r w:rsidRPr="00EB234E">
        <w:rPr>
          <w:rFonts w:eastAsia="Arial"/>
          <w:b/>
          <w:bCs/>
        </w:rPr>
        <w:t>(10 Points)</w:t>
      </w:r>
    </w:p>
    <w:p w:rsidR="0077602C" w:rsidRDefault="0077602C" w:rsidP="009E423B">
      <w:pPr>
        <w:ind w:left="720" w:hanging="720"/>
        <w:rPr>
          <w:rFonts w:eastAsia="Arial"/>
          <w:b/>
          <w:bCs/>
        </w:rPr>
      </w:pPr>
    </w:p>
    <w:p w:rsidR="0077602C" w:rsidRDefault="0077602C" w:rsidP="009E423B">
      <w:pPr>
        <w:ind w:left="720" w:hanging="720"/>
        <w:rPr>
          <w:rFonts w:eastAsia="Arial"/>
        </w:rPr>
      </w:pPr>
      <w:r w:rsidRPr="211BD865">
        <w:rPr>
          <w:rFonts w:eastAsia="Arial"/>
        </w:rPr>
        <w:t>K.1</w:t>
      </w:r>
      <w:r>
        <w:tab/>
      </w:r>
      <w:r w:rsidRPr="211BD865">
        <w:rPr>
          <w:rFonts w:eastAsia="Arial"/>
        </w:rPr>
        <w:t>Describe how the</w:t>
      </w:r>
      <w:r w:rsidR="2BFBE741" w:rsidRPr="211BD865">
        <w:rPr>
          <w:rFonts w:eastAsia="Arial"/>
        </w:rPr>
        <w:t xml:space="preserve"> grant application </w:t>
      </w:r>
      <w:r w:rsidRPr="211BD865">
        <w:rPr>
          <w:rFonts w:eastAsia="Arial"/>
        </w:rPr>
        <w:t>two-year plan accounts for the evaluation and reporting of educational performance</w:t>
      </w:r>
      <w:r w:rsidR="1D6AF320" w:rsidRPr="211BD865">
        <w:rPr>
          <w:rFonts w:eastAsia="Arial"/>
        </w:rPr>
        <w:t xml:space="preserve"> </w:t>
      </w:r>
      <w:r w:rsidRPr="211BD865">
        <w:rPr>
          <w:rFonts w:eastAsia="Arial"/>
        </w:rPr>
        <w:t>and student exit outcomes, including completing an educational gain and transitioning students into</w:t>
      </w:r>
      <w:r w:rsidR="6C8857F4" w:rsidRPr="211BD865">
        <w:rPr>
          <w:rFonts w:eastAsia="Arial"/>
        </w:rPr>
        <w:t xml:space="preserve"> </w:t>
      </w:r>
      <w:r w:rsidRPr="211BD865">
        <w:rPr>
          <w:rFonts w:eastAsia="Arial"/>
        </w:rPr>
        <w:t xml:space="preserve">postsecondary education or training and the workforce.     </w:t>
      </w:r>
    </w:p>
    <w:p w:rsidR="0077602C" w:rsidRDefault="0077602C" w:rsidP="009E423B">
      <w:pPr>
        <w:ind w:left="720" w:hanging="720"/>
        <w:rPr>
          <w:rFonts w:eastAsia="Arial"/>
        </w:rPr>
      </w:pPr>
    </w:p>
    <w:p w:rsidR="0077602C" w:rsidRPr="00E835D8" w:rsidRDefault="0077602C" w:rsidP="009E423B">
      <w:pPr>
        <w:ind w:left="720" w:hanging="720"/>
        <w:rPr>
          <w:rFonts w:eastAsia="Arial"/>
        </w:rPr>
      </w:pPr>
      <w:r w:rsidRPr="402BC3BD">
        <w:rPr>
          <w:rFonts w:eastAsia="Arial"/>
        </w:rPr>
        <w:t>K.2</w:t>
      </w:r>
      <w:r>
        <w:tab/>
      </w:r>
      <w:r w:rsidRPr="402BC3BD">
        <w:rPr>
          <w:rFonts w:eastAsia="Arial"/>
        </w:rPr>
        <w:t xml:space="preserve">Describe how the eligible provider will adequately achieve the need for services of enrollees functioning at lower levels (such as ABE levels 1, 2, and 3 and ESL levels 1, 2, 3). </w:t>
      </w:r>
    </w:p>
    <w:p w:rsidR="0077602C" w:rsidRPr="00AE3C09" w:rsidRDefault="0077602C" w:rsidP="009E423B">
      <w:pPr>
        <w:ind w:left="720" w:hanging="720"/>
        <w:rPr>
          <w:rFonts w:eastAsia="Arial"/>
        </w:rPr>
      </w:pPr>
    </w:p>
    <w:p w:rsidR="0077602C" w:rsidRPr="00AE3C09" w:rsidRDefault="0077602C" w:rsidP="48CE1612">
      <w:pPr>
        <w:ind w:left="720" w:hanging="720"/>
        <w:rPr>
          <w:rFonts w:eastAsia="Arial"/>
        </w:rPr>
      </w:pPr>
      <w:r w:rsidRPr="48CE1612">
        <w:rPr>
          <w:rFonts w:eastAsia="Arial"/>
        </w:rPr>
        <w:t>K.3</w:t>
      </w:r>
      <w:r>
        <w:tab/>
      </w:r>
      <w:r w:rsidRPr="48CE1612">
        <w:rPr>
          <w:rFonts w:eastAsia="Arial"/>
        </w:rPr>
        <w:t xml:space="preserve">Describe the eligible providers’ past effectiveness in meeting the needs </w:t>
      </w:r>
      <w:r w:rsidR="24302DCB" w:rsidRPr="48CE1612">
        <w:rPr>
          <w:rFonts w:eastAsia="Arial"/>
        </w:rPr>
        <w:t xml:space="preserve">of the target population(s). If </w:t>
      </w:r>
      <w:r w:rsidRPr="48CE1612">
        <w:rPr>
          <w:rFonts w:eastAsia="Arial"/>
        </w:rPr>
        <w:t>new to AEFLA funding, describe the program past effectiveness with serving adult students.</w:t>
      </w:r>
      <w:r w:rsidR="4EFD5592" w:rsidRPr="48CE1612">
        <w:rPr>
          <w:rFonts w:eastAsia="Arial"/>
        </w:rPr>
        <w:t xml:space="preserve"> </w:t>
      </w:r>
    </w:p>
    <w:p w:rsidR="0077602C" w:rsidRPr="00AE3C09" w:rsidRDefault="4EFD5592" w:rsidP="009D519E">
      <w:pPr>
        <w:pStyle w:val="ListParagraph"/>
        <w:numPr>
          <w:ilvl w:val="1"/>
          <w:numId w:val="3"/>
        </w:numPr>
        <w:rPr>
          <w:szCs w:val="24"/>
        </w:rPr>
      </w:pPr>
      <w:r w:rsidRPr="48CE1612">
        <w:rPr>
          <w:rFonts w:eastAsia="Arial"/>
        </w:rPr>
        <w:t>Please note</w:t>
      </w:r>
      <w:r w:rsidR="5869CE23" w:rsidRPr="48CE1612">
        <w:rPr>
          <w:rFonts w:eastAsia="Arial"/>
        </w:rPr>
        <w:t>:</w:t>
      </w:r>
      <w:r w:rsidRPr="48CE1612">
        <w:rPr>
          <w:rFonts w:eastAsia="Arial"/>
        </w:rPr>
        <w:t xml:space="preserve"> </w:t>
      </w:r>
      <w:r w:rsidR="0ECA6724" w:rsidRPr="48CE1612">
        <w:rPr>
          <w:rFonts w:eastAsia="Arial"/>
        </w:rPr>
        <w:t>T</w:t>
      </w:r>
      <w:r w:rsidRPr="48CE1612">
        <w:rPr>
          <w:rFonts w:eastAsia="Arial"/>
        </w:rPr>
        <w:t>he</w:t>
      </w:r>
      <w:r w:rsidR="005150D3">
        <w:rPr>
          <w:rFonts w:eastAsia="Arial"/>
        </w:rPr>
        <w:t xml:space="preserve"> responses provided in the Corrections</w:t>
      </w:r>
      <w:r w:rsidRPr="48CE1612">
        <w:rPr>
          <w:rFonts w:eastAsia="Arial"/>
        </w:rPr>
        <w:t xml:space="preserve"> Education Demonstrated Effectiveness </w:t>
      </w:r>
      <w:r w:rsidR="3BD6E6A9" w:rsidRPr="48CE1612">
        <w:rPr>
          <w:rFonts w:eastAsia="Arial"/>
        </w:rPr>
        <w:t>Tables</w:t>
      </w:r>
      <w:r w:rsidRPr="48CE1612">
        <w:rPr>
          <w:rFonts w:eastAsia="Arial"/>
        </w:rPr>
        <w:t xml:space="preserve"> will be used to document past effectiveness. There is not a separate form that must be filled out to document past effectiveness.</w:t>
      </w:r>
    </w:p>
    <w:p w:rsidR="0077602C" w:rsidRPr="00AE3C09" w:rsidRDefault="0077602C" w:rsidP="009E423B">
      <w:pPr>
        <w:ind w:left="720" w:hanging="720"/>
        <w:jc w:val="right"/>
        <w:rPr>
          <w:rFonts w:eastAsia="Arial"/>
        </w:rPr>
      </w:pPr>
    </w:p>
    <w:p w:rsidR="0077602C" w:rsidRDefault="0077602C" w:rsidP="009E423B">
      <w:pPr>
        <w:ind w:left="720" w:hanging="720"/>
      </w:pPr>
      <w:r w:rsidRPr="402BC3BD">
        <w:rPr>
          <w:rFonts w:eastAsia="Arial"/>
        </w:rPr>
        <w:t>K.4</w:t>
      </w:r>
      <w:r>
        <w:tab/>
        <w:t>Complete the following:</w:t>
      </w:r>
    </w:p>
    <w:p w:rsidR="0077602C" w:rsidRPr="00EB234E" w:rsidRDefault="005150D3" w:rsidP="009D519E">
      <w:pPr>
        <w:pStyle w:val="ListParagraph"/>
        <w:numPr>
          <w:ilvl w:val="0"/>
          <w:numId w:val="46"/>
        </w:numPr>
        <w:ind w:left="1080"/>
      </w:pPr>
      <w:r>
        <w:rPr>
          <w:b/>
          <w:bCs/>
          <w:u w:val="single"/>
        </w:rPr>
        <w:t>Corrections</w:t>
      </w:r>
      <w:r w:rsidR="2E34F309" w:rsidRPr="48CE1612">
        <w:rPr>
          <w:b/>
          <w:bCs/>
          <w:u w:val="single"/>
        </w:rPr>
        <w:t xml:space="preserve"> Education </w:t>
      </w:r>
      <w:r w:rsidR="0077602C" w:rsidRPr="48CE1612">
        <w:rPr>
          <w:b/>
          <w:bCs/>
          <w:u w:val="single"/>
        </w:rPr>
        <w:t xml:space="preserve">Demonstrated Effectiveness </w:t>
      </w:r>
      <w:r w:rsidR="526CE4A5" w:rsidRPr="48CE1612">
        <w:rPr>
          <w:b/>
          <w:bCs/>
          <w:u w:val="single"/>
        </w:rPr>
        <w:t xml:space="preserve">Tables </w:t>
      </w:r>
      <w:r w:rsidR="0077602C">
        <w:t>in the</w:t>
      </w:r>
      <w:r>
        <w:t xml:space="preserve"> Corrections</w:t>
      </w:r>
      <w:r w:rsidR="10009435">
        <w:t xml:space="preserve"> Education Excel grant application workbook. </w:t>
      </w:r>
      <w:r w:rsidR="0077602C">
        <w:t xml:space="preserve">This chart will be used to document </w:t>
      </w:r>
      <w:r w:rsidR="76F706A5">
        <w:t xml:space="preserve">an eligible provider’s </w:t>
      </w:r>
      <w:r w:rsidR="0077602C">
        <w:t xml:space="preserve">performance data on improving the skills of eligible individuals, particularly eligible individuals who have low levels of literacy, in the content domains of reading, writing, mathematics, and ELA. </w:t>
      </w:r>
    </w:p>
    <w:p w:rsidR="0077602C" w:rsidRDefault="0077602C" w:rsidP="009D519E">
      <w:pPr>
        <w:pStyle w:val="ListParagraph"/>
        <w:numPr>
          <w:ilvl w:val="0"/>
          <w:numId w:val="37"/>
        </w:numPr>
        <w:ind w:left="1440"/>
      </w:pPr>
      <w:r>
        <w:t>Please not</w:t>
      </w:r>
      <w:r w:rsidR="49C1A71C">
        <w:t>e:</w:t>
      </w:r>
    </w:p>
    <w:p w:rsidR="49C1A71C" w:rsidRDefault="4BB31A40" w:rsidP="009D519E">
      <w:pPr>
        <w:pStyle w:val="ListParagraph"/>
        <w:numPr>
          <w:ilvl w:val="1"/>
          <w:numId w:val="37"/>
        </w:numPr>
      </w:pPr>
      <w:r>
        <w:t>Th</w:t>
      </w:r>
      <w:r w:rsidR="50B9D06B">
        <w:t>i</w:t>
      </w:r>
      <w:r w:rsidR="7A8E624D">
        <w:t>s</w:t>
      </w:r>
      <w:r w:rsidR="431970F4">
        <w:t xml:space="preserve"> table is</w:t>
      </w:r>
      <w:r w:rsidR="03CF5495">
        <w:t xml:space="preserve"> </w:t>
      </w:r>
      <w:r w:rsidR="0077602C">
        <w:t xml:space="preserve">used </w:t>
      </w:r>
      <w:r w:rsidR="2C996187">
        <w:t xml:space="preserve">to </w:t>
      </w:r>
      <w:r w:rsidR="0077602C">
        <w:t>document both demonstrated effectiveness and past effectiveness.</w:t>
      </w:r>
    </w:p>
    <w:p w:rsidR="4C7F0D17" w:rsidRDefault="15F32C5C" w:rsidP="009D519E">
      <w:pPr>
        <w:pStyle w:val="ListParagraph"/>
        <w:numPr>
          <w:ilvl w:val="1"/>
          <w:numId w:val="37"/>
        </w:numPr>
      </w:pPr>
      <w:r>
        <w:t xml:space="preserve">There are two </w:t>
      </w:r>
      <w:r w:rsidR="005150D3">
        <w:t>Corrections</w:t>
      </w:r>
      <w:r w:rsidR="749567FC">
        <w:t xml:space="preserve"> Education </w:t>
      </w:r>
      <w:r>
        <w:t xml:space="preserve">Demonstrated Effectiveness </w:t>
      </w:r>
      <w:r w:rsidR="6217F839">
        <w:t>T</w:t>
      </w:r>
      <w:r>
        <w:t xml:space="preserve">ables located in the </w:t>
      </w:r>
      <w:r w:rsidR="005150D3">
        <w:t>Corrections</w:t>
      </w:r>
      <w:r>
        <w:t xml:space="preserve"> Education Excel grant application </w:t>
      </w:r>
      <w:r w:rsidRPr="48CE1612">
        <w:rPr>
          <w:color w:val="000000" w:themeColor="text1"/>
        </w:rPr>
        <w:t xml:space="preserve">workbook, </w:t>
      </w:r>
      <w:r>
        <w:t>Eligible Providers must complete the appropriate tables: Applicants Previously Funded Tables or Applicants NOT Previously Funded Tables.</w:t>
      </w:r>
    </w:p>
    <w:p w:rsidR="211BD865" w:rsidRPr="00EB234E" w:rsidRDefault="211BD865" w:rsidP="00EB234E">
      <w:pPr>
        <w:ind w:left="1080" w:hanging="720"/>
      </w:pPr>
    </w:p>
    <w:p w:rsidR="0077602C" w:rsidRPr="00EB234E" w:rsidRDefault="0077602C" w:rsidP="009D519E">
      <w:pPr>
        <w:pStyle w:val="ListParagraph"/>
        <w:numPr>
          <w:ilvl w:val="0"/>
          <w:numId w:val="46"/>
        </w:numPr>
        <w:ind w:left="1080"/>
        <w:rPr>
          <w:szCs w:val="24"/>
        </w:rPr>
      </w:pPr>
      <w:r w:rsidRPr="00EB234E">
        <w:rPr>
          <w:b/>
          <w:bCs/>
          <w:u w:val="single"/>
        </w:rPr>
        <w:t xml:space="preserve">Enrollment and Performance </w:t>
      </w:r>
      <w:r w:rsidR="3FE4DB20" w:rsidRPr="00EB234E">
        <w:rPr>
          <w:b/>
          <w:bCs/>
          <w:u w:val="single"/>
        </w:rPr>
        <w:t>C</w:t>
      </w:r>
      <w:r w:rsidRPr="00EB234E">
        <w:rPr>
          <w:b/>
          <w:bCs/>
          <w:u w:val="single"/>
        </w:rPr>
        <w:t>hart</w:t>
      </w:r>
      <w:r w:rsidRPr="00EB234E">
        <w:t xml:space="preserve"> in the </w:t>
      </w:r>
      <w:r w:rsidR="005150D3">
        <w:rPr>
          <w:color w:val="000000" w:themeColor="text1"/>
          <w:szCs w:val="24"/>
        </w:rPr>
        <w:t>Corrections</w:t>
      </w:r>
      <w:r w:rsidR="530EA2B0" w:rsidRPr="00EB234E">
        <w:rPr>
          <w:color w:val="000000" w:themeColor="text1"/>
          <w:szCs w:val="24"/>
        </w:rPr>
        <w:t xml:space="preserve"> Education Excel grant application workbook</w:t>
      </w:r>
      <w:r w:rsidR="5C44A17B" w:rsidRPr="00EB234E">
        <w:rPr>
          <w:color w:val="000000" w:themeColor="text1"/>
          <w:szCs w:val="24"/>
        </w:rPr>
        <w:t xml:space="preserve">. This chart will </w:t>
      </w:r>
      <w:r w:rsidRPr="00EB234E">
        <w:t xml:space="preserve">document the anticipated enrollment and performance of enrollees during the two-year plan period. </w:t>
      </w:r>
    </w:p>
    <w:p w:rsidR="005937B8" w:rsidRDefault="005937B8">
      <w:pPr>
        <w:rPr>
          <w:rFonts w:eastAsia="Arial"/>
        </w:rPr>
      </w:pPr>
    </w:p>
    <w:p w:rsidR="00D06138" w:rsidRDefault="00D06138">
      <w:pPr>
        <w:rPr>
          <w:rFonts w:eastAsia="Arial"/>
          <w:b/>
          <w:bCs/>
        </w:rPr>
      </w:pPr>
      <w:r>
        <w:rPr>
          <w:rFonts w:eastAsia="Arial"/>
          <w:b/>
          <w:bCs/>
        </w:rPr>
        <w:br w:type="page"/>
      </w:r>
    </w:p>
    <w:p w:rsidR="0077602C" w:rsidRPr="00E835D8" w:rsidRDefault="0077602C" w:rsidP="009E423B">
      <w:pPr>
        <w:ind w:left="720" w:hanging="720"/>
        <w:rPr>
          <w:rFonts w:eastAsia="Arial"/>
          <w:b/>
          <w:bCs/>
        </w:rPr>
      </w:pPr>
      <w:r w:rsidRPr="211BD865">
        <w:rPr>
          <w:rFonts w:eastAsia="Arial"/>
          <w:b/>
          <w:bCs/>
        </w:rPr>
        <w:lastRenderedPageBreak/>
        <w:t xml:space="preserve">Part L - Comprehensive Performance </w:t>
      </w:r>
      <w:r w:rsidRPr="005937B8">
        <w:rPr>
          <w:rFonts w:eastAsia="Arial"/>
          <w:b/>
          <w:bCs/>
        </w:rPr>
        <w:t>Monitoring (15 Points)</w:t>
      </w:r>
    </w:p>
    <w:p w:rsidR="005937B8" w:rsidRDefault="0077602C" w:rsidP="005937B8">
      <w:pPr>
        <w:ind w:left="720" w:hanging="720"/>
      </w:pPr>
      <w:r w:rsidRPr="402BC3BD">
        <w:t>L.1</w:t>
      </w:r>
      <w:r>
        <w:tab/>
      </w:r>
      <w:r w:rsidRPr="402BC3BD">
        <w:t>Describe the agency’s data management information system and practices for the following:</w:t>
      </w:r>
    </w:p>
    <w:p w:rsidR="0077602C" w:rsidRPr="00AE3C09" w:rsidRDefault="0077602C" w:rsidP="009D519E">
      <w:pPr>
        <w:pStyle w:val="ListParagraph"/>
        <w:numPr>
          <w:ilvl w:val="0"/>
          <w:numId w:val="47"/>
        </w:numPr>
      </w:pPr>
      <w:r w:rsidRPr="402BC3BD">
        <w:t xml:space="preserve">Tracking student outcomes     </w:t>
      </w:r>
    </w:p>
    <w:p w:rsidR="0077602C" w:rsidRPr="00AE3C09" w:rsidRDefault="0077602C" w:rsidP="009D519E">
      <w:pPr>
        <w:pStyle w:val="ListParagraph"/>
        <w:numPr>
          <w:ilvl w:val="0"/>
          <w:numId w:val="47"/>
        </w:numPr>
      </w:pPr>
      <w:r w:rsidRPr="402BC3BD">
        <w:t>Providing frequent student and program data to teachers and staff to better target educational services and to ensure program effectiveness.</w:t>
      </w:r>
    </w:p>
    <w:p w:rsidR="0077602C" w:rsidRPr="00AE3C09" w:rsidRDefault="0077602C" w:rsidP="009D519E">
      <w:pPr>
        <w:pStyle w:val="ListParagraph"/>
        <w:numPr>
          <w:ilvl w:val="0"/>
          <w:numId w:val="47"/>
        </w:numPr>
      </w:pPr>
      <w:r w:rsidRPr="402BC3BD">
        <w:t>Monitoring program performance</w:t>
      </w:r>
    </w:p>
    <w:p w:rsidR="0077602C" w:rsidRPr="00AE3C09" w:rsidRDefault="0077602C" w:rsidP="009D519E">
      <w:pPr>
        <w:pStyle w:val="ListParagraph"/>
        <w:numPr>
          <w:ilvl w:val="0"/>
          <w:numId w:val="47"/>
        </w:numPr>
      </w:pPr>
      <w:r w:rsidRPr="402BC3BD">
        <w:t>Maintaining quality in the data</w:t>
      </w:r>
    </w:p>
    <w:p w:rsidR="0077602C" w:rsidRPr="00AE3C09" w:rsidRDefault="0077602C" w:rsidP="009D519E">
      <w:pPr>
        <w:pStyle w:val="ListParagraph"/>
        <w:numPr>
          <w:ilvl w:val="0"/>
          <w:numId w:val="47"/>
        </w:numPr>
      </w:pPr>
      <w:r>
        <w:t>Data collection</w:t>
      </w:r>
      <w:r w:rsidR="58991A1B">
        <w:t>, security</w:t>
      </w:r>
      <w:r>
        <w:t xml:space="preserve"> and data privacy</w:t>
      </w:r>
    </w:p>
    <w:p w:rsidR="0077602C" w:rsidRPr="00AE3C09" w:rsidRDefault="0077602C" w:rsidP="009D519E">
      <w:pPr>
        <w:pStyle w:val="ListParagraph"/>
        <w:numPr>
          <w:ilvl w:val="0"/>
          <w:numId w:val="47"/>
        </w:numPr>
      </w:pPr>
      <w:r w:rsidRPr="402BC3BD">
        <w:t xml:space="preserve">Tracking attendance records      </w:t>
      </w:r>
    </w:p>
    <w:p w:rsidR="0077602C" w:rsidRPr="00AE3C09" w:rsidRDefault="0077602C" w:rsidP="009D519E">
      <w:pPr>
        <w:pStyle w:val="ListParagraph"/>
        <w:numPr>
          <w:ilvl w:val="0"/>
          <w:numId w:val="47"/>
        </w:numPr>
      </w:pPr>
      <w:r>
        <w:t>Tracking student assessments</w:t>
      </w:r>
      <w:r w:rsidR="6D32035C">
        <w:t xml:space="preserve"> (pre and post-assessments)</w:t>
      </w:r>
    </w:p>
    <w:p w:rsidR="0077602C" w:rsidRPr="00AE3C09" w:rsidRDefault="0077602C" w:rsidP="009D519E">
      <w:pPr>
        <w:pStyle w:val="ListParagraph"/>
        <w:numPr>
          <w:ilvl w:val="0"/>
          <w:numId w:val="47"/>
        </w:numPr>
      </w:pPr>
      <w:r w:rsidRPr="402BC3BD">
        <w:t>Using data for program and system improvements</w:t>
      </w:r>
    </w:p>
    <w:p w:rsidR="0077602C" w:rsidRPr="00AE3C09" w:rsidRDefault="0077602C" w:rsidP="009D519E">
      <w:pPr>
        <w:pStyle w:val="ListParagraph"/>
        <w:numPr>
          <w:ilvl w:val="0"/>
          <w:numId w:val="47"/>
        </w:numPr>
      </w:pPr>
      <w:r w:rsidRPr="402BC3BD">
        <w:t>Sharing data with expanded regional partners for strategic improvements</w:t>
      </w:r>
    </w:p>
    <w:p w:rsidR="0077602C" w:rsidRPr="00AE3C09" w:rsidRDefault="0077602C" w:rsidP="009E423B">
      <w:pPr>
        <w:ind w:left="720" w:hanging="720"/>
      </w:pPr>
    </w:p>
    <w:p w:rsidR="0077602C" w:rsidRPr="00AE3C09" w:rsidRDefault="0077602C" w:rsidP="009E423B">
      <w:pPr>
        <w:ind w:left="720" w:hanging="720"/>
      </w:pPr>
      <w:r>
        <w:t>L.2</w:t>
      </w:r>
      <w:r>
        <w:tab/>
        <w:t>Describe how the agency’s personnel will engage in the collection, entry, att</w:t>
      </w:r>
      <w:r w:rsidR="005937B8">
        <w:t xml:space="preserve">estation, correction of errors </w:t>
      </w:r>
      <w:r>
        <w:t>and resolution of issues in the data management system.  Describe any current limitations.</w:t>
      </w:r>
    </w:p>
    <w:p w:rsidR="0077602C" w:rsidRPr="00AE3C09" w:rsidRDefault="0077602C" w:rsidP="009E423B">
      <w:pPr>
        <w:ind w:left="720" w:hanging="720"/>
      </w:pPr>
    </w:p>
    <w:p w:rsidR="0077602C" w:rsidRPr="00AE3C09" w:rsidRDefault="0077602C" w:rsidP="009E423B">
      <w:pPr>
        <w:ind w:left="720" w:hanging="720"/>
      </w:pPr>
      <w:r w:rsidRPr="402BC3BD">
        <w:t>L.3</w:t>
      </w:r>
      <w:r>
        <w:tab/>
      </w:r>
      <w:r w:rsidRPr="402BC3BD">
        <w:t xml:space="preserve">Describe how data will be used:          </w:t>
      </w:r>
    </w:p>
    <w:p w:rsidR="0077602C" w:rsidRPr="00AE3C09" w:rsidRDefault="5770FAE2" w:rsidP="009D519E">
      <w:pPr>
        <w:pStyle w:val="ListParagraph"/>
        <w:numPr>
          <w:ilvl w:val="0"/>
          <w:numId w:val="48"/>
        </w:numPr>
        <w:ind w:left="1080"/>
      </w:pPr>
      <w:r>
        <w:t>f</w:t>
      </w:r>
      <w:r w:rsidR="0077602C">
        <w:t xml:space="preserve">or program management and program improvement     </w:t>
      </w:r>
    </w:p>
    <w:p w:rsidR="0077602C" w:rsidRPr="00AE3C09" w:rsidRDefault="0077602C" w:rsidP="009D519E">
      <w:pPr>
        <w:pStyle w:val="ListParagraph"/>
        <w:numPr>
          <w:ilvl w:val="0"/>
          <w:numId w:val="48"/>
        </w:numPr>
        <w:ind w:left="1080"/>
      </w:pPr>
      <w:r w:rsidRPr="402BC3BD">
        <w:t>to measure participant outcomes</w:t>
      </w:r>
    </w:p>
    <w:p w:rsidR="0077602C" w:rsidRPr="00AE3C09" w:rsidRDefault="0077602C" w:rsidP="009D519E">
      <w:pPr>
        <w:pStyle w:val="ListParagraph"/>
        <w:numPr>
          <w:ilvl w:val="0"/>
          <w:numId w:val="48"/>
        </w:numPr>
        <w:ind w:left="1080"/>
      </w:pPr>
      <w:r w:rsidRPr="402BC3BD">
        <w:t>to evaluate learning gains and student goal achievement</w:t>
      </w:r>
    </w:p>
    <w:p w:rsidR="0077602C" w:rsidRPr="00AE3C09" w:rsidRDefault="0077602C" w:rsidP="009D519E">
      <w:pPr>
        <w:pStyle w:val="ListParagraph"/>
        <w:numPr>
          <w:ilvl w:val="0"/>
          <w:numId w:val="48"/>
        </w:numPr>
        <w:ind w:left="1080"/>
      </w:pPr>
      <w:r w:rsidRPr="402BC3BD">
        <w:t>to design IETs and two-generation approaches</w:t>
      </w:r>
    </w:p>
    <w:p w:rsidR="0077602C" w:rsidRPr="00AE3C09" w:rsidRDefault="0077602C" w:rsidP="009D519E">
      <w:pPr>
        <w:pStyle w:val="ListParagraph"/>
        <w:numPr>
          <w:ilvl w:val="0"/>
          <w:numId w:val="48"/>
        </w:numPr>
        <w:ind w:left="1080"/>
      </w:pPr>
      <w:r w:rsidRPr="402BC3BD">
        <w:t>to identify gaps and recruit partners to better support high-need priorities</w:t>
      </w:r>
    </w:p>
    <w:p w:rsidR="0077602C" w:rsidRPr="00AE3C09" w:rsidRDefault="0077602C" w:rsidP="009D519E">
      <w:pPr>
        <w:pStyle w:val="ListParagraph"/>
        <w:numPr>
          <w:ilvl w:val="0"/>
          <w:numId w:val="48"/>
        </w:numPr>
        <w:ind w:left="1080"/>
      </w:pPr>
      <w:r w:rsidRPr="402BC3BD">
        <w:t>for use beyond NRS and compliance reporting</w:t>
      </w:r>
    </w:p>
    <w:p w:rsidR="0077602C" w:rsidRPr="00AE3C09" w:rsidRDefault="0077602C" w:rsidP="005937B8">
      <w:pPr>
        <w:ind w:left="1080" w:hanging="720"/>
      </w:pPr>
    </w:p>
    <w:p w:rsidR="0077602C" w:rsidRPr="00AE3C09" w:rsidRDefault="0077602C" w:rsidP="009E423B">
      <w:pPr>
        <w:ind w:left="720" w:hanging="720"/>
      </w:pPr>
      <w:r w:rsidRPr="402BC3BD">
        <w:t>L.4</w:t>
      </w:r>
      <w:r>
        <w:tab/>
      </w:r>
      <w:r w:rsidRPr="402BC3BD">
        <w:t>Describe how the project will comply with the reporting requirements of the National Reporting System (NRS) and WIOA Performance Measures (Section 116).</w:t>
      </w:r>
    </w:p>
    <w:p w:rsidR="0077602C" w:rsidRPr="00786E5D" w:rsidRDefault="0077602C" w:rsidP="009E423B">
      <w:pPr>
        <w:ind w:left="720" w:hanging="720"/>
        <w:rPr>
          <w:rFonts w:eastAsia="Arial"/>
        </w:rPr>
      </w:pPr>
      <w:r w:rsidRPr="48F01D90">
        <w:rPr>
          <w:rFonts w:eastAsia="Arial"/>
        </w:rPr>
        <w:t xml:space="preserve">  </w:t>
      </w:r>
    </w:p>
    <w:p w:rsidR="00835C61" w:rsidRPr="00835C61" w:rsidRDefault="00835C61" w:rsidP="00835C61">
      <w:pPr>
        <w:rPr>
          <w:rFonts w:eastAsia="Arial"/>
          <w:b/>
          <w:bCs/>
        </w:rPr>
      </w:pPr>
      <w:bookmarkStart w:id="1" w:name="_Toc369869492"/>
      <w:bookmarkStart w:id="2" w:name="_Toc369868821"/>
      <w:bookmarkStart w:id="3" w:name="_Toc372187782"/>
      <w:r w:rsidRPr="00835C61">
        <w:rPr>
          <w:rFonts w:eastAsia="Arial"/>
          <w:b/>
          <w:bCs/>
        </w:rPr>
        <w:t>B</w:t>
      </w:r>
      <w:r>
        <w:rPr>
          <w:rFonts w:eastAsia="Arial"/>
          <w:b/>
          <w:bCs/>
        </w:rPr>
        <w:t>UDGET INFORMATION AND OTHER NARRATIVE SECTION</w:t>
      </w:r>
    </w:p>
    <w:p w:rsidR="00835C61" w:rsidRDefault="00835C61" w:rsidP="00835C61">
      <w:pPr>
        <w:ind w:left="720" w:hanging="720"/>
        <w:rPr>
          <w:b/>
          <w:bCs/>
          <w:color w:val="000000" w:themeColor="text1"/>
          <w:u w:val="single"/>
        </w:rPr>
      </w:pPr>
    </w:p>
    <w:p w:rsidR="00835C61" w:rsidRDefault="00835C61" w:rsidP="00835C61">
      <w:pPr>
        <w:ind w:left="720" w:hanging="720"/>
        <w:rPr>
          <w:b/>
          <w:bCs/>
          <w:color w:val="000000" w:themeColor="text1"/>
          <w:u w:val="single"/>
        </w:rPr>
      </w:pPr>
      <w:r w:rsidRPr="0DC5415A">
        <w:rPr>
          <w:b/>
          <w:bCs/>
          <w:color w:val="000000" w:themeColor="text1"/>
          <w:u w:val="single"/>
        </w:rPr>
        <w:t xml:space="preserve">Maximum of </w:t>
      </w:r>
      <w:r>
        <w:rPr>
          <w:b/>
          <w:bCs/>
          <w:color w:val="000000" w:themeColor="text1"/>
          <w:u w:val="single"/>
        </w:rPr>
        <w:t>1</w:t>
      </w:r>
      <w:r w:rsidRPr="00EB234E">
        <w:rPr>
          <w:b/>
          <w:bCs/>
          <w:color w:val="000000" w:themeColor="text1"/>
          <w:u w:val="single"/>
        </w:rPr>
        <w:t>5 Points</w:t>
      </w:r>
    </w:p>
    <w:p w:rsidR="00835C61" w:rsidRPr="00EB234E" w:rsidRDefault="00835C61" w:rsidP="00835C61">
      <w:pPr>
        <w:ind w:left="720" w:hanging="720"/>
        <w:rPr>
          <w:b/>
          <w:bCs/>
          <w:color w:val="000000" w:themeColor="text1"/>
          <w:u w:val="single"/>
        </w:rPr>
      </w:pPr>
    </w:p>
    <w:p w:rsidR="0077602C" w:rsidRDefault="0077602C" w:rsidP="00835C61">
      <w:pPr>
        <w:rPr>
          <w:b/>
          <w:bCs/>
        </w:rPr>
      </w:pPr>
      <w:r w:rsidRPr="211BD865">
        <w:rPr>
          <w:b/>
          <w:bCs/>
        </w:rPr>
        <w:t>Part M - Budget Narrative</w:t>
      </w:r>
      <w:bookmarkEnd w:id="1"/>
      <w:r w:rsidRPr="211BD865">
        <w:rPr>
          <w:b/>
          <w:bCs/>
        </w:rPr>
        <w:t xml:space="preserve"> </w:t>
      </w:r>
      <w:bookmarkEnd w:id="2"/>
      <w:bookmarkEnd w:id="3"/>
      <w:r w:rsidR="005937B8">
        <w:rPr>
          <w:b/>
          <w:bCs/>
        </w:rPr>
        <w:t>(</w:t>
      </w:r>
      <w:r w:rsidR="7E694E2A" w:rsidRPr="005937B8">
        <w:rPr>
          <w:b/>
          <w:bCs/>
        </w:rPr>
        <w:t>15</w:t>
      </w:r>
      <w:r w:rsidRPr="005937B8">
        <w:rPr>
          <w:b/>
          <w:bCs/>
        </w:rPr>
        <w:t xml:space="preserve"> points</w:t>
      </w:r>
      <w:r w:rsidR="005937B8">
        <w:rPr>
          <w:b/>
          <w:bCs/>
        </w:rPr>
        <w:t>)</w:t>
      </w:r>
    </w:p>
    <w:p w:rsidR="0077602C" w:rsidRPr="00E0214D" w:rsidRDefault="0077602C" w:rsidP="009E423B">
      <w:pPr>
        <w:tabs>
          <w:tab w:val="left" w:pos="1680"/>
          <w:tab w:val="left" w:pos="7920"/>
        </w:tabs>
        <w:ind w:left="720" w:hanging="720"/>
      </w:pPr>
    </w:p>
    <w:p w:rsidR="0077602C" w:rsidRPr="00CB5EDE" w:rsidRDefault="0077602C" w:rsidP="009E423B">
      <w:pPr>
        <w:tabs>
          <w:tab w:val="left" w:pos="720"/>
        </w:tabs>
        <w:ind w:left="720" w:hanging="720"/>
      </w:pPr>
      <w:r w:rsidRPr="48CE1612">
        <w:rPr>
          <w:rFonts w:eastAsia="Arial"/>
        </w:rPr>
        <w:t>M.1</w:t>
      </w:r>
      <w:r>
        <w:tab/>
      </w:r>
      <w:r w:rsidR="3D26F6BE" w:rsidRPr="48CE1612">
        <w:rPr>
          <w:rFonts w:eastAsia="Arial"/>
        </w:rPr>
        <w:t>Describe</w:t>
      </w:r>
      <w:r w:rsidRPr="48CE1612">
        <w:rPr>
          <w:rFonts w:eastAsia="Arial"/>
        </w:rPr>
        <w:t xml:space="preserve"> h</w:t>
      </w:r>
      <w:r>
        <w:t xml:space="preserve">ow the funds </w:t>
      </w:r>
      <w:r w:rsidR="6FD7B3F3">
        <w:t xml:space="preserve">requested </w:t>
      </w:r>
      <w:r>
        <w:t>will be spent to meet the objectives consistent with the requirements of WIOA, as outlined in the eligible providers’</w:t>
      </w:r>
      <w:r w:rsidR="74915DC1">
        <w:t xml:space="preserve"> </w:t>
      </w:r>
      <w:r>
        <w:t>written narrative response</w:t>
      </w:r>
      <w:r w:rsidR="40909DB2">
        <w:t>s.</w:t>
      </w:r>
    </w:p>
    <w:p w:rsidR="0077602C" w:rsidRPr="00CB5EDE" w:rsidRDefault="0077602C" w:rsidP="009E423B">
      <w:pPr>
        <w:tabs>
          <w:tab w:val="left" w:pos="720"/>
        </w:tabs>
        <w:ind w:left="720" w:hanging="720"/>
      </w:pPr>
    </w:p>
    <w:p w:rsidR="0077602C" w:rsidRPr="00CB5EDE" w:rsidRDefault="0077602C" w:rsidP="009E423B">
      <w:pPr>
        <w:tabs>
          <w:tab w:val="left" w:pos="720"/>
        </w:tabs>
        <w:ind w:left="720" w:hanging="720"/>
      </w:pPr>
      <w:r>
        <w:t>M.2</w:t>
      </w:r>
      <w:r>
        <w:tab/>
        <w:t>Describe how funds will be used to supplement</w:t>
      </w:r>
      <w:r w:rsidR="010DBEA1">
        <w:t xml:space="preserve"> (not supplant) </w:t>
      </w:r>
      <w:r>
        <w:t xml:space="preserve">adult education services. </w:t>
      </w:r>
    </w:p>
    <w:p w:rsidR="0077602C" w:rsidRPr="00032716" w:rsidRDefault="0077602C" w:rsidP="009E423B">
      <w:pPr>
        <w:tabs>
          <w:tab w:val="left" w:pos="7200"/>
        </w:tabs>
        <w:ind w:left="720" w:hanging="720"/>
      </w:pPr>
    </w:p>
    <w:p w:rsidR="0077602C" w:rsidRPr="005937B8" w:rsidRDefault="0077602C" w:rsidP="009E423B">
      <w:pPr>
        <w:tabs>
          <w:tab w:val="left" w:pos="720"/>
        </w:tabs>
        <w:ind w:left="720" w:hanging="720"/>
      </w:pPr>
      <w:r>
        <w:t>M.</w:t>
      </w:r>
      <w:r w:rsidR="4DC995B4">
        <w:t>3</w:t>
      </w:r>
      <w:r>
        <w:tab/>
        <w:t xml:space="preserve">Provide a detailed budget </w:t>
      </w:r>
      <w:r w:rsidRPr="211BD865">
        <w:rPr>
          <w:b/>
          <w:bCs/>
        </w:rPr>
        <w:t xml:space="preserve">(Budget Narrative, Form DOE 101S) for each funding stream </w:t>
      </w:r>
      <w:r w:rsidR="005150D3">
        <w:rPr>
          <w:b/>
          <w:bCs/>
        </w:rPr>
        <w:t>C</w:t>
      </w:r>
      <w:r w:rsidR="002D27BE">
        <w:rPr>
          <w:b/>
          <w:bCs/>
        </w:rPr>
        <w:t xml:space="preserve">orrections </w:t>
      </w:r>
      <w:r w:rsidR="005150D3">
        <w:rPr>
          <w:b/>
          <w:bCs/>
        </w:rPr>
        <w:t xml:space="preserve">Education, AEFLA, </w:t>
      </w:r>
      <w:r w:rsidRPr="211BD865">
        <w:rPr>
          <w:b/>
          <w:bCs/>
        </w:rPr>
        <w:t>Section 2</w:t>
      </w:r>
      <w:r w:rsidR="005150D3">
        <w:rPr>
          <w:b/>
          <w:bCs/>
        </w:rPr>
        <w:t>25</w:t>
      </w:r>
      <w:r w:rsidRPr="211BD865">
        <w:rPr>
          <w:b/>
          <w:bCs/>
        </w:rPr>
        <w:t>.</w:t>
      </w:r>
      <w:r>
        <w:t xml:space="preserve"> The written narrative must clearly provide </w:t>
      </w:r>
      <w:r w:rsidRPr="005937B8">
        <w:t xml:space="preserve">direct linkage to the </w:t>
      </w:r>
      <w:r w:rsidR="005150D3">
        <w:t xml:space="preserve">corrections </w:t>
      </w:r>
      <w:r w:rsidRPr="005937B8">
        <w:t xml:space="preserve">education program. </w:t>
      </w:r>
    </w:p>
    <w:p w:rsidR="0077602C" w:rsidRPr="005937B8" w:rsidRDefault="0077602C" w:rsidP="009D519E">
      <w:pPr>
        <w:pStyle w:val="ListParagraph"/>
        <w:numPr>
          <w:ilvl w:val="0"/>
          <w:numId w:val="37"/>
        </w:numPr>
        <w:tabs>
          <w:tab w:val="left" w:pos="7200"/>
        </w:tabs>
        <w:rPr>
          <w:szCs w:val="24"/>
        </w:rPr>
      </w:pPr>
      <w:r w:rsidRPr="005937B8">
        <w:t xml:space="preserve">In the </w:t>
      </w:r>
      <w:r w:rsidR="005150D3">
        <w:rPr>
          <w:color w:val="000000" w:themeColor="text1"/>
          <w:szCs w:val="24"/>
        </w:rPr>
        <w:t>Corrections</w:t>
      </w:r>
      <w:r w:rsidR="259DB84A" w:rsidRPr="005937B8">
        <w:rPr>
          <w:color w:val="000000" w:themeColor="text1"/>
          <w:szCs w:val="24"/>
        </w:rPr>
        <w:t xml:space="preserve"> Education Excel grant application workbook</w:t>
      </w:r>
      <w:r w:rsidR="259DB84A" w:rsidRPr="005937B8">
        <w:t xml:space="preserve"> </w:t>
      </w:r>
      <w:r w:rsidRPr="005937B8">
        <w:t>– click on the appropriate DOE 101S Budget tab (</w:t>
      </w:r>
      <w:r w:rsidR="005150D3">
        <w:t>Corrections Education</w:t>
      </w:r>
      <w:r w:rsidRPr="005937B8">
        <w:t>), if applicable</w:t>
      </w:r>
      <w:r w:rsidR="3A867D2D" w:rsidRPr="005937B8">
        <w:t>,</w:t>
      </w:r>
      <w:r w:rsidRPr="005937B8">
        <w:t xml:space="preserve"> eligible provider must complete both tabs.   </w:t>
      </w:r>
    </w:p>
    <w:p w:rsidR="211BD865" w:rsidRDefault="211BD865" w:rsidP="009E423B">
      <w:pPr>
        <w:tabs>
          <w:tab w:val="left" w:pos="7200"/>
        </w:tabs>
        <w:ind w:left="720" w:hanging="720"/>
      </w:pPr>
    </w:p>
    <w:p w:rsidR="008D5583" w:rsidRDefault="008D5583">
      <w:pPr>
        <w:rPr>
          <w:b/>
          <w:bCs/>
          <w:szCs w:val="24"/>
          <w:u w:val="single"/>
        </w:rPr>
      </w:pPr>
      <w:r>
        <w:rPr>
          <w:b/>
          <w:bCs/>
          <w:szCs w:val="24"/>
          <w:u w:val="single"/>
        </w:rPr>
        <w:br w:type="page"/>
      </w:r>
    </w:p>
    <w:p w:rsidR="0077602C" w:rsidRPr="00032716" w:rsidRDefault="0077602C" w:rsidP="009E423B">
      <w:pPr>
        <w:tabs>
          <w:tab w:val="left" w:pos="7200"/>
        </w:tabs>
        <w:ind w:left="720" w:hanging="720"/>
        <w:jc w:val="both"/>
        <w:rPr>
          <w:b/>
          <w:bCs/>
          <w:szCs w:val="24"/>
          <w:u w:val="single"/>
        </w:rPr>
      </w:pPr>
      <w:r w:rsidRPr="00032716">
        <w:rPr>
          <w:b/>
          <w:bCs/>
          <w:szCs w:val="24"/>
          <w:u w:val="single"/>
        </w:rPr>
        <w:lastRenderedPageBreak/>
        <w:t xml:space="preserve">Budget Narrative Form, </w:t>
      </w:r>
      <w:r>
        <w:rPr>
          <w:b/>
          <w:bCs/>
          <w:szCs w:val="24"/>
          <w:u w:val="single"/>
        </w:rPr>
        <w:t>DOE101</w:t>
      </w:r>
      <w:r w:rsidRPr="00032716">
        <w:rPr>
          <w:b/>
          <w:bCs/>
          <w:szCs w:val="24"/>
          <w:u w:val="single"/>
        </w:rPr>
        <w:t>S</w:t>
      </w:r>
    </w:p>
    <w:p w:rsidR="0077602C" w:rsidRPr="00032716" w:rsidRDefault="0077602C" w:rsidP="005937B8">
      <w:pPr>
        <w:tabs>
          <w:tab w:val="left" w:pos="7200"/>
        </w:tabs>
      </w:pPr>
      <w:r>
        <w:t>In addition to the required narrative, the recipient must complete a Budget Narra</w:t>
      </w:r>
      <w:r w:rsidR="005937B8">
        <w:t xml:space="preserve">tive Form, DOE 101S, in detail, </w:t>
      </w:r>
      <w:r>
        <w:t xml:space="preserve">and ensure alignment with the program’s goals, objectives and proposed costs for each funding stream </w:t>
      </w:r>
      <w:r w:rsidR="00E335A4">
        <w:t>Co</w:t>
      </w:r>
      <w:r w:rsidR="002D27BE">
        <w:t>r</w:t>
      </w:r>
      <w:r w:rsidR="00E335A4">
        <w:t>rections Education, AEFLA Section 225</w:t>
      </w:r>
      <w:r>
        <w:t>.</w:t>
      </w:r>
    </w:p>
    <w:p w:rsidR="0077602C" w:rsidRPr="00032716" w:rsidRDefault="0077602C" w:rsidP="009E423B">
      <w:pPr>
        <w:tabs>
          <w:tab w:val="left" w:pos="7200"/>
        </w:tabs>
        <w:ind w:left="720" w:hanging="720"/>
      </w:pPr>
    </w:p>
    <w:p w:rsidR="0077602C" w:rsidRPr="00032716" w:rsidRDefault="0077602C" w:rsidP="005937B8">
      <w:pPr>
        <w:tabs>
          <w:tab w:val="left" w:pos="7200"/>
        </w:tabs>
      </w:pPr>
      <w:r>
        <w:t>When completing the Budget Narrative form, under Column (3), Account T</w:t>
      </w:r>
      <w:r w:rsidR="005937B8">
        <w:t xml:space="preserve">itle and Narrative, specify the </w:t>
      </w:r>
      <w:r>
        <w:t>budgetary expenditures (e.g., salaries, equipment, supplies) for each line item. Expenditures should focus on performance improvement, as noted in the application.</w:t>
      </w:r>
    </w:p>
    <w:p w:rsidR="0077602C" w:rsidRPr="00032716" w:rsidRDefault="0077602C" w:rsidP="009E423B">
      <w:pPr>
        <w:tabs>
          <w:tab w:val="left" w:pos="7200"/>
        </w:tabs>
        <w:ind w:left="720" w:hanging="720"/>
      </w:pPr>
    </w:p>
    <w:p w:rsidR="04832608" w:rsidRDefault="00E335A4" w:rsidP="00E335A4">
      <w:pPr>
        <w:rPr>
          <w:szCs w:val="24"/>
        </w:rPr>
      </w:pPr>
      <w:r>
        <w:rPr>
          <w:color w:val="000000" w:themeColor="text1"/>
          <w:szCs w:val="24"/>
        </w:rPr>
        <w:t xml:space="preserve">Corrections </w:t>
      </w:r>
      <w:r w:rsidR="04832608" w:rsidRPr="025333AD">
        <w:rPr>
          <w:color w:val="000000" w:themeColor="text1"/>
          <w:szCs w:val="24"/>
        </w:rPr>
        <w:t>Education Excel grant application workbook</w:t>
      </w:r>
      <w:r w:rsidR="04832608" w:rsidRPr="025333AD">
        <w:rPr>
          <w:szCs w:val="24"/>
        </w:rPr>
        <w:t xml:space="preserve"> contains all the required Budget Narrative Form, DOE 101S.</w:t>
      </w:r>
    </w:p>
    <w:p w:rsidR="002D27BE" w:rsidRDefault="002D27BE" w:rsidP="009E423B">
      <w:pPr>
        <w:tabs>
          <w:tab w:val="left" w:pos="7920"/>
        </w:tabs>
        <w:ind w:left="720" w:hanging="720"/>
        <w:contextualSpacing/>
        <w:jc w:val="both"/>
        <w:rPr>
          <w:b/>
          <w:bCs/>
          <w:u w:val="single"/>
        </w:rPr>
      </w:pPr>
    </w:p>
    <w:p w:rsidR="0077602C" w:rsidRPr="003F12BC" w:rsidRDefault="0077602C" w:rsidP="009E423B">
      <w:pPr>
        <w:tabs>
          <w:tab w:val="left" w:pos="7920"/>
        </w:tabs>
        <w:ind w:left="720" w:hanging="720"/>
        <w:contextualSpacing/>
        <w:jc w:val="both"/>
        <w:rPr>
          <w:b/>
          <w:bCs/>
          <w:u w:val="single"/>
        </w:rPr>
      </w:pPr>
      <w:r w:rsidRPr="003F12BC">
        <w:rPr>
          <w:b/>
          <w:bCs/>
          <w:u w:val="single"/>
        </w:rPr>
        <w:t>Other Narrative Requirements:</w:t>
      </w:r>
    </w:p>
    <w:p w:rsidR="0077602C" w:rsidRDefault="0077602C" w:rsidP="009E423B">
      <w:pPr>
        <w:tabs>
          <w:tab w:val="left" w:pos="7920"/>
        </w:tabs>
        <w:ind w:left="720" w:hanging="720"/>
        <w:contextualSpacing/>
        <w:jc w:val="both"/>
        <w:rPr>
          <w:b/>
          <w:bCs/>
        </w:rPr>
      </w:pPr>
    </w:p>
    <w:p w:rsidR="0077602C" w:rsidRPr="00E0214D" w:rsidRDefault="0077602C" w:rsidP="009E423B">
      <w:pPr>
        <w:tabs>
          <w:tab w:val="left" w:pos="7920"/>
        </w:tabs>
        <w:ind w:left="720" w:hanging="720"/>
        <w:contextualSpacing/>
        <w:jc w:val="both"/>
        <w:rPr>
          <w:b/>
          <w:bCs/>
        </w:rPr>
      </w:pPr>
      <w:r w:rsidRPr="2EA9287D">
        <w:rPr>
          <w:b/>
          <w:bCs/>
        </w:rPr>
        <w:t xml:space="preserve">Support for the Strategic Plan </w:t>
      </w:r>
      <w:r>
        <w:tab/>
      </w:r>
      <w:r w:rsidRPr="2EA9287D">
        <w:rPr>
          <w:b/>
          <w:bCs/>
        </w:rPr>
        <w:t>(No Score)</w:t>
      </w:r>
      <w:r>
        <w:tab/>
      </w:r>
    </w:p>
    <w:p w:rsidR="0077602C" w:rsidRPr="00032716" w:rsidRDefault="0077602C" w:rsidP="005937B8">
      <w:pPr>
        <w:tabs>
          <w:tab w:val="left" w:pos="7200"/>
        </w:tabs>
        <w:contextualSpacing/>
        <w:rPr>
          <w:szCs w:val="24"/>
        </w:rPr>
      </w:pPr>
      <w:r w:rsidRPr="00032716">
        <w:rPr>
          <w:szCs w:val="24"/>
        </w:rPr>
        <w:t>Describe how the project will incorporate one or more of the Strategic Goals included in the Florida’s Pre</w:t>
      </w:r>
      <w:r w:rsidR="005937B8">
        <w:rPr>
          <w:szCs w:val="24"/>
        </w:rPr>
        <w:t xml:space="preserve">K-20 </w:t>
      </w:r>
      <w:r>
        <w:rPr>
          <w:szCs w:val="24"/>
        </w:rPr>
        <w:t>Education Strategic Plan. Florida’s Strategic Goals are available at</w:t>
      </w:r>
      <w:r w:rsidRPr="00032716">
        <w:rPr>
          <w:szCs w:val="24"/>
        </w:rPr>
        <w:t xml:space="preserve"> </w:t>
      </w:r>
      <w:hyperlink r:id="rId36" w:history="1">
        <w:r w:rsidRPr="00BB2352">
          <w:rPr>
            <w:color w:val="0000FF"/>
            <w:szCs w:val="24"/>
            <w:u w:val="single"/>
          </w:rPr>
          <w:t>http://www.fldoe.org/policy/state-board-of-edu/strategic-plan.stml</w:t>
        </w:r>
      </w:hyperlink>
      <w:r w:rsidRPr="00BB2352">
        <w:rPr>
          <w:szCs w:val="24"/>
        </w:rPr>
        <w:t>.</w:t>
      </w:r>
      <w:r w:rsidRPr="00032716">
        <w:rPr>
          <w:color w:val="0000FF"/>
          <w:szCs w:val="24"/>
          <w:u w:val="single"/>
        </w:rPr>
        <w:br/>
      </w:r>
    </w:p>
    <w:p w:rsidR="0077602C" w:rsidRPr="00E0214D" w:rsidRDefault="0077602C" w:rsidP="005937B8">
      <w:pPr>
        <w:tabs>
          <w:tab w:val="left" w:pos="7920"/>
        </w:tabs>
        <w:contextualSpacing/>
        <w:jc w:val="both"/>
        <w:rPr>
          <w:szCs w:val="24"/>
        </w:rPr>
      </w:pPr>
      <w:r w:rsidRPr="00032716">
        <w:rPr>
          <w:b/>
          <w:szCs w:val="24"/>
        </w:rPr>
        <w:t xml:space="preserve">General Education Provisions Act (GEPA) – For Federal Programs </w:t>
      </w:r>
      <w:r>
        <w:rPr>
          <w:b/>
          <w:szCs w:val="24"/>
        </w:rPr>
        <w:tab/>
        <w:t>(No Score)</w:t>
      </w:r>
    </w:p>
    <w:p w:rsidR="0077602C" w:rsidRPr="00032716" w:rsidRDefault="0077602C" w:rsidP="005937B8">
      <w:pPr>
        <w:tabs>
          <w:tab w:val="left" w:pos="7200"/>
        </w:tabs>
        <w:contextualSpacing/>
        <w:rPr>
          <w:szCs w:val="24"/>
        </w:rPr>
      </w:pPr>
      <w:r w:rsidRPr="00032716">
        <w:rPr>
          <w:szCs w:val="24"/>
        </w:rPr>
        <w:t>Grantees must provide a concise description of the process to ensure equitable access to, and parti</w:t>
      </w:r>
      <w:r>
        <w:rPr>
          <w:szCs w:val="24"/>
        </w:rPr>
        <w:t xml:space="preserve">cipation of students, teachers </w:t>
      </w:r>
      <w:r w:rsidRPr="00032716">
        <w:rPr>
          <w:szCs w:val="24"/>
        </w:rPr>
        <w:t xml:space="preserve">and other program beneficiaries with special needs. For details, refer to: </w:t>
      </w:r>
      <w:hyperlink r:id="rId37" w:history="1">
        <w:r w:rsidRPr="00BB2352">
          <w:rPr>
            <w:color w:val="0000FF"/>
            <w:szCs w:val="24"/>
            <w:u w:val="single"/>
          </w:rPr>
          <w:t>http://www.ed.gov/fund/grant/apply/appforms/gepa427.pdf</w:t>
        </w:r>
      </w:hyperlink>
      <w:r w:rsidRPr="00BB2352">
        <w:rPr>
          <w:szCs w:val="24"/>
        </w:rPr>
        <w:t>.</w:t>
      </w:r>
      <w:r w:rsidRPr="00032716">
        <w:rPr>
          <w:szCs w:val="24"/>
        </w:rPr>
        <w:t xml:space="preserve"> </w:t>
      </w:r>
    </w:p>
    <w:p w:rsidR="0077602C" w:rsidRPr="00032716" w:rsidRDefault="0077602C" w:rsidP="009E423B">
      <w:pPr>
        <w:tabs>
          <w:tab w:val="left" w:pos="7200"/>
        </w:tabs>
        <w:ind w:left="720" w:hanging="720"/>
        <w:contextualSpacing/>
        <w:jc w:val="both"/>
        <w:rPr>
          <w:szCs w:val="24"/>
        </w:rPr>
      </w:pPr>
    </w:p>
    <w:p w:rsidR="0077602C" w:rsidRPr="00032716" w:rsidRDefault="0077602C" w:rsidP="009E423B">
      <w:pPr>
        <w:tabs>
          <w:tab w:val="left" w:pos="7200"/>
        </w:tabs>
        <w:ind w:left="720" w:hanging="720"/>
        <w:contextualSpacing/>
        <w:jc w:val="both"/>
        <w:rPr>
          <w:szCs w:val="24"/>
        </w:rPr>
      </w:pPr>
      <w:r w:rsidRPr="00032716">
        <w:rPr>
          <w:szCs w:val="24"/>
        </w:rPr>
        <w:t xml:space="preserve">The GEPA, one-page response is not included in the maximum page count for the Narrative Section. </w:t>
      </w:r>
    </w:p>
    <w:p w:rsidR="0077602C" w:rsidRPr="00032716" w:rsidRDefault="0077602C" w:rsidP="009E423B">
      <w:pPr>
        <w:tabs>
          <w:tab w:val="left" w:pos="7200"/>
        </w:tabs>
        <w:ind w:left="720" w:hanging="720"/>
        <w:contextualSpacing/>
        <w:jc w:val="both"/>
        <w:rPr>
          <w:b/>
          <w:szCs w:val="24"/>
        </w:rPr>
      </w:pPr>
    </w:p>
    <w:p w:rsidR="0077602C" w:rsidRDefault="0077602C" w:rsidP="009E423B">
      <w:pPr>
        <w:tabs>
          <w:tab w:val="left" w:pos="7920"/>
        </w:tabs>
        <w:ind w:left="720" w:hanging="720"/>
        <w:jc w:val="both"/>
        <w:rPr>
          <w:b/>
          <w:szCs w:val="24"/>
        </w:rPr>
      </w:pPr>
      <w:r w:rsidRPr="00032716">
        <w:rPr>
          <w:b/>
          <w:szCs w:val="24"/>
        </w:rPr>
        <w:t xml:space="preserve">Dissemination Plan </w:t>
      </w:r>
      <w:r w:rsidRPr="00032716">
        <w:rPr>
          <w:b/>
          <w:szCs w:val="24"/>
        </w:rPr>
        <w:tab/>
      </w:r>
      <w:r>
        <w:rPr>
          <w:b/>
          <w:szCs w:val="24"/>
        </w:rPr>
        <w:t>(No Score)</w:t>
      </w:r>
    </w:p>
    <w:p w:rsidR="0077602C" w:rsidRPr="00E0214D" w:rsidRDefault="0077602C" w:rsidP="002D27BE">
      <w:pPr>
        <w:tabs>
          <w:tab w:val="left" w:pos="7200"/>
        </w:tabs>
        <w:rPr>
          <w:szCs w:val="24"/>
        </w:rPr>
      </w:pPr>
      <w:r w:rsidRPr="00032716">
        <w:rPr>
          <w:szCs w:val="24"/>
        </w:rPr>
        <w:t>Describe the methods/strategies to disseminate and share information about the proposed project to appropriate populations.</w:t>
      </w:r>
    </w:p>
    <w:p w:rsidR="0077602C" w:rsidRPr="00E310CE" w:rsidRDefault="0077602C" w:rsidP="009E423B">
      <w:pPr>
        <w:tabs>
          <w:tab w:val="left" w:pos="-120"/>
        </w:tabs>
        <w:ind w:left="720" w:hanging="720"/>
        <w:rPr>
          <w:color w:val="000000"/>
          <w:szCs w:val="24"/>
        </w:rPr>
      </w:pPr>
    </w:p>
    <w:p w:rsidR="006C452D" w:rsidRPr="006C452D" w:rsidRDefault="000374DE" w:rsidP="009E423B">
      <w:pPr>
        <w:pStyle w:val="Subtitle"/>
        <w:spacing w:after="0"/>
        <w:ind w:left="720" w:hanging="720"/>
        <w:jc w:val="both"/>
      </w:pPr>
      <w:r>
        <w:t>Conditions for Acceptance</w:t>
      </w:r>
      <w:r w:rsidR="3289E3E4">
        <w:t xml:space="preserve"> </w:t>
      </w:r>
    </w:p>
    <w:p w:rsidR="1FF5E1E7" w:rsidRPr="005937B8" w:rsidRDefault="1FF5E1E7" w:rsidP="009D519E">
      <w:pPr>
        <w:pStyle w:val="ListParagraph"/>
        <w:numPr>
          <w:ilvl w:val="0"/>
          <w:numId w:val="49"/>
        </w:numPr>
      </w:pPr>
      <w:r w:rsidRPr="005937B8">
        <w:t>The requirement listed below must be met for application to be considered for review:</w:t>
      </w:r>
    </w:p>
    <w:p w:rsidR="6E2AEC1E" w:rsidRPr="005937B8" w:rsidRDefault="6E2AEC1E" w:rsidP="009D519E">
      <w:pPr>
        <w:pStyle w:val="Header"/>
        <w:numPr>
          <w:ilvl w:val="0"/>
          <w:numId w:val="49"/>
        </w:numPr>
        <w:tabs>
          <w:tab w:val="left" w:pos="72"/>
        </w:tabs>
        <w:spacing w:before="60" w:after="60"/>
        <w:rPr>
          <w:bCs/>
        </w:rPr>
      </w:pPr>
      <w:r w:rsidRPr="005937B8">
        <w:rPr>
          <w:rStyle w:val="normaltextrun"/>
        </w:rPr>
        <w:t xml:space="preserve">Request for Proposal (RFP) are due to the Florida Department of Education (Office of Grants Management) </w:t>
      </w:r>
      <w:r w:rsidR="00F27177" w:rsidRPr="005937B8">
        <w:rPr>
          <w:rStyle w:val="normaltextrun"/>
        </w:rPr>
        <w:t xml:space="preserve">no later than </w:t>
      </w:r>
      <w:r w:rsidR="008D5583">
        <w:rPr>
          <w:rStyle w:val="normaltextrun"/>
        </w:rPr>
        <w:t>Wednesday, June 30</w:t>
      </w:r>
      <w:r w:rsidRPr="005937B8">
        <w:rPr>
          <w:rStyle w:val="normaltextrun"/>
        </w:rPr>
        <w:t>, 2021,</w:t>
      </w:r>
      <w:r w:rsidR="008D5583">
        <w:rPr>
          <w:rStyle w:val="normaltextrun"/>
        </w:rPr>
        <w:t xml:space="preserve"> by 11:59 pm</w:t>
      </w:r>
      <w:r w:rsidR="4F9C79FC" w:rsidRPr="005937B8">
        <w:rPr>
          <w:rStyle w:val="normaltextrun"/>
        </w:rPr>
        <w:t xml:space="preserve"> (EDT), via e</w:t>
      </w:r>
      <w:r w:rsidR="203C3432" w:rsidRPr="005937B8">
        <w:rPr>
          <w:rStyle w:val="normaltextrun"/>
        </w:rPr>
        <w:t>-</w:t>
      </w:r>
      <w:r w:rsidR="4F9C79FC" w:rsidRPr="005937B8">
        <w:rPr>
          <w:rStyle w:val="normaltextrun"/>
        </w:rPr>
        <w:t>ma</w:t>
      </w:r>
      <w:r w:rsidRPr="005937B8">
        <w:rPr>
          <w:rStyle w:val="normaltextrun"/>
        </w:rPr>
        <w:t>il</w:t>
      </w:r>
      <w:r w:rsidR="326CA8E1" w:rsidRPr="005937B8">
        <w:rPr>
          <w:rStyle w:val="normaltextrun"/>
        </w:rPr>
        <w:t xml:space="preserve"> </w:t>
      </w:r>
      <w:hyperlink r:id="rId38" w:history="1">
        <w:r w:rsidR="006129D1" w:rsidRPr="00604F9D">
          <w:rPr>
            <w:rStyle w:val="Hyperlink"/>
            <w:bCs/>
          </w:rPr>
          <w:t>AEGrant@fldoe.org</w:t>
        </w:r>
      </w:hyperlink>
      <w:r w:rsidR="58AB0CE3" w:rsidRPr="005937B8">
        <w:t xml:space="preserve">. </w:t>
      </w:r>
    </w:p>
    <w:p w:rsidR="3F890B76" w:rsidRPr="005937B8" w:rsidRDefault="3F890B76" w:rsidP="009D519E">
      <w:pPr>
        <w:pStyle w:val="Header"/>
        <w:numPr>
          <w:ilvl w:val="0"/>
          <w:numId w:val="49"/>
        </w:numPr>
        <w:tabs>
          <w:tab w:val="left" w:pos="72"/>
        </w:tabs>
        <w:spacing w:before="60" w:after="60"/>
        <w:rPr>
          <w:bCs/>
        </w:rPr>
      </w:pPr>
      <w:r w:rsidRPr="005937B8">
        <w:t>Applications that are late will not be reviewed or scored.</w:t>
      </w:r>
    </w:p>
    <w:p w:rsidR="57BE37AC" w:rsidRPr="005937B8" w:rsidRDefault="57BE37AC" w:rsidP="009D519E">
      <w:pPr>
        <w:pStyle w:val="Header"/>
        <w:numPr>
          <w:ilvl w:val="0"/>
          <w:numId w:val="49"/>
        </w:numPr>
        <w:tabs>
          <w:tab w:val="left" w:pos="72"/>
        </w:tabs>
        <w:spacing w:before="60" w:after="60"/>
        <w:rPr>
          <w:bCs/>
        </w:rPr>
      </w:pPr>
      <w:r w:rsidRPr="005937B8">
        <w:t xml:space="preserve">Adult Education Grant </w:t>
      </w:r>
      <w:r w:rsidR="005937B8" w:rsidRPr="005937B8">
        <w:t>Application</w:t>
      </w:r>
      <w:r w:rsidRPr="005937B8">
        <w:t xml:space="preserve"> “Word” file </w:t>
      </w:r>
      <w:r w:rsidR="4C72EC8E" w:rsidRPr="005937B8">
        <w:t xml:space="preserve">items </w:t>
      </w:r>
      <w:r w:rsidR="549CBDC3" w:rsidRPr="005937B8">
        <w:t xml:space="preserve">must be placed in the order specified in the </w:t>
      </w:r>
      <w:r w:rsidR="6F59ADCE" w:rsidRPr="005937B8">
        <w:t>checklist.</w:t>
      </w:r>
    </w:p>
    <w:p w:rsidR="08652081" w:rsidRPr="005937B8" w:rsidRDefault="08652081" w:rsidP="009D519E">
      <w:pPr>
        <w:pStyle w:val="Header"/>
        <w:numPr>
          <w:ilvl w:val="0"/>
          <w:numId w:val="49"/>
        </w:numPr>
        <w:tabs>
          <w:tab w:val="left" w:pos="72"/>
        </w:tabs>
        <w:spacing w:before="60" w:after="60"/>
        <w:rPr>
          <w:bCs/>
        </w:rPr>
      </w:pPr>
      <w:r w:rsidRPr="005937B8">
        <w:t>Adult Education Grant Application “Excel” work</w:t>
      </w:r>
      <w:r w:rsidR="2B2E45A6" w:rsidRPr="005937B8">
        <w:t>book</w:t>
      </w:r>
      <w:r w:rsidRPr="005937B8">
        <w:t xml:space="preserve"> must be completed and submitted.</w:t>
      </w:r>
    </w:p>
    <w:p w:rsidR="55C1D657" w:rsidRPr="005937B8" w:rsidRDefault="55C1D657" w:rsidP="009D519E">
      <w:pPr>
        <w:pStyle w:val="Header"/>
        <w:numPr>
          <w:ilvl w:val="0"/>
          <w:numId w:val="49"/>
        </w:numPr>
        <w:tabs>
          <w:tab w:val="left" w:pos="72"/>
        </w:tabs>
        <w:spacing w:before="60" w:after="60"/>
        <w:rPr>
          <w:bCs/>
          <w:szCs w:val="24"/>
        </w:rPr>
      </w:pPr>
      <w:r w:rsidRPr="005937B8">
        <w:t>All required forms have signatures by an authorized entity. The department will accept electronic signatures from the agency head in accordance with section 668.50(2)(h), Florida Statutes.</w:t>
      </w:r>
    </w:p>
    <w:p w:rsidR="001C18E2" w:rsidRDefault="001C18E2" w:rsidP="002F0F28">
      <w:pPr>
        <w:rPr>
          <w:b/>
          <w:bCs/>
        </w:rPr>
      </w:pPr>
    </w:p>
    <w:p w:rsidR="001C18E2" w:rsidRDefault="001C18E2" w:rsidP="002F0F28">
      <w:pPr>
        <w:rPr>
          <w:b/>
          <w:bCs/>
        </w:rPr>
      </w:pPr>
    </w:p>
    <w:p w:rsidR="55C1D657" w:rsidRDefault="55C1D657" w:rsidP="002F0F28">
      <w:pPr>
        <w:rPr>
          <w:b/>
          <w:bCs/>
        </w:rPr>
      </w:pPr>
      <w:r w:rsidRPr="50D3605A">
        <w:rPr>
          <w:b/>
          <w:bCs/>
        </w:rPr>
        <w:t xml:space="preserve">NOTE: Applications signed by officials other than the appropriate agency head </w:t>
      </w:r>
      <w:r w:rsidR="002F0F28">
        <w:rPr>
          <w:b/>
          <w:bCs/>
        </w:rPr>
        <w:t xml:space="preserve">identified above must </w:t>
      </w:r>
      <w:r w:rsidRPr="50D3605A">
        <w:rPr>
          <w:b/>
          <w:bCs/>
        </w:rPr>
        <w:t xml:space="preserve">have a letter signed by the agency head, or documentation citing action of the governing body delegating authority to the person to sign on behalf of said official. Attach the letter or documentation to the DOE 100A when the application is submitted. </w:t>
      </w:r>
    </w:p>
    <w:p w:rsidR="55C1D657" w:rsidRPr="005937B8" w:rsidRDefault="55C1D657" w:rsidP="009D519E">
      <w:pPr>
        <w:pStyle w:val="ListParagraph"/>
        <w:numPr>
          <w:ilvl w:val="0"/>
          <w:numId w:val="50"/>
        </w:numPr>
        <w:rPr>
          <w:szCs w:val="24"/>
        </w:rPr>
      </w:pPr>
      <w:r>
        <w:t>An “electronic signature” means an electronic sound, symbol, or process attached to or logically associated with a record and executed or adopted by the person with the intent to sign the record.</w:t>
      </w:r>
    </w:p>
    <w:p w:rsidR="55C1D657" w:rsidRPr="005937B8" w:rsidRDefault="55C1D657" w:rsidP="009D519E">
      <w:pPr>
        <w:pStyle w:val="ListParagraph"/>
        <w:numPr>
          <w:ilvl w:val="0"/>
          <w:numId w:val="50"/>
        </w:numPr>
        <w:rPr>
          <w:szCs w:val="24"/>
        </w:rPr>
      </w:pPr>
      <w:r>
        <w:t>The department will accept as an electronic signature a scanned or PDF copy of a hardcopy signature.</w:t>
      </w:r>
    </w:p>
    <w:p w:rsidR="55C1D657" w:rsidRPr="005937B8" w:rsidRDefault="55C1D657" w:rsidP="009D519E">
      <w:pPr>
        <w:pStyle w:val="ListParagraph"/>
        <w:numPr>
          <w:ilvl w:val="0"/>
          <w:numId w:val="50"/>
        </w:numPr>
        <w:rPr>
          <w:szCs w:val="24"/>
        </w:rPr>
      </w:pPr>
      <w:r>
        <w:t>The department will also accept a typed signature, if the document is uploaded by the individual signing the document.</w:t>
      </w:r>
    </w:p>
    <w:p w:rsidR="55C1D657" w:rsidRDefault="55C1D657" w:rsidP="009D519E">
      <w:pPr>
        <w:pStyle w:val="Header"/>
        <w:numPr>
          <w:ilvl w:val="0"/>
          <w:numId w:val="49"/>
        </w:numPr>
        <w:tabs>
          <w:tab w:val="left" w:pos="72"/>
        </w:tabs>
        <w:spacing w:before="60" w:after="60"/>
        <w:rPr>
          <w:b/>
          <w:bCs/>
          <w:szCs w:val="24"/>
        </w:rPr>
      </w:pPr>
      <w:r>
        <w:lastRenderedPageBreak/>
        <w:t xml:space="preserve">Required </w:t>
      </w:r>
      <w:r w:rsidR="2A70ED00">
        <w:t>Grant A</w:t>
      </w:r>
      <w:r>
        <w:t xml:space="preserve">pplication submission naming convention: </w:t>
      </w:r>
      <w:r w:rsidR="00AD381B">
        <w:t>Corrections Education (CE)</w:t>
      </w:r>
    </w:p>
    <w:p w:rsidR="00A97D2E" w:rsidRPr="00C51885" w:rsidRDefault="00A97D2E" w:rsidP="00A97D2E">
      <w:pPr>
        <w:pStyle w:val="Header"/>
        <w:tabs>
          <w:tab w:val="left" w:pos="72"/>
        </w:tabs>
        <w:spacing w:before="60" w:after="60"/>
        <w:ind w:left="720"/>
        <w:rPr>
          <w:b/>
          <w:bCs/>
          <w:color w:val="FF0000"/>
          <w:szCs w:val="24"/>
        </w:rPr>
      </w:pPr>
      <w:r>
        <w:rPr>
          <w:b/>
          <w:color w:val="FF0000"/>
        </w:rPr>
        <w:t>*</w:t>
      </w:r>
      <w:r w:rsidRPr="00C51885">
        <w:rPr>
          <w:b/>
          <w:color w:val="FF0000"/>
        </w:rPr>
        <w:t xml:space="preserve">Subject Line: 21-22 Adult </w:t>
      </w:r>
      <w:r>
        <w:rPr>
          <w:b/>
          <w:color w:val="FF0000"/>
        </w:rPr>
        <w:t>Education RFP TAPS#22B021-CE</w:t>
      </w:r>
    </w:p>
    <w:p w:rsidR="00A97D2E" w:rsidRPr="005937B8" w:rsidRDefault="00A97D2E" w:rsidP="00A97D2E">
      <w:pPr>
        <w:pStyle w:val="Header"/>
        <w:numPr>
          <w:ilvl w:val="0"/>
          <w:numId w:val="51"/>
        </w:numPr>
        <w:tabs>
          <w:tab w:val="left" w:pos="72"/>
        </w:tabs>
        <w:spacing w:before="60" w:after="60"/>
      </w:pPr>
      <w:r w:rsidRPr="005937B8">
        <w:t xml:space="preserve">Word Document: Agency Name 21-22 AE Grant Application </w:t>
      </w:r>
    </w:p>
    <w:p w:rsidR="00A97D2E" w:rsidRPr="005937B8" w:rsidRDefault="00A97D2E" w:rsidP="00A97D2E">
      <w:pPr>
        <w:pStyle w:val="ListParagraph"/>
        <w:numPr>
          <w:ilvl w:val="1"/>
          <w:numId w:val="51"/>
        </w:numPr>
      </w:pPr>
      <w:r w:rsidRPr="005937B8">
        <w:t>Example: Jones County SD 21-22 AE Grant Application</w:t>
      </w:r>
    </w:p>
    <w:p w:rsidR="00A97D2E" w:rsidRDefault="00A97D2E" w:rsidP="00A97D2E">
      <w:pPr>
        <w:pStyle w:val="ListParagraph"/>
        <w:numPr>
          <w:ilvl w:val="1"/>
          <w:numId w:val="51"/>
        </w:numPr>
      </w:pPr>
      <w:r w:rsidRPr="005937B8">
        <w:t>Example: Smith State College 21-22- AE Grant Application</w:t>
      </w:r>
    </w:p>
    <w:p w:rsidR="00A97D2E" w:rsidRDefault="00A97D2E" w:rsidP="00A97D2E">
      <w:pPr>
        <w:pStyle w:val="ListParagraph"/>
        <w:numPr>
          <w:ilvl w:val="0"/>
          <w:numId w:val="51"/>
        </w:numPr>
        <w:rPr>
          <w:b/>
          <w:color w:val="FF0000"/>
        </w:rPr>
      </w:pPr>
      <w:r>
        <w:rPr>
          <w:b/>
          <w:color w:val="FF0000"/>
        </w:rPr>
        <w:t>*</w:t>
      </w:r>
      <w:r w:rsidRPr="00C51885">
        <w:rPr>
          <w:b/>
          <w:color w:val="FF0000"/>
        </w:rPr>
        <w:t>PDF Document: DOE100A Form (plea</w:t>
      </w:r>
      <w:r>
        <w:rPr>
          <w:b/>
          <w:color w:val="FF0000"/>
        </w:rPr>
        <w:t>se do</w:t>
      </w:r>
      <w:r w:rsidR="007D7F37">
        <w:rPr>
          <w:b/>
          <w:color w:val="FF0000"/>
        </w:rPr>
        <w:t xml:space="preserve"> not password protect the </w:t>
      </w:r>
      <w:r w:rsidRPr="00C51885">
        <w:rPr>
          <w:b/>
          <w:color w:val="FF0000"/>
        </w:rPr>
        <w:t>form)</w:t>
      </w:r>
    </w:p>
    <w:p w:rsidR="00A97D2E" w:rsidRDefault="00A97D2E" w:rsidP="00A97D2E">
      <w:pPr>
        <w:pStyle w:val="ListParagraph"/>
        <w:numPr>
          <w:ilvl w:val="0"/>
          <w:numId w:val="65"/>
        </w:numPr>
        <w:rPr>
          <w:b/>
          <w:color w:val="FF0000"/>
        </w:rPr>
      </w:pPr>
      <w:r>
        <w:rPr>
          <w:b/>
          <w:color w:val="FF0000"/>
        </w:rPr>
        <w:t>Example: DOE100A – Jones County SD</w:t>
      </w:r>
    </w:p>
    <w:p w:rsidR="00A97D2E" w:rsidRPr="00C51885" w:rsidRDefault="00A97D2E" w:rsidP="00A97D2E">
      <w:pPr>
        <w:pStyle w:val="ListParagraph"/>
        <w:numPr>
          <w:ilvl w:val="0"/>
          <w:numId w:val="65"/>
        </w:numPr>
        <w:rPr>
          <w:b/>
          <w:color w:val="FF0000"/>
        </w:rPr>
      </w:pPr>
      <w:r>
        <w:rPr>
          <w:b/>
          <w:color w:val="FF0000"/>
        </w:rPr>
        <w:t>Example: DOE100A – Smith State College</w:t>
      </w:r>
    </w:p>
    <w:p w:rsidR="00A97D2E" w:rsidRPr="005937B8" w:rsidRDefault="00A97D2E" w:rsidP="00A97D2E">
      <w:pPr>
        <w:pStyle w:val="ListParagraph"/>
        <w:numPr>
          <w:ilvl w:val="0"/>
          <w:numId w:val="51"/>
        </w:numPr>
        <w:spacing w:before="60" w:after="60"/>
      </w:pPr>
      <w:r w:rsidRPr="005937B8">
        <w:t>Excel Workbook: Agency Name 21-22 AE Grant Workbook</w:t>
      </w:r>
    </w:p>
    <w:p w:rsidR="00A97D2E" w:rsidRPr="005937B8" w:rsidRDefault="00A97D2E" w:rsidP="00A97D2E">
      <w:pPr>
        <w:pStyle w:val="ListParagraph"/>
        <w:numPr>
          <w:ilvl w:val="1"/>
          <w:numId w:val="51"/>
        </w:numPr>
        <w:spacing w:before="60" w:after="60"/>
        <w:rPr>
          <w:u w:val="single"/>
        </w:rPr>
      </w:pPr>
      <w:r w:rsidRPr="005937B8">
        <w:t>Example: Jones County SD 21-22 AE Grant Workbook</w:t>
      </w:r>
    </w:p>
    <w:p w:rsidR="00A97D2E" w:rsidRPr="005937B8" w:rsidRDefault="00A97D2E" w:rsidP="00A97D2E">
      <w:pPr>
        <w:pStyle w:val="ListParagraph"/>
        <w:numPr>
          <w:ilvl w:val="1"/>
          <w:numId w:val="51"/>
        </w:numPr>
        <w:spacing w:before="60" w:after="60"/>
      </w:pPr>
      <w:r w:rsidRPr="005937B8">
        <w:rPr>
          <w:color w:val="000000" w:themeColor="text1"/>
        </w:rPr>
        <w:t>Example: Smith State College 21-22- AE Grant Workbook</w:t>
      </w:r>
    </w:p>
    <w:p w:rsidR="48F01D90" w:rsidRPr="00231EA7" w:rsidRDefault="69C4F1BD" w:rsidP="00231EA7">
      <w:pPr>
        <w:pStyle w:val="Header"/>
        <w:numPr>
          <w:ilvl w:val="0"/>
          <w:numId w:val="49"/>
        </w:numPr>
        <w:spacing w:before="60" w:after="60"/>
        <w:rPr>
          <w:bCs/>
          <w:szCs w:val="24"/>
        </w:rPr>
      </w:pPr>
      <w:r w:rsidRPr="005937B8">
        <w:t>All</w:t>
      </w:r>
      <w:r w:rsidR="45E080F5" w:rsidRPr="005937B8">
        <w:t xml:space="preserve"> the required info</w:t>
      </w:r>
      <w:r w:rsidR="00AD381B">
        <w:t xml:space="preserve">rmation for the 2021-2022 Corrections </w:t>
      </w:r>
      <w:r w:rsidR="45E080F5" w:rsidRPr="005937B8">
        <w:t>Educ</w:t>
      </w:r>
      <w:r w:rsidR="790478E2" w:rsidRPr="005937B8">
        <w:t>a</w:t>
      </w:r>
      <w:r w:rsidR="45E080F5" w:rsidRPr="005937B8">
        <w:t>tion Grant Application is listed in the Check</w:t>
      </w:r>
      <w:r w:rsidR="4420CA82" w:rsidRPr="005937B8">
        <w:t>list locate in the Request for Proposal (RFP).</w:t>
      </w:r>
      <w:bookmarkStart w:id="4" w:name="_GoBack"/>
      <w:bookmarkEnd w:id="4"/>
    </w:p>
    <w:p w:rsidR="00AE6CCF" w:rsidRPr="00AE6CCF" w:rsidRDefault="00AE6CCF" w:rsidP="009E423B">
      <w:pPr>
        <w:ind w:left="720" w:hanging="720"/>
        <w:rPr>
          <w:rFonts w:eastAsia="Arial"/>
          <w:b/>
          <w:bCs/>
          <w:u w:val="single"/>
        </w:rPr>
      </w:pPr>
      <w:r w:rsidRPr="48F01D90">
        <w:rPr>
          <w:rFonts w:eastAsia="Arial"/>
          <w:b/>
          <w:bCs/>
          <w:u w:val="single"/>
        </w:rPr>
        <w:t xml:space="preserve">Method of Review </w:t>
      </w:r>
    </w:p>
    <w:p w:rsidR="754EE1A2" w:rsidRPr="00DE00FC" w:rsidRDefault="754EE1A2" w:rsidP="009D519E">
      <w:pPr>
        <w:pStyle w:val="ListParagraph"/>
        <w:numPr>
          <w:ilvl w:val="0"/>
          <w:numId w:val="52"/>
        </w:numPr>
        <w:spacing w:after="200"/>
        <w:ind w:left="360"/>
        <w:rPr>
          <w:color w:val="000000" w:themeColor="text1"/>
          <w:szCs w:val="24"/>
        </w:rPr>
      </w:pPr>
      <w:r w:rsidRPr="00DE00FC">
        <w:rPr>
          <w:rFonts w:eastAsia="Arial"/>
          <w:color w:val="000000" w:themeColor="text1"/>
        </w:rPr>
        <w:t xml:space="preserve">Pre-Screening Demonstrated Effectiveness: </w:t>
      </w:r>
      <w:r w:rsidR="3483AF79" w:rsidRPr="00DE00FC">
        <w:rPr>
          <w:rFonts w:eastAsia="Arial"/>
          <w:color w:val="000000" w:themeColor="text1"/>
        </w:rPr>
        <w:t xml:space="preserve">ONLY eligible providers </w:t>
      </w:r>
      <w:r w:rsidR="486692AF" w:rsidRPr="00DE00FC">
        <w:rPr>
          <w:rFonts w:eastAsia="Arial"/>
          <w:color w:val="000000" w:themeColor="text1"/>
        </w:rPr>
        <w:t>approved through the pre-</w:t>
      </w:r>
      <w:r w:rsidR="1A7D0FD6" w:rsidRPr="00DE00FC">
        <w:rPr>
          <w:rFonts w:eastAsia="Arial"/>
          <w:color w:val="000000" w:themeColor="text1"/>
        </w:rPr>
        <w:t>screening</w:t>
      </w:r>
      <w:r w:rsidR="486692AF" w:rsidRPr="00DE00FC">
        <w:rPr>
          <w:rFonts w:eastAsia="Arial"/>
          <w:color w:val="000000" w:themeColor="text1"/>
        </w:rPr>
        <w:t xml:space="preserve"> process </w:t>
      </w:r>
      <w:r w:rsidR="7B13B6C6" w:rsidRPr="00DE00FC">
        <w:rPr>
          <w:rFonts w:eastAsia="Arial"/>
          <w:color w:val="000000" w:themeColor="text1"/>
        </w:rPr>
        <w:t>will be</w:t>
      </w:r>
      <w:r w:rsidR="3483AF79" w:rsidRPr="00DE00FC">
        <w:rPr>
          <w:rFonts w:eastAsia="Arial"/>
          <w:color w:val="000000" w:themeColor="text1"/>
        </w:rPr>
        <w:t xml:space="preserve"> advanced </w:t>
      </w:r>
      <w:r w:rsidR="42842E6D" w:rsidRPr="00DE00FC">
        <w:rPr>
          <w:rFonts w:eastAsia="Arial"/>
          <w:color w:val="000000" w:themeColor="text1"/>
        </w:rPr>
        <w:t>to</w:t>
      </w:r>
      <w:r w:rsidR="77964E95" w:rsidRPr="00DE00FC">
        <w:rPr>
          <w:rFonts w:eastAsia="Arial"/>
          <w:color w:val="000000" w:themeColor="text1"/>
        </w:rPr>
        <w:t xml:space="preserve"> the</w:t>
      </w:r>
      <w:r w:rsidR="3B43884A" w:rsidRPr="00DE00FC">
        <w:rPr>
          <w:rFonts w:eastAsia="Arial"/>
          <w:color w:val="000000" w:themeColor="text1"/>
        </w:rPr>
        <w:t xml:space="preserve"> </w:t>
      </w:r>
      <w:r w:rsidR="160E3461" w:rsidRPr="00DE00FC">
        <w:rPr>
          <w:rFonts w:eastAsia="Arial"/>
          <w:color w:val="000000" w:themeColor="text1"/>
        </w:rPr>
        <w:t xml:space="preserve">grant application </w:t>
      </w:r>
      <w:r w:rsidR="7AD0B654" w:rsidRPr="00DE00FC">
        <w:rPr>
          <w:rFonts w:eastAsia="Arial"/>
          <w:color w:val="000000" w:themeColor="text1"/>
        </w:rPr>
        <w:t>r</w:t>
      </w:r>
      <w:r w:rsidR="3483AF79" w:rsidRPr="00DE00FC">
        <w:rPr>
          <w:rFonts w:eastAsia="Arial"/>
          <w:color w:val="000000" w:themeColor="text1"/>
        </w:rPr>
        <w:t>eview process and be considered for funding</w:t>
      </w:r>
      <w:r w:rsidR="00F00CEC" w:rsidRPr="00DE00FC">
        <w:rPr>
          <w:rFonts w:eastAsia="Arial"/>
          <w:color w:val="000000" w:themeColor="text1"/>
        </w:rPr>
        <w:t>.</w:t>
      </w:r>
    </w:p>
    <w:p w:rsidR="00AE6CCF" w:rsidRDefault="00AE6CCF" w:rsidP="009D519E">
      <w:pPr>
        <w:pStyle w:val="ListParagraph"/>
        <w:numPr>
          <w:ilvl w:val="0"/>
          <w:numId w:val="52"/>
        </w:numPr>
        <w:spacing w:after="200"/>
        <w:ind w:left="360"/>
      </w:pPr>
      <w:r>
        <w:t xml:space="preserve">The grant </w:t>
      </w:r>
      <w:r w:rsidR="7140DCA4">
        <w:t xml:space="preserve">application </w:t>
      </w:r>
      <w:r>
        <w:t>review panel will be comp</w:t>
      </w:r>
      <w:r w:rsidR="772A7CBB">
        <w:t>rised</w:t>
      </w:r>
      <w:r>
        <w:t xml:space="preserve"> of adult education content experts and agency partners from across the state. Each </w:t>
      </w:r>
      <w:r w:rsidR="0C64D2CB">
        <w:t xml:space="preserve">grant </w:t>
      </w:r>
      <w:r>
        <w:t>application will be evaluated on the extent to which the application addresses the RFP elements, including alignment to state priorities</w:t>
      </w:r>
      <w:r w:rsidR="3953859C">
        <w:t xml:space="preserve"> </w:t>
      </w:r>
      <w:r>
        <w:t xml:space="preserve">and </w:t>
      </w:r>
      <w:r w:rsidR="5B4805D0">
        <w:t xml:space="preserve">required </w:t>
      </w:r>
      <w:r w:rsidRPr="00C73699">
        <w:rPr>
          <w:b/>
          <w:bCs/>
        </w:rPr>
        <w:t>thirteen federal considerations</w:t>
      </w:r>
      <w:r>
        <w:t xml:space="preserve">. </w:t>
      </w:r>
    </w:p>
    <w:p w:rsidR="00AE6CCF" w:rsidRPr="00DE00FC" w:rsidRDefault="1FC44835" w:rsidP="009D519E">
      <w:pPr>
        <w:pStyle w:val="ListParagraph"/>
        <w:numPr>
          <w:ilvl w:val="0"/>
          <w:numId w:val="52"/>
        </w:numPr>
        <w:pBdr>
          <w:top w:val="nil"/>
          <w:left w:val="nil"/>
          <w:bottom w:val="nil"/>
          <w:right w:val="nil"/>
          <w:between w:val="nil"/>
        </w:pBdr>
        <w:spacing w:after="200"/>
        <w:ind w:left="360"/>
        <w:rPr>
          <w:color w:val="000000" w:themeColor="text1"/>
        </w:rPr>
      </w:pPr>
      <w:r>
        <w:t>Each review panel will use a rubric</w:t>
      </w:r>
      <w:r w:rsidR="7878AB67">
        <w:t>-based evaluation tool</w:t>
      </w:r>
      <w:r>
        <w:t xml:space="preserve"> when evaluating each grant application. The foundation of the scoring rubric is based upon the competitive</w:t>
      </w:r>
      <w:r w:rsidR="7FCA46F8">
        <w:t xml:space="preserve"> grant </w:t>
      </w:r>
      <w:r>
        <w:t>requirements as outlined in the grant application and state priorities.</w:t>
      </w:r>
    </w:p>
    <w:p w:rsidR="00AE6CCF" w:rsidRPr="00DE00FC" w:rsidRDefault="33288800" w:rsidP="009D519E">
      <w:pPr>
        <w:pStyle w:val="ListParagraph"/>
        <w:numPr>
          <w:ilvl w:val="0"/>
          <w:numId w:val="53"/>
        </w:numPr>
        <w:pBdr>
          <w:top w:val="nil"/>
          <w:left w:val="nil"/>
          <w:bottom w:val="nil"/>
          <w:right w:val="nil"/>
          <w:between w:val="nil"/>
        </w:pBdr>
        <w:spacing w:after="200"/>
      </w:pPr>
      <w:r w:rsidRPr="00DE00FC">
        <w:t xml:space="preserve">Grant </w:t>
      </w:r>
      <w:r w:rsidR="00C73699">
        <w:t xml:space="preserve">Applications for Corrections Education </w:t>
      </w:r>
      <w:r w:rsidR="68704A4E" w:rsidRPr="00DE00FC">
        <w:t>funds</w:t>
      </w:r>
      <w:r w:rsidR="1FC44835" w:rsidRPr="00DE00FC">
        <w:t xml:space="preserve"> will be scored </w:t>
      </w:r>
      <w:r w:rsidR="00C73699">
        <w:t>using a rubric</w:t>
      </w:r>
      <w:r w:rsidR="6ED6E0B2" w:rsidRPr="00DE00FC">
        <w:t>.</w:t>
      </w:r>
    </w:p>
    <w:p w:rsidR="00AE6CCF" w:rsidRPr="00DE00FC" w:rsidRDefault="1FC44835" w:rsidP="009D519E">
      <w:pPr>
        <w:pStyle w:val="ListParagraph"/>
        <w:numPr>
          <w:ilvl w:val="0"/>
          <w:numId w:val="53"/>
        </w:numPr>
        <w:pBdr>
          <w:top w:val="nil"/>
          <w:left w:val="nil"/>
          <w:bottom w:val="nil"/>
          <w:right w:val="nil"/>
          <w:between w:val="nil"/>
        </w:pBdr>
        <w:spacing w:after="200"/>
      </w:pPr>
      <w:r w:rsidRPr="00DE00FC">
        <w:t xml:space="preserve">Each </w:t>
      </w:r>
      <w:r w:rsidR="00C73699">
        <w:t xml:space="preserve">Corrections Education </w:t>
      </w:r>
      <w:r w:rsidRPr="00DE00FC">
        <w:t>grant application will be assigned a numerical score from each review panel member.</w:t>
      </w:r>
    </w:p>
    <w:p w:rsidR="00AE6CCF" w:rsidRPr="00DE00FC" w:rsidRDefault="1FC44835" w:rsidP="009D519E">
      <w:pPr>
        <w:pStyle w:val="ListParagraph"/>
        <w:numPr>
          <w:ilvl w:val="0"/>
          <w:numId w:val="52"/>
        </w:numPr>
        <w:pBdr>
          <w:top w:val="nil"/>
          <w:left w:val="nil"/>
          <w:bottom w:val="nil"/>
          <w:right w:val="nil"/>
          <w:between w:val="nil"/>
        </w:pBdr>
        <w:spacing w:after="200"/>
        <w:ind w:left="360"/>
        <w:rPr>
          <w:color w:val="000000" w:themeColor="text1"/>
        </w:rPr>
      </w:pPr>
      <w:r w:rsidRPr="00DE00FC">
        <w:rPr>
          <w:color w:val="000000" w:themeColor="text1"/>
        </w:rPr>
        <w:t xml:space="preserve">Local Workforce Development Board Review: </w:t>
      </w:r>
      <w:r>
        <w:t xml:space="preserve">The Division of Career and Adult Education will submit each grant application to its proper LWDB to </w:t>
      </w:r>
      <w:r w:rsidRPr="00DE00FC">
        <w:rPr>
          <w:color w:val="000000" w:themeColor="text1"/>
        </w:rPr>
        <w:t xml:space="preserve">evaluate the extent to which the adult education and literacy needs and strategic plans identified in the LWDB plans have been </w:t>
      </w:r>
      <w:r w:rsidRPr="00F47034">
        <w:rPr>
          <w:color w:val="000000" w:themeColor="text1"/>
        </w:rPr>
        <w:t>addressed</w:t>
      </w:r>
      <w:r w:rsidRPr="00F47034">
        <w:t xml:space="preserve"> </w:t>
      </w:r>
      <w:r w:rsidRPr="00F47034">
        <w:rPr>
          <w:color w:val="000000" w:themeColor="text1"/>
        </w:rPr>
        <w:t xml:space="preserve">by </w:t>
      </w:r>
      <w:r w:rsidR="008D5583">
        <w:rPr>
          <w:b/>
          <w:color w:val="000000" w:themeColor="text1"/>
          <w:u w:val="single"/>
        </w:rPr>
        <w:t>July TBA</w:t>
      </w:r>
      <w:r w:rsidRPr="00F47034">
        <w:rPr>
          <w:b/>
          <w:color w:val="000000" w:themeColor="text1"/>
          <w:u w:val="single"/>
        </w:rPr>
        <w:t>, 2021</w:t>
      </w:r>
      <w:r w:rsidRPr="00F47034">
        <w:rPr>
          <w:color w:val="000000" w:themeColor="text1"/>
        </w:rPr>
        <w:t xml:space="preserve">.  </w:t>
      </w:r>
      <w:r>
        <w:t>Every application must be reviewed by the LWDB in the applicant’s intended service delivery area. Each LWDB will provide a review directly back to the Division. If an applicant’s intended service delivery area includes more than one LWDB area, the board from each area must review the application.</w:t>
      </w:r>
      <w:r w:rsidRPr="00DE00FC">
        <w:rPr>
          <w:color w:val="000000" w:themeColor="text1"/>
        </w:rPr>
        <w:t xml:space="preserve"> </w:t>
      </w:r>
    </w:p>
    <w:p w:rsidR="00AE6CCF" w:rsidRPr="00AE6CCF" w:rsidRDefault="1FC44835" w:rsidP="009D519E">
      <w:pPr>
        <w:pStyle w:val="ListParagraph"/>
        <w:numPr>
          <w:ilvl w:val="0"/>
          <w:numId w:val="52"/>
        </w:numPr>
        <w:pBdr>
          <w:top w:val="nil"/>
          <w:left w:val="nil"/>
          <w:bottom w:val="nil"/>
          <w:right w:val="nil"/>
          <w:between w:val="nil"/>
        </w:pBdr>
        <w:spacing w:after="200"/>
        <w:ind w:left="360"/>
      </w:pPr>
      <w:r>
        <w:t xml:space="preserve">Proposals with a minimum score of </w:t>
      </w:r>
      <w:r w:rsidRPr="00DE00FC">
        <w:rPr>
          <w:b/>
          <w:bCs/>
          <w:u w:val="single"/>
        </w:rPr>
        <w:t>80 points</w:t>
      </w:r>
      <w:r>
        <w:t xml:space="preserve"> or more (out of the maximum </w:t>
      </w:r>
      <w:r w:rsidRPr="00DE00FC">
        <w:rPr>
          <w:b/>
          <w:bCs/>
          <w:u w:val="single"/>
        </w:rPr>
        <w:t>115 points</w:t>
      </w:r>
      <w:r>
        <w:t xml:space="preserve"> scale) will be eligible for funding consideration.  </w:t>
      </w:r>
    </w:p>
    <w:p w:rsidR="00AE6CCF" w:rsidRPr="002040E8" w:rsidRDefault="1FC44835" w:rsidP="009D519E">
      <w:pPr>
        <w:pStyle w:val="ListParagraph"/>
        <w:numPr>
          <w:ilvl w:val="0"/>
          <w:numId w:val="52"/>
        </w:numPr>
        <w:pBdr>
          <w:top w:val="nil"/>
          <w:left w:val="nil"/>
          <w:bottom w:val="nil"/>
          <w:right w:val="nil"/>
          <w:between w:val="nil"/>
        </w:pBdr>
        <w:spacing w:after="200"/>
        <w:ind w:left="360"/>
      </w:pPr>
      <w:r w:rsidRPr="002040E8">
        <w:t xml:space="preserve">Proposals that met the minimum score will be </w:t>
      </w:r>
      <w:r w:rsidR="6C5F260B" w:rsidRPr="002040E8">
        <w:t>considered for</w:t>
      </w:r>
      <w:r w:rsidRPr="002040E8">
        <w:t xml:space="preserve"> </w:t>
      </w:r>
      <w:r w:rsidR="002040E8" w:rsidRPr="002040E8">
        <w:t xml:space="preserve">corrections </w:t>
      </w:r>
      <w:r w:rsidRPr="002040E8">
        <w:t>education fund</w:t>
      </w:r>
      <w:r w:rsidR="6CDC9DEB" w:rsidRPr="002040E8">
        <w:t>ing</w:t>
      </w:r>
      <w:r w:rsidRPr="002040E8">
        <w:t>. The Department reserves the right to negotiate the enrollment target and award amount with each agency.</w:t>
      </w:r>
    </w:p>
    <w:p w:rsidR="00AE6CCF" w:rsidRPr="00AE6CCF" w:rsidRDefault="1FC44835" w:rsidP="009D519E">
      <w:pPr>
        <w:pStyle w:val="ListParagraph"/>
        <w:numPr>
          <w:ilvl w:val="0"/>
          <w:numId w:val="52"/>
        </w:numPr>
        <w:pBdr>
          <w:top w:val="nil"/>
          <w:left w:val="nil"/>
          <w:bottom w:val="nil"/>
          <w:right w:val="nil"/>
          <w:between w:val="nil"/>
        </w:pBdr>
        <w:spacing w:after="200"/>
        <w:ind w:left="360"/>
      </w:pPr>
      <w:r>
        <w:t>The Department reserves the right to negotiate with all responsive Recipients, serially or concurrently, to determine the best-suited solution.</w:t>
      </w:r>
    </w:p>
    <w:p w:rsidR="00401590" w:rsidRPr="001D0BC5" w:rsidRDefault="506B3109" w:rsidP="009E423B">
      <w:pPr>
        <w:pBdr>
          <w:top w:val="nil"/>
          <w:left w:val="nil"/>
          <w:bottom w:val="nil"/>
          <w:right w:val="nil"/>
          <w:between w:val="nil"/>
        </w:pBdr>
        <w:spacing w:after="200"/>
        <w:ind w:left="720" w:hanging="720"/>
      </w:pPr>
      <w:r w:rsidRPr="025333AD">
        <w:rPr>
          <w:b/>
          <w:bCs/>
          <w:szCs w:val="24"/>
          <w:u w:val="single"/>
        </w:rPr>
        <w:t>Attachments:</w:t>
      </w:r>
    </w:p>
    <w:p w:rsidR="00401590" w:rsidRPr="00F47034" w:rsidRDefault="506B3109" w:rsidP="009D519E">
      <w:pPr>
        <w:pStyle w:val="ListParagraph"/>
        <w:numPr>
          <w:ilvl w:val="0"/>
          <w:numId w:val="54"/>
        </w:numPr>
        <w:pBdr>
          <w:top w:val="nil"/>
          <w:left w:val="nil"/>
          <w:bottom w:val="nil"/>
          <w:right w:val="nil"/>
          <w:between w:val="nil"/>
        </w:pBdr>
        <w:rPr>
          <w:szCs w:val="24"/>
        </w:rPr>
      </w:pPr>
      <w:r w:rsidRPr="00F47034">
        <w:rPr>
          <w:szCs w:val="24"/>
        </w:rPr>
        <w:t>Local Workforce Development Board (LWDB) Plan Executive Summary</w:t>
      </w:r>
    </w:p>
    <w:p w:rsidR="00401590" w:rsidRPr="00F47034" w:rsidRDefault="506B3109" w:rsidP="009D519E">
      <w:pPr>
        <w:pStyle w:val="ListParagraph"/>
        <w:numPr>
          <w:ilvl w:val="0"/>
          <w:numId w:val="54"/>
        </w:numPr>
        <w:pBdr>
          <w:top w:val="nil"/>
          <w:left w:val="nil"/>
          <w:bottom w:val="nil"/>
          <w:right w:val="nil"/>
          <w:between w:val="nil"/>
        </w:pBdr>
        <w:rPr>
          <w:szCs w:val="24"/>
        </w:rPr>
      </w:pPr>
      <w:r w:rsidRPr="00F47034">
        <w:rPr>
          <w:szCs w:val="24"/>
        </w:rPr>
        <w:t>List of Florida’s CareerSource Board/Local Workforce Development Boards (LWDB)</w:t>
      </w:r>
    </w:p>
    <w:p w:rsidR="00401590" w:rsidRPr="00F47034" w:rsidRDefault="506B3109" w:rsidP="009D519E">
      <w:pPr>
        <w:pStyle w:val="ListParagraph"/>
        <w:numPr>
          <w:ilvl w:val="0"/>
          <w:numId w:val="54"/>
        </w:numPr>
        <w:pBdr>
          <w:top w:val="nil"/>
          <w:left w:val="nil"/>
          <w:bottom w:val="nil"/>
          <w:right w:val="nil"/>
          <w:between w:val="nil"/>
        </w:pBdr>
        <w:rPr>
          <w:szCs w:val="24"/>
        </w:rPr>
      </w:pPr>
      <w:r w:rsidRPr="00F47034">
        <w:rPr>
          <w:szCs w:val="24"/>
        </w:rPr>
        <w:t>Integrated Education and Training Program of Study Template</w:t>
      </w:r>
    </w:p>
    <w:p w:rsidR="00401590" w:rsidRPr="001D0BC5" w:rsidRDefault="506B3109" w:rsidP="009D519E">
      <w:pPr>
        <w:pStyle w:val="ListParagraph"/>
        <w:numPr>
          <w:ilvl w:val="0"/>
          <w:numId w:val="54"/>
        </w:numPr>
        <w:pBdr>
          <w:top w:val="nil"/>
          <w:left w:val="nil"/>
          <w:bottom w:val="nil"/>
          <w:right w:val="nil"/>
          <w:between w:val="nil"/>
        </w:pBdr>
      </w:pPr>
      <w:r>
        <w:t>DOE 100 For</w:t>
      </w:r>
      <w:r w:rsidR="18930101">
        <w:t>m</w:t>
      </w:r>
    </w:p>
    <w:p w:rsidR="38A6AAC1" w:rsidRDefault="38A6AAC1">
      <w:pPr>
        <w:sectPr w:rsidR="38A6AAC1" w:rsidSect="00BF00F7">
          <w:footerReference w:type="default" r:id="rId39"/>
          <w:pgSz w:w="12240" w:h="15840" w:code="1"/>
          <w:pgMar w:top="576" w:right="576" w:bottom="576" w:left="576" w:header="389" w:footer="403" w:gutter="0"/>
          <w:cols w:space="720"/>
          <w:docGrid w:linePitch="326"/>
        </w:sectPr>
      </w:pPr>
    </w:p>
    <w:p w:rsidR="00210A59" w:rsidRDefault="00210A59" w:rsidP="38A6AAC1">
      <w:pPr>
        <w:rPr>
          <w:b/>
          <w:bCs/>
          <w:u w:val="single"/>
        </w:rPr>
      </w:pPr>
    </w:p>
    <w:p w:rsidR="008F41D7" w:rsidRPr="00835C61" w:rsidRDefault="008F41D7" w:rsidP="00044704">
      <w:pPr>
        <w:pStyle w:val="Subtitle"/>
        <w:rPr>
          <w:sz w:val="28"/>
        </w:rPr>
      </w:pPr>
      <w:r w:rsidRPr="00835C61">
        <w:rPr>
          <w:sz w:val="28"/>
        </w:rPr>
        <w:t>Alignment with Local W</w:t>
      </w:r>
      <w:r w:rsidR="00BA0A05" w:rsidRPr="00835C61">
        <w:rPr>
          <w:sz w:val="28"/>
        </w:rPr>
        <w:t>orkforce Development Board (LWDB) Plan E</w:t>
      </w:r>
      <w:r w:rsidRPr="00835C61">
        <w:rPr>
          <w:sz w:val="28"/>
        </w:rPr>
        <w:t>xecutive Summary</w:t>
      </w:r>
    </w:p>
    <w:p w:rsidR="00866002" w:rsidRPr="001D0BC5" w:rsidRDefault="00866002" w:rsidP="008F41D7">
      <w:pPr>
        <w:rPr>
          <w:szCs w:val="24"/>
        </w:rPr>
      </w:pPr>
    </w:p>
    <w:p w:rsidR="008F41D7" w:rsidRPr="001D0BC5" w:rsidRDefault="008F41D7" w:rsidP="008F41D7">
      <w:pPr>
        <w:rPr>
          <w:szCs w:val="24"/>
        </w:rPr>
      </w:pPr>
      <w:r w:rsidRPr="001D0BC5">
        <w:rPr>
          <w:szCs w:val="24"/>
        </w:rPr>
        <w:t>Workforce Innovation and Opportunity Act (WIOA) includes the following considerations for eligible providers:</w:t>
      </w:r>
    </w:p>
    <w:p w:rsidR="008F41D7" w:rsidRPr="001D0BC5" w:rsidRDefault="008F41D7" w:rsidP="008F41D7">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8F41D7" w:rsidRPr="001D0BC5" w:rsidTr="00BB7A7E">
        <w:tc>
          <w:tcPr>
            <w:tcW w:w="9350" w:type="dxa"/>
            <w:shd w:val="clear" w:color="auto" w:fill="auto"/>
          </w:tcPr>
          <w:p w:rsidR="008F41D7" w:rsidRPr="001D0BC5" w:rsidRDefault="008F41D7" w:rsidP="00BB7A7E">
            <w:pPr>
              <w:contextualSpacing/>
              <w:rPr>
                <w:rFonts w:eastAsia="Calibri"/>
                <w:b/>
                <w:szCs w:val="24"/>
              </w:rPr>
            </w:pPr>
            <w:r w:rsidRPr="001D0BC5">
              <w:rPr>
                <w:b/>
                <w:szCs w:val="24"/>
              </w:rPr>
              <w:t xml:space="preserve">The state will consider: </w:t>
            </w:r>
          </w:p>
          <w:p w:rsidR="008F41D7" w:rsidRPr="001D0BC5" w:rsidRDefault="008F41D7" w:rsidP="00BB7A7E">
            <w:pPr>
              <w:contextualSpacing/>
              <w:rPr>
                <w:szCs w:val="24"/>
              </w:rPr>
            </w:pPr>
          </w:p>
          <w:p w:rsidR="008F41D7" w:rsidRPr="001D0BC5" w:rsidRDefault="00B0110C" w:rsidP="00BB7A7E">
            <w:pPr>
              <w:tabs>
                <w:tab w:val="left" w:pos="2475"/>
              </w:tabs>
              <w:contextualSpacing/>
              <w:rPr>
                <w:szCs w:val="24"/>
              </w:rPr>
            </w:pPr>
            <w:r w:rsidRPr="001D0BC5">
              <w:rPr>
                <w:i/>
                <w:szCs w:val="24"/>
              </w:rPr>
              <w:t>T</w:t>
            </w:r>
            <w:r w:rsidR="008F41D7" w:rsidRPr="001D0BC5">
              <w:rPr>
                <w:i/>
                <w:szCs w:val="24"/>
              </w:rPr>
              <w:t xml:space="preserve">he degree to which the eligible provider would be responsive to— (A) Regional needs as identified in the local workforce development plan; and (B) Serving individuals in the community who were identified in such plan as most in need of adult education and literacy activities, including individuals— (i) who have low levels of literacy skills; or (ii) who are English language learners; </w:t>
            </w:r>
          </w:p>
          <w:p w:rsidR="008F41D7" w:rsidRPr="001D0BC5" w:rsidRDefault="008F41D7" w:rsidP="00BB7A7E">
            <w:pPr>
              <w:rPr>
                <w:b/>
                <w:szCs w:val="24"/>
              </w:rPr>
            </w:pPr>
          </w:p>
          <w:p w:rsidR="008F41D7" w:rsidRPr="001D0BC5" w:rsidRDefault="008F41D7" w:rsidP="00BB7A7E">
            <w:pPr>
              <w:contextualSpacing/>
              <w:jc w:val="right"/>
              <w:rPr>
                <w:b/>
                <w:szCs w:val="24"/>
              </w:rPr>
            </w:pPr>
            <w:r w:rsidRPr="001D0BC5">
              <w:rPr>
                <w:b/>
                <w:szCs w:val="24"/>
              </w:rPr>
              <w:t>WIOA Section 231(e)(1)</w:t>
            </w:r>
          </w:p>
          <w:p w:rsidR="008F41D7" w:rsidRPr="001D0BC5" w:rsidRDefault="008F41D7" w:rsidP="00BB7A7E">
            <w:pPr>
              <w:contextualSpacing/>
              <w:rPr>
                <w:rFonts w:eastAsia="Calibri"/>
                <w:b/>
                <w:szCs w:val="24"/>
              </w:rPr>
            </w:pPr>
          </w:p>
          <w:p w:rsidR="008F41D7" w:rsidRPr="001D0BC5" w:rsidRDefault="00B0110C" w:rsidP="00BB7A7E">
            <w:pPr>
              <w:tabs>
                <w:tab w:val="left" w:pos="2475"/>
              </w:tabs>
              <w:contextualSpacing/>
              <w:rPr>
                <w:szCs w:val="24"/>
              </w:rPr>
            </w:pPr>
            <w:r w:rsidRPr="001D0BC5">
              <w:rPr>
                <w:rFonts w:eastAsia="Calibri"/>
                <w:i/>
                <w:szCs w:val="24"/>
              </w:rPr>
              <w:t>T</w:t>
            </w:r>
            <w:r w:rsidR="008F41D7" w:rsidRPr="001D0BC5">
              <w:rPr>
                <w:rFonts w:eastAsia="Calibri"/>
                <w:i/>
                <w:szCs w:val="24"/>
              </w:rPr>
              <w:t>he extent to which the eligible provider demonstrates alignment between proposed activities and services and the strategy and goals of the local plan under section 108, as well as the activities and services of the one-stop partners;</w:t>
            </w:r>
            <w:r w:rsidR="008F41D7" w:rsidRPr="001D0BC5">
              <w:rPr>
                <w:szCs w:val="24"/>
              </w:rPr>
              <w:tab/>
            </w:r>
          </w:p>
          <w:p w:rsidR="008F41D7" w:rsidRPr="001D0BC5" w:rsidRDefault="008F41D7" w:rsidP="00BB7A7E">
            <w:pPr>
              <w:tabs>
                <w:tab w:val="left" w:pos="2475"/>
              </w:tabs>
              <w:contextualSpacing/>
              <w:rPr>
                <w:szCs w:val="24"/>
              </w:rPr>
            </w:pPr>
          </w:p>
          <w:p w:rsidR="008F41D7" w:rsidRPr="001D0BC5" w:rsidRDefault="008F41D7" w:rsidP="00BB7A7E">
            <w:pPr>
              <w:jc w:val="right"/>
              <w:rPr>
                <w:b/>
                <w:szCs w:val="24"/>
              </w:rPr>
            </w:pPr>
            <w:r w:rsidRPr="001D0BC5">
              <w:rPr>
                <w:b/>
                <w:szCs w:val="24"/>
              </w:rPr>
              <w:t>WIOA Section 231(e)(4)</w:t>
            </w:r>
          </w:p>
          <w:p w:rsidR="008F41D7" w:rsidRPr="001D0BC5" w:rsidRDefault="008F41D7" w:rsidP="00BB7A7E">
            <w:pPr>
              <w:rPr>
                <w:rFonts w:eastAsia="Calibri"/>
                <w:i/>
                <w:szCs w:val="24"/>
              </w:rPr>
            </w:pPr>
            <w:r w:rsidRPr="001D0BC5">
              <w:rPr>
                <w:rFonts w:eastAsia="Calibri"/>
                <w:i/>
                <w:szCs w:val="24"/>
              </w:rPr>
              <w:t>Coordination of the alignment process must include –</w:t>
            </w:r>
          </w:p>
          <w:p w:rsidR="008F41D7" w:rsidRPr="001D0BC5" w:rsidRDefault="008F41D7" w:rsidP="00BB7A7E">
            <w:pPr>
              <w:rPr>
                <w:rFonts w:eastAsia="Calibri"/>
                <w:i/>
                <w:szCs w:val="24"/>
              </w:rPr>
            </w:pPr>
            <w:r w:rsidRPr="001D0BC5">
              <w:rPr>
                <w:rFonts w:eastAsia="Calibri"/>
                <w:i/>
                <w:szCs w:val="24"/>
              </w:rPr>
              <w:t>(a) An eligible agency must establish, within its grant or contract competition, a process that provides for the submission of all applications for funds under AEFLA to the appropriate Local Boards.</w:t>
            </w:r>
          </w:p>
          <w:p w:rsidR="008F41D7" w:rsidRPr="001D0BC5" w:rsidRDefault="008F41D7" w:rsidP="00BB7A7E">
            <w:pPr>
              <w:rPr>
                <w:rFonts w:eastAsia="Calibri"/>
                <w:i/>
                <w:szCs w:val="24"/>
              </w:rPr>
            </w:pPr>
            <w:r w:rsidRPr="001D0BC5">
              <w:rPr>
                <w:rFonts w:eastAsia="Calibri"/>
                <w:i/>
                <w:szCs w:val="24"/>
              </w:rPr>
              <w:t>(b) The process must include -</w:t>
            </w:r>
          </w:p>
          <w:p w:rsidR="008F41D7" w:rsidRPr="001D0BC5" w:rsidRDefault="008F41D7" w:rsidP="00BB7A7E">
            <w:pPr>
              <w:ind w:left="720"/>
              <w:rPr>
                <w:rFonts w:eastAsia="Calibri"/>
                <w:i/>
                <w:szCs w:val="24"/>
              </w:rPr>
            </w:pPr>
            <w:r w:rsidRPr="001D0BC5">
              <w:rPr>
                <w:rFonts w:eastAsia="Calibri"/>
                <w:i/>
                <w:szCs w:val="24"/>
              </w:rPr>
              <w:t>(1) Submission of the applications to the appropriate Local Board for its review for consistency with the local plan within the appropriate timeframe; and</w:t>
            </w:r>
          </w:p>
          <w:p w:rsidR="008F41D7" w:rsidRPr="001D0BC5" w:rsidRDefault="008F41D7" w:rsidP="00BB7A7E">
            <w:pPr>
              <w:ind w:left="720"/>
              <w:rPr>
                <w:rFonts w:eastAsia="Calibri"/>
                <w:i/>
                <w:szCs w:val="24"/>
              </w:rPr>
            </w:pPr>
            <w:r w:rsidRPr="001D0BC5">
              <w:rPr>
                <w:rFonts w:eastAsia="Calibri"/>
                <w:i/>
                <w:szCs w:val="24"/>
              </w:rPr>
              <w:t>(2) An opportunity for the local board to make recommendations to the eligible agency to promote alignment with the local plan.</w:t>
            </w:r>
          </w:p>
          <w:p w:rsidR="008F41D7" w:rsidRPr="001D0BC5" w:rsidRDefault="008F41D7" w:rsidP="00BB7A7E">
            <w:pPr>
              <w:rPr>
                <w:rFonts w:eastAsia="Calibri"/>
                <w:i/>
                <w:szCs w:val="24"/>
              </w:rPr>
            </w:pPr>
            <w:r w:rsidRPr="001D0BC5">
              <w:rPr>
                <w:rFonts w:eastAsia="Calibri"/>
                <w:i/>
                <w:szCs w:val="24"/>
              </w:rPr>
              <w:t>(c) The eligible agency must consider the results of the review by the Local Board in determining the extent to which the application addresses the required considerations in </w:t>
            </w:r>
            <w:hyperlink r:id="rId40" w:history="1">
              <w:r w:rsidRPr="001D0BC5">
                <w:rPr>
                  <w:rFonts w:eastAsia="Calibri"/>
                  <w:i/>
                  <w:szCs w:val="24"/>
                </w:rPr>
                <w:t>§ 463.20</w:t>
              </w:r>
            </w:hyperlink>
            <w:r w:rsidRPr="001D0BC5">
              <w:rPr>
                <w:rFonts w:eastAsia="Calibri"/>
                <w:i/>
                <w:szCs w:val="24"/>
              </w:rPr>
              <w:t>.</w:t>
            </w:r>
          </w:p>
          <w:p w:rsidR="008F41D7" w:rsidRPr="001D0BC5" w:rsidRDefault="008F41D7" w:rsidP="00BB7A7E">
            <w:pPr>
              <w:jc w:val="right"/>
              <w:rPr>
                <w:rFonts w:eastAsia="Calibri"/>
                <w:b/>
                <w:i/>
                <w:szCs w:val="24"/>
              </w:rPr>
            </w:pPr>
            <w:r w:rsidRPr="001D0BC5">
              <w:rPr>
                <w:rFonts w:eastAsia="Calibri"/>
                <w:i/>
                <w:szCs w:val="24"/>
              </w:rPr>
              <w:t xml:space="preserve"> </w:t>
            </w:r>
            <w:r w:rsidRPr="001D0BC5">
              <w:rPr>
                <w:b/>
                <w:szCs w:val="24"/>
              </w:rPr>
              <w:t>34 CFR § 463.21(c)</w:t>
            </w:r>
          </w:p>
          <w:p w:rsidR="008F41D7" w:rsidRPr="001D0BC5" w:rsidRDefault="008F41D7" w:rsidP="00BB7A7E">
            <w:pPr>
              <w:jc w:val="right"/>
              <w:rPr>
                <w:szCs w:val="24"/>
              </w:rPr>
            </w:pPr>
          </w:p>
        </w:tc>
      </w:tr>
    </w:tbl>
    <w:p w:rsidR="008F41D7" w:rsidRPr="001D0BC5" w:rsidRDefault="008F41D7" w:rsidP="008F41D7">
      <w:pPr>
        <w:rPr>
          <w:b/>
          <w:szCs w:val="24"/>
        </w:rPr>
      </w:pPr>
    </w:p>
    <w:p w:rsidR="008F41D7" w:rsidRPr="001D0BC5" w:rsidRDefault="008F41D7" w:rsidP="211BD865">
      <w:r w:rsidRPr="211BD865">
        <w:rPr>
          <w:b/>
          <w:bCs/>
        </w:rPr>
        <w:t>Instructions:</w:t>
      </w:r>
      <w:r>
        <w:t xml:space="preserve"> This form will serve as a connecting document between all applications for funds under AEFLA (Adult General Education, Integrated Englis</w:t>
      </w:r>
      <w:r w:rsidR="005F4E1A">
        <w:t>h Literacy and Civics Education</w:t>
      </w:r>
      <w:r>
        <w:t xml:space="preserve"> and Corrections Education) submitted by your agency during the </w:t>
      </w:r>
      <w:r w:rsidR="00D0678C">
        <w:t>2021-2022</w:t>
      </w:r>
      <w:r w:rsidR="00033D2A">
        <w:t xml:space="preserve"> </w:t>
      </w:r>
      <w:r>
        <w:t xml:space="preserve">Adult Education competitive cycle. This form will reflect the eligible provider’s written narrative to promote alignment with the LWDB plan. </w:t>
      </w:r>
    </w:p>
    <w:p w:rsidR="008F41D7" w:rsidRPr="001D0BC5" w:rsidRDefault="008F41D7" w:rsidP="211BD865"/>
    <w:p w:rsidR="008F41D7" w:rsidRPr="001D0BC5" w:rsidRDefault="008F41D7" w:rsidP="211BD865">
      <w:r>
        <w:t>The eligible provider will need to complete this form only once, regardless of which AEFLA funds are being applied for, and serves as an executive summary to the review by the LWDB of your agency’s adult education program offerings.</w:t>
      </w:r>
    </w:p>
    <w:p w:rsidR="008F41D7" w:rsidRPr="001D0BC5" w:rsidRDefault="008F41D7" w:rsidP="211BD865"/>
    <w:p w:rsidR="008F41D7" w:rsidRPr="001D0BC5" w:rsidRDefault="00044704" w:rsidP="211BD865">
      <w:r w:rsidRPr="211BD865">
        <w:rPr>
          <w:b/>
          <w:bCs/>
        </w:rPr>
        <w:t>Note</w:t>
      </w:r>
      <w:r w:rsidR="008F41D7" w:rsidRPr="211BD865">
        <w:rPr>
          <w:b/>
          <w:bCs/>
        </w:rPr>
        <w:t>:</w:t>
      </w:r>
      <w:r w:rsidR="008F41D7">
        <w:t xml:space="preserve"> The LWDB will consider the eligible provider’s written responses on the next </w:t>
      </w:r>
      <w:r w:rsidR="2BE101B5">
        <w:t>page and</w:t>
      </w:r>
      <w:r w:rsidR="008F41D7">
        <w:t xml:space="preserve"> make comments and/or recommendations to promote alignment with the local plan.  </w:t>
      </w:r>
    </w:p>
    <w:p w:rsidR="008F41D7" w:rsidRPr="001D0BC5" w:rsidRDefault="008F41D7" w:rsidP="211BD865">
      <w:pPr>
        <w:rPr>
          <w:b/>
          <w:bCs/>
        </w:rPr>
      </w:pPr>
    </w:p>
    <w:p w:rsidR="008F41D7" w:rsidRPr="00D97F76" w:rsidRDefault="008F41D7" w:rsidP="211BD865">
      <w:r>
        <w:t>Florida Department of Education must consider the results of the review by the LWDB to determine the extent to which the application(s) addresses the required considerations in 34 CFR § 463.20 and 34 CFR § 463.21(c).</w:t>
      </w:r>
    </w:p>
    <w:p w:rsidR="008F41D7" w:rsidRPr="00B0110C" w:rsidRDefault="008F41D7" w:rsidP="00B0110C">
      <w:pPr>
        <w:rPr>
          <w:b/>
          <w:szCs w:val="24"/>
        </w:rPr>
      </w:pPr>
      <w:r w:rsidRPr="00D97F76">
        <w:rPr>
          <w:b/>
          <w:szCs w:val="24"/>
          <w:u w:val="single"/>
        </w:rPr>
        <w:br w:type="page"/>
      </w:r>
      <w:r w:rsidRPr="00B0110C">
        <w:rPr>
          <w:b/>
          <w:szCs w:val="24"/>
        </w:rPr>
        <w:lastRenderedPageBreak/>
        <w:t>Comp</w:t>
      </w:r>
      <w:r w:rsidR="00B0110C" w:rsidRPr="00B0110C">
        <w:rPr>
          <w:b/>
          <w:szCs w:val="24"/>
        </w:rPr>
        <w:t>leted the following</w:t>
      </w:r>
      <w:r w:rsidR="00892155">
        <w:rPr>
          <w:b/>
          <w:szCs w:val="24"/>
        </w:rPr>
        <w:t xml:space="preserve"> Information</w:t>
      </w:r>
      <w:r w:rsidR="00B0110C" w:rsidRPr="00B0110C">
        <w:rPr>
          <w:b/>
          <w:szCs w:val="24"/>
        </w:rPr>
        <w:t>:</w:t>
      </w:r>
    </w:p>
    <w:p w:rsidR="008F41D7" w:rsidRPr="00B0110C" w:rsidRDefault="008F41D7" w:rsidP="00B0110C">
      <w:pPr>
        <w:rPr>
          <w:szCs w:val="24"/>
          <w:u w:val="single"/>
        </w:rPr>
      </w:pPr>
    </w:p>
    <w:p w:rsidR="008F41D7" w:rsidRPr="00B0110C" w:rsidRDefault="008F41D7" w:rsidP="007E16F1">
      <w:pPr>
        <w:tabs>
          <w:tab w:val="left" w:pos="6480"/>
        </w:tabs>
        <w:rPr>
          <w:szCs w:val="24"/>
        </w:rPr>
      </w:pPr>
      <w:r w:rsidRPr="00B0110C">
        <w:rPr>
          <w:szCs w:val="24"/>
        </w:rPr>
        <w:t>Eligible Provider Name: _________________________</w:t>
      </w:r>
      <w:r w:rsidR="00B0110C">
        <w:rPr>
          <w:szCs w:val="24"/>
        </w:rPr>
        <w:tab/>
      </w:r>
      <w:r w:rsidR="007E16F1" w:rsidRPr="00B0110C">
        <w:rPr>
          <w:szCs w:val="24"/>
        </w:rPr>
        <w:t>County</w:t>
      </w:r>
      <w:r w:rsidRPr="00B0110C">
        <w:rPr>
          <w:szCs w:val="24"/>
        </w:rPr>
        <w:t xml:space="preserve"> Served: ____________</w:t>
      </w:r>
    </w:p>
    <w:p w:rsidR="008F41D7" w:rsidRPr="00B0110C" w:rsidRDefault="008F41D7" w:rsidP="007E16F1">
      <w:pPr>
        <w:tabs>
          <w:tab w:val="left" w:pos="6480"/>
        </w:tabs>
        <w:rPr>
          <w:szCs w:val="24"/>
          <w:u w:val="single"/>
        </w:rPr>
      </w:pPr>
    </w:p>
    <w:p w:rsidR="008F41D7" w:rsidRPr="00B0110C" w:rsidRDefault="008F41D7" w:rsidP="007E16F1">
      <w:pPr>
        <w:tabs>
          <w:tab w:val="left" w:pos="6480"/>
        </w:tabs>
        <w:rPr>
          <w:szCs w:val="24"/>
          <w:u w:val="single"/>
        </w:rPr>
      </w:pPr>
      <w:r w:rsidRPr="00B0110C">
        <w:rPr>
          <w:szCs w:val="24"/>
        </w:rPr>
        <w:t xml:space="preserve">Contact Name: _________________________________ </w:t>
      </w:r>
      <w:r w:rsidR="00B0110C">
        <w:rPr>
          <w:szCs w:val="24"/>
        </w:rPr>
        <w:tab/>
      </w:r>
      <w:r w:rsidRPr="00B0110C">
        <w:rPr>
          <w:szCs w:val="24"/>
        </w:rPr>
        <w:t>Contact Number:</w:t>
      </w:r>
      <w:r w:rsidR="00B0110C" w:rsidRPr="00B0110C">
        <w:rPr>
          <w:szCs w:val="24"/>
        </w:rPr>
        <w:t xml:space="preserve"> </w:t>
      </w:r>
      <w:r w:rsidR="00B0110C">
        <w:rPr>
          <w:szCs w:val="24"/>
        </w:rPr>
        <w:t>___________</w:t>
      </w:r>
    </w:p>
    <w:p w:rsidR="008F41D7" w:rsidRPr="00B0110C" w:rsidRDefault="008F41D7" w:rsidP="007E16F1">
      <w:pPr>
        <w:tabs>
          <w:tab w:val="left" w:pos="6480"/>
        </w:tabs>
        <w:rPr>
          <w:szCs w:val="24"/>
          <w:u w:val="single"/>
        </w:rPr>
      </w:pPr>
    </w:p>
    <w:p w:rsidR="008F41D7" w:rsidRDefault="008F41D7" w:rsidP="007E16F1">
      <w:pPr>
        <w:tabs>
          <w:tab w:val="left" w:pos="6480"/>
        </w:tabs>
        <w:rPr>
          <w:szCs w:val="24"/>
          <w:u w:val="single"/>
        </w:rPr>
      </w:pPr>
      <w:r w:rsidRPr="00B0110C">
        <w:rPr>
          <w:szCs w:val="24"/>
        </w:rPr>
        <w:t xml:space="preserve">Contact Email: </w:t>
      </w:r>
      <w:r w:rsidRPr="00B0110C">
        <w:rPr>
          <w:szCs w:val="24"/>
          <w:u w:val="single"/>
        </w:rPr>
        <w:tab/>
      </w:r>
    </w:p>
    <w:p w:rsidR="007E16F1" w:rsidRPr="00B0110C" w:rsidRDefault="007E16F1" w:rsidP="007E16F1">
      <w:pPr>
        <w:tabs>
          <w:tab w:val="left" w:pos="6480"/>
        </w:tabs>
        <w:rPr>
          <w:szCs w:val="24"/>
          <w:u w:val="single"/>
        </w:rPr>
      </w:pPr>
    </w:p>
    <w:p w:rsidR="00B0110C" w:rsidRPr="00B0110C" w:rsidRDefault="008F41D7" w:rsidP="00B0110C">
      <w:pPr>
        <w:rPr>
          <w:szCs w:val="24"/>
        </w:rPr>
      </w:pPr>
      <w:r w:rsidRPr="00B0110C">
        <w:rPr>
          <w:szCs w:val="24"/>
        </w:rPr>
        <w:t>Indicate the Adult Education and Family Literacy (AEFLA) fund type your agency will</w:t>
      </w:r>
      <w:r w:rsidR="00835D1B" w:rsidRPr="00B0110C">
        <w:rPr>
          <w:szCs w:val="24"/>
        </w:rPr>
        <w:t xml:space="preserve"> be applying for during the </w:t>
      </w:r>
      <w:r w:rsidR="00D0678C">
        <w:rPr>
          <w:szCs w:val="24"/>
        </w:rPr>
        <w:t>2021-2022</w:t>
      </w:r>
      <w:r w:rsidRPr="00B0110C">
        <w:rPr>
          <w:szCs w:val="24"/>
        </w:rPr>
        <w:t xml:space="preserve"> Adult Education competitive cycle.</w:t>
      </w:r>
    </w:p>
    <w:p w:rsidR="008F41D7" w:rsidRPr="00B0110C" w:rsidRDefault="008F41D7" w:rsidP="00B0110C">
      <w:pPr>
        <w:rPr>
          <w:szCs w:val="24"/>
        </w:rPr>
      </w:pPr>
      <w:r w:rsidRPr="00B0110C">
        <w:rPr>
          <w:szCs w:val="24"/>
        </w:rPr>
        <w:t xml:space="preserve"> </w:t>
      </w:r>
    </w:p>
    <w:p w:rsidR="008F41D7" w:rsidRPr="00B0110C" w:rsidRDefault="008F41D7" w:rsidP="00B0110C">
      <w:pPr>
        <w:rPr>
          <w:szCs w:val="24"/>
        </w:rPr>
      </w:pPr>
      <w:r w:rsidRPr="00B0110C">
        <w:rPr>
          <w:szCs w:val="24"/>
        </w:rPr>
        <w:t>Check all the appropriate boxes:</w:t>
      </w:r>
    </w:p>
    <w:p w:rsidR="008F41D7" w:rsidRPr="00B0110C" w:rsidRDefault="008F41D7" w:rsidP="009D519E">
      <w:pPr>
        <w:pStyle w:val="ListParagraph"/>
        <w:numPr>
          <w:ilvl w:val="0"/>
          <w:numId w:val="12"/>
        </w:numPr>
        <w:contextualSpacing/>
        <w:rPr>
          <w:szCs w:val="24"/>
        </w:rPr>
      </w:pPr>
      <w:r w:rsidRPr="00B0110C">
        <w:rPr>
          <w:szCs w:val="24"/>
        </w:rPr>
        <w:t>Adult General Education (AEFLA, Section 231)</w:t>
      </w:r>
    </w:p>
    <w:p w:rsidR="008F41D7" w:rsidRPr="00B0110C" w:rsidRDefault="008F41D7" w:rsidP="009D519E">
      <w:pPr>
        <w:pStyle w:val="ListParagraph"/>
        <w:numPr>
          <w:ilvl w:val="0"/>
          <w:numId w:val="12"/>
        </w:numPr>
        <w:contextualSpacing/>
        <w:rPr>
          <w:szCs w:val="24"/>
        </w:rPr>
      </w:pPr>
      <w:r w:rsidRPr="00B0110C">
        <w:rPr>
          <w:szCs w:val="24"/>
        </w:rPr>
        <w:t>English Literacy and Civics Education (AEFLA, Section 243)</w:t>
      </w:r>
    </w:p>
    <w:p w:rsidR="008F41D7" w:rsidRPr="00B0110C" w:rsidRDefault="008F41D7" w:rsidP="009D519E">
      <w:pPr>
        <w:pStyle w:val="ListParagraph"/>
        <w:numPr>
          <w:ilvl w:val="0"/>
          <w:numId w:val="12"/>
        </w:numPr>
        <w:contextualSpacing/>
      </w:pPr>
      <w:r>
        <w:t>Corrections (AEFLA, Section 225)</w:t>
      </w:r>
      <w:r w:rsidR="4E593605">
        <w:t xml:space="preserve"> </w:t>
      </w:r>
    </w:p>
    <w:p w:rsidR="00B0110C" w:rsidRPr="00B0110C" w:rsidRDefault="00B0110C" w:rsidP="00B0110C">
      <w:pPr>
        <w:contextualSpacing/>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5"/>
        <w:gridCol w:w="2900"/>
      </w:tblGrid>
      <w:tr w:rsidR="008F41D7" w:rsidRPr="00B0110C" w:rsidTr="211BD865">
        <w:tc>
          <w:tcPr>
            <w:tcW w:w="7535" w:type="dxa"/>
            <w:shd w:val="clear" w:color="auto" w:fill="auto"/>
          </w:tcPr>
          <w:p w:rsidR="008F41D7" w:rsidRPr="00B0110C" w:rsidRDefault="008F41D7" w:rsidP="211BD865">
            <w:pPr>
              <w:jc w:val="center"/>
            </w:pPr>
            <w:r>
              <w:t xml:space="preserve">Provide the name of each Local Workforce Development Board (LWDB) that is served through this Grant </w:t>
            </w:r>
            <w:r w:rsidR="7CB145CE">
              <w:t>Application.</w:t>
            </w:r>
          </w:p>
        </w:tc>
        <w:tc>
          <w:tcPr>
            <w:tcW w:w="2900" w:type="dxa"/>
            <w:shd w:val="clear" w:color="auto" w:fill="auto"/>
          </w:tcPr>
          <w:p w:rsidR="008F41D7" w:rsidRPr="00B0110C" w:rsidRDefault="008F41D7" w:rsidP="00B0110C">
            <w:pPr>
              <w:jc w:val="center"/>
              <w:rPr>
                <w:szCs w:val="24"/>
              </w:rPr>
            </w:pPr>
            <w:r w:rsidRPr="00B0110C">
              <w:rPr>
                <w:szCs w:val="24"/>
              </w:rPr>
              <w:t xml:space="preserve"> (LWDB) Number*</w:t>
            </w: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1.</w:t>
            </w:r>
          </w:p>
        </w:tc>
        <w:tc>
          <w:tcPr>
            <w:tcW w:w="2900" w:type="dxa"/>
            <w:shd w:val="clear" w:color="auto" w:fill="auto"/>
          </w:tcPr>
          <w:p w:rsidR="008F41D7" w:rsidRPr="00B0110C" w:rsidRDefault="008F41D7" w:rsidP="00B0110C">
            <w:pPr>
              <w:rPr>
                <w:szCs w:val="24"/>
              </w:rPr>
            </w:pP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2.</w:t>
            </w:r>
          </w:p>
        </w:tc>
        <w:tc>
          <w:tcPr>
            <w:tcW w:w="2900" w:type="dxa"/>
            <w:shd w:val="clear" w:color="auto" w:fill="auto"/>
          </w:tcPr>
          <w:p w:rsidR="008F41D7" w:rsidRPr="00B0110C" w:rsidRDefault="008F41D7" w:rsidP="00B0110C">
            <w:pPr>
              <w:rPr>
                <w:szCs w:val="24"/>
              </w:rPr>
            </w:pPr>
          </w:p>
        </w:tc>
      </w:tr>
      <w:tr w:rsidR="008F41D7" w:rsidRPr="00B0110C" w:rsidTr="211BD865">
        <w:tc>
          <w:tcPr>
            <w:tcW w:w="7535" w:type="dxa"/>
            <w:shd w:val="clear" w:color="auto" w:fill="auto"/>
          </w:tcPr>
          <w:p w:rsidR="008F41D7" w:rsidRPr="00B0110C" w:rsidRDefault="008F41D7" w:rsidP="00B0110C">
            <w:pPr>
              <w:rPr>
                <w:szCs w:val="24"/>
              </w:rPr>
            </w:pPr>
            <w:r w:rsidRPr="00B0110C">
              <w:rPr>
                <w:szCs w:val="24"/>
              </w:rPr>
              <w:t>3.</w:t>
            </w:r>
          </w:p>
        </w:tc>
        <w:tc>
          <w:tcPr>
            <w:tcW w:w="2900" w:type="dxa"/>
            <w:shd w:val="clear" w:color="auto" w:fill="auto"/>
          </w:tcPr>
          <w:p w:rsidR="008F41D7" w:rsidRPr="00B0110C" w:rsidRDefault="008F41D7" w:rsidP="00B0110C">
            <w:pPr>
              <w:rPr>
                <w:szCs w:val="24"/>
              </w:rPr>
            </w:pPr>
          </w:p>
        </w:tc>
      </w:tr>
      <w:tr w:rsidR="00B0110C" w:rsidRPr="00B0110C" w:rsidTr="211BD865">
        <w:tc>
          <w:tcPr>
            <w:tcW w:w="7535" w:type="dxa"/>
            <w:shd w:val="clear" w:color="auto" w:fill="auto"/>
          </w:tcPr>
          <w:p w:rsidR="00B0110C" w:rsidRPr="00B0110C" w:rsidRDefault="00B0110C" w:rsidP="00B0110C">
            <w:pPr>
              <w:rPr>
                <w:szCs w:val="24"/>
              </w:rPr>
            </w:pPr>
            <w:r>
              <w:rPr>
                <w:szCs w:val="24"/>
              </w:rPr>
              <w:t>4.</w:t>
            </w:r>
          </w:p>
        </w:tc>
        <w:tc>
          <w:tcPr>
            <w:tcW w:w="2900" w:type="dxa"/>
            <w:shd w:val="clear" w:color="auto" w:fill="auto"/>
          </w:tcPr>
          <w:p w:rsidR="00B0110C" w:rsidRPr="00B0110C" w:rsidRDefault="00B0110C" w:rsidP="00B0110C">
            <w:pPr>
              <w:rPr>
                <w:szCs w:val="24"/>
              </w:rPr>
            </w:pPr>
          </w:p>
        </w:tc>
      </w:tr>
    </w:tbl>
    <w:p w:rsidR="00B0110C" w:rsidRDefault="00B0110C" w:rsidP="00B0110C">
      <w:pPr>
        <w:rPr>
          <w:szCs w:val="24"/>
        </w:rPr>
      </w:pPr>
    </w:p>
    <w:p w:rsidR="008F41D7" w:rsidRDefault="00B0110C" w:rsidP="000B7990">
      <w:pPr>
        <w:jc w:val="both"/>
        <w:rPr>
          <w:szCs w:val="24"/>
        </w:rPr>
      </w:pPr>
      <w:r>
        <w:rPr>
          <w:szCs w:val="24"/>
        </w:rPr>
        <w:t>*</w:t>
      </w:r>
      <w:r w:rsidR="008F41D7" w:rsidRPr="00B0110C">
        <w:rPr>
          <w:szCs w:val="24"/>
        </w:rPr>
        <w:t>A complete list of LWDB, geographic regions and associated numbers, see the last page of this document.</w:t>
      </w:r>
    </w:p>
    <w:p w:rsidR="00B0110C" w:rsidRPr="00B0110C" w:rsidRDefault="00B0110C" w:rsidP="000B7990">
      <w:pPr>
        <w:jc w:val="both"/>
        <w:rPr>
          <w:szCs w:val="24"/>
        </w:rPr>
      </w:pPr>
    </w:p>
    <w:p w:rsidR="008F41D7" w:rsidRDefault="008F41D7" w:rsidP="64D32A69">
      <w:pPr>
        <w:pStyle w:val="ListParagraph"/>
        <w:numPr>
          <w:ilvl w:val="0"/>
          <w:numId w:val="1"/>
        </w:numPr>
        <w:contextualSpacing/>
        <w:rPr>
          <w:szCs w:val="24"/>
        </w:rPr>
      </w:pPr>
      <w:r>
        <w:t xml:space="preserve">Describe the procedures that are in place to promote alignment among adult education service providers in the local area. </w:t>
      </w:r>
    </w:p>
    <w:p w:rsidR="008C5846" w:rsidRPr="000B7990" w:rsidRDefault="008C5846" w:rsidP="007E16F1">
      <w:pPr>
        <w:ind w:left="720"/>
        <w:contextualSpacing/>
        <w:rPr>
          <w:szCs w:val="24"/>
        </w:rPr>
      </w:pPr>
    </w:p>
    <w:p w:rsidR="008C5846" w:rsidRDefault="008F41D7" w:rsidP="64D32A69">
      <w:pPr>
        <w:pStyle w:val="ListParagraph"/>
        <w:numPr>
          <w:ilvl w:val="0"/>
          <w:numId w:val="1"/>
        </w:numPr>
        <w:contextualSpacing/>
        <w:rPr>
          <w:szCs w:val="24"/>
        </w:rPr>
      </w:pPr>
      <w:r>
        <w:t>Describe how the adult education program will address the regional needs as identified in the LWDB plan by serving individuals in the community who were identified as most in need of adult education and literacy activities, including individuals who have low levels of literacy skills or who are English language learners.</w:t>
      </w:r>
    </w:p>
    <w:p w:rsidR="008F41D7" w:rsidRPr="000B7990" w:rsidRDefault="008F41D7" w:rsidP="64D32A69">
      <w:pPr>
        <w:contextualSpacing/>
      </w:pPr>
    </w:p>
    <w:p w:rsidR="008F41D7" w:rsidRDefault="008F41D7" w:rsidP="64D32A69">
      <w:pPr>
        <w:pStyle w:val="ListParagraph"/>
        <w:numPr>
          <w:ilvl w:val="0"/>
          <w:numId w:val="1"/>
        </w:numPr>
        <w:contextualSpacing/>
        <w:rPr>
          <w:szCs w:val="24"/>
        </w:rPr>
      </w:pPr>
      <w:r>
        <w:t>Describe how the eligible provider will provide adult education activities and services in alignment with the strategy and goals of the LWDB plan, including how the agency will promote co-enrollment in programs and activities provided by WIOA, Title I core programs (Adult Program, Dislocated Worker Program, Youth Program, Adult Education and Family Literacy Act, Wagner-Peyser Act, Vocational Rehabilitation Program, incl</w:t>
      </w:r>
      <w:r w:rsidR="000B7990">
        <w:t xml:space="preserve">uding Blind Services Program). </w:t>
      </w:r>
    </w:p>
    <w:p w:rsidR="008C5846" w:rsidRPr="00B0110C" w:rsidRDefault="008C5846" w:rsidP="007E16F1">
      <w:pPr>
        <w:contextualSpacing/>
        <w:rPr>
          <w:szCs w:val="24"/>
        </w:rPr>
      </w:pPr>
    </w:p>
    <w:p w:rsidR="008F41D7" w:rsidRDefault="008F41D7" w:rsidP="64D32A69">
      <w:pPr>
        <w:pStyle w:val="ListParagraph"/>
        <w:numPr>
          <w:ilvl w:val="0"/>
          <w:numId w:val="1"/>
        </w:numPr>
        <w:contextualSpacing/>
        <w:rPr>
          <w:szCs w:val="24"/>
        </w:rPr>
      </w:pPr>
      <w:r>
        <w:t>Provide specific details about shared-cost activities and the resources utilized to support those costs (example: AEFLA funds cover the cost of the full-time adult education teacher and the local board covers the cost of the classroom facility).</w:t>
      </w:r>
    </w:p>
    <w:p w:rsidR="008C5846" w:rsidRPr="000B7990" w:rsidRDefault="008C5846" w:rsidP="007E16F1">
      <w:pPr>
        <w:contextualSpacing/>
        <w:rPr>
          <w:szCs w:val="24"/>
        </w:rPr>
      </w:pPr>
    </w:p>
    <w:p w:rsidR="008F41D7" w:rsidRPr="00B0110C" w:rsidRDefault="008F41D7" w:rsidP="64D32A69">
      <w:pPr>
        <w:pStyle w:val="ListParagraph"/>
        <w:numPr>
          <w:ilvl w:val="0"/>
          <w:numId w:val="1"/>
        </w:numPr>
        <w:contextualSpacing/>
        <w:rPr>
          <w:szCs w:val="24"/>
        </w:rPr>
      </w:pPr>
      <w:r>
        <w:t xml:space="preserve">Provide a copy of the Memorandum of Understanding (MOU) </w:t>
      </w:r>
      <w:r w:rsidR="007E16F1">
        <w:t xml:space="preserve">agreement and Local One-stop Infrastructure Cost agreement with the LWDB. </w:t>
      </w:r>
      <w:r>
        <w:t>(If a MOU is not available at the time the application is submitted, an executed MOU must be submitted to FLDOE prior to the issuance of the grant award notification.)</w:t>
      </w:r>
    </w:p>
    <w:p w:rsidR="007E16F1" w:rsidRDefault="00D478C7" w:rsidP="38A6AAC1">
      <w:pPr>
        <w:pStyle w:val="Subtitle"/>
        <w:jc w:val="center"/>
        <w:rPr>
          <w:sz w:val="28"/>
          <w:szCs w:val="28"/>
          <w:u w:val="none"/>
        </w:rPr>
      </w:pPr>
      <w:r>
        <w:br w:type="page"/>
      </w:r>
      <w:r w:rsidR="008F41D7" w:rsidRPr="38A6AAC1">
        <w:rPr>
          <w:sz w:val="28"/>
          <w:szCs w:val="28"/>
          <w:u w:val="none"/>
        </w:rPr>
        <w:lastRenderedPageBreak/>
        <w:t xml:space="preserve">List of </w:t>
      </w:r>
      <w:r w:rsidR="007E16F1" w:rsidRPr="38A6AAC1">
        <w:rPr>
          <w:sz w:val="28"/>
          <w:szCs w:val="28"/>
          <w:u w:val="none"/>
        </w:rPr>
        <w:t xml:space="preserve">Florida’s </w:t>
      </w:r>
      <w:r w:rsidR="56872C45" w:rsidRPr="38A6AAC1">
        <w:rPr>
          <w:sz w:val="28"/>
          <w:szCs w:val="28"/>
          <w:u w:val="none"/>
        </w:rPr>
        <w:t>CareerSource Board/</w:t>
      </w:r>
      <w:r w:rsidR="008F41D7" w:rsidRPr="38A6AAC1">
        <w:rPr>
          <w:sz w:val="28"/>
          <w:szCs w:val="28"/>
          <w:u w:val="none"/>
        </w:rPr>
        <w:t>Local Workforce Development Boards (LWDB)</w:t>
      </w:r>
    </w:p>
    <w:p w:rsidR="008F41D7" w:rsidRPr="007E16F1" w:rsidRDefault="003F172D" w:rsidP="007E16F1">
      <w:pPr>
        <w:pStyle w:val="Subtitle"/>
        <w:jc w:val="center"/>
        <w:rPr>
          <w:b w:val="0"/>
          <w:u w:val="none"/>
        </w:rPr>
      </w:pPr>
      <w:r w:rsidRPr="211BD865">
        <w:rPr>
          <w:sz w:val="28"/>
          <w:szCs w:val="28"/>
          <w:u w:val="none"/>
        </w:rPr>
        <w:t xml:space="preserve">Numbers and </w:t>
      </w:r>
      <w:r w:rsidR="008F41D7" w:rsidRPr="211BD865">
        <w:rPr>
          <w:sz w:val="28"/>
          <w:szCs w:val="28"/>
          <w:u w:val="none"/>
        </w:rPr>
        <w:t>Geographic Regi</w:t>
      </w:r>
      <w:r w:rsidR="00B0110C" w:rsidRPr="211BD865">
        <w:rPr>
          <w:sz w:val="28"/>
          <w:szCs w:val="28"/>
          <w:u w:val="none"/>
        </w:rPr>
        <w:t>ons</w:t>
      </w:r>
    </w:p>
    <w:p w:rsidR="007E16F1" w:rsidRPr="007E16F1" w:rsidRDefault="00867AC9" w:rsidP="007E16F1">
      <w:pPr>
        <w:spacing w:line="360" w:lineRule="auto"/>
        <w:contextualSpacing/>
        <w:jc w:val="center"/>
        <w:rPr>
          <w:b/>
          <w:sz w:val="18"/>
          <w:szCs w:val="24"/>
        </w:rPr>
      </w:pPr>
      <w:hyperlink r:id="rId41" w:history="1">
        <w:r w:rsidR="007E16F1" w:rsidRPr="007E16F1">
          <w:rPr>
            <w:rStyle w:val="Hyperlink"/>
            <w:b/>
            <w:sz w:val="18"/>
            <w:szCs w:val="24"/>
          </w:rPr>
          <w:t>https://floridajobs.org/local-workforce-development-board-resources/programs-and-resources/local-workforce-development-area-wioa-plans</w:t>
        </w:r>
      </w:hyperlink>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Escarosa</w:t>
      </w:r>
      <w:r w:rsidR="00BC260E" w:rsidRPr="007E16F1">
        <w:rPr>
          <w:b/>
          <w:szCs w:val="24"/>
        </w:rPr>
        <w:tab/>
      </w:r>
      <w:r w:rsidRPr="007E16F1">
        <w:rPr>
          <w:szCs w:val="24"/>
        </w:rPr>
        <w:t>Escambia, Santa Rosa</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Okaloosa Walton</w:t>
      </w:r>
      <w:r w:rsidR="00BC260E" w:rsidRPr="007E16F1">
        <w:rPr>
          <w:b/>
          <w:szCs w:val="24"/>
        </w:rPr>
        <w:tab/>
      </w:r>
      <w:r w:rsidRPr="007E16F1">
        <w:rPr>
          <w:szCs w:val="24"/>
        </w:rPr>
        <w:t>Okaloosa, Walton</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Chipola</w:t>
      </w:r>
      <w:r w:rsidR="00BC260E" w:rsidRPr="007E16F1">
        <w:rPr>
          <w:b/>
          <w:szCs w:val="24"/>
        </w:rPr>
        <w:tab/>
      </w:r>
      <w:r w:rsidRPr="007E16F1">
        <w:rPr>
          <w:szCs w:val="24"/>
        </w:rPr>
        <w:t>Calhoun, Holmes, Jackson, Liberty, Washington</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Gulf Coast</w:t>
      </w:r>
      <w:r w:rsidR="00BC260E" w:rsidRPr="007E16F1">
        <w:rPr>
          <w:b/>
          <w:szCs w:val="24"/>
        </w:rPr>
        <w:tab/>
      </w:r>
      <w:r w:rsidRPr="007E16F1">
        <w:rPr>
          <w:szCs w:val="24"/>
        </w:rPr>
        <w:t>Bay, Franklin, Gulf</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Capital Region</w:t>
      </w:r>
      <w:r w:rsidR="00BC260E" w:rsidRPr="007E16F1">
        <w:rPr>
          <w:b/>
          <w:szCs w:val="24"/>
        </w:rPr>
        <w:tab/>
      </w:r>
      <w:r w:rsidRPr="007E16F1">
        <w:rPr>
          <w:szCs w:val="24"/>
        </w:rPr>
        <w:t>Gadsden, Leon, Wakulla</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North Florida</w:t>
      </w:r>
      <w:r w:rsidR="00BC260E" w:rsidRPr="007E16F1">
        <w:rPr>
          <w:b/>
          <w:szCs w:val="24"/>
        </w:rPr>
        <w:tab/>
      </w:r>
      <w:r w:rsidRPr="007E16F1">
        <w:rPr>
          <w:szCs w:val="24"/>
        </w:rPr>
        <w:t>Hamilton, Jefferson, Lafayette, Madison, Suwannee, Taylor</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Florida Crown</w:t>
      </w:r>
      <w:r w:rsidR="00BC260E" w:rsidRPr="007E16F1">
        <w:rPr>
          <w:b/>
          <w:szCs w:val="24"/>
        </w:rPr>
        <w:tab/>
      </w:r>
      <w:r w:rsidRPr="007E16F1">
        <w:rPr>
          <w:szCs w:val="24"/>
        </w:rPr>
        <w:t>Columbia, Dixie, Gilchrist, Union</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Northeast Florida</w:t>
      </w:r>
      <w:r w:rsidR="00BC260E" w:rsidRPr="007E16F1">
        <w:rPr>
          <w:b/>
          <w:szCs w:val="24"/>
        </w:rPr>
        <w:tab/>
      </w:r>
      <w:r w:rsidRPr="007E16F1">
        <w:rPr>
          <w:szCs w:val="24"/>
        </w:rPr>
        <w:t>Baker, Clay, Duval, Nassau, Putnam, St. Johns</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 xml:space="preserve"> CareerSource North Central Florida</w:t>
      </w:r>
      <w:r w:rsidR="00BC260E" w:rsidRPr="007E16F1">
        <w:rPr>
          <w:b/>
          <w:szCs w:val="24"/>
        </w:rPr>
        <w:tab/>
      </w:r>
      <w:r w:rsidRPr="007E16F1">
        <w:rPr>
          <w:szCs w:val="24"/>
        </w:rPr>
        <w:t>Alachua, Bradford</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Citrus Levy Marion</w:t>
      </w:r>
      <w:r w:rsidR="00BC260E" w:rsidRPr="007E16F1">
        <w:rPr>
          <w:b/>
          <w:szCs w:val="24"/>
        </w:rPr>
        <w:tab/>
      </w:r>
      <w:r w:rsidRPr="007E16F1">
        <w:rPr>
          <w:szCs w:val="24"/>
        </w:rPr>
        <w:t>Citrus, Levy, Marion</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Flagler Volusia</w:t>
      </w:r>
      <w:r w:rsidR="00BC260E" w:rsidRPr="007E16F1">
        <w:rPr>
          <w:b/>
          <w:szCs w:val="24"/>
        </w:rPr>
        <w:tab/>
      </w:r>
      <w:r w:rsidRPr="007E16F1">
        <w:rPr>
          <w:szCs w:val="24"/>
        </w:rPr>
        <w:t>Flagler, Volusia</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Central Florida</w:t>
      </w:r>
      <w:r w:rsidR="00BC260E" w:rsidRPr="007E16F1">
        <w:rPr>
          <w:b/>
          <w:szCs w:val="24"/>
        </w:rPr>
        <w:tab/>
      </w:r>
      <w:r w:rsidRPr="007E16F1">
        <w:rPr>
          <w:szCs w:val="24"/>
        </w:rPr>
        <w:t>Lake, Orange, Osceola, Seminole, Sumter</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Brevard</w:t>
      </w:r>
      <w:r w:rsidR="00BC260E" w:rsidRPr="007E16F1">
        <w:rPr>
          <w:b/>
          <w:szCs w:val="24"/>
        </w:rPr>
        <w:tab/>
      </w:r>
      <w:r w:rsidRPr="007E16F1">
        <w:rPr>
          <w:szCs w:val="24"/>
        </w:rPr>
        <w:t>Brevard</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Pinellas</w:t>
      </w:r>
      <w:r w:rsidR="00BC260E" w:rsidRPr="007E16F1">
        <w:rPr>
          <w:b/>
          <w:szCs w:val="24"/>
        </w:rPr>
        <w:tab/>
      </w:r>
      <w:r w:rsidRPr="007E16F1">
        <w:rPr>
          <w:szCs w:val="24"/>
        </w:rPr>
        <w:t>Pinellas</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Tampa Bay</w:t>
      </w:r>
      <w:r w:rsidR="00BC260E" w:rsidRPr="007E16F1">
        <w:rPr>
          <w:b/>
          <w:szCs w:val="24"/>
        </w:rPr>
        <w:tab/>
      </w:r>
      <w:r w:rsidRPr="007E16F1">
        <w:rPr>
          <w:szCs w:val="24"/>
        </w:rPr>
        <w:t>Hillsborough</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Pasco Hernando</w:t>
      </w:r>
      <w:r w:rsidR="00BC260E" w:rsidRPr="007E16F1">
        <w:rPr>
          <w:b/>
          <w:szCs w:val="24"/>
        </w:rPr>
        <w:tab/>
      </w:r>
      <w:r w:rsidRPr="007E16F1">
        <w:rPr>
          <w:szCs w:val="24"/>
        </w:rPr>
        <w:t>Pasco, Hernando</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Polk</w:t>
      </w:r>
      <w:r w:rsidR="00BC260E" w:rsidRPr="007E16F1">
        <w:rPr>
          <w:b/>
          <w:szCs w:val="24"/>
        </w:rPr>
        <w:tab/>
      </w:r>
      <w:r w:rsidRPr="007E16F1">
        <w:rPr>
          <w:szCs w:val="24"/>
        </w:rPr>
        <w:t>Polk</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Suncoast</w:t>
      </w:r>
      <w:r w:rsidR="00BC260E" w:rsidRPr="007E16F1">
        <w:rPr>
          <w:b/>
          <w:szCs w:val="24"/>
        </w:rPr>
        <w:tab/>
      </w:r>
      <w:r w:rsidRPr="007E16F1">
        <w:rPr>
          <w:szCs w:val="24"/>
        </w:rPr>
        <w:t>Manatee, Sarasota</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Heartland</w:t>
      </w:r>
      <w:r w:rsidR="00BC260E" w:rsidRPr="007E16F1">
        <w:rPr>
          <w:b/>
          <w:szCs w:val="24"/>
        </w:rPr>
        <w:tab/>
      </w:r>
      <w:r w:rsidRPr="007E16F1">
        <w:rPr>
          <w:szCs w:val="24"/>
        </w:rPr>
        <w:t>Desoto, Hardee, Highlands, Okeechobee</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Research Coast</w:t>
      </w:r>
      <w:r w:rsidR="00BC260E" w:rsidRPr="007E16F1">
        <w:rPr>
          <w:b/>
          <w:szCs w:val="24"/>
        </w:rPr>
        <w:tab/>
      </w:r>
      <w:r w:rsidRPr="007E16F1">
        <w:rPr>
          <w:szCs w:val="24"/>
        </w:rPr>
        <w:t>Indian River, Martin, St. Lucie</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Palm Beach County</w:t>
      </w:r>
      <w:r w:rsidR="00D478C7" w:rsidRPr="007E16F1">
        <w:rPr>
          <w:b/>
          <w:szCs w:val="24"/>
        </w:rPr>
        <w:tab/>
      </w:r>
      <w:r w:rsidRPr="007E16F1">
        <w:rPr>
          <w:szCs w:val="24"/>
        </w:rPr>
        <w:t>Palm Beach</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Broward</w:t>
      </w:r>
      <w:r w:rsidR="00BC260E" w:rsidRPr="007E16F1">
        <w:rPr>
          <w:b/>
          <w:szCs w:val="24"/>
        </w:rPr>
        <w:tab/>
      </w:r>
      <w:r w:rsidRPr="007E16F1">
        <w:rPr>
          <w:szCs w:val="24"/>
        </w:rPr>
        <w:t>Broward</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South Florida</w:t>
      </w:r>
      <w:r w:rsidR="00BC260E" w:rsidRPr="007E16F1">
        <w:rPr>
          <w:b/>
          <w:szCs w:val="24"/>
        </w:rPr>
        <w:tab/>
      </w:r>
      <w:r w:rsidRPr="007E16F1">
        <w:rPr>
          <w:szCs w:val="24"/>
        </w:rPr>
        <w:t>Dade, Monroe</w:t>
      </w:r>
    </w:p>
    <w:p w:rsidR="00BC260E" w:rsidRPr="007E16F1" w:rsidRDefault="008F41D7" w:rsidP="009D519E">
      <w:pPr>
        <w:pStyle w:val="ListParagraph"/>
        <w:numPr>
          <w:ilvl w:val="0"/>
          <w:numId w:val="21"/>
        </w:numPr>
        <w:tabs>
          <w:tab w:val="left" w:pos="5040"/>
        </w:tabs>
        <w:spacing w:line="360" w:lineRule="auto"/>
        <w:contextualSpacing/>
        <w:rPr>
          <w:szCs w:val="24"/>
        </w:rPr>
      </w:pPr>
      <w:r w:rsidRPr="007E16F1">
        <w:rPr>
          <w:b/>
          <w:szCs w:val="24"/>
        </w:rPr>
        <w:t>CareerSource Southwest Florida</w:t>
      </w:r>
      <w:r w:rsidR="00BC260E" w:rsidRPr="007E16F1">
        <w:rPr>
          <w:b/>
          <w:szCs w:val="24"/>
        </w:rPr>
        <w:tab/>
      </w:r>
      <w:r w:rsidRPr="007E16F1">
        <w:rPr>
          <w:szCs w:val="24"/>
        </w:rPr>
        <w:t>Charlotte, Collier, Glades, Hendry, Lee</w:t>
      </w:r>
    </w:p>
    <w:p w:rsidR="00FF30A8" w:rsidRDefault="008F41D7" w:rsidP="009623D0">
      <w:pPr>
        <w:pStyle w:val="ListParagraph"/>
        <w:tabs>
          <w:tab w:val="left" w:pos="5040"/>
        </w:tabs>
        <w:spacing w:line="360" w:lineRule="auto"/>
        <w:contextualSpacing/>
        <w:rPr>
          <w:szCs w:val="24"/>
        </w:rPr>
      </w:pPr>
      <w:r w:rsidRPr="007E16F1">
        <w:rPr>
          <w:b/>
          <w:szCs w:val="24"/>
        </w:rPr>
        <w:t>Department of Economic Opportunity</w:t>
      </w:r>
      <w:r w:rsidR="00BC260E" w:rsidRPr="007E16F1">
        <w:rPr>
          <w:b/>
          <w:szCs w:val="24"/>
        </w:rPr>
        <w:tab/>
      </w:r>
      <w:r w:rsidR="009623D0">
        <w:rPr>
          <w:szCs w:val="24"/>
        </w:rPr>
        <w:t>Statewide, Government Agency</w:t>
      </w:r>
    </w:p>
    <w:p w:rsidR="00835C61" w:rsidRDefault="00835C61">
      <w:pPr>
        <w:rPr>
          <w:rFonts w:asciiTheme="minorHAnsi" w:hAnsiTheme="minorHAnsi" w:cstheme="minorBidi"/>
          <w:b/>
          <w:bCs/>
        </w:rPr>
      </w:pPr>
      <w:r>
        <w:rPr>
          <w:rFonts w:asciiTheme="minorHAnsi" w:hAnsiTheme="minorHAnsi" w:cstheme="minorBidi"/>
          <w:b/>
          <w:bCs/>
        </w:rPr>
        <w:br w:type="page"/>
      </w:r>
    </w:p>
    <w:p w:rsidR="008264E1" w:rsidRPr="00835C61" w:rsidRDefault="008264E1" w:rsidP="211BD865">
      <w:pPr>
        <w:jc w:val="center"/>
        <w:rPr>
          <w:rFonts w:asciiTheme="minorHAnsi" w:hAnsiTheme="minorHAnsi" w:cstheme="minorBidi"/>
          <w:b/>
          <w:bCs/>
          <w:sz w:val="28"/>
        </w:rPr>
      </w:pPr>
      <w:r w:rsidRPr="00835C61">
        <w:rPr>
          <w:rFonts w:asciiTheme="minorHAnsi" w:hAnsiTheme="minorHAnsi" w:cstheme="minorBidi"/>
          <w:b/>
          <w:bCs/>
          <w:sz w:val="28"/>
        </w:rPr>
        <w:lastRenderedPageBreak/>
        <w:t xml:space="preserve">Integrated Education and Training Program of Study </w:t>
      </w:r>
      <w:r w:rsidR="16F83CD2" w:rsidRPr="00835C61">
        <w:rPr>
          <w:rFonts w:asciiTheme="minorHAnsi" w:hAnsiTheme="minorHAnsi" w:cstheme="minorBidi"/>
          <w:b/>
          <w:bCs/>
          <w:sz w:val="28"/>
        </w:rPr>
        <w:t>Template</w:t>
      </w:r>
    </w:p>
    <w:p w:rsidR="008264E1" w:rsidRPr="00666759" w:rsidRDefault="008264E1" w:rsidP="008264E1">
      <w:pPr>
        <w:rPr>
          <w:rFonts w:asciiTheme="minorHAnsi" w:hAnsiTheme="minorHAnsi" w:cstheme="minorBidi"/>
          <w:sz w:val="22"/>
          <w:szCs w:val="22"/>
        </w:rPr>
      </w:pPr>
    </w:p>
    <w:tbl>
      <w:tblPr>
        <w:tblStyle w:val="TableGrid"/>
        <w:tblW w:w="5000" w:type="pct"/>
        <w:tblLook w:val="04A0" w:firstRow="1" w:lastRow="0" w:firstColumn="1" w:lastColumn="0" w:noHBand="0" w:noVBand="1"/>
      </w:tblPr>
      <w:tblGrid>
        <w:gridCol w:w="2762"/>
        <w:gridCol w:w="919"/>
        <w:gridCol w:w="502"/>
        <w:gridCol w:w="1341"/>
        <w:gridCol w:w="1839"/>
        <w:gridCol w:w="449"/>
        <w:gridCol w:w="475"/>
        <w:gridCol w:w="2762"/>
      </w:tblGrid>
      <w:tr w:rsidR="008264E1" w:rsidRPr="00666759" w:rsidTr="48CE1612">
        <w:trPr>
          <w:trHeight w:val="2015"/>
        </w:trPr>
        <w:tc>
          <w:tcPr>
            <w:tcW w:w="5000" w:type="pct"/>
            <w:gridSpan w:val="8"/>
          </w:tcPr>
          <w:p w:rsidR="008264E1" w:rsidRDefault="008264E1" w:rsidP="00966B21">
            <w:pPr>
              <w:tabs>
                <w:tab w:val="center" w:pos="6414"/>
              </w:tabs>
              <w:ind w:left="44"/>
              <w:jc w:val="both"/>
              <w:rPr>
                <w:rFonts w:asciiTheme="minorHAnsi" w:hAnsiTheme="minorHAnsi" w:cstheme="minorHAnsi"/>
                <w:sz w:val="22"/>
                <w:szCs w:val="22"/>
              </w:rPr>
            </w:pPr>
            <w:r w:rsidRPr="00666759">
              <w:rPr>
                <w:rFonts w:asciiTheme="minorHAnsi" w:hAnsiTheme="minorHAnsi" w:cstheme="minorHAnsi"/>
                <w:b/>
                <w:sz w:val="22"/>
                <w:szCs w:val="22"/>
              </w:rPr>
              <w:t xml:space="preserve">Integrated Education and Training (IET): </w:t>
            </w:r>
            <w:r w:rsidRPr="00666759">
              <w:rPr>
                <w:rFonts w:asciiTheme="minorHAnsi" w:hAnsiTheme="minorHAnsi" w:cstheme="minorHAnsi"/>
                <w:sz w:val="22"/>
                <w:szCs w:val="22"/>
              </w:rPr>
              <w:t>An e</w:t>
            </w:r>
            <w:r w:rsidRPr="00666759">
              <w:rPr>
                <w:rFonts w:asciiTheme="minorHAnsi" w:eastAsia="Calibri" w:hAnsiTheme="minorHAnsi" w:cstheme="minorHAnsi"/>
                <w:sz w:val="22"/>
                <w:szCs w:val="22"/>
              </w:rPr>
              <w:t xml:space="preserve">ligible provider’s activities </w:t>
            </w:r>
            <w:r w:rsidRPr="00666759">
              <w:rPr>
                <w:rFonts w:asciiTheme="minorHAnsi" w:hAnsiTheme="minorHAnsi" w:cstheme="minorHAnsi"/>
                <w:sz w:val="22"/>
                <w:szCs w:val="22"/>
              </w:rPr>
              <w:t xml:space="preserve">provide learning in context,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t>
            </w:r>
          </w:p>
          <w:p w:rsidR="008264E1" w:rsidRDefault="008264E1" w:rsidP="00966B21">
            <w:pPr>
              <w:tabs>
                <w:tab w:val="center" w:pos="6414"/>
              </w:tabs>
              <w:ind w:left="44"/>
              <w:jc w:val="both"/>
              <w:rPr>
                <w:rFonts w:asciiTheme="minorHAnsi" w:hAnsiTheme="minorHAnsi" w:cstheme="minorHAnsi"/>
                <w:sz w:val="22"/>
                <w:szCs w:val="22"/>
              </w:rPr>
            </w:pPr>
          </w:p>
          <w:p w:rsidR="008264E1" w:rsidRPr="00666759" w:rsidRDefault="3D6E9FBB" w:rsidP="48CE1612">
            <w:pPr>
              <w:rPr>
                <w:rFonts w:asciiTheme="minorHAnsi" w:hAnsiTheme="minorHAnsi" w:cstheme="minorBidi"/>
                <w:sz w:val="22"/>
                <w:szCs w:val="22"/>
              </w:rPr>
            </w:pPr>
            <w:r w:rsidRPr="48CE1612">
              <w:rPr>
                <w:rFonts w:asciiTheme="minorHAnsi" w:hAnsiTheme="minorHAnsi" w:cstheme="minorBidi"/>
                <w:sz w:val="22"/>
                <w:szCs w:val="22"/>
              </w:rPr>
              <w:t xml:space="preserve">The Integrated Education and Training Program of Study form will be used to describe how the eligible provider will provide, develop and implement Integrated Education and Training (IET) service approach(s). </w:t>
            </w:r>
            <w:r w:rsidR="2AC02381" w:rsidRPr="48CE1612">
              <w:rPr>
                <w:rFonts w:asciiTheme="minorHAnsi" w:hAnsiTheme="minorHAnsi" w:cstheme="minorBidi"/>
                <w:sz w:val="22"/>
                <w:szCs w:val="22"/>
              </w:rPr>
              <w:t>Submit a program of study form for each IET program offered</w:t>
            </w:r>
            <w:r w:rsidR="0654DE23" w:rsidRPr="48CE1612">
              <w:rPr>
                <w:rFonts w:asciiTheme="minorHAnsi" w:hAnsiTheme="minorHAnsi" w:cstheme="minorBidi"/>
                <w:sz w:val="22"/>
                <w:szCs w:val="22"/>
              </w:rPr>
              <w:t xml:space="preserve"> and AEFLA funds can </w:t>
            </w:r>
            <w:r w:rsidR="0654DE23" w:rsidRPr="48CE1612">
              <w:rPr>
                <w:rFonts w:asciiTheme="minorHAnsi" w:hAnsiTheme="minorHAnsi" w:cstheme="minorBidi"/>
                <w:b/>
                <w:bCs/>
                <w:sz w:val="22"/>
                <w:szCs w:val="22"/>
                <w:u w:val="single"/>
              </w:rPr>
              <w:t>ONLY</w:t>
            </w:r>
            <w:r w:rsidR="0654DE23" w:rsidRPr="48CE1612">
              <w:rPr>
                <w:rFonts w:asciiTheme="minorHAnsi" w:hAnsiTheme="minorHAnsi" w:cstheme="minorBidi"/>
                <w:sz w:val="22"/>
                <w:szCs w:val="22"/>
              </w:rPr>
              <w:t xml:space="preserve"> be used to support IET programs that are prior approved by FDOE.</w:t>
            </w: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Cs/>
                <w:sz w:val="22"/>
                <w:szCs w:val="22"/>
              </w:rPr>
            </w:pPr>
            <w:r>
              <w:rPr>
                <w:rFonts w:asciiTheme="minorHAnsi" w:hAnsiTheme="minorHAnsi" w:cstheme="minorHAnsi"/>
                <w:b/>
                <w:sz w:val="22"/>
                <w:szCs w:val="22"/>
              </w:rPr>
              <w:t xml:space="preserve">Step 1. </w:t>
            </w:r>
            <w:r w:rsidRPr="00A21D6D">
              <w:rPr>
                <w:rFonts w:asciiTheme="minorHAnsi" w:hAnsiTheme="minorHAnsi" w:cstheme="minorHAnsi"/>
                <w:bCs/>
                <w:sz w:val="22"/>
                <w:szCs w:val="22"/>
              </w:rPr>
              <w:t>Identify in</w:t>
            </w:r>
            <w:r>
              <w:rPr>
                <w:rFonts w:asciiTheme="minorHAnsi" w:hAnsiTheme="minorHAnsi" w:cstheme="minorHAnsi"/>
                <w:bCs/>
                <w:sz w:val="22"/>
                <w:szCs w:val="22"/>
              </w:rPr>
              <w:t xml:space="preserve"> the IET Program Type Description the area(s) of focus, model/project description, and the expected number of students enrolled in each program type, the number of weeks and hours per week. </w:t>
            </w:r>
          </w:p>
          <w:p w:rsidR="008264E1" w:rsidRPr="00666759"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HAnsi"/>
                <w:sz w:val="22"/>
                <w:szCs w:val="22"/>
              </w:rPr>
            </w:pPr>
            <w:r>
              <w:rPr>
                <w:rFonts w:asciiTheme="minorHAnsi" w:hAnsiTheme="minorHAnsi" w:cstheme="minorHAnsi"/>
                <w:b/>
                <w:bCs/>
                <w:sz w:val="22"/>
                <w:szCs w:val="22"/>
              </w:rPr>
              <w:t xml:space="preserve">Step </w:t>
            </w:r>
            <w:r w:rsidRPr="002A5AA8">
              <w:rPr>
                <w:rFonts w:asciiTheme="minorHAnsi" w:hAnsiTheme="minorHAnsi" w:cstheme="minorHAnsi"/>
                <w:b/>
                <w:bCs/>
                <w:sz w:val="22"/>
                <w:szCs w:val="22"/>
              </w:rPr>
              <w:t xml:space="preserve">2. </w:t>
            </w:r>
            <w:r w:rsidRPr="00666759">
              <w:rPr>
                <w:rFonts w:asciiTheme="minorHAnsi" w:hAnsiTheme="minorHAnsi" w:cstheme="minorHAnsi"/>
                <w:sz w:val="22"/>
                <w:szCs w:val="22"/>
              </w:rPr>
              <w:t xml:space="preserve">Use the </w:t>
            </w:r>
            <w:r>
              <w:rPr>
                <w:rFonts w:asciiTheme="minorHAnsi" w:hAnsiTheme="minorHAnsi" w:cstheme="minorHAnsi"/>
                <w:sz w:val="22"/>
                <w:szCs w:val="22"/>
              </w:rPr>
              <w:t xml:space="preserve">Shared Learning Objectives </w:t>
            </w:r>
            <w:r w:rsidRPr="00666759">
              <w:rPr>
                <w:rFonts w:asciiTheme="minorHAnsi" w:hAnsiTheme="minorHAnsi" w:cstheme="minorHAnsi"/>
                <w:sz w:val="22"/>
                <w:szCs w:val="22"/>
              </w:rPr>
              <w:t xml:space="preserve">to </w:t>
            </w:r>
            <w:r>
              <w:rPr>
                <w:rFonts w:asciiTheme="minorHAnsi" w:hAnsiTheme="minorHAnsi" w:cstheme="minorHAnsi"/>
                <w:sz w:val="22"/>
                <w:szCs w:val="22"/>
              </w:rPr>
              <w:t xml:space="preserve">outline an instructional unit </w:t>
            </w:r>
            <w:r w:rsidRPr="00666759">
              <w:rPr>
                <w:rFonts w:asciiTheme="minorHAnsi" w:hAnsiTheme="minorHAnsi" w:cstheme="minorHAnsi"/>
                <w:sz w:val="22"/>
                <w:szCs w:val="22"/>
              </w:rPr>
              <w:t>for an IET program</w:t>
            </w:r>
            <w:r>
              <w:rPr>
                <w:rFonts w:asciiTheme="minorHAnsi" w:hAnsiTheme="minorHAnsi" w:cstheme="minorHAnsi"/>
                <w:sz w:val="22"/>
                <w:szCs w:val="22"/>
              </w:rPr>
              <w:t>(s)</w:t>
            </w:r>
            <w:r w:rsidRPr="00666759">
              <w:rPr>
                <w:rFonts w:asciiTheme="minorHAnsi" w:hAnsiTheme="minorHAnsi" w:cstheme="minorHAnsi"/>
                <w:sz w:val="22"/>
                <w:szCs w:val="22"/>
              </w:rPr>
              <w:t xml:space="preserve"> that integrates the three elements of IET. Use the (1) </w:t>
            </w:r>
            <w:r>
              <w:rPr>
                <w:rFonts w:asciiTheme="minorHAnsi" w:hAnsiTheme="minorHAnsi" w:cstheme="minorHAnsi"/>
                <w:sz w:val="22"/>
                <w:szCs w:val="22"/>
              </w:rPr>
              <w:t>Adult Education frameworks/standards</w:t>
            </w:r>
            <w:r w:rsidRPr="00666759">
              <w:rPr>
                <w:rFonts w:asciiTheme="minorHAnsi" w:hAnsiTheme="minorHAnsi" w:cstheme="minorHAnsi"/>
                <w:sz w:val="22"/>
                <w:szCs w:val="22"/>
              </w:rPr>
              <w:t xml:space="preserve"> for academic and literacy acti</w:t>
            </w:r>
            <w:r>
              <w:rPr>
                <w:rFonts w:asciiTheme="minorHAnsi" w:hAnsiTheme="minorHAnsi" w:cstheme="minorHAnsi"/>
                <w:sz w:val="22"/>
                <w:szCs w:val="22"/>
              </w:rPr>
              <w:t xml:space="preserve">vities, the (2) </w:t>
            </w:r>
            <w:r w:rsidRPr="00666759">
              <w:rPr>
                <w:rFonts w:asciiTheme="minorHAnsi" w:hAnsiTheme="minorHAnsi" w:cstheme="minorHAnsi"/>
                <w:sz w:val="22"/>
                <w:szCs w:val="22"/>
              </w:rPr>
              <w:t>w</w:t>
            </w:r>
            <w:r>
              <w:rPr>
                <w:rFonts w:asciiTheme="minorHAnsi" w:hAnsiTheme="minorHAnsi" w:cstheme="minorHAnsi"/>
                <w:sz w:val="22"/>
                <w:szCs w:val="22"/>
              </w:rPr>
              <w:t>orkforce preparation activities</w:t>
            </w:r>
            <w:r w:rsidRPr="00666759">
              <w:rPr>
                <w:rFonts w:asciiTheme="minorHAnsi" w:hAnsiTheme="minorHAnsi" w:cstheme="minorHAnsi"/>
                <w:sz w:val="22"/>
                <w:szCs w:val="22"/>
              </w:rPr>
              <w:t xml:space="preserve">, and (3) </w:t>
            </w:r>
            <w:r>
              <w:rPr>
                <w:rFonts w:asciiTheme="minorHAnsi" w:hAnsiTheme="minorHAnsi" w:cstheme="minorHAnsi"/>
                <w:sz w:val="22"/>
                <w:szCs w:val="22"/>
              </w:rPr>
              <w:t>workforce training skills incorporated</w:t>
            </w:r>
            <w:r w:rsidRPr="00666759">
              <w:rPr>
                <w:rFonts w:asciiTheme="minorHAnsi" w:hAnsiTheme="minorHAnsi" w:cstheme="minorHAnsi"/>
                <w:sz w:val="22"/>
                <w:szCs w:val="22"/>
              </w:rPr>
              <w:t xml:space="preserve"> to create a shared learning objecti</w:t>
            </w:r>
            <w:r>
              <w:rPr>
                <w:rFonts w:asciiTheme="minorHAnsi" w:hAnsiTheme="minorHAnsi" w:cstheme="minorHAnsi"/>
                <w:sz w:val="22"/>
                <w:szCs w:val="22"/>
              </w:rPr>
              <w:t>ves list for the unit</w:t>
            </w:r>
            <w:r w:rsidRPr="00666759">
              <w:rPr>
                <w:rFonts w:asciiTheme="minorHAnsi" w:hAnsiTheme="minorHAnsi" w:cstheme="minorHAnsi"/>
                <w:sz w:val="22"/>
                <w:szCs w:val="22"/>
              </w:rPr>
              <w:t>.</w:t>
            </w:r>
          </w:p>
          <w:p w:rsidR="008264E1"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Bidi"/>
                <w:sz w:val="22"/>
                <w:szCs w:val="22"/>
              </w:rPr>
            </w:pPr>
            <w:r w:rsidRPr="3CC2B824">
              <w:rPr>
                <w:rFonts w:asciiTheme="minorHAnsi" w:hAnsiTheme="minorHAnsi" w:cstheme="minorBidi"/>
                <w:b/>
                <w:bCs/>
                <w:sz w:val="22"/>
                <w:szCs w:val="22"/>
              </w:rPr>
              <w:t>Step 3.</w:t>
            </w:r>
            <w:r w:rsidRPr="3CC2B824">
              <w:rPr>
                <w:rFonts w:asciiTheme="minorHAnsi" w:hAnsiTheme="minorHAnsi" w:cstheme="minorBidi"/>
                <w:sz w:val="22"/>
                <w:szCs w:val="22"/>
              </w:rPr>
              <w:t xml:space="preserve"> Provide a description of the single set(s) of learning objectives that will guide instruction. Provide specific action steps and a timeline.</w:t>
            </w:r>
          </w:p>
          <w:p w:rsidR="008264E1" w:rsidRDefault="008264E1" w:rsidP="00966B21">
            <w:pPr>
              <w:rPr>
                <w:rFonts w:asciiTheme="minorHAnsi" w:hAnsiTheme="minorHAnsi" w:cstheme="minorBidi"/>
                <w:sz w:val="22"/>
                <w:szCs w:val="22"/>
              </w:rPr>
            </w:pPr>
          </w:p>
          <w:p w:rsidR="008264E1" w:rsidRDefault="008264E1" w:rsidP="00966B21">
            <w:pPr>
              <w:rPr>
                <w:rFonts w:asciiTheme="minorHAnsi" w:hAnsiTheme="minorHAnsi" w:cstheme="minorBidi"/>
                <w:sz w:val="22"/>
                <w:szCs w:val="22"/>
              </w:rPr>
            </w:pPr>
            <w:r w:rsidRPr="00F377C1">
              <w:rPr>
                <w:rFonts w:asciiTheme="minorHAnsi" w:hAnsiTheme="minorHAnsi" w:cstheme="minorBidi"/>
                <w:b/>
                <w:bCs/>
                <w:sz w:val="22"/>
                <w:szCs w:val="22"/>
              </w:rPr>
              <w:t>Step 4.</w:t>
            </w:r>
            <w:r>
              <w:rPr>
                <w:rFonts w:asciiTheme="minorHAnsi" w:hAnsiTheme="minorHAnsi" w:cstheme="minorBidi"/>
                <w:sz w:val="22"/>
                <w:szCs w:val="22"/>
              </w:rPr>
              <w:t xml:space="preserve"> Identify the types of credentials of value a student may earn by participating in an IET Program.</w:t>
            </w:r>
          </w:p>
          <w:p w:rsidR="008264E1" w:rsidRPr="00666759" w:rsidRDefault="008264E1" w:rsidP="00966B21">
            <w:pPr>
              <w:rPr>
                <w:rFonts w:asciiTheme="minorHAnsi" w:hAnsiTheme="minorHAnsi" w:cstheme="minorHAnsi"/>
                <w:sz w:val="22"/>
                <w:szCs w:val="22"/>
              </w:rPr>
            </w:pPr>
          </w:p>
          <w:p w:rsidR="008264E1" w:rsidRPr="00666759" w:rsidRDefault="008264E1" w:rsidP="00966B21">
            <w:pPr>
              <w:tabs>
                <w:tab w:val="center" w:pos="6414"/>
              </w:tabs>
              <w:jc w:val="both"/>
              <w:rPr>
                <w:rFonts w:asciiTheme="minorHAnsi" w:hAnsiTheme="minorHAnsi" w:cstheme="minorHAnsi"/>
                <w:sz w:val="22"/>
                <w:szCs w:val="22"/>
              </w:rPr>
            </w:pPr>
            <w:r>
              <w:rPr>
                <w:rFonts w:asciiTheme="minorHAnsi" w:hAnsiTheme="minorHAnsi" w:cstheme="minorHAnsi"/>
                <w:sz w:val="22"/>
                <w:szCs w:val="22"/>
              </w:rPr>
              <w:t xml:space="preserve">Adult education </w:t>
            </w:r>
            <w:r w:rsidRPr="00666759">
              <w:rPr>
                <w:rFonts w:asciiTheme="minorHAnsi" w:hAnsiTheme="minorHAnsi" w:cstheme="minorHAnsi"/>
                <w:sz w:val="22"/>
                <w:szCs w:val="22"/>
              </w:rPr>
              <w:t xml:space="preserve">curriculum frameworks are available at </w:t>
            </w:r>
            <w:hyperlink r:id="rId42" w:history="1">
              <w:r w:rsidRPr="00666759">
                <w:rPr>
                  <w:rStyle w:val="Hyperlink"/>
                  <w:rFonts w:asciiTheme="minorHAnsi" w:hAnsiTheme="minorHAnsi" w:cstheme="minorHAnsi"/>
                  <w:sz w:val="22"/>
                  <w:szCs w:val="22"/>
                </w:rPr>
                <w:t>http://www.fldoe.org/academics/career-adult-edu/adult-edu</w:t>
              </w:r>
            </w:hyperlink>
            <w:r w:rsidRPr="00666759">
              <w:rPr>
                <w:rFonts w:asciiTheme="minorHAnsi" w:hAnsiTheme="minorHAnsi" w:cstheme="minorHAnsi"/>
                <w:sz w:val="22"/>
                <w:szCs w:val="22"/>
              </w:rPr>
              <w:t xml:space="preserve">. </w:t>
            </w:r>
          </w:p>
          <w:p w:rsidR="008264E1" w:rsidRPr="00666759" w:rsidRDefault="008264E1" w:rsidP="00966B21">
            <w:pPr>
              <w:tabs>
                <w:tab w:val="center" w:pos="6414"/>
              </w:tabs>
              <w:rPr>
                <w:rFonts w:asciiTheme="minorHAnsi" w:hAnsiTheme="minorHAnsi" w:cstheme="minorHAnsi"/>
                <w:sz w:val="22"/>
                <w:szCs w:val="22"/>
              </w:rPr>
            </w:pPr>
          </w:p>
        </w:tc>
      </w:tr>
      <w:tr w:rsidR="008264E1" w:rsidRPr="00666759" w:rsidTr="48CE1612">
        <w:trPr>
          <w:trHeight w:val="432"/>
        </w:trPr>
        <w:tc>
          <w:tcPr>
            <w:tcW w:w="5000" w:type="pct"/>
            <w:gridSpan w:val="8"/>
          </w:tcPr>
          <w:p w:rsidR="008264E1" w:rsidRPr="00666759" w:rsidRDefault="008264E1" w:rsidP="00966B21">
            <w:pPr>
              <w:rPr>
                <w:rFonts w:asciiTheme="minorHAnsi" w:hAnsiTheme="minorHAnsi" w:cstheme="minorHAnsi"/>
                <w:b/>
                <w:sz w:val="22"/>
                <w:szCs w:val="22"/>
              </w:rPr>
            </w:pPr>
            <w:r w:rsidRPr="00666759">
              <w:rPr>
                <w:rFonts w:asciiTheme="minorHAnsi" w:hAnsiTheme="minorHAnsi" w:cstheme="minorHAnsi"/>
                <w:b/>
                <w:sz w:val="22"/>
                <w:szCs w:val="22"/>
              </w:rPr>
              <w:t>Agency and County covered under this Program of Study:</w:t>
            </w:r>
          </w:p>
          <w:p w:rsidR="008264E1" w:rsidRPr="00666759" w:rsidRDefault="008264E1" w:rsidP="00966B21">
            <w:pPr>
              <w:rPr>
                <w:rFonts w:asciiTheme="minorHAnsi" w:hAnsiTheme="minorHAnsi" w:cstheme="minorHAnsi"/>
                <w:b/>
                <w:sz w:val="22"/>
                <w:szCs w:val="22"/>
              </w:rPr>
            </w:pPr>
          </w:p>
          <w:p w:rsidR="008264E1" w:rsidRPr="00666759" w:rsidRDefault="008264E1" w:rsidP="00966B21">
            <w:pPr>
              <w:rPr>
                <w:rFonts w:asciiTheme="minorHAnsi" w:hAnsiTheme="minorHAnsi" w:cstheme="minorHAnsi"/>
                <w:b/>
                <w:sz w:val="22"/>
                <w:szCs w:val="22"/>
              </w:rPr>
            </w:pPr>
          </w:p>
        </w:tc>
      </w:tr>
      <w:tr w:rsidR="008264E1" w:rsidRPr="00666759" w:rsidTr="48CE1612">
        <w:trPr>
          <w:trHeight w:val="576"/>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Step 1. IET Program(s) Type Description</w:t>
            </w:r>
          </w:p>
        </w:tc>
      </w:tr>
      <w:tr w:rsidR="008264E1" w:rsidRPr="00666759" w:rsidTr="48CE1612">
        <w:trPr>
          <w:trHeight w:val="1440"/>
        </w:trPr>
        <w:tc>
          <w:tcPr>
            <w:tcW w:w="5000" w:type="pct"/>
            <w:gridSpan w:val="8"/>
            <w:shd w:val="clear" w:color="auto" w:fill="auto"/>
          </w:tcPr>
          <w:p w:rsidR="008264E1"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 xml:space="preserve">Brief description of the IET program(s) </w:t>
            </w:r>
            <w:r w:rsidR="377A4199" w:rsidRPr="211BD865">
              <w:rPr>
                <w:rFonts w:asciiTheme="minorHAnsi" w:hAnsiTheme="minorHAnsi" w:cstheme="minorBidi"/>
                <w:b/>
                <w:bCs/>
                <w:sz w:val="22"/>
                <w:szCs w:val="22"/>
              </w:rPr>
              <w:t>offered.</w:t>
            </w:r>
          </w:p>
        </w:tc>
      </w:tr>
      <w:tr w:rsidR="008264E1" w:rsidRPr="00666759" w:rsidTr="48CE1612">
        <w:trPr>
          <w:trHeight w:val="1584"/>
        </w:trPr>
        <w:tc>
          <w:tcPr>
            <w:tcW w:w="5000" w:type="pct"/>
            <w:gridSpan w:val="8"/>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Area of focus (occupational cluster, career pathway, workforce focus)</w:t>
            </w:r>
          </w:p>
          <w:p w:rsidR="008264E1" w:rsidRDefault="008264E1" w:rsidP="00966B21">
            <w:pPr>
              <w:rPr>
                <w:rFonts w:asciiTheme="minorHAnsi" w:hAnsiTheme="minorHAnsi" w:cstheme="minorHAnsi"/>
                <w:b/>
                <w:sz w:val="22"/>
                <w:szCs w:val="22"/>
              </w:rPr>
            </w:pPr>
          </w:p>
        </w:tc>
      </w:tr>
      <w:tr w:rsidR="008264E1" w:rsidRPr="00666759" w:rsidTr="48CE1612">
        <w:trPr>
          <w:trHeight w:val="2160"/>
        </w:trPr>
        <w:tc>
          <w:tcPr>
            <w:tcW w:w="5000" w:type="pct"/>
            <w:gridSpan w:val="8"/>
            <w:shd w:val="clear" w:color="auto" w:fill="auto"/>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Model description (see Implementation Guide for IET model descriptions)</w:t>
            </w: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4A1425" w:rsidRDefault="004A1425" w:rsidP="00966B21">
            <w:pPr>
              <w:rPr>
                <w:rFonts w:asciiTheme="minorHAnsi" w:hAnsiTheme="minorHAnsi" w:cstheme="minorHAnsi"/>
                <w:b/>
                <w:sz w:val="22"/>
                <w:szCs w:val="22"/>
              </w:rPr>
            </w:pPr>
          </w:p>
          <w:p w:rsidR="00835C61" w:rsidRDefault="00835C61" w:rsidP="00966B21">
            <w:pPr>
              <w:rPr>
                <w:rFonts w:asciiTheme="minorHAnsi" w:hAnsiTheme="minorHAnsi" w:cstheme="minorHAnsi"/>
                <w:b/>
                <w:sz w:val="22"/>
                <w:szCs w:val="22"/>
              </w:rPr>
            </w:pPr>
          </w:p>
        </w:tc>
      </w:tr>
      <w:tr w:rsidR="008264E1" w:rsidRPr="00666759" w:rsidTr="48CE1612">
        <w:trPr>
          <w:cantSplit/>
          <w:trHeight w:val="720"/>
        </w:trPr>
        <w:tc>
          <w:tcPr>
            <w:tcW w:w="1250" w:type="pct"/>
            <w:shd w:val="clear" w:color="auto" w:fill="BDD6EE" w:themeFill="accent1" w:themeFillTint="66"/>
          </w:tcPr>
          <w:p w:rsidR="008264E1" w:rsidRPr="002D5887"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Program Type</w:t>
            </w:r>
            <w:r w:rsidR="4856258E" w:rsidRPr="211BD865">
              <w:rPr>
                <w:rFonts w:asciiTheme="minorHAnsi" w:hAnsiTheme="minorHAnsi" w:cstheme="minorBidi"/>
                <w:b/>
                <w:bCs/>
                <w:sz w:val="22"/>
                <w:szCs w:val="22"/>
              </w:rPr>
              <w:t>:</w:t>
            </w:r>
          </w:p>
          <w:p w:rsidR="008264E1" w:rsidRPr="00666759" w:rsidRDefault="008264E1" w:rsidP="00966B21">
            <w:pPr>
              <w:rPr>
                <w:rFonts w:asciiTheme="minorHAnsi" w:hAnsiTheme="minorHAnsi" w:cstheme="minorHAnsi"/>
                <w:b/>
                <w:sz w:val="22"/>
                <w:szCs w:val="22"/>
              </w:rPr>
            </w:pPr>
          </w:p>
        </w:tc>
        <w:tc>
          <w:tcPr>
            <w:tcW w:w="1250" w:type="pct"/>
            <w:gridSpan w:val="3"/>
            <w:shd w:val="clear" w:color="auto" w:fill="BDD6EE" w:themeFill="accent1" w:themeFillTint="66"/>
          </w:tcPr>
          <w:p w:rsidR="008264E1" w:rsidRPr="00666759" w:rsidRDefault="008264E1" w:rsidP="211BD865">
            <w:pPr>
              <w:ind w:right="252"/>
              <w:rPr>
                <w:rFonts w:asciiTheme="minorHAnsi" w:hAnsiTheme="minorHAnsi" w:cstheme="minorBidi"/>
                <w:b/>
                <w:bCs/>
                <w:sz w:val="22"/>
                <w:szCs w:val="22"/>
              </w:rPr>
            </w:pPr>
            <w:r w:rsidRPr="211BD865">
              <w:rPr>
                <w:rFonts w:asciiTheme="minorHAnsi" w:hAnsiTheme="minorHAnsi" w:cstheme="minorBidi"/>
                <w:b/>
                <w:bCs/>
                <w:sz w:val="22"/>
                <w:szCs w:val="22"/>
              </w:rPr>
              <w:t>Expected Number of Students to be Served</w:t>
            </w:r>
            <w:r w:rsidR="1C4E330A" w:rsidRPr="211BD865">
              <w:rPr>
                <w:rFonts w:asciiTheme="minorHAnsi" w:hAnsiTheme="minorHAnsi" w:cstheme="minorBidi"/>
                <w:b/>
                <w:bCs/>
                <w:sz w:val="22"/>
                <w:szCs w:val="22"/>
              </w:rPr>
              <w:t>:</w:t>
            </w:r>
            <w:r w:rsidRPr="211BD865">
              <w:rPr>
                <w:rFonts w:asciiTheme="minorHAnsi" w:hAnsiTheme="minorHAnsi" w:cstheme="minorBidi"/>
                <w:b/>
                <w:bCs/>
                <w:sz w:val="22"/>
                <w:szCs w:val="22"/>
              </w:rPr>
              <w:t xml:space="preserve"> </w:t>
            </w:r>
          </w:p>
        </w:tc>
        <w:tc>
          <w:tcPr>
            <w:tcW w:w="1250" w:type="pct"/>
            <w:gridSpan w:val="3"/>
            <w:shd w:val="clear" w:color="auto" w:fill="BDD6EE" w:themeFill="accent1" w:themeFillTint="66"/>
          </w:tcPr>
          <w:p w:rsidR="008264E1" w:rsidRPr="00666759"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Number of Weeks</w:t>
            </w:r>
            <w:r w:rsidR="11E6E7C9" w:rsidRPr="211BD865">
              <w:rPr>
                <w:rFonts w:asciiTheme="minorHAnsi" w:hAnsiTheme="minorHAnsi" w:cstheme="minorBidi"/>
                <w:b/>
                <w:bCs/>
                <w:sz w:val="22"/>
                <w:szCs w:val="22"/>
              </w:rPr>
              <w:t>:</w:t>
            </w:r>
          </w:p>
        </w:tc>
        <w:tc>
          <w:tcPr>
            <w:tcW w:w="1250" w:type="pct"/>
            <w:shd w:val="clear" w:color="auto" w:fill="BDD6EE" w:themeFill="accent1" w:themeFillTint="66"/>
          </w:tcPr>
          <w:p w:rsidR="008264E1" w:rsidRPr="00666759" w:rsidRDefault="008264E1" w:rsidP="211BD865">
            <w:pPr>
              <w:rPr>
                <w:rFonts w:asciiTheme="minorHAnsi" w:hAnsiTheme="minorHAnsi" w:cstheme="minorBidi"/>
                <w:b/>
                <w:bCs/>
                <w:sz w:val="22"/>
                <w:szCs w:val="22"/>
              </w:rPr>
            </w:pPr>
            <w:r w:rsidRPr="211BD865">
              <w:rPr>
                <w:rFonts w:asciiTheme="minorHAnsi" w:hAnsiTheme="minorHAnsi" w:cstheme="minorBidi"/>
                <w:b/>
                <w:bCs/>
                <w:sz w:val="22"/>
                <w:szCs w:val="22"/>
              </w:rPr>
              <w:t>Hours per Week</w:t>
            </w:r>
            <w:r w:rsidR="64852754" w:rsidRPr="211BD865">
              <w:rPr>
                <w:rFonts w:asciiTheme="minorHAnsi" w:hAnsiTheme="minorHAnsi" w:cstheme="minorBidi"/>
                <w:b/>
                <w:bCs/>
                <w:sz w:val="22"/>
                <w:szCs w:val="22"/>
              </w:rPr>
              <w:t>:</w:t>
            </w: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Adult Basic Education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Adult Secondary Education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Pr="00666759" w:rsidRDefault="008264E1" w:rsidP="00966B21">
            <w:pPr>
              <w:rPr>
                <w:rFonts w:asciiTheme="minorHAnsi" w:hAnsiTheme="minorHAnsi" w:cstheme="minorHAnsi"/>
                <w:sz w:val="22"/>
                <w:szCs w:val="22"/>
              </w:rPr>
            </w:pPr>
            <w:r w:rsidRPr="00A75E42">
              <w:rPr>
                <w:rFonts w:asciiTheme="minorHAnsi" w:hAnsiTheme="minorHAnsi" w:cstheme="minorHAnsi"/>
                <w:b/>
                <w:sz w:val="22"/>
                <w:szCs w:val="22"/>
              </w:rPr>
              <w:t>English Language Acquisition</w:t>
            </w: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864"/>
        </w:trPr>
        <w:tc>
          <w:tcPr>
            <w:tcW w:w="1250" w:type="pct"/>
            <w:shd w:val="clear" w:color="auto" w:fill="auto"/>
          </w:tcPr>
          <w:p w:rsidR="008264E1" w:rsidRDefault="008264E1" w:rsidP="00966B21">
            <w:pPr>
              <w:rPr>
                <w:rFonts w:asciiTheme="minorHAnsi" w:hAnsiTheme="minorHAnsi" w:cstheme="minorHAnsi"/>
                <w:b/>
                <w:sz w:val="22"/>
                <w:szCs w:val="22"/>
              </w:rPr>
            </w:pPr>
            <w:r w:rsidRPr="00A75E42">
              <w:rPr>
                <w:rFonts w:asciiTheme="minorHAnsi" w:hAnsiTheme="minorHAnsi" w:cstheme="minorHAnsi"/>
                <w:b/>
                <w:sz w:val="22"/>
                <w:szCs w:val="22"/>
              </w:rPr>
              <w:t>Integrated English Literacy and Civics Education (Sec. 243)</w:t>
            </w:r>
          </w:p>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gridSpan w:val="3"/>
          </w:tcPr>
          <w:p w:rsidR="008264E1" w:rsidRPr="00666759" w:rsidRDefault="008264E1" w:rsidP="00966B21">
            <w:pPr>
              <w:rPr>
                <w:rFonts w:asciiTheme="minorHAnsi" w:hAnsiTheme="minorHAnsi" w:cstheme="minorHAnsi"/>
                <w:sz w:val="22"/>
                <w:szCs w:val="22"/>
              </w:rPr>
            </w:pPr>
          </w:p>
        </w:tc>
        <w:tc>
          <w:tcPr>
            <w:tcW w:w="1250" w:type="pct"/>
          </w:tcPr>
          <w:p w:rsidR="008264E1" w:rsidRPr="00666759" w:rsidRDefault="008264E1" w:rsidP="00966B21">
            <w:pPr>
              <w:rPr>
                <w:rFonts w:asciiTheme="minorHAnsi" w:hAnsiTheme="minorHAnsi" w:cstheme="minorHAnsi"/>
                <w:sz w:val="22"/>
                <w:szCs w:val="22"/>
              </w:rPr>
            </w:pPr>
          </w:p>
        </w:tc>
      </w:tr>
      <w:tr w:rsidR="008264E1" w:rsidRPr="00666759" w:rsidTr="48CE1612">
        <w:trPr>
          <w:cantSplit/>
          <w:trHeight w:val="432"/>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864"/>
        </w:trPr>
        <w:tc>
          <w:tcPr>
            <w:tcW w:w="5000" w:type="pct"/>
            <w:gridSpan w:val="8"/>
            <w:shd w:val="clear" w:color="auto" w:fill="auto"/>
          </w:tcPr>
          <w:p w:rsidR="008264E1" w:rsidRDefault="008264E1" w:rsidP="00966B21">
            <w:pPr>
              <w:rPr>
                <w:rFonts w:asciiTheme="minorHAnsi" w:hAnsiTheme="minorHAnsi" w:cstheme="minorHAnsi"/>
                <w:b/>
                <w:sz w:val="22"/>
                <w:szCs w:val="22"/>
              </w:rPr>
            </w:pPr>
          </w:p>
          <w:p w:rsidR="008264E1" w:rsidRPr="00666759" w:rsidRDefault="008264E1" w:rsidP="00966B21">
            <w:pPr>
              <w:rPr>
                <w:rFonts w:asciiTheme="minorHAnsi" w:hAnsiTheme="minorHAnsi" w:cstheme="minorHAnsi"/>
                <w:b/>
                <w:sz w:val="22"/>
                <w:szCs w:val="22"/>
              </w:rPr>
            </w:pPr>
            <w:r w:rsidRPr="00666759">
              <w:rPr>
                <w:rFonts w:asciiTheme="minorHAnsi" w:hAnsiTheme="minorHAnsi" w:cstheme="minorHAnsi"/>
                <w:b/>
                <w:sz w:val="22"/>
                <w:szCs w:val="22"/>
              </w:rPr>
              <w:t>Integrated Education and Training (IET)</w:t>
            </w:r>
          </w:p>
          <w:p w:rsidR="008264E1" w:rsidRPr="00666759" w:rsidRDefault="008264E1" w:rsidP="00966B21">
            <w:pPr>
              <w:rPr>
                <w:rFonts w:asciiTheme="minorHAnsi" w:hAnsiTheme="minorHAnsi" w:cstheme="minorHAnsi"/>
                <w:b/>
                <w:sz w:val="22"/>
                <w:szCs w:val="22"/>
              </w:rPr>
            </w:pP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“…a service approach that provides (1) </w:t>
            </w:r>
            <w:r w:rsidRPr="00666759">
              <w:rPr>
                <w:rFonts w:asciiTheme="minorHAnsi" w:hAnsiTheme="minorHAnsi" w:cstheme="minorHAnsi"/>
                <w:b/>
                <w:bCs/>
                <w:sz w:val="22"/>
                <w:szCs w:val="22"/>
              </w:rPr>
              <w:t xml:space="preserve">adult education and literacy activities </w:t>
            </w:r>
            <w:r w:rsidRPr="000C2BDC">
              <w:rPr>
                <w:rFonts w:asciiTheme="minorHAnsi" w:hAnsiTheme="minorHAnsi" w:cstheme="minorHAnsi"/>
                <w:b/>
                <w:bCs/>
                <w:i/>
                <w:iCs/>
                <w:color w:val="auto"/>
                <w:sz w:val="22"/>
                <w:szCs w:val="22"/>
                <w:u w:val="single"/>
              </w:rPr>
              <w:t>concurrently</w:t>
            </w:r>
            <w:r w:rsidRPr="00666759">
              <w:rPr>
                <w:rFonts w:asciiTheme="minorHAnsi" w:hAnsiTheme="minorHAnsi" w:cstheme="minorHAnsi"/>
                <w:b/>
                <w:bCs/>
                <w:i/>
                <w:iCs/>
                <w:color w:val="FF0000"/>
                <w:sz w:val="22"/>
                <w:szCs w:val="22"/>
              </w:rPr>
              <w:t xml:space="preserve"> </w:t>
            </w:r>
            <w:r w:rsidRPr="00666759">
              <w:rPr>
                <w:rFonts w:asciiTheme="minorHAnsi" w:hAnsiTheme="minorHAnsi" w:cstheme="minorHAnsi"/>
                <w:sz w:val="22"/>
                <w:szCs w:val="22"/>
              </w:rPr>
              <w:t xml:space="preserve">and </w:t>
            </w:r>
            <w:r w:rsidRPr="000C2BDC">
              <w:rPr>
                <w:rFonts w:asciiTheme="minorHAnsi" w:hAnsiTheme="minorHAnsi" w:cstheme="minorHAnsi"/>
                <w:b/>
                <w:bCs/>
                <w:i/>
                <w:iCs/>
                <w:color w:val="auto"/>
                <w:sz w:val="22"/>
                <w:szCs w:val="22"/>
                <w:u w:val="single"/>
              </w:rPr>
              <w:t>contextually</w:t>
            </w:r>
            <w:r w:rsidRPr="00666759">
              <w:rPr>
                <w:rFonts w:asciiTheme="minorHAnsi" w:hAnsiTheme="minorHAnsi" w:cstheme="minorHAnsi"/>
                <w:b/>
                <w:bCs/>
                <w:i/>
                <w:iCs/>
                <w:color w:val="FF0000"/>
                <w:sz w:val="22"/>
                <w:szCs w:val="22"/>
              </w:rPr>
              <w:t xml:space="preserve"> </w:t>
            </w:r>
            <w:r w:rsidRPr="00666759">
              <w:rPr>
                <w:rFonts w:asciiTheme="minorHAnsi" w:hAnsiTheme="minorHAnsi" w:cstheme="minorHAnsi"/>
                <w:sz w:val="22"/>
                <w:szCs w:val="22"/>
              </w:rPr>
              <w:t xml:space="preserve">with (2) </w:t>
            </w:r>
            <w:r w:rsidRPr="00666759">
              <w:rPr>
                <w:rFonts w:asciiTheme="minorHAnsi" w:hAnsiTheme="minorHAnsi" w:cstheme="minorHAnsi"/>
                <w:b/>
                <w:bCs/>
                <w:sz w:val="22"/>
                <w:szCs w:val="22"/>
              </w:rPr>
              <w:t xml:space="preserve">workforce preparation activities </w:t>
            </w:r>
            <w:r w:rsidRPr="00666759">
              <w:rPr>
                <w:rFonts w:asciiTheme="minorHAnsi" w:hAnsiTheme="minorHAnsi" w:cstheme="minorHAnsi"/>
                <w:sz w:val="22"/>
                <w:szCs w:val="22"/>
              </w:rPr>
              <w:t xml:space="preserve">and (3) </w:t>
            </w:r>
            <w:r w:rsidRPr="00666759">
              <w:rPr>
                <w:rFonts w:asciiTheme="minorHAnsi" w:hAnsiTheme="minorHAnsi" w:cstheme="minorHAnsi"/>
                <w:b/>
                <w:bCs/>
                <w:sz w:val="22"/>
                <w:szCs w:val="22"/>
              </w:rPr>
              <w:t xml:space="preserve">workforce training </w:t>
            </w:r>
            <w:r w:rsidRPr="00666759">
              <w:rPr>
                <w:rFonts w:asciiTheme="minorHAnsi" w:hAnsiTheme="minorHAnsi" w:cstheme="minorHAnsi"/>
                <w:sz w:val="22"/>
                <w:szCs w:val="22"/>
              </w:rPr>
              <w:t xml:space="preserve">for a specific occupation or occupational cluster for the purpose of educational and career advancement” </w:t>
            </w:r>
          </w:p>
          <w:p w:rsidR="008264E1" w:rsidRPr="00835C6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w:t>
            </w:r>
            <w:r w:rsidRPr="00666759">
              <w:rPr>
                <w:rFonts w:asciiTheme="minorHAnsi" w:hAnsiTheme="minorHAnsi" w:cstheme="minorHAnsi"/>
                <w:i/>
                <w:iCs/>
                <w:sz w:val="22"/>
                <w:szCs w:val="22"/>
              </w:rPr>
              <w:t>34 CFR 463.35</w:t>
            </w:r>
            <w:r w:rsidRPr="00666759">
              <w:rPr>
                <w:rFonts w:asciiTheme="minorHAnsi" w:hAnsiTheme="minorHAnsi" w:cstheme="minorHAnsi"/>
                <w:sz w:val="22"/>
                <w:szCs w:val="22"/>
              </w:rPr>
              <w:t>)</w:t>
            </w:r>
          </w:p>
        </w:tc>
      </w:tr>
      <w:tr w:rsidR="008264E1" w:rsidRPr="00666759" w:rsidTr="48CE1612">
        <w:trPr>
          <w:cantSplit/>
          <w:trHeight w:val="636"/>
        </w:trPr>
        <w:tc>
          <w:tcPr>
            <w:tcW w:w="1666" w:type="pct"/>
            <w:gridSpan w:val="2"/>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lastRenderedPageBreak/>
              <w:t>Adult Education and Literacy</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“…programs, activities, and services that include: (a) adult education, (b) literacy, (c) workplace adult education and literacy activities, (d) family literacy activities, (e) English language acquisition activities, </w:t>
            </w: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 xml:space="preserve">(f)integrated English literacy and civics education, (g)workforce preparation activities, or (h) integrated education and training” </w:t>
            </w:r>
          </w:p>
          <w:p w:rsidR="008264E1" w:rsidRDefault="008264E1" w:rsidP="00966B21">
            <w:pPr>
              <w:rPr>
                <w:rFonts w:asciiTheme="minorHAnsi" w:hAnsiTheme="minorHAnsi" w:cstheme="minorHAnsi"/>
                <w:sz w:val="22"/>
                <w:szCs w:val="22"/>
              </w:rPr>
            </w:pPr>
          </w:p>
          <w:p w:rsidR="008264E1" w:rsidRPr="00666759"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(34CFR 463.30)</w:t>
            </w:r>
          </w:p>
          <w:p w:rsidR="008264E1" w:rsidRDefault="008264E1" w:rsidP="00966B21">
            <w:pPr>
              <w:rPr>
                <w:rFonts w:asciiTheme="minorHAnsi" w:hAnsiTheme="minorHAnsi" w:cstheme="minorHAnsi"/>
                <w:b/>
                <w:sz w:val="22"/>
                <w:szCs w:val="22"/>
              </w:rPr>
            </w:pPr>
          </w:p>
        </w:tc>
        <w:tc>
          <w:tcPr>
            <w:tcW w:w="1666" w:type="pct"/>
            <w:gridSpan w:val="3"/>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t>Workforce Preparation</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“…include activities, programs, or services designed to help an individual acquire a combination of basic academic skills, critical thinking skills, digital literacy skills, and self-management skills, including competencies in: </w:t>
            </w: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 xml:space="preserve">(a)utilizing resources; (b) using information; (c) working with others; (d) understanding systems; (e) skills necessary for successful transition into and completion of postsecondary education or training, or employment; and (f) other employability skills that increase an individual’s preparation for the workforce.” </w:t>
            </w:r>
          </w:p>
          <w:p w:rsidR="008264E1" w:rsidRDefault="008264E1" w:rsidP="00966B21">
            <w:pPr>
              <w:rPr>
                <w:rFonts w:asciiTheme="minorHAnsi" w:hAnsiTheme="minorHAnsi" w:cstheme="minorHAnsi"/>
                <w:sz w:val="22"/>
                <w:szCs w:val="22"/>
              </w:rPr>
            </w:pPr>
          </w:p>
          <w:p w:rsidR="008264E1" w:rsidRPr="00666759"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(34 CFR 463.34)</w:t>
            </w:r>
          </w:p>
          <w:p w:rsidR="008264E1" w:rsidRDefault="008264E1" w:rsidP="00966B21">
            <w:pPr>
              <w:rPr>
                <w:rFonts w:asciiTheme="minorHAnsi" w:hAnsiTheme="minorHAnsi" w:cstheme="minorHAnsi"/>
                <w:b/>
                <w:sz w:val="22"/>
                <w:szCs w:val="22"/>
              </w:rPr>
            </w:pPr>
          </w:p>
        </w:tc>
        <w:tc>
          <w:tcPr>
            <w:tcW w:w="1667" w:type="pct"/>
            <w:gridSpan w:val="3"/>
            <w:shd w:val="clear" w:color="auto" w:fill="auto"/>
          </w:tcPr>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b/>
                <w:bCs/>
                <w:sz w:val="22"/>
                <w:szCs w:val="22"/>
              </w:rPr>
              <w:t>Workforce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 xml:space="preserve">“may include </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(i)occupational skill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(ii)on-the-job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(iii)incumbent worker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(iv)programs that combine workplace training with related instruction…;</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(v)training programs operated by the private sector;</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(vi)skill upgrading and retraining;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(vii)entrepreneurial training;</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(viii)transitional jobs…;</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(ix)job readiness training provided in combination with services…(i) through (viii);</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(x)adult education and literacy activities, including activities of English language acquisition and integrated education and training programs, provided concurrently or in combination with services described in any of clauses (i) through (vii); and</w:t>
            </w:r>
          </w:p>
          <w:p w:rsidR="008264E1" w:rsidRPr="00666759" w:rsidRDefault="008264E1" w:rsidP="00966B21">
            <w:pPr>
              <w:pStyle w:val="Default"/>
              <w:rPr>
                <w:rFonts w:asciiTheme="minorHAnsi" w:hAnsiTheme="minorHAnsi" w:cstheme="minorHAnsi"/>
                <w:sz w:val="22"/>
                <w:szCs w:val="22"/>
              </w:rPr>
            </w:pPr>
            <w:r w:rsidRPr="00666759">
              <w:rPr>
                <w:rFonts w:asciiTheme="minorHAnsi" w:hAnsiTheme="minorHAnsi" w:cstheme="minorHAnsi"/>
                <w:sz w:val="22"/>
                <w:szCs w:val="22"/>
              </w:rPr>
              <w:t>(xi)customized training conducted with a commitment by an employer or group of employers to employ an individual upon successful completion of the training.”</w:t>
            </w:r>
          </w:p>
          <w:p w:rsidR="008264E1" w:rsidRPr="00666759" w:rsidRDefault="008264E1" w:rsidP="00966B21">
            <w:pPr>
              <w:pStyle w:val="Default"/>
              <w:rPr>
                <w:rFonts w:asciiTheme="minorHAnsi" w:hAnsiTheme="minorHAnsi" w:cstheme="minorHAnsi"/>
                <w:sz w:val="22"/>
                <w:szCs w:val="22"/>
              </w:rPr>
            </w:pPr>
          </w:p>
          <w:p w:rsidR="008264E1" w:rsidRDefault="008264E1" w:rsidP="00966B21">
            <w:pPr>
              <w:rPr>
                <w:rFonts w:asciiTheme="minorHAnsi" w:hAnsiTheme="minorHAnsi" w:cstheme="minorHAnsi"/>
                <w:sz w:val="22"/>
                <w:szCs w:val="22"/>
              </w:rPr>
            </w:pPr>
            <w:r w:rsidRPr="00666759">
              <w:rPr>
                <w:rFonts w:asciiTheme="minorHAnsi" w:hAnsiTheme="minorHAnsi" w:cstheme="minorHAnsi"/>
                <w:sz w:val="22"/>
                <w:szCs w:val="22"/>
              </w:rPr>
              <w:t>WIOA Section 134(c)(3)(D)</w:t>
            </w:r>
          </w:p>
          <w:p w:rsidR="008264E1" w:rsidRDefault="008264E1" w:rsidP="00966B21">
            <w:pPr>
              <w:rPr>
                <w:rFonts w:asciiTheme="minorHAnsi" w:hAnsiTheme="minorHAnsi" w:cstheme="minorHAnsi"/>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p w:rsidR="008264E1" w:rsidRDefault="008264E1" w:rsidP="00966B21">
            <w:pPr>
              <w:rPr>
                <w:rFonts w:asciiTheme="minorHAnsi" w:hAnsiTheme="minorHAnsi" w:cstheme="minorHAnsi"/>
                <w:b/>
                <w:sz w:val="22"/>
                <w:szCs w:val="22"/>
              </w:rPr>
            </w:pPr>
          </w:p>
        </w:tc>
      </w:tr>
      <w:tr w:rsidR="008264E1" w:rsidRPr="00666759" w:rsidTr="48CE1612">
        <w:trPr>
          <w:cantSplit/>
          <w:trHeight w:val="449"/>
        </w:trPr>
        <w:tc>
          <w:tcPr>
            <w:tcW w:w="5000" w:type="pct"/>
            <w:gridSpan w:val="8"/>
            <w:shd w:val="clear" w:color="auto" w:fill="BDD6EE" w:themeFill="accent1" w:themeFillTint="66"/>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Step 2: Shared Learning Objectives Template</w:t>
            </w:r>
          </w:p>
        </w:tc>
      </w:tr>
      <w:tr w:rsidR="008264E1" w:rsidRPr="00666759" w:rsidTr="48CE1612">
        <w:trPr>
          <w:cantSplit/>
          <w:trHeight w:val="490"/>
        </w:trPr>
        <w:tc>
          <w:tcPr>
            <w:tcW w:w="1893" w:type="pct"/>
            <w:gridSpan w:val="3"/>
            <w:shd w:val="clear" w:color="auto" w:fill="auto"/>
          </w:tcPr>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Academic and Literacy Activities</w:t>
            </w:r>
          </w:p>
          <w:p w:rsidR="008264E1" w:rsidRDefault="008264E1" w:rsidP="00966B21">
            <w:pPr>
              <w:rPr>
                <w:rFonts w:asciiTheme="minorHAnsi" w:hAnsiTheme="minorHAnsi" w:cstheme="minorHAnsi"/>
                <w:b/>
                <w:sz w:val="22"/>
                <w:szCs w:val="22"/>
              </w:rPr>
            </w:pPr>
            <w:r>
              <w:rPr>
                <w:rFonts w:asciiTheme="minorHAnsi" w:hAnsiTheme="minorHAnsi" w:cstheme="minorHAnsi"/>
                <w:b/>
                <w:sz w:val="22"/>
                <w:szCs w:val="22"/>
              </w:rPr>
              <w:t>Include frameworks/standards</w:t>
            </w:r>
          </w:p>
          <w:p w:rsidR="008264E1" w:rsidRPr="00666759" w:rsidRDefault="008264E1" w:rsidP="00966B21">
            <w:pPr>
              <w:rPr>
                <w:rFonts w:asciiTheme="minorHAnsi" w:hAnsiTheme="minorHAnsi" w:cstheme="minorHAnsi"/>
                <w:b/>
                <w:sz w:val="22"/>
                <w:szCs w:val="22"/>
              </w:rPr>
            </w:pPr>
          </w:p>
        </w:tc>
        <w:tc>
          <w:tcPr>
            <w:tcW w:w="1642" w:type="pct"/>
            <w:gridSpan w:val="3"/>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Workplace Preparation Activities</w:t>
            </w:r>
          </w:p>
        </w:tc>
        <w:tc>
          <w:tcPr>
            <w:tcW w:w="1464" w:type="pct"/>
            <w:gridSpan w:val="2"/>
            <w:shd w:val="clear" w:color="auto" w:fill="auto"/>
          </w:tcPr>
          <w:p w:rsidR="008264E1" w:rsidRPr="00666759" w:rsidRDefault="008264E1" w:rsidP="00966B21">
            <w:pPr>
              <w:rPr>
                <w:rFonts w:asciiTheme="minorHAnsi" w:hAnsiTheme="minorHAnsi" w:cstheme="minorHAnsi"/>
                <w:b/>
                <w:sz w:val="22"/>
                <w:szCs w:val="22"/>
              </w:rPr>
            </w:pPr>
            <w:r>
              <w:rPr>
                <w:rFonts w:asciiTheme="minorHAnsi" w:hAnsiTheme="minorHAnsi" w:cstheme="minorHAnsi"/>
                <w:b/>
                <w:sz w:val="22"/>
                <w:szCs w:val="22"/>
              </w:rPr>
              <w:t>Workforce Training Skills</w:t>
            </w:r>
          </w:p>
        </w:tc>
      </w:tr>
      <w:tr w:rsidR="008264E1" w:rsidRPr="00666759" w:rsidTr="48CE1612">
        <w:trPr>
          <w:cantSplit/>
          <w:trHeight w:val="2304"/>
        </w:trPr>
        <w:tc>
          <w:tcPr>
            <w:tcW w:w="1893" w:type="pct"/>
            <w:gridSpan w:val="3"/>
            <w:shd w:val="clear" w:color="auto" w:fill="auto"/>
          </w:tcPr>
          <w:p w:rsidR="008264E1" w:rsidRPr="00666759" w:rsidRDefault="008264E1" w:rsidP="00966B21">
            <w:pPr>
              <w:rPr>
                <w:rFonts w:asciiTheme="minorHAnsi" w:hAnsiTheme="minorHAnsi" w:cstheme="minorHAnsi"/>
                <w:b/>
                <w:sz w:val="22"/>
                <w:szCs w:val="22"/>
              </w:rPr>
            </w:pPr>
          </w:p>
        </w:tc>
        <w:tc>
          <w:tcPr>
            <w:tcW w:w="1642" w:type="pct"/>
            <w:gridSpan w:val="3"/>
            <w:shd w:val="clear" w:color="auto" w:fill="auto"/>
          </w:tcPr>
          <w:p w:rsidR="008264E1" w:rsidRPr="00666759" w:rsidRDefault="008264E1" w:rsidP="00966B21">
            <w:pPr>
              <w:rPr>
                <w:rFonts w:asciiTheme="minorHAnsi" w:hAnsiTheme="minorHAnsi" w:cstheme="minorHAnsi"/>
                <w:b/>
                <w:sz w:val="22"/>
                <w:szCs w:val="22"/>
              </w:rPr>
            </w:pPr>
          </w:p>
        </w:tc>
        <w:tc>
          <w:tcPr>
            <w:tcW w:w="1464" w:type="pct"/>
            <w:gridSpan w:val="2"/>
            <w:shd w:val="clear" w:color="auto" w:fill="auto"/>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636"/>
        </w:trPr>
        <w:tc>
          <w:tcPr>
            <w:tcW w:w="5000" w:type="pct"/>
            <w:gridSpan w:val="8"/>
            <w:shd w:val="clear" w:color="auto" w:fill="BDD6EE" w:themeFill="accent1" w:themeFillTint="66"/>
          </w:tcPr>
          <w:p w:rsidR="008264E1" w:rsidRPr="00666759" w:rsidRDefault="008264E1" w:rsidP="00966B21">
            <w:pPr>
              <w:rPr>
                <w:rFonts w:asciiTheme="minorHAnsi" w:hAnsiTheme="minorHAnsi" w:cstheme="minorBidi"/>
                <w:b/>
                <w:bCs/>
                <w:sz w:val="22"/>
                <w:szCs w:val="22"/>
              </w:rPr>
            </w:pPr>
            <w:r w:rsidRPr="3CC2B824">
              <w:rPr>
                <w:rFonts w:asciiTheme="minorHAnsi" w:hAnsiTheme="minorHAnsi" w:cstheme="minorBidi"/>
                <w:b/>
                <w:bCs/>
                <w:sz w:val="22"/>
                <w:szCs w:val="22"/>
              </w:rPr>
              <w:t>Step 3. Provide a description of the single set(s) of learning objectives that will guide instruction.</w:t>
            </w:r>
            <w:r>
              <w:rPr>
                <w:rFonts w:asciiTheme="minorHAnsi" w:hAnsiTheme="minorHAnsi" w:cstheme="minorBidi"/>
                <w:b/>
                <w:bCs/>
                <w:sz w:val="22"/>
                <w:szCs w:val="22"/>
              </w:rPr>
              <w:t xml:space="preserve"> Include a sample of the single set of learning objectives to support the description.</w:t>
            </w:r>
            <w:r w:rsidRPr="3CC2B824">
              <w:rPr>
                <w:rFonts w:asciiTheme="minorHAnsi" w:hAnsiTheme="minorHAnsi" w:cstheme="minorBidi"/>
                <w:b/>
                <w:bCs/>
                <w:sz w:val="22"/>
                <w:szCs w:val="22"/>
              </w:rPr>
              <w:t xml:space="preserve"> Provide specific action steps and a timeline.</w:t>
            </w:r>
          </w:p>
        </w:tc>
      </w:tr>
      <w:tr w:rsidR="008264E1" w:rsidRPr="00666759" w:rsidTr="48CE1612">
        <w:trPr>
          <w:cantSplit/>
          <w:trHeight w:val="3312"/>
        </w:trPr>
        <w:tc>
          <w:tcPr>
            <w:tcW w:w="5000" w:type="pct"/>
            <w:gridSpan w:val="8"/>
            <w:shd w:val="clear" w:color="auto" w:fill="auto"/>
          </w:tcPr>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539"/>
        </w:trPr>
        <w:tc>
          <w:tcPr>
            <w:tcW w:w="5000" w:type="pct"/>
            <w:gridSpan w:val="8"/>
            <w:shd w:val="clear" w:color="auto" w:fill="BDD6EE" w:themeFill="accent1" w:themeFillTint="66"/>
          </w:tcPr>
          <w:p w:rsidR="008264E1" w:rsidRDefault="008264E1" w:rsidP="00966B21">
            <w:pPr>
              <w:rPr>
                <w:rFonts w:asciiTheme="minorHAnsi" w:hAnsiTheme="minorHAnsi" w:cstheme="minorBidi"/>
                <w:sz w:val="22"/>
                <w:szCs w:val="22"/>
              </w:rPr>
            </w:pPr>
            <w:r w:rsidRPr="00291C94">
              <w:rPr>
                <w:rFonts w:asciiTheme="minorHAnsi" w:hAnsiTheme="minorHAnsi" w:cstheme="minorBidi"/>
                <w:b/>
                <w:bCs/>
                <w:sz w:val="22"/>
                <w:szCs w:val="22"/>
              </w:rPr>
              <w:t>Step 4</w:t>
            </w:r>
            <w:r w:rsidRPr="00FD3B61">
              <w:rPr>
                <w:rFonts w:asciiTheme="minorHAnsi" w:hAnsiTheme="minorHAnsi" w:cstheme="minorBidi"/>
                <w:b/>
                <w:bCs/>
                <w:sz w:val="22"/>
                <w:szCs w:val="22"/>
              </w:rPr>
              <w:t>. Identify the</w:t>
            </w:r>
            <w:r>
              <w:rPr>
                <w:rFonts w:asciiTheme="minorHAnsi" w:hAnsiTheme="minorHAnsi" w:cstheme="minorBidi"/>
                <w:b/>
                <w:bCs/>
                <w:sz w:val="22"/>
                <w:szCs w:val="22"/>
              </w:rPr>
              <w:t xml:space="preserve"> </w:t>
            </w:r>
            <w:r w:rsidRPr="00FD3B61">
              <w:rPr>
                <w:rFonts w:asciiTheme="minorHAnsi" w:hAnsiTheme="minorHAnsi" w:cstheme="minorBidi"/>
                <w:b/>
                <w:bCs/>
                <w:sz w:val="22"/>
                <w:szCs w:val="22"/>
              </w:rPr>
              <w:t>credentials of value a student may earn by participating in an IET Program.</w:t>
            </w:r>
          </w:p>
          <w:p w:rsidR="008264E1" w:rsidRPr="00666759" w:rsidRDefault="008264E1" w:rsidP="00966B21">
            <w:pPr>
              <w:rPr>
                <w:rFonts w:asciiTheme="minorHAnsi" w:hAnsiTheme="minorHAnsi" w:cstheme="minorHAnsi"/>
                <w:b/>
                <w:sz w:val="22"/>
                <w:szCs w:val="22"/>
              </w:rPr>
            </w:pPr>
          </w:p>
        </w:tc>
      </w:tr>
      <w:tr w:rsidR="008264E1" w:rsidRPr="00666759" w:rsidTr="48CE1612">
        <w:trPr>
          <w:cantSplit/>
          <w:trHeight w:val="5184"/>
        </w:trPr>
        <w:tc>
          <w:tcPr>
            <w:tcW w:w="5000" w:type="pct"/>
            <w:gridSpan w:val="8"/>
            <w:shd w:val="clear" w:color="auto" w:fill="auto"/>
          </w:tcPr>
          <w:p w:rsidR="008264E1" w:rsidRDefault="008264E1" w:rsidP="00966B21">
            <w:pPr>
              <w:rPr>
                <w:rFonts w:asciiTheme="minorHAnsi" w:hAnsiTheme="minorHAnsi" w:cstheme="minorBidi"/>
                <w:b/>
                <w:bCs/>
                <w:sz w:val="22"/>
                <w:szCs w:val="22"/>
              </w:rPr>
            </w:pPr>
          </w:p>
          <w:p w:rsidR="008264E1" w:rsidRDefault="008264E1" w:rsidP="00966B21">
            <w:pPr>
              <w:rPr>
                <w:rFonts w:asciiTheme="minorHAnsi" w:hAnsiTheme="minorHAnsi" w:cstheme="minorBidi"/>
                <w:b/>
                <w:bCs/>
                <w:sz w:val="22"/>
                <w:szCs w:val="22"/>
              </w:rPr>
            </w:pPr>
          </w:p>
          <w:p w:rsidR="008264E1" w:rsidRPr="00291C94" w:rsidRDefault="008264E1" w:rsidP="00966B21">
            <w:pPr>
              <w:rPr>
                <w:rFonts w:asciiTheme="minorHAnsi" w:hAnsiTheme="minorHAnsi" w:cstheme="minorBidi"/>
                <w:b/>
                <w:bCs/>
                <w:sz w:val="22"/>
                <w:szCs w:val="22"/>
              </w:rPr>
            </w:pPr>
          </w:p>
        </w:tc>
      </w:tr>
    </w:tbl>
    <w:p w:rsidR="008264E1" w:rsidRPr="00666759" w:rsidRDefault="008264E1" w:rsidP="008264E1">
      <w:pPr>
        <w:rPr>
          <w:rFonts w:asciiTheme="minorHAnsi" w:hAnsiTheme="minorHAnsi" w:cstheme="minorBidi"/>
          <w:sz w:val="22"/>
          <w:szCs w:val="22"/>
        </w:rPr>
      </w:pPr>
    </w:p>
    <w:p w:rsidR="008264E1" w:rsidRDefault="008264E1">
      <w:pPr>
        <w:rPr>
          <w:b/>
          <w:smallCaps/>
        </w:rPr>
      </w:pPr>
    </w:p>
    <w:p w:rsidR="211BD865" w:rsidRDefault="211BD865">
      <w:r>
        <w:br w:type="page"/>
      </w:r>
    </w:p>
    <w:p w:rsidR="008264E1" w:rsidRDefault="008264E1">
      <w:pPr>
        <w:rPr>
          <w:b/>
          <w:smallCaps/>
        </w:rPr>
      </w:pPr>
    </w:p>
    <w:p w:rsidR="006B3403" w:rsidRPr="00D97F76" w:rsidRDefault="000E57AA" w:rsidP="000E57AA">
      <w:pPr>
        <w:jc w:val="center"/>
        <w:rPr>
          <w:b/>
          <w:smallCaps/>
          <w:szCs w:val="24"/>
        </w:rPr>
      </w:pPr>
      <w:r>
        <w:rPr>
          <w:b/>
          <w:smallCaps/>
          <w:szCs w:val="24"/>
        </w:rPr>
        <w:t>Flo</w:t>
      </w:r>
      <w:r w:rsidRPr="00D97F76">
        <w:rPr>
          <w:b/>
          <w:smallCaps/>
          <w:szCs w:val="24"/>
        </w:rPr>
        <w:t>rida</w:t>
      </w:r>
      <w:r w:rsidR="006B3403" w:rsidRPr="00D97F76">
        <w:rPr>
          <w:b/>
          <w:smallCaps/>
          <w:szCs w:val="24"/>
        </w:rPr>
        <w:t xml:space="preserve"> Department of Education</w:t>
      </w:r>
    </w:p>
    <w:p w:rsidR="006B3403" w:rsidRPr="00D97F76" w:rsidRDefault="532B1788" w:rsidP="006B3403">
      <w:pPr>
        <w:keepNext/>
        <w:jc w:val="center"/>
        <w:outlineLvl w:val="1"/>
        <w:rPr>
          <w:b/>
          <w:smallCaps/>
          <w:szCs w:val="24"/>
        </w:rPr>
      </w:pPr>
      <w:r w:rsidRPr="00B4EF84">
        <w:rPr>
          <w:b/>
          <w:bCs/>
          <w:smallCaps/>
        </w:rPr>
        <w:t>Project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78"/>
        <w:gridCol w:w="209"/>
        <w:gridCol w:w="3436"/>
        <w:gridCol w:w="45"/>
        <w:gridCol w:w="3481"/>
      </w:tblGrid>
      <w:tr w:rsidR="006B3403" w:rsidRPr="00D97F76" w:rsidTr="42221E1D">
        <w:trPr>
          <w:trHeight w:val="2231"/>
        </w:trPr>
        <w:tc>
          <w:tcPr>
            <w:tcW w:w="3678" w:type="dxa"/>
            <w:tcBorders>
              <w:top w:val="single" w:sz="8" w:space="0" w:color="auto"/>
              <w:left w:val="single" w:sz="8" w:space="0" w:color="auto"/>
            </w:tcBorders>
          </w:tcPr>
          <w:p w:rsidR="006B3403" w:rsidRPr="00D97F76" w:rsidRDefault="006B3403" w:rsidP="0024616A">
            <w:pPr>
              <w:rPr>
                <w:b/>
                <w:szCs w:val="24"/>
              </w:rPr>
            </w:pPr>
            <w:r w:rsidRPr="00D97F76">
              <w:rPr>
                <w:b/>
                <w:szCs w:val="24"/>
              </w:rPr>
              <w:t>Please return to:</w:t>
            </w:r>
          </w:p>
          <w:p w:rsidR="006B3403" w:rsidRPr="00D97F76" w:rsidRDefault="006B3403" w:rsidP="0024616A">
            <w:pPr>
              <w:rPr>
                <w:szCs w:val="24"/>
              </w:rPr>
            </w:pPr>
          </w:p>
          <w:p w:rsidR="006B3403" w:rsidRPr="00D97F76" w:rsidRDefault="006B3403" w:rsidP="0024616A">
            <w:pPr>
              <w:rPr>
                <w:szCs w:val="24"/>
              </w:rPr>
            </w:pPr>
            <w:r w:rsidRPr="00D97F76">
              <w:rPr>
                <w:szCs w:val="24"/>
              </w:rPr>
              <w:t>Florida Department of Education</w:t>
            </w:r>
          </w:p>
          <w:p w:rsidR="006B3403" w:rsidRPr="00D97F76" w:rsidRDefault="006B3403" w:rsidP="0024616A">
            <w:pPr>
              <w:rPr>
                <w:szCs w:val="24"/>
              </w:rPr>
            </w:pPr>
            <w:r w:rsidRPr="00D97F76">
              <w:rPr>
                <w:szCs w:val="24"/>
              </w:rPr>
              <w:t>Office of Grants Management</w:t>
            </w:r>
          </w:p>
          <w:p w:rsidR="006B3403" w:rsidRPr="00D97F76" w:rsidRDefault="000E57AA" w:rsidP="025333AD">
            <w:pPr>
              <w:rPr>
                <w:szCs w:val="24"/>
              </w:rPr>
            </w:pPr>
            <w:r>
              <w:t xml:space="preserve">Email: </w:t>
            </w:r>
            <w:hyperlink r:id="rId43" w:history="1">
              <w:r w:rsidR="00D83692" w:rsidRPr="00604F9D">
                <w:rPr>
                  <w:rStyle w:val="Hyperlink"/>
                  <w:b/>
                  <w:bCs/>
                  <w:szCs w:val="24"/>
                </w:rPr>
                <w:t>AEGrant@fldoe.org</w:t>
              </w:r>
            </w:hyperlink>
          </w:p>
          <w:p w:rsidR="006B3403" w:rsidRPr="00D97F76" w:rsidRDefault="006B3403" w:rsidP="0024616A">
            <w:pPr>
              <w:rPr>
                <w:szCs w:val="24"/>
              </w:rPr>
            </w:pPr>
            <w:r w:rsidRPr="00D97F76">
              <w:rPr>
                <w:szCs w:val="24"/>
              </w:rPr>
              <w:t>Tallahassee, Florida 32399-0400</w:t>
            </w:r>
          </w:p>
          <w:p w:rsidR="006B3403" w:rsidRPr="00D97F76" w:rsidRDefault="00A30F0A" w:rsidP="0024616A">
            <w:pPr>
              <w:rPr>
                <w:szCs w:val="24"/>
              </w:rPr>
            </w:pPr>
            <w:r>
              <w:rPr>
                <w:szCs w:val="24"/>
              </w:rPr>
              <w:t xml:space="preserve">Telephone: </w:t>
            </w:r>
            <w:r w:rsidR="006B3403" w:rsidRPr="00D97F76">
              <w:rPr>
                <w:szCs w:val="24"/>
              </w:rPr>
              <w:t>(850) 245-0496</w:t>
            </w:r>
          </w:p>
          <w:p w:rsidR="006B3403" w:rsidRPr="00D97F76" w:rsidRDefault="006B3403" w:rsidP="0024616A">
            <w:pPr>
              <w:rPr>
                <w:szCs w:val="24"/>
              </w:rPr>
            </w:pPr>
          </w:p>
        </w:tc>
        <w:tc>
          <w:tcPr>
            <w:tcW w:w="3644" w:type="dxa"/>
            <w:gridSpan w:val="2"/>
            <w:tcBorders>
              <w:top w:val="single" w:sz="8" w:space="0" w:color="auto"/>
              <w:right w:val="nil"/>
            </w:tcBorders>
          </w:tcPr>
          <w:p w:rsidR="006B3403" w:rsidRPr="00D97F76" w:rsidRDefault="006B3403" w:rsidP="0024616A">
            <w:pPr>
              <w:jc w:val="center"/>
              <w:rPr>
                <w:b/>
                <w:szCs w:val="24"/>
              </w:rPr>
            </w:pPr>
            <w:r w:rsidRPr="00D97F76">
              <w:rPr>
                <w:b/>
                <w:szCs w:val="24"/>
              </w:rPr>
              <w:t>A)  Program Name:</w:t>
            </w:r>
          </w:p>
          <w:p w:rsidR="006B3403" w:rsidRPr="00D97F76" w:rsidRDefault="00C73699" w:rsidP="000E57AA">
            <w:pPr>
              <w:jc w:val="center"/>
              <w:rPr>
                <w:b/>
                <w:szCs w:val="24"/>
              </w:rPr>
            </w:pPr>
            <w:r>
              <w:rPr>
                <w:b/>
                <w:szCs w:val="24"/>
              </w:rPr>
              <w:t>Corrections</w:t>
            </w:r>
            <w:r w:rsidR="006B3403" w:rsidRPr="00D97F76">
              <w:rPr>
                <w:b/>
                <w:szCs w:val="24"/>
              </w:rPr>
              <w:t xml:space="preserve"> Education </w:t>
            </w:r>
          </w:p>
          <w:p w:rsidR="006B3403" w:rsidRPr="00D97F76" w:rsidRDefault="000E57AA" w:rsidP="0024616A">
            <w:pPr>
              <w:jc w:val="center"/>
              <w:rPr>
                <w:b/>
                <w:szCs w:val="24"/>
              </w:rPr>
            </w:pPr>
            <w:r>
              <w:rPr>
                <w:b/>
                <w:szCs w:val="24"/>
              </w:rPr>
              <w:t>Grant Application</w:t>
            </w:r>
          </w:p>
          <w:p w:rsidR="006B3403" w:rsidRPr="00D97F76" w:rsidRDefault="00FB6E7E" w:rsidP="0024616A">
            <w:pPr>
              <w:jc w:val="center"/>
              <w:rPr>
                <w:b/>
                <w:szCs w:val="24"/>
              </w:rPr>
            </w:pPr>
            <w:r w:rsidRPr="00D97F76">
              <w:rPr>
                <w:b/>
                <w:szCs w:val="24"/>
              </w:rPr>
              <w:t xml:space="preserve">Fiscal Year </w:t>
            </w:r>
            <w:r w:rsidR="00D0678C">
              <w:rPr>
                <w:b/>
                <w:szCs w:val="24"/>
              </w:rPr>
              <w:t>2021-2022</w:t>
            </w:r>
          </w:p>
          <w:p w:rsidR="006B3403" w:rsidRPr="00D97F76" w:rsidRDefault="006B3403" w:rsidP="000E57AA">
            <w:pPr>
              <w:rPr>
                <w:b/>
                <w:szCs w:val="24"/>
              </w:rPr>
            </w:pPr>
          </w:p>
          <w:p w:rsidR="006B3403" w:rsidRPr="000E57AA" w:rsidRDefault="005D6638" w:rsidP="000E57AA">
            <w:pPr>
              <w:rPr>
                <w:b/>
                <w:sz w:val="22"/>
                <w:szCs w:val="24"/>
              </w:rPr>
            </w:pPr>
            <w:r w:rsidRPr="000E57AA">
              <w:rPr>
                <w:b/>
                <w:sz w:val="22"/>
                <w:szCs w:val="24"/>
              </w:rPr>
              <w:t>TAPS NUMBER:   22</w:t>
            </w:r>
            <w:r w:rsidR="00C73699">
              <w:rPr>
                <w:b/>
                <w:sz w:val="22"/>
                <w:szCs w:val="24"/>
              </w:rPr>
              <w:t>B021 CE</w:t>
            </w:r>
          </w:p>
          <w:p w:rsidR="000E57AA" w:rsidRPr="000E57AA" w:rsidRDefault="000E57AA" w:rsidP="000E57AA">
            <w:pPr>
              <w:rPr>
                <w:b/>
                <w:sz w:val="22"/>
                <w:szCs w:val="24"/>
              </w:rPr>
            </w:pPr>
          </w:p>
          <w:p w:rsidR="000E57AA" w:rsidRPr="00D97F76" w:rsidRDefault="000E57AA" w:rsidP="0024616A">
            <w:pPr>
              <w:jc w:val="center"/>
              <w:rPr>
                <w:b/>
                <w:szCs w:val="24"/>
              </w:rPr>
            </w:pPr>
          </w:p>
        </w:tc>
        <w:tc>
          <w:tcPr>
            <w:tcW w:w="3526" w:type="dxa"/>
            <w:gridSpan w:val="2"/>
            <w:vMerge w:val="restart"/>
            <w:tcBorders>
              <w:top w:val="single" w:sz="12" w:space="0" w:color="auto"/>
              <w:left w:val="single" w:sz="12" w:space="0" w:color="auto"/>
              <w:right w:val="single" w:sz="12" w:space="0" w:color="auto"/>
            </w:tcBorders>
          </w:tcPr>
          <w:p w:rsidR="006B3403" w:rsidRPr="00D97F76" w:rsidRDefault="006B3403" w:rsidP="0024616A">
            <w:pPr>
              <w:keepNext/>
              <w:jc w:val="center"/>
              <w:outlineLvl w:val="2"/>
              <w:rPr>
                <w:b/>
                <w:szCs w:val="24"/>
              </w:rPr>
            </w:pPr>
            <w:r w:rsidRPr="00D97F76">
              <w:rPr>
                <w:b/>
                <w:szCs w:val="24"/>
              </w:rPr>
              <w:t>DOE USE ONLY</w:t>
            </w:r>
          </w:p>
          <w:p w:rsidR="006B3403" w:rsidRPr="00D97F76" w:rsidRDefault="006B3403" w:rsidP="0024616A">
            <w:pPr>
              <w:rPr>
                <w:szCs w:val="24"/>
              </w:rPr>
            </w:pPr>
          </w:p>
          <w:p w:rsidR="006B3403" w:rsidRPr="00D97F76" w:rsidRDefault="006B3403" w:rsidP="0024616A">
            <w:pPr>
              <w:rPr>
                <w:szCs w:val="24"/>
              </w:rPr>
            </w:pPr>
            <w:r w:rsidRPr="00D97F76">
              <w:rPr>
                <w:szCs w:val="24"/>
              </w:rPr>
              <w:t>Date Received:</w:t>
            </w:r>
          </w:p>
        </w:tc>
      </w:tr>
      <w:tr w:rsidR="006B3403" w:rsidRPr="00D97F76" w:rsidTr="42221E1D">
        <w:trPr>
          <w:cantSplit/>
          <w:trHeight w:val="276"/>
        </w:trPr>
        <w:tc>
          <w:tcPr>
            <w:tcW w:w="7323" w:type="dxa"/>
            <w:gridSpan w:val="3"/>
            <w:vMerge w:val="restart"/>
            <w:tcBorders>
              <w:left w:val="single" w:sz="8" w:space="0" w:color="auto"/>
              <w:right w:val="nil"/>
            </w:tcBorders>
          </w:tcPr>
          <w:p w:rsidR="006B3403" w:rsidRPr="00D97F76" w:rsidRDefault="006B3403" w:rsidP="00AD7D94">
            <w:pPr>
              <w:rPr>
                <w:b/>
                <w:szCs w:val="24"/>
              </w:rPr>
            </w:pPr>
            <w:r w:rsidRPr="00D97F76">
              <w:rPr>
                <w:b/>
                <w:szCs w:val="24"/>
              </w:rPr>
              <w:t>B) Name and Address of Eligible Applicant:</w:t>
            </w:r>
          </w:p>
        </w:tc>
        <w:tc>
          <w:tcPr>
            <w:tcW w:w="3526" w:type="dxa"/>
            <w:gridSpan w:val="2"/>
            <w:vMerge/>
          </w:tcPr>
          <w:p w:rsidR="006B3403" w:rsidRPr="00D97F76" w:rsidRDefault="006B3403" w:rsidP="0024616A">
            <w:pPr>
              <w:jc w:val="center"/>
              <w:rPr>
                <w:b/>
                <w:szCs w:val="24"/>
              </w:rPr>
            </w:pPr>
          </w:p>
        </w:tc>
      </w:tr>
      <w:tr w:rsidR="006B3403" w:rsidRPr="00D97F76" w:rsidTr="42221E1D">
        <w:trPr>
          <w:cantSplit/>
          <w:trHeight w:val="276"/>
        </w:trPr>
        <w:tc>
          <w:tcPr>
            <w:tcW w:w="7323" w:type="dxa"/>
            <w:gridSpan w:val="3"/>
            <w:vMerge/>
          </w:tcPr>
          <w:p w:rsidR="006B3403" w:rsidRPr="00D97F76" w:rsidRDefault="006B3403" w:rsidP="0024616A">
            <w:pPr>
              <w:jc w:val="center"/>
              <w:rPr>
                <w:szCs w:val="24"/>
              </w:rPr>
            </w:pPr>
          </w:p>
        </w:tc>
        <w:tc>
          <w:tcPr>
            <w:tcW w:w="3526" w:type="dxa"/>
            <w:gridSpan w:val="2"/>
            <w:vMerge w:val="restart"/>
            <w:tcBorders>
              <w:left w:val="single" w:sz="12" w:space="0" w:color="auto"/>
              <w:bottom w:val="nil"/>
              <w:right w:val="single" w:sz="12" w:space="0" w:color="auto"/>
            </w:tcBorders>
          </w:tcPr>
          <w:p w:rsidR="00C73699" w:rsidRDefault="000E57AA" w:rsidP="000E57AA">
            <w:pPr>
              <w:rPr>
                <w:b/>
                <w:sz w:val="20"/>
                <w:szCs w:val="24"/>
              </w:rPr>
            </w:pPr>
            <w:r w:rsidRPr="006713B6">
              <w:rPr>
                <w:b/>
                <w:sz w:val="20"/>
                <w:szCs w:val="24"/>
              </w:rPr>
              <w:t>(DOE Assigned)</w:t>
            </w:r>
            <w:r w:rsidR="00C73699">
              <w:rPr>
                <w:b/>
                <w:sz w:val="20"/>
                <w:szCs w:val="24"/>
              </w:rPr>
              <w:t xml:space="preserve">: </w:t>
            </w:r>
          </w:p>
          <w:p w:rsidR="000E57AA" w:rsidRPr="006713B6" w:rsidRDefault="00C73699" w:rsidP="000E57AA">
            <w:pPr>
              <w:rPr>
                <w:b/>
                <w:sz w:val="20"/>
                <w:szCs w:val="24"/>
              </w:rPr>
            </w:pPr>
            <w:r>
              <w:rPr>
                <w:b/>
                <w:sz w:val="20"/>
                <w:szCs w:val="24"/>
              </w:rPr>
              <w:t>Corrections Education</w:t>
            </w:r>
          </w:p>
          <w:p w:rsidR="00805DD9" w:rsidRDefault="006B3403" w:rsidP="000E57AA">
            <w:pPr>
              <w:rPr>
                <w:b/>
                <w:sz w:val="22"/>
                <w:szCs w:val="24"/>
              </w:rPr>
            </w:pPr>
            <w:r w:rsidRPr="000E57AA">
              <w:rPr>
                <w:b/>
                <w:sz w:val="22"/>
                <w:szCs w:val="24"/>
              </w:rPr>
              <w:t xml:space="preserve">Project Number </w:t>
            </w:r>
            <w:r w:rsidR="000E57AA">
              <w:rPr>
                <w:b/>
                <w:sz w:val="22"/>
                <w:szCs w:val="24"/>
              </w:rPr>
              <w:t xml:space="preserve">(Section </w:t>
            </w:r>
            <w:r w:rsidR="00C73699">
              <w:rPr>
                <w:b/>
                <w:sz w:val="22"/>
                <w:szCs w:val="24"/>
              </w:rPr>
              <w:t>225</w:t>
            </w:r>
            <w:r w:rsidR="000E57AA">
              <w:rPr>
                <w:b/>
                <w:sz w:val="22"/>
                <w:szCs w:val="24"/>
              </w:rPr>
              <w:t>):</w:t>
            </w:r>
          </w:p>
          <w:p w:rsidR="006713B6" w:rsidRDefault="006713B6" w:rsidP="00C73699">
            <w:pPr>
              <w:rPr>
                <w:b/>
                <w:sz w:val="22"/>
                <w:szCs w:val="24"/>
              </w:rPr>
            </w:pP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r>
              <w:rPr>
                <w:b/>
                <w:sz w:val="22"/>
                <w:szCs w:val="24"/>
              </w:rPr>
              <w:softHyphen/>
            </w:r>
          </w:p>
          <w:p w:rsidR="00C73699" w:rsidRPr="006713B6" w:rsidRDefault="00C73699" w:rsidP="00C73699">
            <w:pPr>
              <w:rPr>
                <w:b/>
                <w:sz w:val="12"/>
                <w:szCs w:val="24"/>
              </w:rPr>
            </w:pPr>
          </w:p>
        </w:tc>
      </w:tr>
      <w:tr w:rsidR="006B3403" w:rsidRPr="00D97F76" w:rsidTr="42221E1D">
        <w:trPr>
          <w:cantSplit/>
          <w:trHeight w:val="276"/>
        </w:trPr>
        <w:tc>
          <w:tcPr>
            <w:tcW w:w="7323" w:type="dxa"/>
            <w:gridSpan w:val="3"/>
            <w:vMerge/>
            <w:vAlign w:val="bottom"/>
          </w:tcPr>
          <w:p w:rsidR="006B3403" w:rsidRPr="00D97F76" w:rsidRDefault="006B3403" w:rsidP="0024616A">
            <w:pPr>
              <w:rPr>
                <w:szCs w:val="24"/>
              </w:rPr>
            </w:pPr>
          </w:p>
        </w:tc>
        <w:tc>
          <w:tcPr>
            <w:tcW w:w="3526" w:type="dxa"/>
            <w:gridSpan w:val="2"/>
            <w:vMerge/>
          </w:tcPr>
          <w:p w:rsidR="006B3403" w:rsidRPr="00D97F76" w:rsidRDefault="006B3403" w:rsidP="0024616A">
            <w:pPr>
              <w:rPr>
                <w:szCs w:val="24"/>
              </w:rPr>
            </w:pPr>
          </w:p>
        </w:tc>
      </w:tr>
      <w:tr w:rsidR="006B3403" w:rsidRPr="00D97F76" w:rsidTr="42221E1D">
        <w:trPr>
          <w:cantSplit/>
          <w:trHeight w:val="363"/>
        </w:trPr>
        <w:tc>
          <w:tcPr>
            <w:tcW w:w="7323" w:type="dxa"/>
            <w:gridSpan w:val="3"/>
            <w:vMerge/>
            <w:vAlign w:val="bottom"/>
          </w:tcPr>
          <w:p w:rsidR="006B3403" w:rsidRPr="00D97F76" w:rsidRDefault="006B3403" w:rsidP="0024616A">
            <w:pPr>
              <w:rPr>
                <w:szCs w:val="24"/>
              </w:rPr>
            </w:pPr>
          </w:p>
        </w:tc>
        <w:tc>
          <w:tcPr>
            <w:tcW w:w="3526" w:type="dxa"/>
            <w:gridSpan w:val="2"/>
            <w:vMerge/>
          </w:tcPr>
          <w:p w:rsidR="006B3403" w:rsidRPr="00D97F76" w:rsidRDefault="006B3403" w:rsidP="0024616A">
            <w:pPr>
              <w:rPr>
                <w:szCs w:val="24"/>
              </w:rPr>
            </w:pPr>
          </w:p>
        </w:tc>
      </w:tr>
      <w:tr w:rsidR="006B3403" w:rsidRPr="00D97F76" w:rsidTr="42221E1D">
        <w:trPr>
          <w:cantSplit/>
          <w:trHeight w:hRule="exact" w:val="379"/>
        </w:trPr>
        <w:tc>
          <w:tcPr>
            <w:tcW w:w="3887" w:type="dxa"/>
            <w:gridSpan w:val="2"/>
            <w:vMerge w:val="restart"/>
            <w:tcBorders>
              <w:top w:val="nil"/>
              <w:bottom w:val="nil"/>
            </w:tcBorders>
          </w:tcPr>
          <w:p w:rsidR="006B3403" w:rsidRPr="00D97F76" w:rsidRDefault="005806B3" w:rsidP="0024616A">
            <w:pPr>
              <w:tabs>
                <w:tab w:val="left" w:pos="2970"/>
              </w:tabs>
              <w:rPr>
                <w:szCs w:val="24"/>
              </w:rPr>
            </w:pPr>
            <w:r w:rsidRPr="00D97F76">
              <w:rPr>
                <w:noProof/>
                <w:color w:val="2B579A"/>
                <w:szCs w:val="24"/>
                <w:shd w:val="clear" w:color="auto" w:fill="E6E6E6"/>
              </w:rPr>
              <mc:AlternateContent>
                <mc:Choice Requires="wps">
                  <w:drawing>
                    <wp:anchor distT="0" distB="0" distL="114300" distR="114300" simplePos="0" relativeHeight="251658241" behindDoc="0" locked="0" layoutInCell="0" allowOverlap="1" wp14:anchorId="1DFEAA1F" wp14:editId="481FAE28">
                      <wp:simplePos x="0" y="0"/>
                      <wp:positionH relativeFrom="column">
                        <wp:posOffset>-5171</wp:posOffset>
                      </wp:positionH>
                      <wp:positionV relativeFrom="paragraph">
                        <wp:posOffset>-725</wp:posOffset>
                      </wp:positionV>
                      <wp:extent cx="2383972" cy="177437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972" cy="1774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759B" w:rsidRDefault="00C9759B" w:rsidP="006B3403">
                                  <w:pPr>
                                    <w:tabs>
                                      <w:tab w:val="left" w:pos="540"/>
                                    </w:tabs>
                                  </w:pPr>
                                  <w:r>
                                    <w:rPr>
                                      <w:b/>
                                      <w:sz w:val="18"/>
                                    </w:rPr>
                                    <w:t>C</w:t>
                                  </w:r>
                                  <w:r>
                                    <w:rPr>
                                      <w:rFonts w:ascii="Arial" w:hAnsi="Arial"/>
                                      <w:b/>
                                    </w:rPr>
                                    <w:t>)</w:t>
                                  </w:r>
                                  <w:r>
                                    <w:rPr>
                                      <w:rFonts w:ascii="Arial" w:hAnsi="Arial"/>
                                      <w:b/>
                                    </w:rPr>
                                    <w:tab/>
                                  </w:r>
                                  <w:r>
                                    <w:rPr>
                                      <w:b/>
                                      <w:sz w:val="18"/>
                                    </w:rPr>
                                    <w:t>Total Funds Requested:</w:t>
                                  </w:r>
                                </w:p>
                                <w:p w:rsidR="00C9759B" w:rsidRDefault="00C9759B" w:rsidP="006B3403">
                                  <w:pPr>
                                    <w:tabs>
                                      <w:tab w:val="left" w:pos="540"/>
                                    </w:tabs>
                                    <w:rPr>
                                      <w:sz w:val="16"/>
                                    </w:rPr>
                                  </w:pPr>
                                </w:p>
                                <w:p w:rsidR="00C9759B" w:rsidRPr="00CF63D7" w:rsidRDefault="00C9759B" w:rsidP="000E57AA">
                                  <w:pPr>
                                    <w:tabs>
                                      <w:tab w:val="left" w:pos="180"/>
                                      <w:tab w:val="left" w:pos="2160"/>
                                    </w:tabs>
                                    <w:rPr>
                                      <w:b/>
                                    </w:rPr>
                                  </w:pPr>
                                  <w:r w:rsidRPr="00CF63D7">
                                    <w:rPr>
                                      <w:b/>
                                    </w:rPr>
                                    <w:tab/>
                                    <w:t>$</w:t>
                                  </w:r>
                                  <w:r>
                                    <w:rPr>
                                      <w:b/>
                                    </w:rPr>
                                    <w:t xml:space="preserve"> </w:t>
                                  </w:r>
                                  <w:r w:rsidRPr="00CF63D7">
                                    <w:rPr>
                                      <w:b/>
                                    </w:rPr>
                                    <w:t>_____</w:t>
                                  </w:r>
                                  <w:r>
                                    <w:rPr>
                                      <w:b/>
                                    </w:rPr>
                                    <w:t>___________</w:t>
                                  </w:r>
                                  <w:r w:rsidRPr="00CF63D7">
                                    <w:rPr>
                                      <w:b/>
                                    </w:rPr>
                                    <w:t xml:space="preserve">___ </w:t>
                                  </w:r>
                                </w:p>
                                <w:p w:rsidR="00C9759B" w:rsidRPr="00C73699" w:rsidRDefault="00C9759B" w:rsidP="000E57AA">
                                  <w:pPr>
                                    <w:tabs>
                                      <w:tab w:val="left" w:pos="180"/>
                                      <w:tab w:val="left" w:pos="2160"/>
                                    </w:tabs>
                                    <w:rPr>
                                      <w:b/>
                                      <w:sz w:val="16"/>
                                    </w:rPr>
                                  </w:pPr>
                                  <w:r w:rsidRPr="00CF63D7">
                                    <w:rPr>
                                      <w:b/>
                                    </w:rPr>
                                    <w:t xml:space="preserve"> </w:t>
                                  </w:r>
                                </w:p>
                                <w:p w:rsidR="00C9759B" w:rsidRDefault="00C9759B" w:rsidP="000E57AA">
                                  <w:pPr>
                                    <w:pBdr>
                                      <w:bottom w:val="single" w:sz="18" w:space="0" w:color="auto"/>
                                    </w:pBdr>
                                    <w:tabs>
                                      <w:tab w:val="left" w:pos="180"/>
                                    </w:tabs>
                                    <w:rPr>
                                      <w:sz w:val="16"/>
                                    </w:rPr>
                                  </w:pPr>
                                </w:p>
                                <w:p w:rsidR="00C9759B" w:rsidRDefault="00C9759B" w:rsidP="000E57AA">
                                  <w:pPr>
                                    <w:pStyle w:val="Heading8"/>
                                    <w:tabs>
                                      <w:tab w:val="left" w:pos="180"/>
                                    </w:tabs>
                                    <w:rPr>
                                      <w:rFonts w:ascii="Times New Roman" w:hAnsi="Times New Roman"/>
                                    </w:rPr>
                                  </w:pPr>
                                  <w:r>
                                    <w:rPr>
                                      <w:rFonts w:ascii="Times New Roman" w:hAnsi="Times New Roman"/>
                                    </w:rPr>
                                    <w:t>DOE USE ONLY</w:t>
                                  </w:r>
                                </w:p>
                                <w:p w:rsidR="00C9759B" w:rsidRPr="00726904" w:rsidRDefault="00C9759B" w:rsidP="00726904">
                                  <w:pPr>
                                    <w:tabs>
                                      <w:tab w:val="left" w:pos="180"/>
                                    </w:tabs>
                                    <w:rPr>
                                      <w:b/>
                                      <w:sz w:val="18"/>
                                    </w:rPr>
                                  </w:pPr>
                                  <w:r>
                                    <w:tab/>
                                  </w:r>
                                  <w:r>
                                    <w:rPr>
                                      <w:b/>
                                      <w:sz w:val="18"/>
                                    </w:rPr>
                                    <w:t>Total Approved Project:</w:t>
                                  </w:r>
                                </w:p>
                                <w:p w:rsidR="00C9759B" w:rsidRDefault="00C9759B" w:rsidP="000E57AA">
                                  <w:pPr>
                                    <w:pStyle w:val="Header"/>
                                    <w:tabs>
                                      <w:tab w:val="clear" w:pos="4320"/>
                                      <w:tab w:val="clear" w:pos="8640"/>
                                      <w:tab w:val="left" w:pos="180"/>
                                    </w:tabs>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EAA1F" id="_x0000_t202" coordsize="21600,21600" o:spt="202" path="m,l,21600r21600,l21600,xe">
                      <v:stroke joinstyle="miter"/>
                      <v:path gradientshapeok="t" o:connecttype="rect"/>
                    </v:shapetype>
                    <v:shape id="Text Box 10" o:spid="_x0000_s1026" type="#_x0000_t202" style="position:absolute;margin-left:-.4pt;margin-top:-.05pt;width:187.7pt;height:139.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vRggIAABI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" o:allowincell="f" stroked="f">
                      <v:textbox>
                        <w:txbxContent>
                          <w:p w:rsidR="00C9759B" w:rsidRDefault="00C9759B" w:rsidP="006B3403">
                            <w:pPr>
                              <w:tabs>
                                <w:tab w:val="left" w:pos="540"/>
                              </w:tabs>
                            </w:pPr>
                            <w:r>
                              <w:rPr>
                                <w:b/>
                                <w:sz w:val="18"/>
                              </w:rPr>
                              <w:t>C</w:t>
                            </w:r>
                            <w:r>
                              <w:rPr>
                                <w:rFonts w:ascii="Arial" w:hAnsi="Arial"/>
                                <w:b/>
                              </w:rPr>
                              <w:t>)</w:t>
                            </w:r>
                            <w:r>
                              <w:rPr>
                                <w:rFonts w:ascii="Arial" w:hAnsi="Arial"/>
                                <w:b/>
                              </w:rPr>
                              <w:tab/>
                            </w:r>
                            <w:r>
                              <w:rPr>
                                <w:b/>
                                <w:sz w:val="18"/>
                              </w:rPr>
                              <w:t>Total Funds Requested:</w:t>
                            </w:r>
                          </w:p>
                          <w:p w:rsidR="00C9759B" w:rsidRDefault="00C9759B" w:rsidP="006B3403">
                            <w:pPr>
                              <w:tabs>
                                <w:tab w:val="left" w:pos="540"/>
                              </w:tabs>
                              <w:rPr>
                                <w:sz w:val="16"/>
                              </w:rPr>
                            </w:pPr>
                          </w:p>
                          <w:p w:rsidR="00C9759B" w:rsidRPr="00CF63D7" w:rsidRDefault="00C9759B" w:rsidP="000E57AA">
                            <w:pPr>
                              <w:tabs>
                                <w:tab w:val="left" w:pos="180"/>
                                <w:tab w:val="left" w:pos="2160"/>
                              </w:tabs>
                              <w:rPr>
                                <w:b/>
                              </w:rPr>
                            </w:pPr>
                            <w:r w:rsidRPr="00CF63D7">
                              <w:rPr>
                                <w:b/>
                              </w:rPr>
                              <w:tab/>
                              <w:t>$</w:t>
                            </w:r>
                            <w:r>
                              <w:rPr>
                                <w:b/>
                              </w:rPr>
                              <w:t xml:space="preserve"> </w:t>
                            </w:r>
                            <w:r w:rsidRPr="00CF63D7">
                              <w:rPr>
                                <w:b/>
                              </w:rPr>
                              <w:t>_____</w:t>
                            </w:r>
                            <w:r>
                              <w:rPr>
                                <w:b/>
                              </w:rPr>
                              <w:t>___________</w:t>
                            </w:r>
                            <w:r w:rsidRPr="00CF63D7">
                              <w:rPr>
                                <w:b/>
                              </w:rPr>
                              <w:t xml:space="preserve">___ </w:t>
                            </w:r>
                          </w:p>
                          <w:p w:rsidR="00C9759B" w:rsidRPr="00C73699" w:rsidRDefault="00C9759B" w:rsidP="000E57AA">
                            <w:pPr>
                              <w:tabs>
                                <w:tab w:val="left" w:pos="180"/>
                                <w:tab w:val="left" w:pos="2160"/>
                              </w:tabs>
                              <w:rPr>
                                <w:b/>
                                <w:sz w:val="16"/>
                              </w:rPr>
                            </w:pPr>
                            <w:r w:rsidRPr="00CF63D7">
                              <w:rPr>
                                <w:b/>
                              </w:rPr>
                              <w:t xml:space="preserve"> </w:t>
                            </w:r>
                          </w:p>
                          <w:p w:rsidR="00C9759B" w:rsidRDefault="00C9759B" w:rsidP="000E57AA">
                            <w:pPr>
                              <w:pBdr>
                                <w:bottom w:val="single" w:sz="18" w:space="0" w:color="auto"/>
                              </w:pBdr>
                              <w:tabs>
                                <w:tab w:val="left" w:pos="180"/>
                              </w:tabs>
                              <w:rPr>
                                <w:sz w:val="16"/>
                              </w:rPr>
                            </w:pPr>
                          </w:p>
                          <w:p w:rsidR="00C9759B" w:rsidRDefault="00C9759B" w:rsidP="000E57AA">
                            <w:pPr>
                              <w:pStyle w:val="Heading8"/>
                              <w:tabs>
                                <w:tab w:val="left" w:pos="180"/>
                              </w:tabs>
                              <w:rPr>
                                <w:rFonts w:ascii="Times New Roman" w:hAnsi="Times New Roman"/>
                              </w:rPr>
                            </w:pPr>
                            <w:r>
                              <w:rPr>
                                <w:rFonts w:ascii="Times New Roman" w:hAnsi="Times New Roman"/>
                              </w:rPr>
                              <w:t>DOE USE ONLY</w:t>
                            </w:r>
                          </w:p>
                          <w:p w:rsidR="00C9759B" w:rsidRPr="00726904" w:rsidRDefault="00C9759B" w:rsidP="00726904">
                            <w:pPr>
                              <w:tabs>
                                <w:tab w:val="left" w:pos="180"/>
                              </w:tabs>
                              <w:rPr>
                                <w:b/>
                                <w:sz w:val="18"/>
                              </w:rPr>
                            </w:pPr>
                            <w:r>
                              <w:tab/>
                            </w:r>
                            <w:r>
                              <w:rPr>
                                <w:b/>
                                <w:sz w:val="18"/>
                              </w:rPr>
                              <w:t>Total Approved Project:</w:t>
                            </w:r>
                          </w:p>
                          <w:p w:rsidR="00C9759B" w:rsidRDefault="00C9759B" w:rsidP="000E57AA">
                            <w:pPr>
                              <w:pStyle w:val="Header"/>
                              <w:tabs>
                                <w:tab w:val="clear" w:pos="4320"/>
                                <w:tab w:val="clear" w:pos="8640"/>
                                <w:tab w:val="left" w:pos="180"/>
                              </w:tabs>
                            </w:pPr>
                            <w:r>
                              <w:t>$</w:t>
                            </w:r>
                          </w:p>
                        </w:txbxContent>
                      </v:textbox>
                    </v:shape>
                  </w:pict>
                </mc:Fallback>
              </mc:AlternateContent>
            </w:r>
          </w:p>
          <w:p w:rsidR="006B3403" w:rsidRPr="00D97F76" w:rsidRDefault="006B3403" w:rsidP="0024616A">
            <w:pPr>
              <w:tabs>
                <w:tab w:val="left" w:pos="2970"/>
              </w:tabs>
              <w:rPr>
                <w:szCs w:val="24"/>
              </w:rPr>
            </w:pPr>
          </w:p>
        </w:tc>
        <w:tc>
          <w:tcPr>
            <w:tcW w:w="6962" w:type="dxa"/>
            <w:gridSpan w:val="3"/>
            <w:tcBorders>
              <w:top w:val="single" w:sz="6" w:space="0" w:color="auto"/>
            </w:tcBorders>
          </w:tcPr>
          <w:p w:rsidR="006B3403" w:rsidRPr="00D97F76" w:rsidRDefault="006B3403" w:rsidP="00A37F2F">
            <w:pPr>
              <w:tabs>
                <w:tab w:val="left" w:pos="2520"/>
              </w:tabs>
              <w:jc w:val="center"/>
              <w:rPr>
                <w:b/>
                <w:szCs w:val="24"/>
              </w:rPr>
            </w:pPr>
            <w:r w:rsidRPr="00D97F76">
              <w:rPr>
                <w:b/>
                <w:szCs w:val="24"/>
              </w:rPr>
              <w:t>D)</w:t>
            </w:r>
            <w:r w:rsidR="00A37F2F">
              <w:rPr>
                <w:b/>
                <w:szCs w:val="24"/>
              </w:rPr>
              <w:t xml:space="preserve">       </w:t>
            </w:r>
            <w:r w:rsidRPr="00D97F76">
              <w:rPr>
                <w:b/>
                <w:szCs w:val="24"/>
              </w:rPr>
              <w:t>Applicant Contact &amp; Business Information</w:t>
            </w:r>
          </w:p>
        </w:tc>
      </w:tr>
      <w:tr w:rsidR="006B3403" w:rsidRPr="00D97F76" w:rsidTr="42221E1D">
        <w:trPr>
          <w:cantSplit/>
          <w:trHeight w:hRule="exact" w:val="885"/>
        </w:trPr>
        <w:tc>
          <w:tcPr>
            <w:tcW w:w="3887" w:type="dxa"/>
            <w:gridSpan w:val="2"/>
            <w:vMerge/>
          </w:tcPr>
          <w:p w:rsidR="006B3403" w:rsidRPr="00D97F76" w:rsidRDefault="006B3403" w:rsidP="0024616A">
            <w:pPr>
              <w:tabs>
                <w:tab w:val="left" w:pos="2970"/>
              </w:tabs>
              <w:rPr>
                <w:b/>
                <w:szCs w:val="24"/>
              </w:rPr>
            </w:pPr>
          </w:p>
        </w:tc>
        <w:tc>
          <w:tcPr>
            <w:tcW w:w="3481" w:type="dxa"/>
            <w:gridSpan w:val="2"/>
          </w:tcPr>
          <w:p w:rsidR="006B3403" w:rsidRPr="00D97F76" w:rsidRDefault="006B3403" w:rsidP="0024616A">
            <w:pPr>
              <w:tabs>
                <w:tab w:val="left" w:pos="2970"/>
              </w:tabs>
              <w:rPr>
                <w:szCs w:val="24"/>
              </w:rPr>
            </w:pPr>
            <w:r w:rsidRPr="00D97F76">
              <w:rPr>
                <w:szCs w:val="24"/>
              </w:rPr>
              <w:t>Contact Name:</w:t>
            </w:r>
          </w:p>
          <w:p w:rsidR="006B3403" w:rsidRPr="00D97F76" w:rsidRDefault="006B3403" w:rsidP="0024616A">
            <w:pPr>
              <w:tabs>
                <w:tab w:val="left" w:pos="2970"/>
              </w:tabs>
              <w:rPr>
                <w:szCs w:val="24"/>
              </w:rPr>
            </w:pPr>
          </w:p>
          <w:p w:rsidR="006B3403" w:rsidRPr="00D97F76" w:rsidRDefault="006B3403" w:rsidP="0024616A">
            <w:pPr>
              <w:tabs>
                <w:tab w:val="left" w:pos="2970"/>
              </w:tabs>
              <w:rPr>
                <w:szCs w:val="24"/>
              </w:rPr>
            </w:pPr>
            <w:r w:rsidRPr="00D97F76">
              <w:rPr>
                <w:szCs w:val="24"/>
              </w:rPr>
              <w:t>Fiscal Contact Name:</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 xml:space="preserve"> Telephone Numbers: </w:t>
            </w:r>
          </w:p>
          <w:p w:rsidR="006B3403" w:rsidRPr="00D97F76" w:rsidRDefault="006B3403" w:rsidP="0024616A">
            <w:pPr>
              <w:tabs>
                <w:tab w:val="left" w:pos="2970"/>
              </w:tabs>
              <w:rPr>
                <w:b/>
                <w:szCs w:val="24"/>
              </w:rPr>
            </w:pPr>
          </w:p>
        </w:tc>
      </w:tr>
      <w:tr w:rsidR="006B3403" w:rsidRPr="00D97F76" w:rsidTr="42221E1D">
        <w:trPr>
          <w:cantSplit/>
          <w:trHeight w:hRule="exact" w:val="625"/>
        </w:trPr>
        <w:tc>
          <w:tcPr>
            <w:tcW w:w="3887" w:type="dxa"/>
            <w:gridSpan w:val="2"/>
            <w:vMerge/>
          </w:tcPr>
          <w:p w:rsidR="006B3403" w:rsidRPr="00D97F76" w:rsidRDefault="006B3403" w:rsidP="0024616A">
            <w:pPr>
              <w:rPr>
                <w:b/>
                <w:szCs w:val="24"/>
              </w:rPr>
            </w:pPr>
          </w:p>
        </w:tc>
        <w:tc>
          <w:tcPr>
            <w:tcW w:w="3481" w:type="dxa"/>
            <w:gridSpan w:val="2"/>
          </w:tcPr>
          <w:p w:rsidR="006B3403" w:rsidRPr="00D97F76" w:rsidRDefault="006B3403" w:rsidP="0024616A">
            <w:pPr>
              <w:tabs>
                <w:tab w:val="left" w:pos="2970"/>
              </w:tabs>
              <w:rPr>
                <w:szCs w:val="24"/>
              </w:rPr>
            </w:pPr>
            <w:r w:rsidRPr="00D97F76">
              <w:rPr>
                <w:szCs w:val="24"/>
              </w:rPr>
              <w:t>Mailing Address:</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 xml:space="preserve">E-mail Addresses: </w:t>
            </w:r>
          </w:p>
        </w:tc>
      </w:tr>
      <w:tr w:rsidR="006B3403" w:rsidRPr="00D97F76" w:rsidTr="42221E1D">
        <w:trPr>
          <w:cantSplit/>
          <w:trHeight w:hRule="exact" w:val="1001"/>
        </w:trPr>
        <w:tc>
          <w:tcPr>
            <w:tcW w:w="3887" w:type="dxa"/>
            <w:gridSpan w:val="2"/>
            <w:vMerge/>
          </w:tcPr>
          <w:p w:rsidR="006B3403" w:rsidRPr="00D97F76" w:rsidRDefault="006B3403" w:rsidP="0024616A">
            <w:pPr>
              <w:rPr>
                <w:b/>
                <w:szCs w:val="24"/>
              </w:rPr>
            </w:pPr>
          </w:p>
        </w:tc>
        <w:tc>
          <w:tcPr>
            <w:tcW w:w="3481" w:type="dxa"/>
            <w:gridSpan w:val="2"/>
          </w:tcPr>
          <w:p w:rsidR="006B3403" w:rsidRPr="00D97F76" w:rsidRDefault="006B3403" w:rsidP="0024616A">
            <w:pPr>
              <w:tabs>
                <w:tab w:val="left" w:pos="2970"/>
              </w:tabs>
              <w:rPr>
                <w:szCs w:val="24"/>
              </w:rPr>
            </w:pPr>
            <w:r w:rsidRPr="00D97F76">
              <w:rPr>
                <w:szCs w:val="24"/>
              </w:rPr>
              <w:t xml:space="preserve"> Physical/Facility Address:</w:t>
            </w:r>
          </w:p>
          <w:p w:rsidR="006B3403" w:rsidRPr="00D97F76" w:rsidRDefault="006B3403" w:rsidP="0024616A">
            <w:pPr>
              <w:tabs>
                <w:tab w:val="left" w:pos="2970"/>
              </w:tabs>
              <w:rPr>
                <w:b/>
                <w:szCs w:val="24"/>
              </w:rPr>
            </w:pPr>
          </w:p>
        </w:tc>
        <w:tc>
          <w:tcPr>
            <w:tcW w:w="3481" w:type="dxa"/>
          </w:tcPr>
          <w:p w:rsidR="006B3403" w:rsidRPr="00D97F76" w:rsidRDefault="006B3403" w:rsidP="0024616A">
            <w:pPr>
              <w:tabs>
                <w:tab w:val="left" w:pos="2970"/>
              </w:tabs>
              <w:rPr>
                <w:szCs w:val="24"/>
              </w:rPr>
            </w:pPr>
            <w:r w:rsidRPr="00D97F76">
              <w:rPr>
                <w:szCs w:val="24"/>
              </w:rPr>
              <w:t>DUNS number:</w:t>
            </w:r>
          </w:p>
          <w:p w:rsidR="006B3403" w:rsidRPr="00D97F76" w:rsidRDefault="006B3403" w:rsidP="0024616A">
            <w:pPr>
              <w:tabs>
                <w:tab w:val="left" w:pos="2970"/>
              </w:tabs>
              <w:rPr>
                <w:szCs w:val="24"/>
              </w:rPr>
            </w:pPr>
          </w:p>
          <w:p w:rsidR="006B3403" w:rsidRPr="00D97F76" w:rsidRDefault="006B3403" w:rsidP="0024616A">
            <w:pPr>
              <w:tabs>
                <w:tab w:val="left" w:pos="2970"/>
              </w:tabs>
              <w:rPr>
                <w:szCs w:val="24"/>
              </w:rPr>
            </w:pPr>
            <w:r w:rsidRPr="00D97F76">
              <w:rPr>
                <w:szCs w:val="24"/>
              </w:rPr>
              <w:t>FEIN number:</w:t>
            </w:r>
          </w:p>
          <w:p w:rsidR="006B3403" w:rsidRPr="00D97F76" w:rsidRDefault="006B3403" w:rsidP="0024616A">
            <w:pPr>
              <w:tabs>
                <w:tab w:val="left" w:pos="2970"/>
              </w:tabs>
              <w:rPr>
                <w:szCs w:val="24"/>
              </w:rPr>
            </w:pPr>
          </w:p>
          <w:p w:rsidR="006B3403" w:rsidRPr="00D97F76" w:rsidRDefault="006B3403" w:rsidP="0024616A">
            <w:pPr>
              <w:tabs>
                <w:tab w:val="left" w:pos="2970"/>
              </w:tabs>
              <w:rPr>
                <w:b/>
                <w:szCs w:val="24"/>
              </w:rPr>
            </w:pPr>
          </w:p>
        </w:tc>
      </w:tr>
      <w:tr w:rsidR="006B3403" w:rsidRPr="00D97F76" w:rsidTr="42221E1D">
        <w:tblPrEx>
          <w:tblBorders>
            <w:insideH w:val="none" w:sz="0" w:space="0" w:color="auto"/>
            <w:insideV w:val="none" w:sz="0" w:space="0" w:color="auto"/>
          </w:tblBorders>
        </w:tblPrEx>
        <w:trPr>
          <w:trHeight w:val="222"/>
        </w:trPr>
        <w:tc>
          <w:tcPr>
            <w:tcW w:w="10849" w:type="dxa"/>
            <w:gridSpan w:val="5"/>
          </w:tcPr>
          <w:p w:rsidR="006B3403" w:rsidRPr="00C92231" w:rsidRDefault="006B3403" w:rsidP="0024616A">
            <w:pPr>
              <w:keepNext/>
              <w:jc w:val="center"/>
              <w:outlineLvl w:val="6"/>
              <w:rPr>
                <w:sz w:val="22"/>
                <w:szCs w:val="24"/>
              </w:rPr>
            </w:pPr>
            <w:r w:rsidRPr="00C92231">
              <w:rPr>
                <w:b/>
                <w:sz w:val="22"/>
                <w:szCs w:val="24"/>
              </w:rPr>
              <w:t>CERTIFICATION</w:t>
            </w:r>
          </w:p>
        </w:tc>
      </w:tr>
      <w:tr w:rsidR="006B3403" w:rsidRPr="00D97F76" w:rsidTr="42221E1D">
        <w:tblPrEx>
          <w:tblBorders>
            <w:insideH w:val="none" w:sz="0" w:space="0" w:color="auto"/>
            <w:insideV w:val="none" w:sz="0" w:space="0" w:color="auto"/>
          </w:tblBorders>
        </w:tblPrEx>
        <w:trPr>
          <w:trHeight w:val="4685"/>
        </w:trPr>
        <w:tc>
          <w:tcPr>
            <w:tcW w:w="10849" w:type="dxa"/>
            <w:gridSpan w:val="5"/>
          </w:tcPr>
          <w:p w:rsidR="006B3403" w:rsidRPr="00C92231" w:rsidRDefault="006B3403" w:rsidP="0024616A">
            <w:pPr>
              <w:tabs>
                <w:tab w:val="left" w:pos="6912"/>
              </w:tabs>
              <w:jc w:val="both"/>
              <w:rPr>
                <w:szCs w:val="24"/>
              </w:rPr>
            </w:pPr>
            <w:r w:rsidRPr="00C92231">
              <w:rPr>
                <w:szCs w:val="24"/>
              </w:rPr>
              <w:t>I, ______________________________________________, (</w:t>
            </w:r>
            <w:r w:rsidRPr="00C92231">
              <w:rPr>
                <w:i/>
                <w:szCs w:val="24"/>
              </w:rPr>
              <w:t>Please Type Name)</w:t>
            </w:r>
            <w:r w:rsidRPr="00C92231">
              <w:rPr>
                <w:szCs w:val="24"/>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6B3403" w:rsidRPr="00C92231" w:rsidRDefault="006B3403" w:rsidP="0024616A">
            <w:pPr>
              <w:tabs>
                <w:tab w:val="left" w:pos="6912"/>
              </w:tabs>
              <w:rPr>
                <w:szCs w:val="24"/>
              </w:rPr>
            </w:pPr>
          </w:p>
          <w:p w:rsidR="006B3403" w:rsidRPr="00C92231" w:rsidRDefault="00C92231" w:rsidP="0024616A">
            <w:pPr>
              <w:tabs>
                <w:tab w:val="left" w:pos="6912"/>
              </w:tabs>
              <w:jc w:val="both"/>
              <w:rPr>
                <w:sz w:val="22"/>
                <w:szCs w:val="24"/>
              </w:rPr>
            </w:pPr>
            <w:r w:rsidRPr="00C92231">
              <w:rPr>
                <w:noProof/>
                <w:color w:val="2B579A"/>
                <w:sz w:val="28"/>
                <w:szCs w:val="24"/>
                <w:shd w:val="clear" w:color="auto" w:fill="E6E6E6"/>
              </w:rPr>
              <mc:AlternateContent>
                <mc:Choice Requires="wps">
                  <w:drawing>
                    <wp:anchor distT="0" distB="0" distL="114300" distR="114300" simplePos="0" relativeHeight="251658242" behindDoc="0" locked="0" layoutInCell="0" allowOverlap="1" wp14:anchorId="6C939875" wp14:editId="2A7FFD94">
                      <wp:simplePos x="0" y="0"/>
                      <wp:positionH relativeFrom="column">
                        <wp:posOffset>50800</wp:posOffset>
                      </wp:positionH>
                      <wp:positionV relativeFrom="paragraph">
                        <wp:posOffset>408549</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759B" w:rsidRDefault="00C9759B" w:rsidP="006B3403">
                                  <w:pPr>
                                    <w:pStyle w:val="Header"/>
                                    <w:tabs>
                                      <w:tab w:val="clear" w:pos="4320"/>
                                      <w:tab w:val="clear" w:pos="8640"/>
                                      <w:tab w:val="left" w:pos="540"/>
                                    </w:tabs>
                                    <w:rPr>
                                      <w:b/>
                                      <w:sz w:val="18"/>
                                    </w:rPr>
                                  </w:pPr>
                                </w:p>
                                <w:p w:rsidR="00C9759B" w:rsidRDefault="00C9759B"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C9759B" w:rsidRDefault="00C9759B"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39875" id="Text Box 9" o:spid="_x0000_s1027" type="#_x0000_t202" style="position:absolute;left:0;text-align:left;margin-left:4pt;margin-top:32.15pt;width:519pt;height: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" o:allowincell="f" stroked="f">
                      <v:textbox>
                        <w:txbxContent>
                          <w:p w:rsidR="00C9759B" w:rsidRDefault="00C9759B" w:rsidP="006B3403">
                            <w:pPr>
                              <w:pStyle w:val="Header"/>
                              <w:tabs>
                                <w:tab w:val="clear" w:pos="4320"/>
                                <w:tab w:val="clear" w:pos="8640"/>
                                <w:tab w:val="left" w:pos="540"/>
                              </w:tabs>
                              <w:rPr>
                                <w:b/>
                                <w:sz w:val="18"/>
                              </w:rPr>
                            </w:pPr>
                          </w:p>
                          <w:p w:rsidR="00C9759B" w:rsidRDefault="00C9759B"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C9759B" w:rsidRDefault="00C9759B"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r w:rsidR="006B3403" w:rsidRPr="00C92231">
              <w:rPr>
                <w:szCs w:val="24"/>
              </w:rPr>
              <w:t>Further, I understand that it is the responsibility of the agency head to obtain from its governing body the authorization for the submission of this application</w:t>
            </w:r>
            <w:r w:rsidR="00CF63D7" w:rsidRPr="00C92231">
              <w:rPr>
                <w:szCs w:val="24"/>
              </w:rPr>
              <w:t>.</w:t>
            </w:r>
          </w:p>
        </w:tc>
      </w:tr>
      <w:tr w:rsidR="006B3403" w:rsidRPr="00D97F76" w:rsidTr="42221E1D">
        <w:tblPrEx>
          <w:tblBorders>
            <w:insideH w:val="none" w:sz="0" w:space="0" w:color="auto"/>
            <w:insideV w:val="none" w:sz="0" w:space="0" w:color="auto"/>
          </w:tblBorders>
        </w:tblPrEx>
        <w:trPr>
          <w:trHeight w:val="774"/>
        </w:trPr>
        <w:tc>
          <w:tcPr>
            <w:tcW w:w="10849" w:type="dxa"/>
            <w:gridSpan w:val="5"/>
            <w:tcBorders>
              <w:top w:val="nil"/>
              <w:left w:val="single" w:sz="6" w:space="0" w:color="auto"/>
              <w:bottom w:val="single" w:sz="6" w:space="0" w:color="auto"/>
              <w:right w:val="single" w:sz="6" w:space="0" w:color="auto"/>
            </w:tcBorders>
          </w:tcPr>
          <w:p w:rsidR="006B3403" w:rsidRPr="00D97F76" w:rsidRDefault="006B3403" w:rsidP="0024616A">
            <w:pPr>
              <w:tabs>
                <w:tab w:val="left" w:pos="6912"/>
              </w:tabs>
              <w:rPr>
                <w:szCs w:val="24"/>
              </w:rPr>
            </w:pPr>
          </w:p>
        </w:tc>
      </w:tr>
      <w:tr w:rsidR="006B3403" w:rsidRPr="00D97F76" w:rsidTr="42221E1D">
        <w:tblPrEx>
          <w:tblBorders>
            <w:insideH w:val="none" w:sz="0" w:space="0" w:color="auto"/>
            <w:insideV w:val="none" w:sz="0" w:space="0" w:color="auto"/>
          </w:tblBorders>
        </w:tblPrEx>
        <w:trPr>
          <w:trHeight w:val="44"/>
        </w:trPr>
        <w:tc>
          <w:tcPr>
            <w:tcW w:w="10849" w:type="dxa"/>
            <w:gridSpan w:val="5"/>
            <w:tcBorders>
              <w:top w:val="nil"/>
              <w:left w:val="nil"/>
              <w:bottom w:val="nil"/>
              <w:right w:val="nil"/>
            </w:tcBorders>
          </w:tcPr>
          <w:p w:rsidR="006B3403" w:rsidRPr="00D97F76" w:rsidRDefault="006713B6" w:rsidP="0024616A">
            <w:pPr>
              <w:rPr>
                <w:szCs w:val="24"/>
              </w:rPr>
            </w:pPr>
            <w:r w:rsidRPr="00D97F76">
              <w:rPr>
                <w:noProof/>
                <w:color w:val="2B579A"/>
                <w:szCs w:val="24"/>
                <w:shd w:val="clear" w:color="auto" w:fill="E6E6E6"/>
              </w:rPr>
              <w:drawing>
                <wp:anchor distT="0" distB="0" distL="114300" distR="114300" simplePos="0" relativeHeight="251658240" behindDoc="1" locked="0" layoutInCell="1" allowOverlap="1" wp14:anchorId="17C9C822" wp14:editId="2EC4448C">
                  <wp:simplePos x="0" y="0"/>
                  <wp:positionH relativeFrom="column">
                    <wp:posOffset>5277303</wp:posOffset>
                  </wp:positionH>
                  <wp:positionV relativeFrom="paragraph">
                    <wp:posOffset>54792</wp:posOffset>
                  </wp:positionV>
                  <wp:extent cx="1607820" cy="457200"/>
                  <wp:effectExtent l="0" t="0" r="0" b="0"/>
                  <wp:wrapNone/>
                  <wp:docPr id="12"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6B3403" w:rsidRPr="00D97F76" w:rsidRDefault="006B3403" w:rsidP="00AD7D94">
      <w:pPr>
        <w:rPr>
          <w:szCs w:val="24"/>
        </w:rPr>
      </w:pPr>
    </w:p>
    <w:p w:rsidR="006B3403" w:rsidRPr="00D97F76" w:rsidRDefault="006B3403" w:rsidP="006B3403">
      <w:pPr>
        <w:rPr>
          <w:szCs w:val="24"/>
        </w:rPr>
      </w:pPr>
      <w:r w:rsidRPr="00D97F76">
        <w:rPr>
          <w:szCs w:val="24"/>
        </w:rPr>
        <w:t>DOE 100A</w:t>
      </w:r>
    </w:p>
    <w:p w:rsidR="006B3403" w:rsidRPr="00D97F76" w:rsidRDefault="000E57AA" w:rsidP="00BE7332">
      <w:pPr>
        <w:tabs>
          <w:tab w:val="left" w:pos="4320"/>
          <w:tab w:val="right" w:pos="6030"/>
          <w:tab w:val="left" w:pos="6480"/>
        </w:tabs>
        <w:ind w:right="162"/>
        <w:rPr>
          <w:szCs w:val="24"/>
        </w:rPr>
      </w:pPr>
      <w:r>
        <w:rPr>
          <w:szCs w:val="24"/>
        </w:rPr>
        <w:t>Revised January 2021</w:t>
      </w:r>
      <w:r w:rsidR="006B3403" w:rsidRPr="00D97F76">
        <w:rPr>
          <w:szCs w:val="24"/>
        </w:rPr>
        <w:tab/>
        <w:t>Page 1 of 2</w:t>
      </w:r>
      <w:r w:rsidR="006B3403" w:rsidRPr="00D97F76">
        <w:rPr>
          <w:szCs w:val="24"/>
        </w:rPr>
        <w:tab/>
      </w:r>
      <w:r w:rsidR="006B3403" w:rsidRPr="00D97F76">
        <w:rPr>
          <w:szCs w:val="24"/>
        </w:rPr>
        <w:tab/>
        <w:t>Richard Corcoran, Commissioner</w:t>
      </w:r>
      <w:r w:rsidR="006B3403" w:rsidRPr="00D97F76">
        <w:rPr>
          <w:szCs w:val="24"/>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E7332" w:rsidRPr="00D97F76" w:rsidTr="0024616A">
        <w:tc>
          <w:tcPr>
            <w:tcW w:w="10800" w:type="dxa"/>
            <w:tcBorders>
              <w:top w:val="nil"/>
              <w:left w:val="nil"/>
              <w:bottom w:val="nil"/>
              <w:right w:val="nil"/>
            </w:tcBorders>
          </w:tcPr>
          <w:p w:rsidR="00BE7332" w:rsidRDefault="00BE7332" w:rsidP="00BE7332">
            <w:pPr>
              <w:ind w:left="540" w:right="576"/>
              <w:jc w:val="center"/>
              <w:rPr>
                <w:b/>
                <w:snapToGrid w:val="0"/>
                <w:sz w:val="32"/>
              </w:rPr>
            </w:pPr>
          </w:p>
          <w:p w:rsidR="00BE7332" w:rsidRDefault="00BE7332" w:rsidP="00BE7332">
            <w:pPr>
              <w:ind w:left="540" w:right="576"/>
              <w:jc w:val="center"/>
              <w:rPr>
                <w:b/>
                <w:snapToGrid w:val="0"/>
                <w:sz w:val="32"/>
              </w:rPr>
            </w:pPr>
            <w:r>
              <w:rPr>
                <w:b/>
                <w:snapToGrid w:val="0"/>
                <w:sz w:val="32"/>
              </w:rPr>
              <w:t>Instructions for Completion of DOE 100A</w:t>
            </w:r>
          </w:p>
          <w:p w:rsidR="00BE7332" w:rsidRPr="00280EC9" w:rsidRDefault="00BE7332" w:rsidP="00BE7332">
            <w:pPr>
              <w:ind w:left="540" w:right="576"/>
              <w:jc w:val="right"/>
              <w:rPr>
                <w:szCs w:val="24"/>
              </w:rPr>
            </w:pPr>
          </w:p>
        </w:tc>
      </w:tr>
      <w:tr w:rsidR="00BE7332" w:rsidRPr="00D97F76" w:rsidTr="0024616A">
        <w:tc>
          <w:tcPr>
            <w:tcW w:w="10800" w:type="dxa"/>
            <w:tcBorders>
              <w:top w:val="nil"/>
              <w:left w:val="nil"/>
              <w:bottom w:val="nil"/>
              <w:right w:val="nil"/>
            </w:tcBorders>
          </w:tcPr>
          <w:p w:rsidR="00BE7332" w:rsidRDefault="00BE7332" w:rsidP="009D519E">
            <w:pPr>
              <w:numPr>
                <w:ilvl w:val="0"/>
                <w:numId w:val="22"/>
              </w:numPr>
              <w:spacing w:line="300" w:lineRule="atLeast"/>
              <w:ind w:right="576"/>
              <w:rPr>
                <w:snapToGrid w:val="0"/>
              </w:rPr>
            </w:pPr>
            <w:r>
              <w:rPr>
                <w:snapToGrid w:val="0"/>
              </w:rPr>
              <w:t xml:space="preserve">If not pre-populated, enter name and TAPS number of the program for which funds are requested. </w:t>
            </w:r>
          </w:p>
          <w:p w:rsidR="00BE7332" w:rsidRDefault="00BE7332" w:rsidP="00BE7332">
            <w:pPr>
              <w:spacing w:line="300" w:lineRule="atLeast"/>
              <w:ind w:left="972" w:right="576" w:hanging="450"/>
              <w:rPr>
                <w:snapToGrid w:val="0"/>
              </w:rPr>
            </w:pPr>
          </w:p>
          <w:p w:rsidR="00BE7332" w:rsidRDefault="00BE7332" w:rsidP="009D519E">
            <w:pPr>
              <w:numPr>
                <w:ilvl w:val="0"/>
                <w:numId w:val="22"/>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rsidR="00BE7332" w:rsidRDefault="00BE7332" w:rsidP="00BE7332">
            <w:pPr>
              <w:spacing w:line="300" w:lineRule="atLeast"/>
              <w:ind w:right="576"/>
              <w:rPr>
                <w:snapToGrid w:val="0"/>
              </w:rPr>
            </w:pPr>
          </w:p>
          <w:p w:rsidR="00BE7332" w:rsidRDefault="00BE7332" w:rsidP="009D519E">
            <w:pPr>
              <w:numPr>
                <w:ilvl w:val="0"/>
                <w:numId w:val="22"/>
              </w:numPr>
              <w:spacing w:line="300" w:lineRule="atLeast"/>
              <w:ind w:right="576"/>
              <w:rPr>
                <w:snapToGrid w:val="0"/>
              </w:rPr>
            </w:pPr>
            <w:r>
              <w:rPr>
                <w:snapToGrid w:val="0"/>
              </w:rPr>
              <w:t>Enter the total amo</w:t>
            </w:r>
            <w:r w:rsidR="00852941">
              <w:rPr>
                <w:snapToGrid w:val="0"/>
              </w:rPr>
              <w:t xml:space="preserve">unt of funds requested for each WIOA Federal Funding stream </w:t>
            </w:r>
            <w:r>
              <w:rPr>
                <w:snapToGrid w:val="0"/>
              </w:rPr>
              <w:t>project.</w:t>
            </w:r>
          </w:p>
          <w:p w:rsidR="00BE7332" w:rsidRPr="00EB7DC7" w:rsidRDefault="00BE7332" w:rsidP="009D519E">
            <w:pPr>
              <w:numPr>
                <w:ilvl w:val="0"/>
                <w:numId w:val="22"/>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rsidR="00BE7332" w:rsidRPr="00EB7DC7" w:rsidRDefault="00BE7332" w:rsidP="00BE7332">
            <w:pPr>
              <w:spacing w:before="240" w:line="300" w:lineRule="atLeast"/>
              <w:ind w:right="576"/>
              <w:rPr>
                <w:snapToGrid w:val="0"/>
              </w:rPr>
            </w:pPr>
          </w:p>
          <w:p w:rsidR="00BE7332" w:rsidRDefault="00BE7332" w:rsidP="009D519E">
            <w:pPr>
              <w:numPr>
                <w:ilvl w:val="0"/>
                <w:numId w:val="22"/>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rsidR="00BE7332" w:rsidRDefault="00BE7332" w:rsidP="00BE7332">
            <w:pPr>
              <w:spacing w:line="300" w:lineRule="atLeast"/>
              <w:ind w:left="972" w:right="576" w:hanging="450"/>
              <w:rPr>
                <w:snapToGrid w:val="0"/>
              </w:rPr>
            </w:pPr>
          </w:p>
          <w:p w:rsidR="00BE7332" w:rsidRDefault="00BE7332" w:rsidP="009D519E">
            <w:pPr>
              <w:numPr>
                <w:ilvl w:val="0"/>
                <w:numId w:val="23"/>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BE7332" w:rsidRDefault="00BE7332" w:rsidP="00BE7332">
            <w:pPr>
              <w:ind w:left="972" w:right="576" w:hanging="450"/>
              <w:rPr>
                <w:snapToGrid w:val="0"/>
              </w:rPr>
            </w:pPr>
          </w:p>
          <w:p w:rsidR="00BE7332" w:rsidRPr="00280EC9" w:rsidRDefault="00BE7332" w:rsidP="00BE7332">
            <w:pPr>
              <w:ind w:left="972" w:right="576" w:hanging="450"/>
              <w:rPr>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color w:val="000000"/>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szCs w:val="24"/>
              </w:rPr>
            </w:pPr>
          </w:p>
        </w:tc>
      </w:tr>
      <w:tr w:rsidR="00BE7332" w:rsidRPr="00D97F76" w:rsidTr="0024616A">
        <w:tc>
          <w:tcPr>
            <w:tcW w:w="10800" w:type="dxa"/>
            <w:tcBorders>
              <w:top w:val="nil"/>
              <w:left w:val="nil"/>
              <w:bottom w:val="nil"/>
              <w:right w:val="nil"/>
            </w:tcBorders>
          </w:tcPr>
          <w:p w:rsidR="00BE7332" w:rsidRPr="00D97F76" w:rsidRDefault="00BE7332" w:rsidP="00BE7332">
            <w:pPr>
              <w:ind w:left="540" w:right="576"/>
              <w:rPr>
                <w:szCs w:val="24"/>
              </w:rPr>
            </w:pPr>
          </w:p>
        </w:tc>
      </w:tr>
      <w:tr w:rsidR="00BE7332" w:rsidRPr="00D97F76" w:rsidTr="0024616A">
        <w:trPr>
          <w:trHeight w:val="1782"/>
        </w:trPr>
        <w:tc>
          <w:tcPr>
            <w:tcW w:w="10800" w:type="dxa"/>
            <w:tcBorders>
              <w:top w:val="nil"/>
              <w:left w:val="nil"/>
              <w:bottom w:val="nil"/>
              <w:right w:val="nil"/>
            </w:tcBorders>
          </w:tcPr>
          <w:p w:rsidR="00BE7332" w:rsidRPr="00D97F76" w:rsidRDefault="00BE7332" w:rsidP="00BE7332">
            <w:pPr>
              <w:ind w:left="540" w:right="576"/>
              <w:rPr>
                <w:szCs w:val="24"/>
              </w:rPr>
            </w:pPr>
          </w:p>
        </w:tc>
      </w:tr>
    </w:tbl>
    <w:p w:rsidR="006B3403" w:rsidRPr="00D97F76" w:rsidRDefault="006B3403" w:rsidP="006B3403">
      <w:pPr>
        <w:rPr>
          <w:szCs w:val="24"/>
        </w:rPr>
      </w:pPr>
    </w:p>
    <w:p w:rsidR="006B3403" w:rsidRPr="00D97F76" w:rsidRDefault="006B3403" w:rsidP="006B3403">
      <w:pPr>
        <w:rPr>
          <w:szCs w:val="24"/>
        </w:rPr>
      </w:pPr>
    </w:p>
    <w:p w:rsidR="006B3403" w:rsidRPr="00D97F76" w:rsidRDefault="00BE7332" w:rsidP="006B3403">
      <w:pPr>
        <w:rPr>
          <w:szCs w:val="24"/>
        </w:rPr>
      </w:pPr>
      <w:r w:rsidRPr="00D97F76">
        <w:rPr>
          <w:noProof/>
          <w:color w:val="2B579A"/>
          <w:szCs w:val="24"/>
          <w:shd w:val="clear" w:color="auto" w:fill="E6E6E6"/>
        </w:rPr>
        <w:drawing>
          <wp:anchor distT="0" distB="0" distL="114300" distR="114300" simplePos="0" relativeHeight="251658243" behindDoc="1" locked="0" layoutInCell="1" allowOverlap="1" wp14:anchorId="71837472" wp14:editId="5D8F5044">
            <wp:simplePos x="0" y="0"/>
            <wp:positionH relativeFrom="column">
              <wp:posOffset>5118100</wp:posOffset>
            </wp:positionH>
            <wp:positionV relativeFrom="paragraph">
              <wp:posOffset>172085</wp:posOffset>
            </wp:positionV>
            <wp:extent cx="1607820" cy="457200"/>
            <wp:effectExtent l="0" t="0" r="0" b="0"/>
            <wp:wrapNone/>
            <wp:docPr id="4"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3403" w:rsidRPr="00D97F76" w:rsidRDefault="006B3403" w:rsidP="006B3403">
      <w:pPr>
        <w:rPr>
          <w:szCs w:val="24"/>
        </w:rPr>
      </w:pPr>
    </w:p>
    <w:p w:rsidR="006B3403" w:rsidRPr="00D97F76" w:rsidRDefault="006B3403" w:rsidP="006B3403">
      <w:pPr>
        <w:rPr>
          <w:szCs w:val="24"/>
        </w:rPr>
      </w:pPr>
    </w:p>
    <w:p w:rsidR="006B3403" w:rsidRPr="00D97F76" w:rsidRDefault="006B3403" w:rsidP="006B3403">
      <w:pPr>
        <w:tabs>
          <w:tab w:val="left" w:pos="4107"/>
        </w:tabs>
        <w:rPr>
          <w:szCs w:val="24"/>
        </w:rPr>
      </w:pPr>
    </w:p>
    <w:p w:rsidR="00BE7332" w:rsidRPr="00D97F76" w:rsidRDefault="00BE7332" w:rsidP="00BE7332">
      <w:pPr>
        <w:rPr>
          <w:szCs w:val="24"/>
        </w:rPr>
      </w:pPr>
      <w:r w:rsidRPr="00D97F76">
        <w:rPr>
          <w:szCs w:val="24"/>
        </w:rPr>
        <w:t>DOE 100A</w:t>
      </w:r>
    </w:p>
    <w:p w:rsidR="00BE7332" w:rsidRPr="00D97F76" w:rsidRDefault="00852941" w:rsidP="00BE7332">
      <w:pPr>
        <w:tabs>
          <w:tab w:val="left" w:pos="4320"/>
        </w:tabs>
        <w:rPr>
          <w:smallCaps/>
          <w:szCs w:val="24"/>
        </w:rPr>
        <w:sectPr w:rsidR="00BE7332" w:rsidRPr="00D97F76" w:rsidSect="0024616A">
          <w:headerReference w:type="even" r:id="rId45"/>
          <w:headerReference w:type="default" r:id="rId46"/>
          <w:footerReference w:type="default" r:id="rId47"/>
          <w:headerReference w:type="first" r:id="rId48"/>
          <w:pgSz w:w="12240" w:h="15840"/>
          <w:pgMar w:top="504" w:right="576" w:bottom="576" w:left="605" w:header="288" w:footer="0" w:gutter="0"/>
          <w:cols w:space="720"/>
          <w:docGrid w:linePitch="326"/>
        </w:sectPr>
      </w:pPr>
      <w:r>
        <w:rPr>
          <w:szCs w:val="24"/>
        </w:rPr>
        <w:t>Revised January 2021</w:t>
      </w:r>
      <w:r w:rsidR="00BE7332">
        <w:rPr>
          <w:szCs w:val="24"/>
        </w:rPr>
        <w:tab/>
        <w:t>Page 2</w:t>
      </w:r>
      <w:r w:rsidR="00BE7332" w:rsidRPr="00D97F76">
        <w:rPr>
          <w:szCs w:val="24"/>
        </w:rPr>
        <w:t xml:space="preserve"> of 2</w:t>
      </w:r>
      <w:r w:rsidR="00BE7332" w:rsidRPr="00D97F76">
        <w:rPr>
          <w:szCs w:val="24"/>
        </w:rPr>
        <w:tab/>
      </w:r>
      <w:r w:rsidR="00BE7332" w:rsidRPr="00D97F76">
        <w:rPr>
          <w:szCs w:val="24"/>
        </w:rPr>
        <w:tab/>
        <w:t>Richard Corcoran, Commissioner</w:t>
      </w:r>
    </w:p>
    <w:p w:rsidR="006B3403" w:rsidRPr="00D97F76" w:rsidRDefault="0037431D" w:rsidP="025333AD">
      <w:pPr>
        <w:jc w:val="center"/>
      </w:pPr>
      <w:r>
        <w:rPr>
          <w:b/>
          <w:bCs/>
          <w:szCs w:val="24"/>
        </w:rPr>
        <w:lastRenderedPageBreak/>
        <w:t xml:space="preserve">CORRECTIONS EDUCATION </w:t>
      </w:r>
      <w:r w:rsidR="611C97FB" w:rsidRPr="025333AD">
        <w:rPr>
          <w:b/>
          <w:bCs/>
          <w:szCs w:val="24"/>
        </w:rPr>
        <w:t xml:space="preserve">APPLICATION CHECKLIST </w:t>
      </w:r>
    </w:p>
    <w:p w:rsidR="006B3403" w:rsidRPr="00D97F76" w:rsidRDefault="611C97FB" w:rsidP="025333AD">
      <w:pPr>
        <w:jc w:val="center"/>
      </w:pPr>
      <w:r w:rsidRPr="025333AD">
        <w:rPr>
          <w:b/>
          <w:bCs/>
          <w:szCs w:val="24"/>
        </w:rPr>
        <w:t xml:space="preserve"> </w:t>
      </w:r>
    </w:p>
    <w:p w:rsidR="006B3403" w:rsidRPr="00D97F76" w:rsidRDefault="611C97FB" w:rsidP="50D3605A">
      <w:pPr>
        <w:rPr>
          <w:b/>
          <w:bCs/>
          <w:color w:val="FF0000"/>
        </w:rPr>
      </w:pPr>
      <w:r>
        <w:t>All Eligible Provider</w:t>
      </w:r>
      <w:r w:rsidR="620D73ED">
        <w:t>s</w:t>
      </w:r>
      <w:r>
        <w:t xml:space="preserve"> </w:t>
      </w:r>
      <w:r w:rsidRPr="55B23CFD">
        <w:rPr>
          <w:b/>
          <w:bCs/>
          <w:u w:val="single"/>
        </w:rPr>
        <w:t>must</w:t>
      </w:r>
      <w:r>
        <w:t xml:space="preserve"> download the Grant Application RFP “Word” file and Excel Workbook. Submit all documents electronically to FDOE Office of Grants Management in the established Department email </w:t>
      </w:r>
      <w:r w:rsidR="00D83692">
        <w:t>at</w:t>
      </w:r>
      <w:r>
        <w:t xml:space="preserve"> </w:t>
      </w:r>
      <w:hyperlink r:id="rId49">
        <w:r w:rsidRPr="55B23CFD">
          <w:rPr>
            <w:rStyle w:val="Hyperlink"/>
            <w:b/>
            <w:bCs/>
          </w:rPr>
          <w:t>AEGrant@fldoe.org</w:t>
        </w:r>
      </w:hyperlink>
      <w:r>
        <w:t>, no later</w:t>
      </w:r>
      <w:r w:rsidR="000251DF">
        <w:t xml:space="preserve"> than the close of business 11:59</w:t>
      </w:r>
      <w:r>
        <w:t xml:space="preserve"> pm (EST) on the due date</w:t>
      </w:r>
      <w:r w:rsidR="0142967D">
        <w:t xml:space="preserve"> of </w:t>
      </w:r>
      <w:r w:rsidR="000251DF">
        <w:rPr>
          <w:b/>
          <w:bCs/>
          <w:color w:val="FF0000"/>
        </w:rPr>
        <w:t>June 30</w:t>
      </w:r>
      <w:r w:rsidR="0142967D" w:rsidRPr="55B23CFD">
        <w:rPr>
          <w:b/>
          <w:bCs/>
          <w:color w:val="FF0000"/>
        </w:rPr>
        <w:t>, 2021.</w:t>
      </w:r>
    </w:p>
    <w:p w:rsidR="006B3403" w:rsidRPr="00D97F76" w:rsidRDefault="611C97FB" w:rsidP="006B3403">
      <w:r w:rsidRPr="025333AD">
        <w:rPr>
          <w:rFonts w:ascii="Arial" w:eastAsia="Arial" w:hAnsi="Arial" w:cs="Arial"/>
          <w:b/>
          <w:bCs/>
          <w:szCs w:val="24"/>
        </w:rPr>
        <w:t xml:space="preserve"> </w:t>
      </w:r>
    </w:p>
    <w:p w:rsidR="006B3403" w:rsidRPr="00D97F76" w:rsidRDefault="611C97FB" w:rsidP="025333AD">
      <w:pPr>
        <w:rPr>
          <w:b/>
          <w:bCs/>
          <w:szCs w:val="24"/>
        </w:rPr>
      </w:pPr>
      <w:r w:rsidRPr="025333AD">
        <w:rPr>
          <w:b/>
          <w:bCs/>
          <w:szCs w:val="24"/>
        </w:rPr>
        <w:t>Grant Application package must be submitted as follows:</w:t>
      </w:r>
    </w:p>
    <w:tbl>
      <w:tblPr>
        <w:tblW w:w="0" w:type="auto"/>
        <w:tblLayout w:type="fixed"/>
        <w:tblLook w:val="06A0" w:firstRow="1" w:lastRow="0" w:firstColumn="1" w:lastColumn="0" w:noHBand="1" w:noVBand="1"/>
      </w:tblPr>
      <w:tblGrid>
        <w:gridCol w:w="1710"/>
        <w:gridCol w:w="4830"/>
        <w:gridCol w:w="1110"/>
        <w:gridCol w:w="1170"/>
        <w:gridCol w:w="1290"/>
      </w:tblGrid>
      <w:tr w:rsidR="025333AD" w:rsidTr="00AF390C">
        <w:trPr>
          <w:trHeight w:val="330"/>
        </w:trPr>
        <w:tc>
          <w:tcPr>
            <w:tcW w:w="1710" w:type="dxa"/>
            <w:vMerge w:val="restart"/>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spacing w:line="257" w:lineRule="auto"/>
              <w:jc w:val="center"/>
              <w:rPr>
                <w:b/>
                <w:bCs/>
                <w:color w:val="FFFFFF" w:themeColor="background1"/>
                <w:sz w:val="22"/>
                <w:szCs w:val="22"/>
              </w:rPr>
            </w:pPr>
            <w:r w:rsidRPr="00AF390C">
              <w:rPr>
                <w:b/>
                <w:bCs/>
                <w:color w:val="FFFFFF" w:themeColor="background1"/>
                <w:sz w:val="22"/>
                <w:szCs w:val="22"/>
              </w:rPr>
              <w:t>File # and Type</w:t>
            </w:r>
          </w:p>
        </w:tc>
        <w:tc>
          <w:tcPr>
            <w:tcW w:w="5940" w:type="dxa"/>
            <w:gridSpan w:val="2"/>
            <w:vMerge w:val="restart"/>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ITEM</w:t>
            </w:r>
          </w:p>
        </w:tc>
        <w:tc>
          <w:tcPr>
            <w:tcW w:w="2460" w:type="dxa"/>
            <w:gridSpan w:val="2"/>
            <w:tcBorders>
              <w:top w:val="single" w:sz="4" w:space="0" w:color="auto"/>
              <w:left w:val="single" w:sz="4" w:space="0" w:color="auto"/>
              <w:bottom w:val="single" w:sz="4" w:space="0" w:color="auto"/>
              <w:right w:val="single" w:sz="4" w:space="0" w:color="auto"/>
            </w:tcBorders>
            <w:shd w:val="clear" w:color="auto" w:fill="4C4C4C"/>
            <w:vAlign w:val="center"/>
          </w:tcPr>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DOE STAFF</w:t>
            </w:r>
          </w:p>
          <w:p w:rsidR="025333AD" w:rsidRPr="00AF390C" w:rsidRDefault="025333AD" w:rsidP="025333AD">
            <w:pPr>
              <w:jc w:val="center"/>
              <w:rPr>
                <w:b/>
                <w:bCs/>
                <w:color w:val="FFFFFF" w:themeColor="background1"/>
                <w:sz w:val="22"/>
                <w:szCs w:val="22"/>
              </w:rPr>
            </w:pPr>
            <w:r w:rsidRPr="00AF390C">
              <w:rPr>
                <w:b/>
                <w:bCs/>
                <w:color w:val="FFFFFF" w:themeColor="background1"/>
                <w:sz w:val="22"/>
                <w:szCs w:val="22"/>
              </w:rPr>
              <w:t>check appropriate box below</w:t>
            </w:r>
          </w:p>
        </w:tc>
      </w:tr>
      <w:tr w:rsidR="025333AD" w:rsidTr="00AF390C">
        <w:trPr>
          <w:trHeight w:val="33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AF390C" w:rsidRDefault="00286FA4">
            <w:pPr>
              <w:rPr>
                <w:sz w:val="22"/>
                <w:szCs w:val="22"/>
              </w:rPr>
            </w:pPr>
          </w:p>
        </w:tc>
        <w:tc>
          <w:tcPr>
            <w:tcW w:w="5940" w:type="dxa"/>
            <w:gridSpan w:val="2"/>
            <w:vMerge/>
            <w:tcBorders>
              <w:top w:val="single" w:sz="4" w:space="0" w:color="auto"/>
              <w:left w:val="single" w:sz="4" w:space="0" w:color="auto"/>
              <w:bottom w:val="single" w:sz="4" w:space="0" w:color="auto"/>
              <w:right w:val="single" w:sz="4" w:space="0" w:color="auto"/>
            </w:tcBorders>
            <w:vAlign w:val="center"/>
          </w:tcPr>
          <w:p w:rsidR="00286FA4" w:rsidRPr="00AF390C" w:rsidRDefault="00286FA4">
            <w:pPr>
              <w:rPr>
                <w:sz w:val="22"/>
                <w:szCs w:val="22"/>
              </w:rPr>
            </w:pP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AF390C" w:rsidRDefault="025333AD" w:rsidP="025333AD">
            <w:pPr>
              <w:jc w:val="center"/>
              <w:rPr>
                <w:b/>
                <w:bCs/>
                <w:color w:val="000000" w:themeColor="text1"/>
                <w:sz w:val="22"/>
                <w:szCs w:val="22"/>
              </w:rPr>
            </w:pPr>
            <w:r w:rsidRPr="00AF390C">
              <w:rPr>
                <w:b/>
                <w:bCs/>
                <w:color w:val="000000" w:themeColor="text1"/>
                <w:sz w:val="22"/>
                <w:szCs w:val="22"/>
              </w:rPr>
              <w:t>Complete</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AF390C" w:rsidRDefault="025333AD" w:rsidP="025333AD">
            <w:pPr>
              <w:jc w:val="center"/>
              <w:rPr>
                <w:b/>
                <w:bCs/>
                <w:color w:val="000000" w:themeColor="text1"/>
                <w:sz w:val="22"/>
                <w:szCs w:val="22"/>
              </w:rPr>
            </w:pPr>
            <w:r w:rsidRPr="00AF390C">
              <w:rPr>
                <w:b/>
                <w:bCs/>
                <w:color w:val="000000" w:themeColor="text1"/>
                <w:sz w:val="22"/>
                <w:szCs w:val="22"/>
              </w:rPr>
              <w:t>Incomplete</w:t>
            </w:r>
          </w:p>
        </w:tc>
      </w:tr>
      <w:tr w:rsidR="025333AD" w:rsidTr="00AF390C">
        <w:trPr>
          <w:trHeight w:val="285"/>
        </w:trPr>
        <w:tc>
          <w:tcPr>
            <w:tcW w:w="171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 xml:space="preserve">Word File </w:t>
            </w:r>
          </w:p>
          <w:p w:rsidR="025333AD" w:rsidRPr="00BB5DDC" w:rsidRDefault="46F60140" w:rsidP="50D3605A">
            <w:pPr>
              <w:jc w:val="center"/>
              <w:rPr>
                <w:b/>
                <w:bCs/>
                <w:sz w:val="20"/>
                <w:szCs w:val="22"/>
              </w:rPr>
            </w:pPr>
            <w:r w:rsidRPr="00BB5DDC">
              <w:rPr>
                <w:b/>
                <w:bCs/>
                <w:sz w:val="20"/>
                <w:szCs w:val="22"/>
              </w:rPr>
              <w:t>(</w:t>
            </w:r>
            <w:r w:rsidR="133AF6B6" w:rsidRPr="00BB5DDC">
              <w:rPr>
                <w:b/>
                <w:bCs/>
                <w:sz w:val="20"/>
                <w:szCs w:val="22"/>
              </w:rPr>
              <w:t>pl</w:t>
            </w:r>
            <w:r w:rsidR="4871DC73" w:rsidRPr="00BB5DDC">
              <w:rPr>
                <w:b/>
                <w:bCs/>
                <w:sz w:val="20"/>
                <w:szCs w:val="22"/>
              </w:rPr>
              <w:t>ease</w:t>
            </w:r>
            <w:r w:rsidR="133AF6B6" w:rsidRPr="00BB5DDC">
              <w:rPr>
                <w:b/>
                <w:bCs/>
                <w:sz w:val="20"/>
                <w:szCs w:val="22"/>
              </w:rPr>
              <w:t xml:space="preserve"> submit as a </w:t>
            </w:r>
            <w:r w:rsidRPr="00BB5DDC">
              <w:rPr>
                <w:b/>
                <w:bCs/>
                <w:sz w:val="20"/>
                <w:szCs w:val="22"/>
              </w:rPr>
              <w:t>PDF</w:t>
            </w:r>
            <w:r w:rsidR="1614DC1E" w:rsidRPr="00BB5DDC">
              <w:rPr>
                <w:b/>
                <w:bCs/>
                <w:sz w:val="20"/>
                <w:szCs w:val="22"/>
              </w:rPr>
              <w:t xml:space="preserve"> file</w:t>
            </w:r>
            <w:r w:rsidRPr="00BB5DDC">
              <w:rPr>
                <w:b/>
                <w:bCs/>
                <w:sz w:val="20"/>
                <w:szCs w:val="22"/>
              </w:rPr>
              <w:t>)</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DOE 100A, Project Application – with original signature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105"/>
        </w:trPr>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Narrative Sections</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Number Pages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Word File</w:t>
            </w:r>
          </w:p>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Priority 1: Part A – Part D</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jc w:val="center"/>
              <w:rPr>
                <w:b/>
                <w:bCs/>
                <w:sz w:val="20"/>
                <w:szCs w:val="22"/>
              </w:rPr>
            </w:pPr>
            <w:r w:rsidRPr="00BB5DDC">
              <w:rPr>
                <w:b/>
                <w:bCs/>
                <w:sz w:val="20"/>
                <w:szCs w:val="22"/>
              </w:rPr>
              <w:t xml:space="preserve"> </w:t>
            </w:r>
          </w:p>
        </w:tc>
      </w:tr>
      <w:tr w:rsidR="025333AD" w:rsidTr="00AF390C">
        <w:trPr>
          <w:trHeight w:val="21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Priority 2: Part E – Part F</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1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 xml:space="preserve">Priority 3: Part G – Part J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70"/>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ind w:left="295" w:hanging="295"/>
              <w:rPr>
                <w:sz w:val="20"/>
                <w:szCs w:val="22"/>
              </w:rPr>
            </w:pPr>
            <w:r w:rsidRPr="00BB5DDC">
              <w:rPr>
                <w:sz w:val="20"/>
                <w:szCs w:val="22"/>
              </w:rPr>
              <w:t>Priority 4: Part K – Part L</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Budget Narrative: Part M</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b/>
                <w:bCs/>
                <w:sz w:val="20"/>
                <w:szCs w:val="22"/>
              </w:rPr>
            </w:pPr>
            <w:r w:rsidRPr="00BB5DDC">
              <w:rPr>
                <w:b/>
                <w:bCs/>
                <w:sz w:val="20"/>
                <w:szCs w:val="22"/>
              </w:rPr>
              <w:t>Other Narrative Requirements:</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9D519E">
            <w:pPr>
              <w:pStyle w:val="ListParagraph"/>
              <w:numPr>
                <w:ilvl w:val="0"/>
                <w:numId w:val="4"/>
              </w:numPr>
              <w:rPr>
                <w:sz w:val="20"/>
                <w:szCs w:val="22"/>
              </w:rPr>
            </w:pPr>
            <w:r w:rsidRPr="00BB5DDC">
              <w:rPr>
                <w:sz w:val="20"/>
                <w:szCs w:val="22"/>
              </w:rPr>
              <w:t>General Education Provision Act (GEPA) - Federal</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9D519E">
            <w:pPr>
              <w:pStyle w:val="ListParagraph"/>
              <w:numPr>
                <w:ilvl w:val="0"/>
                <w:numId w:val="4"/>
              </w:numPr>
              <w:rPr>
                <w:sz w:val="20"/>
                <w:szCs w:val="22"/>
              </w:rPr>
            </w:pPr>
            <w:r w:rsidRPr="00BB5DDC">
              <w:rPr>
                <w:sz w:val="20"/>
                <w:szCs w:val="22"/>
              </w:rPr>
              <w:t>Support for the Strategic Plan - State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9D519E">
            <w:pPr>
              <w:pStyle w:val="ListParagraph"/>
              <w:numPr>
                <w:ilvl w:val="0"/>
                <w:numId w:val="4"/>
              </w:numPr>
              <w:rPr>
                <w:sz w:val="20"/>
                <w:szCs w:val="22"/>
              </w:rPr>
            </w:pPr>
            <w:r w:rsidRPr="00BB5DDC">
              <w:rPr>
                <w:sz w:val="20"/>
                <w:szCs w:val="22"/>
              </w:rPr>
              <w:t xml:space="preserve">Dissemination Plan - State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195"/>
        </w:trPr>
        <w:tc>
          <w:tcPr>
            <w:tcW w:w="17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25333AD" w:rsidRPr="00BB5DDC" w:rsidRDefault="025333AD" w:rsidP="025333AD">
            <w:pPr>
              <w:jc w:val="center"/>
              <w:rPr>
                <w:b/>
                <w:bCs/>
                <w:sz w:val="20"/>
                <w:szCs w:val="22"/>
              </w:rPr>
            </w:pPr>
            <w:r w:rsidRPr="00BB5DDC">
              <w:rPr>
                <w:b/>
                <w:bCs/>
                <w:sz w:val="20"/>
                <w:szCs w:val="22"/>
              </w:rPr>
              <w:t xml:space="preserve"> </w:t>
            </w:r>
          </w:p>
        </w:tc>
        <w:tc>
          <w:tcPr>
            <w:tcW w:w="483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Attachments</w:t>
            </w:r>
          </w:p>
        </w:tc>
        <w:tc>
          <w:tcPr>
            <w:tcW w:w="111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jc w:val="center"/>
              <w:rPr>
                <w:b/>
                <w:bCs/>
                <w:color w:val="000000" w:themeColor="text1"/>
                <w:sz w:val="20"/>
                <w:szCs w:val="22"/>
              </w:rPr>
            </w:pPr>
            <w:r w:rsidRPr="00BB5DDC">
              <w:rPr>
                <w:b/>
                <w:bCs/>
                <w:color w:val="000000" w:themeColor="text1"/>
                <w:sz w:val="20"/>
                <w:szCs w:val="22"/>
              </w:rPr>
              <w:t>Number Pages</w:t>
            </w:r>
          </w:p>
        </w:tc>
        <w:tc>
          <w:tcPr>
            <w:tcW w:w="117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Word File</w:t>
            </w: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C5232D">
            <w:pPr>
              <w:rPr>
                <w:sz w:val="20"/>
                <w:szCs w:val="22"/>
              </w:rPr>
            </w:pPr>
            <w:r w:rsidRPr="00BB5DDC">
              <w:rPr>
                <w:sz w:val="20"/>
                <w:szCs w:val="22"/>
              </w:rPr>
              <w:t>Local Workforce Board (LWDB) Plan Executive Summary</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C5232D">
            <w:pPr>
              <w:rPr>
                <w:sz w:val="20"/>
                <w:szCs w:val="22"/>
              </w:rPr>
            </w:pPr>
            <w:r w:rsidRPr="00BB5DDC">
              <w:rPr>
                <w:sz w:val="20"/>
                <w:szCs w:val="22"/>
              </w:rPr>
              <w:t>Integrated Education and Training Program of Study Template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C5232D">
            <w:pPr>
              <w:rPr>
                <w:sz w:val="20"/>
                <w:szCs w:val="22"/>
              </w:rPr>
            </w:pPr>
            <w:r w:rsidRPr="00BB5DDC">
              <w:rPr>
                <w:sz w:val="20"/>
                <w:szCs w:val="22"/>
              </w:rPr>
              <w:t xml:space="preserve">Memorandum of Understanding (MOU) with LWDB, with Local One-Stop Infrastructure Cost Agreement and all other Contractual Service Agreements </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037431D" w:rsidP="00C5232D">
            <w:pPr>
              <w:rPr>
                <w:sz w:val="20"/>
                <w:szCs w:val="22"/>
              </w:rPr>
            </w:pPr>
            <w:r>
              <w:rPr>
                <w:sz w:val="20"/>
                <w:szCs w:val="22"/>
              </w:rPr>
              <w:t>Corrections</w:t>
            </w:r>
            <w:r w:rsidR="025333AD" w:rsidRPr="00BB5DDC">
              <w:rPr>
                <w:sz w:val="20"/>
                <w:szCs w:val="22"/>
              </w:rPr>
              <w:t xml:space="preserve"> Education Program Income Letter</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4830" w:type="dxa"/>
            <w:tcBorders>
              <w:top w:val="single" w:sz="4" w:space="0" w:color="auto"/>
              <w:left w:val="single" w:sz="4" w:space="0" w:color="auto"/>
              <w:bottom w:val="single" w:sz="4" w:space="0" w:color="auto"/>
              <w:right w:val="single" w:sz="4" w:space="0" w:color="auto"/>
            </w:tcBorders>
            <w:vAlign w:val="center"/>
          </w:tcPr>
          <w:p w:rsidR="025333AD" w:rsidRPr="00BB5DDC" w:rsidRDefault="025333AD" w:rsidP="00C5232D">
            <w:pPr>
              <w:rPr>
                <w:i/>
                <w:iCs/>
                <w:sz w:val="20"/>
                <w:szCs w:val="22"/>
              </w:rPr>
            </w:pPr>
            <w:r w:rsidRPr="00BB5DDC">
              <w:rPr>
                <w:sz w:val="20"/>
                <w:szCs w:val="22"/>
              </w:rPr>
              <w:t xml:space="preserve">Risk Analysis (DOE 610 or DOE 620) - </w:t>
            </w:r>
            <w:r w:rsidRPr="00BB5DDC">
              <w:rPr>
                <w:i/>
                <w:iCs/>
                <w:sz w:val="20"/>
                <w:szCs w:val="22"/>
              </w:rPr>
              <w:t>if applicable</w:t>
            </w:r>
          </w:p>
        </w:tc>
        <w:tc>
          <w:tcPr>
            <w:tcW w:w="111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420"/>
        </w:trPr>
        <w:tc>
          <w:tcPr>
            <w:tcW w:w="1011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1EEB5E4B" w:rsidRPr="00BB5DDC" w:rsidRDefault="1EEB5E4B" w:rsidP="007F04F6">
            <w:pPr>
              <w:jc w:val="center"/>
              <w:rPr>
                <w:b/>
                <w:bCs/>
                <w:color w:val="000000" w:themeColor="text1"/>
                <w:sz w:val="20"/>
                <w:szCs w:val="22"/>
              </w:rPr>
            </w:pPr>
            <w:r w:rsidRPr="00BB5DDC">
              <w:rPr>
                <w:b/>
                <w:bCs/>
                <w:color w:val="000000" w:themeColor="text1"/>
                <w:sz w:val="20"/>
                <w:szCs w:val="22"/>
              </w:rPr>
              <w:t>A</w:t>
            </w:r>
            <w:r w:rsidR="46F60140" w:rsidRPr="00BB5DDC">
              <w:rPr>
                <w:b/>
                <w:bCs/>
                <w:color w:val="000000" w:themeColor="text1"/>
                <w:sz w:val="20"/>
                <w:szCs w:val="22"/>
              </w:rPr>
              <w:t xml:space="preserve">pplication Checklist - must be last page of the “Word” </w:t>
            </w:r>
            <w:r w:rsidR="005F61F1" w:rsidRPr="00BB5DDC">
              <w:rPr>
                <w:b/>
                <w:bCs/>
                <w:color w:val="000000" w:themeColor="text1"/>
                <w:sz w:val="20"/>
                <w:szCs w:val="22"/>
              </w:rPr>
              <w:t xml:space="preserve">PDF </w:t>
            </w:r>
            <w:r w:rsidR="46F60140" w:rsidRPr="00BB5DDC">
              <w:rPr>
                <w:b/>
                <w:bCs/>
                <w:color w:val="000000" w:themeColor="text1"/>
                <w:sz w:val="20"/>
                <w:szCs w:val="22"/>
              </w:rPr>
              <w:t>file emailed to FLDOE</w:t>
            </w:r>
          </w:p>
        </w:tc>
      </w:tr>
      <w:tr w:rsidR="025333AD" w:rsidTr="00AF390C">
        <w:trPr>
          <w:trHeight w:val="285"/>
        </w:trPr>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25333AD">
            <w:pPr>
              <w:jc w:val="center"/>
              <w:rPr>
                <w:b/>
                <w:bCs/>
                <w:sz w:val="20"/>
                <w:szCs w:val="22"/>
              </w:rPr>
            </w:pPr>
            <w:r w:rsidRPr="00BB5DDC">
              <w:rPr>
                <w:b/>
                <w:bCs/>
                <w:sz w:val="20"/>
                <w:szCs w:val="22"/>
              </w:rPr>
              <w:t xml:space="preserve">Excel Workbook File </w:t>
            </w:r>
          </w:p>
        </w:tc>
        <w:tc>
          <w:tcPr>
            <w:tcW w:w="59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25333AD" w:rsidRPr="00BB5DDC" w:rsidRDefault="025333AD" w:rsidP="00AF390C">
            <w:pPr>
              <w:jc w:val="center"/>
              <w:rPr>
                <w:b/>
                <w:bCs/>
                <w:sz w:val="20"/>
                <w:szCs w:val="22"/>
              </w:rPr>
            </w:pPr>
            <w:r w:rsidRPr="00BB5DDC">
              <w:rPr>
                <w:b/>
                <w:bCs/>
                <w:sz w:val="20"/>
                <w:szCs w:val="22"/>
              </w:rPr>
              <w:t>Adult Education Grant Application Excel Workbook</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25333AD" w:rsidRPr="00BB5DDC" w:rsidRDefault="025333AD" w:rsidP="00AF390C">
            <w:pPr>
              <w:jc w:val="cente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25333AD" w:rsidRPr="00BB5DDC" w:rsidRDefault="025333AD" w:rsidP="00AF390C">
            <w:pPr>
              <w:jc w:val="center"/>
              <w:rPr>
                <w:b/>
                <w:bCs/>
                <w:sz w:val="20"/>
                <w:szCs w:val="22"/>
              </w:rPr>
            </w:pPr>
          </w:p>
        </w:tc>
      </w:tr>
      <w:tr w:rsidR="025333AD" w:rsidTr="00AF390C">
        <w:trPr>
          <w:trHeight w:val="285"/>
        </w:trPr>
        <w:tc>
          <w:tcPr>
            <w:tcW w:w="1710" w:type="dxa"/>
            <w:vMerge w:val="restart"/>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 xml:space="preserve"> </w:t>
            </w:r>
          </w:p>
          <w:p w:rsidR="025333AD" w:rsidRPr="00BB5DDC" w:rsidRDefault="025333AD" w:rsidP="025333AD">
            <w:pPr>
              <w:jc w:val="center"/>
              <w:rPr>
                <w:b/>
                <w:bCs/>
                <w:sz w:val="20"/>
                <w:szCs w:val="22"/>
              </w:rPr>
            </w:pPr>
            <w:r w:rsidRPr="00BB5DDC">
              <w:rPr>
                <w:b/>
                <w:bCs/>
                <w:sz w:val="20"/>
                <w:szCs w:val="22"/>
              </w:rPr>
              <w:t>Excel File</w:t>
            </w:r>
          </w:p>
          <w:p w:rsidR="025333AD" w:rsidRPr="00BB5DDC" w:rsidRDefault="025333AD" w:rsidP="025333AD">
            <w:pPr>
              <w:jc w:val="center"/>
              <w:rPr>
                <w:b/>
                <w:bCs/>
                <w:sz w:val="20"/>
                <w:szCs w:val="22"/>
              </w:rPr>
            </w:pPr>
            <w:r w:rsidRPr="00BB5DDC">
              <w:rPr>
                <w:b/>
                <w:bCs/>
                <w:sz w:val="20"/>
                <w:szCs w:val="22"/>
              </w:rPr>
              <w:t xml:space="preserve"> </w:t>
            </w: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Demonstrated Effectiveness</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Enrollment-Performance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Program Offering Summary</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IET Offering Summary</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Personnel Chart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Sub-Recipient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46F60140" w:rsidP="0037431D">
            <w:pPr>
              <w:rPr>
                <w:sz w:val="20"/>
                <w:szCs w:val="22"/>
              </w:rPr>
            </w:pPr>
            <w:r w:rsidRPr="00BB5DDC">
              <w:rPr>
                <w:sz w:val="20"/>
                <w:szCs w:val="22"/>
              </w:rPr>
              <w:t xml:space="preserve">DOE 101S, Budget Narrative Form </w:t>
            </w:r>
            <w:r w:rsidR="0037431D">
              <w:rPr>
                <w:sz w:val="20"/>
                <w:szCs w:val="22"/>
              </w:rPr>
              <w:t>– Corrections Education</w:t>
            </w:r>
            <w:r w:rsidRPr="00BB5DDC">
              <w:rPr>
                <w:sz w:val="20"/>
                <w:szCs w:val="22"/>
              </w:rPr>
              <w:t xml:space="preserve"> </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46F60140" w:rsidP="0037431D">
            <w:pPr>
              <w:rPr>
                <w:i/>
                <w:iCs/>
                <w:sz w:val="20"/>
                <w:szCs w:val="22"/>
              </w:rPr>
            </w:pPr>
            <w:r w:rsidRPr="00BB5DDC">
              <w:rPr>
                <w:sz w:val="20"/>
                <w:szCs w:val="22"/>
              </w:rPr>
              <w:t xml:space="preserve">Project Equipment Purchases Form </w:t>
            </w:r>
            <w:r w:rsidR="0037431D">
              <w:rPr>
                <w:sz w:val="20"/>
                <w:szCs w:val="22"/>
              </w:rPr>
              <w:t>Corrections Education</w:t>
            </w:r>
            <w:r w:rsidRPr="00BB5DDC">
              <w:rPr>
                <w:sz w:val="20"/>
                <w:szCs w:val="22"/>
              </w:rPr>
              <w:t xml:space="preserve">, </w:t>
            </w:r>
            <w:r w:rsidRPr="00784D20">
              <w:rPr>
                <w:i/>
                <w:iCs/>
                <w:sz w:val="16"/>
                <w:szCs w:val="22"/>
              </w:rPr>
              <w:t>if applicable</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25333AD" w:rsidTr="00AF390C">
        <w:trPr>
          <w:trHeight w:val="285"/>
        </w:trPr>
        <w:tc>
          <w:tcPr>
            <w:tcW w:w="1710" w:type="dxa"/>
            <w:vMerge/>
            <w:tcBorders>
              <w:top w:val="single" w:sz="4" w:space="0" w:color="auto"/>
              <w:left w:val="single" w:sz="4" w:space="0" w:color="auto"/>
              <w:bottom w:val="single" w:sz="4" w:space="0" w:color="auto"/>
              <w:right w:val="single" w:sz="4" w:space="0" w:color="auto"/>
            </w:tcBorders>
            <w:vAlign w:val="center"/>
          </w:tcPr>
          <w:p w:rsidR="00286FA4" w:rsidRPr="00BB5DDC" w:rsidRDefault="00286FA4">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vAlign w:val="center"/>
          </w:tcPr>
          <w:p w:rsidR="025333AD" w:rsidRPr="00BB5DDC" w:rsidRDefault="025333AD" w:rsidP="025333AD">
            <w:pPr>
              <w:rPr>
                <w:sz w:val="20"/>
                <w:szCs w:val="22"/>
              </w:rPr>
            </w:pPr>
            <w:r w:rsidRPr="00BB5DDC">
              <w:rPr>
                <w:sz w:val="20"/>
                <w:szCs w:val="22"/>
              </w:rPr>
              <w:t>Allocation Chart</w:t>
            </w:r>
          </w:p>
        </w:tc>
        <w:tc>
          <w:tcPr>
            <w:tcW w:w="117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rsidR="025333AD" w:rsidRPr="00BB5DDC" w:rsidRDefault="025333AD" w:rsidP="025333AD">
            <w:pPr>
              <w:rPr>
                <w:b/>
                <w:bCs/>
                <w:sz w:val="20"/>
                <w:szCs w:val="22"/>
              </w:rPr>
            </w:pPr>
            <w:r w:rsidRPr="00BB5DDC">
              <w:rPr>
                <w:b/>
                <w:bCs/>
                <w:sz w:val="20"/>
                <w:szCs w:val="22"/>
              </w:rPr>
              <w:t xml:space="preserve"> </w:t>
            </w:r>
          </w:p>
        </w:tc>
      </w:tr>
      <w:tr w:rsidR="00AF79CD" w:rsidTr="002C7727">
        <w:trPr>
          <w:trHeight w:val="47"/>
        </w:trPr>
        <w:tc>
          <w:tcPr>
            <w:tcW w:w="17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F79CD" w:rsidRPr="00BB5DDC" w:rsidRDefault="00AF79CD">
            <w:pPr>
              <w:rPr>
                <w:sz w:val="20"/>
                <w:szCs w:val="22"/>
              </w:rPr>
            </w:pPr>
          </w:p>
        </w:tc>
        <w:tc>
          <w:tcPr>
            <w:tcW w:w="594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F79CD" w:rsidRPr="00BB5DDC" w:rsidRDefault="00AF79CD" w:rsidP="025333AD">
            <w:pPr>
              <w:rPr>
                <w:sz w:val="20"/>
                <w:szCs w:val="22"/>
              </w:rPr>
            </w:pP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79CD" w:rsidRPr="00BB5DDC" w:rsidRDefault="00AF79CD" w:rsidP="025333AD">
            <w:pP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F79CD" w:rsidRPr="00BB5DDC" w:rsidRDefault="00AF79CD" w:rsidP="025333AD">
            <w:pPr>
              <w:rPr>
                <w:b/>
                <w:bCs/>
                <w:sz w:val="20"/>
                <w:szCs w:val="22"/>
              </w:rPr>
            </w:pPr>
          </w:p>
        </w:tc>
      </w:tr>
    </w:tbl>
    <w:p w:rsidR="006B3403" w:rsidRPr="00D97F76" w:rsidRDefault="006B3403" w:rsidP="00784D20">
      <w:pPr>
        <w:rPr>
          <w:b/>
          <w:color w:val="000000"/>
          <w:szCs w:val="24"/>
        </w:rPr>
      </w:pPr>
    </w:p>
    <w:sectPr w:rsidR="006B3403" w:rsidRPr="00D97F76" w:rsidSect="00BB5DDC">
      <w:headerReference w:type="even" r:id="rId50"/>
      <w:headerReference w:type="default" r:id="rId51"/>
      <w:footerReference w:type="default" r:id="rId52"/>
      <w:headerReference w:type="first" r:id="rId53"/>
      <w:pgSz w:w="12240" w:h="15840" w:code="1"/>
      <w:pgMar w:top="864"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B0F8B57" w16cex:dateUtc="2021-03-02T23:05:07.197Z"/>
  <w16cex:commentExtensible w16cex:durableId="53A38B03" w16cex:dateUtc="2021-03-02T23:11:39.032Z"/>
  <w16cex:commentExtensible w16cex:durableId="5E7DFE06" w16cex:dateUtc="2021-03-02T23:16:30Z"/>
  <w16cex:commentExtensible w16cex:durableId="076EF41B" w16cex:dateUtc="2021-03-03T18:46:51.832Z"/>
  <w16cex:commentExtensible w16cex:durableId="79F8823F" w16cex:dateUtc="2021-03-03T18:36:37Z"/>
  <w16cex:commentExtensible w16cex:durableId="31052151" w16cex:dateUtc="2021-03-03T03:19:07.06Z"/>
  <w16cex:commentExtensible w16cex:durableId="31DB0B40" w16cex:dateUtc="2021-03-03T18:46:21.616Z"/>
  <w16cex:commentExtensible w16cex:durableId="25829271" w16cex:dateUtc="2021-03-03T16:36:40.326Z"/>
  <w16cex:commentExtensible w16cex:durableId="0FB2F80D" w16cex:dateUtc="2021-03-03T17:20:00.804Z"/>
  <w16cex:commentExtensible w16cex:durableId="410BC601" w16cex:dateUtc="2021-03-03T20:29:05Z"/>
  <w16cex:commentExtensible w16cex:durableId="587B71BE" w16cex:dateUtc="2021-03-03T20:29:26Z"/>
  <w16cex:commentExtensible w16cex:durableId="721159A1" w16cex:dateUtc="2021-03-04T13:11:41.042Z"/>
  <w16cex:commentExtensible w16cex:durableId="1A139519" w16cex:dateUtc="2021-03-04T16:10:37.045Z"/>
  <w16cex:commentExtensible w16cex:durableId="241CCB4F" w16cex:dateUtc="2021-03-20T18:34:04.993Z"/>
  <w16cex:commentExtensible w16cex:durableId="1A3ABC59" w16cex:dateUtc="2021-03-20T19:00:56.766Z"/>
  <w16cex:commentExtensible w16cex:durableId="0E7E711D" w16cex:dateUtc="2021-03-20T19:07:04.668Z"/>
  <w16cex:commentExtensible w16cex:durableId="2F25B2A3" w16cex:dateUtc="2021-03-22T17:07:38.094Z"/>
  <w16cex:commentExtensible w16cex:durableId="134D22CB" w16cex:dateUtc="2021-03-22T17:13:19.535Z"/>
  <w16cex:commentExtensible w16cex:durableId="304B4AF2" w16cex:dateUtc="2021-03-22T17:13:59.749Z"/>
  <w16cex:commentExtensible w16cex:durableId="36E72CCF" w16cex:dateUtc="2021-03-22T18:12:37.872Z"/>
</w16cex:commentsExtensible>
</file>

<file path=word/commentsIds.xml><?xml version="1.0" encoding="utf-8"?>
<w16cid:commentsIds xmlns:mc="http://schemas.openxmlformats.org/markup-compatibility/2006" xmlns:w16cid="http://schemas.microsoft.com/office/word/2016/wordml/cid" mc:Ignorable="w16cid">
  <w16cid:commentId w16cid:paraId="390936D1" w16cid:durableId="2B0F8B57"/>
  <w16cid:commentId w16cid:paraId="07F8F930" w16cid:durableId="53A38B03"/>
  <w16cid:commentId w16cid:paraId="6BE2C515" w16cid:durableId="31052151"/>
  <w16cid:commentId w16cid:paraId="6206C126" w16cid:durableId="25829271"/>
  <w16cid:commentId w16cid:paraId="397E0629" w16cid:durableId="0FB2F80D"/>
  <w16cid:commentId w16cid:paraId="5AF52DDE" w16cid:durableId="31DB0B40"/>
  <w16cid:commentId w16cid:paraId="2E675314" w16cid:durableId="076EF41B"/>
  <w16cid:commentId w16cid:paraId="5174AF1B" w16cid:durableId="5E7DFE06"/>
  <w16cid:commentId w16cid:paraId="0DE3A0E3" w16cid:durableId="79F8823F"/>
  <w16cid:commentId w16cid:paraId="1E4B0387" w16cid:durableId="410BC601"/>
  <w16cid:commentId w16cid:paraId="302040A7" w16cid:durableId="587B71BE"/>
  <w16cid:commentId w16cid:paraId="6863DD8A" w16cid:durableId="721159A1"/>
  <w16cid:commentId w16cid:paraId="1DE484DF" w16cid:durableId="1A139519"/>
  <w16cid:commentId w16cid:paraId="7DD42430" w16cid:durableId="241CCB4F"/>
  <w16cid:commentId w16cid:paraId="4F9D92D7" w16cid:durableId="1A3ABC59"/>
  <w16cid:commentId w16cid:paraId="7C99EE78" w16cid:durableId="0E7E711D"/>
  <w16cid:commentId w16cid:paraId="35FFDBEB" w16cid:durableId="2F25B2A3"/>
  <w16cid:commentId w16cid:paraId="7BFFD11C" w16cid:durableId="134D22CB"/>
  <w16cid:commentId w16cid:paraId="66D61310" w16cid:durableId="304B4AF2"/>
  <w16cid:commentId w16cid:paraId="2D44B9D0" w16cid:durableId="36E72C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AC9" w:rsidRDefault="00867AC9">
      <w:r>
        <w:separator/>
      </w:r>
    </w:p>
  </w:endnote>
  <w:endnote w:type="continuationSeparator" w:id="0">
    <w:p w:rsidR="00867AC9" w:rsidRDefault="00867AC9">
      <w:r>
        <w:continuationSeparator/>
      </w:r>
    </w:p>
  </w:endnote>
  <w:endnote w:type="continuationNotice" w:id="1">
    <w:p w:rsidR="00867AC9" w:rsidRDefault="00867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05965"/>
      <w:docPartObj>
        <w:docPartGallery w:val="Page Numbers (Bottom of Page)"/>
        <w:docPartUnique/>
      </w:docPartObj>
    </w:sdtPr>
    <w:sdtEndPr>
      <w:rPr>
        <w:noProof/>
      </w:rPr>
    </w:sdtEndPr>
    <w:sdtContent>
      <w:p w:rsidR="00C9759B" w:rsidRDefault="00C9759B">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31EA7">
          <w:rPr>
            <w:noProof/>
          </w:rPr>
          <w:t>26</w:t>
        </w:r>
        <w:r>
          <w:rPr>
            <w:noProof/>
            <w:color w:val="2B579A"/>
            <w:shd w:val="clear" w:color="auto" w:fill="E6E6E6"/>
          </w:rPr>
          <w:fldChar w:fldCharType="end"/>
        </w:r>
      </w:p>
    </w:sdtContent>
  </w:sdt>
  <w:p w:rsidR="00C9759B" w:rsidRDefault="00C9759B">
    <w:pPr>
      <w:pStyle w:val="Footer"/>
    </w:pPr>
    <w:r>
      <w:t>DOE 905D March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Footer"/>
      <w:jc w:val="right"/>
    </w:pPr>
  </w:p>
  <w:p w:rsidR="00C9759B" w:rsidRDefault="00C97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Footer"/>
    </w:pPr>
    <w:r>
      <w:ptab w:relativeTo="margin" w:alignment="center" w:leader="none"/>
    </w:r>
    <w:r>
      <w:ptab w:relativeTo="margin" w:alignment="right" w:leader="none"/>
    </w:r>
    <w:r>
      <w:rPr>
        <w:color w:val="2B579A"/>
        <w:shd w:val="clear" w:color="auto" w:fill="E6E6E6"/>
      </w:rPr>
      <w:fldChar w:fldCharType="begin"/>
    </w:r>
    <w:r>
      <w:instrText xml:space="preserve"> PAGE   \* MERGEFORMAT </w:instrText>
    </w:r>
    <w:r>
      <w:rPr>
        <w:color w:val="2B579A"/>
        <w:shd w:val="clear" w:color="auto" w:fill="E6E6E6"/>
      </w:rPr>
      <w:fldChar w:fldCharType="separate"/>
    </w:r>
    <w:r w:rsidR="00231EA7">
      <w:rPr>
        <w:noProof/>
      </w:rPr>
      <w:t>36</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AC9" w:rsidRDefault="00867AC9">
      <w:r>
        <w:separator/>
      </w:r>
    </w:p>
  </w:footnote>
  <w:footnote w:type="continuationSeparator" w:id="0">
    <w:p w:rsidR="00867AC9" w:rsidRDefault="00867AC9">
      <w:r>
        <w:continuationSeparator/>
      </w:r>
    </w:p>
  </w:footnote>
  <w:footnote w:type="continuationNotice" w:id="1">
    <w:p w:rsidR="00867AC9" w:rsidRDefault="00867AC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Pr="00285E06" w:rsidRDefault="00C9759B" w:rsidP="00246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9B" w:rsidRDefault="00C9759B">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P6QFTyFPD4Bj2P" id="nsMwCVHg"/>
    <int:WordHash hashCode="NQmjNebJV7gKRy" id="JFNCtnc+"/>
  </int:Manifest>
  <int:Observations>
    <int:Content id="nsMwCVHg">
      <int:Rejection type="AugLoop_Text_Critique"/>
    </int:Content>
    <int:Content id="JFNCtn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DA6B55"/>
    <w:multiLevelType w:val="hybridMultilevel"/>
    <w:tmpl w:val="D89C6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103D0"/>
    <w:multiLevelType w:val="multilevel"/>
    <w:tmpl w:val="CEBE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710C9D"/>
    <w:multiLevelType w:val="hybridMultilevel"/>
    <w:tmpl w:val="28A47B18"/>
    <w:lvl w:ilvl="0" w:tplc="D0804554">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D219AB"/>
    <w:multiLevelType w:val="hybridMultilevel"/>
    <w:tmpl w:val="D7D80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E3348B"/>
    <w:multiLevelType w:val="hybridMultilevel"/>
    <w:tmpl w:val="D4B0FD8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EE235A"/>
    <w:multiLevelType w:val="hybridMultilevel"/>
    <w:tmpl w:val="B2C242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70E62B4"/>
    <w:multiLevelType w:val="hybridMultilevel"/>
    <w:tmpl w:val="A5CE4BC0"/>
    <w:lvl w:ilvl="0" w:tplc="33D4D2A0">
      <w:start w:val="1"/>
      <w:numFmt w:val="bullet"/>
      <w:lvlText w:val="●"/>
      <w:lvlJc w:val="left"/>
      <w:pPr>
        <w:ind w:left="720" w:hanging="360"/>
      </w:pPr>
      <w:rPr>
        <w:rFonts w:ascii="Noto Sans Symbols" w:eastAsia="Noto Sans Symbols" w:hAnsi="Noto Sans Symbols" w:cs="Noto Sans Symbols"/>
        <w:sz w:val="20"/>
        <w:szCs w:val="20"/>
      </w:rPr>
    </w:lvl>
    <w:lvl w:ilvl="1" w:tplc="D3608AD2">
      <w:start w:val="1"/>
      <w:numFmt w:val="bullet"/>
      <w:lvlText w:val="o"/>
      <w:lvlJc w:val="left"/>
      <w:pPr>
        <w:ind w:left="1440" w:hanging="360"/>
      </w:pPr>
      <w:rPr>
        <w:rFonts w:ascii="Courier New" w:eastAsia="Courier New" w:hAnsi="Courier New" w:cs="Courier New"/>
        <w:sz w:val="20"/>
        <w:szCs w:val="20"/>
      </w:rPr>
    </w:lvl>
    <w:lvl w:ilvl="2" w:tplc="1AEE7150">
      <w:start w:val="1"/>
      <w:numFmt w:val="bullet"/>
      <w:lvlText w:val="▪"/>
      <w:lvlJc w:val="left"/>
      <w:pPr>
        <w:ind w:left="2160" w:hanging="360"/>
      </w:pPr>
      <w:rPr>
        <w:rFonts w:ascii="Noto Sans Symbols" w:eastAsia="Noto Sans Symbols" w:hAnsi="Noto Sans Symbols" w:cs="Noto Sans Symbols"/>
        <w:sz w:val="20"/>
        <w:szCs w:val="20"/>
      </w:rPr>
    </w:lvl>
    <w:lvl w:ilvl="3" w:tplc="A5CABDBC">
      <w:start w:val="1"/>
      <w:numFmt w:val="bullet"/>
      <w:lvlText w:val="▪"/>
      <w:lvlJc w:val="left"/>
      <w:pPr>
        <w:ind w:left="2880" w:hanging="360"/>
      </w:pPr>
      <w:rPr>
        <w:rFonts w:ascii="Noto Sans Symbols" w:eastAsia="Noto Sans Symbols" w:hAnsi="Noto Sans Symbols" w:cs="Noto Sans Symbols"/>
        <w:sz w:val="20"/>
        <w:szCs w:val="20"/>
      </w:rPr>
    </w:lvl>
    <w:lvl w:ilvl="4" w:tplc="5170A068">
      <w:start w:val="1"/>
      <w:numFmt w:val="bullet"/>
      <w:lvlText w:val="▪"/>
      <w:lvlJc w:val="left"/>
      <w:pPr>
        <w:ind w:left="3600" w:hanging="360"/>
      </w:pPr>
      <w:rPr>
        <w:rFonts w:ascii="Noto Sans Symbols" w:eastAsia="Noto Sans Symbols" w:hAnsi="Noto Sans Symbols" w:cs="Noto Sans Symbols"/>
        <w:sz w:val="20"/>
        <w:szCs w:val="20"/>
      </w:rPr>
    </w:lvl>
    <w:lvl w:ilvl="5" w:tplc="5F6C4342">
      <w:start w:val="1"/>
      <w:numFmt w:val="bullet"/>
      <w:lvlText w:val="▪"/>
      <w:lvlJc w:val="left"/>
      <w:pPr>
        <w:ind w:left="4320" w:hanging="360"/>
      </w:pPr>
      <w:rPr>
        <w:rFonts w:ascii="Noto Sans Symbols" w:eastAsia="Noto Sans Symbols" w:hAnsi="Noto Sans Symbols" w:cs="Noto Sans Symbols"/>
        <w:sz w:val="20"/>
        <w:szCs w:val="20"/>
      </w:rPr>
    </w:lvl>
    <w:lvl w:ilvl="6" w:tplc="CCF67576">
      <w:start w:val="1"/>
      <w:numFmt w:val="bullet"/>
      <w:lvlText w:val="▪"/>
      <w:lvlJc w:val="left"/>
      <w:pPr>
        <w:ind w:left="5040" w:hanging="360"/>
      </w:pPr>
      <w:rPr>
        <w:rFonts w:ascii="Noto Sans Symbols" w:eastAsia="Noto Sans Symbols" w:hAnsi="Noto Sans Symbols" w:cs="Noto Sans Symbols"/>
        <w:sz w:val="20"/>
        <w:szCs w:val="20"/>
      </w:rPr>
    </w:lvl>
    <w:lvl w:ilvl="7" w:tplc="9E26B9D6">
      <w:start w:val="1"/>
      <w:numFmt w:val="bullet"/>
      <w:lvlText w:val="▪"/>
      <w:lvlJc w:val="left"/>
      <w:pPr>
        <w:ind w:left="5760" w:hanging="360"/>
      </w:pPr>
      <w:rPr>
        <w:rFonts w:ascii="Noto Sans Symbols" w:eastAsia="Noto Sans Symbols" w:hAnsi="Noto Sans Symbols" w:cs="Noto Sans Symbols"/>
        <w:sz w:val="20"/>
        <w:szCs w:val="20"/>
      </w:rPr>
    </w:lvl>
    <w:lvl w:ilvl="8" w:tplc="EA5A29B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72838E6"/>
    <w:multiLevelType w:val="hybridMultilevel"/>
    <w:tmpl w:val="04601880"/>
    <w:lvl w:ilvl="0" w:tplc="04090015">
      <w:start w:val="1"/>
      <w:numFmt w:val="upperLetter"/>
      <w:lvlText w:val="%1."/>
      <w:lvlJc w:val="left"/>
      <w:pPr>
        <w:ind w:left="1800" w:hanging="360"/>
      </w:p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C194A20"/>
    <w:multiLevelType w:val="hybridMultilevel"/>
    <w:tmpl w:val="5C64C32C"/>
    <w:lvl w:ilvl="0" w:tplc="EB00258A">
      <w:start w:val="1"/>
      <w:numFmt w:val="upperLetter"/>
      <w:lvlText w:val="%1."/>
      <w:lvlJc w:val="left"/>
      <w:pPr>
        <w:tabs>
          <w:tab w:val="num" w:pos="360"/>
        </w:tabs>
        <w:ind w:left="360" w:hanging="360"/>
      </w:pPr>
      <w:rPr>
        <w:rFonts w:ascii="Arial" w:hAnsi="Arial" w:hint="default"/>
        <w:b/>
        <w:i w:val="0"/>
      </w:rPr>
    </w:lvl>
    <w:lvl w:ilvl="1" w:tplc="794E131A">
      <w:numFmt w:val="decimal"/>
      <w:lvlText w:val=""/>
      <w:lvlJc w:val="left"/>
    </w:lvl>
    <w:lvl w:ilvl="2" w:tplc="2452CE4C">
      <w:numFmt w:val="decimal"/>
      <w:lvlText w:val=""/>
      <w:lvlJc w:val="left"/>
    </w:lvl>
    <w:lvl w:ilvl="3" w:tplc="E83C010C">
      <w:numFmt w:val="decimal"/>
      <w:lvlText w:val=""/>
      <w:lvlJc w:val="left"/>
    </w:lvl>
    <w:lvl w:ilvl="4" w:tplc="6DDE75A6">
      <w:numFmt w:val="decimal"/>
      <w:lvlText w:val=""/>
      <w:lvlJc w:val="left"/>
    </w:lvl>
    <w:lvl w:ilvl="5" w:tplc="CB32F364">
      <w:numFmt w:val="decimal"/>
      <w:lvlText w:val=""/>
      <w:lvlJc w:val="left"/>
    </w:lvl>
    <w:lvl w:ilvl="6" w:tplc="FE58FC96">
      <w:numFmt w:val="decimal"/>
      <w:lvlText w:val=""/>
      <w:lvlJc w:val="left"/>
    </w:lvl>
    <w:lvl w:ilvl="7" w:tplc="C8141FEE">
      <w:numFmt w:val="decimal"/>
      <w:lvlText w:val=""/>
      <w:lvlJc w:val="left"/>
    </w:lvl>
    <w:lvl w:ilvl="8" w:tplc="328EBE5A">
      <w:numFmt w:val="decimal"/>
      <w:lvlText w:val=""/>
      <w:lvlJc w:val="left"/>
    </w:lvl>
  </w:abstractNum>
  <w:abstractNum w:abstractNumId="10" w15:restartNumberingAfterBreak="0">
    <w:nsid w:val="0F96140D"/>
    <w:multiLevelType w:val="hybridMultilevel"/>
    <w:tmpl w:val="44E0C34A"/>
    <w:lvl w:ilvl="0" w:tplc="04090019">
      <w:start w:val="1"/>
      <w:numFmt w:val="lowerLetter"/>
      <w:lvlText w:val="%1."/>
      <w:lvlJc w:val="left"/>
      <w:pPr>
        <w:ind w:left="720" w:hanging="360"/>
      </w:pPr>
    </w:lvl>
    <w:lvl w:ilvl="1" w:tplc="89D4ED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A65BD3"/>
    <w:multiLevelType w:val="hybridMultilevel"/>
    <w:tmpl w:val="0D1664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2003845"/>
    <w:multiLevelType w:val="hybridMultilevel"/>
    <w:tmpl w:val="17E61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E2536E"/>
    <w:multiLevelType w:val="hybridMultilevel"/>
    <w:tmpl w:val="E11CA0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4408E1"/>
    <w:multiLevelType w:val="hybridMultilevel"/>
    <w:tmpl w:val="95FA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633BA7"/>
    <w:multiLevelType w:val="hybridMultilevel"/>
    <w:tmpl w:val="80D0377C"/>
    <w:lvl w:ilvl="0" w:tplc="D7E62ADA">
      <w:start w:val="1"/>
      <w:numFmt w:val="bullet"/>
      <w:lvlText w:val=""/>
      <w:lvlJc w:val="left"/>
      <w:pPr>
        <w:ind w:left="720" w:hanging="360"/>
      </w:pPr>
      <w:rPr>
        <w:rFonts w:ascii="Symbol" w:hAnsi="Symbol" w:hint="default"/>
      </w:rPr>
    </w:lvl>
    <w:lvl w:ilvl="1" w:tplc="32101BE0">
      <w:start w:val="1"/>
      <w:numFmt w:val="bullet"/>
      <w:lvlText w:val="o"/>
      <w:lvlJc w:val="left"/>
      <w:pPr>
        <w:ind w:left="1440" w:hanging="360"/>
      </w:pPr>
      <w:rPr>
        <w:rFonts w:ascii="Courier New" w:hAnsi="Courier New" w:hint="default"/>
      </w:rPr>
    </w:lvl>
    <w:lvl w:ilvl="2" w:tplc="C082CAC2">
      <w:start w:val="1"/>
      <w:numFmt w:val="bullet"/>
      <w:lvlText w:val=""/>
      <w:lvlJc w:val="left"/>
      <w:pPr>
        <w:ind w:left="2160" w:hanging="360"/>
      </w:pPr>
      <w:rPr>
        <w:rFonts w:ascii="Symbol" w:hAnsi="Symbol" w:hint="default"/>
      </w:rPr>
    </w:lvl>
    <w:lvl w:ilvl="3" w:tplc="1D5CD06E">
      <w:start w:val="1"/>
      <w:numFmt w:val="bullet"/>
      <w:lvlText w:val=""/>
      <w:lvlJc w:val="left"/>
      <w:pPr>
        <w:ind w:left="2880" w:hanging="360"/>
      </w:pPr>
      <w:rPr>
        <w:rFonts w:ascii="Symbol" w:hAnsi="Symbol" w:hint="default"/>
      </w:rPr>
    </w:lvl>
    <w:lvl w:ilvl="4" w:tplc="9BFA2E1E">
      <w:start w:val="1"/>
      <w:numFmt w:val="bullet"/>
      <w:lvlText w:val="o"/>
      <w:lvlJc w:val="left"/>
      <w:pPr>
        <w:ind w:left="3600" w:hanging="360"/>
      </w:pPr>
      <w:rPr>
        <w:rFonts w:ascii="Courier New" w:hAnsi="Courier New" w:hint="default"/>
      </w:rPr>
    </w:lvl>
    <w:lvl w:ilvl="5" w:tplc="7E7486EC">
      <w:start w:val="1"/>
      <w:numFmt w:val="bullet"/>
      <w:lvlText w:val=""/>
      <w:lvlJc w:val="left"/>
      <w:pPr>
        <w:ind w:left="4320" w:hanging="360"/>
      </w:pPr>
      <w:rPr>
        <w:rFonts w:ascii="Wingdings" w:hAnsi="Wingdings" w:hint="default"/>
      </w:rPr>
    </w:lvl>
    <w:lvl w:ilvl="6" w:tplc="8C32F490">
      <w:start w:val="1"/>
      <w:numFmt w:val="bullet"/>
      <w:lvlText w:val=""/>
      <w:lvlJc w:val="left"/>
      <w:pPr>
        <w:ind w:left="5040" w:hanging="360"/>
      </w:pPr>
      <w:rPr>
        <w:rFonts w:ascii="Symbol" w:hAnsi="Symbol" w:hint="default"/>
      </w:rPr>
    </w:lvl>
    <w:lvl w:ilvl="7" w:tplc="C1820AFE">
      <w:start w:val="1"/>
      <w:numFmt w:val="bullet"/>
      <w:lvlText w:val="o"/>
      <w:lvlJc w:val="left"/>
      <w:pPr>
        <w:ind w:left="5760" w:hanging="360"/>
      </w:pPr>
      <w:rPr>
        <w:rFonts w:ascii="Courier New" w:hAnsi="Courier New" w:hint="default"/>
      </w:rPr>
    </w:lvl>
    <w:lvl w:ilvl="8" w:tplc="ED265944">
      <w:start w:val="1"/>
      <w:numFmt w:val="bullet"/>
      <w:lvlText w:val=""/>
      <w:lvlJc w:val="left"/>
      <w:pPr>
        <w:ind w:left="6480" w:hanging="360"/>
      </w:pPr>
      <w:rPr>
        <w:rFonts w:ascii="Wingdings" w:hAnsi="Wingdings" w:hint="default"/>
      </w:rPr>
    </w:lvl>
  </w:abstractNum>
  <w:abstractNum w:abstractNumId="16" w15:restartNumberingAfterBreak="0">
    <w:nsid w:val="18DA1F91"/>
    <w:multiLevelType w:val="hybridMultilevel"/>
    <w:tmpl w:val="7CD444A8"/>
    <w:lvl w:ilvl="0" w:tplc="434C09F8">
      <w:start w:val="1"/>
      <w:numFmt w:val="decimal"/>
      <w:lvlText w:val="%1."/>
      <w:lvlJc w:val="left"/>
      <w:pPr>
        <w:tabs>
          <w:tab w:val="num" w:pos="360"/>
        </w:tabs>
        <w:ind w:left="360" w:hanging="360"/>
      </w:pPr>
    </w:lvl>
    <w:lvl w:ilvl="1" w:tplc="CB04145C">
      <w:start w:val="174"/>
      <w:numFmt w:val="bullet"/>
      <w:lvlText w:val="•"/>
      <w:lvlJc w:val="left"/>
      <w:pPr>
        <w:tabs>
          <w:tab w:val="num" w:pos="1080"/>
        </w:tabs>
        <w:ind w:left="1080" w:hanging="360"/>
      </w:pPr>
      <w:rPr>
        <w:rFonts w:ascii="Arial" w:hAnsi="Arial" w:hint="default"/>
      </w:rPr>
    </w:lvl>
    <w:lvl w:ilvl="2" w:tplc="5B44B5A0" w:tentative="1">
      <w:start w:val="1"/>
      <w:numFmt w:val="decimal"/>
      <w:lvlText w:val="%3."/>
      <w:lvlJc w:val="left"/>
      <w:pPr>
        <w:tabs>
          <w:tab w:val="num" w:pos="1800"/>
        </w:tabs>
        <w:ind w:left="1800" w:hanging="360"/>
      </w:pPr>
    </w:lvl>
    <w:lvl w:ilvl="3" w:tplc="3488CD70" w:tentative="1">
      <w:start w:val="1"/>
      <w:numFmt w:val="decimal"/>
      <w:lvlText w:val="%4."/>
      <w:lvlJc w:val="left"/>
      <w:pPr>
        <w:tabs>
          <w:tab w:val="num" w:pos="2520"/>
        </w:tabs>
        <w:ind w:left="2520" w:hanging="360"/>
      </w:pPr>
    </w:lvl>
    <w:lvl w:ilvl="4" w:tplc="C9E04964" w:tentative="1">
      <w:start w:val="1"/>
      <w:numFmt w:val="decimal"/>
      <w:lvlText w:val="%5."/>
      <w:lvlJc w:val="left"/>
      <w:pPr>
        <w:tabs>
          <w:tab w:val="num" w:pos="3240"/>
        </w:tabs>
        <w:ind w:left="3240" w:hanging="360"/>
      </w:pPr>
    </w:lvl>
    <w:lvl w:ilvl="5" w:tplc="18DC1496" w:tentative="1">
      <w:start w:val="1"/>
      <w:numFmt w:val="decimal"/>
      <w:lvlText w:val="%6."/>
      <w:lvlJc w:val="left"/>
      <w:pPr>
        <w:tabs>
          <w:tab w:val="num" w:pos="3960"/>
        </w:tabs>
        <w:ind w:left="3960" w:hanging="360"/>
      </w:pPr>
    </w:lvl>
    <w:lvl w:ilvl="6" w:tplc="3BC44D8A" w:tentative="1">
      <w:start w:val="1"/>
      <w:numFmt w:val="decimal"/>
      <w:lvlText w:val="%7."/>
      <w:lvlJc w:val="left"/>
      <w:pPr>
        <w:tabs>
          <w:tab w:val="num" w:pos="4680"/>
        </w:tabs>
        <w:ind w:left="4680" w:hanging="360"/>
      </w:pPr>
    </w:lvl>
    <w:lvl w:ilvl="7" w:tplc="354E6302" w:tentative="1">
      <w:start w:val="1"/>
      <w:numFmt w:val="decimal"/>
      <w:lvlText w:val="%8."/>
      <w:lvlJc w:val="left"/>
      <w:pPr>
        <w:tabs>
          <w:tab w:val="num" w:pos="5400"/>
        </w:tabs>
        <w:ind w:left="5400" w:hanging="360"/>
      </w:pPr>
    </w:lvl>
    <w:lvl w:ilvl="8" w:tplc="BD26CB24" w:tentative="1">
      <w:start w:val="1"/>
      <w:numFmt w:val="decimal"/>
      <w:lvlText w:val="%9."/>
      <w:lvlJc w:val="left"/>
      <w:pPr>
        <w:tabs>
          <w:tab w:val="num" w:pos="6120"/>
        </w:tabs>
        <w:ind w:left="6120" w:hanging="360"/>
      </w:pPr>
    </w:lvl>
  </w:abstractNum>
  <w:abstractNum w:abstractNumId="17" w15:restartNumberingAfterBreak="0">
    <w:nsid w:val="1A92104E"/>
    <w:multiLevelType w:val="hybridMultilevel"/>
    <w:tmpl w:val="593E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5F30C5"/>
    <w:multiLevelType w:val="hybridMultilevel"/>
    <w:tmpl w:val="DEDEA6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7970D6"/>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1A0AE4"/>
    <w:multiLevelType w:val="hybridMultilevel"/>
    <w:tmpl w:val="BE0AFE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8550CD"/>
    <w:multiLevelType w:val="hybridMultilevel"/>
    <w:tmpl w:val="3D02E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78E20E0"/>
    <w:multiLevelType w:val="hybridMultilevel"/>
    <w:tmpl w:val="952E6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44167C"/>
    <w:multiLevelType w:val="hybridMultilevel"/>
    <w:tmpl w:val="8EAA7F0A"/>
    <w:lvl w:ilvl="0" w:tplc="B15EF676">
      <w:start w:val="1"/>
      <w:numFmt w:val="bullet"/>
      <w:lvlText w:val="●"/>
      <w:lvlJc w:val="left"/>
      <w:pPr>
        <w:ind w:left="720" w:hanging="360"/>
      </w:pPr>
      <w:rPr>
        <w:rFonts w:ascii="Noto Sans Symbols" w:eastAsia="Noto Sans Symbols" w:hAnsi="Noto Sans Symbols" w:cs="Noto Sans Symbols"/>
        <w:sz w:val="20"/>
        <w:szCs w:val="20"/>
      </w:rPr>
    </w:lvl>
    <w:lvl w:ilvl="1" w:tplc="8D6E1826">
      <w:start w:val="1"/>
      <w:numFmt w:val="bullet"/>
      <w:lvlText w:val="o"/>
      <w:lvlJc w:val="left"/>
      <w:pPr>
        <w:ind w:left="1440" w:hanging="360"/>
      </w:pPr>
      <w:rPr>
        <w:rFonts w:ascii="Courier New" w:eastAsia="Courier New" w:hAnsi="Courier New" w:cs="Courier New"/>
        <w:sz w:val="20"/>
        <w:szCs w:val="20"/>
      </w:rPr>
    </w:lvl>
    <w:lvl w:ilvl="2" w:tplc="B4106E6A">
      <w:start w:val="1"/>
      <w:numFmt w:val="bullet"/>
      <w:lvlText w:val="▪"/>
      <w:lvlJc w:val="left"/>
      <w:pPr>
        <w:ind w:left="2160" w:hanging="360"/>
      </w:pPr>
      <w:rPr>
        <w:rFonts w:ascii="Noto Sans Symbols" w:eastAsia="Noto Sans Symbols" w:hAnsi="Noto Sans Symbols" w:cs="Noto Sans Symbols"/>
        <w:sz w:val="20"/>
        <w:szCs w:val="20"/>
      </w:rPr>
    </w:lvl>
    <w:lvl w:ilvl="3" w:tplc="43185BDC">
      <w:start w:val="1"/>
      <w:numFmt w:val="bullet"/>
      <w:lvlText w:val="▪"/>
      <w:lvlJc w:val="left"/>
      <w:pPr>
        <w:ind w:left="2880" w:hanging="360"/>
      </w:pPr>
      <w:rPr>
        <w:rFonts w:ascii="Noto Sans Symbols" w:eastAsia="Noto Sans Symbols" w:hAnsi="Noto Sans Symbols" w:cs="Noto Sans Symbols"/>
        <w:sz w:val="20"/>
        <w:szCs w:val="20"/>
      </w:rPr>
    </w:lvl>
    <w:lvl w:ilvl="4" w:tplc="661EE7BA">
      <w:start w:val="1"/>
      <w:numFmt w:val="bullet"/>
      <w:lvlText w:val="▪"/>
      <w:lvlJc w:val="left"/>
      <w:pPr>
        <w:ind w:left="3600" w:hanging="360"/>
      </w:pPr>
      <w:rPr>
        <w:rFonts w:ascii="Noto Sans Symbols" w:eastAsia="Noto Sans Symbols" w:hAnsi="Noto Sans Symbols" w:cs="Noto Sans Symbols"/>
        <w:sz w:val="20"/>
        <w:szCs w:val="20"/>
      </w:rPr>
    </w:lvl>
    <w:lvl w:ilvl="5" w:tplc="5AE8F3A4">
      <w:start w:val="1"/>
      <w:numFmt w:val="bullet"/>
      <w:lvlText w:val="▪"/>
      <w:lvlJc w:val="left"/>
      <w:pPr>
        <w:ind w:left="4320" w:hanging="360"/>
      </w:pPr>
      <w:rPr>
        <w:rFonts w:ascii="Noto Sans Symbols" w:eastAsia="Noto Sans Symbols" w:hAnsi="Noto Sans Symbols" w:cs="Noto Sans Symbols"/>
        <w:sz w:val="20"/>
        <w:szCs w:val="20"/>
      </w:rPr>
    </w:lvl>
    <w:lvl w:ilvl="6" w:tplc="8E68AD28">
      <w:start w:val="1"/>
      <w:numFmt w:val="bullet"/>
      <w:lvlText w:val="▪"/>
      <w:lvlJc w:val="left"/>
      <w:pPr>
        <w:ind w:left="5040" w:hanging="360"/>
      </w:pPr>
      <w:rPr>
        <w:rFonts w:ascii="Noto Sans Symbols" w:eastAsia="Noto Sans Symbols" w:hAnsi="Noto Sans Symbols" w:cs="Noto Sans Symbols"/>
        <w:sz w:val="20"/>
        <w:szCs w:val="20"/>
      </w:rPr>
    </w:lvl>
    <w:lvl w:ilvl="7" w:tplc="6234FA88">
      <w:start w:val="1"/>
      <w:numFmt w:val="bullet"/>
      <w:lvlText w:val="▪"/>
      <w:lvlJc w:val="left"/>
      <w:pPr>
        <w:ind w:left="5760" w:hanging="360"/>
      </w:pPr>
      <w:rPr>
        <w:rFonts w:ascii="Noto Sans Symbols" w:eastAsia="Noto Sans Symbols" w:hAnsi="Noto Sans Symbols" w:cs="Noto Sans Symbols"/>
        <w:sz w:val="20"/>
        <w:szCs w:val="20"/>
      </w:rPr>
    </w:lvl>
    <w:lvl w:ilvl="8" w:tplc="EB18B424">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0067FC3"/>
    <w:multiLevelType w:val="hybridMultilevel"/>
    <w:tmpl w:val="7862EA6E"/>
    <w:lvl w:ilvl="0" w:tplc="04090001">
      <w:start w:val="1"/>
      <w:numFmt w:val="bullet"/>
      <w:lvlText w:val=""/>
      <w:lvlJc w:val="left"/>
      <w:pPr>
        <w:ind w:left="720" w:hanging="360"/>
      </w:pPr>
      <w:rPr>
        <w:rFonts w:ascii="Symbol" w:hAnsi="Symbol"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9335B1"/>
    <w:multiLevelType w:val="hybridMultilevel"/>
    <w:tmpl w:val="F258CD4A"/>
    <w:lvl w:ilvl="0" w:tplc="31DE8F58">
      <w:start w:val="1"/>
      <w:numFmt w:val="bullet"/>
      <w:lvlText w:val=""/>
      <w:lvlJc w:val="left"/>
      <w:pPr>
        <w:ind w:left="1080" w:hanging="360"/>
      </w:pPr>
      <w:rPr>
        <w:rFonts w:ascii="Symbol" w:hAnsi="Symbol" w:hint="default"/>
      </w:rPr>
    </w:lvl>
    <w:lvl w:ilvl="1" w:tplc="B7A60B52">
      <w:start w:val="1"/>
      <w:numFmt w:val="bullet"/>
      <w:lvlText w:val="o"/>
      <w:lvlJc w:val="left"/>
      <w:pPr>
        <w:ind w:left="1800" w:hanging="360"/>
      </w:pPr>
      <w:rPr>
        <w:rFonts w:ascii="Courier New" w:hAnsi="Courier New" w:hint="default"/>
      </w:rPr>
    </w:lvl>
    <w:lvl w:ilvl="2" w:tplc="8FD8D068">
      <w:start w:val="1"/>
      <w:numFmt w:val="bullet"/>
      <w:lvlText w:val=""/>
      <w:lvlJc w:val="left"/>
      <w:pPr>
        <w:ind w:left="2520" w:hanging="360"/>
      </w:pPr>
      <w:rPr>
        <w:rFonts w:ascii="Wingdings" w:hAnsi="Wingdings" w:hint="default"/>
      </w:rPr>
    </w:lvl>
    <w:lvl w:ilvl="3" w:tplc="D3E6A7CA">
      <w:start w:val="1"/>
      <w:numFmt w:val="bullet"/>
      <w:lvlText w:val=""/>
      <w:lvlJc w:val="left"/>
      <w:pPr>
        <w:ind w:left="3240" w:hanging="360"/>
      </w:pPr>
      <w:rPr>
        <w:rFonts w:ascii="Symbol" w:hAnsi="Symbol" w:hint="default"/>
      </w:rPr>
    </w:lvl>
    <w:lvl w:ilvl="4" w:tplc="6038E3C2">
      <w:start w:val="1"/>
      <w:numFmt w:val="bullet"/>
      <w:lvlText w:val="o"/>
      <w:lvlJc w:val="left"/>
      <w:pPr>
        <w:ind w:left="3960" w:hanging="360"/>
      </w:pPr>
      <w:rPr>
        <w:rFonts w:ascii="Courier New" w:hAnsi="Courier New" w:hint="default"/>
      </w:rPr>
    </w:lvl>
    <w:lvl w:ilvl="5" w:tplc="3D44B5AA">
      <w:start w:val="1"/>
      <w:numFmt w:val="bullet"/>
      <w:lvlText w:val=""/>
      <w:lvlJc w:val="left"/>
      <w:pPr>
        <w:ind w:left="4680" w:hanging="360"/>
      </w:pPr>
      <w:rPr>
        <w:rFonts w:ascii="Wingdings" w:hAnsi="Wingdings" w:hint="default"/>
      </w:rPr>
    </w:lvl>
    <w:lvl w:ilvl="6" w:tplc="CCD22060">
      <w:start w:val="1"/>
      <w:numFmt w:val="bullet"/>
      <w:lvlText w:val=""/>
      <w:lvlJc w:val="left"/>
      <w:pPr>
        <w:ind w:left="5400" w:hanging="360"/>
      </w:pPr>
      <w:rPr>
        <w:rFonts w:ascii="Symbol" w:hAnsi="Symbol" w:hint="default"/>
      </w:rPr>
    </w:lvl>
    <w:lvl w:ilvl="7" w:tplc="54CCA6EC">
      <w:start w:val="1"/>
      <w:numFmt w:val="bullet"/>
      <w:lvlText w:val="o"/>
      <w:lvlJc w:val="left"/>
      <w:pPr>
        <w:ind w:left="6120" w:hanging="360"/>
      </w:pPr>
      <w:rPr>
        <w:rFonts w:ascii="Courier New" w:hAnsi="Courier New" w:hint="default"/>
      </w:rPr>
    </w:lvl>
    <w:lvl w:ilvl="8" w:tplc="4F608E7E">
      <w:start w:val="1"/>
      <w:numFmt w:val="bullet"/>
      <w:lvlText w:val=""/>
      <w:lvlJc w:val="left"/>
      <w:pPr>
        <w:ind w:left="6840" w:hanging="360"/>
      </w:pPr>
      <w:rPr>
        <w:rFonts w:ascii="Wingdings" w:hAnsi="Wingdings" w:hint="default"/>
      </w:rPr>
    </w:lvl>
  </w:abstractNum>
  <w:abstractNum w:abstractNumId="27" w15:restartNumberingAfterBreak="0">
    <w:nsid w:val="30AE3ECF"/>
    <w:multiLevelType w:val="hybridMultilevel"/>
    <w:tmpl w:val="A4C826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14F6A38"/>
    <w:multiLevelType w:val="hybridMultilevel"/>
    <w:tmpl w:val="7ABCFE44"/>
    <w:lvl w:ilvl="0" w:tplc="3D2C4D28">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680CAF"/>
    <w:multiLevelType w:val="hybridMultilevel"/>
    <w:tmpl w:val="B7C46092"/>
    <w:lvl w:ilvl="0" w:tplc="EB54BD36">
      <w:start w:val="1"/>
      <w:numFmt w:val="bullet"/>
      <w:lvlText w:val="•"/>
      <w:lvlJc w:val="left"/>
      <w:pPr>
        <w:tabs>
          <w:tab w:val="num" w:pos="1800"/>
        </w:tabs>
        <w:ind w:left="1800" w:hanging="360"/>
      </w:pPr>
      <w:rPr>
        <w:rFonts w:ascii="Tahoma" w:hAnsi="Tahoma" w:hint="default"/>
        <w:sz w:val="28"/>
      </w:rPr>
    </w:lvl>
    <w:lvl w:ilvl="1" w:tplc="04090003">
      <w:start w:val="1"/>
      <w:numFmt w:val="bullet"/>
      <w:lvlText w:val="o"/>
      <w:lvlJc w:val="left"/>
      <w:pPr>
        <w:tabs>
          <w:tab w:val="num" w:pos="2520"/>
        </w:tabs>
        <w:ind w:left="2520" w:hanging="360"/>
      </w:pPr>
      <w:rPr>
        <w:rFonts w:ascii="Courier New" w:hAnsi="Courier New" w:hint="default"/>
        <w:sz w:val="28"/>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33F03656"/>
    <w:multiLevelType w:val="hybridMultilevel"/>
    <w:tmpl w:val="7466D918"/>
    <w:lvl w:ilvl="0" w:tplc="56125788">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570FB1"/>
    <w:multiLevelType w:val="hybridMultilevel"/>
    <w:tmpl w:val="366A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A17057"/>
    <w:multiLevelType w:val="hybridMultilevel"/>
    <w:tmpl w:val="B3FEB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7961DB"/>
    <w:multiLevelType w:val="hybridMultilevel"/>
    <w:tmpl w:val="C960FC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920815"/>
    <w:multiLevelType w:val="hybridMultilevel"/>
    <w:tmpl w:val="846A6C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C22C5B"/>
    <w:multiLevelType w:val="hybridMultilevel"/>
    <w:tmpl w:val="AC76CFF0"/>
    <w:lvl w:ilvl="0" w:tplc="B0EE3152">
      <w:start w:val="1"/>
      <w:numFmt w:val="decimal"/>
      <w:lvlText w:val="%1."/>
      <w:lvlJc w:val="left"/>
      <w:pPr>
        <w:ind w:left="720" w:hanging="360"/>
      </w:pPr>
    </w:lvl>
    <w:lvl w:ilvl="1" w:tplc="8D241E40">
      <w:start w:val="1"/>
      <w:numFmt w:val="lowerLetter"/>
      <w:lvlText w:val="%2."/>
      <w:lvlJc w:val="left"/>
      <w:pPr>
        <w:ind w:left="1440" w:hanging="360"/>
      </w:pPr>
    </w:lvl>
    <w:lvl w:ilvl="2" w:tplc="C576C60A">
      <w:start w:val="1"/>
      <w:numFmt w:val="lowerRoman"/>
      <w:lvlText w:val="%3."/>
      <w:lvlJc w:val="right"/>
      <w:pPr>
        <w:ind w:left="2160" w:hanging="180"/>
      </w:pPr>
    </w:lvl>
    <w:lvl w:ilvl="3" w:tplc="1CE61F8E">
      <w:start w:val="1"/>
      <w:numFmt w:val="decimal"/>
      <w:lvlText w:val="%4."/>
      <w:lvlJc w:val="left"/>
      <w:pPr>
        <w:ind w:left="2880" w:hanging="360"/>
      </w:pPr>
    </w:lvl>
    <w:lvl w:ilvl="4" w:tplc="09E05824">
      <w:start w:val="1"/>
      <w:numFmt w:val="lowerLetter"/>
      <w:lvlText w:val="%5."/>
      <w:lvlJc w:val="left"/>
      <w:pPr>
        <w:ind w:left="3600" w:hanging="360"/>
      </w:pPr>
    </w:lvl>
    <w:lvl w:ilvl="5" w:tplc="D91C8BE8">
      <w:start w:val="1"/>
      <w:numFmt w:val="lowerRoman"/>
      <w:lvlText w:val="%6."/>
      <w:lvlJc w:val="right"/>
      <w:pPr>
        <w:ind w:left="4320" w:hanging="180"/>
      </w:pPr>
    </w:lvl>
    <w:lvl w:ilvl="6" w:tplc="DFC88B42">
      <w:start w:val="1"/>
      <w:numFmt w:val="decimal"/>
      <w:lvlText w:val="%7."/>
      <w:lvlJc w:val="left"/>
      <w:pPr>
        <w:ind w:left="5040" w:hanging="360"/>
      </w:pPr>
    </w:lvl>
    <w:lvl w:ilvl="7" w:tplc="0A88479E">
      <w:start w:val="1"/>
      <w:numFmt w:val="lowerLetter"/>
      <w:lvlText w:val="%8."/>
      <w:lvlJc w:val="left"/>
      <w:pPr>
        <w:ind w:left="5760" w:hanging="360"/>
      </w:pPr>
    </w:lvl>
    <w:lvl w:ilvl="8" w:tplc="CC86D352">
      <w:start w:val="1"/>
      <w:numFmt w:val="lowerRoman"/>
      <w:lvlText w:val="%9."/>
      <w:lvlJc w:val="right"/>
      <w:pPr>
        <w:ind w:left="6480" w:hanging="180"/>
      </w:pPr>
    </w:lvl>
  </w:abstractNum>
  <w:abstractNum w:abstractNumId="36" w15:restartNumberingAfterBreak="0">
    <w:nsid w:val="3EC708DF"/>
    <w:multiLevelType w:val="hybridMultilevel"/>
    <w:tmpl w:val="2B82A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46F1142"/>
    <w:multiLevelType w:val="hybridMultilevel"/>
    <w:tmpl w:val="8F148C30"/>
    <w:lvl w:ilvl="0" w:tplc="A7D2D16E">
      <w:start w:val="1"/>
      <w:numFmt w:val="upperLetter"/>
      <w:lvlText w:val="%1."/>
      <w:lvlJc w:val="left"/>
      <w:pPr>
        <w:ind w:left="720" w:hanging="360"/>
      </w:pPr>
    </w:lvl>
    <w:lvl w:ilvl="1" w:tplc="E4FE706C">
      <w:start w:val="1"/>
      <w:numFmt w:val="lowerLetter"/>
      <w:lvlText w:val="%2."/>
      <w:lvlJc w:val="left"/>
      <w:pPr>
        <w:ind w:left="1440" w:hanging="360"/>
      </w:pPr>
    </w:lvl>
    <w:lvl w:ilvl="2" w:tplc="5BC4D76C">
      <w:start w:val="1"/>
      <w:numFmt w:val="lowerRoman"/>
      <w:lvlText w:val="%3."/>
      <w:lvlJc w:val="right"/>
      <w:pPr>
        <w:ind w:left="2160" w:hanging="180"/>
      </w:pPr>
    </w:lvl>
    <w:lvl w:ilvl="3" w:tplc="C2B4E76E">
      <w:start w:val="1"/>
      <w:numFmt w:val="decimal"/>
      <w:lvlText w:val="%4."/>
      <w:lvlJc w:val="left"/>
      <w:pPr>
        <w:ind w:left="2880" w:hanging="360"/>
      </w:pPr>
    </w:lvl>
    <w:lvl w:ilvl="4" w:tplc="2E04DEA0">
      <w:start w:val="1"/>
      <w:numFmt w:val="lowerLetter"/>
      <w:lvlText w:val="%5."/>
      <w:lvlJc w:val="left"/>
      <w:pPr>
        <w:ind w:left="3600" w:hanging="360"/>
      </w:pPr>
    </w:lvl>
    <w:lvl w:ilvl="5" w:tplc="52528352">
      <w:start w:val="1"/>
      <w:numFmt w:val="lowerRoman"/>
      <w:lvlText w:val="%6."/>
      <w:lvlJc w:val="right"/>
      <w:pPr>
        <w:ind w:left="4320" w:hanging="180"/>
      </w:pPr>
    </w:lvl>
    <w:lvl w:ilvl="6" w:tplc="75C6BE12">
      <w:start w:val="1"/>
      <w:numFmt w:val="decimal"/>
      <w:lvlText w:val="%7."/>
      <w:lvlJc w:val="left"/>
      <w:pPr>
        <w:ind w:left="5040" w:hanging="360"/>
      </w:pPr>
    </w:lvl>
    <w:lvl w:ilvl="7" w:tplc="5FEC79E0">
      <w:start w:val="1"/>
      <w:numFmt w:val="lowerLetter"/>
      <w:lvlText w:val="%8."/>
      <w:lvlJc w:val="left"/>
      <w:pPr>
        <w:ind w:left="5760" w:hanging="360"/>
      </w:pPr>
    </w:lvl>
    <w:lvl w:ilvl="8" w:tplc="2256B6C2">
      <w:start w:val="1"/>
      <w:numFmt w:val="lowerRoman"/>
      <w:lvlText w:val="%9."/>
      <w:lvlJc w:val="right"/>
      <w:pPr>
        <w:ind w:left="6480" w:hanging="180"/>
      </w:pPr>
    </w:lvl>
  </w:abstractNum>
  <w:abstractNum w:abstractNumId="38" w15:restartNumberingAfterBreak="0">
    <w:nsid w:val="45593128"/>
    <w:multiLevelType w:val="hybridMultilevel"/>
    <w:tmpl w:val="26A260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9161A6F"/>
    <w:multiLevelType w:val="hybridMultilevel"/>
    <w:tmpl w:val="AB043B7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662340"/>
    <w:multiLevelType w:val="hybridMultilevel"/>
    <w:tmpl w:val="EB8628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07127C"/>
    <w:multiLevelType w:val="hybridMultilevel"/>
    <w:tmpl w:val="54CA2E6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0453EE0"/>
    <w:multiLevelType w:val="hybridMultilevel"/>
    <w:tmpl w:val="C848EAF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0E705DD"/>
    <w:multiLevelType w:val="hybridMultilevel"/>
    <w:tmpl w:val="600C4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4921F6B"/>
    <w:multiLevelType w:val="hybridMultilevel"/>
    <w:tmpl w:val="F8CA0992"/>
    <w:lvl w:ilvl="0" w:tplc="8EC81F48">
      <w:start w:val="1"/>
      <w:numFmt w:val="bullet"/>
      <w:lvlText w:val=""/>
      <w:lvlJc w:val="left"/>
      <w:pPr>
        <w:ind w:left="720" w:hanging="360"/>
      </w:pPr>
      <w:rPr>
        <w:rFonts w:ascii="Symbol" w:hAnsi="Symbol" w:hint="default"/>
      </w:rPr>
    </w:lvl>
    <w:lvl w:ilvl="1" w:tplc="7706A15A">
      <w:start w:val="1"/>
      <w:numFmt w:val="bullet"/>
      <w:lvlText w:val="o"/>
      <w:lvlJc w:val="left"/>
      <w:pPr>
        <w:ind w:left="1440" w:hanging="360"/>
      </w:pPr>
      <w:rPr>
        <w:rFonts w:ascii="Courier New" w:hAnsi="Courier New" w:hint="default"/>
      </w:rPr>
    </w:lvl>
    <w:lvl w:ilvl="2" w:tplc="8FD087C6">
      <w:start w:val="1"/>
      <w:numFmt w:val="bullet"/>
      <w:lvlText w:val="●"/>
      <w:lvlJc w:val="left"/>
      <w:pPr>
        <w:ind w:left="2160" w:hanging="360"/>
      </w:pPr>
      <w:rPr>
        <w:rFonts w:ascii="Noto Sans Symbols" w:hAnsi="Noto Sans Symbols" w:hint="default"/>
      </w:rPr>
    </w:lvl>
    <w:lvl w:ilvl="3" w:tplc="5E9E40D6">
      <w:start w:val="1"/>
      <w:numFmt w:val="bullet"/>
      <w:lvlText w:val=""/>
      <w:lvlJc w:val="left"/>
      <w:pPr>
        <w:ind w:left="2880" w:hanging="360"/>
      </w:pPr>
      <w:rPr>
        <w:rFonts w:ascii="Symbol" w:hAnsi="Symbol" w:hint="default"/>
      </w:rPr>
    </w:lvl>
    <w:lvl w:ilvl="4" w:tplc="A462F60C">
      <w:start w:val="1"/>
      <w:numFmt w:val="bullet"/>
      <w:lvlText w:val="o"/>
      <w:lvlJc w:val="left"/>
      <w:pPr>
        <w:ind w:left="3600" w:hanging="360"/>
      </w:pPr>
      <w:rPr>
        <w:rFonts w:ascii="Courier New" w:hAnsi="Courier New" w:hint="default"/>
      </w:rPr>
    </w:lvl>
    <w:lvl w:ilvl="5" w:tplc="E71234F0">
      <w:start w:val="1"/>
      <w:numFmt w:val="bullet"/>
      <w:lvlText w:val=""/>
      <w:lvlJc w:val="left"/>
      <w:pPr>
        <w:ind w:left="4320" w:hanging="360"/>
      </w:pPr>
      <w:rPr>
        <w:rFonts w:ascii="Wingdings" w:hAnsi="Wingdings" w:hint="default"/>
      </w:rPr>
    </w:lvl>
    <w:lvl w:ilvl="6" w:tplc="26644114">
      <w:start w:val="1"/>
      <w:numFmt w:val="bullet"/>
      <w:lvlText w:val=""/>
      <w:lvlJc w:val="left"/>
      <w:pPr>
        <w:ind w:left="5040" w:hanging="360"/>
      </w:pPr>
      <w:rPr>
        <w:rFonts w:ascii="Symbol" w:hAnsi="Symbol" w:hint="default"/>
      </w:rPr>
    </w:lvl>
    <w:lvl w:ilvl="7" w:tplc="1EB694C8">
      <w:start w:val="1"/>
      <w:numFmt w:val="bullet"/>
      <w:lvlText w:val="o"/>
      <w:lvlJc w:val="left"/>
      <w:pPr>
        <w:ind w:left="5760" w:hanging="360"/>
      </w:pPr>
      <w:rPr>
        <w:rFonts w:ascii="Courier New" w:hAnsi="Courier New" w:hint="default"/>
      </w:rPr>
    </w:lvl>
    <w:lvl w:ilvl="8" w:tplc="699A8F78">
      <w:start w:val="1"/>
      <w:numFmt w:val="bullet"/>
      <w:lvlText w:val=""/>
      <w:lvlJc w:val="left"/>
      <w:pPr>
        <w:ind w:left="6480" w:hanging="360"/>
      </w:pPr>
      <w:rPr>
        <w:rFonts w:ascii="Wingdings" w:hAnsi="Wingdings" w:hint="default"/>
      </w:rPr>
    </w:lvl>
  </w:abstractNum>
  <w:abstractNum w:abstractNumId="45" w15:restartNumberingAfterBreak="0">
    <w:nsid w:val="55EF04C8"/>
    <w:multiLevelType w:val="hybridMultilevel"/>
    <w:tmpl w:val="4B102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2B55E6"/>
    <w:multiLevelType w:val="hybridMultilevel"/>
    <w:tmpl w:val="1C30AFBA"/>
    <w:lvl w:ilvl="0" w:tplc="04090019">
      <w:start w:val="1"/>
      <w:numFmt w:val="lowerLetter"/>
      <w:lvlText w:val="%1."/>
      <w:lvlJc w:val="left"/>
      <w:pPr>
        <w:ind w:left="720" w:hanging="360"/>
      </w:pPr>
    </w:lvl>
    <w:lvl w:ilvl="1" w:tplc="B75A737C">
      <w:start w:val="1"/>
      <w:numFmt w:val="lowerLetter"/>
      <w:lvlText w:val="%2."/>
      <w:lvlJc w:val="left"/>
      <w:pPr>
        <w:ind w:left="1440" w:hanging="360"/>
      </w:pPr>
    </w:lvl>
    <w:lvl w:ilvl="2" w:tplc="F392BEA2">
      <w:start w:val="1"/>
      <w:numFmt w:val="lowerRoman"/>
      <w:lvlText w:val="%3."/>
      <w:lvlJc w:val="right"/>
      <w:pPr>
        <w:ind w:left="2160" w:hanging="180"/>
      </w:pPr>
    </w:lvl>
    <w:lvl w:ilvl="3" w:tplc="01F695E4">
      <w:start w:val="1"/>
      <w:numFmt w:val="decimal"/>
      <w:lvlText w:val="%4."/>
      <w:lvlJc w:val="left"/>
      <w:pPr>
        <w:ind w:left="2880" w:hanging="360"/>
      </w:pPr>
    </w:lvl>
    <w:lvl w:ilvl="4" w:tplc="E2FA3CD8">
      <w:start w:val="1"/>
      <w:numFmt w:val="lowerLetter"/>
      <w:lvlText w:val="%5."/>
      <w:lvlJc w:val="left"/>
      <w:pPr>
        <w:ind w:left="3600" w:hanging="360"/>
      </w:pPr>
    </w:lvl>
    <w:lvl w:ilvl="5" w:tplc="82684D20">
      <w:start w:val="1"/>
      <w:numFmt w:val="lowerRoman"/>
      <w:lvlText w:val="%6."/>
      <w:lvlJc w:val="right"/>
      <w:pPr>
        <w:ind w:left="4320" w:hanging="180"/>
      </w:pPr>
    </w:lvl>
    <w:lvl w:ilvl="6" w:tplc="1F208374">
      <w:start w:val="1"/>
      <w:numFmt w:val="decimal"/>
      <w:lvlText w:val="%7."/>
      <w:lvlJc w:val="left"/>
      <w:pPr>
        <w:ind w:left="5040" w:hanging="360"/>
      </w:pPr>
    </w:lvl>
    <w:lvl w:ilvl="7" w:tplc="922AFE20">
      <w:start w:val="1"/>
      <w:numFmt w:val="lowerLetter"/>
      <w:lvlText w:val="%8."/>
      <w:lvlJc w:val="left"/>
      <w:pPr>
        <w:ind w:left="5760" w:hanging="360"/>
      </w:pPr>
    </w:lvl>
    <w:lvl w:ilvl="8" w:tplc="CC50CC84">
      <w:start w:val="1"/>
      <w:numFmt w:val="lowerRoman"/>
      <w:lvlText w:val="%9."/>
      <w:lvlJc w:val="right"/>
      <w:pPr>
        <w:ind w:left="6480" w:hanging="180"/>
      </w:pPr>
    </w:lvl>
  </w:abstractNum>
  <w:abstractNum w:abstractNumId="47" w15:restartNumberingAfterBreak="0">
    <w:nsid w:val="598C22C4"/>
    <w:multiLevelType w:val="hybridMultilevel"/>
    <w:tmpl w:val="FC90AA06"/>
    <w:lvl w:ilvl="0" w:tplc="3E0CD3CE">
      <w:start w:val="1"/>
      <w:numFmt w:val="decimal"/>
      <w:lvlText w:val="%1."/>
      <w:lvlJc w:val="left"/>
      <w:pPr>
        <w:ind w:left="720" w:hanging="360"/>
      </w:pPr>
    </w:lvl>
    <w:lvl w:ilvl="1" w:tplc="3BD845AC">
      <w:start w:val="1"/>
      <w:numFmt w:val="lowerLetter"/>
      <w:lvlText w:val="%2."/>
      <w:lvlJc w:val="left"/>
      <w:pPr>
        <w:ind w:left="1440" w:hanging="360"/>
      </w:pPr>
    </w:lvl>
    <w:lvl w:ilvl="2" w:tplc="5122FA80">
      <w:start w:val="1"/>
      <w:numFmt w:val="lowerRoman"/>
      <w:lvlText w:val="%3."/>
      <w:lvlJc w:val="right"/>
      <w:pPr>
        <w:ind w:left="2160" w:hanging="180"/>
      </w:pPr>
    </w:lvl>
    <w:lvl w:ilvl="3" w:tplc="BC021810">
      <w:start w:val="1"/>
      <w:numFmt w:val="decimal"/>
      <w:lvlText w:val="%4."/>
      <w:lvlJc w:val="left"/>
      <w:pPr>
        <w:ind w:left="2880" w:hanging="360"/>
      </w:pPr>
    </w:lvl>
    <w:lvl w:ilvl="4" w:tplc="5D18CBB0">
      <w:start w:val="1"/>
      <w:numFmt w:val="lowerLetter"/>
      <w:lvlText w:val="%5."/>
      <w:lvlJc w:val="left"/>
      <w:pPr>
        <w:ind w:left="3600" w:hanging="360"/>
      </w:pPr>
    </w:lvl>
    <w:lvl w:ilvl="5" w:tplc="DD522234">
      <w:start w:val="1"/>
      <w:numFmt w:val="lowerRoman"/>
      <w:lvlText w:val="%6."/>
      <w:lvlJc w:val="right"/>
      <w:pPr>
        <w:ind w:left="4320" w:hanging="180"/>
      </w:pPr>
    </w:lvl>
    <w:lvl w:ilvl="6" w:tplc="7EC4CCD4">
      <w:start w:val="1"/>
      <w:numFmt w:val="decimal"/>
      <w:lvlText w:val="%7."/>
      <w:lvlJc w:val="left"/>
      <w:pPr>
        <w:ind w:left="5040" w:hanging="360"/>
      </w:pPr>
    </w:lvl>
    <w:lvl w:ilvl="7" w:tplc="88629A90">
      <w:start w:val="1"/>
      <w:numFmt w:val="lowerLetter"/>
      <w:lvlText w:val="%8."/>
      <w:lvlJc w:val="left"/>
      <w:pPr>
        <w:ind w:left="5760" w:hanging="360"/>
      </w:pPr>
    </w:lvl>
    <w:lvl w:ilvl="8" w:tplc="01BE4C48">
      <w:start w:val="1"/>
      <w:numFmt w:val="lowerRoman"/>
      <w:lvlText w:val="%9."/>
      <w:lvlJc w:val="right"/>
      <w:pPr>
        <w:ind w:left="6480" w:hanging="180"/>
      </w:pPr>
    </w:lvl>
  </w:abstractNum>
  <w:abstractNum w:abstractNumId="48"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8E732F"/>
    <w:multiLevelType w:val="hybridMultilevel"/>
    <w:tmpl w:val="472839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BB294F"/>
    <w:multiLevelType w:val="hybridMultilevel"/>
    <w:tmpl w:val="E932A25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5E5536AD"/>
    <w:multiLevelType w:val="hybridMultilevel"/>
    <w:tmpl w:val="77847A10"/>
    <w:lvl w:ilvl="0" w:tplc="0409000F">
      <w:start w:val="1"/>
      <w:numFmt w:val="decimal"/>
      <w:lvlText w:val="%1."/>
      <w:lvlJc w:val="left"/>
      <w:pPr>
        <w:ind w:left="720" w:hanging="360"/>
      </w:pPr>
    </w:lvl>
    <w:lvl w:ilvl="1" w:tplc="2AC075CA">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A51A68"/>
    <w:multiLevelType w:val="hybridMultilevel"/>
    <w:tmpl w:val="8D7C4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546748"/>
    <w:multiLevelType w:val="hybridMultilevel"/>
    <w:tmpl w:val="E730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EF2CF6"/>
    <w:multiLevelType w:val="hybridMultilevel"/>
    <w:tmpl w:val="DFF67A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75735ED"/>
    <w:multiLevelType w:val="hybridMultilevel"/>
    <w:tmpl w:val="157E0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5743FD"/>
    <w:multiLevelType w:val="hybridMultilevel"/>
    <w:tmpl w:val="FC724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A6D2AB1"/>
    <w:multiLevelType w:val="hybridMultilevel"/>
    <w:tmpl w:val="0A48DADA"/>
    <w:lvl w:ilvl="0" w:tplc="8E70E02A">
      <w:start w:val="1"/>
      <w:numFmt w:val="bullet"/>
      <w:lvlText w:val=""/>
      <w:lvlJc w:val="left"/>
      <w:pPr>
        <w:ind w:left="720" w:hanging="360"/>
      </w:pPr>
      <w:rPr>
        <w:rFonts w:ascii="Symbol" w:hAnsi="Symbol" w:hint="default"/>
      </w:rPr>
    </w:lvl>
    <w:lvl w:ilvl="1" w:tplc="603EC8A0">
      <w:start w:val="1"/>
      <w:numFmt w:val="bullet"/>
      <w:lvlText w:val=""/>
      <w:lvlJc w:val="left"/>
      <w:pPr>
        <w:ind w:left="1440" w:hanging="360"/>
      </w:pPr>
      <w:rPr>
        <w:rFonts w:ascii="Symbol" w:hAnsi="Symbol" w:hint="default"/>
      </w:rPr>
    </w:lvl>
    <w:lvl w:ilvl="2" w:tplc="25A0E7F4">
      <w:start w:val="1"/>
      <w:numFmt w:val="bullet"/>
      <w:lvlText w:val=""/>
      <w:lvlJc w:val="left"/>
      <w:pPr>
        <w:ind w:left="2160" w:hanging="360"/>
      </w:pPr>
      <w:rPr>
        <w:rFonts w:ascii="Wingdings" w:hAnsi="Wingdings" w:hint="default"/>
      </w:rPr>
    </w:lvl>
    <w:lvl w:ilvl="3" w:tplc="350434EE">
      <w:start w:val="1"/>
      <w:numFmt w:val="bullet"/>
      <w:lvlText w:val=""/>
      <w:lvlJc w:val="left"/>
      <w:pPr>
        <w:ind w:left="2880" w:hanging="360"/>
      </w:pPr>
      <w:rPr>
        <w:rFonts w:ascii="Symbol" w:hAnsi="Symbol" w:hint="default"/>
      </w:rPr>
    </w:lvl>
    <w:lvl w:ilvl="4" w:tplc="FFA609EA">
      <w:start w:val="1"/>
      <w:numFmt w:val="bullet"/>
      <w:lvlText w:val="o"/>
      <w:lvlJc w:val="left"/>
      <w:pPr>
        <w:ind w:left="3600" w:hanging="360"/>
      </w:pPr>
      <w:rPr>
        <w:rFonts w:ascii="Courier New" w:hAnsi="Courier New" w:hint="default"/>
      </w:rPr>
    </w:lvl>
    <w:lvl w:ilvl="5" w:tplc="C3A8BEFC">
      <w:start w:val="1"/>
      <w:numFmt w:val="bullet"/>
      <w:lvlText w:val=""/>
      <w:lvlJc w:val="left"/>
      <w:pPr>
        <w:ind w:left="4320" w:hanging="360"/>
      </w:pPr>
      <w:rPr>
        <w:rFonts w:ascii="Wingdings" w:hAnsi="Wingdings" w:hint="default"/>
      </w:rPr>
    </w:lvl>
    <w:lvl w:ilvl="6" w:tplc="5002E97E">
      <w:start w:val="1"/>
      <w:numFmt w:val="bullet"/>
      <w:lvlText w:val=""/>
      <w:lvlJc w:val="left"/>
      <w:pPr>
        <w:ind w:left="5040" w:hanging="360"/>
      </w:pPr>
      <w:rPr>
        <w:rFonts w:ascii="Symbol" w:hAnsi="Symbol" w:hint="default"/>
      </w:rPr>
    </w:lvl>
    <w:lvl w:ilvl="7" w:tplc="0F60523C">
      <w:start w:val="1"/>
      <w:numFmt w:val="bullet"/>
      <w:lvlText w:val="o"/>
      <w:lvlJc w:val="left"/>
      <w:pPr>
        <w:ind w:left="5760" w:hanging="360"/>
      </w:pPr>
      <w:rPr>
        <w:rFonts w:ascii="Courier New" w:hAnsi="Courier New" w:hint="default"/>
      </w:rPr>
    </w:lvl>
    <w:lvl w:ilvl="8" w:tplc="5F7C8AE2">
      <w:start w:val="1"/>
      <w:numFmt w:val="bullet"/>
      <w:lvlText w:val=""/>
      <w:lvlJc w:val="left"/>
      <w:pPr>
        <w:ind w:left="6480" w:hanging="360"/>
      </w:pPr>
      <w:rPr>
        <w:rFonts w:ascii="Wingdings" w:hAnsi="Wingdings" w:hint="default"/>
      </w:rPr>
    </w:lvl>
  </w:abstractNum>
  <w:abstractNum w:abstractNumId="58" w15:restartNumberingAfterBreak="0">
    <w:nsid w:val="6C9F64E7"/>
    <w:multiLevelType w:val="hybridMultilevel"/>
    <w:tmpl w:val="762873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FC703DB"/>
    <w:multiLevelType w:val="hybridMultilevel"/>
    <w:tmpl w:val="2496E7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37A649C"/>
    <w:multiLevelType w:val="hybridMultilevel"/>
    <w:tmpl w:val="17AEB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DE399D"/>
    <w:multiLevelType w:val="hybridMultilevel"/>
    <w:tmpl w:val="EE3E4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CDF4D3D"/>
    <w:multiLevelType w:val="hybridMultilevel"/>
    <w:tmpl w:val="A75E3C3E"/>
    <w:lvl w:ilvl="0" w:tplc="7D640500">
      <w:start w:val="1"/>
      <w:numFmt w:val="bullet"/>
      <w:lvlText w:val="·"/>
      <w:lvlJc w:val="left"/>
      <w:pPr>
        <w:ind w:left="720" w:hanging="360"/>
      </w:pPr>
      <w:rPr>
        <w:rFonts w:ascii="Symbol" w:hAnsi="Symbol" w:hint="default"/>
      </w:rPr>
    </w:lvl>
    <w:lvl w:ilvl="1" w:tplc="46686EBE">
      <w:start w:val="1"/>
      <w:numFmt w:val="bullet"/>
      <w:lvlText w:val="o"/>
      <w:lvlJc w:val="left"/>
      <w:pPr>
        <w:ind w:left="1440" w:hanging="360"/>
      </w:pPr>
      <w:rPr>
        <w:rFonts w:ascii="Courier New" w:hAnsi="Courier New" w:hint="default"/>
      </w:rPr>
    </w:lvl>
    <w:lvl w:ilvl="2" w:tplc="D9923DBC">
      <w:start w:val="1"/>
      <w:numFmt w:val="bullet"/>
      <w:lvlText w:val=""/>
      <w:lvlJc w:val="left"/>
      <w:pPr>
        <w:ind w:left="2160" w:hanging="360"/>
      </w:pPr>
      <w:rPr>
        <w:rFonts w:ascii="Wingdings" w:hAnsi="Wingdings" w:hint="default"/>
      </w:rPr>
    </w:lvl>
    <w:lvl w:ilvl="3" w:tplc="B5446B06">
      <w:start w:val="1"/>
      <w:numFmt w:val="bullet"/>
      <w:lvlText w:val=""/>
      <w:lvlJc w:val="left"/>
      <w:pPr>
        <w:ind w:left="2880" w:hanging="360"/>
      </w:pPr>
      <w:rPr>
        <w:rFonts w:ascii="Symbol" w:hAnsi="Symbol" w:hint="default"/>
      </w:rPr>
    </w:lvl>
    <w:lvl w:ilvl="4" w:tplc="2102C6D2">
      <w:start w:val="1"/>
      <w:numFmt w:val="bullet"/>
      <w:lvlText w:val="o"/>
      <w:lvlJc w:val="left"/>
      <w:pPr>
        <w:ind w:left="3600" w:hanging="360"/>
      </w:pPr>
      <w:rPr>
        <w:rFonts w:ascii="Courier New" w:hAnsi="Courier New" w:hint="default"/>
      </w:rPr>
    </w:lvl>
    <w:lvl w:ilvl="5" w:tplc="E4121CFC">
      <w:start w:val="1"/>
      <w:numFmt w:val="bullet"/>
      <w:lvlText w:val=""/>
      <w:lvlJc w:val="left"/>
      <w:pPr>
        <w:ind w:left="4320" w:hanging="360"/>
      </w:pPr>
      <w:rPr>
        <w:rFonts w:ascii="Wingdings" w:hAnsi="Wingdings" w:hint="default"/>
      </w:rPr>
    </w:lvl>
    <w:lvl w:ilvl="6" w:tplc="6DA4BA7C">
      <w:start w:val="1"/>
      <w:numFmt w:val="bullet"/>
      <w:lvlText w:val=""/>
      <w:lvlJc w:val="left"/>
      <w:pPr>
        <w:ind w:left="5040" w:hanging="360"/>
      </w:pPr>
      <w:rPr>
        <w:rFonts w:ascii="Symbol" w:hAnsi="Symbol" w:hint="default"/>
      </w:rPr>
    </w:lvl>
    <w:lvl w:ilvl="7" w:tplc="D72E84EE">
      <w:start w:val="1"/>
      <w:numFmt w:val="bullet"/>
      <w:lvlText w:val="o"/>
      <w:lvlJc w:val="left"/>
      <w:pPr>
        <w:ind w:left="5760" w:hanging="360"/>
      </w:pPr>
      <w:rPr>
        <w:rFonts w:ascii="Courier New" w:hAnsi="Courier New" w:hint="default"/>
      </w:rPr>
    </w:lvl>
    <w:lvl w:ilvl="8" w:tplc="FDB0116C">
      <w:start w:val="1"/>
      <w:numFmt w:val="bullet"/>
      <w:lvlText w:val=""/>
      <w:lvlJc w:val="left"/>
      <w:pPr>
        <w:ind w:left="6480" w:hanging="360"/>
      </w:pPr>
      <w:rPr>
        <w:rFonts w:ascii="Wingdings" w:hAnsi="Wingdings" w:hint="default"/>
      </w:rPr>
    </w:lvl>
  </w:abstractNum>
  <w:abstractNum w:abstractNumId="63" w15:restartNumberingAfterBreak="0">
    <w:nsid w:val="7E677E28"/>
    <w:multiLevelType w:val="hybridMultilevel"/>
    <w:tmpl w:val="25F8F2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843ADF"/>
    <w:multiLevelType w:val="hybridMultilevel"/>
    <w:tmpl w:val="04090001"/>
    <w:lvl w:ilvl="0" w:tplc="97BC7B7A">
      <w:start w:val="1"/>
      <w:numFmt w:val="bullet"/>
      <w:lvlText w:val=""/>
      <w:lvlJc w:val="left"/>
      <w:pPr>
        <w:tabs>
          <w:tab w:val="num" w:pos="360"/>
        </w:tabs>
        <w:ind w:left="360" w:hanging="360"/>
      </w:pPr>
      <w:rPr>
        <w:rFonts w:ascii="Symbol" w:hAnsi="Symbol" w:hint="default"/>
      </w:rPr>
    </w:lvl>
    <w:lvl w:ilvl="1" w:tplc="8D00A51A">
      <w:numFmt w:val="decimal"/>
      <w:lvlText w:val=""/>
      <w:lvlJc w:val="left"/>
    </w:lvl>
    <w:lvl w:ilvl="2" w:tplc="6852A560">
      <w:numFmt w:val="decimal"/>
      <w:lvlText w:val=""/>
      <w:lvlJc w:val="left"/>
    </w:lvl>
    <w:lvl w:ilvl="3" w:tplc="0618017C">
      <w:numFmt w:val="decimal"/>
      <w:lvlText w:val=""/>
      <w:lvlJc w:val="left"/>
    </w:lvl>
    <w:lvl w:ilvl="4" w:tplc="615215B0">
      <w:numFmt w:val="decimal"/>
      <w:lvlText w:val=""/>
      <w:lvlJc w:val="left"/>
    </w:lvl>
    <w:lvl w:ilvl="5" w:tplc="704C9B34">
      <w:numFmt w:val="decimal"/>
      <w:lvlText w:val=""/>
      <w:lvlJc w:val="left"/>
    </w:lvl>
    <w:lvl w:ilvl="6" w:tplc="A80417DC">
      <w:numFmt w:val="decimal"/>
      <w:lvlText w:val=""/>
      <w:lvlJc w:val="left"/>
    </w:lvl>
    <w:lvl w:ilvl="7" w:tplc="9C5AD2AC">
      <w:numFmt w:val="decimal"/>
      <w:lvlText w:val=""/>
      <w:lvlJc w:val="left"/>
    </w:lvl>
    <w:lvl w:ilvl="8" w:tplc="BB18F99A">
      <w:numFmt w:val="decimal"/>
      <w:lvlText w:val=""/>
      <w:lvlJc w:val="left"/>
    </w:lvl>
  </w:abstractNum>
  <w:num w:numId="1">
    <w:abstractNumId w:val="35"/>
  </w:num>
  <w:num w:numId="2">
    <w:abstractNumId w:val="44"/>
  </w:num>
  <w:num w:numId="3">
    <w:abstractNumId w:val="57"/>
  </w:num>
  <w:num w:numId="4">
    <w:abstractNumId w:val="62"/>
  </w:num>
  <w:num w:numId="5">
    <w:abstractNumId w:val="26"/>
  </w:num>
  <w:num w:numId="6">
    <w:abstractNumId w:val="37"/>
  </w:num>
  <w:num w:numId="7">
    <w:abstractNumId w:val="47"/>
  </w:num>
  <w:num w:numId="8">
    <w:abstractNumId w:val="25"/>
  </w:num>
  <w:num w:numId="9">
    <w:abstractNumId w:val="51"/>
  </w:num>
  <w:num w:numId="10">
    <w:abstractNumId w:val="0"/>
  </w:num>
  <w:num w:numId="11">
    <w:abstractNumId w:val="18"/>
  </w:num>
  <w:num w:numId="12">
    <w:abstractNumId w:val="28"/>
  </w:num>
  <w:num w:numId="13">
    <w:abstractNumId w:val="48"/>
  </w:num>
  <w:num w:numId="14">
    <w:abstractNumId w:val="27"/>
  </w:num>
  <w:num w:numId="15">
    <w:abstractNumId w:val="52"/>
  </w:num>
  <w:num w:numId="16">
    <w:abstractNumId w:val="1"/>
  </w:num>
  <w:num w:numId="17">
    <w:abstractNumId w:val="45"/>
  </w:num>
  <w:num w:numId="18">
    <w:abstractNumId w:val="24"/>
  </w:num>
  <w:num w:numId="19">
    <w:abstractNumId w:val="3"/>
  </w:num>
  <w:num w:numId="20">
    <w:abstractNumId w:val="40"/>
  </w:num>
  <w:num w:numId="21">
    <w:abstractNumId w:val="19"/>
  </w:num>
  <w:num w:numId="22">
    <w:abstractNumId w:val="9"/>
  </w:num>
  <w:num w:numId="23">
    <w:abstractNumId w:val="64"/>
  </w:num>
  <w:num w:numId="24">
    <w:abstractNumId w:val="17"/>
  </w:num>
  <w:num w:numId="25">
    <w:abstractNumId w:val="36"/>
  </w:num>
  <w:num w:numId="26">
    <w:abstractNumId w:val="53"/>
  </w:num>
  <w:num w:numId="27">
    <w:abstractNumId w:val="23"/>
  </w:num>
  <w:num w:numId="28">
    <w:abstractNumId w:val="7"/>
  </w:num>
  <w:num w:numId="29">
    <w:abstractNumId w:val="22"/>
  </w:num>
  <w:num w:numId="30">
    <w:abstractNumId w:val="32"/>
  </w:num>
  <w:num w:numId="31">
    <w:abstractNumId w:val="33"/>
  </w:num>
  <w:num w:numId="32">
    <w:abstractNumId w:val="41"/>
  </w:num>
  <w:num w:numId="33">
    <w:abstractNumId w:val="54"/>
  </w:num>
  <w:num w:numId="34">
    <w:abstractNumId w:val="10"/>
  </w:num>
  <w:num w:numId="35">
    <w:abstractNumId w:val="43"/>
  </w:num>
  <w:num w:numId="36">
    <w:abstractNumId w:val="61"/>
  </w:num>
  <w:num w:numId="37">
    <w:abstractNumId w:val="12"/>
  </w:num>
  <w:num w:numId="38">
    <w:abstractNumId w:val="13"/>
  </w:num>
  <w:num w:numId="39">
    <w:abstractNumId w:val="63"/>
  </w:num>
  <w:num w:numId="40">
    <w:abstractNumId w:val="60"/>
  </w:num>
  <w:num w:numId="41">
    <w:abstractNumId w:val="49"/>
  </w:num>
  <w:num w:numId="42">
    <w:abstractNumId w:val="6"/>
  </w:num>
  <w:num w:numId="43">
    <w:abstractNumId w:val="59"/>
  </w:num>
  <w:num w:numId="44">
    <w:abstractNumId w:val="58"/>
  </w:num>
  <w:num w:numId="45">
    <w:abstractNumId w:val="34"/>
  </w:num>
  <w:num w:numId="46">
    <w:abstractNumId w:val="56"/>
  </w:num>
  <w:num w:numId="47">
    <w:abstractNumId w:val="21"/>
  </w:num>
  <w:num w:numId="48">
    <w:abstractNumId w:val="4"/>
  </w:num>
  <w:num w:numId="49">
    <w:abstractNumId w:val="31"/>
  </w:num>
  <w:num w:numId="50">
    <w:abstractNumId w:val="38"/>
  </w:num>
  <w:num w:numId="51">
    <w:abstractNumId w:val="42"/>
  </w:num>
  <w:num w:numId="52">
    <w:abstractNumId w:val="20"/>
  </w:num>
  <w:num w:numId="53">
    <w:abstractNumId w:val="11"/>
  </w:num>
  <w:num w:numId="54">
    <w:abstractNumId w:val="14"/>
  </w:num>
  <w:num w:numId="55">
    <w:abstractNumId w:val="46"/>
  </w:num>
  <w:num w:numId="56">
    <w:abstractNumId w:val="15"/>
  </w:num>
  <w:num w:numId="57">
    <w:abstractNumId w:val="39"/>
  </w:num>
  <w:num w:numId="58">
    <w:abstractNumId w:val="5"/>
  </w:num>
  <w:num w:numId="59">
    <w:abstractNumId w:val="8"/>
  </w:num>
  <w:num w:numId="60">
    <w:abstractNumId w:val="30"/>
  </w:num>
  <w:num w:numId="61">
    <w:abstractNumId w:val="2"/>
  </w:num>
  <w:num w:numId="62">
    <w:abstractNumId w:val="29"/>
  </w:num>
  <w:num w:numId="63">
    <w:abstractNumId w:val="55"/>
  </w:num>
  <w:num w:numId="64">
    <w:abstractNumId w:val="16"/>
  </w:num>
  <w:num w:numId="65">
    <w:abstractNumId w:val="5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430"/>
    <w:rsid w:val="00000ECE"/>
    <w:rsid w:val="000034F4"/>
    <w:rsid w:val="00003709"/>
    <w:rsid w:val="00003C6F"/>
    <w:rsid w:val="000048DE"/>
    <w:rsid w:val="000058B1"/>
    <w:rsid w:val="000077D1"/>
    <w:rsid w:val="00011761"/>
    <w:rsid w:val="000150F8"/>
    <w:rsid w:val="00016863"/>
    <w:rsid w:val="00016E5D"/>
    <w:rsid w:val="00021CF0"/>
    <w:rsid w:val="000228E4"/>
    <w:rsid w:val="00024414"/>
    <w:rsid w:val="000245AA"/>
    <w:rsid w:val="000251DF"/>
    <w:rsid w:val="000253CD"/>
    <w:rsid w:val="00025A89"/>
    <w:rsid w:val="00027EDD"/>
    <w:rsid w:val="00031EC3"/>
    <w:rsid w:val="00032716"/>
    <w:rsid w:val="00033D2A"/>
    <w:rsid w:val="00033F46"/>
    <w:rsid w:val="00034A3F"/>
    <w:rsid w:val="00034B3A"/>
    <w:rsid w:val="000359D8"/>
    <w:rsid w:val="00035EEF"/>
    <w:rsid w:val="00036BBD"/>
    <w:rsid w:val="00036FA0"/>
    <w:rsid w:val="000374DE"/>
    <w:rsid w:val="00037AC0"/>
    <w:rsid w:val="00040CE4"/>
    <w:rsid w:val="0004231D"/>
    <w:rsid w:val="00042473"/>
    <w:rsid w:val="00044704"/>
    <w:rsid w:val="00044872"/>
    <w:rsid w:val="0004569D"/>
    <w:rsid w:val="00045759"/>
    <w:rsid w:val="00045BBD"/>
    <w:rsid w:val="00045F7E"/>
    <w:rsid w:val="00047294"/>
    <w:rsid w:val="00047EA0"/>
    <w:rsid w:val="00050685"/>
    <w:rsid w:val="00050EDA"/>
    <w:rsid w:val="00051BCB"/>
    <w:rsid w:val="00052801"/>
    <w:rsid w:val="00053655"/>
    <w:rsid w:val="00053AD7"/>
    <w:rsid w:val="000545FE"/>
    <w:rsid w:val="000548F0"/>
    <w:rsid w:val="00056409"/>
    <w:rsid w:val="00056734"/>
    <w:rsid w:val="0005762A"/>
    <w:rsid w:val="0006195B"/>
    <w:rsid w:val="00061B9F"/>
    <w:rsid w:val="00062895"/>
    <w:rsid w:val="000632AF"/>
    <w:rsid w:val="000652D9"/>
    <w:rsid w:val="000654E3"/>
    <w:rsid w:val="00066DB0"/>
    <w:rsid w:val="00067E20"/>
    <w:rsid w:val="00067E32"/>
    <w:rsid w:val="00069416"/>
    <w:rsid w:val="00070C15"/>
    <w:rsid w:val="000716DC"/>
    <w:rsid w:val="00072638"/>
    <w:rsid w:val="00072E12"/>
    <w:rsid w:val="00073DD9"/>
    <w:rsid w:val="000747D0"/>
    <w:rsid w:val="0007483B"/>
    <w:rsid w:val="00074FEE"/>
    <w:rsid w:val="00075A1C"/>
    <w:rsid w:val="00075DAB"/>
    <w:rsid w:val="00076309"/>
    <w:rsid w:val="000773AC"/>
    <w:rsid w:val="00077AB7"/>
    <w:rsid w:val="00081A4B"/>
    <w:rsid w:val="00081EE5"/>
    <w:rsid w:val="000832F5"/>
    <w:rsid w:val="00084586"/>
    <w:rsid w:val="00084899"/>
    <w:rsid w:val="00084D4A"/>
    <w:rsid w:val="00085294"/>
    <w:rsid w:val="00086F2B"/>
    <w:rsid w:val="00087D8E"/>
    <w:rsid w:val="000900C2"/>
    <w:rsid w:val="00092A70"/>
    <w:rsid w:val="00096257"/>
    <w:rsid w:val="000A0F5A"/>
    <w:rsid w:val="000A65BF"/>
    <w:rsid w:val="000A66A4"/>
    <w:rsid w:val="000A6700"/>
    <w:rsid w:val="000A69C3"/>
    <w:rsid w:val="000A7085"/>
    <w:rsid w:val="000A7841"/>
    <w:rsid w:val="000A7DC5"/>
    <w:rsid w:val="000A7DE8"/>
    <w:rsid w:val="000B03C1"/>
    <w:rsid w:val="000B0854"/>
    <w:rsid w:val="000B1258"/>
    <w:rsid w:val="000B1BCE"/>
    <w:rsid w:val="000B4F1F"/>
    <w:rsid w:val="000B6F6C"/>
    <w:rsid w:val="000B7990"/>
    <w:rsid w:val="000B7AED"/>
    <w:rsid w:val="000C1AC8"/>
    <w:rsid w:val="000C1FA2"/>
    <w:rsid w:val="000C2BDC"/>
    <w:rsid w:val="000C36D5"/>
    <w:rsid w:val="000C382B"/>
    <w:rsid w:val="000C3E39"/>
    <w:rsid w:val="000C41E5"/>
    <w:rsid w:val="000C59B5"/>
    <w:rsid w:val="000C77D8"/>
    <w:rsid w:val="000CCCFB"/>
    <w:rsid w:val="000D5406"/>
    <w:rsid w:val="000D6F23"/>
    <w:rsid w:val="000D7563"/>
    <w:rsid w:val="000DF65F"/>
    <w:rsid w:val="000E059A"/>
    <w:rsid w:val="000E25EF"/>
    <w:rsid w:val="000E2DA4"/>
    <w:rsid w:val="000E47F7"/>
    <w:rsid w:val="000E515C"/>
    <w:rsid w:val="000E57AA"/>
    <w:rsid w:val="000E75BB"/>
    <w:rsid w:val="000E7847"/>
    <w:rsid w:val="000F365B"/>
    <w:rsid w:val="000F3DF7"/>
    <w:rsid w:val="000F48AC"/>
    <w:rsid w:val="000F65B4"/>
    <w:rsid w:val="000F6A79"/>
    <w:rsid w:val="000F71BE"/>
    <w:rsid w:val="00100259"/>
    <w:rsid w:val="00100355"/>
    <w:rsid w:val="001035B9"/>
    <w:rsid w:val="001044F2"/>
    <w:rsid w:val="00105754"/>
    <w:rsid w:val="001126CA"/>
    <w:rsid w:val="00112C07"/>
    <w:rsid w:val="001150DC"/>
    <w:rsid w:val="001156D5"/>
    <w:rsid w:val="00116517"/>
    <w:rsid w:val="001165D8"/>
    <w:rsid w:val="00120535"/>
    <w:rsid w:val="00120F1A"/>
    <w:rsid w:val="00121B57"/>
    <w:rsid w:val="0012216E"/>
    <w:rsid w:val="00124E53"/>
    <w:rsid w:val="00126916"/>
    <w:rsid w:val="00126BB5"/>
    <w:rsid w:val="00126D1A"/>
    <w:rsid w:val="00127E81"/>
    <w:rsid w:val="00132F22"/>
    <w:rsid w:val="00133F6E"/>
    <w:rsid w:val="00134284"/>
    <w:rsid w:val="00135670"/>
    <w:rsid w:val="00136C96"/>
    <w:rsid w:val="00137091"/>
    <w:rsid w:val="00137187"/>
    <w:rsid w:val="00137612"/>
    <w:rsid w:val="00137942"/>
    <w:rsid w:val="00141506"/>
    <w:rsid w:val="00143C39"/>
    <w:rsid w:val="001449F6"/>
    <w:rsid w:val="00145939"/>
    <w:rsid w:val="001472E4"/>
    <w:rsid w:val="00147AE3"/>
    <w:rsid w:val="00147D73"/>
    <w:rsid w:val="001503AE"/>
    <w:rsid w:val="00151C01"/>
    <w:rsid w:val="001524AD"/>
    <w:rsid w:val="001526D6"/>
    <w:rsid w:val="001530D9"/>
    <w:rsid w:val="00153D78"/>
    <w:rsid w:val="0015671A"/>
    <w:rsid w:val="0016110F"/>
    <w:rsid w:val="00161132"/>
    <w:rsid w:val="001616E0"/>
    <w:rsid w:val="001624F8"/>
    <w:rsid w:val="0016308E"/>
    <w:rsid w:val="00164FF1"/>
    <w:rsid w:val="00165242"/>
    <w:rsid w:val="00165C1D"/>
    <w:rsid w:val="00167182"/>
    <w:rsid w:val="00167BBB"/>
    <w:rsid w:val="00167D27"/>
    <w:rsid w:val="00171F99"/>
    <w:rsid w:val="00173182"/>
    <w:rsid w:val="001738B6"/>
    <w:rsid w:val="00174102"/>
    <w:rsid w:val="001748FA"/>
    <w:rsid w:val="00176046"/>
    <w:rsid w:val="0017646A"/>
    <w:rsid w:val="00177F4D"/>
    <w:rsid w:val="0018008D"/>
    <w:rsid w:val="00180101"/>
    <w:rsid w:val="0018187C"/>
    <w:rsid w:val="0018222E"/>
    <w:rsid w:val="0018287D"/>
    <w:rsid w:val="00182A0E"/>
    <w:rsid w:val="00182AAA"/>
    <w:rsid w:val="00182CBB"/>
    <w:rsid w:val="00182F9C"/>
    <w:rsid w:val="00185B62"/>
    <w:rsid w:val="0018673D"/>
    <w:rsid w:val="00186A9A"/>
    <w:rsid w:val="00193D3F"/>
    <w:rsid w:val="00194048"/>
    <w:rsid w:val="00194B4F"/>
    <w:rsid w:val="00196C85"/>
    <w:rsid w:val="001A1FDB"/>
    <w:rsid w:val="001A35EE"/>
    <w:rsid w:val="001A449B"/>
    <w:rsid w:val="001A4BE1"/>
    <w:rsid w:val="001A4EA5"/>
    <w:rsid w:val="001A7269"/>
    <w:rsid w:val="001B022B"/>
    <w:rsid w:val="001B12C8"/>
    <w:rsid w:val="001B13B0"/>
    <w:rsid w:val="001B206C"/>
    <w:rsid w:val="001B2D37"/>
    <w:rsid w:val="001B3D7C"/>
    <w:rsid w:val="001B47A1"/>
    <w:rsid w:val="001B4A10"/>
    <w:rsid w:val="001B4F10"/>
    <w:rsid w:val="001B5949"/>
    <w:rsid w:val="001B772A"/>
    <w:rsid w:val="001C10AE"/>
    <w:rsid w:val="001C1701"/>
    <w:rsid w:val="001C18E2"/>
    <w:rsid w:val="001C1E37"/>
    <w:rsid w:val="001C29F6"/>
    <w:rsid w:val="001C3818"/>
    <w:rsid w:val="001C3A3B"/>
    <w:rsid w:val="001C3B48"/>
    <w:rsid w:val="001C414E"/>
    <w:rsid w:val="001C4275"/>
    <w:rsid w:val="001C4AF4"/>
    <w:rsid w:val="001C4B26"/>
    <w:rsid w:val="001C5B5B"/>
    <w:rsid w:val="001C72C4"/>
    <w:rsid w:val="001D0BC5"/>
    <w:rsid w:val="001D0D76"/>
    <w:rsid w:val="001D1D76"/>
    <w:rsid w:val="001D1DAF"/>
    <w:rsid w:val="001D391F"/>
    <w:rsid w:val="001D4C07"/>
    <w:rsid w:val="001D5103"/>
    <w:rsid w:val="001D5268"/>
    <w:rsid w:val="001D56C7"/>
    <w:rsid w:val="001D5B7A"/>
    <w:rsid w:val="001D6343"/>
    <w:rsid w:val="001D635B"/>
    <w:rsid w:val="001D73F4"/>
    <w:rsid w:val="001D773C"/>
    <w:rsid w:val="001D784E"/>
    <w:rsid w:val="001E0628"/>
    <w:rsid w:val="001E0D44"/>
    <w:rsid w:val="001E1250"/>
    <w:rsid w:val="001E26E3"/>
    <w:rsid w:val="001E290D"/>
    <w:rsid w:val="001E367E"/>
    <w:rsid w:val="001E3898"/>
    <w:rsid w:val="001E4986"/>
    <w:rsid w:val="001E4A26"/>
    <w:rsid w:val="001E4C45"/>
    <w:rsid w:val="001E53EB"/>
    <w:rsid w:val="001E5A47"/>
    <w:rsid w:val="001E7B67"/>
    <w:rsid w:val="001E7FE5"/>
    <w:rsid w:val="001ECC27"/>
    <w:rsid w:val="001F0413"/>
    <w:rsid w:val="001F4B66"/>
    <w:rsid w:val="001F53E6"/>
    <w:rsid w:val="001F5482"/>
    <w:rsid w:val="001F56F9"/>
    <w:rsid w:val="001F5D3C"/>
    <w:rsid w:val="001F7826"/>
    <w:rsid w:val="001F7C46"/>
    <w:rsid w:val="0020133C"/>
    <w:rsid w:val="002017B0"/>
    <w:rsid w:val="00202C08"/>
    <w:rsid w:val="002037FF"/>
    <w:rsid w:val="002040E8"/>
    <w:rsid w:val="00205E60"/>
    <w:rsid w:val="0020701B"/>
    <w:rsid w:val="002072F9"/>
    <w:rsid w:val="00210A59"/>
    <w:rsid w:val="00210E21"/>
    <w:rsid w:val="00211075"/>
    <w:rsid w:val="00212AA8"/>
    <w:rsid w:val="00213125"/>
    <w:rsid w:val="00214803"/>
    <w:rsid w:val="00214C2D"/>
    <w:rsid w:val="00220F37"/>
    <w:rsid w:val="00225FC3"/>
    <w:rsid w:val="002265D0"/>
    <w:rsid w:val="002304C8"/>
    <w:rsid w:val="002305C5"/>
    <w:rsid w:val="00230B93"/>
    <w:rsid w:val="00231EA7"/>
    <w:rsid w:val="0023215E"/>
    <w:rsid w:val="00233954"/>
    <w:rsid w:val="002339FF"/>
    <w:rsid w:val="00233CE2"/>
    <w:rsid w:val="0023446D"/>
    <w:rsid w:val="00234642"/>
    <w:rsid w:val="00234C9A"/>
    <w:rsid w:val="00235D9B"/>
    <w:rsid w:val="00235DD1"/>
    <w:rsid w:val="002361C7"/>
    <w:rsid w:val="00237340"/>
    <w:rsid w:val="002411A9"/>
    <w:rsid w:val="0024195A"/>
    <w:rsid w:val="0024296F"/>
    <w:rsid w:val="002437B8"/>
    <w:rsid w:val="00243D55"/>
    <w:rsid w:val="002449F6"/>
    <w:rsid w:val="0024616A"/>
    <w:rsid w:val="00247EB7"/>
    <w:rsid w:val="00250BD2"/>
    <w:rsid w:val="00251AA5"/>
    <w:rsid w:val="002527C8"/>
    <w:rsid w:val="00252CE8"/>
    <w:rsid w:val="00253218"/>
    <w:rsid w:val="002534A9"/>
    <w:rsid w:val="00254969"/>
    <w:rsid w:val="0025497B"/>
    <w:rsid w:val="00255583"/>
    <w:rsid w:val="002572C1"/>
    <w:rsid w:val="00260299"/>
    <w:rsid w:val="002617A1"/>
    <w:rsid w:val="00262D63"/>
    <w:rsid w:val="00263186"/>
    <w:rsid w:val="00263390"/>
    <w:rsid w:val="00265099"/>
    <w:rsid w:val="00265B6E"/>
    <w:rsid w:val="002673A2"/>
    <w:rsid w:val="002702DB"/>
    <w:rsid w:val="0027031A"/>
    <w:rsid w:val="002703AC"/>
    <w:rsid w:val="0027248C"/>
    <w:rsid w:val="0027282B"/>
    <w:rsid w:val="00273E1F"/>
    <w:rsid w:val="002741E6"/>
    <w:rsid w:val="002748B5"/>
    <w:rsid w:val="00275288"/>
    <w:rsid w:val="00275520"/>
    <w:rsid w:val="00276297"/>
    <w:rsid w:val="00280EC9"/>
    <w:rsid w:val="00281D7D"/>
    <w:rsid w:val="00282586"/>
    <w:rsid w:val="0028397B"/>
    <w:rsid w:val="002844F7"/>
    <w:rsid w:val="00285112"/>
    <w:rsid w:val="0028658C"/>
    <w:rsid w:val="00286D73"/>
    <w:rsid w:val="00286FA4"/>
    <w:rsid w:val="00287C44"/>
    <w:rsid w:val="00290094"/>
    <w:rsid w:val="00290470"/>
    <w:rsid w:val="0029083A"/>
    <w:rsid w:val="00290A61"/>
    <w:rsid w:val="00290A62"/>
    <w:rsid w:val="00292190"/>
    <w:rsid w:val="002932A8"/>
    <w:rsid w:val="0029410C"/>
    <w:rsid w:val="00294C42"/>
    <w:rsid w:val="0029547F"/>
    <w:rsid w:val="002971EA"/>
    <w:rsid w:val="00297621"/>
    <w:rsid w:val="00297A31"/>
    <w:rsid w:val="00297AC4"/>
    <w:rsid w:val="002A087C"/>
    <w:rsid w:val="002A25D5"/>
    <w:rsid w:val="002A33E0"/>
    <w:rsid w:val="002A352F"/>
    <w:rsid w:val="002A4201"/>
    <w:rsid w:val="002A49EF"/>
    <w:rsid w:val="002A5CCD"/>
    <w:rsid w:val="002A6761"/>
    <w:rsid w:val="002A68F6"/>
    <w:rsid w:val="002A788E"/>
    <w:rsid w:val="002A7B87"/>
    <w:rsid w:val="002AB0CC"/>
    <w:rsid w:val="002B0171"/>
    <w:rsid w:val="002B0983"/>
    <w:rsid w:val="002B0C96"/>
    <w:rsid w:val="002B119E"/>
    <w:rsid w:val="002B14F4"/>
    <w:rsid w:val="002B16A4"/>
    <w:rsid w:val="002B1E3F"/>
    <w:rsid w:val="002B252D"/>
    <w:rsid w:val="002B2F03"/>
    <w:rsid w:val="002B480C"/>
    <w:rsid w:val="002B4C99"/>
    <w:rsid w:val="002B50C2"/>
    <w:rsid w:val="002B513F"/>
    <w:rsid w:val="002B5BDC"/>
    <w:rsid w:val="002B6289"/>
    <w:rsid w:val="002B75FA"/>
    <w:rsid w:val="002B765B"/>
    <w:rsid w:val="002B7BF6"/>
    <w:rsid w:val="002C0395"/>
    <w:rsid w:val="002C26BD"/>
    <w:rsid w:val="002C3EBB"/>
    <w:rsid w:val="002C4054"/>
    <w:rsid w:val="002C439F"/>
    <w:rsid w:val="002C5404"/>
    <w:rsid w:val="002C6904"/>
    <w:rsid w:val="002C7727"/>
    <w:rsid w:val="002C7D7B"/>
    <w:rsid w:val="002D060F"/>
    <w:rsid w:val="002D1C3A"/>
    <w:rsid w:val="002D27BE"/>
    <w:rsid w:val="002D2CF9"/>
    <w:rsid w:val="002D2E27"/>
    <w:rsid w:val="002D52F7"/>
    <w:rsid w:val="002D5E3C"/>
    <w:rsid w:val="002D7B9B"/>
    <w:rsid w:val="002D7EF2"/>
    <w:rsid w:val="002E10D9"/>
    <w:rsid w:val="002E1AB6"/>
    <w:rsid w:val="002E3074"/>
    <w:rsid w:val="002E3831"/>
    <w:rsid w:val="002E3DCD"/>
    <w:rsid w:val="002E4E82"/>
    <w:rsid w:val="002E6510"/>
    <w:rsid w:val="002E668A"/>
    <w:rsid w:val="002E67B3"/>
    <w:rsid w:val="002E6A70"/>
    <w:rsid w:val="002F0070"/>
    <w:rsid w:val="002F0949"/>
    <w:rsid w:val="002F09D5"/>
    <w:rsid w:val="002F0F28"/>
    <w:rsid w:val="002F0FF2"/>
    <w:rsid w:val="002F2001"/>
    <w:rsid w:val="002F4165"/>
    <w:rsid w:val="002F5D5A"/>
    <w:rsid w:val="002F746F"/>
    <w:rsid w:val="002F76DA"/>
    <w:rsid w:val="003002FD"/>
    <w:rsid w:val="00300983"/>
    <w:rsid w:val="00304929"/>
    <w:rsid w:val="00305ADF"/>
    <w:rsid w:val="00306A81"/>
    <w:rsid w:val="003072E7"/>
    <w:rsid w:val="00307EC5"/>
    <w:rsid w:val="00310363"/>
    <w:rsid w:val="0031202C"/>
    <w:rsid w:val="003124D1"/>
    <w:rsid w:val="003134CA"/>
    <w:rsid w:val="003147D4"/>
    <w:rsid w:val="0031488C"/>
    <w:rsid w:val="00314DBB"/>
    <w:rsid w:val="00315579"/>
    <w:rsid w:val="00315918"/>
    <w:rsid w:val="00316350"/>
    <w:rsid w:val="003175C7"/>
    <w:rsid w:val="00317E10"/>
    <w:rsid w:val="0032006D"/>
    <w:rsid w:val="003225A2"/>
    <w:rsid w:val="00324925"/>
    <w:rsid w:val="00325376"/>
    <w:rsid w:val="00333802"/>
    <w:rsid w:val="003339AA"/>
    <w:rsid w:val="00333CBE"/>
    <w:rsid w:val="00335294"/>
    <w:rsid w:val="00340208"/>
    <w:rsid w:val="003409E2"/>
    <w:rsid w:val="00341615"/>
    <w:rsid w:val="00341A00"/>
    <w:rsid w:val="003429CD"/>
    <w:rsid w:val="00342BE0"/>
    <w:rsid w:val="003435E7"/>
    <w:rsid w:val="0034416C"/>
    <w:rsid w:val="00344F72"/>
    <w:rsid w:val="00345033"/>
    <w:rsid w:val="00345768"/>
    <w:rsid w:val="00346FF7"/>
    <w:rsid w:val="0034785A"/>
    <w:rsid w:val="00347A84"/>
    <w:rsid w:val="00350560"/>
    <w:rsid w:val="00350B59"/>
    <w:rsid w:val="00351542"/>
    <w:rsid w:val="0035199C"/>
    <w:rsid w:val="00353AE2"/>
    <w:rsid w:val="00354FA5"/>
    <w:rsid w:val="00355AD8"/>
    <w:rsid w:val="003566CB"/>
    <w:rsid w:val="00357861"/>
    <w:rsid w:val="003610DD"/>
    <w:rsid w:val="00361F35"/>
    <w:rsid w:val="00361FB3"/>
    <w:rsid w:val="00362521"/>
    <w:rsid w:val="0036303C"/>
    <w:rsid w:val="00363D82"/>
    <w:rsid w:val="00364945"/>
    <w:rsid w:val="00365275"/>
    <w:rsid w:val="00365309"/>
    <w:rsid w:val="00365DAD"/>
    <w:rsid w:val="003662D2"/>
    <w:rsid w:val="00366846"/>
    <w:rsid w:val="00366AF2"/>
    <w:rsid w:val="00366DAE"/>
    <w:rsid w:val="00367328"/>
    <w:rsid w:val="00367770"/>
    <w:rsid w:val="003726B9"/>
    <w:rsid w:val="003741D9"/>
    <w:rsid w:val="0037431D"/>
    <w:rsid w:val="00374692"/>
    <w:rsid w:val="00374C01"/>
    <w:rsid w:val="003759E2"/>
    <w:rsid w:val="00376218"/>
    <w:rsid w:val="003768C8"/>
    <w:rsid w:val="00377BD0"/>
    <w:rsid w:val="003807E8"/>
    <w:rsid w:val="00380B01"/>
    <w:rsid w:val="00381FDE"/>
    <w:rsid w:val="00382D6F"/>
    <w:rsid w:val="00382DFA"/>
    <w:rsid w:val="00383C2B"/>
    <w:rsid w:val="003854C1"/>
    <w:rsid w:val="003863B8"/>
    <w:rsid w:val="00386DFF"/>
    <w:rsid w:val="00387116"/>
    <w:rsid w:val="003871C7"/>
    <w:rsid w:val="00387267"/>
    <w:rsid w:val="00387E33"/>
    <w:rsid w:val="00390B76"/>
    <w:rsid w:val="00391154"/>
    <w:rsid w:val="0039161F"/>
    <w:rsid w:val="00391CB4"/>
    <w:rsid w:val="00391FEE"/>
    <w:rsid w:val="00392297"/>
    <w:rsid w:val="00392583"/>
    <w:rsid w:val="003948A3"/>
    <w:rsid w:val="003948C8"/>
    <w:rsid w:val="00394DBB"/>
    <w:rsid w:val="00394F0E"/>
    <w:rsid w:val="00395BA4"/>
    <w:rsid w:val="00395F2D"/>
    <w:rsid w:val="00396338"/>
    <w:rsid w:val="0039635E"/>
    <w:rsid w:val="00396664"/>
    <w:rsid w:val="00396789"/>
    <w:rsid w:val="003970ED"/>
    <w:rsid w:val="0039795A"/>
    <w:rsid w:val="003A0A45"/>
    <w:rsid w:val="003A0DC0"/>
    <w:rsid w:val="003A13A5"/>
    <w:rsid w:val="003A196C"/>
    <w:rsid w:val="003A2378"/>
    <w:rsid w:val="003A2F28"/>
    <w:rsid w:val="003A47A2"/>
    <w:rsid w:val="003A7A18"/>
    <w:rsid w:val="003B0643"/>
    <w:rsid w:val="003B2F95"/>
    <w:rsid w:val="003B3438"/>
    <w:rsid w:val="003B3512"/>
    <w:rsid w:val="003B398D"/>
    <w:rsid w:val="003B3C4A"/>
    <w:rsid w:val="003B4A58"/>
    <w:rsid w:val="003B70F3"/>
    <w:rsid w:val="003B7D84"/>
    <w:rsid w:val="003C0AAC"/>
    <w:rsid w:val="003C13B8"/>
    <w:rsid w:val="003C1DEC"/>
    <w:rsid w:val="003C1F8B"/>
    <w:rsid w:val="003C5686"/>
    <w:rsid w:val="003C6D1C"/>
    <w:rsid w:val="003C79D4"/>
    <w:rsid w:val="003D1408"/>
    <w:rsid w:val="003D15B2"/>
    <w:rsid w:val="003D26F7"/>
    <w:rsid w:val="003D4B99"/>
    <w:rsid w:val="003D70C9"/>
    <w:rsid w:val="003E0868"/>
    <w:rsid w:val="003E1C5E"/>
    <w:rsid w:val="003E2D57"/>
    <w:rsid w:val="003E3118"/>
    <w:rsid w:val="003F055A"/>
    <w:rsid w:val="003F0A4D"/>
    <w:rsid w:val="003F12BC"/>
    <w:rsid w:val="003F1450"/>
    <w:rsid w:val="003F172D"/>
    <w:rsid w:val="003F2DB0"/>
    <w:rsid w:val="003F394E"/>
    <w:rsid w:val="003F6C02"/>
    <w:rsid w:val="00400AD8"/>
    <w:rsid w:val="00401590"/>
    <w:rsid w:val="004020AE"/>
    <w:rsid w:val="0040493E"/>
    <w:rsid w:val="00404F90"/>
    <w:rsid w:val="00407995"/>
    <w:rsid w:val="004106B2"/>
    <w:rsid w:val="00410A19"/>
    <w:rsid w:val="00410BFD"/>
    <w:rsid w:val="00412854"/>
    <w:rsid w:val="00415614"/>
    <w:rsid w:val="00415989"/>
    <w:rsid w:val="0041680A"/>
    <w:rsid w:val="00416B0B"/>
    <w:rsid w:val="00416C61"/>
    <w:rsid w:val="004172F2"/>
    <w:rsid w:val="0041766D"/>
    <w:rsid w:val="004179F0"/>
    <w:rsid w:val="00420B8A"/>
    <w:rsid w:val="004223DB"/>
    <w:rsid w:val="00423485"/>
    <w:rsid w:val="00424542"/>
    <w:rsid w:val="004246AB"/>
    <w:rsid w:val="00425274"/>
    <w:rsid w:val="00426329"/>
    <w:rsid w:val="0042639E"/>
    <w:rsid w:val="004302CA"/>
    <w:rsid w:val="004338F1"/>
    <w:rsid w:val="004371F9"/>
    <w:rsid w:val="00440527"/>
    <w:rsid w:val="004412A2"/>
    <w:rsid w:val="004414DB"/>
    <w:rsid w:val="00441F32"/>
    <w:rsid w:val="00442ACF"/>
    <w:rsid w:val="00444C4A"/>
    <w:rsid w:val="00446B7F"/>
    <w:rsid w:val="0044713D"/>
    <w:rsid w:val="004505E2"/>
    <w:rsid w:val="0045095C"/>
    <w:rsid w:val="00450985"/>
    <w:rsid w:val="00451462"/>
    <w:rsid w:val="004519AA"/>
    <w:rsid w:val="004523EE"/>
    <w:rsid w:val="004529C8"/>
    <w:rsid w:val="0045311E"/>
    <w:rsid w:val="00453C3D"/>
    <w:rsid w:val="00456F8F"/>
    <w:rsid w:val="00460DD7"/>
    <w:rsid w:val="00462038"/>
    <w:rsid w:val="00462E08"/>
    <w:rsid w:val="00464A4F"/>
    <w:rsid w:val="00464BB3"/>
    <w:rsid w:val="00471A0D"/>
    <w:rsid w:val="004721F0"/>
    <w:rsid w:val="004739CD"/>
    <w:rsid w:val="00473DB1"/>
    <w:rsid w:val="00477A65"/>
    <w:rsid w:val="00480379"/>
    <w:rsid w:val="00482E9A"/>
    <w:rsid w:val="00482E9E"/>
    <w:rsid w:val="004838DE"/>
    <w:rsid w:val="004843DD"/>
    <w:rsid w:val="0048502F"/>
    <w:rsid w:val="004860E4"/>
    <w:rsid w:val="004866EE"/>
    <w:rsid w:val="00487273"/>
    <w:rsid w:val="0048767F"/>
    <w:rsid w:val="0049394C"/>
    <w:rsid w:val="00493E5C"/>
    <w:rsid w:val="00493EC9"/>
    <w:rsid w:val="0049480A"/>
    <w:rsid w:val="004960D0"/>
    <w:rsid w:val="004962AE"/>
    <w:rsid w:val="004963E0"/>
    <w:rsid w:val="0049870D"/>
    <w:rsid w:val="004A1425"/>
    <w:rsid w:val="004A1C59"/>
    <w:rsid w:val="004A227E"/>
    <w:rsid w:val="004A33DE"/>
    <w:rsid w:val="004A3505"/>
    <w:rsid w:val="004A36ED"/>
    <w:rsid w:val="004A3E78"/>
    <w:rsid w:val="004A451F"/>
    <w:rsid w:val="004A5601"/>
    <w:rsid w:val="004A5972"/>
    <w:rsid w:val="004A5F03"/>
    <w:rsid w:val="004A689E"/>
    <w:rsid w:val="004B0BD0"/>
    <w:rsid w:val="004B11F2"/>
    <w:rsid w:val="004B3B02"/>
    <w:rsid w:val="004B426E"/>
    <w:rsid w:val="004B4B58"/>
    <w:rsid w:val="004B4FCB"/>
    <w:rsid w:val="004B56C6"/>
    <w:rsid w:val="004B68E8"/>
    <w:rsid w:val="004B7924"/>
    <w:rsid w:val="004C0657"/>
    <w:rsid w:val="004C0DAB"/>
    <w:rsid w:val="004C2157"/>
    <w:rsid w:val="004C22FD"/>
    <w:rsid w:val="004C27CD"/>
    <w:rsid w:val="004C2851"/>
    <w:rsid w:val="004C2EDC"/>
    <w:rsid w:val="004C30A6"/>
    <w:rsid w:val="004C525E"/>
    <w:rsid w:val="004C656D"/>
    <w:rsid w:val="004C6AAC"/>
    <w:rsid w:val="004C6BC2"/>
    <w:rsid w:val="004D0B4D"/>
    <w:rsid w:val="004D12B4"/>
    <w:rsid w:val="004D2BBC"/>
    <w:rsid w:val="004D31ED"/>
    <w:rsid w:val="004D322E"/>
    <w:rsid w:val="004D434F"/>
    <w:rsid w:val="004D4CE5"/>
    <w:rsid w:val="004D59DC"/>
    <w:rsid w:val="004D6AF0"/>
    <w:rsid w:val="004D7E0E"/>
    <w:rsid w:val="004D7F9F"/>
    <w:rsid w:val="004E021C"/>
    <w:rsid w:val="004E024A"/>
    <w:rsid w:val="004E1ED5"/>
    <w:rsid w:val="004E29EF"/>
    <w:rsid w:val="004E29F6"/>
    <w:rsid w:val="004E3692"/>
    <w:rsid w:val="004E3757"/>
    <w:rsid w:val="004E4213"/>
    <w:rsid w:val="004E4D0D"/>
    <w:rsid w:val="004E4EF8"/>
    <w:rsid w:val="004E5809"/>
    <w:rsid w:val="004E63DD"/>
    <w:rsid w:val="004E663D"/>
    <w:rsid w:val="004E7580"/>
    <w:rsid w:val="004F0260"/>
    <w:rsid w:val="004F077E"/>
    <w:rsid w:val="004F120A"/>
    <w:rsid w:val="004F360A"/>
    <w:rsid w:val="004F6C13"/>
    <w:rsid w:val="004F7315"/>
    <w:rsid w:val="004F77BA"/>
    <w:rsid w:val="00500F3B"/>
    <w:rsid w:val="00501E75"/>
    <w:rsid w:val="00502576"/>
    <w:rsid w:val="00503622"/>
    <w:rsid w:val="005052E7"/>
    <w:rsid w:val="005062E8"/>
    <w:rsid w:val="005063D9"/>
    <w:rsid w:val="00507B1B"/>
    <w:rsid w:val="0051002E"/>
    <w:rsid w:val="0051256F"/>
    <w:rsid w:val="005128FF"/>
    <w:rsid w:val="005133AC"/>
    <w:rsid w:val="005150D3"/>
    <w:rsid w:val="00515677"/>
    <w:rsid w:val="00515DAF"/>
    <w:rsid w:val="0051605B"/>
    <w:rsid w:val="00516519"/>
    <w:rsid w:val="00520026"/>
    <w:rsid w:val="0052142D"/>
    <w:rsid w:val="0052166B"/>
    <w:rsid w:val="005216D8"/>
    <w:rsid w:val="00521B63"/>
    <w:rsid w:val="00524759"/>
    <w:rsid w:val="00525807"/>
    <w:rsid w:val="005258E7"/>
    <w:rsid w:val="00525DB2"/>
    <w:rsid w:val="00526349"/>
    <w:rsid w:val="00530CC3"/>
    <w:rsid w:val="00533000"/>
    <w:rsid w:val="005335EF"/>
    <w:rsid w:val="00533F2C"/>
    <w:rsid w:val="00533FC7"/>
    <w:rsid w:val="00534278"/>
    <w:rsid w:val="00535964"/>
    <w:rsid w:val="005368BA"/>
    <w:rsid w:val="005408CD"/>
    <w:rsid w:val="00541A2F"/>
    <w:rsid w:val="0054211A"/>
    <w:rsid w:val="00542697"/>
    <w:rsid w:val="00542949"/>
    <w:rsid w:val="00546B72"/>
    <w:rsid w:val="0054758C"/>
    <w:rsid w:val="00547A0D"/>
    <w:rsid w:val="00547CFC"/>
    <w:rsid w:val="00547D1B"/>
    <w:rsid w:val="00547F6C"/>
    <w:rsid w:val="005501B7"/>
    <w:rsid w:val="00550A9F"/>
    <w:rsid w:val="00550DAA"/>
    <w:rsid w:val="00551AD9"/>
    <w:rsid w:val="00557022"/>
    <w:rsid w:val="0055740E"/>
    <w:rsid w:val="00562203"/>
    <w:rsid w:val="00564105"/>
    <w:rsid w:val="00565A4B"/>
    <w:rsid w:val="00567444"/>
    <w:rsid w:val="00570413"/>
    <w:rsid w:val="00570623"/>
    <w:rsid w:val="005737CA"/>
    <w:rsid w:val="005746BE"/>
    <w:rsid w:val="00575DEC"/>
    <w:rsid w:val="00576160"/>
    <w:rsid w:val="00576837"/>
    <w:rsid w:val="005806B3"/>
    <w:rsid w:val="0058368B"/>
    <w:rsid w:val="00585CB1"/>
    <w:rsid w:val="00587939"/>
    <w:rsid w:val="00587EC9"/>
    <w:rsid w:val="00590BA6"/>
    <w:rsid w:val="00591923"/>
    <w:rsid w:val="00591E5B"/>
    <w:rsid w:val="005921D1"/>
    <w:rsid w:val="005937B8"/>
    <w:rsid w:val="005979D4"/>
    <w:rsid w:val="00597CDD"/>
    <w:rsid w:val="005A079A"/>
    <w:rsid w:val="005A0F26"/>
    <w:rsid w:val="005A1CE0"/>
    <w:rsid w:val="005A1D5B"/>
    <w:rsid w:val="005A34F1"/>
    <w:rsid w:val="005A7C0B"/>
    <w:rsid w:val="005B087E"/>
    <w:rsid w:val="005B1E0B"/>
    <w:rsid w:val="005B2051"/>
    <w:rsid w:val="005B22EC"/>
    <w:rsid w:val="005B24B1"/>
    <w:rsid w:val="005B35DA"/>
    <w:rsid w:val="005B4D1D"/>
    <w:rsid w:val="005B4DC5"/>
    <w:rsid w:val="005B4E0F"/>
    <w:rsid w:val="005B4F76"/>
    <w:rsid w:val="005B6366"/>
    <w:rsid w:val="005C06B5"/>
    <w:rsid w:val="005C090D"/>
    <w:rsid w:val="005C0A57"/>
    <w:rsid w:val="005C2DB9"/>
    <w:rsid w:val="005C3995"/>
    <w:rsid w:val="005C3EFB"/>
    <w:rsid w:val="005C730C"/>
    <w:rsid w:val="005D02D2"/>
    <w:rsid w:val="005D0D3E"/>
    <w:rsid w:val="005D4F3F"/>
    <w:rsid w:val="005D6090"/>
    <w:rsid w:val="005D6638"/>
    <w:rsid w:val="005D6D1D"/>
    <w:rsid w:val="005E12CC"/>
    <w:rsid w:val="005E1970"/>
    <w:rsid w:val="005E21E3"/>
    <w:rsid w:val="005E3264"/>
    <w:rsid w:val="005E3880"/>
    <w:rsid w:val="005E3D13"/>
    <w:rsid w:val="005E4050"/>
    <w:rsid w:val="005E460D"/>
    <w:rsid w:val="005E4775"/>
    <w:rsid w:val="005E4F66"/>
    <w:rsid w:val="005E5B8C"/>
    <w:rsid w:val="005E5C95"/>
    <w:rsid w:val="005E5D4B"/>
    <w:rsid w:val="005F029E"/>
    <w:rsid w:val="005F1A8F"/>
    <w:rsid w:val="005F2010"/>
    <w:rsid w:val="005F2BCB"/>
    <w:rsid w:val="005F3AC5"/>
    <w:rsid w:val="005F4E1A"/>
    <w:rsid w:val="005F5D75"/>
    <w:rsid w:val="005F61F1"/>
    <w:rsid w:val="005F739E"/>
    <w:rsid w:val="005F7DAE"/>
    <w:rsid w:val="0060029C"/>
    <w:rsid w:val="00601067"/>
    <w:rsid w:val="0060144C"/>
    <w:rsid w:val="0060268B"/>
    <w:rsid w:val="00604D7A"/>
    <w:rsid w:val="00606204"/>
    <w:rsid w:val="0060786E"/>
    <w:rsid w:val="00607E55"/>
    <w:rsid w:val="00607FBF"/>
    <w:rsid w:val="0061051F"/>
    <w:rsid w:val="0061111D"/>
    <w:rsid w:val="0061142A"/>
    <w:rsid w:val="006114C8"/>
    <w:rsid w:val="006129D1"/>
    <w:rsid w:val="00615BE9"/>
    <w:rsid w:val="00615F6F"/>
    <w:rsid w:val="00617C00"/>
    <w:rsid w:val="006206D7"/>
    <w:rsid w:val="00620974"/>
    <w:rsid w:val="00623626"/>
    <w:rsid w:val="00624531"/>
    <w:rsid w:val="00624859"/>
    <w:rsid w:val="006250D6"/>
    <w:rsid w:val="00627002"/>
    <w:rsid w:val="0062723C"/>
    <w:rsid w:val="006304CB"/>
    <w:rsid w:val="00630D22"/>
    <w:rsid w:val="00632552"/>
    <w:rsid w:val="006329EA"/>
    <w:rsid w:val="006345EF"/>
    <w:rsid w:val="00635173"/>
    <w:rsid w:val="00635662"/>
    <w:rsid w:val="00640D8F"/>
    <w:rsid w:val="0064107C"/>
    <w:rsid w:val="0064178E"/>
    <w:rsid w:val="006417AD"/>
    <w:rsid w:val="00641CD6"/>
    <w:rsid w:val="00642F53"/>
    <w:rsid w:val="00645728"/>
    <w:rsid w:val="00646503"/>
    <w:rsid w:val="00651BFD"/>
    <w:rsid w:val="006528F8"/>
    <w:rsid w:val="006540B9"/>
    <w:rsid w:val="006553B7"/>
    <w:rsid w:val="006553C2"/>
    <w:rsid w:val="0065542C"/>
    <w:rsid w:val="0065552D"/>
    <w:rsid w:val="00655FDD"/>
    <w:rsid w:val="00656DCB"/>
    <w:rsid w:val="00656F47"/>
    <w:rsid w:val="00657BD7"/>
    <w:rsid w:val="006606EF"/>
    <w:rsid w:val="00662EAC"/>
    <w:rsid w:val="00664C77"/>
    <w:rsid w:val="006661C8"/>
    <w:rsid w:val="00666F78"/>
    <w:rsid w:val="0066787D"/>
    <w:rsid w:val="00670018"/>
    <w:rsid w:val="006707D7"/>
    <w:rsid w:val="006713B6"/>
    <w:rsid w:val="00672B2A"/>
    <w:rsid w:val="00673E4F"/>
    <w:rsid w:val="00674123"/>
    <w:rsid w:val="006741A7"/>
    <w:rsid w:val="00675241"/>
    <w:rsid w:val="0067548E"/>
    <w:rsid w:val="00676332"/>
    <w:rsid w:val="00676721"/>
    <w:rsid w:val="00677018"/>
    <w:rsid w:val="006804C9"/>
    <w:rsid w:val="00681990"/>
    <w:rsid w:val="006826F5"/>
    <w:rsid w:val="00683512"/>
    <w:rsid w:val="00684AA6"/>
    <w:rsid w:val="006854E6"/>
    <w:rsid w:val="0068708C"/>
    <w:rsid w:val="006878D9"/>
    <w:rsid w:val="0068794B"/>
    <w:rsid w:val="00690E56"/>
    <w:rsid w:val="00691692"/>
    <w:rsid w:val="00692297"/>
    <w:rsid w:val="00692D78"/>
    <w:rsid w:val="006956E6"/>
    <w:rsid w:val="00695735"/>
    <w:rsid w:val="00695774"/>
    <w:rsid w:val="006A0DB7"/>
    <w:rsid w:val="006A27F0"/>
    <w:rsid w:val="006A30CC"/>
    <w:rsid w:val="006A3A11"/>
    <w:rsid w:val="006A5D56"/>
    <w:rsid w:val="006AF074"/>
    <w:rsid w:val="006B0AF6"/>
    <w:rsid w:val="006B27B2"/>
    <w:rsid w:val="006B3403"/>
    <w:rsid w:val="006B3D14"/>
    <w:rsid w:val="006B46F9"/>
    <w:rsid w:val="006B5440"/>
    <w:rsid w:val="006B5541"/>
    <w:rsid w:val="006B7D64"/>
    <w:rsid w:val="006C0E34"/>
    <w:rsid w:val="006C0EF9"/>
    <w:rsid w:val="006C1896"/>
    <w:rsid w:val="006C21C7"/>
    <w:rsid w:val="006C246D"/>
    <w:rsid w:val="006C3095"/>
    <w:rsid w:val="006C3F83"/>
    <w:rsid w:val="006C452D"/>
    <w:rsid w:val="006C6E88"/>
    <w:rsid w:val="006C75EA"/>
    <w:rsid w:val="006D0E96"/>
    <w:rsid w:val="006D19C5"/>
    <w:rsid w:val="006D2811"/>
    <w:rsid w:val="006D5005"/>
    <w:rsid w:val="006D6A62"/>
    <w:rsid w:val="006E1C84"/>
    <w:rsid w:val="006E1E9F"/>
    <w:rsid w:val="006E27B1"/>
    <w:rsid w:val="006E2BC1"/>
    <w:rsid w:val="006E2CA1"/>
    <w:rsid w:val="006E2CB0"/>
    <w:rsid w:val="006E39FF"/>
    <w:rsid w:val="006E46F9"/>
    <w:rsid w:val="006E5111"/>
    <w:rsid w:val="006E539D"/>
    <w:rsid w:val="006E5D62"/>
    <w:rsid w:val="006F0C71"/>
    <w:rsid w:val="006F3CCB"/>
    <w:rsid w:val="006F4174"/>
    <w:rsid w:val="006F5439"/>
    <w:rsid w:val="006F6261"/>
    <w:rsid w:val="006F6CF0"/>
    <w:rsid w:val="00700BB5"/>
    <w:rsid w:val="00700E94"/>
    <w:rsid w:val="007012B9"/>
    <w:rsid w:val="00701F8B"/>
    <w:rsid w:val="00702561"/>
    <w:rsid w:val="00703B27"/>
    <w:rsid w:val="007046B7"/>
    <w:rsid w:val="00704E57"/>
    <w:rsid w:val="0070516B"/>
    <w:rsid w:val="0070528F"/>
    <w:rsid w:val="0070546D"/>
    <w:rsid w:val="00705575"/>
    <w:rsid w:val="007134FD"/>
    <w:rsid w:val="00713870"/>
    <w:rsid w:val="00713A9C"/>
    <w:rsid w:val="0071537E"/>
    <w:rsid w:val="0071642C"/>
    <w:rsid w:val="007174A6"/>
    <w:rsid w:val="00720BFA"/>
    <w:rsid w:val="00720D1F"/>
    <w:rsid w:val="00721E73"/>
    <w:rsid w:val="0072245A"/>
    <w:rsid w:val="007228CA"/>
    <w:rsid w:val="00723307"/>
    <w:rsid w:val="0072350B"/>
    <w:rsid w:val="00723650"/>
    <w:rsid w:val="00726904"/>
    <w:rsid w:val="00727B68"/>
    <w:rsid w:val="00730979"/>
    <w:rsid w:val="00731936"/>
    <w:rsid w:val="00732C47"/>
    <w:rsid w:val="00733CCF"/>
    <w:rsid w:val="00734801"/>
    <w:rsid w:val="0073541E"/>
    <w:rsid w:val="0073678C"/>
    <w:rsid w:val="00736973"/>
    <w:rsid w:val="00736F96"/>
    <w:rsid w:val="00737BD0"/>
    <w:rsid w:val="00737C8F"/>
    <w:rsid w:val="00740D1D"/>
    <w:rsid w:val="00740E4A"/>
    <w:rsid w:val="00742881"/>
    <w:rsid w:val="0074302C"/>
    <w:rsid w:val="007446EF"/>
    <w:rsid w:val="00744A52"/>
    <w:rsid w:val="007473AB"/>
    <w:rsid w:val="0075381B"/>
    <w:rsid w:val="00753A05"/>
    <w:rsid w:val="0075595F"/>
    <w:rsid w:val="00755AB3"/>
    <w:rsid w:val="00760446"/>
    <w:rsid w:val="0076422C"/>
    <w:rsid w:val="00764C21"/>
    <w:rsid w:val="0076530A"/>
    <w:rsid w:val="0076567C"/>
    <w:rsid w:val="007659E1"/>
    <w:rsid w:val="00765CDF"/>
    <w:rsid w:val="00766F3E"/>
    <w:rsid w:val="00766F4D"/>
    <w:rsid w:val="00770075"/>
    <w:rsid w:val="00770CC8"/>
    <w:rsid w:val="00772F05"/>
    <w:rsid w:val="0077331F"/>
    <w:rsid w:val="00774AB7"/>
    <w:rsid w:val="0077507E"/>
    <w:rsid w:val="0077602C"/>
    <w:rsid w:val="0078069C"/>
    <w:rsid w:val="00780F0C"/>
    <w:rsid w:val="0078109C"/>
    <w:rsid w:val="00782875"/>
    <w:rsid w:val="007829D5"/>
    <w:rsid w:val="00784ACB"/>
    <w:rsid w:val="00784D20"/>
    <w:rsid w:val="0078565C"/>
    <w:rsid w:val="00786E5D"/>
    <w:rsid w:val="0079053A"/>
    <w:rsid w:val="00791CE1"/>
    <w:rsid w:val="00793055"/>
    <w:rsid w:val="00794C91"/>
    <w:rsid w:val="0079617F"/>
    <w:rsid w:val="007973B8"/>
    <w:rsid w:val="007A04FE"/>
    <w:rsid w:val="007A0AF2"/>
    <w:rsid w:val="007A2874"/>
    <w:rsid w:val="007A311C"/>
    <w:rsid w:val="007A354C"/>
    <w:rsid w:val="007A5BA1"/>
    <w:rsid w:val="007A60B3"/>
    <w:rsid w:val="007A61AF"/>
    <w:rsid w:val="007A69AC"/>
    <w:rsid w:val="007A7859"/>
    <w:rsid w:val="007B1A6B"/>
    <w:rsid w:val="007B252E"/>
    <w:rsid w:val="007B35B5"/>
    <w:rsid w:val="007B35B7"/>
    <w:rsid w:val="007B67AA"/>
    <w:rsid w:val="007C1076"/>
    <w:rsid w:val="007C1600"/>
    <w:rsid w:val="007C3402"/>
    <w:rsid w:val="007C3732"/>
    <w:rsid w:val="007C45D7"/>
    <w:rsid w:val="007C4E34"/>
    <w:rsid w:val="007C5E49"/>
    <w:rsid w:val="007C6D18"/>
    <w:rsid w:val="007C7581"/>
    <w:rsid w:val="007D1952"/>
    <w:rsid w:val="007D31E9"/>
    <w:rsid w:val="007D3764"/>
    <w:rsid w:val="007D37C6"/>
    <w:rsid w:val="007D4F61"/>
    <w:rsid w:val="007D5AE0"/>
    <w:rsid w:val="007D5BF7"/>
    <w:rsid w:val="007D6579"/>
    <w:rsid w:val="007D7749"/>
    <w:rsid w:val="007D7F37"/>
    <w:rsid w:val="007E16F1"/>
    <w:rsid w:val="007E2037"/>
    <w:rsid w:val="007E33D8"/>
    <w:rsid w:val="007E379E"/>
    <w:rsid w:val="007E3BD3"/>
    <w:rsid w:val="007E49F5"/>
    <w:rsid w:val="007E6E01"/>
    <w:rsid w:val="007F04F6"/>
    <w:rsid w:val="007F30AB"/>
    <w:rsid w:val="007F5B1D"/>
    <w:rsid w:val="00800017"/>
    <w:rsid w:val="0080069F"/>
    <w:rsid w:val="00801EC5"/>
    <w:rsid w:val="00802991"/>
    <w:rsid w:val="0080491F"/>
    <w:rsid w:val="00804B37"/>
    <w:rsid w:val="008050B6"/>
    <w:rsid w:val="00805DD9"/>
    <w:rsid w:val="008060F3"/>
    <w:rsid w:val="0080789D"/>
    <w:rsid w:val="0080904D"/>
    <w:rsid w:val="00810BA7"/>
    <w:rsid w:val="00810F56"/>
    <w:rsid w:val="00811C04"/>
    <w:rsid w:val="00812C22"/>
    <w:rsid w:val="0081359B"/>
    <w:rsid w:val="0081507C"/>
    <w:rsid w:val="00817B68"/>
    <w:rsid w:val="00820798"/>
    <w:rsid w:val="00820D82"/>
    <w:rsid w:val="0082555D"/>
    <w:rsid w:val="0082620C"/>
    <w:rsid w:val="008263BF"/>
    <w:rsid w:val="008264E1"/>
    <w:rsid w:val="00827762"/>
    <w:rsid w:val="00827FA6"/>
    <w:rsid w:val="008296D5"/>
    <w:rsid w:val="00831784"/>
    <w:rsid w:val="00831B36"/>
    <w:rsid w:val="00834858"/>
    <w:rsid w:val="00834B49"/>
    <w:rsid w:val="00835C61"/>
    <w:rsid w:val="00835D1B"/>
    <w:rsid w:val="0083658B"/>
    <w:rsid w:val="00836A80"/>
    <w:rsid w:val="00841FE7"/>
    <w:rsid w:val="0084280C"/>
    <w:rsid w:val="00842A3D"/>
    <w:rsid w:val="0084337C"/>
    <w:rsid w:val="008448A9"/>
    <w:rsid w:val="0084569C"/>
    <w:rsid w:val="00846047"/>
    <w:rsid w:val="00846F3B"/>
    <w:rsid w:val="00847109"/>
    <w:rsid w:val="00850811"/>
    <w:rsid w:val="008517D8"/>
    <w:rsid w:val="00852941"/>
    <w:rsid w:val="00853D95"/>
    <w:rsid w:val="00854335"/>
    <w:rsid w:val="008543CB"/>
    <w:rsid w:val="008559E6"/>
    <w:rsid w:val="00855C3E"/>
    <w:rsid w:val="0086089E"/>
    <w:rsid w:val="008608A1"/>
    <w:rsid w:val="00861557"/>
    <w:rsid w:val="00864F82"/>
    <w:rsid w:val="00865ADF"/>
    <w:rsid w:val="00865D41"/>
    <w:rsid w:val="00866002"/>
    <w:rsid w:val="008664FC"/>
    <w:rsid w:val="00866C08"/>
    <w:rsid w:val="00867386"/>
    <w:rsid w:val="00867AC9"/>
    <w:rsid w:val="00871DF0"/>
    <w:rsid w:val="00873A9B"/>
    <w:rsid w:val="008744C1"/>
    <w:rsid w:val="00875A0A"/>
    <w:rsid w:val="00875AAE"/>
    <w:rsid w:val="00875E38"/>
    <w:rsid w:val="00875FE6"/>
    <w:rsid w:val="00876100"/>
    <w:rsid w:val="00876E35"/>
    <w:rsid w:val="00881701"/>
    <w:rsid w:val="00881DE4"/>
    <w:rsid w:val="00884804"/>
    <w:rsid w:val="00884F4B"/>
    <w:rsid w:val="0088677D"/>
    <w:rsid w:val="00886799"/>
    <w:rsid w:val="00886FCF"/>
    <w:rsid w:val="00890425"/>
    <w:rsid w:val="00890B36"/>
    <w:rsid w:val="008911C2"/>
    <w:rsid w:val="00891CC2"/>
    <w:rsid w:val="00892155"/>
    <w:rsid w:val="00892BE7"/>
    <w:rsid w:val="00893A31"/>
    <w:rsid w:val="00893B51"/>
    <w:rsid w:val="00895379"/>
    <w:rsid w:val="00895D1C"/>
    <w:rsid w:val="00896E11"/>
    <w:rsid w:val="00896E51"/>
    <w:rsid w:val="00896E98"/>
    <w:rsid w:val="00897DC7"/>
    <w:rsid w:val="008A0321"/>
    <w:rsid w:val="008A039D"/>
    <w:rsid w:val="008A134F"/>
    <w:rsid w:val="008A2A51"/>
    <w:rsid w:val="008A2D69"/>
    <w:rsid w:val="008A3AA2"/>
    <w:rsid w:val="008A3AD4"/>
    <w:rsid w:val="008A3DB1"/>
    <w:rsid w:val="008A3EC9"/>
    <w:rsid w:val="008A521B"/>
    <w:rsid w:val="008B117E"/>
    <w:rsid w:val="008B169A"/>
    <w:rsid w:val="008B39D7"/>
    <w:rsid w:val="008B3F0B"/>
    <w:rsid w:val="008B54CC"/>
    <w:rsid w:val="008B67CD"/>
    <w:rsid w:val="008B6BB9"/>
    <w:rsid w:val="008C0991"/>
    <w:rsid w:val="008C1BBC"/>
    <w:rsid w:val="008C2959"/>
    <w:rsid w:val="008C3120"/>
    <w:rsid w:val="008C421E"/>
    <w:rsid w:val="008C5846"/>
    <w:rsid w:val="008C5C9E"/>
    <w:rsid w:val="008C61BA"/>
    <w:rsid w:val="008D07AB"/>
    <w:rsid w:val="008D0B8B"/>
    <w:rsid w:val="008D100C"/>
    <w:rsid w:val="008D27DD"/>
    <w:rsid w:val="008D28CA"/>
    <w:rsid w:val="008D4929"/>
    <w:rsid w:val="008D5583"/>
    <w:rsid w:val="008D5B87"/>
    <w:rsid w:val="008D6C13"/>
    <w:rsid w:val="008D7127"/>
    <w:rsid w:val="008E3478"/>
    <w:rsid w:val="008E5FA3"/>
    <w:rsid w:val="008E6974"/>
    <w:rsid w:val="008E7A38"/>
    <w:rsid w:val="008F15D4"/>
    <w:rsid w:val="008F163B"/>
    <w:rsid w:val="008F41D7"/>
    <w:rsid w:val="008F5D95"/>
    <w:rsid w:val="008F75F5"/>
    <w:rsid w:val="0090083E"/>
    <w:rsid w:val="009027E9"/>
    <w:rsid w:val="00903825"/>
    <w:rsid w:val="00904618"/>
    <w:rsid w:val="00904C3D"/>
    <w:rsid w:val="00905148"/>
    <w:rsid w:val="0090609E"/>
    <w:rsid w:val="00907190"/>
    <w:rsid w:val="0090725F"/>
    <w:rsid w:val="00910DEA"/>
    <w:rsid w:val="009118E1"/>
    <w:rsid w:val="00911AB7"/>
    <w:rsid w:val="00911AF3"/>
    <w:rsid w:val="00911CFA"/>
    <w:rsid w:val="0091317A"/>
    <w:rsid w:val="00913765"/>
    <w:rsid w:val="00914074"/>
    <w:rsid w:val="00914FEE"/>
    <w:rsid w:val="00915BA1"/>
    <w:rsid w:val="00917E98"/>
    <w:rsid w:val="009196ED"/>
    <w:rsid w:val="0091AD02"/>
    <w:rsid w:val="00922369"/>
    <w:rsid w:val="0092242D"/>
    <w:rsid w:val="00924D76"/>
    <w:rsid w:val="00925943"/>
    <w:rsid w:val="00927046"/>
    <w:rsid w:val="00930715"/>
    <w:rsid w:val="00931A75"/>
    <w:rsid w:val="00932A05"/>
    <w:rsid w:val="0093337E"/>
    <w:rsid w:val="00934643"/>
    <w:rsid w:val="009417B6"/>
    <w:rsid w:val="00942C4B"/>
    <w:rsid w:val="0094349A"/>
    <w:rsid w:val="00944A49"/>
    <w:rsid w:val="00944AE0"/>
    <w:rsid w:val="00946AA2"/>
    <w:rsid w:val="009508D7"/>
    <w:rsid w:val="00952E05"/>
    <w:rsid w:val="00952FDA"/>
    <w:rsid w:val="009531E3"/>
    <w:rsid w:val="00955C18"/>
    <w:rsid w:val="00957E18"/>
    <w:rsid w:val="00957EAC"/>
    <w:rsid w:val="009609A3"/>
    <w:rsid w:val="009611F2"/>
    <w:rsid w:val="009623D0"/>
    <w:rsid w:val="00964351"/>
    <w:rsid w:val="009644EF"/>
    <w:rsid w:val="00965A5B"/>
    <w:rsid w:val="00966B21"/>
    <w:rsid w:val="00967901"/>
    <w:rsid w:val="00967E10"/>
    <w:rsid w:val="00967EE4"/>
    <w:rsid w:val="00971193"/>
    <w:rsid w:val="00972477"/>
    <w:rsid w:val="00972B47"/>
    <w:rsid w:val="00974300"/>
    <w:rsid w:val="00974DBE"/>
    <w:rsid w:val="00977295"/>
    <w:rsid w:val="00977A98"/>
    <w:rsid w:val="009810E5"/>
    <w:rsid w:val="009830D2"/>
    <w:rsid w:val="009848E5"/>
    <w:rsid w:val="00984A68"/>
    <w:rsid w:val="00985120"/>
    <w:rsid w:val="009853AC"/>
    <w:rsid w:val="00985890"/>
    <w:rsid w:val="009866BA"/>
    <w:rsid w:val="00987259"/>
    <w:rsid w:val="00987549"/>
    <w:rsid w:val="009875E6"/>
    <w:rsid w:val="00987808"/>
    <w:rsid w:val="009879CC"/>
    <w:rsid w:val="00990AAB"/>
    <w:rsid w:val="00993039"/>
    <w:rsid w:val="00993069"/>
    <w:rsid w:val="00993A53"/>
    <w:rsid w:val="00993FC4"/>
    <w:rsid w:val="00994644"/>
    <w:rsid w:val="009973B4"/>
    <w:rsid w:val="009A0139"/>
    <w:rsid w:val="009A191F"/>
    <w:rsid w:val="009A1D6B"/>
    <w:rsid w:val="009A1ED8"/>
    <w:rsid w:val="009A2E47"/>
    <w:rsid w:val="009A3791"/>
    <w:rsid w:val="009A45C5"/>
    <w:rsid w:val="009A727C"/>
    <w:rsid w:val="009A7404"/>
    <w:rsid w:val="009B03FF"/>
    <w:rsid w:val="009B1BB3"/>
    <w:rsid w:val="009B2986"/>
    <w:rsid w:val="009B3996"/>
    <w:rsid w:val="009B4AE2"/>
    <w:rsid w:val="009B53AC"/>
    <w:rsid w:val="009C0ECA"/>
    <w:rsid w:val="009C1401"/>
    <w:rsid w:val="009C1534"/>
    <w:rsid w:val="009C1D18"/>
    <w:rsid w:val="009C2D28"/>
    <w:rsid w:val="009C3050"/>
    <w:rsid w:val="009C47BB"/>
    <w:rsid w:val="009C677F"/>
    <w:rsid w:val="009C7632"/>
    <w:rsid w:val="009D045B"/>
    <w:rsid w:val="009D06FB"/>
    <w:rsid w:val="009D241E"/>
    <w:rsid w:val="009D3275"/>
    <w:rsid w:val="009D397E"/>
    <w:rsid w:val="009D519E"/>
    <w:rsid w:val="009D6EF7"/>
    <w:rsid w:val="009D79DF"/>
    <w:rsid w:val="009E0715"/>
    <w:rsid w:val="009E2E7B"/>
    <w:rsid w:val="009E3CAC"/>
    <w:rsid w:val="009E423B"/>
    <w:rsid w:val="009E5929"/>
    <w:rsid w:val="009E7F51"/>
    <w:rsid w:val="009E7FDC"/>
    <w:rsid w:val="009F0581"/>
    <w:rsid w:val="009F0FA2"/>
    <w:rsid w:val="009F166D"/>
    <w:rsid w:val="009F246A"/>
    <w:rsid w:val="009F2AE9"/>
    <w:rsid w:val="009F2DE6"/>
    <w:rsid w:val="009F4005"/>
    <w:rsid w:val="009F6DFD"/>
    <w:rsid w:val="009F7441"/>
    <w:rsid w:val="009F7E2D"/>
    <w:rsid w:val="00A01340"/>
    <w:rsid w:val="00A02D5D"/>
    <w:rsid w:val="00A03664"/>
    <w:rsid w:val="00A03E1D"/>
    <w:rsid w:val="00A0446F"/>
    <w:rsid w:val="00A04DA1"/>
    <w:rsid w:val="00A04FFF"/>
    <w:rsid w:val="00A050D7"/>
    <w:rsid w:val="00A0520B"/>
    <w:rsid w:val="00A056F7"/>
    <w:rsid w:val="00A06A0F"/>
    <w:rsid w:val="00A10412"/>
    <w:rsid w:val="00A1103F"/>
    <w:rsid w:val="00A1215A"/>
    <w:rsid w:val="00A1334B"/>
    <w:rsid w:val="00A14C31"/>
    <w:rsid w:val="00A15EA2"/>
    <w:rsid w:val="00A17E31"/>
    <w:rsid w:val="00A211EC"/>
    <w:rsid w:val="00A26867"/>
    <w:rsid w:val="00A293A9"/>
    <w:rsid w:val="00A2FE49"/>
    <w:rsid w:val="00A30F0A"/>
    <w:rsid w:val="00A31BFB"/>
    <w:rsid w:val="00A31DD4"/>
    <w:rsid w:val="00A32F0E"/>
    <w:rsid w:val="00A33178"/>
    <w:rsid w:val="00A3337B"/>
    <w:rsid w:val="00A35DB0"/>
    <w:rsid w:val="00A362A6"/>
    <w:rsid w:val="00A369F0"/>
    <w:rsid w:val="00A37F2F"/>
    <w:rsid w:val="00A419D8"/>
    <w:rsid w:val="00A42FBF"/>
    <w:rsid w:val="00A445E3"/>
    <w:rsid w:val="00A45282"/>
    <w:rsid w:val="00A455F6"/>
    <w:rsid w:val="00A52082"/>
    <w:rsid w:val="00A52F8A"/>
    <w:rsid w:val="00A55B22"/>
    <w:rsid w:val="00A57BE9"/>
    <w:rsid w:val="00A57C3E"/>
    <w:rsid w:val="00A61DD1"/>
    <w:rsid w:val="00A62FC2"/>
    <w:rsid w:val="00A63A3B"/>
    <w:rsid w:val="00A649B2"/>
    <w:rsid w:val="00A64C73"/>
    <w:rsid w:val="00A65A8A"/>
    <w:rsid w:val="00A6703C"/>
    <w:rsid w:val="00A672BC"/>
    <w:rsid w:val="00A676AE"/>
    <w:rsid w:val="00A67B10"/>
    <w:rsid w:val="00A70026"/>
    <w:rsid w:val="00A70473"/>
    <w:rsid w:val="00A70C34"/>
    <w:rsid w:val="00A712AA"/>
    <w:rsid w:val="00A7233B"/>
    <w:rsid w:val="00A72462"/>
    <w:rsid w:val="00A73558"/>
    <w:rsid w:val="00A74031"/>
    <w:rsid w:val="00A743E3"/>
    <w:rsid w:val="00A74C00"/>
    <w:rsid w:val="00A77403"/>
    <w:rsid w:val="00A80B96"/>
    <w:rsid w:val="00A813C5"/>
    <w:rsid w:val="00A81557"/>
    <w:rsid w:val="00A81D77"/>
    <w:rsid w:val="00A825CB"/>
    <w:rsid w:val="00A82E7F"/>
    <w:rsid w:val="00A86150"/>
    <w:rsid w:val="00A9395D"/>
    <w:rsid w:val="00A944FA"/>
    <w:rsid w:val="00A94BE4"/>
    <w:rsid w:val="00A94F8F"/>
    <w:rsid w:val="00A95BCF"/>
    <w:rsid w:val="00A96F5E"/>
    <w:rsid w:val="00A9725F"/>
    <w:rsid w:val="00A9779E"/>
    <w:rsid w:val="00A97B9C"/>
    <w:rsid w:val="00A97D2E"/>
    <w:rsid w:val="00A97F88"/>
    <w:rsid w:val="00AA13E8"/>
    <w:rsid w:val="00AA1FF2"/>
    <w:rsid w:val="00AA2786"/>
    <w:rsid w:val="00AA2A1C"/>
    <w:rsid w:val="00AA393F"/>
    <w:rsid w:val="00AA39CB"/>
    <w:rsid w:val="00AA469E"/>
    <w:rsid w:val="00AA565A"/>
    <w:rsid w:val="00AA6D92"/>
    <w:rsid w:val="00AA7801"/>
    <w:rsid w:val="00AB10ED"/>
    <w:rsid w:val="00AB11DF"/>
    <w:rsid w:val="00AB2999"/>
    <w:rsid w:val="00AB3C77"/>
    <w:rsid w:val="00AB6A80"/>
    <w:rsid w:val="00AB77FD"/>
    <w:rsid w:val="00AB7B4D"/>
    <w:rsid w:val="00AB7F53"/>
    <w:rsid w:val="00AC0C5E"/>
    <w:rsid w:val="00AC1995"/>
    <w:rsid w:val="00AC27BC"/>
    <w:rsid w:val="00AC4166"/>
    <w:rsid w:val="00AC455F"/>
    <w:rsid w:val="00AC567C"/>
    <w:rsid w:val="00AC601C"/>
    <w:rsid w:val="00AD04F9"/>
    <w:rsid w:val="00AD069E"/>
    <w:rsid w:val="00AD25C2"/>
    <w:rsid w:val="00AD28C9"/>
    <w:rsid w:val="00AD29CC"/>
    <w:rsid w:val="00AD381B"/>
    <w:rsid w:val="00AD48B6"/>
    <w:rsid w:val="00AD4CFD"/>
    <w:rsid w:val="00AD4DE5"/>
    <w:rsid w:val="00AD5164"/>
    <w:rsid w:val="00AD5E95"/>
    <w:rsid w:val="00AD652A"/>
    <w:rsid w:val="00AD71D6"/>
    <w:rsid w:val="00AD7D94"/>
    <w:rsid w:val="00AE19EB"/>
    <w:rsid w:val="00AE3C09"/>
    <w:rsid w:val="00AE497C"/>
    <w:rsid w:val="00AE6CCF"/>
    <w:rsid w:val="00AE7394"/>
    <w:rsid w:val="00AF0783"/>
    <w:rsid w:val="00AF092F"/>
    <w:rsid w:val="00AF0985"/>
    <w:rsid w:val="00AF1BFE"/>
    <w:rsid w:val="00AF390C"/>
    <w:rsid w:val="00AF4CA4"/>
    <w:rsid w:val="00AF51A5"/>
    <w:rsid w:val="00AF7318"/>
    <w:rsid w:val="00AF79CD"/>
    <w:rsid w:val="00AF7DD7"/>
    <w:rsid w:val="00B0110C"/>
    <w:rsid w:val="00B01564"/>
    <w:rsid w:val="00B01EE7"/>
    <w:rsid w:val="00B0316A"/>
    <w:rsid w:val="00B03324"/>
    <w:rsid w:val="00B041F8"/>
    <w:rsid w:val="00B063A3"/>
    <w:rsid w:val="00B10EB8"/>
    <w:rsid w:val="00B1266F"/>
    <w:rsid w:val="00B1333A"/>
    <w:rsid w:val="00B14184"/>
    <w:rsid w:val="00B14643"/>
    <w:rsid w:val="00B16C28"/>
    <w:rsid w:val="00B16DA0"/>
    <w:rsid w:val="00B16F33"/>
    <w:rsid w:val="00B20154"/>
    <w:rsid w:val="00B20A4B"/>
    <w:rsid w:val="00B216CC"/>
    <w:rsid w:val="00B21A70"/>
    <w:rsid w:val="00B242C7"/>
    <w:rsid w:val="00B24F93"/>
    <w:rsid w:val="00B253F6"/>
    <w:rsid w:val="00B2552F"/>
    <w:rsid w:val="00B256E9"/>
    <w:rsid w:val="00B26913"/>
    <w:rsid w:val="00B31109"/>
    <w:rsid w:val="00B33544"/>
    <w:rsid w:val="00B35FCD"/>
    <w:rsid w:val="00B3671B"/>
    <w:rsid w:val="00B37229"/>
    <w:rsid w:val="00B40DC0"/>
    <w:rsid w:val="00B4241D"/>
    <w:rsid w:val="00B4268A"/>
    <w:rsid w:val="00B436D9"/>
    <w:rsid w:val="00B43A6A"/>
    <w:rsid w:val="00B456B8"/>
    <w:rsid w:val="00B45C80"/>
    <w:rsid w:val="00B46D57"/>
    <w:rsid w:val="00B4EF84"/>
    <w:rsid w:val="00B5115C"/>
    <w:rsid w:val="00B530BF"/>
    <w:rsid w:val="00B53617"/>
    <w:rsid w:val="00B53994"/>
    <w:rsid w:val="00B53C64"/>
    <w:rsid w:val="00B5421D"/>
    <w:rsid w:val="00B5491E"/>
    <w:rsid w:val="00B54C61"/>
    <w:rsid w:val="00B55304"/>
    <w:rsid w:val="00B558A4"/>
    <w:rsid w:val="00B5627F"/>
    <w:rsid w:val="00B60555"/>
    <w:rsid w:val="00B6195D"/>
    <w:rsid w:val="00B61FAE"/>
    <w:rsid w:val="00B625BA"/>
    <w:rsid w:val="00B64B24"/>
    <w:rsid w:val="00B71A37"/>
    <w:rsid w:val="00B71EA5"/>
    <w:rsid w:val="00B737D3"/>
    <w:rsid w:val="00B74B35"/>
    <w:rsid w:val="00B77743"/>
    <w:rsid w:val="00B77C39"/>
    <w:rsid w:val="00B82150"/>
    <w:rsid w:val="00B82ECA"/>
    <w:rsid w:val="00B854C9"/>
    <w:rsid w:val="00B85BD3"/>
    <w:rsid w:val="00B86087"/>
    <w:rsid w:val="00B86B8F"/>
    <w:rsid w:val="00B8788B"/>
    <w:rsid w:val="00B91217"/>
    <w:rsid w:val="00B92528"/>
    <w:rsid w:val="00B92697"/>
    <w:rsid w:val="00B93918"/>
    <w:rsid w:val="00B9478E"/>
    <w:rsid w:val="00B948EE"/>
    <w:rsid w:val="00B94C01"/>
    <w:rsid w:val="00B953C5"/>
    <w:rsid w:val="00B9554D"/>
    <w:rsid w:val="00B96E55"/>
    <w:rsid w:val="00BA0A05"/>
    <w:rsid w:val="00BA0D8A"/>
    <w:rsid w:val="00BA20BD"/>
    <w:rsid w:val="00BA45E4"/>
    <w:rsid w:val="00BA5178"/>
    <w:rsid w:val="00BA5517"/>
    <w:rsid w:val="00BA692D"/>
    <w:rsid w:val="00BA6A86"/>
    <w:rsid w:val="00BA799A"/>
    <w:rsid w:val="00BB06BB"/>
    <w:rsid w:val="00BB22DE"/>
    <w:rsid w:val="00BB2352"/>
    <w:rsid w:val="00BB2B22"/>
    <w:rsid w:val="00BB44FE"/>
    <w:rsid w:val="00BB5105"/>
    <w:rsid w:val="00BB5C23"/>
    <w:rsid w:val="00BB5DDC"/>
    <w:rsid w:val="00BB7A7E"/>
    <w:rsid w:val="00BC1B36"/>
    <w:rsid w:val="00BC260E"/>
    <w:rsid w:val="00BC2F8D"/>
    <w:rsid w:val="00BC473E"/>
    <w:rsid w:val="00BC5F93"/>
    <w:rsid w:val="00BC72B0"/>
    <w:rsid w:val="00BC760E"/>
    <w:rsid w:val="00BD1329"/>
    <w:rsid w:val="00BD18F7"/>
    <w:rsid w:val="00BD2C38"/>
    <w:rsid w:val="00BD3253"/>
    <w:rsid w:val="00BD42AD"/>
    <w:rsid w:val="00BD4B30"/>
    <w:rsid w:val="00BD6801"/>
    <w:rsid w:val="00BE0933"/>
    <w:rsid w:val="00BE1462"/>
    <w:rsid w:val="00BE1CDB"/>
    <w:rsid w:val="00BE3481"/>
    <w:rsid w:val="00BE3DE1"/>
    <w:rsid w:val="00BE4A2E"/>
    <w:rsid w:val="00BE7332"/>
    <w:rsid w:val="00BE7425"/>
    <w:rsid w:val="00BE7EDC"/>
    <w:rsid w:val="00BF00F7"/>
    <w:rsid w:val="00BF0434"/>
    <w:rsid w:val="00BF1C1A"/>
    <w:rsid w:val="00BF35CA"/>
    <w:rsid w:val="00BF610E"/>
    <w:rsid w:val="00C0058D"/>
    <w:rsid w:val="00C00851"/>
    <w:rsid w:val="00C01270"/>
    <w:rsid w:val="00C018BD"/>
    <w:rsid w:val="00C01B52"/>
    <w:rsid w:val="00C024C4"/>
    <w:rsid w:val="00C02C26"/>
    <w:rsid w:val="00C03A0A"/>
    <w:rsid w:val="00C05BA5"/>
    <w:rsid w:val="00C06726"/>
    <w:rsid w:val="00C109C7"/>
    <w:rsid w:val="00C10DC4"/>
    <w:rsid w:val="00C12053"/>
    <w:rsid w:val="00C1280E"/>
    <w:rsid w:val="00C144AC"/>
    <w:rsid w:val="00C174BD"/>
    <w:rsid w:val="00C17C66"/>
    <w:rsid w:val="00C20C05"/>
    <w:rsid w:val="00C22291"/>
    <w:rsid w:val="00C23321"/>
    <w:rsid w:val="00C24E4F"/>
    <w:rsid w:val="00C24F37"/>
    <w:rsid w:val="00C2641B"/>
    <w:rsid w:val="00C26A90"/>
    <w:rsid w:val="00C30594"/>
    <w:rsid w:val="00C30DA9"/>
    <w:rsid w:val="00C31068"/>
    <w:rsid w:val="00C3135B"/>
    <w:rsid w:val="00C336A9"/>
    <w:rsid w:val="00C37845"/>
    <w:rsid w:val="00C41DDE"/>
    <w:rsid w:val="00C41E7C"/>
    <w:rsid w:val="00C42B1A"/>
    <w:rsid w:val="00C43A07"/>
    <w:rsid w:val="00C43D74"/>
    <w:rsid w:val="00C464A7"/>
    <w:rsid w:val="00C46AF7"/>
    <w:rsid w:val="00C46DE4"/>
    <w:rsid w:val="00C4771E"/>
    <w:rsid w:val="00C51F73"/>
    <w:rsid w:val="00C5232D"/>
    <w:rsid w:val="00C52F6D"/>
    <w:rsid w:val="00C5303A"/>
    <w:rsid w:val="00C530C9"/>
    <w:rsid w:val="00C54030"/>
    <w:rsid w:val="00C55E30"/>
    <w:rsid w:val="00C609A9"/>
    <w:rsid w:val="00C620A4"/>
    <w:rsid w:val="00C62A40"/>
    <w:rsid w:val="00C632BF"/>
    <w:rsid w:val="00C706FD"/>
    <w:rsid w:val="00C70AD1"/>
    <w:rsid w:val="00C73205"/>
    <w:rsid w:val="00C73699"/>
    <w:rsid w:val="00C73FE8"/>
    <w:rsid w:val="00C76C37"/>
    <w:rsid w:val="00C76E87"/>
    <w:rsid w:val="00C76F8F"/>
    <w:rsid w:val="00C81AF3"/>
    <w:rsid w:val="00C8288F"/>
    <w:rsid w:val="00C8304A"/>
    <w:rsid w:val="00C831EC"/>
    <w:rsid w:val="00C83718"/>
    <w:rsid w:val="00C8375C"/>
    <w:rsid w:val="00C84A96"/>
    <w:rsid w:val="00C8612B"/>
    <w:rsid w:val="00C87590"/>
    <w:rsid w:val="00C876BE"/>
    <w:rsid w:val="00C90158"/>
    <w:rsid w:val="00C91B6F"/>
    <w:rsid w:val="00C92231"/>
    <w:rsid w:val="00C9468B"/>
    <w:rsid w:val="00C95CB7"/>
    <w:rsid w:val="00C95F37"/>
    <w:rsid w:val="00C9605F"/>
    <w:rsid w:val="00C96CA0"/>
    <w:rsid w:val="00C971DC"/>
    <w:rsid w:val="00C9759B"/>
    <w:rsid w:val="00C97816"/>
    <w:rsid w:val="00C97883"/>
    <w:rsid w:val="00CA04F6"/>
    <w:rsid w:val="00CA0DB5"/>
    <w:rsid w:val="00CA15E0"/>
    <w:rsid w:val="00CA1C0B"/>
    <w:rsid w:val="00CA2390"/>
    <w:rsid w:val="00CA2746"/>
    <w:rsid w:val="00CA34B8"/>
    <w:rsid w:val="00CA361C"/>
    <w:rsid w:val="00CA406F"/>
    <w:rsid w:val="00CA78A4"/>
    <w:rsid w:val="00CA7A1D"/>
    <w:rsid w:val="00CB01C1"/>
    <w:rsid w:val="00CB0D39"/>
    <w:rsid w:val="00CB1F1D"/>
    <w:rsid w:val="00CB3083"/>
    <w:rsid w:val="00CB5EDE"/>
    <w:rsid w:val="00CB6912"/>
    <w:rsid w:val="00CC0BF8"/>
    <w:rsid w:val="00CC122F"/>
    <w:rsid w:val="00CC1760"/>
    <w:rsid w:val="00CC3BEC"/>
    <w:rsid w:val="00CC4C88"/>
    <w:rsid w:val="00CC6617"/>
    <w:rsid w:val="00CC67C7"/>
    <w:rsid w:val="00CC6987"/>
    <w:rsid w:val="00CC6BE4"/>
    <w:rsid w:val="00CD1694"/>
    <w:rsid w:val="00CD19CC"/>
    <w:rsid w:val="00CD2F87"/>
    <w:rsid w:val="00CD36CA"/>
    <w:rsid w:val="00CD387C"/>
    <w:rsid w:val="00CD49DC"/>
    <w:rsid w:val="00CD79EC"/>
    <w:rsid w:val="00CE0690"/>
    <w:rsid w:val="00CE0CE8"/>
    <w:rsid w:val="00CE22DC"/>
    <w:rsid w:val="00CE435D"/>
    <w:rsid w:val="00CE52DB"/>
    <w:rsid w:val="00CE59BF"/>
    <w:rsid w:val="00CE6D22"/>
    <w:rsid w:val="00CE6D3D"/>
    <w:rsid w:val="00CE71B8"/>
    <w:rsid w:val="00CE75C0"/>
    <w:rsid w:val="00CF1CC7"/>
    <w:rsid w:val="00CF248A"/>
    <w:rsid w:val="00CF316C"/>
    <w:rsid w:val="00CF4085"/>
    <w:rsid w:val="00CF4CC6"/>
    <w:rsid w:val="00CF501C"/>
    <w:rsid w:val="00CF5923"/>
    <w:rsid w:val="00CF5BE7"/>
    <w:rsid w:val="00CF6389"/>
    <w:rsid w:val="00CF63D7"/>
    <w:rsid w:val="00D00A1A"/>
    <w:rsid w:val="00D019D6"/>
    <w:rsid w:val="00D021BE"/>
    <w:rsid w:val="00D028AE"/>
    <w:rsid w:val="00D06138"/>
    <w:rsid w:val="00D0678C"/>
    <w:rsid w:val="00D069F0"/>
    <w:rsid w:val="00D06E55"/>
    <w:rsid w:val="00D11A3B"/>
    <w:rsid w:val="00D12A6E"/>
    <w:rsid w:val="00D13562"/>
    <w:rsid w:val="00D14314"/>
    <w:rsid w:val="00D16CD0"/>
    <w:rsid w:val="00D17668"/>
    <w:rsid w:val="00D17CF8"/>
    <w:rsid w:val="00D20557"/>
    <w:rsid w:val="00D214F0"/>
    <w:rsid w:val="00D2204E"/>
    <w:rsid w:val="00D25671"/>
    <w:rsid w:val="00D27A5B"/>
    <w:rsid w:val="00D27E7F"/>
    <w:rsid w:val="00D3322F"/>
    <w:rsid w:val="00D33F3C"/>
    <w:rsid w:val="00D34153"/>
    <w:rsid w:val="00D440A5"/>
    <w:rsid w:val="00D44174"/>
    <w:rsid w:val="00D44874"/>
    <w:rsid w:val="00D44E11"/>
    <w:rsid w:val="00D45111"/>
    <w:rsid w:val="00D456B3"/>
    <w:rsid w:val="00D47044"/>
    <w:rsid w:val="00D4778B"/>
    <w:rsid w:val="00D478B2"/>
    <w:rsid w:val="00D478C7"/>
    <w:rsid w:val="00D47C11"/>
    <w:rsid w:val="00D55D8F"/>
    <w:rsid w:val="00D56C6D"/>
    <w:rsid w:val="00D56FCF"/>
    <w:rsid w:val="00D60569"/>
    <w:rsid w:val="00D626E1"/>
    <w:rsid w:val="00D63B13"/>
    <w:rsid w:val="00D648E0"/>
    <w:rsid w:val="00D66830"/>
    <w:rsid w:val="00D66A78"/>
    <w:rsid w:val="00D67430"/>
    <w:rsid w:val="00D67638"/>
    <w:rsid w:val="00D72819"/>
    <w:rsid w:val="00D73AFF"/>
    <w:rsid w:val="00D73F9C"/>
    <w:rsid w:val="00D74767"/>
    <w:rsid w:val="00D74FFD"/>
    <w:rsid w:val="00D771DA"/>
    <w:rsid w:val="00D80575"/>
    <w:rsid w:val="00D81369"/>
    <w:rsid w:val="00D813C1"/>
    <w:rsid w:val="00D82653"/>
    <w:rsid w:val="00D83692"/>
    <w:rsid w:val="00D839D9"/>
    <w:rsid w:val="00D86BC3"/>
    <w:rsid w:val="00D87059"/>
    <w:rsid w:val="00D8797F"/>
    <w:rsid w:val="00D91102"/>
    <w:rsid w:val="00D92C0F"/>
    <w:rsid w:val="00D93455"/>
    <w:rsid w:val="00D96698"/>
    <w:rsid w:val="00D97F76"/>
    <w:rsid w:val="00DA16CC"/>
    <w:rsid w:val="00DA1AD4"/>
    <w:rsid w:val="00DA347F"/>
    <w:rsid w:val="00DA391A"/>
    <w:rsid w:val="00DA3CA2"/>
    <w:rsid w:val="00DA51B7"/>
    <w:rsid w:val="00DA563A"/>
    <w:rsid w:val="00DA5A14"/>
    <w:rsid w:val="00DA6084"/>
    <w:rsid w:val="00DA6510"/>
    <w:rsid w:val="00DA6B3B"/>
    <w:rsid w:val="00DA70F4"/>
    <w:rsid w:val="00DA78BD"/>
    <w:rsid w:val="00DA7B8B"/>
    <w:rsid w:val="00DA7E2A"/>
    <w:rsid w:val="00DB04B5"/>
    <w:rsid w:val="00DB0A77"/>
    <w:rsid w:val="00DB0F4C"/>
    <w:rsid w:val="00DB1281"/>
    <w:rsid w:val="00DB1424"/>
    <w:rsid w:val="00DB1F06"/>
    <w:rsid w:val="00DB2D8A"/>
    <w:rsid w:val="00DB4A89"/>
    <w:rsid w:val="00DB7027"/>
    <w:rsid w:val="00DB780B"/>
    <w:rsid w:val="00DC12C5"/>
    <w:rsid w:val="00DC21AC"/>
    <w:rsid w:val="00DC4070"/>
    <w:rsid w:val="00DC5D1E"/>
    <w:rsid w:val="00DC64CB"/>
    <w:rsid w:val="00DC6620"/>
    <w:rsid w:val="00DC6B1B"/>
    <w:rsid w:val="00DC71CA"/>
    <w:rsid w:val="00DC7F9F"/>
    <w:rsid w:val="00DD1094"/>
    <w:rsid w:val="00DD11B2"/>
    <w:rsid w:val="00DD1E3B"/>
    <w:rsid w:val="00DD3010"/>
    <w:rsid w:val="00DD304D"/>
    <w:rsid w:val="00DD340B"/>
    <w:rsid w:val="00DD632F"/>
    <w:rsid w:val="00DD7275"/>
    <w:rsid w:val="00DE00FC"/>
    <w:rsid w:val="00DE20B5"/>
    <w:rsid w:val="00DE2517"/>
    <w:rsid w:val="00DE2526"/>
    <w:rsid w:val="00DE38A9"/>
    <w:rsid w:val="00DE3D05"/>
    <w:rsid w:val="00DE4475"/>
    <w:rsid w:val="00DE50E9"/>
    <w:rsid w:val="00DE5215"/>
    <w:rsid w:val="00DED0CC"/>
    <w:rsid w:val="00DF147E"/>
    <w:rsid w:val="00DF1589"/>
    <w:rsid w:val="00DF188D"/>
    <w:rsid w:val="00DF1CC2"/>
    <w:rsid w:val="00DF2E46"/>
    <w:rsid w:val="00DF3861"/>
    <w:rsid w:val="00DF4197"/>
    <w:rsid w:val="00DF45BC"/>
    <w:rsid w:val="00DF5F77"/>
    <w:rsid w:val="00DF74BF"/>
    <w:rsid w:val="00DF7796"/>
    <w:rsid w:val="00E00599"/>
    <w:rsid w:val="00E01720"/>
    <w:rsid w:val="00E01D2A"/>
    <w:rsid w:val="00E0214D"/>
    <w:rsid w:val="00E02379"/>
    <w:rsid w:val="00E03747"/>
    <w:rsid w:val="00E03B85"/>
    <w:rsid w:val="00E049B1"/>
    <w:rsid w:val="00E04F5A"/>
    <w:rsid w:val="00E04FFA"/>
    <w:rsid w:val="00E05B95"/>
    <w:rsid w:val="00E06B14"/>
    <w:rsid w:val="00E06FC7"/>
    <w:rsid w:val="00E07447"/>
    <w:rsid w:val="00E12964"/>
    <w:rsid w:val="00E134C0"/>
    <w:rsid w:val="00E15707"/>
    <w:rsid w:val="00E16FB4"/>
    <w:rsid w:val="00E2163D"/>
    <w:rsid w:val="00E2182E"/>
    <w:rsid w:val="00E218B9"/>
    <w:rsid w:val="00E23473"/>
    <w:rsid w:val="00E25C71"/>
    <w:rsid w:val="00E26913"/>
    <w:rsid w:val="00E30048"/>
    <w:rsid w:val="00E310CE"/>
    <w:rsid w:val="00E32D64"/>
    <w:rsid w:val="00E33034"/>
    <w:rsid w:val="00E335A4"/>
    <w:rsid w:val="00E33960"/>
    <w:rsid w:val="00E33B4C"/>
    <w:rsid w:val="00E34AB8"/>
    <w:rsid w:val="00E35232"/>
    <w:rsid w:val="00E36086"/>
    <w:rsid w:val="00E36243"/>
    <w:rsid w:val="00E3646E"/>
    <w:rsid w:val="00E372AA"/>
    <w:rsid w:val="00E406D1"/>
    <w:rsid w:val="00E40FB6"/>
    <w:rsid w:val="00E41287"/>
    <w:rsid w:val="00E41B2C"/>
    <w:rsid w:val="00E41E71"/>
    <w:rsid w:val="00E42618"/>
    <w:rsid w:val="00E431FA"/>
    <w:rsid w:val="00E4360E"/>
    <w:rsid w:val="00E4434F"/>
    <w:rsid w:val="00E4473E"/>
    <w:rsid w:val="00E462A7"/>
    <w:rsid w:val="00E46587"/>
    <w:rsid w:val="00E470C6"/>
    <w:rsid w:val="00E4B79A"/>
    <w:rsid w:val="00E50DBB"/>
    <w:rsid w:val="00E53674"/>
    <w:rsid w:val="00E55B12"/>
    <w:rsid w:val="00E55C97"/>
    <w:rsid w:val="00E61AEE"/>
    <w:rsid w:val="00E63854"/>
    <w:rsid w:val="00E653BF"/>
    <w:rsid w:val="00E66D41"/>
    <w:rsid w:val="00E709C7"/>
    <w:rsid w:val="00E71393"/>
    <w:rsid w:val="00E71A75"/>
    <w:rsid w:val="00E724D7"/>
    <w:rsid w:val="00E743E3"/>
    <w:rsid w:val="00E76105"/>
    <w:rsid w:val="00E77D7D"/>
    <w:rsid w:val="00E80D30"/>
    <w:rsid w:val="00E814D2"/>
    <w:rsid w:val="00E8213E"/>
    <w:rsid w:val="00E82850"/>
    <w:rsid w:val="00E83183"/>
    <w:rsid w:val="00E83441"/>
    <w:rsid w:val="00E841FB"/>
    <w:rsid w:val="00E84671"/>
    <w:rsid w:val="00E84A80"/>
    <w:rsid w:val="00E84E97"/>
    <w:rsid w:val="00E858CF"/>
    <w:rsid w:val="00E87826"/>
    <w:rsid w:val="00E910F5"/>
    <w:rsid w:val="00E920DB"/>
    <w:rsid w:val="00E93569"/>
    <w:rsid w:val="00E94509"/>
    <w:rsid w:val="00E9479D"/>
    <w:rsid w:val="00E9500C"/>
    <w:rsid w:val="00E95161"/>
    <w:rsid w:val="00E958CB"/>
    <w:rsid w:val="00E971CF"/>
    <w:rsid w:val="00E9782F"/>
    <w:rsid w:val="00EA2BA7"/>
    <w:rsid w:val="00EA3151"/>
    <w:rsid w:val="00EA5310"/>
    <w:rsid w:val="00EB09BE"/>
    <w:rsid w:val="00EB234E"/>
    <w:rsid w:val="00EB262E"/>
    <w:rsid w:val="00EB43CB"/>
    <w:rsid w:val="00EB5886"/>
    <w:rsid w:val="00EB5A3E"/>
    <w:rsid w:val="00EB5F56"/>
    <w:rsid w:val="00EB6025"/>
    <w:rsid w:val="00EB6882"/>
    <w:rsid w:val="00EB757D"/>
    <w:rsid w:val="00EB7DE8"/>
    <w:rsid w:val="00EC0F0A"/>
    <w:rsid w:val="00EC1B32"/>
    <w:rsid w:val="00EC3E64"/>
    <w:rsid w:val="00EC482E"/>
    <w:rsid w:val="00EC4935"/>
    <w:rsid w:val="00EC7125"/>
    <w:rsid w:val="00EC718D"/>
    <w:rsid w:val="00EC7682"/>
    <w:rsid w:val="00ED12E1"/>
    <w:rsid w:val="00ED256A"/>
    <w:rsid w:val="00ED2DE1"/>
    <w:rsid w:val="00ED2FD7"/>
    <w:rsid w:val="00ED3144"/>
    <w:rsid w:val="00ED3529"/>
    <w:rsid w:val="00ED3950"/>
    <w:rsid w:val="00ED428B"/>
    <w:rsid w:val="00ED60CF"/>
    <w:rsid w:val="00ED6596"/>
    <w:rsid w:val="00ED663F"/>
    <w:rsid w:val="00ED664B"/>
    <w:rsid w:val="00EE2384"/>
    <w:rsid w:val="00EE28E9"/>
    <w:rsid w:val="00EE2B9A"/>
    <w:rsid w:val="00EE3409"/>
    <w:rsid w:val="00EE3727"/>
    <w:rsid w:val="00EE432D"/>
    <w:rsid w:val="00EE51AA"/>
    <w:rsid w:val="00EE7B65"/>
    <w:rsid w:val="00EF0D5C"/>
    <w:rsid w:val="00EF0F77"/>
    <w:rsid w:val="00EF1684"/>
    <w:rsid w:val="00EF1687"/>
    <w:rsid w:val="00EF1C5D"/>
    <w:rsid w:val="00EF319A"/>
    <w:rsid w:val="00EF3237"/>
    <w:rsid w:val="00EF4779"/>
    <w:rsid w:val="00EF4A37"/>
    <w:rsid w:val="00EF6480"/>
    <w:rsid w:val="00EF656F"/>
    <w:rsid w:val="00EF6687"/>
    <w:rsid w:val="00EF7336"/>
    <w:rsid w:val="00F00CEC"/>
    <w:rsid w:val="00F02A7D"/>
    <w:rsid w:val="00F0311D"/>
    <w:rsid w:val="00F06F03"/>
    <w:rsid w:val="00F07E54"/>
    <w:rsid w:val="00F0F309"/>
    <w:rsid w:val="00F12C30"/>
    <w:rsid w:val="00F14DD6"/>
    <w:rsid w:val="00F20764"/>
    <w:rsid w:val="00F20D6B"/>
    <w:rsid w:val="00F2185F"/>
    <w:rsid w:val="00F23D06"/>
    <w:rsid w:val="00F246AC"/>
    <w:rsid w:val="00F247E7"/>
    <w:rsid w:val="00F24CBB"/>
    <w:rsid w:val="00F2559C"/>
    <w:rsid w:val="00F25910"/>
    <w:rsid w:val="00F26A52"/>
    <w:rsid w:val="00F26BA3"/>
    <w:rsid w:val="00F27177"/>
    <w:rsid w:val="00F3100E"/>
    <w:rsid w:val="00F314FB"/>
    <w:rsid w:val="00F3230A"/>
    <w:rsid w:val="00F348DD"/>
    <w:rsid w:val="00F35568"/>
    <w:rsid w:val="00F37A69"/>
    <w:rsid w:val="00F401A6"/>
    <w:rsid w:val="00F410C7"/>
    <w:rsid w:val="00F4141E"/>
    <w:rsid w:val="00F42BD4"/>
    <w:rsid w:val="00F42CEA"/>
    <w:rsid w:val="00F432CC"/>
    <w:rsid w:val="00F44EAC"/>
    <w:rsid w:val="00F47034"/>
    <w:rsid w:val="00F4714E"/>
    <w:rsid w:val="00F47176"/>
    <w:rsid w:val="00F4785B"/>
    <w:rsid w:val="00F4EAAE"/>
    <w:rsid w:val="00F51143"/>
    <w:rsid w:val="00F539D2"/>
    <w:rsid w:val="00F54605"/>
    <w:rsid w:val="00F579E3"/>
    <w:rsid w:val="00F6010C"/>
    <w:rsid w:val="00F60FE0"/>
    <w:rsid w:val="00F617A7"/>
    <w:rsid w:val="00F62539"/>
    <w:rsid w:val="00F6295B"/>
    <w:rsid w:val="00F631AA"/>
    <w:rsid w:val="00F6603A"/>
    <w:rsid w:val="00F67651"/>
    <w:rsid w:val="00F703B8"/>
    <w:rsid w:val="00F71203"/>
    <w:rsid w:val="00F730C8"/>
    <w:rsid w:val="00F74044"/>
    <w:rsid w:val="00F75158"/>
    <w:rsid w:val="00F754A9"/>
    <w:rsid w:val="00F758C1"/>
    <w:rsid w:val="00F75B54"/>
    <w:rsid w:val="00F775D2"/>
    <w:rsid w:val="00F77BC9"/>
    <w:rsid w:val="00F805C4"/>
    <w:rsid w:val="00F80DE9"/>
    <w:rsid w:val="00F81894"/>
    <w:rsid w:val="00F839F8"/>
    <w:rsid w:val="00F83BD1"/>
    <w:rsid w:val="00F83F3E"/>
    <w:rsid w:val="00F84368"/>
    <w:rsid w:val="00F845C4"/>
    <w:rsid w:val="00F8517D"/>
    <w:rsid w:val="00F86109"/>
    <w:rsid w:val="00F876A0"/>
    <w:rsid w:val="00F909E7"/>
    <w:rsid w:val="00F914F2"/>
    <w:rsid w:val="00F91773"/>
    <w:rsid w:val="00F923B5"/>
    <w:rsid w:val="00F95EB0"/>
    <w:rsid w:val="00F9643F"/>
    <w:rsid w:val="00F96E1C"/>
    <w:rsid w:val="00FA1049"/>
    <w:rsid w:val="00FA1460"/>
    <w:rsid w:val="00FA1D50"/>
    <w:rsid w:val="00FA295A"/>
    <w:rsid w:val="00FA3382"/>
    <w:rsid w:val="00FA3688"/>
    <w:rsid w:val="00FA3F71"/>
    <w:rsid w:val="00FA4473"/>
    <w:rsid w:val="00FA4AF1"/>
    <w:rsid w:val="00FA5FE4"/>
    <w:rsid w:val="00FA77E2"/>
    <w:rsid w:val="00FB14B5"/>
    <w:rsid w:val="00FB15B0"/>
    <w:rsid w:val="00FB2CB4"/>
    <w:rsid w:val="00FB30E3"/>
    <w:rsid w:val="00FB33E3"/>
    <w:rsid w:val="00FB43D3"/>
    <w:rsid w:val="00FB4F65"/>
    <w:rsid w:val="00FB5555"/>
    <w:rsid w:val="00FB6E7E"/>
    <w:rsid w:val="00FB7F3C"/>
    <w:rsid w:val="00FC10BF"/>
    <w:rsid w:val="00FC639D"/>
    <w:rsid w:val="00FC65A6"/>
    <w:rsid w:val="00FC773A"/>
    <w:rsid w:val="00FD13F8"/>
    <w:rsid w:val="00FD228E"/>
    <w:rsid w:val="00FD2A0F"/>
    <w:rsid w:val="00FD2C73"/>
    <w:rsid w:val="00FD4B31"/>
    <w:rsid w:val="00FD64A7"/>
    <w:rsid w:val="00FD66C9"/>
    <w:rsid w:val="00FE080A"/>
    <w:rsid w:val="00FE2781"/>
    <w:rsid w:val="00FE319B"/>
    <w:rsid w:val="00FE59DA"/>
    <w:rsid w:val="00FE6818"/>
    <w:rsid w:val="00FE6F02"/>
    <w:rsid w:val="00FF2488"/>
    <w:rsid w:val="00FF2958"/>
    <w:rsid w:val="00FF2996"/>
    <w:rsid w:val="00FF30A8"/>
    <w:rsid w:val="00FF3EB7"/>
    <w:rsid w:val="00FF5379"/>
    <w:rsid w:val="00FF54DB"/>
    <w:rsid w:val="00FF5AE0"/>
    <w:rsid w:val="00FF7851"/>
    <w:rsid w:val="010DBEA1"/>
    <w:rsid w:val="012A43E9"/>
    <w:rsid w:val="012DFB9F"/>
    <w:rsid w:val="013B550A"/>
    <w:rsid w:val="0142967D"/>
    <w:rsid w:val="01434204"/>
    <w:rsid w:val="01523540"/>
    <w:rsid w:val="01545AD0"/>
    <w:rsid w:val="0162DABD"/>
    <w:rsid w:val="0164D0D0"/>
    <w:rsid w:val="01744077"/>
    <w:rsid w:val="0181C8F6"/>
    <w:rsid w:val="018F6DD0"/>
    <w:rsid w:val="019EAD82"/>
    <w:rsid w:val="01B67345"/>
    <w:rsid w:val="01C0A599"/>
    <w:rsid w:val="01C1DAD4"/>
    <w:rsid w:val="01CCF06B"/>
    <w:rsid w:val="01D26C75"/>
    <w:rsid w:val="01D44E94"/>
    <w:rsid w:val="01D5F1F1"/>
    <w:rsid w:val="01E00193"/>
    <w:rsid w:val="01E18803"/>
    <w:rsid w:val="01F2ED9B"/>
    <w:rsid w:val="01F3D107"/>
    <w:rsid w:val="020F61F9"/>
    <w:rsid w:val="0221A391"/>
    <w:rsid w:val="0223D3D1"/>
    <w:rsid w:val="022681A5"/>
    <w:rsid w:val="02272257"/>
    <w:rsid w:val="022B9C34"/>
    <w:rsid w:val="023E785F"/>
    <w:rsid w:val="024104C9"/>
    <w:rsid w:val="02418AD9"/>
    <w:rsid w:val="024370FD"/>
    <w:rsid w:val="025333AD"/>
    <w:rsid w:val="025524E4"/>
    <w:rsid w:val="025BFD69"/>
    <w:rsid w:val="02653B02"/>
    <w:rsid w:val="026AD786"/>
    <w:rsid w:val="02728312"/>
    <w:rsid w:val="0277C6CC"/>
    <w:rsid w:val="0283B8A4"/>
    <w:rsid w:val="028D2C9E"/>
    <w:rsid w:val="028D2E2E"/>
    <w:rsid w:val="029F742A"/>
    <w:rsid w:val="02A12BB3"/>
    <w:rsid w:val="02C36CD2"/>
    <w:rsid w:val="02D03FE6"/>
    <w:rsid w:val="02E19400"/>
    <w:rsid w:val="02F106AE"/>
    <w:rsid w:val="02FC6ABD"/>
    <w:rsid w:val="02FDE213"/>
    <w:rsid w:val="030C3F8A"/>
    <w:rsid w:val="0313E840"/>
    <w:rsid w:val="031FD971"/>
    <w:rsid w:val="0323A64C"/>
    <w:rsid w:val="032B3E31"/>
    <w:rsid w:val="033445C8"/>
    <w:rsid w:val="0335ABD6"/>
    <w:rsid w:val="033E0C9F"/>
    <w:rsid w:val="03459721"/>
    <w:rsid w:val="035792F8"/>
    <w:rsid w:val="036296C1"/>
    <w:rsid w:val="0367216C"/>
    <w:rsid w:val="036966F3"/>
    <w:rsid w:val="0386ED94"/>
    <w:rsid w:val="039531AC"/>
    <w:rsid w:val="03972844"/>
    <w:rsid w:val="03972E62"/>
    <w:rsid w:val="03C31A5C"/>
    <w:rsid w:val="03C7EFB6"/>
    <w:rsid w:val="03C94DC4"/>
    <w:rsid w:val="03CF5495"/>
    <w:rsid w:val="03FAF257"/>
    <w:rsid w:val="04013913"/>
    <w:rsid w:val="040BEF74"/>
    <w:rsid w:val="040EE05E"/>
    <w:rsid w:val="040F70BA"/>
    <w:rsid w:val="0413D60F"/>
    <w:rsid w:val="041AA4D4"/>
    <w:rsid w:val="041F79F4"/>
    <w:rsid w:val="042BE511"/>
    <w:rsid w:val="04585469"/>
    <w:rsid w:val="0474E5EA"/>
    <w:rsid w:val="04832608"/>
    <w:rsid w:val="0489362E"/>
    <w:rsid w:val="04962802"/>
    <w:rsid w:val="049A0678"/>
    <w:rsid w:val="04A58904"/>
    <w:rsid w:val="04AAED4B"/>
    <w:rsid w:val="04B0ACD0"/>
    <w:rsid w:val="04B8A18C"/>
    <w:rsid w:val="04BA911E"/>
    <w:rsid w:val="04BD4CF2"/>
    <w:rsid w:val="04BED507"/>
    <w:rsid w:val="04CA2BD5"/>
    <w:rsid w:val="04CC892F"/>
    <w:rsid w:val="04F1C9AB"/>
    <w:rsid w:val="04F20965"/>
    <w:rsid w:val="04FD98EE"/>
    <w:rsid w:val="0509D437"/>
    <w:rsid w:val="050C3038"/>
    <w:rsid w:val="05336AC7"/>
    <w:rsid w:val="054FA826"/>
    <w:rsid w:val="056D0BAB"/>
    <w:rsid w:val="056FA5F9"/>
    <w:rsid w:val="05706E2A"/>
    <w:rsid w:val="0593C7B1"/>
    <w:rsid w:val="059B70BC"/>
    <w:rsid w:val="05A194F1"/>
    <w:rsid w:val="05A62F5D"/>
    <w:rsid w:val="05A9E5AD"/>
    <w:rsid w:val="05AFFB5C"/>
    <w:rsid w:val="05B46571"/>
    <w:rsid w:val="05C35089"/>
    <w:rsid w:val="05C553D1"/>
    <w:rsid w:val="05C596C2"/>
    <w:rsid w:val="05D2AB8B"/>
    <w:rsid w:val="05DBD164"/>
    <w:rsid w:val="05E9E537"/>
    <w:rsid w:val="05F52129"/>
    <w:rsid w:val="05F652AA"/>
    <w:rsid w:val="05F733DF"/>
    <w:rsid w:val="0601A060"/>
    <w:rsid w:val="0609FCB4"/>
    <w:rsid w:val="060AA7A5"/>
    <w:rsid w:val="060D09DA"/>
    <w:rsid w:val="060D873A"/>
    <w:rsid w:val="060FD97A"/>
    <w:rsid w:val="06142008"/>
    <w:rsid w:val="06204902"/>
    <w:rsid w:val="0624A404"/>
    <w:rsid w:val="062DD03A"/>
    <w:rsid w:val="06421F1B"/>
    <w:rsid w:val="0648DFF6"/>
    <w:rsid w:val="06499C67"/>
    <w:rsid w:val="0654DE23"/>
    <w:rsid w:val="065F6CBC"/>
    <w:rsid w:val="066D5C56"/>
    <w:rsid w:val="0675D59A"/>
    <w:rsid w:val="067877C6"/>
    <w:rsid w:val="068709A9"/>
    <w:rsid w:val="069132A3"/>
    <w:rsid w:val="069321A9"/>
    <w:rsid w:val="06A7B46C"/>
    <w:rsid w:val="06BC4AA9"/>
    <w:rsid w:val="06BD18A9"/>
    <w:rsid w:val="06C981CF"/>
    <w:rsid w:val="06E795C2"/>
    <w:rsid w:val="06F7D5F2"/>
    <w:rsid w:val="06FF1721"/>
    <w:rsid w:val="071B0F40"/>
    <w:rsid w:val="071F8A10"/>
    <w:rsid w:val="072773C9"/>
    <w:rsid w:val="07437648"/>
    <w:rsid w:val="07456A6F"/>
    <w:rsid w:val="07471B7F"/>
    <w:rsid w:val="074B6271"/>
    <w:rsid w:val="077A4801"/>
    <w:rsid w:val="078434B7"/>
    <w:rsid w:val="07878939"/>
    <w:rsid w:val="078A6C37"/>
    <w:rsid w:val="07B229E8"/>
    <w:rsid w:val="07BAF134"/>
    <w:rsid w:val="07C99900"/>
    <w:rsid w:val="07D96613"/>
    <w:rsid w:val="07E60FAE"/>
    <w:rsid w:val="07EAF2BD"/>
    <w:rsid w:val="07EBCD16"/>
    <w:rsid w:val="07F87D9E"/>
    <w:rsid w:val="07FC0930"/>
    <w:rsid w:val="081A4FCA"/>
    <w:rsid w:val="0824782A"/>
    <w:rsid w:val="0828D523"/>
    <w:rsid w:val="0838458A"/>
    <w:rsid w:val="083B2CD8"/>
    <w:rsid w:val="083D7721"/>
    <w:rsid w:val="08560073"/>
    <w:rsid w:val="0856100A"/>
    <w:rsid w:val="085AB3F1"/>
    <w:rsid w:val="085B19A4"/>
    <w:rsid w:val="08652081"/>
    <w:rsid w:val="086DBD36"/>
    <w:rsid w:val="08732D59"/>
    <w:rsid w:val="088D94F0"/>
    <w:rsid w:val="089C3FE2"/>
    <w:rsid w:val="089ECE2B"/>
    <w:rsid w:val="08A70BDD"/>
    <w:rsid w:val="08BBB4A1"/>
    <w:rsid w:val="08BD4429"/>
    <w:rsid w:val="08BD92D2"/>
    <w:rsid w:val="08C52131"/>
    <w:rsid w:val="08C5DC3A"/>
    <w:rsid w:val="08E0B352"/>
    <w:rsid w:val="08E7639E"/>
    <w:rsid w:val="08ED9B7B"/>
    <w:rsid w:val="08F3F3B9"/>
    <w:rsid w:val="08F45056"/>
    <w:rsid w:val="08FE9C34"/>
    <w:rsid w:val="09020184"/>
    <w:rsid w:val="091B3AC7"/>
    <w:rsid w:val="0928E99C"/>
    <w:rsid w:val="093EF144"/>
    <w:rsid w:val="09479EF9"/>
    <w:rsid w:val="096D92D6"/>
    <w:rsid w:val="097143C5"/>
    <w:rsid w:val="0971D0F1"/>
    <w:rsid w:val="098AC8DE"/>
    <w:rsid w:val="09910C89"/>
    <w:rsid w:val="099484BD"/>
    <w:rsid w:val="099CCDFE"/>
    <w:rsid w:val="09A2A1DD"/>
    <w:rsid w:val="09A74EE2"/>
    <w:rsid w:val="09B46DE8"/>
    <w:rsid w:val="09B9EEE1"/>
    <w:rsid w:val="09D75AF2"/>
    <w:rsid w:val="09DCD3BE"/>
    <w:rsid w:val="09E7DB30"/>
    <w:rsid w:val="0A03BFB1"/>
    <w:rsid w:val="0A094C88"/>
    <w:rsid w:val="0A0A00C8"/>
    <w:rsid w:val="0A14B14A"/>
    <w:rsid w:val="0A1B48A0"/>
    <w:rsid w:val="0A266BDC"/>
    <w:rsid w:val="0A44395C"/>
    <w:rsid w:val="0A4977FE"/>
    <w:rsid w:val="0A52068F"/>
    <w:rsid w:val="0A5356FC"/>
    <w:rsid w:val="0A549669"/>
    <w:rsid w:val="0A5537FD"/>
    <w:rsid w:val="0A563D82"/>
    <w:rsid w:val="0A6FF5B2"/>
    <w:rsid w:val="0A99AF9E"/>
    <w:rsid w:val="0AA19ECC"/>
    <w:rsid w:val="0AA58A2A"/>
    <w:rsid w:val="0AC2E672"/>
    <w:rsid w:val="0AC64BE2"/>
    <w:rsid w:val="0AC91409"/>
    <w:rsid w:val="0ACB05A7"/>
    <w:rsid w:val="0AD7AF26"/>
    <w:rsid w:val="0AE31F62"/>
    <w:rsid w:val="0AE8DAEA"/>
    <w:rsid w:val="0AEF3DAE"/>
    <w:rsid w:val="0AF9B70E"/>
    <w:rsid w:val="0B158ED8"/>
    <w:rsid w:val="0B15EA4D"/>
    <w:rsid w:val="0B1733C8"/>
    <w:rsid w:val="0B320C68"/>
    <w:rsid w:val="0B322258"/>
    <w:rsid w:val="0B350BFE"/>
    <w:rsid w:val="0B3D9D2F"/>
    <w:rsid w:val="0B420660"/>
    <w:rsid w:val="0B43A328"/>
    <w:rsid w:val="0B560948"/>
    <w:rsid w:val="0B5C18EC"/>
    <w:rsid w:val="0B69F104"/>
    <w:rsid w:val="0B6D0D0C"/>
    <w:rsid w:val="0B731584"/>
    <w:rsid w:val="0B74886F"/>
    <w:rsid w:val="0B75308A"/>
    <w:rsid w:val="0B75E218"/>
    <w:rsid w:val="0B814983"/>
    <w:rsid w:val="0B8D68CB"/>
    <w:rsid w:val="0B97C905"/>
    <w:rsid w:val="0B97DD51"/>
    <w:rsid w:val="0BA85695"/>
    <w:rsid w:val="0BB63E8A"/>
    <w:rsid w:val="0BDEC287"/>
    <w:rsid w:val="0BEF275D"/>
    <w:rsid w:val="0BF2FB33"/>
    <w:rsid w:val="0C0FFA47"/>
    <w:rsid w:val="0C146FD6"/>
    <w:rsid w:val="0C1A0A1A"/>
    <w:rsid w:val="0C1D5E67"/>
    <w:rsid w:val="0C2ED996"/>
    <w:rsid w:val="0C4299D9"/>
    <w:rsid w:val="0C4A3DF1"/>
    <w:rsid w:val="0C4E80B2"/>
    <w:rsid w:val="0C64D2CB"/>
    <w:rsid w:val="0C6A6046"/>
    <w:rsid w:val="0C721708"/>
    <w:rsid w:val="0C8E74C2"/>
    <w:rsid w:val="0C9941DE"/>
    <w:rsid w:val="0CA53398"/>
    <w:rsid w:val="0CB91E1A"/>
    <w:rsid w:val="0CCA3240"/>
    <w:rsid w:val="0CE1E005"/>
    <w:rsid w:val="0CFAA1A7"/>
    <w:rsid w:val="0D212739"/>
    <w:rsid w:val="0D2211FC"/>
    <w:rsid w:val="0D2CC60D"/>
    <w:rsid w:val="0D304B98"/>
    <w:rsid w:val="0D35B6F7"/>
    <w:rsid w:val="0D4CD1C7"/>
    <w:rsid w:val="0D4DDC48"/>
    <w:rsid w:val="0D5E06FB"/>
    <w:rsid w:val="0D62C158"/>
    <w:rsid w:val="0D68ACB0"/>
    <w:rsid w:val="0D82ABF1"/>
    <w:rsid w:val="0D8A7DF8"/>
    <w:rsid w:val="0D8D2F89"/>
    <w:rsid w:val="0D986F49"/>
    <w:rsid w:val="0D9C70BB"/>
    <w:rsid w:val="0DBFB1B4"/>
    <w:rsid w:val="0DC30BB0"/>
    <w:rsid w:val="0DC5415A"/>
    <w:rsid w:val="0DC65B6B"/>
    <w:rsid w:val="0DC8CCD3"/>
    <w:rsid w:val="0DCB1B89"/>
    <w:rsid w:val="0DD22255"/>
    <w:rsid w:val="0DD85DE9"/>
    <w:rsid w:val="0DDC8947"/>
    <w:rsid w:val="0DFBF51D"/>
    <w:rsid w:val="0E14AAFC"/>
    <w:rsid w:val="0E273E95"/>
    <w:rsid w:val="0E2AB2D2"/>
    <w:rsid w:val="0E2FFC63"/>
    <w:rsid w:val="0E3157D0"/>
    <w:rsid w:val="0E493821"/>
    <w:rsid w:val="0E51DFD8"/>
    <w:rsid w:val="0E55D7F4"/>
    <w:rsid w:val="0E5BA3B7"/>
    <w:rsid w:val="0E6B6D0C"/>
    <w:rsid w:val="0E7608B1"/>
    <w:rsid w:val="0E76F86F"/>
    <w:rsid w:val="0E890A13"/>
    <w:rsid w:val="0EAA5A4C"/>
    <w:rsid w:val="0EAED034"/>
    <w:rsid w:val="0EB19EA8"/>
    <w:rsid w:val="0ECA6724"/>
    <w:rsid w:val="0ED72381"/>
    <w:rsid w:val="0ED9D145"/>
    <w:rsid w:val="0EE1A8EF"/>
    <w:rsid w:val="0EF704D6"/>
    <w:rsid w:val="0EF76F1B"/>
    <w:rsid w:val="0EF84076"/>
    <w:rsid w:val="0F0B8166"/>
    <w:rsid w:val="0F18A69E"/>
    <w:rsid w:val="0F1C1EA7"/>
    <w:rsid w:val="0F2F62D3"/>
    <w:rsid w:val="0F3762A5"/>
    <w:rsid w:val="0F4B4790"/>
    <w:rsid w:val="0F5A1C50"/>
    <w:rsid w:val="0F61CB5B"/>
    <w:rsid w:val="0F69E681"/>
    <w:rsid w:val="0F7A5051"/>
    <w:rsid w:val="0F9E39B3"/>
    <w:rsid w:val="0FAD5AD6"/>
    <w:rsid w:val="0FCED74C"/>
    <w:rsid w:val="0FCF6905"/>
    <w:rsid w:val="0FFE2BAF"/>
    <w:rsid w:val="10009435"/>
    <w:rsid w:val="1007E915"/>
    <w:rsid w:val="101825B9"/>
    <w:rsid w:val="101ECA87"/>
    <w:rsid w:val="101FECFE"/>
    <w:rsid w:val="10290843"/>
    <w:rsid w:val="10318C5E"/>
    <w:rsid w:val="103B9B2F"/>
    <w:rsid w:val="104AA095"/>
    <w:rsid w:val="104CF4FC"/>
    <w:rsid w:val="104D91FA"/>
    <w:rsid w:val="104F1A47"/>
    <w:rsid w:val="10536B06"/>
    <w:rsid w:val="1053817D"/>
    <w:rsid w:val="105CF857"/>
    <w:rsid w:val="106E2276"/>
    <w:rsid w:val="1078B7DF"/>
    <w:rsid w:val="107A920A"/>
    <w:rsid w:val="108240FF"/>
    <w:rsid w:val="1082C35B"/>
    <w:rsid w:val="10AEEC58"/>
    <w:rsid w:val="10B00E62"/>
    <w:rsid w:val="10BC82F3"/>
    <w:rsid w:val="10CB58C4"/>
    <w:rsid w:val="10ED6366"/>
    <w:rsid w:val="10F5C22D"/>
    <w:rsid w:val="10FADE08"/>
    <w:rsid w:val="11117CC6"/>
    <w:rsid w:val="111A56D9"/>
    <w:rsid w:val="11217F20"/>
    <w:rsid w:val="112411AA"/>
    <w:rsid w:val="114215A8"/>
    <w:rsid w:val="1142D02B"/>
    <w:rsid w:val="11454A39"/>
    <w:rsid w:val="114F9819"/>
    <w:rsid w:val="115D4903"/>
    <w:rsid w:val="11674C91"/>
    <w:rsid w:val="116C7A93"/>
    <w:rsid w:val="116F2D29"/>
    <w:rsid w:val="1177AE4B"/>
    <w:rsid w:val="1178A4BB"/>
    <w:rsid w:val="118293BF"/>
    <w:rsid w:val="1191ADFB"/>
    <w:rsid w:val="11A02E65"/>
    <w:rsid w:val="11AAD8FC"/>
    <w:rsid w:val="11C3BDDF"/>
    <w:rsid w:val="11C4F713"/>
    <w:rsid w:val="11D6DAA2"/>
    <w:rsid w:val="11DA9EE1"/>
    <w:rsid w:val="11E6E7C9"/>
    <w:rsid w:val="11EAA502"/>
    <w:rsid w:val="11EB64B1"/>
    <w:rsid w:val="11EBE0D2"/>
    <w:rsid w:val="11EEECE9"/>
    <w:rsid w:val="11FED600"/>
    <w:rsid w:val="11FF3A05"/>
    <w:rsid w:val="12003CFA"/>
    <w:rsid w:val="120467CA"/>
    <w:rsid w:val="121D1E5D"/>
    <w:rsid w:val="1224FE1B"/>
    <w:rsid w:val="122DA979"/>
    <w:rsid w:val="12389E2F"/>
    <w:rsid w:val="12392B54"/>
    <w:rsid w:val="12499C78"/>
    <w:rsid w:val="12698C8A"/>
    <w:rsid w:val="126FE283"/>
    <w:rsid w:val="128AFA5F"/>
    <w:rsid w:val="1296AE69"/>
    <w:rsid w:val="12A59E7B"/>
    <w:rsid w:val="12B2CC72"/>
    <w:rsid w:val="12C31602"/>
    <w:rsid w:val="12E40EA5"/>
    <w:rsid w:val="12E80E6F"/>
    <w:rsid w:val="12F04AF7"/>
    <w:rsid w:val="12F4B4A0"/>
    <w:rsid w:val="12F627E7"/>
    <w:rsid w:val="12FDB7C4"/>
    <w:rsid w:val="1304F4DA"/>
    <w:rsid w:val="13120480"/>
    <w:rsid w:val="13126C52"/>
    <w:rsid w:val="1320FC32"/>
    <w:rsid w:val="133AF6B6"/>
    <w:rsid w:val="134C782F"/>
    <w:rsid w:val="135F8E40"/>
    <w:rsid w:val="13639E2D"/>
    <w:rsid w:val="13644E8C"/>
    <w:rsid w:val="1365E426"/>
    <w:rsid w:val="1376FE1A"/>
    <w:rsid w:val="1385213F"/>
    <w:rsid w:val="13A2D88C"/>
    <w:rsid w:val="13ABB291"/>
    <w:rsid w:val="13B7CEC9"/>
    <w:rsid w:val="13D11155"/>
    <w:rsid w:val="13DB7EFA"/>
    <w:rsid w:val="13DE9791"/>
    <w:rsid w:val="13E6B2ED"/>
    <w:rsid w:val="13E9D46C"/>
    <w:rsid w:val="13F2BE54"/>
    <w:rsid w:val="13F4308F"/>
    <w:rsid w:val="140E0E58"/>
    <w:rsid w:val="140F47EF"/>
    <w:rsid w:val="143D3C50"/>
    <w:rsid w:val="145F14B0"/>
    <w:rsid w:val="146E16C4"/>
    <w:rsid w:val="1484097F"/>
    <w:rsid w:val="148AB27D"/>
    <w:rsid w:val="1492DDFA"/>
    <w:rsid w:val="1494FEB3"/>
    <w:rsid w:val="14A2B6BD"/>
    <w:rsid w:val="14A7242E"/>
    <w:rsid w:val="14AA98D5"/>
    <w:rsid w:val="14ACDADB"/>
    <w:rsid w:val="14B0457D"/>
    <w:rsid w:val="14BCCC93"/>
    <w:rsid w:val="14BDC8B2"/>
    <w:rsid w:val="14CB0720"/>
    <w:rsid w:val="14CCD975"/>
    <w:rsid w:val="14CF2151"/>
    <w:rsid w:val="14D686DC"/>
    <w:rsid w:val="14D70DDC"/>
    <w:rsid w:val="14EE31E5"/>
    <w:rsid w:val="14F1158B"/>
    <w:rsid w:val="14F71B05"/>
    <w:rsid w:val="14FB8E10"/>
    <w:rsid w:val="14FC9707"/>
    <w:rsid w:val="14FD89B0"/>
    <w:rsid w:val="14FDDADD"/>
    <w:rsid w:val="15046DC8"/>
    <w:rsid w:val="1506E54E"/>
    <w:rsid w:val="150C4606"/>
    <w:rsid w:val="15150442"/>
    <w:rsid w:val="151B22B4"/>
    <w:rsid w:val="1521DC4B"/>
    <w:rsid w:val="1529B6F7"/>
    <w:rsid w:val="152F8BE5"/>
    <w:rsid w:val="1531C42B"/>
    <w:rsid w:val="15450EC9"/>
    <w:rsid w:val="1551C7EA"/>
    <w:rsid w:val="1564CA95"/>
    <w:rsid w:val="156B856C"/>
    <w:rsid w:val="1580D420"/>
    <w:rsid w:val="15871ADF"/>
    <w:rsid w:val="158CB744"/>
    <w:rsid w:val="15C9A94A"/>
    <w:rsid w:val="15CE4C87"/>
    <w:rsid w:val="15D276C1"/>
    <w:rsid w:val="15D49607"/>
    <w:rsid w:val="15F32C5C"/>
    <w:rsid w:val="15F43EAF"/>
    <w:rsid w:val="1606B936"/>
    <w:rsid w:val="1609348E"/>
    <w:rsid w:val="160E3461"/>
    <w:rsid w:val="160E8B55"/>
    <w:rsid w:val="160EE5A7"/>
    <w:rsid w:val="1614DC1E"/>
    <w:rsid w:val="162350C9"/>
    <w:rsid w:val="1625D385"/>
    <w:rsid w:val="162A78E9"/>
    <w:rsid w:val="1630CF14"/>
    <w:rsid w:val="1633DEDE"/>
    <w:rsid w:val="1646F106"/>
    <w:rsid w:val="1653E850"/>
    <w:rsid w:val="16691C8F"/>
    <w:rsid w:val="1692DD47"/>
    <w:rsid w:val="169FE5C6"/>
    <w:rsid w:val="16A0A975"/>
    <w:rsid w:val="16B68B7E"/>
    <w:rsid w:val="16BCA416"/>
    <w:rsid w:val="16BCD37E"/>
    <w:rsid w:val="16C5DFE8"/>
    <w:rsid w:val="16D24CE0"/>
    <w:rsid w:val="16DCF332"/>
    <w:rsid w:val="16E6F2A2"/>
    <w:rsid w:val="16F83CD2"/>
    <w:rsid w:val="170B50DA"/>
    <w:rsid w:val="170F9C0A"/>
    <w:rsid w:val="17124005"/>
    <w:rsid w:val="1717B3C4"/>
    <w:rsid w:val="1719D83C"/>
    <w:rsid w:val="172962B4"/>
    <w:rsid w:val="17315885"/>
    <w:rsid w:val="1731FC5B"/>
    <w:rsid w:val="17408B5A"/>
    <w:rsid w:val="17418061"/>
    <w:rsid w:val="17434F43"/>
    <w:rsid w:val="1743A20F"/>
    <w:rsid w:val="174C5FE7"/>
    <w:rsid w:val="175583EE"/>
    <w:rsid w:val="175F20D6"/>
    <w:rsid w:val="17720A6E"/>
    <w:rsid w:val="17744795"/>
    <w:rsid w:val="177A8562"/>
    <w:rsid w:val="177D119E"/>
    <w:rsid w:val="177DDFC4"/>
    <w:rsid w:val="178FB1D3"/>
    <w:rsid w:val="1793C535"/>
    <w:rsid w:val="17A0977E"/>
    <w:rsid w:val="17C10448"/>
    <w:rsid w:val="17C5844A"/>
    <w:rsid w:val="17C7EB83"/>
    <w:rsid w:val="17C7EED8"/>
    <w:rsid w:val="17D0CE4E"/>
    <w:rsid w:val="17D18C3F"/>
    <w:rsid w:val="17E69F62"/>
    <w:rsid w:val="17EA0EC6"/>
    <w:rsid w:val="17F07E6A"/>
    <w:rsid w:val="17F5048F"/>
    <w:rsid w:val="17F850C4"/>
    <w:rsid w:val="180C0AAA"/>
    <w:rsid w:val="180C6B8D"/>
    <w:rsid w:val="1819839B"/>
    <w:rsid w:val="1826E20A"/>
    <w:rsid w:val="182EF3DA"/>
    <w:rsid w:val="184998C5"/>
    <w:rsid w:val="1849E065"/>
    <w:rsid w:val="1872CFCC"/>
    <w:rsid w:val="187616DE"/>
    <w:rsid w:val="187868D0"/>
    <w:rsid w:val="18832090"/>
    <w:rsid w:val="18930101"/>
    <w:rsid w:val="189B84EF"/>
    <w:rsid w:val="18B43233"/>
    <w:rsid w:val="18CCFE81"/>
    <w:rsid w:val="18D1AB57"/>
    <w:rsid w:val="18D45176"/>
    <w:rsid w:val="18DEA89C"/>
    <w:rsid w:val="18EF1B1B"/>
    <w:rsid w:val="1919AC32"/>
    <w:rsid w:val="192B50EF"/>
    <w:rsid w:val="1944800D"/>
    <w:rsid w:val="19547D6C"/>
    <w:rsid w:val="1976B9E4"/>
    <w:rsid w:val="197B59DB"/>
    <w:rsid w:val="198054C0"/>
    <w:rsid w:val="19947BCE"/>
    <w:rsid w:val="199A4FB7"/>
    <w:rsid w:val="19B33391"/>
    <w:rsid w:val="19BA64A3"/>
    <w:rsid w:val="19CE4D25"/>
    <w:rsid w:val="19F23E80"/>
    <w:rsid w:val="19F4F7E8"/>
    <w:rsid w:val="1A019123"/>
    <w:rsid w:val="1A12D899"/>
    <w:rsid w:val="1A16B1F4"/>
    <w:rsid w:val="1A2F9038"/>
    <w:rsid w:val="1A3BCAAF"/>
    <w:rsid w:val="1A4C69C8"/>
    <w:rsid w:val="1A7D0FD6"/>
    <w:rsid w:val="1A7D683C"/>
    <w:rsid w:val="1A80031E"/>
    <w:rsid w:val="1A91B4D1"/>
    <w:rsid w:val="1A9D2906"/>
    <w:rsid w:val="1AA1EB15"/>
    <w:rsid w:val="1AA854D4"/>
    <w:rsid w:val="1AC6F4E9"/>
    <w:rsid w:val="1AD6156D"/>
    <w:rsid w:val="1AD9F5AA"/>
    <w:rsid w:val="1B0C0530"/>
    <w:rsid w:val="1B11ECAE"/>
    <w:rsid w:val="1B23B6D5"/>
    <w:rsid w:val="1B261EC9"/>
    <w:rsid w:val="1B46BC8C"/>
    <w:rsid w:val="1B4D1CE2"/>
    <w:rsid w:val="1B6EDE7E"/>
    <w:rsid w:val="1B71974A"/>
    <w:rsid w:val="1B787205"/>
    <w:rsid w:val="1B8F5DB2"/>
    <w:rsid w:val="1B91B5F2"/>
    <w:rsid w:val="1B97A472"/>
    <w:rsid w:val="1BA6AEEB"/>
    <w:rsid w:val="1BA8FDF1"/>
    <w:rsid w:val="1BD50446"/>
    <w:rsid w:val="1BD88C71"/>
    <w:rsid w:val="1BD9DB09"/>
    <w:rsid w:val="1BEC22CA"/>
    <w:rsid w:val="1BECAB74"/>
    <w:rsid w:val="1BFC8B1E"/>
    <w:rsid w:val="1C0D35A3"/>
    <w:rsid w:val="1C200BE5"/>
    <w:rsid w:val="1C22671A"/>
    <w:rsid w:val="1C2B2B74"/>
    <w:rsid w:val="1C2B94AB"/>
    <w:rsid w:val="1C2F2668"/>
    <w:rsid w:val="1C37AD74"/>
    <w:rsid w:val="1C39BAEF"/>
    <w:rsid w:val="1C4E330A"/>
    <w:rsid w:val="1C53DD38"/>
    <w:rsid w:val="1C7AA307"/>
    <w:rsid w:val="1C7F2BF6"/>
    <w:rsid w:val="1C902858"/>
    <w:rsid w:val="1C978F68"/>
    <w:rsid w:val="1CA7069F"/>
    <w:rsid w:val="1CB4211D"/>
    <w:rsid w:val="1CBD24F5"/>
    <w:rsid w:val="1CD06E0E"/>
    <w:rsid w:val="1CEF7D14"/>
    <w:rsid w:val="1CFAAB45"/>
    <w:rsid w:val="1D0637D2"/>
    <w:rsid w:val="1D0B1D5D"/>
    <w:rsid w:val="1D0B4B02"/>
    <w:rsid w:val="1D105CAF"/>
    <w:rsid w:val="1D17262B"/>
    <w:rsid w:val="1D2638EE"/>
    <w:rsid w:val="1D49793B"/>
    <w:rsid w:val="1D6363DA"/>
    <w:rsid w:val="1D6AF320"/>
    <w:rsid w:val="1D77EB26"/>
    <w:rsid w:val="1D98A438"/>
    <w:rsid w:val="1D9EB2F4"/>
    <w:rsid w:val="1D9F6E2C"/>
    <w:rsid w:val="1DB1D46F"/>
    <w:rsid w:val="1DC6B524"/>
    <w:rsid w:val="1DCD5EBC"/>
    <w:rsid w:val="1DE27808"/>
    <w:rsid w:val="1DE7218C"/>
    <w:rsid w:val="1DE92CD9"/>
    <w:rsid w:val="1DFE4DAA"/>
    <w:rsid w:val="1E022BF1"/>
    <w:rsid w:val="1E05E279"/>
    <w:rsid w:val="1E0E64FC"/>
    <w:rsid w:val="1E1B2E2D"/>
    <w:rsid w:val="1E1C7264"/>
    <w:rsid w:val="1E3A0E7F"/>
    <w:rsid w:val="1E4002D2"/>
    <w:rsid w:val="1E443E1A"/>
    <w:rsid w:val="1E49C03D"/>
    <w:rsid w:val="1E4C92EC"/>
    <w:rsid w:val="1E561189"/>
    <w:rsid w:val="1E5A777A"/>
    <w:rsid w:val="1E6D4A25"/>
    <w:rsid w:val="1E74B7DA"/>
    <w:rsid w:val="1E762433"/>
    <w:rsid w:val="1E7BD465"/>
    <w:rsid w:val="1E819222"/>
    <w:rsid w:val="1E8895EB"/>
    <w:rsid w:val="1E8B4399"/>
    <w:rsid w:val="1E8F9513"/>
    <w:rsid w:val="1EB43330"/>
    <w:rsid w:val="1EB4FABF"/>
    <w:rsid w:val="1EB5FFBA"/>
    <w:rsid w:val="1ED7639F"/>
    <w:rsid w:val="1EDC23D7"/>
    <w:rsid w:val="1EE48E8F"/>
    <w:rsid w:val="1EE70C6E"/>
    <w:rsid w:val="1EEB5E4B"/>
    <w:rsid w:val="1EEDDCA9"/>
    <w:rsid w:val="1F015FC8"/>
    <w:rsid w:val="1F0E69C5"/>
    <w:rsid w:val="1F12A584"/>
    <w:rsid w:val="1F1B6B4C"/>
    <w:rsid w:val="1F1EA701"/>
    <w:rsid w:val="1F31A71E"/>
    <w:rsid w:val="1F3B3E8D"/>
    <w:rsid w:val="1F505EC5"/>
    <w:rsid w:val="1F5EC866"/>
    <w:rsid w:val="1F618966"/>
    <w:rsid w:val="1F634FCE"/>
    <w:rsid w:val="1F68DE97"/>
    <w:rsid w:val="1F71705F"/>
    <w:rsid w:val="1F755515"/>
    <w:rsid w:val="1F8071DD"/>
    <w:rsid w:val="1F809EFC"/>
    <w:rsid w:val="1F84FD3A"/>
    <w:rsid w:val="1F86C7A6"/>
    <w:rsid w:val="1F93E95B"/>
    <w:rsid w:val="1F963AED"/>
    <w:rsid w:val="1F978411"/>
    <w:rsid w:val="1FA15D71"/>
    <w:rsid w:val="1FAD70C1"/>
    <w:rsid w:val="1FB30566"/>
    <w:rsid w:val="1FB50438"/>
    <w:rsid w:val="1FB5C7ED"/>
    <w:rsid w:val="1FC26635"/>
    <w:rsid w:val="1FC44835"/>
    <w:rsid w:val="1FC8AE4D"/>
    <w:rsid w:val="1FC97134"/>
    <w:rsid w:val="1FCADF46"/>
    <w:rsid w:val="1FD09FDD"/>
    <w:rsid w:val="1FDFFFB2"/>
    <w:rsid w:val="1FF5E1E7"/>
    <w:rsid w:val="1FFFE645"/>
    <w:rsid w:val="2002EB6E"/>
    <w:rsid w:val="2005F88C"/>
    <w:rsid w:val="2019135C"/>
    <w:rsid w:val="20204A06"/>
    <w:rsid w:val="203C3432"/>
    <w:rsid w:val="203DC8AB"/>
    <w:rsid w:val="2056D7F6"/>
    <w:rsid w:val="2063B5C4"/>
    <w:rsid w:val="207A8A99"/>
    <w:rsid w:val="20881B8D"/>
    <w:rsid w:val="208CCA25"/>
    <w:rsid w:val="20963F12"/>
    <w:rsid w:val="20A9C34A"/>
    <w:rsid w:val="20ABC0AE"/>
    <w:rsid w:val="20AFEA68"/>
    <w:rsid w:val="20B6617F"/>
    <w:rsid w:val="20C535F5"/>
    <w:rsid w:val="20E475ED"/>
    <w:rsid w:val="20E60634"/>
    <w:rsid w:val="20F28377"/>
    <w:rsid w:val="20F61D7C"/>
    <w:rsid w:val="2103A7D5"/>
    <w:rsid w:val="210A0E90"/>
    <w:rsid w:val="211BD865"/>
    <w:rsid w:val="2134CD81"/>
    <w:rsid w:val="2139C0CF"/>
    <w:rsid w:val="2153A06B"/>
    <w:rsid w:val="217A08B4"/>
    <w:rsid w:val="217D1567"/>
    <w:rsid w:val="2189419F"/>
    <w:rsid w:val="218B4B94"/>
    <w:rsid w:val="219CBBF4"/>
    <w:rsid w:val="219F8767"/>
    <w:rsid w:val="21B26CE0"/>
    <w:rsid w:val="21C0F0C3"/>
    <w:rsid w:val="21CA6EB4"/>
    <w:rsid w:val="21CB39B4"/>
    <w:rsid w:val="21CE5B42"/>
    <w:rsid w:val="21D35EC9"/>
    <w:rsid w:val="21E4B072"/>
    <w:rsid w:val="21E6293B"/>
    <w:rsid w:val="21E695F2"/>
    <w:rsid w:val="21EE6DC3"/>
    <w:rsid w:val="21EEACB0"/>
    <w:rsid w:val="21F488AB"/>
    <w:rsid w:val="21F93C16"/>
    <w:rsid w:val="22013933"/>
    <w:rsid w:val="221A1C2D"/>
    <w:rsid w:val="221A9753"/>
    <w:rsid w:val="222906B7"/>
    <w:rsid w:val="22555788"/>
    <w:rsid w:val="225BA981"/>
    <w:rsid w:val="2261E0F2"/>
    <w:rsid w:val="2267167F"/>
    <w:rsid w:val="226C155B"/>
    <w:rsid w:val="226C3212"/>
    <w:rsid w:val="228851F3"/>
    <w:rsid w:val="228C5B3A"/>
    <w:rsid w:val="228F6C40"/>
    <w:rsid w:val="22B70422"/>
    <w:rsid w:val="22BAA803"/>
    <w:rsid w:val="22CF30F8"/>
    <w:rsid w:val="22DAB3BA"/>
    <w:rsid w:val="22DBD386"/>
    <w:rsid w:val="22E08EB5"/>
    <w:rsid w:val="22ED2875"/>
    <w:rsid w:val="22F0BDD6"/>
    <w:rsid w:val="22FE634C"/>
    <w:rsid w:val="230C2103"/>
    <w:rsid w:val="2313CA83"/>
    <w:rsid w:val="231AB8F9"/>
    <w:rsid w:val="233015C3"/>
    <w:rsid w:val="2336799F"/>
    <w:rsid w:val="234CDA5D"/>
    <w:rsid w:val="235B2A3C"/>
    <w:rsid w:val="235BD436"/>
    <w:rsid w:val="2374F126"/>
    <w:rsid w:val="23765027"/>
    <w:rsid w:val="238B6028"/>
    <w:rsid w:val="23902050"/>
    <w:rsid w:val="2392B435"/>
    <w:rsid w:val="23C7A936"/>
    <w:rsid w:val="23CB8D4D"/>
    <w:rsid w:val="23D1EE73"/>
    <w:rsid w:val="23D23715"/>
    <w:rsid w:val="23D29E94"/>
    <w:rsid w:val="23D5B71F"/>
    <w:rsid w:val="23DCBF63"/>
    <w:rsid w:val="23E90BE7"/>
    <w:rsid w:val="23E9FC0C"/>
    <w:rsid w:val="23F12CF1"/>
    <w:rsid w:val="23FC8B2E"/>
    <w:rsid w:val="240F039E"/>
    <w:rsid w:val="2420D805"/>
    <w:rsid w:val="242903EA"/>
    <w:rsid w:val="242B9BE2"/>
    <w:rsid w:val="24302DCB"/>
    <w:rsid w:val="2433A1CD"/>
    <w:rsid w:val="243767BD"/>
    <w:rsid w:val="243AFCAE"/>
    <w:rsid w:val="244DA0E2"/>
    <w:rsid w:val="245F7C1F"/>
    <w:rsid w:val="2483464C"/>
    <w:rsid w:val="24866B86"/>
    <w:rsid w:val="24898E98"/>
    <w:rsid w:val="248E24F8"/>
    <w:rsid w:val="24936973"/>
    <w:rsid w:val="249F59C7"/>
    <w:rsid w:val="24A536E9"/>
    <w:rsid w:val="24C850E2"/>
    <w:rsid w:val="24E2A548"/>
    <w:rsid w:val="24E565B7"/>
    <w:rsid w:val="24E6A184"/>
    <w:rsid w:val="250FF776"/>
    <w:rsid w:val="2511FFAF"/>
    <w:rsid w:val="2515C103"/>
    <w:rsid w:val="25179D03"/>
    <w:rsid w:val="251F46ED"/>
    <w:rsid w:val="253288B2"/>
    <w:rsid w:val="2533202C"/>
    <w:rsid w:val="2541E5D9"/>
    <w:rsid w:val="2549A0B5"/>
    <w:rsid w:val="254D7ED5"/>
    <w:rsid w:val="2572BC30"/>
    <w:rsid w:val="2573A8B8"/>
    <w:rsid w:val="2573D4BF"/>
    <w:rsid w:val="25837135"/>
    <w:rsid w:val="258CFD52"/>
    <w:rsid w:val="258DDCF2"/>
    <w:rsid w:val="25934524"/>
    <w:rsid w:val="259CDF86"/>
    <w:rsid w:val="259D5258"/>
    <w:rsid w:val="259DB84A"/>
    <w:rsid w:val="25A3B61D"/>
    <w:rsid w:val="25AD2F7E"/>
    <w:rsid w:val="25B4673B"/>
    <w:rsid w:val="25B5DE24"/>
    <w:rsid w:val="25C7BF06"/>
    <w:rsid w:val="25D276F1"/>
    <w:rsid w:val="25D3840C"/>
    <w:rsid w:val="25D75FB4"/>
    <w:rsid w:val="25D7F472"/>
    <w:rsid w:val="25E385CE"/>
    <w:rsid w:val="25EB3D53"/>
    <w:rsid w:val="25F03A9F"/>
    <w:rsid w:val="25F1F008"/>
    <w:rsid w:val="25F818A2"/>
    <w:rsid w:val="25FC58AF"/>
    <w:rsid w:val="26042ED5"/>
    <w:rsid w:val="26079C83"/>
    <w:rsid w:val="260B33F8"/>
    <w:rsid w:val="2611324C"/>
    <w:rsid w:val="263FF73B"/>
    <w:rsid w:val="26467B17"/>
    <w:rsid w:val="2651B0D1"/>
    <w:rsid w:val="266590E2"/>
    <w:rsid w:val="26945791"/>
    <w:rsid w:val="269B9A42"/>
    <w:rsid w:val="269CE797"/>
    <w:rsid w:val="26BC2409"/>
    <w:rsid w:val="26C7CCD7"/>
    <w:rsid w:val="26C8431E"/>
    <w:rsid w:val="26E1DE97"/>
    <w:rsid w:val="26F089B8"/>
    <w:rsid w:val="270EF063"/>
    <w:rsid w:val="27146BBF"/>
    <w:rsid w:val="272390A6"/>
    <w:rsid w:val="27252915"/>
    <w:rsid w:val="27269EC7"/>
    <w:rsid w:val="27295CE9"/>
    <w:rsid w:val="272B57C8"/>
    <w:rsid w:val="27335FE9"/>
    <w:rsid w:val="273C0384"/>
    <w:rsid w:val="274B8999"/>
    <w:rsid w:val="274D023F"/>
    <w:rsid w:val="27514A68"/>
    <w:rsid w:val="2753BF2A"/>
    <w:rsid w:val="27681C89"/>
    <w:rsid w:val="276A4B16"/>
    <w:rsid w:val="27733015"/>
    <w:rsid w:val="2775118F"/>
    <w:rsid w:val="27818154"/>
    <w:rsid w:val="27818197"/>
    <w:rsid w:val="278C4F94"/>
    <w:rsid w:val="27A0BA84"/>
    <w:rsid w:val="27AC6114"/>
    <w:rsid w:val="27B01055"/>
    <w:rsid w:val="27C5D400"/>
    <w:rsid w:val="27D51B1B"/>
    <w:rsid w:val="27DCE411"/>
    <w:rsid w:val="27DF9226"/>
    <w:rsid w:val="27F1ECDC"/>
    <w:rsid w:val="281A460A"/>
    <w:rsid w:val="28364839"/>
    <w:rsid w:val="283913E3"/>
    <w:rsid w:val="2861A7FC"/>
    <w:rsid w:val="28666063"/>
    <w:rsid w:val="286F3FFD"/>
    <w:rsid w:val="2870213C"/>
    <w:rsid w:val="287C797C"/>
    <w:rsid w:val="287E82A0"/>
    <w:rsid w:val="288BAC56"/>
    <w:rsid w:val="28947539"/>
    <w:rsid w:val="28965407"/>
    <w:rsid w:val="28B05C38"/>
    <w:rsid w:val="28E67530"/>
    <w:rsid w:val="28E6BB73"/>
    <w:rsid w:val="28E802FE"/>
    <w:rsid w:val="28ECF9EE"/>
    <w:rsid w:val="2905305A"/>
    <w:rsid w:val="291974AD"/>
    <w:rsid w:val="291C7760"/>
    <w:rsid w:val="291F3FC8"/>
    <w:rsid w:val="29235E96"/>
    <w:rsid w:val="2923C04B"/>
    <w:rsid w:val="29414357"/>
    <w:rsid w:val="29558303"/>
    <w:rsid w:val="2960BE11"/>
    <w:rsid w:val="2962EE08"/>
    <w:rsid w:val="29747822"/>
    <w:rsid w:val="297797FD"/>
    <w:rsid w:val="297BC829"/>
    <w:rsid w:val="29893E19"/>
    <w:rsid w:val="299D6C0A"/>
    <w:rsid w:val="299FDCD2"/>
    <w:rsid w:val="29A176FD"/>
    <w:rsid w:val="29AF5ABC"/>
    <w:rsid w:val="29BE52F3"/>
    <w:rsid w:val="29E491DF"/>
    <w:rsid w:val="29FE6010"/>
    <w:rsid w:val="2A298487"/>
    <w:rsid w:val="2A317F42"/>
    <w:rsid w:val="2A6E5EA1"/>
    <w:rsid w:val="2A70ED00"/>
    <w:rsid w:val="2A969D77"/>
    <w:rsid w:val="2AA8AD55"/>
    <w:rsid w:val="2AB00307"/>
    <w:rsid w:val="2ABE7FBD"/>
    <w:rsid w:val="2AC02381"/>
    <w:rsid w:val="2AC73A65"/>
    <w:rsid w:val="2AC97A4D"/>
    <w:rsid w:val="2AE6F67E"/>
    <w:rsid w:val="2AEFA727"/>
    <w:rsid w:val="2AF59668"/>
    <w:rsid w:val="2B19727A"/>
    <w:rsid w:val="2B21AAF3"/>
    <w:rsid w:val="2B2E45A6"/>
    <w:rsid w:val="2B32DD82"/>
    <w:rsid w:val="2B5A2354"/>
    <w:rsid w:val="2B73C935"/>
    <w:rsid w:val="2B800A92"/>
    <w:rsid w:val="2B8763AB"/>
    <w:rsid w:val="2B95EE4F"/>
    <w:rsid w:val="2B96A644"/>
    <w:rsid w:val="2B9A27F3"/>
    <w:rsid w:val="2B9CBD59"/>
    <w:rsid w:val="2BA46484"/>
    <w:rsid w:val="2BA88B57"/>
    <w:rsid w:val="2BAB78B0"/>
    <w:rsid w:val="2BB7D3EC"/>
    <w:rsid w:val="2BC17999"/>
    <w:rsid w:val="2BD225BE"/>
    <w:rsid w:val="2BD8B098"/>
    <w:rsid w:val="2BE101B5"/>
    <w:rsid w:val="2BE401AC"/>
    <w:rsid w:val="2BE47C57"/>
    <w:rsid w:val="2BEC249B"/>
    <w:rsid w:val="2BFBE741"/>
    <w:rsid w:val="2C0393F7"/>
    <w:rsid w:val="2C124016"/>
    <w:rsid w:val="2C1C7102"/>
    <w:rsid w:val="2C2DDC48"/>
    <w:rsid w:val="2C31869A"/>
    <w:rsid w:val="2C3DFF2F"/>
    <w:rsid w:val="2C447DB6"/>
    <w:rsid w:val="2C46A138"/>
    <w:rsid w:val="2C4F9AE1"/>
    <w:rsid w:val="2C54BFE9"/>
    <w:rsid w:val="2C59B8D7"/>
    <w:rsid w:val="2C5DDD82"/>
    <w:rsid w:val="2C903A07"/>
    <w:rsid w:val="2C996187"/>
    <w:rsid w:val="2C9CE23C"/>
    <w:rsid w:val="2CAD8215"/>
    <w:rsid w:val="2CAF38BF"/>
    <w:rsid w:val="2CB0942C"/>
    <w:rsid w:val="2CB426A1"/>
    <w:rsid w:val="2CBD541E"/>
    <w:rsid w:val="2CBF9CD6"/>
    <w:rsid w:val="2CC0E1F8"/>
    <w:rsid w:val="2CD47CD8"/>
    <w:rsid w:val="2CE3804C"/>
    <w:rsid w:val="2CE753DF"/>
    <w:rsid w:val="2CF9DD5D"/>
    <w:rsid w:val="2CFBD8B1"/>
    <w:rsid w:val="2D0FD4FB"/>
    <w:rsid w:val="2D13FCED"/>
    <w:rsid w:val="2D1C4965"/>
    <w:rsid w:val="2D1E763C"/>
    <w:rsid w:val="2D2E4F0F"/>
    <w:rsid w:val="2D32D342"/>
    <w:rsid w:val="2D3ACB80"/>
    <w:rsid w:val="2D3F26A4"/>
    <w:rsid w:val="2D44C926"/>
    <w:rsid w:val="2D466D05"/>
    <w:rsid w:val="2D4A6C0C"/>
    <w:rsid w:val="2D61DFB4"/>
    <w:rsid w:val="2D64B9F7"/>
    <w:rsid w:val="2D64EBE3"/>
    <w:rsid w:val="2D6B9E81"/>
    <w:rsid w:val="2D6FC95D"/>
    <w:rsid w:val="2D781187"/>
    <w:rsid w:val="2D83AD43"/>
    <w:rsid w:val="2D871E7C"/>
    <w:rsid w:val="2D8D149B"/>
    <w:rsid w:val="2DA2FBB2"/>
    <w:rsid w:val="2DA42AB3"/>
    <w:rsid w:val="2DAC01A7"/>
    <w:rsid w:val="2DBE7066"/>
    <w:rsid w:val="2DC41B05"/>
    <w:rsid w:val="2DD0CF36"/>
    <w:rsid w:val="2DD951BC"/>
    <w:rsid w:val="2DF34E50"/>
    <w:rsid w:val="2E0D03FC"/>
    <w:rsid w:val="2E107376"/>
    <w:rsid w:val="2E149115"/>
    <w:rsid w:val="2E34F309"/>
    <w:rsid w:val="2E51CD4F"/>
    <w:rsid w:val="2E5F7C51"/>
    <w:rsid w:val="2E60289F"/>
    <w:rsid w:val="2E6B58F3"/>
    <w:rsid w:val="2EA4E6AE"/>
    <w:rsid w:val="2EA6A73B"/>
    <w:rsid w:val="2EA9287D"/>
    <w:rsid w:val="2EAEC843"/>
    <w:rsid w:val="2EAED61B"/>
    <w:rsid w:val="2EC6CA9C"/>
    <w:rsid w:val="2EC6FA13"/>
    <w:rsid w:val="2EC735EE"/>
    <w:rsid w:val="2ED42683"/>
    <w:rsid w:val="2EE64554"/>
    <w:rsid w:val="2EF0DD6E"/>
    <w:rsid w:val="2F0C0BAA"/>
    <w:rsid w:val="2F0FA5C8"/>
    <w:rsid w:val="2F139439"/>
    <w:rsid w:val="2F176CBC"/>
    <w:rsid w:val="2F1A639C"/>
    <w:rsid w:val="2F218D27"/>
    <w:rsid w:val="2F22A367"/>
    <w:rsid w:val="2F34AF7A"/>
    <w:rsid w:val="2F36B74F"/>
    <w:rsid w:val="2F445257"/>
    <w:rsid w:val="2F46C918"/>
    <w:rsid w:val="2F5BB367"/>
    <w:rsid w:val="2F617623"/>
    <w:rsid w:val="2F637DFC"/>
    <w:rsid w:val="2F66B6DC"/>
    <w:rsid w:val="2F6AD527"/>
    <w:rsid w:val="2F7FA9F1"/>
    <w:rsid w:val="2F957E44"/>
    <w:rsid w:val="2FA38FA2"/>
    <w:rsid w:val="2FB355D3"/>
    <w:rsid w:val="2FC31531"/>
    <w:rsid w:val="2FD1ED3A"/>
    <w:rsid w:val="2FFFFF6A"/>
    <w:rsid w:val="300271EF"/>
    <w:rsid w:val="30035EBC"/>
    <w:rsid w:val="300707CE"/>
    <w:rsid w:val="3008C75B"/>
    <w:rsid w:val="300CB512"/>
    <w:rsid w:val="3015C04F"/>
    <w:rsid w:val="30473A58"/>
    <w:rsid w:val="30540E2E"/>
    <w:rsid w:val="305C1881"/>
    <w:rsid w:val="305F3A2A"/>
    <w:rsid w:val="306062B5"/>
    <w:rsid w:val="3062A204"/>
    <w:rsid w:val="3067190F"/>
    <w:rsid w:val="3067B7C8"/>
    <w:rsid w:val="306EC814"/>
    <w:rsid w:val="3081A737"/>
    <w:rsid w:val="3091BB57"/>
    <w:rsid w:val="3093A824"/>
    <w:rsid w:val="3093DB2A"/>
    <w:rsid w:val="30B36702"/>
    <w:rsid w:val="30B6BD1B"/>
    <w:rsid w:val="30B90358"/>
    <w:rsid w:val="30C0DFA5"/>
    <w:rsid w:val="30C29F2A"/>
    <w:rsid w:val="30C7223C"/>
    <w:rsid w:val="30C9796B"/>
    <w:rsid w:val="30D75E65"/>
    <w:rsid w:val="30E10B37"/>
    <w:rsid w:val="30E34745"/>
    <w:rsid w:val="30E7A2C1"/>
    <w:rsid w:val="30EB3FD3"/>
    <w:rsid w:val="30EF47C6"/>
    <w:rsid w:val="31004A7C"/>
    <w:rsid w:val="31040F35"/>
    <w:rsid w:val="310AD250"/>
    <w:rsid w:val="31110866"/>
    <w:rsid w:val="3124C812"/>
    <w:rsid w:val="314698CC"/>
    <w:rsid w:val="31602F35"/>
    <w:rsid w:val="31675272"/>
    <w:rsid w:val="3180C691"/>
    <w:rsid w:val="31AA6028"/>
    <w:rsid w:val="31AE731B"/>
    <w:rsid w:val="31B0524D"/>
    <w:rsid w:val="31B5E74B"/>
    <w:rsid w:val="31BB90BC"/>
    <w:rsid w:val="31C49DA3"/>
    <w:rsid w:val="31C55EC5"/>
    <w:rsid w:val="31D6422A"/>
    <w:rsid w:val="31D7E0D5"/>
    <w:rsid w:val="31E203BC"/>
    <w:rsid w:val="31E2DA89"/>
    <w:rsid w:val="31FDE037"/>
    <w:rsid w:val="32032F23"/>
    <w:rsid w:val="32037A97"/>
    <w:rsid w:val="321F02BD"/>
    <w:rsid w:val="323E9255"/>
    <w:rsid w:val="3250B540"/>
    <w:rsid w:val="3257FAE7"/>
    <w:rsid w:val="326CA8E1"/>
    <w:rsid w:val="3289E3E4"/>
    <w:rsid w:val="32931E34"/>
    <w:rsid w:val="329D0233"/>
    <w:rsid w:val="32BA63C9"/>
    <w:rsid w:val="32C8F59C"/>
    <w:rsid w:val="32CC9FE7"/>
    <w:rsid w:val="32CE364F"/>
    <w:rsid w:val="32E084EC"/>
    <w:rsid w:val="32EE2ED6"/>
    <w:rsid w:val="32F1F750"/>
    <w:rsid w:val="33041EF2"/>
    <w:rsid w:val="330551E6"/>
    <w:rsid w:val="3315EA3D"/>
    <w:rsid w:val="3323EA82"/>
    <w:rsid w:val="33288800"/>
    <w:rsid w:val="332E2C1B"/>
    <w:rsid w:val="332EA09E"/>
    <w:rsid w:val="333178F5"/>
    <w:rsid w:val="333D0443"/>
    <w:rsid w:val="334B64C1"/>
    <w:rsid w:val="335270DD"/>
    <w:rsid w:val="3361B61A"/>
    <w:rsid w:val="337A4793"/>
    <w:rsid w:val="33802198"/>
    <w:rsid w:val="3380CD0D"/>
    <w:rsid w:val="3394FF8E"/>
    <w:rsid w:val="33A93D02"/>
    <w:rsid w:val="33B36321"/>
    <w:rsid w:val="33C27D2D"/>
    <w:rsid w:val="33D09020"/>
    <w:rsid w:val="33E9F57A"/>
    <w:rsid w:val="33F33E68"/>
    <w:rsid w:val="33F3CB48"/>
    <w:rsid w:val="33FD50EF"/>
    <w:rsid w:val="33FD769B"/>
    <w:rsid w:val="33FE58A1"/>
    <w:rsid w:val="341395BD"/>
    <w:rsid w:val="3417C566"/>
    <w:rsid w:val="3425E085"/>
    <w:rsid w:val="342FCBE2"/>
    <w:rsid w:val="343D38D5"/>
    <w:rsid w:val="344F5232"/>
    <w:rsid w:val="344F537E"/>
    <w:rsid w:val="3452CB82"/>
    <w:rsid w:val="34531B14"/>
    <w:rsid w:val="3456A867"/>
    <w:rsid w:val="345B1C8B"/>
    <w:rsid w:val="34647906"/>
    <w:rsid w:val="347F3718"/>
    <w:rsid w:val="3483AF79"/>
    <w:rsid w:val="348C4DA3"/>
    <w:rsid w:val="34986796"/>
    <w:rsid w:val="34A1BDF6"/>
    <w:rsid w:val="34BCC22A"/>
    <w:rsid w:val="34D49FED"/>
    <w:rsid w:val="34D7D519"/>
    <w:rsid w:val="34DFBFFF"/>
    <w:rsid w:val="34DFC6D6"/>
    <w:rsid w:val="34EADA8F"/>
    <w:rsid w:val="34F9B323"/>
    <w:rsid w:val="350DA053"/>
    <w:rsid w:val="3523C0AB"/>
    <w:rsid w:val="352F5276"/>
    <w:rsid w:val="3538E5F5"/>
    <w:rsid w:val="35397B0C"/>
    <w:rsid w:val="355C073B"/>
    <w:rsid w:val="35662EFE"/>
    <w:rsid w:val="3572509F"/>
    <w:rsid w:val="3578227D"/>
    <w:rsid w:val="357BC3FC"/>
    <w:rsid w:val="35917CB0"/>
    <w:rsid w:val="35959D05"/>
    <w:rsid w:val="35B123EB"/>
    <w:rsid w:val="35CAA66F"/>
    <w:rsid w:val="35D3BB9F"/>
    <w:rsid w:val="35EF6E54"/>
    <w:rsid w:val="35EFD859"/>
    <w:rsid w:val="3611DA92"/>
    <w:rsid w:val="361257FC"/>
    <w:rsid w:val="3612C8FF"/>
    <w:rsid w:val="361BE66C"/>
    <w:rsid w:val="361C2826"/>
    <w:rsid w:val="36350EC9"/>
    <w:rsid w:val="365B8394"/>
    <w:rsid w:val="36690C5B"/>
    <w:rsid w:val="366D6011"/>
    <w:rsid w:val="369152FE"/>
    <w:rsid w:val="36DA9C9E"/>
    <w:rsid w:val="36DF5F5D"/>
    <w:rsid w:val="36EF5484"/>
    <w:rsid w:val="37005EB9"/>
    <w:rsid w:val="370B33DB"/>
    <w:rsid w:val="370F7827"/>
    <w:rsid w:val="371A33BE"/>
    <w:rsid w:val="371ACE84"/>
    <w:rsid w:val="371B79CC"/>
    <w:rsid w:val="371F7473"/>
    <w:rsid w:val="37261660"/>
    <w:rsid w:val="37332D21"/>
    <w:rsid w:val="3736442B"/>
    <w:rsid w:val="3737B13E"/>
    <w:rsid w:val="374BA4B1"/>
    <w:rsid w:val="37559125"/>
    <w:rsid w:val="37580A6A"/>
    <w:rsid w:val="3768B61F"/>
    <w:rsid w:val="3769E2F4"/>
    <w:rsid w:val="376F0324"/>
    <w:rsid w:val="377128C9"/>
    <w:rsid w:val="3771843E"/>
    <w:rsid w:val="3774F02F"/>
    <w:rsid w:val="37763F13"/>
    <w:rsid w:val="3777B1A7"/>
    <w:rsid w:val="37786A97"/>
    <w:rsid w:val="377A4199"/>
    <w:rsid w:val="378EA021"/>
    <w:rsid w:val="378F3637"/>
    <w:rsid w:val="37948296"/>
    <w:rsid w:val="37AB92B1"/>
    <w:rsid w:val="37ADAAF3"/>
    <w:rsid w:val="37B1D528"/>
    <w:rsid w:val="37B6AE59"/>
    <w:rsid w:val="37C2CEB9"/>
    <w:rsid w:val="37C3EDD2"/>
    <w:rsid w:val="37C450D8"/>
    <w:rsid w:val="37C4FF10"/>
    <w:rsid w:val="37E128A7"/>
    <w:rsid w:val="37E13D0C"/>
    <w:rsid w:val="37E1D92B"/>
    <w:rsid w:val="37E2A390"/>
    <w:rsid w:val="38056F28"/>
    <w:rsid w:val="380CB9A3"/>
    <w:rsid w:val="38110A3B"/>
    <w:rsid w:val="383B39A9"/>
    <w:rsid w:val="3854ED56"/>
    <w:rsid w:val="3863C8DF"/>
    <w:rsid w:val="3863F103"/>
    <w:rsid w:val="386CAF74"/>
    <w:rsid w:val="388B2649"/>
    <w:rsid w:val="388C96B9"/>
    <w:rsid w:val="389992B1"/>
    <w:rsid w:val="389DCFC0"/>
    <w:rsid w:val="38A15DAD"/>
    <w:rsid w:val="38A6AAC1"/>
    <w:rsid w:val="38AC44EB"/>
    <w:rsid w:val="38AE5A2E"/>
    <w:rsid w:val="38AFD85E"/>
    <w:rsid w:val="38B05EAA"/>
    <w:rsid w:val="38B48736"/>
    <w:rsid w:val="38B6BF3A"/>
    <w:rsid w:val="38BE6B95"/>
    <w:rsid w:val="38FA95C8"/>
    <w:rsid w:val="390C5880"/>
    <w:rsid w:val="391B0F6C"/>
    <w:rsid w:val="39328C50"/>
    <w:rsid w:val="3953859C"/>
    <w:rsid w:val="39542336"/>
    <w:rsid w:val="395FBE33"/>
    <w:rsid w:val="395FEF79"/>
    <w:rsid w:val="39619326"/>
    <w:rsid w:val="39C36F6A"/>
    <w:rsid w:val="39C965BB"/>
    <w:rsid w:val="39DB5EC7"/>
    <w:rsid w:val="3A0CF5BB"/>
    <w:rsid w:val="3A42EC52"/>
    <w:rsid w:val="3A4BA8BF"/>
    <w:rsid w:val="3A4CBC23"/>
    <w:rsid w:val="3A52620D"/>
    <w:rsid w:val="3A68A233"/>
    <w:rsid w:val="3A867D2D"/>
    <w:rsid w:val="3A8E9130"/>
    <w:rsid w:val="3A941DC0"/>
    <w:rsid w:val="3A9A9CBA"/>
    <w:rsid w:val="3AC57834"/>
    <w:rsid w:val="3AD3732B"/>
    <w:rsid w:val="3ADDA362"/>
    <w:rsid w:val="3AF57C95"/>
    <w:rsid w:val="3AF7DE59"/>
    <w:rsid w:val="3AFB566A"/>
    <w:rsid w:val="3AFEB897"/>
    <w:rsid w:val="3B062FE7"/>
    <w:rsid w:val="3B0DEFC4"/>
    <w:rsid w:val="3B122B3F"/>
    <w:rsid w:val="3B1A9C57"/>
    <w:rsid w:val="3B2D6F05"/>
    <w:rsid w:val="3B3BC1B0"/>
    <w:rsid w:val="3B43884A"/>
    <w:rsid w:val="3B48872D"/>
    <w:rsid w:val="3B4A9ED8"/>
    <w:rsid w:val="3B548533"/>
    <w:rsid w:val="3B56229C"/>
    <w:rsid w:val="3B56290A"/>
    <w:rsid w:val="3B5D03BD"/>
    <w:rsid w:val="3B62F5EF"/>
    <w:rsid w:val="3B661258"/>
    <w:rsid w:val="3B874434"/>
    <w:rsid w:val="3B907E82"/>
    <w:rsid w:val="3B9E93FA"/>
    <w:rsid w:val="3B9F5283"/>
    <w:rsid w:val="3BA6B329"/>
    <w:rsid w:val="3BB9F419"/>
    <w:rsid w:val="3BC53F49"/>
    <w:rsid w:val="3BD6E6A9"/>
    <w:rsid w:val="3BD7E1AB"/>
    <w:rsid w:val="3C28DFC1"/>
    <w:rsid w:val="3C35546C"/>
    <w:rsid w:val="3C3DA924"/>
    <w:rsid w:val="3C439CA5"/>
    <w:rsid w:val="3C668C82"/>
    <w:rsid w:val="3C6C59B1"/>
    <w:rsid w:val="3C792E90"/>
    <w:rsid w:val="3C879EBF"/>
    <w:rsid w:val="3C9C26E9"/>
    <w:rsid w:val="3CA1E6C9"/>
    <w:rsid w:val="3CADF11A"/>
    <w:rsid w:val="3CB1D71A"/>
    <w:rsid w:val="3CBD6FFC"/>
    <w:rsid w:val="3CC1CBC6"/>
    <w:rsid w:val="3CC37938"/>
    <w:rsid w:val="3CC5E7A7"/>
    <w:rsid w:val="3CCF2CFD"/>
    <w:rsid w:val="3CD7DC1F"/>
    <w:rsid w:val="3CEA8DA4"/>
    <w:rsid w:val="3CECF703"/>
    <w:rsid w:val="3CF2FCBA"/>
    <w:rsid w:val="3CFE289D"/>
    <w:rsid w:val="3D0ADF4A"/>
    <w:rsid w:val="3D11B851"/>
    <w:rsid w:val="3D164F9D"/>
    <w:rsid w:val="3D26F6BE"/>
    <w:rsid w:val="3D31FACC"/>
    <w:rsid w:val="3D32475D"/>
    <w:rsid w:val="3D5FE87D"/>
    <w:rsid w:val="3D61741E"/>
    <w:rsid w:val="3D654542"/>
    <w:rsid w:val="3D6D36B6"/>
    <w:rsid w:val="3D6E9FBB"/>
    <w:rsid w:val="3D90AE0B"/>
    <w:rsid w:val="3D9D8760"/>
    <w:rsid w:val="3DD8A666"/>
    <w:rsid w:val="3DE75D1A"/>
    <w:rsid w:val="3DE9DDAF"/>
    <w:rsid w:val="3DEFC453"/>
    <w:rsid w:val="3E0452D8"/>
    <w:rsid w:val="3E0BEFC9"/>
    <w:rsid w:val="3E10DEE6"/>
    <w:rsid w:val="3E121543"/>
    <w:rsid w:val="3E198854"/>
    <w:rsid w:val="3E1D31AA"/>
    <w:rsid w:val="3E21F5C6"/>
    <w:rsid w:val="3E222B94"/>
    <w:rsid w:val="3E22F13C"/>
    <w:rsid w:val="3E29AF4B"/>
    <w:rsid w:val="3E332F56"/>
    <w:rsid w:val="3E344094"/>
    <w:rsid w:val="3E354C4A"/>
    <w:rsid w:val="3E66E6AF"/>
    <w:rsid w:val="3E6FD3B4"/>
    <w:rsid w:val="3E779859"/>
    <w:rsid w:val="3E77E7F7"/>
    <w:rsid w:val="3E78AF51"/>
    <w:rsid w:val="3E78CC48"/>
    <w:rsid w:val="3E7A7631"/>
    <w:rsid w:val="3E7FC365"/>
    <w:rsid w:val="3E808D83"/>
    <w:rsid w:val="3E9AB5B5"/>
    <w:rsid w:val="3E9E3382"/>
    <w:rsid w:val="3ECB1AC8"/>
    <w:rsid w:val="3ECE17BE"/>
    <w:rsid w:val="3EE6545A"/>
    <w:rsid w:val="3EF9C6F5"/>
    <w:rsid w:val="3EFD9D7F"/>
    <w:rsid w:val="3F0C8433"/>
    <w:rsid w:val="3F35703F"/>
    <w:rsid w:val="3F367DEF"/>
    <w:rsid w:val="3F510D31"/>
    <w:rsid w:val="3F73C804"/>
    <w:rsid w:val="3F890B76"/>
    <w:rsid w:val="3F936E4B"/>
    <w:rsid w:val="3FAB1ED2"/>
    <w:rsid w:val="3FBF9632"/>
    <w:rsid w:val="3FC40DDC"/>
    <w:rsid w:val="3FC5B6AA"/>
    <w:rsid w:val="3FE2D5D7"/>
    <w:rsid w:val="3FE4DB20"/>
    <w:rsid w:val="3FEC4E37"/>
    <w:rsid w:val="4006B18A"/>
    <w:rsid w:val="4009F330"/>
    <w:rsid w:val="40126C9B"/>
    <w:rsid w:val="40134AAE"/>
    <w:rsid w:val="401368BA"/>
    <w:rsid w:val="403B72E0"/>
    <w:rsid w:val="404274A5"/>
    <w:rsid w:val="4050B75C"/>
    <w:rsid w:val="405FC04F"/>
    <w:rsid w:val="4063FC6A"/>
    <w:rsid w:val="4070BD07"/>
    <w:rsid w:val="40777C53"/>
    <w:rsid w:val="40793880"/>
    <w:rsid w:val="40797491"/>
    <w:rsid w:val="40909DB2"/>
    <w:rsid w:val="40A01E1E"/>
    <w:rsid w:val="40A4D778"/>
    <w:rsid w:val="40AFA0AA"/>
    <w:rsid w:val="40B0764A"/>
    <w:rsid w:val="40D2ECB6"/>
    <w:rsid w:val="40D590B1"/>
    <w:rsid w:val="40E48C1A"/>
    <w:rsid w:val="4105D57F"/>
    <w:rsid w:val="410F4B09"/>
    <w:rsid w:val="4116DE80"/>
    <w:rsid w:val="411E1149"/>
    <w:rsid w:val="4131B3D7"/>
    <w:rsid w:val="413E8A68"/>
    <w:rsid w:val="416920E7"/>
    <w:rsid w:val="4169E284"/>
    <w:rsid w:val="416AD018"/>
    <w:rsid w:val="417541D7"/>
    <w:rsid w:val="41816CC3"/>
    <w:rsid w:val="4182A894"/>
    <w:rsid w:val="418B8016"/>
    <w:rsid w:val="41924DE3"/>
    <w:rsid w:val="41A901AB"/>
    <w:rsid w:val="41AA1C19"/>
    <w:rsid w:val="41BC009D"/>
    <w:rsid w:val="41BEC2FF"/>
    <w:rsid w:val="41D0449E"/>
    <w:rsid w:val="41D11E31"/>
    <w:rsid w:val="41E6FAB7"/>
    <w:rsid w:val="41FC0E40"/>
    <w:rsid w:val="42093371"/>
    <w:rsid w:val="42221E1D"/>
    <w:rsid w:val="42385C2C"/>
    <w:rsid w:val="4242A28E"/>
    <w:rsid w:val="42495E02"/>
    <w:rsid w:val="424F9767"/>
    <w:rsid w:val="4258319F"/>
    <w:rsid w:val="425E5AE1"/>
    <w:rsid w:val="425FC18B"/>
    <w:rsid w:val="426DB280"/>
    <w:rsid w:val="4275CBCF"/>
    <w:rsid w:val="4283AA55"/>
    <w:rsid w:val="42842E6D"/>
    <w:rsid w:val="42851E57"/>
    <w:rsid w:val="429D274C"/>
    <w:rsid w:val="42A5DB3C"/>
    <w:rsid w:val="42B1E6B0"/>
    <w:rsid w:val="42BFEB9E"/>
    <w:rsid w:val="42D7FE6B"/>
    <w:rsid w:val="42DEB87B"/>
    <w:rsid w:val="4308BD6D"/>
    <w:rsid w:val="43151D6F"/>
    <w:rsid w:val="431970F4"/>
    <w:rsid w:val="4349BC3A"/>
    <w:rsid w:val="434B03E3"/>
    <w:rsid w:val="434D740C"/>
    <w:rsid w:val="43529CF3"/>
    <w:rsid w:val="4354C99A"/>
    <w:rsid w:val="4357403A"/>
    <w:rsid w:val="435A346E"/>
    <w:rsid w:val="4363A949"/>
    <w:rsid w:val="438826C5"/>
    <w:rsid w:val="438C97BF"/>
    <w:rsid w:val="43975B6D"/>
    <w:rsid w:val="43A3BCEA"/>
    <w:rsid w:val="43AAB43A"/>
    <w:rsid w:val="43AD35EE"/>
    <w:rsid w:val="43B05B40"/>
    <w:rsid w:val="43B94952"/>
    <w:rsid w:val="43D17036"/>
    <w:rsid w:val="43D6E384"/>
    <w:rsid w:val="43DCA3ED"/>
    <w:rsid w:val="43FF42E7"/>
    <w:rsid w:val="4420CA82"/>
    <w:rsid w:val="44344666"/>
    <w:rsid w:val="4435C329"/>
    <w:rsid w:val="443F10F2"/>
    <w:rsid w:val="44479D72"/>
    <w:rsid w:val="4460621D"/>
    <w:rsid w:val="446227B7"/>
    <w:rsid w:val="4466A3F1"/>
    <w:rsid w:val="446F030E"/>
    <w:rsid w:val="4474ED55"/>
    <w:rsid w:val="4481FE6D"/>
    <w:rsid w:val="449A8893"/>
    <w:rsid w:val="44A00AA7"/>
    <w:rsid w:val="44A66CE9"/>
    <w:rsid w:val="44C20B09"/>
    <w:rsid w:val="44FD9803"/>
    <w:rsid w:val="450776A8"/>
    <w:rsid w:val="45230092"/>
    <w:rsid w:val="4523648B"/>
    <w:rsid w:val="452620CC"/>
    <w:rsid w:val="452FE614"/>
    <w:rsid w:val="456F39EB"/>
    <w:rsid w:val="458164E7"/>
    <w:rsid w:val="45873829"/>
    <w:rsid w:val="45986BB9"/>
    <w:rsid w:val="459FE905"/>
    <w:rsid w:val="45A8B497"/>
    <w:rsid w:val="45B619DA"/>
    <w:rsid w:val="45C19524"/>
    <w:rsid w:val="45DA9CD0"/>
    <w:rsid w:val="45E080F5"/>
    <w:rsid w:val="45E471AB"/>
    <w:rsid w:val="45FFB2BA"/>
    <w:rsid w:val="4602210F"/>
    <w:rsid w:val="46241349"/>
    <w:rsid w:val="4626EDD1"/>
    <w:rsid w:val="46274338"/>
    <w:rsid w:val="462B354F"/>
    <w:rsid w:val="4631DA06"/>
    <w:rsid w:val="463F304E"/>
    <w:rsid w:val="4644E40C"/>
    <w:rsid w:val="46459B4D"/>
    <w:rsid w:val="4646884E"/>
    <w:rsid w:val="464DEC6E"/>
    <w:rsid w:val="4661B841"/>
    <w:rsid w:val="469A79DF"/>
    <w:rsid w:val="469CECD6"/>
    <w:rsid w:val="46B31C0A"/>
    <w:rsid w:val="46BB4965"/>
    <w:rsid w:val="46BEC143"/>
    <w:rsid w:val="46C38A12"/>
    <w:rsid w:val="46D17C80"/>
    <w:rsid w:val="46D7A77B"/>
    <w:rsid w:val="46E443C8"/>
    <w:rsid w:val="46E965D0"/>
    <w:rsid w:val="46F23789"/>
    <w:rsid w:val="46F60140"/>
    <w:rsid w:val="4702C724"/>
    <w:rsid w:val="470A4738"/>
    <w:rsid w:val="4712A267"/>
    <w:rsid w:val="471CB882"/>
    <w:rsid w:val="471E5CB5"/>
    <w:rsid w:val="4724D0D4"/>
    <w:rsid w:val="472FAE8F"/>
    <w:rsid w:val="47370800"/>
    <w:rsid w:val="4738C778"/>
    <w:rsid w:val="473C6119"/>
    <w:rsid w:val="473FF7D6"/>
    <w:rsid w:val="475C8368"/>
    <w:rsid w:val="475E1E71"/>
    <w:rsid w:val="476216E8"/>
    <w:rsid w:val="47658806"/>
    <w:rsid w:val="4769B601"/>
    <w:rsid w:val="477DFEA7"/>
    <w:rsid w:val="477E9C24"/>
    <w:rsid w:val="47862004"/>
    <w:rsid w:val="478689AA"/>
    <w:rsid w:val="4788DEC7"/>
    <w:rsid w:val="4798CDD6"/>
    <w:rsid w:val="47A84BC4"/>
    <w:rsid w:val="47C2A1E8"/>
    <w:rsid w:val="47CCB2D7"/>
    <w:rsid w:val="47D8E52F"/>
    <w:rsid w:val="47DBC243"/>
    <w:rsid w:val="47EF88B6"/>
    <w:rsid w:val="480AF8E2"/>
    <w:rsid w:val="481222D7"/>
    <w:rsid w:val="4856258E"/>
    <w:rsid w:val="485CFBC0"/>
    <w:rsid w:val="486692AF"/>
    <w:rsid w:val="4871DC73"/>
    <w:rsid w:val="4877EEBD"/>
    <w:rsid w:val="487A123F"/>
    <w:rsid w:val="487A6EDC"/>
    <w:rsid w:val="487F8B8E"/>
    <w:rsid w:val="4893A507"/>
    <w:rsid w:val="4893AA08"/>
    <w:rsid w:val="48A1270F"/>
    <w:rsid w:val="48A5C536"/>
    <w:rsid w:val="48AB2486"/>
    <w:rsid w:val="48BCE0AD"/>
    <w:rsid w:val="48BD3F5F"/>
    <w:rsid w:val="48CE1612"/>
    <w:rsid w:val="48DBAE4C"/>
    <w:rsid w:val="48E07AB3"/>
    <w:rsid w:val="48ED9AFD"/>
    <w:rsid w:val="48F01D90"/>
    <w:rsid w:val="48F97EAE"/>
    <w:rsid w:val="48FF429E"/>
    <w:rsid w:val="49186AFB"/>
    <w:rsid w:val="491DAEA3"/>
    <w:rsid w:val="491E4FD2"/>
    <w:rsid w:val="492486D6"/>
    <w:rsid w:val="4925E2F9"/>
    <w:rsid w:val="492C620E"/>
    <w:rsid w:val="4939A47C"/>
    <w:rsid w:val="493ECA80"/>
    <w:rsid w:val="49432CB2"/>
    <w:rsid w:val="494B23AE"/>
    <w:rsid w:val="494CFC4B"/>
    <w:rsid w:val="495C8176"/>
    <w:rsid w:val="495D9E84"/>
    <w:rsid w:val="497792A4"/>
    <w:rsid w:val="498214CC"/>
    <w:rsid w:val="498529FD"/>
    <w:rsid w:val="498F9A30"/>
    <w:rsid w:val="49A16726"/>
    <w:rsid w:val="49C18072"/>
    <w:rsid w:val="49C1A71C"/>
    <w:rsid w:val="49CA0840"/>
    <w:rsid w:val="49DAA8CF"/>
    <w:rsid w:val="49DCD208"/>
    <w:rsid w:val="49E1588F"/>
    <w:rsid w:val="49EBB26A"/>
    <w:rsid w:val="49FB1EA2"/>
    <w:rsid w:val="4A0ED188"/>
    <w:rsid w:val="4A0F79A3"/>
    <w:rsid w:val="4A113296"/>
    <w:rsid w:val="4A3C799C"/>
    <w:rsid w:val="4A451734"/>
    <w:rsid w:val="4A48FE3B"/>
    <w:rsid w:val="4A49E2E2"/>
    <w:rsid w:val="4A4B9C76"/>
    <w:rsid w:val="4A5371B1"/>
    <w:rsid w:val="4A5C8EF8"/>
    <w:rsid w:val="4A7FC4F7"/>
    <w:rsid w:val="4AA156C3"/>
    <w:rsid w:val="4AAE6B90"/>
    <w:rsid w:val="4ABE2A6C"/>
    <w:rsid w:val="4AD5FBFC"/>
    <w:rsid w:val="4ADE2720"/>
    <w:rsid w:val="4AFAF546"/>
    <w:rsid w:val="4B1F807E"/>
    <w:rsid w:val="4B423EB3"/>
    <w:rsid w:val="4B4327FA"/>
    <w:rsid w:val="4B45BA27"/>
    <w:rsid w:val="4B51551F"/>
    <w:rsid w:val="4B54515F"/>
    <w:rsid w:val="4B6DB374"/>
    <w:rsid w:val="4B82AAF2"/>
    <w:rsid w:val="4B854A3D"/>
    <w:rsid w:val="4B868D4F"/>
    <w:rsid w:val="4B875A02"/>
    <w:rsid w:val="4B97C285"/>
    <w:rsid w:val="4BA297EC"/>
    <w:rsid w:val="4BA3D468"/>
    <w:rsid w:val="4BA5B2AC"/>
    <w:rsid w:val="4BABC32A"/>
    <w:rsid w:val="4BB31A40"/>
    <w:rsid w:val="4BB837BB"/>
    <w:rsid w:val="4BBA6706"/>
    <w:rsid w:val="4BCC4355"/>
    <w:rsid w:val="4BDBA4D0"/>
    <w:rsid w:val="4BE2A5AD"/>
    <w:rsid w:val="4BED4C96"/>
    <w:rsid w:val="4BFCFADA"/>
    <w:rsid w:val="4BFDF6F9"/>
    <w:rsid w:val="4C117533"/>
    <w:rsid w:val="4C1386E9"/>
    <w:rsid w:val="4C154147"/>
    <w:rsid w:val="4C1E23DD"/>
    <w:rsid w:val="4C3DBD50"/>
    <w:rsid w:val="4C4510EF"/>
    <w:rsid w:val="4C5BC0D9"/>
    <w:rsid w:val="4C6219CD"/>
    <w:rsid w:val="4C72EC8E"/>
    <w:rsid w:val="4C775982"/>
    <w:rsid w:val="4C79D8F9"/>
    <w:rsid w:val="4C7F0D17"/>
    <w:rsid w:val="4C89ADE4"/>
    <w:rsid w:val="4C9817A2"/>
    <w:rsid w:val="4C9C0FBE"/>
    <w:rsid w:val="4CA86626"/>
    <w:rsid w:val="4CC1BF0A"/>
    <w:rsid w:val="4CD595C1"/>
    <w:rsid w:val="4CD9339F"/>
    <w:rsid w:val="4CDF5524"/>
    <w:rsid w:val="4CDF6B84"/>
    <w:rsid w:val="4CE6D809"/>
    <w:rsid w:val="4CE7D858"/>
    <w:rsid w:val="4CED4758"/>
    <w:rsid w:val="4CFD7FEB"/>
    <w:rsid w:val="4D29DABE"/>
    <w:rsid w:val="4D37B7FD"/>
    <w:rsid w:val="4D43AECA"/>
    <w:rsid w:val="4D45C0A3"/>
    <w:rsid w:val="4D46724A"/>
    <w:rsid w:val="4D548FA2"/>
    <w:rsid w:val="4D58B219"/>
    <w:rsid w:val="4D6062E9"/>
    <w:rsid w:val="4D68E471"/>
    <w:rsid w:val="4D7A33BF"/>
    <w:rsid w:val="4D7B4AB7"/>
    <w:rsid w:val="4D7E35A8"/>
    <w:rsid w:val="4D8A2AB2"/>
    <w:rsid w:val="4D8B8F38"/>
    <w:rsid w:val="4D9051D0"/>
    <w:rsid w:val="4DAD8AE3"/>
    <w:rsid w:val="4DC72E55"/>
    <w:rsid w:val="4DC995B4"/>
    <w:rsid w:val="4DCB0611"/>
    <w:rsid w:val="4DCB43A3"/>
    <w:rsid w:val="4DEA3B36"/>
    <w:rsid w:val="4DEACC7D"/>
    <w:rsid w:val="4DF47461"/>
    <w:rsid w:val="4E0762C4"/>
    <w:rsid w:val="4E0AE56E"/>
    <w:rsid w:val="4E0F6D1B"/>
    <w:rsid w:val="4E1849B2"/>
    <w:rsid w:val="4E33E803"/>
    <w:rsid w:val="4E341F36"/>
    <w:rsid w:val="4E3426D2"/>
    <w:rsid w:val="4E3992EA"/>
    <w:rsid w:val="4E39B56C"/>
    <w:rsid w:val="4E4ABE6D"/>
    <w:rsid w:val="4E593605"/>
    <w:rsid w:val="4E688D63"/>
    <w:rsid w:val="4E692925"/>
    <w:rsid w:val="4E73BA98"/>
    <w:rsid w:val="4E94F195"/>
    <w:rsid w:val="4E95F947"/>
    <w:rsid w:val="4E993A7D"/>
    <w:rsid w:val="4EA34BC3"/>
    <w:rsid w:val="4ECEDDD1"/>
    <w:rsid w:val="4ED130A5"/>
    <w:rsid w:val="4EDD4560"/>
    <w:rsid w:val="4EE8CEE4"/>
    <w:rsid w:val="4EF0042A"/>
    <w:rsid w:val="4EFCCCF0"/>
    <w:rsid w:val="4EFD5592"/>
    <w:rsid w:val="4F127C89"/>
    <w:rsid w:val="4F22C74E"/>
    <w:rsid w:val="4F4A160C"/>
    <w:rsid w:val="4F5462D0"/>
    <w:rsid w:val="4F6A7C2F"/>
    <w:rsid w:val="4F6B7696"/>
    <w:rsid w:val="4F70F5FC"/>
    <w:rsid w:val="4F911C49"/>
    <w:rsid w:val="4F9C79FC"/>
    <w:rsid w:val="4F9D6918"/>
    <w:rsid w:val="4FA37B14"/>
    <w:rsid w:val="4FA47D6E"/>
    <w:rsid w:val="4FAD8965"/>
    <w:rsid w:val="4FB6014B"/>
    <w:rsid w:val="4FBD4CCD"/>
    <w:rsid w:val="4FC434E8"/>
    <w:rsid w:val="4FC58B98"/>
    <w:rsid w:val="4FCA7214"/>
    <w:rsid w:val="4FD0BF1B"/>
    <w:rsid w:val="4FD15CF8"/>
    <w:rsid w:val="4FD7D62E"/>
    <w:rsid w:val="4FD7DE65"/>
    <w:rsid w:val="4FDAAD49"/>
    <w:rsid w:val="4FE0A3C0"/>
    <w:rsid w:val="4FF62B0E"/>
    <w:rsid w:val="4FFE9EB5"/>
    <w:rsid w:val="5019F6F6"/>
    <w:rsid w:val="5021470D"/>
    <w:rsid w:val="50280480"/>
    <w:rsid w:val="5032FC9E"/>
    <w:rsid w:val="5043899E"/>
    <w:rsid w:val="505D7682"/>
    <w:rsid w:val="506B3109"/>
    <w:rsid w:val="50982359"/>
    <w:rsid w:val="50B9D06B"/>
    <w:rsid w:val="50C138FB"/>
    <w:rsid w:val="50CEDD8C"/>
    <w:rsid w:val="50CF3486"/>
    <w:rsid w:val="50D3605A"/>
    <w:rsid w:val="50D793DD"/>
    <w:rsid w:val="50F72411"/>
    <w:rsid w:val="50FAF59A"/>
    <w:rsid w:val="50FF2C8E"/>
    <w:rsid w:val="51124209"/>
    <w:rsid w:val="5139B654"/>
    <w:rsid w:val="513AE9BF"/>
    <w:rsid w:val="51438901"/>
    <w:rsid w:val="5147963B"/>
    <w:rsid w:val="51580B4F"/>
    <w:rsid w:val="5159762C"/>
    <w:rsid w:val="515A9D63"/>
    <w:rsid w:val="51716BDD"/>
    <w:rsid w:val="51814882"/>
    <w:rsid w:val="5196810F"/>
    <w:rsid w:val="51BAE7C3"/>
    <w:rsid w:val="51E34612"/>
    <w:rsid w:val="51F250F1"/>
    <w:rsid w:val="5200881F"/>
    <w:rsid w:val="520174D2"/>
    <w:rsid w:val="520B2930"/>
    <w:rsid w:val="520CAF05"/>
    <w:rsid w:val="5214FD89"/>
    <w:rsid w:val="52254022"/>
    <w:rsid w:val="52287AAA"/>
    <w:rsid w:val="5236395D"/>
    <w:rsid w:val="523D79EC"/>
    <w:rsid w:val="5247C595"/>
    <w:rsid w:val="525C7507"/>
    <w:rsid w:val="525CEC19"/>
    <w:rsid w:val="5265895B"/>
    <w:rsid w:val="5268E599"/>
    <w:rsid w:val="526CE4A5"/>
    <w:rsid w:val="5272D8DC"/>
    <w:rsid w:val="528365FA"/>
    <w:rsid w:val="5288F494"/>
    <w:rsid w:val="528B5380"/>
    <w:rsid w:val="52944057"/>
    <w:rsid w:val="52987535"/>
    <w:rsid w:val="52997C0E"/>
    <w:rsid w:val="529E8CED"/>
    <w:rsid w:val="52B39F86"/>
    <w:rsid w:val="52BC7531"/>
    <w:rsid w:val="52C8A8A1"/>
    <w:rsid w:val="52E34BB6"/>
    <w:rsid w:val="52FC8DC8"/>
    <w:rsid w:val="5309824D"/>
    <w:rsid w:val="530EA2B0"/>
    <w:rsid w:val="531D6B52"/>
    <w:rsid w:val="532B1788"/>
    <w:rsid w:val="5337714B"/>
    <w:rsid w:val="534A8E96"/>
    <w:rsid w:val="53588205"/>
    <w:rsid w:val="535C18EF"/>
    <w:rsid w:val="5363494D"/>
    <w:rsid w:val="53681EAD"/>
    <w:rsid w:val="53686877"/>
    <w:rsid w:val="5377CA90"/>
    <w:rsid w:val="5388DFA5"/>
    <w:rsid w:val="538E1053"/>
    <w:rsid w:val="539F18A9"/>
    <w:rsid w:val="539F3274"/>
    <w:rsid w:val="539F7DE2"/>
    <w:rsid w:val="53BD8646"/>
    <w:rsid w:val="53CE6401"/>
    <w:rsid w:val="53CF7AD5"/>
    <w:rsid w:val="53CFE9D6"/>
    <w:rsid w:val="53E029FA"/>
    <w:rsid w:val="53E42C59"/>
    <w:rsid w:val="53E54106"/>
    <w:rsid w:val="53FA9825"/>
    <w:rsid w:val="541FF3E1"/>
    <w:rsid w:val="542ADA34"/>
    <w:rsid w:val="542D0F7D"/>
    <w:rsid w:val="5440678E"/>
    <w:rsid w:val="5477522D"/>
    <w:rsid w:val="5498DC7B"/>
    <w:rsid w:val="549CBDC3"/>
    <w:rsid w:val="549EDF56"/>
    <w:rsid w:val="54B6BDB3"/>
    <w:rsid w:val="54C4FBDB"/>
    <w:rsid w:val="54C684A6"/>
    <w:rsid w:val="551F297C"/>
    <w:rsid w:val="55211656"/>
    <w:rsid w:val="55358808"/>
    <w:rsid w:val="553B1E59"/>
    <w:rsid w:val="554D51E3"/>
    <w:rsid w:val="55519FAE"/>
    <w:rsid w:val="555B9A0A"/>
    <w:rsid w:val="5564F42E"/>
    <w:rsid w:val="5567A9B5"/>
    <w:rsid w:val="557573B0"/>
    <w:rsid w:val="5586F835"/>
    <w:rsid w:val="558CA6F8"/>
    <w:rsid w:val="558F0831"/>
    <w:rsid w:val="5592F24F"/>
    <w:rsid w:val="55B23CFD"/>
    <w:rsid w:val="55B5783B"/>
    <w:rsid w:val="55C1D657"/>
    <w:rsid w:val="55CEA098"/>
    <w:rsid w:val="55CED284"/>
    <w:rsid w:val="5611A1EB"/>
    <w:rsid w:val="56175AB7"/>
    <w:rsid w:val="56245DC1"/>
    <w:rsid w:val="562C0F2E"/>
    <w:rsid w:val="56310C5B"/>
    <w:rsid w:val="56361436"/>
    <w:rsid w:val="563A2DF8"/>
    <w:rsid w:val="565A76EB"/>
    <w:rsid w:val="56617CA5"/>
    <w:rsid w:val="566723CC"/>
    <w:rsid w:val="5682E85F"/>
    <w:rsid w:val="56872C45"/>
    <w:rsid w:val="56A19254"/>
    <w:rsid w:val="56A9C546"/>
    <w:rsid w:val="56AE8910"/>
    <w:rsid w:val="56BA7605"/>
    <w:rsid w:val="56C36811"/>
    <w:rsid w:val="56C4D5B6"/>
    <w:rsid w:val="56D0356C"/>
    <w:rsid w:val="56D69F7B"/>
    <w:rsid w:val="56D6EEBA"/>
    <w:rsid w:val="56DC8219"/>
    <w:rsid w:val="56DEEE9F"/>
    <w:rsid w:val="56E3EFD3"/>
    <w:rsid w:val="56E5ACDC"/>
    <w:rsid w:val="56ECB280"/>
    <w:rsid w:val="56F291AE"/>
    <w:rsid w:val="5703FA57"/>
    <w:rsid w:val="570D809D"/>
    <w:rsid w:val="571A5CD9"/>
    <w:rsid w:val="5727F17D"/>
    <w:rsid w:val="5749A2DC"/>
    <w:rsid w:val="5763EE99"/>
    <w:rsid w:val="5770FAE2"/>
    <w:rsid w:val="57719B4C"/>
    <w:rsid w:val="57829390"/>
    <w:rsid w:val="5785B26B"/>
    <w:rsid w:val="57A6B577"/>
    <w:rsid w:val="57AC00B0"/>
    <w:rsid w:val="57B21EDC"/>
    <w:rsid w:val="57BAE6BF"/>
    <w:rsid w:val="57BE37AC"/>
    <w:rsid w:val="57C6E9B1"/>
    <w:rsid w:val="57D09D7D"/>
    <w:rsid w:val="57D130F8"/>
    <w:rsid w:val="57D9024F"/>
    <w:rsid w:val="57F0A15A"/>
    <w:rsid w:val="580D9AD1"/>
    <w:rsid w:val="580EEEAA"/>
    <w:rsid w:val="583D3355"/>
    <w:rsid w:val="583DC512"/>
    <w:rsid w:val="584E6345"/>
    <w:rsid w:val="585A727C"/>
    <w:rsid w:val="58605F87"/>
    <w:rsid w:val="5869CE23"/>
    <w:rsid w:val="586F9142"/>
    <w:rsid w:val="588418BE"/>
    <w:rsid w:val="588F7EE0"/>
    <w:rsid w:val="58991A1B"/>
    <w:rsid w:val="58AB0CE3"/>
    <w:rsid w:val="58AD0821"/>
    <w:rsid w:val="58BE0423"/>
    <w:rsid w:val="58BF6A9D"/>
    <w:rsid w:val="58C920CB"/>
    <w:rsid w:val="58CDA9BA"/>
    <w:rsid w:val="58D9EF71"/>
    <w:rsid w:val="58DCEA3B"/>
    <w:rsid w:val="58E24928"/>
    <w:rsid w:val="58EBCECF"/>
    <w:rsid w:val="5916DC10"/>
    <w:rsid w:val="591DB002"/>
    <w:rsid w:val="591FC556"/>
    <w:rsid w:val="5930C2C4"/>
    <w:rsid w:val="593A6F4B"/>
    <w:rsid w:val="593B434E"/>
    <w:rsid w:val="593BFD64"/>
    <w:rsid w:val="59485667"/>
    <w:rsid w:val="59502FBC"/>
    <w:rsid w:val="595EBEED"/>
    <w:rsid w:val="59605058"/>
    <w:rsid w:val="5962881A"/>
    <w:rsid w:val="597AD91F"/>
    <w:rsid w:val="598560F3"/>
    <w:rsid w:val="59B8204D"/>
    <w:rsid w:val="59B9D01A"/>
    <w:rsid w:val="59CB8447"/>
    <w:rsid w:val="59E4223E"/>
    <w:rsid w:val="5A04A7F9"/>
    <w:rsid w:val="5A1D4D9E"/>
    <w:rsid w:val="5A3095A4"/>
    <w:rsid w:val="5A3DAE14"/>
    <w:rsid w:val="5A45BD8F"/>
    <w:rsid w:val="5A4CF15A"/>
    <w:rsid w:val="5A6ED333"/>
    <w:rsid w:val="5A82F942"/>
    <w:rsid w:val="5A96C27C"/>
    <w:rsid w:val="5AA3871A"/>
    <w:rsid w:val="5AB4C7C6"/>
    <w:rsid w:val="5AC23A5D"/>
    <w:rsid w:val="5AE19BD8"/>
    <w:rsid w:val="5AFCEC4E"/>
    <w:rsid w:val="5B00069D"/>
    <w:rsid w:val="5B003DFA"/>
    <w:rsid w:val="5B0343F6"/>
    <w:rsid w:val="5B098559"/>
    <w:rsid w:val="5B09A5C3"/>
    <w:rsid w:val="5B321FA1"/>
    <w:rsid w:val="5B3F7DCB"/>
    <w:rsid w:val="5B421C73"/>
    <w:rsid w:val="5B4805D0"/>
    <w:rsid w:val="5B800ADA"/>
    <w:rsid w:val="5B8C0E1B"/>
    <w:rsid w:val="5B986018"/>
    <w:rsid w:val="5B9DD034"/>
    <w:rsid w:val="5BA0F1C9"/>
    <w:rsid w:val="5BA32F21"/>
    <w:rsid w:val="5BA4F371"/>
    <w:rsid w:val="5BC2279B"/>
    <w:rsid w:val="5BD2B353"/>
    <w:rsid w:val="5BE6E399"/>
    <w:rsid w:val="5BE85FB5"/>
    <w:rsid w:val="5BF1BE78"/>
    <w:rsid w:val="5BFFE69C"/>
    <w:rsid w:val="5C001B37"/>
    <w:rsid w:val="5C076F63"/>
    <w:rsid w:val="5C0CDE85"/>
    <w:rsid w:val="5C260555"/>
    <w:rsid w:val="5C26972C"/>
    <w:rsid w:val="5C3DE21C"/>
    <w:rsid w:val="5C44A17B"/>
    <w:rsid w:val="5C4C799D"/>
    <w:rsid w:val="5C4D7119"/>
    <w:rsid w:val="5C4D810C"/>
    <w:rsid w:val="5C535A25"/>
    <w:rsid w:val="5C6C0B3E"/>
    <w:rsid w:val="5C739ED9"/>
    <w:rsid w:val="5C7E80BC"/>
    <w:rsid w:val="5C8DDD6D"/>
    <w:rsid w:val="5C96118F"/>
    <w:rsid w:val="5CA246CF"/>
    <w:rsid w:val="5CA713CA"/>
    <w:rsid w:val="5CB93A4F"/>
    <w:rsid w:val="5CCFDDAE"/>
    <w:rsid w:val="5CE2F37A"/>
    <w:rsid w:val="5CEC46D6"/>
    <w:rsid w:val="5CF61770"/>
    <w:rsid w:val="5CF66CA1"/>
    <w:rsid w:val="5CF865FA"/>
    <w:rsid w:val="5D19D30D"/>
    <w:rsid w:val="5D1BFBF1"/>
    <w:rsid w:val="5D1CB221"/>
    <w:rsid w:val="5D258CB2"/>
    <w:rsid w:val="5D33F1FE"/>
    <w:rsid w:val="5D3597D6"/>
    <w:rsid w:val="5D382EB4"/>
    <w:rsid w:val="5D4F88D4"/>
    <w:rsid w:val="5D5CC449"/>
    <w:rsid w:val="5D60B775"/>
    <w:rsid w:val="5D62AFB3"/>
    <w:rsid w:val="5D64839A"/>
    <w:rsid w:val="5D6FF03A"/>
    <w:rsid w:val="5D7146F4"/>
    <w:rsid w:val="5D824164"/>
    <w:rsid w:val="5D8D89CA"/>
    <w:rsid w:val="5D97DCAE"/>
    <w:rsid w:val="5DA3EB04"/>
    <w:rsid w:val="5DA83C02"/>
    <w:rsid w:val="5DBCCB50"/>
    <w:rsid w:val="5DBDAE33"/>
    <w:rsid w:val="5DD02C37"/>
    <w:rsid w:val="5DE2EEA5"/>
    <w:rsid w:val="5DEF859C"/>
    <w:rsid w:val="5DF8A5C9"/>
    <w:rsid w:val="5DFD1C3D"/>
    <w:rsid w:val="5E056C0C"/>
    <w:rsid w:val="5E0729C2"/>
    <w:rsid w:val="5E4B3E4D"/>
    <w:rsid w:val="5E5F4121"/>
    <w:rsid w:val="5E6588D0"/>
    <w:rsid w:val="5E79E632"/>
    <w:rsid w:val="5E7B32A3"/>
    <w:rsid w:val="5E91CBE8"/>
    <w:rsid w:val="5E92DEB6"/>
    <w:rsid w:val="5E98D27F"/>
    <w:rsid w:val="5E994414"/>
    <w:rsid w:val="5EA416B9"/>
    <w:rsid w:val="5EAC5F8D"/>
    <w:rsid w:val="5EB71462"/>
    <w:rsid w:val="5ECD30E3"/>
    <w:rsid w:val="5EE1795A"/>
    <w:rsid w:val="5EE4B5A7"/>
    <w:rsid w:val="5EEEDD5E"/>
    <w:rsid w:val="5F036A2D"/>
    <w:rsid w:val="5F104F29"/>
    <w:rsid w:val="5F25AD1A"/>
    <w:rsid w:val="5F260E89"/>
    <w:rsid w:val="5F287B8E"/>
    <w:rsid w:val="5F368F37"/>
    <w:rsid w:val="5F41C413"/>
    <w:rsid w:val="5F4CCB6E"/>
    <w:rsid w:val="5F63CEF1"/>
    <w:rsid w:val="5F63F8BA"/>
    <w:rsid w:val="5F67DBD3"/>
    <w:rsid w:val="5F94762A"/>
    <w:rsid w:val="5F969DF8"/>
    <w:rsid w:val="5F9716FB"/>
    <w:rsid w:val="5F97DF0C"/>
    <w:rsid w:val="5F9E0AD9"/>
    <w:rsid w:val="5FA05828"/>
    <w:rsid w:val="5FD5C392"/>
    <w:rsid w:val="5FD5EA8D"/>
    <w:rsid w:val="5FFA25DD"/>
    <w:rsid w:val="6002D322"/>
    <w:rsid w:val="6006320C"/>
    <w:rsid w:val="600911F8"/>
    <w:rsid w:val="600946B7"/>
    <w:rsid w:val="600B7A16"/>
    <w:rsid w:val="60387701"/>
    <w:rsid w:val="604512E5"/>
    <w:rsid w:val="604CE236"/>
    <w:rsid w:val="60519667"/>
    <w:rsid w:val="606E72E3"/>
    <w:rsid w:val="606F55C9"/>
    <w:rsid w:val="607453F7"/>
    <w:rsid w:val="60746550"/>
    <w:rsid w:val="6082EC68"/>
    <w:rsid w:val="6092B4CA"/>
    <w:rsid w:val="60975E04"/>
    <w:rsid w:val="60985837"/>
    <w:rsid w:val="60ADA59C"/>
    <w:rsid w:val="60ADF9E3"/>
    <w:rsid w:val="60BC686E"/>
    <w:rsid w:val="60C59B51"/>
    <w:rsid w:val="60C6B30F"/>
    <w:rsid w:val="60D8F908"/>
    <w:rsid w:val="60EAD0C0"/>
    <w:rsid w:val="60EE9AA0"/>
    <w:rsid w:val="60F6E0B4"/>
    <w:rsid w:val="60F72BEC"/>
    <w:rsid w:val="60F985BC"/>
    <w:rsid w:val="60F9A041"/>
    <w:rsid w:val="6107B661"/>
    <w:rsid w:val="610F220C"/>
    <w:rsid w:val="610FC548"/>
    <w:rsid w:val="611144C1"/>
    <w:rsid w:val="6119EF6F"/>
    <w:rsid w:val="611ABB1E"/>
    <w:rsid w:val="611C97FB"/>
    <w:rsid w:val="61366C9D"/>
    <w:rsid w:val="6171BAEE"/>
    <w:rsid w:val="617382E5"/>
    <w:rsid w:val="61773B40"/>
    <w:rsid w:val="617FF591"/>
    <w:rsid w:val="6190639D"/>
    <w:rsid w:val="61B8F28E"/>
    <w:rsid w:val="61C1D20B"/>
    <w:rsid w:val="61C9A4D4"/>
    <w:rsid w:val="61CB1503"/>
    <w:rsid w:val="61CE844F"/>
    <w:rsid w:val="61E61AB3"/>
    <w:rsid w:val="61EB705E"/>
    <w:rsid w:val="620AD285"/>
    <w:rsid w:val="620D73ED"/>
    <w:rsid w:val="6216A805"/>
    <w:rsid w:val="6217F839"/>
    <w:rsid w:val="62256EF7"/>
    <w:rsid w:val="6233B0FE"/>
    <w:rsid w:val="624B089B"/>
    <w:rsid w:val="62554359"/>
    <w:rsid w:val="625B63A3"/>
    <w:rsid w:val="62780070"/>
    <w:rsid w:val="627A3D19"/>
    <w:rsid w:val="6292991C"/>
    <w:rsid w:val="629A57BD"/>
    <w:rsid w:val="629C0036"/>
    <w:rsid w:val="62C82065"/>
    <w:rsid w:val="62CD9711"/>
    <w:rsid w:val="62D4C4A2"/>
    <w:rsid w:val="62D5710B"/>
    <w:rsid w:val="62D64552"/>
    <w:rsid w:val="62DABFE7"/>
    <w:rsid w:val="62DB14F1"/>
    <w:rsid w:val="62F1D5B8"/>
    <w:rsid w:val="631CF165"/>
    <w:rsid w:val="632ED580"/>
    <w:rsid w:val="6332ABBE"/>
    <w:rsid w:val="6358EDCD"/>
    <w:rsid w:val="63609ED6"/>
    <w:rsid w:val="63624BA6"/>
    <w:rsid w:val="636C9473"/>
    <w:rsid w:val="637FCB9D"/>
    <w:rsid w:val="63907039"/>
    <w:rsid w:val="63977DA3"/>
    <w:rsid w:val="63A3647F"/>
    <w:rsid w:val="63AA22BB"/>
    <w:rsid w:val="63E3720D"/>
    <w:rsid w:val="63F3DF8A"/>
    <w:rsid w:val="63FCEA3D"/>
    <w:rsid w:val="64057866"/>
    <w:rsid w:val="6410125F"/>
    <w:rsid w:val="6423AC32"/>
    <w:rsid w:val="6424B6A0"/>
    <w:rsid w:val="64373999"/>
    <w:rsid w:val="6446DE38"/>
    <w:rsid w:val="64559CCD"/>
    <w:rsid w:val="6458190F"/>
    <w:rsid w:val="6483FECE"/>
    <w:rsid w:val="64852754"/>
    <w:rsid w:val="648A93FF"/>
    <w:rsid w:val="649E433B"/>
    <w:rsid w:val="64A5C087"/>
    <w:rsid w:val="64A5F96C"/>
    <w:rsid w:val="64A91931"/>
    <w:rsid w:val="64B29143"/>
    <w:rsid w:val="64B3E1DB"/>
    <w:rsid w:val="64D32A69"/>
    <w:rsid w:val="64DFFF5E"/>
    <w:rsid w:val="64F1244F"/>
    <w:rsid w:val="652FBAF3"/>
    <w:rsid w:val="653E81D0"/>
    <w:rsid w:val="6543B65B"/>
    <w:rsid w:val="654D16DC"/>
    <w:rsid w:val="65628C37"/>
    <w:rsid w:val="65664C66"/>
    <w:rsid w:val="65757E39"/>
    <w:rsid w:val="658EA835"/>
    <w:rsid w:val="65AF9778"/>
    <w:rsid w:val="65AFF62D"/>
    <w:rsid w:val="65C50246"/>
    <w:rsid w:val="65D566E7"/>
    <w:rsid w:val="65EBC3C9"/>
    <w:rsid w:val="65ED0FA4"/>
    <w:rsid w:val="65F0BAA7"/>
    <w:rsid w:val="65FFDC78"/>
    <w:rsid w:val="66095198"/>
    <w:rsid w:val="661966CC"/>
    <w:rsid w:val="663F9EF5"/>
    <w:rsid w:val="66489BB2"/>
    <w:rsid w:val="665445F0"/>
    <w:rsid w:val="6668D0C5"/>
    <w:rsid w:val="666CB2AA"/>
    <w:rsid w:val="666DAA87"/>
    <w:rsid w:val="666FBBF1"/>
    <w:rsid w:val="667527C6"/>
    <w:rsid w:val="6691C9DA"/>
    <w:rsid w:val="66949B80"/>
    <w:rsid w:val="669D15F7"/>
    <w:rsid w:val="66AB9DF4"/>
    <w:rsid w:val="66B047AF"/>
    <w:rsid w:val="66BDCCCA"/>
    <w:rsid w:val="66C006B1"/>
    <w:rsid w:val="66C2B531"/>
    <w:rsid w:val="66C33D7F"/>
    <w:rsid w:val="66C8C016"/>
    <w:rsid w:val="66CBC407"/>
    <w:rsid w:val="66D1B454"/>
    <w:rsid w:val="66DE43A8"/>
    <w:rsid w:val="66DE8530"/>
    <w:rsid w:val="66E26BDB"/>
    <w:rsid w:val="66E60E34"/>
    <w:rsid w:val="670C5D55"/>
    <w:rsid w:val="670E0BE8"/>
    <w:rsid w:val="670F45A8"/>
    <w:rsid w:val="67152851"/>
    <w:rsid w:val="672D4973"/>
    <w:rsid w:val="672E2A7E"/>
    <w:rsid w:val="675C3060"/>
    <w:rsid w:val="67614035"/>
    <w:rsid w:val="677F74CE"/>
    <w:rsid w:val="6785E0F2"/>
    <w:rsid w:val="67915282"/>
    <w:rsid w:val="6797A757"/>
    <w:rsid w:val="679FC4F0"/>
    <w:rsid w:val="67B4974A"/>
    <w:rsid w:val="67D8B059"/>
    <w:rsid w:val="67DC0B1B"/>
    <w:rsid w:val="67F01651"/>
    <w:rsid w:val="67F6F34C"/>
    <w:rsid w:val="67FA0E77"/>
    <w:rsid w:val="67FA802D"/>
    <w:rsid w:val="6810FE70"/>
    <w:rsid w:val="68150DDD"/>
    <w:rsid w:val="681F2F98"/>
    <w:rsid w:val="68238544"/>
    <w:rsid w:val="68283412"/>
    <w:rsid w:val="6835BCC9"/>
    <w:rsid w:val="6840E27A"/>
    <w:rsid w:val="6840E7BD"/>
    <w:rsid w:val="68451B85"/>
    <w:rsid w:val="684FCF61"/>
    <w:rsid w:val="68547EB2"/>
    <w:rsid w:val="685CA4B8"/>
    <w:rsid w:val="68704A4E"/>
    <w:rsid w:val="687B571D"/>
    <w:rsid w:val="68848BD1"/>
    <w:rsid w:val="688D022E"/>
    <w:rsid w:val="68ADF67A"/>
    <w:rsid w:val="68BE504B"/>
    <w:rsid w:val="68BFF604"/>
    <w:rsid w:val="68C589A0"/>
    <w:rsid w:val="68DCAA47"/>
    <w:rsid w:val="68E37F21"/>
    <w:rsid w:val="68EF4CA2"/>
    <w:rsid w:val="68F444D1"/>
    <w:rsid w:val="68FA6294"/>
    <w:rsid w:val="69091870"/>
    <w:rsid w:val="69107124"/>
    <w:rsid w:val="6918B95C"/>
    <w:rsid w:val="69194602"/>
    <w:rsid w:val="69201561"/>
    <w:rsid w:val="69259DBA"/>
    <w:rsid w:val="69290DF0"/>
    <w:rsid w:val="69295DD7"/>
    <w:rsid w:val="692D18F5"/>
    <w:rsid w:val="693D37B4"/>
    <w:rsid w:val="693EF560"/>
    <w:rsid w:val="695DE72A"/>
    <w:rsid w:val="69812EC7"/>
    <w:rsid w:val="6981A15E"/>
    <w:rsid w:val="6996400D"/>
    <w:rsid w:val="69A9FA0B"/>
    <w:rsid w:val="69B456B5"/>
    <w:rsid w:val="69C4F1BD"/>
    <w:rsid w:val="69CA03AE"/>
    <w:rsid w:val="69CC4BD9"/>
    <w:rsid w:val="69D4512D"/>
    <w:rsid w:val="69E05F8E"/>
    <w:rsid w:val="69F56EAE"/>
    <w:rsid w:val="6A011C42"/>
    <w:rsid w:val="6A0DF6E4"/>
    <w:rsid w:val="6A14A2C5"/>
    <w:rsid w:val="6A2FF7E4"/>
    <w:rsid w:val="6A4A65DD"/>
    <w:rsid w:val="6A4BFA13"/>
    <w:rsid w:val="6A69371A"/>
    <w:rsid w:val="6A9207C0"/>
    <w:rsid w:val="6ABD087A"/>
    <w:rsid w:val="6ABE7FB4"/>
    <w:rsid w:val="6AD1B4DE"/>
    <w:rsid w:val="6B1585A2"/>
    <w:rsid w:val="6B2D1FCF"/>
    <w:rsid w:val="6B2F29D0"/>
    <w:rsid w:val="6B32AB6B"/>
    <w:rsid w:val="6B37551E"/>
    <w:rsid w:val="6B375A14"/>
    <w:rsid w:val="6B38F1EA"/>
    <w:rsid w:val="6B456B3E"/>
    <w:rsid w:val="6B4C49F8"/>
    <w:rsid w:val="6B785D90"/>
    <w:rsid w:val="6B818B2A"/>
    <w:rsid w:val="6BA408CF"/>
    <w:rsid w:val="6BA9C745"/>
    <w:rsid w:val="6BAA39C3"/>
    <w:rsid w:val="6BBB2D7D"/>
    <w:rsid w:val="6BBD9972"/>
    <w:rsid w:val="6BBF9AE2"/>
    <w:rsid w:val="6BDA5956"/>
    <w:rsid w:val="6BE9294C"/>
    <w:rsid w:val="6C136C16"/>
    <w:rsid w:val="6C404EBB"/>
    <w:rsid w:val="6C42B96E"/>
    <w:rsid w:val="6C4717E2"/>
    <w:rsid w:val="6C5BBB96"/>
    <w:rsid w:val="6C5F260B"/>
    <w:rsid w:val="6C5F6ABF"/>
    <w:rsid w:val="6C7B96CA"/>
    <w:rsid w:val="6C8857F4"/>
    <w:rsid w:val="6CA96EDF"/>
    <w:rsid w:val="6CAA90C0"/>
    <w:rsid w:val="6CAB566E"/>
    <w:rsid w:val="6CB10B89"/>
    <w:rsid w:val="6CB30A18"/>
    <w:rsid w:val="6CBBE59D"/>
    <w:rsid w:val="6CC01B50"/>
    <w:rsid w:val="6CDC9DEB"/>
    <w:rsid w:val="6CE62DAC"/>
    <w:rsid w:val="6CF40914"/>
    <w:rsid w:val="6CF7F292"/>
    <w:rsid w:val="6CFA2727"/>
    <w:rsid w:val="6CFD62F1"/>
    <w:rsid w:val="6D024CE0"/>
    <w:rsid w:val="6D0C6C9A"/>
    <w:rsid w:val="6D26B2F6"/>
    <w:rsid w:val="6D2C1747"/>
    <w:rsid w:val="6D32035C"/>
    <w:rsid w:val="6D46A9AC"/>
    <w:rsid w:val="6D55234C"/>
    <w:rsid w:val="6D5FA247"/>
    <w:rsid w:val="6D622722"/>
    <w:rsid w:val="6D8227E8"/>
    <w:rsid w:val="6D9E220A"/>
    <w:rsid w:val="6DA3FBB9"/>
    <w:rsid w:val="6DA83977"/>
    <w:rsid w:val="6DAEE9D8"/>
    <w:rsid w:val="6DB04969"/>
    <w:rsid w:val="6DC76981"/>
    <w:rsid w:val="6DCB0BBF"/>
    <w:rsid w:val="6DD72B73"/>
    <w:rsid w:val="6DE2E843"/>
    <w:rsid w:val="6E05FFAA"/>
    <w:rsid w:val="6E094B08"/>
    <w:rsid w:val="6E2AEC1E"/>
    <w:rsid w:val="6E2C011B"/>
    <w:rsid w:val="6E3C5915"/>
    <w:rsid w:val="6E453F40"/>
    <w:rsid w:val="6E5A76F3"/>
    <w:rsid w:val="6E5AEBDA"/>
    <w:rsid w:val="6E5CE7D0"/>
    <w:rsid w:val="6E864818"/>
    <w:rsid w:val="6E90D472"/>
    <w:rsid w:val="6EA0B48D"/>
    <w:rsid w:val="6EA7C250"/>
    <w:rsid w:val="6EAE39C2"/>
    <w:rsid w:val="6EB0CDFA"/>
    <w:rsid w:val="6EB15FDF"/>
    <w:rsid w:val="6EB46D0D"/>
    <w:rsid w:val="6ED693D2"/>
    <w:rsid w:val="6ED6E0B2"/>
    <w:rsid w:val="6EE609EC"/>
    <w:rsid w:val="6EE9558D"/>
    <w:rsid w:val="6EEE241C"/>
    <w:rsid w:val="6F0F44F1"/>
    <w:rsid w:val="6F13F52F"/>
    <w:rsid w:val="6F163D31"/>
    <w:rsid w:val="6F1DB651"/>
    <w:rsid w:val="6F41BCAB"/>
    <w:rsid w:val="6F468CDE"/>
    <w:rsid w:val="6F4FAEA4"/>
    <w:rsid w:val="6F51E2A3"/>
    <w:rsid w:val="6F59ADCE"/>
    <w:rsid w:val="6F622267"/>
    <w:rsid w:val="6F6DDE69"/>
    <w:rsid w:val="6F71ABE1"/>
    <w:rsid w:val="6F7942E4"/>
    <w:rsid w:val="6F7964F1"/>
    <w:rsid w:val="6F807342"/>
    <w:rsid w:val="6F8FD4A3"/>
    <w:rsid w:val="6F90F809"/>
    <w:rsid w:val="6FB16D66"/>
    <w:rsid w:val="6FB6B964"/>
    <w:rsid w:val="6FCB43D0"/>
    <w:rsid w:val="6FD7B3F3"/>
    <w:rsid w:val="6FE2BE62"/>
    <w:rsid w:val="6FECB443"/>
    <w:rsid w:val="70298651"/>
    <w:rsid w:val="702DFA91"/>
    <w:rsid w:val="7066C516"/>
    <w:rsid w:val="707AA0A2"/>
    <w:rsid w:val="707B1DFD"/>
    <w:rsid w:val="7088A5C3"/>
    <w:rsid w:val="70946F9C"/>
    <w:rsid w:val="70AECDD4"/>
    <w:rsid w:val="70B3E7B7"/>
    <w:rsid w:val="70C0503C"/>
    <w:rsid w:val="70E04B33"/>
    <w:rsid w:val="70E1D55E"/>
    <w:rsid w:val="7103D38B"/>
    <w:rsid w:val="7121A270"/>
    <w:rsid w:val="7122C4AB"/>
    <w:rsid w:val="7140985D"/>
    <w:rsid w:val="7140DCA4"/>
    <w:rsid w:val="7145B0C0"/>
    <w:rsid w:val="715825C4"/>
    <w:rsid w:val="71646683"/>
    <w:rsid w:val="7171DEC7"/>
    <w:rsid w:val="717B2814"/>
    <w:rsid w:val="718B1BAF"/>
    <w:rsid w:val="7192EA63"/>
    <w:rsid w:val="7193A662"/>
    <w:rsid w:val="71A2CA28"/>
    <w:rsid w:val="71A614E3"/>
    <w:rsid w:val="71A6A123"/>
    <w:rsid w:val="71A781E8"/>
    <w:rsid w:val="71AD2504"/>
    <w:rsid w:val="71AE7786"/>
    <w:rsid w:val="71AE8428"/>
    <w:rsid w:val="71C8AD9E"/>
    <w:rsid w:val="71CA83F9"/>
    <w:rsid w:val="71D39199"/>
    <w:rsid w:val="71D74D0F"/>
    <w:rsid w:val="71D9148F"/>
    <w:rsid w:val="71DB2543"/>
    <w:rsid w:val="71DC7A2E"/>
    <w:rsid w:val="71E6970B"/>
    <w:rsid w:val="7200421B"/>
    <w:rsid w:val="720CDA71"/>
    <w:rsid w:val="720F0BF7"/>
    <w:rsid w:val="72110EC2"/>
    <w:rsid w:val="72252DC0"/>
    <w:rsid w:val="72269C31"/>
    <w:rsid w:val="72320805"/>
    <w:rsid w:val="723231B3"/>
    <w:rsid w:val="7233DA34"/>
    <w:rsid w:val="7249EDED"/>
    <w:rsid w:val="72605856"/>
    <w:rsid w:val="7277AC73"/>
    <w:rsid w:val="7280CF08"/>
    <w:rsid w:val="728C4149"/>
    <w:rsid w:val="728C48CD"/>
    <w:rsid w:val="72900135"/>
    <w:rsid w:val="7290C586"/>
    <w:rsid w:val="729A40EB"/>
    <w:rsid w:val="729B795C"/>
    <w:rsid w:val="72A7104F"/>
    <w:rsid w:val="72A8060C"/>
    <w:rsid w:val="72B53120"/>
    <w:rsid w:val="72B6F20E"/>
    <w:rsid w:val="72D06202"/>
    <w:rsid w:val="72D1A5CE"/>
    <w:rsid w:val="72D384A4"/>
    <w:rsid w:val="72E00ABE"/>
    <w:rsid w:val="72EDE70C"/>
    <w:rsid w:val="72FEDC6D"/>
    <w:rsid w:val="7305298B"/>
    <w:rsid w:val="7312FFB7"/>
    <w:rsid w:val="731E8130"/>
    <w:rsid w:val="7326BA40"/>
    <w:rsid w:val="732ADB72"/>
    <w:rsid w:val="73546478"/>
    <w:rsid w:val="73569EAF"/>
    <w:rsid w:val="7364D473"/>
    <w:rsid w:val="736920AD"/>
    <w:rsid w:val="73836F75"/>
    <w:rsid w:val="73865FFB"/>
    <w:rsid w:val="7391C7B8"/>
    <w:rsid w:val="739FFD19"/>
    <w:rsid w:val="73A167C7"/>
    <w:rsid w:val="73B1E083"/>
    <w:rsid w:val="73BB35A1"/>
    <w:rsid w:val="73BE7757"/>
    <w:rsid w:val="73C3A4EB"/>
    <w:rsid w:val="73C8BF21"/>
    <w:rsid w:val="73CE128B"/>
    <w:rsid w:val="73D00EE4"/>
    <w:rsid w:val="73D4CFA6"/>
    <w:rsid w:val="740C46EF"/>
    <w:rsid w:val="740F250A"/>
    <w:rsid w:val="741563AC"/>
    <w:rsid w:val="7416F1F1"/>
    <w:rsid w:val="7428F974"/>
    <w:rsid w:val="742BAAA8"/>
    <w:rsid w:val="742E577B"/>
    <w:rsid w:val="743629F6"/>
    <w:rsid w:val="74495F86"/>
    <w:rsid w:val="745170C0"/>
    <w:rsid w:val="745D0073"/>
    <w:rsid w:val="746F8A6B"/>
    <w:rsid w:val="747078BB"/>
    <w:rsid w:val="74915DC1"/>
    <w:rsid w:val="749567FC"/>
    <w:rsid w:val="749C89E4"/>
    <w:rsid w:val="74AED018"/>
    <w:rsid w:val="74B048B7"/>
    <w:rsid w:val="74B2FC61"/>
    <w:rsid w:val="74B9F25E"/>
    <w:rsid w:val="74E108E2"/>
    <w:rsid w:val="74E444D6"/>
    <w:rsid w:val="74F6FB76"/>
    <w:rsid w:val="74FCA122"/>
    <w:rsid w:val="7502B873"/>
    <w:rsid w:val="75046B1E"/>
    <w:rsid w:val="750BF3F8"/>
    <w:rsid w:val="75152D65"/>
    <w:rsid w:val="7517BE00"/>
    <w:rsid w:val="7521F028"/>
    <w:rsid w:val="75273533"/>
    <w:rsid w:val="752B17B7"/>
    <w:rsid w:val="753CD6EE"/>
    <w:rsid w:val="7541036D"/>
    <w:rsid w:val="75428A65"/>
    <w:rsid w:val="754A9B52"/>
    <w:rsid w:val="754E050F"/>
    <w:rsid w:val="754EE1A2"/>
    <w:rsid w:val="75530444"/>
    <w:rsid w:val="755D1C21"/>
    <w:rsid w:val="7573A204"/>
    <w:rsid w:val="7587DC43"/>
    <w:rsid w:val="759A3900"/>
    <w:rsid w:val="75A8D803"/>
    <w:rsid w:val="75B63759"/>
    <w:rsid w:val="75BCBB30"/>
    <w:rsid w:val="75BEE56F"/>
    <w:rsid w:val="75BF8665"/>
    <w:rsid w:val="75C15255"/>
    <w:rsid w:val="75C55D2F"/>
    <w:rsid w:val="75EA5111"/>
    <w:rsid w:val="75ED4121"/>
    <w:rsid w:val="760C9529"/>
    <w:rsid w:val="760DCF23"/>
    <w:rsid w:val="7611A8AC"/>
    <w:rsid w:val="7612561D"/>
    <w:rsid w:val="761E409C"/>
    <w:rsid w:val="762B4421"/>
    <w:rsid w:val="762BCB22"/>
    <w:rsid w:val="762D0A25"/>
    <w:rsid w:val="7632EC34"/>
    <w:rsid w:val="7645B87E"/>
    <w:rsid w:val="7651415D"/>
    <w:rsid w:val="7653D3CA"/>
    <w:rsid w:val="76564AFB"/>
    <w:rsid w:val="765BAB39"/>
    <w:rsid w:val="765FB1CF"/>
    <w:rsid w:val="7667B723"/>
    <w:rsid w:val="76826A4B"/>
    <w:rsid w:val="76844828"/>
    <w:rsid w:val="76923C60"/>
    <w:rsid w:val="769A8092"/>
    <w:rsid w:val="76A353C9"/>
    <w:rsid w:val="76A630C2"/>
    <w:rsid w:val="76BC17E9"/>
    <w:rsid w:val="76D9CB78"/>
    <w:rsid w:val="76E00DA4"/>
    <w:rsid w:val="76F706A5"/>
    <w:rsid w:val="76FF30C9"/>
    <w:rsid w:val="7703F318"/>
    <w:rsid w:val="77194AC1"/>
    <w:rsid w:val="77249F97"/>
    <w:rsid w:val="772A7CBB"/>
    <w:rsid w:val="7731F1BD"/>
    <w:rsid w:val="7747215D"/>
    <w:rsid w:val="774932BA"/>
    <w:rsid w:val="775434C4"/>
    <w:rsid w:val="77671C65"/>
    <w:rsid w:val="777C75D9"/>
    <w:rsid w:val="7783AE32"/>
    <w:rsid w:val="7789BF95"/>
    <w:rsid w:val="77964E95"/>
    <w:rsid w:val="77A2C539"/>
    <w:rsid w:val="77A5896C"/>
    <w:rsid w:val="77C3BF71"/>
    <w:rsid w:val="77D571AB"/>
    <w:rsid w:val="77D63925"/>
    <w:rsid w:val="77D77181"/>
    <w:rsid w:val="77F26E66"/>
    <w:rsid w:val="77F8581B"/>
    <w:rsid w:val="77F85E7D"/>
    <w:rsid w:val="7809E824"/>
    <w:rsid w:val="78285D5A"/>
    <w:rsid w:val="78319846"/>
    <w:rsid w:val="7838A240"/>
    <w:rsid w:val="783AA5BC"/>
    <w:rsid w:val="783F49EC"/>
    <w:rsid w:val="784CF869"/>
    <w:rsid w:val="7873C3D5"/>
    <w:rsid w:val="7878AB67"/>
    <w:rsid w:val="787A9704"/>
    <w:rsid w:val="78885F6C"/>
    <w:rsid w:val="789108EE"/>
    <w:rsid w:val="78926C95"/>
    <w:rsid w:val="78AA106F"/>
    <w:rsid w:val="78AD251F"/>
    <w:rsid w:val="78BC48BE"/>
    <w:rsid w:val="78CA9AF7"/>
    <w:rsid w:val="78D6AF3F"/>
    <w:rsid w:val="78D7AB5E"/>
    <w:rsid w:val="78E0D4B1"/>
    <w:rsid w:val="78E394DB"/>
    <w:rsid w:val="790478E2"/>
    <w:rsid w:val="79094E9C"/>
    <w:rsid w:val="7922C376"/>
    <w:rsid w:val="79403755"/>
    <w:rsid w:val="7962E4E3"/>
    <w:rsid w:val="799CC5B8"/>
    <w:rsid w:val="79ADB76C"/>
    <w:rsid w:val="79B3C306"/>
    <w:rsid w:val="79F7D25B"/>
    <w:rsid w:val="7A049A7F"/>
    <w:rsid w:val="7A16EB10"/>
    <w:rsid w:val="7A1BA440"/>
    <w:rsid w:val="7A1F679B"/>
    <w:rsid w:val="7A226B7D"/>
    <w:rsid w:val="7A2B696E"/>
    <w:rsid w:val="7A2B7D99"/>
    <w:rsid w:val="7A3CD7DB"/>
    <w:rsid w:val="7A4192DD"/>
    <w:rsid w:val="7A51CDCB"/>
    <w:rsid w:val="7A56A7D6"/>
    <w:rsid w:val="7A5A2F64"/>
    <w:rsid w:val="7A5F6C7E"/>
    <w:rsid w:val="7A684C93"/>
    <w:rsid w:val="7A73B62B"/>
    <w:rsid w:val="7A79A2DD"/>
    <w:rsid w:val="7A8E624D"/>
    <w:rsid w:val="7A8E8676"/>
    <w:rsid w:val="7AAFF3FE"/>
    <w:rsid w:val="7AB131D2"/>
    <w:rsid w:val="7AB929C3"/>
    <w:rsid w:val="7ACC64EC"/>
    <w:rsid w:val="7AD0B654"/>
    <w:rsid w:val="7AD56E92"/>
    <w:rsid w:val="7AD95FB8"/>
    <w:rsid w:val="7ADB7F10"/>
    <w:rsid w:val="7AE2EFA1"/>
    <w:rsid w:val="7AE3E531"/>
    <w:rsid w:val="7AFE3A6B"/>
    <w:rsid w:val="7AFF1FDE"/>
    <w:rsid w:val="7B1226E4"/>
    <w:rsid w:val="7B13B6C6"/>
    <w:rsid w:val="7B18A207"/>
    <w:rsid w:val="7B1D8627"/>
    <w:rsid w:val="7B389619"/>
    <w:rsid w:val="7B39F3D9"/>
    <w:rsid w:val="7B4545AB"/>
    <w:rsid w:val="7B4721A9"/>
    <w:rsid w:val="7B52F00A"/>
    <w:rsid w:val="7B5A2311"/>
    <w:rsid w:val="7B5DC251"/>
    <w:rsid w:val="7B72E45B"/>
    <w:rsid w:val="7B76EAAE"/>
    <w:rsid w:val="7B7A975C"/>
    <w:rsid w:val="7B7E9E19"/>
    <w:rsid w:val="7B89BB02"/>
    <w:rsid w:val="7B8CBCCA"/>
    <w:rsid w:val="7B8D7951"/>
    <w:rsid w:val="7BB9F352"/>
    <w:rsid w:val="7BC44F76"/>
    <w:rsid w:val="7BCD811B"/>
    <w:rsid w:val="7BCEFD35"/>
    <w:rsid w:val="7BD2480A"/>
    <w:rsid w:val="7BDD18E6"/>
    <w:rsid w:val="7BE7DB02"/>
    <w:rsid w:val="7C0685CA"/>
    <w:rsid w:val="7C190696"/>
    <w:rsid w:val="7C1BCE4A"/>
    <w:rsid w:val="7C1DD589"/>
    <w:rsid w:val="7C243E56"/>
    <w:rsid w:val="7C30E427"/>
    <w:rsid w:val="7C3FC67C"/>
    <w:rsid w:val="7C5A3C19"/>
    <w:rsid w:val="7C6256B8"/>
    <w:rsid w:val="7C72EF7F"/>
    <w:rsid w:val="7C89E0F9"/>
    <w:rsid w:val="7CB145CE"/>
    <w:rsid w:val="7CB5629F"/>
    <w:rsid w:val="7CC5A29B"/>
    <w:rsid w:val="7CC6F543"/>
    <w:rsid w:val="7CC7802F"/>
    <w:rsid w:val="7CF7527D"/>
    <w:rsid w:val="7D0C3866"/>
    <w:rsid w:val="7D0D889C"/>
    <w:rsid w:val="7D123110"/>
    <w:rsid w:val="7D171330"/>
    <w:rsid w:val="7D205FE3"/>
    <w:rsid w:val="7D37CF3B"/>
    <w:rsid w:val="7D3DEBC1"/>
    <w:rsid w:val="7D45C575"/>
    <w:rsid w:val="7D49BEA0"/>
    <w:rsid w:val="7D6F0995"/>
    <w:rsid w:val="7D98DC14"/>
    <w:rsid w:val="7D9CDEF3"/>
    <w:rsid w:val="7D9E389C"/>
    <w:rsid w:val="7DA39BBD"/>
    <w:rsid w:val="7DAD16D7"/>
    <w:rsid w:val="7DC1846F"/>
    <w:rsid w:val="7DD2D6ED"/>
    <w:rsid w:val="7DD511D1"/>
    <w:rsid w:val="7DDB3E05"/>
    <w:rsid w:val="7DEC6395"/>
    <w:rsid w:val="7DEE5B52"/>
    <w:rsid w:val="7DF0B31F"/>
    <w:rsid w:val="7E12DD88"/>
    <w:rsid w:val="7E193CAB"/>
    <w:rsid w:val="7E1E8008"/>
    <w:rsid w:val="7E2A7BF7"/>
    <w:rsid w:val="7E2E966F"/>
    <w:rsid w:val="7E4A0E74"/>
    <w:rsid w:val="7E4FE849"/>
    <w:rsid w:val="7E6041E0"/>
    <w:rsid w:val="7E6440C8"/>
    <w:rsid w:val="7E694E2A"/>
    <w:rsid w:val="7E8A6C43"/>
    <w:rsid w:val="7E8B6DFB"/>
    <w:rsid w:val="7E8ED4AA"/>
    <w:rsid w:val="7E8EE06A"/>
    <w:rsid w:val="7E938D57"/>
    <w:rsid w:val="7E956313"/>
    <w:rsid w:val="7E967C1B"/>
    <w:rsid w:val="7E96BE40"/>
    <w:rsid w:val="7E97E28F"/>
    <w:rsid w:val="7EB4A822"/>
    <w:rsid w:val="7EBCC5B9"/>
    <w:rsid w:val="7EC6435B"/>
    <w:rsid w:val="7EC91A6F"/>
    <w:rsid w:val="7EDC257D"/>
    <w:rsid w:val="7EF9E64A"/>
    <w:rsid w:val="7EFF7A1D"/>
    <w:rsid w:val="7F01964B"/>
    <w:rsid w:val="7F0228C4"/>
    <w:rsid w:val="7F198CD1"/>
    <w:rsid w:val="7F20ED77"/>
    <w:rsid w:val="7F278133"/>
    <w:rsid w:val="7F2C35AA"/>
    <w:rsid w:val="7F3C0AFF"/>
    <w:rsid w:val="7F43006A"/>
    <w:rsid w:val="7F43AFC3"/>
    <w:rsid w:val="7F51CA8F"/>
    <w:rsid w:val="7F555B7B"/>
    <w:rsid w:val="7F58C3D4"/>
    <w:rsid w:val="7F6F10D6"/>
    <w:rsid w:val="7F6FB2A6"/>
    <w:rsid w:val="7F75E5BC"/>
    <w:rsid w:val="7F774D5B"/>
    <w:rsid w:val="7F9167E4"/>
    <w:rsid w:val="7F97C487"/>
    <w:rsid w:val="7FA40B6E"/>
    <w:rsid w:val="7FB35B22"/>
    <w:rsid w:val="7FCA46F8"/>
    <w:rsid w:val="7FD5ADF5"/>
    <w:rsid w:val="7FD6BFEB"/>
    <w:rsid w:val="7FE0423C"/>
    <w:rsid w:val="7FEB6671"/>
    <w:rsid w:val="7FFF0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F3621"/>
  <w15:chartTrackingRefBased/>
  <w15:docId w15:val="{CF205CD8-64B7-4F3E-A46D-12ACE40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uiPriority="20"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uiPriority w:val="1"/>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D7D9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D7D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D7D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B3403"/>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uiPriority w:val="20"/>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501E75"/>
    <w:rPr>
      <w:b/>
      <w:i/>
      <w:sz w:val="24"/>
    </w:rPr>
  </w:style>
  <w:style w:type="character" w:customStyle="1" w:styleId="Heading8Char">
    <w:name w:val="Heading 8 Char"/>
    <w:link w:val="Heading8"/>
    <w:uiPriority w:val="9"/>
    <w:rsid w:val="006B3403"/>
    <w:rPr>
      <w:rFonts w:ascii="Calibri" w:hAnsi="Calibri"/>
      <w:i/>
      <w:iCs/>
      <w:sz w:val="24"/>
      <w:szCs w:val="24"/>
    </w:rPr>
  </w:style>
  <w:style w:type="paragraph" w:styleId="Revision">
    <w:name w:val="Revision"/>
    <w:hidden/>
    <w:uiPriority w:val="99"/>
    <w:semiHidden/>
    <w:rsid w:val="006B3403"/>
    <w:rPr>
      <w:sz w:val="24"/>
    </w:rPr>
  </w:style>
  <w:style w:type="paragraph" w:customStyle="1" w:styleId="TableParagraph">
    <w:name w:val="Table Paragraph"/>
    <w:basedOn w:val="Normal"/>
    <w:uiPriority w:val="1"/>
    <w:qFormat/>
    <w:rsid w:val="006B3403"/>
    <w:pPr>
      <w:widowControl w:val="0"/>
    </w:pPr>
    <w:rPr>
      <w:rFonts w:ascii="Calibri" w:eastAsia="Calibri" w:hAnsi="Calibri"/>
      <w:sz w:val="22"/>
      <w:szCs w:val="22"/>
    </w:rPr>
  </w:style>
  <w:style w:type="character" w:customStyle="1" w:styleId="BalloonTextChar">
    <w:name w:val="Balloon Text Char"/>
    <w:link w:val="BalloonText"/>
    <w:uiPriority w:val="99"/>
    <w:semiHidden/>
    <w:rsid w:val="006B3403"/>
    <w:rPr>
      <w:rFonts w:ascii="Tahoma" w:hAnsi="Tahoma" w:cs="Tahoma"/>
      <w:sz w:val="16"/>
      <w:szCs w:val="16"/>
    </w:rPr>
  </w:style>
  <w:style w:type="paragraph" w:styleId="TOC1">
    <w:name w:val="toc 1"/>
    <w:basedOn w:val="Normal"/>
    <w:next w:val="Normal"/>
    <w:autoRedefine/>
    <w:uiPriority w:val="39"/>
    <w:qFormat/>
    <w:rsid w:val="006B3403"/>
    <w:pPr>
      <w:tabs>
        <w:tab w:val="right" w:leader="dot" w:pos="10530"/>
      </w:tabs>
      <w:spacing w:before="120"/>
    </w:pPr>
    <w:rPr>
      <w:bCs/>
      <w:noProof/>
      <w:szCs w:val="24"/>
    </w:rPr>
  </w:style>
  <w:style w:type="paragraph" w:styleId="TOC2">
    <w:name w:val="toc 2"/>
    <w:next w:val="Normal"/>
    <w:autoRedefine/>
    <w:uiPriority w:val="39"/>
    <w:qFormat/>
    <w:rsid w:val="006B3403"/>
    <w:pPr>
      <w:ind w:left="240"/>
    </w:pPr>
    <w:rPr>
      <w:rFonts w:ascii="Calibri" w:hAnsi="Calibri"/>
      <w:i/>
      <w:iCs/>
      <w:sz w:val="22"/>
      <w:szCs w:val="22"/>
    </w:rPr>
  </w:style>
  <w:style w:type="paragraph" w:styleId="ListBullet5">
    <w:name w:val="List Bullet 5"/>
    <w:basedOn w:val="Normal"/>
    <w:autoRedefine/>
    <w:rsid w:val="006B3403"/>
    <w:pPr>
      <w:numPr>
        <w:numId w:val="10"/>
      </w:numPr>
      <w:spacing w:after="240"/>
    </w:pPr>
    <w:rPr>
      <w:sz w:val="23"/>
    </w:rPr>
  </w:style>
  <w:style w:type="paragraph" w:customStyle="1" w:styleId="MediumGrid21">
    <w:name w:val="Medium Grid 21"/>
    <w:uiPriority w:val="1"/>
    <w:qFormat/>
    <w:rsid w:val="006B3403"/>
    <w:rPr>
      <w:sz w:val="24"/>
      <w:szCs w:val="24"/>
    </w:rPr>
  </w:style>
  <w:style w:type="character" w:customStyle="1" w:styleId="heading20">
    <w:name w:val="heading2"/>
    <w:rsid w:val="006B3403"/>
    <w:rPr>
      <w:b/>
      <w:bCs/>
      <w:sz w:val="20"/>
      <w:szCs w:val="20"/>
    </w:rPr>
  </w:style>
  <w:style w:type="character" w:customStyle="1" w:styleId="chapeau">
    <w:name w:val="chapeau"/>
    <w:rsid w:val="006B3403"/>
    <w:rPr>
      <w:b w:val="0"/>
      <w:bCs w:val="0"/>
      <w:sz w:val="20"/>
      <w:szCs w:val="20"/>
    </w:rPr>
  </w:style>
  <w:style w:type="table" w:customStyle="1" w:styleId="TableGrid1">
    <w:name w:val="Table Grid1"/>
    <w:basedOn w:val="TableNormal"/>
    <w:next w:val="TableGrid"/>
    <w:uiPriority w:val="39"/>
    <w:rsid w:val="006B34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764C21"/>
    <w:rPr>
      <w:color w:val="605E5C"/>
      <w:shd w:val="clear" w:color="auto" w:fill="E1DFDD"/>
    </w:rPr>
  </w:style>
  <w:style w:type="character" w:customStyle="1" w:styleId="Mention1">
    <w:name w:val="Mention1"/>
    <w:basedOn w:val="DefaultParagraphFont"/>
    <w:uiPriority w:val="99"/>
    <w:unhideWhenUsed/>
    <w:rsid w:val="00764C21"/>
    <w:rPr>
      <w:color w:val="2B579A"/>
      <w:shd w:val="clear" w:color="auto" w:fill="E1DFDD"/>
    </w:rPr>
  </w:style>
  <w:style w:type="character" w:customStyle="1" w:styleId="Heading3Char">
    <w:name w:val="Heading 3 Char"/>
    <w:basedOn w:val="DefaultParagraphFont"/>
    <w:link w:val="Heading3"/>
    <w:semiHidden/>
    <w:rsid w:val="00AD7D9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AD7D9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semiHidden/>
    <w:rsid w:val="00AD7D94"/>
    <w:rPr>
      <w:rFonts w:asciiTheme="majorHAnsi" w:eastAsiaTheme="majorEastAsia" w:hAnsiTheme="majorHAnsi" w:cstheme="majorBidi"/>
      <w:i/>
      <w:iCs/>
      <w:color w:val="1F4D78" w:themeColor="accent1" w:themeShade="7F"/>
      <w:sz w:val="24"/>
    </w:rPr>
  </w:style>
  <w:style w:type="character" w:customStyle="1" w:styleId="BodyTextChar">
    <w:name w:val="Body Text Char"/>
    <w:link w:val="BodyText"/>
    <w:rsid w:val="00E77D7D"/>
    <w:rPr>
      <w:sz w:val="24"/>
    </w:rPr>
  </w:style>
  <w:style w:type="paragraph" w:customStyle="1" w:styleId="paragraph">
    <w:name w:val="paragraph"/>
    <w:basedOn w:val="Normal"/>
    <w:rsid w:val="006F5439"/>
    <w:pPr>
      <w:spacing w:before="100" w:beforeAutospacing="1" w:after="100" w:afterAutospacing="1"/>
    </w:pPr>
    <w:rPr>
      <w:szCs w:val="24"/>
    </w:rPr>
  </w:style>
  <w:style w:type="character" w:customStyle="1" w:styleId="eop">
    <w:name w:val="eop"/>
    <w:rsid w:val="006F5439"/>
  </w:style>
  <w:style w:type="character" w:customStyle="1" w:styleId="normaltextrun">
    <w:name w:val="normaltextrun"/>
    <w:rsid w:val="006F5439"/>
  </w:style>
  <w:style w:type="character" w:customStyle="1" w:styleId="Mention2">
    <w:name w:val="Mention2"/>
    <w:basedOn w:val="DefaultParagraphFont"/>
    <w:uiPriority w:val="99"/>
    <w:unhideWhenUsed/>
    <w:rPr>
      <w:color w:val="2B579A"/>
      <w:shd w:val="clear" w:color="auto" w:fill="E6E6E6"/>
    </w:rPr>
  </w:style>
  <w:style w:type="paragraph" w:customStyle="1" w:styleId="xmsonospacing">
    <w:name w:val="x_msonospacing"/>
    <w:basedOn w:val="Normal"/>
    <w:rsid w:val="00D478B2"/>
    <w:pPr>
      <w:spacing w:before="100" w:beforeAutospacing="1" w:after="100" w:afterAutospacing="1"/>
    </w:pPr>
    <w:rPr>
      <w:rFonts w:eastAsiaTheme="minorHAnsi"/>
      <w:szCs w:val="24"/>
    </w:rPr>
  </w:style>
  <w:style w:type="character" w:customStyle="1" w:styleId="UnresolvedMention">
    <w:name w:val="Unresolved Mention"/>
    <w:basedOn w:val="DefaultParagraphFont"/>
    <w:uiPriority w:val="99"/>
    <w:unhideWhenUsed/>
    <w:rsid w:val="002B6289"/>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30216">
      <w:bodyDiv w:val="1"/>
      <w:marLeft w:val="0"/>
      <w:marRight w:val="0"/>
      <w:marTop w:val="0"/>
      <w:marBottom w:val="0"/>
      <w:divBdr>
        <w:top w:val="none" w:sz="0" w:space="0" w:color="auto"/>
        <w:left w:val="none" w:sz="0" w:space="0" w:color="auto"/>
        <w:bottom w:val="none" w:sz="0" w:space="0" w:color="auto"/>
        <w:right w:val="none" w:sz="0" w:space="0" w:color="auto"/>
      </w:divBdr>
      <w:divsChild>
        <w:div w:id="557058122">
          <w:marLeft w:val="0"/>
          <w:marRight w:val="0"/>
          <w:marTop w:val="0"/>
          <w:marBottom w:val="0"/>
          <w:divBdr>
            <w:top w:val="none" w:sz="0" w:space="0" w:color="auto"/>
            <w:left w:val="none" w:sz="0" w:space="0" w:color="auto"/>
            <w:bottom w:val="none" w:sz="0" w:space="0" w:color="auto"/>
            <w:right w:val="none" w:sz="0" w:space="0" w:color="auto"/>
          </w:divBdr>
        </w:div>
        <w:div w:id="471336721">
          <w:marLeft w:val="0"/>
          <w:marRight w:val="0"/>
          <w:marTop w:val="0"/>
          <w:marBottom w:val="0"/>
          <w:divBdr>
            <w:top w:val="none" w:sz="0" w:space="0" w:color="auto"/>
            <w:left w:val="none" w:sz="0" w:space="0" w:color="auto"/>
            <w:bottom w:val="none" w:sz="0" w:space="0" w:color="auto"/>
            <w:right w:val="none" w:sz="0" w:space="0" w:color="auto"/>
          </w:divBdr>
        </w:div>
        <w:div w:id="678197816">
          <w:marLeft w:val="0"/>
          <w:marRight w:val="0"/>
          <w:marTop w:val="0"/>
          <w:marBottom w:val="0"/>
          <w:divBdr>
            <w:top w:val="none" w:sz="0" w:space="0" w:color="auto"/>
            <w:left w:val="none" w:sz="0" w:space="0" w:color="auto"/>
            <w:bottom w:val="none" w:sz="0" w:space="0" w:color="auto"/>
            <w:right w:val="none" w:sz="0" w:space="0" w:color="auto"/>
          </w:divBdr>
        </w:div>
        <w:div w:id="1487405249">
          <w:marLeft w:val="0"/>
          <w:marRight w:val="0"/>
          <w:marTop w:val="0"/>
          <w:marBottom w:val="0"/>
          <w:divBdr>
            <w:top w:val="none" w:sz="0" w:space="0" w:color="auto"/>
            <w:left w:val="none" w:sz="0" w:space="0" w:color="auto"/>
            <w:bottom w:val="none" w:sz="0" w:space="0" w:color="auto"/>
            <w:right w:val="none" w:sz="0" w:space="0" w:color="auto"/>
          </w:divBdr>
        </w:div>
      </w:divsChild>
    </w:div>
    <w:div w:id="376587516">
      <w:bodyDiv w:val="1"/>
      <w:marLeft w:val="0"/>
      <w:marRight w:val="0"/>
      <w:marTop w:val="0"/>
      <w:marBottom w:val="0"/>
      <w:divBdr>
        <w:top w:val="none" w:sz="0" w:space="0" w:color="auto"/>
        <w:left w:val="none" w:sz="0" w:space="0" w:color="auto"/>
        <w:bottom w:val="none" w:sz="0" w:space="0" w:color="auto"/>
        <w:right w:val="none" w:sz="0" w:space="0" w:color="auto"/>
      </w:divBdr>
      <w:divsChild>
        <w:div w:id="1054160898">
          <w:marLeft w:val="0"/>
          <w:marRight w:val="0"/>
          <w:marTop w:val="0"/>
          <w:marBottom w:val="0"/>
          <w:divBdr>
            <w:top w:val="none" w:sz="0" w:space="0" w:color="auto"/>
            <w:left w:val="none" w:sz="0" w:space="0" w:color="auto"/>
            <w:bottom w:val="none" w:sz="0" w:space="0" w:color="auto"/>
            <w:right w:val="none" w:sz="0" w:space="0" w:color="auto"/>
          </w:divBdr>
        </w:div>
        <w:div w:id="1300187378">
          <w:marLeft w:val="0"/>
          <w:marRight w:val="0"/>
          <w:marTop w:val="0"/>
          <w:marBottom w:val="0"/>
          <w:divBdr>
            <w:top w:val="none" w:sz="0" w:space="0" w:color="auto"/>
            <w:left w:val="none" w:sz="0" w:space="0" w:color="auto"/>
            <w:bottom w:val="none" w:sz="0" w:space="0" w:color="auto"/>
            <w:right w:val="none" w:sz="0" w:space="0" w:color="auto"/>
          </w:divBdr>
        </w:div>
      </w:divsChild>
    </w:div>
    <w:div w:id="384917772">
      <w:bodyDiv w:val="1"/>
      <w:marLeft w:val="0"/>
      <w:marRight w:val="0"/>
      <w:marTop w:val="0"/>
      <w:marBottom w:val="0"/>
      <w:divBdr>
        <w:top w:val="none" w:sz="0" w:space="0" w:color="auto"/>
        <w:left w:val="none" w:sz="0" w:space="0" w:color="auto"/>
        <w:bottom w:val="none" w:sz="0" w:space="0" w:color="auto"/>
        <w:right w:val="none" w:sz="0" w:space="0" w:color="auto"/>
      </w:divBdr>
    </w:div>
    <w:div w:id="608583955">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082680810">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756245397">
      <w:bodyDiv w:val="1"/>
      <w:marLeft w:val="0"/>
      <w:marRight w:val="0"/>
      <w:marTop w:val="0"/>
      <w:marBottom w:val="0"/>
      <w:divBdr>
        <w:top w:val="none" w:sz="0" w:space="0" w:color="auto"/>
        <w:left w:val="none" w:sz="0" w:space="0" w:color="auto"/>
        <w:bottom w:val="none" w:sz="0" w:space="0" w:color="auto"/>
        <w:right w:val="none" w:sz="0" w:space="0" w:color="auto"/>
      </w:divBdr>
    </w:div>
    <w:div w:id="1760443246">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46556562">
      <w:bodyDiv w:val="1"/>
      <w:marLeft w:val="0"/>
      <w:marRight w:val="0"/>
      <w:marTop w:val="0"/>
      <w:marBottom w:val="0"/>
      <w:divBdr>
        <w:top w:val="none" w:sz="0" w:space="0" w:color="auto"/>
        <w:left w:val="none" w:sz="0" w:space="0" w:color="auto"/>
        <w:bottom w:val="none" w:sz="0" w:space="0" w:color="auto"/>
        <w:right w:val="none" w:sz="0" w:space="0" w:color="auto"/>
      </w:divBdr>
      <w:divsChild>
        <w:div w:id="1837106140">
          <w:marLeft w:val="0"/>
          <w:marRight w:val="0"/>
          <w:marTop w:val="0"/>
          <w:marBottom w:val="0"/>
          <w:divBdr>
            <w:top w:val="none" w:sz="0" w:space="0" w:color="auto"/>
            <w:left w:val="none" w:sz="0" w:space="0" w:color="auto"/>
            <w:bottom w:val="none" w:sz="0" w:space="0" w:color="auto"/>
            <w:right w:val="none" w:sz="0" w:space="0" w:color="auto"/>
          </w:divBdr>
        </w:div>
        <w:div w:id="667288717">
          <w:marLeft w:val="0"/>
          <w:marRight w:val="0"/>
          <w:marTop w:val="0"/>
          <w:marBottom w:val="0"/>
          <w:divBdr>
            <w:top w:val="none" w:sz="0" w:space="0" w:color="auto"/>
            <w:left w:val="none" w:sz="0" w:space="0" w:color="auto"/>
            <w:bottom w:val="none" w:sz="0" w:space="0" w:color="auto"/>
            <w:right w:val="none" w:sz="0" w:space="0" w:color="auto"/>
          </w:divBdr>
        </w:div>
        <w:div w:id="510067968">
          <w:marLeft w:val="0"/>
          <w:marRight w:val="0"/>
          <w:marTop w:val="0"/>
          <w:marBottom w:val="0"/>
          <w:divBdr>
            <w:top w:val="none" w:sz="0" w:space="0" w:color="auto"/>
            <w:left w:val="none" w:sz="0" w:space="0" w:color="auto"/>
            <w:bottom w:val="none" w:sz="0" w:space="0" w:color="auto"/>
            <w:right w:val="none" w:sz="0" w:space="0" w:color="auto"/>
          </w:divBdr>
        </w:div>
        <w:div w:id="1887141556">
          <w:marLeft w:val="0"/>
          <w:marRight w:val="0"/>
          <w:marTop w:val="0"/>
          <w:marBottom w:val="0"/>
          <w:divBdr>
            <w:top w:val="none" w:sz="0" w:space="0" w:color="auto"/>
            <w:left w:val="none" w:sz="0" w:space="0" w:color="auto"/>
            <w:bottom w:val="none" w:sz="0" w:space="0" w:color="auto"/>
            <w:right w:val="none" w:sz="0" w:space="0" w:color="auto"/>
          </w:divBdr>
        </w:div>
        <w:div w:id="486750392">
          <w:marLeft w:val="0"/>
          <w:marRight w:val="0"/>
          <w:marTop w:val="0"/>
          <w:marBottom w:val="0"/>
          <w:divBdr>
            <w:top w:val="none" w:sz="0" w:space="0" w:color="auto"/>
            <w:left w:val="none" w:sz="0" w:space="0" w:color="auto"/>
            <w:bottom w:val="none" w:sz="0" w:space="0" w:color="auto"/>
            <w:right w:val="none" w:sz="0" w:space="0" w:color="auto"/>
          </w:divBdr>
        </w:div>
        <w:div w:id="1527137390">
          <w:marLeft w:val="0"/>
          <w:marRight w:val="0"/>
          <w:marTop w:val="0"/>
          <w:marBottom w:val="0"/>
          <w:divBdr>
            <w:top w:val="none" w:sz="0" w:space="0" w:color="auto"/>
            <w:left w:val="none" w:sz="0" w:space="0" w:color="auto"/>
            <w:bottom w:val="none" w:sz="0" w:space="0" w:color="auto"/>
            <w:right w:val="none" w:sz="0" w:space="0" w:color="auto"/>
          </w:divBdr>
        </w:div>
        <w:div w:id="1480463381">
          <w:marLeft w:val="0"/>
          <w:marRight w:val="0"/>
          <w:marTop w:val="0"/>
          <w:marBottom w:val="0"/>
          <w:divBdr>
            <w:top w:val="none" w:sz="0" w:space="0" w:color="auto"/>
            <w:left w:val="none" w:sz="0" w:space="0" w:color="auto"/>
            <w:bottom w:val="none" w:sz="0" w:space="0" w:color="auto"/>
            <w:right w:val="none" w:sz="0" w:space="0" w:color="auto"/>
          </w:divBdr>
        </w:div>
        <w:div w:id="2029519664">
          <w:marLeft w:val="0"/>
          <w:marRight w:val="0"/>
          <w:marTop w:val="0"/>
          <w:marBottom w:val="0"/>
          <w:divBdr>
            <w:top w:val="none" w:sz="0" w:space="0" w:color="auto"/>
            <w:left w:val="none" w:sz="0" w:space="0" w:color="auto"/>
            <w:bottom w:val="none" w:sz="0" w:space="0" w:color="auto"/>
            <w:right w:val="none" w:sz="0" w:space="0" w:color="auto"/>
          </w:divBdr>
        </w:div>
        <w:div w:id="1329866061">
          <w:marLeft w:val="0"/>
          <w:marRight w:val="0"/>
          <w:marTop w:val="0"/>
          <w:marBottom w:val="0"/>
          <w:divBdr>
            <w:top w:val="none" w:sz="0" w:space="0" w:color="auto"/>
            <w:left w:val="none" w:sz="0" w:space="0" w:color="auto"/>
            <w:bottom w:val="none" w:sz="0" w:space="0" w:color="auto"/>
            <w:right w:val="none" w:sz="0" w:space="0" w:color="auto"/>
          </w:divBdr>
        </w:div>
        <w:div w:id="1514684935">
          <w:marLeft w:val="0"/>
          <w:marRight w:val="0"/>
          <w:marTop w:val="0"/>
          <w:marBottom w:val="0"/>
          <w:divBdr>
            <w:top w:val="none" w:sz="0" w:space="0" w:color="auto"/>
            <w:left w:val="none" w:sz="0" w:space="0" w:color="auto"/>
            <w:bottom w:val="none" w:sz="0" w:space="0" w:color="auto"/>
            <w:right w:val="none" w:sz="0" w:space="0" w:color="auto"/>
          </w:divBdr>
        </w:div>
        <w:div w:id="208300805">
          <w:marLeft w:val="0"/>
          <w:marRight w:val="0"/>
          <w:marTop w:val="0"/>
          <w:marBottom w:val="0"/>
          <w:divBdr>
            <w:top w:val="none" w:sz="0" w:space="0" w:color="auto"/>
            <w:left w:val="none" w:sz="0" w:space="0" w:color="auto"/>
            <w:bottom w:val="none" w:sz="0" w:space="0" w:color="auto"/>
            <w:right w:val="none" w:sz="0" w:space="0" w:color="auto"/>
          </w:divBdr>
        </w:div>
        <w:div w:id="2126346649">
          <w:marLeft w:val="0"/>
          <w:marRight w:val="0"/>
          <w:marTop w:val="0"/>
          <w:marBottom w:val="0"/>
          <w:divBdr>
            <w:top w:val="none" w:sz="0" w:space="0" w:color="auto"/>
            <w:left w:val="none" w:sz="0" w:space="0" w:color="auto"/>
            <w:bottom w:val="none" w:sz="0" w:space="0" w:color="auto"/>
            <w:right w:val="none" w:sz="0" w:space="0" w:color="auto"/>
          </w:divBdr>
        </w:div>
        <w:div w:id="2147233944">
          <w:marLeft w:val="0"/>
          <w:marRight w:val="0"/>
          <w:marTop w:val="0"/>
          <w:marBottom w:val="0"/>
          <w:divBdr>
            <w:top w:val="none" w:sz="0" w:space="0" w:color="auto"/>
            <w:left w:val="none" w:sz="0" w:space="0" w:color="auto"/>
            <w:bottom w:val="none" w:sz="0" w:space="0" w:color="auto"/>
            <w:right w:val="none" w:sz="0" w:space="0" w:color="auto"/>
          </w:divBdr>
        </w:div>
        <w:div w:id="192503339">
          <w:marLeft w:val="0"/>
          <w:marRight w:val="0"/>
          <w:marTop w:val="0"/>
          <w:marBottom w:val="0"/>
          <w:divBdr>
            <w:top w:val="none" w:sz="0" w:space="0" w:color="auto"/>
            <w:left w:val="none" w:sz="0" w:space="0" w:color="auto"/>
            <w:bottom w:val="none" w:sz="0" w:space="0" w:color="auto"/>
            <w:right w:val="none" w:sz="0" w:space="0" w:color="auto"/>
          </w:divBdr>
        </w:div>
        <w:div w:id="927076398">
          <w:marLeft w:val="0"/>
          <w:marRight w:val="0"/>
          <w:marTop w:val="0"/>
          <w:marBottom w:val="0"/>
          <w:divBdr>
            <w:top w:val="none" w:sz="0" w:space="0" w:color="auto"/>
            <w:left w:val="none" w:sz="0" w:space="0" w:color="auto"/>
            <w:bottom w:val="none" w:sz="0" w:space="0" w:color="auto"/>
            <w:right w:val="none" w:sz="0" w:space="0" w:color="auto"/>
          </w:divBdr>
        </w:div>
        <w:div w:id="25183778">
          <w:marLeft w:val="0"/>
          <w:marRight w:val="0"/>
          <w:marTop w:val="0"/>
          <w:marBottom w:val="0"/>
          <w:divBdr>
            <w:top w:val="none" w:sz="0" w:space="0" w:color="auto"/>
            <w:left w:val="none" w:sz="0" w:space="0" w:color="auto"/>
            <w:bottom w:val="none" w:sz="0" w:space="0" w:color="auto"/>
            <w:right w:val="none" w:sz="0" w:space="0" w:color="auto"/>
          </w:divBdr>
        </w:div>
        <w:div w:id="454324725">
          <w:marLeft w:val="0"/>
          <w:marRight w:val="0"/>
          <w:marTop w:val="0"/>
          <w:marBottom w:val="0"/>
          <w:divBdr>
            <w:top w:val="none" w:sz="0" w:space="0" w:color="auto"/>
            <w:left w:val="none" w:sz="0" w:space="0" w:color="auto"/>
            <w:bottom w:val="none" w:sz="0" w:space="0" w:color="auto"/>
            <w:right w:val="none" w:sz="0" w:space="0" w:color="auto"/>
          </w:divBdr>
        </w:div>
        <w:div w:id="1821186864">
          <w:marLeft w:val="0"/>
          <w:marRight w:val="0"/>
          <w:marTop w:val="0"/>
          <w:marBottom w:val="0"/>
          <w:divBdr>
            <w:top w:val="none" w:sz="0" w:space="0" w:color="auto"/>
            <w:left w:val="none" w:sz="0" w:space="0" w:color="auto"/>
            <w:bottom w:val="none" w:sz="0" w:space="0" w:color="auto"/>
            <w:right w:val="none" w:sz="0" w:space="0" w:color="auto"/>
          </w:divBdr>
        </w:div>
        <w:div w:id="1064988095">
          <w:marLeft w:val="0"/>
          <w:marRight w:val="0"/>
          <w:marTop w:val="0"/>
          <w:marBottom w:val="0"/>
          <w:divBdr>
            <w:top w:val="none" w:sz="0" w:space="0" w:color="auto"/>
            <w:left w:val="none" w:sz="0" w:space="0" w:color="auto"/>
            <w:bottom w:val="none" w:sz="0" w:space="0" w:color="auto"/>
            <w:right w:val="none" w:sz="0" w:space="0" w:color="auto"/>
          </w:divBdr>
        </w:div>
        <w:div w:id="1384061159">
          <w:marLeft w:val="0"/>
          <w:marRight w:val="0"/>
          <w:marTop w:val="0"/>
          <w:marBottom w:val="0"/>
          <w:divBdr>
            <w:top w:val="none" w:sz="0" w:space="0" w:color="auto"/>
            <w:left w:val="none" w:sz="0" w:space="0" w:color="auto"/>
            <w:bottom w:val="none" w:sz="0" w:space="0" w:color="auto"/>
            <w:right w:val="none" w:sz="0" w:space="0" w:color="auto"/>
          </w:divBdr>
        </w:div>
        <w:div w:id="1433354777">
          <w:marLeft w:val="0"/>
          <w:marRight w:val="0"/>
          <w:marTop w:val="0"/>
          <w:marBottom w:val="0"/>
          <w:divBdr>
            <w:top w:val="none" w:sz="0" w:space="0" w:color="auto"/>
            <w:left w:val="none" w:sz="0" w:space="0" w:color="auto"/>
            <w:bottom w:val="none" w:sz="0" w:space="0" w:color="auto"/>
            <w:right w:val="none" w:sz="0" w:space="0" w:color="auto"/>
          </w:divBdr>
        </w:div>
        <w:div w:id="612640246">
          <w:marLeft w:val="0"/>
          <w:marRight w:val="0"/>
          <w:marTop w:val="0"/>
          <w:marBottom w:val="0"/>
          <w:divBdr>
            <w:top w:val="none" w:sz="0" w:space="0" w:color="auto"/>
            <w:left w:val="none" w:sz="0" w:space="0" w:color="auto"/>
            <w:bottom w:val="none" w:sz="0" w:space="0" w:color="auto"/>
            <w:right w:val="none" w:sz="0" w:space="0" w:color="auto"/>
          </w:divBdr>
        </w:div>
        <w:div w:id="983385703">
          <w:marLeft w:val="0"/>
          <w:marRight w:val="0"/>
          <w:marTop w:val="0"/>
          <w:marBottom w:val="0"/>
          <w:divBdr>
            <w:top w:val="none" w:sz="0" w:space="0" w:color="auto"/>
            <w:left w:val="none" w:sz="0" w:space="0" w:color="auto"/>
            <w:bottom w:val="none" w:sz="0" w:space="0" w:color="auto"/>
            <w:right w:val="none" w:sz="0" w:space="0" w:color="auto"/>
          </w:divBdr>
        </w:div>
        <w:div w:id="1139955971">
          <w:marLeft w:val="0"/>
          <w:marRight w:val="0"/>
          <w:marTop w:val="0"/>
          <w:marBottom w:val="0"/>
          <w:divBdr>
            <w:top w:val="none" w:sz="0" w:space="0" w:color="auto"/>
            <w:left w:val="none" w:sz="0" w:space="0" w:color="auto"/>
            <w:bottom w:val="none" w:sz="0" w:space="0" w:color="auto"/>
            <w:right w:val="none" w:sz="0" w:space="0" w:color="auto"/>
          </w:divBdr>
        </w:div>
        <w:div w:id="544024718">
          <w:marLeft w:val="0"/>
          <w:marRight w:val="0"/>
          <w:marTop w:val="0"/>
          <w:marBottom w:val="0"/>
          <w:divBdr>
            <w:top w:val="none" w:sz="0" w:space="0" w:color="auto"/>
            <w:left w:val="none" w:sz="0" w:space="0" w:color="auto"/>
            <w:bottom w:val="none" w:sz="0" w:space="0" w:color="auto"/>
            <w:right w:val="none" w:sz="0" w:space="0" w:color="auto"/>
          </w:divBdr>
        </w:div>
        <w:div w:id="563877716">
          <w:marLeft w:val="0"/>
          <w:marRight w:val="0"/>
          <w:marTop w:val="0"/>
          <w:marBottom w:val="0"/>
          <w:divBdr>
            <w:top w:val="none" w:sz="0" w:space="0" w:color="auto"/>
            <w:left w:val="none" w:sz="0" w:space="0" w:color="auto"/>
            <w:bottom w:val="none" w:sz="0" w:space="0" w:color="auto"/>
            <w:right w:val="none" w:sz="0" w:space="0" w:color="auto"/>
          </w:divBdr>
        </w:div>
      </w:divsChild>
    </w:div>
    <w:div w:id="1999187026">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114087088">
      <w:bodyDiv w:val="1"/>
      <w:marLeft w:val="0"/>
      <w:marRight w:val="0"/>
      <w:marTop w:val="0"/>
      <w:marBottom w:val="0"/>
      <w:divBdr>
        <w:top w:val="none" w:sz="0" w:space="0" w:color="auto"/>
        <w:left w:val="none" w:sz="0" w:space="0" w:color="auto"/>
        <w:bottom w:val="none" w:sz="0" w:space="0" w:color="auto"/>
        <w:right w:val="none" w:sz="0" w:space="0" w:color="auto"/>
      </w:divBdr>
      <w:divsChild>
        <w:div w:id="1447041064">
          <w:marLeft w:val="0"/>
          <w:marRight w:val="0"/>
          <w:marTop w:val="0"/>
          <w:marBottom w:val="0"/>
          <w:divBdr>
            <w:top w:val="none" w:sz="0" w:space="0" w:color="auto"/>
            <w:left w:val="none" w:sz="0" w:space="0" w:color="auto"/>
            <w:bottom w:val="none" w:sz="0" w:space="0" w:color="auto"/>
            <w:right w:val="none" w:sz="0" w:space="0" w:color="auto"/>
          </w:divBdr>
        </w:div>
        <w:div w:id="1097478891">
          <w:marLeft w:val="0"/>
          <w:marRight w:val="0"/>
          <w:marTop w:val="0"/>
          <w:marBottom w:val="0"/>
          <w:divBdr>
            <w:top w:val="none" w:sz="0" w:space="0" w:color="auto"/>
            <w:left w:val="none" w:sz="0" w:space="0" w:color="auto"/>
            <w:bottom w:val="none" w:sz="0" w:space="0" w:color="auto"/>
            <w:right w:val="none" w:sz="0" w:space="0" w:color="auto"/>
          </w:divBdr>
        </w:div>
        <w:div w:id="503979423">
          <w:marLeft w:val="0"/>
          <w:marRight w:val="0"/>
          <w:marTop w:val="0"/>
          <w:marBottom w:val="0"/>
          <w:divBdr>
            <w:top w:val="none" w:sz="0" w:space="0" w:color="auto"/>
            <w:left w:val="none" w:sz="0" w:space="0" w:color="auto"/>
            <w:bottom w:val="none" w:sz="0" w:space="0" w:color="auto"/>
            <w:right w:val="none" w:sz="0" w:space="0" w:color="auto"/>
          </w:divBdr>
          <w:divsChild>
            <w:div w:id="43913698">
              <w:marLeft w:val="0"/>
              <w:marRight w:val="0"/>
              <w:marTop w:val="0"/>
              <w:marBottom w:val="0"/>
              <w:divBdr>
                <w:top w:val="none" w:sz="0" w:space="0" w:color="auto"/>
                <w:left w:val="none" w:sz="0" w:space="0" w:color="auto"/>
                <w:bottom w:val="none" w:sz="0" w:space="0" w:color="auto"/>
                <w:right w:val="none" w:sz="0" w:space="0" w:color="auto"/>
              </w:divBdr>
            </w:div>
            <w:div w:id="633632920">
              <w:marLeft w:val="0"/>
              <w:marRight w:val="0"/>
              <w:marTop w:val="0"/>
              <w:marBottom w:val="0"/>
              <w:divBdr>
                <w:top w:val="none" w:sz="0" w:space="0" w:color="auto"/>
                <w:left w:val="none" w:sz="0" w:space="0" w:color="auto"/>
                <w:bottom w:val="none" w:sz="0" w:space="0" w:color="auto"/>
                <w:right w:val="none" w:sz="0" w:space="0" w:color="auto"/>
              </w:divBdr>
            </w:div>
            <w:div w:id="1854879012">
              <w:marLeft w:val="0"/>
              <w:marRight w:val="0"/>
              <w:marTop w:val="0"/>
              <w:marBottom w:val="0"/>
              <w:divBdr>
                <w:top w:val="none" w:sz="0" w:space="0" w:color="auto"/>
                <w:left w:val="none" w:sz="0" w:space="0" w:color="auto"/>
                <w:bottom w:val="none" w:sz="0" w:space="0" w:color="auto"/>
                <w:right w:val="none" w:sz="0" w:space="0" w:color="auto"/>
              </w:divBdr>
            </w:div>
            <w:div w:id="124291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EFLAGrant@fldoe.org" TargetMode="External"/><Relationship Id="rId18" Type="http://schemas.openxmlformats.org/officeDocument/2006/relationships/hyperlink" Target="mailto:Paula.Starling@fldoe.org" TargetMode="External"/><Relationship Id="rId26" Type="http://schemas.openxmlformats.org/officeDocument/2006/relationships/hyperlink" Target="http://www.myfloridacfo.com/aadir/reference_guide" TargetMode="External"/><Relationship Id="rId39" Type="http://schemas.openxmlformats.org/officeDocument/2006/relationships/footer" Target="footer1.xml"/><Relationship Id="rId21" Type="http://schemas.openxmlformats.org/officeDocument/2006/relationships/hyperlink" Target="http://www.fldoe.org/core/fileparse.php/5625/urlt/doe620.xls" TargetMode="External"/><Relationship Id="rId34" Type="http://schemas.openxmlformats.org/officeDocument/2006/relationships/hyperlink" Target="https://floridajobs.org/local-workforce-development-board-resources/programs-and-resources/local-workforce-development-area-wioa-plans" TargetMode="External"/><Relationship Id="rId42" Type="http://schemas.openxmlformats.org/officeDocument/2006/relationships/hyperlink" Target="http://www.fldoe.org/academics/career-adult-edu/adult-edu" TargetMode="External"/><Relationship Id="rId47" Type="http://schemas.openxmlformats.org/officeDocument/2006/relationships/footer" Target="footer2.xml"/><Relationship Id="rId50" Type="http://schemas.openxmlformats.org/officeDocument/2006/relationships/header" Target="head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fda.gov/" TargetMode="External"/><Relationship Id="rId17" Type="http://schemas.openxmlformats.org/officeDocument/2006/relationships/hyperlink" Target="mailto:Erica.Bush@fldoe.org" TargetMode="External"/><Relationship Id="rId25" Type="http://schemas.openxmlformats.org/officeDocument/2006/relationships/hyperlink" Target="http://www.ecfr.gov/cgi-bin/text-idx?tpl=/ecfrbrowse/Title02/2cfr200_main_02.tpl" TargetMode="External"/><Relationship Id="rId33" Type="http://schemas.openxmlformats.org/officeDocument/2006/relationships/hyperlink" Target="http://www.fldoe.org/academics/career-adult-edu/funding-opportunities/" TargetMode="External"/><Relationship Id="rId38" Type="http://schemas.openxmlformats.org/officeDocument/2006/relationships/hyperlink" Target="mailto:AEGrant@fldoe.org"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fldoe.org/academics/career-adult-edu/funding-opportunities" TargetMode="External"/><Relationship Id="rId20" Type="http://schemas.openxmlformats.org/officeDocument/2006/relationships/hyperlink" Target="http://www.fldoe.org/core/fileparse.php/5625/urlt/doe610.xls" TargetMode="External"/><Relationship Id="rId29" Type="http://schemas.openxmlformats.org/officeDocument/2006/relationships/hyperlink" Target="https://www2.ed.gov/policy/fund/reg/edgarReg/edgar.html" TargetMode="External"/><Relationship Id="rId41" Type="http://schemas.openxmlformats.org/officeDocument/2006/relationships/hyperlink" Target="https://floridajobs.org/local-workforce-development-board-resources/programs-and-resources/local-workforce-development-area-wioa-plans" TargetMode="External"/><Relationship Id="rId54" Type="http://schemas.openxmlformats.org/officeDocument/2006/relationships/fontTable" Target="fontTable.xml"/><Relationship Id="R75867d1f67dd41a3" Type="http://schemas.microsoft.com/office/2019/09/relationships/intelligence" Target="intelligence.xml"/><Relationship Id="rId6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s://www.flgov.com/wp-content/uploads/orders/2020/EO_20-44.pdf" TargetMode="External"/><Relationship Id="rId37" Type="http://schemas.openxmlformats.org/officeDocument/2006/relationships/hyperlink" Target="http://www.ed.gov/fund/grant/apply/appforms/gepa427.pdf" TargetMode="External"/><Relationship Id="rId40" Type="http://schemas.openxmlformats.org/officeDocument/2006/relationships/hyperlink" Target="https://www.law.cornell.edu/cfr/text/34/463.20" TargetMode="External"/><Relationship Id="rId45" Type="http://schemas.openxmlformats.org/officeDocument/2006/relationships/header" Target="header1.xml"/><Relationship Id="rId53" Type="http://schemas.openxmlformats.org/officeDocument/2006/relationships/header" Target="header6.xml"/><Relationship Id="R82275b0196294856"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Mallory.Mallory@fldoe.org" TargetMode="External"/><Relationship Id="rId23" Type="http://schemas.openxmlformats.org/officeDocument/2006/relationships/hyperlink" Target="http://www.fldoe.org/academics/career-adult-edu/funding-opportunities"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policy/state-board-of-edu/strategic-plan.stml" TargetMode="External"/><Relationship Id="rId49" Type="http://schemas.openxmlformats.org/officeDocument/2006/relationships/hyperlink" Target="mailto:AEFLAGrant@fldoe.org" TargetMode="External"/><Relationship Id="R94c27d527ffc4902"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s://cfo.gov/cofar" TargetMode="External"/><Relationship Id="rId31" Type="http://schemas.openxmlformats.org/officeDocument/2006/relationships/hyperlink" Target="http://www.flgov.com/wp-content/uploads/orders/2011/11-116-suspend.pdf" TargetMode="External"/><Relationship Id="rId44" Type="http://schemas.openxmlformats.org/officeDocument/2006/relationships/image" Target="media/image2.png"/><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S9RCZFR" TargetMode="External"/><Relationship Id="rId22" Type="http://schemas.openxmlformats.org/officeDocument/2006/relationships/hyperlink" Target="https://app1.fldoe.org/grants/trainingAssessment/login.aspx"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myfloridacfo.com/aadir/reference_guide" TargetMode="External"/><Relationship Id="rId35" Type="http://schemas.openxmlformats.org/officeDocument/2006/relationships/hyperlink" Target="http://www.fldoe.org/academics/career-adult-edu/funding-opportunities/" TargetMode="External"/><Relationship Id="rId43" Type="http://schemas.openxmlformats.org/officeDocument/2006/relationships/hyperlink" Target="mailto:AEGrant@fldoe.org"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7213F07F-D346-42DD-A8B5-F00D46350CC6}">
    <t:Anchor>
      <t:Comment id="1093588216"/>
    </t:Anchor>
    <t:History>
      <t:Event id="{69BC5EF4-7FF7-4321-A9A4-CA550FF3C78F}" time="2021-01-14T18:06:14Z">
        <t:Attribution userId="S::gloria.spradley@fldoe.org::26aac125-1efd-419f-9b66-32c2eca25409" userProvider="AD" userName="Spradley, Gloria"/>
        <t:Anchor>
          <t:Comment id="1093588216"/>
        </t:Anchor>
        <t:Create/>
      </t:Event>
      <t:Event id="{508B18F4-1FCB-4C34-9DC1-B34B5A0B5D6E}" time="2021-01-14T18:06:14Z">
        <t:Attribution userId="S::gloria.spradley@fldoe.org::26aac125-1efd-419f-9b66-32c2eca25409" userProvider="AD" userName="Spradley, Gloria"/>
        <t:Anchor>
          <t:Comment id="1093588216"/>
        </t:Anchor>
        <t:Assign userId="S::Kathleen.Taylor@FLDOE.ORG::2738a0f6-34aa-4e70-bc21-7088ea76941c" userProvider="AD" userName="Taylor, Kathleen"/>
      </t:Event>
      <t:Event id="{7C45E17A-FB87-4B04-B8DA-22322166AC08}" time="2021-01-14T18:06:14Z">
        <t:Attribution userId="S::gloria.spradley@fldoe.org::26aac125-1efd-419f-9b66-32c2eca25409" userProvider="AD" userName="Spradley, Gloria"/>
        <t:Anchor>
          <t:Comment id="1093588216"/>
        </t:Anchor>
        <t:SetTitle title="@Taylor, Kathleen this should be removed?"/>
      </t:Event>
    </t:History>
  </t:Task>
  <t:Task id="{BF132AF7-0D18-4256-A3AE-BD53CCF06B8A}">
    <t:Anchor>
      <t:Comment id="440056921"/>
    </t:Anchor>
    <t:History>
      <t:Event id="{8ECBBC11-DA3A-4436-8DC3-E654BBECB8F5}" time="2021-03-22T17:13:19.663Z">
        <t:Attribution userId="S::gloria.spradley@fldoe.org::26aac125-1efd-419f-9b66-32c2eca25409" userProvider="AD" userName="Spradley, Gloria"/>
        <t:Anchor>
          <t:Comment id="323822283"/>
        </t:Anchor>
        <t:Create/>
      </t:Event>
      <t:Event id="{7C578EBA-48BE-4359-A6B7-3F4689963B26}" time="2021-03-22T17:13:19.663Z">
        <t:Attribution userId="S::gloria.spradley@fldoe.org::26aac125-1efd-419f-9b66-32c2eca25409" userProvider="AD" userName="Spradley, Gloria"/>
        <t:Anchor>
          <t:Comment id="323822283"/>
        </t:Anchor>
        <t:Assign userId="S::Kathleen.Taylor@FLDOE.ORG::2738a0f6-34aa-4e70-bc21-7088ea76941c" userProvider="AD" userName="Taylor, Kathleen"/>
      </t:Event>
      <t:Event id="{BD20516E-D34E-4304-8C1C-D60545F26929}" time="2021-03-22T17:13:19.663Z">
        <t:Attribution userId="S::gloria.spradley@fldoe.org::26aac125-1efd-419f-9b66-32c2eca25409" userProvider="AD" userName="Spradley, Gloria"/>
        <t:Anchor>
          <t:Comment id="323822283"/>
        </t:Anchor>
        <t:SetTitle title="@Taylor, Kathleen this statement is for both local LEA and Dept. of Corrections -- which providers Corrections Ed services. I add local/statewide.-- Does that help clarify?"/>
      </t:Event>
    </t:History>
  </t:Task>
  <t:Task id="{A1569BB8-D7F8-4682-A15A-B907841FD24E}">
    <t:Anchor>
      <t:Comment id="243167517"/>
    </t:Anchor>
    <t:History>
      <t:Event id="{ECA7BDCD-CA47-46D8-8413-F28F47877061}" time="2021-03-22T17:13:59.796Z">
        <t:Attribution userId="S::gloria.spradley@fldoe.org::26aac125-1efd-419f-9b66-32c2eca25409" userProvider="AD" userName="Spradley, Gloria"/>
        <t:Anchor>
          <t:Comment id="810240754"/>
        </t:Anchor>
        <t:Create/>
      </t:Event>
      <t:Event id="{5F8BD061-FB73-425E-B183-FF42D71F62F6}" time="2021-03-22T17:13:59.796Z">
        <t:Attribution userId="S::gloria.spradley@fldoe.org::26aac125-1efd-419f-9b66-32c2eca25409" userProvider="AD" userName="Spradley, Gloria"/>
        <t:Anchor>
          <t:Comment id="810240754"/>
        </t:Anchor>
        <t:Assign userId="S::Kathleen.Taylor@FLDOE.ORG::2738a0f6-34aa-4e70-bc21-7088ea76941c" userProvider="AD" userName="Taylor, Kathleen"/>
      </t:Event>
      <t:Event id="{396B863F-388A-46BB-B56B-A8087F5485BD}" time="2021-03-22T17:13:59.796Z">
        <t:Attribution userId="S::gloria.spradley@fldoe.org::26aac125-1efd-419f-9b66-32c2eca25409" userProvider="AD" userName="Spradley, Gloria"/>
        <t:Anchor>
          <t:Comment id="810240754"/>
        </t:Anchor>
        <t:SetTitle title="@Taylor, Kathleen --Yes, today Mallory created the corrections ed workbo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d650002-d3cb-4e6e-8b3c-676eebedaf68">
      <UserInfo>
        <DisplayName>Taylor, Kathleen</DisplayName>
        <AccountId>18</AccountId>
        <AccountType/>
      </UserInfo>
      <UserInfo>
        <DisplayName>Spradley, Gloria</DisplayName>
        <AccountId>12</AccountId>
        <AccountType/>
      </UserInfo>
      <UserInfo>
        <DisplayName>Mack, Henry</DisplayName>
        <AccountId>35</AccountId>
        <AccountType/>
      </UserInfo>
      <UserInfo>
        <DisplayName>Kearce, Kara</DisplayName>
        <AccountId>36</AccountId>
        <AccountType/>
      </UserInfo>
      <UserInfo>
        <DisplayName>Martinez, Mallory</DisplayName>
        <AccountId>38</AccountId>
        <AccountType/>
      </UserInfo>
      <UserInfo>
        <DisplayName>Bailey, Carol</DisplayName>
        <AccountId>32</AccountId>
        <AccountType/>
      </UserInfo>
      <UserInfo>
        <DisplayName>Goodman, Tara</DisplayName>
        <AccountId>10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74EBB8CADD6C44BB3D4E3940C06F0B" ma:contentTypeVersion="6" ma:contentTypeDescription="Create a new document." ma:contentTypeScope="" ma:versionID="bf06cb4e358869e47179ba1de27699c5">
  <xsd:schema xmlns:xsd="http://www.w3.org/2001/XMLSchema" xmlns:xs="http://www.w3.org/2001/XMLSchema" xmlns:p="http://schemas.microsoft.com/office/2006/metadata/properties" xmlns:ns2="ed650002-d3cb-4e6e-8b3c-676eebedaf68" xmlns:ns3="6d4528c4-35c6-4e10-9404-fb3fd26f64b2" targetNamespace="http://schemas.microsoft.com/office/2006/metadata/properties" ma:root="true" ma:fieldsID="1bf3280242739abcda7df9c4900190ee" ns2:_="" ns3:_="">
    <xsd:import namespace="ed650002-d3cb-4e6e-8b3c-676eebedaf68"/>
    <xsd:import namespace="6d4528c4-35c6-4e10-9404-fb3fd26f64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50002-d3cb-4e6e-8b3c-676eebedaf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4528c4-35c6-4e10-9404-fb3fd26f64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17382-CE7E-4516-B3DC-178775F24285}">
  <ds:schemaRefs>
    <ds:schemaRef ds:uri="http://schemas.microsoft.com/office/2006/metadata/properties"/>
    <ds:schemaRef ds:uri="http://schemas.microsoft.com/office/infopath/2007/PartnerControls"/>
    <ds:schemaRef ds:uri="ed650002-d3cb-4e6e-8b3c-676eebedaf68"/>
  </ds:schemaRefs>
</ds:datastoreItem>
</file>

<file path=customXml/itemProps2.xml><?xml version="1.0" encoding="utf-8"?>
<ds:datastoreItem xmlns:ds="http://schemas.openxmlformats.org/officeDocument/2006/customXml" ds:itemID="{541738AA-7692-4273-AAB1-20C32B48E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50002-d3cb-4e6e-8b3c-676eebedaf68"/>
    <ds:schemaRef ds:uri="6d4528c4-35c6-4e10-9404-fb3fd26f6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94711-ACB3-412F-85D3-8519C29F44DE}">
  <ds:schemaRefs>
    <ds:schemaRef ds:uri="http://schemas.microsoft.com/sharepoint/v3/contenttype/forms"/>
  </ds:schemaRefs>
</ds:datastoreItem>
</file>

<file path=customXml/itemProps4.xml><?xml version="1.0" encoding="utf-8"?>
<ds:datastoreItem xmlns:ds="http://schemas.openxmlformats.org/officeDocument/2006/customXml" ds:itemID="{8435251C-3876-4CF9-87D8-1AEA4431A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14008</Words>
  <Characters>79850</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93671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Colorado, Josue</cp:lastModifiedBy>
  <cp:revision>2</cp:revision>
  <cp:lastPrinted>2021-03-23T20:43:00Z</cp:lastPrinted>
  <dcterms:created xsi:type="dcterms:W3CDTF">2021-05-10T15:20:00Z</dcterms:created>
  <dcterms:modified xsi:type="dcterms:W3CDTF">2021-05-10T15:20:00Z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0x0101001F74EBB8CADD6C44BB3D4E3940C06F0B</vt:lpwstr>
  </property>
</Properties>
</file>