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Override PartName="/word/documenttasks/documenttasks1.xml" ContentType="application/vnd.ms-office.documenttask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E9" w:rsidRPr="00D97F76" w:rsidRDefault="01B67345" w:rsidP="21CE5B42">
      <w:pPr>
        <w:tabs>
          <w:tab w:val="left" w:pos="900"/>
        </w:tabs>
        <w:jc w:val="center"/>
        <w:rPr>
          <w:snapToGrid w:val="0"/>
          <w:color w:val="000000"/>
        </w:rPr>
      </w:pPr>
      <w:r>
        <w:rPr>
          <w:noProof/>
        </w:rPr>
        <w:drawing>
          <wp:inline distT="0" distB="0" distL="0" distR="0" wp14:anchorId="5F444695" wp14:editId="0CB34192">
            <wp:extent cx="3063240" cy="1028700"/>
            <wp:effectExtent l="0" t="0" r="0" b="0"/>
            <wp:docPr id="868749013" name="Picture 4"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63240" cy="1028700"/>
                    </a:xfrm>
                    <a:prstGeom prst="rect">
                      <a:avLst/>
                    </a:prstGeom>
                  </pic:spPr>
                </pic:pic>
              </a:graphicData>
            </a:graphic>
          </wp:inline>
        </w:drawing>
      </w:r>
    </w:p>
    <w:p w:rsidR="00F432CC" w:rsidRPr="00D97F76" w:rsidRDefault="00F432CC" w:rsidP="009C47BB">
      <w:pPr>
        <w:tabs>
          <w:tab w:val="left" w:pos="900"/>
        </w:tabs>
        <w:jc w:val="center"/>
        <w:rPr>
          <w:snapToGrid w:val="0"/>
          <w:color w:val="000000"/>
          <w:szCs w:val="24"/>
        </w:rPr>
      </w:pPr>
    </w:p>
    <w:p w:rsidR="008F15D4" w:rsidRPr="002B75FA" w:rsidRDefault="00615BE9" w:rsidP="008F15D4">
      <w:pPr>
        <w:pStyle w:val="Heading1"/>
        <w:jc w:val="center"/>
        <w:rPr>
          <w:i w:val="0"/>
          <w:sz w:val="28"/>
          <w:szCs w:val="24"/>
        </w:rPr>
      </w:pPr>
      <w:r w:rsidRPr="002B75FA">
        <w:rPr>
          <w:i w:val="0"/>
          <w:sz w:val="28"/>
          <w:szCs w:val="24"/>
        </w:rPr>
        <w:t>FLORIDA DEPARTMENT OF EDUCATION</w:t>
      </w:r>
    </w:p>
    <w:p w:rsidR="008F15D4" w:rsidRPr="002B75FA" w:rsidRDefault="006C3095" w:rsidP="008F15D4">
      <w:pPr>
        <w:jc w:val="center"/>
        <w:rPr>
          <w:b/>
          <w:sz w:val="28"/>
          <w:szCs w:val="24"/>
        </w:rPr>
      </w:pPr>
      <w:r>
        <w:rPr>
          <w:b/>
          <w:sz w:val="28"/>
          <w:szCs w:val="24"/>
        </w:rPr>
        <w:t>C</w:t>
      </w:r>
      <w:r w:rsidRPr="006C3095">
        <w:rPr>
          <w:b/>
          <w:sz w:val="28"/>
          <w:szCs w:val="24"/>
        </w:rPr>
        <w:t xml:space="preserve">onsolidated Adult </w:t>
      </w:r>
      <w:r>
        <w:rPr>
          <w:b/>
          <w:sz w:val="28"/>
          <w:szCs w:val="24"/>
        </w:rPr>
        <w:t xml:space="preserve">General </w:t>
      </w:r>
      <w:r w:rsidRPr="006C3095">
        <w:rPr>
          <w:b/>
          <w:sz w:val="28"/>
          <w:szCs w:val="24"/>
        </w:rPr>
        <w:t xml:space="preserve">Education </w:t>
      </w:r>
    </w:p>
    <w:p w:rsidR="00E83441" w:rsidRDefault="00D0678C" w:rsidP="00EF6480">
      <w:pPr>
        <w:pStyle w:val="Title"/>
        <w:spacing w:before="0"/>
      </w:pPr>
      <w:r>
        <w:t>2021-2022</w:t>
      </w:r>
      <w:r w:rsidR="008F15D4">
        <w:t xml:space="preserve"> </w:t>
      </w:r>
      <w:r w:rsidR="003175C7">
        <w:t>Request for Proposal (RFP</w:t>
      </w:r>
      <w:r w:rsidR="5D19D30D">
        <w:t>)</w:t>
      </w:r>
      <w:r w:rsidR="00E83441">
        <w:t xml:space="preserve"> </w:t>
      </w:r>
      <w:r w:rsidR="0031488C">
        <w:t>Discretionary</w:t>
      </w:r>
      <w:r w:rsidR="505D7682">
        <w:t xml:space="preserve"> Competitive</w:t>
      </w:r>
    </w:p>
    <w:p w:rsidR="003D4B99" w:rsidRDefault="003D4B99" w:rsidP="5CB93A4F">
      <w:pPr>
        <w:jc w:val="center"/>
        <w:rPr>
          <w:b/>
          <w:bCs/>
          <w:sz w:val="28"/>
          <w:szCs w:val="28"/>
        </w:rPr>
      </w:pPr>
      <w:r w:rsidRPr="727408B1">
        <w:rPr>
          <w:b/>
          <w:bCs/>
          <w:sz w:val="28"/>
          <w:szCs w:val="28"/>
        </w:rPr>
        <w:t>TAPS# 22B0</w:t>
      </w:r>
      <w:r w:rsidR="23D1EE73" w:rsidRPr="727408B1">
        <w:rPr>
          <w:b/>
          <w:bCs/>
          <w:sz w:val="28"/>
          <w:szCs w:val="28"/>
        </w:rPr>
        <w:t xml:space="preserve">22- AGE and 22B023 </w:t>
      </w:r>
      <w:r w:rsidR="00506C3D">
        <w:rPr>
          <w:b/>
          <w:bCs/>
          <w:sz w:val="28"/>
          <w:szCs w:val="28"/>
        </w:rPr>
        <w:t>–</w:t>
      </w:r>
      <w:r w:rsidR="23D1EE73" w:rsidRPr="727408B1">
        <w:rPr>
          <w:b/>
          <w:bCs/>
          <w:sz w:val="28"/>
          <w:szCs w:val="28"/>
        </w:rPr>
        <w:t xml:space="preserve"> IELCE</w:t>
      </w:r>
    </w:p>
    <w:p w:rsidR="00506C3D" w:rsidRPr="00174ECA" w:rsidRDefault="00506C3D" w:rsidP="00506C3D">
      <w:pPr>
        <w:jc w:val="center"/>
        <w:rPr>
          <w:b/>
          <w:bCs/>
          <w:color w:val="FF0000"/>
          <w:sz w:val="28"/>
          <w:szCs w:val="28"/>
        </w:rPr>
      </w:pPr>
      <w:r>
        <w:rPr>
          <w:b/>
          <w:bCs/>
          <w:color w:val="FF0000"/>
          <w:sz w:val="28"/>
          <w:szCs w:val="28"/>
        </w:rPr>
        <w:t>*</w:t>
      </w:r>
      <w:r w:rsidR="00AD2817">
        <w:rPr>
          <w:b/>
          <w:bCs/>
          <w:color w:val="FF0000"/>
          <w:sz w:val="28"/>
          <w:szCs w:val="28"/>
        </w:rPr>
        <w:t>Revised 5-5</w:t>
      </w:r>
      <w:r w:rsidRPr="00174ECA">
        <w:rPr>
          <w:b/>
          <w:bCs/>
          <w:color w:val="FF0000"/>
          <w:sz w:val="28"/>
          <w:szCs w:val="28"/>
        </w:rPr>
        <w:t>-21</w:t>
      </w:r>
    </w:p>
    <w:p w:rsidR="00615BE9" w:rsidRPr="00D97F76" w:rsidRDefault="00615BE9" w:rsidP="00615BE9">
      <w:pPr>
        <w:rPr>
          <w:color w:val="000000"/>
          <w:szCs w:val="24"/>
        </w:rPr>
      </w:pPr>
    </w:p>
    <w:p w:rsidR="000832F5" w:rsidRPr="00F67651" w:rsidRDefault="000832F5" w:rsidP="00CE0CE8">
      <w:pPr>
        <w:pStyle w:val="Subtitle"/>
        <w:jc w:val="both"/>
      </w:pPr>
      <w:r w:rsidRPr="00F67651">
        <w:t>Bureau / Office</w:t>
      </w:r>
    </w:p>
    <w:p w:rsidR="008F15D4" w:rsidRPr="00F67651" w:rsidRDefault="008F15D4" w:rsidP="2A94D884">
      <w:pPr>
        <w:jc w:val="both"/>
      </w:pPr>
      <w:r>
        <w:t>Division of Career and Adult Education</w:t>
      </w:r>
    </w:p>
    <w:p w:rsidR="007829D5" w:rsidRPr="00F67651" w:rsidRDefault="007829D5" w:rsidP="00CE0CE8">
      <w:pPr>
        <w:tabs>
          <w:tab w:val="left" w:pos="0"/>
        </w:tabs>
        <w:ind w:left="720" w:hanging="720"/>
        <w:jc w:val="both"/>
        <w:rPr>
          <w:color w:val="000000"/>
          <w:szCs w:val="24"/>
          <w:u w:val="single"/>
        </w:rPr>
      </w:pPr>
    </w:p>
    <w:p w:rsidR="000832F5" w:rsidRPr="00F67651" w:rsidRDefault="000832F5" w:rsidP="00CE0CE8">
      <w:pPr>
        <w:pStyle w:val="Subtitle"/>
        <w:jc w:val="both"/>
      </w:pPr>
      <w:r w:rsidRPr="00F67651">
        <w:t>Program Name</w:t>
      </w:r>
    </w:p>
    <w:p w:rsidR="00732C47" w:rsidRPr="00F67651" w:rsidRDefault="008B117E" w:rsidP="66E26BDB">
      <w:pPr>
        <w:spacing w:line="260" w:lineRule="auto"/>
        <w:jc w:val="both"/>
      </w:pPr>
      <w:r>
        <w:t xml:space="preserve">Adult General </w:t>
      </w:r>
      <w:r w:rsidR="00031EC3">
        <w:t>E</w:t>
      </w:r>
      <w:r w:rsidR="00BF1C1A">
        <w:t xml:space="preserve">ducation </w:t>
      </w:r>
      <w:r w:rsidR="00B5491E">
        <w:t xml:space="preserve">(AGE) </w:t>
      </w:r>
      <w:r w:rsidR="00BF1C1A">
        <w:t xml:space="preserve">or English Language Acquisition </w:t>
      </w:r>
      <w:r w:rsidR="00031EC3">
        <w:t>(</w:t>
      </w:r>
      <w:r w:rsidR="1AD9F5AA">
        <w:t>AEFLA</w:t>
      </w:r>
      <w:r w:rsidR="00031EC3">
        <w:t xml:space="preserve"> </w:t>
      </w:r>
      <w:r w:rsidR="00BF1C1A">
        <w:t xml:space="preserve">Section </w:t>
      </w:r>
      <w:r w:rsidR="00031EC3">
        <w:t xml:space="preserve">231) </w:t>
      </w:r>
      <w:r w:rsidR="00B5491E">
        <w:t>and</w:t>
      </w:r>
    </w:p>
    <w:p w:rsidR="00416C61" w:rsidRPr="00F67651" w:rsidRDefault="00732C47" w:rsidP="66E26BDB">
      <w:pPr>
        <w:spacing w:line="260" w:lineRule="auto"/>
        <w:jc w:val="both"/>
      </w:pPr>
      <w:r>
        <w:t>Integrated English Liter</w:t>
      </w:r>
      <w:r w:rsidR="00031EC3">
        <w:t>acy and Civics Education</w:t>
      </w:r>
      <w:r w:rsidR="00B5491E">
        <w:t xml:space="preserve"> (IELCE)</w:t>
      </w:r>
      <w:r w:rsidR="00031EC3">
        <w:t xml:space="preserve"> (</w:t>
      </w:r>
      <w:r w:rsidR="6BAA39C3">
        <w:t>AEFLA</w:t>
      </w:r>
      <w:r w:rsidR="00031EC3">
        <w:t xml:space="preserve"> Section 243)</w:t>
      </w:r>
    </w:p>
    <w:p w:rsidR="008F15D4" w:rsidRPr="00F67651" w:rsidRDefault="008F15D4" w:rsidP="00CE0CE8">
      <w:pPr>
        <w:tabs>
          <w:tab w:val="left" w:pos="0"/>
        </w:tabs>
        <w:spacing w:line="260" w:lineRule="exact"/>
        <w:jc w:val="both"/>
        <w:rPr>
          <w:b/>
          <w:iCs/>
          <w:szCs w:val="24"/>
        </w:rPr>
      </w:pPr>
    </w:p>
    <w:p w:rsidR="000832F5" w:rsidRPr="00F67651" w:rsidRDefault="00E406D1" w:rsidP="00CE0CE8">
      <w:pPr>
        <w:pStyle w:val="Subtitle"/>
        <w:jc w:val="both"/>
      </w:pPr>
      <w:r w:rsidRPr="00F67651">
        <w:t xml:space="preserve">Specific Funding </w:t>
      </w:r>
      <w:r w:rsidR="0031488C" w:rsidRPr="00F67651">
        <w:t>Authority(</w:t>
      </w:r>
      <w:r w:rsidR="000832F5" w:rsidRPr="00F67651">
        <w:t>ies)</w:t>
      </w:r>
    </w:p>
    <w:p w:rsidR="008F15D4" w:rsidRPr="00F67651" w:rsidRDefault="59502FBC" w:rsidP="3B62F5EF">
      <w:pPr>
        <w:jc w:val="both"/>
        <w:rPr>
          <w:b/>
          <w:bCs/>
        </w:rPr>
      </w:pPr>
      <w:r>
        <w:t>Adult Education and Family Literacy Act (AEFLA)</w:t>
      </w:r>
      <w:r w:rsidR="60746550">
        <w:t xml:space="preserve">; </w:t>
      </w:r>
      <w:r>
        <w:t>Federal Grant Programs Title II, Workforce Innovation and Opportunity Act (WIOA)</w:t>
      </w:r>
      <w:r w:rsidR="0CB91E1A">
        <w:t xml:space="preserve">, </w:t>
      </w:r>
      <w:r w:rsidRPr="3B62F5EF">
        <w:rPr>
          <w:b/>
          <w:bCs/>
        </w:rPr>
        <w:t xml:space="preserve">CFDA# 84.002, </w:t>
      </w:r>
      <w:r>
        <w:t xml:space="preserve">website: </w:t>
      </w:r>
      <w:hyperlink r:id="rId12">
        <w:r w:rsidRPr="3B62F5EF">
          <w:rPr>
            <w:color w:val="0000FF"/>
            <w:u w:val="single"/>
          </w:rPr>
          <w:t>https://www.cfda.gov/</w:t>
        </w:r>
      </w:hyperlink>
    </w:p>
    <w:p w:rsidR="007829D5" w:rsidRPr="00F67651" w:rsidRDefault="007829D5" w:rsidP="00CE0CE8">
      <w:pPr>
        <w:pStyle w:val="Subtitle"/>
        <w:jc w:val="both"/>
        <w:rPr>
          <w:b w:val="0"/>
        </w:rPr>
      </w:pPr>
    </w:p>
    <w:p w:rsidR="00732C47" w:rsidRPr="00740D1D" w:rsidRDefault="32EE2ED6" w:rsidP="2EA9287D">
      <w:pPr>
        <w:pStyle w:val="Subtitle"/>
        <w:jc w:val="both"/>
      </w:pPr>
      <w:r>
        <w:t xml:space="preserve">Section 1: </w:t>
      </w:r>
      <w:r w:rsidR="66BDCCCA">
        <w:t>Announcement of Funding Availability</w:t>
      </w:r>
      <w:r>
        <w:t xml:space="preserve"> </w:t>
      </w:r>
    </w:p>
    <w:p w:rsidR="00732C47" w:rsidRPr="00740D1D" w:rsidRDefault="66BDCCCA" w:rsidP="00E16FB4">
      <w:pPr>
        <w:rPr>
          <w:rFonts w:eastAsia="Arial"/>
        </w:rPr>
      </w:pPr>
      <w:r w:rsidRPr="50D3605A">
        <w:rPr>
          <w:rFonts w:eastAsia="Arial"/>
        </w:rPr>
        <w:t>The Florida Department of Education (FDOE), Division of Career and Adult Education, is awarding multi-year grants on a competitive basis as reflected in this RFP to eligible adult education single providers within the State of Florida to develop, implement and improve adult education and literacy in Florida.</w:t>
      </w:r>
    </w:p>
    <w:p w:rsidR="00732C47" w:rsidRPr="00740D1D" w:rsidRDefault="00732C47" w:rsidP="00E16FB4">
      <w:pPr>
        <w:rPr>
          <w:rFonts w:eastAsia="Arial"/>
        </w:rPr>
      </w:pPr>
    </w:p>
    <w:p w:rsidR="00732C47" w:rsidRPr="00740D1D" w:rsidRDefault="66BDCCCA" w:rsidP="00E16FB4">
      <w:pPr>
        <w:rPr>
          <w:rFonts w:eastAsia="Arial"/>
        </w:rPr>
      </w:pPr>
      <w:r w:rsidRPr="2EA9287D">
        <w:rPr>
          <w:rFonts w:eastAsia="Arial"/>
        </w:rPr>
        <w:t xml:space="preserve">This package provides the necessary information for applicants to complete the required information for </w:t>
      </w:r>
      <w:r w:rsidR="00DA51B7" w:rsidRPr="2EA9287D">
        <w:rPr>
          <w:rFonts w:eastAsia="Arial"/>
        </w:rPr>
        <w:t>two-year</w:t>
      </w:r>
      <w:r w:rsidRPr="2EA9287D">
        <w:rPr>
          <w:rFonts w:eastAsia="Arial"/>
        </w:rPr>
        <w:t xml:space="preserve"> </w:t>
      </w:r>
      <w:r w:rsidR="1078B7DF" w:rsidRPr="2EA9287D">
        <w:rPr>
          <w:rFonts w:eastAsia="Arial"/>
        </w:rPr>
        <w:t>grant cycles</w:t>
      </w:r>
      <w:r w:rsidRPr="2EA9287D">
        <w:rPr>
          <w:rFonts w:eastAsia="Arial"/>
        </w:rPr>
        <w:t>, 2021- 2022 and 2022-2023</w:t>
      </w:r>
      <w:r w:rsidR="27252915" w:rsidRPr="2EA9287D">
        <w:rPr>
          <w:rFonts w:eastAsia="Arial"/>
        </w:rPr>
        <w:t xml:space="preserve">. Eligible providers will be required to submit </w:t>
      </w:r>
      <w:r w:rsidRPr="2EA9287D">
        <w:rPr>
          <w:rFonts w:eastAsia="Arial"/>
        </w:rPr>
        <w:t xml:space="preserve">a continuation application annually. </w:t>
      </w:r>
    </w:p>
    <w:p w:rsidR="00732C47" w:rsidRPr="00740D1D" w:rsidRDefault="00732C47" w:rsidP="00E16FB4">
      <w:pPr>
        <w:rPr>
          <w:rFonts w:eastAsia="Arial"/>
        </w:rPr>
      </w:pPr>
    </w:p>
    <w:p w:rsidR="008B117E" w:rsidRPr="00740D1D" w:rsidRDefault="66BDCCCA" w:rsidP="00E16FB4">
      <w:pPr>
        <w:rPr>
          <w:rFonts w:eastAsia="Arial"/>
          <w:i/>
          <w:iCs/>
        </w:rPr>
      </w:pPr>
      <w:r w:rsidRPr="2EA9287D">
        <w:rPr>
          <w:rFonts w:eastAsia="Arial"/>
          <w:b/>
          <w:bCs/>
          <w:i/>
          <w:iCs/>
        </w:rPr>
        <w:t>Funding is contingent upon the availability of funds from the United States Department of Education</w:t>
      </w:r>
      <w:r w:rsidRPr="2EA9287D">
        <w:rPr>
          <w:rFonts w:eastAsia="Arial"/>
          <w:i/>
          <w:iCs/>
        </w:rPr>
        <w:t xml:space="preserve">. </w:t>
      </w:r>
    </w:p>
    <w:p w:rsidR="008B117E" w:rsidRPr="00740D1D" w:rsidRDefault="008B117E" w:rsidP="00E16FB4"/>
    <w:p w:rsidR="00075A1C" w:rsidRPr="00740D1D" w:rsidRDefault="3FC40DDC" w:rsidP="00E16FB4">
      <w:pPr>
        <w:rPr>
          <w:highlight w:val="yellow"/>
        </w:rPr>
      </w:pPr>
      <w:r>
        <w:t xml:space="preserve">This is a </w:t>
      </w:r>
      <w:r w:rsidR="752B17B7">
        <w:t>consolidated Adult Education</w:t>
      </w:r>
      <w:r w:rsidR="04A58904">
        <w:t xml:space="preserve"> Request</w:t>
      </w:r>
      <w:r>
        <w:t xml:space="preserve"> for </w:t>
      </w:r>
      <w:r w:rsidR="00DA51B7">
        <w:t>Proposal that</w:t>
      </w:r>
      <w:r>
        <w:t xml:space="preserve"> allow</w:t>
      </w:r>
      <w:r w:rsidR="752B17B7">
        <w:t>s</w:t>
      </w:r>
      <w:r>
        <w:t xml:space="preserve"> eligible provider</w:t>
      </w:r>
      <w:r w:rsidR="752B17B7">
        <w:t>s</w:t>
      </w:r>
      <w:r>
        <w:t xml:space="preserve"> to submit </w:t>
      </w:r>
      <w:r w:rsidRPr="610F220C">
        <w:rPr>
          <w:b/>
          <w:bCs/>
        </w:rPr>
        <w:t>ONE</w:t>
      </w:r>
      <w:r>
        <w:t xml:space="preserve"> grant proposal to FDOE, </w:t>
      </w:r>
      <w:r w:rsidR="04A58904">
        <w:t>for specific funds to support allowable activities under each of the following type of grants a</w:t>
      </w:r>
      <w:r w:rsidR="752B17B7">
        <w:t xml:space="preserve">nd funding streams listed in the </w:t>
      </w:r>
      <w:r w:rsidR="3CC1CBC6">
        <w:t xml:space="preserve">Adult Education </w:t>
      </w:r>
      <w:r w:rsidR="7A73B62B">
        <w:t xml:space="preserve">Funding </w:t>
      </w:r>
      <w:r w:rsidR="24898E98">
        <w:t>C</w:t>
      </w:r>
      <w:r w:rsidR="752B17B7">
        <w:t>hart</w:t>
      </w:r>
      <w:r w:rsidR="5CA246CF">
        <w:t>.</w:t>
      </w:r>
    </w:p>
    <w:p w:rsidR="00424542" w:rsidRDefault="00424542">
      <w:r>
        <w:br w:type="page"/>
      </w:r>
    </w:p>
    <w:tbl>
      <w:tblPr>
        <w:tblStyle w:val="TableGrid"/>
        <w:tblW w:w="10867" w:type="dxa"/>
        <w:tblLook w:val="04A0" w:firstRow="1" w:lastRow="0" w:firstColumn="1" w:lastColumn="0" w:noHBand="0" w:noVBand="1"/>
      </w:tblPr>
      <w:tblGrid>
        <w:gridCol w:w="2497"/>
        <w:gridCol w:w="3510"/>
        <w:gridCol w:w="2505"/>
        <w:gridCol w:w="2355"/>
      </w:tblGrid>
      <w:tr w:rsidR="610F220C" w:rsidTr="65EBC3C9">
        <w:trPr>
          <w:trHeight w:val="345"/>
        </w:trPr>
        <w:tc>
          <w:tcPr>
            <w:tcW w:w="10867" w:type="dxa"/>
            <w:gridSpan w:val="4"/>
            <w:tcBorders>
              <w:top w:val="single" w:sz="18" w:space="0" w:color="auto"/>
              <w:left w:val="single" w:sz="18" w:space="0" w:color="auto"/>
              <w:bottom w:val="single" w:sz="18" w:space="0" w:color="auto"/>
              <w:right w:val="single" w:sz="18" w:space="0" w:color="auto"/>
            </w:tcBorders>
            <w:shd w:val="clear" w:color="auto" w:fill="5B9BD5" w:themeFill="accent1"/>
          </w:tcPr>
          <w:p w:rsidR="11117CC6" w:rsidRDefault="11117CC6" w:rsidP="610F220C">
            <w:pPr>
              <w:jc w:val="center"/>
              <w:rPr>
                <w:b/>
                <w:bCs/>
                <w:sz w:val="22"/>
                <w:szCs w:val="22"/>
              </w:rPr>
            </w:pPr>
            <w:r w:rsidRPr="610F220C">
              <w:rPr>
                <w:b/>
                <w:bCs/>
                <w:szCs w:val="24"/>
              </w:rPr>
              <w:lastRenderedPageBreak/>
              <w:t>Adult Education Funding Chart</w:t>
            </w:r>
          </w:p>
        </w:tc>
      </w:tr>
      <w:tr w:rsidR="00031EC3" w:rsidRPr="00740D1D" w:rsidTr="65EBC3C9">
        <w:tc>
          <w:tcPr>
            <w:tcW w:w="2497" w:type="dxa"/>
            <w:tcBorders>
              <w:top w:val="single" w:sz="18" w:space="0" w:color="auto"/>
              <w:left w:val="single" w:sz="18" w:space="0" w:color="auto"/>
              <w:bottom w:val="single" w:sz="18" w:space="0" w:color="auto"/>
              <w:right w:val="single" w:sz="18" w:space="0" w:color="auto"/>
            </w:tcBorders>
            <w:shd w:val="clear" w:color="auto" w:fill="5B9BD5" w:themeFill="accent1"/>
          </w:tcPr>
          <w:p w:rsidR="00031EC3" w:rsidRPr="00740D1D" w:rsidRDefault="04A58904" w:rsidP="610F220C">
            <w:pPr>
              <w:jc w:val="center"/>
              <w:rPr>
                <w:b/>
                <w:bCs/>
                <w:color w:val="FFFFFF" w:themeColor="background1"/>
              </w:rPr>
            </w:pPr>
            <w:r w:rsidRPr="610F220C">
              <w:rPr>
                <w:b/>
                <w:bCs/>
              </w:rPr>
              <w:t>Funding Stream</w:t>
            </w:r>
          </w:p>
        </w:tc>
        <w:tc>
          <w:tcPr>
            <w:tcW w:w="3510" w:type="dxa"/>
            <w:tcBorders>
              <w:top w:val="single" w:sz="18" w:space="0" w:color="auto"/>
              <w:left w:val="single" w:sz="18" w:space="0" w:color="auto"/>
              <w:bottom w:val="single" w:sz="18" w:space="0" w:color="auto"/>
              <w:right w:val="single" w:sz="18" w:space="0" w:color="auto"/>
            </w:tcBorders>
            <w:shd w:val="clear" w:color="auto" w:fill="5B9BD5" w:themeFill="accent1"/>
          </w:tcPr>
          <w:p w:rsidR="00031EC3" w:rsidRPr="00740D1D" w:rsidRDefault="6F1DB651" w:rsidP="610F220C">
            <w:pPr>
              <w:jc w:val="center"/>
              <w:rPr>
                <w:b/>
                <w:bCs/>
              </w:rPr>
            </w:pPr>
            <w:r w:rsidRPr="610F220C">
              <w:rPr>
                <w:b/>
                <w:bCs/>
              </w:rPr>
              <w:t xml:space="preserve">Programs </w:t>
            </w:r>
            <w:r w:rsidR="752B17B7" w:rsidRPr="610F220C">
              <w:rPr>
                <w:b/>
                <w:bCs/>
              </w:rPr>
              <w:t>Under E</w:t>
            </w:r>
            <w:r w:rsidR="04A58904" w:rsidRPr="610F220C">
              <w:rPr>
                <w:b/>
                <w:bCs/>
              </w:rPr>
              <w:t xml:space="preserve">ach </w:t>
            </w:r>
          </w:p>
          <w:p w:rsidR="00031EC3" w:rsidRPr="00740D1D" w:rsidRDefault="04A58904" w:rsidP="610F220C">
            <w:pPr>
              <w:jc w:val="center"/>
              <w:rPr>
                <w:b/>
                <w:bCs/>
                <w:color w:val="FFFFFF" w:themeColor="background1"/>
              </w:rPr>
            </w:pPr>
            <w:r w:rsidRPr="610F220C">
              <w:rPr>
                <w:b/>
                <w:bCs/>
              </w:rPr>
              <w:t>Funding Strea</w:t>
            </w:r>
            <w:r w:rsidR="752B17B7" w:rsidRPr="610F220C">
              <w:rPr>
                <w:b/>
                <w:bCs/>
              </w:rPr>
              <w:t>m</w:t>
            </w:r>
          </w:p>
        </w:tc>
        <w:tc>
          <w:tcPr>
            <w:tcW w:w="2505" w:type="dxa"/>
            <w:tcBorders>
              <w:top w:val="single" w:sz="18" w:space="0" w:color="auto"/>
              <w:left w:val="single" w:sz="18" w:space="0" w:color="auto"/>
              <w:bottom w:val="single" w:sz="18" w:space="0" w:color="auto"/>
              <w:right w:val="single" w:sz="18" w:space="0" w:color="auto"/>
            </w:tcBorders>
            <w:shd w:val="clear" w:color="auto" w:fill="5B9BD5" w:themeFill="accent1"/>
          </w:tcPr>
          <w:p w:rsidR="00031EC3" w:rsidRPr="00740D1D" w:rsidRDefault="04A58904" w:rsidP="610F220C">
            <w:pPr>
              <w:jc w:val="center"/>
              <w:rPr>
                <w:b/>
                <w:bCs/>
              </w:rPr>
            </w:pPr>
            <w:r w:rsidRPr="610F220C">
              <w:rPr>
                <w:b/>
                <w:bCs/>
              </w:rPr>
              <w:t xml:space="preserve">Allowable Activities Under Each </w:t>
            </w:r>
          </w:p>
          <w:p w:rsidR="00031EC3" w:rsidRPr="00740D1D" w:rsidRDefault="04A58904" w:rsidP="610F220C">
            <w:pPr>
              <w:jc w:val="center"/>
              <w:rPr>
                <w:b/>
                <w:bCs/>
                <w:color w:val="FFFFFF" w:themeColor="background1"/>
              </w:rPr>
            </w:pPr>
            <w:r w:rsidRPr="610F220C">
              <w:rPr>
                <w:b/>
                <w:bCs/>
              </w:rPr>
              <w:t>Funding Stream</w:t>
            </w:r>
          </w:p>
        </w:tc>
        <w:tc>
          <w:tcPr>
            <w:tcW w:w="2355" w:type="dxa"/>
            <w:tcBorders>
              <w:top w:val="single" w:sz="18" w:space="0" w:color="auto"/>
              <w:left w:val="single" w:sz="18" w:space="0" w:color="auto"/>
              <w:bottom w:val="single" w:sz="18" w:space="0" w:color="auto"/>
              <w:right w:val="single" w:sz="18" w:space="0" w:color="auto"/>
            </w:tcBorders>
            <w:shd w:val="clear" w:color="auto" w:fill="5B9BD5" w:themeFill="accent1"/>
          </w:tcPr>
          <w:p w:rsidR="00031EC3" w:rsidRPr="00740D1D" w:rsidRDefault="04A58904" w:rsidP="610F220C">
            <w:pPr>
              <w:jc w:val="center"/>
              <w:rPr>
                <w:b/>
                <w:bCs/>
                <w:color w:val="FFFFFF" w:themeColor="background1"/>
              </w:rPr>
            </w:pPr>
            <w:r w:rsidRPr="610F220C">
              <w:rPr>
                <w:b/>
                <w:bCs/>
              </w:rPr>
              <w:t>Funding Amount</w:t>
            </w:r>
          </w:p>
        </w:tc>
      </w:tr>
      <w:tr w:rsidR="00031EC3" w:rsidRPr="00740D1D" w:rsidTr="65EBC3C9">
        <w:tc>
          <w:tcPr>
            <w:tcW w:w="2497" w:type="dxa"/>
            <w:tcBorders>
              <w:top w:val="single" w:sz="18" w:space="0" w:color="auto"/>
              <w:left w:val="single" w:sz="18" w:space="0" w:color="auto"/>
              <w:right w:val="single" w:sz="18" w:space="0" w:color="auto"/>
            </w:tcBorders>
          </w:tcPr>
          <w:p w:rsidR="00B5491E" w:rsidRPr="00424542" w:rsidRDefault="04A58904" w:rsidP="00424542">
            <w:r w:rsidRPr="00424542">
              <w:t xml:space="preserve">Federal </w:t>
            </w:r>
            <w:r w:rsidR="071B0F40" w:rsidRPr="00424542">
              <w:t xml:space="preserve">(AGE) </w:t>
            </w:r>
          </w:p>
          <w:p w:rsidR="00031EC3" w:rsidRPr="00424542" w:rsidRDefault="40B0764A" w:rsidP="00424542">
            <w:r>
              <w:t>(</w:t>
            </w:r>
            <w:r w:rsidR="16691C8F">
              <w:t>AEFLA</w:t>
            </w:r>
            <w:r>
              <w:t xml:space="preserve"> </w:t>
            </w:r>
            <w:r w:rsidR="04A58904">
              <w:t>Section 231</w:t>
            </w:r>
            <w:r>
              <w:t>)</w:t>
            </w:r>
          </w:p>
        </w:tc>
        <w:tc>
          <w:tcPr>
            <w:tcW w:w="3510" w:type="dxa"/>
            <w:tcBorders>
              <w:top w:val="single" w:sz="18" w:space="0" w:color="auto"/>
              <w:left w:val="single" w:sz="18" w:space="0" w:color="auto"/>
              <w:right w:val="single" w:sz="18" w:space="0" w:color="auto"/>
            </w:tcBorders>
          </w:tcPr>
          <w:p w:rsidR="00031EC3" w:rsidRPr="00424542" w:rsidRDefault="04A58904" w:rsidP="001B5949">
            <w:pPr>
              <w:pStyle w:val="ListParagraph"/>
              <w:numPr>
                <w:ilvl w:val="0"/>
                <w:numId w:val="30"/>
              </w:numPr>
            </w:pPr>
            <w:r w:rsidRPr="00424542">
              <w:t xml:space="preserve">Adult Basic Education, Adult Secondary Education </w:t>
            </w:r>
            <w:r w:rsidRPr="00424542">
              <w:rPr>
                <w:b/>
                <w:bCs/>
              </w:rPr>
              <w:t>OR</w:t>
            </w:r>
            <w:r w:rsidRPr="00424542">
              <w:t xml:space="preserve"> English Language Acquisition </w:t>
            </w:r>
            <w:r w:rsidR="752B17B7" w:rsidRPr="00424542">
              <w:t>Activities</w:t>
            </w:r>
          </w:p>
          <w:p w:rsidR="008B117E" w:rsidRPr="00424542" w:rsidRDefault="752B17B7" w:rsidP="001B5949">
            <w:pPr>
              <w:pStyle w:val="ListParagraph"/>
              <w:numPr>
                <w:ilvl w:val="0"/>
                <w:numId w:val="30"/>
              </w:numPr>
            </w:pPr>
            <w:r w:rsidRPr="00424542">
              <w:t>Integrated Education and Training</w:t>
            </w:r>
            <w:r w:rsidR="11454A39" w:rsidRPr="00424542">
              <w:t xml:space="preserve"> (IET)</w:t>
            </w:r>
          </w:p>
        </w:tc>
        <w:tc>
          <w:tcPr>
            <w:tcW w:w="2505" w:type="dxa"/>
            <w:tcBorders>
              <w:top w:val="single" w:sz="18" w:space="0" w:color="auto"/>
              <w:left w:val="single" w:sz="18" w:space="0" w:color="auto"/>
              <w:right w:val="single" w:sz="18" w:space="0" w:color="auto"/>
            </w:tcBorders>
          </w:tcPr>
          <w:p w:rsidR="00031EC3" w:rsidRPr="00424542" w:rsidRDefault="04A58904" w:rsidP="001B5949">
            <w:pPr>
              <w:pStyle w:val="ListParagraph"/>
              <w:numPr>
                <w:ilvl w:val="0"/>
                <w:numId w:val="30"/>
              </w:numPr>
            </w:pPr>
            <w:r w:rsidRPr="00424542">
              <w:t>Family Literacy</w:t>
            </w:r>
            <w:r w:rsidR="071B0F40" w:rsidRPr="00424542">
              <w:t xml:space="preserve"> (Two-Generation)</w:t>
            </w:r>
          </w:p>
          <w:p w:rsidR="00031EC3" w:rsidRPr="00424542" w:rsidRDefault="4DCB43A3" w:rsidP="001B5949">
            <w:pPr>
              <w:pStyle w:val="ListParagraph"/>
              <w:numPr>
                <w:ilvl w:val="0"/>
                <w:numId w:val="30"/>
              </w:numPr>
            </w:pPr>
            <w:r w:rsidRPr="00424542">
              <w:t xml:space="preserve">IET Activities </w:t>
            </w:r>
          </w:p>
          <w:p w:rsidR="00031EC3" w:rsidRPr="00424542" w:rsidRDefault="04A58904" w:rsidP="001B5949">
            <w:pPr>
              <w:pStyle w:val="ListParagraph"/>
              <w:numPr>
                <w:ilvl w:val="0"/>
                <w:numId w:val="30"/>
              </w:numPr>
            </w:pPr>
            <w:r w:rsidRPr="00424542">
              <w:t>Workplace Preparation</w:t>
            </w:r>
            <w:r w:rsidR="4BE2A5AD" w:rsidRPr="00424542">
              <w:t xml:space="preserve"> and Training</w:t>
            </w:r>
            <w:r w:rsidR="03C7EFB6" w:rsidRPr="00424542">
              <w:t xml:space="preserve"> </w:t>
            </w:r>
            <w:r w:rsidRPr="00424542">
              <w:t>Activities</w:t>
            </w:r>
          </w:p>
        </w:tc>
        <w:tc>
          <w:tcPr>
            <w:tcW w:w="2355" w:type="dxa"/>
            <w:tcBorders>
              <w:top w:val="single" w:sz="18" w:space="0" w:color="auto"/>
              <w:left w:val="single" w:sz="18" w:space="0" w:color="auto"/>
              <w:right w:val="single" w:sz="18" w:space="0" w:color="auto"/>
            </w:tcBorders>
          </w:tcPr>
          <w:p w:rsidR="00031EC3" w:rsidRPr="00424542" w:rsidRDefault="04A58904" w:rsidP="001B5949">
            <w:pPr>
              <w:pStyle w:val="ListParagraph"/>
              <w:numPr>
                <w:ilvl w:val="0"/>
                <w:numId w:val="30"/>
              </w:numPr>
              <w:rPr>
                <w:szCs w:val="24"/>
              </w:rPr>
            </w:pPr>
            <w:r>
              <w:t>See allocation Chart per county</w:t>
            </w:r>
            <w:r w:rsidR="48A5C536">
              <w:t xml:space="preserve"> in the </w:t>
            </w:r>
            <w:r w:rsidR="180C6B8D" w:rsidRPr="534A8E96">
              <w:rPr>
                <w:color w:val="000000" w:themeColor="text1"/>
              </w:rPr>
              <w:t>Adult Education Grant Application Excel Document</w:t>
            </w:r>
            <w:r w:rsidR="180C6B8D">
              <w:t xml:space="preserve"> </w:t>
            </w:r>
          </w:p>
          <w:p w:rsidR="00031EC3" w:rsidRPr="00C20C05" w:rsidRDefault="00031EC3" w:rsidP="610F220C"/>
        </w:tc>
      </w:tr>
      <w:tr w:rsidR="00031EC3" w:rsidRPr="00740D1D" w:rsidTr="65EBC3C9">
        <w:trPr>
          <w:trHeight w:val="3165"/>
        </w:trPr>
        <w:tc>
          <w:tcPr>
            <w:tcW w:w="2497" w:type="dxa"/>
            <w:tcBorders>
              <w:top w:val="single" w:sz="18" w:space="0" w:color="auto"/>
              <w:left w:val="single" w:sz="18" w:space="0" w:color="auto"/>
              <w:bottom w:val="single" w:sz="18" w:space="0" w:color="auto"/>
              <w:right w:val="single" w:sz="18" w:space="0" w:color="auto"/>
            </w:tcBorders>
          </w:tcPr>
          <w:p w:rsidR="00031EC3" w:rsidRPr="00424542" w:rsidRDefault="752B17B7" w:rsidP="00424542">
            <w:r>
              <w:t>Federal (IELCE)</w:t>
            </w:r>
            <w:r w:rsidRPr="66E26BDB">
              <w:rPr>
                <w:b/>
                <w:bCs/>
                <w:sz w:val="32"/>
                <w:szCs w:val="32"/>
              </w:rPr>
              <w:t>*</w:t>
            </w:r>
            <w:r w:rsidR="04FD98EE">
              <w:t xml:space="preserve"> </w:t>
            </w:r>
            <w:r w:rsidR="40B0764A">
              <w:t>(</w:t>
            </w:r>
            <w:r w:rsidR="068709A9">
              <w:t>AEFLA</w:t>
            </w:r>
            <w:r w:rsidR="40B0764A">
              <w:t xml:space="preserve"> </w:t>
            </w:r>
            <w:r w:rsidR="04FD98EE">
              <w:t>Section 243</w:t>
            </w:r>
            <w:r w:rsidR="40B0764A">
              <w:t>)</w:t>
            </w:r>
          </w:p>
        </w:tc>
        <w:tc>
          <w:tcPr>
            <w:tcW w:w="3510" w:type="dxa"/>
            <w:tcBorders>
              <w:top w:val="single" w:sz="18" w:space="0" w:color="auto"/>
              <w:left w:val="single" w:sz="18" w:space="0" w:color="auto"/>
              <w:bottom w:val="single" w:sz="18" w:space="0" w:color="auto"/>
              <w:right w:val="single" w:sz="18" w:space="0" w:color="auto"/>
            </w:tcBorders>
          </w:tcPr>
          <w:p w:rsidR="00031EC3" w:rsidRPr="00424542" w:rsidRDefault="752B17B7" w:rsidP="001B5949">
            <w:pPr>
              <w:pStyle w:val="ListParagraph"/>
              <w:numPr>
                <w:ilvl w:val="0"/>
                <w:numId w:val="31"/>
              </w:numPr>
            </w:pPr>
            <w:r>
              <w:t>Integrated English Literacy and Civics Education in combination with Integrated Education and Training</w:t>
            </w:r>
            <w:r w:rsidR="04CA2BD5">
              <w:t xml:space="preserve"> (IET)</w:t>
            </w:r>
          </w:p>
          <w:p w:rsidR="00031EC3" w:rsidRPr="00424542" w:rsidRDefault="37261660" w:rsidP="65EBC3C9">
            <w:pPr>
              <w:pStyle w:val="ListParagraph"/>
              <w:numPr>
                <w:ilvl w:val="0"/>
                <w:numId w:val="31"/>
              </w:numPr>
            </w:pPr>
            <w:r w:rsidRPr="65EBC3C9">
              <w:rPr>
                <w:b/>
                <w:bCs/>
                <w:szCs w:val="24"/>
              </w:rPr>
              <w:t>FDOE Requirement:</w:t>
            </w:r>
            <w:r w:rsidRPr="65EBC3C9">
              <w:rPr>
                <w:szCs w:val="24"/>
              </w:rPr>
              <w:t xml:space="preserve"> </w:t>
            </w:r>
          </w:p>
          <w:p w:rsidR="00031EC3" w:rsidRPr="00424542" w:rsidRDefault="2DD0CF36" w:rsidP="00A630EF">
            <w:pPr>
              <w:ind w:left="346"/>
              <w:rPr>
                <w:szCs w:val="24"/>
              </w:rPr>
            </w:pPr>
            <w:r w:rsidRPr="65EBC3C9">
              <w:rPr>
                <w:szCs w:val="24"/>
              </w:rPr>
              <w:t xml:space="preserve">Eligible </w:t>
            </w:r>
            <w:r w:rsidR="7391C7B8" w:rsidRPr="65EBC3C9">
              <w:rPr>
                <w:szCs w:val="24"/>
              </w:rPr>
              <w:t>P</w:t>
            </w:r>
            <w:r w:rsidRPr="65EBC3C9">
              <w:rPr>
                <w:szCs w:val="24"/>
              </w:rPr>
              <w:t xml:space="preserve">rovider can </w:t>
            </w:r>
            <w:r w:rsidR="7A8E8676" w:rsidRPr="65EBC3C9">
              <w:rPr>
                <w:szCs w:val="24"/>
              </w:rPr>
              <w:t>ONLY use AEFLA funds</w:t>
            </w:r>
            <w:r w:rsidR="77A5896C" w:rsidRPr="65EBC3C9">
              <w:rPr>
                <w:szCs w:val="24"/>
              </w:rPr>
              <w:t xml:space="preserve"> to</w:t>
            </w:r>
            <w:r w:rsidR="11EB64B1" w:rsidRPr="65EBC3C9">
              <w:rPr>
                <w:szCs w:val="24"/>
              </w:rPr>
              <w:t xml:space="preserve"> </w:t>
            </w:r>
            <w:r w:rsidR="77A5896C" w:rsidRPr="65EBC3C9">
              <w:rPr>
                <w:szCs w:val="24"/>
              </w:rPr>
              <w:t xml:space="preserve">support </w:t>
            </w:r>
            <w:r w:rsidRPr="65EBC3C9">
              <w:rPr>
                <w:szCs w:val="24"/>
              </w:rPr>
              <w:t>IE</w:t>
            </w:r>
            <w:r w:rsidR="1DE27808" w:rsidRPr="65EBC3C9">
              <w:rPr>
                <w:szCs w:val="24"/>
              </w:rPr>
              <w:t>T</w:t>
            </w:r>
            <w:r w:rsidR="3E10DEE6" w:rsidRPr="65EBC3C9">
              <w:rPr>
                <w:szCs w:val="24"/>
              </w:rPr>
              <w:t xml:space="preserve"> program</w:t>
            </w:r>
            <w:r w:rsidR="028D2C9E" w:rsidRPr="65EBC3C9">
              <w:rPr>
                <w:szCs w:val="24"/>
              </w:rPr>
              <w:t>s</w:t>
            </w:r>
            <w:r w:rsidR="3E10DEE6" w:rsidRPr="65EBC3C9">
              <w:rPr>
                <w:szCs w:val="24"/>
              </w:rPr>
              <w:t xml:space="preserve"> </w:t>
            </w:r>
            <w:r w:rsidR="1B91B5F2" w:rsidRPr="65EBC3C9">
              <w:rPr>
                <w:szCs w:val="24"/>
              </w:rPr>
              <w:t>approved by FDOE</w:t>
            </w:r>
            <w:r w:rsidR="111A56D9" w:rsidRPr="65EBC3C9">
              <w:rPr>
                <w:szCs w:val="24"/>
              </w:rPr>
              <w:t>.</w:t>
            </w:r>
            <w:r w:rsidRPr="65EBC3C9">
              <w:rPr>
                <w:szCs w:val="24"/>
              </w:rPr>
              <w:t xml:space="preserve"> </w:t>
            </w:r>
          </w:p>
        </w:tc>
        <w:tc>
          <w:tcPr>
            <w:tcW w:w="2505" w:type="dxa"/>
            <w:tcBorders>
              <w:top w:val="single" w:sz="18" w:space="0" w:color="auto"/>
              <w:left w:val="single" w:sz="18" w:space="0" w:color="auto"/>
              <w:bottom w:val="single" w:sz="18" w:space="0" w:color="auto"/>
              <w:right w:val="single" w:sz="18" w:space="0" w:color="auto"/>
            </w:tcBorders>
          </w:tcPr>
          <w:p w:rsidR="00E01720" w:rsidRPr="00424542" w:rsidRDefault="7FE0423C" w:rsidP="001B5949">
            <w:pPr>
              <w:pStyle w:val="ListParagraph"/>
              <w:numPr>
                <w:ilvl w:val="0"/>
                <w:numId w:val="31"/>
              </w:numPr>
            </w:pPr>
            <w:r w:rsidRPr="00424542">
              <w:t>English Language Instruction</w:t>
            </w:r>
          </w:p>
          <w:p w:rsidR="00E01720" w:rsidRPr="00424542" w:rsidRDefault="7FE0423C" w:rsidP="001B5949">
            <w:pPr>
              <w:pStyle w:val="ListParagraph"/>
              <w:numPr>
                <w:ilvl w:val="0"/>
                <w:numId w:val="31"/>
              </w:numPr>
            </w:pPr>
            <w:r w:rsidRPr="00424542">
              <w:t>Rights and responsibilities for citizenship and civics participation</w:t>
            </w:r>
          </w:p>
          <w:p w:rsidR="00031EC3" w:rsidRPr="00424542" w:rsidRDefault="11454A39" w:rsidP="001B5949">
            <w:pPr>
              <w:pStyle w:val="ListParagraph"/>
              <w:numPr>
                <w:ilvl w:val="0"/>
                <w:numId w:val="31"/>
              </w:numPr>
            </w:pPr>
            <w:r w:rsidRPr="00424542">
              <w:t>IET Activities</w:t>
            </w:r>
          </w:p>
          <w:p w:rsidR="00E01720" w:rsidRPr="00424542" w:rsidRDefault="6358EDCD" w:rsidP="001B5949">
            <w:pPr>
              <w:pStyle w:val="ListParagraph"/>
              <w:numPr>
                <w:ilvl w:val="0"/>
                <w:numId w:val="31"/>
              </w:numPr>
            </w:pPr>
            <w:r>
              <w:t xml:space="preserve">Workforce </w:t>
            </w:r>
            <w:r w:rsidR="7EC6435B">
              <w:t>Preparation</w:t>
            </w:r>
            <w:r w:rsidR="5196810F">
              <w:t xml:space="preserve"> </w:t>
            </w:r>
            <w:r w:rsidR="7C190696">
              <w:t xml:space="preserve">and Training </w:t>
            </w:r>
            <w:r w:rsidR="7B52F00A">
              <w:t>Activiti</w:t>
            </w:r>
            <w:r w:rsidR="08BD4429">
              <w:t>es</w:t>
            </w:r>
          </w:p>
        </w:tc>
        <w:tc>
          <w:tcPr>
            <w:tcW w:w="2355" w:type="dxa"/>
            <w:tcBorders>
              <w:top w:val="single" w:sz="18" w:space="0" w:color="auto"/>
              <w:left w:val="single" w:sz="18" w:space="0" w:color="auto"/>
              <w:bottom w:val="single" w:sz="18" w:space="0" w:color="auto"/>
              <w:right w:val="single" w:sz="18" w:space="0" w:color="auto"/>
            </w:tcBorders>
          </w:tcPr>
          <w:p w:rsidR="00031EC3" w:rsidRPr="00C20C05" w:rsidRDefault="12A59E7B" w:rsidP="001B5949">
            <w:pPr>
              <w:pStyle w:val="ListParagraph"/>
              <w:numPr>
                <w:ilvl w:val="0"/>
                <w:numId w:val="30"/>
              </w:numPr>
              <w:rPr>
                <w:szCs w:val="24"/>
              </w:rPr>
            </w:pPr>
            <w:r>
              <w:t xml:space="preserve">See allocation Chart per county in the </w:t>
            </w:r>
            <w:r w:rsidR="4AAE6B90" w:rsidRPr="534A8E96">
              <w:rPr>
                <w:color w:val="000000" w:themeColor="text1"/>
              </w:rPr>
              <w:t>Adult Education Grant Application Excel Document</w:t>
            </w:r>
          </w:p>
          <w:p w:rsidR="00031EC3" w:rsidRPr="00C20C05" w:rsidRDefault="00031EC3" w:rsidP="610F220C">
            <w:pPr>
              <w:rPr>
                <w:highlight w:val="yellow"/>
              </w:rPr>
            </w:pPr>
          </w:p>
        </w:tc>
      </w:tr>
    </w:tbl>
    <w:p w:rsidR="00031EC3" w:rsidRPr="00740D1D" w:rsidRDefault="00031EC3" w:rsidP="00424542"/>
    <w:p w:rsidR="008B117E" w:rsidRPr="00424542" w:rsidRDefault="752B17B7" w:rsidP="001B5949">
      <w:pPr>
        <w:pStyle w:val="ListParagraph"/>
        <w:numPr>
          <w:ilvl w:val="0"/>
          <w:numId w:val="31"/>
        </w:numPr>
      </w:pPr>
      <w:r w:rsidRPr="211BD865">
        <w:rPr>
          <w:sz w:val="32"/>
          <w:szCs w:val="32"/>
        </w:rPr>
        <w:t>*</w:t>
      </w:r>
      <w:r>
        <w:t xml:space="preserve">Since IELCE funds are </w:t>
      </w:r>
      <w:r w:rsidR="68BE504B">
        <w:t>awarded</w:t>
      </w:r>
      <w:r>
        <w:t xml:space="preserve"> under a separate federal gran</w:t>
      </w:r>
      <w:r w:rsidR="0D4DDC48">
        <w:t xml:space="preserve">t to FDOE, funds </w:t>
      </w:r>
      <w:r w:rsidR="1B23B6D5">
        <w:t>allocated</w:t>
      </w:r>
      <w:r w:rsidR="02E19400">
        <w:t xml:space="preserve"> </w:t>
      </w:r>
      <w:r w:rsidR="0D4DDC48">
        <w:t>for IE</w:t>
      </w:r>
      <w:r>
        <w:t xml:space="preserve">LCE must only be </w:t>
      </w:r>
      <w:r w:rsidR="692D18F5">
        <w:t>spent</w:t>
      </w:r>
      <w:r>
        <w:t xml:space="preserve"> to support activities related to </w:t>
      </w:r>
      <w:r w:rsidR="471E5CB5">
        <w:t>an</w:t>
      </w:r>
      <w:r>
        <w:t xml:space="preserve"> </w:t>
      </w:r>
      <w:r w:rsidR="6EA0B48D">
        <w:t xml:space="preserve">eligible </w:t>
      </w:r>
      <w:r>
        <w:t>provider’s IELCE program.</w:t>
      </w:r>
    </w:p>
    <w:p w:rsidR="008B117E" w:rsidRPr="00424542" w:rsidRDefault="008B117E" w:rsidP="00424542"/>
    <w:p w:rsidR="00F67651" w:rsidRPr="00424542" w:rsidRDefault="0489362E" w:rsidP="001B5949">
      <w:pPr>
        <w:pStyle w:val="ListParagraph"/>
        <w:numPr>
          <w:ilvl w:val="0"/>
          <w:numId w:val="31"/>
        </w:numPr>
      </w:pPr>
      <w:r>
        <w:t>If an eligible provider request</w:t>
      </w:r>
      <w:r w:rsidR="487F8B8E">
        <w:t>s</w:t>
      </w:r>
      <w:r>
        <w:t xml:space="preserve"> funds </w:t>
      </w:r>
      <w:r w:rsidR="470A4738">
        <w:t>under AGE</w:t>
      </w:r>
      <w:r>
        <w:t xml:space="preserve"> </w:t>
      </w:r>
      <w:r w:rsidR="370F7827">
        <w:t xml:space="preserve">AEFLA </w:t>
      </w:r>
      <w:r w:rsidR="2A317F42">
        <w:t xml:space="preserve">Section </w:t>
      </w:r>
      <w:r>
        <w:t xml:space="preserve">231 </w:t>
      </w:r>
      <w:r w:rsidR="7BC44F76">
        <w:t>and</w:t>
      </w:r>
      <w:r>
        <w:t xml:space="preserve"> IELCE </w:t>
      </w:r>
      <w:r w:rsidR="7F555B7B">
        <w:t>AEFLA</w:t>
      </w:r>
      <w:r w:rsidR="7F97C487">
        <w:t xml:space="preserve"> </w:t>
      </w:r>
      <w:r w:rsidR="35B123EB">
        <w:t xml:space="preserve">Section </w:t>
      </w:r>
      <w:r>
        <w:t xml:space="preserve">243, then </w:t>
      </w:r>
      <w:r w:rsidR="04FD98EE">
        <w:t xml:space="preserve">eligible providers </w:t>
      </w:r>
      <w:r w:rsidR="288BAC56">
        <w:t>MUST</w:t>
      </w:r>
      <w:r w:rsidR="04FD98EE">
        <w:t xml:space="preserve"> submit TWO separate D</w:t>
      </w:r>
      <w:r w:rsidR="0B420660">
        <w:t>OE101</w:t>
      </w:r>
      <w:r w:rsidR="3863C8DF">
        <w:t>S</w:t>
      </w:r>
      <w:r w:rsidR="0B420660">
        <w:t xml:space="preserve"> Budget Narrative </w:t>
      </w:r>
      <w:r w:rsidR="7B39F3D9">
        <w:t>Forms</w:t>
      </w:r>
      <w:r w:rsidR="0B420660">
        <w:t xml:space="preserve"> </w:t>
      </w:r>
      <w:r w:rsidR="04FD98EE">
        <w:t xml:space="preserve">to support proposed allowable </w:t>
      </w:r>
      <w:r w:rsidR="0B420660">
        <w:t>activities per funding stream</w:t>
      </w:r>
      <w:r w:rsidR="04FD98EE">
        <w:t>.</w:t>
      </w:r>
      <w:r w:rsidR="26042ED5">
        <w:t xml:space="preserve"> </w:t>
      </w:r>
      <w:r w:rsidR="742BAAA8">
        <w:t xml:space="preserve">FDOE will create two separate grant project numbers and </w:t>
      </w:r>
      <w:r w:rsidR="00424542">
        <w:t>providers</w:t>
      </w:r>
      <w:r w:rsidR="742BAAA8">
        <w:t xml:space="preserve"> must maintain separate fiscal </w:t>
      </w:r>
      <w:r w:rsidR="1C0D35A3">
        <w:t xml:space="preserve">accounting </w:t>
      </w:r>
      <w:r w:rsidR="742BAAA8">
        <w:t>recor</w:t>
      </w:r>
      <w:r w:rsidR="1CB4211D">
        <w:t>ds (</w:t>
      </w:r>
      <w:r w:rsidR="742BAAA8">
        <w:t xml:space="preserve">same as </w:t>
      </w:r>
      <w:r w:rsidR="7D98DC14">
        <w:t xml:space="preserve">FDOE </w:t>
      </w:r>
      <w:r w:rsidR="742BAAA8">
        <w:t>current</w:t>
      </w:r>
      <w:r w:rsidR="41BC009D">
        <w:t xml:space="preserve"> policy</w:t>
      </w:r>
      <w:r w:rsidR="742BAAA8">
        <w:t>)</w:t>
      </w:r>
      <w:r w:rsidR="0B350BFE">
        <w:t>. Additional bu</w:t>
      </w:r>
      <w:r w:rsidR="00424542">
        <w:t>d</w:t>
      </w:r>
      <w:r w:rsidR="0B350BFE">
        <w:t xml:space="preserve">get instructions </w:t>
      </w:r>
      <w:r w:rsidR="2313CA83">
        <w:t>are in</w:t>
      </w:r>
      <w:r w:rsidR="0B350BFE">
        <w:t xml:space="preserve"> the Budget Narrative section</w:t>
      </w:r>
      <w:r w:rsidR="50F72411">
        <w:t>.</w:t>
      </w:r>
    </w:p>
    <w:p w:rsidR="004866EE" w:rsidRPr="00424542" w:rsidRDefault="004866EE" w:rsidP="00424542">
      <w:pPr>
        <w:pStyle w:val="ListParagraph"/>
      </w:pPr>
    </w:p>
    <w:p w:rsidR="00732C47" w:rsidRPr="00424542" w:rsidRDefault="752B17B7" w:rsidP="001B5949">
      <w:pPr>
        <w:pStyle w:val="ListParagraph"/>
        <w:numPr>
          <w:ilvl w:val="0"/>
          <w:numId w:val="31"/>
        </w:numPr>
      </w:pPr>
      <w:r>
        <w:t>Correction</w:t>
      </w:r>
      <w:r w:rsidR="0F7A5051">
        <w:t xml:space="preserve"> Education (</w:t>
      </w:r>
      <w:r w:rsidR="1B6EDE7E">
        <w:t>AEFLA</w:t>
      </w:r>
      <w:r w:rsidR="0F7A5051">
        <w:t xml:space="preserve"> Section 225) </w:t>
      </w:r>
      <w:r>
        <w:t xml:space="preserve">funds must be requested in a separate </w:t>
      </w:r>
      <w:r w:rsidR="0A03BFB1">
        <w:t xml:space="preserve">Competitive </w:t>
      </w:r>
      <w:r>
        <w:t>Request for Proposal located on the Division’s website.</w:t>
      </w:r>
    </w:p>
    <w:p w:rsidR="00B4EF84" w:rsidRPr="00424542" w:rsidRDefault="00B4EF84" w:rsidP="00424542"/>
    <w:p w:rsidR="000832F5" w:rsidRPr="00424542" w:rsidRDefault="030C3F8A" w:rsidP="00424542">
      <w:pPr>
        <w:pStyle w:val="Subtitle"/>
        <w:jc w:val="both"/>
      </w:pPr>
      <w:r>
        <w:t>Funding Purpose</w:t>
      </w:r>
      <w:r w:rsidR="3B56229C">
        <w:t>/</w:t>
      </w:r>
      <w:r>
        <w:t>Priorities</w:t>
      </w:r>
    </w:p>
    <w:p w:rsidR="00DB7027" w:rsidRPr="00424542" w:rsidRDefault="45A8B497" w:rsidP="00424542">
      <w:r w:rsidRPr="00424542">
        <w:t>Pursuant to (Section 2.) of the Title I, Workforce Innovation and Opportunity Act (WIOA) includes the following:</w:t>
      </w:r>
    </w:p>
    <w:p w:rsidR="00DB7027" w:rsidRPr="00424542" w:rsidRDefault="00DB7027" w:rsidP="00424542"/>
    <w:p w:rsidR="00DB7027" w:rsidRPr="00424542" w:rsidRDefault="45A8B497" w:rsidP="001B5949">
      <w:pPr>
        <w:pStyle w:val="ListParagraph"/>
        <w:numPr>
          <w:ilvl w:val="0"/>
          <w:numId w:val="29"/>
        </w:numPr>
      </w:pPr>
      <w:r w:rsidRPr="00424542">
        <w:t>To increase, for individuals in the United States, particularly those individuals with barriers to employment, access to and opportunities for employment, education, training, and support services they need to succeed in the labor market.</w:t>
      </w:r>
    </w:p>
    <w:p w:rsidR="00DB7027" w:rsidRPr="00424542" w:rsidRDefault="00DB7027" w:rsidP="00424542"/>
    <w:p w:rsidR="00DB7027" w:rsidRPr="00424542" w:rsidRDefault="45A8B497" w:rsidP="001B5949">
      <w:pPr>
        <w:pStyle w:val="ListParagraph"/>
        <w:numPr>
          <w:ilvl w:val="0"/>
          <w:numId w:val="29"/>
        </w:numPr>
      </w:pPr>
      <w:r w:rsidRPr="00424542">
        <w:t>To support the alignment of workforce investment, education, and economic development systems that are comprehensive, accessible, and ensure that workforce investment activities meet the corresponding performance accountability measures and achieve sustained fiscal integrity.</w:t>
      </w:r>
    </w:p>
    <w:p w:rsidR="00DB7027" w:rsidRPr="00424542" w:rsidRDefault="00DB7027" w:rsidP="00424542"/>
    <w:p w:rsidR="008F15D4" w:rsidRPr="00424542" w:rsidRDefault="2D6FC95D" w:rsidP="00424542">
      <w:r w:rsidRPr="00424542">
        <w:t xml:space="preserve">Pursuant to AEFLA, Section 202(1-4) the purpose of this title is to create a partnership among </w:t>
      </w:r>
      <w:r w:rsidR="411E1149" w:rsidRPr="00424542">
        <w:t xml:space="preserve">the federal government, states </w:t>
      </w:r>
      <w:r w:rsidRPr="00424542">
        <w:t>and localities to provide, on a voluntary basis, adult education and literacy activities, in order to-</w:t>
      </w:r>
    </w:p>
    <w:p w:rsidR="008F15D4" w:rsidRPr="00424542" w:rsidRDefault="19F23E80" w:rsidP="001B5949">
      <w:pPr>
        <w:numPr>
          <w:ilvl w:val="0"/>
          <w:numId w:val="13"/>
        </w:numPr>
      </w:pPr>
      <w:r>
        <w:lastRenderedPageBreak/>
        <w:t>A</w:t>
      </w:r>
      <w:r w:rsidR="2D6FC95D">
        <w:t xml:space="preserve">ssist adults to become literate and obtain the knowledge and skills necessary for employment and economic </w:t>
      </w:r>
      <w:r w:rsidR="388C96B9">
        <w:t>self-sufficiency.</w:t>
      </w:r>
    </w:p>
    <w:p w:rsidR="008F15D4" w:rsidRPr="00424542" w:rsidRDefault="19F23E80" w:rsidP="001B5949">
      <w:pPr>
        <w:numPr>
          <w:ilvl w:val="0"/>
          <w:numId w:val="13"/>
        </w:numPr>
      </w:pPr>
      <w:r w:rsidRPr="00424542">
        <w:t>A</w:t>
      </w:r>
      <w:r w:rsidR="2D6FC95D" w:rsidRPr="00424542">
        <w:t>ssist adults who are parents or family members to obtain the education and skills that—</w:t>
      </w:r>
    </w:p>
    <w:p w:rsidR="008F15D4" w:rsidRPr="00424542" w:rsidRDefault="19F23E80" w:rsidP="001B5949">
      <w:pPr>
        <w:numPr>
          <w:ilvl w:val="1"/>
          <w:numId w:val="20"/>
        </w:numPr>
      </w:pPr>
      <w:r w:rsidRPr="00424542">
        <w:t>A</w:t>
      </w:r>
      <w:r w:rsidR="2D6FC95D" w:rsidRPr="00424542">
        <w:t>re necessary to becoming full partners in the educational development of their children; and,</w:t>
      </w:r>
    </w:p>
    <w:p w:rsidR="008F15D4" w:rsidRPr="00424542" w:rsidRDefault="19F23E80" w:rsidP="001B5949">
      <w:pPr>
        <w:numPr>
          <w:ilvl w:val="1"/>
          <w:numId w:val="20"/>
        </w:numPr>
      </w:pPr>
      <w:r w:rsidRPr="00424542">
        <w:t>L</w:t>
      </w:r>
      <w:r w:rsidR="2D6FC95D" w:rsidRPr="00424542">
        <w:t>ead to sustainable improvements in the economic opportunities of their family;</w:t>
      </w:r>
    </w:p>
    <w:p w:rsidR="008F15D4" w:rsidRPr="00424542" w:rsidRDefault="19F23E80" w:rsidP="001B5949">
      <w:pPr>
        <w:numPr>
          <w:ilvl w:val="0"/>
          <w:numId w:val="13"/>
        </w:numPr>
      </w:pPr>
      <w:r w:rsidRPr="00424542">
        <w:t>A</w:t>
      </w:r>
      <w:r w:rsidR="2D6FC95D" w:rsidRPr="00424542">
        <w:t>ssist adults in attaining a secondary school diploma and in the transition to postsecondary education and training, including through career pathways; and,</w:t>
      </w:r>
    </w:p>
    <w:p w:rsidR="008F15D4" w:rsidRPr="00424542" w:rsidRDefault="19F23E80" w:rsidP="001B5949">
      <w:pPr>
        <w:numPr>
          <w:ilvl w:val="0"/>
          <w:numId w:val="13"/>
        </w:numPr>
      </w:pPr>
      <w:r w:rsidRPr="00424542">
        <w:t>A</w:t>
      </w:r>
      <w:r w:rsidR="2D6FC95D" w:rsidRPr="00424542">
        <w:t>ssist immigrants and other individuals who are English language learners in—</w:t>
      </w:r>
    </w:p>
    <w:p w:rsidR="008F15D4" w:rsidRPr="00424542" w:rsidRDefault="19F23E80" w:rsidP="001B5949">
      <w:pPr>
        <w:pStyle w:val="ListParagraph"/>
        <w:numPr>
          <w:ilvl w:val="1"/>
          <w:numId w:val="21"/>
        </w:numPr>
      </w:pPr>
      <w:r w:rsidRPr="00424542">
        <w:t>I</w:t>
      </w:r>
      <w:r w:rsidR="2D6FC95D" w:rsidRPr="00424542">
        <w:t>mproving their—</w:t>
      </w:r>
    </w:p>
    <w:p w:rsidR="008F15D4" w:rsidRPr="00424542" w:rsidRDefault="19F23E80" w:rsidP="001B5949">
      <w:pPr>
        <w:pStyle w:val="ListParagraph"/>
        <w:numPr>
          <w:ilvl w:val="2"/>
          <w:numId w:val="21"/>
        </w:numPr>
      </w:pPr>
      <w:r w:rsidRPr="00424542">
        <w:t>R</w:t>
      </w:r>
      <w:r w:rsidR="411E1149" w:rsidRPr="00424542">
        <w:t>eading, writing, speaking</w:t>
      </w:r>
      <w:r w:rsidR="2D6FC95D" w:rsidRPr="00424542">
        <w:t xml:space="preserve"> and comprehension skills in English; and,</w:t>
      </w:r>
    </w:p>
    <w:p w:rsidR="008F15D4" w:rsidRPr="00424542" w:rsidRDefault="19F23E80" w:rsidP="001B5949">
      <w:pPr>
        <w:pStyle w:val="ListParagraph"/>
        <w:numPr>
          <w:ilvl w:val="2"/>
          <w:numId w:val="21"/>
        </w:numPr>
      </w:pPr>
      <w:r w:rsidRPr="00424542">
        <w:t>M</w:t>
      </w:r>
      <w:r w:rsidR="2D6FC95D" w:rsidRPr="00424542">
        <w:t>athematics skills; and,</w:t>
      </w:r>
    </w:p>
    <w:p w:rsidR="008F15D4" w:rsidRPr="00424542" w:rsidRDefault="19F23E80" w:rsidP="001B5949">
      <w:pPr>
        <w:pStyle w:val="ListParagraph"/>
        <w:numPr>
          <w:ilvl w:val="1"/>
          <w:numId w:val="21"/>
        </w:numPr>
      </w:pPr>
      <w:r w:rsidRPr="00424542">
        <w:t>A</w:t>
      </w:r>
      <w:r w:rsidR="2D6FC95D" w:rsidRPr="00424542">
        <w:t>cquiring an understanding of the American system of Government, individua</w:t>
      </w:r>
      <w:r w:rsidR="411E1149" w:rsidRPr="00424542">
        <w:t xml:space="preserve">l freedom </w:t>
      </w:r>
      <w:r w:rsidR="2D6FC95D" w:rsidRPr="00424542">
        <w:t>and the responsibilities of citizenship.</w:t>
      </w:r>
    </w:p>
    <w:p w:rsidR="008F15D4" w:rsidRPr="00424542" w:rsidRDefault="008F15D4" w:rsidP="00424542">
      <w:pPr>
        <w:ind w:left="1440"/>
      </w:pPr>
    </w:p>
    <w:p w:rsidR="00521B63" w:rsidRPr="00424542" w:rsidRDefault="67915282" w:rsidP="00424542">
      <w:pPr>
        <w:rPr>
          <w:color w:val="000000"/>
        </w:rPr>
      </w:pPr>
      <w:r w:rsidRPr="00424542">
        <w:rPr>
          <w:color w:val="000000" w:themeColor="text1"/>
        </w:rPr>
        <w:t>Funds made available through AEFLA are purposed to supplement (not supplant) other state or local public funds expended for adult education and literacy activities. Funding will be made available to qualified eligible providers for the following adult education and literacy activities as defined in Section 203(2):</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Adult Education,</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Literacy,</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Workplace adult education and literacy activities,</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Family literacy activities,</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English language acquisition activities,</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Integrated English literacy and civics education,</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Workforce preparation activities, or</w:t>
      </w:r>
    </w:p>
    <w:p w:rsidR="00521B63" w:rsidRPr="00424542" w:rsidRDefault="67915282" w:rsidP="001B5949">
      <w:pPr>
        <w:pStyle w:val="ListParagraph"/>
        <w:numPr>
          <w:ilvl w:val="0"/>
          <w:numId w:val="22"/>
        </w:numPr>
        <w:spacing w:line="259" w:lineRule="auto"/>
        <w:contextualSpacing/>
        <w:rPr>
          <w:color w:val="000000"/>
        </w:rPr>
      </w:pPr>
      <w:r w:rsidRPr="00424542">
        <w:rPr>
          <w:color w:val="000000" w:themeColor="text1"/>
        </w:rPr>
        <w:t>Integrated education and training</w:t>
      </w:r>
    </w:p>
    <w:p w:rsidR="00521B63" w:rsidRPr="00424542" w:rsidRDefault="00521B63" w:rsidP="00424542">
      <w:pPr>
        <w:pStyle w:val="ListParagraph"/>
        <w:spacing w:line="259" w:lineRule="auto"/>
        <w:ind w:left="0"/>
        <w:contextualSpacing/>
        <w:rPr>
          <w:color w:val="000000"/>
        </w:rPr>
      </w:pPr>
    </w:p>
    <w:p w:rsidR="00521B63" w:rsidRPr="00424542" w:rsidRDefault="67915282" w:rsidP="00424542">
      <w:pPr>
        <w:pStyle w:val="ListParagraph"/>
        <w:spacing w:line="259" w:lineRule="auto"/>
        <w:ind w:left="0"/>
        <w:contextualSpacing/>
        <w:rPr>
          <w:color w:val="000000"/>
        </w:rPr>
      </w:pPr>
      <w:r w:rsidRPr="66E26BDB">
        <w:rPr>
          <w:color w:val="000000" w:themeColor="text1"/>
        </w:rPr>
        <w:t xml:space="preserve">In accordance with </w:t>
      </w:r>
      <w:r w:rsidR="3452CB82" w:rsidRPr="66E26BDB">
        <w:rPr>
          <w:color w:val="000000" w:themeColor="text1"/>
        </w:rPr>
        <w:t xml:space="preserve">AEFLA </w:t>
      </w:r>
      <w:r w:rsidRPr="66E26BDB">
        <w:rPr>
          <w:color w:val="000000" w:themeColor="text1"/>
        </w:rPr>
        <w:t>Section 231(a-b), allocated funds enable eligible providers to develop, implement and improve adult education and literacy activities within the state and operate programs that provide such activities including programs that provide such activities concurrently.</w:t>
      </w:r>
    </w:p>
    <w:p w:rsidR="00521B63" w:rsidRPr="00424542" w:rsidRDefault="00521B63" w:rsidP="00424542">
      <w:pPr>
        <w:rPr>
          <w:color w:val="000000"/>
        </w:rPr>
      </w:pPr>
    </w:p>
    <w:p w:rsidR="00521B63" w:rsidRPr="00424542" w:rsidRDefault="45A8B497" w:rsidP="00424542">
      <w:pPr>
        <w:rPr>
          <w:color w:val="000000"/>
        </w:rPr>
      </w:pPr>
      <w:r w:rsidRPr="00424542">
        <w:rPr>
          <w:color w:val="000000" w:themeColor="text1"/>
        </w:rPr>
        <w:t xml:space="preserve">Pursuant to </w:t>
      </w:r>
      <w:r w:rsidR="2D6FC95D" w:rsidRPr="00424542">
        <w:rPr>
          <w:color w:val="000000" w:themeColor="text1"/>
        </w:rPr>
        <w:t xml:space="preserve">AEFLA, Section 203(9)(A-D), Family Literacy Education supports and improves </w:t>
      </w:r>
      <w:r w:rsidRPr="00424542">
        <w:rPr>
          <w:color w:val="000000" w:themeColor="text1"/>
        </w:rPr>
        <w:t xml:space="preserve">two-generation </w:t>
      </w:r>
      <w:r w:rsidR="2D6FC95D" w:rsidRPr="00424542">
        <w:rPr>
          <w:color w:val="000000" w:themeColor="text1"/>
        </w:rPr>
        <w:t>programs statewide through the following activities:</w:t>
      </w:r>
    </w:p>
    <w:p w:rsidR="00521B63" w:rsidRPr="00424542" w:rsidRDefault="67915282" w:rsidP="001B5949">
      <w:pPr>
        <w:numPr>
          <w:ilvl w:val="0"/>
          <w:numId w:val="19"/>
        </w:numPr>
        <w:rPr>
          <w:color w:val="000000"/>
        </w:rPr>
      </w:pPr>
      <w:r w:rsidRPr="00424542">
        <w:rPr>
          <w:color w:val="000000" w:themeColor="text1"/>
        </w:rPr>
        <w:t>Two-generation models for both parent and children for pre-school and other child-literacy oriented services and adult education and literacy activities that lead to workforce preparation and readiness for postsecondary education or training, career advancement and economic self-sufficiency.</w:t>
      </w:r>
    </w:p>
    <w:p w:rsidR="00521B63" w:rsidRPr="00424542" w:rsidRDefault="67915282" w:rsidP="001B5949">
      <w:pPr>
        <w:numPr>
          <w:ilvl w:val="0"/>
          <w:numId w:val="19"/>
        </w:numPr>
        <w:rPr>
          <w:color w:val="000000"/>
        </w:rPr>
      </w:pPr>
      <w:r w:rsidRPr="00424542">
        <w:rPr>
          <w:color w:val="000000" w:themeColor="text1"/>
        </w:rPr>
        <w:t>Interactive literacy and education achievement between parents or family members and their children.</w:t>
      </w:r>
    </w:p>
    <w:p w:rsidR="00521B63" w:rsidRPr="00424542" w:rsidRDefault="67915282" w:rsidP="001B5949">
      <w:pPr>
        <w:numPr>
          <w:ilvl w:val="0"/>
          <w:numId w:val="19"/>
        </w:numPr>
        <w:rPr>
          <w:color w:val="000000"/>
        </w:rPr>
      </w:pPr>
      <w:r w:rsidRPr="00424542">
        <w:rPr>
          <w:color w:val="000000" w:themeColor="text1"/>
        </w:rPr>
        <w:t>Training for parent or family members regarding how to be the primary teacher for their children and full partners in the education of their children.</w:t>
      </w:r>
    </w:p>
    <w:p w:rsidR="00521B63" w:rsidRPr="00424542" w:rsidRDefault="67915282" w:rsidP="001B5949">
      <w:pPr>
        <w:numPr>
          <w:ilvl w:val="0"/>
          <w:numId w:val="19"/>
        </w:numPr>
        <w:rPr>
          <w:color w:val="000000"/>
        </w:rPr>
      </w:pPr>
      <w:r w:rsidRPr="00424542">
        <w:rPr>
          <w:color w:val="000000" w:themeColor="text1"/>
        </w:rPr>
        <w:t>An age-appropriate education to prepare children for success in school and life experiences.</w:t>
      </w:r>
    </w:p>
    <w:p w:rsidR="00521B63" w:rsidRPr="00740D1D" w:rsidRDefault="00521B63" w:rsidP="00424542">
      <w:pPr>
        <w:rPr>
          <w:rFonts w:ascii="Arial" w:eastAsia="Arial" w:hAnsi="Arial" w:cs="Arial"/>
          <w:color w:val="000000"/>
        </w:rPr>
      </w:pPr>
    </w:p>
    <w:p w:rsidR="00521B63" w:rsidRPr="00521B63" w:rsidRDefault="67915282" w:rsidP="00424542">
      <w:pPr>
        <w:pBdr>
          <w:top w:val="nil"/>
          <w:left w:val="nil"/>
          <w:bottom w:val="nil"/>
          <w:right w:val="nil"/>
          <w:between w:val="nil"/>
        </w:pBdr>
        <w:rPr>
          <w:color w:val="000000"/>
        </w:rPr>
      </w:pPr>
      <w:r w:rsidRPr="66E26BDB">
        <w:rPr>
          <w:color w:val="000000" w:themeColor="text1"/>
        </w:rPr>
        <w:t xml:space="preserve">In accordance with </w:t>
      </w:r>
      <w:r w:rsidR="0277C6CC" w:rsidRPr="66E26BDB">
        <w:rPr>
          <w:color w:val="000000" w:themeColor="text1"/>
        </w:rPr>
        <w:t xml:space="preserve">AEFLA </w:t>
      </w:r>
      <w:r w:rsidRPr="66E26BDB">
        <w:rPr>
          <w:color w:val="000000" w:themeColor="text1"/>
        </w:rPr>
        <w:t xml:space="preserve">Section 231(a-b), allocated funds will enable providers and partners, with support, to commit to planning and developing at least one two-generation model and activities. </w:t>
      </w:r>
    </w:p>
    <w:p w:rsidR="7C30E427" w:rsidRDefault="7C30E427" w:rsidP="7C30E427">
      <w:pPr>
        <w:rPr>
          <w:color w:val="000000" w:themeColor="text1"/>
        </w:rPr>
      </w:pPr>
    </w:p>
    <w:p w:rsidR="69201561" w:rsidRDefault="69201561" w:rsidP="7C30E427">
      <w:pPr>
        <w:rPr>
          <w:color w:val="000000" w:themeColor="text1"/>
        </w:rPr>
      </w:pPr>
      <w:r w:rsidRPr="7F58C3D4">
        <w:rPr>
          <w:color w:val="000000" w:themeColor="text1"/>
        </w:rPr>
        <w:t xml:space="preserve">Pursuant to AEFLA, Section 243 </w:t>
      </w:r>
      <w:r w:rsidR="30B6BD1B" w:rsidRPr="7F58C3D4">
        <w:rPr>
          <w:color w:val="000000" w:themeColor="text1"/>
        </w:rPr>
        <w:t>(c</w:t>
      </w:r>
      <w:r w:rsidR="00DA51B7" w:rsidRPr="7F58C3D4">
        <w:rPr>
          <w:color w:val="000000" w:themeColor="text1"/>
        </w:rPr>
        <w:t>) Integrated</w:t>
      </w:r>
      <w:r w:rsidRPr="7F58C3D4">
        <w:rPr>
          <w:color w:val="000000" w:themeColor="text1"/>
        </w:rPr>
        <w:t xml:space="preserve"> </w:t>
      </w:r>
      <w:r w:rsidR="01434204" w:rsidRPr="7F58C3D4">
        <w:rPr>
          <w:color w:val="000000" w:themeColor="text1"/>
        </w:rPr>
        <w:t>English Literacy and Civics Education- each program that receives funding under this section shall be designed to:</w:t>
      </w:r>
    </w:p>
    <w:p w:rsidR="01434204" w:rsidRDefault="01434204" w:rsidP="001B5949">
      <w:pPr>
        <w:pStyle w:val="ListParagraph"/>
        <w:numPr>
          <w:ilvl w:val="0"/>
          <w:numId w:val="11"/>
        </w:numPr>
        <w:rPr>
          <w:color w:val="000000" w:themeColor="text1"/>
        </w:rPr>
      </w:pPr>
      <w:r w:rsidRPr="38A6AAC1">
        <w:rPr>
          <w:color w:val="000000" w:themeColor="text1"/>
        </w:rPr>
        <w:t>Prepare adults who are English language learners for, and place such adults in, unsubsidized employment in in-demand industries and occupations that lead to economic s</w:t>
      </w:r>
      <w:r w:rsidR="0C9941DE" w:rsidRPr="38A6AAC1">
        <w:rPr>
          <w:color w:val="000000" w:themeColor="text1"/>
        </w:rPr>
        <w:t>elf-suffi</w:t>
      </w:r>
      <w:r w:rsidR="145F14B0" w:rsidRPr="38A6AAC1">
        <w:rPr>
          <w:color w:val="000000" w:themeColor="text1"/>
        </w:rPr>
        <w:t>ci</w:t>
      </w:r>
      <w:r w:rsidR="0C9941DE" w:rsidRPr="38A6AAC1">
        <w:rPr>
          <w:color w:val="000000" w:themeColor="text1"/>
        </w:rPr>
        <w:t>ency; and</w:t>
      </w:r>
    </w:p>
    <w:p w:rsidR="0C9941DE" w:rsidRDefault="0C9941DE" w:rsidP="001B5949">
      <w:pPr>
        <w:pStyle w:val="ListParagraph"/>
        <w:numPr>
          <w:ilvl w:val="0"/>
          <w:numId w:val="11"/>
        </w:numPr>
        <w:rPr>
          <w:color w:val="000000" w:themeColor="text1"/>
          <w:szCs w:val="24"/>
        </w:rPr>
      </w:pPr>
      <w:r w:rsidRPr="7F58C3D4">
        <w:rPr>
          <w:color w:val="000000" w:themeColor="text1"/>
        </w:rPr>
        <w:t xml:space="preserve">Integrate with the local workforce development system and its functions to carry out activities of the program. </w:t>
      </w:r>
    </w:p>
    <w:p w:rsidR="00A33178" w:rsidRPr="00D97F76" w:rsidRDefault="00A33178" w:rsidP="00424542">
      <w:pPr>
        <w:rPr>
          <w:color w:val="000000"/>
          <w:u w:val="single"/>
        </w:rPr>
      </w:pPr>
    </w:p>
    <w:p w:rsidR="7F58C3D4" w:rsidRDefault="274D023F" w:rsidP="7F58C3D4">
      <w:r>
        <w:lastRenderedPageBreak/>
        <w:t xml:space="preserve">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 </w:t>
      </w:r>
      <w:r w:rsidR="7F58C3D4">
        <w:br/>
      </w:r>
    </w:p>
    <w:p w:rsidR="00AB77FD" w:rsidRPr="00D97F76" w:rsidRDefault="00AB77FD" w:rsidP="00424542">
      <w:pPr>
        <w:pStyle w:val="Subtitle"/>
      </w:pPr>
      <w:r w:rsidRPr="00D97F76">
        <w:t>Total Funding Amount</w:t>
      </w:r>
    </w:p>
    <w:p w:rsidR="00732C47" w:rsidRDefault="218B4B94" w:rsidP="65EBC3C9">
      <w:pPr>
        <w:pStyle w:val="ListParagraph"/>
        <w:numPr>
          <w:ilvl w:val="0"/>
          <w:numId w:val="42"/>
        </w:numPr>
        <w:rPr>
          <w:color w:val="000000" w:themeColor="text1"/>
        </w:rPr>
      </w:pPr>
      <w:r w:rsidRPr="48CE1612">
        <w:rPr>
          <w:color w:val="000000" w:themeColor="text1"/>
        </w:rPr>
        <w:t>$</w:t>
      </w:r>
      <w:r w:rsidR="006B174D">
        <w:rPr>
          <w:color w:val="000000" w:themeColor="text1"/>
        </w:rPr>
        <w:t>32,387,935</w:t>
      </w:r>
      <w:r w:rsidR="4602210F" w:rsidRPr="48CE1612">
        <w:rPr>
          <w:color w:val="000000" w:themeColor="text1"/>
        </w:rPr>
        <w:t xml:space="preserve"> Adult General Education </w:t>
      </w:r>
      <w:r w:rsidR="7ACC64EC" w:rsidRPr="48CE1612">
        <w:rPr>
          <w:color w:val="000000" w:themeColor="text1"/>
        </w:rPr>
        <w:t xml:space="preserve">and </w:t>
      </w:r>
    </w:p>
    <w:p w:rsidR="00EA29EB" w:rsidRDefault="00732C47" w:rsidP="00EA29EB">
      <w:pPr>
        <w:pStyle w:val="ListParagraph"/>
        <w:numPr>
          <w:ilvl w:val="0"/>
          <w:numId w:val="42"/>
        </w:numPr>
        <w:rPr>
          <w:color w:val="000000"/>
          <w:szCs w:val="24"/>
        </w:rPr>
      </w:pPr>
      <w:r w:rsidRPr="610F220C">
        <w:rPr>
          <w:color w:val="000000" w:themeColor="text1"/>
        </w:rPr>
        <w:t>$</w:t>
      </w:r>
      <w:r w:rsidR="006B174D">
        <w:rPr>
          <w:color w:val="000000" w:themeColor="text1"/>
        </w:rPr>
        <w:t>8,853,863</w:t>
      </w:r>
      <w:r w:rsidRPr="610F220C">
        <w:rPr>
          <w:color w:val="000000" w:themeColor="text1"/>
        </w:rPr>
        <w:t xml:space="preserve"> Integrated English Literacy and Civics Education</w:t>
      </w:r>
    </w:p>
    <w:p w:rsidR="008F15D4" w:rsidRPr="00EA29EB" w:rsidRDefault="008F15D4" w:rsidP="00EA29EB">
      <w:pPr>
        <w:pStyle w:val="ListParagraph"/>
        <w:numPr>
          <w:ilvl w:val="0"/>
          <w:numId w:val="42"/>
        </w:numPr>
        <w:rPr>
          <w:color w:val="000000"/>
          <w:szCs w:val="24"/>
        </w:rPr>
      </w:pPr>
      <w:r w:rsidRPr="00EA29EB">
        <w:rPr>
          <w:color w:val="000000" w:themeColor="text1"/>
        </w:rPr>
        <w:t xml:space="preserve">See the </w:t>
      </w:r>
      <w:r w:rsidR="00732C47" w:rsidRPr="00EA29EB">
        <w:rPr>
          <w:color w:val="000000" w:themeColor="text1"/>
        </w:rPr>
        <w:t xml:space="preserve">Allocation Charts </w:t>
      </w:r>
      <w:r w:rsidRPr="00EA29EB">
        <w:rPr>
          <w:color w:val="000000" w:themeColor="text1"/>
        </w:rPr>
        <w:t xml:space="preserve">in the </w:t>
      </w:r>
      <w:r w:rsidR="7103D38B" w:rsidRPr="00EA29EB">
        <w:rPr>
          <w:color w:val="000000" w:themeColor="text1"/>
        </w:rPr>
        <w:t xml:space="preserve">Adult Education </w:t>
      </w:r>
      <w:r w:rsidR="3AFEB897" w:rsidRPr="00EA29EB">
        <w:rPr>
          <w:color w:val="000000" w:themeColor="text1"/>
        </w:rPr>
        <w:t xml:space="preserve">Grant </w:t>
      </w:r>
      <w:r w:rsidR="1E1C7264" w:rsidRPr="00EA29EB">
        <w:rPr>
          <w:color w:val="000000" w:themeColor="text1"/>
        </w:rPr>
        <w:t>Application</w:t>
      </w:r>
      <w:r w:rsidR="3AFEB897" w:rsidRPr="00EA29EB">
        <w:rPr>
          <w:color w:val="000000" w:themeColor="text1"/>
        </w:rPr>
        <w:t xml:space="preserve"> </w:t>
      </w:r>
      <w:r w:rsidR="00CA34B8" w:rsidRPr="00EA29EB">
        <w:rPr>
          <w:color w:val="000000" w:themeColor="text1"/>
        </w:rPr>
        <w:t>Excel</w:t>
      </w:r>
      <w:r w:rsidRPr="00EA29EB">
        <w:rPr>
          <w:color w:val="000000" w:themeColor="text1"/>
        </w:rPr>
        <w:t xml:space="preserve"> </w:t>
      </w:r>
      <w:r w:rsidR="01C0A599" w:rsidRPr="00EA29EB">
        <w:rPr>
          <w:color w:val="000000" w:themeColor="text1"/>
        </w:rPr>
        <w:t>Document</w:t>
      </w:r>
      <w:r w:rsidR="106E2276" w:rsidRPr="00EA29EB">
        <w:rPr>
          <w:color w:val="000000" w:themeColor="text1"/>
        </w:rPr>
        <w:t xml:space="preserve"> f</w:t>
      </w:r>
      <w:r w:rsidRPr="00EA29EB">
        <w:rPr>
          <w:color w:val="000000" w:themeColor="text1"/>
        </w:rPr>
        <w:t xml:space="preserve">or allocations by county. </w:t>
      </w:r>
    </w:p>
    <w:p w:rsidR="00506C3D" w:rsidRPr="00037DA2" w:rsidRDefault="00506C3D" w:rsidP="00506C3D">
      <w:pPr>
        <w:pStyle w:val="ListParagraph"/>
        <w:numPr>
          <w:ilvl w:val="0"/>
          <w:numId w:val="42"/>
        </w:numPr>
        <w:rPr>
          <w:rStyle w:val="normaltextrun"/>
          <w:b/>
          <w:color w:val="FF0000"/>
          <w:szCs w:val="24"/>
        </w:rPr>
      </w:pPr>
      <w:r w:rsidRPr="00037DA2">
        <w:rPr>
          <w:rStyle w:val="normaltextrun"/>
          <w:b/>
          <w:color w:val="FF0000"/>
          <w:szCs w:val="24"/>
        </w:rPr>
        <w:t>*A separate application must be submitted for each county served.</w:t>
      </w:r>
    </w:p>
    <w:p w:rsidR="008F15D4" w:rsidRPr="00037DA2" w:rsidRDefault="008F15D4" w:rsidP="00424542">
      <w:pPr>
        <w:rPr>
          <w:iCs/>
          <w:color w:val="FF0000"/>
          <w:szCs w:val="24"/>
        </w:rPr>
      </w:pPr>
    </w:p>
    <w:p w:rsidR="008F15D4" w:rsidRPr="00D97F76" w:rsidRDefault="008F15D4" w:rsidP="00424542">
      <w:pPr>
        <w:spacing w:line="320" w:lineRule="exact"/>
        <w:rPr>
          <w:b/>
          <w:color w:val="000000"/>
          <w:szCs w:val="24"/>
        </w:rPr>
      </w:pPr>
      <w:r w:rsidRPr="00D97F76">
        <w:rPr>
          <w:b/>
          <w:color w:val="000000"/>
          <w:szCs w:val="24"/>
        </w:rPr>
        <w:t>Note:</w:t>
      </w:r>
    </w:p>
    <w:p w:rsidR="00F67651" w:rsidRPr="00F67651" w:rsidRDefault="00F67651" w:rsidP="001B5949">
      <w:pPr>
        <w:numPr>
          <w:ilvl w:val="0"/>
          <w:numId w:val="14"/>
        </w:numPr>
        <w:spacing w:before="60" w:after="60"/>
        <w:rPr>
          <w:szCs w:val="24"/>
        </w:rPr>
      </w:pPr>
      <w:r>
        <w:t xml:space="preserve">The allocations posted in </w:t>
      </w:r>
      <w:r w:rsidR="3250B540">
        <w:t xml:space="preserve">the </w:t>
      </w:r>
      <w:r w:rsidR="3250B540" w:rsidRPr="610F220C">
        <w:rPr>
          <w:color w:val="000000" w:themeColor="text1"/>
        </w:rPr>
        <w:t>Adult Education Grant Application Excel Document</w:t>
      </w:r>
      <w:r>
        <w:t xml:space="preserve"> are subject to change, based on Florida’s federal award notification or any adjustments made to the allocation by USDOE.</w:t>
      </w:r>
    </w:p>
    <w:p w:rsidR="008F15D4" w:rsidRPr="00D97F76" w:rsidRDefault="008F15D4" w:rsidP="001B5949">
      <w:pPr>
        <w:numPr>
          <w:ilvl w:val="0"/>
          <w:numId w:val="14"/>
        </w:numPr>
        <w:contextualSpacing/>
        <w:rPr>
          <w:color w:val="000000"/>
        </w:rPr>
      </w:pPr>
      <w:r>
        <w:t>The projected allocations of federal AEFLA funds for each of Florida’s 67 counties are determined using data from the latest five-year American Community Survey. The allocation and distribution of funds are expected to address the educational and training needs of eligible individuals throughout the county, particularly those eligible individuals who have low levels of literacy skills, are English language learners or are individuals with disabilities.</w:t>
      </w:r>
    </w:p>
    <w:p w:rsidR="00464BB3" w:rsidRPr="00D97F76" w:rsidRDefault="008F15D4" w:rsidP="001B5949">
      <w:pPr>
        <w:numPr>
          <w:ilvl w:val="0"/>
          <w:numId w:val="14"/>
        </w:numPr>
        <w:rPr>
          <w:rStyle w:val="Emphasis"/>
          <w:i w:val="0"/>
          <w:iCs w:val="0"/>
          <w:color w:val="000000"/>
        </w:rPr>
      </w:pPr>
      <w:r w:rsidRPr="50D3605A">
        <w:rPr>
          <w:color w:val="000000" w:themeColor="text1"/>
        </w:rPr>
        <w:t>The Commissioner may recommend an amount greater or less than the amount requested in the proposal.</w:t>
      </w:r>
      <w:r w:rsidR="00464BB3" w:rsidRPr="50D3605A">
        <w:rPr>
          <w:rStyle w:val="Emphasis"/>
          <w:b/>
          <w:bCs/>
          <w:i w:val="0"/>
          <w:iCs w:val="0"/>
        </w:rPr>
        <w:t xml:space="preserve"> </w:t>
      </w:r>
    </w:p>
    <w:p w:rsidR="50D3605A" w:rsidRDefault="50D3605A" w:rsidP="50D3605A">
      <w:pPr>
        <w:pStyle w:val="Subtitle"/>
      </w:pPr>
    </w:p>
    <w:p w:rsidR="007829D5" w:rsidRPr="00D97F76" w:rsidRDefault="007829D5" w:rsidP="00F67651">
      <w:pPr>
        <w:pStyle w:val="Subtitle"/>
      </w:pPr>
      <w:r w:rsidRPr="00D97F76">
        <w:t>Type of Award</w:t>
      </w:r>
    </w:p>
    <w:p w:rsidR="007829D5" w:rsidRPr="00D97F76" w:rsidRDefault="007829D5" w:rsidP="00F67651">
      <w:pPr>
        <w:rPr>
          <w:rStyle w:val="Emphasis"/>
          <w:i w:val="0"/>
          <w:szCs w:val="24"/>
        </w:rPr>
      </w:pPr>
      <w:r w:rsidRPr="00D97F76">
        <w:rPr>
          <w:rStyle w:val="Emphasis"/>
          <w:i w:val="0"/>
          <w:szCs w:val="24"/>
        </w:rPr>
        <w:t>Discretionary</w:t>
      </w:r>
      <w:r w:rsidR="00BB5105" w:rsidRPr="00D97F76">
        <w:rPr>
          <w:rStyle w:val="Emphasis"/>
          <w:i w:val="0"/>
          <w:szCs w:val="24"/>
        </w:rPr>
        <w:t xml:space="preserve"> Competitive</w:t>
      </w:r>
    </w:p>
    <w:p w:rsidR="007829D5" w:rsidRPr="00D97F76" w:rsidRDefault="007829D5" w:rsidP="00F67651">
      <w:pPr>
        <w:ind w:left="720" w:hanging="720"/>
        <w:rPr>
          <w:color w:val="000000"/>
          <w:szCs w:val="24"/>
          <w:u w:val="single"/>
        </w:rPr>
      </w:pPr>
    </w:p>
    <w:p w:rsidR="007829D5" w:rsidRPr="00D97F76" w:rsidRDefault="007829D5" w:rsidP="00F67651">
      <w:pPr>
        <w:pStyle w:val="Subtitle"/>
      </w:pPr>
      <w:r w:rsidRPr="00D97F76">
        <w:t>Budget / Program Performance Period</w:t>
      </w:r>
    </w:p>
    <w:p w:rsidR="007C1600" w:rsidRDefault="00A676AE" w:rsidP="00B4EF84">
      <w:pPr>
        <w:rPr>
          <w:b/>
          <w:bCs/>
        </w:rPr>
      </w:pPr>
      <w:r w:rsidRPr="211BD865">
        <w:rPr>
          <w:rStyle w:val="Emphasis"/>
          <w:i w:val="0"/>
          <w:iCs w:val="0"/>
        </w:rPr>
        <w:t xml:space="preserve">July 1, </w:t>
      </w:r>
      <w:r w:rsidR="00EE432D" w:rsidRPr="211BD865">
        <w:rPr>
          <w:rStyle w:val="Emphasis"/>
          <w:i w:val="0"/>
          <w:iCs w:val="0"/>
        </w:rPr>
        <w:t>2021 to June 30, 202</w:t>
      </w:r>
      <w:r w:rsidR="23D5B71F" w:rsidRPr="211BD865">
        <w:rPr>
          <w:rStyle w:val="Emphasis"/>
          <w:i w:val="0"/>
          <w:iCs w:val="0"/>
        </w:rPr>
        <w:t>2</w:t>
      </w:r>
      <w:r w:rsidR="5043899E" w:rsidRPr="211BD865">
        <w:rPr>
          <w:rStyle w:val="Emphasis"/>
          <w:i w:val="0"/>
          <w:iCs w:val="0"/>
        </w:rPr>
        <w:t xml:space="preserve"> </w:t>
      </w:r>
    </w:p>
    <w:p w:rsidR="00B4EF84" w:rsidRDefault="00B4EF84" w:rsidP="00B4EF84">
      <w:pPr>
        <w:rPr>
          <w:rStyle w:val="Emphasis"/>
          <w:i w:val="0"/>
          <w:iCs w:val="0"/>
        </w:rPr>
      </w:pPr>
    </w:p>
    <w:p w:rsidR="7428F974" w:rsidRDefault="7428F974" w:rsidP="001B5949">
      <w:pPr>
        <w:pStyle w:val="ListParagraph"/>
        <w:numPr>
          <w:ilvl w:val="0"/>
          <w:numId w:val="32"/>
        </w:numPr>
        <w:rPr>
          <w:szCs w:val="24"/>
        </w:rPr>
      </w:pPr>
      <w:r w:rsidRPr="610F220C">
        <w:rPr>
          <w:rFonts w:eastAsia="Arial"/>
        </w:rPr>
        <w:t xml:space="preserve">Year-two continuation Funding </w:t>
      </w:r>
      <w:r w:rsidR="7587DC43" w:rsidRPr="610F220C">
        <w:rPr>
          <w:rFonts w:eastAsia="Arial"/>
        </w:rPr>
        <w:t xml:space="preserve">(July 1, 2022 </w:t>
      </w:r>
      <w:r w:rsidRPr="610F220C">
        <w:rPr>
          <w:rFonts w:eastAsia="Arial"/>
        </w:rPr>
        <w:t>through June 30, 2023</w:t>
      </w:r>
      <w:r w:rsidR="2019135C" w:rsidRPr="610F220C">
        <w:rPr>
          <w:rFonts w:eastAsia="Arial"/>
        </w:rPr>
        <w:t xml:space="preserve">); </w:t>
      </w:r>
      <w:r w:rsidRPr="610F220C">
        <w:rPr>
          <w:rFonts w:eastAsia="Arial"/>
        </w:rPr>
        <w:t xml:space="preserve">FDOE staff will determine eligibility for continued funding based partially on adherence to federal and state assurances, </w:t>
      </w:r>
      <w:r w:rsidRPr="610F220C">
        <w:rPr>
          <w:rFonts w:eastAsia="Arial"/>
          <w:color w:val="000000" w:themeColor="text1"/>
        </w:rPr>
        <w:t>eligible provider</w:t>
      </w:r>
      <w:r w:rsidRPr="610F220C">
        <w:rPr>
          <w:rFonts w:eastAsia="Arial"/>
        </w:rPr>
        <w:t xml:space="preserve">s’ annual demonstration of successful implementation of the program consistent with approved performance expectation and adherence to all fiscal and programmatic requirements. </w:t>
      </w:r>
    </w:p>
    <w:p w:rsidR="00F67651" w:rsidRDefault="00F67651" w:rsidP="001B5949">
      <w:pPr>
        <w:pStyle w:val="ListParagraph"/>
        <w:numPr>
          <w:ilvl w:val="0"/>
          <w:numId w:val="32"/>
        </w:numPr>
        <w:rPr>
          <w:rFonts w:eastAsia="Arial"/>
        </w:rPr>
      </w:pPr>
      <w:r w:rsidRPr="610F220C">
        <w:rPr>
          <w:rFonts w:eastAsia="Arial"/>
        </w:rPr>
        <w:t>If continuation funds are awarded for the</w:t>
      </w:r>
      <w:r w:rsidR="0E6B6D0C" w:rsidRPr="610F220C">
        <w:rPr>
          <w:rFonts w:eastAsia="Arial"/>
        </w:rPr>
        <w:t xml:space="preserve"> </w:t>
      </w:r>
      <w:r w:rsidRPr="610F220C">
        <w:rPr>
          <w:rFonts w:eastAsia="Arial"/>
        </w:rPr>
        <w:t xml:space="preserve">remaining year, grant providers must submit a separate continuation grant application. </w:t>
      </w:r>
    </w:p>
    <w:p w:rsidR="610F220C" w:rsidRDefault="610F220C" w:rsidP="610F220C"/>
    <w:p w:rsidR="25E385CE" w:rsidRDefault="25E385CE">
      <w:r w:rsidRPr="025333AD">
        <w:rPr>
          <w:b/>
          <w:bCs/>
          <w:szCs w:val="24"/>
          <w:u w:val="single"/>
        </w:rPr>
        <w:t>Application Due Date</w:t>
      </w:r>
    </w:p>
    <w:p w:rsidR="25E385CE" w:rsidRDefault="00C4633A" w:rsidP="009E7F54">
      <w:pPr>
        <w:pStyle w:val="BodyText"/>
      </w:pPr>
      <w:r w:rsidRPr="00C4633A">
        <w:rPr>
          <w:b/>
          <w:bCs/>
        </w:rPr>
        <w:t xml:space="preserve">Wednesday, </w:t>
      </w:r>
      <w:r w:rsidR="00AD381C" w:rsidRPr="00C4633A">
        <w:rPr>
          <w:b/>
          <w:bCs/>
        </w:rPr>
        <w:t>June 30</w:t>
      </w:r>
      <w:r w:rsidR="25E385CE" w:rsidRPr="00C4633A">
        <w:rPr>
          <w:b/>
          <w:bCs/>
        </w:rPr>
        <w:t xml:space="preserve">, 2021 </w:t>
      </w:r>
      <w:r w:rsidR="25E385CE">
        <w:t>no</w:t>
      </w:r>
      <w:r w:rsidR="25E385CE" w:rsidRPr="65EBC3C9">
        <w:t xml:space="preserve"> later than </w:t>
      </w:r>
      <w:r w:rsidR="00901F56">
        <w:t>11:59</w:t>
      </w:r>
      <w:r w:rsidR="25E385CE" w:rsidRPr="65EBC3C9">
        <w:t xml:space="preserve"> pm EST</w:t>
      </w:r>
    </w:p>
    <w:p w:rsidR="25E385CE" w:rsidRDefault="25E385CE">
      <w:r w:rsidRPr="025333AD">
        <w:rPr>
          <w:szCs w:val="24"/>
        </w:rPr>
        <w:t xml:space="preserve"> </w:t>
      </w:r>
    </w:p>
    <w:p w:rsidR="25E385CE" w:rsidRDefault="25E385CE">
      <w:r w:rsidRPr="55B23CFD">
        <w:rPr>
          <w:b/>
          <w:bCs/>
        </w:rPr>
        <w:t xml:space="preserve">Eligible Provider(s) must submit all application documents to FDOE Office of Grants Management via email to </w:t>
      </w:r>
      <w:hyperlink r:id="rId13">
        <w:r w:rsidRPr="55B23CFD">
          <w:rPr>
            <w:rStyle w:val="Hyperlink"/>
            <w:b/>
            <w:bCs/>
          </w:rPr>
          <w:t>AEGrant@fldoe.org</w:t>
        </w:r>
      </w:hyperlink>
      <w:r w:rsidRPr="55B23CFD">
        <w:rPr>
          <w:b/>
          <w:bCs/>
        </w:rPr>
        <w:t xml:space="preserve">, no later than the </w:t>
      </w:r>
      <w:r w:rsidR="00901F56">
        <w:rPr>
          <w:b/>
          <w:bCs/>
        </w:rPr>
        <w:t>11:59</w:t>
      </w:r>
      <w:r w:rsidRPr="55B23CFD">
        <w:rPr>
          <w:b/>
          <w:bCs/>
        </w:rPr>
        <w:t xml:space="preserve"> pm (EST) on the due date</w:t>
      </w:r>
      <w:r>
        <w:t>.</w:t>
      </w:r>
    </w:p>
    <w:p w:rsidR="25E385CE" w:rsidRDefault="25E385CE">
      <w:pPr>
        <w:rPr>
          <w:szCs w:val="24"/>
        </w:rPr>
      </w:pPr>
      <w:r w:rsidRPr="025333AD">
        <w:rPr>
          <w:szCs w:val="24"/>
        </w:rPr>
        <w:t xml:space="preserve"> </w:t>
      </w:r>
    </w:p>
    <w:p w:rsidR="008B63B6" w:rsidRPr="008B63B6" w:rsidRDefault="008B63B6" w:rsidP="008B63B6">
      <w:pPr>
        <w:spacing w:before="60" w:after="60"/>
        <w:rPr>
          <w:rStyle w:val="Strong"/>
          <w:b w:val="0"/>
        </w:rPr>
      </w:pPr>
      <w:r w:rsidRPr="008B63B6">
        <w:rPr>
          <w:rStyle w:val="Strong"/>
        </w:rPr>
        <w:t>For Federal programs,</w:t>
      </w:r>
      <w:r w:rsidRPr="008B63B6">
        <w:rPr>
          <w:rStyle w:val="Strong"/>
          <w:b w:val="0"/>
        </w:rPr>
        <w:t xml:space="preserve"> the project effective date will be the date that the application is received within the Office of Grants Management, meeting conditions for acceptance, or the budget period specified in the Federal Award Notification, whichever is later.  </w:t>
      </w:r>
    </w:p>
    <w:p w:rsidR="008B63B6" w:rsidRDefault="008B63B6"/>
    <w:p w:rsidR="00506C3D" w:rsidRDefault="00506C3D">
      <w:pPr>
        <w:rPr>
          <w:b/>
          <w:bCs/>
          <w:color w:val="000000" w:themeColor="text1"/>
          <w:szCs w:val="24"/>
          <w:u w:val="single"/>
        </w:rPr>
      </w:pPr>
      <w:r>
        <w:rPr>
          <w:b/>
          <w:bCs/>
          <w:color w:val="000000" w:themeColor="text1"/>
          <w:szCs w:val="24"/>
          <w:u w:val="single"/>
        </w:rPr>
        <w:br w:type="page"/>
      </w:r>
    </w:p>
    <w:p w:rsidR="25E385CE" w:rsidRDefault="25E385CE">
      <w:r w:rsidRPr="025333AD">
        <w:rPr>
          <w:b/>
          <w:bCs/>
          <w:color w:val="000000" w:themeColor="text1"/>
          <w:szCs w:val="24"/>
          <w:u w:val="single"/>
        </w:rPr>
        <w:lastRenderedPageBreak/>
        <w:t>Notice of Intent-to-Apply</w:t>
      </w:r>
      <w:r w:rsidRPr="025333AD">
        <w:rPr>
          <w:color w:val="000000" w:themeColor="text1"/>
          <w:szCs w:val="24"/>
          <w:u w:val="single"/>
        </w:rPr>
        <w:t xml:space="preserve"> </w:t>
      </w:r>
    </w:p>
    <w:p w:rsidR="25E385CE" w:rsidRPr="009E7F54" w:rsidRDefault="25E385CE" w:rsidP="65EBC3C9">
      <w:pPr>
        <w:rPr>
          <w:b/>
          <w:bCs/>
        </w:rPr>
      </w:pPr>
      <w:r w:rsidRPr="65EBC3C9">
        <w:rPr>
          <w:color w:val="000000" w:themeColor="text1"/>
        </w:rPr>
        <w:t xml:space="preserve">The due date to submit the Notice of Intent to Apply to Florida Department of Education (FDOE) is </w:t>
      </w:r>
      <w:r w:rsidR="00C4633A" w:rsidRPr="009E7F54">
        <w:rPr>
          <w:b/>
        </w:rPr>
        <w:t xml:space="preserve">Friday, </w:t>
      </w:r>
      <w:r w:rsidR="00AD381C" w:rsidRPr="009E7F54">
        <w:rPr>
          <w:b/>
          <w:bCs/>
        </w:rPr>
        <w:t>June</w:t>
      </w:r>
      <w:r w:rsidRPr="009E7F54">
        <w:rPr>
          <w:b/>
          <w:bCs/>
        </w:rPr>
        <w:t xml:space="preserve"> 1</w:t>
      </w:r>
      <w:r w:rsidR="00C4633A" w:rsidRPr="009E7F54">
        <w:rPr>
          <w:b/>
          <w:bCs/>
        </w:rPr>
        <w:t>1</w:t>
      </w:r>
      <w:r w:rsidRPr="009E7F54">
        <w:rPr>
          <w:b/>
          <w:bCs/>
        </w:rPr>
        <w:t>, 2021.</w:t>
      </w:r>
      <w:r w:rsidRPr="00F32EC2">
        <w:rPr>
          <w:b/>
          <w:bCs/>
        </w:rPr>
        <w:t xml:space="preserve">  </w:t>
      </w:r>
    </w:p>
    <w:p w:rsidR="00E77D7D" w:rsidRPr="00E77D7D" w:rsidRDefault="00E77D7D" w:rsidP="00E77D7D">
      <w:pPr>
        <w:rPr>
          <w:b/>
          <w:szCs w:val="24"/>
        </w:rPr>
      </w:pPr>
    </w:p>
    <w:p w:rsidR="00E77D7D" w:rsidRPr="00E77D7D" w:rsidRDefault="00E77D7D" w:rsidP="7F278133">
      <w:pPr>
        <w:rPr>
          <w:color w:val="1F497D"/>
          <w:highlight w:val="yellow"/>
        </w:rPr>
      </w:pPr>
      <w:r w:rsidRPr="65EBC3C9">
        <w:rPr>
          <w:color w:val="000000" w:themeColor="text1"/>
        </w:rPr>
        <w:t xml:space="preserve">The link to submit your agency’s </w:t>
      </w:r>
      <w:r w:rsidR="25EB3D53" w:rsidRPr="65EBC3C9">
        <w:rPr>
          <w:color w:val="000000" w:themeColor="text1"/>
        </w:rPr>
        <w:t xml:space="preserve">Notice of </w:t>
      </w:r>
      <w:r w:rsidRPr="65EBC3C9">
        <w:rPr>
          <w:color w:val="000000" w:themeColor="text1"/>
        </w:rPr>
        <w:t xml:space="preserve">Intent to Apply form for the </w:t>
      </w:r>
      <w:r w:rsidR="0023446D" w:rsidRPr="65EBC3C9">
        <w:rPr>
          <w:color w:val="000000" w:themeColor="text1"/>
        </w:rPr>
        <w:t>2021-2022</w:t>
      </w:r>
      <w:r w:rsidRPr="65EBC3C9">
        <w:rPr>
          <w:color w:val="000000" w:themeColor="text1"/>
        </w:rPr>
        <w:t xml:space="preserve"> </w:t>
      </w:r>
      <w:r w:rsidR="0023446D" w:rsidRPr="65EBC3C9">
        <w:rPr>
          <w:color w:val="000000" w:themeColor="text1"/>
        </w:rPr>
        <w:t>Consolidated Adult Education Grant</w:t>
      </w:r>
      <w:r>
        <w:t xml:space="preserve"> </w:t>
      </w:r>
      <w:r w:rsidRPr="65EBC3C9">
        <w:rPr>
          <w:color w:val="000000" w:themeColor="text1"/>
        </w:rPr>
        <w:t xml:space="preserve">is </w:t>
      </w:r>
      <w:hyperlink r:id="rId14">
        <w:r w:rsidR="04AAED4B" w:rsidRPr="65EBC3C9">
          <w:rPr>
            <w:rStyle w:val="Hyperlink"/>
          </w:rPr>
          <w:t>https://www.surveymonkey.com/r/ZSJ8KKR</w:t>
        </w:r>
      </w:hyperlink>
      <w:r w:rsidR="04AAED4B">
        <w:t>.</w:t>
      </w:r>
    </w:p>
    <w:p w:rsidR="00E77D7D" w:rsidRPr="00E77D7D" w:rsidRDefault="00E77D7D" w:rsidP="00E77D7D">
      <w:pPr>
        <w:rPr>
          <w:color w:val="000000" w:themeColor="text1"/>
        </w:rPr>
      </w:pPr>
    </w:p>
    <w:p w:rsidR="00E77D7D" w:rsidRPr="00E77D7D" w:rsidRDefault="00E77D7D" w:rsidP="00E77D7D">
      <w:pPr>
        <w:tabs>
          <w:tab w:val="left" w:pos="360"/>
        </w:tabs>
      </w:pPr>
      <w:r w:rsidRPr="610F220C">
        <w:rPr>
          <w:color w:val="000000" w:themeColor="text1"/>
        </w:rPr>
        <w:t xml:space="preserve">The Intent to Apply form will provide </w:t>
      </w:r>
      <w:r w:rsidR="1E3A0E7F" w:rsidRPr="610F220C">
        <w:rPr>
          <w:color w:val="000000" w:themeColor="text1"/>
        </w:rPr>
        <w:t>Florida Department of Education (FDOE)</w:t>
      </w:r>
      <w:r w:rsidRPr="610F220C">
        <w:rPr>
          <w:color w:val="000000" w:themeColor="text1"/>
        </w:rPr>
        <w:t xml:space="preserve"> with the necessary information to create your agency’s Office of Grants Management cloud-based “ShareFile” account associated with this grant’s TAPS number. Each agency</w:t>
      </w:r>
      <w:r w:rsidR="34D7D519" w:rsidRPr="610F220C">
        <w:rPr>
          <w:color w:val="000000" w:themeColor="text1"/>
        </w:rPr>
        <w:t xml:space="preserve"> can</w:t>
      </w:r>
      <w:r w:rsidRPr="610F220C">
        <w:rPr>
          <w:color w:val="000000" w:themeColor="text1"/>
        </w:rPr>
        <w:t xml:space="preserve"> list up to four (4) individuals who </w:t>
      </w:r>
      <w:r w:rsidR="6F622267" w:rsidRPr="610F220C">
        <w:rPr>
          <w:color w:val="000000" w:themeColor="text1"/>
        </w:rPr>
        <w:t>may</w:t>
      </w:r>
      <w:r w:rsidRPr="610F220C">
        <w:rPr>
          <w:color w:val="000000" w:themeColor="text1"/>
        </w:rPr>
        <w:t xml:space="preserve"> access the ShareFile account associated with the </w:t>
      </w:r>
      <w:r w:rsidR="7CC6F543" w:rsidRPr="610F220C">
        <w:rPr>
          <w:color w:val="000000" w:themeColor="text1"/>
        </w:rPr>
        <w:t>Consolidated Adult Education</w:t>
      </w:r>
      <w:r w:rsidRPr="610F220C">
        <w:rPr>
          <w:color w:val="000000" w:themeColor="text1"/>
        </w:rPr>
        <w:t xml:space="preserve"> Grant</w:t>
      </w:r>
      <w:r w:rsidR="4A7FC4F7">
        <w:t xml:space="preserve">. </w:t>
      </w:r>
      <w:r>
        <w:t>The FDOE recommends at least two individuals be listed.</w:t>
      </w:r>
    </w:p>
    <w:p w:rsidR="610F220C" w:rsidRDefault="610F220C" w:rsidP="610F220C">
      <w:pPr>
        <w:tabs>
          <w:tab w:val="left" w:pos="360"/>
        </w:tabs>
      </w:pPr>
    </w:p>
    <w:p w:rsidR="00E77D7D" w:rsidRPr="00E77D7D" w:rsidRDefault="29893E19" w:rsidP="00B4EF84">
      <w:pPr>
        <w:tabs>
          <w:tab w:val="left" w:pos="360"/>
        </w:tabs>
        <w:rPr>
          <w:color w:val="000000"/>
        </w:rPr>
      </w:pPr>
      <w:r w:rsidRPr="65EBC3C9">
        <w:rPr>
          <w:color w:val="000000" w:themeColor="text1"/>
        </w:rPr>
        <w:t xml:space="preserve">Notice of </w:t>
      </w:r>
      <w:r w:rsidR="5498DC7B" w:rsidRPr="65EBC3C9">
        <w:rPr>
          <w:color w:val="000000" w:themeColor="text1"/>
        </w:rPr>
        <w:t xml:space="preserve">Intent </w:t>
      </w:r>
      <w:r w:rsidR="0CE1E005" w:rsidRPr="65EBC3C9">
        <w:rPr>
          <w:color w:val="000000" w:themeColor="text1"/>
        </w:rPr>
        <w:t>to</w:t>
      </w:r>
      <w:r w:rsidR="5498DC7B" w:rsidRPr="65EBC3C9">
        <w:rPr>
          <w:color w:val="000000" w:themeColor="text1"/>
        </w:rPr>
        <w:t xml:space="preserve"> Apply </w:t>
      </w:r>
      <w:r w:rsidR="6DC76981" w:rsidRPr="65EBC3C9">
        <w:rPr>
          <w:color w:val="000000" w:themeColor="text1"/>
        </w:rPr>
        <w:t>f</w:t>
      </w:r>
      <w:r w:rsidR="0ACB05A7" w:rsidRPr="65EBC3C9">
        <w:rPr>
          <w:color w:val="000000" w:themeColor="text1"/>
        </w:rPr>
        <w:t xml:space="preserve">orm </w:t>
      </w:r>
      <w:r w:rsidR="5498DC7B" w:rsidRPr="65EBC3C9">
        <w:rPr>
          <w:color w:val="000000" w:themeColor="text1"/>
        </w:rPr>
        <w:t xml:space="preserve">is recommended, </w:t>
      </w:r>
      <w:r w:rsidR="6981A15E" w:rsidRPr="65EBC3C9">
        <w:rPr>
          <w:color w:val="000000" w:themeColor="text1"/>
        </w:rPr>
        <w:t xml:space="preserve">but not </w:t>
      </w:r>
      <w:r w:rsidR="585A727C" w:rsidRPr="65EBC3C9">
        <w:rPr>
          <w:color w:val="000000" w:themeColor="text1"/>
        </w:rPr>
        <w:t>mandatory to</w:t>
      </w:r>
      <w:r w:rsidR="4ECEDDD1" w:rsidRPr="65EBC3C9">
        <w:rPr>
          <w:color w:val="000000" w:themeColor="text1"/>
        </w:rPr>
        <w:t xml:space="preserve"> submit a grant application.</w:t>
      </w:r>
    </w:p>
    <w:p w:rsidR="610F220C" w:rsidRDefault="610F220C" w:rsidP="610F220C">
      <w:pPr>
        <w:rPr>
          <w:b/>
          <w:bCs/>
          <w:color w:val="000000" w:themeColor="text1"/>
          <w:u w:val="single"/>
        </w:rPr>
      </w:pPr>
    </w:p>
    <w:p w:rsidR="00E77D7D" w:rsidRPr="00E77D7D" w:rsidRDefault="00E77D7D" w:rsidP="610F220C">
      <w:pPr>
        <w:rPr>
          <w:b/>
          <w:bCs/>
          <w:color w:val="000000"/>
          <w:u w:val="single"/>
        </w:rPr>
      </w:pPr>
      <w:r w:rsidRPr="610F220C">
        <w:rPr>
          <w:b/>
          <w:bCs/>
          <w:color w:val="000000" w:themeColor="text1"/>
          <w:u w:val="single"/>
        </w:rPr>
        <w:t xml:space="preserve">Method of Answering Frequently Asked Questions (FAQs) </w:t>
      </w:r>
    </w:p>
    <w:p w:rsidR="00E77D7D" w:rsidRPr="00E77D7D" w:rsidRDefault="00E77D7D" w:rsidP="610F220C">
      <w:r>
        <w:t xml:space="preserve">If you have questions related to this request for proposal, email </w:t>
      </w:r>
      <w:r w:rsidR="28E802FE">
        <w:t>Mallory Martinez</w:t>
      </w:r>
      <w:r>
        <w:t xml:space="preserve">, </w:t>
      </w:r>
      <w:hyperlink r:id="rId15">
        <w:r w:rsidR="16BCA416" w:rsidRPr="534A8E96">
          <w:rPr>
            <w:rStyle w:val="Hyperlink"/>
          </w:rPr>
          <w:t>Mallory.Ma</w:t>
        </w:r>
        <w:r w:rsidR="27A0BA84" w:rsidRPr="534A8E96">
          <w:rPr>
            <w:rStyle w:val="Hyperlink"/>
          </w:rPr>
          <w:t>rtinez</w:t>
        </w:r>
        <w:r w:rsidR="16BCA416" w:rsidRPr="534A8E96">
          <w:rPr>
            <w:rStyle w:val="Hyperlink"/>
          </w:rPr>
          <w:t>@fldoe.org</w:t>
        </w:r>
      </w:hyperlink>
      <w:r w:rsidR="16BCA416">
        <w:t>.</w:t>
      </w:r>
    </w:p>
    <w:p w:rsidR="00E77D7D" w:rsidRPr="00E77D7D" w:rsidRDefault="00E77D7D" w:rsidP="610F220C"/>
    <w:p w:rsidR="00E77D7D" w:rsidRPr="00E77D7D" w:rsidRDefault="00E77D7D" w:rsidP="610F220C">
      <w:r>
        <w:t xml:space="preserve">To ensure that all eligible </w:t>
      </w:r>
      <w:r w:rsidR="228C5B3A">
        <w:t>providers</w:t>
      </w:r>
      <w:r>
        <w:t xml:space="preserve"> have access to the questions and answers, this information will be posted.</w:t>
      </w:r>
    </w:p>
    <w:p w:rsidR="00E77D7D" w:rsidRPr="00E77D7D" w:rsidRDefault="00E77D7D" w:rsidP="00E77D7D">
      <w:pPr>
        <w:tabs>
          <w:tab w:val="left" w:pos="-120"/>
        </w:tabs>
        <w:rPr>
          <w:szCs w:val="24"/>
        </w:rPr>
      </w:pPr>
    </w:p>
    <w:p w:rsidR="00E77D7D" w:rsidRPr="00E77D7D" w:rsidRDefault="00E77D7D" w:rsidP="534A8E96">
      <w:r>
        <w:t>All Frequently Asked Questions will be posted on the Program Office website at</w:t>
      </w:r>
      <w:r w:rsidR="72900135">
        <w:t>:</w:t>
      </w:r>
      <w:r>
        <w:t xml:space="preserve"> </w:t>
      </w:r>
      <w:hyperlink r:id="rId16">
        <w:r w:rsidRPr="534A8E96">
          <w:rPr>
            <w:rStyle w:val="Hyperlink"/>
          </w:rPr>
          <w:t>http://www.fldoe.org/academics/career-adult-edu/funding-opportunities</w:t>
        </w:r>
      </w:hyperlink>
      <w:r w:rsidRPr="534A8E96">
        <w:rPr>
          <w:color w:val="000000" w:themeColor="text1"/>
        </w:rPr>
        <w:t>.</w:t>
      </w:r>
    </w:p>
    <w:p w:rsidR="00E77D7D" w:rsidRPr="00E77D7D" w:rsidRDefault="00E77D7D" w:rsidP="00E77D7D">
      <w:pPr>
        <w:pStyle w:val="BodyText"/>
        <w:ind w:left="1080"/>
        <w:jc w:val="left"/>
        <w:rPr>
          <w:b/>
          <w:noProof/>
          <w:szCs w:val="24"/>
          <w:u w:val="single"/>
        </w:rPr>
      </w:pPr>
    </w:p>
    <w:p w:rsidR="00C4633A" w:rsidRPr="00CC3B46" w:rsidRDefault="00E77D7D" w:rsidP="00C4633A">
      <w:pPr>
        <w:rPr>
          <w:b/>
          <w:bCs/>
        </w:rPr>
      </w:pPr>
      <w:r>
        <w:t xml:space="preserve">The last date that questions will be answered is </w:t>
      </w:r>
      <w:r w:rsidR="00C4633A" w:rsidRPr="00CC3B46">
        <w:rPr>
          <w:b/>
        </w:rPr>
        <w:t xml:space="preserve">Friday, </w:t>
      </w:r>
      <w:r w:rsidR="00C4633A" w:rsidRPr="00CC3B46">
        <w:rPr>
          <w:b/>
          <w:bCs/>
        </w:rPr>
        <w:t xml:space="preserve">June 11, 2021.  </w:t>
      </w:r>
    </w:p>
    <w:p w:rsidR="00362521" w:rsidRPr="00D97F76" w:rsidRDefault="00362521" w:rsidP="00C4633A">
      <w:pPr>
        <w:rPr>
          <w:color w:val="000000"/>
          <w:szCs w:val="24"/>
        </w:rPr>
      </w:pPr>
    </w:p>
    <w:p w:rsidR="00362521" w:rsidRPr="00D97F76" w:rsidRDefault="00362521" w:rsidP="00362521">
      <w:pPr>
        <w:pStyle w:val="Subtitle"/>
      </w:pPr>
      <w:r w:rsidRPr="00D97F76">
        <w:t>Matching Requirement</w:t>
      </w:r>
    </w:p>
    <w:p w:rsidR="00362521" w:rsidRPr="00D97F76" w:rsidRDefault="00362521" w:rsidP="00362521">
      <w:pPr>
        <w:rPr>
          <w:color w:val="000000"/>
          <w:szCs w:val="24"/>
        </w:rPr>
      </w:pPr>
      <w:r w:rsidRPr="00D97F76">
        <w:rPr>
          <w:color w:val="000000"/>
          <w:szCs w:val="24"/>
        </w:rPr>
        <w:t>None</w:t>
      </w:r>
    </w:p>
    <w:p w:rsidR="00362521" w:rsidRPr="00D97F76" w:rsidRDefault="00362521" w:rsidP="00362521">
      <w:pPr>
        <w:rPr>
          <w:color w:val="000000"/>
          <w:szCs w:val="24"/>
        </w:rPr>
      </w:pPr>
    </w:p>
    <w:p w:rsidR="00362521" w:rsidRPr="00D97F76" w:rsidRDefault="00362521" w:rsidP="00362521">
      <w:pPr>
        <w:pStyle w:val="Subtitle"/>
      </w:pPr>
      <w:r w:rsidRPr="00D97F76">
        <w:t>Contact Persons</w:t>
      </w:r>
    </w:p>
    <w:p w:rsidR="00362521" w:rsidRPr="00D97F76" w:rsidRDefault="00362521" w:rsidP="00362521">
      <w:pPr>
        <w:tabs>
          <w:tab w:val="left" w:pos="4320"/>
        </w:tabs>
        <w:ind w:left="720" w:hanging="720"/>
        <w:jc w:val="both"/>
        <w:rPr>
          <w:b/>
          <w:color w:val="000000"/>
          <w:szCs w:val="24"/>
          <w:u w:val="single"/>
        </w:rPr>
      </w:pPr>
      <w:r w:rsidRPr="00D97F76">
        <w:rPr>
          <w:b/>
          <w:color w:val="000000"/>
          <w:szCs w:val="24"/>
        </w:rPr>
        <w:t xml:space="preserve">Program </w:t>
      </w:r>
      <w:r>
        <w:rPr>
          <w:b/>
          <w:color w:val="000000"/>
          <w:szCs w:val="24"/>
        </w:rPr>
        <w:t xml:space="preserve">Office </w:t>
      </w:r>
      <w:r w:rsidRPr="00D97F76">
        <w:rPr>
          <w:b/>
          <w:color w:val="000000"/>
          <w:szCs w:val="24"/>
        </w:rPr>
        <w:t>Contact</w:t>
      </w:r>
      <w:r>
        <w:rPr>
          <w:color w:val="000000"/>
          <w:szCs w:val="24"/>
        </w:rPr>
        <w:tab/>
      </w:r>
      <w:r w:rsidRPr="00D97F76">
        <w:rPr>
          <w:b/>
          <w:color w:val="000000"/>
          <w:szCs w:val="24"/>
        </w:rPr>
        <w:t xml:space="preserve">Grants Management </w:t>
      </w:r>
      <w:r>
        <w:rPr>
          <w:b/>
          <w:color w:val="000000"/>
          <w:szCs w:val="24"/>
        </w:rPr>
        <w:t xml:space="preserve">Office </w:t>
      </w:r>
      <w:r w:rsidRPr="00D97F76">
        <w:rPr>
          <w:b/>
          <w:color w:val="000000"/>
          <w:szCs w:val="24"/>
        </w:rPr>
        <w:t>Contact</w:t>
      </w:r>
    </w:p>
    <w:p w:rsidR="00362521" w:rsidRPr="00D97F76" w:rsidRDefault="6F7964F1" w:rsidP="610F220C">
      <w:pPr>
        <w:tabs>
          <w:tab w:val="left" w:pos="4320"/>
          <w:tab w:val="left" w:pos="4570"/>
          <w:tab w:val="left" w:pos="5040"/>
        </w:tabs>
        <w:spacing w:line="320" w:lineRule="exact"/>
        <w:ind w:left="720" w:hanging="720"/>
        <w:jc w:val="both"/>
        <w:rPr>
          <w:color w:val="000000"/>
        </w:rPr>
      </w:pPr>
      <w:r w:rsidRPr="610F220C">
        <w:rPr>
          <w:color w:val="000000" w:themeColor="text1"/>
        </w:rPr>
        <w:t>Mallory Mar</w:t>
      </w:r>
      <w:r w:rsidR="4CC1BF0A" w:rsidRPr="610F220C">
        <w:rPr>
          <w:color w:val="000000" w:themeColor="text1"/>
        </w:rPr>
        <w:t>t</w:t>
      </w:r>
      <w:r w:rsidRPr="610F220C">
        <w:rPr>
          <w:color w:val="000000" w:themeColor="text1"/>
        </w:rPr>
        <w:t>inez</w:t>
      </w:r>
      <w:r w:rsidR="00362521">
        <w:tab/>
      </w:r>
      <w:r w:rsidRPr="610F220C">
        <w:rPr>
          <w:color w:val="000000" w:themeColor="text1"/>
        </w:rPr>
        <w:t>P</w:t>
      </w:r>
      <w:r w:rsidR="00362521" w:rsidRPr="610F220C">
        <w:rPr>
          <w:color w:val="000000" w:themeColor="text1"/>
        </w:rPr>
        <w:t>aula Starling</w:t>
      </w:r>
    </w:p>
    <w:p w:rsidR="00362521" w:rsidRPr="00D97F76" w:rsidRDefault="00362521" w:rsidP="610F220C">
      <w:pPr>
        <w:tabs>
          <w:tab w:val="left" w:pos="4320"/>
          <w:tab w:val="left" w:pos="5040"/>
        </w:tabs>
        <w:spacing w:line="320" w:lineRule="exact"/>
        <w:ind w:left="720" w:hanging="720"/>
        <w:jc w:val="both"/>
        <w:rPr>
          <w:color w:val="000000"/>
          <w:u w:val="single"/>
        </w:rPr>
      </w:pPr>
      <w:r w:rsidRPr="610F220C">
        <w:rPr>
          <w:color w:val="000000" w:themeColor="text1"/>
        </w:rPr>
        <w:t>850-245-904</w:t>
      </w:r>
      <w:r w:rsidR="61CB1503" w:rsidRPr="610F220C">
        <w:rPr>
          <w:color w:val="000000" w:themeColor="text1"/>
        </w:rPr>
        <w:t>3</w:t>
      </w:r>
      <w:r>
        <w:tab/>
      </w:r>
      <w:r w:rsidRPr="610F220C">
        <w:rPr>
          <w:color w:val="000000" w:themeColor="text1"/>
        </w:rPr>
        <w:t>850-245-0711</w:t>
      </w:r>
    </w:p>
    <w:p w:rsidR="00362521" w:rsidRPr="008A3AA2" w:rsidRDefault="09B46DE8" w:rsidP="00362521">
      <w:pPr>
        <w:tabs>
          <w:tab w:val="left" w:pos="4320"/>
          <w:tab w:val="left" w:pos="5040"/>
        </w:tabs>
        <w:spacing w:line="320" w:lineRule="exact"/>
        <w:ind w:left="720" w:hanging="720"/>
        <w:jc w:val="both"/>
      </w:pPr>
      <w:r w:rsidRPr="610F220C">
        <w:rPr>
          <w:rStyle w:val="Hyperlink"/>
        </w:rPr>
        <w:t>Mallory</w:t>
      </w:r>
      <w:hyperlink r:id="rId17">
        <w:r w:rsidR="00362521" w:rsidRPr="610F220C">
          <w:rPr>
            <w:rStyle w:val="Hyperlink"/>
          </w:rPr>
          <w:t>.</w:t>
        </w:r>
        <w:r w:rsidR="56D0356C" w:rsidRPr="610F220C">
          <w:rPr>
            <w:rStyle w:val="Hyperlink"/>
          </w:rPr>
          <w:t>Martinez</w:t>
        </w:r>
        <w:r w:rsidR="00362521" w:rsidRPr="610F220C">
          <w:rPr>
            <w:rStyle w:val="Hyperlink"/>
          </w:rPr>
          <w:t>@fldoe.org</w:t>
        </w:r>
      </w:hyperlink>
      <w:r w:rsidR="006741A7">
        <w:tab/>
      </w:r>
      <w:hyperlink r:id="rId18">
        <w:r w:rsidR="00362521" w:rsidRPr="610F220C">
          <w:rPr>
            <w:rStyle w:val="Hyperlink"/>
          </w:rPr>
          <w:t>Paula.Starling@fldoe.org</w:t>
        </w:r>
      </w:hyperlink>
    </w:p>
    <w:p w:rsidR="00362521" w:rsidRPr="00D97F76" w:rsidRDefault="00362521" w:rsidP="00362521">
      <w:pPr>
        <w:rPr>
          <w:b/>
          <w:szCs w:val="24"/>
          <w:u w:val="single"/>
        </w:rPr>
      </w:pPr>
    </w:p>
    <w:p w:rsidR="007829D5" w:rsidRPr="00DD304D" w:rsidRDefault="00891CC2" w:rsidP="2EA9287D">
      <w:pPr>
        <w:pStyle w:val="Subtitle"/>
        <w:jc w:val="both"/>
      </w:pPr>
      <w:r>
        <w:t>Eligible Individual</w:t>
      </w:r>
      <w:r w:rsidR="007829D5">
        <w:t xml:space="preserve"> </w:t>
      </w:r>
    </w:p>
    <w:p w:rsidR="00A676AE" w:rsidRPr="00666F78" w:rsidRDefault="00DA51B7" w:rsidP="2EA9287D">
      <w:pPr>
        <w:jc w:val="both"/>
      </w:pPr>
      <w:r>
        <w:t>Individual</w:t>
      </w:r>
      <w:r w:rsidR="00A676AE" w:rsidRPr="00666F78">
        <w:t xml:space="preserve"> eligible for adult education services a</w:t>
      </w:r>
      <w:r w:rsidR="00876E35" w:rsidRPr="00666F78">
        <w:t>ccording to AEFLA, Section 203(4</w:t>
      </w:r>
      <w:r w:rsidR="00A676AE" w:rsidRPr="00666F78">
        <w:t>), means an individual -</w:t>
      </w:r>
    </w:p>
    <w:p w:rsidR="00A676AE" w:rsidRPr="00666F78" w:rsidRDefault="001B022B" w:rsidP="001B5949">
      <w:pPr>
        <w:numPr>
          <w:ilvl w:val="0"/>
          <w:numId w:val="23"/>
        </w:numPr>
        <w:jc w:val="both"/>
      </w:pPr>
      <w:r w:rsidRPr="00666F78">
        <w:t>w</w:t>
      </w:r>
      <w:r w:rsidR="00A676AE" w:rsidRPr="00666F78">
        <w:t>ho has attained 16 years of age;</w:t>
      </w:r>
    </w:p>
    <w:p w:rsidR="00A676AE" w:rsidRPr="00666F78" w:rsidRDefault="00A676AE" w:rsidP="001B5949">
      <w:pPr>
        <w:numPr>
          <w:ilvl w:val="0"/>
          <w:numId w:val="23"/>
        </w:numPr>
        <w:jc w:val="both"/>
      </w:pPr>
      <w:r>
        <w:t xml:space="preserve">who is not enrolled or required to be enrolled in secondary school under </w:t>
      </w:r>
      <w:r w:rsidR="270EF063">
        <w:t>Florida</w:t>
      </w:r>
      <w:r>
        <w:t xml:space="preserve"> law; and</w:t>
      </w:r>
    </w:p>
    <w:p w:rsidR="00A676AE" w:rsidRPr="00666F78" w:rsidRDefault="00A676AE" w:rsidP="001B5949">
      <w:pPr>
        <w:numPr>
          <w:ilvl w:val="0"/>
          <w:numId w:val="23"/>
        </w:numPr>
        <w:jc w:val="both"/>
      </w:pPr>
      <w:r w:rsidRPr="00666F78">
        <w:t>who-</w:t>
      </w:r>
    </w:p>
    <w:p w:rsidR="00A676AE" w:rsidRPr="00666F78" w:rsidRDefault="00A676AE" w:rsidP="001B5949">
      <w:pPr>
        <w:numPr>
          <w:ilvl w:val="1"/>
          <w:numId w:val="24"/>
        </w:numPr>
        <w:tabs>
          <w:tab w:val="left" w:pos="1260"/>
        </w:tabs>
        <w:jc w:val="both"/>
      </w:pPr>
      <w:r w:rsidRPr="00666F78">
        <w:t>is basic skills deficient;</w:t>
      </w:r>
    </w:p>
    <w:p w:rsidR="00A676AE" w:rsidRPr="00666F78" w:rsidRDefault="00A676AE" w:rsidP="001B5949">
      <w:pPr>
        <w:numPr>
          <w:ilvl w:val="1"/>
          <w:numId w:val="24"/>
        </w:numPr>
        <w:tabs>
          <w:tab w:val="left" w:pos="1260"/>
        </w:tabs>
        <w:jc w:val="both"/>
      </w:pPr>
      <w:r w:rsidRPr="00666F78">
        <w:t>does not have a secondary school diplo</w:t>
      </w:r>
      <w:r w:rsidR="005F4E1A" w:rsidRPr="00666F78">
        <w:t>ma or its recognized equivalent</w:t>
      </w:r>
      <w:r w:rsidRPr="00666F78">
        <w:t xml:space="preserve"> and has not achieved an equivalent level of education; or</w:t>
      </w:r>
    </w:p>
    <w:p w:rsidR="007829D5" w:rsidRPr="00666F78" w:rsidRDefault="00A676AE" w:rsidP="001B5949">
      <w:pPr>
        <w:numPr>
          <w:ilvl w:val="1"/>
          <w:numId w:val="24"/>
        </w:numPr>
        <w:tabs>
          <w:tab w:val="left" w:pos="1260"/>
        </w:tabs>
        <w:jc w:val="both"/>
      </w:pPr>
      <w:r w:rsidRPr="00666F78">
        <w:t xml:space="preserve">is an English language learner. </w:t>
      </w:r>
    </w:p>
    <w:p w:rsidR="00A676AE" w:rsidRPr="00666F78" w:rsidRDefault="00A676AE" w:rsidP="2EA9287D">
      <w:pPr>
        <w:tabs>
          <w:tab w:val="left" w:pos="1260"/>
        </w:tabs>
      </w:pPr>
    </w:p>
    <w:p w:rsidR="25837135" w:rsidRDefault="25837135" w:rsidP="7F58C3D4">
      <w:pPr>
        <w:rPr>
          <w:szCs w:val="24"/>
        </w:rPr>
      </w:pPr>
      <w:r w:rsidRPr="7F58C3D4">
        <w:rPr>
          <w:szCs w:val="24"/>
        </w:rPr>
        <w:t>AEFLA, Section 203(7) English Language Leaner. – the term “English language learner” when used with respect to an eligible individual, means an eligible individual who has limited ability in reading, writing, speaking, or comprehending the English language, and:</w:t>
      </w:r>
    </w:p>
    <w:p w:rsidR="25837135" w:rsidRDefault="25837135" w:rsidP="001B5949">
      <w:pPr>
        <w:pStyle w:val="ListParagraph"/>
        <w:numPr>
          <w:ilvl w:val="0"/>
          <w:numId w:val="10"/>
        </w:numPr>
        <w:rPr>
          <w:szCs w:val="24"/>
        </w:rPr>
      </w:pPr>
      <w:r w:rsidRPr="7F58C3D4">
        <w:rPr>
          <w:szCs w:val="24"/>
        </w:rPr>
        <w:t xml:space="preserve">whose native language is a language other than English; or </w:t>
      </w:r>
    </w:p>
    <w:p w:rsidR="25837135" w:rsidRDefault="25837135" w:rsidP="001B5949">
      <w:pPr>
        <w:pStyle w:val="ListParagraph"/>
        <w:numPr>
          <w:ilvl w:val="0"/>
          <w:numId w:val="10"/>
        </w:numPr>
        <w:rPr>
          <w:szCs w:val="24"/>
        </w:rPr>
      </w:pPr>
      <w:r w:rsidRPr="7F58C3D4">
        <w:rPr>
          <w:szCs w:val="24"/>
        </w:rPr>
        <w:t>who lives in a family or community environment where a language other than English is the dominant language.</w:t>
      </w:r>
    </w:p>
    <w:p w:rsidR="7F58C3D4" w:rsidRDefault="7F58C3D4" w:rsidP="7F58C3D4">
      <w:pPr>
        <w:tabs>
          <w:tab w:val="left" w:pos="1260"/>
        </w:tabs>
      </w:pPr>
    </w:p>
    <w:p w:rsidR="00D813C1" w:rsidRPr="00506C3D" w:rsidRDefault="00E16FB4" w:rsidP="00506C3D">
      <w:pPr>
        <w:rPr>
          <w:b/>
          <w:szCs w:val="24"/>
          <w:u w:val="single"/>
        </w:rPr>
      </w:pPr>
      <w:r>
        <w:br w:type="page"/>
      </w:r>
      <w:r w:rsidR="00891CC2" w:rsidRPr="00506C3D">
        <w:rPr>
          <w:b/>
          <w:u w:val="single"/>
        </w:rPr>
        <w:lastRenderedPageBreak/>
        <w:t>Eligible Provider</w:t>
      </w:r>
      <w:r w:rsidR="007829D5" w:rsidRPr="00506C3D">
        <w:rPr>
          <w:b/>
          <w:u w:val="single"/>
        </w:rPr>
        <w:t>(s)</w:t>
      </w:r>
      <w:r w:rsidR="00D813C1" w:rsidRPr="00506C3D">
        <w:rPr>
          <w:b/>
          <w:u w:val="single"/>
        </w:rPr>
        <w:t xml:space="preserve"> </w:t>
      </w:r>
    </w:p>
    <w:p w:rsidR="00D813C1" w:rsidRPr="00666F78" w:rsidRDefault="00876E35" w:rsidP="0DC5415A">
      <w:pPr>
        <w:pStyle w:val="ListParagraph"/>
        <w:autoSpaceDE w:val="0"/>
        <w:autoSpaceDN w:val="0"/>
        <w:adjustRightInd w:val="0"/>
        <w:ind w:left="0"/>
      </w:pPr>
      <w:r>
        <w:t>In accordance to AEFLA, Section 203(5), t</w:t>
      </w:r>
      <w:r w:rsidR="00891CC2">
        <w:t xml:space="preserve">he term “eligible provider” means an </w:t>
      </w:r>
      <w:r w:rsidR="00D813C1">
        <w:t>organization that has demonstrated effectiveness</w:t>
      </w:r>
      <w:r w:rsidR="00262D63">
        <w:t xml:space="preserve"> (see description of demonstrated effectiveness in the next section)</w:t>
      </w:r>
      <w:r w:rsidR="00D813C1">
        <w:t xml:space="preserve"> in providing adult education and literacy activities that may include—</w:t>
      </w:r>
    </w:p>
    <w:p w:rsidR="00D813C1" w:rsidRPr="00666F78" w:rsidRDefault="00D813C1" w:rsidP="001B5949">
      <w:pPr>
        <w:pStyle w:val="ListParagraph"/>
        <w:numPr>
          <w:ilvl w:val="0"/>
          <w:numId w:val="25"/>
        </w:numPr>
        <w:tabs>
          <w:tab w:val="left" w:pos="900"/>
        </w:tabs>
      </w:pPr>
      <w:r>
        <w:t>a local educational agency;</w:t>
      </w:r>
    </w:p>
    <w:p w:rsidR="00D813C1" w:rsidRPr="00666F78" w:rsidRDefault="00D813C1" w:rsidP="001B5949">
      <w:pPr>
        <w:pStyle w:val="ListParagraph"/>
        <w:numPr>
          <w:ilvl w:val="0"/>
          <w:numId w:val="25"/>
        </w:numPr>
        <w:tabs>
          <w:tab w:val="left" w:pos="900"/>
        </w:tabs>
      </w:pPr>
      <w:r>
        <w:t>a community-based organization or faith-based organization;</w:t>
      </w:r>
    </w:p>
    <w:p w:rsidR="00D813C1" w:rsidRPr="00666F78" w:rsidRDefault="00D813C1" w:rsidP="001B5949">
      <w:pPr>
        <w:pStyle w:val="ListParagraph"/>
        <w:numPr>
          <w:ilvl w:val="0"/>
          <w:numId w:val="25"/>
        </w:numPr>
        <w:tabs>
          <w:tab w:val="left" w:pos="900"/>
        </w:tabs>
      </w:pPr>
      <w:r>
        <w:t>a volunteer literacy organization;</w:t>
      </w:r>
    </w:p>
    <w:p w:rsidR="00D813C1" w:rsidRPr="00666F78" w:rsidRDefault="00D813C1" w:rsidP="001B5949">
      <w:pPr>
        <w:pStyle w:val="ListParagraph"/>
        <w:numPr>
          <w:ilvl w:val="0"/>
          <w:numId w:val="25"/>
        </w:numPr>
        <w:tabs>
          <w:tab w:val="left" w:pos="900"/>
        </w:tabs>
      </w:pPr>
      <w:r>
        <w:t>an institution of higher education;</w:t>
      </w:r>
    </w:p>
    <w:p w:rsidR="00D813C1" w:rsidRPr="00666F78" w:rsidRDefault="00D813C1" w:rsidP="001B5949">
      <w:pPr>
        <w:pStyle w:val="ListParagraph"/>
        <w:numPr>
          <w:ilvl w:val="0"/>
          <w:numId w:val="25"/>
        </w:numPr>
        <w:tabs>
          <w:tab w:val="left" w:pos="900"/>
        </w:tabs>
      </w:pPr>
      <w:r>
        <w:t>a public or private nonprofit agency;</w:t>
      </w:r>
    </w:p>
    <w:p w:rsidR="00D813C1" w:rsidRPr="00666F78" w:rsidRDefault="00D813C1" w:rsidP="001B5949">
      <w:pPr>
        <w:pStyle w:val="ListParagraph"/>
        <w:numPr>
          <w:ilvl w:val="0"/>
          <w:numId w:val="25"/>
        </w:numPr>
        <w:tabs>
          <w:tab w:val="left" w:pos="900"/>
        </w:tabs>
      </w:pPr>
      <w:r>
        <w:t>a library;</w:t>
      </w:r>
    </w:p>
    <w:p w:rsidR="00D813C1" w:rsidRPr="00666F78" w:rsidRDefault="00D813C1" w:rsidP="001B5949">
      <w:pPr>
        <w:pStyle w:val="ListParagraph"/>
        <w:numPr>
          <w:ilvl w:val="0"/>
          <w:numId w:val="25"/>
        </w:numPr>
        <w:tabs>
          <w:tab w:val="left" w:pos="900"/>
        </w:tabs>
      </w:pPr>
      <w:r>
        <w:t>a public housing authority;</w:t>
      </w:r>
    </w:p>
    <w:p w:rsidR="00D813C1" w:rsidRPr="00666F78" w:rsidRDefault="00D813C1" w:rsidP="001B5949">
      <w:pPr>
        <w:pStyle w:val="ListParagraph"/>
        <w:numPr>
          <w:ilvl w:val="0"/>
          <w:numId w:val="25"/>
        </w:numPr>
        <w:tabs>
          <w:tab w:val="left" w:pos="900"/>
        </w:tabs>
      </w:pPr>
      <w:r>
        <w:t>a nonprofit institution not described in any of subparagraphs (A) through (G) and has the ability to provide literacy activities to eligible providers;</w:t>
      </w:r>
    </w:p>
    <w:p w:rsidR="00D813C1" w:rsidRPr="00666F78" w:rsidRDefault="00D813C1" w:rsidP="001B5949">
      <w:pPr>
        <w:pStyle w:val="ListParagraph"/>
        <w:numPr>
          <w:ilvl w:val="0"/>
          <w:numId w:val="25"/>
        </w:numPr>
        <w:tabs>
          <w:tab w:val="left" w:pos="900"/>
        </w:tabs>
      </w:pPr>
      <w:r>
        <w:t>a consortium or coalition of the agencies, organizations, institutions, libraries or authorities described in (A) through (H);</w:t>
      </w:r>
    </w:p>
    <w:p w:rsidR="00D813C1" w:rsidRPr="00666F78" w:rsidRDefault="00D813C1" w:rsidP="001B5949">
      <w:pPr>
        <w:pStyle w:val="ListParagraph"/>
        <w:numPr>
          <w:ilvl w:val="0"/>
          <w:numId w:val="25"/>
        </w:numPr>
        <w:tabs>
          <w:tab w:val="left" w:pos="900"/>
        </w:tabs>
      </w:pPr>
      <w:r>
        <w:t>a partnership between an employer and an entity described in any of (A) through (I)</w:t>
      </w:r>
    </w:p>
    <w:p w:rsidR="007473AB" w:rsidRPr="00666F78" w:rsidRDefault="007473AB" w:rsidP="2EA9287D">
      <w:pPr>
        <w:pStyle w:val="ListParagraph"/>
        <w:jc w:val="both"/>
      </w:pPr>
    </w:p>
    <w:p w:rsidR="007473AB" w:rsidRPr="00D97F76" w:rsidRDefault="007473AB" w:rsidP="2EA9287D">
      <w:pPr>
        <w:pStyle w:val="ListParagraph"/>
        <w:ind w:left="0"/>
        <w:jc w:val="both"/>
      </w:pPr>
      <w:r w:rsidRPr="00666F78">
        <w:t>Recipients must be legally constituted and qualified to conduct business in Florida.</w:t>
      </w:r>
      <w:r>
        <w:t xml:space="preserve"> </w:t>
      </w:r>
    </w:p>
    <w:p w:rsidR="00F67651" w:rsidRPr="00703B27" w:rsidRDefault="00F67651" w:rsidP="2EA9287D">
      <w:pPr>
        <w:tabs>
          <w:tab w:val="left" w:pos="900"/>
        </w:tabs>
        <w:rPr>
          <w:u w:val="single"/>
        </w:rPr>
      </w:pPr>
    </w:p>
    <w:p w:rsidR="00F67651" w:rsidRPr="00740D1D" w:rsidRDefault="00EC7682" w:rsidP="2EA9287D">
      <w:pPr>
        <w:rPr>
          <w:rFonts w:eastAsia="Arial"/>
          <w:b/>
          <w:bCs/>
          <w:u w:val="single"/>
        </w:rPr>
      </w:pPr>
      <w:r w:rsidRPr="2EA9287D">
        <w:rPr>
          <w:rFonts w:eastAsia="Arial"/>
          <w:b/>
          <w:bCs/>
          <w:u w:val="single"/>
        </w:rPr>
        <w:t>Section 2: Pre-Application Screening Requirements</w:t>
      </w:r>
    </w:p>
    <w:p w:rsidR="00F67651" w:rsidRPr="00740D1D" w:rsidRDefault="00F67651" w:rsidP="2EA9287D">
      <w:pPr>
        <w:pStyle w:val="ListParagraph"/>
        <w:tabs>
          <w:tab w:val="left" w:pos="900"/>
        </w:tabs>
        <w:rPr>
          <w:u w:val="single"/>
        </w:rPr>
      </w:pPr>
    </w:p>
    <w:p w:rsidR="00703B27" w:rsidRPr="00666F78" w:rsidRDefault="00703B27" w:rsidP="00666F78">
      <w:pPr>
        <w:rPr>
          <w:rFonts w:eastAsia="Arial"/>
          <w:u w:val="single"/>
        </w:rPr>
      </w:pPr>
      <w:r w:rsidRPr="00666F78">
        <w:rPr>
          <w:rFonts w:eastAsia="Arial"/>
          <w:b/>
          <w:bCs/>
          <w:color w:val="000000" w:themeColor="text1"/>
          <w:u w:val="single"/>
        </w:rPr>
        <w:t xml:space="preserve">Demonstrated Effectiveness </w:t>
      </w:r>
    </w:p>
    <w:p w:rsidR="00703B27" w:rsidRPr="00740D1D" w:rsidRDefault="00703B27" w:rsidP="2EA9287D">
      <w:pPr>
        <w:pBdr>
          <w:top w:val="nil"/>
          <w:left w:val="nil"/>
          <w:bottom w:val="nil"/>
          <w:right w:val="nil"/>
          <w:between w:val="nil"/>
        </w:pBdr>
        <w:rPr>
          <w:rFonts w:eastAsia="Arial"/>
          <w:color w:val="000000"/>
        </w:rPr>
      </w:pPr>
      <w:r w:rsidRPr="65EBC3C9">
        <w:rPr>
          <w:rFonts w:eastAsia="Arial"/>
          <w:color w:val="000000" w:themeColor="text1"/>
        </w:rPr>
        <w:t xml:space="preserve">Per </w:t>
      </w:r>
      <w:r w:rsidR="17F850C4" w:rsidRPr="65EBC3C9">
        <w:rPr>
          <w:rFonts w:eastAsia="Arial"/>
          <w:color w:val="000000" w:themeColor="text1"/>
        </w:rPr>
        <w:t xml:space="preserve">WIOA Final Rules Subpart </w:t>
      </w:r>
      <w:r w:rsidRPr="65EBC3C9">
        <w:rPr>
          <w:rFonts w:eastAsia="Arial"/>
          <w:color w:val="000000" w:themeColor="text1"/>
        </w:rPr>
        <w:t xml:space="preserve">34 CFR § 463.24, eligible providers must demonstrate effectiveness in providing adult education and literacy activities to eligible individuals, particularly eligible individuals with low levels of literacy, or English language learners. </w:t>
      </w:r>
    </w:p>
    <w:p w:rsidR="00703B27" w:rsidRPr="00740D1D" w:rsidRDefault="00703B27" w:rsidP="2EA9287D">
      <w:pPr>
        <w:pBdr>
          <w:top w:val="nil"/>
          <w:left w:val="nil"/>
          <w:bottom w:val="nil"/>
          <w:right w:val="nil"/>
          <w:between w:val="nil"/>
        </w:pBdr>
        <w:rPr>
          <w:rFonts w:eastAsia="Arial"/>
          <w:color w:val="000000"/>
        </w:rPr>
      </w:pPr>
    </w:p>
    <w:p w:rsidR="00703B27" w:rsidRPr="00740D1D" w:rsidRDefault="00703B27" w:rsidP="2EA9287D">
      <w:pPr>
        <w:pBdr>
          <w:top w:val="nil"/>
          <w:left w:val="nil"/>
          <w:bottom w:val="nil"/>
          <w:right w:val="nil"/>
          <w:between w:val="nil"/>
        </w:pBdr>
        <w:rPr>
          <w:rFonts w:eastAsia="Arial"/>
          <w:color w:val="000000"/>
        </w:rPr>
      </w:pPr>
      <w:r w:rsidRPr="50D3605A">
        <w:rPr>
          <w:rFonts w:eastAsia="Arial"/>
          <w:color w:val="000000" w:themeColor="text1"/>
        </w:rPr>
        <w:t xml:space="preserve">The demonstrated effectiveness verification process by FDOE </w:t>
      </w:r>
      <w:r w:rsidRPr="50D3605A">
        <w:rPr>
          <w:rFonts w:eastAsia="Arial"/>
          <w:b/>
          <w:bCs/>
          <w:color w:val="000000" w:themeColor="text1"/>
          <w:u w:val="single"/>
        </w:rPr>
        <w:t>will take place before applications are reviewed/scored for funding</w:t>
      </w:r>
      <w:r w:rsidRPr="50D3605A">
        <w:rPr>
          <w:rFonts w:eastAsia="Arial"/>
          <w:b/>
          <w:bCs/>
          <w:color w:val="000000" w:themeColor="text1"/>
        </w:rPr>
        <w:t>.</w:t>
      </w:r>
      <w:r w:rsidRPr="50D3605A">
        <w:rPr>
          <w:rFonts w:eastAsia="Arial"/>
          <w:color w:val="000000" w:themeColor="text1"/>
        </w:rPr>
        <w:t xml:space="preserve">  This validation process establishes that eligible providers who submit proposals are demonstrating effectiveness, and therefore, eligible providers </w:t>
      </w:r>
      <w:r w:rsidR="060AA7A5" w:rsidRPr="04F20965">
        <w:rPr>
          <w:rFonts w:eastAsia="Arial"/>
          <w:color w:val="000000" w:themeColor="text1"/>
        </w:rPr>
        <w:t>may</w:t>
      </w:r>
      <w:r w:rsidRPr="50D3605A">
        <w:rPr>
          <w:rFonts w:eastAsia="Arial"/>
          <w:color w:val="000000" w:themeColor="text1"/>
        </w:rPr>
        <w:t xml:space="preserve"> receive funding.</w:t>
      </w:r>
    </w:p>
    <w:p w:rsidR="00703B27" w:rsidRPr="00740D1D" w:rsidRDefault="00703B27" w:rsidP="2EA9287D">
      <w:pPr>
        <w:pBdr>
          <w:top w:val="nil"/>
          <w:left w:val="nil"/>
          <w:bottom w:val="nil"/>
          <w:right w:val="nil"/>
          <w:between w:val="nil"/>
        </w:pBdr>
        <w:ind w:left="720"/>
        <w:rPr>
          <w:rFonts w:eastAsia="Arial"/>
          <w:color w:val="000000"/>
        </w:rPr>
      </w:pPr>
    </w:p>
    <w:p w:rsidR="60387701" w:rsidRDefault="15046DC8" w:rsidP="65EBC3C9">
      <w:pPr>
        <w:numPr>
          <w:ilvl w:val="0"/>
          <w:numId w:val="34"/>
        </w:numPr>
        <w:rPr>
          <w:rFonts w:eastAsia="Arial"/>
          <w:color w:val="000000" w:themeColor="text1"/>
        </w:rPr>
      </w:pPr>
      <w:r w:rsidRPr="4E1849B2">
        <w:rPr>
          <w:rFonts w:eastAsia="Arial"/>
          <w:color w:val="000000" w:themeColor="text1"/>
        </w:rPr>
        <w:t xml:space="preserve">Each grant application </w:t>
      </w:r>
      <w:r w:rsidR="2D6B9E81" w:rsidRPr="4E1849B2">
        <w:rPr>
          <w:rFonts w:eastAsia="Arial"/>
          <w:color w:val="000000" w:themeColor="text1"/>
        </w:rPr>
        <w:t xml:space="preserve">for this component </w:t>
      </w:r>
      <w:r w:rsidRPr="4E1849B2">
        <w:rPr>
          <w:rFonts w:eastAsia="Arial"/>
          <w:color w:val="000000" w:themeColor="text1"/>
        </w:rPr>
        <w:t xml:space="preserve">will be </w:t>
      </w:r>
      <w:r w:rsidR="661966CC" w:rsidRPr="4E1849B2">
        <w:rPr>
          <w:rFonts w:eastAsia="Arial"/>
          <w:color w:val="000000" w:themeColor="text1"/>
        </w:rPr>
        <w:t>reviewed during a P</w:t>
      </w:r>
      <w:r w:rsidRPr="4E1849B2">
        <w:rPr>
          <w:rFonts w:eastAsia="Arial"/>
          <w:color w:val="000000" w:themeColor="text1"/>
        </w:rPr>
        <w:t>re-</w:t>
      </w:r>
      <w:r w:rsidR="31D6422A" w:rsidRPr="4E1849B2">
        <w:rPr>
          <w:rFonts w:eastAsia="Arial"/>
          <w:color w:val="000000" w:themeColor="text1"/>
        </w:rPr>
        <w:t>S</w:t>
      </w:r>
      <w:r w:rsidRPr="4E1849B2">
        <w:rPr>
          <w:rFonts w:eastAsia="Arial"/>
          <w:color w:val="000000" w:themeColor="text1"/>
        </w:rPr>
        <w:t xml:space="preserve">creen </w:t>
      </w:r>
      <w:r w:rsidR="0AEF3DAE" w:rsidRPr="4E1849B2">
        <w:rPr>
          <w:rFonts w:eastAsia="Arial"/>
          <w:color w:val="000000" w:themeColor="text1"/>
        </w:rPr>
        <w:t xml:space="preserve">process </w:t>
      </w:r>
      <w:r w:rsidRPr="4E1849B2">
        <w:rPr>
          <w:rFonts w:eastAsia="Arial"/>
          <w:color w:val="000000" w:themeColor="text1"/>
        </w:rPr>
        <w:t xml:space="preserve">to determine </w:t>
      </w:r>
      <w:r w:rsidR="7B18A207" w:rsidRPr="4E1849B2">
        <w:rPr>
          <w:rFonts w:eastAsia="Arial"/>
          <w:color w:val="000000" w:themeColor="text1"/>
        </w:rPr>
        <w:t xml:space="preserve">if the Eligible provider </w:t>
      </w:r>
      <w:r w:rsidRPr="4E1849B2">
        <w:rPr>
          <w:rFonts w:eastAsia="Arial"/>
          <w:color w:val="000000" w:themeColor="text1"/>
        </w:rPr>
        <w:t>meets the standard of demonstrated effectiveness</w:t>
      </w:r>
      <w:r w:rsidR="5D8D89CA" w:rsidRPr="4E1849B2">
        <w:rPr>
          <w:rFonts w:eastAsia="Arial"/>
          <w:color w:val="000000" w:themeColor="text1"/>
        </w:rPr>
        <w:t xml:space="preserve"> to be considered eligible for an award.</w:t>
      </w:r>
    </w:p>
    <w:p w:rsidR="4E1849B2" w:rsidRDefault="4E1849B2" w:rsidP="4E1849B2">
      <w:pPr>
        <w:rPr>
          <w:rFonts w:eastAsia="Arial"/>
          <w:color w:val="000000" w:themeColor="text1"/>
        </w:rPr>
      </w:pPr>
    </w:p>
    <w:p w:rsidR="7B4721A9" w:rsidRDefault="7B4721A9" w:rsidP="21F488AB">
      <w:pPr>
        <w:numPr>
          <w:ilvl w:val="0"/>
          <w:numId w:val="34"/>
        </w:numPr>
        <w:rPr>
          <w:color w:val="000000" w:themeColor="text1"/>
          <w:szCs w:val="24"/>
        </w:rPr>
      </w:pPr>
      <w:r w:rsidRPr="4E1849B2">
        <w:rPr>
          <w:rFonts w:eastAsia="Arial"/>
          <w:color w:val="000000" w:themeColor="text1"/>
        </w:rPr>
        <w:t xml:space="preserve">Each Eligible Provider will complete and submit with their grant application the appropriate </w:t>
      </w:r>
      <w:r w:rsidRPr="4E1849B2">
        <w:rPr>
          <w:b/>
          <w:bCs/>
          <w:u w:val="single"/>
        </w:rPr>
        <w:t>Adult Education Demonstrated Effectiveness Tables</w:t>
      </w:r>
      <w:r w:rsidRPr="4E1849B2">
        <w:rPr>
          <w:rFonts w:eastAsia="Arial"/>
          <w:color w:val="000000" w:themeColor="text1"/>
        </w:rPr>
        <w:t>, which will provide evidence of valid and reliable data on its record of improving the skills of eligible individuals, particularly eligible individuals who have low levels of literacy in the following domains:</w:t>
      </w:r>
    </w:p>
    <w:p w:rsidR="7B4721A9" w:rsidRDefault="7B4721A9" w:rsidP="21F488AB">
      <w:pPr>
        <w:pStyle w:val="ListParagraph"/>
        <w:numPr>
          <w:ilvl w:val="1"/>
          <w:numId w:val="34"/>
        </w:numPr>
        <w:rPr>
          <w:szCs w:val="24"/>
        </w:rPr>
      </w:pPr>
      <w:r>
        <w:t xml:space="preserve">Reading, </w:t>
      </w:r>
    </w:p>
    <w:p w:rsidR="7B4721A9" w:rsidRDefault="7B4721A9" w:rsidP="21F488AB">
      <w:pPr>
        <w:pStyle w:val="ListParagraph"/>
        <w:numPr>
          <w:ilvl w:val="1"/>
          <w:numId w:val="34"/>
        </w:numPr>
        <w:rPr>
          <w:szCs w:val="24"/>
        </w:rPr>
      </w:pPr>
      <w:r>
        <w:t xml:space="preserve">Writing, </w:t>
      </w:r>
    </w:p>
    <w:p w:rsidR="7B4721A9" w:rsidRDefault="7B4721A9" w:rsidP="21F488AB">
      <w:pPr>
        <w:pStyle w:val="ListParagraph"/>
        <w:numPr>
          <w:ilvl w:val="1"/>
          <w:numId w:val="34"/>
        </w:numPr>
        <w:rPr>
          <w:szCs w:val="24"/>
        </w:rPr>
      </w:pPr>
      <w:r>
        <w:t xml:space="preserve">Mathematics, </w:t>
      </w:r>
    </w:p>
    <w:p w:rsidR="7B4721A9" w:rsidRDefault="7B4721A9" w:rsidP="21F488AB">
      <w:pPr>
        <w:pStyle w:val="ListParagraph"/>
        <w:numPr>
          <w:ilvl w:val="1"/>
          <w:numId w:val="34"/>
        </w:numPr>
        <w:rPr>
          <w:szCs w:val="24"/>
        </w:rPr>
      </w:pPr>
      <w:r>
        <w:t xml:space="preserve">English language acquisition (if the applicant will offer an English language acquisition program), and Other subject areas relevant to the services contained in the State's application for funds. </w:t>
      </w:r>
    </w:p>
    <w:p w:rsidR="21F488AB" w:rsidRDefault="21F488AB" w:rsidP="00116AEF">
      <w:pPr>
        <w:pStyle w:val="ListParagraph"/>
        <w:ind w:left="2160"/>
        <w:rPr>
          <w:rFonts w:ascii="Noto Sans Symbols" w:eastAsia="Noto Sans Symbols" w:hAnsi="Noto Sans Symbols" w:cs="Noto Sans Symbols"/>
          <w:color w:val="000000" w:themeColor="text1"/>
          <w:szCs w:val="24"/>
        </w:rPr>
      </w:pPr>
    </w:p>
    <w:p w:rsidR="7B4721A9" w:rsidRDefault="7B4721A9" w:rsidP="21F488AB">
      <w:pPr>
        <w:pStyle w:val="ListParagraph"/>
        <w:numPr>
          <w:ilvl w:val="0"/>
          <w:numId w:val="34"/>
        </w:numPr>
        <w:rPr>
          <w:szCs w:val="24"/>
        </w:rPr>
      </w:pPr>
      <w:r>
        <w:t>An eligible provider must also provide information regarding its outcomes for participants related to:</w:t>
      </w:r>
    </w:p>
    <w:p w:rsidR="7B4721A9" w:rsidRDefault="7B4721A9" w:rsidP="21F488AB">
      <w:pPr>
        <w:pStyle w:val="ListParagraph"/>
        <w:numPr>
          <w:ilvl w:val="1"/>
          <w:numId w:val="34"/>
        </w:numPr>
        <w:rPr>
          <w:szCs w:val="24"/>
        </w:rPr>
      </w:pPr>
      <w:r>
        <w:t xml:space="preserve">Employment </w:t>
      </w:r>
    </w:p>
    <w:p w:rsidR="7B4721A9" w:rsidRDefault="7B4721A9" w:rsidP="21F488AB">
      <w:pPr>
        <w:pStyle w:val="ListParagraph"/>
        <w:numPr>
          <w:ilvl w:val="1"/>
          <w:numId w:val="34"/>
        </w:numPr>
        <w:rPr>
          <w:szCs w:val="24"/>
        </w:rPr>
      </w:pPr>
      <w:r>
        <w:t>Attainment of a secondary school diploma or its recognized equivalent, and</w:t>
      </w:r>
    </w:p>
    <w:p w:rsidR="7B4721A9" w:rsidRDefault="7B4721A9" w:rsidP="21F488AB">
      <w:pPr>
        <w:pStyle w:val="ListParagraph"/>
        <w:numPr>
          <w:ilvl w:val="1"/>
          <w:numId w:val="34"/>
        </w:numPr>
        <w:rPr>
          <w:szCs w:val="24"/>
        </w:rPr>
      </w:pPr>
      <w:r>
        <w:t>Transition to postsecondary education and training.</w:t>
      </w:r>
    </w:p>
    <w:p w:rsidR="60387701" w:rsidRDefault="60387701" w:rsidP="65EBC3C9">
      <w:pPr>
        <w:rPr>
          <w:rFonts w:eastAsia="Arial"/>
          <w:color w:val="000000" w:themeColor="text1"/>
          <w:szCs w:val="24"/>
        </w:rPr>
      </w:pPr>
    </w:p>
    <w:p w:rsidR="60387701" w:rsidRDefault="012DFB9F" w:rsidP="4E33E803">
      <w:pPr>
        <w:numPr>
          <w:ilvl w:val="0"/>
          <w:numId w:val="34"/>
        </w:numPr>
        <w:rPr>
          <w:b/>
          <w:bCs/>
          <w:color w:val="000000" w:themeColor="text1"/>
        </w:rPr>
      </w:pPr>
      <w:r>
        <w:t>There are two Demonstrated Effectiveness tables located in the Adult Education</w:t>
      </w:r>
      <w:r w:rsidR="1AEA993E">
        <w:t xml:space="preserve"> </w:t>
      </w:r>
      <w:r w:rsidR="7B7CC19A">
        <w:t>G</w:t>
      </w:r>
      <w:r>
        <w:t xml:space="preserve">rant </w:t>
      </w:r>
      <w:r w:rsidR="4261612F">
        <w:t>A</w:t>
      </w:r>
      <w:r>
        <w:t xml:space="preserve">pplication </w:t>
      </w:r>
      <w:r w:rsidR="0F753381">
        <w:t>Excel W</w:t>
      </w:r>
      <w:r w:rsidR="00DA51B7" w:rsidRPr="0D8AE8BE">
        <w:rPr>
          <w:color w:val="000000" w:themeColor="text1"/>
        </w:rPr>
        <w:t>orkbook;</w:t>
      </w:r>
      <w:r w:rsidR="3FBF9632" w:rsidRPr="0D8AE8BE">
        <w:rPr>
          <w:color w:val="000000" w:themeColor="text1"/>
        </w:rPr>
        <w:t xml:space="preserve"> </w:t>
      </w:r>
      <w:r w:rsidR="4275CBCF">
        <w:t>Eligible Providers must complete the appropriat</w:t>
      </w:r>
      <w:r w:rsidR="3E0BEFC9">
        <w:t>e t</w:t>
      </w:r>
      <w:r w:rsidR="4275CBCF">
        <w:t>ables</w:t>
      </w:r>
      <w:r w:rsidR="4C775982">
        <w:t xml:space="preserve">: </w:t>
      </w:r>
      <w:r w:rsidR="493ECA80">
        <w:t xml:space="preserve">(1) </w:t>
      </w:r>
      <w:r w:rsidR="1F963AED">
        <w:t xml:space="preserve">Applicants </w:t>
      </w:r>
      <w:r w:rsidR="4C775982">
        <w:t xml:space="preserve">Previously Funded </w:t>
      </w:r>
      <w:r w:rsidR="607453F7">
        <w:t xml:space="preserve">Tables </w:t>
      </w:r>
      <w:r w:rsidR="749C89E4">
        <w:t>and/</w:t>
      </w:r>
      <w:r w:rsidR="00F0F309">
        <w:t xml:space="preserve">or </w:t>
      </w:r>
      <w:r w:rsidR="3CECF703">
        <w:t xml:space="preserve">(2) </w:t>
      </w:r>
      <w:r w:rsidR="00F0F309">
        <w:t>Applicants NOT Previously Funded</w:t>
      </w:r>
      <w:r w:rsidR="6DAEE9D8">
        <w:t xml:space="preserve"> Tables.</w:t>
      </w:r>
    </w:p>
    <w:p w:rsidR="60387701" w:rsidRDefault="60387701" w:rsidP="65EBC3C9">
      <w:pPr>
        <w:rPr>
          <w:szCs w:val="24"/>
        </w:rPr>
      </w:pPr>
    </w:p>
    <w:p w:rsidR="4B423EB3" w:rsidRDefault="4B423EB3" w:rsidP="4E33E803">
      <w:pPr>
        <w:numPr>
          <w:ilvl w:val="0"/>
          <w:numId w:val="34"/>
        </w:numPr>
        <w:rPr>
          <w:b/>
          <w:bCs/>
          <w:color w:val="000000" w:themeColor="text1"/>
          <w:szCs w:val="24"/>
        </w:rPr>
      </w:pPr>
      <w:r w:rsidRPr="4E33E803">
        <w:rPr>
          <w:szCs w:val="24"/>
        </w:rPr>
        <w:t>The Adult Education Excel grant application workbook includes two tables</w:t>
      </w:r>
      <w:r w:rsidR="610FC548" w:rsidRPr="4E33E803">
        <w:rPr>
          <w:szCs w:val="24"/>
        </w:rPr>
        <w:t xml:space="preserve"> for entry</w:t>
      </w:r>
      <w:r w:rsidRPr="4E33E803">
        <w:rPr>
          <w:szCs w:val="24"/>
        </w:rPr>
        <w:t xml:space="preserve"> </w:t>
      </w:r>
      <w:r w:rsidR="606E72E3" w:rsidRPr="4E33E803">
        <w:rPr>
          <w:szCs w:val="24"/>
        </w:rPr>
        <w:t xml:space="preserve">of </w:t>
      </w:r>
      <w:r w:rsidRPr="4E33E803">
        <w:rPr>
          <w:szCs w:val="24"/>
        </w:rPr>
        <w:t>information on Demonstrated Effectiveness</w:t>
      </w:r>
      <w:r w:rsidR="672D4973" w:rsidRPr="4E33E803">
        <w:rPr>
          <w:szCs w:val="24"/>
        </w:rPr>
        <w:t xml:space="preserve">. </w:t>
      </w:r>
      <w:r w:rsidR="5A6ED333" w:rsidRPr="4E33E803">
        <w:rPr>
          <w:szCs w:val="24"/>
        </w:rPr>
        <w:t xml:space="preserve"> Applicant must select the appropriate </w:t>
      </w:r>
      <w:r w:rsidR="761E409C" w:rsidRPr="4E33E803">
        <w:rPr>
          <w:b/>
          <w:bCs/>
          <w:u w:val="single"/>
        </w:rPr>
        <w:t>Adult Education Demonstrated Effectiveness Tables.</w:t>
      </w:r>
    </w:p>
    <w:p w:rsidR="60387701" w:rsidRDefault="5A6ED333" w:rsidP="160E8B55">
      <w:pPr>
        <w:pStyle w:val="ListParagraph"/>
        <w:numPr>
          <w:ilvl w:val="1"/>
          <w:numId w:val="34"/>
        </w:numPr>
        <w:rPr>
          <w:szCs w:val="24"/>
        </w:rPr>
      </w:pPr>
      <w:r w:rsidRPr="4E33E803">
        <w:rPr>
          <w:szCs w:val="24"/>
        </w:rPr>
        <w:t xml:space="preserve">(1) </w:t>
      </w:r>
      <w:r w:rsidR="4B423EB3" w:rsidRPr="4E33E803">
        <w:rPr>
          <w:szCs w:val="24"/>
        </w:rPr>
        <w:t>Applicants Previously Funded Tables</w:t>
      </w:r>
      <w:r w:rsidR="72B6F20E" w:rsidRPr="4E33E803">
        <w:rPr>
          <w:szCs w:val="24"/>
        </w:rPr>
        <w:t>:</w:t>
      </w:r>
    </w:p>
    <w:p w:rsidR="60387701" w:rsidRDefault="4B423EB3" w:rsidP="745D0073">
      <w:pPr>
        <w:pStyle w:val="ListParagraph"/>
        <w:numPr>
          <w:ilvl w:val="2"/>
          <w:numId w:val="34"/>
        </w:numPr>
        <w:rPr>
          <w:szCs w:val="24"/>
        </w:rPr>
      </w:pPr>
      <w:r w:rsidRPr="4E33E803">
        <w:rPr>
          <w:szCs w:val="24"/>
        </w:rPr>
        <w:t xml:space="preserve">completed by </w:t>
      </w:r>
      <w:r w:rsidR="77D63925" w:rsidRPr="4E33E803">
        <w:rPr>
          <w:szCs w:val="24"/>
        </w:rPr>
        <w:t xml:space="preserve">eligible </w:t>
      </w:r>
      <w:r w:rsidRPr="4E33E803">
        <w:rPr>
          <w:szCs w:val="24"/>
        </w:rPr>
        <w:t xml:space="preserve">providers </w:t>
      </w:r>
      <w:r w:rsidR="23CB8D4D" w:rsidRPr="4E33E803">
        <w:rPr>
          <w:szCs w:val="24"/>
        </w:rPr>
        <w:t xml:space="preserve">that received AEFLA </w:t>
      </w:r>
      <w:r w:rsidRPr="4E33E803">
        <w:rPr>
          <w:szCs w:val="24"/>
        </w:rPr>
        <w:t>fun</w:t>
      </w:r>
      <w:r w:rsidR="4FFE9EB5" w:rsidRPr="4E33E803">
        <w:rPr>
          <w:szCs w:val="24"/>
        </w:rPr>
        <w:t xml:space="preserve">ds during the </w:t>
      </w:r>
      <w:r w:rsidR="10BC82F3" w:rsidRPr="4E33E803">
        <w:rPr>
          <w:szCs w:val="24"/>
        </w:rPr>
        <w:t>20</w:t>
      </w:r>
      <w:r w:rsidR="2F1A639C" w:rsidRPr="4E33E803">
        <w:rPr>
          <w:szCs w:val="24"/>
        </w:rPr>
        <w:t>18-</w:t>
      </w:r>
      <w:r w:rsidR="588418BE" w:rsidRPr="4E33E803">
        <w:rPr>
          <w:szCs w:val="24"/>
        </w:rPr>
        <w:t>20</w:t>
      </w:r>
      <w:r w:rsidR="2F1A639C" w:rsidRPr="4E33E803">
        <w:rPr>
          <w:szCs w:val="24"/>
        </w:rPr>
        <w:t>19</w:t>
      </w:r>
      <w:r w:rsidRPr="4E33E803">
        <w:rPr>
          <w:szCs w:val="24"/>
        </w:rPr>
        <w:t xml:space="preserve"> </w:t>
      </w:r>
      <w:r w:rsidR="4DEA3B36" w:rsidRPr="4E33E803">
        <w:rPr>
          <w:szCs w:val="24"/>
        </w:rPr>
        <w:t>and</w:t>
      </w:r>
      <w:r w:rsidRPr="4E33E803">
        <w:rPr>
          <w:szCs w:val="24"/>
        </w:rPr>
        <w:t xml:space="preserve"> 20</w:t>
      </w:r>
      <w:r w:rsidR="462B354F" w:rsidRPr="4E33E803">
        <w:rPr>
          <w:szCs w:val="24"/>
        </w:rPr>
        <w:t>19</w:t>
      </w:r>
      <w:r w:rsidRPr="4E33E803">
        <w:rPr>
          <w:szCs w:val="24"/>
        </w:rPr>
        <w:t>-</w:t>
      </w:r>
      <w:r w:rsidR="259D5258" w:rsidRPr="4E33E803">
        <w:rPr>
          <w:szCs w:val="24"/>
        </w:rPr>
        <w:t>20</w:t>
      </w:r>
      <w:r w:rsidR="7233DA34" w:rsidRPr="4E33E803">
        <w:rPr>
          <w:szCs w:val="24"/>
        </w:rPr>
        <w:t>20</w:t>
      </w:r>
      <w:r w:rsidR="4F4A160C" w:rsidRPr="4E33E803">
        <w:rPr>
          <w:szCs w:val="24"/>
        </w:rPr>
        <w:t xml:space="preserve"> grant period</w:t>
      </w:r>
      <w:r w:rsidR="4BB837BB" w:rsidRPr="4E33E803">
        <w:rPr>
          <w:szCs w:val="24"/>
        </w:rPr>
        <w:t>.</w:t>
      </w:r>
      <w:r w:rsidRPr="4E33E803">
        <w:rPr>
          <w:szCs w:val="24"/>
        </w:rPr>
        <w:t xml:space="preserve"> </w:t>
      </w:r>
    </w:p>
    <w:p w:rsidR="60387701" w:rsidRDefault="00DA51B7" w:rsidP="4E33E803">
      <w:pPr>
        <w:pStyle w:val="ListParagraph"/>
        <w:numPr>
          <w:ilvl w:val="2"/>
          <w:numId w:val="34"/>
        </w:numPr>
        <w:rPr>
          <w:szCs w:val="24"/>
        </w:rPr>
      </w:pPr>
      <w:r>
        <w:rPr>
          <w:szCs w:val="24"/>
        </w:rPr>
        <w:t>t</w:t>
      </w:r>
      <w:r w:rsidR="074B6271" w:rsidRPr="4E33E803">
        <w:rPr>
          <w:szCs w:val="24"/>
        </w:rPr>
        <w:t>h</w:t>
      </w:r>
      <w:r w:rsidR="46F23789" w:rsidRPr="4E33E803">
        <w:rPr>
          <w:szCs w:val="24"/>
        </w:rPr>
        <w:t>e</w:t>
      </w:r>
      <w:r w:rsidR="074B6271" w:rsidRPr="4E33E803">
        <w:rPr>
          <w:szCs w:val="24"/>
        </w:rPr>
        <w:t xml:space="preserve"> data </w:t>
      </w:r>
      <w:r w:rsidR="3B2D6F05" w:rsidRPr="4E33E803">
        <w:rPr>
          <w:szCs w:val="24"/>
        </w:rPr>
        <w:t>used</w:t>
      </w:r>
      <w:r w:rsidR="7CF7527D" w:rsidRPr="4E33E803">
        <w:rPr>
          <w:szCs w:val="24"/>
        </w:rPr>
        <w:t xml:space="preserve"> to</w:t>
      </w:r>
      <w:r w:rsidR="7E2E966F" w:rsidRPr="4E33E803">
        <w:rPr>
          <w:szCs w:val="24"/>
        </w:rPr>
        <w:t xml:space="preserve"> populate the tables </w:t>
      </w:r>
      <w:r w:rsidR="26C7CCD7" w:rsidRPr="4E33E803">
        <w:rPr>
          <w:szCs w:val="24"/>
        </w:rPr>
        <w:t>is</w:t>
      </w:r>
      <w:r w:rsidR="7E2E966F" w:rsidRPr="4E33E803">
        <w:rPr>
          <w:szCs w:val="24"/>
        </w:rPr>
        <w:t xml:space="preserve"> </w:t>
      </w:r>
      <w:r w:rsidR="074B6271" w:rsidRPr="4E33E803">
        <w:rPr>
          <w:szCs w:val="24"/>
        </w:rPr>
        <w:t xml:space="preserve">derived from </w:t>
      </w:r>
      <w:r w:rsidR="1EDC23D7" w:rsidRPr="4E33E803">
        <w:rPr>
          <w:szCs w:val="24"/>
        </w:rPr>
        <w:t xml:space="preserve">prior </w:t>
      </w:r>
      <w:r w:rsidR="60C6B30F" w:rsidRPr="4E33E803">
        <w:rPr>
          <w:szCs w:val="24"/>
        </w:rPr>
        <w:t xml:space="preserve">AEFLA </w:t>
      </w:r>
      <w:r w:rsidR="1EDC23D7" w:rsidRPr="4E33E803">
        <w:rPr>
          <w:szCs w:val="24"/>
        </w:rPr>
        <w:t>National Reporting System</w:t>
      </w:r>
      <w:r w:rsidR="62D64552" w:rsidRPr="4E33E803">
        <w:rPr>
          <w:szCs w:val="24"/>
        </w:rPr>
        <w:t xml:space="preserve"> (NRS)</w:t>
      </w:r>
      <w:r w:rsidR="1EDC23D7" w:rsidRPr="4E33E803">
        <w:rPr>
          <w:szCs w:val="24"/>
        </w:rPr>
        <w:t xml:space="preserve"> information</w:t>
      </w:r>
      <w:r w:rsidR="69CA03AE" w:rsidRPr="4E33E803">
        <w:rPr>
          <w:szCs w:val="24"/>
        </w:rPr>
        <w:t>.</w:t>
      </w:r>
    </w:p>
    <w:p w:rsidR="60387701" w:rsidRDefault="01744077" w:rsidP="160E8B55">
      <w:pPr>
        <w:pStyle w:val="ListParagraph"/>
        <w:numPr>
          <w:ilvl w:val="1"/>
          <w:numId w:val="34"/>
        </w:numPr>
        <w:rPr>
          <w:szCs w:val="24"/>
        </w:rPr>
      </w:pPr>
      <w:r w:rsidRPr="4E33E803">
        <w:rPr>
          <w:szCs w:val="24"/>
        </w:rPr>
        <w:t xml:space="preserve">(2) </w:t>
      </w:r>
      <w:r w:rsidR="4B423EB3" w:rsidRPr="4E33E803">
        <w:rPr>
          <w:szCs w:val="24"/>
        </w:rPr>
        <w:t>Applicants NOT Previously Funded Tables</w:t>
      </w:r>
      <w:r w:rsidR="3B0DEFC4" w:rsidRPr="4E33E803">
        <w:rPr>
          <w:szCs w:val="24"/>
        </w:rPr>
        <w:t>:</w:t>
      </w:r>
    </w:p>
    <w:p w:rsidR="4B423EB3" w:rsidRDefault="4B423EB3" w:rsidP="783AA5BC">
      <w:pPr>
        <w:pStyle w:val="ListParagraph"/>
        <w:numPr>
          <w:ilvl w:val="2"/>
          <w:numId w:val="34"/>
        </w:numPr>
        <w:rPr>
          <w:szCs w:val="24"/>
        </w:rPr>
      </w:pPr>
      <w:r w:rsidRPr="4E33E803">
        <w:rPr>
          <w:szCs w:val="24"/>
        </w:rPr>
        <w:t xml:space="preserve">completed by </w:t>
      </w:r>
      <w:r w:rsidR="679FC4F0" w:rsidRPr="4E33E803">
        <w:rPr>
          <w:szCs w:val="24"/>
        </w:rPr>
        <w:t xml:space="preserve">new </w:t>
      </w:r>
      <w:r w:rsidRPr="4E33E803">
        <w:rPr>
          <w:szCs w:val="24"/>
        </w:rPr>
        <w:t xml:space="preserve">providers not </w:t>
      </w:r>
      <w:r w:rsidR="115D4903" w:rsidRPr="4E33E803">
        <w:rPr>
          <w:szCs w:val="24"/>
        </w:rPr>
        <w:t xml:space="preserve">previously </w:t>
      </w:r>
      <w:r w:rsidRPr="4E33E803">
        <w:rPr>
          <w:szCs w:val="24"/>
        </w:rPr>
        <w:t xml:space="preserve">funded </w:t>
      </w:r>
      <w:r w:rsidR="3CB1D71A" w:rsidRPr="4E33E803">
        <w:rPr>
          <w:szCs w:val="24"/>
        </w:rPr>
        <w:t xml:space="preserve">with AEFLA funds </w:t>
      </w:r>
      <w:r w:rsidRPr="4E33E803">
        <w:rPr>
          <w:szCs w:val="24"/>
        </w:rPr>
        <w:t xml:space="preserve">in the </w:t>
      </w:r>
      <w:r w:rsidR="5CF865FA" w:rsidRPr="4E33E803">
        <w:rPr>
          <w:szCs w:val="24"/>
        </w:rPr>
        <w:t xml:space="preserve">2018-2019 through 2019-2020 </w:t>
      </w:r>
      <w:r w:rsidRPr="4E33E803">
        <w:rPr>
          <w:szCs w:val="24"/>
        </w:rPr>
        <w:t xml:space="preserve">grant </w:t>
      </w:r>
      <w:r w:rsidR="1AA854D4" w:rsidRPr="4E33E803">
        <w:rPr>
          <w:szCs w:val="24"/>
        </w:rPr>
        <w:t>period.</w:t>
      </w:r>
      <w:r w:rsidR="4CED4758" w:rsidRPr="4E33E803">
        <w:rPr>
          <w:szCs w:val="24"/>
        </w:rPr>
        <w:t xml:space="preserve"> </w:t>
      </w:r>
    </w:p>
    <w:p w:rsidR="4B423EB3" w:rsidRDefault="00DA51B7" w:rsidP="783AA5BC">
      <w:pPr>
        <w:pStyle w:val="ListParagraph"/>
        <w:numPr>
          <w:ilvl w:val="2"/>
          <w:numId w:val="34"/>
        </w:numPr>
        <w:rPr>
          <w:szCs w:val="24"/>
        </w:rPr>
      </w:pPr>
      <w:r>
        <w:rPr>
          <w:szCs w:val="24"/>
        </w:rPr>
        <w:t>t</w:t>
      </w:r>
      <w:r w:rsidR="4CED4758" w:rsidRPr="4E33E803">
        <w:rPr>
          <w:szCs w:val="24"/>
        </w:rPr>
        <w:t>h</w:t>
      </w:r>
      <w:r w:rsidR="53E029FA" w:rsidRPr="4E33E803">
        <w:rPr>
          <w:szCs w:val="24"/>
        </w:rPr>
        <w:t>e</w:t>
      </w:r>
      <w:r w:rsidR="4CED4758" w:rsidRPr="4E33E803">
        <w:rPr>
          <w:szCs w:val="24"/>
        </w:rPr>
        <w:t xml:space="preserve"> data use to populate the tables </w:t>
      </w:r>
      <w:r w:rsidR="4939A47C" w:rsidRPr="4E33E803">
        <w:rPr>
          <w:szCs w:val="24"/>
        </w:rPr>
        <w:t>must</w:t>
      </w:r>
      <w:r w:rsidR="1F1B6B4C" w:rsidRPr="4E33E803">
        <w:rPr>
          <w:szCs w:val="24"/>
        </w:rPr>
        <w:t xml:space="preserve"> be</w:t>
      </w:r>
      <w:r w:rsidR="4CED4758" w:rsidRPr="4E33E803">
        <w:rPr>
          <w:szCs w:val="24"/>
        </w:rPr>
        <w:t xml:space="preserve"> comparable</w:t>
      </w:r>
      <w:r w:rsidR="7D49BEA0" w:rsidRPr="4E33E803">
        <w:rPr>
          <w:szCs w:val="24"/>
        </w:rPr>
        <w:t xml:space="preserve"> education content domain</w:t>
      </w:r>
      <w:r w:rsidR="4CED4758" w:rsidRPr="4E33E803">
        <w:rPr>
          <w:szCs w:val="24"/>
        </w:rPr>
        <w:t xml:space="preserve"> </w:t>
      </w:r>
      <w:r w:rsidR="4357403A" w:rsidRPr="4E33E803">
        <w:rPr>
          <w:szCs w:val="24"/>
        </w:rPr>
        <w:t xml:space="preserve">outcomes, which will provide </w:t>
      </w:r>
      <w:r w:rsidR="4CED4758" w:rsidRPr="4E33E803">
        <w:rPr>
          <w:szCs w:val="24"/>
        </w:rPr>
        <w:t>evidence of d</w:t>
      </w:r>
      <w:r w:rsidR="2F617623" w:rsidRPr="4E33E803">
        <w:rPr>
          <w:szCs w:val="24"/>
        </w:rPr>
        <w:t>emonstrated effectiveness.</w:t>
      </w:r>
    </w:p>
    <w:p w:rsidR="783AA5BC" w:rsidRDefault="783AA5BC" w:rsidP="4E33E803">
      <w:pPr>
        <w:ind w:left="720"/>
        <w:rPr>
          <w:szCs w:val="24"/>
        </w:rPr>
      </w:pPr>
    </w:p>
    <w:p w:rsidR="60387701" w:rsidRDefault="00DA51B7" w:rsidP="745D0073">
      <w:pPr>
        <w:pStyle w:val="ListParagraph"/>
        <w:numPr>
          <w:ilvl w:val="0"/>
          <w:numId w:val="34"/>
        </w:numPr>
        <w:rPr>
          <w:b/>
          <w:bCs/>
          <w:color w:val="000000" w:themeColor="text1"/>
          <w:szCs w:val="24"/>
        </w:rPr>
      </w:pPr>
      <w:r w:rsidRPr="4E33E803">
        <w:rPr>
          <w:b/>
          <w:bCs/>
          <w:szCs w:val="24"/>
        </w:rPr>
        <w:t>Florida’s</w:t>
      </w:r>
      <w:r w:rsidR="7CC5A29B" w:rsidRPr="4E33E803">
        <w:rPr>
          <w:b/>
          <w:bCs/>
          <w:szCs w:val="24"/>
        </w:rPr>
        <w:t xml:space="preserve"> </w:t>
      </w:r>
      <w:r w:rsidR="4B423EB3" w:rsidRPr="4E33E803">
        <w:rPr>
          <w:b/>
          <w:bCs/>
          <w:szCs w:val="24"/>
        </w:rPr>
        <w:t>Standard for Demonstrated Effectiveness</w:t>
      </w:r>
      <w:r w:rsidR="2F218D27" w:rsidRPr="4E33E803">
        <w:rPr>
          <w:b/>
          <w:bCs/>
          <w:szCs w:val="24"/>
        </w:rPr>
        <w:t xml:space="preserve">: </w:t>
      </w:r>
      <w:r w:rsidR="22B70422" w:rsidRPr="4E33E803">
        <w:rPr>
          <w:color w:val="000000" w:themeColor="text1"/>
          <w:szCs w:val="24"/>
        </w:rPr>
        <w:t xml:space="preserve">Applicants </w:t>
      </w:r>
      <w:r w:rsidR="4B423EB3" w:rsidRPr="4E33E803">
        <w:rPr>
          <w:color w:val="000000" w:themeColor="text1"/>
          <w:szCs w:val="24"/>
        </w:rPr>
        <w:t xml:space="preserve">must achieve </w:t>
      </w:r>
      <w:r w:rsidR="4B423EB3" w:rsidRPr="4E33E803">
        <w:rPr>
          <w:color w:val="000000" w:themeColor="text1"/>
          <w:szCs w:val="24"/>
          <w:u w:val="single"/>
        </w:rPr>
        <w:t>at least a one percent</w:t>
      </w:r>
      <w:r w:rsidR="4B423EB3" w:rsidRPr="4E33E803">
        <w:rPr>
          <w:rFonts w:ascii="Arial" w:eastAsia="Arial" w:hAnsi="Arial" w:cs="Arial"/>
          <w:color w:val="000000" w:themeColor="text1"/>
          <w:szCs w:val="24"/>
        </w:rPr>
        <w:t xml:space="preserve"> </w:t>
      </w:r>
      <w:r w:rsidR="4B423EB3" w:rsidRPr="4E33E803">
        <w:rPr>
          <w:color w:val="000000" w:themeColor="text1"/>
          <w:szCs w:val="24"/>
        </w:rPr>
        <w:t>completion rate in Performance Outcome</w:t>
      </w:r>
      <w:r w:rsidR="21CB39B4" w:rsidRPr="4E33E803">
        <w:rPr>
          <w:color w:val="000000" w:themeColor="text1"/>
          <w:szCs w:val="24"/>
        </w:rPr>
        <w:t xml:space="preserve"> </w:t>
      </w:r>
      <w:r w:rsidR="4B423EB3" w:rsidRPr="4E33E803">
        <w:rPr>
          <w:color w:val="000000" w:themeColor="text1"/>
          <w:szCs w:val="24"/>
        </w:rPr>
        <w:t xml:space="preserve">1 </w:t>
      </w:r>
      <w:r w:rsidR="77671C65" w:rsidRPr="4E33E803">
        <w:rPr>
          <w:color w:val="000000" w:themeColor="text1"/>
          <w:szCs w:val="24"/>
        </w:rPr>
        <w:t>s</w:t>
      </w:r>
      <w:r w:rsidR="4B423EB3" w:rsidRPr="4E33E803">
        <w:rPr>
          <w:color w:val="000000" w:themeColor="text1"/>
          <w:szCs w:val="24"/>
        </w:rPr>
        <w:t xml:space="preserve">ection </w:t>
      </w:r>
      <w:r w:rsidR="72320805" w:rsidRPr="4E33E803">
        <w:rPr>
          <w:color w:val="000000" w:themeColor="text1"/>
          <w:szCs w:val="24"/>
        </w:rPr>
        <w:t xml:space="preserve">or Education Content Domain Outcome section </w:t>
      </w:r>
      <w:r w:rsidR="4B423EB3" w:rsidRPr="4E33E803">
        <w:rPr>
          <w:color w:val="000000" w:themeColor="text1"/>
          <w:szCs w:val="24"/>
        </w:rPr>
        <w:t>for each year 2018-2019 and 2019-2020</w:t>
      </w:r>
      <w:r w:rsidR="4B423EB3" w:rsidRPr="4E33E803">
        <w:rPr>
          <w:rFonts w:ascii="Arial" w:eastAsia="Arial" w:hAnsi="Arial" w:cs="Arial"/>
          <w:color w:val="000000" w:themeColor="text1"/>
          <w:szCs w:val="24"/>
        </w:rPr>
        <w:t xml:space="preserve">. </w:t>
      </w:r>
    </w:p>
    <w:p w:rsidR="60387701" w:rsidRDefault="60387701" w:rsidP="4E33E803">
      <w:pPr>
        <w:rPr>
          <w:rFonts w:eastAsia="Arial"/>
          <w:color w:val="000000" w:themeColor="text1"/>
        </w:rPr>
      </w:pPr>
    </w:p>
    <w:p w:rsidR="00692297" w:rsidRPr="00666F78" w:rsidRDefault="27DCE411" w:rsidP="001B5949">
      <w:pPr>
        <w:pStyle w:val="ListParagraph"/>
        <w:numPr>
          <w:ilvl w:val="0"/>
          <w:numId w:val="36"/>
        </w:numPr>
        <w:rPr>
          <w:color w:val="000000"/>
        </w:rPr>
      </w:pPr>
      <w:r w:rsidRPr="00666F78">
        <w:rPr>
          <w:rFonts w:eastAsia="Arial"/>
          <w:color w:val="000000" w:themeColor="text1"/>
        </w:rPr>
        <w:t xml:space="preserve">Eligible Providers that do not submit sufficient evidence of demonstrated effectiveness, </w:t>
      </w:r>
      <w:r w:rsidRPr="00666F78">
        <w:t>by supplying the required data</w:t>
      </w:r>
      <w:r w:rsidR="71A614E3">
        <w:t>,</w:t>
      </w:r>
      <w:r w:rsidRPr="00666F78">
        <w:t xml:space="preserve"> will be deemed ineligible </w:t>
      </w:r>
      <w:r w:rsidR="1BD9DB09">
        <w:t xml:space="preserve">to compete for AEFLA funding </w:t>
      </w:r>
      <w:r w:rsidRPr="00666F78">
        <w:t xml:space="preserve">and </w:t>
      </w:r>
      <w:r w:rsidR="02D03FE6" w:rsidRPr="04F20965">
        <w:rPr>
          <w:rFonts w:eastAsia="Arial"/>
          <w:color w:val="000000" w:themeColor="text1"/>
        </w:rPr>
        <w:t>removed</w:t>
      </w:r>
      <w:r w:rsidRPr="00666F78">
        <w:rPr>
          <w:rFonts w:eastAsia="Arial"/>
          <w:color w:val="000000" w:themeColor="text1"/>
        </w:rPr>
        <w:t xml:space="preserve"> from the competition and notified.  </w:t>
      </w:r>
    </w:p>
    <w:p w:rsidR="00692297" w:rsidRPr="00666F78" w:rsidRDefault="00692297" w:rsidP="2EA9287D">
      <w:pPr>
        <w:rPr>
          <w:rFonts w:eastAsia="Arial"/>
          <w:color w:val="000000"/>
        </w:rPr>
      </w:pPr>
    </w:p>
    <w:p w:rsidR="00A82E7F" w:rsidRPr="00666F78" w:rsidRDefault="29235E96" w:rsidP="65EBC3C9">
      <w:pPr>
        <w:pStyle w:val="ListParagraph"/>
        <w:numPr>
          <w:ilvl w:val="0"/>
          <w:numId w:val="37"/>
        </w:numPr>
        <w:rPr>
          <w:rFonts w:eastAsia="Arial"/>
        </w:rPr>
      </w:pPr>
      <w:r>
        <w:t>E</w:t>
      </w:r>
      <w:r w:rsidR="000E25EF">
        <w:t>ligible provider</w:t>
      </w:r>
      <w:r w:rsidR="2EA4E6AE">
        <w:t>s</w:t>
      </w:r>
      <w:r w:rsidR="00A82E7F">
        <w:t xml:space="preserve"> applying as a </w:t>
      </w:r>
      <w:r w:rsidR="7C0685CA">
        <w:t>consortium</w:t>
      </w:r>
      <w:r w:rsidR="7AFF1FDE">
        <w:t xml:space="preserve"> mu</w:t>
      </w:r>
      <w:r w:rsidR="6691C9DA">
        <w:t>s</w:t>
      </w:r>
      <w:r w:rsidR="7AFF1FDE">
        <w:t xml:space="preserve">t provide evidence of demonstrated effectiveness and submit </w:t>
      </w:r>
      <w:r w:rsidR="3C9C26E9">
        <w:t>performance</w:t>
      </w:r>
      <w:r w:rsidR="7AFF1FDE">
        <w:t xml:space="preserve"> data for </w:t>
      </w:r>
      <w:r w:rsidR="00A82E7F" w:rsidRPr="65EBC3C9">
        <w:rPr>
          <w:b/>
          <w:bCs/>
          <w:u w:val="single"/>
        </w:rPr>
        <w:t xml:space="preserve">each </w:t>
      </w:r>
      <w:r w:rsidR="0A549669" w:rsidRPr="65EBC3C9">
        <w:rPr>
          <w:b/>
          <w:bCs/>
          <w:u w:val="single"/>
        </w:rPr>
        <w:t>entity that is a c</w:t>
      </w:r>
      <w:r w:rsidR="00A82E7F" w:rsidRPr="65EBC3C9">
        <w:rPr>
          <w:b/>
          <w:bCs/>
          <w:u w:val="single"/>
        </w:rPr>
        <w:t>onsortium</w:t>
      </w:r>
      <w:r w:rsidR="3BC53F49" w:rsidRPr="65EBC3C9">
        <w:rPr>
          <w:b/>
          <w:bCs/>
          <w:u w:val="single"/>
        </w:rPr>
        <w:t xml:space="preserve"> member.</w:t>
      </w:r>
      <w:r w:rsidR="00A82E7F">
        <w:t xml:space="preserve"> </w:t>
      </w:r>
    </w:p>
    <w:p w:rsidR="65EBC3C9" w:rsidRDefault="65EBC3C9" w:rsidP="65EBC3C9">
      <w:pPr>
        <w:rPr>
          <w:szCs w:val="24"/>
        </w:rPr>
      </w:pPr>
    </w:p>
    <w:p w:rsidR="00132F22" w:rsidRPr="00666F78" w:rsidRDefault="00132F22" w:rsidP="001B5949">
      <w:pPr>
        <w:numPr>
          <w:ilvl w:val="0"/>
          <w:numId w:val="33"/>
        </w:numPr>
        <w:rPr>
          <w:rFonts w:eastAsia="Arial"/>
          <w:color w:val="000000"/>
        </w:rPr>
      </w:pPr>
      <w:r w:rsidRPr="00666F78">
        <w:rPr>
          <w:rFonts w:eastAsia="Arial"/>
          <w:color w:val="000000" w:themeColor="text1"/>
        </w:rPr>
        <w:t xml:space="preserve">Eligible </w:t>
      </w:r>
      <w:r w:rsidR="18B43233" w:rsidRPr="00666F78">
        <w:rPr>
          <w:rFonts w:eastAsia="Arial"/>
          <w:color w:val="000000" w:themeColor="text1"/>
        </w:rPr>
        <w:t>p</w:t>
      </w:r>
      <w:r w:rsidRPr="00666F78">
        <w:rPr>
          <w:rFonts w:eastAsia="Arial"/>
          <w:color w:val="000000" w:themeColor="text1"/>
        </w:rPr>
        <w:t xml:space="preserve">roviders are only required to provide performance data for those subject areas relevant to the </w:t>
      </w:r>
      <w:r w:rsidR="2AEFA727" w:rsidRPr="00666F78">
        <w:rPr>
          <w:rFonts w:eastAsia="Arial"/>
          <w:color w:val="000000" w:themeColor="text1"/>
        </w:rPr>
        <w:t xml:space="preserve">allowable activities </w:t>
      </w:r>
      <w:r w:rsidRPr="00666F78">
        <w:rPr>
          <w:rFonts w:eastAsia="Arial"/>
          <w:color w:val="000000" w:themeColor="text1"/>
        </w:rPr>
        <w:t>th</w:t>
      </w:r>
      <w:r w:rsidR="5E7B32A3" w:rsidRPr="00666F78">
        <w:rPr>
          <w:rFonts w:eastAsia="Arial"/>
          <w:color w:val="000000" w:themeColor="text1"/>
        </w:rPr>
        <w:t xml:space="preserve">at will be </w:t>
      </w:r>
      <w:r w:rsidRPr="00666F78">
        <w:rPr>
          <w:rFonts w:eastAsia="Arial"/>
          <w:color w:val="000000" w:themeColor="text1"/>
        </w:rPr>
        <w:t>support</w:t>
      </w:r>
      <w:r w:rsidR="4CA86626" w:rsidRPr="00666F78">
        <w:rPr>
          <w:rFonts w:eastAsia="Arial"/>
          <w:color w:val="000000" w:themeColor="text1"/>
        </w:rPr>
        <w:t>ed</w:t>
      </w:r>
      <w:r w:rsidRPr="00666F78">
        <w:rPr>
          <w:rFonts w:eastAsia="Arial"/>
          <w:color w:val="000000" w:themeColor="text1"/>
        </w:rPr>
        <w:t xml:space="preserve"> by this grant application. </w:t>
      </w:r>
    </w:p>
    <w:p w:rsidR="000E25EF" w:rsidRPr="00666F78" w:rsidRDefault="000E25EF" w:rsidP="2EA9287D">
      <w:pPr>
        <w:rPr>
          <w:rFonts w:eastAsia="Arial"/>
        </w:rPr>
      </w:pPr>
    </w:p>
    <w:p w:rsidR="007473AB" w:rsidRDefault="083D7721" w:rsidP="001B5949">
      <w:pPr>
        <w:pStyle w:val="BodyText"/>
        <w:numPr>
          <w:ilvl w:val="0"/>
          <w:numId w:val="33"/>
        </w:numPr>
        <w:jc w:val="left"/>
        <w:rPr>
          <w:color w:val="000000" w:themeColor="text1"/>
        </w:rPr>
      </w:pPr>
      <w:r w:rsidRPr="48CE1612">
        <w:rPr>
          <w:rFonts w:eastAsia="Arial"/>
          <w:color w:val="000000" w:themeColor="text1"/>
        </w:rPr>
        <w:t>ONLY el</w:t>
      </w:r>
      <w:r w:rsidR="041AA4D4" w:rsidRPr="48CE1612">
        <w:rPr>
          <w:rFonts w:eastAsia="Arial"/>
          <w:color w:val="000000" w:themeColor="text1"/>
        </w:rPr>
        <w:t>igi</w:t>
      </w:r>
      <w:r w:rsidRPr="48CE1612">
        <w:rPr>
          <w:rFonts w:eastAsia="Arial"/>
          <w:color w:val="000000" w:themeColor="text1"/>
        </w:rPr>
        <w:t xml:space="preserve">ble providers that demonstrate effectiveness will </w:t>
      </w:r>
      <w:r w:rsidR="731E8130" w:rsidRPr="48CE1612">
        <w:rPr>
          <w:rFonts w:eastAsia="Arial"/>
          <w:color w:val="000000" w:themeColor="text1"/>
        </w:rPr>
        <w:t xml:space="preserve">be </w:t>
      </w:r>
      <w:r w:rsidR="2CAD8215" w:rsidRPr="48CE1612">
        <w:rPr>
          <w:rFonts w:eastAsia="Arial"/>
          <w:color w:val="000000" w:themeColor="text1"/>
        </w:rPr>
        <w:t>advance</w:t>
      </w:r>
      <w:r w:rsidR="5F97DF0C" w:rsidRPr="48CE1612">
        <w:rPr>
          <w:rFonts w:eastAsia="Arial"/>
          <w:color w:val="000000" w:themeColor="text1"/>
        </w:rPr>
        <w:t>d</w:t>
      </w:r>
      <w:r w:rsidR="69194602" w:rsidRPr="48CE1612">
        <w:rPr>
          <w:rFonts w:eastAsia="Arial"/>
          <w:color w:val="000000" w:themeColor="text1"/>
        </w:rPr>
        <w:t xml:space="preserve"> </w:t>
      </w:r>
      <w:r w:rsidR="2CAD8215" w:rsidRPr="48CE1612">
        <w:rPr>
          <w:rFonts w:eastAsia="Arial"/>
          <w:color w:val="000000" w:themeColor="text1"/>
        </w:rPr>
        <w:t>through the</w:t>
      </w:r>
      <w:r w:rsidR="126FE283" w:rsidRPr="48CE1612">
        <w:rPr>
          <w:rFonts w:eastAsia="Arial"/>
          <w:color w:val="000000" w:themeColor="text1"/>
        </w:rPr>
        <w:t xml:space="preserve"> </w:t>
      </w:r>
      <w:r w:rsidR="71DC7A2E" w:rsidRPr="48CE1612">
        <w:rPr>
          <w:rFonts w:eastAsia="Arial"/>
          <w:color w:val="000000" w:themeColor="text1"/>
        </w:rPr>
        <w:t xml:space="preserve">grant application </w:t>
      </w:r>
      <w:r w:rsidR="15046DC8" w:rsidRPr="48CE1612">
        <w:rPr>
          <w:rFonts w:eastAsia="Arial"/>
          <w:color w:val="000000" w:themeColor="text1"/>
        </w:rPr>
        <w:t xml:space="preserve">review </w:t>
      </w:r>
      <w:r w:rsidR="126FE283" w:rsidRPr="48CE1612">
        <w:rPr>
          <w:rFonts w:eastAsia="Arial"/>
          <w:color w:val="000000" w:themeColor="text1"/>
        </w:rPr>
        <w:t xml:space="preserve">process </w:t>
      </w:r>
      <w:r w:rsidR="15046DC8" w:rsidRPr="48CE1612">
        <w:rPr>
          <w:rFonts w:eastAsia="Arial"/>
          <w:color w:val="000000" w:themeColor="text1"/>
        </w:rPr>
        <w:t xml:space="preserve">and </w:t>
      </w:r>
      <w:r w:rsidR="762BCB22" w:rsidRPr="48CE1612">
        <w:rPr>
          <w:rFonts w:eastAsia="Arial"/>
          <w:color w:val="000000" w:themeColor="text1"/>
        </w:rPr>
        <w:t>be considered</w:t>
      </w:r>
      <w:r w:rsidR="2CAD8215" w:rsidRPr="48CE1612">
        <w:rPr>
          <w:rFonts w:eastAsia="Arial"/>
          <w:color w:val="000000" w:themeColor="text1"/>
        </w:rPr>
        <w:t xml:space="preserve"> for funding</w:t>
      </w:r>
      <w:r w:rsidR="4D8B8F38" w:rsidRPr="48CE1612">
        <w:rPr>
          <w:rFonts w:eastAsia="Arial"/>
          <w:color w:val="000000" w:themeColor="text1"/>
        </w:rPr>
        <w:t>.</w:t>
      </w:r>
    </w:p>
    <w:p w:rsidR="007473AB" w:rsidRDefault="007473AB" w:rsidP="08E7639E">
      <w:pPr>
        <w:pStyle w:val="BodyText"/>
        <w:jc w:val="left"/>
        <w:rPr>
          <w:rFonts w:eastAsia="Arial"/>
          <w:color w:val="000000" w:themeColor="text1"/>
        </w:rPr>
      </w:pPr>
    </w:p>
    <w:p w:rsidR="007473AB" w:rsidRDefault="50982359" w:rsidP="65EBC3C9">
      <w:pPr>
        <w:pStyle w:val="BodyText"/>
        <w:numPr>
          <w:ilvl w:val="0"/>
          <w:numId w:val="33"/>
        </w:numPr>
        <w:jc w:val="left"/>
        <w:rPr>
          <w:color w:val="000000" w:themeColor="text1"/>
        </w:rPr>
      </w:pPr>
      <w:r w:rsidRPr="0D8AE8BE">
        <w:rPr>
          <w:b/>
          <w:bCs/>
        </w:rPr>
        <w:t>P</w:t>
      </w:r>
      <w:r w:rsidR="666CB2AA" w:rsidRPr="0D8AE8BE">
        <w:rPr>
          <w:b/>
          <w:bCs/>
        </w:rPr>
        <w:t>re</w:t>
      </w:r>
      <w:r w:rsidR="21D35EC9" w:rsidRPr="0D8AE8BE">
        <w:rPr>
          <w:b/>
          <w:bCs/>
        </w:rPr>
        <w:t>-Application S</w:t>
      </w:r>
      <w:r w:rsidR="666CB2AA" w:rsidRPr="0D8AE8BE">
        <w:rPr>
          <w:b/>
          <w:bCs/>
        </w:rPr>
        <w:t>creening</w:t>
      </w:r>
      <w:r w:rsidR="5440678E">
        <w:t>:</w:t>
      </w:r>
      <w:r w:rsidR="666CB2AA" w:rsidRPr="0D8AE8BE">
        <w:rPr>
          <w:b/>
          <w:bCs/>
        </w:rPr>
        <w:t xml:space="preserve"> </w:t>
      </w:r>
      <w:r w:rsidR="7145B0C0" w:rsidRPr="0D8AE8BE">
        <w:rPr>
          <w:b/>
          <w:bCs/>
        </w:rPr>
        <w:t xml:space="preserve">Adult Education </w:t>
      </w:r>
      <w:r w:rsidR="666CB2AA" w:rsidRPr="0D8AE8BE">
        <w:rPr>
          <w:b/>
          <w:bCs/>
        </w:rPr>
        <w:t xml:space="preserve">Demonstrated Effectiveness </w:t>
      </w:r>
      <w:r w:rsidR="1DCD5EBC" w:rsidRPr="0D8AE8BE">
        <w:rPr>
          <w:b/>
          <w:bCs/>
        </w:rPr>
        <w:t>Tables</w:t>
      </w:r>
      <w:r w:rsidR="666CB2AA">
        <w:t xml:space="preserve"> can be </w:t>
      </w:r>
      <w:r w:rsidR="25FC58AF">
        <w:t>locate</w:t>
      </w:r>
      <w:r w:rsidR="666CB2AA">
        <w:t xml:space="preserve">d </w:t>
      </w:r>
      <w:r w:rsidR="06E795C2">
        <w:t xml:space="preserve">in the </w:t>
      </w:r>
      <w:r w:rsidR="06E795C2" w:rsidRPr="0D8AE8BE">
        <w:rPr>
          <w:u w:val="single"/>
        </w:rPr>
        <w:t>Adul</w:t>
      </w:r>
      <w:r w:rsidR="2FFFFF6A" w:rsidRPr="0D8AE8BE">
        <w:rPr>
          <w:u w:val="single"/>
        </w:rPr>
        <w:t xml:space="preserve">t </w:t>
      </w:r>
      <w:r w:rsidR="06E795C2" w:rsidRPr="0D8AE8BE">
        <w:rPr>
          <w:u w:val="single"/>
        </w:rPr>
        <w:t xml:space="preserve">Education </w:t>
      </w:r>
      <w:r w:rsidR="16F825FA" w:rsidRPr="0D8AE8BE">
        <w:rPr>
          <w:u w:val="single"/>
        </w:rPr>
        <w:t>G</w:t>
      </w:r>
      <w:r w:rsidR="06E795C2" w:rsidRPr="0D8AE8BE">
        <w:rPr>
          <w:u w:val="single"/>
        </w:rPr>
        <w:t xml:space="preserve">rant </w:t>
      </w:r>
      <w:r w:rsidR="0F2D3AF6" w:rsidRPr="0D8AE8BE">
        <w:rPr>
          <w:u w:val="single"/>
        </w:rPr>
        <w:t>A</w:t>
      </w:r>
      <w:r w:rsidR="06E795C2" w:rsidRPr="0D8AE8BE">
        <w:rPr>
          <w:u w:val="single"/>
        </w:rPr>
        <w:t xml:space="preserve">pplication </w:t>
      </w:r>
      <w:r w:rsidR="080F2473" w:rsidRPr="0D8AE8BE">
        <w:rPr>
          <w:u w:val="single"/>
        </w:rPr>
        <w:t>W</w:t>
      </w:r>
      <w:r w:rsidR="4A4B9C76" w:rsidRPr="0D8AE8BE">
        <w:rPr>
          <w:color w:val="000000" w:themeColor="text1"/>
          <w:u w:val="single"/>
        </w:rPr>
        <w:t>orkbook</w:t>
      </w:r>
      <w:r w:rsidR="04B8A18C">
        <w:t xml:space="preserve"> and m</w:t>
      </w:r>
      <w:r w:rsidR="4D6062E9">
        <w:t xml:space="preserve">ust be submitted </w:t>
      </w:r>
      <w:r w:rsidR="306EC814">
        <w:t xml:space="preserve">as part of </w:t>
      </w:r>
      <w:r w:rsidR="104F1A47">
        <w:t xml:space="preserve">the </w:t>
      </w:r>
      <w:r w:rsidR="4D6062E9" w:rsidRPr="0D8AE8BE">
        <w:rPr>
          <w:rFonts w:eastAsia="Arial"/>
          <w:color w:val="000000" w:themeColor="text1"/>
        </w:rPr>
        <w:t>grant application</w:t>
      </w:r>
      <w:r w:rsidR="51438901" w:rsidRPr="0D8AE8BE">
        <w:rPr>
          <w:rFonts w:eastAsia="Arial"/>
          <w:color w:val="000000" w:themeColor="text1"/>
        </w:rPr>
        <w:t>.</w:t>
      </w:r>
    </w:p>
    <w:p w:rsidR="00137091" w:rsidRDefault="00137091">
      <w:pPr>
        <w:rPr>
          <w:b/>
          <w:szCs w:val="24"/>
          <w:u w:val="single"/>
        </w:rPr>
      </w:pPr>
    </w:p>
    <w:p w:rsidR="00137091" w:rsidRDefault="00362521" w:rsidP="00137091">
      <w:pPr>
        <w:pStyle w:val="Subtitle"/>
        <w:spacing w:after="0"/>
      </w:pPr>
      <w:r>
        <w:t xml:space="preserve">Section 3: General </w:t>
      </w:r>
      <w:r w:rsidR="495D9E84">
        <w:t xml:space="preserve">Federal and State </w:t>
      </w:r>
      <w:r>
        <w:t xml:space="preserve">Information </w:t>
      </w:r>
    </w:p>
    <w:p w:rsidR="610F220C" w:rsidRDefault="610F220C" w:rsidP="610F220C"/>
    <w:p w:rsidR="000832F5" w:rsidRPr="00D97F76" w:rsidRDefault="003435E7" w:rsidP="00E16FB4">
      <w:pPr>
        <w:pStyle w:val="Subtitle"/>
        <w:spacing w:after="0"/>
      </w:pPr>
      <w:r>
        <w:t>A</w:t>
      </w:r>
      <w:r w:rsidR="000832F5">
        <w:t>ssurances</w:t>
      </w:r>
      <w:r w:rsidR="6BA408CF">
        <w:t>: Federal</w:t>
      </w:r>
    </w:p>
    <w:p w:rsidR="008B63B6" w:rsidRDefault="008B63B6" w:rsidP="008B63B6">
      <w:pPr>
        <w:tabs>
          <w:tab w:val="left" w:pos="0"/>
        </w:tabs>
        <w:jc w:val="both"/>
        <w:rPr>
          <w:color w:val="000000"/>
          <w:szCs w:val="24"/>
        </w:rPr>
      </w:pPr>
    </w:p>
    <w:p w:rsidR="008B63B6" w:rsidRDefault="008B63B6" w:rsidP="008B63B6">
      <w:pPr>
        <w:tabs>
          <w:tab w:val="left" w:pos="0"/>
        </w:tabs>
        <w:jc w:val="both"/>
        <w:rPr>
          <w:color w:val="000000"/>
          <w:szCs w:val="24"/>
        </w:rPr>
      </w:pPr>
      <w:r>
        <w:rPr>
          <w:color w:val="000000"/>
          <w:szCs w:val="24"/>
        </w:rPr>
        <w:t xml:space="preserve">The FDOE has developed and implemented a document entitled </w:t>
      </w:r>
      <w:r>
        <w:rPr>
          <w:b/>
          <w:color w:val="000000"/>
          <w:szCs w:val="24"/>
          <w:u w:val="single"/>
        </w:rPr>
        <w:t>General Terms, Assurances and Conditions for Participation in Federal and State Programs</w:t>
      </w:r>
      <w:r>
        <w:rPr>
          <w:color w:val="000000"/>
          <w:szCs w:val="24"/>
        </w:rPr>
        <w:t xml:space="preserve"> to comply with:</w:t>
      </w:r>
    </w:p>
    <w:p w:rsidR="008B63B6" w:rsidRDefault="008B63B6" w:rsidP="008B63B6">
      <w:pPr>
        <w:tabs>
          <w:tab w:val="left" w:pos="0"/>
        </w:tabs>
        <w:ind w:left="720"/>
        <w:jc w:val="both"/>
        <w:rPr>
          <w:color w:val="000000"/>
          <w:sz w:val="16"/>
          <w:szCs w:val="24"/>
        </w:rPr>
      </w:pPr>
    </w:p>
    <w:p w:rsidR="008B63B6" w:rsidRDefault="008B63B6" w:rsidP="008B63B6">
      <w:pPr>
        <w:jc w:val="both"/>
      </w:pPr>
      <w: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8B63B6" w:rsidRDefault="008B63B6" w:rsidP="008B63B6">
      <w:pPr>
        <w:jc w:val="both"/>
        <w:rPr>
          <w:sz w:val="16"/>
          <w:szCs w:val="24"/>
        </w:rPr>
      </w:pPr>
    </w:p>
    <w:p w:rsidR="008B63B6" w:rsidRDefault="008B63B6" w:rsidP="008B63B6">
      <w:pPr>
        <w:jc w:val="both"/>
        <w:rPr>
          <w:szCs w:val="24"/>
        </w:rPr>
      </w:pPr>
      <w:r>
        <w:rPr>
          <w:szCs w:val="24"/>
        </w:rPr>
        <w:t xml:space="preserve">In order to receive funding, </w:t>
      </w:r>
      <w:r>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Pr>
          <w:szCs w:val="24"/>
        </w:rPr>
        <w:t xml:space="preserve"> The complete text may be found in Section D of the Green Book. </w:t>
      </w:r>
    </w:p>
    <w:p w:rsidR="008B63B6" w:rsidRDefault="008B63B6" w:rsidP="008B63B6">
      <w:pPr>
        <w:jc w:val="both"/>
        <w:rPr>
          <w:szCs w:val="24"/>
        </w:rPr>
      </w:pPr>
    </w:p>
    <w:p w:rsidR="008B63B6" w:rsidRDefault="008B63B6" w:rsidP="008B63B6">
      <w:pPr>
        <w:ind w:firstLine="720"/>
        <w:jc w:val="both"/>
        <w:rPr>
          <w:b/>
          <w:szCs w:val="24"/>
        </w:rPr>
      </w:pPr>
    </w:p>
    <w:p w:rsidR="008B63B6" w:rsidRDefault="008B63B6" w:rsidP="008B63B6">
      <w:pPr>
        <w:ind w:firstLine="720"/>
        <w:jc w:val="both"/>
        <w:rPr>
          <w:b/>
          <w:szCs w:val="24"/>
        </w:rPr>
      </w:pPr>
      <w:r>
        <w:rPr>
          <w:b/>
          <w:szCs w:val="24"/>
        </w:rPr>
        <w:lastRenderedPageBreak/>
        <w:t>School Districts, Community Colleges, Universities, and State Agencies</w:t>
      </w:r>
    </w:p>
    <w:p w:rsidR="008B63B6" w:rsidRDefault="008B63B6" w:rsidP="008B63B6">
      <w:pPr>
        <w:ind w:left="720"/>
        <w:jc w:val="both"/>
        <w:rPr>
          <w:szCs w:val="24"/>
        </w:rPr>
      </w:pPr>
      <w:r>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8B63B6" w:rsidRDefault="008B63B6" w:rsidP="008B63B6">
      <w:pPr>
        <w:jc w:val="both"/>
        <w:rPr>
          <w:sz w:val="16"/>
          <w:szCs w:val="24"/>
        </w:rPr>
      </w:pPr>
    </w:p>
    <w:p w:rsidR="008B63B6" w:rsidRDefault="008B63B6" w:rsidP="008B63B6">
      <w:pPr>
        <w:jc w:val="both"/>
        <w:rPr>
          <w:b/>
          <w:szCs w:val="24"/>
        </w:rPr>
      </w:pPr>
      <w:r>
        <w:rPr>
          <w:b/>
          <w:szCs w:val="24"/>
        </w:rPr>
        <w:tab/>
        <w:t>Private Colleges, Community-Based Organizations and Other Agencies</w:t>
      </w:r>
    </w:p>
    <w:p w:rsidR="008B63B6" w:rsidRDefault="008B63B6" w:rsidP="008B63B6">
      <w:pPr>
        <w:ind w:left="720"/>
        <w:jc w:val="both"/>
        <w:rPr>
          <w:szCs w:val="24"/>
        </w:rPr>
      </w:pPr>
      <w:r>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rsidR="008B63B6" w:rsidRDefault="008B63B6" w:rsidP="008B63B6">
      <w:pPr>
        <w:jc w:val="both"/>
        <w:rPr>
          <w:szCs w:val="24"/>
        </w:rPr>
      </w:pPr>
    </w:p>
    <w:p w:rsidR="008B63B6" w:rsidRDefault="008B63B6" w:rsidP="008B63B6">
      <w:pPr>
        <w:jc w:val="both"/>
        <w:rPr>
          <w:sz w:val="16"/>
          <w:szCs w:val="24"/>
        </w:rPr>
      </w:pPr>
    </w:p>
    <w:p w:rsidR="008B63B6" w:rsidRDefault="008B63B6" w:rsidP="008B63B6">
      <w:pPr>
        <w:jc w:val="both"/>
        <w:rPr>
          <w:szCs w:val="24"/>
        </w:rPr>
      </w:pPr>
      <w:r>
        <w:rPr>
          <w:b/>
          <w:szCs w:val="24"/>
        </w:rPr>
        <w:t>Note:</w:t>
      </w:r>
      <w:r>
        <w:rPr>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8B63B6" w:rsidRDefault="008B63B6" w:rsidP="008B63B6">
      <w:pPr>
        <w:jc w:val="both"/>
        <w:rPr>
          <w:sz w:val="16"/>
          <w:szCs w:val="24"/>
        </w:rPr>
      </w:pPr>
    </w:p>
    <w:p w:rsidR="008B63B6" w:rsidRDefault="008B63B6" w:rsidP="008B63B6">
      <w:pPr>
        <w:jc w:val="both"/>
        <w:rPr>
          <w:szCs w:val="24"/>
        </w:rPr>
      </w:pPr>
      <w:r>
        <w:rPr>
          <w:szCs w:val="24"/>
        </w:rPr>
        <w:t xml:space="preserve">Technical assistance documents and other materials related to the UGG, including frequently asked questions and webinar recordings, are available at The Chief Financial Officers Council web site: </w:t>
      </w:r>
      <w:hyperlink r:id="rId19" w:history="1">
        <w:r>
          <w:rPr>
            <w:rStyle w:val="Hyperlink"/>
            <w:szCs w:val="24"/>
          </w:rPr>
          <w:t>https://cfo.gov/cofar</w:t>
        </w:r>
      </w:hyperlink>
      <w:r>
        <w:rPr>
          <w:szCs w:val="24"/>
        </w:rPr>
        <w:t xml:space="preserve">. </w:t>
      </w:r>
    </w:p>
    <w:p w:rsidR="008B63B6" w:rsidRDefault="008B63B6" w:rsidP="008B63B6">
      <w:pPr>
        <w:jc w:val="both"/>
        <w:rPr>
          <w:sz w:val="16"/>
          <w:szCs w:val="24"/>
        </w:rPr>
      </w:pPr>
      <w:r>
        <w:rPr>
          <w:i/>
          <w:szCs w:val="24"/>
        </w:rPr>
        <w:tab/>
      </w:r>
    </w:p>
    <w:p w:rsidR="000374DE" w:rsidRPr="00D97F76" w:rsidRDefault="000374DE" w:rsidP="002B16A4">
      <w:pPr>
        <w:pStyle w:val="Subtitle"/>
        <w:jc w:val="both"/>
      </w:pPr>
      <w:r>
        <w:t>Risk Analysis</w:t>
      </w:r>
      <w:r w:rsidR="300271EF">
        <w:t>: Federal</w:t>
      </w:r>
    </w:p>
    <w:p w:rsidR="000374DE" w:rsidRPr="00D97F76" w:rsidRDefault="000374DE" w:rsidP="50D3605A">
      <w:r>
        <w:t>Every agency must complete a Risk Analysis form. The appropriate DOE 610 or DOE 620 form will be required prior to a project award being issued.</w:t>
      </w:r>
    </w:p>
    <w:p w:rsidR="000374DE" w:rsidRPr="00D97F76" w:rsidRDefault="000374DE" w:rsidP="50D3605A">
      <w:pPr>
        <w:ind w:left="720"/>
        <w:rPr>
          <w:b/>
          <w:bCs/>
        </w:rPr>
      </w:pPr>
      <w:r w:rsidRPr="00D97F76">
        <w:rPr>
          <w:b/>
          <w:szCs w:val="24"/>
        </w:rPr>
        <w:tab/>
      </w:r>
    </w:p>
    <w:p w:rsidR="00E46587" w:rsidRPr="00D97F76" w:rsidRDefault="000374DE" w:rsidP="00546B72">
      <w:pPr>
        <w:rPr>
          <w:szCs w:val="24"/>
        </w:rPr>
      </w:pPr>
      <w:r w:rsidRPr="00D97F76">
        <w:rPr>
          <w:b/>
          <w:szCs w:val="24"/>
        </w:rPr>
        <w:t>S</w:t>
      </w:r>
      <w:r w:rsidR="005F4E1A">
        <w:rPr>
          <w:b/>
          <w:szCs w:val="24"/>
        </w:rPr>
        <w:t>chool Districts, State Colleges</w:t>
      </w:r>
      <w:r w:rsidRPr="00D97F76">
        <w:rPr>
          <w:b/>
          <w:szCs w:val="24"/>
        </w:rPr>
        <w:t xml:space="preserve"> and State Universities</w:t>
      </w:r>
      <w:r w:rsidR="00E46587" w:rsidRPr="00D97F76">
        <w:rPr>
          <w:b/>
          <w:szCs w:val="24"/>
        </w:rPr>
        <w:t xml:space="preserve"> and State Agencies</w:t>
      </w:r>
      <w:r w:rsidR="00E46587" w:rsidRPr="00D97F76">
        <w:rPr>
          <w:szCs w:val="24"/>
        </w:rPr>
        <w:t xml:space="preserve"> must use the DOE 610 form. Once submitted and approved, the risk analysis will remain in effect unless changes are required by changes in federal or state law, changes in the circumstances affecting the financial and administrative capabilities of the agency</w:t>
      </w:r>
      <w:r w:rsidR="00CA1C0B">
        <w:rPr>
          <w:szCs w:val="24"/>
        </w:rPr>
        <w:t xml:space="preserve"> or requested by FDOE.</w:t>
      </w:r>
      <w:r w:rsidR="00E46587" w:rsidRPr="00D97F76">
        <w:rPr>
          <w:szCs w:val="24"/>
        </w:rPr>
        <w:t xml:space="preserve"> A change in the agency head or the agency’s head of financial management requires an amendment to the form. The DOE 610 form may be found at </w:t>
      </w:r>
      <w:hyperlink r:id="rId20" w:history="1">
        <w:r w:rsidR="00E46587" w:rsidRPr="00D97F76">
          <w:rPr>
            <w:rStyle w:val="Hyperlink"/>
            <w:szCs w:val="24"/>
          </w:rPr>
          <w:t>http://www.fldoe.org/core/fileparse.php/5625/urlt/doe610.xls</w:t>
        </w:r>
      </w:hyperlink>
      <w:r w:rsidR="00F410C7">
        <w:rPr>
          <w:rStyle w:val="Hyperlink"/>
          <w:szCs w:val="24"/>
        </w:rPr>
        <w:t>.</w:t>
      </w:r>
    </w:p>
    <w:p w:rsidR="00292190" w:rsidRPr="00D97F76" w:rsidRDefault="00292190" w:rsidP="50D3605A">
      <w:pPr>
        <w:ind w:left="720" w:hanging="90"/>
      </w:pPr>
    </w:p>
    <w:p w:rsidR="000374DE" w:rsidRPr="00D97F76" w:rsidRDefault="000374DE" w:rsidP="50D3605A">
      <w:r w:rsidRPr="50D3605A">
        <w:rPr>
          <w:b/>
          <w:bCs/>
        </w:rPr>
        <w:t>Governmental and Non-Governmental Entities</w:t>
      </w:r>
      <w:r w:rsidR="00E46587" w:rsidRPr="50D3605A">
        <w:rPr>
          <w:b/>
          <w:bCs/>
        </w:rPr>
        <w:t xml:space="preserve"> </w:t>
      </w:r>
      <w:r w:rsidR="00E46587">
        <w:t>must use the DOE 620</w:t>
      </w:r>
      <w:r w:rsidR="00876100">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1" w:history="1">
        <w:r w:rsidR="00876100" w:rsidRPr="50D3605A">
          <w:rPr>
            <w:rStyle w:val="Hyperlink"/>
          </w:rPr>
          <w:t>http://www.fldoe.org/core/fileparse.php/5625/urlt/doe620.xls</w:t>
        </w:r>
      </w:hyperlink>
      <w:r w:rsidR="00F410C7" w:rsidRPr="50D3605A">
        <w:rPr>
          <w:rStyle w:val="Hyperlink"/>
        </w:rPr>
        <w:t>.</w:t>
      </w:r>
    </w:p>
    <w:p w:rsidR="00DF1CC2" w:rsidRDefault="00DF1CC2" w:rsidP="50D3605A"/>
    <w:p w:rsidR="00BE3DE1" w:rsidRPr="00D97F76" w:rsidRDefault="00EF4A37" w:rsidP="50D3605A">
      <w:r w:rsidRPr="50D3605A">
        <w:rPr>
          <w:b/>
          <w:bCs/>
        </w:rPr>
        <w:t>Non-public entities</w:t>
      </w:r>
      <w:r>
        <w:t xml:space="preserve"> are required to take t</w:t>
      </w:r>
      <w:r w:rsidR="00BE3DE1">
        <w:t>he Grants Fiscal Management Training and Assessment annually</w:t>
      </w:r>
      <w:r w:rsidR="002617A1">
        <w:t xml:space="preserve">. The </w:t>
      </w:r>
      <w:r w:rsidR="00BE3DE1">
        <w:t>agency head and/or the agency’s financial manager (CFO)</w:t>
      </w:r>
      <w:r w:rsidR="002617A1">
        <w:t xml:space="preserve"> must complete this training</w:t>
      </w:r>
      <w:r w:rsidR="00BE3DE1">
        <w:t xml:space="preserve"> within 60 days of the date of execution (Block 1</w:t>
      </w:r>
      <w:r w:rsidR="00F730C8">
        <w:t>2</w:t>
      </w:r>
      <w:r w:rsidR="00BE3DE1">
        <w:t xml:space="preserve">) on the DOE 200, Project Award Notification. Training and assessment can be found </w:t>
      </w:r>
      <w:r w:rsidR="002617A1">
        <w:t>using the following link:</w:t>
      </w:r>
      <w:r w:rsidR="00534278">
        <w:t xml:space="preserve"> </w:t>
      </w:r>
      <w:hyperlink r:id="rId22" w:history="1">
        <w:r w:rsidR="00534278" w:rsidRPr="50D3605A">
          <w:rPr>
            <w:rStyle w:val="Hyperlink"/>
          </w:rPr>
          <w:t>https://app1.fldoe.org/grants/trainingAssessment/login.aspx</w:t>
        </w:r>
      </w:hyperlink>
      <w:r w:rsidR="00534278" w:rsidRPr="50D3605A">
        <w:rPr>
          <w:color w:val="1F497D"/>
        </w:rPr>
        <w:t>.</w:t>
      </w:r>
      <w:r w:rsidR="00BE3DE1">
        <w:t xml:space="preserve"> Non-participation in the training program may result in termination of payment(s) until training is completed.</w:t>
      </w:r>
    </w:p>
    <w:p w:rsidR="00534278" w:rsidRPr="00D97F76" w:rsidRDefault="00534278" w:rsidP="00E16FB4">
      <w:pPr>
        <w:jc w:val="both"/>
        <w:rPr>
          <w:szCs w:val="24"/>
        </w:rPr>
      </w:pPr>
    </w:p>
    <w:p w:rsidR="002B480C" w:rsidRPr="00E42618" w:rsidRDefault="156B856C" w:rsidP="2EA9287D">
      <w:pPr>
        <w:pStyle w:val="Header"/>
        <w:tabs>
          <w:tab w:val="clear" w:pos="4320"/>
          <w:tab w:val="clear" w:pos="8640"/>
          <w:tab w:val="left" w:pos="270"/>
        </w:tabs>
        <w:spacing w:before="60" w:after="60"/>
        <w:jc w:val="both"/>
        <w:rPr>
          <w:i/>
          <w:iCs/>
          <w:color w:val="000000" w:themeColor="text1"/>
        </w:rPr>
      </w:pPr>
      <w:r w:rsidRPr="2EA9287D">
        <w:rPr>
          <w:rStyle w:val="SubtitleChar"/>
        </w:rPr>
        <w:t>Administrative Costs including Indirect Costs</w:t>
      </w:r>
      <w:r w:rsidR="33E9F57A" w:rsidRPr="2EA9287D">
        <w:rPr>
          <w:rStyle w:val="SubtitleChar"/>
        </w:rPr>
        <w:t>: Federal</w:t>
      </w:r>
    </w:p>
    <w:p w:rsidR="002B480C" w:rsidRPr="00E42618" w:rsidRDefault="156B856C" w:rsidP="50D3605A">
      <w:pPr>
        <w:spacing w:before="60" w:after="60"/>
      </w:pPr>
      <w:r>
        <w:t>In accordance with AEFLA, Section 233 (a-b):</w:t>
      </w:r>
    </w:p>
    <w:p w:rsidR="002B480C" w:rsidRPr="00E42618" w:rsidRDefault="156B856C" w:rsidP="001B5949">
      <w:pPr>
        <w:pStyle w:val="ListParagraph"/>
        <w:numPr>
          <w:ilvl w:val="0"/>
          <w:numId w:val="43"/>
        </w:numPr>
        <w:spacing w:before="60" w:after="60"/>
      </w:pPr>
      <w:r w:rsidRPr="00E16FB4">
        <w:rPr>
          <w:i/>
          <w:iCs/>
        </w:rPr>
        <w:t>In General</w:t>
      </w:r>
      <w:r>
        <w:t xml:space="preserve">.—Subject to subsection (b), of the amount that is made available under this title to an eligible provider – </w:t>
      </w:r>
    </w:p>
    <w:p w:rsidR="002B480C" w:rsidRPr="00E42618" w:rsidRDefault="156B856C" w:rsidP="001B5949">
      <w:pPr>
        <w:pStyle w:val="ListParagraph"/>
        <w:numPr>
          <w:ilvl w:val="0"/>
          <w:numId w:val="44"/>
        </w:numPr>
        <w:spacing w:before="60" w:after="60"/>
      </w:pPr>
      <w:r>
        <w:t>not less than 95 percent shall be expended for carrying out adult education and literacy activities; and</w:t>
      </w:r>
    </w:p>
    <w:p w:rsidR="002B480C" w:rsidRPr="00E42618" w:rsidRDefault="156B856C" w:rsidP="001B5949">
      <w:pPr>
        <w:pStyle w:val="ListParagraph"/>
        <w:numPr>
          <w:ilvl w:val="0"/>
          <w:numId w:val="44"/>
        </w:numPr>
        <w:spacing w:before="60" w:after="60"/>
      </w:pPr>
      <w:r>
        <w:t>the remaining amount, not to exceed 5 percent, shall be used for planning, administration (including carrying out the requirements of section 116), professional development and the activities described in paragraphs (3) and (5) of section 232.</w:t>
      </w:r>
    </w:p>
    <w:p w:rsidR="002B480C" w:rsidRPr="00E42618" w:rsidRDefault="156B856C" w:rsidP="001B5949">
      <w:pPr>
        <w:pStyle w:val="ListParagraph"/>
        <w:numPr>
          <w:ilvl w:val="0"/>
          <w:numId w:val="43"/>
        </w:numPr>
        <w:spacing w:before="60" w:after="60"/>
      </w:pPr>
      <w:r w:rsidRPr="00E16FB4">
        <w:rPr>
          <w:i/>
          <w:iCs/>
        </w:rPr>
        <w:lastRenderedPageBreak/>
        <w:t>Special Rule</w:t>
      </w:r>
      <w:r>
        <w:t xml:space="preserve">. – In cases where the cost limits described in subsection (a) are too restrictive to allow for the activities described in subsection (a)(2), the eligible provider shall negotiate with the eligible state agency in order to determine an adequate level of funds to be used for non-instructional purposes. </w:t>
      </w:r>
    </w:p>
    <w:p w:rsidR="00E16FB4" w:rsidRDefault="00E16FB4" w:rsidP="50D3605A">
      <w:pPr>
        <w:spacing w:before="60" w:after="60"/>
      </w:pPr>
    </w:p>
    <w:p w:rsidR="002B480C" w:rsidRPr="00E42618" w:rsidRDefault="156B856C" w:rsidP="50D3605A">
      <w:pPr>
        <w:spacing w:before="60" w:after="60"/>
        <w:rPr>
          <w:b/>
          <w:bCs/>
        </w:rPr>
      </w:pPr>
      <w:r>
        <w:t>Grantees interested in pursuing the Special Rules should access the required form on the Division of Career and Adult Education</w:t>
      </w:r>
      <w:r w:rsidR="3E29AF4B">
        <w:t xml:space="preserve"> (DCAE) </w:t>
      </w:r>
      <w:r>
        <w:t xml:space="preserve">website: </w:t>
      </w:r>
      <w:hyperlink r:id="rId23">
        <w:r w:rsidRPr="50D3605A">
          <w:rPr>
            <w:rStyle w:val="Hyperlink"/>
          </w:rPr>
          <w:t>http://www.fldoe.org/academics/career-adult-edu/funding-opportunities</w:t>
        </w:r>
      </w:hyperlink>
      <w:r w:rsidRPr="50D3605A">
        <w:rPr>
          <w:b/>
          <w:bCs/>
        </w:rPr>
        <w:t>.</w:t>
      </w:r>
    </w:p>
    <w:p w:rsidR="002B480C" w:rsidRDefault="156B856C" w:rsidP="50D3605A">
      <w:pPr>
        <w:pStyle w:val="Header"/>
        <w:tabs>
          <w:tab w:val="clear" w:pos="4320"/>
          <w:tab w:val="clear" w:pos="8640"/>
          <w:tab w:val="left" w:pos="270"/>
        </w:tabs>
        <w:spacing w:before="60" w:after="60"/>
      </w:pPr>
      <w:r>
        <w:t>Positions such as project coordinator, accountant, clerical staff, or other positions not directly involved in the direct instruction activities of students are considered administrative. Travel, equipment and supplies for administrators are also considered administrative costs unless used for the purpose of providing personnel professional development directly related to Adult Education and Family Literacy students.</w:t>
      </w:r>
    </w:p>
    <w:p w:rsidR="00393F11" w:rsidRDefault="00393F11" w:rsidP="65EBC3C9">
      <w:pPr>
        <w:spacing w:before="60"/>
        <w:rPr>
          <w:b/>
          <w:bCs/>
          <w:u w:val="single"/>
        </w:rPr>
      </w:pPr>
    </w:p>
    <w:p w:rsidR="002B480C" w:rsidRPr="00D97F76" w:rsidRDefault="73D4CFA6" w:rsidP="65EBC3C9">
      <w:pPr>
        <w:spacing w:before="60"/>
        <w:rPr>
          <w:b/>
          <w:bCs/>
          <w:color w:val="FF0000"/>
          <w:highlight w:val="yellow"/>
        </w:rPr>
      </w:pPr>
      <w:r w:rsidRPr="65EBC3C9">
        <w:rPr>
          <w:b/>
          <w:bCs/>
          <w:u w:val="single"/>
        </w:rPr>
        <w:t xml:space="preserve">Program Income: Federal </w:t>
      </w:r>
    </w:p>
    <w:p w:rsidR="002B480C" w:rsidRPr="00D97F76" w:rsidRDefault="73D4CFA6" w:rsidP="00E16FB4">
      <w:pPr>
        <w:spacing w:before="60"/>
      </w:pPr>
      <w:r>
        <w:t xml:space="preserve">All agencies are required to identify their selected program income reporting method. 2 C.F.R. 200 of the Uniform Guidance, 200.307 – Program Income and the </w:t>
      </w:r>
      <w:hyperlink r:id="rId24">
        <w:r w:rsidRPr="2EA9287D">
          <w:rPr>
            <w:color w:val="0000FF"/>
            <w:u w:val="single"/>
          </w:rPr>
          <w:t>Green Book</w:t>
        </w:r>
      </w:hyperlink>
      <w:r>
        <w:t xml:space="preserve"> describe the ways for applying program income to the AEFLA grants:</w:t>
      </w:r>
    </w:p>
    <w:p w:rsidR="002B480C" w:rsidRPr="00D97F76" w:rsidRDefault="73D4CFA6" w:rsidP="001B5949">
      <w:pPr>
        <w:pStyle w:val="ListParagraph"/>
        <w:numPr>
          <w:ilvl w:val="0"/>
          <w:numId w:val="18"/>
        </w:numPr>
        <w:spacing w:before="60"/>
      </w:pPr>
      <w:r w:rsidRPr="2EA9287D">
        <w:rPr>
          <w:b/>
          <w:bCs/>
        </w:rPr>
        <w:t>Deduction.</w:t>
      </w:r>
      <w:r>
        <w:t xml:space="preserve"> Ordinarily, program income must be deducted from total allowable costs to determine the net allowable costs. Program income must be used for current costs unless the Federal awarding agency authorizes otherwise. Program income that the non-Federal entity did not anticipate at the time of the Federal award must be used to reduce the Federal award and non-Federal entity contributions rather than to increase the funds committed to the project.</w:t>
      </w:r>
    </w:p>
    <w:p w:rsidR="002B480C" w:rsidRPr="00D97F76" w:rsidRDefault="73D4CFA6" w:rsidP="001B5949">
      <w:pPr>
        <w:pStyle w:val="ListParagraph"/>
        <w:numPr>
          <w:ilvl w:val="0"/>
          <w:numId w:val="18"/>
        </w:numPr>
        <w:spacing w:before="60"/>
      </w:pPr>
      <w:r w:rsidRPr="2EA9287D">
        <w:rPr>
          <w:b/>
          <w:bCs/>
        </w:rPr>
        <w:t>Addition</w:t>
      </w:r>
      <w: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rsidR="002B480C" w:rsidRPr="00D97F76" w:rsidRDefault="002B480C" w:rsidP="2EA9287D">
      <w:pPr>
        <w:spacing w:before="60"/>
        <w:jc w:val="both"/>
      </w:pPr>
    </w:p>
    <w:p w:rsidR="002B480C" w:rsidRPr="00D97F76" w:rsidRDefault="73D4CFA6" w:rsidP="2EA9287D">
      <w:pPr>
        <w:spacing w:before="60"/>
        <w:jc w:val="both"/>
      </w:pPr>
      <w:r>
        <w:t>All eligible providers requesting Adult Education Program Income (addition) method, must obtain prior written approval from the Florida Department of Education.</w:t>
      </w:r>
    </w:p>
    <w:p w:rsidR="002B480C" w:rsidRPr="00D97F76" w:rsidRDefault="002B480C" w:rsidP="2EA9287D">
      <w:pPr>
        <w:spacing w:before="60"/>
        <w:jc w:val="both"/>
        <w:rPr>
          <w:highlight w:val="green"/>
        </w:rPr>
      </w:pPr>
    </w:p>
    <w:p w:rsidR="002B480C" w:rsidRPr="00D97F76" w:rsidRDefault="73D4CFA6" w:rsidP="2EA9287D">
      <w:pPr>
        <w:spacing w:before="60"/>
        <w:jc w:val="both"/>
      </w:pPr>
      <w:r w:rsidRPr="2EA9287D">
        <w:rPr>
          <w:b/>
          <w:bCs/>
        </w:rPr>
        <w:t>Agencies must submit their written request with their grant application.</w:t>
      </w:r>
    </w:p>
    <w:p w:rsidR="002B480C" w:rsidRPr="00D97F76" w:rsidRDefault="73D4CFA6" w:rsidP="2EA9287D">
      <w:pPr>
        <w:spacing w:before="60"/>
        <w:jc w:val="both"/>
      </w:pPr>
      <w:r>
        <w:t xml:space="preserve">If you have questions regarding fiscal reporting of program income, contact the DOE Comptroller’s Office at (850) 245-9147. </w:t>
      </w:r>
    </w:p>
    <w:p w:rsidR="002B480C" w:rsidRPr="00D97F76" w:rsidRDefault="002B480C" w:rsidP="469CECD6">
      <w:pPr>
        <w:pStyle w:val="Subtitle"/>
        <w:spacing w:before="60"/>
        <w:jc w:val="both"/>
      </w:pPr>
    </w:p>
    <w:p w:rsidR="002B480C" w:rsidRPr="00D97F76" w:rsidRDefault="06BC4AA9" w:rsidP="469CECD6">
      <w:pPr>
        <w:pStyle w:val="Subtitle"/>
        <w:spacing w:before="60"/>
        <w:jc w:val="both"/>
      </w:pPr>
      <w:r>
        <w:t>Equipment Purchases</w:t>
      </w:r>
      <w:r w:rsidR="1492DDFA">
        <w:t>: Federal</w:t>
      </w:r>
    </w:p>
    <w:p w:rsidR="002B480C" w:rsidRPr="00D97F76" w:rsidRDefault="06BC4AA9" w:rsidP="7A16EB10">
      <w:pPr>
        <w:spacing w:before="60" w:after="60"/>
        <w:rPr>
          <w:rStyle w:val="Hyperlink"/>
        </w:rPr>
      </w:pPr>
      <w:r>
        <w:t xml:space="preserve">Any equipment purchased under this program must follow the Uniform Grants Guidance found at </w:t>
      </w:r>
      <w:hyperlink r:id="rId25">
        <w:r w:rsidRPr="610F220C">
          <w:rPr>
            <w:rStyle w:val="Hyperlink"/>
          </w:rPr>
          <w:t>http://www.ecfr.gov/cgi-bin/text-idx?tpl=/ecfrbrowse/Title02/2cfr200_main_02.tpl</w:t>
        </w:r>
      </w:hyperlink>
      <w:r>
        <w:t xml:space="preserve"> </w:t>
      </w:r>
      <w:r w:rsidRPr="610F220C">
        <w:rPr>
          <w:rStyle w:val="Hyperlink"/>
        </w:rPr>
        <w:t xml:space="preserve"> </w:t>
      </w:r>
      <w:r w:rsidRPr="610F220C">
        <w:rPr>
          <w:rStyle w:val="Hyperlink"/>
          <w:color w:val="auto"/>
          <w:u w:val="none"/>
        </w:rPr>
        <w:t>or the Reference Guide for State Expenditures,</w:t>
      </w:r>
      <w:r w:rsidRPr="610F220C">
        <w:rPr>
          <w:rStyle w:val="Hyperlink"/>
        </w:rPr>
        <w:t xml:space="preserve"> </w:t>
      </w:r>
      <w:hyperlink r:id="rId26">
        <w:r w:rsidRPr="610F220C">
          <w:rPr>
            <w:rStyle w:val="Hyperlink"/>
          </w:rPr>
          <w:t>www.myfloridacfo.com/aadir/reference_guide</w:t>
        </w:r>
      </w:hyperlink>
      <w:r>
        <w:t xml:space="preserve">. </w:t>
      </w:r>
    </w:p>
    <w:p w:rsidR="610F220C" w:rsidRDefault="610F220C" w:rsidP="610F220C">
      <w:pPr>
        <w:spacing w:before="60" w:after="60"/>
      </w:pPr>
    </w:p>
    <w:p w:rsidR="002B480C" w:rsidRPr="00D97F76" w:rsidRDefault="06BC4AA9" w:rsidP="7A16EB10">
      <w:pPr>
        <w:spacing w:before="60" w:after="60"/>
      </w:pPr>
      <w:r>
        <w:t xml:space="preserve">Any equipment purchases not listed on the original budget approved by the Florida Department of Education require an amendment submission and approval prior to purchase by the agency awarded the funding. </w:t>
      </w:r>
    </w:p>
    <w:p w:rsidR="610F220C" w:rsidRDefault="610F220C" w:rsidP="610F220C">
      <w:pPr>
        <w:spacing w:before="60" w:after="60"/>
      </w:pPr>
    </w:p>
    <w:p w:rsidR="002B480C" w:rsidRPr="00D97F76" w:rsidRDefault="06BC4AA9" w:rsidP="7A16EB10">
      <w:pPr>
        <w:spacing w:before="60" w:after="60"/>
        <w:rPr>
          <w:color w:val="000000" w:themeColor="text1"/>
        </w:rPr>
      </w:pPr>
      <w:r>
        <w:t xml:space="preserve">Further guidance and instruction on property records, inventory and disposition requirements for property are outlined in the Green Book, </w:t>
      </w:r>
      <w:hyperlink r:id="rId27">
        <w:r w:rsidRPr="7A16EB10">
          <w:rPr>
            <w:rStyle w:val="Hyperlink"/>
          </w:rPr>
          <w:t>www.fldoe.org/grants/greenbook</w:t>
        </w:r>
      </w:hyperlink>
      <w:r>
        <w:t xml:space="preserve">. </w:t>
      </w:r>
    </w:p>
    <w:p w:rsidR="002B480C" w:rsidRPr="00D97F76" w:rsidRDefault="002B480C" w:rsidP="469CECD6">
      <w:pPr>
        <w:pStyle w:val="Header"/>
        <w:tabs>
          <w:tab w:val="clear" w:pos="4320"/>
          <w:tab w:val="clear" w:pos="8640"/>
          <w:tab w:val="left" w:pos="270"/>
        </w:tabs>
        <w:spacing w:before="60" w:after="60"/>
        <w:jc w:val="both"/>
      </w:pPr>
    </w:p>
    <w:p w:rsidR="00D83692" w:rsidRDefault="00D83692">
      <w:pPr>
        <w:rPr>
          <w:rStyle w:val="SubtitleChar"/>
        </w:rPr>
      </w:pPr>
      <w:r>
        <w:rPr>
          <w:rStyle w:val="SubtitleChar"/>
        </w:rPr>
        <w:br w:type="page"/>
      </w:r>
    </w:p>
    <w:p w:rsidR="002B480C" w:rsidRPr="00E42618" w:rsidRDefault="002B480C" w:rsidP="7A16EB10">
      <w:pPr>
        <w:spacing w:before="60" w:after="60"/>
        <w:rPr>
          <w:i/>
          <w:iCs/>
        </w:rPr>
      </w:pPr>
      <w:r w:rsidRPr="7A16EB10">
        <w:rPr>
          <w:rStyle w:val="SubtitleChar"/>
        </w:rPr>
        <w:lastRenderedPageBreak/>
        <w:t>Funding Method</w:t>
      </w:r>
      <w:r w:rsidRPr="7A16EB10">
        <w:rPr>
          <w:rStyle w:val="Emphasis"/>
          <w:b/>
          <w:bCs/>
          <w:i w:val="0"/>
          <w:iCs w:val="0"/>
          <w:u w:val="single"/>
        </w:rPr>
        <w:t>:</w:t>
      </w:r>
      <w:r w:rsidR="4FC434E8" w:rsidRPr="7A16EB10">
        <w:rPr>
          <w:rStyle w:val="Emphasis"/>
          <w:b/>
          <w:bCs/>
          <w:i w:val="0"/>
          <w:iCs w:val="0"/>
          <w:u w:val="single"/>
        </w:rPr>
        <w:t xml:space="preserve"> State</w:t>
      </w:r>
    </w:p>
    <w:p w:rsidR="00C2641B" w:rsidRPr="00E42618" w:rsidRDefault="00C2641B" w:rsidP="7A16EB10">
      <w:r>
        <w:t xml:space="preserve">AEFLA </w:t>
      </w:r>
      <w:r w:rsidRPr="7A16EB10">
        <w:rPr>
          <w:rStyle w:val="Emphasis"/>
          <w:i w:val="0"/>
          <w:iCs w:val="0"/>
        </w:rPr>
        <w:t>funded grantees will receive payment based on one of the two funding methods listed in this RFP.</w:t>
      </w:r>
      <w:r>
        <w:t xml:space="preserve"> </w:t>
      </w:r>
    </w:p>
    <w:p w:rsidR="00C2641B" w:rsidRPr="00E42618" w:rsidRDefault="00C2641B" w:rsidP="7A16EB10">
      <w:pPr>
        <w:pStyle w:val="Subtitle"/>
        <w:spacing w:after="0"/>
        <w:rPr>
          <w:b w:val="0"/>
          <w:u w:val="none"/>
        </w:rPr>
      </w:pPr>
    </w:p>
    <w:p w:rsidR="007829D5" w:rsidRPr="00E42618" w:rsidRDefault="007829D5" w:rsidP="7A16EB10">
      <w:pPr>
        <w:rPr>
          <w:b/>
          <w:bCs/>
        </w:rPr>
      </w:pPr>
      <w:r w:rsidRPr="7A16EB10">
        <w:rPr>
          <w:b/>
          <w:bCs/>
        </w:rPr>
        <w:t>Federal Cash Advance (Public Entities only as authorized by the FDOE)</w:t>
      </w:r>
    </w:p>
    <w:p w:rsidR="007829D5" w:rsidRPr="00E42618" w:rsidRDefault="007829D5" w:rsidP="7A16EB10">
      <w:r>
        <w:t>Federal cash advances will be made by state warrant or electronic funds transfer (EFT) to a recipient or subrecipient for disbursements. For federally</w:t>
      </w:r>
      <w:r w:rsidR="00DA51B7">
        <w:t xml:space="preserve"> </w:t>
      </w:r>
      <w:r>
        <w:t xml:space="preserve">funded programs, requests for federal cash advance must be made through FDOE’s </w:t>
      </w:r>
      <w:r w:rsidR="0029547F">
        <w:t>Florida Grants System (FLAGS</w:t>
      </w:r>
      <w:r w:rsidR="00C8304A">
        <w:t>).  S</w:t>
      </w:r>
      <w:r>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7829D5" w:rsidRPr="00E42618" w:rsidRDefault="007829D5" w:rsidP="7A16EB10">
      <w:pPr>
        <w:rPr>
          <w:color w:val="000000"/>
        </w:rPr>
      </w:pPr>
    </w:p>
    <w:p w:rsidR="002B480C" w:rsidRPr="00E42618" w:rsidRDefault="002B480C" w:rsidP="7A16EB10">
      <w:pPr>
        <w:rPr>
          <w:b/>
          <w:bCs/>
          <w:color w:val="000000"/>
        </w:rPr>
      </w:pPr>
      <w:r w:rsidRPr="7A16EB10">
        <w:rPr>
          <w:b/>
          <w:bCs/>
          <w:color w:val="000000" w:themeColor="text1"/>
        </w:rPr>
        <w:t>Reimbursement with Performance</w:t>
      </w:r>
    </w:p>
    <w:p w:rsidR="002B480C" w:rsidRPr="00E42618" w:rsidRDefault="002B480C" w:rsidP="7A16EB10">
      <w:pPr>
        <w:rPr>
          <w:color w:val="000000"/>
        </w:rPr>
      </w:pPr>
      <w:r w:rsidRPr="7A16EB10">
        <w:rPr>
          <w:color w:val="000000" w:themeColor="text1"/>
        </w:rPr>
        <w:t>Payment is rendered upon submission of documented allowable disbursements, plus documentation of completion of specified performance objectives.</w:t>
      </w:r>
    </w:p>
    <w:p w:rsidR="00BE3DE1" w:rsidRPr="00E42618" w:rsidRDefault="00BE3DE1" w:rsidP="2EA9287D">
      <w:pPr>
        <w:jc w:val="both"/>
      </w:pPr>
    </w:p>
    <w:p w:rsidR="00CA406F" w:rsidRPr="00E42618" w:rsidRDefault="00CA406F" w:rsidP="2EA9287D">
      <w:pPr>
        <w:pStyle w:val="Subtitle"/>
        <w:spacing w:after="0"/>
        <w:jc w:val="both"/>
      </w:pPr>
      <w:r>
        <w:t>Fiscal</w:t>
      </w:r>
      <w:r w:rsidR="002617A1">
        <w:t xml:space="preserve"> Records</w:t>
      </w:r>
      <w:r>
        <w:t xml:space="preserve"> Requirements</w:t>
      </w:r>
      <w:r w:rsidR="002617A1">
        <w:t xml:space="preserve"> and Documentation</w:t>
      </w:r>
      <w:r w:rsidR="169FE5C6">
        <w:t>: State</w:t>
      </w:r>
    </w:p>
    <w:p w:rsidR="002617A1" w:rsidRPr="00E42618" w:rsidRDefault="002617A1" w:rsidP="7A16EB10">
      <w:r>
        <w:t xml:space="preserve">Applicants must complete a Budget Narrative form, DOE101S. Budget pages must be completed to provide sufficient information to enable FDOE reviewers to understand the nature and reason for the </w:t>
      </w:r>
      <w:r w:rsidR="388B2649">
        <w:t>line-item</w:t>
      </w:r>
      <w:r>
        <w:t xml:space="preserve"> cost.</w:t>
      </w:r>
    </w:p>
    <w:p w:rsidR="002617A1" w:rsidRPr="00E42618" w:rsidRDefault="002617A1" w:rsidP="7A16EB10"/>
    <w:p w:rsidR="008B63B6" w:rsidRPr="008B63B6" w:rsidRDefault="008B63B6" w:rsidP="008B63B6">
      <w:pPr>
        <w:spacing w:before="60" w:after="60"/>
        <w:rPr>
          <w:color w:val="000000"/>
          <w:szCs w:val="24"/>
        </w:rPr>
      </w:pPr>
      <w:r>
        <w:rPr>
          <w:color w:val="000000"/>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8" w:history="1">
        <w:r w:rsidRPr="008B63B6">
          <w:rPr>
            <w:rStyle w:val="Hyperlink"/>
            <w:szCs w:val="24"/>
          </w:rPr>
          <w:t>http://www.fldoe.org/finance/contracts-grants-procurement/grants-management/project-application-amendment-procedur.stml</w:t>
        </w:r>
      </w:hyperlink>
      <w:r w:rsidRPr="008B63B6">
        <w:rPr>
          <w:color w:val="000000"/>
          <w:szCs w:val="24"/>
        </w:rPr>
        <w:t>.</w:t>
      </w:r>
    </w:p>
    <w:p w:rsidR="00136C96" w:rsidRPr="00E42618" w:rsidRDefault="00136C96" w:rsidP="7A16EB10"/>
    <w:p w:rsidR="00AB77FD" w:rsidRPr="00E42618" w:rsidRDefault="005F4E1A" w:rsidP="7A16EB10">
      <w:r>
        <w:t>All accounts, records</w:t>
      </w:r>
      <w:r w:rsidR="00AB77FD">
        <w:t xml:space="preserve"> and other supporting documentation pertaining to all costs incurred shall be maintained </w:t>
      </w:r>
      <w:r w:rsidR="002617A1">
        <w:t xml:space="preserve">by the recipient </w:t>
      </w:r>
      <w:r w:rsidR="00AB77FD">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t>schedules for staff.  All</w:t>
      </w:r>
      <w:r w:rsidR="00AB77FD">
        <w:t xml:space="preserve"> must be available upon request.</w:t>
      </w:r>
    </w:p>
    <w:p w:rsidR="00FA3688" w:rsidRPr="00E42618" w:rsidRDefault="00FA3688" w:rsidP="2EA9287D">
      <w:pPr>
        <w:jc w:val="both"/>
      </w:pPr>
    </w:p>
    <w:p w:rsidR="00FA3688" w:rsidRPr="00E42618" w:rsidRDefault="002617A1" w:rsidP="2EA9287D">
      <w:pPr>
        <w:jc w:val="both"/>
      </w:pPr>
      <w:r>
        <w:t xml:space="preserve">Budgeted items must correlate with the narrative portion of the project application that describes the specific activities, tasks and deliverables to be implemented. </w:t>
      </w:r>
    </w:p>
    <w:p w:rsidR="002617A1" w:rsidRPr="00E42618" w:rsidRDefault="002617A1" w:rsidP="2EA9287D">
      <w:pPr>
        <w:jc w:val="both"/>
      </w:pPr>
    </w:p>
    <w:p w:rsidR="002617A1" w:rsidRPr="00D97F76" w:rsidRDefault="002617A1" w:rsidP="469CECD6">
      <w:pPr>
        <w:jc w:val="both"/>
        <w:rPr>
          <w:color w:val="000000" w:themeColor="text1"/>
        </w:rPr>
      </w:pPr>
      <w:r>
        <w:t xml:space="preserve">All project recipients must submit a completed </w:t>
      </w:r>
      <w:r w:rsidR="71A6A123">
        <w:t>DOE 499A</w:t>
      </w:r>
      <w:r w:rsidR="42851E57">
        <w:t xml:space="preserve"> </w:t>
      </w:r>
      <w:r w:rsidR="71A6A123">
        <w:t xml:space="preserve">Program Income </w:t>
      </w:r>
      <w:r w:rsidR="74E108E2">
        <w:t>Summary Worksheet</w:t>
      </w:r>
      <w:r w:rsidR="71A6A123">
        <w:t xml:space="preserve"> </w:t>
      </w:r>
      <w:r w:rsidR="0FFE2BAF">
        <w:t>form</w:t>
      </w:r>
      <w:r w:rsidR="754A9B52">
        <w:t>,</w:t>
      </w:r>
      <w:r w:rsidR="0FFE2BAF">
        <w:t xml:space="preserve"> </w:t>
      </w:r>
      <w:r w:rsidR="71A6A123">
        <w:t xml:space="preserve">and </w:t>
      </w:r>
      <w:r w:rsidR="7F6FB2A6">
        <w:t xml:space="preserve">a </w:t>
      </w:r>
      <w:r>
        <w:t xml:space="preserve">DOE </w:t>
      </w:r>
      <w:r w:rsidR="00136C96">
        <w:t>4</w:t>
      </w:r>
      <w:r>
        <w:t>99 Final Project Disbursement Report</w:t>
      </w:r>
      <w:r w:rsidR="378F3637">
        <w:t xml:space="preserve"> form</w:t>
      </w:r>
      <w:r w:rsidR="6332ABBE">
        <w:t>,</w:t>
      </w:r>
      <w:r>
        <w:t xml:space="preserve"> by the date specified on the DOE 200 Project Award Notification</w:t>
      </w:r>
      <w:r w:rsidR="4D7B4AB7">
        <w:t xml:space="preserve"> form.</w:t>
      </w:r>
      <w:r w:rsidR="00136C96" w:rsidRPr="2EA9287D">
        <w:rPr>
          <w:color w:val="000000" w:themeColor="text1"/>
        </w:rPr>
        <w:t xml:space="preserve"> </w:t>
      </w:r>
    </w:p>
    <w:p w:rsidR="00B54C61" w:rsidRPr="00D97F76" w:rsidRDefault="00B54C61" w:rsidP="2EA9287D">
      <w:pPr>
        <w:jc w:val="both"/>
        <w:rPr>
          <w:highlight w:val="yellow"/>
        </w:rPr>
      </w:pPr>
    </w:p>
    <w:p w:rsidR="00182A0E" w:rsidRPr="00666F78" w:rsidRDefault="00C95CB7" w:rsidP="0DC5415A">
      <w:pPr>
        <w:rPr>
          <w:rStyle w:val="Emphasis"/>
          <w:u w:val="single"/>
        </w:rPr>
      </w:pPr>
      <w:r w:rsidRPr="0DC5415A">
        <w:rPr>
          <w:b/>
          <w:bCs/>
          <w:u w:val="single"/>
        </w:rPr>
        <w:t>Al</w:t>
      </w:r>
      <w:r w:rsidR="00045759" w:rsidRPr="0DC5415A">
        <w:rPr>
          <w:b/>
          <w:bCs/>
          <w:u w:val="single"/>
        </w:rPr>
        <w:t>lowable Expenses:</w:t>
      </w:r>
      <w:r w:rsidR="059B70BC" w:rsidRPr="0DC5415A">
        <w:rPr>
          <w:b/>
          <w:bCs/>
          <w:u w:val="single"/>
        </w:rPr>
        <w:t xml:space="preserve"> </w:t>
      </w:r>
      <w:r w:rsidR="64DFFF5E" w:rsidRPr="0DC5415A">
        <w:rPr>
          <w:b/>
          <w:bCs/>
          <w:u w:val="single"/>
        </w:rPr>
        <w:t xml:space="preserve">Federal and </w:t>
      </w:r>
      <w:r w:rsidR="059B70BC" w:rsidRPr="0DC5415A">
        <w:rPr>
          <w:b/>
          <w:bCs/>
          <w:u w:val="single"/>
        </w:rPr>
        <w:t>State</w:t>
      </w:r>
    </w:p>
    <w:p w:rsidR="00260299" w:rsidRPr="00D97F76" w:rsidRDefault="00260299" w:rsidP="0DC5415A">
      <w: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rsidR="00362521" w:rsidRDefault="00362521" w:rsidP="0DC5415A">
      <w:pPr>
        <w:rPr>
          <w:b/>
          <w:bCs/>
        </w:rPr>
      </w:pPr>
    </w:p>
    <w:p w:rsidR="00B54C61" w:rsidRPr="00666F78" w:rsidRDefault="00045759" w:rsidP="0DC5415A">
      <w:pPr>
        <w:rPr>
          <w:rStyle w:val="Emphasis"/>
          <w:u w:val="single"/>
        </w:rPr>
      </w:pPr>
      <w:r w:rsidRPr="0DC5415A">
        <w:rPr>
          <w:b/>
          <w:bCs/>
          <w:u w:val="single"/>
        </w:rPr>
        <w:t>Unallowable Expenses</w:t>
      </w:r>
      <w:r w:rsidR="00182A0E" w:rsidRPr="0DC5415A">
        <w:rPr>
          <w:b/>
          <w:bCs/>
          <w:u w:val="single"/>
        </w:rPr>
        <w:t>:</w:t>
      </w:r>
      <w:r w:rsidR="001E367E" w:rsidRPr="0DC5415A">
        <w:rPr>
          <w:b/>
          <w:bCs/>
          <w:u w:val="single"/>
        </w:rPr>
        <w:t xml:space="preserve"> </w:t>
      </w:r>
      <w:r w:rsidR="6E3C5915" w:rsidRPr="0DC5415A">
        <w:rPr>
          <w:b/>
          <w:bCs/>
          <w:u w:val="single"/>
        </w:rPr>
        <w:t xml:space="preserve">Federal and </w:t>
      </w:r>
      <w:r w:rsidR="4B82AAF2" w:rsidRPr="0DC5415A">
        <w:rPr>
          <w:b/>
          <w:bCs/>
          <w:u w:val="single"/>
        </w:rPr>
        <w:t>State</w:t>
      </w:r>
    </w:p>
    <w:p w:rsidR="002617A1" w:rsidRPr="00DF1CC2" w:rsidRDefault="002617A1" w:rsidP="0DC5415A">
      <w:pPr>
        <w:rPr>
          <w:rStyle w:val="Emphasis"/>
          <w:i w:val="0"/>
          <w:iCs w:val="0"/>
        </w:rPr>
      </w:pPr>
      <w:r>
        <w:t>Below is a list of items or services that are generally not allowed or authorized as expenditures. This is not an all-inclusive list of unallowable items. Subrecipients are expected to consult the FDOE program office with questions regarding allowable costs.</w:t>
      </w:r>
    </w:p>
    <w:p w:rsidR="00260299" w:rsidRPr="00D97F76" w:rsidRDefault="00260299" w:rsidP="001B5949">
      <w:pPr>
        <w:numPr>
          <w:ilvl w:val="0"/>
          <w:numId w:val="12"/>
        </w:numPr>
        <w:jc w:val="both"/>
        <w:rPr>
          <w:szCs w:val="24"/>
        </w:rPr>
      </w:pPr>
      <w:r w:rsidRPr="00D97F76">
        <w:rPr>
          <w:szCs w:val="24"/>
        </w:rPr>
        <w:t>Proposal preparation including the costs to develop, prepare or write the proposal</w:t>
      </w:r>
    </w:p>
    <w:p w:rsidR="00260299" w:rsidRPr="00D97F76" w:rsidRDefault="00260299" w:rsidP="001B5949">
      <w:pPr>
        <w:numPr>
          <w:ilvl w:val="0"/>
          <w:numId w:val="12"/>
        </w:numPr>
        <w:jc w:val="both"/>
        <w:rPr>
          <w:szCs w:val="24"/>
        </w:rPr>
      </w:pPr>
      <w:r w:rsidRPr="00D97F76">
        <w:rPr>
          <w:szCs w:val="24"/>
        </w:rPr>
        <w:t>Pre-award costs</w:t>
      </w:r>
    </w:p>
    <w:p w:rsidR="00260299" w:rsidRPr="00D97F76" w:rsidRDefault="00260299" w:rsidP="001B5949">
      <w:pPr>
        <w:numPr>
          <w:ilvl w:val="0"/>
          <w:numId w:val="12"/>
        </w:numPr>
      </w:pPr>
      <w:r>
        <w:t>Entertainment (e.g., a field trip without the approved academic support will be considered entertainment)</w:t>
      </w:r>
    </w:p>
    <w:p w:rsidR="00260299" w:rsidRPr="00D97F76" w:rsidRDefault="00260299" w:rsidP="001B5949">
      <w:pPr>
        <w:numPr>
          <w:ilvl w:val="0"/>
          <w:numId w:val="12"/>
        </w:numPr>
        <w:jc w:val="both"/>
        <w:rPr>
          <w:szCs w:val="24"/>
        </w:rPr>
      </w:pPr>
      <w:r w:rsidRPr="00D97F76">
        <w:rPr>
          <w:szCs w:val="24"/>
        </w:rPr>
        <w:lastRenderedPageBreak/>
        <w:t xml:space="preserve">Meals, refreshments or snacks </w:t>
      </w:r>
    </w:p>
    <w:p w:rsidR="00260299" w:rsidRPr="00D97F76" w:rsidRDefault="00260299" w:rsidP="001B5949">
      <w:pPr>
        <w:numPr>
          <w:ilvl w:val="0"/>
          <w:numId w:val="12"/>
        </w:numPr>
        <w:jc w:val="both"/>
        <w:rPr>
          <w:szCs w:val="24"/>
        </w:rPr>
      </w:pPr>
      <w:r w:rsidRPr="00D97F76">
        <w:rPr>
          <w:szCs w:val="24"/>
        </w:rPr>
        <w:t>End-of-year celebrations, parties or socials</w:t>
      </w:r>
    </w:p>
    <w:p w:rsidR="00260299" w:rsidRPr="00D97F76" w:rsidRDefault="00260299" w:rsidP="001B5949">
      <w:pPr>
        <w:numPr>
          <w:ilvl w:val="0"/>
          <w:numId w:val="12"/>
        </w:numPr>
        <w:jc w:val="both"/>
        <w:rPr>
          <w:szCs w:val="24"/>
        </w:rPr>
      </w:pPr>
      <w:r w:rsidRPr="00D97F76">
        <w:rPr>
          <w:szCs w:val="24"/>
        </w:rPr>
        <w:t>Game systems and game cartridges (e.g., Wii, Nintendo, PlayStation)</w:t>
      </w:r>
    </w:p>
    <w:p w:rsidR="00260299" w:rsidRPr="00D97F76" w:rsidRDefault="00260299" w:rsidP="001B5949">
      <w:pPr>
        <w:numPr>
          <w:ilvl w:val="0"/>
          <w:numId w:val="12"/>
        </w:numPr>
        <w:jc w:val="both"/>
        <w:rPr>
          <w:szCs w:val="24"/>
        </w:rPr>
      </w:pPr>
      <w:r w:rsidRPr="00D97F76">
        <w:rPr>
          <w:szCs w:val="24"/>
        </w:rPr>
        <w:t>Out-of-state travel without FDOE pre-approval</w:t>
      </w:r>
    </w:p>
    <w:p w:rsidR="00260299" w:rsidRPr="00D97F76" w:rsidRDefault="00260299" w:rsidP="001B5949">
      <w:pPr>
        <w:numPr>
          <w:ilvl w:val="0"/>
          <w:numId w:val="12"/>
        </w:numPr>
        <w:jc w:val="both"/>
        <w:rPr>
          <w:szCs w:val="24"/>
        </w:rPr>
      </w:pPr>
      <w:r w:rsidRPr="00D97F76">
        <w:rPr>
          <w:szCs w:val="24"/>
        </w:rPr>
        <w:t>Overnight field trips (e.g. retreats, lock-ins)</w:t>
      </w:r>
    </w:p>
    <w:p w:rsidR="00260299" w:rsidRPr="00D97F76" w:rsidRDefault="00260299" w:rsidP="001B5949">
      <w:pPr>
        <w:numPr>
          <w:ilvl w:val="0"/>
          <w:numId w:val="12"/>
        </w:numPr>
        <w:jc w:val="both"/>
        <w:rPr>
          <w:szCs w:val="24"/>
        </w:rPr>
      </w:pPr>
      <w:r w:rsidRPr="00D97F76">
        <w:rPr>
          <w:szCs w:val="24"/>
        </w:rPr>
        <w:t>Incentives (e.g., plaques, trophies, stickers, t-shirts, give-a-ways)</w:t>
      </w:r>
    </w:p>
    <w:p w:rsidR="00260299" w:rsidRPr="00D97F76" w:rsidRDefault="00260299" w:rsidP="001B5949">
      <w:pPr>
        <w:numPr>
          <w:ilvl w:val="0"/>
          <w:numId w:val="12"/>
        </w:numPr>
        <w:jc w:val="both"/>
        <w:rPr>
          <w:szCs w:val="24"/>
        </w:rPr>
      </w:pPr>
      <w:r w:rsidRPr="00D97F76">
        <w:rPr>
          <w:szCs w:val="24"/>
        </w:rPr>
        <w:t>Gift cards</w:t>
      </w:r>
    </w:p>
    <w:p w:rsidR="00260299" w:rsidRPr="00D97F76" w:rsidRDefault="00260299" w:rsidP="001B5949">
      <w:pPr>
        <w:numPr>
          <w:ilvl w:val="0"/>
          <w:numId w:val="12"/>
        </w:numPr>
        <w:jc w:val="both"/>
        <w:rPr>
          <w:szCs w:val="24"/>
        </w:rPr>
      </w:pPr>
      <w:r w:rsidRPr="00D97F76">
        <w:rPr>
          <w:szCs w:val="24"/>
        </w:rPr>
        <w:t>Decorations</w:t>
      </w:r>
    </w:p>
    <w:p w:rsidR="00260299" w:rsidRPr="00D97F76" w:rsidRDefault="00260299" w:rsidP="001B5949">
      <w:pPr>
        <w:numPr>
          <w:ilvl w:val="0"/>
          <w:numId w:val="12"/>
        </w:numPr>
        <w:jc w:val="both"/>
        <w:rPr>
          <w:szCs w:val="24"/>
        </w:rPr>
      </w:pPr>
      <w:r w:rsidRPr="00D97F76">
        <w:rPr>
          <w:szCs w:val="24"/>
        </w:rPr>
        <w:t>Advertisement</w:t>
      </w:r>
    </w:p>
    <w:p w:rsidR="00260299" w:rsidRPr="00D97F76" w:rsidRDefault="00260299" w:rsidP="001B5949">
      <w:pPr>
        <w:numPr>
          <w:ilvl w:val="0"/>
          <w:numId w:val="12"/>
        </w:numPr>
        <w:jc w:val="both"/>
        <w:rPr>
          <w:szCs w:val="24"/>
        </w:rPr>
      </w:pPr>
      <w:r w:rsidRPr="00D97F76">
        <w:rPr>
          <w:szCs w:val="24"/>
        </w:rPr>
        <w:t>Promotional or marketing items (e.g., flags, banners)</w:t>
      </w:r>
    </w:p>
    <w:p w:rsidR="00260299" w:rsidRPr="00D97F76" w:rsidRDefault="00260299" w:rsidP="001B5949">
      <w:pPr>
        <w:numPr>
          <w:ilvl w:val="0"/>
          <w:numId w:val="12"/>
        </w:numPr>
        <w:jc w:val="both"/>
        <w:rPr>
          <w:szCs w:val="24"/>
        </w:rPr>
      </w:pPr>
      <w:r w:rsidRPr="00D97F76">
        <w:rPr>
          <w:szCs w:val="24"/>
        </w:rPr>
        <w:t>Purchase of facilities or vehicles (e.g., buildings, buses, vans, cars)</w:t>
      </w:r>
    </w:p>
    <w:p w:rsidR="00260299" w:rsidRPr="00D97F76" w:rsidRDefault="00260299" w:rsidP="001B5949">
      <w:pPr>
        <w:numPr>
          <w:ilvl w:val="0"/>
          <w:numId w:val="12"/>
        </w:numPr>
        <w:jc w:val="both"/>
      </w:pPr>
      <w:r>
        <w:t>Land acquisition</w:t>
      </w:r>
    </w:p>
    <w:p w:rsidR="00260299" w:rsidRPr="00D97F76" w:rsidRDefault="00260299" w:rsidP="001B5949">
      <w:pPr>
        <w:numPr>
          <w:ilvl w:val="0"/>
          <w:numId w:val="12"/>
        </w:numPr>
        <w:jc w:val="both"/>
      </w:pPr>
      <w:r>
        <w:t>Kitchen appliances (e.g., refrigerators, microwaves, stoves, tabletop burners)</w:t>
      </w:r>
    </w:p>
    <w:p w:rsidR="00260299" w:rsidRPr="00D97F76" w:rsidRDefault="00260299" w:rsidP="001B5949">
      <w:pPr>
        <w:numPr>
          <w:ilvl w:val="0"/>
          <w:numId w:val="12"/>
        </w:numPr>
        <w:jc w:val="both"/>
        <w:rPr>
          <w:szCs w:val="24"/>
        </w:rPr>
      </w:pPr>
      <w:r w:rsidRPr="00D97F76">
        <w:rPr>
          <w:szCs w:val="24"/>
        </w:rPr>
        <w:t>Capital improvements and permanent renovations (e.g., playgrounds, buildings, fences, wiring)</w:t>
      </w:r>
    </w:p>
    <w:p w:rsidR="00260299" w:rsidRPr="00D97F76" w:rsidRDefault="00260299" w:rsidP="001B5949">
      <w:pPr>
        <w:numPr>
          <w:ilvl w:val="0"/>
          <w:numId w:val="12"/>
        </w:numPr>
        <w:jc w:val="both"/>
        <w:rPr>
          <w:szCs w:val="24"/>
        </w:rPr>
      </w:pPr>
      <w:r w:rsidRPr="00D97F76">
        <w:rPr>
          <w:szCs w:val="24"/>
        </w:rPr>
        <w:t>Dues to organizations, federations or societies for personal benefit</w:t>
      </w:r>
    </w:p>
    <w:p w:rsidR="00260299" w:rsidRPr="00D97F76" w:rsidRDefault="00260299" w:rsidP="001B5949">
      <w:pPr>
        <w:numPr>
          <w:ilvl w:val="0"/>
          <w:numId w:val="12"/>
        </w:numPr>
        <w:jc w:val="both"/>
        <w:rPr>
          <w:szCs w:val="24"/>
        </w:rPr>
      </w:pPr>
      <w:r w:rsidRPr="00D97F76">
        <w:rPr>
          <w:szCs w:val="24"/>
        </w:rPr>
        <w:t>Clothing or uniforms</w:t>
      </w:r>
    </w:p>
    <w:p w:rsidR="00260299" w:rsidRPr="00D97F76" w:rsidRDefault="00260299" w:rsidP="001B5949">
      <w:pPr>
        <w:numPr>
          <w:ilvl w:val="0"/>
          <w:numId w:val="12"/>
        </w:numPr>
        <w:jc w:val="both"/>
        <w:rPr>
          <w:szCs w:val="24"/>
        </w:rPr>
      </w:pPr>
      <w:r w:rsidRPr="00D97F76">
        <w:rPr>
          <w:szCs w:val="24"/>
        </w:rPr>
        <w:t>Costs for items/services already covered by indirect costs allocation</w:t>
      </w:r>
    </w:p>
    <w:p w:rsidR="00045759" w:rsidRPr="00D97F76" w:rsidRDefault="00260299" w:rsidP="001B5949">
      <w:pPr>
        <w:numPr>
          <w:ilvl w:val="0"/>
          <w:numId w:val="12"/>
        </w:numPr>
      </w:pPr>
      <w:r>
        <w:t xml:space="preserve">Costs not allowable for federal programs per the U.S. Education Department General Administration Regulations (EDGAR), which may be found at </w:t>
      </w:r>
      <w:hyperlink r:id="rId29">
        <w:r w:rsidR="002617A1" w:rsidRPr="7A16EB10">
          <w:rPr>
            <w:rStyle w:val="Hyperlink"/>
          </w:rPr>
          <w:t>https://www2.ed.gov/policy/fund/reg/edgarReg/edgar.html</w:t>
        </w:r>
      </w:hyperlink>
      <w:r>
        <w:t xml:space="preserve"> and the Reference Guide for State Expenditures, which may be found at </w:t>
      </w:r>
      <w:hyperlink r:id="rId30">
        <w:r w:rsidR="00DF1CC2" w:rsidRPr="7A16EB10">
          <w:rPr>
            <w:rStyle w:val="Hyperlink"/>
          </w:rPr>
          <w:t>www.myfloridacfo.com/aadir/reference_guide</w:t>
        </w:r>
      </w:hyperlink>
      <w:r w:rsidR="00DF1CC2">
        <w:t xml:space="preserve">. </w:t>
      </w:r>
      <w:r>
        <w:t xml:space="preserve"> </w:t>
      </w:r>
    </w:p>
    <w:p w:rsidR="002C3EBB" w:rsidRPr="00D97F76" w:rsidRDefault="002C3EBB" w:rsidP="7A16EB10">
      <w:pPr>
        <w:pStyle w:val="Header"/>
        <w:tabs>
          <w:tab w:val="clear" w:pos="4320"/>
          <w:tab w:val="clear" w:pos="8640"/>
          <w:tab w:val="left" w:pos="270"/>
        </w:tabs>
        <w:rPr>
          <w:color w:val="000000"/>
        </w:rPr>
      </w:pPr>
    </w:p>
    <w:p w:rsidR="009A0139" w:rsidRDefault="7747215D" w:rsidP="7A16EB10">
      <w:pPr>
        <w:pStyle w:val="1lynda"/>
        <w:rPr>
          <w:b/>
          <w:bCs/>
          <w:u w:val="single"/>
        </w:rPr>
      </w:pPr>
      <w:r w:rsidRPr="7A16EB10">
        <w:rPr>
          <w:b/>
          <w:bCs/>
          <w:u w:val="single"/>
        </w:rPr>
        <w:t>Division of Career and Adult Education Equipment Requirement: State</w:t>
      </w:r>
    </w:p>
    <w:p w:rsidR="009A0139" w:rsidRDefault="7747215D" w:rsidP="7A16EB10">
      <w:pPr>
        <w:pStyle w:val="1lynda"/>
      </w:pPr>
      <w:r>
        <w:t>To ensure that Florida adequately monitors equipment purchased with federal funds, recipients must record all equipment with a unit cost of $1,000 or more on the DOE 101S Budget Narrative Form and on the Projected Equipment Purchases Form. Recipient may use this form or another format that contains the information appearing on this form.</w:t>
      </w:r>
    </w:p>
    <w:p w:rsidR="009A0139" w:rsidRDefault="009A0139" w:rsidP="7A16EB10">
      <w:pPr>
        <w:pStyle w:val="1lynda"/>
        <w:rPr>
          <w:b/>
          <w:bCs/>
          <w:u w:val="single"/>
        </w:rPr>
      </w:pPr>
    </w:p>
    <w:p w:rsidR="008B63B6" w:rsidRDefault="008B63B6" w:rsidP="008B63B6">
      <w:pPr>
        <w:pStyle w:val="Subtitle"/>
      </w:pPr>
      <w:r>
        <w:t>Equipment Purchases: State</w:t>
      </w:r>
    </w:p>
    <w:p w:rsidR="008B63B6" w:rsidRDefault="008B63B6" w:rsidP="008B63B6">
      <w:pPr>
        <w:rPr>
          <w:rStyle w:val="Hyperlink"/>
          <w:szCs w:val="24"/>
        </w:rPr>
      </w:pPr>
      <w:r>
        <w:rPr>
          <w:szCs w:val="24"/>
        </w:rPr>
        <w:t xml:space="preserve">Any equipment purchased under this program must follow the Uniform Grants Guidance found at </w:t>
      </w:r>
      <w:hyperlink r:id="rId31" w:history="1">
        <w:r>
          <w:rPr>
            <w:rStyle w:val="Hyperlink"/>
          </w:rPr>
          <w:t>http://www.ecfr.gov/cgi-bin/text-idx?tpl=/ecfrbrowse/Title02/2cfr200_main_02.tpl</w:t>
        </w:r>
      </w:hyperlink>
      <w:r>
        <w:t xml:space="preserve"> </w:t>
      </w:r>
      <w:r>
        <w:rPr>
          <w:rStyle w:val="Hyperlink"/>
          <w:szCs w:val="24"/>
        </w:rPr>
        <w:t xml:space="preserve"> </w:t>
      </w:r>
      <w:r>
        <w:rPr>
          <w:rStyle w:val="Hyperlink"/>
          <w:color w:val="auto"/>
          <w:szCs w:val="24"/>
          <w:u w:val="none"/>
        </w:rPr>
        <w:t>or the Reference Guide for State Expenditures,</w:t>
      </w:r>
      <w:r>
        <w:rPr>
          <w:rStyle w:val="Hyperlink"/>
          <w:szCs w:val="24"/>
        </w:rPr>
        <w:t xml:space="preserve"> </w:t>
      </w:r>
      <w:hyperlink r:id="rId32" w:history="1">
        <w:r>
          <w:rPr>
            <w:rStyle w:val="Hyperlink"/>
            <w:szCs w:val="24"/>
          </w:rPr>
          <w:t>www.myfloridacfo.com/aadir/reference_guide/</w:t>
        </w:r>
      </w:hyperlink>
    </w:p>
    <w:p w:rsidR="008B63B6" w:rsidRDefault="008B63B6" w:rsidP="008B63B6">
      <w:pPr>
        <w:rPr>
          <w:sz w:val="16"/>
        </w:rPr>
      </w:pPr>
    </w:p>
    <w:p w:rsidR="008B63B6" w:rsidRDefault="008B63B6" w:rsidP="008B63B6">
      <w:pPr>
        <w:rPr>
          <w:szCs w:val="24"/>
        </w:rPr>
      </w:pPr>
      <w:r>
        <w:rPr>
          <w:bCs/>
        </w:rPr>
        <w:t>Any equipment purchases not listed on the original budget approved by the Florida Department of Education require an amendment submission and approval prior to purchase by the agency awarded the funding.</w:t>
      </w:r>
      <w:r>
        <w:rPr>
          <w:szCs w:val="24"/>
        </w:rPr>
        <w:t xml:space="preserve"> </w:t>
      </w:r>
    </w:p>
    <w:p w:rsidR="008B63B6" w:rsidRDefault="008B63B6" w:rsidP="008B63B6">
      <w:pPr>
        <w:rPr>
          <w:szCs w:val="24"/>
        </w:rPr>
      </w:pPr>
    </w:p>
    <w:p w:rsidR="008B63B6" w:rsidRPr="008B63B6" w:rsidRDefault="008B63B6" w:rsidP="008B63B6">
      <w:pPr>
        <w:rPr>
          <w:szCs w:val="24"/>
        </w:rPr>
      </w:pPr>
      <w:r w:rsidRPr="008B63B6">
        <w:rPr>
          <w:szCs w:val="24"/>
        </w:rPr>
        <w:t>Further guidance and instruction on property records, inventory and disposition requirements for property are outlined in the Green Book at:</w:t>
      </w:r>
    </w:p>
    <w:p w:rsidR="008B63B6" w:rsidRPr="008B63B6" w:rsidRDefault="00FF61F4" w:rsidP="008B63B6">
      <w:pPr>
        <w:rPr>
          <w:b/>
          <w:szCs w:val="24"/>
        </w:rPr>
      </w:pPr>
      <w:hyperlink r:id="rId33" w:history="1">
        <w:r w:rsidR="008B63B6" w:rsidRPr="008B63B6">
          <w:rPr>
            <w:rStyle w:val="Hyperlink"/>
            <w:szCs w:val="24"/>
          </w:rPr>
          <w:t>http://www.fldoe.org/finance/contracts-grants-procurement/grants-management/project-application-amendment-procedur.stml</w:t>
        </w:r>
      </w:hyperlink>
      <w:r w:rsidR="008B63B6" w:rsidRPr="008B63B6">
        <w:rPr>
          <w:color w:val="000000"/>
          <w:szCs w:val="24"/>
        </w:rPr>
        <w:t>.</w:t>
      </w:r>
    </w:p>
    <w:p w:rsidR="009A0139" w:rsidRDefault="009A0139" w:rsidP="7A16EB10">
      <w:pPr>
        <w:pStyle w:val="Header"/>
        <w:tabs>
          <w:tab w:val="clear" w:pos="4320"/>
          <w:tab w:val="clear" w:pos="8640"/>
          <w:tab w:val="left" w:pos="270"/>
        </w:tabs>
      </w:pPr>
    </w:p>
    <w:p w:rsidR="00014B5C" w:rsidRDefault="00014B5C">
      <w:pPr>
        <w:rPr>
          <w:b/>
          <w:szCs w:val="24"/>
          <w:u w:val="single"/>
        </w:rPr>
      </w:pPr>
      <w:bookmarkStart w:id="0" w:name="_Toc412732374"/>
      <w:r>
        <w:br w:type="page"/>
      </w:r>
    </w:p>
    <w:p w:rsidR="00014B5C" w:rsidRDefault="00014B5C" w:rsidP="00014B5C">
      <w:pPr>
        <w:pStyle w:val="Subtitle"/>
      </w:pPr>
      <w:r>
        <w:lastRenderedPageBreak/>
        <w:t>State of Florida, Executive Order 11-116 (Supersedes Executive Order 11-02)</w:t>
      </w:r>
      <w:bookmarkEnd w:id="0"/>
    </w:p>
    <w:p w:rsidR="00014B5C" w:rsidRDefault="00014B5C" w:rsidP="00014B5C">
      <w:pPr>
        <w:rPr>
          <w:color w:val="000000"/>
          <w:szCs w:val="24"/>
        </w:rPr>
      </w:pPr>
      <w:r>
        <w:rPr>
          <w:color w:val="000000"/>
          <w:szCs w:val="24"/>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rsidR="00014B5C" w:rsidRDefault="00014B5C" w:rsidP="00014B5C">
      <w:pPr>
        <w:rPr>
          <w:color w:val="000000"/>
          <w:szCs w:val="24"/>
        </w:rPr>
      </w:pPr>
      <w:r>
        <w:rPr>
          <w:color w:val="000000"/>
          <w:szCs w:val="24"/>
        </w:rPr>
        <w:t xml:space="preserve"> </w:t>
      </w:r>
      <w:hyperlink r:id="rId34" w:history="1">
        <w:r>
          <w:rPr>
            <w:rStyle w:val="Hyperlink"/>
            <w:szCs w:val="24"/>
          </w:rPr>
          <w:t>http://www.flgov.com/wp-content/uploads/orders/2011/11-116-suspend.pdf</w:t>
        </w:r>
      </w:hyperlink>
      <w:r>
        <w:rPr>
          <w:color w:val="000000"/>
          <w:szCs w:val="24"/>
        </w:rPr>
        <w:t>.</w:t>
      </w:r>
    </w:p>
    <w:p w:rsidR="00014B5C" w:rsidRDefault="00014B5C" w:rsidP="00014B5C">
      <w:pPr>
        <w:tabs>
          <w:tab w:val="left" w:pos="-120"/>
        </w:tabs>
        <w:rPr>
          <w:b/>
          <w:color w:val="000000"/>
          <w:szCs w:val="24"/>
          <w:u w:val="single"/>
        </w:rPr>
      </w:pPr>
    </w:p>
    <w:p w:rsidR="00014B5C" w:rsidRDefault="00014B5C" w:rsidP="00014B5C">
      <w:pPr>
        <w:pStyle w:val="Subtitle"/>
      </w:pPr>
      <w:r>
        <w:t>State of Florida, Executive Order 20-44</w:t>
      </w:r>
    </w:p>
    <w:p w:rsidR="00014B5C" w:rsidRDefault="00014B5C" w:rsidP="00014B5C">
      <w:pPr>
        <w:tabs>
          <w:tab w:val="left" w:pos="-120"/>
        </w:tabs>
      </w:pPr>
      <w: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rsidR="00014B5C" w:rsidRDefault="00FF61F4" w:rsidP="00014B5C">
      <w:pPr>
        <w:tabs>
          <w:tab w:val="left" w:pos="-120"/>
        </w:tabs>
        <w:rPr>
          <w:b/>
          <w:color w:val="000000"/>
          <w:szCs w:val="24"/>
          <w:u w:val="single"/>
        </w:rPr>
      </w:pPr>
      <w:hyperlink r:id="rId35" w:history="1">
        <w:r w:rsidR="00014B5C">
          <w:rPr>
            <w:rStyle w:val="Hyperlink"/>
          </w:rPr>
          <w:t>https://www.flgov.com/wp-content/uploads/orders/2020/EO_20-44.pdf</w:t>
        </w:r>
      </w:hyperlink>
    </w:p>
    <w:p w:rsidR="00116AEF" w:rsidRDefault="00116AEF" w:rsidP="7A16EB10">
      <w:pPr>
        <w:pStyle w:val="Subtitle"/>
        <w:spacing w:line="259" w:lineRule="auto"/>
        <w:jc w:val="both"/>
      </w:pPr>
    </w:p>
    <w:p w:rsidR="00251AA5" w:rsidRPr="00116AEF" w:rsidRDefault="77D571AB" w:rsidP="00116AEF">
      <w:pPr>
        <w:pStyle w:val="Subtitle"/>
        <w:spacing w:line="259" w:lineRule="auto"/>
        <w:jc w:val="both"/>
      </w:pPr>
      <w:r w:rsidRPr="7A16EB10">
        <w:t>Financial Consequences</w:t>
      </w:r>
    </w:p>
    <w:p w:rsidR="00251AA5" w:rsidDel="00AD069E" w:rsidRDefault="539F18A9" w:rsidP="610F220C">
      <w:pPr>
        <w:rPr>
          <w:color w:val="000000" w:themeColor="text1"/>
        </w:rPr>
      </w:pPr>
      <w:r w:rsidRPr="30E10B37">
        <w:rPr>
          <w:color w:val="000000" w:themeColor="text1"/>
        </w:rPr>
        <w:t xml:space="preserve">FDOE </w:t>
      </w:r>
      <w:r w:rsidR="77D571AB" w:rsidRPr="30E10B37">
        <w:rPr>
          <w:color w:val="000000" w:themeColor="text1"/>
        </w:rPr>
        <w:t>shall periodically review the progress made on the activities</w:t>
      </w:r>
      <w:r w:rsidR="6B818B2A" w:rsidRPr="30E10B37">
        <w:rPr>
          <w:color w:val="000000" w:themeColor="text1"/>
        </w:rPr>
        <w:t xml:space="preserve"> and performance measures approved in this grant application</w:t>
      </w:r>
      <w:r w:rsidR="77D571AB" w:rsidRPr="30E10B37">
        <w:rPr>
          <w:color w:val="000000" w:themeColor="text1"/>
        </w:rPr>
        <w:t xml:space="preserve">. If the </w:t>
      </w:r>
      <w:r w:rsidR="5D3597D6" w:rsidRPr="30E10B37">
        <w:rPr>
          <w:color w:val="000000" w:themeColor="text1"/>
        </w:rPr>
        <w:t>eligible provider</w:t>
      </w:r>
      <w:r w:rsidR="77D571AB" w:rsidRPr="30E10B37">
        <w:rPr>
          <w:color w:val="000000" w:themeColor="text1"/>
        </w:rPr>
        <w:t xml:space="preserve"> fails to meet and comply with the </w:t>
      </w:r>
      <w:r w:rsidR="1E5A777A" w:rsidRPr="30E10B37">
        <w:rPr>
          <w:color w:val="000000" w:themeColor="text1"/>
        </w:rPr>
        <w:t>performance measures</w:t>
      </w:r>
      <w:r w:rsidR="77D571AB" w:rsidRPr="30E10B37">
        <w:rPr>
          <w:color w:val="000000" w:themeColor="text1"/>
        </w:rPr>
        <w:t xml:space="preserve"> established in the </w:t>
      </w:r>
      <w:r w:rsidR="520174D2" w:rsidRPr="30E10B37">
        <w:rPr>
          <w:color w:val="000000" w:themeColor="text1"/>
        </w:rPr>
        <w:t>gran</w:t>
      </w:r>
      <w:r w:rsidR="77D571AB" w:rsidRPr="30E10B37">
        <w:rPr>
          <w:color w:val="000000" w:themeColor="text1"/>
        </w:rPr>
        <w:t>t</w:t>
      </w:r>
      <w:r w:rsidR="520174D2" w:rsidRPr="30E10B37">
        <w:rPr>
          <w:color w:val="000000" w:themeColor="text1"/>
        </w:rPr>
        <w:t xml:space="preserve"> application</w:t>
      </w:r>
      <w:r w:rsidR="77D571AB" w:rsidRPr="30E10B37">
        <w:rPr>
          <w:color w:val="000000" w:themeColor="text1"/>
        </w:rPr>
        <w:t xml:space="preserve"> </w:t>
      </w:r>
      <w:r w:rsidR="000F2BCE">
        <w:rPr>
          <w:color w:val="000000" w:themeColor="text1"/>
        </w:rPr>
        <w:t>or make appropriate progress on the performance measures, FDOE</w:t>
      </w:r>
      <w:r w:rsidR="26079C83" w:rsidRPr="30E10B37">
        <w:rPr>
          <w:color w:val="000000" w:themeColor="text1"/>
        </w:rPr>
        <w:t xml:space="preserve"> </w:t>
      </w:r>
      <w:r w:rsidR="77D571AB" w:rsidRPr="30E10B37">
        <w:rPr>
          <w:color w:val="000000" w:themeColor="text1"/>
        </w:rPr>
        <w:t xml:space="preserve">may approve a reduced payment or request the </w:t>
      </w:r>
      <w:r w:rsidR="7364D473" w:rsidRPr="30E10B37">
        <w:rPr>
          <w:color w:val="000000" w:themeColor="text1"/>
        </w:rPr>
        <w:t xml:space="preserve">eligible provider </w:t>
      </w:r>
      <w:r w:rsidR="77D571AB" w:rsidRPr="30E10B37">
        <w:rPr>
          <w:color w:val="000000" w:themeColor="text1"/>
        </w:rPr>
        <w:t xml:space="preserve">terminate </w:t>
      </w:r>
      <w:r w:rsidR="187868D0" w:rsidRPr="30E10B37">
        <w:rPr>
          <w:color w:val="000000" w:themeColor="text1"/>
        </w:rPr>
        <w:t>the</w:t>
      </w:r>
      <w:r w:rsidR="77D571AB" w:rsidRPr="30E10B37">
        <w:rPr>
          <w:color w:val="000000" w:themeColor="text1"/>
        </w:rPr>
        <w:t xml:space="preserve"> </w:t>
      </w:r>
      <w:r w:rsidR="4B51551F" w:rsidRPr="30E10B37">
        <w:rPr>
          <w:color w:val="000000" w:themeColor="text1"/>
        </w:rPr>
        <w:t>grant application agreement.</w:t>
      </w:r>
      <w:r w:rsidR="77D571AB" w:rsidRPr="30E10B37">
        <w:rPr>
          <w:color w:val="000000" w:themeColor="text1"/>
        </w:rPr>
        <w:t xml:space="preserve">  </w:t>
      </w:r>
    </w:p>
    <w:p w:rsidR="000F2BCE" w:rsidRDefault="000F2BCE">
      <w:pPr>
        <w:rPr>
          <w:color w:val="000000" w:themeColor="text1"/>
        </w:rPr>
      </w:pPr>
    </w:p>
    <w:p w:rsidR="000F2BCE" w:rsidRPr="000F2BCE" w:rsidRDefault="000F2BCE">
      <w:pPr>
        <w:rPr>
          <w:b/>
          <w:color w:val="000000" w:themeColor="text1"/>
        </w:rPr>
      </w:pPr>
      <w:r w:rsidRPr="000F2BCE">
        <w:rPr>
          <w:color w:val="000000" w:themeColor="text1"/>
        </w:rPr>
        <w:t xml:space="preserve">Failure to meet the performance </w:t>
      </w:r>
      <w:r>
        <w:rPr>
          <w:color w:val="000000" w:themeColor="text1"/>
        </w:rPr>
        <w:t xml:space="preserve">measures may result in additional performance reporting, </w:t>
      </w:r>
      <w:r w:rsidR="003A021B">
        <w:rPr>
          <w:color w:val="000000" w:themeColor="text1"/>
        </w:rPr>
        <w:t xml:space="preserve">submission of a program improvement plan, participation in training, and/or </w:t>
      </w:r>
      <w:r>
        <w:rPr>
          <w:color w:val="000000" w:themeColor="text1"/>
        </w:rPr>
        <w:t>decrease in payment commensurate to an applicable</w:t>
      </w:r>
      <w:r w:rsidR="003A021B">
        <w:rPr>
          <w:color w:val="000000" w:themeColor="text1"/>
        </w:rPr>
        <w:t xml:space="preserve"> amount approved by FDOE. </w:t>
      </w:r>
      <w:r w:rsidRPr="000F2BCE">
        <w:rPr>
          <w:rStyle w:val="Strong"/>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rsidR="00251AA5" w:rsidRDefault="00251AA5" w:rsidP="610F220C">
      <w:pPr>
        <w:rPr>
          <w:color w:val="000000" w:themeColor="text1"/>
        </w:rPr>
      </w:pPr>
    </w:p>
    <w:p w:rsidR="000F2BCE" w:rsidRDefault="000F2BCE">
      <w:pPr>
        <w:rPr>
          <w:b/>
          <w:bCs/>
          <w:sz w:val="28"/>
          <w:szCs w:val="28"/>
        </w:rPr>
      </w:pPr>
      <w:r>
        <w:rPr>
          <w:b/>
          <w:bCs/>
          <w:sz w:val="28"/>
          <w:szCs w:val="28"/>
        </w:rPr>
        <w:br w:type="page"/>
      </w:r>
    </w:p>
    <w:p w:rsidR="00310363" w:rsidRPr="006C0E34" w:rsidRDefault="00310363" w:rsidP="025333AD">
      <w:pPr>
        <w:spacing w:line="260" w:lineRule="auto"/>
        <w:jc w:val="center"/>
        <w:rPr>
          <w:b/>
          <w:bCs/>
          <w:sz w:val="28"/>
          <w:szCs w:val="28"/>
        </w:rPr>
      </w:pPr>
      <w:r w:rsidRPr="025333AD">
        <w:rPr>
          <w:b/>
          <w:bCs/>
          <w:sz w:val="28"/>
          <w:szCs w:val="28"/>
        </w:rPr>
        <w:lastRenderedPageBreak/>
        <w:t>Florida</w:t>
      </w:r>
      <w:r w:rsidR="006C0E34" w:rsidRPr="025333AD">
        <w:rPr>
          <w:b/>
          <w:bCs/>
          <w:sz w:val="28"/>
          <w:szCs w:val="28"/>
        </w:rPr>
        <w:t xml:space="preserve"> </w:t>
      </w:r>
      <w:r w:rsidRPr="025333AD">
        <w:rPr>
          <w:b/>
          <w:bCs/>
          <w:sz w:val="28"/>
          <w:szCs w:val="28"/>
        </w:rPr>
        <w:t xml:space="preserve">Consolidated </w:t>
      </w:r>
      <w:r w:rsidR="67D8B059" w:rsidRPr="025333AD">
        <w:rPr>
          <w:b/>
          <w:bCs/>
          <w:sz w:val="28"/>
          <w:szCs w:val="28"/>
        </w:rPr>
        <w:t xml:space="preserve">Adult </w:t>
      </w:r>
      <w:r w:rsidR="2D0FD4FB" w:rsidRPr="025333AD">
        <w:rPr>
          <w:b/>
          <w:bCs/>
          <w:sz w:val="28"/>
          <w:szCs w:val="28"/>
        </w:rPr>
        <w:t>Education</w:t>
      </w:r>
      <w:r w:rsidR="67D8B059" w:rsidRPr="025333AD">
        <w:rPr>
          <w:b/>
          <w:bCs/>
          <w:sz w:val="28"/>
          <w:szCs w:val="28"/>
        </w:rPr>
        <w:t xml:space="preserve"> </w:t>
      </w:r>
      <w:r w:rsidRPr="025333AD">
        <w:rPr>
          <w:b/>
          <w:bCs/>
          <w:sz w:val="28"/>
          <w:szCs w:val="28"/>
        </w:rPr>
        <w:t xml:space="preserve">Grant Application </w:t>
      </w:r>
    </w:p>
    <w:p w:rsidR="00310363" w:rsidRDefault="006C0E34" w:rsidP="025333AD">
      <w:pPr>
        <w:spacing w:line="260" w:lineRule="auto"/>
        <w:jc w:val="center"/>
        <w:rPr>
          <w:b/>
          <w:bCs/>
          <w:sz w:val="28"/>
          <w:szCs w:val="28"/>
        </w:rPr>
      </w:pPr>
      <w:r w:rsidRPr="025333AD">
        <w:rPr>
          <w:b/>
          <w:bCs/>
          <w:sz w:val="28"/>
          <w:szCs w:val="28"/>
        </w:rPr>
        <w:t>Adult General Education, English Language Acquisition (ELA)</w:t>
      </w:r>
      <w:r w:rsidR="0413D60F" w:rsidRPr="025333AD">
        <w:rPr>
          <w:b/>
          <w:bCs/>
          <w:sz w:val="28"/>
          <w:szCs w:val="28"/>
        </w:rPr>
        <w:t xml:space="preserve"> </w:t>
      </w:r>
      <w:r w:rsidRPr="025333AD">
        <w:rPr>
          <w:b/>
          <w:bCs/>
          <w:sz w:val="28"/>
          <w:szCs w:val="28"/>
        </w:rPr>
        <w:t>WIOA Section 231 and</w:t>
      </w:r>
    </w:p>
    <w:p w:rsidR="00310363" w:rsidRDefault="006C0E34" w:rsidP="025333AD">
      <w:pPr>
        <w:spacing w:line="260" w:lineRule="auto"/>
        <w:jc w:val="center"/>
        <w:rPr>
          <w:b/>
          <w:bCs/>
          <w:sz w:val="28"/>
          <w:szCs w:val="28"/>
        </w:rPr>
      </w:pPr>
      <w:r w:rsidRPr="025333AD">
        <w:rPr>
          <w:b/>
          <w:bCs/>
          <w:sz w:val="28"/>
          <w:szCs w:val="28"/>
        </w:rPr>
        <w:t>Integrated English Literacy and Civics Education (IELCE) WIOA Section 243</w:t>
      </w:r>
    </w:p>
    <w:p w:rsidR="00393F11" w:rsidRDefault="00393F11" w:rsidP="009E7F54">
      <w:pPr>
        <w:rPr>
          <w:szCs w:val="24"/>
          <w:u w:val="single"/>
        </w:rPr>
      </w:pPr>
    </w:p>
    <w:p w:rsidR="00894338" w:rsidRPr="009E7F54" w:rsidRDefault="006C0E34" w:rsidP="009E7F54">
      <w:pPr>
        <w:rPr>
          <w:rFonts w:eastAsia="Arial"/>
        </w:rPr>
      </w:pPr>
      <w:r w:rsidRPr="00A630EF">
        <w:rPr>
          <w:szCs w:val="24"/>
          <w:u w:val="single"/>
        </w:rPr>
        <w:t xml:space="preserve">Section 4: </w:t>
      </w:r>
      <w:r w:rsidR="005E3D13" w:rsidRPr="00A630EF">
        <w:rPr>
          <w:szCs w:val="24"/>
          <w:u w:val="single"/>
        </w:rPr>
        <w:t>N</w:t>
      </w:r>
      <w:r w:rsidR="00903825" w:rsidRPr="00A630EF">
        <w:rPr>
          <w:szCs w:val="24"/>
          <w:u w:val="single"/>
        </w:rPr>
        <w:t>arrative Section</w:t>
      </w:r>
    </w:p>
    <w:p w:rsidR="00894338" w:rsidRPr="00A630EF" w:rsidRDefault="00894338" w:rsidP="009E7F54">
      <w:pPr>
        <w:pStyle w:val="Title"/>
        <w:jc w:val="both"/>
      </w:pPr>
      <w:r w:rsidRPr="009E7F54">
        <w:rPr>
          <w:b w:val="0"/>
        </w:rPr>
        <w:t>T</w:t>
      </w:r>
      <w:r w:rsidRPr="009E7F54">
        <w:rPr>
          <w:b w:val="0"/>
          <w:sz w:val="24"/>
        </w:rPr>
        <w:t xml:space="preserve">he vision of Florida’s adult education system is to hold learners at the center and deliver outcomes that promote full participation in the workforce, result in high-quality credentials of value, and close equity and achievement gaps. </w:t>
      </w:r>
    </w:p>
    <w:p w:rsidR="00310363" w:rsidRPr="00E42618" w:rsidRDefault="00310363" w:rsidP="2EA9287D">
      <w:pPr>
        <w:spacing w:line="259" w:lineRule="auto"/>
        <w:rPr>
          <w:rFonts w:eastAsia="Arial"/>
        </w:rPr>
      </w:pPr>
    </w:p>
    <w:p w:rsidR="00310363" w:rsidRPr="00E42618" w:rsidRDefault="4BA3D468" w:rsidP="2EA9287D">
      <w:pPr>
        <w:spacing w:line="259" w:lineRule="auto"/>
        <w:rPr>
          <w:rFonts w:eastAsia="Arial"/>
        </w:rPr>
      </w:pPr>
      <w:r w:rsidRPr="50D3605A">
        <w:rPr>
          <w:rFonts w:eastAsia="Arial"/>
        </w:rPr>
        <w:t>Florida</w:t>
      </w:r>
      <w:r w:rsidR="07437648" w:rsidRPr="50D3605A">
        <w:rPr>
          <w:rFonts w:eastAsia="Arial"/>
        </w:rPr>
        <w:t xml:space="preserve"> has developed </w:t>
      </w:r>
      <w:r w:rsidR="2D781187" w:rsidRPr="50D3605A">
        <w:rPr>
          <w:rFonts w:eastAsia="Arial"/>
        </w:rPr>
        <w:t>strategic priorities a</w:t>
      </w:r>
      <w:r w:rsidR="17C5844A" w:rsidRPr="50D3605A">
        <w:rPr>
          <w:rFonts w:eastAsia="Arial"/>
        </w:rPr>
        <w:t xml:space="preserve">s </w:t>
      </w:r>
      <w:r w:rsidR="2D781187" w:rsidRPr="50D3605A">
        <w:rPr>
          <w:rFonts w:eastAsia="Arial"/>
        </w:rPr>
        <w:t>reflected in this RFP</w:t>
      </w:r>
      <w:r w:rsidR="00EB757D" w:rsidRPr="50D3605A">
        <w:rPr>
          <w:rFonts w:eastAsia="Arial"/>
        </w:rPr>
        <w:t>.</w:t>
      </w:r>
      <w:r w:rsidR="2D781187" w:rsidRPr="50D3605A">
        <w:rPr>
          <w:rFonts w:eastAsia="Arial"/>
        </w:rPr>
        <w:t xml:space="preserve"> </w:t>
      </w:r>
    </w:p>
    <w:p w:rsidR="00310363" w:rsidRPr="00E42618" w:rsidRDefault="00310363" w:rsidP="2EA9287D">
      <w:pPr>
        <w:tabs>
          <w:tab w:val="left" w:pos="1260"/>
        </w:tabs>
        <w:rPr>
          <w:rFonts w:eastAsia="Arial"/>
          <w:b/>
          <w:bCs/>
        </w:rPr>
      </w:pPr>
    </w:p>
    <w:p w:rsidR="00310363" w:rsidRPr="00E42618" w:rsidRDefault="00A95BCF" w:rsidP="00A95BCF">
      <w:pPr>
        <w:tabs>
          <w:tab w:val="left" w:pos="1260"/>
        </w:tabs>
        <w:ind w:left="1080" w:hanging="1080"/>
        <w:rPr>
          <w:rFonts w:eastAsia="Arial"/>
        </w:rPr>
      </w:pPr>
      <w:r>
        <w:rPr>
          <w:rFonts w:eastAsia="Arial"/>
          <w:b/>
          <w:bCs/>
        </w:rPr>
        <w:t xml:space="preserve">Priority 1: </w:t>
      </w:r>
      <w:r w:rsidR="2D781187" w:rsidRPr="2EA9287D">
        <w:rPr>
          <w:rFonts w:eastAsia="Arial"/>
          <w:color w:val="000000" w:themeColor="text1"/>
        </w:rPr>
        <w:t xml:space="preserve">Promote regional partnerships to ensure comprehensive approaches </w:t>
      </w:r>
      <w:r>
        <w:rPr>
          <w:rFonts w:eastAsia="Arial"/>
          <w:color w:val="000000" w:themeColor="text1"/>
        </w:rPr>
        <w:t xml:space="preserve">that result in improved learner </w:t>
      </w:r>
      <w:r w:rsidR="2D781187" w:rsidRPr="2EA9287D">
        <w:rPr>
          <w:rFonts w:eastAsia="Arial"/>
          <w:color w:val="000000" w:themeColor="text1"/>
        </w:rPr>
        <w:t>outcomes.</w:t>
      </w:r>
    </w:p>
    <w:p w:rsidR="00310363" w:rsidRPr="00E42618" w:rsidRDefault="00310363" w:rsidP="00A95BCF">
      <w:pPr>
        <w:pStyle w:val="ListParagraph"/>
        <w:tabs>
          <w:tab w:val="left" w:pos="1260"/>
        </w:tabs>
        <w:ind w:left="1080"/>
        <w:rPr>
          <w:rFonts w:eastAsia="Arial"/>
          <w:color w:val="000000" w:themeColor="text1"/>
        </w:rPr>
      </w:pPr>
    </w:p>
    <w:p w:rsidR="00894338" w:rsidRPr="00E42618" w:rsidRDefault="2D781187" w:rsidP="00A95BCF">
      <w:pPr>
        <w:tabs>
          <w:tab w:val="left" w:pos="1260"/>
        </w:tabs>
        <w:spacing w:after="180"/>
        <w:ind w:left="1080" w:hanging="1080"/>
        <w:rPr>
          <w:rFonts w:eastAsia="Arial"/>
        </w:rPr>
      </w:pPr>
      <w:r w:rsidRPr="025333AD">
        <w:rPr>
          <w:rFonts w:eastAsia="Arial"/>
          <w:b/>
          <w:bCs/>
        </w:rPr>
        <w:t>Priority 2:</w:t>
      </w:r>
      <w:r>
        <w:tab/>
      </w:r>
      <w:r w:rsidR="00A95BCF">
        <w:rPr>
          <w:rFonts w:eastAsia="Arial"/>
          <w:color w:val="000000" w:themeColor="text1"/>
        </w:rPr>
        <w:t xml:space="preserve"> </w:t>
      </w:r>
      <w:r w:rsidRPr="025333AD">
        <w:rPr>
          <w:rFonts w:eastAsia="Arial"/>
          <w:color w:val="000000" w:themeColor="text1"/>
        </w:rPr>
        <w:t>Expand the state's talent pipeline through attainment of credentials of value and acquisition of postsecondary certifications, industry-recognized credentials, and degrees.</w:t>
      </w:r>
      <w:r w:rsidR="00D028AE" w:rsidRPr="025333AD">
        <w:rPr>
          <w:rFonts w:eastAsia="Arial"/>
          <w:color w:val="000000" w:themeColor="text1"/>
        </w:rPr>
        <w:t xml:space="preserve"> </w:t>
      </w:r>
    </w:p>
    <w:p w:rsidR="00310363" w:rsidRPr="00E42618" w:rsidRDefault="2D781187" w:rsidP="009E7F54">
      <w:pPr>
        <w:tabs>
          <w:tab w:val="left" w:pos="1260"/>
        </w:tabs>
        <w:spacing w:after="180"/>
        <w:ind w:left="1080" w:hanging="1080"/>
        <w:rPr>
          <w:rFonts w:eastAsia="Arial"/>
        </w:rPr>
      </w:pPr>
      <w:r w:rsidRPr="2EA9287D">
        <w:rPr>
          <w:rFonts w:eastAsia="Arial"/>
          <w:b/>
          <w:bCs/>
        </w:rPr>
        <w:t>Priority 3:</w:t>
      </w:r>
      <w:r>
        <w:tab/>
      </w:r>
      <w:r w:rsidR="3D61741E" w:rsidRPr="2EA9287D">
        <w:rPr>
          <w:rFonts w:eastAsia="Arial"/>
          <w:color w:val="000000" w:themeColor="text1"/>
        </w:rPr>
        <w:t xml:space="preserve"> </w:t>
      </w:r>
      <w:r w:rsidR="00894338" w:rsidRPr="001326C9">
        <w:rPr>
          <w:szCs w:val="24"/>
        </w:rPr>
        <w:t xml:space="preserve">Ensure all learners receive high quality instruction that prioritizes measurable labor market </w:t>
      </w:r>
      <w:r w:rsidR="00894338">
        <w:rPr>
          <w:szCs w:val="24"/>
        </w:rPr>
        <w:t xml:space="preserve">needs and </w:t>
      </w:r>
      <w:r w:rsidR="00894338" w:rsidRPr="001326C9">
        <w:rPr>
          <w:szCs w:val="24"/>
        </w:rPr>
        <w:t xml:space="preserve">outcomes </w:t>
      </w:r>
      <w:r w:rsidR="00894338">
        <w:rPr>
          <w:szCs w:val="24"/>
        </w:rPr>
        <w:t xml:space="preserve">while working to </w:t>
      </w:r>
      <w:r w:rsidR="00894338" w:rsidRPr="001326C9">
        <w:rPr>
          <w:szCs w:val="24"/>
        </w:rPr>
        <w:t>eliminate equity</w:t>
      </w:r>
      <w:r w:rsidR="00894338">
        <w:rPr>
          <w:szCs w:val="24"/>
        </w:rPr>
        <w:t xml:space="preserve"> and achievement</w:t>
      </w:r>
      <w:r w:rsidR="00894338" w:rsidRPr="001326C9">
        <w:rPr>
          <w:szCs w:val="24"/>
        </w:rPr>
        <w:t xml:space="preserve"> gaps</w:t>
      </w:r>
      <w:r w:rsidR="00894338">
        <w:rPr>
          <w:szCs w:val="24"/>
        </w:rPr>
        <w:t xml:space="preserve"> in the community; </w:t>
      </w:r>
      <w:r w:rsidR="00894338" w:rsidRPr="001326C9">
        <w:rPr>
          <w:szCs w:val="24"/>
        </w:rPr>
        <w:t>and</w:t>
      </w:r>
    </w:p>
    <w:p w:rsidR="00310363" w:rsidRPr="00E42618" w:rsidRDefault="2D781187" w:rsidP="00A95BCF">
      <w:pPr>
        <w:tabs>
          <w:tab w:val="left" w:pos="1080"/>
          <w:tab w:val="left" w:pos="1260"/>
        </w:tabs>
      </w:pPr>
      <w:r w:rsidRPr="610F220C">
        <w:rPr>
          <w:rFonts w:eastAsia="Arial"/>
          <w:b/>
          <w:bCs/>
        </w:rPr>
        <w:t>Priority 4:</w:t>
      </w:r>
      <w:r>
        <w:tab/>
      </w:r>
      <w:r w:rsidR="69E05F8E" w:rsidRPr="610F220C">
        <w:rPr>
          <w:rFonts w:eastAsia="Arial"/>
          <w:color w:val="000000" w:themeColor="text1"/>
        </w:rPr>
        <w:t xml:space="preserve"> </w:t>
      </w:r>
      <w:r w:rsidRPr="610F220C">
        <w:rPr>
          <w:rFonts w:eastAsia="Arial"/>
          <w:color w:val="000000" w:themeColor="text1"/>
        </w:rPr>
        <w:t>Incent, measure, and support enhanced program effectiveness.</w:t>
      </w:r>
      <w:r>
        <w:t xml:space="preserve"> </w:t>
      </w:r>
    </w:p>
    <w:p w:rsidR="00310363" w:rsidRPr="00E42618" w:rsidRDefault="00310363" w:rsidP="2EA9287D"/>
    <w:p w:rsidR="00310363" w:rsidRPr="00E42618" w:rsidRDefault="00310363" w:rsidP="534A8E96">
      <w:r>
        <w:t xml:space="preserve">All eligible providers </w:t>
      </w:r>
      <w:r w:rsidRPr="211BD865">
        <w:rPr>
          <w:b/>
          <w:bCs/>
          <w:u w:val="single"/>
        </w:rPr>
        <w:t>must</w:t>
      </w:r>
      <w:r w:rsidR="006741A7">
        <w:t xml:space="preserve"> </w:t>
      </w:r>
      <w:r w:rsidR="333178F5">
        <w:t xml:space="preserve">be aware of the </w:t>
      </w:r>
      <w:r w:rsidR="006741A7">
        <w:t>following conditions</w:t>
      </w:r>
      <w:r>
        <w:t>:</w:t>
      </w:r>
    </w:p>
    <w:p w:rsidR="610F220C" w:rsidRDefault="610F220C" w:rsidP="534A8E96"/>
    <w:p w:rsidR="00B91217" w:rsidRPr="00666F78" w:rsidRDefault="1551C7EA" w:rsidP="001B5949">
      <w:pPr>
        <w:numPr>
          <w:ilvl w:val="0"/>
          <w:numId w:val="38"/>
        </w:numPr>
        <w:pBdr>
          <w:top w:val="nil"/>
          <w:left w:val="nil"/>
          <w:bottom w:val="nil"/>
          <w:right w:val="nil"/>
          <w:between w:val="nil"/>
        </w:pBdr>
        <w:shd w:val="clear" w:color="auto" w:fill="FFFFFF" w:themeFill="background1"/>
        <w:rPr>
          <w:color w:val="000000"/>
        </w:rPr>
      </w:pPr>
      <w:r w:rsidRPr="48CE1612">
        <w:rPr>
          <w:b/>
          <w:bCs/>
          <w:color w:val="000000" w:themeColor="text1"/>
        </w:rPr>
        <w:t>Evidence of demonstrated effectiveness</w:t>
      </w:r>
      <w:r w:rsidRPr="48CE1612">
        <w:rPr>
          <w:color w:val="000000" w:themeColor="text1"/>
        </w:rPr>
        <w:t xml:space="preserve"> </w:t>
      </w:r>
      <w:r w:rsidR="004B19B5">
        <w:rPr>
          <w:color w:val="000000" w:themeColor="text1"/>
        </w:rPr>
        <w:t>from all eligible providers</w:t>
      </w:r>
      <w:r w:rsidRPr="48CE1612">
        <w:rPr>
          <w:color w:val="000000" w:themeColor="text1"/>
        </w:rPr>
        <w:t xml:space="preserve"> </w:t>
      </w:r>
      <w:r w:rsidR="00ED3529" w:rsidRPr="48CE1612">
        <w:rPr>
          <w:color w:val="000000" w:themeColor="text1"/>
        </w:rPr>
        <w:t>is required</w:t>
      </w:r>
      <w:r w:rsidRPr="48CE1612">
        <w:rPr>
          <w:color w:val="000000" w:themeColor="text1"/>
        </w:rPr>
        <w:t xml:space="preserve">.  The eligible provider(s) must submit to FDOE the </w:t>
      </w:r>
      <w:r w:rsidR="34DFBFFF" w:rsidRPr="48CE1612">
        <w:rPr>
          <w:color w:val="000000" w:themeColor="text1"/>
        </w:rPr>
        <w:t xml:space="preserve">Adult Education Demonstrated Effectiveness </w:t>
      </w:r>
      <w:r w:rsidR="323E9255" w:rsidRPr="48CE1612">
        <w:rPr>
          <w:color w:val="000000" w:themeColor="text1"/>
        </w:rPr>
        <w:t>Tables</w:t>
      </w:r>
      <w:r w:rsidR="34DFBFFF" w:rsidRPr="48CE1612">
        <w:rPr>
          <w:color w:val="000000" w:themeColor="text1"/>
        </w:rPr>
        <w:t>.</w:t>
      </w:r>
      <w:r w:rsidRPr="48CE1612">
        <w:rPr>
          <w:color w:val="000000" w:themeColor="text1"/>
        </w:rPr>
        <w:t xml:space="preserve"> This is a </w:t>
      </w:r>
      <w:r w:rsidR="08BBB4A1" w:rsidRPr="48CE1612">
        <w:rPr>
          <w:color w:val="000000" w:themeColor="text1"/>
        </w:rPr>
        <w:t xml:space="preserve">mandatory </w:t>
      </w:r>
      <w:r w:rsidRPr="48CE1612">
        <w:rPr>
          <w:color w:val="000000" w:themeColor="text1"/>
        </w:rPr>
        <w:t xml:space="preserve">pre-screening qualification. </w:t>
      </w:r>
    </w:p>
    <w:p w:rsidR="00B91217" w:rsidRPr="00666F78" w:rsidRDefault="00B91217" w:rsidP="534A8E96">
      <w:pPr>
        <w:pBdr>
          <w:top w:val="nil"/>
          <w:left w:val="nil"/>
          <w:bottom w:val="nil"/>
          <w:right w:val="nil"/>
          <w:between w:val="nil"/>
        </w:pBdr>
        <w:shd w:val="clear" w:color="auto" w:fill="FFFFFF" w:themeFill="background1"/>
        <w:ind w:left="720"/>
        <w:rPr>
          <w:color w:val="000000"/>
        </w:rPr>
      </w:pPr>
    </w:p>
    <w:p w:rsidR="3A941DC0" w:rsidRDefault="3A941DC0" w:rsidP="001B5949">
      <w:pPr>
        <w:pStyle w:val="ListParagraph"/>
        <w:numPr>
          <w:ilvl w:val="0"/>
          <w:numId w:val="38"/>
        </w:numPr>
        <w:shd w:val="clear" w:color="auto" w:fill="FFFFFF" w:themeFill="background1"/>
        <w:rPr>
          <w:color w:val="000000" w:themeColor="text1"/>
          <w:szCs w:val="24"/>
        </w:rPr>
      </w:pPr>
      <w:r>
        <w:t xml:space="preserve">This application serves as a </w:t>
      </w:r>
      <w:r w:rsidR="6483FECE">
        <w:t>Grant Application two-year plan</w:t>
      </w:r>
      <w:r>
        <w:t xml:space="preserve"> that articulates the eligible provider’s comprehensive plan for the delivery of quality adult education instructional services.</w:t>
      </w:r>
      <w:r w:rsidR="07BAF134">
        <w:t xml:space="preserve"> </w:t>
      </w:r>
      <w:r w:rsidR="07BAF134" w:rsidRPr="50D3605A">
        <w:rPr>
          <w:color w:val="000000" w:themeColor="text1"/>
        </w:rPr>
        <w:t xml:space="preserve"> The written narrative should comprise of a two-year plan expressing the adult education program implementation details.</w:t>
      </w:r>
    </w:p>
    <w:p w:rsidR="211BD865" w:rsidRDefault="211BD865" w:rsidP="211BD865">
      <w:pPr>
        <w:shd w:val="clear" w:color="auto" w:fill="FFFFFF" w:themeFill="background1"/>
      </w:pPr>
    </w:p>
    <w:p w:rsidR="00310363" w:rsidRDefault="00310363" w:rsidP="001B5949">
      <w:pPr>
        <w:pStyle w:val="ListParagraph"/>
        <w:numPr>
          <w:ilvl w:val="0"/>
          <w:numId w:val="38"/>
        </w:numPr>
        <w:shd w:val="clear" w:color="auto" w:fill="FFFFFF" w:themeFill="background1"/>
        <w:rPr>
          <w:color w:val="000000" w:themeColor="text1"/>
        </w:rPr>
      </w:pPr>
      <w:r>
        <w:t xml:space="preserve">Align </w:t>
      </w:r>
      <w:r w:rsidR="7AFE3A6B">
        <w:t xml:space="preserve">adult education </w:t>
      </w:r>
      <w:r>
        <w:t xml:space="preserve">services with the needs outlined </w:t>
      </w:r>
      <w:r w:rsidR="0164D0D0">
        <w:t>with the</w:t>
      </w:r>
      <w:r>
        <w:t xml:space="preserve"> </w:t>
      </w:r>
      <w:r w:rsidR="5139B654" w:rsidRPr="50D3605A">
        <w:rPr>
          <w:b/>
          <w:bCs/>
        </w:rPr>
        <w:t xml:space="preserve">Local CareerSource </w:t>
      </w:r>
      <w:r w:rsidRPr="50D3605A">
        <w:rPr>
          <w:b/>
          <w:bCs/>
        </w:rPr>
        <w:t>Workforce Development Board’s</w:t>
      </w:r>
      <w:r>
        <w:t xml:space="preserve"> local plan</w:t>
      </w:r>
      <w:r w:rsidR="00B91217">
        <w:t xml:space="preserve"> and submit a </w:t>
      </w:r>
      <w:r w:rsidR="00B91217" w:rsidRPr="50D3605A">
        <w:rPr>
          <w:b/>
          <w:bCs/>
          <w:color w:val="000000" w:themeColor="text1"/>
        </w:rPr>
        <w:t>Memorandum of Understanding (MOU)</w:t>
      </w:r>
      <w:r w:rsidR="00B91217" w:rsidRPr="50D3605A">
        <w:rPr>
          <w:color w:val="000000" w:themeColor="text1"/>
        </w:rPr>
        <w:t xml:space="preserve"> in collaboration with the local workforce development board (federal requirement). This required MOU outlines the roles and responsibilities of Adult Education provider and local CareerSource</w:t>
      </w:r>
      <w:r w:rsidR="42495E02" w:rsidRPr="50D3605A">
        <w:rPr>
          <w:color w:val="000000" w:themeColor="text1"/>
        </w:rPr>
        <w:t>. Th</w:t>
      </w:r>
      <w:r w:rsidR="0C2ED996" w:rsidRPr="50D3605A">
        <w:rPr>
          <w:color w:val="000000" w:themeColor="text1"/>
        </w:rPr>
        <w:t xml:space="preserve">e executed </w:t>
      </w:r>
      <w:r w:rsidR="42495E02" w:rsidRPr="50D3605A">
        <w:rPr>
          <w:color w:val="000000" w:themeColor="text1"/>
        </w:rPr>
        <w:t>MOU</w:t>
      </w:r>
      <w:r w:rsidR="13644E8C" w:rsidRPr="50D3605A">
        <w:rPr>
          <w:color w:val="000000" w:themeColor="text1"/>
        </w:rPr>
        <w:t xml:space="preserve"> must </w:t>
      </w:r>
      <w:r w:rsidR="3DEFC453" w:rsidRPr="50D3605A">
        <w:rPr>
          <w:color w:val="000000" w:themeColor="text1"/>
        </w:rPr>
        <w:t xml:space="preserve">include the current project year and </w:t>
      </w:r>
      <w:r w:rsidR="13644E8C" w:rsidRPr="50D3605A">
        <w:rPr>
          <w:color w:val="000000" w:themeColor="text1"/>
        </w:rPr>
        <w:t xml:space="preserve">include </w:t>
      </w:r>
      <w:r w:rsidR="60F72BEC" w:rsidRPr="50D3605A">
        <w:rPr>
          <w:color w:val="000000" w:themeColor="text1"/>
        </w:rPr>
        <w:t xml:space="preserve">the </w:t>
      </w:r>
      <w:r w:rsidR="13644E8C" w:rsidRPr="50D3605A">
        <w:rPr>
          <w:color w:val="000000" w:themeColor="text1"/>
        </w:rPr>
        <w:t>six federal requirements.</w:t>
      </w:r>
      <w:r w:rsidR="077A4801" w:rsidRPr="50D3605A">
        <w:rPr>
          <w:color w:val="000000" w:themeColor="text1"/>
        </w:rPr>
        <w:t xml:space="preserve"> </w:t>
      </w:r>
      <w:r w:rsidR="2DAC01A7" w:rsidRPr="50D3605A">
        <w:rPr>
          <w:color w:val="000000" w:themeColor="text1"/>
        </w:rPr>
        <w:t xml:space="preserve">Carefully review the </w:t>
      </w:r>
      <w:r w:rsidR="56E3EFD3" w:rsidRPr="50D3605A">
        <w:rPr>
          <w:color w:val="000000" w:themeColor="text1"/>
        </w:rPr>
        <w:t xml:space="preserve">MOU </w:t>
      </w:r>
      <w:r w:rsidR="077A4801" w:rsidRPr="50D3605A">
        <w:rPr>
          <w:color w:val="000000" w:themeColor="text1"/>
        </w:rPr>
        <w:t xml:space="preserve">resource </w:t>
      </w:r>
      <w:r w:rsidR="105CF857" w:rsidRPr="50D3605A">
        <w:rPr>
          <w:color w:val="000000" w:themeColor="text1"/>
        </w:rPr>
        <w:t xml:space="preserve">information to </w:t>
      </w:r>
      <w:r w:rsidR="0E7608B1" w:rsidRPr="50D3605A">
        <w:rPr>
          <w:color w:val="000000" w:themeColor="text1"/>
        </w:rPr>
        <w:t xml:space="preserve">ensure the MOU complies with all </w:t>
      </w:r>
      <w:r w:rsidR="1F809EFC" w:rsidRPr="50D3605A">
        <w:rPr>
          <w:color w:val="000000" w:themeColor="text1"/>
        </w:rPr>
        <w:t xml:space="preserve">federal </w:t>
      </w:r>
      <w:r w:rsidR="0E7608B1" w:rsidRPr="50D3605A">
        <w:rPr>
          <w:color w:val="000000" w:themeColor="text1"/>
        </w:rPr>
        <w:t>requirements</w:t>
      </w:r>
      <w:r w:rsidR="170B50DA" w:rsidRPr="50D3605A">
        <w:rPr>
          <w:color w:val="000000" w:themeColor="text1"/>
        </w:rPr>
        <w:t xml:space="preserve">. </w:t>
      </w:r>
      <w:r w:rsidR="134C782F" w:rsidRPr="50D3605A">
        <w:rPr>
          <w:color w:val="000000" w:themeColor="text1"/>
        </w:rPr>
        <w:t>T</w:t>
      </w:r>
      <w:r w:rsidR="57719B4C" w:rsidRPr="50D3605A">
        <w:rPr>
          <w:color w:val="000000" w:themeColor="text1"/>
        </w:rPr>
        <w:t>his document is located on the</w:t>
      </w:r>
      <w:r w:rsidR="5DA3EB04" w:rsidRPr="50D3605A">
        <w:rPr>
          <w:color w:val="000000" w:themeColor="text1"/>
        </w:rPr>
        <w:t xml:space="preserve"> DCAE</w:t>
      </w:r>
      <w:r w:rsidR="1304F4DA" w:rsidRPr="50D3605A">
        <w:rPr>
          <w:color w:val="000000" w:themeColor="text1"/>
        </w:rPr>
        <w:t xml:space="preserve"> at </w:t>
      </w:r>
      <w:hyperlink r:id="rId36">
        <w:r w:rsidR="1304F4DA" w:rsidRPr="50D3605A">
          <w:rPr>
            <w:rStyle w:val="Hyperlink"/>
          </w:rPr>
          <w:t>http://www.fldoe.org/academics/career-adult-edu/funding-opportunities/</w:t>
        </w:r>
      </w:hyperlink>
      <w:r w:rsidR="1304F4DA">
        <w:t>.</w:t>
      </w:r>
    </w:p>
    <w:p w:rsidR="0040493E" w:rsidRPr="00666F78" w:rsidRDefault="0040493E" w:rsidP="534A8E96">
      <w:pPr>
        <w:shd w:val="clear" w:color="auto" w:fill="FFFFFF" w:themeFill="background1"/>
      </w:pPr>
    </w:p>
    <w:p w:rsidR="00B91217" w:rsidRPr="00666F78" w:rsidRDefault="00310363" w:rsidP="001B5949">
      <w:pPr>
        <w:pStyle w:val="ListParagraph"/>
        <w:numPr>
          <w:ilvl w:val="0"/>
          <w:numId w:val="38"/>
        </w:numPr>
        <w:shd w:val="clear" w:color="auto" w:fill="FFFFFF" w:themeFill="background1"/>
      </w:pPr>
      <w:r>
        <w:t xml:space="preserve">Collect and report accurate and valid student demographic and </w:t>
      </w:r>
      <w:r w:rsidRPr="50D3605A">
        <w:rPr>
          <w:b/>
          <w:bCs/>
          <w:u w:val="single"/>
        </w:rPr>
        <w:t>outcome data</w:t>
      </w:r>
      <w:r>
        <w:t xml:space="preserve"> required in the Performance Accountability Section of WIOA (Section 116). </w:t>
      </w:r>
    </w:p>
    <w:p w:rsidR="0040493E" w:rsidRPr="00666F78" w:rsidRDefault="0040493E" w:rsidP="55B23CFD">
      <w:r>
        <w:br w:type="page"/>
      </w:r>
    </w:p>
    <w:p w:rsidR="00CA34B8" w:rsidRPr="00A95BCF" w:rsidRDefault="00CA34B8" w:rsidP="4E33E803">
      <w:pPr>
        <w:pStyle w:val="ListParagraph"/>
        <w:numPr>
          <w:ilvl w:val="0"/>
          <w:numId w:val="38"/>
        </w:numPr>
        <w:shd w:val="clear" w:color="auto" w:fill="FFFFFF" w:themeFill="background1"/>
      </w:pPr>
      <w:r w:rsidRPr="4E33E803">
        <w:rPr>
          <w:color w:val="000000" w:themeColor="text1"/>
        </w:rPr>
        <w:lastRenderedPageBreak/>
        <w:t>For applicants for AGE funds:</w:t>
      </w:r>
      <w:r w:rsidR="0D9C70BB" w:rsidRPr="4E33E803">
        <w:rPr>
          <w:color w:val="000000" w:themeColor="text1"/>
        </w:rPr>
        <w:t xml:space="preserve"> </w:t>
      </w:r>
      <w:r w:rsidR="1564CA95" w:rsidRPr="4E33E803">
        <w:rPr>
          <w:color w:val="000000" w:themeColor="text1"/>
        </w:rPr>
        <w:t xml:space="preserve"> </w:t>
      </w:r>
    </w:p>
    <w:p w:rsidR="00CA34B8" w:rsidRPr="00A95BCF" w:rsidRDefault="00B91217" w:rsidP="55B23CFD">
      <w:pPr>
        <w:pStyle w:val="ListParagraph"/>
        <w:numPr>
          <w:ilvl w:val="0"/>
          <w:numId w:val="37"/>
        </w:numPr>
        <w:shd w:val="clear" w:color="auto" w:fill="FFFFFF" w:themeFill="background1"/>
        <w:ind w:left="1080"/>
        <w:rPr>
          <w:color w:val="000000" w:themeColor="text1"/>
        </w:rPr>
      </w:pPr>
      <w:r w:rsidRPr="55B23CFD">
        <w:rPr>
          <w:b/>
          <w:bCs/>
          <w:color w:val="000000" w:themeColor="text1"/>
        </w:rPr>
        <w:t>O</w:t>
      </w:r>
      <w:r w:rsidR="00310363" w:rsidRPr="55B23CFD">
        <w:rPr>
          <w:b/>
          <w:bCs/>
          <w:color w:val="000000" w:themeColor="text1"/>
        </w:rPr>
        <w:t xml:space="preserve">ffer at least </w:t>
      </w:r>
      <w:r w:rsidR="00AD069E" w:rsidRPr="55B23CFD">
        <w:rPr>
          <w:b/>
          <w:bCs/>
          <w:u w:val="single"/>
        </w:rPr>
        <w:t>one</w:t>
      </w:r>
      <w:r w:rsidR="00310363" w:rsidRPr="55B23CFD">
        <w:rPr>
          <w:b/>
          <w:bCs/>
        </w:rPr>
        <w:t xml:space="preserve"> </w:t>
      </w:r>
      <w:r w:rsidR="00310363" w:rsidRPr="55B23CFD">
        <w:rPr>
          <w:b/>
          <w:bCs/>
          <w:color w:val="000000" w:themeColor="text1"/>
        </w:rPr>
        <w:t xml:space="preserve">Integrated Education and Training </w:t>
      </w:r>
      <w:r w:rsidR="3A68A233" w:rsidRPr="55B23CFD">
        <w:rPr>
          <w:b/>
          <w:bCs/>
          <w:color w:val="000000" w:themeColor="text1"/>
        </w:rPr>
        <w:t>(IET)</w:t>
      </w:r>
      <w:r w:rsidR="00310363" w:rsidRPr="55B23CFD">
        <w:rPr>
          <w:color w:val="000000" w:themeColor="text1"/>
        </w:rPr>
        <w:t xml:space="preserve"> program aligned to in-demand sectors in the first year of this </w:t>
      </w:r>
      <w:r w:rsidR="7A1F679B" w:rsidRPr="55B23CFD">
        <w:rPr>
          <w:color w:val="000000" w:themeColor="text1"/>
        </w:rPr>
        <w:t xml:space="preserve">Adult Education </w:t>
      </w:r>
      <w:r w:rsidR="7A1F679B">
        <w:t>Grant Application two-year plan</w:t>
      </w:r>
      <w:r w:rsidR="00310363" w:rsidRPr="55B23CFD">
        <w:rPr>
          <w:color w:val="000000" w:themeColor="text1"/>
        </w:rPr>
        <w:t xml:space="preserve">. In year </w:t>
      </w:r>
      <w:r w:rsidR="009C0ECA" w:rsidRPr="55B23CFD">
        <w:rPr>
          <w:color w:val="000000" w:themeColor="text1"/>
        </w:rPr>
        <w:t>two</w:t>
      </w:r>
      <w:r w:rsidR="00310363" w:rsidRPr="55B23CFD">
        <w:rPr>
          <w:color w:val="000000" w:themeColor="text1"/>
        </w:rPr>
        <w:t xml:space="preserve">, one additional IET must be developed </w:t>
      </w:r>
      <w:r w:rsidR="00AD069E" w:rsidRPr="55B23CFD">
        <w:rPr>
          <w:color w:val="000000" w:themeColor="text1"/>
        </w:rPr>
        <w:t xml:space="preserve">informed by the results of the regional needs assessment. </w:t>
      </w:r>
    </w:p>
    <w:p w:rsidR="4363A949" w:rsidRDefault="4363A949" w:rsidP="65EBC3C9">
      <w:pPr>
        <w:pStyle w:val="ListParagraph"/>
        <w:numPr>
          <w:ilvl w:val="1"/>
          <w:numId w:val="37"/>
        </w:numPr>
        <w:shd w:val="clear" w:color="auto" w:fill="FFFFFF" w:themeFill="background1"/>
        <w:rPr>
          <w:color w:val="000000" w:themeColor="text1"/>
        </w:rPr>
      </w:pPr>
      <w:r w:rsidRPr="65EBC3C9">
        <w:rPr>
          <w:b/>
          <w:bCs/>
          <w:color w:val="000000" w:themeColor="text1"/>
          <w:szCs w:val="24"/>
        </w:rPr>
        <w:t>IET Requirements:</w:t>
      </w:r>
    </w:p>
    <w:p w:rsidR="4363A949" w:rsidRDefault="039531AC" w:rsidP="65EBC3C9">
      <w:pPr>
        <w:pStyle w:val="ListParagraph"/>
        <w:numPr>
          <w:ilvl w:val="2"/>
          <w:numId w:val="37"/>
        </w:numPr>
        <w:shd w:val="clear" w:color="auto" w:fill="FFFFFF" w:themeFill="background1"/>
        <w:rPr>
          <w:color w:val="000000" w:themeColor="text1"/>
        </w:rPr>
      </w:pPr>
      <w:r w:rsidRPr="48CE1612">
        <w:rPr>
          <w:color w:val="000000" w:themeColor="text1"/>
        </w:rPr>
        <w:t>E</w:t>
      </w:r>
      <w:r w:rsidR="013B550A" w:rsidRPr="48CE1612">
        <w:rPr>
          <w:color w:val="000000" w:themeColor="text1"/>
        </w:rPr>
        <w:t xml:space="preserve">ach IET </w:t>
      </w:r>
      <w:r w:rsidR="7612561D" w:rsidRPr="48CE1612">
        <w:rPr>
          <w:color w:val="000000" w:themeColor="text1"/>
        </w:rPr>
        <w:t>Program of Study o</w:t>
      </w:r>
      <w:r w:rsidR="013B550A" w:rsidRPr="48CE1612">
        <w:rPr>
          <w:color w:val="000000" w:themeColor="text1"/>
        </w:rPr>
        <w:t>ffer</w:t>
      </w:r>
      <w:r w:rsidR="4B1F807E" w:rsidRPr="48CE1612">
        <w:rPr>
          <w:color w:val="000000" w:themeColor="text1"/>
        </w:rPr>
        <w:t>ed by an eligible provide</w:t>
      </w:r>
      <w:r w:rsidR="6F163D31" w:rsidRPr="48CE1612">
        <w:rPr>
          <w:color w:val="000000" w:themeColor="text1"/>
        </w:rPr>
        <w:t>r</w:t>
      </w:r>
      <w:r w:rsidR="4B1F807E" w:rsidRPr="48CE1612">
        <w:rPr>
          <w:color w:val="000000" w:themeColor="text1"/>
        </w:rPr>
        <w:t xml:space="preserve"> </w:t>
      </w:r>
      <w:r w:rsidR="4B1F807E" w:rsidRPr="48CE1612">
        <w:rPr>
          <w:b/>
          <w:bCs/>
          <w:color w:val="000000" w:themeColor="text1"/>
          <w:u w:val="single"/>
        </w:rPr>
        <w:t>MUST</w:t>
      </w:r>
      <w:r w:rsidR="4B1F807E" w:rsidRPr="48CE1612">
        <w:rPr>
          <w:color w:val="000000" w:themeColor="text1"/>
        </w:rPr>
        <w:t xml:space="preserve"> </w:t>
      </w:r>
      <w:r w:rsidR="013B550A" w:rsidRPr="48CE1612">
        <w:rPr>
          <w:color w:val="000000" w:themeColor="text1"/>
        </w:rPr>
        <w:t xml:space="preserve">be submitted with this grant application </w:t>
      </w:r>
      <w:r w:rsidR="62780070" w:rsidRPr="48CE1612">
        <w:rPr>
          <w:color w:val="000000" w:themeColor="text1"/>
        </w:rPr>
        <w:t xml:space="preserve">and </w:t>
      </w:r>
    </w:p>
    <w:p w:rsidR="1FFFE645" w:rsidRDefault="104CF4FC" w:rsidP="48CE1612">
      <w:pPr>
        <w:pStyle w:val="ListParagraph"/>
        <w:numPr>
          <w:ilvl w:val="2"/>
          <w:numId w:val="37"/>
        </w:numPr>
        <w:shd w:val="clear" w:color="auto" w:fill="FFFFFF" w:themeFill="background1"/>
        <w:rPr>
          <w:b/>
          <w:bCs/>
          <w:color w:val="000000" w:themeColor="text1"/>
        </w:rPr>
      </w:pPr>
      <w:r w:rsidRPr="48CE1612">
        <w:rPr>
          <w:color w:val="000000" w:themeColor="text1"/>
        </w:rPr>
        <w:t xml:space="preserve">AEFLA funds can </w:t>
      </w:r>
      <w:r w:rsidR="235BD436" w:rsidRPr="48CE1612">
        <w:rPr>
          <w:b/>
          <w:bCs/>
          <w:color w:val="000000" w:themeColor="text1"/>
          <w:u w:val="single"/>
        </w:rPr>
        <w:t>ONLY</w:t>
      </w:r>
      <w:r w:rsidR="235BD436" w:rsidRPr="48CE1612">
        <w:rPr>
          <w:color w:val="000000" w:themeColor="text1"/>
        </w:rPr>
        <w:t xml:space="preserve"> </w:t>
      </w:r>
      <w:r w:rsidR="000CCCFB" w:rsidRPr="48CE1612">
        <w:rPr>
          <w:color w:val="000000" w:themeColor="text1"/>
        </w:rPr>
        <w:t xml:space="preserve">be used to support </w:t>
      </w:r>
      <w:r w:rsidR="235BD436" w:rsidRPr="48CE1612">
        <w:rPr>
          <w:color w:val="000000" w:themeColor="text1"/>
        </w:rPr>
        <w:t xml:space="preserve">IET </w:t>
      </w:r>
      <w:r w:rsidR="71A781E8" w:rsidRPr="48CE1612">
        <w:rPr>
          <w:color w:val="000000" w:themeColor="text1"/>
        </w:rPr>
        <w:t xml:space="preserve">programs that are </w:t>
      </w:r>
      <w:r w:rsidR="20963F12" w:rsidRPr="48CE1612">
        <w:rPr>
          <w:color w:val="000000" w:themeColor="text1"/>
        </w:rPr>
        <w:t xml:space="preserve">prior </w:t>
      </w:r>
      <w:r w:rsidR="71A781E8" w:rsidRPr="48CE1612">
        <w:rPr>
          <w:color w:val="000000" w:themeColor="text1"/>
        </w:rPr>
        <w:t xml:space="preserve">approved by </w:t>
      </w:r>
      <w:r w:rsidR="013B550A" w:rsidRPr="48CE1612">
        <w:rPr>
          <w:color w:val="000000" w:themeColor="text1"/>
        </w:rPr>
        <w:t>FDOE</w:t>
      </w:r>
      <w:r w:rsidR="069321A9" w:rsidRPr="48CE1612">
        <w:rPr>
          <w:color w:val="000000" w:themeColor="text1"/>
        </w:rPr>
        <w:t>.</w:t>
      </w:r>
      <w:r w:rsidR="013B550A" w:rsidRPr="48CE1612">
        <w:rPr>
          <w:color w:val="000000" w:themeColor="text1"/>
        </w:rPr>
        <w:t xml:space="preserve"> </w:t>
      </w:r>
    </w:p>
    <w:p w:rsidR="00CA34B8" w:rsidRPr="00A95BCF" w:rsidRDefault="00CA34B8" w:rsidP="534A8E96">
      <w:pPr>
        <w:pStyle w:val="ListParagraph"/>
        <w:shd w:val="clear" w:color="auto" w:fill="FFFFFF" w:themeFill="background1"/>
        <w:ind w:left="1440"/>
      </w:pPr>
    </w:p>
    <w:p w:rsidR="00CA34B8" w:rsidRPr="00A95BCF" w:rsidRDefault="0A563D82" w:rsidP="789108EE">
      <w:pPr>
        <w:pStyle w:val="ListParagraph"/>
        <w:numPr>
          <w:ilvl w:val="0"/>
          <w:numId w:val="38"/>
        </w:numPr>
        <w:shd w:val="clear" w:color="auto" w:fill="FFFFFF" w:themeFill="background1"/>
      </w:pPr>
      <w:r w:rsidRPr="4E33E803">
        <w:rPr>
          <w:color w:val="000000" w:themeColor="text1"/>
        </w:rPr>
        <w:t>For applicants for IELCE funds:</w:t>
      </w:r>
    </w:p>
    <w:p w:rsidR="00CA34B8" w:rsidRPr="00A95BCF" w:rsidRDefault="00CA34B8" w:rsidP="08E7639E">
      <w:pPr>
        <w:pStyle w:val="ListParagraph"/>
        <w:rPr>
          <w:b/>
          <w:bCs/>
          <w:color w:val="000000" w:themeColor="text1"/>
        </w:rPr>
      </w:pPr>
    </w:p>
    <w:p w:rsidR="00CA34B8" w:rsidRPr="00A95BCF" w:rsidRDefault="00CA34B8" w:rsidP="4E33E803">
      <w:pPr>
        <w:pStyle w:val="ListParagraph"/>
        <w:numPr>
          <w:ilvl w:val="0"/>
          <w:numId w:val="37"/>
        </w:numPr>
        <w:shd w:val="clear" w:color="auto" w:fill="FFFFFF" w:themeFill="background1"/>
        <w:rPr>
          <w:b/>
          <w:bCs/>
          <w:color w:val="000000" w:themeColor="text1"/>
          <w:szCs w:val="24"/>
        </w:rPr>
      </w:pPr>
      <w:r w:rsidRPr="4E33E803">
        <w:rPr>
          <w:b/>
          <w:bCs/>
          <w:color w:val="000000" w:themeColor="text1"/>
        </w:rPr>
        <w:t>Offer at leas</w:t>
      </w:r>
      <w:r w:rsidRPr="4E33E803">
        <w:rPr>
          <w:b/>
          <w:bCs/>
        </w:rPr>
        <w:t xml:space="preserve">t </w:t>
      </w:r>
      <w:r w:rsidRPr="4E33E803">
        <w:rPr>
          <w:b/>
          <w:bCs/>
          <w:u w:val="single"/>
        </w:rPr>
        <w:t>one</w:t>
      </w:r>
      <w:r w:rsidRPr="4E33E803">
        <w:rPr>
          <w:b/>
          <w:bCs/>
        </w:rPr>
        <w:t xml:space="preserve"> </w:t>
      </w:r>
      <w:r w:rsidRPr="4E33E803">
        <w:rPr>
          <w:b/>
          <w:bCs/>
          <w:color w:val="000000" w:themeColor="text1"/>
        </w:rPr>
        <w:t>Integrated Education and Training</w:t>
      </w:r>
      <w:r w:rsidRPr="4E33E803">
        <w:rPr>
          <w:color w:val="000000" w:themeColor="text1"/>
        </w:rPr>
        <w:t xml:space="preserve"> program aligned to in-demand sectors in the first year of this </w:t>
      </w:r>
      <w:r w:rsidR="180C0AAA" w:rsidRPr="4E33E803">
        <w:rPr>
          <w:color w:val="000000" w:themeColor="text1"/>
        </w:rPr>
        <w:t xml:space="preserve">Adult Education </w:t>
      </w:r>
      <w:r w:rsidR="180C0AAA">
        <w:t>Grant Application two-year plan</w:t>
      </w:r>
      <w:r w:rsidRPr="4E33E803">
        <w:rPr>
          <w:color w:val="000000" w:themeColor="text1"/>
        </w:rPr>
        <w:t xml:space="preserve">. In year </w:t>
      </w:r>
      <w:r w:rsidR="009C0ECA" w:rsidRPr="4E33E803">
        <w:rPr>
          <w:color w:val="000000" w:themeColor="text1"/>
        </w:rPr>
        <w:t>two</w:t>
      </w:r>
      <w:r w:rsidRPr="4E33E803">
        <w:rPr>
          <w:color w:val="000000" w:themeColor="text1"/>
        </w:rPr>
        <w:t xml:space="preserve">, one additional IET must be developed informed by the results of the regional needs assessment. </w:t>
      </w:r>
    </w:p>
    <w:p w:rsidR="23D29E94" w:rsidRDefault="23D29E94" w:rsidP="4E33E803">
      <w:pPr>
        <w:pStyle w:val="ListParagraph"/>
        <w:numPr>
          <w:ilvl w:val="1"/>
          <w:numId w:val="37"/>
        </w:numPr>
        <w:shd w:val="clear" w:color="auto" w:fill="FFFFFF" w:themeFill="background1"/>
        <w:rPr>
          <w:b/>
          <w:bCs/>
          <w:color w:val="000000" w:themeColor="text1"/>
        </w:rPr>
      </w:pPr>
      <w:r w:rsidRPr="4E33E803">
        <w:rPr>
          <w:b/>
          <w:bCs/>
          <w:color w:val="000000" w:themeColor="text1"/>
        </w:rPr>
        <w:t>IET Requirements:</w:t>
      </w:r>
    </w:p>
    <w:p w:rsidR="23D29E94" w:rsidRDefault="7AB929C3" w:rsidP="48CE1612">
      <w:pPr>
        <w:pStyle w:val="ListParagraph"/>
        <w:numPr>
          <w:ilvl w:val="2"/>
          <w:numId w:val="37"/>
        </w:numPr>
        <w:shd w:val="clear" w:color="auto" w:fill="FFFFFF" w:themeFill="background1"/>
        <w:rPr>
          <w:color w:val="000000" w:themeColor="text1"/>
        </w:rPr>
      </w:pPr>
      <w:r w:rsidRPr="48CE1612">
        <w:rPr>
          <w:color w:val="000000" w:themeColor="text1"/>
        </w:rPr>
        <w:t xml:space="preserve">Each IET Program of Study offered by an eligible provider </w:t>
      </w:r>
      <w:r w:rsidRPr="48CE1612">
        <w:rPr>
          <w:b/>
          <w:bCs/>
          <w:color w:val="000000" w:themeColor="text1"/>
          <w:u w:val="single"/>
        </w:rPr>
        <w:t>MUST</w:t>
      </w:r>
      <w:r w:rsidRPr="48CE1612">
        <w:rPr>
          <w:color w:val="000000" w:themeColor="text1"/>
        </w:rPr>
        <w:t xml:space="preserve"> be submitted with this grant application</w:t>
      </w:r>
      <w:r w:rsidR="0BB63E8A" w:rsidRPr="48CE1612">
        <w:rPr>
          <w:color w:val="000000" w:themeColor="text1"/>
        </w:rPr>
        <w:t xml:space="preserve"> and</w:t>
      </w:r>
    </w:p>
    <w:p w:rsidR="00CA34B8" w:rsidRPr="00CA34B8" w:rsidRDefault="0BB63E8A" w:rsidP="4E33E803">
      <w:pPr>
        <w:pStyle w:val="ListParagraph"/>
        <w:numPr>
          <w:ilvl w:val="2"/>
          <w:numId w:val="37"/>
        </w:numPr>
        <w:shd w:val="clear" w:color="auto" w:fill="FFFFFF" w:themeFill="background1"/>
        <w:rPr>
          <w:color w:val="000000" w:themeColor="text1"/>
        </w:rPr>
      </w:pPr>
      <w:r w:rsidRPr="4E33E803">
        <w:rPr>
          <w:color w:val="000000" w:themeColor="text1"/>
        </w:rPr>
        <w:t xml:space="preserve">AEFLA funds can </w:t>
      </w:r>
      <w:r w:rsidRPr="4E33E803">
        <w:rPr>
          <w:b/>
          <w:bCs/>
          <w:color w:val="000000" w:themeColor="text1"/>
          <w:u w:val="single"/>
        </w:rPr>
        <w:t>ONLY</w:t>
      </w:r>
      <w:r w:rsidRPr="4E33E803">
        <w:rPr>
          <w:color w:val="000000" w:themeColor="text1"/>
        </w:rPr>
        <w:t xml:space="preserve"> be used to support IET programs that are prior approved by FDOE. </w:t>
      </w:r>
    </w:p>
    <w:p w:rsidR="48CE1612" w:rsidRDefault="203DC8AB" w:rsidP="4E33E803">
      <w:pPr>
        <w:pStyle w:val="ListParagraph"/>
        <w:numPr>
          <w:ilvl w:val="0"/>
          <w:numId w:val="37"/>
        </w:numPr>
        <w:shd w:val="clear" w:color="auto" w:fill="FFFFFF" w:themeFill="background1"/>
        <w:rPr>
          <w:b/>
          <w:bCs/>
          <w:color w:val="000000" w:themeColor="text1"/>
          <w:szCs w:val="24"/>
        </w:rPr>
      </w:pPr>
      <w:r w:rsidRPr="21F488AB">
        <w:rPr>
          <w:b/>
          <w:bCs/>
          <w:color w:val="000000" w:themeColor="text1"/>
        </w:rPr>
        <w:t>Important Note: If applying for both AGE and IELCE</w:t>
      </w:r>
      <w:r w:rsidR="4E0F6D1B" w:rsidRPr="21F488AB">
        <w:rPr>
          <w:b/>
          <w:bCs/>
          <w:color w:val="000000" w:themeColor="text1"/>
        </w:rPr>
        <w:t xml:space="preserve"> funds</w:t>
      </w:r>
      <w:r w:rsidRPr="21F488AB">
        <w:rPr>
          <w:b/>
          <w:bCs/>
          <w:color w:val="000000" w:themeColor="text1"/>
        </w:rPr>
        <w:t>, eligible provider must offer two IET program</w:t>
      </w:r>
      <w:r w:rsidR="089ECE2B" w:rsidRPr="21F488AB">
        <w:rPr>
          <w:b/>
          <w:bCs/>
          <w:color w:val="000000" w:themeColor="text1"/>
        </w:rPr>
        <w:t>s</w:t>
      </w:r>
      <w:r w:rsidR="341395BD" w:rsidRPr="21F488AB">
        <w:rPr>
          <w:b/>
          <w:bCs/>
          <w:color w:val="000000" w:themeColor="text1"/>
        </w:rPr>
        <w:t>,</w:t>
      </w:r>
      <w:r w:rsidR="2F0FA5C8" w:rsidRPr="21F488AB">
        <w:rPr>
          <w:b/>
          <w:bCs/>
          <w:color w:val="000000" w:themeColor="text1"/>
        </w:rPr>
        <w:t xml:space="preserve"> one for each fund source.</w:t>
      </w:r>
    </w:p>
    <w:p w:rsidR="48CE1612" w:rsidRDefault="48CE1612" w:rsidP="4E33E803">
      <w:pPr>
        <w:shd w:val="clear" w:color="auto" w:fill="FFFFFF" w:themeFill="background1"/>
        <w:ind w:left="1440"/>
        <w:rPr>
          <w:color w:val="000000" w:themeColor="text1"/>
          <w:szCs w:val="24"/>
        </w:rPr>
      </w:pPr>
    </w:p>
    <w:p w:rsidR="00C03A0A" w:rsidRPr="00666F78" w:rsidRDefault="6410125F" w:rsidP="001B5949">
      <w:pPr>
        <w:pStyle w:val="ListParagraph"/>
        <w:numPr>
          <w:ilvl w:val="0"/>
          <w:numId w:val="38"/>
        </w:numPr>
        <w:shd w:val="clear" w:color="auto" w:fill="FFFFFF" w:themeFill="background1"/>
      </w:pPr>
      <w:r w:rsidRPr="4E33E803">
        <w:rPr>
          <w:b/>
          <w:bCs/>
          <w:color w:val="000000" w:themeColor="text1"/>
        </w:rPr>
        <w:t>Participate in</w:t>
      </w:r>
      <w:r w:rsidR="0040493E" w:rsidRPr="4E33E803">
        <w:rPr>
          <w:b/>
          <w:bCs/>
          <w:color w:val="000000" w:themeColor="text1"/>
        </w:rPr>
        <w:t xml:space="preserve"> an Adult Education</w:t>
      </w:r>
      <w:r w:rsidR="00C03A0A" w:rsidRPr="4E33E803">
        <w:rPr>
          <w:b/>
          <w:bCs/>
          <w:color w:val="000000" w:themeColor="text1"/>
        </w:rPr>
        <w:t xml:space="preserve"> R</w:t>
      </w:r>
      <w:r w:rsidR="00C03A0A" w:rsidRPr="4E33E803">
        <w:rPr>
          <w:b/>
          <w:bCs/>
        </w:rPr>
        <w:t>egional Asset Map</w:t>
      </w:r>
      <w:r w:rsidR="19F4F7E8" w:rsidRPr="4E33E803">
        <w:rPr>
          <w:b/>
          <w:bCs/>
        </w:rPr>
        <w:t xml:space="preserve"> and Regional Needs Assessment Process</w:t>
      </w:r>
      <w:r w:rsidR="07C99900" w:rsidRPr="4E33E803">
        <w:rPr>
          <w:b/>
          <w:bCs/>
        </w:rPr>
        <w:t>-</w:t>
      </w:r>
      <w:r w:rsidR="4A5371B1" w:rsidRPr="4E33E803">
        <w:rPr>
          <w:b/>
          <w:bCs/>
        </w:rPr>
        <w:t xml:space="preserve"> </w:t>
      </w:r>
      <w:r w:rsidR="4A5371B1">
        <w:t>Eligible providers that receive funds will be required to</w:t>
      </w:r>
      <w:r w:rsidR="17F07E6A">
        <w:t xml:space="preserve"> do the following</w:t>
      </w:r>
      <w:r w:rsidR="4A5371B1">
        <w:t>:</w:t>
      </w:r>
    </w:p>
    <w:p w:rsidR="00C03A0A" w:rsidRPr="00666F78" w:rsidRDefault="525C7507" w:rsidP="4E33E803">
      <w:pPr>
        <w:pStyle w:val="ListParagraph"/>
        <w:numPr>
          <w:ilvl w:val="0"/>
          <w:numId w:val="9"/>
        </w:numPr>
        <w:shd w:val="clear" w:color="auto" w:fill="FFFFFF" w:themeFill="background1"/>
        <w:rPr>
          <w:b/>
          <w:bCs/>
        </w:rPr>
      </w:pPr>
      <w:r>
        <w:t>I</w:t>
      </w:r>
      <w:r w:rsidR="00C03A0A">
        <w:t xml:space="preserve">dentify a full set of potential </w:t>
      </w:r>
      <w:r w:rsidR="4ED130A5">
        <w:t xml:space="preserve">regional </w:t>
      </w:r>
      <w:r w:rsidR="00C03A0A">
        <w:t>partnerships</w:t>
      </w:r>
      <w:r w:rsidR="45C19524">
        <w:t xml:space="preserve"> (such as </w:t>
      </w:r>
      <w:r w:rsidR="0004569D">
        <w:t xml:space="preserve">Early Learning Coalitions, </w:t>
      </w:r>
      <w:r w:rsidR="45C19524">
        <w:t>YMCA</w:t>
      </w:r>
      <w:r w:rsidR="1385213F">
        <w:t xml:space="preserve"> of the USA</w:t>
      </w:r>
      <w:r w:rsidR="45C19524">
        <w:t>, CareerSource, Urban League,</w:t>
      </w:r>
      <w:r w:rsidR="2D61DFB4">
        <w:t xml:space="preserve"> </w:t>
      </w:r>
      <w:r w:rsidR="45C19524">
        <w:t>Boys and Girls Clubs</w:t>
      </w:r>
      <w:r w:rsidR="3F35703F">
        <w:t xml:space="preserve"> of America</w:t>
      </w:r>
      <w:r w:rsidR="45C19524">
        <w:t>)</w:t>
      </w:r>
      <w:r w:rsidR="00C03A0A">
        <w:t xml:space="preserve"> to support regional workforce development needs, delivery of programs and services contributing to student success. </w:t>
      </w:r>
      <w:r w:rsidR="6EB15FDF">
        <w:t>This will result in the production of a regional asset map and regional needs assessment of adult education instructional services</w:t>
      </w:r>
      <w:r w:rsidR="09910C89">
        <w:t xml:space="preserve"> (</w:t>
      </w:r>
      <w:r w:rsidR="42D7FE6B">
        <w:t>Dep</w:t>
      </w:r>
      <w:r w:rsidR="38AC44EB">
        <w:t>artment</w:t>
      </w:r>
      <w:r w:rsidR="42D7FE6B">
        <w:t xml:space="preserve"> </w:t>
      </w:r>
      <w:r w:rsidR="13ABB291">
        <w:t>w</w:t>
      </w:r>
      <w:r w:rsidR="42D7FE6B">
        <w:t xml:space="preserve">ill release </w:t>
      </w:r>
      <w:r w:rsidR="3612C8FF">
        <w:t>additional guidance and supplement</w:t>
      </w:r>
      <w:r w:rsidR="43DCA3ED">
        <w:t>al</w:t>
      </w:r>
      <w:r w:rsidR="3612C8FF">
        <w:t xml:space="preserve"> funds to support this effort</w:t>
      </w:r>
      <w:r w:rsidR="3B907E82">
        <w:t>).</w:t>
      </w:r>
      <w:r w:rsidR="3612C8FF">
        <w:t xml:space="preserve"> </w:t>
      </w:r>
    </w:p>
    <w:p w:rsidR="21E6293B" w:rsidRDefault="21E6293B" w:rsidP="21E6293B">
      <w:pPr>
        <w:pStyle w:val="ListParagraph"/>
        <w:shd w:val="clear" w:color="auto" w:fill="FFFFFF" w:themeFill="background1"/>
        <w:rPr>
          <w:highlight w:val="green"/>
        </w:rPr>
      </w:pPr>
    </w:p>
    <w:p w:rsidR="00310363" w:rsidRPr="00666F78" w:rsidRDefault="006741A7" w:rsidP="001B5949">
      <w:pPr>
        <w:pStyle w:val="ListParagraph"/>
        <w:numPr>
          <w:ilvl w:val="0"/>
          <w:numId w:val="38"/>
        </w:numPr>
        <w:shd w:val="clear" w:color="auto" w:fill="FFFFFF" w:themeFill="background1"/>
      </w:pPr>
      <w:r w:rsidRPr="4E33E803">
        <w:rPr>
          <w:rFonts w:eastAsia="Arial"/>
          <w:b/>
          <w:bCs/>
          <w:color w:val="000000" w:themeColor="text1"/>
        </w:rPr>
        <w:t>Ensure all o</w:t>
      </w:r>
      <w:r w:rsidR="00310363" w:rsidRPr="4E33E803">
        <w:rPr>
          <w:rFonts w:eastAsia="Arial"/>
          <w:b/>
          <w:bCs/>
          <w:color w:val="000000" w:themeColor="text1"/>
        </w:rPr>
        <w:t>ther federal requirements, required information, use of funds, reporting, monitoring, compliance and assurances</w:t>
      </w:r>
      <w:r w:rsidR="00310363" w:rsidRPr="4E33E803">
        <w:rPr>
          <w:rFonts w:eastAsia="Arial"/>
          <w:color w:val="000000" w:themeColor="text1"/>
        </w:rPr>
        <w:t xml:space="preserve"> </w:t>
      </w:r>
      <w:r w:rsidR="00310363" w:rsidRPr="4E33E803">
        <w:rPr>
          <w:rFonts w:eastAsia="Arial"/>
        </w:rPr>
        <w:t>are i</w:t>
      </w:r>
      <w:r w:rsidR="00310363" w:rsidRPr="4E33E803">
        <w:rPr>
          <w:rFonts w:eastAsia="Arial"/>
          <w:color w:val="000000" w:themeColor="text1"/>
        </w:rPr>
        <w:t>ncluded in the proposal package.</w:t>
      </w:r>
    </w:p>
    <w:p w:rsidR="00310363" w:rsidRPr="00666F78" w:rsidRDefault="00310363" w:rsidP="00666F78">
      <w:pPr>
        <w:shd w:val="clear" w:color="auto" w:fill="FFFFFF" w:themeFill="background1"/>
      </w:pPr>
    </w:p>
    <w:p w:rsidR="006C0E34" w:rsidRPr="00E42618" w:rsidRDefault="006C0E34" w:rsidP="006741A7">
      <w:pPr>
        <w:rPr>
          <w:b/>
          <w:bCs/>
        </w:rPr>
      </w:pPr>
      <w:r w:rsidRPr="2EA9287D">
        <w:rPr>
          <w:b/>
          <w:bCs/>
        </w:rPr>
        <w:t>Grant Application Overview:</w:t>
      </w:r>
    </w:p>
    <w:p w:rsidR="0007483B" w:rsidRPr="00E42618" w:rsidRDefault="0007483B" w:rsidP="0007483B">
      <w:pPr>
        <w:shd w:val="clear" w:color="auto" w:fill="FFFFFF" w:themeFill="background1"/>
      </w:pPr>
      <w:r>
        <w:t xml:space="preserve">This narrative section provides the details of applying for and operating an effective and compliant adult education program. For ease of reference, the narrative sections </w:t>
      </w:r>
      <w:r w:rsidR="4354C99A">
        <w:t>are</w:t>
      </w:r>
      <w:r>
        <w:t xml:space="preserve"> organized by the </w:t>
      </w:r>
      <w:r w:rsidRPr="789108EE">
        <w:rPr>
          <w:rFonts w:eastAsia="Arial"/>
        </w:rPr>
        <w:t>priorities of Florida's Adult Education System</w:t>
      </w:r>
      <w:r>
        <w:t xml:space="preserve">. </w:t>
      </w:r>
    </w:p>
    <w:p w:rsidR="001C5B5B" w:rsidRPr="00666F78" w:rsidRDefault="001C5B5B" w:rsidP="2EA9287D">
      <w:pPr>
        <w:jc w:val="both"/>
      </w:pPr>
    </w:p>
    <w:p w:rsidR="001C5B5B" w:rsidRPr="00666F78" w:rsidRDefault="001C5B5B" w:rsidP="2EA9287D">
      <w:r>
        <w:t>In this consolidate</w:t>
      </w:r>
      <w:r w:rsidR="0090609E">
        <w:t>d</w:t>
      </w:r>
      <w:r>
        <w:t xml:space="preserve"> </w:t>
      </w:r>
      <w:r w:rsidR="00AF0985">
        <w:t xml:space="preserve">adult education </w:t>
      </w:r>
      <w:r>
        <w:t>grant a</w:t>
      </w:r>
      <w:r w:rsidR="00DA6510">
        <w:t>pplication</w:t>
      </w:r>
      <w:r w:rsidR="00E33960">
        <w:t>,</w:t>
      </w:r>
      <w:r w:rsidR="00DA6510">
        <w:t xml:space="preserve"> each eligible p</w:t>
      </w:r>
      <w:r w:rsidR="0090609E">
        <w:t xml:space="preserve">rovider may </w:t>
      </w:r>
      <w:r>
        <w:t xml:space="preserve">apply </w:t>
      </w:r>
      <w:r w:rsidR="00DA6510">
        <w:t xml:space="preserve">for funds </w:t>
      </w:r>
      <w:r>
        <w:t>in t</w:t>
      </w:r>
      <w:r w:rsidR="520CAF05">
        <w:t xml:space="preserve">wo </w:t>
      </w:r>
      <w:r>
        <w:t xml:space="preserve">different </w:t>
      </w:r>
      <w:r w:rsidR="22CF30F8">
        <w:t xml:space="preserve">federal </w:t>
      </w:r>
      <w:r>
        <w:t>funding streams</w:t>
      </w:r>
      <w:r w:rsidR="7DD511D1">
        <w:t xml:space="preserve"> WIOA 231 and/or WIOA 243</w:t>
      </w:r>
      <w:r>
        <w:t>:</w:t>
      </w:r>
    </w:p>
    <w:p w:rsidR="001C5B5B" w:rsidRPr="00666F78" w:rsidRDefault="0221A391" w:rsidP="001B5949">
      <w:pPr>
        <w:pStyle w:val="ListParagraph"/>
        <w:numPr>
          <w:ilvl w:val="0"/>
          <w:numId w:val="39"/>
        </w:numPr>
        <w:rPr>
          <w:szCs w:val="24"/>
        </w:rPr>
      </w:pPr>
      <w:r w:rsidRPr="00666F78">
        <w:t>WIOA Section 231:</w:t>
      </w:r>
      <w:r w:rsidR="6996400D" w:rsidRPr="00666F78">
        <w:t xml:space="preserve"> </w:t>
      </w:r>
      <w:r w:rsidR="001C5B5B" w:rsidRPr="00666F78">
        <w:t>Adult General Education</w:t>
      </w:r>
      <w:r w:rsidR="6E864818" w:rsidRPr="00666F78">
        <w:t xml:space="preserve"> (AGE)</w:t>
      </w:r>
      <w:r w:rsidR="001C5B5B" w:rsidRPr="00666F78">
        <w:t xml:space="preserve"> and English Language Acquisition (ELA) </w:t>
      </w:r>
    </w:p>
    <w:p w:rsidR="00AB10ED" w:rsidRPr="00666F78" w:rsidRDefault="228851F3" w:rsidP="001B5949">
      <w:pPr>
        <w:pStyle w:val="ListParagraph"/>
        <w:numPr>
          <w:ilvl w:val="0"/>
          <w:numId w:val="39"/>
        </w:numPr>
        <w:rPr>
          <w:szCs w:val="24"/>
        </w:rPr>
      </w:pPr>
      <w:r w:rsidRPr="00666F78">
        <w:t xml:space="preserve">WIOA Section 243: </w:t>
      </w:r>
      <w:r w:rsidR="001C5B5B" w:rsidRPr="00666F78">
        <w:t>Integrated English Literacy and Civics Education (</w:t>
      </w:r>
      <w:r w:rsidR="472FAE8F" w:rsidRPr="00666F78">
        <w:t>IELCE)</w:t>
      </w:r>
    </w:p>
    <w:p w:rsidR="00AB10ED" w:rsidRPr="00666F78" w:rsidRDefault="74495F86" w:rsidP="001B5949">
      <w:pPr>
        <w:pStyle w:val="ListParagraph"/>
        <w:numPr>
          <w:ilvl w:val="0"/>
          <w:numId w:val="39"/>
        </w:numPr>
      </w:pPr>
      <w:r>
        <w:t>C</w:t>
      </w:r>
      <w:r w:rsidR="0CFAA1A7">
        <w:t xml:space="preserve">ombination: </w:t>
      </w:r>
      <w:r w:rsidR="65ED0FA4">
        <w:t xml:space="preserve">WIOA Section 231 and WIOA </w:t>
      </w:r>
      <w:r w:rsidR="1ED7639F">
        <w:t xml:space="preserve">Section </w:t>
      </w:r>
      <w:r w:rsidR="65ED0FA4">
        <w:t>243</w:t>
      </w:r>
    </w:p>
    <w:p w:rsidR="2EA9287D" w:rsidRPr="00666F78" w:rsidRDefault="2EA9287D" w:rsidP="025333AD"/>
    <w:p w:rsidR="2EA9287D" w:rsidRPr="00666F78" w:rsidRDefault="259CDF86" w:rsidP="2EA9287D">
      <w:r w:rsidRPr="025333AD">
        <w:rPr>
          <w:szCs w:val="24"/>
        </w:rPr>
        <w:t xml:space="preserve">When responding in the narrative section, eligible provider will have to provide two-year detailed written narrative responses to address adult education activities and services related to </w:t>
      </w:r>
      <w:r w:rsidRPr="025333AD">
        <w:rPr>
          <w:b/>
          <w:bCs/>
          <w:szCs w:val="24"/>
          <w:u w:val="single"/>
        </w:rPr>
        <w:t>each</w:t>
      </w:r>
      <w:r w:rsidRPr="025333AD">
        <w:rPr>
          <w:b/>
          <w:bCs/>
          <w:szCs w:val="24"/>
        </w:rPr>
        <w:t xml:space="preserve"> </w:t>
      </w:r>
      <w:r w:rsidRPr="025333AD">
        <w:rPr>
          <w:szCs w:val="24"/>
        </w:rPr>
        <w:t xml:space="preserve">federal funding stream AGE (funds made available under section 231 and/or IELCE funds made available under section 243).   </w:t>
      </w:r>
    </w:p>
    <w:p w:rsidR="2EA9287D" w:rsidRPr="00666F78" w:rsidRDefault="259CDF86" w:rsidP="001B5949">
      <w:pPr>
        <w:pStyle w:val="ListParagraph"/>
        <w:numPr>
          <w:ilvl w:val="0"/>
          <w:numId w:val="8"/>
        </w:numPr>
        <w:rPr>
          <w:szCs w:val="24"/>
        </w:rPr>
      </w:pPr>
      <w:r w:rsidRPr="025333AD">
        <w:rPr>
          <w:szCs w:val="24"/>
        </w:rPr>
        <w:t>For example, if you are applying for both AGE and IELCE funds, the narrative response must address specific details related to both programs.</w:t>
      </w:r>
    </w:p>
    <w:p w:rsidR="2EA9287D" w:rsidRPr="00666F78" w:rsidRDefault="2EA9287D" w:rsidP="2EA9287D"/>
    <w:p w:rsidR="00AB10ED" w:rsidRPr="00666F78" w:rsidRDefault="00AB10ED" w:rsidP="2EA9287D">
      <w:r w:rsidRPr="00666F78">
        <w:lastRenderedPageBreak/>
        <w:t xml:space="preserve">All </w:t>
      </w:r>
      <w:r w:rsidR="45B619DA" w:rsidRPr="00666F78">
        <w:t>funding stream</w:t>
      </w:r>
      <w:r w:rsidR="0007483B">
        <w:t>s</w:t>
      </w:r>
      <w:r w:rsidRPr="00666F78">
        <w:t xml:space="preserve"> may </w:t>
      </w:r>
      <w:r w:rsidR="53CFE9D6" w:rsidRPr="00666F78">
        <w:t xml:space="preserve">use funds to </w:t>
      </w:r>
      <w:r w:rsidRPr="00666F78">
        <w:t xml:space="preserve">support allowable </w:t>
      </w:r>
      <w:r w:rsidR="1D77EB26" w:rsidRPr="00666F78">
        <w:rPr>
          <w:color w:val="000000" w:themeColor="text1"/>
        </w:rPr>
        <w:t>Family Literacy (Two</w:t>
      </w:r>
      <w:r w:rsidR="376F0324" w:rsidRPr="00666F78">
        <w:rPr>
          <w:color w:val="000000" w:themeColor="text1"/>
        </w:rPr>
        <w:t>-</w:t>
      </w:r>
      <w:r w:rsidR="1D77EB26" w:rsidRPr="00666F78">
        <w:rPr>
          <w:color w:val="000000" w:themeColor="text1"/>
        </w:rPr>
        <w:t>Generation)</w:t>
      </w:r>
      <w:r w:rsidR="1D77EB26" w:rsidRPr="00666F78">
        <w:t xml:space="preserve"> </w:t>
      </w:r>
      <w:r w:rsidRPr="00666F78">
        <w:t>activities.</w:t>
      </w:r>
    </w:p>
    <w:p w:rsidR="00E05B95" w:rsidRPr="00666F78" w:rsidRDefault="00E05B95" w:rsidP="2EA9287D">
      <w:pPr>
        <w:pStyle w:val="ListParagraph"/>
      </w:pPr>
    </w:p>
    <w:p w:rsidR="00E05B95" w:rsidRPr="00666F78" w:rsidRDefault="00E05B95" w:rsidP="2EA9287D">
      <w:pPr>
        <w:rPr>
          <w:b/>
          <w:bCs/>
        </w:rPr>
      </w:pPr>
      <w:r w:rsidRPr="00666F78">
        <w:rPr>
          <w:b/>
          <w:bCs/>
        </w:rPr>
        <w:t>Important reminders:</w:t>
      </w:r>
    </w:p>
    <w:p w:rsidR="00E05B95" w:rsidRPr="00666F78" w:rsidRDefault="00E05B95" w:rsidP="001B5949">
      <w:pPr>
        <w:pStyle w:val="ListParagraph"/>
        <w:numPr>
          <w:ilvl w:val="0"/>
          <w:numId w:val="40"/>
        </w:numPr>
      </w:pPr>
      <w:r w:rsidRPr="00666F78">
        <w:t>Since IELCE WIOA Section 243 funds are provided under a separate federal grant to FDOE, funds provided for IELCE must only be used to support activities related to a provider’s IELCE program.</w:t>
      </w:r>
    </w:p>
    <w:p w:rsidR="00E05B95" w:rsidRPr="00666F78" w:rsidRDefault="00E05B95" w:rsidP="2EA9287D">
      <w:pPr>
        <w:pStyle w:val="ListParagraph"/>
        <w:ind w:left="360"/>
      </w:pPr>
    </w:p>
    <w:p w:rsidR="0040493E" w:rsidRPr="00666F78" w:rsidRDefault="00E05B95" w:rsidP="001B5949">
      <w:pPr>
        <w:pStyle w:val="ListParagraph"/>
        <w:numPr>
          <w:ilvl w:val="0"/>
          <w:numId w:val="40"/>
        </w:numPr>
      </w:pPr>
      <w:r w:rsidRPr="00666F78">
        <w:t xml:space="preserve">In the Budget Narrative Section each eligible </w:t>
      </w:r>
      <w:r w:rsidR="27D51B1B" w:rsidRPr="00666F78">
        <w:t>provider</w:t>
      </w:r>
      <w:r w:rsidRPr="00666F78">
        <w:t xml:space="preserve"> will be </w:t>
      </w:r>
      <w:r w:rsidR="0624A404" w:rsidRPr="00666F78">
        <w:t>required</w:t>
      </w:r>
      <w:r w:rsidRPr="00666F78">
        <w:t xml:space="preserve"> to submit TWO separate DOE101</w:t>
      </w:r>
      <w:r w:rsidR="3CADF11A" w:rsidRPr="00666F78">
        <w:t>S</w:t>
      </w:r>
      <w:r w:rsidRPr="00666F78">
        <w:t xml:space="preserve"> Budget Narrative Forms to outline proposed allowable cost and activities per funding stream</w:t>
      </w:r>
      <w:r w:rsidR="29FE6010" w:rsidRPr="00666F78">
        <w:t>.</w:t>
      </w:r>
      <w:r w:rsidR="00677018" w:rsidRPr="00666F78">
        <w:t xml:space="preserve"> If </w:t>
      </w:r>
      <w:r w:rsidR="5AC23A5D" w:rsidRPr="00666F78">
        <w:t xml:space="preserve">a </w:t>
      </w:r>
      <w:r w:rsidR="0A52068F" w:rsidRPr="00666F78">
        <w:t xml:space="preserve">grant application is </w:t>
      </w:r>
      <w:r w:rsidR="00677018" w:rsidRPr="00666F78">
        <w:t xml:space="preserve">approved for </w:t>
      </w:r>
      <w:r w:rsidR="1E05E279" w:rsidRPr="00666F78">
        <w:t>both funding streams</w:t>
      </w:r>
      <w:r w:rsidR="538E1053" w:rsidRPr="00666F78">
        <w:t>,</w:t>
      </w:r>
      <w:r w:rsidR="00677018" w:rsidRPr="00666F78">
        <w:t xml:space="preserve"> FDOE will create separate project number</w:t>
      </w:r>
      <w:r w:rsidR="11FED600" w:rsidRPr="00666F78">
        <w:t>s</w:t>
      </w:r>
      <w:r w:rsidR="00677018" w:rsidRPr="00666F78">
        <w:t xml:space="preserve"> for each funding stream. Providers will be required to maintain separate fiscal records</w:t>
      </w:r>
      <w:r w:rsidR="3394FF8E" w:rsidRPr="00666F78">
        <w:t>.</w:t>
      </w:r>
    </w:p>
    <w:p w:rsidR="00F77BC9" w:rsidRPr="00E42618" w:rsidRDefault="00F77BC9" w:rsidP="2EA9287D">
      <w:pPr>
        <w:rPr>
          <w:b/>
          <w:bCs/>
        </w:rPr>
      </w:pPr>
    </w:p>
    <w:p w:rsidR="529E8CED" w:rsidRPr="00E42618" w:rsidRDefault="43AD35EE" w:rsidP="001B5949">
      <w:pPr>
        <w:pStyle w:val="ListParagraph"/>
        <w:numPr>
          <w:ilvl w:val="0"/>
          <w:numId w:val="40"/>
        </w:numPr>
      </w:pPr>
      <w:r>
        <w:t xml:space="preserve">A maximum of 25 points is assigned to each </w:t>
      </w:r>
      <w:r w:rsidR="0007483B">
        <w:t>Florida Adult Education Priorities</w:t>
      </w:r>
      <w:r w:rsidR="00736973">
        <w:t>.</w:t>
      </w:r>
    </w:p>
    <w:p w:rsidR="00736973" w:rsidRPr="00E42618" w:rsidRDefault="00736973" w:rsidP="2EA9287D"/>
    <w:tbl>
      <w:tblPr>
        <w:tblStyle w:val="TableGrid"/>
        <w:tblW w:w="0" w:type="auto"/>
        <w:tblLayout w:type="fixed"/>
        <w:tblLook w:val="06A0" w:firstRow="1" w:lastRow="0" w:firstColumn="1" w:lastColumn="0" w:noHBand="1" w:noVBand="1"/>
      </w:tblPr>
      <w:tblGrid>
        <w:gridCol w:w="1245"/>
        <w:gridCol w:w="7095"/>
        <w:gridCol w:w="2460"/>
      </w:tblGrid>
      <w:tr w:rsidR="1D6363DA" w:rsidRPr="00E42618" w:rsidTr="7BD2480A">
        <w:tc>
          <w:tcPr>
            <w:tcW w:w="1245" w:type="dxa"/>
          </w:tcPr>
          <w:p w:rsidR="43AD35EE" w:rsidRPr="00E42618" w:rsidRDefault="43AD35EE" w:rsidP="2EA9287D">
            <w:pPr>
              <w:jc w:val="center"/>
              <w:rPr>
                <w:b/>
                <w:bCs/>
              </w:rPr>
            </w:pPr>
            <w:r w:rsidRPr="2EA9287D">
              <w:rPr>
                <w:b/>
                <w:bCs/>
              </w:rPr>
              <w:t>Priority #</w:t>
            </w:r>
          </w:p>
        </w:tc>
        <w:tc>
          <w:tcPr>
            <w:tcW w:w="7095" w:type="dxa"/>
          </w:tcPr>
          <w:p w:rsidR="1D6363DA" w:rsidRPr="00E42618" w:rsidRDefault="0007483B" w:rsidP="2EA9287D">
            <w:pPr>
              <w:jc w:val="center"/>
              <w:rPr>
                <w:b/>
                <w:bCs/>
              </w:rPr>
            </w:pPr>
            <w:r>
              <w:rPr>
                <w:b/>
                <w:bCs/>
              </w:rPr>
              <w:t xml:space="preserve">Florida Adult Education </w:t>
            </w:r>
            <w:r w:rsidR="00736973" w:rsidRPr="2EA9287D">
              <w:rPr>
                <w:b/>
                <w:bCs/>
              </w:rPr>
              <w:t>Priorit</w:t>
            </w:r>
            <w:r>
              <w:rPr>
                <w:b/>
                <w:bCs/>
              </w:rPr>
              <w:t>ies</w:t>
            </w:r>
          </w:p>
        </w:tc>
        <w:tc>
          <w:tcPr>
            <w:tcW w:w="2460" w:type="dxa"/>
          </w:tcPr>
          <w:p w:rsidR="43AD35EE" w:rsidRPr="00E42618" w:rsidRDefault="43AD35EE" w:rsidP="2EA9287D">
            <w:pPr>
              <w:jc w:val="center"/>
              <w:rPr>
                <w:b/>
                <w:bCs/>
              </w:rPr>
            </w:pPr>
            <w:r w:rsidRPr="2EA9287D">
              <w:rPr>
                <w:b/>
                <w:bCs/>
              </w:rPr>
              <w:t>Points in Application</w:t>
            </w:r>
          </w:p>
        </w:tc>
      </w:tr>
      <w:tr w:rsidR="1D6363DA" w:rsidRPr="00E42618" w:rsidTr="7BD2480A">
        <w:tc>
          <w:tcPr>
            <w:tcW w:w="1245" w:type="dxa"/>
          </w:tcPr>
          <w:p w:rsidR="43AD35EE" w:rsidRPr="00E42618" w:rsidRDefault="43AD35EE" w:rsidP="2EA9287D">
            <w:pPr>
              <w:jc w:val="center"/>
            </w:pPr>
            <w:r>
              <w:t>1</w:t>
            </w:r>
          </w:p>
        </w:tc>
        <w:tc>
          <w:tcPr>
            <w:tcW w:w="7095" w:type="dxa"/>
          </w:tcPr>
          <w:p w:rsidR="1D6363DA" w:rsidRPr="00E42618" w:rsidRDefault="43AD35EE" w:rsidP="2EA9287D">
            <w:pPr>
              <w:rPr>
                <w:color w:val="000000" w:themeColor="text1"/>
              </w:rPr>
            </w:pPr>
            <w:r w:rsidRPr="2EA9287D">
              <w:rPr>
                <w:rFonts w:eastAsia="Arial"/>
                <w:color w:val="000000" w:themeColor="text1"/>
              </w:rPr>
              <w:t>Promote regional partn</w:t>
            </w:r>
            <w:r w:rsidR="00736973" w:rsidRPr="2EA9287D">
              <w:rPr>
                <w:rFonts w:eastAsia="Arial"/>
                <w:color w:val="000000" w:themeColor="text1"/>
              </w:rPr>
              <w:t xml:space="preserve">erships to ensure comprehensive </w:t>
            </w:r>
            <w:r w:rsidRPr="2EA9287D">
              <w:rPr>
                <w:rFonts w:eastAsia="Arial"/>
                <w:color w:val="000000" w:themeColor="text1"/>
              </w:rPr>
              <w:t>approaches that result in improved learner outcomes.</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2</w:t>
            </w:r>
          </w:p>
        </w:tc>
        <w:tc>
          <w:tcPr>
            <w:tcW w:w="7095" w:type="dxa"/>
          </w:tcPr>
          <w:p w:rsidR="1D6363DA" w:rsidRPr="00E42618" w:rsidRDefault="00736973" w:rsidP="2EA9287D">
            <w:r w:rsidRPr="50D3605A">
              <w:rPr>
                <w:rFonts w:eastAsia="Arial"/>
                <w:color w:val="000000" w:themeColor="text1"/>
              </w:rPr>
              <w:t>Expand the state's talent pipeline through attainment of credentials of value and acquisition of postsecondary certifications, industry-recognized credentials and degrees.</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3</w:t>
            </w:r>
          </w:p>
        </w:tc>
        <w:tc>
          <w:tcPr>
            <w:tcW w:w="7095" w:type="dxa"/>
          </w:tcPr>
          <w:p w:rsidR="1D6363DA" w:rsidRPr="007F1708" w:rsidRDefault="007F1708" w:rsidP="009E7F54">
            <w:pPr>
              <w:spacing w:before="100" w:beforeAutospacing="1" w:after="100" w:afterAutospacing="1"/>
              <w:rPr>
                <w:szCs w:val="24"/>
              </w:rPr>
            </w:pPr>
            <w:r w:rsidRPr="001326C9">
              <w:rPr>
                <w:szCs w:val="24"/>
              </w:rPr>
              <w:t xml:space="preserve">Ensure all learners receive high quality instruction that prioritizes measurable labor market </w:t>
            </w:r>
            <w:r>
              <w:rPr>
                <w:szCs w:val="24"/>
              </w:rPr>
              <w:t xml:space="preserve">needs and </w:t>
            </w:r>
            <w:r w:rsidRPr="001326C9">
              <w:rPr>
                <w:szCs w:val="24"/>
              </w:rPr>
              <w:t xml:space="preserve">outcomes </w:t>
            </w:r>
            <w:r>
              <w:rPr>
                <w:szCs w:val="24"/>
              </w:rPr>
              <w:t xml:space="preserve">while working to </w:t>
            </w:r>
            <w:r w:rsidRPr="001326C9">
              <w:rPr>
                <w:szCs w:val="24"/>
              </w:rPr>
              <w:t>eliminate equity</w:t>
            </w:r>
            <w:r>
              <w:rPr>
                <w:szCs w:val="24"/>
              </w:rPr>
              <w:t xml:space="preserve"> and achievement</w:t>
            </w:r>
            <w:r w:rsidRPr="001326C9">
              <w:rPr>
                <w:szCs w:val="24"/>
              </w:rPr>
              <w:t xml:space="preserve"> gaps</w:t>
            </w:r>
            <w:r>
              <w:rPr>
                <w:szCs w:val="24"/>
              </w:rPr>
              <w:t xml:space="preserve"> in the communit</w:t>
            </w:r>
            <w:r w:rsidR="00A61B7F">
              <w:rPr>
                <w:szCs w:val="24"/>
              </w:rPr>
              <w:t>y.</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4</w:t>
            </w:r>
          </w:p>
        </w:tc>
        <w:tc>
          <w:tcPr>
            <w:tcW w:w="7095" w:type="dxa"/>
          </w:tcPr>
          <w:p w:rsidR="1D6363DA" w:rsidRPr="00E42618" w:rsidRDefault="00736973" w:rsidP="2EA9287D">
            <w:r w:rsidRPr="50D3605A">
              <w:rPr>
                <w:rFonts w:eastAsia="Arial"/>
                <w:color w:val="000000" w:themeColor="text1"/>
              </w:rPr>
              <w:t>Incent, measure and support enhanced program effectiveness.</w:t>
            </w:r>
          </w:p>
        </w:tc>
        <w:tc>
          <w:tcPr>
            <w:tcW w:w="2460" w:type="dxa"/>
          </w:tcPr>
          <w:p w:rsidR="43AD35EE" w:rsidRPr="00E42618" w:rsidRDefault="43AD35EE" w:rsidP="2EA9287D">
            <w:pPr>
              <w:jc w:val="center"/>
            </w:pPr>
            <w:r>
              <w:t>25 Points</w:t>
            </w:r>
          </w:p>
        </w:tc>
      </w:tr>
      <w:tr w:rsidR="7BD2480A" w:rsidTr="7BD2480A">
        <w:tc>
          <w:tcPr>
            <w:tcW w:w="1245" w:type="dxa"/>
          </w:tcPr>
          <w:p w:rsidR="7BD2480A" w:rsidRDefault="7BD2480A" w:rsidP="7BD2480A">
            <w:pPr>
              <w:jc w:val="center"/>
              <w:rPr>
                <w:szCs w:val="24"/>
              </w:rPr>
            </w:pPr>
          </w:p>
        </w:tc>
        <w:tc>
          <w:tcPr>
            <w:tcW w:w="7095" w:type="dxa"/>
          </w:tcPr>
          <w:p w:rsidR="371B79CC" w:rsidRDefault="371B79CC" w:rsidP="7BD2480A">
            <w:pPr>
              <w:rPr>
                <w:rFonts w:eastAsia="Arial"/>
                <w:color w:val="000000" w:themeColor="text1"/>
                <w:szCs w:val="24"/>
              </w:rPr>
            </w:pPr>
            <w:r w:rsidRPr="7BD2480A">
              <w:rPr>
                <w:rFonts w:eastAsia="Arial"/>
                <w:color w:val="000000" w:themeColor="text1"/>
                <w:szCs w:val="24"/>
              </w:rPr>
              <w:t>Budget Narrative</w:t>
            </w:r>
          </w:p>
        </w:tc>
        <w:tc>
          <w:tcPr>
            <w:tcW w:w="2460" w:type="dxa"/>
          </w:tcPr>
          <w:p w:rsidR="371B79CC" w:rsidRDefault="371B79CC" w:rsidP="7BD2480A">
            <w:pPr>
              <w:jc w:val="center"/>
              <w:rPr>
                <w:szCs w:val="24"/>
              </w:rPr>
            </w:pPr>
            <w:r w:rsidRPr="7BD2480A">
              <w:rPr>
                <w:szCs w:val="24"/>
              </w:rPr>
              <w:t>15 Points</w:t>
            </w:r>
          </w:p>
        </w:tc>
      </w:tr>
    </w:tbl>
    <w:p w:rsidR="529E8CED" w:rsidRPr="00E42618" w:rsidRDefault="529E8CED" w:rsidP="2EA9287D">
      <w:pPr>
        <w:rPr>
          <w:b/>
          <w:bCs/>
        </w:rPr>
      </w:pPr>
    </w:p>
    <w:p w:rsidR="00736973" w:rsidRPr="00E42618" w:rsidRDefault="00736973" w:rsidP="2EA9287D">
      <w:r>
        <w:t>See impleme</w:t>
      </w:r>
      <w:r w:rsidR="0007483B">
        <w:t>ntation guide for a more detail</w:t>
      </w:r>
      <w:r w:rsidR="0077602C">
        <w:t>ed</w:t>
      </w:r>
      <w:r>
        <w:t xml:space="preserve"> description</w:t>
      </w:r>
      <w:r w:rsidR="0007483B">
        <w:t xml:space="preserve">s on </w:t>
      </w:r>
      <w:r>
        <w:t xml:space="preserve">each </w:t>
      </w:r>
      <w:r w:rsidR="0007483B">
        <w:t>of Florida</w:t>
      </w:r>
      <w:r w:rsidR="0077602C">
        <w:t>’s</w:t>
      </w:r>
      <w:r w:rsidR="0007483B">
        <w:t xml:space="preserve"> </w:t>
      </w:r>
      <w:r w:rsidR="0077602C">
        <w:t>a</w:t>
      </w:r>
      <w:r w:rsidR="0007483B">
        <w:t xml:space="preserve">dult </w:t>
      </w:r>
      <w:r w:rsidR="0077602C">
        <w:t>e</w:t>
      </w:r>
      <w:r w:rsidR="0007483B">
        <w:t xml:space="preserve">ducation </w:t>
      </w:r>
      <w:r w:rsidR="0077602C">
        <w:t>p</w:t>
      </w:r>
      <w:r w:rsidR="0007483B">
        <w:t>riorities.</w:t>
      </w:r>
    </w:p>
    <w:p w:rsidR="00736973" w:rsidRPr="00E42618" w:rsidRDefault="00736973" w:rsidP="2EA9287D">
      <w:pPr>
        <w:rPr>
          <w:b/>
          <w:bCs/>
        </w:rPr>
      </w:pPr>
    </w:p>
    <w:p w:rsidR="00736973" w:rsidRDefault="0007483B" w:rsidP="2EA9287D">
      <w:r>
        <w:t>In accordance with WIOA federal requirements, t</w:t>
      </w:r>
      <w:r w:rsidR="00736973">
        <w:t>he following table provides a summary of how the narrative application question</w:t>
      </w:r>
      <w:r>
        <w:t>s align</w:t>
      </w:r>
      <w:r w:rsidR="00736973">
        <w:t xml:space="preserve"> with the required WIOA considerations.  </w:t>
      </w:r>
    </w:p>
    <w:p w:rsidR="0077602C" w:rsidRDefault="0077602C" w:rsidP="2EA9287D"/>
    <w:p w:rsidR="0077602C" w:rsidRPr="00E42618" w:rsidRDefault="0077602C" w:rsidP="0077602C">
      <w:pPr>
        <w:jc w:val="center"/>
        <w:rPr>
          <w:b/>
          <w:bCs/>
        </w:rPr>
      </w:pPr>
      <w:r w:rsidRPr="78285D5A">
        <w:rPr>
          <w:b/>
          <w:bCs/>
        </w:rPr>
        <w:t xml:space="preserve">Alignment of each Florida’s Adult Education Priority with the WIOA </w:t>
      </w:r>
      <w:r w:rsidR="01D26C75" w:rsidRPr="78285D5A">
        <w:rPr>
          <w:b/>
          <w:bCs/>
        </w:rPr>
        <w:t xml:space="preserve">and State </w:t>
      </w:r>
      <w:r w:rsidRPr="78285D5A">
        <w:rPr>
          <w:b/>
          <w:bCs/>
        </w:rPr>
        <w:t>Considerations</w:t>
      </w:r>
    </w:p>
    <w:tbl>
      <w:tblPr>
        <w:tblStyle w:val="TableGrid"/>
        <w:tblW w:w="10800" w:type="dxa"/>
        <w:tblLook w:val="04A0" w:firstRow="1" w:lastRow="0" w:firstColumn="1" w:lastColumn="0" w:noHBand="0" w:noVBand="1"/>
      </w:tblPr>
      <w:tblGrid>
        <w:gridCol w:w="555"/>
        <w:gridCol w:w="7042"/>
        <w:gridCol w:w="1567"/>
        <w:gridCol w:w="1636"/>
      </w:tblGrid>
      <w:tr w:rsidR="0077602C" w:rsidRPr="00E42618" w:rsidTr="78285D5A">
        <w:trPr>
          <w:tblHeader/>
        </w:trPr>
        <w:tc>
          <w:tcPr>
            <w:tcW w:w="555" w:type="dxa"/>
          </w:tcPr>
          <w:p w:rsidR="0077602C" w:rsidRPr="00E42618" w:rsidRDefault="0077602C" w:rsidP="00AD069E">
            <w:pPr>
              <w:rPr>
                <w:rFonts w:eastAsia="Arial"/>
                <w:sz w:val="22"/>
                <w:szCs w:val="22"/>
              </w:rPr>
            </w:pPr>
          </w:p>
        </w:tc>
        <w:tc>
          <w:tcPr>
            <w:tcW w:w="7042" w:type="dxa"/>
          </w:tcPr>
          <w:p w:rsidR="0077602C" w:rsidRDefault="0077602C" w:rsidP="00AD069E">
            <w:pPr>
              <w:jc w:val="center"/>
              <w:rPr>
                <w:rFonts w:eastAsia="Arial"/>
                <w:b/>
                <w:bCs/>
                <w:sz w:val="22"/>
                <w:szCs w:val="22"/>
              </w:rPr>
            </w:pPr>
            <w:r w:rsidRPr="78285D5A">
              <w:rPr>
                <w:rFonts w:eastAsia="Arial"/>
                <w:b/>
                <w:bCs/>
                <w:sz w:val="22"/>
                <w:szCs w:val="22"/>
              </w:rPr>
              <w:t xml:space="preserve">WIOA </w:t>
            </w:r>
            <w:r w:rsidR="120467CA" w:rsidRPr="78285D5A">
              <w:rPr>
                <w:rFonts w:eastAsia="Arial"/>
                <w:b/>
                <w:bCs/>
                <w:sz w:val="22"/>
                <w:szCs w:val="22"/>
              </w:rPr>
              <w:t>and State</w:t>
            </w:r>
          </w:p>
          <w:p w:rsidR="0077602C" w:rsidRPr="00E42618" w:rsidRDefault="0077602C" w:rsidP="00AD069E">
            <w:pPr>
              <w:jc w:val="center"/>
              <w:rPr>
                <w:rFonts w:eastAsia="Arial"/>
                <w:sz w:val="22"/>
                <w:szCs w:val="22"/>
              </w:rPr>
            </w:pPr>
            <w:r w:rsidRPr="7C30E427">
              <w:rPr>
                <w:rFonts w:eastAsia="Arial"/>
                <w:b/>
                <w:bCs/>
                <w:sz w:val="22"/>
                <w:szCs w:val="22"/>
              </w:rPr>
              <w:t>Considerations</w:t>
            </w:r>
          </w:p>
        </w:tc>
        <w:tc>
          <w:tcPr>
            <w:tcW w:w="1567" w:type="dxa"/>
          </w:tcPr>
          <w:p w:rsidR="0077602C" w:rsidRPr="00E42618" w:rsidRDefault="0077602C" w:rsidP="00AD069E">
            <w:pPr>
              <w:jc w:val="center"/>
              <w:rPr>
                <w:rFonts w:eastAsia="Arial"/>
                <w:sz w:val="22"/>
                <w:szCs w:val="22"/>
              </w:rPr>
            </w:pPr>
            <w:r>
              <w:rPr>
                <w:rFonts w:eastAsia="Arial"/>
                <w:b/>
                <w:bCs/>
                <w:sz w:val="22"/>
                <w:szCs w:val="22"/>
              </w:rPr>
              <w:t xml:space="preserve">Florida’s </w:t>
            </w:r>
            <w:r w:rsidRPr="0007483B">
              <w:rPr>
                <w:rFonts w:eastAsia="Arial"/>
                <w:b/>
                <w:bCs/>
                <w:sz w:val="22"/>
                <w:szCs w:val="22"/>
              </w:rPr>
              <w:t>Priority</w:t>
            </w:r>
          </w:p>
        </w:tc>
        <w:tc>
          <w:tcPr>
            <w:tcW w:w="1636" w:type="dxa"/>
          </w:tcPr>
          <w:p w:rsidR="0077602C" w:rsidRPr="7815EA1B" w:rsidRDefault="0077602C" w:rsidP="00AD069E">
            <w:pPr>
              <w:jc w:val="center"/>
              <w:rPr>
                <w:rFonts w:eastAsia="Arial"/>
                <w:b/>
                <w:bCs/>
                <w:sz w:val="22"/>
                <w:szCs w:val="22"/>
              </w:rPr>
            </w:pPr>
            <w:r w:rsidRPr="3DA8C087">
              <w:rPr>
                <w:rFonts w:eastAsia="Arial"/>
                <w:b/>
                <w:bCs/>
                <w:sz w:val="22"/>
                <w:szCs w:val="22"/>
              </w:rPr>
              <w:t>Narrative Prompt</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w:t>
            </w:r>
          </w:p>
        </w:tc>
        <w:tc>
          <w:tcPr>
            <w:tcW w:w="7042" w:type="dxa"/>
          </w:tcPr>
          <w:p w:rsidR="0077602C" w:rsidRPr="00E42618" w:rsidRDefault="0077602C" w:rsidP="00AD069E">
            <w:pPr>
              <w:jc w:val="both"/>
              <w:rPr>
                <w:rFonts w:eastAsia="Arial"/>
                <w:sz w:val="22"/>
                <w:szCs w:val="22"/>
              </w:rPr>
            </w:pPr>
            <w:r w:rsidRPr="2EA9287D">
              <w:rPr>
                <w:rFonts w:eastAsia="Arial"/>
                <w:sz w:val="22"/>
                <w:szCs w:val="22"/>
              </w:rPr>
              <w:t>The degree to which the eligible provider would be responsive to: (a) regional needs as identified in the local plan under section 108; and (b) serving individuals in the community who were identified in such plan as most in need of adult education and literacy activities, including individuals— (i) who have low levels of literacy skills; or (ii) who are English language learners. WIOA Section 231(e)(1)</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p>
        </w:tc>
        <w:tc>
          <w:tcPr>
            <w:tcW w:w="1636" w:type="dxa"/>
          </w:tcPr>
          <w:p w:rsidR="0077602C" w:rsidRDefault="0077602C" w:rsidP="00AD069E">
            <w:pPr>
              <w:jc w:val="center"/>
              <w:rPr>
                <w:rFonts w:eastAsia="Arial"/>
                <w:sz w:val="22"/>
                <w:szCs w:val="22"/>
              </w:rPr>
            </w:pPr>
            <w:r w:rsidRPr="402BC3BD">
              <w:rPr>
                <w:rFonts w:eastAsia="Arial"/>
                <w:sz w:val="22"/>
                <w:szCs w:val="22"/>
              </w:rPr>
              <w:t>B.1</w:t>
            </w:r>
          </w:p>
          <w:p w:rsidR="0077602C" w:rsidRDefault="0077602C" w:rsidP="00AD069E">
            <w:pPr>
              <w:jc w:val="center"/>
              <w:rPr>
                <w:rFonts w:eastAsia="Arial"/>
                <w:sz w:val="22"/>
                <w:szCs w:val="22"/>
              </w:rPr>
            </w:pPr>
            <w:r w:rsidRPr="402BC3BD">
              <w:rPr>
                <w:rFonts w:eastAsia="Arial"/>
                <w:sz w:val="22"/>
                <w:szCs w:val="22"/>
              </w:rPr>
              <w:t>B.2</w:t>
            </w:r>
          </w:p>
          <w:p w:rsidR="00F32EC2" w:rsidRDefault="00F32EC2" w:rsidP="00AD069E">
            <w:pPr>
              <w:jc w:val="center"/>
              <w:rPr>
                <w:rFonts w:eastAsia="Arial"/>
                <w:sz w:val="22"/>
                <w:szCs w:val="22"/>
              </w:rPr>
            </w:pPr>
            <w:r>
              <w:rPr>
                <w:rFonts w:eastAsia="Arial"/>
                <w:sz w:val="22"/>
                <w:szCs w:val="22"/>
              </w:rPr>
              <w:t>B.3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2.</w:t>
            </w:r>
          </w:p>
        </w:tc>
        <w:tc>
          <w:tcPr>
            <w:tcW w:w="7042" w:type="dxa"/>
          </w:tcPr>
          <w:p w:rsidR="0077602C" w:rsidRPr="00E42618" w:rsidRDefault="0077602C" w:rsidP="00AD069E">
            <w:pPr>
              <w:rPr>
                <w:rFonts w:eastAsia="Arial"/>
                <w:sz w:val="22"/>
                <w:szCs w:val="22"/>
              </w:rPr>
            </w:pPr>
            <w:r w:rsidRPr="2EA9287D">
              <w:rPr>
                <w:rFonts w:eastAsia="Arial"/>
                <w:sz w:val="22"/>
                <w:szCs w:val="22"/>
              </w:rPr>
              <w:t>The ability of the eligible provider to serve eligible individuals with disabilities, including eligible individuals with learning disabilities.</w:t>
            </w:r>
            <w:r w:rsidRPr="2EA9287D">
              <w:rPr>
                <w:rFonts w:eastAsia="Arial"/>
                <w:b/>
                <w:bCs/>
                <w:sz w:val="22"/>
                <w:szCs w:val="22"/>
              </w:rPr>
              <w:t xml:space="preserve"> </w:t>
            </w:r>
            <w:r w:rsidRPr="2EA9287D">
              <w:rPr>
                <w:rFonts w:eastAsia="Arial"/>
                <w:sz w:val="22"/>
                <w:szCs w:val="22"/>
              </w:rPr>
              <w:t>WIOA Section 231(e)(2)</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r w:rsidRPr="2EA9287D">
              <w:rPr>
                <w:rFonts w:eastAsia="Arial"/>
                <w:sz w:val="22"/>
                <w:szCs w:val="22"/>
              </w:rPr>
              <w:t>Priority #2</w:t>
            </w:r>
          </w:p>
        </w:tc>
        <w:tc>
          <w:tcPr>
            <w:tcW w:w="1636" w:type="dxa"/>
          </w:tcPr>
          <w:p w:rsidR="0077602C" w:rsidRDefault="0077602C" w:rsidP="00AD069E">
            <w:pPr>
              <w:jc w:val="center"/>
              <w:rPr>
                <w:rFonts w:eastAsia="Arial"/>
                <w:sz w:val="22"/>
                <w:szCs w:val="22"/>
              </w:rPr>
            </w:pPr>
            <w:r w:rsidRPr="402BC3BD">
              <w:rPr>
                <w:rFonts w:eastAsia="Arial"/>
                <w:sz w:val="22"/>
                <w:szCs w:val="22"/>
              </w:rPr>
              <w:t>G.1.d</w:t>
            </w:r>
          </w:p>
          <w:p w:rsidR="0077602C" w:rsidRDefault="0077602C" w:rsidP="00AD069E">
            <w:pPr>
              <w:jc w:val="center"/>
              <w:rPr>
                <w:rFonts w:eastAsia="Arial"/>
                <w:sz w:val="22"/>
                <w:szCs w:val="22"/>
              </w:rPr>
            </w:pPr>
            <w:r w:rsidRPr="402BC3BD">
              <w:rPr>
                <w:rFonts w:eastAsia="Arial"/>
                <w:sz w:val="22"/>
                <w:szCs w:val="22"/>
              </w:rPr>
              <w:t>G.4</w:t>
            </w:r>
          </w:p>
          <w:p w:rsidR="0077602C" w:rsidRDefault="0077602C" w:rsidP="00AD069E">
            <w:pPr>
              <w:jc w:val="center"/>
              <w:rPr>
                <w:rFonts w:eastAsia="Arial"/>
                <w:sz w:val="22"/>
                <w:szCs w:val="22"/>
              </w:rPr>
            </w:pPr>
            <w:r w:rsidRPr="402BC3BD">
              <w:rPr>
                <w:rFonts w:eastAsia="Arial"/>
                <w:sz w:val="22"/>
                <w:szCs w:val="22"/>
              </w:rPr>
              <w:t>H.1.d</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3.</w:t>
            </w:r>
          </w:p>
        </w:tc>
        <w:tc>
          <w:tcPr>
            <w:tcW w:w="7042" w:type="dxa"/>
          </w:tcPr>
          <w:p w:rsidR="0077602C" w:rsidRPr="00E42618" w:rsidRDefault="0077602C" w:rsidP="00AD069E">
            <w:pPr>
              <w:rPr>
                <w:rFonts w:eastAsia="Arial"/>
                <w:sz w:val="22"/>
                <w:szCs w:val="22"/>
              </w:rPr>
            </w:pPr>
            <w:r w:rsidRPr="2EA9287D">
              <w:rPr>
                <w:rFonts w:eastAsia="Arial"/>
                <w:sz w:val="22"/>
                <w:szCs w:val="22"/>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 WIOA Section 231(e)(3)</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#4</w:t>
            </w:r>
          </w:p>
        </w:tc>
        <w:tc>
          <w:tcPr>
            <w:tcW w:w="1636" w:type="dxa"/>
          </w:tcPr>
          <w:p w:rsidR="0077602C" w:rsidRDefault="0077602C" w:rsidP="00AD069E">
            <w:pPr>
              <w:jc w:val="center"/>
              <w:rPr>
                <w:rFonts w:eastAsia="Arial"/>
                <w:sz w:val="22"/>
                <w:szCs w:val="22"/>
              </w:rPr>
            </w:pPr>
            <w:r w:rsidRPr="402BC3BD">
              <w:rPr>
                <w:rFonts w:eastAsia="Arial"/>
                <w:sz w:val="22"/>
                <w:szCs w:val="22"/>
              </w:rPr>
              <w:t>K.3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4.</w:t>
            </w:r>
          </w:p>
        </w:tc>
        <w:tc>
          <w:tcPr>
            <w:tcW w:w="7042" w:type="dxa"/>
          </w:tcPr>
          <w:p w:rsidR="0077602C" w:rsidRPr="00E42618" w:rsidRDefault="0077602C" w:rsidP="00AD069E">
            <w:pPr>
              <w:rPr>
                <w:rFonts w:eastAsia="Arial"/>
                <w:sz w:val="22"/>
                <w:szCs w:val="22"/>
              </w:rPr>
            </w:pPr>
            <w:r w:rsidRPr="2EA9287D">
              <w:rPr>
                <w:rFonts w:eastAsia="Arial"/>
                <w:sz w:val="22"/>
                <w:szCs w:val="22"/>
              </w:rPr>
              <w:t>The extent to which the eligible provider demonstrates alignment between proposed activities and services and the strategy and goals of the local plan under section 108, as well as the activities and services of the one-stop partners. WIOA Section 231(e)(4)</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tc>
        <w:tc>
          <w:tcPr>
            <w:tcW w:w="1636" w:type="dxa"/>
          </w:tcPr>
          <w:p w:rsidR="0077602C" w:rsidRDefault="0077602C" w:rsidP="00AD069E">
            <w:pPr>
              <w:jc w:val="center"/>
              <w:rPr>
                <w:rFonts w:eastAsia="Arial"/>
                <w:sz w:val="22"/>
                <w:szCs w:val="22"/>
              </w:rPr>
            </w:pPr>
            <w:r w:rsidRPr="402BC3BD">
              <w:rPr>
                <w:rFonts w:eastAsia="Arial"/>
                <w:sz w:val="22"/>
                <w:szCs w:val="22"/>
              </w:rPr>
              <w:t>D.1</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5.</w:t>
            </w:r>
          </w:p>
        </w:tc>
        <w:tc>
          <w:tcPr>
            <w:tcW w:w="7042" w:type="dxa"/>
          </w:tcPr>
          <w:p w:rsidR="0077602C" w:rsidRPr="00E42618" w:rsidRDefault="0077602C" w:rsidP="00AD069E">
            <w:pPr>
              <w:rPr>
                <w:rFonts w:eastAsia="Arial"/>
                <w:sz w:val="22"/>
                <w:szCs w:val="22"/>
              </w:rPr>
            </w:pPr>
            <w:r w:rsidRPr="2EA9287D">
              <w:rPr>
                <w:rFonts w:eastAsia="Arial"/>
                <w:sz w:val="22"/>
                <w:szCs w:val="22"/>
              </w:rPr>
              <w:t xml:space="preserve">Whether the eligible provider’s program— (a) is of sufficient intensity and quality, and based on the most rigorous research available so that participants </w:t>
            </w:r>
            <w:r w:rsidRPr="2EA9287D">
              <w:rPr>
                <w:rFonts w:eastAsia="Arial"/>
                <w:sz w:val="22"/>
                <w:szCs w:val="22"/>
              </w:rPr>
              <w:lastRenderedPageBreak/>
              <w:t>achieve substantial learning gains; and (b) uses instructional practices that include the essential components of reading instruction; WIOA Section 231(e)(5)</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lastRenderedPageBreak/>
              <w:t>Priority #3</w:t>
            </w:r>
          </w:p>
        </w:tc>
        <w:tc>
          <w:tcPr>
            <w:tcW w:w="1636" w:type="dxa"/>
          </w:tcPr>
          <w:p w:rsidR="0077602C" w:rsidRDefault="0077602C" w:rsidP="00AD069E">
            <w:pPr>
              <w:jc w:val="center"/>
              <w:rPr>
                <w:rFonts w:eastAsia="Arial"/>
                <w:sz w:val="22"/>
                <w:szCs w:val="22"/>
              </w:rPr>
            </w:pPr>
            <w:r w:rsidRPr="402BC3BD">
              <w:rPr>
                <w:rFonts w:eastAsia="Arial"/>
                <w:sz w:val="22"/>
                <w:szCs w:val="22"/>
              </w:rPr>
              <w:t>G.1.c</w:t>
            </w:r>
          </w:p>
          <w:p w:rsidR="0077602C" w:rsidRDefault="0077602C" w:rsidP="00AD069E">
            <w:pPr>
              <w:jc w:val="center"/>
              <w:rPr>
                <w:rFonts w:eastAsia="Arial"/>
                <w:sz w:val="22"/>
                <w:szCs w:val="22"/>
              </w:rPr>
            </w:pPr>
            <w:r w:rsidRPr="402BC3BD">
              <w:rPr>
                <w:rFonts w:eastAsia="Arial"/>
                <w:sz w:val="22"/>
                <w:szCs w:val="22"/>
              </w:rPr>
              <w:t>G.5</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6.</w:t>
            </w:r>
          </w:p>
        </w:tc>
        <w:tc>
          <w:tcPr>
            <w:tcW w:w="7042" w:type="dxa"/>
          </w:tcPr>
          <w:p w:rsidR="0077602C" w:rsidRPr="00E42618" w:rsidRDefault="0077602C" w:rsidP="00AD069E">
            <w:pPr>
              <w:rPr>
                <w:rFonts w:eastAsia="Arial"/>
                <w:sz w:val="22"/>
                <w:szCs w:val="22"/>
              </w:rPr>
            </w:pPr>
            <w:r w:rsidRPr="2EA9287D">
              <w:rPr>
                <w:rFonts w:eastAsia="Arial"/>
                <w:sz w:val="22"/>
                <w:szCs w:val="22"/>
              </w:rPr>
              <w:t xml:space="preserve">Whether the eligible provider’s activities, </w:t>
            </w:r>
            <w:r w:rsidRPr="00B206A2">
              <w:rPr>
                <w:rFonts w:eastAsia="Arial"/>
                <w:sz w:val="22"/>
                <w:szCs w:val="22"/>
              </w:rPr>
              <w:t>including whether reading, writing, speaking, mathematics, and English language acquisition instruction</w:t>
            </w:r>
            <w:r w:rsidRPr="2EA9287D">
              <w:rPr>
                <w:rFonts w:eastAsia="Arial"/>
                <w:sz w:val="22"/>
                <w:szCs w:val="22"/>
              </w:rPr>
              <w:t xml:space="preserve"> delivered by the eligible provider, are based on the best practices derived from the most rigorous research available and appropriate, including scientifically valid research and effective educational practice. WIOA Section 231(e)(6)</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G.5</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7.</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effectively use technology, services, and delivery systems, including distance education in a manner sufficient to increase the amount and quality of learning and how such technology, services, and systems lead to improved performance. WIOA Section 231(e)(7)</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H.1</w:t>
            </w:r>
          </w:p>
          <w:p w:rsidR="0077602C" w:rsidRDefault="0077602C" w:rsidP="00AD069E">
            <w:pPr>
              <w:jc w:val="center"/>
              <w:rPr>
                <w:rFonts w:eastAsia="Arial"/>
                <w:sz w:val="22"/>
                <w:szCs w:val="22"/>
              </w:rPr>
            </w:pPr>
            <w:r w:rsidRPr="402BC3BD">
              <w:rPr>
                <w:rFonts w:eastAsia="Arial"/>
                <w:sz w:val="22"/>
                <w:szCs w:val="22"/>
              </w:rPr>
              <w:t>H.2</w:t>
            </w:r>
          </w:p>
          <w:p w:rsidR="0077602C" w:rsidRDefault="0077602C" w:rsidP="00AD069E">
            <w:pPr>
              <w:jc w:val="center"/>
              <w:rPr>
                <w:rFonts w:eastAsia="Arial"/>
                <w:sz w:val="22"/>
                <w:szCs w:val="22"/>
              </w:rPr>
            </w:pPr>
            <w:r w:rsidRPr="402BC3BD">
              <w:rPr>
                <w:rFonts w:eastAsia="Arial"/>
                <w:sz w:val="22"/>
                <w:szCs w:val="22"/>
              </w:rPr>
              <w:t>H.3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8.</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WIOA Section 231(e)(8)</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#2</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Parts E and F</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9.</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are delivered by well-trained instructors, counselors, and administrators who meet any minimum qualifications established by the State, where applicable, and who have access to high quality professional development, including through electronic means. WIOA Section 231(e)(9)</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 xml:space="preserve">All questions in Part I </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10.</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social service agencies, business, industry, labor organizations, community-based organizations, nonprofit organizations, and intermediaries, for the development of career pathways. WIOA Section 231(e)(10)</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534A8E96" w:rsidRPr="00A211EC" w:rsidRDefault="00F6295B" w:rsidP="534A8E96">
            <w:pPr>
              <w:jc w:val="center"/>
              <w:rPr>
                <w:rFonts w:eastAsia="Arial"/>
                <w:sz w:val="22"/>
                <w:szCs w:val="22"/>
              </w:rPr>
            </w:pPr>
            <w:r w:rsidRPr="0B158ED8">
              <w:rPr>
                <w:rFonts w:eastAsia="Arial"/>
                <w:sz w:val="22"/>
                <w:szCs w:val="22"/>
              </w:rPr>
              <w:t>C.2.</w:t>
            </w:r>
          </w:p>
          <w:p w:rsidR="0077602C" w:rsidRPr="00A211EC" w:rsidRDefault="001ECC27" w:rsidP="534A8E96">
            <w:pPr>
              <w:jc w:val="center"/>
              <w:rPr>
                <w:rFonts w:eastAsia="Arial"/>
                <w:sz w:val="22"/>
                <w:szCs w:val="22"/>
              </w:rPr>
            </w:pPr>
            <w:r w:rsidRPr="00A211EC">
              <w:rPr>
                <w:rFonts w:eastAsia="Arial"/>
                <w:sz w:val="22"/>
                <w:szCs w:val="22"/>
              </w:rPr>
              <w:t>C.3.</w:t>
            </w:r>
          </w:p>
          <w:p w:rsidR="0077602C" w:rsidRDefault="001ECC27" w:rsidP="534A8E96">
            <w:pPr>
              <w:jc w:val="center"/>
              <w:rPr>
                <w:rFonts w:eastAsia="Arial"/>
                <w:sz w:val="22"/>
                <w:szCs w:val="22"/>
                <w:highlight w:val="green"/>
              </w:rPr>
            </w:pPr>
            <w:r w:rsidRPr="0B158ED8">
              <w:rPr>
                <w:rFonts w:eastAsia="Arial"/>
                <w:sz w:val="22"/>
                <w:szCs w:val="22"/>
              </w:rPr>
              <w:t>D.1.</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11.</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WIOA Section 231(e)(11)</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Pr="00BA5517" w:rsidRDefault="1E49C03D" w:rsidP="72B53120">
            <w:pPr>
              <w:jc w:val="center"/>
              <w:rPr>
                <w:rFonts w:eastAsia="Arial"/>
                <w:sz w:val="22"/>
                <w:szCs w:val="22"/>
              </w:rPr>
            </w:pPr>
            <w:r w:rsidRPr="00BA5517">
              <w:rPr>
                <w:rFonts w:eastAsia="Arial"/>
                <w:sz w:val="22"/>
                <w:szCs w:val="22"/>
              </w:rPr>
              <w:t>G.1</w:t>
            </w:r>
            <w:r w:rsidR="08FE9C34" w:rsidRPr="25F03A9F">
              <w:rPr>
                <w:rFonts w:eastAsia="Arial"/>
                <w:sz w:val="22"/>
                <w:szCs w:val="22"/>
              </w:rPr>
              <w:t>.d</w:t>
            </w:r>
          </w:p>
          <w:p w:rsidR="0077602C" w:rsidRDefault="0077602C" w:rsidP="534A8E96">
            <w:pPr>
              <w:jc w:val="center"/>
              <w:rPr>
                <w:rFonts w:eastAsia="Arial"/>
                <w:sz w:val="22"/>
                <w:szCs w:val="22"/>
                <w:highlight w:val="green"/>
              </w:rPr>
            </w:pP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12.</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 maintains a high-quality information management system that has the capacity to report measurable participant outcomes (consistent with section 116) and to monitor program performance. WIOA Section 231(e)(12)</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t>Priority #4</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 L</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13.</w:t>
            </w:r>
          </w:p>
        </w:tc>
        <w:tc>
          <w:tcPr>
            <w:tcW w:w="7042" w:type="dxa"/>
          </w:tcPr>
          <w:p w:rsidR="0077602C" w:rsidRPr="00E42618" w:rsidRDefault="0077602C" w:rsidP="1BECAB74">
            <w:pPr>
              <w:rPr>
                <w:sz w:val="22"/>
                <w:szCs w:val="22"/>
              </w:rPr>
            </w:pPr>
            <w:r w:rsidRPr="1BECAB74">
              <w:rPr>
                <w:sz w:val="22"/>
                <w:szCs w:val="22"/>
              </w:rPr>
              <w:t>Whether the local areas in which the eligible provider is located have a demonstrated need for additional English language acquisition programs and civics education programs. WIOA Section 231(e)(13)</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t>Priority #1</w:t>
            </w:r>
          </w:p>
          <w:p w:rsidR="0077602C" w:rsidRPr="00E42618" w:rsidRDefault="0077602C" w:rsidP="00AD069E">
            <w:pPr>
              <w:jc w:val="center"/>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B.1</w:t>
            </w:r>
          </w:p>
        </w:tc>
      </w:tr>
      <w:tr w:rsidR="0077602C" w:rsidTr="78285D5A">
        <w:tc>
          <w:tcPr>
            <w:tcW w:w="555" w:type="dxa"/>
          </w:tcPr>
          <w:p w:rsidR="0077602C" w:rsidRPr="00E42618" w:rsidRDefault="0077602C" w:rsidP="00AD069E">
            <w:pPr>
              <w:rPr>
                <w:rFonts w:eastAsia="Arial"/>
                <w:sz w:val="22"/>
                <w:szCs w:val="22"/>
              </w:rPr>
            </w:pPr>
            <w:r w:rsidRPr="2EA9287D">
              <w:rPr>
                <w:rFonts w:eastAsia="Arial"/>
                <w:sz w:val="22"/>
                <w:szCs w:val="22"/>
              </w:rPr>
              <w:t>14.</w:t>
            </w:r>
          </w:p>
        </w:tc>
        <w:tc>
          <w:tcPr>
            <w:tcW w:w="7042" w:type="dxa"/>
          </w:tcPr>
          <w:p w:rsidR="0077602C" w:rsidRPr="0007483B" w:rsidRDefault="2139C0CF" w:rsidP="1BECAB74">
            <w:pPr>
              <w:rPr>
                <w:sz w:val="22"/>
                <w:szCs w:val="22"/>
              </w:rPr>
            </w:pPr>
            <w:r w:rsidRPr="78285D5A">
              <w:rPr>
                <w:sz w:val="22"/>
                <w:szCs w:val="22"/>
              </w:rPr>
              <w:t xml:space="preserve">While the following is not identified </w:t>
            </w:r>
            <w:r w:rsidR="24A536E9" w:rsidRPr="78285D5A">
              <w:rPr>
                <w:sz w:val="22"/>
                <w:szCs w:val="22"/>
              </w:rPr>
              <w:t xml:space="preserve">in WIOA </w:t>
            </w:r>
            <w:r w:rsidR="6CFA2727" w:rsidRPr="78285D5A">
              <w:rPr>
                <w:sz w:val="22"/>
                <w:szCs w:val="22"/>
              </w:rPr>
              <w:t xml:space="preserve">section 231(e) </w:t>
            </w:r>
            <w:r w:rsidR="24A536E9" w:rsidRPr="78285D5A">
              <w:rPr>
                <w:sz w:val="22"/>
                <w:szCs w:val="22"/>
              </w:rPr>
              <w:t>as a consideration</w:t>
            </w:r>
            <w:r w:rsidR="5CA713CA" w:rsidRPr="78285D5A">
              <w:rPr>
                <w:sz w:val="22"/>
                <w:szCs w:val="22"/>
              </w:rPr>
              <w:t xml:space="preserve">, it is </w:t>
            </w:r>
            <w:r w:rsidR="68FA6294" w:rsidRPr="78285D5A">
              <w:rPr>
                <w:sz w:val="22"/>
                <w:szCs w:val="22"/>
              </w:rPr>
              <w:t xml:space="preserve">a state consideration and </w:t>
            </w:r>
            <w:r w:rsidR="4182A894" w:rsidRPr="78285D5A">
              <w:rPr>
                <w:sz w:val="22"/>
                <w:szCs w:val="22"/>
              </w:rPr>
              <w:t>priority</w:t>
            </w:r>
            <w:r w:rsidR="68FA6294" w:rsidRPr="78285D5A">
              <w:rPr>
                <w:sz w:val="22"/>
                <w:szCs w:val="22"/>
              </w:rPr>
              <w:t xml:space="preserve">. </w:t>
            </w:r>
            <w:r w:rsidR="0077602C" w:rsidRPr="78285D5A">
              <w:rPr>
                <w:sz w:val="22"/>
                <w:szCs w:val="22"/>
              </w:rPr>
              <w:t>Family Literacy (Two Generation)</w:t>
            </w:r>
            <w:r w:rsidR="6CB30A18" w:rsidRPr="78285D5A">
              <w:rPr>
                <w:sz w:val="22"/>
                <w:szCs w:val="22"/>
              </w:rPr>
              <w:t>:</w:t>
            </w:r>
            <w:r w:rsidR="0077602C" w:rsidRPr="78285D5A">
              <w:rPr>
                <w:sz w:val="22"/>
                <w:szCs w:val="22"/>
              </w:rPr>
              <w:t xml:space="preserve"> </w:t>
            </w:r>
            <w:r w:rsidR="4C1386E9" w:rsidRPr="78285D5A">
              <w:rPr>
                <w:sz w:val="22"/>
                <w:szCs w:val="22"/>
              </w:rPr>
              <w:t>t</w:t>
            </w:r>
            <w:r w:rsidR="0077602C" w:rsidRPr="78285D5A">
              <w:rPr>
                <w:sz w:val="22"/>
                <w:szCs w:val="22"/>
              </w:rPr>
              <w:t>he state will consider 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rsidR="0077602C" w:rsidRPr="0007483B" w:rsidRDefault="0077602C" w:rsidP="1BECAB74">
            <w:pPr>
              <w:pStyle w:val="ListParagraph"/>
              <w:numPr>
                <w:ilvl w:val="0"/>
                <w:numId w:val="41"/>
              </w:numPr>
              <w:jc w:val="both"/>
              <w:rPr>
                <w:sz w:val="22"/>
                <w:szCs w:val="22"/>
              </w:rPr>
            </w:pPr>
            <w:r w:rsidRPr="1BECAB74">
              <w:rPr>
                <w:sz w:val="22"/>
                <w:szCs w:val="22"/>
              </w:rPr>
              <w:lastRenderedPageBreak/>
              <w:t>Parent or family adult education and literacy activities that lead to readiness for postsecondary education or training, career advancement, and economic self-sufficiency.</w:t>
            </w:r>
          </w:p>
          <w:p w:rsidR="0077602C" w:rsidRPr="0007483B" w:rsidRDefault="0077602C" w:rsidP="1BECAB74">
            <w:pPr>
              <w:pStyle w:val="ListParagraph"/>
              <w:numPr>
                <w:ilvl w:val="0"/>
                <w:numId w:val="41"/>
              </w:numPr>
              <w:jc w:val="both"/>
              <w:rPr>
                <w:sz w:val="22"/>
                <w:szCs w:val="22"/>
              </w:rPr>
            </w:pPr>
            <w:r w:rsidRPr="1BECAB74">
              <w:rPr>
                <w:sz w:val="22"/>
                <w:szCs w:val="22"/>
              </w:rPr>
              <w:t>Interactive literacy activities between parents or family members and their children.</w:t>
            </w:r>
          </w:p>
          <w:p w:rsidR="0077602C" w:rsidRDefault="0077602C" w:rsidP="1BECAB74">
            <w:pPr>
              <w:pStyle w:val="ListParagraph"/>
              <w:numPr>
                <w:ilvl w:val="0"/>
                <w:numId w:val="41"/>
              </w:numPr>
              <w:jc w:val="both"/>
              <w:rPr>
                <w:sz w:val="22"/>
                <w:szCs w:val="22"/>
              </w:rPr>
            </w:pPr>
            <w:r w:rsidRPr="1BECAB74">
              <w:rPr>
                <w:sz w:val="22"/>
                <w:szCs w:val="22"/>
              </w:rPr>
              <w:t>Training for parent or family members regarding how to be the primary teacher for their children and full partners in the education of their children.</w:t>
            </w:r>
          </w:p>
          <w:p w:rsidR="0077602C" w:rsidRPr="0007483B" w:rsidRDefault="0077602C" w:rsidP="1BECAB74">
            <w:pPr>
              <w:pStyle w:val="ListParagraph"/>
              <w:numPr>
                <w:ilvl w:val="0"/>
                <w:numId w:val="41"/>
              </w:numPr>
              <w:jc w:val="both"/>
              <w:rPr>
                <w:sz w:val="22"/>
                <w:szCs w:val="22"/>
              </w:rPr>
            </w:pPr>
            <w:r w:rsidRPr="1BECAB74">
              <w:rPr>
                <w:sz w:val="22"/>
                <w:szCs w:val="22"/>
              </w:rPr>
              <w:t>An age-appropriate education to prepare children for success in school and life experiences. AEFLA Section 203(9)(A-D)</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lastRenderedPageBreak/>
              <w:t>Priority #1</w:t>
            </w:r>
          </w:p>
          <w:p w:rsidR="0077602C" w:rsidRPr="00E42618" w:rsidRDefault="0077602C" w:rsidP="00AD069E">
            <w:pPr>
              <w:jc w:val="center"/>
              <w:rPr>
                <w:rFonts w:eastAsia="Arial"/>
                <w:sz w:val="22"/>
                <w:szCs w:val="22"/>
              </w:rPr>
            </w:pPr>
            <w:r w:rsidRPr="2EA9287D">
              <w:rPr>
                <w:rFonts w:eastAsia="Arial"/>
                <w:sz w:val="22"/>
                <w:szCs w:val="22"/>
              </w:rPr>
              <w:t>Priority #2</w:t>
            </w:r>
          </w:p>
          <w:p w:rsidR="0077602C" w:rsidRPr="00E42618" w:rsidRDefault="0077602C" w:rsidP="00AD069E">
            <w:pPr>
              <w:jc w:val="center"/>
              <w:rPr>
                <w:rFonts w:eastAsia="Arial"/>
                <w:sz w:val="22"/>
                <w:szCs w:val="22"/>
              </w:rPr>
            </w:pPr>
            <w:r w:rsidRPr="2EA9287D">
              <w:rPr>
                <w:rFonts w:eastAsia="Arial"/>
                <w:sz w:val="22"/>
                <w:szCs w:val="22"/>
              </w:rPr>
              <w:t>Priority #3</w:t>
            </w:r>
          </w:p>
          <w:p w:rsidR="0077602C" w:rsidRPr="00F77BC9" w:rsidRDefault="0077602C" w:rsidP="00AD069E">
            <w:pPr>
              <w:jc w:val="center"/>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 J</w:t>
            </w:r>
          </w:p>
        </w:tc>
      </w:tr>
    </w:tbl>
    <w:p w:rsidR="0077602C" w:rsidRDefault="0077602C" w:rsidP="2EA9287D"/>
    <w:p w:rsidR="00506C3D" w:rsidRPr="00C51885" w:rsidRDefault="00506C3D" w:rsidP="00506C3D">
      <w:pPr>
        <w:ind w:left="360" w:hanging="360"/>
        <w:rPr>
          <w:b/>
          <w:bCs/>
          <w:color w:val="FF0000"/>
          <w:u w:val="single"/>
        </w:rPr>
      </w:pPr>
      <w:r w:rsidRPr="00C51885">
        <w:rPr>
          <w:b/>
          <w:bCs/>
          <w:color w:val="FF0000"/>
        </w:rPr>
        <w:t xml:space="preserve">* </w:t>
      </w:r>
      <w:r w:rsidRPr="00C51885">
        <w:rPr>
          <w:b/>
          <w:bCs/>
          <w:color w:val="FF0000"/>
          <w:u w:val="single"/>
        </w:rPr>
        <w:t>Narrative Section Format</w:t>
      </w:r>
    </w:p>
    <w:p w:rsidR="00506C3D" w:rsidRPr="00174ECA" w:rsidRDefault="00506C3D" w:rsidP="00506C3D">
      <w:pPr>
        <w:ind w:left="360" w:hanging="360"/>
        <w:rPr>
          <w:b/>
          <w:bCs/>
          <w:color w:val="FF0000"/>
          <w:u w:val="single"/>
        </w:rPr>
      </w:pP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Place all application items submitted in the “word” file in the order specified in the Application Checklist</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Font - Arial / Size – 12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Margin size  - 1” – both sides and top/bottom margins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Double spaced (this does not include charts)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Single-sided pages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Complete the narrative using the same sequence presented in the RFP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 xml:space="preserve">Narrative Sections: </w:t>
      </w:r>
    </w:p>
    <w:p w:rsidR="00506C3D" w:rsidRPr="00174ECA" w:rsidRDefault="00506C3D" w:rsidP="00506C3D">
      <w:pPr>
        <w:numPr>
          <w:ilvl w:val="1"/>
          <w:numId w:val="67"/>
        </w:numPr>
        <w:tabs>
          <w:tab w:val="left" w:pos="1080"/>
          <w:tab w:val="num" w:pos="1440"/>
        </w:tabs>
        <w:spacing w:after="160" w:line="259" w:lineRule="auto"/>
        <w:rPr>
          <w:rFonts w:eastAsia="Arial"/>
          <w:bCs/>
          <w:color w:val="000000" w:themeColor="text1"/>
        </w:rPr>
      </w:pPr>
      <w:r w:rsidRPr="00174ECA">
        <w:rPr>
          <w:rFonts w:eastAsia="Arial"/>
          <w:bCs/>
          <w:color w:val="000000" w:themeColor="text1"/>
        </w:rPr>
        <w:t xml:space="preserve">Single Application - maximum 30 pages </w:t>
      </w:r>
    </w:p>
    <w:p w:rsidR="00506C3D" w:rsidRPr="00174ECA" w:rsidRDefault="00506C3D" w:rsidP="00506C3D">
      <w:pPr>
        <w:numPr>
          <w:ilvl w:val="1"/>
          <w:numId w:val="67"/>
        </w:numPr>
        <w:tabs>
          <w:tab w:val="left" w:pos="1080"/>
          <w:tab w:val="num" w:pos="1440"/>
        </w:tabs>
        <w:spacing w:after="160" w:line="259" w:lineRule="auto"/>
        <w:rPr>
          <w:rFonts w:eastAsia="Arial"/>
          <w:bCs/>
          <w:color w:val="000000" w:themeColor="text1"/>
        </w:rPr>
      </w:pPr>
      <w:r w:rsidRPr="00174ECA">
        <w:rPr>
          <w:rFonts w:eastAsia="Arial"/>
          <w:bCs/>
          <w:color w:val="000000" w:themeColor="text1"/>
        </w:rPr>
        <w:t>Combined Application for AGE/IELCE - maximum 40 pages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This </w:t>
      </w:r>
      <w:r w:rsidRPr="00174ECA">
        <w:rPr>
          <w:rFonts w:eastAsia="Arial"/>
          <w:bCs/>
          <w:color w:val="000000" w:themeColor="text1"/>
          <w:u w:val="single"/>
        </w:rPr>
        <w:t>does not include </w:t>
      </w:r>
      <w:r w:rsidRPr="00174ECA">
        <w:rPr>
          <w:rFonts w:eastAsia="Arial"/>
          <w:bCs/>
          <w:color w:val="000000" w:themeColor="text1"/>
        </w:rPr>
        <w:t>any required forms, attachments,  </w:t>
      </w:r>
      <w:r w:rsidRPr="00174ECA">
        <w:rPr>
          <w:rFonts w:eastAsia="Arial"/>
          <w:bCs/>
          <w:color w:val="000000" w:themeColor="text1"/>
          <w:u w:val="single"/>
        </w:rPr>
        <w:t>and/or</w:t>
      </w:r>
      <w:r w:rsidRPr="00174ECA">
        <w:rPr>
          <w:rFonts w:eastAsia="Arial"/>
          <w:bCs/>
          <w:color w:val="000000" w:themeColor="text1"/>
        </w:rPr>
        <w:t> other specified information.  </w:t>
      </w:r>
    </w:p>
    <w:p w:rsidR="00506C3D" w:rsidRPr="00174ECA" w:rsidRDefault="00506C3D" w:rsidP="00506C3D">
      <w:pPr>
        <w:numPr>
          <w:ilvl w:val="0"/>
          <w:numId w:val="67"/>
        </w:numPr>
        <w:tabs>
          <w:tab w:val="num" w:pos="720"/>
          <w:tab w:val="left" w:pos="1080"/>
        </w:tabs>
        <w:spacing w:after="160" w:line="259" w:lineRule="auto"/>
        <w:rPr>
          <w:rFonts w:eastAsia="Arial"/>
          <w:bCs/>
          <w:color w:val="000000" w:themeColor="text1"/>
        </w:rPr>
      </w:pPr>
      <w:r w:rsidRPr="00174ECA">
        <w:rPr>
          <w:rFonts w:eastAsia="Arial"/>
          <w:bCs/>
          <w:color w:val="000000" w:themeColor="text1"/>
        </w:rPr>
        <w:t xml:space="preserve">Do </w:t>
      </w:r>
      <w:r w:rsidRPr="00AD2817">
        <w:t>not submit unrequested materials such as: newspapers articles, brochures and/or agency manuals with this application.</w:t>
      </w:r>
    </w:p>
    <w:p w:rsidR="0077602C" w:rsidRDefault="0077602C" w:rsidP="0077602C">
      <w:pPr>
        <w:ind w:left="360" w:hanging="360"/>
        <w:rPr>
          <w:b/>
          <w:bCs/>
          <w:color w:val="000000" w:themeColor="text1"/>
          <w:u w:val="single"/>
        </w:rPr>
      </w:pPr>
      <w:r w:rsidRPr="50D3605A">
        <w:rPr>
          <w:b/>
          <w:bCs/>
          <w:color w:val="000000" w:themeColor="text1"/>
          <w:u w:val="single"/>
        </w:rPr>
        <w:t xml:space="preserve">Program Narrative Components </w:t>
      </w:r>
    </w:p>
    <w:p w:rsidR="00A95BCF" w:rsidRDefault="00A95BCF" w:rsidP="0DC5415A">
      <w:pPr>
        <w:tabs>
          <w:tab w:val="left" w:pos="1080"/>
        </w:tabs>
        <w:spacing w:after="160" w:line="259" w:lineRule="auto"/>
        <w:ind w:left="1080" w:hanging="1080"/>
        <w:rPr>
          <w:rFonts w:eastAsia="Arial"/>
          <w:b/>
          <w:bCs/>
          <w:color w:val="000000" w:themeColor="text1"/>
        </w:rPr>
      </w:pPr>
    </w:p>
    <w:p w:rsidR="006741A7" w:rsidRDefault="3854ED56" w:rsidP="0DC5415A">
      <w:pPr>
        <w:tabs>
          <w:tab w:val="left" w:pos="1080"/>
        </w:tabs>
        <w:spacing w:after="160" w:line="259" w:lineRule="auto"/>
        <w:ind w:left="1080" w:hanging="1080"/>
        <w:rPr>
          <w:rFonts w:eastAsia="Arial"/>
          <w:color w:val="000000" w:themeColor="text1"/>
        </w:rPr>
      </w:pPr>
      <w:r w:rsidRPr="0DC5415A">
        <w:rPr>
          <w:rFonts w:eastAsia="Arial"/>
          <w:b/>
          <w:bCs/>
          <w:color w:val="000000" w:themeColor="text1"/>
        </w:rPr>
        <w:t>Application</w:t>
      </w:r>
      <w:r w:rsidR="006741A7" w:rsidRPr="0DC5415A">
        <w:rPr>
          <w:rFonts w:eastAsia="Arial"/>
          <w:b/>
          <w:bCs/>
          <w:color w:val="000000" w:themeColor="text1"/>
        </w:rPr>
        <w:t xml:space="preserve"> Type</w:t>
      </w:r>
      <w:r w:rsidR="0B6D0D0C" w:rsidRPr="0DC5415A">
        <w:rPr>
          <w:rFonts w:eastAsia="Arial"/>
          <w:b/>
          <w:bCs/>
          <w:color w:val="000000" w:themeColor="text1"/>
        </w:rPr>
        <w:t xml:space="preserve">: </w:t>
      </w:r>
      <w:r w:rsidR="09A2A1DD" w:rsidRPr="0DC5415A">
        <w:rPr>
          <w:rFonts w:eastAsia="Arial"/>
          <w:color w:val="000000" w:themeColor="text1"/>
        </w:rPr>
        <w:t>Each</w:t>
      </w:r>
      <w:r w:rsidR="0B6D0D0C" w:rsidRPr="0DC5415A">
        <w:rPr>
          <w:rFonts w:eastAsia="Arial"/>
          <w:color w:val="000000" w:themeColor="text1"/>
        </w:rPr>
        <w:t xml:space="preserve"> </w:t>
      </w:r>
      <w:r w:rsidR="7FD6BFEB" w:rsidRPr="0DC5415A">
        <w:rPr>
          <w:rFonts w:eastAsia="Arial"/>
          <w:color w:val="000000" w:themeColor="text1"/>
        </w:rPr>
        <w:t>Eligible</w:t>
      </w:r>
      <w:r w:rsidR="0B6D0D0C" w:rsidRPr="0DC5415A">
        <w:rPr>
          <w:rFonts w:eastAsia="Arial"/>
          <w:color w:val="000000" w:themeColor="text1"/>
        </w:rPr>
        <w:t xml:space="preserve"> Provider </w:t>
      </w:r>
      <w:r w:rsidR="0B6D0D0C" w:rsidRPr="0DC5415A">
        <w:rPr>
          <w:rFonts w:eastAsia="Arial"/>
          <w:b/>
          <w:bCs/>
          <w:color w:val="000000" w:themeColor="text1"/>
          <w:u w:val="single"/>
        </w:rPr>
        <w:t>must</w:t>
      </w:r>
      <w:r w:rsidR="0B6D0D0C" w:rsidRPr="0DC5415A">
        <w:rPr>
          <w:rFonts w:eastAsia="Arial"/>
          <w:b/>
          <w:bCs/>
          <w:color w:val="000000" w:themeColor="text1"/>
        </w:rPr>
        <w:t xml:space="preserve"> </w:t>
      </w:r>
      <w:r w:rsidR="0B6D0D0C" w:rsidRPr="0DC5415A">
        <w:rPr>
          <w:rFonts w:eastAsia="Arial"/>
          <w:color w:val="000000" w:themeColor="text1"/>
        </w:rPr>
        <w:t>select one appl</w:t>
      </w:r>
      <w:r w:rsidR="2F46C918" w:rsidRPr="0DC5415A">
        <w:rPr>
          <w:rFonts w:eastAsia="Arial"/>
          <w:color w:val="000000" w:themeColor="text1"/>
        </w:rPr>
        <w:t>ication type in the chart below.</w:t>
      </w:r>
    </w:p>
    <w:tbl>
      <w:tblPr>
        <w:tblStyle w:val="TableGrid"/>
        <w:tblW w:w="10515" w:type="dxa"/>
        <w:jc w:val="center"/>
        <w:tblLook w:val="04A0" w:firstRow="1" w:lastRow="0" w:firstColumn="1" w:lastColumn="0" w:noHBand="0" w:noVBand="1"/>
      </w:tblPr>
      <w:tblGrid>
        <w:gridCol w:w="1485"/>
        <w:gridCol w:w="9030"/>
      </w:tblGrid>
      <w:tr w:rsidR="006741A7" w:rsidTr="55B23CFD">
        <w:trPr>
          <w:jc w:val="center"/>
        </w:trPr>
        <w:tc>
          <w:tcPr>
            <w:tcW w:w="1485" w:type="dxa"/>
          </w:tcPr>
          <w:p w:rsidR="006741A7" w:rsidRDefault="361C2826" w:rsidP="0B158ED8">
            <w:pPr>
              <w:tabs>
                <w:tab w:val="left" w:pos="1080"/>
              </w:tabs>
              <w:spacing w:after="160" w:line="259" w:lineRule="auto"/>
              <w:jc w:val="center"/>
              <w:rPr>
                <w:rFonts w:eastAsia="Arial"/>
                <w:b/>
                <w:bCs/>
                <w:color w:val="000000" w:themeColor="text1"/>
              </w:rPr>
            </w:pPr>
            <w:r w:rsidRPr="0DC5415A">
              <w:rPr>
                <w:rFonts w:eastAsia="Arial"/>
                <w:b/>
                <w:bCs/>
                <w:color w:val="000000" w:themeColor="text1"/>
              </w:rPr>
              <w:t>Indicate</w:t>
            </w:r>
            <w:r w:rsidR="20B6617F" w:rsidRPr="0DC5415A">
              <w:rPr>
                <w:rFonts w:eastAsia="Arial"/>
                <w:b/>
                <w:bCs/>
                <w:color w:val="000000" w:themeColor="text1"/>
              </w:rPr>
              <w:t xml:space="preserve"> </w:t>
            </w:r>
            <w:r w:rsidR="12499C78" w:rsidRPr="0DC5415A">
              <w:rPr>
                <w:rFonts w:eastAsia="Arial"/>
                <w:b/>
                <w:bCs/>
                <w:color w:val="000000" w:themeColor="text1"/>
              </w:rPr>
              <w:t xml:space="preserve">  </w:t>
            </w:r>
            <w:r w:rsidR="59E4223E" w:rsidRPr="0DC5415A">
              <w:rPr>
                <w:rFonts w:eastAsia="Arial"/>
                <w:b/>
                <w:bCs/>
                <w:color w:val="000000" w:themeColor="text1"/>
              </w:rPr>
              <w:t>Applicatio</w:t>
            </w:r>
            <w:r w:rsidR="04B0ACD0" w:rsidRPr="0DC5415A">
              <w:rPr>
                <w:rFonts w:eastAsia="Arial"/>
                <w:b/>
                <w:bCs/>
                <w:color w:val="000000" w:themeColor="text1"/>
              </w:rPr>
              <w:t xml:space="preserve">n </w:t>
            </w:r>
            <w:r w:rsidR="557573B0" w:rsidRPr="0DC5415A">
              <w:rPr>
                <w:rFonts w:eastAsia="Arial"/>
                <w:b/>
                <w:bCs/>
                <w:color w:val="000000" w:themeColor="text1"/>
              </w:rPr>
              <w:t xml:space="preserve"> </w:t>
            </w:r>
            <w:r w:rsidR="59E4223E" w:rsidRPr="0DC5415A">
              <w:rPr>
                <w:rFonts w:eastAsia="Arial"/>
                <w:b/>
                <w:bCs/>
                <w:color w:val="000000" w:themeColor="text1"/>
              </w:rPr>
              <w:t>Type with a (X)</w:t>
            </w:r>
            <w:r w:rsidRPr="0DC5415A">
              <w:rPr>
                <w:rFonts w:eastAsia="Arial"/>
                <w:b/>
                <w:bCs/>
                <w:color w:val="000000" w:themeColor="text1"/>
              </w:rPr>
              <w:t xml:space="preserve"> </w:t>
            </w:r>
          </w:p>
        </w:tc>
        <w:tc>
          <w:tcPr>
            <w:tcW w:w="9030" w:type="dxa"/>
          </w:tcPr>
          <w:p w:rsidR="0DC5415A" w:rsidRDefault="0DC5415A" w:rsidP="0DC5415A">
            <w:pPr>
              <w:tabs>
                <w:tab w:val="left" w:pos="1080"/>
              </w:tabs>
              <w:spacing w:after="160" w:line="259" w:lineRule="auto"/>
              <w:jc w:val="center"/>
              <w:rPr>
                <w:rFonts w:eastAsia="Arial"/>
                <w:b/>
                <w:bCs/>
                <w:color w:val="000000" w:themeColor="text1"/>
              </w:rPr>
            </w:pPr>
          </w:p>
          <w:p w:rsidR="006741A7" w:rsidRDefault="00FD2A0F" w:rsidP="0B158ED8">
            <w:pPr>
              <w:tabs>
                <w:tab w:val="left" w:pos="1080"/>
              </w:tabs>
              <w:spacing w:after="160" w:line="259" w:lineRule="auto"/>
              <w:jc w:val="center"/>
              <w:rPr>
                <w:rFonts w:eastAsia="Arial"/>
                <w:b/>
                <w:bCs/>
                <w:color w:val="000000" w:themeColor="text1"/>
              </w:rPr>
            </w:pPr>
            <w:r w:rsidRPr="0DC5415A">
              <w:rPr>
                <w:rFonts w:eastAsia="Arial"/>
                <w:b/>
                <w:bCs/>
                <w:color w:val="000000" w:themeColor="text1"/>
              </w:rPr>
              <w:t xml:space="preserve">Type of </w:t>
            </w:r>
            <w:r w:rsidR="5AE19BD8" w:rsidRPr="0DC5415A">
              <w:rPr>
                <w:rFonts w:eastAsia="Arial"/>
                <w:b/>
                <w:bCs/>
                <w:color w:val="000000" w:themeColor="text1"/>
              </w:rPr>
              <w:t>Application</w:t>
            </w:r>
          </w:p>
        </w:tc>
      </w:tr>
      <w:tr w:rsidR="006741A7" w:rsidTr="55B23CFD">
        <w:trPr>
          <w:trHeight w:val="420"/>
          <w:jc w:val="center"/>
        </w:trPr>
        <w:tc>
          <w:tcPr>
            <w:tcW w:w="1485" w:type="dxa"/>
          </w:tcPr>
          <w:p w:rsidR="006741A7" w:rsidRDefault="006741A7" w:rsidP="0077602C">
            <w:pPr>
              <w:tabs>
                <w:tab w:val="left" w:pos="1080"/>
              </w:tabs>
              <w:spacing w:after="160" w:line="259" w:lineRule="auto"/>
              <w:rPr>
                <w:rFonts w:eastAsia="Arial"/>
                <w:b/>
                <w:bCs/>
                <w:color w:val="000000" w:themeColor="text1"/>
              </w:rPr>
            </w:pPr>
          </w:p>
        </w:tc>
        <w:tc>
          <w:tcPr>
            <w:tcW w:w="9030" w:type="dxa"/>
          </w:tcPr>
          <w:p w:rsidR="006741A7" w:rsidRDefault="006741A7" w:rsidP="7DF0B31F">
            <w:pPr>
              <w:spacing w:after="160" w:line="259" w:lineRule="auto"/>
              <w:rPr>
                <w:rFonts w:eastAsia="Arial"/>
                <w:b/>
                <w:bCs/>
                <w:color w:val="000000" w:themeColor="text1"/>
              </w:rPr>
            </w:pPr>
            <w:r w:rsidRPr="0DC5415A">
              <w:rPr>
                <w:b/>
                <w:bCs/>
              </w:rPr>
              <w:t>AGE Only:</w:t>
            </w:r>
            <w:r>
              <w:t xml:space="preserve"> Adult General Education (AGE) and English Language Acquisition (ELA) - Section 231</w:t>
            </w:r>
          </w:p>
        </w:tc>
      </w:tr>
      <w:tr w:rsidR="006741A7" w:rsidTr="55B23CFD">
        <w:trPr>
          <w:jc w:val="center"/>
        </w:trPr>
        <w:tc>
          <w:tcPr>
            <w:tcW w:w="1485" w:type="dxa"/>
          </w:tcPr>
          <w:p w:rsidR="006741A7" w:rsidRDefault="006741A7" w:rsidP="0077602C">
            <w:pPr>
              <w:tabs>
                <w:tab w:val="left" w:pos="1080"/>
              </w:tabs>
              <w:spacing w:after="160" w:line="259" w:lineRule="auto"/>
              <w:rPr>
                <w:rFonts w:eastAsia="Arial"/>
                <w:b/>
                <w:bCs/>
                <w:color w:val="000000" w:themeColor="text1"/>
              </w:rPr>
            </w:pPr>
          </w:p>
        </w:tc>
        <w:tc>
          <w:tcPr>
            <w:tcW w:w="9030" w:type="dxa"/>
          </w:tcPr>
          <w:p w:rsidR="006741A7" w:rsidRDefault="2DBE7066" w:rsidP="00FD2A0F">
            <w:pPr>
              <w:tabs>
                <w:tab w:val="left" w:pos="1080"/>
              </w:tabs>
              <w:spacing w:after="160" w:line="259" w:lineRule="auto"/>
              <w:rPr>
                <w:rFonts w:eastAsia="Arial"/>
                <w:b/>
                <w:bCs/>
                <w:color w:val="000000" w:themeColor="text1"/>
              </w:rPr>
            </w:pPr>
            <w:r w:rsidRPr="0DC5415A">
              <w:rPr>
                <w:b/>
                <w:bCs/>
              </w:rPr>
              <w:t>IELCE Only</w:t>
            </w:r>
            <w:r w:rsidR="0AE8DAEA" w:rsidRPr="0DC5415A">
              <w:rPr>
                <w:b/>
                <w:bCs/>
              </w:rPr>
              <w:t>:</w:t>
            </w:r>
            <w:r w:rsidR="0AE8DAEA">
              <w:t xml:space="preserve"> </w:t>
            </w:r>
            <w:r>
              <w:t>Integrated English Literacy and Civics Education (IELCE) - Section 243</w:t>
            </w:r>
          </w:p>
        </w:tc>
      </w:tr>
      <w:tr w:rsidR="006741A7" w:rsidTr="55B23CFD">
        <w:trPr>
          <w:trHeight w:val="300"/>
          <w:jc w:val="center"/>
        </w:trPr>
        <w:tc>
          <w:tcPr>
            <w:tcW w:w="1485" w:type="dxa"/>
          </w:tcPr>
          <w:p w:rsidR="006741A7" w:rsidRDefault="006741A7" w:rsidP="0077602C">
            <w:pPr>
              <w:tabs>
                <w:tab w:val="left" w:pos="1080"/>
              </w:tabs>
              <w:spacing w:after="160" w:line="259" w:lineRule="auto"/>
              <w:rPr>
                <w:rFonts w:eastAsia="Arial"/>
                <w:b/>
                <w:bCs/>
                <w:color w:val="000000" w:themeColor="text1"/>
              </w:rPr>
            </w:pPr>
          </w:p>
        </w:tc>
        <w:tc>
          <w:tcPr>
            <w:tcW w:w="9030" w:type="dxa"/>
          </w:tcPr>
          <w:p w:rsidR="00FD2A0F" w:rsidRDefault="32BA63C9" w:rsidP="00FD2A0F">
            <w:pPr>
              <w:tabs>
                <w:tab w:val="left" w:pos="1080"/>
              </w:tabs>
              <w:spacing w:after="160" w:line="259" w:lineRule="auto"/>
              <w:rPr>
                <w:rFonts w:eastAsia="Arial"/>
                <w:b/>
                <w:bCs/>
                <w:color w:val="000000" w:themeColor="text1"/>
              </w:rPr>
            </w:pPr>
            <w:r w:rsidRPr="0DC5415A">
              <w:rPr>
                <w:b/>
                <w:bCs/>
              </w:rPr>
              <w:t>Combination</w:t>
            </w:r>
            <w:r w:rsidR="1AA1EB15" w:rsidRPr="0DC5415A">
              <w:rPr>
                <w:b/>
                <w:bCs/>
              </w:rPr>
              <w:t>:</w:t>
            </w:r>
            <w:r w:rsidR="1AA1EB15">
              <w:t xml:space="preserve"> </w:t>
            </w:r>
            <w:r w:rsidR="29414357">
              <w:t>AGE and IELCE - Sections 231 and 243</w:t>
            </w:r>
          </w:p>
        </w:tc>
      </w:tr>
    </w:tbl>
    <w:p w:rsidR="00A95BCF" w:rsidRDefault="00A95BCF" w:rsidP="0077602C">
      <w:pPr>
        <w:tabs>
          <w:tab w:val="left" w:pos="1080"/>
        </w:tabs>
        <w:spacing w:after="160" w:line="259" w:lineRule="auto"/>
        <w:ind w:left="1080" w:hanging="1080"/>
        <w:rPr>
          <w:rFonts w:eastAsia="Arial"/>
          <w:b/>
          <w:bCs/>
          <w:color w:val="000000" w:themeColor="text1"/>
        </w:rPr>
      </w:pPr>
    </w:p>
    <w:p w:rsidR="00864058" w:rsidRDefault="00864058">
      <w:pPr>
        <w:rPr>
          <w:rFonts w:eastAsia="Arial"/>
          <w:b/>
          <w:bCs/>
          <w:color w:val="000000" w:themeColor="text1"/>
        </w:rPr>
      </w:pPr>
      <w:r>
        <w:rPr>
          <w:rFonts w:eastAsia="Arial"/>
          <w:b/>
          <w:bCs/>
          <w:color w:val="000000" w:themeColor="text1"/>
        </w:rPr>
        <w:br w:type="page"/>
      </w:r>
    </w:p>
    <w:p w:rsidR="0077602C" w:rsidRDefault="0077602C" w:rsidP="0077602C">
      <w:pPr>
        <w:tabs>
          <w:tab w:val="left" w:pos="1080"/>
        </w:tabs>
        <w:spacing w:after="160" w:line="259" w:lineRule="auto"/>
        <w:ind w:left="1080" w:hanging="1080"/>
        <w:rPr>
          <w:rFonts w:eastAsia="Arial"/>
          <w:b/>
          <w:bCs/>
          <w:color w:val="000000" w:themeColor="text1"/>
        </w:rPr>
      </w:pPr>
      <w:r>
        <w:rPr>
          <w:rFonts w:eastAsia="Arial"/>
          <w:b/>
          <w:bCs/>
          <w:color w:val="000000" w:themeColor="text1"/>
        </w:rPr>
        <w:lastRenderedPageBreak/>
        <w:t>Abstract (Not scored)</w:t>
      </w:r>
    </w:p>
    <w:p w:rsidR="0077602C" w:rsidRPr="006C15CA" w:rsidRDefault="0077602C" w:rsidP="0077602C">
      <w:pPr>
        <w:spacing w:after="160" w:line="259" w:lineRule="auto"/>
        <w:rPr>
          <w:rFonts w:eastAsia="Arial"/>
          <w:color w:val="000000" w:themeColor="text1"/>
        </w:rPr>
      </w:pPr>
      <w:r w:rsidRPr="50D3605A">
        <w:rPr>
          <w:rFonts w:eastAsia="Arial"/>
          <w:color w:val="000000" w:themeColor="text1"/>
        </w:rPr>
        <w:t xml:space="preserve">The abstract must be limited to </w:t>
      </w:r>
      <w:r w:rsidR="00DA51B7" w:rsidRPr="50D3605A">
        <w:rPr>
          <w:rFonts w:eastAsia="Arial"/>
          <w:color w:val="000000" w:themeColor="text1"/>
        </w:rPr>
        <w:t>three</w:t>
      </w:r>
      <w:r w:rsidRPr="50D3605A">
        <w:rPr>
          <w:rFonts w:eastAsia="Arial"/>
          <w:color w:val="000000" w:themeColor="text1"/>
        </w:rPr>
        <w:t xml:space="preserve"> pages and serves to provide a high-level summary of the applicant’s </w:t>
      </w:r>
      <w:r w:rsidR="64A5F96C" w:rsidRPr="50D3605A">
        <w:rPr>
          <w:rFonts w:eastAsia="Arial"/>
          <w:color w:val="000000" w:themeColor="text1"/>
        </w:rPr>
        <w:t xml:space="preserve">Adult Education </w:t>
      </w:r>
      <w:r w:rsidR="73569EAF" w:rsidRPr="50D3605A">
        <w:rPr>
          <w:rFonts w:eastAsia="Arial"/>
          <w:color w:val="000000" w:themeColor="text1"/>
        </w:rPr>
        <w:t xml:space="preserve">grant application </w:t>
      </w:r>
      <w:r w:rsidRPr="50D3605A">
        <w:rPr>
          <w:rFonts w:eastAsia="Arial"/>
          <w:color w:val="000000" w:themeColor="text1"/>
        </w:rPr>
        <w:t>two-year plan. At a minimum</w:t>
      </w:r>
      <w:r w:rsidR="1F015FC8" w:rsidRPr="50D3605A">
        <w:rPr>
          <w:rFonts w:eastAsia="Arial"/>
          <w:color w:val="000000" w:themeColor="text1"/>
        </w:rPr>
        <w:t xml:space="preserve">, </w:t>
      </w:r>
      <w:r w:rsidRPr="50D3605A">
        <w:rPr>
          <w:rFonts w:eastAsia="Arial"/>
          <w:color w:val="000000" w:themeColor="text1"/>
        </w:rPr>
        <w:t xml:space="preserve">the abstract must describe how the local plan for adult education instructional services will: </w:t>
      </w:r>
    </w:p>
    <w:p w:rsidR="0077602C" w:rsidRPr="006C15CA" w:rsidRDefault="0077602C" w:rsidP="001B5949">
      <w:pPr>
        <w:pStyle w:val="ListParagraph"/>
        <w:numPr>
          <w:ilvl w:val="0"/>
          <w:numId w:val="64"/>
        </w:numPr>
        <w:tabs>
          <w:tab w:val="left" w:pos="1080"/>
        </w:tabs>
        <w:spacing w:after="160" w:line="259" w:lineRule="auto"/>
        <w:rPr>
          <w:color w:val="000000" w:themeColor="text1"/>
          <w:szCs w:val="24"/>
        </w:rPr>
      </w:pPr>
      <w:r w:rsidRPr="211BD865">
        <w:rPr>
          <w:rFonts w:eastAsia="Arial"/>
          <w:color w:val="000000" w:themeColor="text1"/>
        </w:rPr>
        <w:t>align to Florida’s priority to</w:t>
      </w:r>
      <w:r w:rsidR="009417B6" w:rsidRPr="211BD865">
        <w:rPr>
          <w:rFonts w:eastAsia="Arial"/>
          <w:color w:val="000000" w:themeColor="text1"/>
        </w:rPr>
        <w:t xml:space="preserve"> hold learners at the center;</w:t>
      </w:r>
      <w:r w:rsidRPr="211BD865">
        <w:rPr>
          <w:rFonts w:eastAsia="Arial"/>
          <w:color w:val="000000" w:themeColor="text1"/>
        </w:rPr>
        <w:t xml:space="preserve"> </w:t>
      </w:r>
    </w:p>
    <w:p w:rsidR="0077602C" w:rsidRPr="006C15CA" w:rsidRDefault="0077602C" w:rsidP="001B5949">
      <w:pPr>
        <w:pStyle w:val="ListParagraph"/>
        <w:numPr>
          <w:ilvl w:val="0"/>
          <w:numId w:val="64"/>
        </w:numPr>
        <w:tabs>
          <w:tab w:val="left" w:pos="1080"/>
        </w:tabs>
        <w:spacing w:after="160" w:line="259" w:lineRule="auto"/>
        <w:rPr>
          <w:color w:val="000000" w:themeColor="text1"/>
          <w:szCs w:val="24"/>
        </w:rPr>
      </w:pPr>
      <w:r w:rsidRPr="211BD865">
        <w:rPr>
          <w:rFonts w:eastAsia="Arial"/>
          <w:color w:val="000000" w:themeColor="text1"/>
        </w:rPr>
        <w:t xml:space="preserve">deliver outcomes that promote full </w:t>
      </w:r>
      <w:r w:rsidR="009417B6" w:rsidRPr="211BD865">
        <w:rPr>
          <w:rFonts w:eastAsia="Arial"/>
          <w:color w:val="000000" w:themeColor="text1"/>
        </w:rPr>
        <w:t>participation in the workforce;</w:t>
      </w:r>
    </w:p>
    <w:p w:rsidR="0077602C" w:rsidRPr="006C15CA" w:rsidRDefault="0077602C" w:rsidP="001B5949">
      <w:pPr>
        <w:pStyle w:val="ListParagraph"/>
        <w:numPr>
          <w:ilvl w:val="0"/>
          <w:numId w:val="64"/>
        </w:numPr>
        <w:tabs>
          <w:tab w:val="left" w:pos="1080"/>
        </w:tabs>
        <w:spacing w:after="160" w:line="259" w:lineRule="auto"/>
        <w:rPr>
          <w:color w:val="000000" w:themeColor="text1"/>
        </w:rPr>
      </w:pPr>
      <w:r w:rsidRPr="50D3605A">
        <w:rPr>
          <w:rFonts w:eastAsia="Arial"/>
          <w:color w:val="000000" w:themeColor="text1"/>
        </w:rPr>
        <w:t>result in high quality credentials of value</w:t>
      </w:r>
      <w:r w:rsidR="46E443C8" w:rsidRPr="50D3605A">
        <w:rPr>
          <w:rFonts w:eastAsia="Arial"/>
          <w:color w:val="000000" w:themeColor="text1"/>
        </w:rPr>
        <w:t>;</w:t>
      </w:r>
      <w:r w:rsidRPr="50D3605A">
        <w:rPr>
          <w:rFonts w:eastAsia="Arial"/>
          <w:color w:val="000000" w:themeColor="text1"/>
        </w:rPr>
        <w:t xml:space="preserve"> and</w:t>
      </w:r>
    </w:p>
    <w:p w:rsidR="0077602C" w:rsidRPr="00FD2A0F" w:rsidRDefault="00261058" w:rsidP="001B5949">
      <w:pPr>
        <w:pStyle w:val="ListParagraph"/>
        <w:numPr>
          <w:ilvl w:val="0"/>
          <w:numId w:val="64"/>
        </w:numPr>
        <w:tabs>
          <w:tab w:val="left" w:pos="1080"/>
        </w:tabs>
        <w:spacing w:after="160" w:line="259" w:lineRule="auto"/>
        <w:rPr>
          <w:color w:val="000000" w:themeColor="text1"/>
        </w:rPr>
      </w:pPr>
      <w:r w:rsidRPr="50D3605A">
        <w:rPr>
          <w:rFonts w:eastAsia="Arial"/>
          <w:color w:val="000000" w:themeColor="text1"/>
        </w:rPr>
        <w:t>aim to close the equity gap</w:t>
      </w:r>
      <w:r>
        <w:rPr>
          <w:rFonts w:eastAsia="Arial"/>
          <w:color w:val="000000" w:themeColor="text1"/>
        </w:rPr>
        <w:t xml:space="preserve"> and achievement gaps in the community.</w:t>
      </w:r>
      <w:r w:rsidR="0077602C" w:rsidRPr="50D3605A">
        <w:rPr>
          <w:rFonts w:eastAsia="Arial"/>
          <w:color w:val="000000" w:themeColor="text1"/>
        </w:rPr>
        <w:t xml:space="preserve"> </w:t>
      </w:r>
    </w:p>
    <w:p w:rsidR="0077602C" w:rsidRPr="00E42618" w:rsidRDefault="0077602C" w:rsidP="00835C61">
      <w:pPr>
        <w:tabs>
          <w:tab w:val="left" w:pos="1080"/>
        </w:tabs>
        <w:spacing w:after="160" w:line="259" w:lineRule="auto"/>
        <w:rPr>
          <w:rFonts w:eastAsia="Arial"/>
          <w:b/>
          <w:bCs/>
          <w:color w:val="000000" w:themeColor="text1"/>
        </w:rPr>
      </w:pPr>
      <w:r w:rsidRPr="2EA9287D">
        <w:rPr>
          <w:rFonts w:eastAsia="Arial"/>
          <w:b/>
          <w:bCs/>
          <w:color w:val="000000" w:themeColor="text1"/>
        </w:rPr>
        <w:t>PRIORITY 1:  PROMOTE REGIONAL PARTNERSHIPS TO ENSURE COMPREHENSIVE APPROACHES THAT RESULT IN IMPROVED LEARNER OUTCOMES</w:t>
      </w:r>
    </w:p>
    <w:p w:rsidR="0077602C" w:rsidRDefault="0077602C" w:rsidP="009E423B">
      <w:pPr>
        <w:tabs>
          <w:tab w:val="left" w:pos="1080"/>
        </w:tabs>
        <w:ind w:left="360" w:hanging="360"/>
        <w:rPr>
          <w:b/>
          <w:bCs/>
          <w:color w:val="000000" w:themeColor="text1"/>
          <w:highlight w:val="yellow"/>
          <w:u w:val="single"/>
        </w:rPr>
      </w:pPr>
      <w:r w:rsidRPr="0DC5415A">
        <w:rPr>
          <w:b/>
          <w:bCs/>
          <w:color w:val="000000" w:themeColor="text1"/>
          <w:u w:val="single"/>
        </w:rPr>
        <w:t xml:space="preserve">Maximum of </w:t>
      </w:r>
      <w:r w:rsidRPr="00A95BCF">
        <w:rPr>
          <w:b/>
          <w:bCs/>
          <w:color w:val="000000" w:themeColor="text1"/>
          <w:u w:val="single"/>
        </w:rPr>
        <w:t>25 Points</w:t>
      </w:r>
    </w:p>
    <w:p w:rsidR="0077602C" w:rsidRDefault="0077602C" w:rsidP="009E423B">
      <w:pPr>
        <w:tabs>
          <w:tab w:val="left" w:pos="1080"/>
        </w:tabs>
        <w:ind w:left="360" w:hanging="360"/>
        <w:rPr>
          <w:b/>
          <w:bCs/>
          <w:color w:val="000000" w:themeColor="text1"/>
          <w:highlight w:val="yellow"/>
          <w:u w:val="single"/>
        </w:rPr>
      </w:pPr>
    </w:p>
    <w:p w:rsidR="0077602C" w:rsidRPr="005114F2" w:rsidRDefault="0077602C" w:rsidP="009E423B">
      <w:pPr>
        <w:tabs>
          <w:tab w:val="left" w:pos="1080"/>
        </w:tabs>
        <w:rPr>
          <w:rFonts w:eastAsia="Arial"/>
          <w:b/>
        </w:rPr>
      </w:pPr>
      <w:r w:rsidRPr="7EC40703">
        <w:rPr>
          <w:rFonts w:eastAsia="Arial"/>
          <w:b/>
        </w:rPr>
        <w:t>Part A:  Planning for a Regionalized Adult Education Service Delivery Approach to Improve Learner Outcomes</w:t>
      </w:r>
      <w:r w:rsidR="003F055A">
        <w:rPr>
          <w:rFonts w:eastAsia="Arial"/>
          <w:b/>
        </w:rPr>
        <w:t xml:space="preserve"> </w:t>
      </w:r>
      <w:r w:rsidR="003F055A" w:rsidRPr="00A95BCF">
        <w:rPr>
          <w:rFonts w:eastAsia="Arial"/>
          <w:b/>
        </w:rPr>
        <w:t>(Not scored)</w:t>
      </w:r>
    </w:p>
    <w:p w:rsidR="0077602C" w:rsidRDefault="0077602C" w:rsidP="009E423B">
      <w:pPr>
        <w:pStyle w:val="ListParagraph"/>
        <w:tabs>
          <w:tab w:val="left" w:pos="1080"/>
        </w:tabs>
        <w:ind w:left="360"/>
        <w:rPr>
          <w:b/>
          <w:bCs/>
          <w:color w:val="000000" w:themeColor="text1"/>
          <w:u w:val="single"/>
        </w:rPr>
      </w:pPr>
    </w:p>
    <w:p w:rsidR="0077602C" w:rsidRDefault="0077602C" w:rsidP="009E423B">
      <w:pPr>
        <w:tabs>
          <w:tab w:val="left" w:pos="1080"/>
        </w:tabs>
        <w:ind w:left="720" w:hanging="720"/>
        <w:rPr>
          <w:rFonts w:eastAsia="Arial"/>
        </w:rPr>
      </w:pPr>
      <w:r>
        <w:t>A.1</w:t>
      </w:r>
      <w:r>
        <w:tab/>
        <w:t xml:space="preserve">Describe how your agency will identify and involve </w:t>
      </w:r>
      <w:r w:rsidR="00AB24E4">
        <w:t xml:space="preserve">a broad range </w:t>
      </w:r>
      <w:r w:rsidR="00901F56">
        <w:t xml:space="preserve">of </w:t>
      </w:r>
      <w:r w:rsidR="1F68DE97">
        <w:t xml:space="preserve">partners that will be </w:t>
      </w:r>
      <w:r>
        <w:t>represente</w:t>
      </w:r>
      <w:r w:rsidR="0E14AAFC">
        <w:t xml:space="preserve">d </w:t>
      </w:r>
      <w:r>
        <w:t>in the planning process. Include information on how</w:t>
      </w:r>
      <w:r w:rsidRPr="7BD2480A">
        <w:rPr>
          <w:rFonts w:eastAsia="Arial"/>
        </w:rPr>
        <w:t xml:space="preserve"> existing efforts</w:t>
      </w:r>
      <w:r w:rsidR="418B8016" w:rsidRPr="7BD2480A">
        <w:rPr>
          <w:rFonts w:eastAsia="Arial"/>
        </w:rPr>
        <w:t xml:space="preserve"> will</w:t>
      </w:r>
      <w:r w:rsidRPr="7BD2480A">
        <w:rPr>
          <w:rFonts w:eastAsia="Arial"/>
        </w:rPr>
        <w:t xml:space="preserve"> be enhanced during the 2021-2023 grant period and plans to develop new partnerships and collaborations to support the regional needs and the delivery of programs and services contributing to student success in the region.</w:t>
      </w:r>
    </w:p>
    <w:p w:rsidR="0077602C" w:rsidRDefault="0077602C" w:rsidP="009E423B">
      <w:pPr>
        <w:tabs>
          <w:tab w:val="left" w:pos="1080"/>
        </w:tabs>
        <w:ind w:left="720" w:hanging="720"/>
      </w:pPr>
    </w:p>
    <w:p w:rsidR="0077602C" w:rsidRDefault="0077602C" w:rsidP="009E423B">
      <w:pPr>
        <w:tabs>
          <w:tab w:val="left" w:pos="720"/>
        </w:tabs>
        <w:ind w:left="720" w:hanging="720"/>
        <w:rPr>
          <w:color w:val="000000" w:themeColor="text1"/>
        </w:rPr>
      </w:pPr>
      <w:r w:rsidRPr="211BD865">
        <w:rPr>
          <w:color w:val="000000" w:themeColor="text1"/>
        </w:rPr>
        <w:t>A.2</w:t>
      </w:r>
      <w:r w:rsidR="009E423B">
        <w:tab/>
      </w:r>
      <w:r w:rsidRPr="211BD865">
        <w:rPr>
          <w:color w:val="000000" w:themeColor="text1"/>
        </w:rPr>
        <w:t>Describe the programmatic and fiscal resources that may be needed to effectively conduct a regional</w:t>
      </w:r>
      <w:r w:rsidR="009E423B">
        <w:rPr>
          <w:color w:val="000000" w:themeColor="text1"/>
        </w:rPr>
        <w:t xml:space="preserve"> </w:t>
      </w:r>
      <w:r w:rsidRPr="211BD865">
        <w:rPr>
          <w:color w:val="000000" w:themeColor="text1"/>
        </w:rPr>
        <w:t>needs assessment and community asset mapping.</w:t>
      </w:r>
    </w:p>
    <w:p w:rsidR="00AB24E4" w:rsidRDefault="00AB24E4" w:rsidP="009E423B">
      <w:pPr>
        <w:tabs>
          <w:tab w:val="left" w:pos="720"/>
        </w:tabs>
        <w:ind w:left="720" w:hanging="720"/>
        <w:rPr>
          <w:color w:val="000000" w:themeColor="text1"/>
        </w:rPr>
      </w:pPr>
    </w:p>
    <w:p w:rsidR="0077602C" w:rsidRPr="00101212" w:rsidRDefault="0077602C" w:rsidP="009E423B">
      <w:pPr>
        <w:tabs>
          <w:tab w:val="left" w:pos="1080"/>
        </w:tabs>
        <w:ind w:left="720" w:hanging="720"/>
        <w:rPr>
          <w:rFonts w:eastAsia="Arial"/>
        </w:rPr>
      </w:pPr>
      <w:r w:rsidRPr="7EC40703">
        <w:rPr>
          <w:rFonts w:eastAsia="Arial"/>
          <w:b/>
        </w:rPr>
        <w:t xml:space="preserve">Part B – Current Needs Assessment </w:t>
      </w:r>
      <w:r w:rsidRPr="00A95BCF">
        <w:rPr>
          <w:rFonts w:eastAsia="Arial"/>
          <w:b/>
        </w:rPr>
        <w:t>(5 points)</w:t>
      </w:r>
    </w:p>
    <w:p w:rsidR="0077602C" w:rsidRPr="00AE3C09" w:rsidRDefault="0077602C" w:rsidP="009E423B">
      <w:pPr>
        <w:pStyle w:val="ListParagraph"/>
        <w:tabs>
          <w:tab w:val="left" w:pos="1080"/>
        </w:tabs>
        <w:ind w:hanging="720"/>
        <w:rPr>
          <w:rFonts w:eastAsia="Arial"/>
        </w:rPr>
      </w:pPr>
    </w:p>
    <w:p w:rsidR="0077602C" w:rsidRDefault="0077602C" w:rsidP="009E423B">
      <w:pPr>
        <w:tabs>
          <w:tab w:val="left" w:pos="1080"/>
        </w:tabs>
        <w:ind w:left="720" w:hanging="720"/>
        <w:rPr>
          <w:rFonts w:eastAsia="Arial"/>
        </w:rPr>
      </w:pPr>
      <w:r w:rsidRPr="50D3605A">
        <w:rPr>
          <w:rFonts w:eastAsia="Arial"/>
        </w:rPr>
        <w:t>B.1</w:t>
      </w:r>
      <w:r>
        <w:tab/>
      </w:r>
      <w:r w:rsidRPr="50D3605A">
        <w:rPr>
          <w:szCs w:val="24"/>
        </w:rPr>
        <w:t xml:space="preserve">Describe the current adult education population needing adult basic education instructional services including the number of individuals who are English language learners (ELL), particularly those with a demonstrated need for additional English language acquisition programs and civics education programs, and/or are lacking a high school diploma or equivalent. Describe the various data sources used to substantiate the size and scope of the local population that can benefit from local adult education instructional services.  </w:t>
      </w:r>
    </w:p>
    <w:p w:rsidR="0077602C" w:rsidRPr="00101212" w:rsidRDefault="0077602C" w:rsidP="009E423B">
      <w:pPr>
        <w:pStyle w:val="ListParagraph"/>
        <w:tabs>
          <w:tab w:val="left" w:pos="1080"/>
        </w:tabs>
        <w:ind w:hanging="720"/>
        <w:rPr>
          <w:rFonts w:eastAsia="Arial"/>
        </w:rPr>
      </w:pPr>
    </w:p>
    <w:p w:rsidR="0077602C" w:rsidRDefault="0077602C" w:rsidP="009E423B">
      <w:pPr>
        <w:tabs>
          <w:tab w:val="left" w:pos="1080"/>
        </w:tabs>
        <w:ind w:left="720" w:hanging="720"/>
      </w:pPr>
      <w:r>
        <w:t>B.2</w:t>
      </w:r>
      <w:r>
        <w:tab/>
        <w:t>Describe the regional employment needs that have been identifi</w:t>
      </w:r>
      <w:r w:rsidR="009E423B">
        <w:t xml:space="preserve">ed in the Local WIOA Workforce </w:t>
      </w:r>
      <w:r w:rsidRPr="211BD865">
        <w:t xml:space="preserve">Plan(s) </w:t>
      </w:r>
      <w:r>
        <w:t xml:space="preserve">and how these employment needs are being addressed in the </w:t>
      </w:r>
      <w:r w:rsidR="17434F43">
        <w:t xml:space="preserve">grant application </w:t>
      </w:r>
      <w:r>
        <w:t xml:space="preserve">two-year plan. </w:t>
      </w:r>
    </w:p>
    <w:p w:rsidR="005D4AD3" w:rsidRDefault="005D4AD3" w:rsidP="009E423B">
      <w:pPr>
        <w:tabs>
          <w:tab w:val="left" w:pos="1080"/>
        </w:tabs>
        <w:ind w:left="720" w:hanging="720"/>
      </w:pPr>
    </w:p>
    <w:p w:rsidR="005D4AD3" w:rsidRDefault="005D4AD3" w:rsidP="009E423B">
      <w:pPr>
        <w:tabs>
          <w:tab w:val="left" w:pos="1080"/>
        </w:tabs>
        <w:ind w:left="720" w:hanging="720"/>
      </w:pPr>
      <w:r>
        <w:t>B.3</w:t>
      </w:r>
      <w:r>
        <w:tab/>
      </w:r>
      <w:r>
        <w:rPr>
          <w:color w:val="000000" w:themeColor="text1"/>
        </w:rPr>
        <w:t xml:space="preserve">The regional needs assessment and community asset mapping should take a holistic approach to understanding the challenges facing your region. Describe how you intend to work with local chambers of commerce, economic development agencies, in addition to other WIOA core partners to address issues impacting adult education needs. </w:t>
      </w:r>
    </w:p>
    <w:p w:rsidR="0077602C" w:rsidRDefault="0077602C" w:rsidP="009E423B">
      <w:pPr>
        <w:tabs>
          <w:tab w:val="left" w:pos="1080"/>
        </w:tabs>
        <w:ind w:left="720" w:hanging="720"/>
      </w:pPr>
    </w:p>
    <w:p w:rsidR="00C51885" w:rsidRDefault="00C51885">
      <w:pPr>
        <w:rPr>
          <w:rFonts w:eastAsia="Arial"/>
          <w:b/>
        </w:rPr>
      </w:pPr>
      <w:r>
        <w:rPr>
          <w:rFonts w:eastAsia="Arial"/>
          <w:b/>
        </w:rPr>
        <w:br w:type="page"/>
      </w:r>
    </w:p>
    <w:p w:rsidR="0077602C" w:rsidRPr="00EF7336" w:rsidRDefault="0077602C" w:rsidP="009E423B">
      <w:pPr>
        <w:tabs>
          <w:tab w:val="left" w:pos="1080"/>
        </w:tabs>
        <w:ind w:left="720" w:hanging="720"/>
        <w:rPr>
          <w:rFonts w:eastAsia="Arial"/>
          <w:b/>
        </w:rPr>
      </w:pPr>
      <w:r w:rsidRPr="7EC40703">
        <w:rPr>
          <w:rFonts w:eastAsia="Arial"/>
          <w:b/>
        </w:rPr>
        <w:lastRenderedPageBreak/>
        <w:t xml:space="preserve">Part C - Regional Partnerships and Collaborative Networks </w:t>
      </w:r>
      <w:r w:rsidRPr="00A95BCF">
        <w:rPr>
          <w:rFonts w:eastAsia="Arial"/>
          <w:b/>
        </w:rPr>
        <w:t>(10 Points)</w:t>
      </w:r>
    </w:p>
    <w:p w:rsidR="0077602C" w:rsidRDefault="0077602C" w:rsidP="009E423B">
      <w:pPr>
        <w:pStyle w:val="ListParagraph"/>
        <w:tabs>
          <w:tab w:val="left" w:pos="1080"/>
        </w:tabs>
        <w:ind w:hanging="720"/>
        <w:rPr>
          <w:rFonts w:eastAsia="Arial"/>
        </w:rPr>
      </w:pPr>
    </w:p>
    <w:p w:rsidR="0077602C" w:rsidRDefault="0077602C" w:rsidP="009E423B">
      <w:pPr>
        <w:tabs>
          <w:tab w:val="left" w:pos="1080"/>
        </w:tabs>
        <w:ind w:left="720" w:hanging="720"/>
        <w:rPr>
          <w:rFonts w:eastAsia="Arial"/>
        </w:rPr>
      </w:pPr>
      <w:r w:rsidRPr="3DA8C087">
        <w:rPr>
          <w:rFonts w:eastAsia="Arial"/>
        </w:rPr>
        <w:t>C.1</w:t>
      </w:r>
      <w:r>
        <w:tab/>
      </w:r>
      <w:r w:rsidRPr="3DA8C087">
        <w:rPr>
          <w:rFonts w:eastAsia="Arial"/>
        </w:rPr>
        <w:t>Describe the established partnerships</w:t>
      </w:r>
      <w:r w:rsidR="005D4AD3">
        <w:rPr>
          <w:rFonts w:eastAsia="Arial"/>
        </w:rPr>
        <w:t>, coalitions,</w:t>
      </w:r>
      <w:r w:rsidRPr="3DA8C087">
        <w:rPr>
          <w:rFonts w:eastAsia="Arial"/>
        </w:rPr>
        <w:t xml:space="preserve"> and collaborative efforts that currently exist that are effectively meeting the needs of the </w:t>
      </w:r>
      <w:r w:rsidRPr="00B206A2">
        <w:rPr>
          <w:rFonts w:eastAsia="Arial"/>
        </w:rPr>
        <w:t>county.</w:t>
      </w:r>
      <w:r w:rsidRPr="3DA8C087">
        <w:rPr>
          <w:rFonts w:eastAsia="Arial"/>
        </w:rPr>
        <w:t xml:space="preserve"> </w:t>
      </w:r>
    </w:p>
    <w:p w:rsidR="0077602C" w:rsidRDefault="0077602C" w:rsidP="009E423B">
      <w:pPr>
        <w:pStyle w:val="ListParagraph"/>
        <w:tabs>
          <w:tab w:val="left" w:pos="1080"/>
        </w:tabs>
        <w:ind w:hanging="720"/>
        <w:rPr>
          <w:rFonts w:eastAsia="Arial"/>
        </w:rPr>
      </w:pPr>
    </w:p>
    <w:p w:rsidR="0077602C" w:rsidRPr="00AE3C09" w:rsidRDefault="0077602C" w:rsidP="009E423B">
      <w:pPr>
        <w:tabs>
          <w:tab w:val="left" w:pos="1080"/>
        </w:tabs>
        <w:ind w:left="720" w:hanging="720"/>
        <w:rPr>
          <w:rFonts w:eastAsia="Arial"/>
        </w:rPr>
      </w:pPr>
      <w:r w:rsidRPr="3DA8C087">
        <w:rPr>
          <w:rFonts w:eastAsia="Arial"/>
        </w:rPr>
        <w:t>C.2</w:t>
      </w:r>
      <w:r>
        <w:tab/>
      </w:r>
      <w:r w:rsidRPr="3DA8C087">
        <w:rPr>
          <w:rFonts w:eastAsia="Arial"/>
        </w:rPr>
        <w:t xml:space="preserve">Describe how </w:t>
      </w:r>
      <w:r w:rsidRPr="00B206A2">
        <w:rPr>
          <w:rFonts w:eastAsia="Arial"/>
        </w:rPr>
        <w:t>current or planned expanded</w:t>
      </w:r>
      <w:r w:rsidRPr="3DA8C087">
        <w:rPr>
          <w:rFonts w:eastAsia="Arial"/>
        </w:rPr>
        <w:t xml:space="preserve"> partnerships with regional providers will:</w:t>
      </w:r>
    </w:p>
    <w:p w:rsidR="0077602C" w:rsidRPr="00AE3C09" w:rsidRDefault="0077602C" w:rsidP="009E423B">
      <w:pPr>
        <w:tabs>
          <w:tab w:val="left" w:pos="1080"/>
        </w:tabs>
        <w:ind w:left="720" w:hanging="720"/>
        <w:rPr>
          <w:rFonts w:eastAsia="Arial"/>
        </w:rPr>
      </w:pPr>
    </w:p>
    <w:p w:rsidR="0077602C" w:rsidRPr="00A95BCF" w:rsidRDefault="0077602C" w:rsidP="001B5949">
      <w:pPr>
        <w:pStyle w:val="ListParagraph"/>
        <w:numPr>
          <w:ilvl w:val="0"/>
          <w:numId w:val="45"/>
        </w:numPr>
      </w:pPr>
      <w:r w:rsidRPr="00A95BCF">
        <w:rPr>
          <w:rFonts w:eastAsia="Arial"/>
        </w:rPr>
        <w:t>coordinate regional</w:t>
      </w:r>
      <w:r w:rsidR="0082555D" w:rsidRPr="00A95BCF">
        <w:rPr>
          <w:rFonts w:eastAsia="Arial"/>
        </w:rPr>
        <w:t xml:space="preserve"> </w:t>
      </w:r>
      <w:r w:rsidRPr="00A95BCF">
        <w:rPr>
          <w:rFonts w:eastAsia="Arial"/>
        </w:rPr>
        <w:t>efforts to refer and recruit the current adult population requiring adult education instructional services individuals; particularly those most in need of literacy service</w:t>
      </w:r>
      <w:r w:rsidR="00A95BCF" w:rsidRPr="00A95BCF">
        <w:rPr>
          <w:rFonts w:eastAsia="Arial"/>
        </w:rPr>
        <w:t xml:space="preserve">s, including </w:t>
      </w:r>
      <w:r w:rsidRPr="00A95BCF">
        <w:rPr>
          <w:rFonts w:eastAsia="Arial"/>
        </w:rPr>
        <w:t xml:space="preserve">individuals who are low-income </w:t>
      </w:r>
      <w:r w:rsidR="005D4AD3">
        <w:rPr>
          <w:rFonts w:eastAsia="Arial"/>
        </w:rPr>
        <w:t xml:space="preserve">(e.g., United Way A.L.I.C.E. population) </w:t>
      </w:r>
      <w:r w:rsidRPr="00A95BCF">
        <w:rPr>
          <w:rFonts w:eastAsia="Arial"/>
        </w:rPr>
        <w:t>or have minimal literacy skills;</w:t>
      </w:r>
      <w:r w:rsidR="1F71705F" w:rsidRPr="00A95BCF">
        <w:rPr>
          <w:rFonts w:eastAsia="Arial"/>
        </w:rPr>
        <w:t xml:space="preserve"> </w:t>
      </w:r>
    </w:p>
    <w:p w:rsidR="0077602C" w:rsidRPr="00A95BCF" w:rsidRDefault="0077602C" w:rsidP="001B5949">
      <w:pPr>
        <w:pStyle w:val="ListParagraph"/>
        <w:numPr>
          <w:ilvl w:val="0"/>
          <w:numId w:val="45"/>
        </w:numPr>
        <w:tabs>
          <w:tab w:val="left" w:pos="1080"/>
        </w:tabs>
      </w:pPr>
      <w:r w:rsidRPr="00A95BCF">
        <w:rPr>
          <w:rFonts w:eastAsia="Arial"/>
        </w:rPr>
        <w:t>establish a referral processes ensuring students successfully navigate between partners</w:t>
      </w:r>
      <w:r w:rsidR="3CC5E7A7" w:rsidRPr="00A95BCF">
        <w:rPr>
          <w:rFonts w:eastAsia="Arial"/>
        </w:rPr>
        <w:t>;</w:t>
      </w:r>
      <w:r w:rsidR="4258319F" w:rsidRPr="00A95BCF">
        <w:rPr>
          <w:rFonts w:eastAsia="Arial"/>
        </w:rPr>
        <w:t xml:space="preserve"> </w:t>
      </w:r>
    </w:p>
    <w:p w:rsidR="4258319F" w:rsidRPr="00A95BCF" w:rsidRDefault="4258319F" w:rsidP="001B5949">
      <w:pPr>
        <w:pStyle w:val="ListParagraph"/>
        <w:numPr>
          <w:ilvl w:val="0"/>
          <w:numId w:val="45"/>
        </w:numPr>
        <w:tabs>
          <w:tab w:val="left" w:pos="1080"/>
        </w:tabs>
      </w:pPr>
      <w:r w:rsidRPr="00A95BCF">
        <w:rPr>
          <w:rFonts w:eastAsia="Arial"/>
        </w:rPr>
        <w:t>coordinat</w:t>
      </w:r>
      <w:r w:rsidR="43A3BCEA" w:rsidRPr="00A95BCF">
        <w:rPr>
          <w:rFonts w:eastAsia="Arial"/>
        </w:rPr>
        <w:t>e</w:t>
      </w:r>
      <w:r w:rsidRPr="00A95BCF">
        <w:rPr>
          <w:rFonts w:eastAsia="Arial"/>
        </w:rPr>
        <w:t xml:space="preserve"> comprehensive wrap-around services (services that minimize barriers for adult education students to attend and persist in their adult education program) such as child care, transportation, mental health services, employee assistance and placement;  </w:t>
      </w:r>
    </w:p>
    <w:p w:rsidR="4258319F" w:rsidRPr="00A95BCF" w:rsidRDefault="4258319F" w:rsidP="55B23CFD">
      <w:pPr>
        <w:pStyle w:val="ListParagraph"/>
        <w:numPr>
          <w:ilvl w:val="0"/>
          <w:numId w:val="45"/>
        </w:numPr>
        <w:tabs>
          <w:tab w:val="left" w:pos="1080"/>
        </w:tabs>
      </w:pPr>
      <w:r w:rsidRPr="55B23CFD">
        <w:rPr>
          <w:rFonts w:eastAsia="Arial"/>
        </w:rPr>
        <w:t xml:space="preserve">play </w:t>
      </w:r>
      <w:r w:rsidR="75A8D803" w:rsidRPr="55B23CFD">
        <w:rPr>
          <w:rFonts w:eastAsia="Arial"/>
        </w:rPr>
        <w:t xml:space="preserve">a role </w:t>
      </w:r>
      <w:r w:rsidRPr="55B23CFD">
        <w:rPr>
          <w:rFonts w:eastAsia="Arial"/>
        </w:rPr>
        <w:t>in the development and implementation of IET and other work-based learning opportunities in this two-year plan;</w:t>
      </w:r>
    </w:p>
    <w:p w:rsidR="4258319F" w:rsidRPr="00A95BCF" w:rsidRDefault="6918B95C" w:rsidP="001B5949">
      <w:pPr>
        <w:pStyle w:val="ListParagraph"/>
        <w:numPr>
          <w:ilvl w:val="0"/>
          <w:numId w:val="45"/>
        </w:numPr>
        <w:tabs>
          <w:tab w:val="left" w:pos="1080"/>
        </w:tabs>
      </w:pPr>
      <w:r w:rsidRPr="55B23CFD">
        <w:rPr>
          <w:rFonts w:eastAsia="Arial"/>
        </w:rPr>
        <w:t xml:space="preserve">encourage the braiding of </w:t>
      </w:r>
      <w:r w:rsidR="4258319F" w:rsidRPr="55B23CFD">
        <w:rPr>
          <w:rFonts w:eastAsia="Arial"/>
        </w:rPr>
        <w:t xml:space="preserve">local, state, and federal funding resources (direct or indirect) </w:t>
      </w:r>
      <w:r w:rsidR="4B54515F">
        <w:t>for greater impact to align resources to support services and regional employment needs.</w:t>
      </w:r>
      <w:r w:rsidR="4B54515F" w:rsidRPr="55B23CFD">
        <w:rPr>
          <w:rFonts w:eastAsia="Arial"/>
        </w:rPr>
        <w:t xml:space="preserve"> </w:t>
      </w:r>
    </w:p>
    <w:p w:rsidR="0077602C" w:rsidRPr="00261DA7" w:rsidRDefault="05336AC7" w:rsidP="55B23CFD">
      <w:pPr>
        <w:pStyle w:val="ListParagraph"/>
        <w:numPr>
          <w:ilvl w:val="0"/>
          <w:numId w:val="45"/>
        </w:numPr>
        <w:tabs>
          <w:tab w:val="left" w:pos="1080"/>
        </w:tabs>
        <w:rPr>
          <w:szCs w:val="24"/>
        </w:rPr>
      </w:pPr>
      <w:r w:rsidRPr="55B23CFD">
        <w:rPr>
          <w:rFonts w:eastAsia="Arial"/>
          <w:szCs w:val="24"/>
        </w:rPr>
        <w:t>e</w:t>
      </w:r>
      <w:r w:rsidR="57C6E9B1" w:rsidRPr="55B23CFD">
        <w:rPr>
          <w:rFonts w:eastAsia="Arial"/>
          <w:szCs w:val="24"/>
        </w:rPr>
        <w:t xml:space="preserve">ncourage </w:t>
      </w:r>
      <w:r w:rsidR="762D0A25" w:rsidRPr="55B23CFD">
        <w:rPr>
          <w:rFonts w:eastAsia="Arial"/>
          <w:szCs w:val="24"/>
        </w:rPr>
        <w:t xml:space="preserve">increased opportunities for </w:t>
      </w:r>
      <w:r w:rsidR="57C6E9B1" w:rsidRPr="55B23CFD">
        <w:rPr>
          <w:rFonts w:eastAsia="Arial"/>
          <w:szCs w:val="24"/>
        </w:rPr>
        <w:t xml:space="preserve">transitions to college and career and </w:t>
      </w:r>
      <w:r w:rsidR="2E6B58F3" w:rsidRPr="55B23CFD">
        <w:rPr>
          <w:rFonts w:eastAsia="Arial"/>
          <w:szCs w:val="24"/>
        </w:rPr>
        <w:t>attainment of postsecondary</w:t>
      </w:r>
      <w:r w:rsidR="57C6E9B1" w:rsidRPr="55B23CFD">
        <w:rPr>
          <w:rFonts w:eastAsia="Arial"/>
          <w:szCs w:val="24"/>
        </w:rPr>
        <w:t xml:space="preserve"> credential</w:t>
      </w:r>
      <w:r w:rsidR="2374F126" w:rsidRPr="55B23CFD">
        <w:rPr>
          <w:rFonts w:eastAsia="Arial"/>
          <w:szCs w:val="24"/>
        </w:rPr>
        <w:t>s.</w:t>
      </w:r>
    </w:p>
    <w:p w:rsidR="0077602C" w:rsidRPr="00261DA7" w:rsidRDefault="0077602C" w:rsidP="55B23CFD">
      <w:pPr>
        <w:pStyle w:val="ListParagraph"/>
        <w:tabs>
          <w:tab w:val="left" w:pos="1080"/>
        </w:tabs>
        <w:ind w:hanging="720"/>
        <w:rPr>
          <w:rFonts w:eastAsia="Arial"/>
          <w:szCs w:val="24"/>
        </w:rPr>
      </w:pPr>
    </w:p>
    <w:p w:rsidR="0077602C" w:rsidRPr="00482739" w:rsidRDefault="0077602C" w:rsidP="009E423B">
      <w:pPr>
        <w:pStyle w:val="ListParagraph"/>
        <w:tabs>
          <w:tab w:val="left" w:pos="1080"/>
        </w:tabs>
        <w:ind w:hanging="720"/>
        <w:rPr>
          <w:rFonts w:eastAsia="Arial"/>
          <w:i/>
        </w:rPr>
      </w:pPr>
      <w:r w:rsidRPr="7EC40703">
        <w:rPr>
          <w:rFonts w:eastAsia="Arial"/>
          <w:i/>
        </w:rPr>
        <w:t xml:space="preserve">NOTE: Regional partners may include other school districts, Florida College System institutions, community-based organizations, employers, vocational rehabilitation, social services agencies, </w:t>
      </w:r>
      <w:r w:rsidR="0048502F" w:rsidRPr="7EC40703">
        <w:rPr>
          <w:rFonts w:eastAsia="Arial"/>
          <w:i/>
        </w:rPr>
        <w:t xml:space="preserve">and </w:t>
      </w:r>
      <w:r w:rsidR="00A61B7F">
        <w:rPr>
          <w:rFonts w:eastAsia="Arial"/>
          <w:i/>
        </w:rPr>
        <w:t>L</w:t>
      </w:r>
      <w:r w:rsidR="0048502F" w:rsidRPr="7EC40703">
        <w:rPr>
          <w:rFonts w:eastAsia="Arial"/>
          <w:i/>
        </w:rPr>
        <w:t>ocal</w:t>
      </w:r>
      <w:r w:rsidRPr="7EC40703">
        <w:rPr>
          <w:rFonts w:eastAsia="Arial"/>
          <w:i/>
        </w:rPr>
        <w:t xml:space="preserve"> </w:t>
      </w:r>
      <w:r w:rsidR="00A61B7F">
        <w:rPr>
          <w:rFonts w:eastAsia="Arial"/>
          <w:i/>
        </w:rPr>
        <w:t>W</w:t>
      </w:r>
      <w:r w:rsidRPr="7EC40703">
        <w:rPr>
          <w:rFonts w:eastAsia="Arial"/>
          <w:i/>
        </w:rPr>
        <w:t xml:space="preserve">orkforce </w:t>
      </w:r>
      <w:r w:rsidR="00A61B7F">
        <w:rPr>
          <w:rFonts w:eastAsia="Arial"/>
          <w:i/>
        </w:rPr>
        <w:t>D</w:t>
      </w:r>
      <w:r w:rsidRPr="7EC40703">
        <w:rPr>
          <w:rFonts w:eastAsia="Arial"/>
          <w:i/>
        </w:rPr>
        <w:t xml:space="preserve">evelopment </w:t>
      </w:r>
      <w:r w:rsidR="00A61B7F">
        <w:rPr>
          <w:rFonts w:eastAsia="Arial"/>
          <w:i/>
        </w:rPr>
        <w:t>B</w:t>
      </w:r>
      <w:r w:rsidRPr="7EC40703">
        <w:rPr>
          <w:rFonts w:eastAsia="Arial"/>
          <w:i/>
        </w:rPr>
        <w:t>oards.</w:t>
      </w:r>
    </w:p>
    <w:p w:rsidR="0077602C" w:rsidRPr="00482739" w:rsidRDefault="0077602C" w:rsidP="009E423B">
      <w:pPr>
        <w:pStyle w:val="ListParagraph"/>
        <w:tabs>
          <w:tab w:val="left" w:pos="1080"/>
        </w:tabs>
        <w:ind w:hanging="720"/>
        <w:rPr>
          <w:rFonts w:eastAsia="Arial"/>
        </w:rPr>
      </w:pPr>
    </w:p>
    <w:p w:rsidR="0077602C" w:rsidRPr="0079617F" w:rsidRDefault="0077602C" w:rsidP="0079617F">
      <w:pPr>
        <w:tabs>
          <w:tab w:val="left" w:pos="1080"/>
        </w:tabs>
        <w:ind w:left="720" w:hanging="720"/>
        <w:rPr>
          <w:rFonts w:eastAsia="Arial"/>
        </w:rPr>
      </w:pPr>
      <w:r w:rsidRPr="0048502F">
        <w:t>C.</w:t>
      </w:r>
      <w:r w:rsidR="30C7223C" w:rsidRPr="0048502F">
        <w:t>3</w:t>
      </w:r>
      <w:r w:rsidRPr="0048502F">
        <w:t xml:space="preserve">   </w:t>
      </w:r>
      <w:r w:rsidR="0079617F">
        <w:tab/>
      </w:r>
      <w:r w:rsidRPr="0048502F">
        <w:t xml:space="preserve">Complete the </w:t>
      </w:r>
      <w:r w:rsidR="00AD069E" w:rsidRPr="0048502F">
        <w:rPr>
          <w:b/>
          <w:bCs/>
          <w:u w:val="single"/>
        </w:rPr>
        <w:t>Sub</w:t>
      </w:r>
      <w:r w:rsidR="3081A737" w:rsidRPr="0048502F">
        <w:rPr>
          <w:b/>
          <w:bCs/>
          <w:u w:val="single"/>
        </w:rPr>
        <w:t>-R</w:t>
      </w:r>
      <w:r w:rsidR="00AD069E" w:rsidRPr="0048502F">
        <w:rPr>
          <w:b/>
          <w:bCs/>
          <w:u w:val="single"/>
        </w:rPr>
        <w:t xml:space="preserve">ecipient </w:t>
      </w:r>
      <w:r w:rsidR="68BFF604" w:rsidRPr="0048502F">
        <w:rPr>
          <w:b/>
          <w:bCs/>
          <w:u w:val="single"/>
        </w:rPr>
        <w:t>F</w:t>
      </w:r>
      <w:r w:rsidR="00AD069E" w:rsidRPr="0048502F">
        <w:rPr>
          <w:b/>
          <w:bCs/>
          <w:u w:val="single"/>
        </w:rPr>
        <w:t>orm</w:t>
      </w:r>
      <w:r w:rsidRPr="0048502F">
        <w:t xml:space="preserve"> in the </w:t>
      </w:r>
      <w:r w:rsidR="53686877" w:rsidRPr="0048502F">
        <w:t xml:space="preserve">Adult Education Excel grant application </w:t>
      </w:r>
      <w:r w:rsidRPr="0048502F">
        <w:t>workbook</w:t>
      </w:r>
      <w:r w:rsidR="0079617F">
        <w:rPr>
          <w:rFonts w:eastAsia="Arial"/>
        </w:rPr>
        <w:t xml:space="preserve">. The entire </w:t>
      </w:r>
      <w:r w:rsidR="00AD069E" w:rsidRPr="0048502F">
        <w:rPr>
          <w:rFonts w:eastAsia="Arial"/>
        </w:rPr>
        <w:t xml:space="preserve">workbook and its individual worksheets must accompany the grant application. Use this </w:t>
      </w:r>
      <w:r w:rsidR="5EB71462" w:rsidRPr="0048502F">
        <w:rPr>
          <w:rFonts w:eastAsia="Arial"/>
        </w:rPr>
        <w:t>form</w:t>
      </w:r>
      <w:r w:rsidR="00AD069E" w:rsidRPr="0048502F">
        <w:rPr>
          <w:rFonts w:eastAsia="Arial"/>
        </w:rPr>
        <w:t xml:space="preserve"> to</w:t>
      </w:r>
      <w:r w:rsidR="00C12053" w:rsidRPr="0048502F">
        <w:rPr>
          <w:rFonts w:eastAsia="Arial"/>
        </w:rPr>
        <w:t xml:space="preserve"> </w:t>
      </w:r>
      <w:r w:rsidR="57BAE6BF" w:rsidRPr="0048502F">
        <w:rPr>
          <w:rFonts w:eastAsia="Arial"/>
        </w:rPr>
        <w:t>list</w:t>
      </w:r>
      <w:r w:rsidR="00AD069E" w:rsidRPr="0048502F">
        <w:rPr>
          <w:rFonts w:eastAsia="Arial"/>
        </w:rPr>
        <w:t xml:space="preserve"> </w:t>
      </w:r>
      <w:r w:rsidRPr="0048502F">
        <w:t>sub-</w:t>
      </w:r>
      <w:r w:rsidR="00C12053" w:rsidRPr="0048502F">
        <w:t xml:space="preserve"> </w:t>
      </w:r>
      <w:r w:rsidRPr="0048502F">
        <w:t>recipient</w:t>
      </w:r>
      <w:r w:rsidR="00C12053" w:rsidRPr="0048502F">
        <w:t xml:space="preserve"> partners</w:t>
      </w:r>
      <w:r w:rsidRPr="0048502F">
        <w:t xml:space="preserve"> </w:t>
      </w:r>
      <w:r w:rsidR="00C12053" w:rsidRPr="0048502F">
        <w:t>funding arrangements</w:t>
      </w:r>
      <w:r w:rsidRPr="0048502F">
        <w:t xml:space="preserve"> as part of this two-year plan. </w:t>
      </w:r>
    </w:p>
    <w:p w:rsidR="0077602C" w:rsidRPr="0048502F" w:rsidRDefault="0077602C" w:rsidP="009E423B">
      <w:pPr>
        <w:tabs>
          <w:tab w:val="left" w:pos="1080"/>
        </w:tabs>
        <w:ind w:left="720" w:hanging="720"/>
        <w:rPr>
          <w:szCs w:val="24"/>
        </w:rPr>
      </w:pPr>
    </w:p>
    <w:p w:rsidR="0077602C" w:rsidRPr="0048502F" w:rsidRDefault="56A19254" w:rsidP="001B5949">
      <w:pPr>
        <w:pStyle w:val="ListParagraph"/>
        <w:numPr>
          <w:ilvl w:val="0"/>
          <w:numId w:val="46"/>
        </w:numPr>
        <w:tabs>
          <w:tab w:val="left" w:pos="1080"/>
        </w:tabs>
      </w:pPr>
      <w:r w:rsidRPr="0079617F">
        <w:rPr>
          <w:rFonts w:eastAsia="Arial"/>
        </w:rPr>
        <w:t>Grant a</w:t>
      </w:r>
      <w:r w:rsidR="53E42C59" w:rsidRPr="0079617F">
        <w:rPr>
          <w:rFonts w:eastAsia="Arial"/>
        </w:rPr>
        <w:t xml:space="preserve">pplications with </w:t>
      </w:r>
      <w:r w:rsidR="446F030E" w:rsidRPr="0048502F">
        <w:t>Sub-</w:t>
      </w:r>
      <w:r w:rsidR="217A08B4" w:rsidRPr="0048502F">
        <w:t>R</w:t>
      </w:r>
      <w:r w:rsidR="446F030E" w:rsidRPr="0048502F">
        <w:t>ecipient and Contractual Agreemen</w:t>
      </w:r>
      <w:r w:rsidR="0313E840" w:rsidRPr="0048502F">
        <w:t>t</w:t>
      </w:r>
      <w:r w:rsidR="283913E3" w:rsidRPr="0048502F">
        <w:t>s</w:t>
      </w:r>
      <w:r w:rsidR="0313E840" w:rsidRPr="0048502F">
        <w:t xml:space="preserve"> </w:t>
      </w:r>
      <w:r w:rsidR="10536B06" w:rsidRPr="0048502F">
        <w:t>must</w:t>
      </w:r>
      <w:r w:rsidR="0077602C" w:rsidRPr="0048502F">
        <w:t xml:space="preserve"> be accompanied by a formal, properly executed (agency head or designee’s signature and subcontractor signature), clear and comprehensive agreement which provides the legal basis for enforcement before rendering any contractual services. </w:t>
      </w:r>
    </w:p>
    <w:p w:rsidR="0DC5415A" w:rsidRDefault="0DC5415A" w:rsidP="009E423B">
      <w:pPr>
        <w:tabs>
          <w:tab w:val="left" w:pos="1080"/>
        </w:tabs>
        <w:ind w:left="720" w:hanging="720"/>
        <w:rPr>
          <w:highlight w:val="cyan"/>
        </w:rPr>
      </w:pPr>
    </w:p>
    <w:p w:rsidR="0077602C" w:rsidRPr="00EF7336" w:rsidRDefault="0077602C" w:rsidP="009E7F54">
      <w:r w:rsidRPr="3DA8C087">
        <w:rPr>
          <w:b/>
          <w:bCs/>
        </w:rPr>
        <w:t xml:space="preserve">Part D - Partnership with Local Workforce Development Board </w:t>
      </w:r>
      <w:r w:rsidRPr="0048502F">
        <w:rPr>
          <w:b/>
          <w:bCs/>
        </w:rPr>
        <w:t>(</w:t>
      </w:r>
      <w:r w:rsidR="00B16F33" w:rsidRPr="0048502F">
        <w:rPr>
          <w:b/>
          <w:bCs/>
        </w:rPr>
        <w:t>10</w:t>
      </w:r>
      <w:r w:rsidRPr="0048502F">
        <w:rPr>
          <w:b/>
          <w:bCs/>
        </w:rPr>
        <w:t xml:space="preserve"> Points)</w:t>
      </w:r>
    </w:p>
    <w:p w:rsidR="0077602C" w:rsidRDefault="0077602C" w:rsidP="009E423B">
      <w:pPr>
        <w:tabs>
          <w:tab w:val="left" w:pos="1080"/>
        </w:tabs>
        <w:ind w:left="720" w:hanging="720"/>
      </w:pPr>
    </w:p>
    <w:p w:rsidR="0048502F" w:rsidRDefault="0077602C" w:rsidP="009E423B">
      <w:pPr>
        <w:tabs>
          <w:tab w:val="left" w:pos="1080"/>
        </w:tabs>
        <w:ind w:left="720" w:hanging="720"/>
      </w:pPr>
      <w:r w:rsidRPr="500144F7">
        <w:t>D.1</w:t>
      </w:r>
      <w:r>
        <w:tab/>
      </w:r>
      <w:r w:rsidRPr="0048502F">
        <w:t xml:space="preserve">Describe the following LWDB considerations to illustrate the partnership between the eligible agency and the LWDB: </w:t>
      </w:r>
    </w:p>
    <w:p w:rsidR="0048502F" w:rsidRPr="0079617F" w:rsidRDefault="1B97A472" w:rsidP="001B5949">
      <w:pPr>
        <w:pStyle w:val="ListParagraph"/>
        <w:numPr>
          <w:ilvl w:val="0"/>
          <w:numId w:val="47"/>
        </w:numPr>
        <w:tabs>
          <w:tab w:val="left" w:pos="1080"/>
        </w:tabs>
        <w:rPr>
          <w:rStyle w:val="Hyperlink"/>
          <w:color w:val="auto"/>
          <w:u w:val="none"/>
        </w:rPr>
      </w:pPr>
      <w:r w:rsidRPr="0048502F">
        <w:t>H</w:t>
      </w:r>
      <w:r w:rsidR="0077602C" w:rsidRPr="0079617F">
        <w:rPr>
          <w:rFonts w:eastAsia="Arial"/>
        </w:rPr>
        <w:t>ow the two-year plan will align its services with and contribute to the local One-Stop Center to meet the goals identified in the LWDB plan.</w:t>
      </w:r>
      <w:r w:rsidR="0E273E95" w:rsidRPr="0079617F">
        <w:rPr>
          <w:rFonts w:eastAsia="Arial"/>
        </w:rPr>
        <w:t xml:space="preserve"> </w:t>
      </w:r>
      <w:r w:rsidR="0077602C" w:rsidRPr="0079617F">
        <w:rPr>
          <w:rFonts w:eastAsia="Arial"/>
        </w:rPr>
        <w:t xml:space="preserve">Refer to the LWDB plans located at this website: </w:t>
      </w:r>
      <w:hyperlink r:id="rId37">
        <w:r w:rsidR="2ED42683" w:rsidRPr="0079617F">
          <w:rPr>
            <w:rStyle w:val="Hyperlink"/>
            <w:b/>
            <w:bCs/>
          </w:rPr>
          <w:t>https://floridajobs.org/local-workforce-development-board-resources/programs-and-resources/local-workforce-development-area-wioa-plans</w:t>
        </w:r>
      </w:hyperlink>
      <w:r w:rsidR="00BE3481" w:rsidRPr="0079617F">
        <w:rPr>
          <w:rStyle w:val="Hyperlink"/>
          <w:b/>
          <w:bCs/>
        </w:rPr>
        <w:t>.</w:t>
      </w:r>
    </w:p>
    <w:p w:rsidR="0048502F" w:rsidRPr="0048502F" w:rsidRDefault="0077602C" w:rsidP="001B5949">
      <w:pPr>
        <w:pStyle w:val="ListParagraph"/>
        <w:numPr>
          <w:ilvl w:val="0"/>
          <w:numId w:val="47"/>
        </w:numPr>
        <w:tabs>
          <w:tab w:val="left" w:pos="1080"/>
        </w:tabs>
      </w:pPr>
      <w:r w:rsidRPr="0079617F">
        <w:rPr>
          <w:rFonts w:eastAsia="Arial"/>
        </w:rPr>
        <w:t>Describe any formal or informal agreements (MOUs, MOAs, contracts) that will be part of the two-year plan between the applicant and the LWDB and/or local core WIOA partners that coordinate</w:t>
      </w:r>
      <w:r w:rsidR="1A7D683C" w:rsidRPr="0079617F">
        <w:rPr>
          <w:rFonts w:eastAsia="Arial"/>
        </w:rPr>
        <w:t xml:space="preserve"> and </w:t>
      </w:r>
      <w:r w:rsidRPr="0079617F">
        <w:rPr>
          <w:rFonts w:eastAsia="Arial"/>
        </w:rPr>
        <w:t xml:space="preserve">align services benefiting adult learners in WIOA, Title II (AEFLA) programs, particularly adult learners with disabilities. </w:t>
      </w:r>
    </w:p>
    <w:p w:rsidR="00C12053" w:rsidRPr="00AE3C09" w:rsidRDefault="00C12053" w:rsidP="001B5949">
      <w:pPr>
        <w:pStyle w:val="ListParagraph"/>
        <w:numPr>
          <w:ilvl w:val="0"/>
          <w:numId w:val="47"/>
        </w:numPr>
        <w:tabs>
          <w:tab w:val="left" w:pos="1080"/>
        </w:tabs>
      </w:pPr>
      <w:r w:rsidRPr="025333AD">
        <w:t xml:space="preserve">Complete the </w:t>
      </w:r>
      <w:r w:rsidR="7E6041E0" w:rsidRPr="0079617F">
        <w:rPr>
          <w:b/>
          <w:bCs/>
          <w:u w:val="single"/>
        </w:rPr>
        <w:t>Sub-Recipient Form</w:t>
      </w:r>
      <w:r w:rsidR="7E6041E0" w:rsidRPr="025333AD">
        <w:t xml:space="preserve"> in the Adult Education Excel grant application workbook.</w:t>
      </w:r>
      <w:r w:rsidRPr="0079617F">
        <w:rPr>
          <w:rFonts w:eastAsia="Arial"/>
        </w:rPr>
        <w:t xml:space="preserve">  Use this </w:t>
      </w:r>
      <w:r w:rsidR="7DEE5B52" w:rsidRPr="0079617F">
        <w:rPr>
          <w:rFonts w:eastAsia="Arial"/>
        </w:rPr>
        <w:t>form</w:t>
      </w:r>
      <w:r w:rsidRPr="0079617F">
        <w:rPr>
          <w:rFonts w:eastAsia="Arial"/>
        </w:rPr>
        <w:t xml:space="preserve"> to </w:t>
      </w:r>
      <w:r w:rsidR="228F6C40" w:rsidRPr="0079617F">
        <w:rPr>
          <w:rFonts w:eastAsia="Arial"/>
        </w:rPr>
        <w:t>list</w:t>
      </w:r>
      <w:r w:rsidRPr="0079617F">
        <w:rPr>
          <w:rFonts w:eastAsia="Arial"/>
        </w:rPr>
        <w:t xml:space="preserve"> the current LWDB/One-Stop(s) sub-recipient funded or anticipated role as part of this two-year plan.</w:t>
      </w:r>
    </w:p>
    <w:p w:rsidR="00C12053" w:rsidRDefault="00C12053" w:rsidP="009E423B">
      <w:pPr>
        <w:tabs>
          <w:tab w:val="left" w:pos="1080"/>
        </w:tabs>
        <w:ind w:left="720" w:hanging="720"/>
        <w:rPr>
          <w:rFonts w:eastAsia="Arial"/>
        </w:rPr>
      </w:pPr>
    </w:p>
    <w:p w:rsidR="00C12053" w:rsidRDefault="729B795C" w:rsidP="0079617F">
      <w:pPr>
        <w:tabs>
          <w:tab w:val="left" w:pos="1080"/>
        </w:tabs>
        <w:rPr>
          <w:highlight w:val="cyan"/>
        </w:rPr>
      </w:pPr>
      <w:r w:rsidRPr="025333AD">
        <w:rPr>
          <w:rFonts w:eastAsia="Arial"/>
        </w:rPr>
        <w:lastRenderedPageBreak/>
        <w:t xml:space="preserve">Grant applications with </w:t>
      </w:r>
      <w:r>
        <w:t>Sub-Recipient and Contractual Agreements must be accompanied by a formal, properly executed (agency head or designee’s signature and subcontractor signature), clear and comprehensive agreement which provides the legal basis for enforcement before rendering any contractual services.</w:t>
      </w:r>
    </w:p>
    <w:p w:rsidR="00C12053" w:rsidRDefault="00C12053" w:rsidP="009E423B">
      <w:pPr>
        <w:tabs>
          <w:tab w:val="left" w:pos="1080"/>
        </w:tabs>
        <w:ind w:left="720" w:hanging="720"/>
      </w:pPr>
    </w:p>
    <w:p w:rsidR="0077602C" w:rsidRPr="00EA2A3E" w:rsidRDefault="0077602C" w:rsidP="009F2DE6">
      <w:pPr>
        <w:tabs>
          <w:tab w:val="left" w:pos="1080"/>
        </w:tabs>
        <w:ind w:left="720" w:hanging="630"/>
        <w:rPr>
          <w:color w:val="000000" w:themeColor="text1"/>
          <w:highlight w:val="cyan"/>
        </w:rPr>
      </w:pPr>
      <w:r>
        <w:t>D.2</w:t>
      </w:r>
      <w:r>
        <w:tab/>
      </w:r>
      <w:r w:rsidR="1731FC5B">
        <w:t>The Local Workforce Development Boards (LWDB) are responsible for</w:t>
      </w:r>
      <w:r w:rsidR="009F2DE6">
        <w:t xml:space="preserve"> evaluating the extent to which </w:t>
      </w:r>
      <w:r w:rsidR="1731FC5B">
        <w:t>each eligible provider’s grant application</w:t>
      </w:r>
      <w:r w:rsidR="47D8E52F">
        <w:t xml:space="preserve"> </w:t>
      </w:r>
      <w:r w:rsidR="6F41BCAB">
        <w:t>two-year plan</w:t>
      </w:r>
      <w:r w:rsidR="329D0233">
        <w:t>)</w:t>
      </w:r>
      <w:r w:rsidR="37E2A390">
        <w:t xml:space="preserve"> </w:t>
      </w:r>
      <w:r w:rsidR="1731FC5B">
        <w:t>demonstrates activities are aligned with: a) the proposed activities and services and the strategies and goals of their respective LWDB’s local plan and (b) their respective one-stop partner’s activities and services (as</w:t>
      </w:r>
      <w:r w:rsidR="009F2DE6">
        <w:t xml:space="preserve"> identified in title I, Section </w:t>
      </w:r>
      <w:r w:rsidR="00072638">
        <w:t>1</w:t>
      </w:r>
      <w:r w:rsidR="1731FC5B">
        <w:t>07(d)(11)(A)). All title II adult education applications (i.e., adult education) are required to be aligned with all the WIOA LWDB plans within the adult education region.</w:t>
      </w:r>
      <w:r w:rsidR="1731FC5B" w:rsidRPr="50D3605A">
        <w:rPr>
          <w:rFonts w:eastAsia="Arial"/>
        </w:rPr>
        <w:t xml:space="preserve"> </w:t>
      </w:r>
    </w:p>
    <w:p w:rsidR="0077602C" w:rsidRPr="00EA2A3E" w:rsidRDefault="0077602C" w:rsidP="009E423B">
      <w:pPr>
        <w:pStyle w:val="ListParagraph"/>
        <w:ind w:hanging="720"/>
        <w:rPr>
          <w:rFonts w:eastAsia="Arial"/>
          <w:highlight w:val="cyan"/>
        </w:rPr>
      </w:pPr>
    </w:p>
    <w:p w:rsidR="0079617F" w:rsidRDefault="1FDFFFB2" w:rsidP="009E423B">
      <w:pPr>
        <w:ind w:left="720" w:hanging="720"/>
        <w:rPr>
          <w:b/>
          <w:bCs/>
          <w:color w:val="000000" w:themeColor="text1"/>
        </w:rPr>
      </w:pPr>
      <w:r w:rsidRPr="211BD865">
        <w:rPr>
          <w:rFonts w:eastAsia="Arial"/>
        </w:rPr>
        <w:t xml:space="preserve">The LWDBs will review </w:t>
      </w:r>
      <w:r w:rsidR="114F9819" w:rsidRPr="211BD865">
        <w:rPr>
          <w:rFonts w:eastAsia="Arial"/>
        </w:rPr>
        <w:t>all</w:t>
      </w:r>
      <w:r w:rsidRPr="211BD865">
        <w:rPr>
          <w:rFonts w:eastAsia="Arial"/>
        </w:rPr>
        <w:t xml:space="preserve"> adult education grant application</w:t>
      </w:r>
      <w:r w:rsidR="272B57C8" w:rsidRPr="211BD865">
        <w:rPr>
          <w:rFonts w:eastAsia="Arial"/>
        </w:rPr>
        <w:t>s</w:t>
      </w:r>
      <w:r w:rsidR="31C49DA3" w:rsidRPr="211BD865">
        <w:rPr>
          <w:rFonts w:eastAsia="Arial"/>
        </w:rPr>
        <w:t xml:space="preserve"> (two-year plan)</w:t>
      </w:r>
      <w:r w:rsidRPr="211BD865">
        <w:rPr>
          <w:rFonts w:eastAsia="Arial"/>
        </w:rPr>
        <w:t xml:space="preserve"> using the </w:t>
      </w:r>
      <w:r w:rsidR="0079617F">
        <w:rPr>
          <w:b/>
          <w:bCs/>
          <w:color w:val="000000" w:themeColor="text1"/>
        </w:rPr>
        <w:t>Local Workforce</w:t>
      </w:r>
    </w:p>
    <w:p w:rsidR="0077602C" w:rsidRPr="00EA2A3E" w:rsidRDefault="1FDFFFB2" w:rsidP="009E423B">
      <w:pPr>
        <w:ind w:left="720" w:hanging="720"/>
      </w:pPr>
      <w:r w:rsidRPr="211BD865">
        <w:rPr>
          <w:b/>
          <w:bCs/>
          <w:color w:val="000000" w:themeColor="text1"/>
        </w:rPr>
        <w:t xml:space="preserve">Development Board (LWDB) Plan Executive Summary </w:t>
      </w:r>
      <w:r w:rsidRPr="211BD865">
        <w:rPr>
          <w:color w:val="000000" w:themeColor="text1"/>
        </w:rPr>
        <w:t xml:space="preserve">and </w:t>
      </w:r>
      <w:r w:rsidR="670F45A8" w:rsidRPr="211BD865">
        <w:rPr>
          <w:color w:val="000000" w:themeColor="text1"/>
        </w:rPr>
        <w:t xml:space="preserve">provide </w:t>
      </w:r>
      <w:r w:rsidR="62DABFE7" w:rsidRPr="211BD865">
        <w:rPr>
          <w:color w:val="000000" w:themeColor="text1"/>
        </w:rPr>
        <w:t xml:space="preserve">evaluation </w:t>
      </w:r>
      <w:r w:rsidR="670F45A8" w:rsidRPr="211BD865">
        <w:rPr>
          <w:color w:val="000000" w:themeColor="text1"/>
        </w:rPr>
        <w:t>f</w:t>
      </w:r>
      <w:r w:rsidRPr="211BD865">
        <w:rPr>
          <w:color w:val="000000" w:themeColor="text1"/>
        </w:rPr>
        <w:t>eedback to FDOE.</w:t>
      </w:r>
      <w:r>
        <w:t xml:space="preserve"> </w:t>
      </w:r>
    </w:p>
    <w:p w:rsidR="0077602C" w:rsidRPr="00EA2A3E" w:rsidRDefault="0077602C" w:rsidP="009E423B">
      <w:pPr>
        <w:ind w:left="720" w:hanging="720"/>
      </w:pPr>
    </w:p>
    <w:p w:rsidR="0077602C" w:rsidRPr="00EA2A3E" w:rsidRDefault="0077602C" w:rsidP="009E423B">
      <w:pPr>
        <w:ind w:left="720" w:hanging="720"/>
        <w:rPr>
          <w:b/>
          <w:bCs/>
        </w:rPr>
      </w:pPr>
      <w:r>
        <w:t xml:space="preserve">Complete and submit the following documents as attachments to </w:t>
      </w:r>
      <w:r w:rsidR="5FA05828">
        <w:t>this grant</w:t>
      </w:r>
      <w:r>
        <w:t xml:space="preserve"> application: </w:t>
      </w:r>
    </w:p>
    <w:p w:rsidR="0077602C" w:rsidRPr="0079617F" w:rsidRDefault="0077602C" w:rsidP="001B5949">
      <w:pPr>
        <w:pStyle w:val="ListParagraph"/>
        <w:numPr>
          <w:ilvl w:val="0"/>
          <w:numId w:val="48"/>
        </w:numPr>
        <w:rPr>
          <w:szCs w:val="24"/>
        </w:rPr>
      </w:pPr>
      <w:r w:rsidRPr="0079617F">
        <w:rPr>
          <w:b/>
          <w:bCs/>
        </w:rPr>
        <w:t xml:space="preserve">Local Workforce Development Board Plan Executive Summary- </w:t>
      </w:r>
      <w:r>
        <w:t>This</w:t>
      </w:r>
      <w:r w:rsidRPr="0079617F">
        <w:rPr>
          <w:b/>
          <w:bCs/>
        </w:rPr>
        <w:t xml:space="preserve"> </w:t>
      </w:r>
      <w:r>
        <w:t>document is in the attachments section of this RFP</w:t>
      </w:r>
      <w:r w:rsidR="458164E7">
        <w:t>.</w:t>
      </w:r>
    </w:p>
    <w:p w:rsidR="0077602C" w:rsidRPr="00E96DFC" w:rsidRDefault="0077602C" w:rsidP="009E423B">
      <w:pPr>
        <w:ind w:left="720" w:hanging="720"/>
      </w:pPr>
    </w:p>
    <w:p w:rsidR="0077602C" w:rsidRPr="0079617F" w:rsidRDefault="0077602C" w:rsidP="001B5949">
      <w:pPr>
        <w:pStyle w:val="ListParagraph"/>
        <w:numPr>
          <w:ilvl w:val="0"/>
          <w:numId w:val="48"/>
        </w:numPr>
        <w:rPr>
          <w:szCs w:val="24"/>
        </w:rPr>
      </w:pPr>
      <w:r>
        <w:t xml:space="preserve">Submit a copy of your </w:t>
      </w:r>
      <w:r w:rsidR="21EE6DC3">
        <w:t xml:space="preserve">agency’s </w:t>
      </w:r>
      <w:r>
        <w:t>executed Memorandum of Understanding (MOU) agreement including the local One-Stop Infrastructure Cost Agreement</w:t>
      </w:r>
      <w:r w:rsidR="0D68ACB0">
        <w:t>.</w:t>
      </w:r>
    </w:p>
    <w:p w:rsidR="025333AD" w:rsidRDefault="025333AD" w:rsidP="009E423B">
      <w:pPr>
        <w:ind w:left="720" w:hanging="720"/>
        <w:rPr>
          <w:color w:val="000000" w:themeColor="text1"/>
        </w:rPr>
      </w:pPr>
    </w:p>
    <w:p w:rsidR="0079617F" w:rsidRDefault="60F985BC" w:rsidP="009E423B">
      <w:pPr>
        <w:ind w:left="720" w:hanging="720"/>
        <w:rPr>
          <w:color w:val="000000" w:themeColor="text1"/>
        </w:rPr>
      </w:pPr>
      <w:r w:rsidRPr="50D3605A">
        <w:rPr>
          <w:color w:val="000000" w:themeColor="text1"/>
        </w:rPr>
        <w:t xml:space="preserve">Carefully review the MOU resource information to ensure the MOU complies </w:t>
      </w:r>
      <w:r w:rsidR="0079617F">
        <w:rPr>
          <w:color w:val="000000" w:themeColor="text1"/>
        </w:rPr>
        <w:t>with all federal requirements.</w:t>
      </w:r>
    </w:p>
    <w:p w:rsidR="60F985BC" w:rsidRDefault="60F985BC" w:rsidP="0079617F">
      <w:pPr>
        <w:rPr>
          <w:color w:val="000000" w:themeColor="text1"/>
        </w:rPr>
      </w:pPr>
      <w:r w:rsidRPr="50D3605A">
        <w:rPr>
          <w:color w:val="000000" w:themeColor="text1"/>
        </w:rPr>
        <w:t xml:space="preserve">This document is located on the </w:t>
      </w:r>
      <w:r w:rsidR="1D49793B" w:rsidRPr="50D3605A">
        <w:rPr>
          <w:color w:val="000000" w:themeColor="text1"/>
        </w:rPr>
        <w:t xml:space="preserve">Division of Career and Adult Education (DCAE) </w:t>
      </w:r>
      <w:r w:rsidRPr="50D3605A">
        <w:rPr>
          <w:color w:val="000000" w:themeColor="text1"/>
        </w:rPr>
        <w:t>website at</w:t>
      </w:r>
      <w:r w:rsidR="0079617F">
        <w:rPr>
          <w:color w:val="000000" w:themeColor="text1"/>
        </w:rPr>
        <w:t xml:space="preserve"> </w:t>
      </w:r>
      <w:hyperlink r:id="rId38">
        <w:r w:rsidRPr="50D3605A">
          <w:rPr>
            <w:rStyle w:val="Hyperlink"/>
          </w:rPr>
          <w:t>http://www.fldoe.org/academics/career-adult-edu/funding-opportunities/</w:t>
        </w:r>
      </w:hyperlink>
      <w:r>
        <w:t xml:space="preserve"> .</w:t>
      </w:r>
    </w:p>
    <w:p w:rsidR="00D83692" w:rsidRDefault="00D83692">
      <w:pPr>
        <w:rPr>
          <w:rFonts w:eastAsia="Arial"/>
          <w:b/>
          <w:bCs/>
        </w:rPr>
      </w:pPr>
    </w:p>
    <w:p w:rsidR="0077602C" w:rsidRDefault="0077602C" w:rsidP="00072638">
      <w:pPr>
        <w:rPr>
          <w:rFonts w:eastAsia="Arial"/>
          <w:b/>
          <w:bCs/>
          <w:color w:val="000000" w:themeColor="text1"/>
        </w:rPr>
      </w:pPr>
      <w:r w:rsidRPr="211BD865">
        <w:rPr>
          <w:rFonts w:eastAsia="Arial"/>
          <w:b/>
          <w:bCs/>
        </w:rPr>
        <w:t>PRIORITY #2: EXPAND THE STATE'S TALENT</w:t>
      </w:r>
      <w:r w:rsidR="00072638">
        <w:rPr>
          <w:rFonts w:eastAsia="Arial"/>
          <w:b/>
          <w:bCs/>
        </w:rPr>
        <w:t xml:space="preserve"> PIPELINE THROUGH ATTAINMENT OF </w:t>
      </w:r>
      <w:r w:rsidRPr="211BD865">
        <w:rPr>
          <w:rFonts w:eastAsia="Arial"/>
          <w:b/>
          <w:bCs/>
        </w:rPr>
        <w:t>CREDENTIALS OF VALUE AND ACQUISITION OF POSTSECONDARY CERTIFICATIONS, INDUSTRY-RECOGNIZED CREDENTIALS, AND DEGREES</w:t>
      </w:r>
    </w:p>
    <w:p w:rsidR="0077602C" w:rsidRDefault="5D4F88D4" w:rsidP="009E423B">
      <w:pPr>
        <w:spacing w:before="120"/>
        <w:ind w:left="720" w:hanging="720"/>
        <w:rPr>
          <w:b/>
          <w:bCs/>
          <w:color w:val="000000" w:themeColor="text1"/>
          <w:highlight w:val="yellow"/>
          <w:u w:val="single"/>
        </w:rPr>
      </w:pPr>
      <w:r w:rsidRPr="0DC5415A">
        <w:rPr>
          <w:b/>
          <w:bCs/>
          <w:color w:val="000000" w:themeColor="text1"/>
          <w:u w:val="single"/>
        </w:rPr>
        <w:t xml:space="preserve">Maximum of </w:t>
      </w:r>
      <w:r w:rsidRPr="00D83692">
        <w:rPr>
          <w:b/>
          <w:bCs/>
          <w:color w:val="000000" w:themeColor="text1"/>
          <w:u w:val="single"/>
        </w:rPr>
        <w:t>25 Points</w:t>
      </w:r>
    </w:p>
    <w:p w:rsidR="0077602C" w:rsidRDefault="0077602C" w:rsidP="009E423B">
      <w:pPr>
        <w:spacing w:before="120"/>
        <w:ind w:left="720" w:hanging="720"/>
        <w:rPr>
          <w:rFonts w:eastAsia="Arial"/>
        </w:rPr>
      </w:pPr>
    </w:p>
    <w:p w:rsidR="0077602C" w:rsidRPr="00AE3C09" w:rsidRDefault="0077602C" w:rsidP="009E423B">
      <w:pPr>
        <w:ind w:left="720" w:hanging="720"/>
        <w:rPr>
          <w:rFonts w:eastAsia="Arial"/>
        </w:rPr>
      </w:pPr>
      <w:r w:rsidRPr="211BD865">
        <w:rPr>
          <w:rFonts w:eastAsia="Arial"/>
          <w:b/>
          <w:bCs/>
        </w:rPr>
        <w:t xml:space="preserve">Part E - Integrated Education and Training Programs of Study </w:t>
      </w:r>
      <w:r w:rsidRPr="00D83692">
        <w:rPr>
          <w:rFonts w:eastAsia="Arial"/>
          <w:b/>
          <w:bCs/>
        </w:rPr>
        <w:t>(15 Points)</w:t>
      </w:r>
    </w:p>
    <w:p w:rsidR="211BD865" w:rsidRDefault="211BD865" w:rsidP="009E423B">
      <w:pPr>
        <w:ind w:left="720" w:hanging="720"/>
        <w:rPr>
          <w:rFonts w:eastAsia="Arial"/>
          <w:b/>
          <w:bCs/>
          <w:highlight w:val="yellow"/>
        </w:rPr>
      </w:pPr>
    </w:p>
    <w:p w:rsidR="0077602C" w:rsidRPr="00AE3C09" w:rsidRDefault="0077602C" w:rsidP="009E423B">
      <w:pPr>
        <w:spacing w:after="160"/>
        <w:ind w:left="720" w:hanging="720"/>
        <w:rPr>
          <w:rFonts w:eastAsia="Arial"/>
        </w:rPr>
      </w:pPr>
      <w:r w:rsidRPr="50D3605A">
        <w:rPr>
          <w:rFonts w:eastAsia="Arial"/>
        </w:rPr>
        <w:t>E.</w:t>
      </w:r>
      <w:r w:rsidR="62CD9711" w:rsidRPr="50D3605A">
        <w:rPr>
          <w:rFonts w:eastAsia="Arial"/>
        </w:rPr>
        <w:t>1</w:t>
      </w:r>
      <w:r>
        <w:tab/>
      </w:r>
      <w:r w:rsidRPr="50D3605A">
        <w:rPr>
          <w:rFonts w:eastAsia="Arial"/>
        </w:rPr>
        <w:t>Describe the two-year plan’s efforts to recruit, screen and orient participants so that they will be successful in participating in the IET</w:t>
      </w:r>
      <w:r w:rsidR="0D212739" w:rsidRPr="50D3605A">
        <w:rPr>
          <w:rFonts w:eastAsia="Arial"/>
        </w:rPr>
        <w:t xml:space="preserve"> service approach</w:t>
      </w:r>
      <w:r w:rsidRPr="50D3605A">
        <w:rPr>
          <w:rFonts w:eastAsia="Arial"/>
        </w:rPr>
        <w:t xml:space="preserve">.  </w:t>
      </w:r>
    </w:p>
    <w:p w:rsidR="0077602C" w:rsidRPr="00A42FBF" w:rsidRDefault="0077602C" w:rsidP="009E423B">
      <w:pPr>
        <w:spacing w:after="160"/>
        <w:ind w:left="720" w:hanging="720"/>
        <w:rPr>
          <w:rFonts w:eastAsia="Arial"/>
        </w:rPr>
      </w:pPr>
      <w:r w:rsidRPr="0DC5415A">
        <w:rPr>
          <w:rFonts w:eastAsia="Arial"/>
        </w:rPr>
        <w:t>E.</w:t>
      </w:r>
      <w:r w:rsidR="76564AFB" w:rsidRPr="0DC5415A">
        <w:rPr>
          <w:rFonts w:eastAsia="Arial"/>
        </w:rPr>
        <w:t>2</w:t>
      </w:r>
      <w:r>
        <w:tab/>
      </w:r>
      <w:r w:rsidRPr="0DC5415A">
        <w:rPr>
          <w:rFonts w:eastAsia="Arial"/>
        </w:rPr>
        <w:t>Describe how the two-year plan will develop partnerships and implement career pathway strategies, (which may include IET programs) that are aligned to the LWDB plan to expand access to employment, education and other services for individuals with barriers to employment.</w:t>
      </w:r>
    </w:p>
    <w:p w:rsidR="7A51CDCB" w:rsidRDefault="7A51CDCB" w:rsidP="009E423B">
      <w:pPr>
        <w:spacing w:after="160"/>
        <w:ind w:left="720" w:hanging="720"/>
        <w:rPr>
          <w:rFonts w:eastAsia="Arial"/>
        </w:rPr>
      </w:pPr>
      <w:r w:rsidRPr="50D3605A">
        <w:rPr>
          <w:rFonts w:eastAsia="Arial"/>
        </w:rPr>
        <w:t xml:space="preserve">E.3 </w:t>
      </w:r>
      <w:r>
        <w:tab/>
      </w:r>
      <w:r w:rsidRPr="50D3605A">
        <w:rPr>
          <w:rFonts w:eastAsia="Arial"/>
        </w:rPr>
        <w:t>D</w:t>
      </w:r>
      <w:r w:rsidR="4D548FA2" w:rsidRPr="50D3605A">
        <w:rPr>
          <w:rFonts w:eastAsia="Arial"/>
        </w:rPr>
        <w:t>escribe the</w:t>
      </w:r>
      <w:r w:rsidR="0A6FF5B2" w:rsidRPr="50D3605A">
        <w:rPr>
          <w:rFonts w:eastAsia="Arial"/>
        </w:rPr>
        <w:t xml:space="preserve"> relevant work-based learning opportunities that may be available</w:t>
      </w:r>
      <w:r w:rsidR="3E78AF51" w:rsidRPr="50D3605A">
        <w:rPr>
          <w:rFonts w:eastAsia="Arial"/>
        </w:rPr>
        <w:t xml:space="preserve"> through the</w:t>
      </w:r>
      <w:r w:rsidR="4D548FA2" w:rsidRPr="50D3605A">
        <w:rPr>
          <w:rFonts w:eastAsia="Arial"/>
        </w:rPr>
        <w:t xml:space="preserve"> IET service </w:t>
      </w:r>
      <w:r w:rsidR="5E92DEB6" w:rsidRPr="50D3605A">
        <w:rPr>
          <w:rFonts w:eastAsia="Arial"/>
        </w:rPr>
        <w:t>approach; and</w:t>
      </w:r>
      <w:r w:rsidR="4F70F5FC" w:rsidRPr="50D3605A">
        <w:rPr>
          <w:rFonts w:eastAsia="Arial"/>
        </w:rPr>
        <w:t xml:space="preserve"> </w:t>
      </w:r>
      <w:r w:rsidR="4D548FA2" w:rsidRPr="50D3605A">
        <w:rPr>
          <w:rFonts w:eastAsia="Arial"/>
        </w:rPr>
        <w:t>the process used to have employers validate workplace preparation activities.</w:t>
      </w:r>
    </w:p>
    <w:p w:rsidR="00C51885" w:rsidRDefault="00C51885">
      <w:pPr>
        <w:rPr>
          <w:rFonts w:eastAsia="Arial"/>
        </w:rPr>
      </w:pPr>
      <w:r>
        <w:rPr>
          <w:rFonts w:eastAsia="Arial"/>
        </w:rPr>
        <w:br w:type="page"/>
      </w:r>
    </w:p>
    <w:p w:rsidR="0077602C" w:rsidRDefault="0077602C" w:rsidP="009E423B">
      <w:pPr>
        <w:ind w:left="720" w:hanging="720"/>
        <w:rPr>
          <w:rFonts w:eastAsia="Arial"/>
          <w:highlight w:val="yellow"/>
        </w:rPr>
      </w:pPr>
      <w:r w:rsidRPr="0DC5415A">
        <w:rPr>
          <w:rFonts w:eastAsia="Arial"/>
        </w:rPr>
        <w:lastRenderedPageBreak/>
        <w:t>E.</w:t>
      </w:r>
      <w:r w:rsidR="1506E54E" w:rsidRPr="0DC5415A">
        <w:rPr>
          <w:rFonts w:eastAsia="Arial"/>
        </w:rPr>
        <w:t>4</w:t>
      </w:r>
      <w:r>
        <w:tab/>
      </w:r>
      <w:r w:rsidRPr="0DC5415A">
        <w:rPr>
          <w:rFonts w:eastAsia="Arial"/>
        </w:rPr>
        <w:t>Complete the following:</w:t>
      </w:r>
    </w:p>
    <w:p w:rsidR="0077602C" w:rsidRPr="0079617F" w:rsidRDefault="0077602C" w:rsidP="001B5949">
      <w:pPr>
        <w:pStyle w:val="ListParagraph"/>
        <w:numPr>
          <w:ilvl w:val="0"/>
          <w:numId w:val="49"/>
        </w:numPr>
        <w:rPr>
          <w:szCs w:val="24"/>
        </w:rPr>
      </w:pPr>
      <w:r w:rsidRPr="0079617F">
        <w:rPr>
          <w:rFonts w:eastAsia="Arial"/>
          <w:b/>
          <w:bCs/>
          <w:u w:val="single"/>
        </w:rPr>
        <w:t xml:space="preserve">IET </w:t>
      </w:r>
      <w:r w:rsidR="2F139439" w:rsidRPr="0079617F">
        <w:rPr>
          <w:rFonts w:eastAsia="Arial"/>
          <w:b/>
          <w:bCs/>
          <w:u w:val="single"/>
        </w:rPr>
        <w:t>Offering S</w:t>
      </w:r>
      <w:r w:rsidRPr="0079617F">
        <w:rPr>
          <w:rFonts w:eastAsia="Arial"/>
          <w:b/>
          <w:bCs/>
          <w:u w:val="single"/>
        </w:rPr>
        <w:t>ummary</w:t>
      </w:r>
      <w:r w:rsidRPr="0079617F">
        <w:rPr>
          <w:rFonts w:eastAsia="Arial"/>
        </w:rPr>
        <w:t xml:space="preserve"> form in the </w:t>
      </w:r>
      <w:r w:rsidR="31BB90BC">
        <w:t>Adult Education Excel grant application workbook.</w:t>
      </w:r>
      <w:r w:rsidRPr="0079617F">
        <w:rPr>
          <w:rFonts w:eastAsia="Arial"/>
        </w:rPr>
        <w:t xml:space="preserve"> </w:t>
      </w:r>
    </w:p>
    <w:p w:rsidR="211BD865" w:rsidRDefault="211BD865" w:rsidP="009E423B">
      <w:pPr>
        <w:ind w:left="720" w:hanging="720"/>
        <w:rPr>
          <w:rFonts w:eastAsia="Arial"/>
        </w:rPr>
      </w:pPr>
    </w:p>
    <w:p w:rsidR="0077602C" w:rsidRPr="0079617F" w:rsidRDefault="0077602C" w:rsidP="001B5949">
      <w:pPr>
        <w:pStyle w:val="ListParagraph"/>
        <w:numPr>
          <w:ilvl w:val="0"/>
          <w:numId w:val="49"/>
        </w:numPr>
        <w:rPr>
          <w:rFonts w:eastAsia="Arial"/>
        </w:rPr>
      </w:pPr>
      <w:r w:rsidRPr="65EBC3C9">
        <w:rPr>
          <w:rFonts w:eastAsia="Arial"/>
          <w:b/>
          <w:bCs/>
          <w:u w:val="single"/>
        </w:rPr>
        <w:t>Integrated Education and Training Program of Study</w:t>
      </w:r>
      <w:r w:rsidR="65F0BAA7" w:rsidRPr="65EBC3C9">
        <w:rPr>
          <w:rFonts w:eastAsia="Arial"/>
          <w:b/>
          <w:bCs/>
          <w:u w:val="single"/>
        </w:rPr>
        <w:t xml:space="preserve"> </w:t>
      </w:r>
      <w:r w:rsidR="535C18EF" w:rsidRPr="65EBC3C9">
        <w:rPr>
          <w:rFonts w:eastAsia="Arial"/>
          <w:b/>
          <w:bCs/>
          <w:u w:val="single"/>
        </w:rPr>
        <w:t>T</w:t>
      </w:r>
      <w:r w:rsidR="65F0BAA7" w:rsidRPr="65EBC3C9">
        <w:rPr>
          <w:rFonts w:eastAsia="Arial"/>
          <w:b/>
          <w:bCs/>
          <w:u w:val="single"/>
        </w:rPr>
        <w:t>emplate</w:t>
      </w:r>
      <w:r w:rsidR="1FC8AE4D" w:rsidRPr="65EBC3C9">
        <w:rPr>
          <w:rFonts w:eastAsia="Arial"/>
        </w:rPr>
        <w:t xml:space="preserve"> – </w:t>
      </w:r>
      <w:r w:rsidRPr="65EBC3C9">
        <w:rPr>
          <w:rFonts w:eastAsia="Arial"/>
        </w:rPr>
        <w:t>th</w:t>
      </w:r>
      <w:r w:rsidR="1FC8AE4D" w:rsidRPr="65EBC3C9">
        <w:rPr>
          <w:rFonts w:eastAsia="Arial"/>
        </w:rPr>
        <w:t>e template</w:t>
      </w:r>
      <w:r w:rsidRPr="65EBC3C9">
        <w:rPr>
          <w:rFonts w:eastAsia="Arial"/>
        </w:rPr>
        <w:t xml:space="preserve"> is in the attachments section of this RFP and must be submitted with the </w:t>
      </w:r>
      <w:r w:rsidR="5CE2F37A" w:rsidRPr="65EBC3C9">
        <w:rPr>
          <w:rFonts w:eastAsia="Arial"/>
        </w:rPr>
        <w:t xml:space="preserve">grant </w:t>
      </w:r>
      <w:r w:rsidRPr="65EBC3C9">
        <w:rPr>
          <w:rFonts w:eastAsia="Arial"/>
        </w:rPr>
        <w:t>application</w:t>
      </w:r>
      <w:r w:rsidR="1A2F9038" w:rsidRPr="65EBC3C9">
        <w:rPr>
          <w:rFonts w:eastAsia="Arial"/>
        </w:rPr>
        <w:t xml:space="preserve"> for each IET program offered</w:t>
      </w:r>
      <w:r w:rsidRPr="65EBC3C9">
        <w:rPr>
          <w:rFonts w:eastAsia="Arial"/>
        </w:rPr>
        <w:t xml:space="preserve">. </w:t>
      </w:r>
      <w:r w:rsidR="266590E2" w:rsidRPr="65EBC3C9">
        <w:rPr>
          <w:rFonts w:eastAsia="Arial"/>
        </w:rPr>
        <w:t xml:space="preserve">Eligible </w:t>
      </w:r>
      <w:r w:rsidR="12E80E6F" w:rsidRPr="65EBC3C9">
        <w:rPr>
          <w:rFonts w:eastAsia="Arial"/>
        </w:rPr>
        <w:t>P</w:t>
      </w:r>
      <w:r w:rsidR="266590E2" w:rsidRPr="65EBC3C9">
        <w:rPr>
          <w:rFonts w:eastAsia="Arial"/>
        </w:rPr>
        <w:t xml:space="preserve">rovider must complete </w:t>
      </w:r>
      <w:r w:rsidR="022B9C34" w:rsidRPr="65EBC3C9">
        <w:rPr>
          <w:rFonts w:eastAsia="Arial"/>
        </w:rPr>
        <w:t xml:space="preserve">this </w:t>
      </w:r>
      <w:r w:rsidR="378EA021" w:rsidRPr="65EBC3C9">
        <w:rPr>
          <w:rFonts w:eastAsia="Arial"/>
        </w:rPr>
        <w:t>template</w:t>
      </w:r>
      <w:r w:rsidR="0079617F" w:rsidRPr="65EBC3C9">
        <w:rPr>
          <w:rFonts w:eastAsia="Arial"/>
        </w:rPr>
        <w:t xml:space="preserve"> </w:t>
      </w:r>
      <w:r w:rsidR="74FCA122" w:rsidRPr="65EBC3C9">
        <w:rPr>
          <w:rFonts w:eastAsia="Arial"/>
        </w:rPr>
        <w:t>and the information</w:t>
      </w:r>
      <w:r w:rsidR="378EA021" w:rsidRPr="65EBC3C9">
        <w:rPr>
          <w:rFonts w:eastAsia="Arial"/>
        </w:rPr>
        <w:t xml:space="preserve"> </w:t>
      </w:r>
      <w:r w:rsidR="022B9C34" w:rsidRPr="65EBC3C9">
        <w:rPr>
          <w:rFonts w:eastAsia="Arial"/>
        </w:rPr>
        <w:t xml:space="preserve">will be used to demonstrate the </w:t>
      </w:r>
      <w:r w:rsidR="05A9E5AD" w:rsidRPr="65EBC3C9">
        <w:rPr>
          <w:rFonts w:eastAsia="Arial"/>
        </w:rPr>
        <w:t xml:space="preserve">comprehensive </w:t>
      </w:r>
      <w:r w:rsidR="022B9C34" w:rsidRPr="65EBC3C9">
        <w:rPr>
          <w:rFonts w:eastAsia="Arial"/>
        </w:rPr>
        <w:t>IET service a</w:t>
      </w:r>
      <w:r w:rsidR="0079617F" w:rsidRPr="65EBC3C9">
        <w:rPr>
          <w:rFonts w:eastAsia="Arial"/>
        </w:rPr>
        <w:t xml:space="preserve">pproach that will be offered in </w:t>
      </w:r>
      <w:r w:rsidR="66D1B454" w:rsidRPr="65EBC3C9">
        <w:rPr>
          <w:rFonts w:eastAsia="Arial"/>
        </w:rPr>
        <w:t>year-one (</w:t>
      </w:r>
      <w:r w:rsidR="022B9C34" w:rsidRPr="65EBC3C9">
        <w:rPr>
          <w:rFonts w:eastAsia="Arial"/>
        </w:rPr>
        <w:t>2021-2022</w:t>
      </w:r>
      <w:r w:rsidR="670C5D55" w:rsidRPr="65EBC3C9">
        <w:rPr>
          <w:rFonts w:eastAsia="Arial"/>
        </w:rPr>
        <w:t>).   Rem</w:t>
      </w:r>
      <w:r w:rsidR="36EF5484" w:rsidRPr="65EBC3C9">
        <w:rPr>
          <w:rFonts w:eastAsia="Arial"/>
        </w:rPr>
        <w:t>inder, d</w:t>
      </w:r>
      <w:r w:rsidR="670C5D55" w:rsidRPr="65EBC3C9">
        <w:rPr>
          <w:rFonts w:eastAsia="Arial"/>
        </w:rPr>
        <w:t xml:space="preserve">uring the continuation year (2022-2023), </w:t>
      </w:r>
      <w:r w:rsidR="4BA297EC" w:rsidRPr="65EBC3C9">
        <w:rPr>
          <w:rFonts w:eastAsia="Arial"/>
        </w:rPr>
        <w:t>eligible</w:t>
      </w:r>
      <w:r w:rsidR="670C5D55" w:rsidRPr="65EBC3C9">
        <w:rPr>
          <w:rFonts w:eastAsia="Arial"/>
        </w:rPr>
        <w:t xml:space="preserve"> provider</w:t>
      </w:r>
      <w:r w:rsidR="4C89ADE4" w:rsidRPr="65EBC3C9">
        <w:rPr>
          <w:rFonts w:eastAsia="Arial"/>
        </w:rPr>
        <w:t>s</w:t>
      </w:r>
      <w:r w:rsidR="670C5D55" w:rsidRPr="65EBC3C9">
        <w:rPr>
          <w:rFonts w:eastAsia="Arial"/>
        </w:rPr>
        <w:t xml:space="preserve"> will </w:t>
      </w:r>
      <w:r w:rsidR="2D3ACB80" w:rsidRPr="65EBC3C9">
        <w:rPr>
          <w:rFonts w:eastAsia="Arial"/>
        </w:rPr>
        <w:t>submit</w:t>
      </w:r>
      <w:r w:rsidR="0079617F" w:rsidRPr="65EBC3C9">
        <w:rPr>
          <w:rFonts w:eastAsia="Arial"/>
        </w:rPr>
        <w:t xml:space="preserve"> the </w:t>
      </w:r>
      <w:r w:rsidR="670C5D55" w:rsidRPr="65EBC3C9">
        <w:rPr>
          <w:rFonts w:eastAsia="Arial"/>
        </w:rPr>
        <w:t>additional IET template.</w:t>
      </w:r>
    </w:p>
    <w:p w:rsidR="65EBC3C9" w:rsidRDefault="65EBC3C9" w:rsidP="65EBC3C9">
      <w:pPr>
        <w:ind w:left="720"/>
        <w:rPr>
          <w:b/>
          <w:bCs/>
          <w:color w:val="000000" w:themeColor="text1"/>
          <w:szCs w:val="24"/>
        </w:rPr>
      </w:pPr>
    </w:p>
    <w:p w:rsidR="41A901AB" w:rsidRDefault="41A901AB" w:rsidP="65EBC3C9">
      <w:pPr>
        <w:ind w:left="720"/>
        <w:rPr>
          <w:color w:val="000000" w:themeColor="text1"/>
          <w:szCs w:val="24"/>
        </w:rPr>
      </w:pPr>
      <w:r w:rsidRPr="65EBC3C9">
        <w:rPr>
          <w:b/>
          <w:bCs/>
          <w:color w:val="000000" w:themeColor="text1"/>
          <w:szCs w:val="24"/>
        </w:rPr>
        <w:t>Reminders: IET Requirements:</w:t>
      </w:r>
    </w:p>
    <w:p w:rsidR="41A901AB" w:rsidRDefault="054FA826" w:rsidP="48CE1612">
      <w:pPr>
        <w:pStyle w:val="ListParagraph"/>
        <w:numPr>
          <w:ilvl w:val="2"/>
          <w:numId w:val="65"/>
        </w:numPr>
        <w:shd w:val="clear" w:color="auto" w:fill="FFFFFF" w:themeFill="background1"/>
        <w:rPr>
          <w:color w:val="000000" w:themeColor="text1"/>
        </w:rPr>
      </w:pPr>
      <w:r w:rsidRPr="48CE1612">
        <w:rPr>
          <w:color w:val="000000" w:themeColor="text1"/>
        </w:rPr>
        <w:t xml:space="preserve">Each IET Program of Study offered by an eligible provider </w:t>
      </w:r>
      <w:r w:rsidRPr="48CE1612">
        <w:rPr>
          <w:b/>
          <w:bCs/>
          <w:color w:val="000000" w:themeColor="text1"/>
          <w:u w:val="single"/>
        </w:rPr>
        <w:t>MUST</w:t>
      </w:r>
      <w:r w:rsidRPr="48CE1612">
        <w:rPr>
          <w:color w:val="000000" w:themeColor="text1"/>
        </w:rPr>
        <w:t xml:space="preserve"> be submitted with this grant application </w:t>
      </w:r>
      <w:r w:rsidR="4FBD4CCD" w:rsidRPr="48CE1612">
        <w:rPr>
          <w:color w:val="000000" w:themeColor="text1"/>
        </w:rPr>
        <w:t>and</w:t>
      </w:r>
    </w:p>
    <w:p w:rsidR="41A901AB" w:rsidRDefault="054FA826" w:rsidP="48CE1612">
      <w:pPr>
        <w:pStyle w:val="ListParagraph"/>
        <w:numPr>
          <w:ilvl w:val="2"/>
          <w:numId w:val="65"/>
        </w:numPr>
        <w:shd w:val="clear" w:color="auto" w:fill="FFFFFF" w:themeFill="background1"/>
        <w:rPr>
          <w:color w:val="000000" w:themeColor="text1"/>
        </w:rPr>
      </w:pPr>
      <w:r w:rsidRPr="48CE1612">
        <w:rPr>
          <w:color w:val="000000" w:themeColor="text1"/>
        </w:rPr>
        <w:t xml:space="preserve">AEFLA funds can </w:t>
      </w:r>
      <w:r w:rsidRPr="48CE1612">
        <w:rPr>
          <w:b/>
          <w:bCs/>
          <w:color w:val="000000" w:themeColor="text1"/>
          <w:u w:val="single"/>
        </w:rPr>
        <w:t>ONLY</w:t>
      </w:r>
      <w:r w:rsidRPr="48CE1612">
        <w:rPr>
          <w:color w:val="000000" w:themeColor="text1"/>
        </w:rPr>
        <w:t xml:space="preserve"> be used to support IET programs that are </w:t>
      </w:r>
      <w:r w:rsidR="3124C812" w:rsidRPr="48CE1612">
        <w:rPr>
          <w:color w:val="000000" w:themeColor="text1"/>
        </w:rPr>
        <w:t xml:space="preserve">prior </w:t>
      </w:r>
      <w:r w:rsidRPr="48CE1612">
        <w:rPr>
          <w:color w:val="000000" w:themeColor="text1"/>
        </w:rPr>
        <w:t>approved by FDOE</w:t>
      </w:r>
      <w:r w:rsidR="57D130F8" w:rsidRPr="48CE1612">
        <w:rPr>
          <w:color w:val="000000" w:themeColor="text1"/>
        </w:rPr>
        <w:t>.</w:t>
      </w:r>
    </w:p>
    <w:p w:rsidR="65EBC3C9" w:rsidRDefault="65EBC3C9" w:rsidP="65EBC3C9">
      <w:pPr>
        <w:ind w:left="720"/>
        <w:rPr>
          <w:rFonts w:eastAsia="Arial"/>
          <w:szCs w:val="24"/>
        </w:rPr>
      </w:pPr>
    </w:p>
    <w:p w:rsidR="0077602C" w:rsidRPr="00AE3C09" w:rsidRDefault="0077602C" w:rsidP="009E423B">
      <w:pPr>
        <w:ind w:left="720" w:hanging="720"/>
        <w:rPr>
          <w:rFonts w:eastAsia="Arial"/>
        </w:rPr>
      </w:pPr>
      <w:r w:rsidRPr="211BD865">
        <w:rPr>
          <w:rFonts w:eastAsia="Arial"/>
          <w:b/>
          <w:bCs/>
        </w:rPr>
        <w:t xml:space="preserve">Part F - Data Driven Credentials of Value through IET </w:t>
      </w:r>
      <w:r w:rsidRPr="00D83692">
        <w:rPr>
          <w:rFonts w:eastAsia="Arial"/>
          <w:b/>
          <w:bCs/>
        </w:rPr>
        <w:t>(10 Points)</w:t>
      </w:r>
    </w:p>
    <w:p w:rsidR="0077602C" w:rsidRDefault="0077602C" w:rsidP="00A31BFB">
      <w:pPr>
        <w:rPr>
          <w:rFonts w:eastAsia="Arial"/>
        </w:rPr>
      </w:pPr>
      <w:r w:rsidRPr="48F01D90">
        <w:rPr>
          <w:rFonts w:eastAsia="Arial"/>
        </w:rPr>
        <w:t>Local and regional labor market data must drive the design, development, and implementat</w:t>
      </w:r>
      <w:r w:rsidR="00A31BFB">
        <w:rPr>
          <w:rFonts w:eastAsia="Arial"/>
        </w:rPr>
        <w:t xml:space="preserve">ion of training </w:t>
      </w:r>
      <w:r w:rsidRPr="48F01D90">
        <w:rPr>
          <w:rFonts w:eastAsia="Arial"/>
        </w:rPr>
        <w:t>programs with credentials of value.</w:t>
      </w:r>
    </w:p>
    <w:p w:rsidR="0077602C" w:rsidRPr="00AE3C09" w:rsidRDefault="0077602C" w:rsidP="009E423B">
      <w:pPr>
        <w:ind w:left="720" w:hanging="720"/>
        <w:rPr>
          <w:rFonts w:eastAsia="Arial"/>
        </w:rPr>
      </w:pPr>
    </w:p>
    <w:p w:rsidR="0077602C" w:rsidRDefault="0077602C" w:rsidP="009E423B">
      <w:pPr>
        <w:ind w:left="720" w:hanging="720"/>
        <w:rPr>
          <w:rFonts w:eastAsia="Arial"/>
        </w:rPr>
      </w:pPr>
      <w:r w:rsidRPr="50D3605A">
        <w:rPr>
          <w:rFonts w:eastAsia="Arial"/>
        </w:rPr>
        <w:t>F.1</w:t>
      </w:r>
      <w:r>
        <w:tab/>
      </w:r>
      <w:r w:rsidRPr="50D3605A">
        <w:rPr>
          <w:rFonts w:eastAsia="Arial"/>
        </w:rPr>
        <w:t xml:space="preserve">Describe how labor market data will be used to drive the development and implementation of the IET service approach. Provide a brief summary of all labor market information that will be used to determine the IET service to be offered.  </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50D3605A">
        <w:rPr>
          <w:rFonts w:eastAsia="Arial"/>
        </w:rPr>
        <w:t>F.2</w:t>
      </w:r>
      <w:r>
        <w:tab/>
      </w:r>
      <w:r w:rsidRPr="50D3605A">
        <w:rPr>
          <w:rFonts w:eastAsia="Arial"/>
        </w:rPr>
        <w:t>Describe how the IET service approach will be aligned to credentials of value</w:t>
      </w:r>
      <w:r w:rsidR="00A31BFB">
        <w:rPr>
          <w:rFonts w:eastAsia="Arial"/>
        </w:rPr>
        <w:t xml:space="preserve"> such as industry </w:t>
      </w:r>
      <w:r w:rsidR="5BFFE69C" w:rsidRPr="50D3605A">
        <w:rPr>
          <w:rFonts w:eastAsia="Arial"/>
        </w:rPr>
        <w:t>certificates and certifications</w:t>
      </w:r>
      <w:r w:rsidRPr="50D3605A">
        <w:rPr>
          <w:rFonts w:eastAsia="Arial"/>
        </w:rPr>
        <w:t>.</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7815EA1B">
        <w:rPr>
          <w:rFonts w:eastAsia="Arial"/>
        </w:rPr>
        <w:t>F.3</w:t>
      </w:r>
      <w:r>
        <w:tab/>
      </w:r>
      <w:r w:rsidRPr="1C5EC306">
        <w:rPr>
          <w:rFonts w:eastAsia="Arial"/>
        </w:rPr>
        <w:t xml:space="preserve">Identify the types of credentials available to students who participate in </w:t>
      </w:r>
      <w:r w:rsidRPr="03547976">
        <w:rPr>
          <w:rFonts w:eastAsia="Arial"/>
        </w:rPr>
        <w:t>the IET service approach</w:t>
      </w:r>
      <w:r>
        <w:rPr>
          <w:rFonts w:eastAsia="Arial"/>
        </w:rPr>
        <w:t>.</w:t>
      </w:r>
    </w:p>
    <w:p w:rsidR="0077602C" w:rsidRDefault="0077602C" w:rsidP="009E423B">
      <w:pPr>
        <w:ind w:left="720" w:hanging="720"/>
        <w:rPr>
          <w:rFonts w:eastAsia="Arial"/>
          <w:b/>
          <w:bCs/>
        </w:rPr>
      </w:pPr>
    </w:p>
    <w:p w:rsidR="00BB5D47" w:rsidRPr="00B6195D" w:rsidRDefault="00BB5D47" w:rsidP="00BB5D47">
      <w:pPr>
        <w:rPr>
          <w:rFonts w:eastAsia="Arial"/>
          <w:b/>
          <w:bCs/>
        </w:rPr>
      </w:pPr>
      <w:r w:rsidRPr="0DC5415A">
        <w:rPr>
          <w:rFonts w:eastAsia="Arial"/>
          <w:b/>
          <w:bCs/>
        </w:rPr>
        <w:t xml:space="preserve">PRIORITY #3: ENSURE ALL LEARNERS RECEIVE HIGH QUALITY INSTRUCTION THAT PRIORITIZES MEASURABLE LABOR MARKET </w:t>
      </w:r>
      <w:r>
        <w:rPr>
          <w:rFonts w:eastAsia="Arial"/>
          <w:b/>
          <w:bCs/>
        </w:rPr>
        <w:t xml:space="preserve">NEEDS AND </w:t>
      </w:r>
      <w:r w:rsidRPr="0DC5415A">
        <w:rPr>
          <w:rFonts w:eastAsia="Arial"/>
          <w:b/>
          <w:bCs/>
        </w:rPr>
        <w:t xml:space="preserve">OUTCOMES </w:t>
      </w:r>
      <w:r>
        <w:rPr>
          <w:rFonts w:eastAsia="Arial"/>
          <w:b/>
          <w:bCs/>
        </w:rPr>
        <w:t xml:space="preserve">WHILE WORKING TO </w:t>
      </w:r>
      <w:r w:rsidRPr="0DC5415A">
        <w:rPr>
          <w:rFonts w:eastAsia="Arial"/>
          <w:b/>
          <w:bCs/>
        </w:rPr>
        <w:t>ELIMINATE EQUITY GAPS</w:t>
      </w:r>
      <w:r>
        <w:rPr>
          <w:rFonts w:eastAsia="Arial"/>
          <w:b/>
          <w:bCs/>
        </w:rPr>
        <w:t xml:space="preserve"> AND ACHIEVEMENT GAPS IN THE COMMUNITY</w:t>
      </w:r>
      <w:r w:rsidRPr="0DC5415A">
        <w:rPr>
          <w:rFonts w:eastAsia="Arial"/>
          <w:b/>
          <w:bCs/>
        </w:rPr>
        <w:t xml:space="preserve">. </w:t>
      </w:r>
    </w:p>
    <w:p w:rsidR="0DC5415A" w:rsidRDefault="0DC5415A" w:rsidP="009E423B">
      <w:pPr>
        <w:ind w:left="720" w:hanging="720"/>
        <w:rPr>
          <w:rFonts w:eastAsia="Arial"/>
          <w:b/>
          <w:bCs/>
        </w:rPr>
      </w:pPr>
    </w:p>
    <w:p w:rsidR="2B9A27F3" w:rsidRPr="00A31BFB" w:rsidRDefault="2B9A27F3" w:rsidP="009E423B">
      <w:pPr>
        <w:ind w:left="720" w:hanging="720"/>
        <w:rPr>
          <w:b/>
          <w:bCs/>
          <w:color w:val="000000" w:themeColor="text1"/>
          <w:u w:val="single"/>
        </w:rPr>
      </w:pPr>
      <w:r w:rsidRPr="0DC5415A">
        <w:rPr>
          <w:b/>
          <w:bCs/>
          <w:color w:val="000000" w:themeColor="text1"/>
          <w:u w:val="single"/>
        </w:rPr>
        <w:t xml:space="preserve">Maximum </w:t>
      </w:r>
      <w:r w:rsidRPr="00A31BFB">
        <w:rPr>
          <w:b/>
          <w:bCs/>
          <w:color w:val="000000" w:themeColor="text1"/>
          <w:u w:val="single"/>
        </w:rPr>
        <w:t>of 25 Points</w:t>
      </w:r>
    </w:p>
    <w:p w:rsidR="0077602C" w:rsidRPr="00A31BFB" w:rsidRDefault="0077602C" w:rsidP="009E423B">
      <w:pPr>
        <w:pStyle w:val="ListParagraph"/>
        <w:ind w:hanging="720"/>
        <w:rPr>
          <w:rFonts w:eastAsia="Arial"/>
          <w:szCs w:val="24"/>
        </w:rPr>
      </w:pPr>
    </w:p>
    <w:p w:rsidR="0077602C" w:rsidRPr="00A31BFB" w:rsidRDefault="0077602C" w:rsidP="009E423B">
      <w:pPr>
        <w:spacing w:after="240"/>
        <w:ind w:left="720" w:hanging="720"/>
        <w:rPr>
          <w:rFonts w:eastAsia="Arial"/>
        </w:rPr>
      </w:pPr>
      <w:r w:rsidRPr="03972E62">
        <w:rPr>
          <w:rFonts w:eastAsia="Arial"/>
          <w:b/>
          <w:bCs/>
        </w:rPr>
        <w:t>Part G - Quality Program Offerings (</w:t>
      </w:r>
      <w:r w:rsidR="0AA58A2A" w:rsidRPr="03972E62">
        <w:rPr>
          <w:rFonts w:eastAsia="Arial"/>
          <w:b/>
          <w:bCs/>
        </w:rPr>
        <w:t>1</w:t>
      </w:r>
      <w:r w:rsidRPr="03972E62">
        <w:rPr>
          <w:rFonts w:eastAsia="Arial"/>
          <w:b/>
          <w:bCs/>
        </w:rPr>
        <w:t>5 Points)</w:t>
      </w:r>
    </w:p>
    <w:p w:rsidR="0077602C" w:rsidRDefault="0077602C" w:rsidP="009E423B">
      <w:pPr>
        <w:spacing w:after="120"/>
        <w:ind w:left="720" w:hanging="720"/>
        <w:rPr>
          <w:rFonts w:eastAsia="Arial"/>
        </w:rPr>
      </w:pPr>
      <w:r w:rsidRPr="573BAFF6">
        <w:rPr>
          <w:rFonts w:eastAsia="Arial"/>
        </w:rPr>
        <w:t>G.1</w:t>
      </w:r>
      <w:r>
        <w:tab/>
      </w:r>
      <w:r w:rsidRPr="573BAFF6">
        <w:rPr>
          <w:rFonts w:eastAsia="Arial"/>
        </w:rPr>
        <w:t>Describe the program enrollment system in place that ensures quality learning and outcomes including:</w:t>
      </w:r>
    </w:p>
    <w:p w:rsidR="0077602C" w:rsidRPr="00A31BFB" w:rsidRDefault="0077602C" w:rsidP="001B5949">
      <w:pPr>
        <w:pStyle w:val="ListParagraph"/>
        <w:numPr>
          <w:ilvl w:val="0"/>
          <w:numId w:val="50"/>
        </w:numPr>
        <w:spacing w:after="120"/>
        <w:rPr>
          <w:szCs w:val="24"/>
        </w:rPr>
      </w:pPr>
      <w:r w:rsidRPr="00A31BFB">
        <w:rPr>
          <w:rFonts w:eastAsia="Arial"/>
        </w:rPr>
        <w:t xml:space="preserve">open-entry/open-exit enrollment, managed enrollment. </w:t>
      </w:r>
    </w:p>
    <w:p w:rsidR="0077602C" w:rsidRPr="00A31BFB" w:rsidRDefault="0077602C" w:rsidP="001B5949">
      <w:pPr>
        <w:pStyle w:val="ListParagraph"/>
        <w:numPr>
          <w:ilvl w:val="0"/>
          <w:numId w:val="50"/>
        </w:numPr>
        <w:spacing w:after="120"/>
        <w:rPr>
          <w:szCs w:val="24"/>
        </w:rPr>
      </w:pPr>
      <w:r w:rsidRPr="00A31BFB">
        <w:rPr>
          <w:rFonts w:eastAsia="Arial"/>
        </w:rPr>
        <w:t xml:space="preserve">the type of course modality offered (online, blended learning, laboratory, traditional classroom setting).   </w:t>
      </w:r>
    </w:p>
    <w:p w:rsidR="0077602C" w:rsidRPr="00A31BFB" w:rsidRDefault="0077602C" w:rsidP="001B5949">
      <w:pPr>
        <w:pStyle w:val="ListParagraph"/>
        <w:numPr>
          <w:ilvl w:val="0"/>
          <w:numId w:val="50"/>
        </w:numPr>
        <w:spacing w:after="120"/>
        <w:rPr>
          <w:szCs w:val="24"/>
        </w:rPr>
      </w:pPr>
      <w:r w:rsidRPr="00A31BFB">
        <w:rPr>
          <w:rFonts w:eastAsia="Arial"/>
        </w:rPr>
        <w:t xml:space="preserve">the expectations for students’ participation and attendance (for example, number of hours, weeks) to demonstrate sufficient intensity and duration informed by rigorous research necessary for making learning gains.  </w:t>
      </w:r>
    </w:p>
    <w:p w:rsidR="0077602C" w:rsidRPr="00A31BFB" w:rsidRDefault="0077602C" w:rsidP="001B5949">
      <w:pPr>
        <w:pStyle w:val="ListParagraph"/>
        <w:numPr>
          <w:ilvl w:val="0"/>
          <w:numId w:val="50"/>
        </w:numPr>
        <w:spacing w:after="120"/>
        <w:rPr>
          <w:szCs w:val="24"/>
        </w:rPr>
      </w:pPr>
      <w:r w:rsidRPr="00A31BFB">
        <w:rPr>
          <w:rFonts w:eastAsia="Arial"/>
        </w:rPr>
        <w:t xml:space="preserve">how this system </w:t>
      </w:r>
      <w:r w:rsidR="2C59B8D7" w:rsidRPr="00A31BFB">
        <w:rPr>
          <w:rFonts w:eastAsia="Arial"/>
        </w:rPr>
        <w:t>will offer</w:t>
      </w:r>
      <w:r w:rsidRPr="00A31BFB">
        <w:rPr>
          <w:rFonts w:eastAsia="Arial"/>
        </w:rPr>
        <w:t xml:space="preserve"> a </w:t>
      </w:r>
      <w:r w:rsidR="4523648B" w:rsidRPr="00A31BFB">
        <w:rPr>
          <w:rFonts w:eastAsia="Arial"/>
        </w:rPr>
        <w:t>flexible schedul</w:t>
      </w:r>
      <w:r w:rsidR="7FFF02B4" w:rsidRPr="00A31BFB">
        <w:rPr>
          <w:rFonts w:eastAsia="Arial"/>
        </w:rPr>
        <w:t>e</w:t>
      </w:r>
      <w:r w:rsidR="17C10448" w:rsidRPr="00A31BFB">
        <w:rPr>
          <w:rFonts w:eastAsia="Arial"/>
        </w:rPr>
        <w:t>, local support services,</w:t>
      </w:r>
      <w:r w:rsidR="4523648B" w:rsidRPr="00A31BFB">
        <w:rPr>
          <w:rFonts w:eastAsia="Arial"/>
        </w:rPr>
        <w:t xml:space="preserve"> and provide </w:t>
      </w:r>
      <w:r w:rsidR="225BA981" w:rsidRPr="00A31BFB">
        <w:rPr>
          <w:rFonts w:eastAsia="Arial"/>
        </w:rPr>
        <w:t>a</w:t>
      </w:r>
      <w:r w:rsidR="4523648B" w:rsidRPr="00A31BFB">
        <w:rPr>
          <w:rFonts w:eastAsia="Arial"/>
        </w:rPr>
        <w:t xml:space="preserve"> </w:t>
      </w:r>
      <w:r w:rsidRPr="00A31BFB">
        <w:rPr>
          <w:rFonts w:eastAsia="Arial"/>
        </w:rPr>
        <w:t xml:space="preserve">quality learning system </w:t>
      </w:r>
      <w:r w:rsidR="65D566E7" w:rsidRPr="00A31BFB">
        <w:rPr>
          <w:color w:val="000000" w:themeColor="text1"/>
        </w:rPr>
        <w:t xml:space="preserve">(such as childcare, transportation, mental health services, and career planning) </w:t>
      </w:r>
      <w:r w:rsidRPr="00A31BFB">
        <w:rPr>
          <w:rFonts w:eastAsia="Arial"/>
        </w:rPr>
        <w:t xml:space="preserve">for all students, including those with special learning needs, low levels of literacy skills, </w:t>
      </w:r>
      <w:r w:rsidR="00582DDF">
        <w:rPr>
          <w:rFonts w:eastAsia="Arial"/>
        </w:rPr>
        <w:t xml:space="preserve">members of the A.L.I.C.E. population, </w:t>
      </w:r>
      <w:r w:rsidRPr="00A31BFB">
        <w:rPr>
          <w:rFonts w:eastAsia="Arial"/>
        </w:rPr>
        <w:t>learning disabilities</w:t>
      </w:r>
      <w:r w:rsidR="32C8F59C" w:rsidRPr="00A31BFB">
        <w:rPr>
          <w:rFonts w:eastAsia="Arial"/>
        </w:rPr>
        <w:t xml:space="preserve"> and </w:t>
      </w:r>
      <w:r w:rsidR="32C8F59C" w:rsidRPr="00A31BFB">
        <w:rPr>
          <w:color w:val="000000" w:themeColor="text1"/>
        </w:rPr>
        <w:t>other special needs, to attend and complete program</w:t>
      </w:r>
      <w:r w:rsidR="1D0637D2" w:rsidRPr="00A31BFB">
        <w:rPr>
          <w:color w:val="000000" w:themeColor="text1"/>
        </w:rPr>
        <w:t>.</w:t>
      </w:r>
    </w:p>
    <w:p w:rsidR="00C51885" w:rsidRDefault="00C51885">
      <w:pPr>
        <w:rPr>
          <w:rFonts w:eastAsia="Arial"/>
        </w:rPr>
      </w:pPr>
      <w:r>
        <w:rPr>
          <w:rFonts w:eastAsia="Arial"/>
        </w:rPr>
        <w:br w:type="page"/>
      </w:r>
    </w:p>
    <w:p w:rsidR="0077602C" w:rsidRDefault="0077602C" w:rsidP="009E423B">
      <w:pPr>
        <w:ind w:left="720" w:hanging="720"/>
        <w:rPr>
          <w:rFonts w:eastAsia="Arial"/>
        </w:rPr>
      </w:pPr>
      <w:r w:rsidRPr="573BAFF6">
        <w:rPr>
          <w:rFonts w:eastAsia="Arial"/>
        </w:rPr>
        <w:lastRenderedPageBreak/>
        <w:t>G.2</w:t>
      </w:r>
      <w:r>
        <w:tab/>
      </w:r>
      <w:r w:rsidRPr="573BAFF6">
        <w:rPr>
          <w:rFonts w:eastAsia="Arial"/>
        </w:rPr>
        <w:t xml:space="preserve">Describe how the instructional schedule is aligned with the program’s assessment post-testing procedures.    </w:t>
      </w:r>
    </w:p>
    <w:p w:rsidR="0077602C" w:rsidRPr="00AE3C09" w:rsidRDefault="0077602C" w:rsidP="009E423B">
      <w:pPr>
        <w:ind w:left="720" w:hanging="720"/>
        <w:rPr>
          <w:rFonts w:eastAsia="Arial"/>
        </w:rPr>
      </w:pPr>
    </w:p>
    <w:p w:rsidR="00A31BFB" w:rsidRDefault="0077602C" w:rsidP="009E423B">
      <w:pPr>
        <w:spacing w:after="240"/>
        <w:ind w:left="720" w:hanging="720"/>
        <w:rPr>
          <w:rFonts w:eastAsia="Arial"/>
        </w:rPr>
      </w:pPr>
      <w:r w:rsidRPr="211BD865">
        <w:rPr>
          <w:rFonts w:eastAsia="Arial"/>
        </w:rPr>
        <w:t>G.3</w:t>
      </w:r>
      <w:r>
        <w:tab/>
      </w:r>
      <w:r w:rsidRPr="211BD865">
        <w:rPr>
          <w:rFonts w:eastAsia="Arial"/>
        </w:rPr>
        <w:t xml:space="preserve">Complete the </w:t>
      </w:r>
      <w:r w:rsidRPr="211BD865">
        <w:rPr>
          <w:rFonts w:eastAsia="Arial"/>
          <w:b/>
          <w:bCs/>
          <w:u w:val="single"/>
        </w:rPr>
        <w:t xml:space="preserve">Program Offerings Summary </w:t>
      </w:r>
      <w:r w:rsidR="5363494D" w:rsidRPr="211BD865">
        <w:rPr>
          <w:rFonts w:eastAsia="Arial"/>
          <w:b/>
          <w:bCs/>
          <w:u w:val="single"/>
        </w:rPr>
        <w:t>F</w:t>
      </w:r>
      <w:r w:rsidRPr="211BD865">
        <w:rPr>
          <w:rFonts w:eastAsia="Arial"/>
          <w:b/>
          <w:bCs/>
          <w:u w:val="single"/>
        </w:rPr>
        <w:t>orm</w:t>
      </w:r>
      <w:r w:rsidRPr="211BD865">
        <w:rPr>
          <w:rFonts w:eastAsia="Arial"/>
        </w:rPr>
        <w:t xml:space="preserve"> in the </w:t>
      </w:r>
      <w:r w:rsidR="658EA835">
        <w:t>Adult Education Excel grant application workbook.</w:t>
      </w:r>
      <w:r w:rsidRPr="211BD865">
        <w:rPr>
          <w:rFonts w:eastAsia="Arial"/>
        </w:rPr>
        <w:t xml:space="preserve"> This form will summarize all planned program offerings in the 2021-2022 year and used to demonstrate the size and scope of the adult education instructional services that will be available during the two-year plan. </w:t>
      </w:r>
    </w:p>
    <w:p w:rsidR="0077602C" w:rsidRDefault="0077602C" w:rsidP="009E423B">
      <w:pPr>
        <w:ind w:left="720" w:hanging="720"/>
        <w:rPr>
          <w:rFonts w:eastAsia="Arial"/>
        </w:rPr>
      </w:pPr>
      <w:r w:rsidRPr="09D298EC">
        <w:rPr>
          <w:rFonts w:eastAsia="Arial"/>
        </w:rPr>
        <w:t>G.</w:t>
      </w:r>
      <w:r>
        <w:rPr>
          <w:rFonts w:eastAsia="Arial"/>
        </w:rPr>
        <w:t>4</w:t>
      </w:r>
      <w:r>
        <w:tab/>
      </w:r>
      <w:r w:rsidRPr="09D298EC">
        <w:rPr>
          <w:rFonts w:eastAsia="Arial"/>
        </w:rPr>
        <w:t xml:space="preserve">Describe the policies in this two-year plan adopted by the eligible provider to accommodate students and staff with disabilities, including learning disabilities, as described in the American Disabilities Act of 1990 (42 U.S.C. 12102). </w:t>
      </w:r>
    </w:p>
    <w:p w:rsidR="0077602C" w:rsidRDefault="0077602C" w:rsidP="009E423B">
      <w:pPr>
        <w:pStyle w:val="ListParagraph"/>
        <w:ind w:hanging="720"/>
        <w:rPr>
          <w:rFonts w:eastAsia="Arial"/>
        </w:rPr>
      </w:pPr>
    </w:p>
    <w:p w:rsidR="0077602C" w:rsidRDefault="0077602C" w:rsidP="00A31BFB">
      <w:pPr>
        <w:ind w:left="720" w:hanging="720"/>
        <w:jc w:val="both"/>
        <w:rPr>
          <w:rFonts w:eastAsia="Arial"/>
        </w:rPr>
      </w:pPr>
      <w:r w:rsidRPr="025333AD">
        <w:rPr>
          <w:rFonts w:eastAsia="Arial"/>
        </w:rPr>
        <w:t>G.5</w:t>
      </w:r>
      <w:r>
        <w:tab/>
      </w:r>
      <w:r w:rsidRPr="025333AD">
        <w:rPr>
          <w:rFonts w:eastAsia="Arial"/>
        </w:rPr>
        <w:t>Describe how the eligible provider will use rigorous research and evidence-based instructional approaches for ABE and ELA (e.g., essential components of read</w:t>
      </w:r>
      <w:r w:rsidR="00A31BFB">
        <w:rPr>
          <w:rFonts w:eastAsia="Arial"/>
        </w:rPr>
        <w:t xml:space="preserve">ing instruction, differentiated </w:t>
      </w:r>
      <w:r w:rsidRPr="025333AD">
        <w:rPr>
          <w:rFonts w:eastAsia="Arial"/>
        </w:rPr>
        <w:t>instruction, direct explicit instruction, and use of formative ass</w:t>
      </w:r>
      <w:r w:rsidR="00A31BFB">
        <w:rPr>
          <w:rFonts w:eastAsia="Arial"/>
        </w:rPr>
        <w:t xml:space="preserve">essment, use of standards-based instruction) to </w:t>
      </w:r>
      <w:r w:rsidRPr="025333AD">
        <w:rPr>
          <w:rFonts w:eastAsia="Arial"/>
        </w:rPr>
        <w:t xml:space="preserve">assist adult students with achieving substantial learning gains. </w:t>
      </w:r>
    </w:p>
    <w:p w:rsidR="0077602C" w:rsidRPr="00264CD5" w:rsidRDefault="0077602C" w:rsidP="009E423B">
      <w:pPr>
        <w:pStyle w:val="ListParagraph"/>
        <w:ind w:hanging="720"/>
        <w:rPr>
          <w:rFonts w:eastAsia="Arial"/>
          <w:szCs w:val="24"/>
        </w:rPr>
      </w:pPr>
    </w:p>
    <w:p w:rsidR="0077602C" w:rsidRDefault="0077602C" w:rsidP="009E423B">
      <w:pPr>
        <w:spacing w:after="120" w:line="259" w:lineRule="auto"/>
        <w:ind w:left="720" w:hanging="720"/>
        <w:rPr>
          <w:rFonts w:eastAsia="Arial"/>
        </w:rPr>
      </w:pPr>
      <w:r w:rsidRPr="211BD865">
        <w:rPr>
          <w:rFonts w:eastAsia="Arial"/>
        </w:rPr>
        <w:t>G.6</w:t>
      </w:r>
      <w:r>
        <w:tab/>
      </w:r>
      <w:r w:rsidRPr="211BD865">
        <w:rPr>
          <w:rFonts w:eastAsia="Arial"/>
        </w:rPr>
        <w:t>Describe the student support and transition services that suppor</w:t>
      </w:r>
      <w:r w:rsidR="00A31BFB">
        <w:rPr>
          <w:rFonts w:eastAsia="Arial"/>
        </w:rPr>
        <w:t xml:space="preserve">t the two-year plan for quality </w:t>
      </w:r>
      <w:r w:rsidRPr="211BD865">
        <w:rPr>
          <w:rFonts w:eastAsia="Arial"/>
        </w:rPr>
        <w:t>instructional programming. The response must include the following:</w:t>
      </w:r>
    </w:p>
    <w:p w:rsidR="0077602C" w:rsidRPr="00A31BFB" w:rsidRDefault="0077602C" w:rsidP="001B5949">
      <w:pPr>
        <w:pStyle w:val="ListParagraph"/>
        <w:numPr>
          <w:ilvl w:val="0"/>
          <w:numId w:val="51"/>
        </w:numPr>
        <w:spacing w:after="120" w:line="259" w:lineRule="auto"/>
        <w:rPr>
          <w:szCs w:val="24"/>
        </w:rPr>
      </w:pPr>
      <w:r w:rsidRPr="00A31BFB">
        <w:rPr>
          <w:rFonts w:eastAsia="Arial"/>
        </w:rPr>
        <w:t>how the program will assess students’ educational needs, need for support services and accommodations and how will providers or partners will deliver those services; and</w:t>
      </w:r>
    </w:p>
    <w:p w:rsidR="0077602C" w:rsidRPr="00A31BFB" w:rsidRDefault="0077602C" w:rsidP="001B5949">
      <w:pPr>
        <w:pStyle w:val="ListParagraph"/>
        <w:numPr>
          <w:ilvl w:val="0"/>
          <w:numId w:val="51"/>
        </w:numPr>
        <w:spacing w:after="120" w:line="259" w:lineRule="auto"/>
        <w:rPr>
          <w:szCs w:val="24"/>
        </w:rPr>
      </w:pPr>
      <w:r w:rsidRPr="00A31BFB">
        <w:rPr>
          <w:rFonts w:eastAsia="Arial"/>
        </w:rPr>
        <w:t xml:space="preserve">how the program will provide student advisement services to facilitate transition to postsecondary education/training and employment.  </w:t>
      </w:r>
    </w:p>
    <w:p w:rsidR="0077602C" w:rsidRDefault="0077602C" w:rsidP="009E423B">
      <w:pPr>
        <w:ind w:left="720" w:hanging="720"/>
        <w:rPr>
          <w:rFonts w:eastAsia="Arial"/>
          <w:b/>
          <w:bCs/>
        </w:rPr>
      </w:pPr>
      <w:r w:rsidRPr="50D3605A">
        <w:rPr>
          <w:rFonts w:eastAsia="Arial"/>
          <w:b/>
          <w:bCs/>
        </w:rPr>
        <w:t xml:space="preserve">Part H - Technology and Online Learning </w:t>
      </w:r>
      <w:r w:rsidRPr="00EB234E">
        <w:rPr>
          <w:rFonts w:eastAsia="Arial"/>
          <w:b/>
          <w:bCs/>
        </w:rPr>
        <w:t>(5 Points)</w:t>
      </w:r>
    </w:p>
    <w:p w:rsidR="00FB15B0" w:rsidRPr="00B3377E" w:rsidRDefault="00FB15B0" w:rsidP="009E423B">
      <w:pPr>
        <w:ind w:left="720" w:hanging="720"/>
        <w:rPr>
          <w:rFonts w:eastAsia="Arial"/>
          <w:b/>
          <w:bCs/>
        </w:rPr>
      </w:pPr>
    </w:p>
    <w:p w:rsidR="0077602C" w:rsidRDefault="0077602C" w:rsidP="009E423B">
      <w:pPr>
        <w:ind w:left="720" w:hanging="720"/>
      </w:pPr>
      <w:r w:rsidRPr="402BC3BD">
        <w:rPr>
          <w:rFonts w:eastAsia="Arial"/>
        </w:rPr>
        <w:t>H.1</w:t>
      </w:r>
      <w:r>
        <w:tab/>
      </w:r>
      <w:r w:rsidRPr="402BC3BD">
        <w:t xml:space="preserve">Describe how the program will integrate the use of technology into </w:t>
      </w:r>
      <w:r w:rsidR="00EB234E">
        <w:t xml:space="preserve">class instruction including the </w:t>
      </w:r>
      <w:r w:rsidRPr="402BC3BD">
        <w:t xml:space="preserve">following: </w:t>
      </w:r>
    </w:p>
    <w:p w:rsidR="0077602C" w:rsidRDefault="0077602C" w:rsidP="001B5949">
      <w:pPr>
        <w:pStyle w:val="ListParagraph"/>
        <w:numPr>
          <w:ilvl w:val="0"/>
          <w:numId w:val="52"/>
        </w:numPr>
        <w:spacing w:after="120"/>
      </w:pPr>
      <w:r w:rsidRPr="402BC3BD">
        <w:t>how the instructor will use technology as a classroom tool;</w:t>
      </w:r>
    </w:p>
    <w:p w:rsidR="0077602C" w:rsidRDefault="0077602C" w:rsidP="001B5949">
      <w:pPr>
        <w:pStyle w:val="ListParagraph"/>
        <w:numPr>
          <w:ilvl w:val="0"/>
          <w:numId w:val="52"/>
        </w:numPr>
        <w:spacing w:after="120"/>
      </w:pPr>
      <w:r w:rsidRPr="402BC3BD">
        <w:t xml:space="preserve">how students may be using technology to develop digital literacy skills in the classroom or as an integral part of their own class work; </w:t>
      </w:r>
    </w:p>
    <w:p w:rsidR="0077602C" w:rsidRDefault="0077602C" w:rsidP="001B5949">
      <w:pPr>
        <w:pStyle w:val="ListParagraph"/>
        <w:numPr>
          <w:ilvl w:val="0"/>
          <w:numId w:val="52"/>
        </w:numPr>
        <w:spacing w:after="120"/>
      </w:pPr>
      <w:r w:rsidRPr="402BC3BD">
        <w:t xml:space="preserve">how digital literacy skills are being integrated into workforce preparation activities and in support of IET programs;  </w:t>
      </w:r>
    </w:p>
    <w:p w:rsidR="0077602C" w:rsidRDefault="0077602C" w:rsidP="001B5949">
      <w:pPr>
        <w:pStyle w:val="ListParagraph"/>
        <w:numPr>
          <w:ilvl w:val="0"/>
          <w:numId w:val="52"/>
        </w:numPr>
        <w:spacing w:after="120"/>
      </w:pPr>
      <w:r w:rsidRPr="402BC3BD">
        <w:t>how distance learning opportunities will be made available for students, particularly those with low levels of literacy and learning disabilities;</w:t>
      </w:r>
    </w:p>
    <w:p w:rsidR="0077602C" w:rsidRPr="00DA4061" w:rsidRDefault="0077602C" w:rsidP="009E423B">
      <w:pPr>
        <w:pStyle w:val="ListParagraph"/>
        <w:ind w:hanging="720"/>
        <w:rPr>
          <w:rFonts w:eastAsia="Arial"/>
        </w:rPr>
      </w:pPr>
    </w:p>
    <w:p w:rsidR="0077602C" w:rsidRDefault="0077602C" w:rsidP="009E423B">
      <w:pPr>
        <w:ind w:left="720" w:hanging="720"/>
        <w:rPr>
          <w:rFonts w:eastAsia="Arial"/>
        </w:rPr>
      </w:pPr>
      <w:r w:rsidRPr="09D298EC">
        <w:rPr>
          <w:rFonts w:eastAsia="Arial"/>
        </w:rPr>
        <w:t>H.2</w:t>
      </w:r>
      <w:r>
        <w:tab/>
      </w:r>
      <w:r w:rsidRPr="09D298EC">
        <w:rPr>
          <w:rFonts w:eastAsia="Arial"/>
        </w:rPr>
        <w:t xml:space="preserve">Describe how technology and online learning may lead to improved student performance.  </w:t>
      </w:r>
    </w:p>
    <w:p w:rsidR="0077602C" w:rsidRDefault="0077602C" w:rsidP="009E423B">
      <w:pPr>
        <w:ind w:left="720" w:hanging="720"/>
        <w:rPr>
          <w:rFonts w:eastAsia="Arial"/>
        </w:rPr>
      </w:pPr>
    </w:p>
    <w:p w:rsidR="0077602C" w:rsidRDefault="0077602C" w:rsidP="009E423B">
      <w:pPr>
        <w:ind w:left="720" w:hanging="720"/>
        <w:rPr>
          <w:rFonts w:eastAsia="Arial"/>
        </w:rPr>
      </w:pPr>
      <w:r w:rsidRPr="211BD865">
        <w:rPr>
          <w:rFonts w:eastAsia="Arial"/>
        </w:rPr>
        <w:t>H.3</w:t>
      </w:r>
      <w:r>
        <w:tab/>
      </w:r>
      <w:r w:rsidRPr="211BD865">
        <w:rPr>
          <w:rFonts w:eastAsia="Arial"/>
        </w:rPr>
        <w:t>Describe the kind of information and data that will be analyzed</w:t>
      </w:r>
      <w:r w:rsidR="00EB234E">
        <w:rPr>
          <w:rFonts w:eastAsia="Arial"/>
        </w:rPr>
        <w:t xml:space="preserve"> by programs to monitor student </w:t>
      </w:r>
      <w:r w:rsidRPr="211BD865">
        <w:rPr>
          <w:rFonts w:eastAsia="Arial"/>
        </w:rPr>
        <w:t>engagement/persistence enrolled in a distance learning program versus a traditional classroom</w:t>
      </w:r>
      <w:r w:rsidR="00EB234E">
        <w:rPr>
          <w:rFonts w:eastAsia="Arial"/>
        </w:rPr>
        <w:t xml:space="preserve">-based </w:t>
      </w:r>
      <w:r w:rsidRPr="211BD865">
        <w:rPr>
          <w:rFonts w:eastAsia="Arial"/>
        </w:rPr>
        <w:t>enrollment.</w:t>
      </w:r>
    </w:p>
    <w:p w:rsidR="0077602C" w:rsidRDefault="0077602C" w:rsidP="009E423B">
      <w:pPr>
        <w:ind w:left="720" w:hanging="720"/>
        <w:rPr>
          <w:rFonts w:eastAsia="Arial"/>
        </w:rPr>
      </w:pPr>
    </w:p>
    <w:p w:rsidR="0077602C" w:rsidRPr="00101212" w:rsidRDefault="0077602C" w:rsidP="009E423B">
      <w:pPr>
        <w:ind w:left="720" w:hanging="720"/>
        <w:rPr>
          <w:rFonts w:eastAsia="Arial"/>
        </w:rPr>
      </w:pPr>
      <w:r w:rsidRPr="211BD865">
        <w:rPr>
          <w:rFonts w:eastAsia="Arial"/>
          <w:b/>
          <w:bCs/>
        </w:rPr>
        <w:t xml:space="preserve">Part I - Instructional Personnel and Professional </w:t>
      </w:r>
      <w:r w:rsidRPr="00EB234E">
        <w:rPr>
          <w:rFonts w:eastAsia="Arial"/>
          <w:b/>
          <w:bCs/>
        </w:rPr>
        <w:t>Development (5 Points)</w:t>
      </w:r>
    </w:p>
    <w:p w:rsidR="00835C61" w:rsidRDefault="00835C61" w:rsidP="009E423B">
      <w:pPr>
        <w:ind w:left="720" w:hanging="720"/>
        <w:rPr>
          <w:rFonts w:eastAsia="Arial"/>
        </w:rPr>
      </w:pPr>
    </w:p>
    <w:p w:rsidR="0077602C" w:rsidRPr="00AE3C09" w:rsidRDefault="0077602C" w:rsidP="009E423B">
      <w:pPr>
        <w:ind w:left="720" w:hanging="720"/>
        <w:rPr>
          <w:rFonts w:eastAsia="Arial"/>
        </w:rPr>
      </w:pPr>
      <w:r w:rsidRPr="09D298EC">
        <w:rPr>
          <w:rFonts w:eastAsia="Arial"/>
        </w:rPr>
        <w:t>I.1</w:t>
      </w:r>
      <w:r>
        <w:tab/>
      </w:r>
      <w:r w:rsidRPr="09D298EC">
        <w:rPr>
          <w:rFonts w:eastAsia="Arial"/>
        </w:rPr>
        <w:t>Describe the agency’s plan for implementing continuous professional development to ensure staff are knowledgeable about adult education instruction, assessment, polici</w:t>
      </w:r>
      <w:r w:rsidR="00EB234E">
        <w:rPr>
          <w:rFonts w:eastAsia="Arial"/>
        </w:rPr>
        <w:t xml:space="preserve">es, procedures, career pathways </w:t>
      </w:r>
      <w:r w:rsidRPr="09D298EC">
        <w:rPr>
          <w:rFonts w:eastAsia="Arial"/>
        </w:rPr>
        <w:t xml:space="preserve">strategies and other regional priorities. </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09D298EC">
        <w:rPr>
          <w:rFonts w:eastAsia="Arial"/>
        </w:rPr>
        <w:t>I.2.</w:t>
      </w:r>
      <w:r>
        <w:tab/>
      </w:r>
      <w:r w:rsidRPr="09D298EC">
        <w:rPr>
          <w:rFonts w:eastAsia="Arial"/>
        </w:rPr>
        <w:t>Describe how the agency’s professional development plan supports instr</w:t>
      </w:r>
      <w:r w:rsidR="00EB234E">
        <w:rPr>
          <w:rFonts w:eastAsia="Arial"/>
        </w:rPr>
        <w:t xml:space="preserve">uctors in incorporating current </w:t>
      </w:r>
      <w:r w:rsidRPr="09D298EC">
        <w:rPr>
          <w:rFonts w:eastAsia="Arial"/>
        </w:rPr>
        <w:t>research and evidence-based instructional strategies that lead to effective program outcomes.</w:t>
      </w:r>
    </w:p>
    <w:p w:rsidR="0077602C" w:rsidRPr="00AE3C09" w:rsidRDefault="0077602C" w:rsidP="009E423B">
      <w:pPr>
        <w:ind w:left="720" w:hanging="720"/>
        <w:rPr>
          <w:rFonts w:eastAsia="Arial"/>
        </w:rPr>
      </w:pPr>
    </w:p>
    <w:p w:rsidR="0077602C" w:rsidRDefault="0077602C" w:rsidP="009E423B">
      <w:pPr>
        <w:ind w:left="720" w:hanging="720"/>
        <w:rPr>
          <w:rFonts w:eastAsia="Arial"/>
        </w:rPr>
      </w:pPr>
      <w:r w:rsidRPr="09D298EC">
        <w:rPr>
          <w:rFonts w:eastAsia="Arial"/>
        </w:rPr>
        <w:t>I.3</w:t>
      </w:r>
      <w:r>
        <w:tab/>
      </w:r>
      <w:r w:rsidRPr="09D298EC">
        <w:rPr>
          <w:rFonts w:eastAsia="Arial"/>
        </w:rPr>
        <w:t>Describe the agency’s minimum qualifications for the instructors, counselors and administrators delivering the program activities during the two-year plan.</w:t>
      </w:r>
    </w:p>
    <w:p w:rsidR="0077602C" w:rsidRPr="00B343EE" w:rsidRDefault="0077602C" w:rsidP="009E423B">
      <w:pPr>
        <w:pStyle w:val="ListParagraph"/>
        <w:ind w:hanging="720"/>
        <w:rPr>
          <w:rFonts w:eastAsia="Arial"/>
        </w:rPr>
      </w:pPr>
    </w:p>
    <w:p w:rsidR="0077602C" w:rsidRPr="00101212" w:rsidRDefault="0077602C" w:rsidP="009E423B">
      <w:pPr>
        <w:spacing w:after="240"/>
        <w:ind w:left="720" w:hanging="720"/>
        <w:rPr>
          <w:rFonts w:eastAsia="Arial"/>
        </w:rPr>
      </w:pPr>
      <w:r w:rsidRPr="211BD865">
        <w:rPr>
          <w:rFonts w:eastAsia="Arial"/>
        </w:rPr>
        <w:t>I.4</w:t>
      </w:r>
      <w:r>
        <w:tab/>
      </w:r>
      <w:r w:rsidRPr="211BD865">
        <w:rPr>
          <w:rFonts w:eastAsia="Arial"/>
        </w:rPr>
        <w:t xml:space="preserve">Complete the </w:t>
      </w:r>
      <w:r w:rsidRPr="211BD865">
        <w:rPr>
          <w:rFonts w:eastAsia="Arial"/>
          <w:b/>
          <w:bCs/>
          <w:u w:val="single"/>
        </w:rPr>
        <w:t>Personnel Chart</w:t>
      </w:r>
      <w:r w:rsidRPr="211BD865">
        <w:rPr>
          <w:rFonts w:eastAsia="Arial"/>
          <w:b/>
          <w:bCs/>
        </w:rPr>
        <w:t xml:space="preserve"> </w:t>
      </w:r>
      <w:r w:rsidRPr="211BD865">
        <w:rPr>
          <w:rFonts w:eastAsia="Arial"/>
        </w:rPr>
        <w:t xml:space="preserve">in the </w:t>
      </w:r>
      <w:r w:rsidR="7DA39BBD">
        <w:t>Adult Education Excel grant application workbook</w:t>
      </w:r>
      <w:r w:rsidR="7DA39BBD" w:rsidRPr="211BD865">
        <w:rPr>
          <w:rFonts w:eastAsia="Arial"/>
        </w:rPr>
        <w:t xml:space="preserve"> </w:t>
      </w:r>
      <w:r w:rsidRPr="211BD865">
        <w:rPr>
          <w:rFonts w:eastAsia="Arial"/>
        </w:rPr>
        <w:t xml:space="preserve">excel workbook to document the instructional personnel available during the two-year plan. </w:t>
      </w:r>
    </w:p>
    <w:p w:rsidR="0077602C" w:rsidRPr="00101212" w:rsidRDefault="0077602C" w:rsidP="009E423B">
      <w:pPr>
        <w:spacing w:after="240"/>
        <w:ind w:left="720" w:hanging="720"/>
        <w:rPr>
          <w:rFonts w:eastAsia="Arial"/>
        </w:rPr>
      </w:pPr>
      <w:r w:rsidRPr="50D3605A">
        <w:rPr>
          <w:rFonts w:eastAsia="Arial"/>
          <w:b/>
          <w:bCs/>
        </w:rPr>
        <w:t xml:space="preserve">Part J - Activity: Family Literacy (Two-Generation) Models </w:t>
      </w:r>
      <w:r w:rsidRPr="00EB234E">
        <w:rPr>
          <w:rFonts w:eastAsia="Arial"/>
          <w:b/>
          <w:bCs/>
        </w:rPr>
        <w:t>(No</w:t>
      </w:r>
      <w:r w:rsidR="56DC8219" w:rsidRPr="00EB234E">
        <w:rPr>
          <w:rFonts w:eastAsia="Arial"/>
          <w:b/>
          <w:bCs/>
        </w:rPr>
        <w:t>t scored</w:t>
      </w:r>
      <w:r w:rsidRPr="00EB234E">
        <w:rPr>
          <w:rFonts w:eastAsia="Arial"/>
          <w:b/>
          <w:bCs/>
        </w:rPr>
        <w:t>, if offered)</w:t>
      </w:r>
    </w:p>
    <w:p w:rsidR="0077602C" w:rsidRPr="00AE3C09" w:rsidRDefault="0077602C" w:rsidP="009E423B">
      <w:pPr>
        <w:ind w:left="720" w:hanging="720"/>
        <w:rPr>
          <w:rFonts w:eastAsia="Arial"/>
        </w:rPr>
      </w:pPr>
      <w:r w:rsidRPr="402BC3BD">
        <w:rPr>
          <w:rFonts w:eastAsia="Arial"/>
        </w:rPr>
        <w:t>J.1</w:t>
      </w:r>
      <w:r>
        <w:tab/>
      </w:r>
      <w:r w:rsidRPr="402BC3BD">
        <w:rPr>
          <w:rFonts w:eastAsia="Arial"/>
        </w:rPr>
        <w:t>Describe any current two-generation approaches with educational acti</w:t>
      </w:r>
      <w:r w:rsidR="00EB234E">
        <w:rPr>
          <w:rFonts w:eastAsia="Arial"/>
        </w:rPr>
        <w:t xml:space="preserve">vities simultaneously for adult </w:t>
      </w:r>
      <w:r w:rsidRPr="402BC3BD">
        <w:rPr>
          <w:rFonts w:eastAsia="Arial"/>
        </w:rPr>
        <w:t xml:space="preserve">education family members and their children.  </w:t>
      </w:r>
    </w:p>
    <w:p w:rsidR="0077602C" w:rsidRPr="00AE3C09" w:rsidRDefault="0077602C" w:rsidP="001B5949">
      <w:pPr>
        <w:pStyle w:val="ListParagraph"/>
        <w:numPr>
          <w:ilvl w:val="0"/>
          <w:numId w:val="53"/>
        </w:numPr>
        <w:spacing w:after="120"/>
      </w:pPr>
      <w:r w:rsidRPr="00EB234E">
        <w:rPr>
          <w:rFonts w:eastAsia="Arial"/>
        </w:rPr>
        <w:t xml:space="preserve">Describe any planned two-generation programs and discuss how they embed the six evidence-based key components consisting of early childhood education; adult and postsecondary education and workforce pathways; economic supports and assets; K-12 – kindergarten readiness and third grade reading skills on time; health and well-being; and social capital. </w:t>
      </w:r>
    </w:p>
    <w:p w:rsidR="0077602C" w:rsidRPr="00C92813" w:rsidRDefault="0077602C" w:rsidP="001B5949">
      <w:pPr>
        <w:pStyle w:val="ListParagraph"/>
        <w:numPr>
          <w:ilvl w:val="0"/>
          <w:numId w:val="53"/>
        </w:numPr>
        <w:spacing w:after="120"/>
      </w:pPr>
      <w:r w:rsidRPr="00EB234E">
        <w:rPr>
          <w:rFonts w:eastAsia="Arial"/>
        </w:rPr>
        <w:t>Provide info</w:t>
      </w:r>
      <w:r w:rsidR="004B19B5">
        <w:rPr>
          <w:rFonts w:eastAsia="Arial"/>
        </w:rPr>
        <w:t>rmation on</w:t>
      </w:r>
      <w:r w:rsidRPr="00EB234E">
        <w:rPr>
          <w:rFonts w:eastAsia="Arial"/>
        </w:rPr>
        <w:t xml:space="preserve"> how the coordination of support services align to the identified broader set of regional partners described under </w:t>
      </w:r>
      <w:r w:rsidR="5F9E0AD9" w:rsidRPr="00EB234E">
        <w:rPr>
          <w:rFonts w:eastAsia="Arial"/>
        </w:rPr>
        <w:t>P</w:t>
      </w:r>
      <w:r w:rsidRPr="00EB234E">
        <w:rPr>
          <w:rFonts w:eastAsia="Arial"/>
        </w:rPr>
        <w:t>riority 1.</w:t>
      </w:r>
    </w:p>
    <w:p w:rsidR="0077602C" w:rsidRPr="00AE3C09" w:rsidRDefault="0077602C" w:rsidP="009E423B">
      <w:pPr>
        <w:ind w:left="720" w:hanging="720"/>
      </w:pPr>
      <w:r w:rsidRPr="402BC3BD">
        <w:rPr>
          <w:rFonts w:eastAsia="Arial"/>
        </w:rPr>
        <w:t>J.2</w:t>
      </w:r>
      <w:r>
        <w:tab/>
      </w:r>
      <w:r w:rsidRPr="402BC3BD">
        <w:t>Describe the regional need for two-generation approaches and any proposed plan for identifying appropriate provider partners and co-developing two-generation models during this first year of this two-year plan.  Provide an overview of the partners’ ability to provide two-generation services. Include information regarding:</w:t>
      </w:r>
    </w:p>
    <w:p w:rsidR="0077602C" w:rsidRPr="00AE3C09" w:rsidRDefault="0077602C" w:rsidP="001B5949">
      <w:pPr>
        <w:pStyle w:val="ListParagraph"/>
        <w:numPr>
          <w:ilvl w:val="0"/>
          <w:numId w:val="54"/>
        </w:numPr>
        <w:spacing w:after="120"/>
      </w:pPr>
      <w:r w:rsidRPr="402BC3BD">
        <w:t xml:space="preserve">Curriculum/material intended to be used to provide instruction to this population; </w:t>
      </w:r>
    </w:p>
    <w:p w:rsidR="0077602C" w:rsidRPr="00B6195D" w:rsidRDefault="0077602C" w:rsidP="001B5949">
      <w:pPr>
        <w:pStyle w:val="ListParagraph"/>
        <w:numPr>
          <w:ilvl w:val="0"/>
          <w:numId w:val="54"/>
        </w:numPr>
        <w:spacing w:after="120"/>
      </w:pPr>
      <w:r w:rsidRPr="402BC3BD">
        <w:t>Types of activities that will be implemented in the program; and</w:t>
      </w:r>
    </w:p>
    <w:p w:rsidR="0077602C" w:rsidRPr="00B6195D" w:rsidRDefault="0077602C" w:rsidP="001B5949">
      <w:pPr>
        <w:pStyle w:val="ListParagraph"/>
        <w:numPr>
          <w:ilvl w:val="0"/>
          <w:numId w:val="54"/>
        </w:numPr>
        <w:spacing w:after="120"/>
      </w:pPr>
      <w:r>
        <w:t>Partnerships, support services and accommodations.</w:t>
      </w:r>
    </w:p>
    <w:p w:rsidR="00D83692" w:rsidRDefault="00D83692" w:rsidP="009E423B">
      <w:pPr>
        <w:ind w:left="720" w:hanging="720"/>
        <w:rPr>
          <w:rFonts w:eastAsia="Arial"/>
          <w:b/>
          <w:bCs/>
        </w:rPr>
      </w:pPr>
    </w:p>
    <w:p w:rsidR="0077602C" w:rsidRPr="00B6195D" w:rsidRDefault="0077602C" w:rsidP="009E7F54">
      <w:pPr>
        <w:rPr>
          <w:b/>
          <w:bCs/>
        </w:rPr>
      </w:pPr>
      <w:r w:rsidRPr="0DC5415A">
        <w:rPr>
          <w:rFonts w:eastAsia="Arial"/>
          <w:b/>
          <w:bCs/>
        </w:rPr>
        <w:t xml:space="preserve">PRIORITY #4: </w:t>
      </w:r>
      <w:r w:rsidRPr="0DC5415A">
        <w:rPr>
          <w:rFonts w:eastAsia="Arial"/>
          <w:b/>
          <w:bCs/>
          <w:color w:val="000000" w:themeColor="text1"/>
        </w:rPr>
        <w:t>INCENT, MEASURE, AND SUPPORT ENHANCED PROGRAM EFFECTIVENESS</w:t>
      </w:r>
    </w:p>
    <w:p w:rsidR="0077602C" w:rsidRDefault="0077602C" w:rsidP="009E423B">
      <w:pPr>
        <w:ind w:left="720" w:hanging="720"/>
        <w:rPr>
          <w:b/>
          <w:bCs/>
          <w:color w:val="000000" w:themeColor="text1"/>
          <w:u w:val="single"/>
        </w:rPr>
      </w:pPr>
    </w:p>
    <w:p w:rsidR="0077602C" w:rsidRPr="00EB234E" w:rsidRDefault="7CB5629F" w:rsidP="009E423B">
      <w:pPr>
        <w:ind w:left="720" w:hanging="720"/>
        <w:rPr>
          <w:b/>
          <w:bCs/>
          <w:color w:val="000000" w:themeColor="text1"/>
          <w:u w:val="single"/>
        </w:rPr>
      </w:pPr>
      <w:r w:rsidRPr="0DC5415A">
        <w:rPr>
          <w:b/>
          <w:bCs/>
          <w:color w:val="000000" w:themeColor="text1"/>
          <w:u w:val="single"/>
        </w:rPr>
        <w:t xml:space="preserve">Maximum of </w:t>
      </w:r>
      <w:r w:rsidRPr="00EB234E">
        <w:rPr>
          <w:b/>
          <w:bCs/>
          <w:color w:val="000000" w:themeColor="text1"/>
          <w:u w:val="single"/>
        </w:rPr>
        <w:t>25 Points</w:t>
      </w:r>
    </w:p>
    <w:p w:rsidR="0077602C" w:rsidRPr="00EB234E" w:rsidRDefault="0077602C" w:rsidP="009E423B">
      <w:pPr>
        <w:ind w:left="720" w:hanging="720"/>
        <w:rPr>
          <w:rFonts w:eastAsia="Arial"/>
          <w:b/>
          <w:bCs/>
          <w:color w:val="000000" w:themeColor="text1"/>
        </w:rPr>
      </w:pPr>
    </w:p>
    <w:p w:rsidR="0077602C" w:rsidRPr="00FB525E" w:rsidRDefault="0077602C" w:rsidP="009E423B">
      <w:pPr>
        <w:ind w:left="720" w:hanging="720"/>
        <w:rPr>
          <w:rFonts w:eastAsia="Arial"/>
          <w:b/>
          <w:bCs/>
        </w:rPr>
      </w:pPr>
      <w:r w:rsidRPr="00EB234E">
        <w:rPr>
          <w:rFonts w:eastAsia="Arial"/>
          <w:b/>
          <w:bCs/>
        </w:rPr>
        <w:t>Part K - Performance Outcomes</w:t>
      </w:r>
      <w:r w:rsidRPr="00EB234E">
        <w:rPr>
          <w:rFonts w:eastAsia="Arial"/>
        </w:rPr>
        <w:t xml:space="preserve"> </w:t>
      </w:r>
      <w:r w:rsidRPr="00EB234E">
        <w:rPr>
          <w:rFonts w:eastAsia="Arial"/>
          <w:b/>
          <w:bCs/>
        </w:rPr>
        <w:t>(10 Points)</w:t>
      </w:r>
    </w:p>
    <w:p w:rsidR="0077602C" w:rsidRDefault="0077602C" w:rsidP="009E423B">
      <w:pPr>
        <w:ind w:left="720" w:hanging="720"/>
        <w:rPr>
          <w:rFonts w:eastAsia="Arial"/>
          <w:b/>
          <w:bCs/>
        </w:rPr>
      </w:pPr>
    </w:p>
    <w:p w:rsidR="0077602C" w:rsidRDefault="0077602C" w:rsidP="009E423B">
      <w:pPr>
        <w:ind w:left="720" w:hanging="720"/>
        <w:rPr>
          <w:rFonts w:eastAsia="Arial"/>
        </w:rPr>
      </w:pPr>
      <w:r w:rsidRPr="211BD865">
        <w:rPr>
          <w:rFonts w:eastAsia="Arial"/>
        </w:rPr>
        <w:t>K.1</w:t>
      </w:r>
      <w:r>
        <w:tab/>
      </w:r>
      <w:r w:rsidRPr="211BD865">
        <w:rPr>
          <w:rFonts w:eastAsia="Arial"/>
        </w:rPr>
        <w:t>Describe how the</w:t>
      </w:r>
      <w:r w:rsidR="2BFBE741" w:rsidRPr="211BD865">
        <w:rPr>
          <w:rFonts w:eastAsia="Arial"/>
        </w:rPr>
        <w:t xml:space="preserve"> grant application </w:t>
      </w:r>
      <w:r w:rsidRPr="211BD865">
        <w:rPr>
          <w:rFonts w:eastAsia="Arial"/>
        </w:rPr>
        <w:t>two-year plan accounts for the evaluation and reporting of educational performance</w:t>
      </w:r>
      <w:r w:rsidR="1D6AF320" w:rsidRPr="211BD865">
        <w:rPr>
          <w:rFonts w:eastAsia="Arial"/>
        </w:rPr>
        <w:t xml:space="preserve"> </w:t>
      </w:r>
      <w:r w:rsidRPr="211BD865">
        <w:rPr>
          <w:rFonts w:eastAsia="Arial"/>
        </w:rPr>
        <w:t>and student exit outcomes, including completing an educational gain and transitioning students into</w:t>
      </w:r>
      <w:r w:rsidR="6C8857F4" w:rsidRPr="211BD865">
        <w:rPr>
          <w:rFonts w:eastAsia="Arial"/>
        </w:rPr>
        <w:t xml:space="preserve"> </w:t>
      </w:r>
      <w:r w:rsidRPr="211BD865">
        <w:rPr>
          <w:rFonts w:eastAsia="Arial"/>
        </w:rPr>
        <w:t xml:space="preserve">postsecondary education or training and the workforce.     </w:t>
      </w:r>
    </w:p>
    <w:p w:rsidR="0077602C" w:rsidRDefault="0077602C" w:rsidP="009E423B">
      <w:pPr>
        <w:ind w:left="720" w:hanging="720"/>
        <w:rPr>
          <w:rFonts w:eastAsia="Arial"/>
        </w:rPr>
      </w:pPr>
    </w:p>
    <w:p w:rsidR="0077602C" w:rsidRPr="00E835D8" w:rsidRDefault="0077602C" w:rsidP="009E423B">
      <w:pPr>
        <w:ind w:left="720" w:hanging="720"/>
        <w:rPr>
          <w:rFonts w:eastAsia="Arial"/>
        </w:rPr>
      </w:pPr>
      <w:r w:rsidRPr="402BC3BD">
        <w:rPr>
          <w:rFonts w:eastAsia="Arial"/>
        </w:rPr>
        <w:t>K.2</w:t>
      </w:r>
      <w:r>
        <w:tab/>
      </w:r>
      <w:r w:rsidRPr="402BC3BD">
        <w:rPr>
          <w:rFonts w:eastAsia="Arial"/>
        </w:rPr>
        <w:t xml:space="preserve">Describe how the eligible provider will adequately achieve the need for services of enrollees functioning at lower levels (such as ABE levels 1, 2, and 3 and ESL levels 1, 2, 3). </w:t>
      </w:r>
    </w:p>
    <w:p w:rsidR="0077602C" w:rsidRPr="00AE3C09" w:rsidRDefault="0077602C" w:rsidP="009E423B">
      <w:pPr>
        <w:ind w:left="720" w:hanging="720"/>
        <w:rPr>
          <w:rFonts w:eastAsia="Arial"/>
        </w:rPr>
      </w:pPr>
    </w:p>
    <w:p w:rsidR="0077602C" w:rsidRPr="00AE3C09" w:rsidRDefault="0077602C" w:rsidP="48CE1612">
      <w:pPr>
        <w:ind w:left="720" w:hanging="720"/>
        <w:rPr>
          <w:rFonts w:eastAsia="Arial"/>
        </w:rPr>
      </w:pPr>
      <w:r w:rsidRPr="48CE1612">
        <w:rPr>
          <w:rFonts w:eastAsia="Arial"/>
        </w:rPr>
        <w:t>K.3</w:t>
      </w:r>
      <w:r>
        <w:tab/>
      </w:r>
      <w:r w:rsidRPr="48CE1612">
        <w:rPr>
          <w:rFonts w:eastAsia="Arial"/>
        </w:rPr>
        <w:t xml:space="preserve">Describe the eligible providers’ past effectiveness in meeting the needs </w:t>
      </w:r>
      <w:r w:rsidR="24302DCB" w:rsidRPr="48CE1612">
        <w:rPr>
          <w:rFonts w:eastAsia="Arial"/>
        </w:rPr>
        <w:t xml:space="preserve">of the target population(s). If </w:t>
      </w:r>
      <w:r w:rsidRPr="48CE1612">
        <w:rPr>
          <w:rFonts w:eastAsia="Arial"/>
        </w:rPr>
        <w:t>new to AEFLA funding, describe the program past effectiveness with serving adult students.</w:t>
      </w:r>
      <w:r w:rsidR="4EFD5592" w:rsidRPr="48CE1612">
        <w:rPr>
          <w:rFonts w:eastAsia="Arial"/>
        </w:rPr>
        <w:t xml:space="preserve"> </w:t>
      </w:r>
    </w:p>
    <w:p w:rsidR="0077602C" w:rsidRPr="00AE3C09" w:rsidRDefault="4EFD5592" w:rsidP="48CE1612">
      <w:pPr>
        <w:pStyle w:val="ListParagraph"/>
        <w:numPr>
          <w:ilvl w:val="1"/>
          <w:numId w:val="5"/>
        </w:numPr>
        <w:rPr>
          <w:szCs w:val="24"/>
        </w:rPr>
      </w:pPr>
      <w:r w:rsidRPr="48CE1612">
        <w:rPr>
          <w:rFonts w:eastAsia="Arial"/>
        </w:rPr>
        <w:t>Please note</w:t>
      </w:r>
      <w:r w:rsidR="5869CE23" w:rsidRPr="48CE1612">
        <w:rPr>
          <w:rFonts w:eastAsia="Arial"/>
        </w:rPr>
        <w:t>:</w:t>
      </w:r>
      <w:r w:rsidRPr="48CE1612">
        <w:rPr>
          <w:rFonts w:eastAsia="Arial"/>
        </w:rPr>
        <w:t xml:space="preserve"> </w:t>
      </w:r>
      <w:r w:rsidR="0ECA6724" w:rsidRPr="48CE1612">
        <w:rPr>
          <w:rFonts w:eastAsia="Arial"/>
        </w:rPr>
        <w:t>T</w:t>
      </w:r>
      <w:r w:rsidRPr="48CE1612">
        <w:rPr>
          <w:rFonts w:eastAsia="Arial"/>
        </w:rPr>
        <w:t xml:space="preserve">he responses provided in the Adult Education Demonstrated Effectiveness </w:t>
      </w:r>
      <w:r w:rsidR="3BD6E6A9" w:rsidRPr="48CE1612">
        <w:rPr>
          <w:rFonts w:eastAsia="Arial"/>
        </w:rPr>
        <w:t>Tables</w:t>
      </w:r>
      <w:r w:rsidRPr="48CE1612">
        <w:rPr>
          <w:rFonts w:eastAsia="Arial"/>
        </w:rPr>
        <w:t xml:space="preserve"> will be used to document past effectiveness. There is not a separate form that must be filled out to document past effectiveness.</w:t>
      </w:r>
    </w:p>
    <w:p w:rsidR="0077602C" w:rsidRPr="00AE3C09" w:rsidRDefault="0077602C" w:rsidP="009E423B">
      <w:pPr>
        <w:ind w:left="720" w:hanging="720"/>
        <w:jc w:val="right"/>
        <w:rPr>
          <w:rFonts w:eastAsia="Arial"/>
        </w:rPr>
      </w:pPr>
    </w:p>
    <w:p w:rsidR="00C51885" w:rsidRDefault="00C51885">
      <w:pPr>
        <w:rPr>
          <w:rFonts w:eastAsia="Arial"/>
        </w:rPr>
      </w:pPr>
      <w:r>
        <w:rPr>
          <w:rFonts w:eastAsia="Arial"/>
        </w:rPr>
        <w:br w:type="page"/>
      </w:r>
    </w:p>
    <w:p w:rsidR="0077602C" w:rsidRDefault="0077602C" w:rsidP="009E423B">
      <w:pPr>
        <w:ind w:left="720" w:hanging="720"/>
      </w:pPr>
      <w:r w:rsidRPr="402BC3BD">
        <w:rPr>
          <w:rFonts w:eastAsia="Arial"/>
        </w:rPr>
        <w:lastRenderedPageBreak/>
        <w:t>K.4</w:t>
      </w:r>
      <w:r>
        <w:tab/>
        <w:t>Complete the following:</w:t>
      </w:r>
    </w:p>
    <w:p w:rsidR="0077602C" w:rsidRPr="00EB234E" w:rsidRDefault="2E34F309" w:rsidP="001B5949">
      <w:pPr>
        <w:pStyle w:val="ListParagraph"/>
        <w:numPr>
          <w:ilvl w:val="0"/>
          <w:numId w:val="55"/>
        </w:numPr>
        <w:ind w:left="1080"/>
      </w:pPr>
      <w:r w:rsidRPr="48CE1612">
        <w:rPr>
          <w:b/>
          <w:bCs/>
          <w:u w:val="single"/>
        </w:rPr>
        <w:t xml:space="preserve">Adult Education </w:t>
      </w:r>
      <w:r w:rsidR="0077602C" w:rsidRPr="48CE1612">
        <w:rPr>
          <w:b/>
          <w:bCs/>
          <w:u w:val="single"/>
        </w:rPr>
        <w:t xml:space="preserve">Demonstrated Effectiveness </w:t>
      </w:r>
      <w:r w:rsidR="526CE4A5" w:rsidRPr="48CE1612">
        <w:rPr>
          <w:b/>
          <w:bCs/>
          <w:u w:val="single"/>
        </w:rPr>
        <w:t xml:space="preserve">Tables </w:t>
      </w:r>
      <w:r w:rsidR="0077602C">
        <w:t>in the</w:t>
      </w:r>
      <w:r w:rsidR="10009435">
        <w:t xml:space="preserve"> Adult Education Excel grant application workbook. </w:t>
      </w:r>
      <w:r w:rsidR="0077602C">
        <w:t xml:space="preserve">This chart will be used to document </w:t>
      </w:r>
      <w:r w:rsidR="76F706A5">
        <w:t xml:space="preserve">an eligible provider’s </w:t>
      </w:r>
      <w:r w:rsidR="0077602C">
        <w:t xml:space="preserve">performance data on improving the skills of eligible individuals, particularly eligible individuals who have low levels of literacy, in the content domains of reading, writing, mathematics, and ELA. </w:t>
      </w:r>
    </w:p>
    <w:p w:rsidR="0077602C" w:rsidRDefault="0077602C" w:rsidP="65EBC3C9">
      <w:pPr>
        <w:pStyle w:val="ListParagraph"/>
        <w:numPr>
          <w:ilvl w:val="0"/>
          <w:numId w:val="46"/>
        </w:numPr>
        <w:ind w:left="1440"/>
      </w:pPr>
      <w:r>
        <w:t>Please not</w:t>
      </w:r>
      <w:r w:rsidR="49C1A71C">
        <w:t>e:</w:t>
      </w:r>
    </w:p>
    <w:p w:rsidR="49C1A71C" w:rsidRDefault="4BB31A40" w:rsidP="65EBC3C9">
      <w:pPr>
        <w:pStyle w:val="ListParagraph"/>
        <w:numPr>
          <w:ilvl w:val="1"/>
          <w:numId w:val="46"/>
        </w:numPr>
      </w:pPr>
      <w:r>
        <w:t>Th</w:t>
      </w:r>
      <w:r w:rsidR="50B9D06B">
        <w:t>i</w:t>
      </w:r>
      <w:r w:rsidR="7A8E624D">
        <w:t>s</w:t>
      </w:r>
      <w:r w:rsidR="431970F4">
        <w:t xml:space="preserve"> table is</w:t>
      </w:r>
      <w:r w:rsidR="03CF5495">
        <w:t xml:space="preserve"> </w:t>
      </w:r>
      <w:r w:rsidR="0077602C">
        <w:t xml:space="preserve">used </w:t>
      </w:r>
      <w:r w:rsidR="2C996187">
        <w:t xml:space="preserve">to </w:t>
      </w:r>
      <w:r w:rsidR="0077602C">
        <w:t>document both demonstrated effectiveness and past effectiveness.</w:t>
      </w:r>
    </w:p>
    <w:p w:rsidR="4C7F0D17" w:rsidRDefault="15F32C5C" w:rsidP="65EBC3C9">
      <w:pPr>
        <w:pStyle w:val="ListParagraph"/>
        <w:numPr>
          <w:ilvl w:val="1"/>
          <w:numId w:val="46"/>
        </w:numPr>
      </w:pPr>
      <w:r>
        <w:t xml:space="preserve">There are two </w:t>
      </w:r>
      <w:r w:rsidR="749567FC">
        <w:t xml:space="preserve">Adult Education </w:t>
      </w:r>
      <w:r>
        <w:t xml:space="preserve">Demonstrated Effectiveness </w:t>
      </w:r>
      <w:r w:rsidR="6217F839">
        <w:t>T</w:t>
      </w:r>
      <w:r>
        <w:t xml:space="preserve">ables located in the Adult Education Excel grant application </w:t>
      </w:r>
      <w:r w:rsidRPr="48CE1612">
        <w:rPr>
          <w:color w:val="000000" w:themeColor="text1"/>
        </w:rPr>
        <w:t xml:space="preserve">workbook, </w:t>
      </w:r>
      <w:r>
        <w:t>Eligible Providers must complete the appropriate tables: Applicants Previously Funded Tables or Applicants NOT Previously Funded Tables.</w:t>
      </w:r>
    </w:p>
    <w:p w:rsidR="211BD865" w:rsidRPr="00EB234E" w:rsidRDefault="211BD865" w:rsidP="00EB234E">
      <w:pPr>
        <w:ind w:left="1080" w:hanging="720"/>
      </w:pPr>
    </w:p>
    <w:p w:rsidR="0077602C" w:rsidRPr="00EB234E" w:rsidRDefault="0077602C" w:rsidP="001B5949">
      <w:pPr>
        <w:pStyle w:val="ListParagraph"/>
        <w:numPr>
          <w:ilvl w:val="0"/>
          <w:numId w:val="55"/>
        </w:numPr>
        <w:ind w:left="1080"/>
        <w:rPr>
          <w:szCs w:val="24"/>
        </w:rPr>
      </w:pPr>
      <w:r w:rsidRPr="00EB234E">
        <w:rPr>
          <w:b/>
          <w:bCs/>
          <w:u w:val="single"/>
        </w:rPr>
        <w:t xml:space="preserve">Enrollment and Performance </w:t>
      </w:r>
      <w:r w:rsidR="3FE4DB20" w:rsidRPr="00EB234E">
        <w:rPr>
          <w:b/>
          <w:bCs/>
          <w:u w:val="single"/>
        </w:rPr>
        <w:t>C</w:t>
      </w:r>
      <w:r w:rsidRPr="00EB234E">
        <w:rPr>
          <w:b/>
          <w:bCs/>
          <w:u w:val="single"/>
        </w:rPr>
        <w:t>hart</w:t>
      </w:r>
      <w:r w:rsidRPr="00EB234E">
        <w:t xml:space="preserve"> in the </w:t>
      </w:r>
      <w:r w:rsidR="530EA2B0" w:rsidRPr="00EB234E">
        <w:rPr>
          <w:color w:val="000000" w:themeColor="text1"/>
          <w:szCs w:val="24"/>
        </w:rPr>
        <w:t>Adult Education Excel grant application workbook</w:t>
      </w:r>
      <w:r w:rsidR="5C44A17B" w:rsidRPr="00EB234E">
        <w:rPr>
          <w:color w:val="000000" w:themeColor="text1"/>
          <w:szCs w:val="24"/>
        </w:rPr>
        <w:t xml:space="preserve">. This chart will </w:t>
      </w:r>
      <w:r w:rsidRPr="00EB234E">
        <w:t xml:space="preserve">document the anticipated enrollment and performance of enrollees during the two-year plan period. </w:t>
      </w:r>
    </w:p>
    <w:p w:rsidR="005937B8" w:rsidRDefault="005937B8">
      <w:pPr>
        <w:rPr>
          <w:rFonts w:eastAsia="Arial"/>
        </w:rPr>
      </w:pPr>
    </w:p>
    <w:p w:rsidR="0077602C" w:rsidRPr="00E835D8" w:rsidRDefault="0077602C" w:rsidP="009E423B">
      <w:pPr>
        <w:ind w:left="720" w:hanging="720"/>
        <w:rPr>
          <w:rFonts w:eastAsia="Arial"/>
          <w:b/>
          <w:bCs/>
        </w:rPr>
      </w:pPr>
      <w:r w:rsidRPr="211BD865">
        <w:rPr>
          <w:rFonts w:eastAsia="Arial"/>
          <w:b/>
          <w:bCs/>
        </w:rPr>
        <w:t xml:space="preserve">Part L - Comprehensive Performance </w:t>
      </w:r>
      <w:r w:rsidRPr="005937B8">
        <w:rPr>
          <w:rFonts w:eastAsia="Arial"/>
          <w:b/>
          <w:bCs/>
        </w:rPr>
        <w:t>Monitoring (15 Points)</w:t>
      </w:r>
    </w:p>
    <w:p w:rsidR="005937B8" w:rsidRDefault="0077602C" w:rsidP="005937B8">
      <w:pPr>
        <w:ind w:left="720" w:hanging="720"/>
      </w:pPr>
      <w:r w:rsidRPr="402BC3BD">
        <w:t>L.1</w:t>
      </w:r>
      <w:r>
        <w:tab/>
      </w:r>
      <w:r w:rsidRPr="402BC3BD">
        <w:t>Describe the agency’s data management information system and practices for the following:</w:t>
      </w:r>
    </w:p>
    <w:p w:rsidR="0077602C" w:rsidRPr="00AE3C09" w:rsidRDefault="0077602C" w:rsidP="001B5949">
      <w:pPr>
        <w:pStyle w:val="ListParagraph"/>
        <w:numPr>
          <w:ilvl w:val="0"/>
          <w:numId w:val="56"/>
        </w:numPr>
      </w:pPr>
      <w:r w:rsidRPr="402BC3BD">
        <w:t xml:space="preserve">Tracking student outcomes     </w:t>
      </w:r>
    </w:p>
    <w:p w:rsidR="0077602C" w:rsidRPr="00AE3C09" w:rsidRDefault="0077602C" w:rsidP="001B5949">
      <w:pPr>
        <w:pStyle w:val="ListParagraph"/>
        <w:numPr>
          <w:ilvl w:val="0"/>
          <w:numId w:val="56"/>
        </w:numPr>
      </w:pPr>
      <w:r w:rsidRPr="402BC3BD">
        <w:t>Providing frequent student and program data to teachers and staff to better target educational services and to ensure program effectiveness.</w:t>
      </w:r>
    </w:p>
    <w:p w:rsidR="0077602C" w:rsidRPr="00AE3C09" w:rsidRDefault="0077602C" w:rsidP="001B5949">
      <w:pPr>
        <w:pStyle w:val="ListParagraph"/>
        <w:numPr>
          <w:ilvl w:val="0"/>
          <w:numId w:val="56"/>
        </w:numPr>
      </w:pPr>
      <w:r w:rsidRPr="402BC3BD">
        <w:t>Monitoring program performance</w:t>
      </w:r>
    </w:p>
    <w:p w:rsidR="0077602C" w:rsidRPr="00AE3C09" w:rsidRDefault="0077602C" w:rsidP="001B5949">
      <w:pPr>
        <w:pStyle w:val="ListParagraph"/>
        <w:numPr>
          <w:ilvl w:val="0"/>
          <w:numId w:val="56"/>
        </w:numPr>
      </w:pPr>
      <w:r w:rsidRPr="402BC3BD">
        <w:t>Maintaining quality in the data</w:t>
      </w:r>
    </w:p>
    <w:p w:rsidR="0077602C" w:rsidRPr="00AE3C09" w:rsidRDefault="0077602C" w:rsidP="001B5949">
      <w:pPr>
        <w:pStyle w:val="ListParagraph"/>
        <w:numPr>
          <w:ilvl w:val="0"/>
          <w:numId w:val="56"/>
        </w:numPr>
      </w:pPr>
      <w:r>
        <w:t>Data collection</w:t>
      </w:r>
      <w:r w:rsidR="58991A1B">
        <w:t>, security</w:t>
      </w:r>
      <w:r>
        <w:t xml:space="preserve"> and data privacy</w:t>
      </w:r>
    </w:p>
    <w:p w:rsidR="0077602C" w:rsidRPr="00AE3C09" w:rsidRDefault="0077602C" w:rsidP="001B5949">
      <w:pPr>
        <w:pStyle w:val="ListParagraph"/>
        <w:numPr>
          <w:ilvl w:val="0"/>
          <w:numId w:val="56"/>
        </w:numPr>
      </w:pPr>
      <w:r w:rsidRPr="402BC3BD">
        <w:t xml:space="preserve">Tracking attendance records      </w:t>
      </w:r>
    </w:p>
    <w:p w:rsidR="0077602C" w:rsidRPr="00AE3C09" w:rsidRDefault="0077602C" w:rsidP="001B5949">
      <w:pPr>
        <w:pStyle w:val="ListParagraph"/>
        <w:numPr>
          <w:ilvl w:val="0"/>
          <w:numId w:val="56"/>
        </w:numPr>
      </w:pPr>
      <w:r>
        <w:t>Tracking student assessments</w:t>
      </w:r>
      <w:r w:rsidR="6D32035C">
        <w:t xml:space="preserve"> (pre and post-assessments)</w:t>
      </w:r>
    </w:p>
    <w:p w:rsidR="0077602C" w:rsidRPr="00AE3C09" w:rsidRDefault="0077602C" w:rsidP="001B5949">
      <w:pPr>
        <w:pStyle w:val="ListParagraph"/>
        <w:numPr>
          <w:ilvl w:val="0"/>
          <w:numId w:val="56"/>
        </w:numPr>
      </w:pPr>
      <w:r w:rsidRPr="402BC3BD">
        <w:t>Using data for program and system improvements</w:t>
      </w:r>
    </w:p>
    <w:p w:rsidR="0077602C" w:rsidRPr="00AE3C09" w:rsidRDefault="0077602C" w:rsidP="001B5949">
      <w:pPr>
        <w:pStyle w:val="ListParagraph"/>
        <w:numPr>
          <w:ilvl w:val="0"/>
          <w:numId w:val="56"/>
        </w:numPr>
      </w:pPr>
      <w:r w:rsidRPr="402BC3BD">
        <w:t>Sharing data with expanded regional partners for strategic improvements</w:t>
      </w:r>
    </w:p>
    <w:p w:rsidR="0077602C" w:rsidRPr="00AE3C09" w:rsidRDefault="0077602C" w:rsidP="009E423B">
      <w:pPr>
        <w:ind w:left="720" w:hanging="720"/>
      </w:pPr>
    </w:p>
    <w:p w:rsidR="00EC09B3" w:rsidRPr="00AE3C09" w:rsidRDefault="0077602C" w:rsidP="009E423B">
      <w:pPr>
        <w:ind w:left="720" w:hanging="720"/>
      </w:pPr>
      <w:r>
        <w:t>L.2</w:t>
      </w:r>
      <w:r>
        <w:tab/>
        <w:t>Describe how the agency’s personnel will engage in the collection, entry, att</w:t>
      </w:r>
      <w:r w:rsidR="005937B8">
        <w:t xml:space="preserve">estation, correction of errors </w:t>
      </w:r>
      <w:r>
        <w:t>and resolution of issues in the data management system.  Describe any current limitations.</w:t>
      </w:r>
    </w:p>
    <w:p w:rsidR="00EC09B3" w:rsidRDefault="00EC09B3" w:rsidP="009E423B">
      <w:pPr>
        <w:ind w:left="720" w:hanging="720"/>
      </w:pPr>
    </w:p>
    <w:p w:rsidR="0077602C" w:rsidRPr="00AE3C09" w:rsidRDefault="0077602C" w:rsidP="009E7F54">
      <w:r w:rsidRPr="402BC3BD">
        <w:t>L.3</w:t>
      </w:r>
      <w:r>
        <w:tab/>
      </w:r>
      <w:r w:rsidRPr="402BC3BD">
        <w:t xml:space="preserve">Describe how data will be used:          </w:t>
      </w:r>
    </w:p>
    <w:p w:rsidR="0077602C" w:rsidRPr="00AE3C09" w:rsidRDefault="5770FAE2" w:rsidP="001B5949">
      <w:pPr>
        <w:pStyle w:val="ListParagraph"/>
        <w:numPr>
          <w:ilvl w:val="0"/>
          <w:numId w:val="57"/>
        </w:numPr>
        <w:ind w:left="1080"/>
      </w:pPr>
      <w:r>
        <w:t>f</w:t>
      </w:r>
      <w:r w:rsidR="0077602C">
        <w:t xml:space="preserve">or program management and program improvement     </w:t>
      </w:r>
    </w:p>
    <w:p w:rsidR="0077602C" w:rsidRPr="00AE3C09" w:rsidRDefault="0077602C" w:rsidP="001B5949">
      <w:pPr>
        <w:pStyle w:val="ListParagraph"/>
        <w:numPr>
          <w:ilvl w:val="0"/>
          <w:numId w:val="57"/>
        </w:numPr>
        <w:ind w:left="1080"/>
      </w:pPr>
      <w:r w:rsidRPr="402BC3BD">
        <w:t>to measure participant outcomes</w:t>
      </w:r>
    </w:p>
    <w:p w:rsidR="0077602C" w:rsidRPr="00AE3C09" w:rsidRDefault="0077602C" w:rsidP="001B5949">
      <w:pPr>
        <w:pStyle w:val="ListParagraph"/>
        <w:numPr>
          <w:ilvl w:val="0"/>
          <w:numId w:val="57"/>
        </w:numPr>
        <w:ind w:left="1080"/>
      </w:pPr>
      <w:r w:rsidRPr="402BC3BD">
        <w:t>to evaluate learning gains and student goal achievement</w:t>
      </w:r>
    </w:p>
    <w:p w:rsidR="0077602C" w:rsidRPr="00AE3C09" w:rsidRDefault="0077602C" w:rsidP="001B5949">
      <w:pPr>
        <w:pStyle w:val="ListParagraph"/>
        <w:numPr>
          <w:ilvl w:val="0"/>
          <w:numId w:val="57"/>
        </w:numPr>
        <w:ind w:left="1080"/>
      </w:pPr>
      <w:r w:rsidRPr="402BC3BD">
        <w:t>to design IETs and two-generation approaches</w:t>
      </w:r>
    </w:p>
    <w:p w:rsidR="0077602C" w:rsidRPr="00AE3C09" w:rsidRDefault="0077602C" w:rsidP="001B5949">
      <w:pPr>
        <w:pStyle w:val="ListParagraph"/>
        <w:numPr>
          <w:ilvl w:val="0"/>
          <w:numId w:val="57"/>
        </w:numPr>
        <w:ind w:left="1080"/>
      </w:pPr>
      <w:r w:rsidRPr="402BC3BD">
        <w:t>to identify gaps and recruit partners to better support high-need priorities</w:t>
      </w:r>
    </w:p>
    <w:p w:rsidR="0077602C" w:rsidRPr="00AE3C09" w:rsidRDefault="0077602C" w:rsidP="001B5949">
      <w:pPr>
        <w:pStyle w:val="ListParagraph"/>
        <w:numPr>
          <w:ilvl w:val="0"/>
          <w:numId w:val="57"/>
        </w:numPr>
        <w:ind w:left="1080"/>
      </w:pPr>
      <w:r w:rsidRPr="402BC3BD">
        <w:t>for use beyond NRS and compliance reporting</w:t>
      </w:r>
    </w:p>
    <w:p w:rsidR="0077602C" w:rsidRPr="00AE3C09" w:rsidRDefault="0077602C" w:rsidP="005937B8">
      <w:pPr>
        <w:ind w:left="1080" w:hanging="720"/>
      </w:pPr>
    </w:p>
    <w:p w:rsidR="0077602C" w:rsidRPr="00AE3C09" w:rsidRDefault="0077602C" w:rsidP="009E423B">
      <w:pPr>
        <w:ind w:left="720" w:hanging="720"/>
      </w:pPr>
      <w:r w:rsidRPr="402BC3BD">
        <w:t>L.4</w:t>
      </w:r>
      <w:r>
        <w:tab/>
      </w:r>
      <w:r w:rsidRPr="402BC3BD">
        <w:t>Describe how the project will comply with the reporting requirements of the National Reporting System (NRS) and WIOA Performance Measures (Section 116).</w:t>
      </w:r>
    </w:p>
    <w:p w:rsidR="0077602C" w:rsidRPr="00786E5D" w:rsidRDefault="0077602C" w:rsidP="009E423B">
      <w:pPr>
        <w:ind w:left="720" w:hanging="720"/>
        <w:rPr>
          <w:rFonts w:eastAsia="Arial"/>
        </w:rPr>
      </w:pPr>
      <w:r w:rsidRPr="48F01D90">
        <w:rPr>
          <w:rFonts w:eastAsia="Arial"/>
        </w:rPr>
        <w:t xml:space="preserve">  </w:t>
      </w:r>
    </w:p>
    <w:p w:rsidR="00C51885" w:rsidRDefault="00C51885">
      <w:pPr>
        <w:rPr>
          <w:rFonts w:eastAsia="Arial"/>
          <w:b/>
          <w:bCs/>
        </w:rPr>
      </w:pPr>
      <w:bookmarkStart w:id="1" w:name="_Toc369869492"/>
      <w:bookmarkStart w:id="2" w:name="_Toc369868821"/>
      <w:bookmarkStart w:id="3" w:name="_Toc372187782"/>
      <w:r>
        <w:rPr>
          <w:rFonts w:eastAsia="Arial"/>
          <w:b/>
          <w:bCs/>
        </w:rPr>
        <w:br w:type="page"/>
      </w:r>
    </w:p>
    <w:p w:rsidR="00835C61" w:rsidRPr="00835C61" w:rsidRDefault="00835C61" w:rsidP="00835C61">
      <w:pPr>
        <w:rPr>
          <w:rFonts w:eastAsia="Arial"/>
          <w:b/>
          <w:bCs/>
        </w:rPr>
      </w:pPr>
      <w:r w:rsidRPr="00835C61">
        <w:rPr>
          <w:rFonts w:eastAsia="Arial"/>
          <w:b/>
          <w:bCs/>
        </w:rPr>
        <w:lastRenderedPageBreak/>
        <w:t>B</w:t>
      </w:r>
      <w:r>
        <w:rPr>
          <w:rFonts w:eastAsia="Arial"/>
          <w:b/>
          <w:bCs/>
        </w:rPr>
        <w:t>UDGET INFORMATION AND OTHER NARRATIVE SECTION</w:t>
      </w:r>
    </w:p>
    <w:p w:rsidR="00835C61" w:rsidRDefault="00835C61" w:rsidP="00835C61">
      <w:pPr>
        <w:ind w:left="720" w:hanging="720"/>
        <w:rPr>
          <w:b/>
          <w:bCs/>
          <w:color w:val="000000" w:themeColor="text1"/>
          <w:u w:val="single"/>
        </w:rPr>
      </w:pPr>
    </w:p>
    <w:p w:rsidR="00835C61" w:rsidRDefault="00835C61" w:rsidP="00835C61">
      <w:pPr>
        <w:ind w:left="720" w:hanging="720"/>
        <w:rPr>
          <w:b/>
          <w:bCs/>
          <w:color w:val="000000" w:themeColor="text1"/>
          <w:u w:val="single"/>
        </w:rPr>
      </w:pPr>
      <w:r w:rsidRPr="0DC5415A">
        <w:rPr>
          <w:b/>
          <w:bCs/>
          <w:color w:val="000000" w:themeColor="text1"/>
          <w:u w:val="single"/>
        </w:rPr>
        <w:t xml:space="preserve">Maximum of </w:t>
      </w:r>
      <w:r>
        <w:rPr>
          <w:b/>
          <w:bCs/>
          <w:color w:val="000000" w:themeColor="text1"/>
          <w:u w:val="single"/>
        </w:rPr>
        <w:t>1</w:t>
      </w:r>
      <w:r w:rsidRPr="00EB234E">
        <w:rPr>
          <w:b/>
          <w:bCs/>
          <w:color w:val="000000" w:themeColor="text1"/>
          <w:u w:val="single"/>
        </w:rPr>
        <w:t>5 Points</w:t>
      </w:r>
    </w:p>
    <w:p w:rsidR="00835C61" w:rsidRPr="00EB234E" w:rsidRDefault="00835C61" w:rsidP="00835C61">
      <w:pPr>
        <w:ind w:left="720" w:hanging="720"/>
        <w:rPr>
          <w:b/>
          <w:bCs/>
          <w:color w:val="000000" w:themeColor="text1"/>
          <w:u w:val="single"/>
        </w:rPr>
      </w:pPr>
    </w:p>
    <w:p w:rsidR="0077602C" w:rsidRDefault="0077602C" w:rsidP="00835C61">
      <w:pPr>
        <w:rPr>
          <w:b/>
          <w:bCs/>
        </w:rPr>
      </w:pPr>
      <w:r w:rsidRPr="211BD865">
        <w:rPr>
          <w:b/>
          <w:bCs/>
        </w:rPr>
        <w:t>Part M - Budget Narrative</w:t>
      </w:r>
      <w:bookmarkEnd w:id="1"/>
      <w:r w:rsidRPr="211BD865">
        <w:rPr>
          <w:b/>
          <w:bCs/>
        </w:rPr>
        <w:t xml:space="preserve"> </w:t>
      </w:r>
      <w:bookmarkEnd w:id="2"/>
      <w:bookmarkEnd w:id="3"/>
      <w:r w:rsidR="005937B8">
        <w:rPr>
          <w:b/>
          <w:bCs/>
        </w:rPr>
        <w:t>(</w:t>
      </w:r>
      <w:r w:rsidR="7E694E2A" w:rsidRPr="005937B8">
        <w:rPr>
          <w:b/>
          <w:bCs/>
        </w:rPr>
        <w:t>15</w:t>
      </w:r>
      <w:r w:rsidRPr="005937B8">
        <w:rPr>
          <w:b/>
          <w:bCs/>
        </w:rPr>
        <w:t xml:space="preserve"> points</w:t>
      </w:r>
      <w:r w:rsidR="005937B8">
        <w:rPr>
          <w:b/>
          <w:bCs/>
        </w:rPr>
        <w:t>)</w:t>
      </w:r>
    </w:p>
    <w:p w:rsidR="0077602C" w:rsidRPr="00E0214D" w:rsidRDefault="0077602C" w:rsidP="009E423B">
      <w:pPr>
        <w:tabs>
          <w:tab w:val="left" w:pos="1680"/>
          <w:tab w:val="left" w:pos="7920"/>
        </w:tabs>
        <w:ind w:left="720" w:hanging="720"/>
      </w:pPr>
    </w:p>
    <w:p w:rsidR="0077602C" w:rsidRPr="00CB5EDE" w:rsidRDefault="0077602C" w:rsidP="009E423B">
      <w:pPr>
        <w:tabs>
          <w:tab w:val="left" w:pos="720"/>
        </w:tabs>
        <w:ind w:left="720" w:hanging="720"/>
      </w:pPr>
      <w:r w:rsidRPr="48CE1612">
        <w:rPr>
          <w:rFonts w:eastAsia="Arial"/>
        </w:rPr>
        <w:t>M.1</w:t>
      </w:r>
      <w:r>
        <w:tab/>
      </w:r>
      <w:r w:rsidR="3D26F6BE" w:rsidRPr="48CE1612">
        <w:rPr>
          <w:rFonts w:eastAsia="Arial"/>
        </w:rPr>
        <w:t>Describe</w:t>
      </w:r>
      <w:r w:rsidRPr="48CE1612">
        <w:rPr>
          <w:rFonts w:eastAsia="Arial"/>
        </w:rPr>
        <w:t xml:space="preserve"> h</w:t>
      </w:r>
      <w:r>
        <w:t xml:space="preserve">ow the funds </w:t>
      </w:r>
      <w:r w:rsidR="6FD7B3F3">
        <w:t xml:space="preserve">requested </w:t>
      </w:r>
      <w:r>
        <w:t>will be spent to meet the objectives consistent with the requirements of WIOA, as outlined in the eligible providers’</w:t>
      </w:r>
      <w:r w:rsidR="74915DC1">
        <w:t xml:space="preserve"> </w:t>
      </w:r>
      <w:r>
        <w:t>written narrative response</w:t>
      </w:r>
      <w:r w:rsidR="40909DB2">
        <w:t>s.</w:t>
      </w:r>
    </w:p>
    <w:p w:rsidR="0077602C" w:rsidRPr="00CB5EDE" w:rsidRDefault="0077602C" w:rsidP="009E423B">
      <w:pPr>
        <w:tabs>
          <w:tab w:val="left" w:pos="720"/>
        </w:tabs>
        <w:ind w:left="720" w:hanging="720"/>
      </w:pPr>
    </w:p>
    <w:p w:rsidR="0077602C" w:rsidRPr="00CB5EDE" w:rsidRDefault="0077602C" w:rsidP="009E423B">
      <w:pPr>
        <w:tabs>
          <w:tab w:val="left" w:pos="720"/>
        </w:tabs>
        <w:ind w:left="720" w:hanging="720"/>
      </w:pPr>
      <w:r>
        <w:t>M.2</w:t>
      </w:r>
      <w:r>
        <w:tab/>
        <w:t>Describe how funds will be used to supplement</w:t>
      </w:r>
      <w:r w:rsidR="010DBEA1">
        <w:t xml:space="preserve"> (not supplant) </w:t>
      </w:r>
      <w:r>
        <w:t xml:space="preserve">adult education services. </w:t>
      </w:r>
    </w:p>
    <w:p w:rsidR="0077602C" w:rsidRPr="00032716" w:rsidRDefault="0077602C" w:rsidP="009E423B">
      <w:pPr>
        <w:tabs>
          <w:tab w:val="left" w:pos="7200"/>
        </w:tabs>
        <w:ind w:left="720" w:hanging="720"/>
      </w:pPr>
    </w:p>
    <w:p w:rsidR="0077602C" w:rsidRPr="005937B8" w:rsidRDefault="0077602C" w:rsidP="009E423B">
      <w:pPr>
        <w:tabs>
          <w:tab w:val="left" w:pos="720"/>
        </w:tabs>
        <w:ind w:left="720" w:hanging="720"/>
      </w:pPr>
      <w:r>
        <w:t>M.</w:t>
      </w:r>
      <w:r w:rsidR="4DC995B4">
        <w:t>3</w:t>
      </w:r>
      <w:r>
        <w:tab/>
        <w:t xml:space="preserve">Provide a detailed budget </w:t>
      </w:r>
      <w:r w:rsidRPr="211BD865">
        <w:rPr>
          <w:b/>
          <w:bCs/>
        </w:rPr>
        <w:t>(Budget Narrative, Form DOE 101S) for each funding stream AGE-WIOA Section 231 and/or IELCE WIOA Section 243.</w:t>
      </w:r>
      <w:r>
        <w:t xml:space="preserve"> The written narrative must clearly provide </w:t>
      </w:r>
      <w:r w:rsidRPr="005937B8">
        <w:t xml:space="preserve">direct linkage to the adult education program. </w:t>
      </w:r>
    </w:p>
    <w:p w:rsidR="0077602C" w:rsidRPr="005937B8" w:rsidRDefault="0077602C" w:rsidP="001B5949">
      <w:pPr>
        <w:pStyle w:val="ListParagraph"/>
        <w:numPr>
          <w:ilvl w:val="0"/>
          <w:numId w:val="46"/>
        </w:numPr>
        <w:tabs>
          <w:tab w:val="left" w:pos="7200"/>
        </w:tabs>
        <w:rPr>
          <w:szCs w:val="24"/>
        </w:rPr>
      </w:pPr>
      <w:r w:rsidRPr="005937B8">
        <w:t xml:space="preserve">In the </w:t>
      </w:r>
      <w:r w:rsidR="259DB84A" w:rsidRPr="005937B8">
        <w:rPr>
          <w:color w:val="000000" w:themeColor="text1"/>
          <w:szCs w:val="24"/>
        </w:rPr>
        <w:t>Adult Education Excel grant application workbook</w:t>
      </w:r>
      <w:r w:rsidR="259DB84A" w:rsidRPr="005937B8">
        <w:t xml:space="preserve"> </w:t>
      </w:r>
      <w:r w:rsidRPr="005937B8">
        <w:t>– click on the appropriate DOE 101S Budget tab (AGE or IELCE), if applicable</w:t>
      </w:r>
      <w:r w:rsidR="3A867D2D" w:rsidRPr="005937B8">
        <w:t>,</w:t>
      </w:r>
      <w:r w:rsidRPr="005937B8">
        <w:t xml:space="preserve"> eligible provider must complete both tabs.   </w:t>
      </w:r>
    </w:p>
    <w:p w:rsidR="00C51885" w:rsidRDefault="00C51885" w:rsidP="009E423B">
      <w:pPr>
        <w:tabs>
          <w:tab w:val="left" w:pos="7200"/>
        </w:tabs>
        <w:ind w:left="720" w:hanging="720"/>
        <w:jc w:val="both"/>
        <w:rPr>
          <w:b/>
          <w:bCs/>
          <w:szCs w:val="24"/>
          <w:u w:val="single"/>
        </w:rPr>
      </w:pPr>
    </w:p>
    <w:p w:rsidR="0077602C" w:rsidRPr="00032716" w:rsidRDefault="0077602C" w:rsidP="009E423B">
      <w:pPr>
        <w:tabs>
          <w:tab w:val="left" w:pos="7200"/>
        </w:tabs>
        <w:ind w:left="720" w:hanging="720"/>
        <w:jc w:val="both"/>
        <w:rPr>
          <w:b/>
          <w:bCs/>
          <w:szCs w:val="24"/>
          <w:u w:val="single"/>
        </w:rPr>
      </w:pPr>
      <w:r w:rsidRPr="00032716">
        <w:rPr>
          <w:b/>
          <w:bCs/>
          <w:szCs w:val="24"/>
          <w:u w:val="single"/>
        </w:rPr>
        <w:t xml:space="preserve">Budget Narrative Form, </w:t>
      </w:r>
      <w:r>
        <w:rPr>
          <w:b/>
          <w:bCs/>
          <w:szCs w:val="24"/>
          <w:u w:val="single"/>
        </w:rPr>
        <w:t>DOE101</w:t>
      </w:r>
      <w:r w:rsidRPr="00032716">
        <w:rPr>
          <w:b/>
          <w:bCs/>
          <w:szCs w:val="24"/>
          <w:u w:val="single"/>
        </w:rPr>
        <w:t>S</w:t>
      </w:r>
    </w:p>
    <w:p w:rsidR="0077602C" w:rsidRPr="00032716" w:rsidRDefault="0077602C" w:rsidP="005937B8">
      <w:pPr>
        <w:tabs>
          <w:tab w:val="left" w:pos="7200"/>
        </w:tabs>
      </w:pPr>
      <w:r>
        <w:t>In addition to the required narrative, the recipient must complete a Budget Narra</w:t>
      </w:r>
      <w:r w:rsidR="005937B8">
        <w:t xml:space="preserve">tive Form, DOE 101S, in detail, </w:t>
      </w:r>
      <w:r>
        <w:t>and ensure alignment with the program’s goals, objectives and proposed costs for each funding stream AGE – WIOA Section 231 or IELCE – WIOA Section 243.</w:t>
      </w:r>
    </w:p>
    <w:p w:rsidR="0077602C" w:rsidRPr="00032716" w:rsidRDefault="0077602C" w:rsidP="009E423B">
      <w:pPr>
        <w:tabs>
          <w:tab w:val="left" w:pos="7200"/>
        </w:tabs>
        <w:ind w:left="720" w:hanging="720"/>
      </w:pPr>
    </w:p>
    <w:p w:rsidR="0077602C" w:rsidRPr="00032716" w:rsidRDefault="0077602C" w:rsidP="005937B8">
      <w:pPr>
        <w:tabs>
          <w:tab w:val="left" w:pos="7200"/>
        </w:tabs>
      </w:pPr>
      <w:r>
        <w:t>When completing the Budget Narrative form, under Column (3), Account T</w:t>
      </w:r>
      <w:r w:rsidR="005937B8">
        <w:t xml:space="preserve">itle and Narrative, specify the </w:t>
      </w:r>
      <w:r>
        <w:t>budgetary expenditures (e.g., salaries, equipment, supplies) for each line item. Expenditures should focus on performance improvement, as noted in the application.</w:t>
      </w:r>
    </w:p>
    <w:p w:rsidR="0077602C" w:rsidRPr="00032716" w:rsidRDefault="0077602C" w:rsidP="009E423B">
      <w:pPr>
        <w:tabs>
          <w:tab w:val="left" w:pos="7200"/>
        </w:tabs>
        <w:ind w:left="720" w:hanging="720"/>
      </w:pPr>
    </w:p>
    <w:p w:rsidR="04832608" w:rsidRDefault="04832608" w:rsidP="009E423B">
      <w:pPr>
        <w:ind w:left="720" w:hanging="720"/>
        <w:rPr>
          <w:szCs w:val="24"/>
        </w:rPr>
      </w:pPr>
      <w:r w:rsidRPr="025333AD">
        <w:rPr>
          <w:color w:val="000000" w:themeColor="text1"/>
          <w:szCs w:val="24"/>
        </w:rPr>
        <w:t>Adult Education Excel grant application workbook</w:t>
      </w:r>
      <w:r w:rsidRPr="025333AD">
        <w:rPr>
          <w:szCs w:val="24"/>
        </w:rPr>
        <w:t xml:space="preserve"> contains all the required Budget Narrative Form, DOE 101S.</w:t>
      </w:r>
    </w:p>
    <w:p w:rsidR="0077602C" w:rsidRPr="003F12BC" w:rsidRDefault="0077602C" w:rsidP="009E423B">
      <w:pPr>
        <w:tabs>
          <w:tab w:val="left" w:pos="7920"/>
        </w:tabs>
        <w:ind w:left="720" w:hanging="720"/>
        <w:contextualSpacing/>
        <w:jc w:val="both"/>
        <w:rPr>
          <w:b/>
          <w:bCs/>
          <w:u w:val="single"/>
        </w:rPr>
      </w:pPr>
      <w:r w:rsidRPr="003F12BC">
        <w:rPr>
          <w:b/>
          <w:bCs/>
          <w:u w:val="single"/>
        </w:rPr>
        <w:t>Other Narrative Requirements:</w:t>
      </w:r>
    </w:p>
    <w:p w:rsidR="0077602C" w:rsidRDefault="0077602C" w:rsidP="009E423B">
      <w:pPr>
        <w:tabs>
          <w:tab w:val="left" w:pos="7920"/>
        </w:tabs>
        <w:ind w:left="720" w:hanging="720"/>
        <w:contextualSpacing/>
        <w:jc w:val="both"/>
        <w:rPr>
          <w:b/>
          <w:bCs/>
        </w:rPr>
      </w:pPr>
    </w:p>
    <w:p w:rsidR="0077602C" w:rsidRPr="00E0214D" w:rsidRDefault="0077602C" w:rsidP="009E423B">
      <w:pPr>
        <w:tabs>
          <w:tab w:val="left" w:pos="7920"/>
        </w:tabs>
        <w:ind w:left="720" w:hanging="720"/>
        <w:contextualSpacing/>
        <w:jc w:val="both"/>
        <w:rPr>
          <w:b/>
          <w:bCs/>
        </w:rPr>
      </w:pPr>
      <w:r w:rsidRPr="2EA9287D">
        <w:rPr>
          <w:b/>
          <w:bCs/>
        </w:rPr>
        <w:t xml:space="preserve">Support for the Strategic Plan </w:t>
      </w:r>
      <w:r>
        <w:tab/>
      </w:r>
      <w:r w:rsidRPr="2EA9287D">
        <w:rPr>
          <w:b/>
          <w:bCs/>
        </w:rPr>
        <w:t>(No Score)</w:t>
      </w:r>
      <w:r>
        <w:tab/>
      </w:r>
    </w:p>
    <w:p w:rsidR="0077602C" w:rsidRPr="00032716" w:rsidRDefault="0077602C" w:rsidP="005937B8">
      <w:pPr>
        <w:tabs>
          <w:tab w:val="left" w:pos="7200"/>
        </w:tabs>
        <w:contextualSpacing/>
        <w:rPr>
          <w:szCs w:val="24"/>
        </w:rPr>
      </w:pPr>
      <w:r w:rsidRPr="00032716">
        <w:rPr>
          <w:szCs w:val="24"/>
        </w:rPr>
        <w:t>Describe how the project will incorporate one or more of the Strategic Goals included in the Florida’s Pre</w:t>
      </w:r>
      <w:r w:rsidR="005937B8">
        <w:rPr>
          <w:szCs w:val="24"/>
        </w:rPr>
        <w:t xml:space="preserve">K-20 </w:t>
      </w:r>
      <w:r>
        <w:rPr>
          <w:szCs w:val="24"/>
        </w:rPr>
        <w:t>Education Strategic Plan. Florida’s Strategic Goals are available at</w:t>
      </w:r>
      <w:r w:rsidRPr="00032716">
        <w:rPr>
          <w:szCs w:val="24"/>
        </w:rPr>
        <w:t xml:space="preserve"> </w:t>
      </w:r>
      <w:hyperlink r:id="rId39" w:history="1">
        <w:r w:rsidRPr="00BB2352">
          <w:rPr>
            <w:color w:val="0000FF"/>
            <w:szCs w:val="24"/>
            <w:u w:val="single"/>
          </w:rPr>
          <w:t>http://www.fldoe.org/policy/state-board-of-edu/strategic-plan.stml</w:t>
        </w:r>
      </w:hyperlink>
      <w:r w:rsidRPr="00BB2352">
        <w:rPr>
          <w:szCs w:val="24"/>
        </w:rPr>
        <w:t>.</w:t>
      </w:r>
      <w:r w:rsidRPr="00032716">
        <w:rPr>
          <w:color w:val="0000FF"/>
          <w:szCs w:val="24"/>
          <w:u w:val="single"/>
        </w:rPr>
        <w:br/>
      </w:r>
    </w:p>
    <w:p w:rsidR="0077602C" w:rsidRPr="00E0214D" w:rsidRDefault="0077602C" w:rsidP="005937B8">
      <w:pPr>
        <w:tabs>
          <w:tab w:val="left" w:pos="7920"/>
        </w:tabs>
        <w:contextualSpacing/>
        <w:jc w:val="both"/>
        <w:rPr>
          <w:szCs w:val="24"/>
        </w:rPr>
      </w:pPr>
      <w:r w:rsidRPr="00032716">
        <w:rPr>
          <w:b/>
          <w:szCs w:val="24"/>
        </w:rPr>
        <w:t xml:space="preserve">General Education Provisions Act (GEPA) – For Federal Programs </w:t>
      </w:r>
      <w:r>
        <w:rPr>
          <w:b/>
          <w:szCs w:val="24"/>
        </w:rPr>
        <w:tab/>
        <w:t>(No Score)</w:t>
      </w:r>
    </w:p>
    <w:p w:rsidR="0077602C" w:rsidRPr="00032716" w:rsidRDefault="0077602C" w:rsidP="005937B8">
      <w:pPr>
        <w:tabs>
          <w:tab w:val="left" w:pos="7200"/>
        </w:tabs>
        <w:contextualSpacing/>
        <w:rPr>
          <w:szCs w:val="24"/>
        </w:rPr>
      </w:pPr>
      <w:r w:rsidRPr="00032716">
        <w:rPr>
          <w:szCs w:val="24"/>
        </w:rPr>
        <w:t>Grantees must provide a concise description of the process to ensure equitable access to, and parti</w:t>
      </w:r>
      <w:r>
        <w:rPr>
          <w:szCs w:val="24"/>
        </w:rPr>
        <w:t xml:space="preserve">cipation of students, teachers </w:t>
      </w:r>
      <w:r w:rsidRPr="00032716">
        <w:rPr>
          <w:szCs w:val="24"/>
        </w:rPr>
        <w:t xml:space="preserve">and other program beneficiaries with special needs. For details, refer to: </w:t>
      </w:r>
      <w:hyperlink r:id="rId40" w:history="1">
        <w:r w:rsidRPr="00BB2352">
          <w:rPr>
            <w:color w:val="0000FF"/>
            <w:szCs w:val="24"/>
            <w:u w:val="single"/>
          </w:rPr>
          <w:t>http://www.ed.gov/fund/grant/apply/appforms/gepa427.pdf</w:t>
        </w:r>
      </w:hyperlink>
      <w:r w:rsidRPr="00BB2352">
        <w:rPr>
          <w:szCs w:val="24"/>
        </w:rPr>
        <w:t>.</w:t>
      </w:r>
      <w:r w:rsidRPr="00032716">
        <w:rPr>
          <w:szCs w:val="24"/>
        </w:rPr>
        <w:t xml:space="preserve"> </w:t>
      </w:r>
    </w:p>
    <w:p w:rsidR="00EC09B3" w:rsidRDefault="00EC09B3" w:rsidP="009E7F54">
      <w:pPr>
        <w:rPr>
          <w:szCs w:val="24"/>
        </w:rPr>
      </w:pPr>
    </w:p>
    <w:p w:rsidR="0077602C" w:rsidRPr="00032716" w:rsidRDefault="0077602C" w:rsidP="009E7F54">
      <w:pPr>
        <w:rPr>
          <w:szCs w:val="24"/>
        </w:rPr>
      </w:pPr>
      <w:r w:rsidRPr="00032716">
        <w:rPr>
          <w:szCs w:val="24"/>
        </w:rPr>
        <w:t xml:space="preserve">The GEPA, one-page response is not included in the maximum page count for the Narrative Section. </w:t>
      </w:r>
    </w:p>
    <w:p w:rsidR="0077602C" w:rsidRPr="00032716" w:rsidRDefault="0077602C" w:rsidP="009E423B">
      <w:pPr>
        <w:tabs>
          <w:tab w:val="left" w:pos="7200"/>
        </w:tabs>
        <w:ind w:left="720" w:hanging="720"/>
        <w:contextualSpacing/>
        <w:jc w:val="both"/>
        <w:rPr>
          <w:b/>
          <w:szCs w:val="24"/>
        </w:rPr>
      </w:pPr>
    </w:p>
    <w:p w:rsidR="0077602C" w:rsidRDefault="0077602C" w:rsidP="009E423B">
      <w:pPr>
        <w:tabs>
          <w:tab w:val="left" w:pos="7920"/>
        </w:tabs>
        <w:ind w:left="720" w:hanging="720"/>
        <w:jc w:val="both"/>
        <w:rPr>
          <w:b/>
          <w:szCs w:val="24"/>
        </w:rPr>
      </w:pPr>
      <w:r w:rsidRPr="00032716">
        <w:rPr>
          <w:b/>
          <w:szCs w:val="24"/>
        </w:rPr>
        <w:t xml:space="preserve">Dissemination Plan </w:t>
      </w:r>
      <w:r w:rsidRPr="00032716">
        <w:rPr>
          <w:b/>
          <w:szCs w:val="24"/>
        </w:rPr>
        <w:tab/>
      </w:r>
      <w:r>
        <w:rPr>
          <w:b/>
          <w:szCs w:val="24"/>
        </w:rPr>
        <w:t>(No Score)</w:t>
      </w:r>
    </w:p>
    <w:p w:rsidR="0077602C" w:rsidRPr="00E0214D" w:rsidRDefault="0077602C" w:rsidP="005937B8">
      <w:pPr>
        <w:tabs>
          <w:tab w:val="left" w:pos="7200"/>
        </w:tabs>
        <w:jc w:val="both"/>
        <w:rPr>
          <w:szCs w:val="24"/>
        </w:rPr>
      </w:pPr>
      <w:r w:rsidRPr="00032716">
        <w:rPr>
          <w:szCs w:val="24"/>
        </w:rPr>
        <w:t>Describe the methods/strategies to disseminate and share information about the proposed project to appropriate populations.</w:t>
      </w:r>
    </w:p>
    <w:p w:rsidR="0077602C" w:rsidRPr="00E310CE" w:rsidRDefault="0077602C" w:rsidP="009E423B">
      <w:pPr>
        <w:tabs>
          <w:tab w:val="left" w:pos="-120"/>
        </w:tabs>
        <w:ind w:left="720" w:hanging="720"/>
        <w:rPr>
          <w:color w:val="000000"/>
          <w:szCs w:val="24"/>
        </w:rPr>
      </w:pPr>
    </w:p>
    <w:p w:rsidR="006C452D" w:rsidRPr="006C452D" w:rsidRDefault="000374DE" w:rsidP="009E423B">
      <w:pPr>
        <w:pStyle w:val="Subtitle"/>
        <w:spacing w:after="0"/>
        <w:ind w:left="720" w:hanging="720"/>
        <w:jc w:val="both"/>
      </w:pPr>
      <w:r>
        <w:t>Conditions for Acceptance</w:t>
      </w:r>
      <w:r w:rsidR="3289E3E4">
        <w:t xml:space="preserve"> </w:t>
      </w:r>
    </w:p>
    <w:p w:rsidR="1FF5E1E7" w:rsidRPr="005937B8" w:rsidRDefault="1FF5E1E7" w:rsidP="001B5949">
      <w:pPr>
        <w:pStyle w:val="ListParagraph"/>
        <w:numPr>
          <w:ilvl w:val="0"/>
          <w:numId w:val="58"/>
        </w:numPr>
      </w:pPr>
      <w:r w:rsidRPr="005937B8">
        <w:t>The requirement listed below must be met for application to be considered for review:</w:t>
      </w:r>
    </w:p>
    <w:p w:rsidR="6E2AEC1E" w:rsidRPr="005937B8" w:rsidRDefault="6E2AEC1E" w:rsidP="001B5949">
      <w:pPr>
        <w:pStyle w:val="Header"/>
        <w:numPr>
          <w:ilvl w:val="0"/>
          <w:numId w:val="58"/>
        </w:numPr>
        <w:tabs>
          <w:tab w:val="left" w:pos="72"/>
        </w:tabs>
        <w:spacing w:before="60" w:after="60"/>
        <w:rPr>
          <w:bCs/>
        </w:rPr>
      </w:pPr>
      <w:r w:rsidRPr="005937B8">
        <w:rPr>
          <w:rStyle w:val="normaltextrun"/>
        </w:rPr>
        <w:t xml:space="preserve">Request for Proposal (RFP) are due to the Florida Department of Education (Office of Grants Management) </w:t>
      </w:r>
      <w:r w:rsidR="00F27177" w:rsidRPr="005937B8">
        <w:rPr>
          <w:rStyle w:val="normaltextrun"/>
        </w:rPr>
        <w:t>no later than</w:t>
      </w:r>
      <w:r w:rsidR="00965D1E">
        <w:rPr>
          <w:rStyle w:val="normaltextrun"/>
        </w:rPr>
        <w:t xml:space="preserve"> Wednesday, June 30</w:t>
      </w:r>
      <w:r w:rsidRPr="005937B8">
        <w:rPr>
          <w:rStyle w:val="normaltextrun"/>
        </w:rPr>
        <w:t>, 2021,</w:t>
      </w:r>
      <w:r w:rsidR="4F9C79FC" w:rsidRPr="005937B8">
        <w:rPr>
          <w:rStyle w:val="normaltextrun"/>
        </w:rPr>
        <w:t xml:space="preserve"> by </w:t>
      </w:r>
      <w:r w:rsidR="00965D1E">
        <w:rPr>
          <w:rStyle w:val="normaltextrun"/>
        </w:rPr>
        <w:t xml:space="preserve">11:59 </w:t>
      </w:r>
      <w:r w:rsidR="4F9C79FC" w:rsidRPr="005937B8">
        <w:rPr>
          <w:rStyle w:val="normaltextrun"/>
        </w:rPr>
        <w:t>p.m. (EDT), via e</w:t>
      </w:r>
      <w:r w:rsidR="203C3432" w:rsidRPr="005937B8">
        <w:rPr>
          <w:rStyle w:val="normaltextrun"/>
        </w:rPr>
        <w:t>-</w:t>
      </w:r>
      <w:r w:rsidR="4F9C79FC" w:rsidRPr="005937B8">
        <w:rPr>
          <w:rStyle w:val="normaltextrun"/>
        </w:rPr>
        <w:t>ma</w:t>
      </w:r>
      <w:r w:rsidRPr="005937B8">
        <w:rPr>
          <w:rStyle w:val="normaltextrun"/>
        </w:rPr>
        <w:t>il</w:t>
      </w:r>
      <w:r w:rsidR="326CA8E1" w:rsidRPr="005937B8">
        <w:rPr>
          <w:rStyle w:val="normaltextrun"/>
        </w:rPr>
        <w:t xml:space="preserve"> </w:t>
      </w:r>
      <w:hyperlink r:id="rId41" w:history="1">
        <w:r w:rsidR="006129D1" w:rsidRPr="00604F9D">
          <w:rPr>
            <w:rStyle w:val="Hyperlink"/>
            <w:bCs/>
          </w:rPr>
          <w:t>AEGrant@fldoe.org</w:t>
        </w:r>
      </w:hyperlink>
      <w:r w:rsidR="58AB0CE3" w:rsidRPr="005937B8">
        <w:t xml:space="preserve">. </w:t>
      </w:r>
    </w:p>
    <w:p w:rsidR="3F890B76" w:rsidRPr="005937B8" w:rsidRDefault="3F890B76" w:rsidP="001B5949">
      <w:pPr>
        <w:pStyle w:val="Header"/>
        <w:numPr>
          <w:ilvl w:val="0"/>
          <w:numId w:val="58"/>
        </w:numPr>
        <w:tabs>
          <w:tab w:val="left" w:pos="72"/>
        </w:tabs>
        <w:spacing w:before="60" w:after="60"/>
        <w:rPr>
          <w:bCs/>
        </w:rPr>
      </w:pPr>
      <w:r w:rsidRPr="005937B8">
        <w:t>Applications that are late will not be reviewed or scored.</w:t>
      </w:r>
    </w:p>
    <w:p w:rsidR="57BE37AC" w:rsidRPr="005937B8" w:rsidRDefault="57BE37AC" w:rsidP="001B5949">
      <w:pPr>
        <w:pStyle w:val="Header"/>
        <w:numPr>
          <w:ilvl w:val="0"/>
          <w:numId w:val="58"/>
        </w:numPr>
        <w:tabs>
          <w:tab w:val="left" w:pos="72"/>
        </w:tabs>
        <w:spacing w:before="60" w:after="60"/>
        <w:rPr>
          <w:bCs/>
        </w:rPr>
      </w:pPr>
      <w:r w:rsidRPr="005937B8">
        <w:t xml:space="preserve">Adult Education Grant </w:t>
      </w:r>
      <w:r w:rsidR="005937B8" w:rsidRPr="005937B8">
        <w:t>Application</w:t>
      </w:r>
      <w:r w:rsidRPr="005937B8">
        <w:t xml:space="preserve"> “Word” file </w:t>
      </w:r>
      <w:r w:rsidR="4C72EC8E" w:rsidRPr="005937B8">
        <w:t xml:space="preserve">items </w:t>
      </w:r>
      <w:r w:rsidR="549CBDC3" w:rsidRPr="005937B8">
        <w:t xml:space="preserve">must be placed in the order specified in the </w:t>
      </w:r>
      <w:r w:rsidR="6F59ADCE" w:rsidRPr="005937B8">
        <w:t>checklist.</w:t>
      </w:r>
    </w:p>
    <w:p w:rsidR="08652081" w:rsidRPr="005937B8" w:rsidRDefault="08652081" w:rsidP="001B5949">
      <w:pPr>
        <w:pStyle w:val="Header"/>
        <w:numPr>
          <w:ilvl w:val="0"/>
          <w:numId w:val="58"/>
        </w:numPr>
        <w:tabs>
          <w:tab w:val="left" w:pos="72"/>
        </w:tabs>
        <w:spacing w:before="60" w:after="60"/>
        <w:rPr>
          <w:bCs/>
        </w:rPr>
      </w:pPr>
      <w:r w:rsidRPr="005937B8">
        <w:lastRenderedPageBreak/>
        <w:t>Adult Education Grant Application “Excel” work</w:t>
      </w:r>
      <w:r w:rsidR="2B2E45A6" w:rsidRPr="005937B8">
        <w:t>book</w:t>
      </w:r>
      <w:r w:rsidRPr="005937B8">
        <w:t xml:space="preserve"> must be completed and submitted.</w:t>
      </w:r>
    </w:p>
    <w:p w:rsidR="55C1D657" w:rsidRPr="005937B8" w:rsidRDefault="55C1D657" w:rsidP="001B5949">
      <w:pPr>
        <w:pStyle w:val="Header"/>
        <w:numPr>
          <w:ilvl w:val="0"/>
          <w:numId w:val="58"/>
        </w:numPr>
        <w:tabs>
          <w:tab w:val="left" w:pos="72"/>
        </w:tabs>
        <w:spacing w:before="60" w:after="60"/>
        <w:rPr>
          <w:bCs/>
          <w:szCs w:val="24"/>
        </w:rPr>
      </w:pPr>
      <w:r w:rsidRPr="005937B8">
        <w:t>All required forms have signatures by an authorized entity. The department will accept electronic signatures from the agency head in accordance with section 668.50(2)(h), Florida Statutes.</w:t>
      </w:r>
    </w:p>
    <w:p w:rsidR="55C1D657" w:rsidRDefault="55C1D657" w:rsidP="002F0F28">
      <w:pPr>
        <w:rPr>
          <w:b/>
          <w:bCs/>
        </w:rPr>
      </w:pPr>
      <w:r w:rsidRPr="50D3605A">
        <w:rPr>
          <w:b/>
          <w:bCs/>
        </w:rPr>
        <w:t xml:space="preserve">NOTE: Applications signed by officials other than the appropriate agency head </w:t>
      </w:r>
      <w:r w:rsidR="002F0F28">
        <w:rPr>
          <w:b/>
          <w:bCs/>
        </w:rPr>
        <w:t xml:space="preserve">identified above must </w:t>
      </w:r>
      <w:r w:rsidRPr="50D3605A">
        <w:rPr>
          <w:b/>
          <w:bCs/>
        </w:rPr>
        <w:t xml:space="preserve">have a letter signed by the agency head, or documentation citing action of the governing body delegating authority to the person to sign on behalf of said official. Attach the letter or documentation to the DOE 100A when the application is submitted. </w:t>
      </w:r>
    </w:p>
    <w:p w:rsidR="55C1D657" w:rsidRPr="005937B8" w:rsidRDefault="55C1D657" w:rsidP="001B5949">
      <w:pPr>
        <w:pStyle w:val="ListParagraph"/>
        <w:numPr>
          <w:ilvl w:val="0"/>
          <w:numId w:val="59"/>
        </w:numPr>
        <w:rPr>
          <w:szCs w:val="24"/>
        </w:rPr>
      </w:pPr>
      <w:r>
        <w:t>An “electronic signature” means an electronic sound, symbol, or process attached to or logically associated with a record and executed or adopted by the person with the intent to sign the record.</w:t>
      </w:r>
    </w:p>
    <w:p w:rsidR="55C1D657" w:rsidRPr="005937B8" w:rsidRDefault="55C1D657" w:rsidP="001B5949">
      <w:pPr>
        <w:pStyle w:val="ListParagraph"/>
        <w:numPr>
          <w:ilvl w:val="0"/>
          <w:numId w:val="59"/>
        </w:numPr>
        <w:rPr>
          <w:szCs w:val="24"/>
        </w:rPr>
      </w:pPr>
      <w:r>
        <w:t>The department will accept as an electronic signature a scanned or PDF copy of a hardcopy signature.</w:t>
      </w:r>
    </w:p>
    <w:p w:rsidR="55C1D657" w:rsidRPr="005937B8" w:rsidRDefault="55C1D657" w:rsidP="001B5949">
      <w:pPr>
        <w:pStyle w:val="ListParagraph"/>
        <w:numPr>
          <w:ilvl w:val="0"/>
          <w:numId w:val="59"/>
        </w:numPr>
        <w:rPr>
          <w:szCs w:val="24"/>
        </w:rPr>
      </w:pPr>
      <w:r>
        <w:t>The department will also accept a typed signature, if the document is uploaded by the individual signing the document.</w:t>
      </w:r>
    </w:p>
    <w:p w:rsidR="55C1D657" w:rsidRPr="00C51885" w:rsidRDefault="55C1D657" w:rsidP="001B5949">
      <w:pPr>
        <w:pStyle w:val="Header"/>
        <w:numPr>
          <w:ilvl w:val="0"/>
          <w:numId w:val="58"/>
        </w:numPr>
        <w:tabs>
          <w:tab w:val="left" w:pos="72"/>
        </w:tabs>
        <w:spacing w:before="60" w:after="60"/>
        <w:rPr>
          <w:b/>
          <w:bCs/>
          <w:szCs w:val="24"/>
        </w:rPr>
      </w:pPr>
      <w:r>
        <w:t xml:space="preserve">Required </w:t>
      </w:r>
      <w:r w:rsidR="2A70ED00">
        <w:t>Grant A</w:t>
      </w:r>
      <w:r>
        <w:t xml:space="preserve">pplication submission naming convention: </w:t>
      </w:r>
    </w:p>
    <w:p w:rsidR="00C51885" w:rsidRPr="00C51885" w:rsidRDefault="00C51885" w:rsidP="00C51885">
      <w:pPr>
        <w:pStyle w:val="Header"/>
        <w:tabs>
          <w:tab w:val="left" w:pos="72"/>
        </w:tabs>
        <w:spacing w:before="60" w:after="60"/>
        <w:ind w:left="720"/>
        <w:rPr>
          <w:b/>
          <w:bCs/>
          <w:color w:val="FF0000"/>
          <w:szCs w:val="24"/>
        </w:rPr>
      </w:pPr>
      <w:r>
        <w:rPr>
          <w:b/>
          <w:color w:val="FF0000"/>
        </w:rPr>
        <w:t>*</w:t>
      </w:r>
      <w:r w:rsidRPr="00C51885">
        <w:rPr>
          <w:b/>
          <w:color w:val="FF0000"/>
        </w:rPr>
        <w:t xml:space="preserve">Subject Line: 21-22 Adult Education </w:t>
      </w:r>
      <w:r w:rsidR="00D300DA">
        <w:rPr>
          <w:b/>
          <w:color w:val="FF0000"/>
        </w:rPr>
        <w:t>RFP</w:t>
      </w:r>
      <w:r w:rsidRPr="00C51885">
        <w:rPr>
          <w:b/>
          <w:color w:val="FF0000"/>
        </w:rPr>
        <w:t xml:space="preserve"> TAPS#22B00</w:t>
      </w:r>
      <w:r>
        <w:rPr>
          <w:b/>
          <w:color w:val="FF0000"/>
        </w:rPr>
        <w:t>22-AGE</w:t>
      </w:r>
      <w:r w:rsidRPr="00C51885">
        <w:rPr>
          <w:b/>
          <w:color w:val="FF0000"/>
        </w:rPr>
        <w:t xml:space="preserve"> </w:t>
      </w:r>
      <w:r>
        <w:rPr>
          <w:b/>
          <w:color w:val="FF0000"/>
        </w:rPr>
        <w:t xml:space="preserve">and/or </w:t>
      </w:r>
      <w:r w:rsidRPr="00C51885">
        <w:rPr>
          <w:b/>
          <w:color w:val="FF0000"/>
        </w:rPr>
        <w:t>22B023-IELCE</w:t>
      </w:r>
    </w:p>
    <w:p w:rsidR="49CA0840" w:rsidRPr="005937B8" w:rsidRDefault="49CA0840" w:rsidP="001B5949">
      <w:pPr>
        <w:pStyle w:val="Header"/>
        <w:numPr>
          <w:ilvl w:val="0"/>
          <w:numId w:val="60"/>
        </w:numPr>
        <w:tabs>
          <w:tab w:val="left" w:pos="72"/>
        </w:tabs>
        <w:spacing w:before="60" w:after="60"/>
      </w:pPr>
      <w:r w:rsidRPr="005937B8">
        <w:t xml:space="preserve">Word Document: Agency Name 21-22 AE Grant Application </w:t>
      </w:r>
    </w:p>
    <w:p w:rsidR="49CA0840" w:rsidRPr="005937B8" w:rsidRDefault="49CA0840" w:rsidP="001B5949">
      <w:pPr>
        <w:pStyle w:val="ListParagraph"/>
        <w:numPr>
          <w:ilvl w:val="1"/>
          <w:numId w:val="60"/>
        </w:numPr>
      </w:pPr>
      <w:r w:rsidRPr="005937B8">
        <w:t>Example: Jones County SD 21-22 AE Grant Application</w:t>
      </w:r>
    </w:p>
    <w:p w:rsidR="49CA0840" w:rsidRDefault="49CA0840" w:rsidP="001B5949">
      <w:pPr>
        <w:pStyle w:val="ListParagraph"/>
        <w:numPr>
          <w:ilvl w:val="1"/>
          <w:numId w:val="60"/>
        </w:numPr>
      </w:pPr>
      <w:r w:rsidRPr="005937B8">
        <w:t>Example: Smith State College 21-22- AE Grant Application</w:t>
      </w:r>
    </w:p>
    <w:p w:rsidR="00C51885" w:rsidRDefault="00C51885" w:rsidP="00C51885">
      <w:pPr>
        <w:pStyle w:val="ListParagraph"/>
        <w:numPr>
          <w:ilvl w:val="0"/>
          <w:numId w:val="60"/>
        </w:numPr>
        <w:rPr>
          <w:b/>
          <w:color w:val="FF0000"/>
        </w:rPr>
      </w:pPr>
      <w:r>
        <w:rPr>
          <w:b/>
          <w:color w:val="FF0000"/>
        </w:rPr>
        <w:t>*</w:t>
      </w:r>
      <w:r w:rsidRPr="00C51885">
        <w:rPr>
          <w:b/>
          <w:color w:val="FF0000"/>
        </w:rPr>
        <w:t>PDF Document: DOE100A Form (plea</w:t>
      </w:r>
      <w:r w:rsidR="0021585B">
        <w:rPr>
          <w:b/>
          <w:color w:val="FF0000"/>
        </w:rPr>
        <w:t>se do</w:t>
      </w:r>
      <w:r w:rsidR="00711D48">
        <w:rPr>
          <w:b/>
          <w:color w:val="FF0000"/>
        </w:rPr>
        <w:t xml:space="preserve"> not password protect the</w:t>
      </w:r>
      <w:r w:rsidR="0021585B">
        <w:rPr>
          <w:b/>
          <w:color w:val="FF0000"/>
        </w:rPr>
        <w:t xml:space="preserve"> </w:t>
      </w:r>
      <w:r w:rsidRPr="00C51885">
        <w:rPr>
          <w:b/>
          <w:color w:val="FF0000"/>
        </w:rPr>
        <w:t>form)</w:t>
      </w:r>
      <w:bookmarkStart w:id="4" w:name="_GoBack"/>
      <w:bookmarkEnd w:id="4"/>
    </w:p>
    <w:p w:rsidR="00C51885" w:rsidRDefault="00C51885" w:rsidP="00C51885">
      <w:pPr>
        <w:pStyle w:val="ListParagraph"/>
        <w:numPr>
          <w:ilvl w:val="0"/>
          <w:numId w:val="68"/>
        </w:numPr>
        <w:rPr>
          <w:b/>
          <w:color w:val="FF0000"/>
        </w:rPr>
      </w:pPr>
      <w:r>
        <w:rPr>
          <w:b/>
          <w:color w:val="FF0000"/>
        </w:rPr>
        <w:t>Example: DOE100A – Jones County SD</w:t>
      </w:r>
    </w:p>
    <w:p w:rsidR="00C51885" w:rsidRPr="00C51885" w:rsidRDefault="00C51885" w:rsidP="00C51885">
      <w:pPr>
        <w:pStyle w:val="ListParagraph"/>
        <w:numPr>
          <w:ilvl w:val="0"/>
          <w:numId w:val="68"/>
        </w:numPr>
        <w:rPr>
          <w:b/>
          <w:color w:val="FF0000"/>
        </w:rPr>
      </w:pPr>
      <w:r>
        <w:rPr>
          <w:b/>
          <w:color w:val="FF0000"/>
        </w:rPr>
        <w:t>Example: DOE100A – Smith State College</w:t>
      </w:r>
    </w:p>
    <w:p w:rsidR="49CA0840" w:rsidRPr="005937B8" w:rsidRDefault="49CA0840" w:rsidP="001B5949">
      <w:pPr>
        <w:pStyle w:val="ListParagraph"/>
        <w:numPr>
          <w:ilvl w:val="0"/>
          <w:numId w:val="60"/>
        </w:numPr>
        <w:spacing w:before="60" w:after="60"/>
      </w:pPr>
      <w:r w:rsidRPr="005937B8">
        <w:t>Excel Workbook: Agency Name 21-22 AE Grant Workbook</w:t>
      </w:r>
    </w:p>
    <w:p w:rsidR="49CA0840" w:rsidRPr="005937B8" w:rsidRDefault="49CA0840" w:rsidP="001B5949">
      <w:pPr>
        <w:pStyle w:val="ListParagraph"/>
        <w:numPr>
          <w:ilvl w:val="1"/>
          <w:numId w:val="60"/>
        </w:numPr>
        <w:spacing w:before="60" w:after="60"/>
        <w:rPr>
          <w:u w:val="single"/>
        </w:rPr>
      </w:pPr>
      <w:r w:rsidRPr="005937B8">
        <w:t>Example: Jones County SD 21-22 AE Grant Workbook</w:t>
      </w:r>
    </w:p>
    <w:p w:rsidR="49CA0840" w:rsidRPr="005937B8" w:rsidRDefault="49CA0840" w:rsidP="001B5949">
      <w:pPr>
        <w:pStyle w:val="ListParagraph"/>
        <w:numPr>
          <w:ilvl w:val="1"/>
          <w:numId w:val="60"/>
        </w:numPr>
        <w:spacing w:before="60" w:after="60"/>
      </w:pPr>
      <w:r w:rsidRPr="005937B8">
        <w:rPr>
          <w:color w:val="000000" w:themeColor="text1"/>
        </w:rPr>
        <w:t>Example: Smith State College 21-22- AE Grant Workbook</w:t>
      </w:r>
    </w:p>
    <w:p w:rsidR="69C4F1BD" w:rsidRPr="005937B8" w:rsidRDefault="69C4F1BD" w:rsidP="001B5949">
      <w:pPr>
        <w:pStyle w:val="Header"/>
        <w:numPr>
          <w:ilvl w:val="0"/>
          <w:numId w:val="58"/>
        </w:numPr>
        <w:spacing w:before="60" w:after="60"/>
        <w:rPr>
          <w:bCs/>
          <w:szCs w:val="24"/>
        </w:rPr>
      </w:pPr>
      <w:r w:rsidRPr="005937B8">
        <w:t>All</w:t>
      </w:r>
      <w:r w:rsidR="45E080F5" w:rsidRPr="005937B8">
        <w:t xml:space="preserve"> the required information for the 2021-2022 Adult Educ</w:t>
      </w:r>
      <w:r w:rsidR="790478E2" w:rsidRPr="005937B8">
        <w:t>a</w:t>
      </w:r>
      <w:r w:rsidR="45E080F5" w:rsidRPr="005937B8">
        <w:t>tion Grant Application is listed in the Check</w:t>
      </w:r>
      <w:r w:rsidR="4420CA82" w:rsidRPr="005937B8">
        <w:t>list locate in the Request for Proposal (RFP).</w:t>
      </w:r>
    </w:p>
    <w:p w:rsidR="48F01D90" w:rsidRDefault="48F01D90" w:rsidP="009E423B">
      <w:pPr>
        <w:pStyle w:val="Header"/>
        <w:tabs>
          <w:tab w:val="left" w:pos="72"/>
        </w:tabs>
        <w:spacing w:before="60" w:after="60"/>
        <w:ind w:left="720" w:hanging="720"/>
        <w:rPr>
          <w:highlight w:val="yellow"/>
        </w:rPr>
      </w:pPr>
    </w:p>
    <w:p w:rsidR="00AE6CCF" w:rsidRPr="00AE6CCF" w:rsidRDefault="00AE6CCF" w:rsidP="009E423B">
      <w:pPr>
        <w:ind w:left="720" w:hanging="720"/>
        <w:rPr>
          <w:rFonts w:eastAsia="Arial"/>
          <w:b/>
          <w:bCs/>
          <w:u w:val="single"/>
        </w:rPr>
      </w:pPr>
      <w:r w:rsidRPr="48F01D90">
        <w:rPr>
          <w:rFonts w:eastAsia="Arial"/>
          <w:b/>
          <w:bCs/>
          <w:u w:val="single"/>
        </w:rPr>
        <w:t xml:space="preserve">Method of Review </w:t>
      </w:r>
    </w:p>
    <w:p w:rsidR="754EE1A2" w:rsidRPr="00DE00FC" w:rsidRDefault="754EE1A2" w:rsidP="001B5949">
      <w:pPr>
        <w:pStyle w:val="ListParagraph"/>
        <w:numPr>
          <w:ilvl w:val="0"/>
          <w:numId w:val="61"/>
        </w:numPr>
        <w:spacing w:after="200"/>
        <w:ind w:left="360"/>
        <w:rPr>
          <w:color w:val="000000" w:themeColor="text1"/>
          <w:szCs w:val="24"/>
        </w:rPr>
      </w:pPr>
      <w:r w:rsidRPr="00DE00FC">
        <w:rPr>
          <w:rFonts w:eastAsia="Arial"/>
          <w:color w:val="000000" w:themeColor="text1"/>
        </w:rPr>
        <w:t xml:space="preserve">Pre-Screening Demonstrated Effectiveness: </w:t>
      </w:r>
      <w:r w:rsidR="3483AF79" w:rsidRPr="00DE00FC">
        <w:rPr>
          <w:rFonts w:eastAsia="Arial"/>
          <w:color w:val="000000" w:themeColor="text1"/>
        </w:rPr>
        <w:t xml:space="preserve">ONLY eligible providers </w:t>
      </w:r>
      <w:r w:rsidR="486692AF" w:rsidRPr="00DE00FC">
        <w:rPr>
          <w:rFonts w:eastAsia="Arial"/>
          <w:color w:val="000000" w:themeColor="text1"/>
        </w:rPr>
        <w:t>approved through the pre-</w:t>
      </w:r>
      <w:r w:rsidR="1A7D0FD6" w:rsidRPr="00DE00FC">
        <w:rPr>
          <w:rFonts w:eastAsia="Arial"/>
          <w:color w:val="000000" w:themeColor="text1"/>
        </w:rPr>
        <w:t>screening</w:t>
      </w:r>
      <w:r w:rsidR="486692AF" w:rsidRPr="00DE00FC">
        <w:rPr>
          <w:rFonts w:eastAsia="Arial"/>
          <w:color w:val="000000" w:themeColor="text1"/>
        </w:rPr>
        <w:t xml:space="preserve"> process </w:t>
      </w:r>
      <w:r w:rsidR="7B13B6C6" w:rsidRPr="00DE00FC">
        <w:rPr>
          <w:rFonts w:eastAsia="Arial"/>
          <w:color w:val="000000" w:themeColor="text1"/>
        </w:rPr>
        <w:t>will be</w:t>
      </w:r>
      <w:r w:rsidR="3483AF79" w:rsidRPr="00DE00FC">
        <w:rPr>
          <w:rFonts w:eastAsia="Arial"/>
          <w:color w:val="000000" w:themeColor="text1"/>
        </w:rPr>
        <w:t xml:space="preserve"> advanced </w:t>
      </w:r>
      <w:r w:rsidR="42842E6D" w:rsidRPr="00DE00FC">
        <w:rPr>
          <w:rFonts w:eastAsia="Arial"/>
          <w:color w:val="000000" w:themeColor="text1"/>
        </w:rPr>
        <w:t>to</w:t>
      </w:r>
      <w:r w:rsidR="77964E95" w:rsidRPr="00DE00FC">
        <w:rPr>
          <w:rFonts w:eastAsia="Arial"/>
          <w:color w:val="000000" w:themeColor="text1"/>
        </w:rPr>
        <w:t xml:space="preserve"> the</w:t>
      </w:r>
      <w:r w:rsidR="3B43884A" w:rsidRPr="00DE00FC">
        <w:rPr>
          <w:rFonts w:eastAsia="Arial"/>
          <w:color w:val="000000" w:themeColor="text1"/>
        </w:rPr>
        <w:t xml:space="preserve"> </w:t>
      </w:r>
      <w:r w:rsidR="160E3461" w:rsidRPr="00DE00FC">
        <w:rPr>
          <w:rFonts w:eastAsia="Arial"/>
          <w:color w:val="000000" w:themeColor="text1"/>
        </w:rPr>
        <w:t xml:space="preserve">grant application </w:t>
      </w:r>
      <w:r w:rsidR="7AD0B654" w:rsidRPr="00DE00FC">
        <w:rPr>
          <w:rFonts w:eastAsia="Arial"/>
          <w:color w:val="000000" w:themeColor="text1"/>
        </w:rPr>
        <w:t>r</w:t>
      </w:r>
      <w:r w:rsidR="3483AF79" w:rsidRPr="00DE00FC">
        <w:rPr>
          <w:rFonts w:eastAsia="Arial"/>
          <w:color w:val="000000" w:themeColor="text1"/>
        </w:rPr>
        <w:t>eview process and be considered for funding</w:t>
      </w:r>
      <w:r w:rsidR="00F00CEC" w:rsidRPr="00DE00FC">
        <w:rPr>
          <w:rFonts w:eastAsia="Arial"/>
          <w:color w:val="000000" w:themeColor="text1"/>
        </w:rPr>
        <w:t>.</w:t>
      </w:r>
    </w:p>
    <w:p w:rsidR="00EC09B3" w:rsidRDefault="00AE6CCF" w:rsidP="009E7F54">
      <w:pPr>
        <w:pStyle w:val="ListParagraph"/>
        <w:numPr>
          <w:ilvl w:val="0"/>
          <w:numId w:val="61"/>
        </w:numPr>
        <w:spacing w:after="200"/>
        <w:ind w:left="360"/>
      </w:pPr>
      <w:r>
        <w:t xml:space="preserve">The grant </w:t>
      </w:r>
      <w:r w:rsidR="7140DCA4">
        <w:t xml:space="preserve">application </w:t>
      </w:r>
      <w:r>
        <w:t>review panel will be comp</w:t>
      </w:r>
      <w:r w:rsidR="772A7CBB">
        <w:t>rised</w:t>
      </w:r>
      <w:r>
        <w:t xml:space="preserve"> of adult education content experts and agency partners from across the state. Each </w:t>
      </w:r>
      <w:r w:rsidR="0C64D2CB">
        <w:t xml:space="preserve">grant </w:t>
      </w:r>
      <w:r>
        <w:t>application will be evaluated on the extent to which the application addresses the RFP elements, including alignment to state priorities</w:t>
      </w:r>
      <w:r w:rsidR="3953859C">
        <w:t xml:space="preserve"> </w:t>
      </w:r>
      <w:r>
        <w:t xml:space="preserve">and </w:t>
      </w:r>
      <w:r w:rsidR="5B4805D0">
        <w:t xml:space="preserve">required </w:t>
      </w:r>
      <w:r w:rsidRPr="65EBC3C9">
        <w:rPr>
          <w:b/>
          <w:bCs/>
        </w:rPr>
        <w:t>thirteen federal considerations</w:t>
      </w:r>
      <w:r>
        <w:t>.</w:t>
      </w:r>
    </w:p>
    <w:p w:rsidR="00AE6CCF" w:rsidRPr="00DE00FC" w:rsidRDefault="1FC44835" w:rsidP="001B5949">
      <w:pPr>
        <w:pStyle w:val="ListParagraph"/>
        <w:numPr>
          <w:ilvl w:val="0"/>
          <w:numId w:val="61"/>
        </w:numPr>
        <w:pBdr>
          <w:top w:val="nil"/>
          <w:left w:val="nil"/>
          <w:bottom w:val="nil"/>
          <w:right w:val="nil"/>
          <w:between w:val="nil"/>
        </w:pBdr>
        <w:spacing w:after="200"/>
        <w:ind w:left="360"/>
        <w:rPr>
          <w:color w:val="000000" w:themeColor="text1"/>
        </w:rPr>
      </w:pPr>
      <w:r>
        <w:t>Each review panel will use a rubric</w:t>
      </w:r>
      <w:r w:rsidR="7878AB67">
        <w:t>-based evaluation tool</w:t>
      </w:r>
      <w:r>
        <w:t xml:space="preserve"> when evaluating each grant application. The foundation of the scoring rubric is based upon the competitive</w:t>
      </w:r>
      <w:r w:rsidR="7FCA46F8">
        <w:t xml:space="preserve"> grant </w:t>
      </w:r>
      <w:r>
        <w:t>requirements as outlined in the grant application and state priorities.</w:t>
      </w:r>
    </w:p>
    <w:p w:rsidR="00AE6CCF" w:rsidRPr="00DE00FC" w:rsidRDefault="33288800" w:rsidP="001B5949">
      <w:pPr>
        <w:pStyle w:val="ListParagraph"/>
        <w:numPr>
          <w:ilvl w:val="0"/>
          <w:numId w:val="62"/>
        </w:numPr>
        <w:pBdr>
          <w:top w:val="nil"/>
          <w:left w:val="nil"/>
          <w:bottom w:val="nil"/>
          <w:right w:val="nil"/>
          <w:between w:val="nil"/>
        </w:pBdr>
        <w:spacing w:after="200"/>
      </w:pPr>
      <w:r w:rsidRPr="00DE00FC">
        <w:t xml:space="preserve">Grant </w:t>
      </w:r>
      <w:r w:rsidR="1FC44835" w:rsidRPr="00DE00FC">
        <w:t xml:space="preserve">Applications for AGE and IELCE </w:t>
      </w:r>
      <w:r w:rsidR="68704A4E" w:rsidRPr="00DE00FC">
        <w:t>funds</w:t>
      </w:r>
      <w:r w:rsidR="1FC44835" w:rsidRPr="00DE00FC">
        <w:t xml:space="preserve"> will be scored </w:t>
      </w:r>
      <w:r w:rsidR="1819839B" w:rsidRPr="00DE00FC">
        <w:t xml:space="preserve">separately </w:t>
      </w:r>
      <w:r w:rsidR="1FC44835" w:rsidRPr="00DE00FC">
        <w:t>on two different rubrics</w:t>
      </w:r>
      <w:r w:rsidR="6ED6E0B2" w:rsidRPr="00DE00FC">
        <w:t>.</w:t>
      </w:r>
    </w:p>
    <w:p w:rsidR="00AE6CCF" w:rsidRPr="00DE00FC" w:rsidRDefault="1FC44835" w:rsidP="001B5949">
      <w:pPr>
        <w:pStyle w:val="ListParagraph"/>
        <w:numPr>
          <w:ilvl w:val="0"/>
          <w:numId w:val="62"/>
        </w:numPr>
        <w:pBdr>
          <w:top w:val="nil"/>
          <w:left w:val="nil"/>
          <w:bottom w:val="nil"/>
          <w:right w:val="nil"/>
          <w:between w:val="nil"/>
        </w:pBdr>
        <w:spacing w:after="200"/>
      </w:pPr>
      <w:r w:rsidRPr="00DE00FC">
        <w:t>Each grant application will be assigned a numerical score from each review panel member.</w:t>
      </w:r>
    </w:p>
    <w:p w:rsidR="00AE6CCF" w:rsidRPr="00DE00FC" w:rsidRDefault="1FC44835" w:rsidP="001B5949">
      <w:pPr>
        <w:pStyle w:val="ListParagraph"/>
        <w:numPr>
          <w:ilvl w:val="0"/>
          <w:numId w:val="61"/>
        </w:numPr>
        <w:pBdr>
          <w:top w:val="nil"/>
          <w:left w:val="nil"/>
          <w:bottom w:val="nil"/>
          <w:right w:val="nil"/>
          <w:between w:val="nil"/>
        </w:pBdr>
        <w:spacing w:after="200"/>
        <w:ind w:left="360"/>
        <w:rPr>
          <w:color w:val="000000" w:themeColor="text1"/>
        </w:rPr>
      </w:pPr>
      <w:r w:rsidRPr="00DE00FC">
        <w:rPr>
          <w:color w:val="000000" w:themeColor="text1"/>
        </w:rPr>
        <w:t xml:space="preserve">Local Workforce Development Board Review: </w:t>
      </w:r>
      <w:r>
        <w:t xml:space="preserve">The Division of Career and Adult Education will submit each grant application to its proper LWDB to </w:t>
      </w:r>
      <w:r w:rsidRPr="00DE00FC">
        <w:rPr>
          <w:color w:val="000000" w:themeColor="text1"/>
        </w:rPr>
        <w:t xml:space="preserve">evaluate the extent to which the adult education and literacy needs and strategic plans identified in the LWDB plans have been </w:t>
      </w:r>
      <w:r w:rsidRPr="00F47034">
        <w:rPr>
          <w:color w:val="000000" w:themeColor="text1"/>
        </w:rPr>
        <w:t>addressed</w:t>
      </w:r>
      <w:r w:rsidRPr="00F47034">
        <w:t xml:space="preserve"> </w:t>
      </w:r>
      <w:r w:rsidRPr="00F47034">
        <w:rPr>
          <w:color w:val="000000" w:themeColor="text1"/>
        </w:rPr>
        <w:t xml:space="preserve">by </w:t>
      </w:r>
      <w:r w:rsidR="00500252">
        <w:rPr>
          <w:b/>
          <w:color w:val="000000" w:themeColor="text1"/>
          <w:u w:val="single"/>
        </w:rPr>
        <w:t>July TBA</w:t>
      </w:r>
      <w:r w:rsidRPr="00F47034">
        <w:rPr>
          <w:b/>
          <w:color w:val="000000" w:themeColor="text1"/>
          <w:u w:val="single"/>
        </w:rPr>
        <w:t>, 2021</w:t>
      </w:r>
      <w:r w:rsidRPr="00F47034">
        <w:rPr>
          <w:color w:val="000000" w:themeColor="text1"/>
        </w:rPr>
        <w:t xml:space="preserve">.  </w:t>
      </w:r>
      <w:r>
        <w:t>Every application must be reviewed by the LWDB in the applicant’s intended service delivery area. Each LWDB will provide a review directly back to the Division. If an applicant’s intended service delivery area includes more than one LWDB area, the board from each area must review the application.</w:t>
      </w:r>
      <w:r w:rsidRPr="00DE00FC">
        <w:rPr>
          <w:color w:val="000000" w:themeColor="text1"/>
        </w:rPr>
        <w:t xml:space="preserve"> </w:t>
      </w:r>
    </w:p>
    <w:p w:rsidR="00AE6CCF" w:rsidRPr="00AE6CCF" w:rsidRDefault="1FC44835" w:rsidP="001B5949">
      <w:pPr>
        <w:pStyle w:val="ListParagraph"/>
        <w:numPr>
          <w:ilvl w:val="0"/>
          <w:numId w:val="61"/>
        </w:numPr>
        <w:pBdr>
          <w:top w:val="nil"/>
          <w:left w:val="nil"/>
          <w:bottom w:val="nil"/>
          <w:right w:val="nil"/>
          <w:between w:val="nil"/>
        </w:pBdr>
        <w:spacing w:after="200"/>
        <w:ind w:left="360"/>
      </w:pPr>
      <w:r>
        <w:lastRenderedPageBreak/>
        <w:t xml:space="preserve">Proposals with a minimum score of </w:t>
      </w:r>
      <w:r w:rsidRPr="00DE00FC">
        <w:rPr>
          <w:b/>
          <w:bCs/>
          <w:u w:val="single"/>
        </w:rPr>
        <w:t>80 points</w:t>
      </w:r>
      <w:r>
        <w:t xml:space="preserve"> or more (out of the maximum </w:t>
      </w:r>
      <w:r w:rsidRPr="00DE00FC">
        <w:rPr>
          <w:b/>
          <w:bCs/>
          <w:u w:val="single"/>
        </w:rPr>
        <w:t>115 points</w:t>
      </w:r>
      <w:r>
        <w:t xml:space="preserve"> scale) will be eligible for funding consideration.  </w:t>
      </w:r>
    </w:p>
    <w:p w:rsidR="00AE6CCF" w:rsidRPr="00AE6CCF" w:rsidRDefault="1FC44835" w:rsidP="001B5949">
      <w:pPr>
        <w:pStyle w:val="ListParagraph"/>
        <w:numPr>
          <w:ilvl w:val="0"/>
          <w:numId w:val="61"/>
        </w:numPr>
        <w:pBdr>
          <w:top w:val="nil"/>
          <w:left w:val="nil"/>
          <w:bottom w:val="nil"/>
          <w:right w:val="nil"/>
          <w:between w:val="nil"/>
        </w:pBdr>
        <w:spacing w:after="200"/>
        <w:ind w:left="360"/>
      </w:pPr>
      <w:r>
        <w:t xml:space="preserve">Proposals that met the minimum score will be </w:t>
      </w:r>
      <w:r w:rsidR="6C5F260B">
        <w:t>considered for</w:t>
      </w:r>
      <w:r>
        <w:t xml:space="preserve"> adult education fund</w:t>
      </w:r>
      <w:r w:rsidR="6CDC9DEB">
        <w:t>ing</w:t>
      </w:r>
      <w:r>
        <w:t xml:space="preserve">. If there are multiple grant applications for the same county allocation which </w:t>
      </w:r>
      <w:r w:rsidR="4DEACC7D">
        <w:t xml:space="preserve">both </w:t>
      </w:r>
      <w:r>
        <w:t>met the minimum score then, the final award amount will be determine</w:t>
      </w:r>
      <w:r w:rsidR="1717B3C4">
        <w:t>d</w:t>
      </w:r>
      <w:r>
        <w:t xml:space="preserve"> based on the</w:t>
      </w:r>
      <w:r w:rsidR="4C79D8F9">
        <w:t>ir</w:t>
      </w:r>
      <w:r>
        <w:t xml:space="preserve"> proportionate share of the projected enrollment information provided in each grant application. The Department reserves the right to negotiate the enrollment target and award amount with each agency.</w:t>
      </w:r>
    </w:p>
    <w:p w:rsidR="00AE6CCF" w:rsidRPr="00AE6CCF" w:rsidRDefault="1FC44835" w:rsidP="001B5949">
      <w:pPr>
        <w:pStyle w:val="ListParagraph"/>
        <w:numPr>
          <w:ilvl w:val="0"/>
          <w:numId w:val="61"/>
        </w:numPr>
        <w:pBdr>
          <w:top w:val="nil"/>
          <w:left w:val="nil"/>
          <w:bottom w:val="nil"/>
          <w:right w:val="nil"/>
          <w:between w:val="nil"/>
        </w:pBdr>
        <w:spacing w:after="200"/>
        <w:ind w:left="360"/>
      </w:pPr>
      <w:r>
        <w:t>The Department reserves the right to negotiate with all responsive Recipients, serially or concurrently, to determine the best-suited solution.</w:t>
      </w:r>
    </w:p>
    <w:p w:rsidR="00401590" w:rsidRPr="001D0BC5" w:rsidRDefault="506B3109" w:rsidP="009E423B">
      <w:pPr>
        <w:pBdr>
          <w:top w:val="nil"/>
          <w:left w:val="nil"/>
          <w:bottom w:val="nil"/>
          <w:right w:val="nil"/>
          <w:between w:val="nil"/>
        </w:pBdr>
        <w:spacing w:after="200"/>
        <w:ind w:left="720" w:hanging="720"/>
      </w:pPr>
      <w:r w:rsidRPr="025333AD">
        <w:rPr>
          <w:b/>
          <w:bCs/>
          <w:szCs w:val="24"/>
          <w:u w:val="single"/>
        </w:rPr>
        <w:t>Attachments:</w:t>
      </w:r>
    </w:p>
    <w:p w:rsidR="00401590" w:rsidRPr="00F47034" w:rsidRDefault="506B3109" w:rsidP="001B5949">
      <w:pPr>
        <w:pStyle w:val="ListParagraph"/>
        <w:numPr>
          <w:ilvl w:val="0"/>
          <w:numId w:val="63"/>
        </w:numPr>
        <w:pBdr>
          <w:top w:val="nil"/>
          <w:left w:val="nil"/>
          <w:bottom w:val="nil"/>
          <w:right w:val="nil"/>
          <w:between w:val="nil"/>
        </w:pBdr>
        <w:rPr>
          <w:szCs w:val="24"/>
        </w:rPr>
      </w:pPr>
      <w:r w:rsidRPr="00F47034">
        <w:rPr>
          <w:szCs w:val="24"/>
        </w:rPr>
        <w:t>Local Workforce Development Board (LWDB) Plan Executive Summary</w:t>
      </w:r>
    </w:p>
    <w:p w:rsidR="00401590" w:rsidRPr="00F47034" w:rsidRDefault="506B3109" w:rsidP="001B5949">
      <w:pPr>
        <w:pStyle w:val="ListParagraph"/>
        <w:numPr>
          <w:ilvl w:val="0"/>
          <w:numId w:val="63"/>
        </w:numPr>
        <w:pBdr>
          <w:top w:val="nil"/>
          <w:left w:val="nil"/>
          <w:bottom w:val="nil"/>
          <w:right w:val="nil"/>
          <w:between w:val="nil"/>
        </w:pBdr>
        <w:rPr>
          <w:szCs w:val="24"/>
        </w:rPr>
      </w:pPr>
      <w:r w:rsidRPr="00F47034">
        <w:rPr>
          <w:szCs w:val="24"/>
        </w:rPr>
        <w:t>List of Florida’s CareerSource Board/Local Workforce Development Boards (LWDB)</w:t>
      </w:r>
    </w:p>
    <w:p w:rsidR="00401590" w:rsidRPr="00F47034" w:rsidRDefault="506B3109" w:rsidP="001B5949">
      <w:pPr>
        <w:pStyle w:val="ListParagraph"/>
        <w:numPr>
          <w:ilvl w:val="0"/>
          <w:numId w:val="63"/>
        </w:numPr>
        <w:pBdr>
          <w:top w:val="nil"/>
          <w:left w:val="nil"/>
          <w:bottom w:val="nil"/>
          <w:right w:val="nil"/>
          <w:between w:val="nil"/>
        </w:pBdr>
        <w:rPr>
          <w:szCs w:val="24"/>
        </w:rPr>
      </w:pPr>
      <w:r w:rsidRPr="00F47034">
        <w:rPr>
          <w:szCs w:val="24"/>
        </w:rPr>
        <w:t>Integrated Education and Training Program of Study Template</w:t>
      </w:r>
    </w:p>
    <w:p w:rsidR="00401590" w:rsidRPr="001D0BC5" w:rsidRDefault="506B3109" w:rsidP="001B5949">
      <w:pPr>
        <w:pStyle w:val="ListParagraph"/>
        <w:numPr>
          <w:ilvl w:val="0"/>
          <w:numId w:val="63"/>
        </w:numPr>
        <w:pBdr>
          <w:top w:val="nil"/>
          <w:left w:val="nil"/>
          <w:bottom w:val="nil"/>
          <w:right w:val="nil"/>
          <w:between w:val="nil"/>
        </w:pBdr>
      </w:pPr>
      <w:r>
        <w:t>DOE 100 For</w:t>
      </w:r>
      <w:r w:rsidR="18930101">
        <w:t>m</w:t>
      </w:r>
    </w:p>
    <w:p w:rsidR="38A6AAC1" w:rsidRDefault="38A6AAC1">
      <w:pPr>
        <w:sectPr w:rsidR="38A6AAC1" w:rsidSect="00493EC9">
          <w:footerReference w:type="default" r:id="rId42"/>
          <w:pgSz w:w="12240" w:h="15840"/>
          <w:pgMar w:top="576" w:right="576" w:bottom="576" w:left="576" w:header="389" w:footer="403" w:gutter="0"/>
          <w:cols w:space="720"/>
          <w:docGrid w:linePitch="326"/>
        </w:sectPr>
      </w:pPr>
    </w:p>
    <w:p w:rsidR="00210A59" w:rsidRDefault="00210A59" w:rsidP="38A6AAC1">
      <w:pPr>
        <w:rPr>
          <w:b/>
          <w:bCs/>
          <w:u w:val="single"/>
        </w:rPr>
      </w:pPr>
    </w:p>
    <w:p w:rsidR="008F41D7" w:rsidRPr="00835C61" w:rsidRDefault="008F41D7" w:rsidP="00044704">
      <w:pPr>
        <w:pStyle w:val="Subtitle"/>
        <w:rPr>
          <w:sz w:val="28"/>
        </w:rPr>
      </w:pPr>
      <w:r w:rsidRPr="00835C61">
        <w:rPr>
          <w:sz w:val="28"/>
        </w:rPr>
        <w:t>Alignment with Local W</w:t>
      </w:r>
      <w:r w:rsidR="00BA0A05" w:rsidRPr="00835C61">
        <w:rPr>
          <w:sz w:val="28"/>
        </w:rPr>
        <w:t>orkforce Development Board (LWDB) Plan E</w:t>
      </w:r>
      <w:r w:rsidRPr="00835C61">
        <w:rPr>
          <w:sz w:val="28"/>
        </w:rPr>
        <w:t>xecutive Summary</w:t>
      </w:r>
    </w:p>
    <w:p w:rsidR="00866002" w:rsidRPr="001D0BC5" w:rsidRDefault="00866002" w:rsidP="008F41D7">
      <w:pPr>
        <w:rPr>
          <w:szCs w:val="24"/>
        </w:rPr>
      </w:pPr>
    </w:p>
    <w:p w:rsidR="008F41D7" w:rsidRPr="001D0BC5" w:rsidRDefault="008F41D7" w:rsidP="008F41D7">
      <w:pPr>
        <w:rPr>
          <w:szCs w:val="24"/>
        </w:rPr>
      </w:pPr>
      <w:r w:rsidRPr="001D0BC5">
        <w:rPr>
          <w:szCs w:val="24"/>
        </w:rPr>
        <w:t>Workforce Innovation and Opportunity Act (WIOA) includes the following considerations for eligible providers:</w:t>
      </w:r>
    </w:p>
    <w:p w:rsidR="008F41D7" w:rsidRPr="001D0BC5" w:rsidRDefault="008F41D7" w:rsidP="008F41D7">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F41D7" w:rsidRPr="001D0BC5" w:rsidTr="00BB7A7E">
        <w:tc>
          <w:tcPr>
            <w:tcW w:w="9350" w:type="dxa"/>
            <w:shd w:val="clear" w:color="auto" w:fill="auto"/>
          </w:tcPr>
          <w:p w:rsidR="008F41D7" w:rsidRPr="001D0BC5" w:rsidRDefault="008F41D7" w:rsidP="00BB7A7E">
            <w:pPr>
              <w:contextualSpacing/>
              <w:rPr>
                <w:rFonts w:eastAsia="Calibri"/>
                <w:b/>
                <w:szCs w:val="24"/>
              </w:rPr>
            </w:pPr>
            <w:r w:rsidRPr="001D0BC5">
              <w:rPr>
                <w:b/>
                <w:szCs w:val="24"/>
              </w:rPr>
              <w:t xml:space="preserve">The state will consider: </w:t>
            </w:r>
          </w:p>
          <w:p w:rsidR="008F41D7" w:rsidRPr="001D0BC5" w:rsidRDefault="008F41D7" w:rsidP="00BB7A7E">
            <w:pPr>
              <w:contextualSpacing/>
              <w:rPr>
                <w:szCs w:val="24"/>
              </w:rPr>
            </w:pPr>
          </w:p>
          <w:p w:rsidR="008F41D7" w:rsidRPr="001D0BC5" w:rsidRDefault="00B0110C" w:rsidP="00BB7A7E">
            <w:pPr>
              <w:tabs>
                <w:tab w:val="left" w:pos="2475"/>
              </w:tabs>
              <w:contextualSpacing/>
              <w:rPr>
                <w:szCs w:val="24"/>
              </w:rPr>
            </w:pPr>
            <w:r w:rsidRPr="001D0BC5">
              <w:rPr>
                <w:i/>
                <w:szCs w:val="24"/>
              </w:rPr>
              <w:t>T</w:t>
            </w:r>
            <w:r w:rsidR="008F41D7" w:rsidRPr="001D0BC5">
              <w:rPr>
                <w:i/>
                <w:szCs w:val="24"/>
              </w:rPr>
              <w:t xml:space="preserve">he degree to which the eligible provider would be responsive to— (A) Regional needs as identified in the local workforce development plan; and (B) Serving individuals in the community who were identified in such plan as most in need of adult education and literacy activities, including individuals— (i) who have low levels of literacy skills; or (ii) who are English language learners; </w:t>
            </w:r>
          </w:p>
          <w:p w:rsidR="008F41D7" w:rsidRPr="001D0BC5" w:rsidRDefault="008F41D7" w:rsidP="00BB7A7E">
            <w:pPr>
              <w:rPr>
                <w:b/>
                <w:szCs w:val="24"/>
              </w:rPr>
            </w:pPr>
          </w:p>
          <w:p w:rsidR="008F41D7" w:rsidRPr="001D0BC5" w:rsidRDefault="008F41D7" w:rsidP="00BB7A7E">
            <w:pPr>
              <w:contextualSpacing/>
              <w:jc w:val="right"/>
              <w:rPr>
                <w:b/>
                <w:szCs w:val="24"/>
              </w:rPr>
            </w:pPr>
            <w:r w:rsidRPr="001D0BC5">
              <w:rPr>
                <w:b/>
                <w:szCs w:val="24"/>
              </w:rPr>
              <w:t>WIOA Section 231(e)(1)</w:t>
            </w:r>
          </w:p>
          <w:p w:rsidR="008F41D7" w:rsidRPr="001D0BC5" w:rsidRDefault="008F41D7" w:rsidP="00BB7A7E">
            <w:pPr>
              <w:contextualSpacing/>
              <w:rPr>
                <w:rFonts w:eastAsia="Calibri"/>
                <w:b/>
                <w:szCs w:val="24"/>
              </w:rPr>
            </w:pPr>
          </w:p>
          <w:p w:rsidR="008F41D7" w:rsidRPr="001D0BC5" w:rsidRDefault="00B0110C" w:rsidP="00BB7A7E">
            <w:pPr>
              <w:tabs>
                <w:tab w:val="left" w:pos="2475"/>
              </w:tabs>
              <w:contextualSpacing/>
              <w:rPr>
                <w:szCs w:val="24"/>
              </w:rPr>
            </w:pPr>
            <w:r w:rsidRPr="001D0BC5">
              <w:rPr>
                <w:rFonts w:eastAsia="Calibri"/>
                <w:i/>
                <w:szCs w:val="24"/>
              </w:rPr>
              <w:t>T</w:t>
            </w:r>
            <w:r w:rsidR="008F41D7" w:rsidRPr="001D0BC5">
              <w:rPr>
                <w:rFonts w:eastAsia="Calibri"/>
                <w:i/>
                <w:szCs w:val="24"/>
              </w:rPr>
              <w:t>he extent to which the eligible provider demonstrates alignment between proposed activities and services and the strategy and goals of the local plan under section 108, as well as the activities and services of the one-stop partners;</w:t>
            </w:r>
            <w:r w:rsidR="008F41D7" w:rsidRPr="001D0BC5">
              <w:rPr>
                <w:szCs w:val="24"/>
              </w:rPr>
              <w:tab/>
            </w:r>
          </w:p>
          <w:p w:rsidR="008F41D7" w:rsidRPr="001D0BC5" w:rsidRDefault="008F41D7" w:rsidP="00BB7A7E">
            <w:pPr>
              <w:tabs>
                <w:tab w:val="left" w:pos="2475"/>
              </w:tabs>
              <w:contextualSpacing/>
              <w:rPr>
                <w:szCs w:val="24"/>
              </w:rPr>
            </w:pPr>
          </w:p>
          <w:p w:rsidR="008F41D7" w:rsidRPr="001D0BC5" w:rsidRDefault="008F41D7" w:rsidP="00BB7A7E">
            <w:pPr>
              <w:jc w:val="right"/>
              <w:rPr>
                <w:b/>
                <w:szCs w:val="24"/>
              </w:rPr>
            </w:pPr>
            <w:r w:rsidRPr="001D0BC5">
              <w:rPr>
                <w:b/>
                <w:szCs w:val="24"/>
              </w:rPr>
              <w:t>WIOA Section 231(e)(4)</w:t>
            </w:r>
          </w:p>
          <w:p w:rsidR="008F41D7" w:rsidRPr="001D0BC5" w:rsidRDefault="008F41D7" w:rsidP="00BB7A7E">
            <w:pPr>
              <w:rPr>
                <w:rFonts w:eastAsia="Calibri"/>
                <w:i/>
                <w:szCs w:val="24"/>
              </w:rPr>
            </w:pPr>
            <w:r w:rsidRPr="001D0BC5">
              <w:rPr>
                <w:rFonts w:eastAsia="Calibri"/>
                <w:i/>
                <w:szCs w:val="24"/>
              </w:rPr>
              <w:t>Coordination of the alignment process must include –</w:t>
            </w:r>
          </w:p>
          <w:p w:rsidR="008F41D7" w:rsidRPr="001D0BC5" w:rsidRDefault="008F41D7" w:rsidP="00BB7A7E">
            <w:pPr>
              <w:rPr>
                <w:rFonts w:eastAsia="Calibri"/>
                <w:i/>
                <w:szCs w:val="24"/>
              </w:rPr>
            </w:pPr>
            <w:r w:rsidRPr="001D0BC5">
              <w:rPr>
                <w:rFonts w:eastAsia="Calibri"/>
                <w:i/>
                <w:szCs w:val="24"/>
              </w:rPr>
              <w:t>(a) An eligible agency must establish, within its grant or contract competition, a process that provides for the submission of all applications for funds under AEFLA to the appropriate Local Boards.</w:t>
            </w:r>
          </w:p>
          <w:p w:rsidR="008F41D7" w:rsidRPr="001D0BC5" w:rsidRDefault="008F41D7" w:rsidP="00BB7A7E">
            <w:pPr>
              <w:rPr>
                <w:rFonts w:eastAsia="Calibri"/>
                <w:i/>
                <w:szCs w:val="24"/>
              </w:rPr>
            </w:pPr>
            <w:r w:rsidRPr="001D0BC5">
              <w:rPr>
                <w:rFonts w:eastAsia="Calibri"/>
                <w:i/>
                <w:szCs w:val="24"/>
              </w:rPr>
              <w:t>(b) The process must include -</w:t>
            </w:r>
          </w:p>
          <w:p w:rsidR="008F41D7" w:rsidRPr="001D0BC5" w:rsidRDefault="008F41D7" w:rsidP="00BB7A7E">
            <w:pPr>
              <w:ind w:left="720"/>
              <w:rPr>
                <w:rFonts w:eastAsia="Calibri"/>
                <w:i/>
                <w:szCs w:val="24"/>
              </w:rPr>
            </w:pPr>
            <w:r w:rsidRPr="001D0BC5">
              <w:rPr>
                <w:rFonts w:eastAsia="Calibri"/>
                <w:i/>
                <w:szCs w:val="24"/>
              </w:rPr>
              <w:t>(1) Submission of the applications to the appropriate Local Board for its review for consistency with the local plan within the appropriate timeframe; and</w:t>
            </w:r>
          </w:p>
          <w:p w:rsidR="008F41D7" w:rsidRPr="001D0BC5" w:rsidRDefault="008F41D7" w:rsidP="00BB7A7E">
            <w:pPr>
              <w:ind w:left="720"/>
              <w:rPr>
                <w:rFonts w:eastAsia="Calibri"/>
                <w:i/>
                <w:szCs w:val="24"/>
              </w:rPr>
            </w:pPr>
            <w:r w:rsidRPr="001D0BC5">
              <w:rPr>
                <w:rFonts w:eastAsia="Calibri"/>
                <w:i/>
                <w:szCs w:val="24"/>
              </w:rPr>
              <w:t>(2) An opportunity for the local board to make recommendations to the eligible agency to promote alignment with the local plan.</w:t>
            </w:r>
          </w:p>
          <w:p w:rsidR="008F41D7" w:rsidRPr="001D0BC5" w:rsidRDefault="008F41D7" w:rsidP="00BB7A7E">
            <w:pPr>
              <w:rPr>
                <w:rFonts w:eastAsia="Calibri"/>
                <w:i/>
                <w:szCs w:val="24"/>
              </w:rPr>
            </w:pPr>
            <w:r w:rsidRPr="001D0BC5">
              <w:rPr>
                <w:rFonts w:eastAsia="Calibri"/>
                <w:i/>
                <w:szCs w:val="24"/>
              </w:rPr>
              <w:t>(c) The eligible agency must consider the results of the review by the Local Board in determining the extent to which the application addresses the required considerations in </w:t>
            </w:r>
            <w:hyperlink r:id="rId43" w:history="1">
              <w:r w:rsidRPr="001D0BC5">
                <w:rPr>
                  <w:rFonts w:eastAsia="Calibri"/>
                  <w:i/>
                  <w:szCs w:val="24"/>
                </w:rPr>
                <w:t>§ 463.20</w:t>
              </w:r>
            </w:hyperlink>
            <w:r w:rsidRPr="001D0BC5">
              <w:rPr>
                <w:rFonts w:eastAsia="Calibri"/>
                <w:i/>
                <w:szCs w:val="24"/>
              </w:rPr>
              <w:t>.</w:t>
            </w:r>
          </w:p>
          <w:p w:rsidR="008F41D7" w:rsidRPr="001D0BC5" w:rsidRDefault="008F41D7" w:rsidP="00BB7A7E">
            <w:pPr>
              <w:jc w:val="right"/>
              <w:rPr>
                <w:rFonts w:eastAsia="Calibri"/>
                <w:b/>
                <w:i/>
                <w:szCs w:val="24"/>
              </w:rPr>
            </w:pPr>
            <w:r w:rsidRPr="001D0BC5">
              <w:rPr>
                <w:rFonts w:eastAsia="Calibri"/>
                <w:i/>
                <w:szCs w:val="24"/>
              </w:rPr>
              <w:t xml:space="preserve"> </w:t>
            </w:r>
            <w:r w:rsidRPr="001D0BC5">
              <w:rPr>
                <w:b/>
                <w:szCs w:val="24"/>
              </w:rPr>
              <w:t>34 CFR § 463.21(c)</w:t>
            </w:r>
          </w:p>
          <w:p w:rsidR="008F41D7" w:rsidRPr="001D0BC5" w:rsidRDefault="008F41D7" w:rsidP="00BB7A7E">
            <w:pPr>
              <w:jc w:val="right"/>
              <w:rPr>
                <w:szCs w:val="24"/>
              </w:rPr>
            </w:pPr>
          </w:p>
        </w:tc>
      </w:tr>
    </w:tbl>
    <w:p w:rsidR="008F41D7" w:rsidRPr="001D0BC5" w:rsidRDefault="008F41D7" w:rsidP="008F41D7">
      <w:pPr>
        <w:rPr>
          <w:b/>
          <w:szCs w:val="24"/>
        </w:rPr>
      </w:pPr>
    </w:p>
    <w:p w:rsidR="008F41D7" w:rsidRPr="001D0BC5" w:rsidRDefault="008F41D7" w:rsidP="211BD865">
      <w:r w:rsidRPr="211BD865">
        <w:rPr>
          <w:b/>
          <w:bCs/>
        </w:rPr>
        <w:t>Instructions:</w:t>
      </w:r>
      <w:r>
        <w:t xml:space="preserve"> This form will serve as a connecting document between all applications for funds under AEFLA (Adult General Education, Integrated Englis</w:t>
      </w:r>
      <w:r w:rsidR="005F4E1A">
        <w:t>h Literacy and Civics Education</w:t>
      </w:r>
      <w:r>
        <w:t xml:space="preserve"> and Corrections Education) submitted by your agency during the </w:t>
      </w:r>
      <w:r w:rsidR="00D0678C">
        <w:t>2021-2022</w:t>
      </w:r>
      <w:r w:rsidR="00033D2A">
        <w:t xml:space="preserve"> </w:t>
      </w:r>
      <w:r>
        <w:t xml:space="preserve">Adult Education competitive cycle. This form will reflect the eligible provider’s written narrative to promote alignment with the LWDB plan. </w:t>
      </w:r>
    </w:p>
    <w:p w:rsidR="008F41D7" w:rsidRPr="001D0BC5" w:rsidRDefault="008F41D7" w:rsidP="211BD865"/>
    <w:p w:rsidR="008F41D7" w:rsidRPr="001D0BC5" w:rsidRDefault="008F41D7" w:rsidP="211BD865">
      <w:r>
        <w:t>The eligible provider will need to complete this form only once, regardless of which AEFLA funds are being applied for, and serves as an executive summary to the review by the LWDB of your agency’s adult education program offerings.</w:t>
      </w:r>
    </w:p>
    <w:p w:rsidR="008F41D7" w:rsidRPr="001D0BC5" w:rsidRDefault="008F41D7" w:rsidP="211BD865"/>
    <w:p w:rsidR="008F41D7" w:rsidRPr="001D0BC5" w:rsidRDefault="00044704" w:rsidP="211BD865">
      <w:r w:rsidRPr="211BD865">
        <w:rPr>
          <w:b/>
          <w:bCs/>
        </w:rPr>
        <w:t>Note</w:t>
      </w:r>
      <w:r w:rsidR="008F41D7" w:rsidRPr="211BD865">
        <w:rPr>
          <w:b/>
          <w:bCs/>
        </w:rPr>
        <w:t>:</w:t>
      </w:r>
      <w:r w:rsidR="008F41D7">
        <w:t xml:space="preserve"> The LWDB will consider the eligible provider’s written responses on the next </w:t>
      </w:r>
      <w:r w:rsidR="2BE101B5">
        <w:t>page and</w:t>
      </w:r>
      <w:r w:rsidR="008F41D7">
        <w:t xml:space="preserve"> make comments and/or recommendations to promote alignment with the local plan.  </w:t>
      </w:r>
    </w:p>
    <w:p w:rsidR="008F41D7" w:rsidRPr="001D0BC5" w:rsidRDefault="008F41D7" w:rsidP="211BD865">
      <w:pPr>
        <w:rPr>
          <w:b/>
          <w:bCs/>
        </w:rPr>
      </w:pPr>
    </w:p>
    <w:p w:rsidR="008F41D7" w:rsidRPr="00D97F76" w:rsidRDefault="008F41D7" w:rsidP="211BD865">
      <w:r>
        <w:t>Florida Department of Education must consider the results of the review by the LWDB to determine the extent to which the application(s) addresses the required considerations in 34 CFR § 463.20 and 34 CFR § 463.21(c).</w:t>
      </w:r>
    </w:p>
    <w:p w:rsidR="008F41D7" w:rsidRPr="00B0110C" w:rsidRDefault="008F41D7" w:rsidP="00B0110C">
      <w:pPr>
        <w:rPr>
          <w:b/>
          <w:szCs w:val="24"/>
        </w:rPr>
      </w:pPr>
      <w:r w:rsidRPr="00D97F76">
        <w:rPr>
          <w:b/>
          <w:szCs w:val="24"/>
          <w:u w:val="single"/>
        </w:rPr>
        <w:br w:type="page"/>
      </w:r>
      <w:r w:rsidRPr="00B0110C">
        <w:rPr>
          <w:b/>
          <w:szCs w:val="24"/>
        </w:rPr>
        <w:lastRenderedPageBreak/>
        <w:t>Comp</w:t>
      </w:r>
      <w:r w:rsidR="00B0110C" w:rsidRPr="00B0110C">
        <w:rPr>
          <w:b/>
          <w:szCs w:val="24"/>
        </w:rPr>
        <w:t>leted the following</w:t>
      </w:r>
      <w:r w:rsidR="00892155">
        <w:rPr>
          <w:b/>
          <w:szCs w:val="24"/>
        </w:rPr>
        <w:t xml:space="preserve"> Information</w:t>
      </w:r>
      <w:r w:rsidR="00B0110C" w:rsidRPr="00B0110C">
        <w:rPr>
          <w:b/>
          <w:szCs w:val="24"/>
        </w:rPr>
        <w:t>:</w:t>
      </w:r>
    </w:p>
    <w:p w:rsidR="008F41D7" w:rsidRPr="00B0110C" w:rsidRDefault="008F41D7" w:rsidP="00B0110C">
      <w:pPr>
        <w:rPr>
          <w:szCs w:val="24"/>
          <w:u w:val="single"/>
        </w:rPr>
      </w:pPr>
    </w:p>
    <w:p w:rsidR="008F41D7" w:rsidRPr="00B0110C" w:rsidRDefault="008F41D7" w:rsidP="007E16F1">
      <w:pPr>
        <w:tabs>
          <w:tab w:val="left" w:pos="6480"/>
        </w:tabs>
        <w:rPr>
          <w:szCs w:val="24"/>
        </w:rPr>
      </w:pPr>
      <w:r w:rsidRPr="00B0110C">
        <w:rPr>
          <w:szCs w:val="24"/>
        </w:rPr>
        <w:t>Eligible Provider Name: _________________________</w:t>
      </w:r>
      <w:r w:rsidR="00B0110C">
        <w:rPr>
          <w:szCs w:val="24"/>
        </w:rPr>
        <w:tab/>
      </w:r>
      <w:r w:rsidR="007E16F1" w:rsidRPr="00B0110C">
        <w:rPr>
          <w:szCs w:val="24"/>
        </w:rPr>
        <w:t>County</w:t>
      </w:r>
      <w:r w:rsidRPr="00B0110C">
        <w:rPr>
          <w:szCs w:val="24"/>
        </w:rPr>
        <w:t xml:space="preserve"> Served: ____________</w:t>
      </w:r>
    </w:p>
    <w:p w:rsidR="008F41D7" w:rsidRPr="00B0110C" w:rsidRDefault="008F41D7" w:rsidP="007E16F1">
      <w:pPr>
        <w:tabs>
          <w:tab w:val="left" w:pos="6480"/>
        </w:tabs>
        <w:rPr>
          <w:szCs w:val="24"/>
          <w:u w:val="single"/>
        </w:rPr>
      </w:pPr>
    </w:p>
    <w:p w:rsidR="008F41D7" w:rsidRPr="00B0110C" w:rsidRDefault="008F41D7" w:rsidP="007E16F1">
      <w:pPr>
        <w:tabs>
          <w:tab w:val="left" w:pos="6480"/>
        </w:tabs>
        <w:rPr>
          <w:szCs w:val="24"/>
          <w:u w:val="single"/>
        </w:rPr>
      </w:pPr>
      <w:r w:rsidRPr="00B0110C">
        <w:rPr>
          <w:szCs w:val="24"/>
        </w:rPr>
        <w:t xml:space="preserve">Contact Name: _________________________________ </w:t>
      </w:r>
      <w:r w:rsidR="00B0110C">
        <w:rPr>
          <w:szCs w:val="24"/>
        </w:rPr>
        <w:tab/>
      </w:r>
      <w:r w:rsidRPr="00B0110C">
        <w:rPr>
          <w:szCs w:val="24"/>
        </w:rPr>
        <w:t>Contact Number:</w:t>
      </w:r>
      <w:r w:rsidR="00B0110C" w:rsidRPr="00B0110C">
        <w:rPr>
          <w:szCs w:val="24"/>
        </w:rPr>
        <w:t xml:space="preserve"> </w:t>
      </w:r>
      <w:r w:rsidR="00B0110C">
        <w:rPr>
          <w:szCs w:val="24"/>
        </w:rPr>
        <w:t>___________</w:t>
      </w:r>
    </w:p>
    <w:p w:rsidR="008F41D7" w:rsidRPr="00B0110C" w:rsidRDefault="008F41D7" w:rsidP="007E16F1">
      <w:pPr>
        <w:tabs>
          <w:tab w:val="left" w:pos="6480"/>
        </w:tabs>
        <w:rPr>
          <w:szCs w:val="24"/>
          <w:u w:val="single"/>
        </w:rPr>
      </w:pPr>
    </w:p>
    <w:p w:rsidR="008F41D7" w:rsidRDefault="008F41D7" w:rsidP="007E16F1">
      <w:pPr>
        <w:tabs>
          <w:tab w:val="left" w:pos="6480"/>
        </w:tabs>
        <w:rPr>
          <w:szCs w:val="24"/>
          <w:u w:val="single"/>
        </w:rPr>
      </w:pPr>
      <w:r w:rsidRPr="00B0110C">
        <w:rPr>
          <w:szCs w:val="24"/>
        </w:rPr>
        <w:t xml:space="preserve">Contact Email: </w:t>
      </w:r>
      <w:r w:rsidRPr="00B0110C">
        <w:rPr>
          <w:szCs w:val="24"/>
          <w:u w:val="single"/>
        </w:rPr>
        <w:tab/>
      </w:r>
    </w:p>
    <w:p w:rsidR="007E16F1" w:rsidRPr="00B0110C" w:rsidRDefault="007E16F1" w:rsidP="007E16F1">
      <w:pPr>
        <w:tabs>
          <w:tab w:val="left" w:pos="6480"/>
        </w:tabs>
        <w:rPr>
          <w:szCs w:val="24"/>
          <w:u w:val="single"/>
        </w:rPr>
      </w:pPr>
    </w:p>
    <w:p w:rsidR="00B0110C" w:rsidRPr="00B0110C" w:rsidRDefault="008F41D7" w:rsidP="00B0110C">
      <w:pPr>
        <w:rPr>
          <w:szCs w:val="24"/>
        </w:rPr>
      </w:pPr>
      <w:r w:rsidRPr="00B0110C">
        <w:rPr>
          <w:szCs w:val="24"/>
        </w:rPr>
        <w:t>Indicate the Adult Education and Family Literacy (AEFLA) fund type your agency will</w:t>
      </w:r>
      <w:r w:rsidR="00835D1B" w:rsidRPr="00B0110C">
        <w:rPr>
          <w:szCs w:val="24"/>
        </w:rPr>
        <w:t xml:space="preserve"> be applying for during the </w:t>
      </w:r>
      <w:r w:rsidR="00D0678C">
        <w:rPr>
          <w:szCs w:val="24"/>
        </w:rPr>
        <w:t>2021-2022</w:t>
      </w:r>
      <w:r w:rsidRPr="00B0110C">
        <w:rPr>
          <w:szCs w:val="24"/>
        </w:rPr>
        <w:t xml:space="preserve"> Adult Education competitive cycle.</w:t>
      </w:r>
    </w:p>
    <w:p w:rsidR="008F41D7" w:rsidRPr="00B0110C" w:rsidRDefault="008F41D7" w:rsidP="00B0110C">
      <w:pPr>
        <w:rPr>
          <w:szCs w:val="24"/>
        </w:rPr>
      </w:pPr>
      <w:r w:rsidRPr="00B0110C">
        <w:rPr>
          <w:szCs w:val="24"/>
        </w:rPr>
        <w:t xml:space="preserve"> </w:t>
      </w:r>
    </w:p>
    <w:p w:rsidR="008F41D7" w:rsidRPr="00B0110C" w:rsidRDefault="008F41D7" w:rsidP="00B0110C">
      <w:pPr>
        <w:rPr>
          <w:szCs w:val="24"/>
        </w:rPr>
      </w:pPr>
      <w:r w:rsidRPr="00B0110C">
        <w:rPr>
          <w:szCs w:val="24"/>
        </w:rPr>
        <w:t>Check all the appropriate boxes:</w:t>
      </w:r>
    </w:p>
    <w:p w:rsidR="008F41D7" w:rsidRPr="00B0110C" w:rsidRDefault="008F41D7" w:rsidP="001B5949">
      <w:pPr>
        <w:pStyle w:val="ListParagraph"/>
        <w:numPr>
          <w:ilvl w:val="0"/>
          <w:numId w:val="17"/>
        </w:numPr>
        <w:contextualSpacing/>
        <w:rPr>
          <w:szCs w:val="24"/>
        </w:rPr>
      </w:pPr>
      <w:r w:rsidRPr="00B0110C">
        <w:rPr>
          <w:szCs w:val="24"/>
        </w:rPr>
        <w:t>Adult General Education (AEFLA, Section 231)</w:t>
      </w:r>
    </w:p>
    <w:p w:rsidR="008F41D7" w:rsidRPr="00B0110C" w:rsidRDefault="008F41D7" w:rsidP="001B5949">
      <w:pPr>
        <w:pStyle w:val="ListParagraph"/>
        <w:numPr>
          <w:ilvl w:val="0"/>
          <w:numId w:val="17"/>
        </w:numPr>
        <w:contextualSpacing/>
        <w:rPr>
          <w:szCs w:val="24"/>
        </w:rPr>
      </w:pPr>
      <w:r w:rsidRPr="00B0110C">
        <w:rPr>
          <w:szCs w:val="24"/>
        </w:rPr>
        <w:t>English Literacy and Civics Education (AEFLA, Section 243)</w:t>
      </w:r>
    </w:p>
    <w:p w:rsidR="008F41D7" w:rsidRPr="00B0110C" w:rsidRDefault="008F41D7" w:rsidP="001B5949">
      <w:pPr>
        <w:pStyle w:val="ListParagraph"/>
        <w:numPr>
          <w:ilvl w:val="0"/>
          <w:numId w:val="17"/>
        </w:numPr>
        <w:contextualSpacing/>
      </w:pPr>
      <w:r>
        <w:t>Corrections (AEFLA, Section 225)</w:t>
      </w:r>
      <w:r w:rsidR="4E593605">
        <w:t xml:space="preserve"> </w:t>
      </w:r>
    </w:p>
    <w:p w:rsidR="00B0110C" w:rsidRPr="00B0110C" w:rsidRDefault="00B0110C" w:rsidP="00B0110C">
      <w:pPr>
        <w:contextualSpacing/>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5"/>
        <w:gridCol w:w="2900"/>
      </w:tblGrid>
      <w:tr w:rsidR="008F41D7" w:rsidRPr="00B0110C" w:rsidTr="211BD865">
        <w:tc>
          <w:tcPr>
            <w:tcW w:w="7535" w:type="dxa"/>
            <w:shd w:val="clear" w:color="auto" w:fill="auto"/>
          </w:tcPr>
          <w:p w:rsidR="008F41D7" w:rsidRPr="00B0110C" w:rsidRDefault="008F41D7" w:rsidP="211BD865">
            <w:pPr>
              <w:jc w:val="center"/>
            </w:pPr>
            <w:r>
              <w:t xml:space="preserve">Provide the name of each Local Workforce Development Board (LWDB) that is served through this Grant </w:t>
            </w:r>
            <w:r w:rsidR="7CB145CE">
              <w:t>Application.</w:t>
            </w:r>
          </w:p>
        </w:tc>
        <w:tc>
          <w:tcPr>
            <w:tcW w:w="2900" w:type="dxa"/>
            <w:shd w:val="clear" w:color="auto" w:fill="auto"/>
          </w:tcPr>
          <w:p w:rsidR="008F41D7" w:rsidRPr="00B0110C" w:rsidRDefault="008F41D7" w:rsidP="00B0110C">
            <w:pPr>
              <w:jc w:val="center"/>
              <w:rPr>
                <w:szCs w:val="24"/>
              </w:rPr>
            </w:pPr>
            <w:r w:rsidRPr="00B0110C">
              <w:rPr>
                <w:szCs w:val="24"/>
              </w:rPr>
              <w:t xml:space="preserve"> (LWDB) Number*</w:t>
            </w: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1.</w:t>
            </w:r>
          </w:p>
        </w:tc>
        <w:tc>
          <w:tcPr>
            <w:tcW w:w="2900" w:type="dxa"/>
            <w:shd w:val="clear" w:color="auto" w:fill="auto"/>
          </w:tcPr>
          <w:p w:rsidR="008F41D7" w:rsidRPr="00B0110C" w:rsidRDefault="008F41D7" w:rsidP="00B0110C">
            <w:pPr>
              <w:rPr>
                <w:szCs w:val="24"/>
              </w:rPr>
            </w:pP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2.</w:t>
            </w:r>
          </w:p>
        </w:tc>
        <w:tc>
          <w:tcPr>
            <w:tcW w:w="2900" w:type="dxa"/>
            <w:shd w:val="clear" w:color="auto" w:fill="auto"/>
          </w:tcPr>
          <w:p w:rsidR="008F41D7" w:rsidRPr="00B0110C" w:rsidRDefault="008F41D7" w:rsidP="00B0110C">
            <w:pPr>
              <w:rPr>
                <w:szCs w:val="24"/>
              </w:rPr>
            </w:pP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3.</w:t>
            </w:r>
          </w:p>
        </w:tc>
        <w:tc>
          <w:tcPr>
            <w:tcW w:w="2900" w:type="dxa"/>
            <w:shd w:val="clear" w:color="auto" w:fill="auto"/>
          </w:tcPr>
          <w:p w:rsidR="008F41D7" w:rsidRPr="00B0110C" w:rsidRDefault="008F41D7" w:rsidP="00B0110C">
            <w:pPr>
              <w:rPr>
                <w:szCs w:val="24"/>
              </w:rPr>
            </w:pPr>
          </w:p>
        </w:tc>
      </w:tr>
      <w:tr w:rsidR="00B0110C" w:rsidRPr="00B0110C" w:rsidTr="211BD865">
        <w:tc>
          <w:tcPr>
            <w:tcW w:w="7535" w:type="dxa"/>
            <w:shd w:val="clear" w:color="auto" w:fill="auto"/>
          </w:tcPr>
          <w:p w:rsidR="00B0110C" w:rsidRPr="00B0110C" w:rsidRDefault="00B0110C" w:rsidP="00B0110C">
            <w:pPr>
              <w:rPr>
                <w:szCs w:val="24"/>
              </w:rPr>
            </w:pPr>
            <w:r>
              <w:rPr>
                <w:szCs w:val="24"/>
              </w:rPr>
              <w:t>4.</w:t>
            </w:r>
          </w:p>
        </w:tc>
        <w:tc>
          <w:tcPr>
            <w:tcW w:w="2900" w:type="dxa"/>
            <w:shd w:val="clear" w:color="auto" w:fill="auto"/>
          </w:tcPr>
          <w:p w:rsidR="00B0110C" w:rsidRPr="00B0110C" w:rsidRDefault="00B0110C" w:rsidP="00B0110C">
            <w:pPr>
              <w:rPr>
                <w:szCs w:val="24"/>
              </w:rPr>
            </w:pPr>
          </w:p>
        </w:tc>
      </w:tr>
    </w:tbl>
    <w:p w:rsidR="00B0110C" w:rsidRDefault="00B0110C" w:rsidP="00B0110C">
      <w:pPr>
        <w:rPr>
          <w:szCs w:val="24"/>
        </w:rPr>
      </w:pPr>
    </w:p>
    <w:p w:rsidR="008F41D7" w:rsidRDefault="00B0110C" w:rsidP="000B7990">
      <w:pPr>
        <w:jc w:val="both"/>
        <w:rPr>
          <w:szCs w:val="24"/>
        </w:rPr>
      </w:pPr>
      <w:r>
        <w:rPr>
          <w:szCs w:val="24"/>
        </w:rPr>
        <w:t>*</w:t>
      </w:r>
      <w:r w:rsidR="008F41D7" w:rsidRPr="00B0110C">
        <w:rPr>
          <w:szCs w:val="24"/>
        </w:rPr>
        <w:t>A complete list of LWDB, geographic regions and associated numbers, see the last page of this document.</w:t>
      </w:r>
    </w:p>
    <w:p w:rsidR="00B0110C" w:rsidRPr="00B0110C" w:rsidRDefault="00B0110C" w:rsidP="000B7990">
      <w:pPr>
        <w:jc w:val="both"/>
        <w:rPr>
          <w:szCs w:val="24"/>
        </w:rPr>
      </w:pPr>
    </w:p>
    <w:p w:rsidR="008F41D7" w:rsidRDefault="008F41D7" w:rsidP="24690767">
      <w:pPr>
        <w:pStyle w:val="ListParagraph"/>
        <w:numPr>
          <w:ilvl w:val="0"/>
          <w:numId w:val="1"/>
        </w:numPr>
        <w:contextualSpacing/>
        <w:rPr>
          <w:szCs w:val="24"/>
        </w:rPr>
      </w:pPr>
      <w:r>
        <w:t xml:space="preserve">Describe the procedures that are in place to promote alignment among adult education service providers in the local area. </w:t>
      </w:r>
    </w:p>
    <w:p w:rsidR="008C5846" w:rsidRPr="000B7990" w:rsidRDefault="008C5846" w:rsidP="007E16F1">
      <w:pPr>
        <w:ind w:left="720"/>
        <w:contextualSpacing/>
        <w:rPr>
          <w:szCs w:val="24"/>
        </w:rPr>
      </w:pPr>
    </w:p>
    <w:p w:rsidR="008C5846" w:rsidRDefault="008F41D7" w:rsidP="24690767">
      <w:pPr>
        <w:pStyle w:val="ListParagraph"/>
        <w:numPr>
          <w:ilvl w:val="0"/>
          <w:numId w:val="1"/>
        </w:numPr>
        <w:contextualSpacing/>
        <w:rPr>
          <w:szCs w:val="24"/>
        </w:rPr>
      </w:pPr>
      <w:r>
        <w:t>Describe how the adult education program will address the regional needs as identified in the LWDB plan by serving individuals in the community who were identified as most in need of adult education and literacy activities, including individuals who have low levels of literacy skills or who are English language learners.</w:t>
      </w:r>
    </w:p>
    <w:p w:rsidR="008F41D7" w:rsidRPr="000B7990" w:rsidRDefault="008F41D7" w:rsidP="24690767">
      <w:pPr>
        <w:contextualSpacing/>
      </w:pPr>
    </w:p>
    <w:p w:rsidR="008F41D7" w:rsidRDefault="008F41D7" w:rsidP="24690767">
      <w:pPr>
        <w:pStyle w:val="ListParagraph"/>
        <w:numPr>
          <w:ilvl w:val="0"/>
          <w:numId w:val="1"/>
        </w:numPr>
        <w:contextualSpacing/>
        <w:rPr>
          <w:szCs w:val="24"/>
        </w:rPr>
      </w:pPr>
      <w:r>
        <w:t>Describe how the eligible provider will provide adult education activities and services in alignment with the strategy and goals of the LWDB plan, including how the agency will promote co-enrollment in programs and activities provided by WIOA, Title I core programs (Adult Program, Dislocated Worker Program, Youth Program, Adult Education and Family Literacy Act, Wagner-Peyser Act, Vocational Rehabilitation Program, incl</w:t>
      </w:r>
      <w:r w:rsidR="000B7990">
        <w:t xml:space="preserve">uding Blind Services Program). </w:t>
      </w:r>
    </w:p>
    <w:p w:rsidR="008C5846" w:rsidRPr="00B0110C" w:rsidRDefault="008C5846" w:rsidP="007E16F1">
      <w:pPr>
        <w:contextualSpacing/>
        <w:rPr>
          <w:szCs w:val="24"/>
        </w:rPr>
      </w:pPr>
    </w:p>
    <w:p w:rsidR="008F41D7" w:rsidRDefault="008F41D7" w:rsidP="24690767">
      <w:pPr>
        <w:pStyle w:val="ListParagraph"/>
        <w:numPr>
          <w:ilvl w:val="0"/>
          <w:numId w:val="1"/>
        </w:numPr>
        <w:contextualSpacing/>
        <w:rPr>
          <w:szCs w:val="24"/>
        </w:rPr>
      </w:pPr>
      <w:r>
        <w:t>Provide specific details about shared-cost activities and the resources utilized to support those costs (example: AEFLA funds cover the cost of the full-time adult education teacher and the local board covers the cost of the classroom facility).</w:t>
      </w:r>
    </w:p>
    <w:p w:rsidR="008C5846" w:rsidRPr="000B7990" w:rsidRDefault="008C5846" w:rsidP="007E16F1">
      <w:pPr>
        <w:contextualSpacing/>
        <w:rPr>
          <w:szCs w:val="24"/>
        </w:rPr>
      </w:pPr>
    </w:p>
    <w:p w:rsidR="008F41D7" w:rsidRPr="00B0110C" w:rsidRDefault="008F41D7" w:rsidP="24690767">
      <w:pPr>
        <w:pStyle w:val="ListParagraph"/>
        <w:numPr>
          <w:ilvl w:val="0"/>
          <w:numId w:val="1"/>
        </w:numPr>
        <w:contextualSpacing/>
        <w:rPr>
          <w:szCs w:val="24"/>
        </w:rPr>
      </w:pPr>
      <w:r>
        <w:t xml:space="preserve">Provide a copy of the Memorandum of Understanding (MOU) </w:t>
      </w:r>
      <w:r w:rsidR="007E16F1">
        <w:t xml:space="preserve">agreement and Local One-stop Infrastructure Cost agreement with the LWDB. </w:t>
      </w:r>
      <w:r>
        <w:t>(If a MOU is not available at the time the application is submitted, an executed MOU must be submitted to FLDOE prior to the issuance of the grant award notification.)</w:t>
      </w:r>
    </w:p>
    <w:p w:rsidR="007E16F1" w:rsidRDefault="00D478C7" w:rsidP="38A6AAC1">
      <w:pPr>
        <w:pStyle w:val="Subtitle"/>
        <w:jc w:val="center"/>
        <w:rPr>
          <w:sz w:val="28"/>
          <w:szCs w:val="28"/>
          <w:u w:val="none"/>
        </w:rPr>
      </w:pPr>
      <w:r>
        <w:br w:type="page"/>
      </w:r>
      <w:r w:rsidR="008F41D7" w:rsidRPr="38A6AAC1">
        <w:rPr>
          <w:sz w:val="28"/>
          <w:szCs w:val="28"/>
          <w:u w:val="none"/>
        </w:rPr>
        <w:lastRenderedPageBreak/>
        <w:t xml:space="preserve">List of </w:t>
      </w:r>
      <w:r w:rsidR="007E16F1" w:rsidRPr="38A6AAC1">
        <w:rPr>
          <w:sz w:val="28"/>
          <w:szCs w:val="28"/>
          <w:u w:val="none"/>
        </w:rPr>
        <w:t xml:space="preserve">Florida’s </w:t>
      </w:r>
      <w:r w:rsidR="56872C45" w:rsidRPr="38A6AAC1">
        <w:rPr>
          <w:sz w:val="28"/>
          <w:szCs w:val="28"/>
          <w:u w:val="none"/>
        </w:rPr>
        <w:t>CareerSource Board/</w:t>
      </w:r>
      <w:r w:rsidR="008F41D7" w:rsidRPr="38A6AAC1">
        <w:rPr>
          <w:sz w:val="28"/>
          <w:szCs w:val="28"/>
          <w:u w:val="none"/>
        </w:rPr>
        <w:t>Local Workforce Development Boards (LWDB)</w:t>
      </w:r>
    </w:p>
    <w:p w:rsidR="008F41D7" w:rsidRPr="007E16F1" w:rsidRDefault="003F172D" w:rsidP="007E16F1">
      <w:pPr>
        <w:pStyle w:val="Subtitle"/>
        <w:jc w:val="center"/>
        <w:rPr>
          <w:b w:val="0"/>
          <w:u w:val="none"/>
        </w:rPr>
      </w:pPr>
      <w:r w:rsidRPr="211BD865">
        <w:rPr>
          <w:sz w:val="28"/>
          <w:szCs w:val="28"/>
          <w:u w:val="none"/>
        </w:rPr>
        <w:t xml:space="preserve">Numbers and </w:t>
      </w:r>
      <w:r w:rsidR="008F41D7" w:rsidRPr="211BD865">
        <w:rPr>
          <w:sz w:val="28"/>
          <w:szCs w:val="28"/>
          <w:u w:val="none"/>
        </w:rPr>
        <w:t>Geographic Regi</w:t>
      </w:r>
      <w:r w:rsidR="00B0110C" w:rsidRPr="211BD865">
        <w:rPr>
          <w:sz w:val="28"/>
          <w:szCs w:val="28"/>
          <w:u w:val="none"/>
        </w:rPr>
        <w:t>ons</w:t>
      </w:r>
    </w:p>
    <w:p w:rsidR="007E16F1" w:rsidRPr="007E16F1" w:rsidRDefault="00FF61F4" w:rsidP="007E16F1">
      <w:pPr>
        <w:spacing w:line="360" w:lineRule="auto"/>
        <w:contextualSpacing/>
        <w:jc w:val="center"/>
        <w:rPr>
          <w:b/>
          <w:sz w:val="18"/>
          <w:szCs w:val="24"/>
        </w:rPr>
      </w:pPr>
      <w:hyperlink r:id="rId44" w:history="1">
        <w:r w:rsidR="007E16F1" w:rsidRPr="007E16F1">
          <w:rPr>
            <w:rStyle w:val="Hyperlink"/>
            <w:b/>
            <w:sz w:val="18"/>
            <w:szCs w:val="24"/>
          </w:rPr>
          <w:t>https://floridajobs.org/local-workforce-development-board-resources/programs-and-resources/local-workforce-development-area-wioa-plans</w:t>
        </w:r>
      </w:hyperlink>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Escarosa</w:t>
      </w:r>
      <w:r w:rsidR="00BC260E" w:rsidRPr="007E16F1">
        <w:rPr>
          <w:b/>
          <w:szCs w:val="24"/>
        </w:rPr>
        <w:tab/>
      </w:r>
      <w:r w:rsidRPr="007E16F1">
        <w:rPr>
          <w:szCs w:val="24"/>
        </w:rPr>
        <w:t>Escambia, Santa Rosa</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Okaloosa Walton</w:t>
      </w:r>
      <w:r w:rsidR="00BC260E" w:rsidRPr="007E16F1">
        <w:rPr>
          <w:b/>
          <w:szCs w:val="24"/>
        </w:rPr>
        <w:tab/>
      </w:r>
      <w:r w:rsidRPr="007E16F1">
        <w:rPr>
          <w:szCs w:val="24"/>
        </w:rPr>
        <w:t>Okaloosa, Walton</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Chipola</w:t>
      </w:r>
      <w:r w:rsidR="00BC260E" w:rsidRPr="007E16F1">
        <w:rPr>
          <w:b/>
          <w:szCs w:val="24"/>
        </w:rPr>
        <w:tab/>
      </w:r>
      <w:r w:rsidRPr="007E16F1">
        <w:rPr>
          <w:szCs w:val="24"/>
        </w:rPr>
        <w:t>Calhoun, Holmes, Jackson, Liberty, Washington</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Gulf Coast</w:t>
      </w:r>
      <w:r w:rsidR="00BC260E" w:rsidRPr="007E16F1">
        <w:rPr>
          <w:b/>
          <w:szCs w:val="24"/>
        </w:rPr>
        <w:tab/>
      </w:r>
      <w:r w:rsidRPr="007E16F1">
        <w:rPr>
          <w:szCs w:val="24"/>
        </w:rPr>
        <w:t>Bay, Franklin, Gulf</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Capital Region</w:t>
      </w:r>
      <w:r w:rsidR="00BC260E" w:rsidRPr="007E16F1">
        <w:rPr>
          <w:b/>
          <w:szCs w:val="24"/>
        </w:rPr>
        <w:tab/>
      </w:r>
      <w:r w:rsidRPr="007E16F1">
        <w:rPr>
          <w:szCs w:val="24"/>
        </w:rPr>
        <w:t>Gadsden, Leon, Wakulla</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North Florida</w:t>
      </w:r>
      <w:r w:rsidR="00BC260E" w:rsidRPr="007E16F1">
        <w:rPr>
          <w:b/>
          <w:szCs w:val="24"/>
        </w:rPr>
        <w:tab/>
      </w:r>
      <w:r w:rsidRPr="007E16F1">
        <w:rPr>
          <w:szCs w:val="24"/>
        </w:rPr>
        <w:t>Hamilton, Jefferson, Lafayette, Madison, Suwannee, Taylor</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Florida Crown</w:t>
      </w:r>
      <w:r w:rsidR="00BC260E" w:rsidRPr="007E16F1">
        <w:rPr>
          <w:b/>
          <w:szCs w:val="24"/>
        </w:rPr>
        <w:tab/>
      </w:r>
      <w:r w:rsidRPr="007E16F1">
        <w:rPr>
          <w:szCs w:val="24"/>
        </w:rPr>
        <w:t>Columbia, Dixie, Gilchrist, Union</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Northeast Florida</w:t>
      </w:r>
      <w:r w:rsidR="00BC260E" w:rsidRPr="007E16F1">
        <w:rPr>
          <w:b/>
          <w:szCs w:val="24"/>
        </w:rPr>
        <w:tab/>
      </w:r>
      <w:r w:rsidRPr="007E16F1">
        <w:rPr>
          <w:szCs w:val="24"/>
        </w:rPr>
        <w:t>Baker, Clay, Duval, Nassau, Putnam, St. Johns</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 xml:space="preserve"> CareerSource North Central Florida</w:t>
      </w:r>
      <w:r w:rsidR="00BC260E" w:rsidRPr="007E16F1">
        <w:rPr>
          <w:b/>
          <w:szCs w:val="24"/>
        </w:rPr>
        <w:tab/>
      </w:r>
      <w:r w:rsidRPr="007E16F1">
        <w:rPr>
          <w:szCs w:val="24"/>
        </w:rPr>
        <w:t>Alachua, Bradford</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Citrus Levy Marion</w:t>
      </w:r>
      <w:r w:rsidR="00BC260E" w:rsidRPr="007E16F1">
        <w:rPr>
          <w:b/>
          <w:szCs w:val="24"/>
        </w:rPr>
        <w:tab/>
      </w:r>
      <w:r w:rsidRPr="007E16F1">
        <w:rPr>
          <w:szCs w:val="24"/>
        </w:rPr>
        <w:t>Citrus, Levy, Marion</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Flagler Volusia</w:t>
      </w:r>
      <w:r w:rsidR="00BC260E" w:rsidRPr="007E16F1">
        <w:rPr>
          <w:b/>
          <w:szCs w:val="24"/>
        </w:rPr>
        <w:tab/>
      </w:r>
      <w:r w:rsidRPr="007E16F1">
        <w:rPr>
          <w:szCs w:val="24"/>
        </w:rPr>
        <w:t>Flagler, Volusia</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Central Florida</w:t>
      </w:r>
      <w:r w:rsidR="00BC260E" w:rsidRPr="007E16F1">
        <w:rPr>
          <w:b/>
          <w:szCs w:val="24"/>
        </w:rPr>
        <w:tab/>
      </w:r>
      <w:r w:rsidRPr="007E16F1">
        <w:rPr>
          <w:szCs w:val="24"/>
        </w:rPr>
        <w:t>Lake, Orange, Osceola, Seminole, Sumter</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Brevard</w:t>
      </w:r>
      <w:r w:rsidR="00BC260E" w:rsidRPr="007E16F1">
        <w:rPr>
          <w:b/>
          <w:szCs w:val="24"/>
        </w:rPr>
        <w:tab/>
      </w:r>
      <w:r w:rsidRPr="007E16F1">
        <w:rPr>
          <w:szCs w:val="24"/>
        </w:rPr>
        <w:t>Brevard</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Pinellas</w:t>
      </w:r>
      <w:r w:rsidR="00BC260E" w:rsidRPr="007E16F1">
        <w:rPr>
          <w:b/>
          <w:szCs w:val="24"/>
        </w:rPr>
        <w:tab/>
      </w:r>
      <w:r w:rsidRPr="007E16F1">
        <w:rPr>
          <w:szCs w:val="24"/>
        </w:rPr>
        <w:t>Pinellas</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Tampa Bay</w:t>
      </w:r>
      <w:r w:rsidR="00BC260E" w:rsidRPr="007E16F1">
        <w:rPr>
          <w:b/>
          <w:szCs w:val="24"/>
        </w:rPr>
        <w:tab/>
      </w:r>
      <w:r w:rsidRPr="007E16F1">
        <w:rPr>
          <w:szCs w:val="24"/>
        </w:rPr>
        <w:t>Hillsborough</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Pasco Hernando</w:t>
      </w:r>
      <w:r w:rsidR="00BC260E" w:rsidRPr="007E16F1">
        <w:rPr>
          <w:b/>
          <w:szCs w:val="24"/>
        </w:rPr>
        <w:tab/>
      </w:r>
      <w:r w:rsidRPr="007E16F1">
        <w:rPr>
          <w:szCs w:val="24"/>
        </w:rPr>
        <w:t>Pasco, Hernando</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Polk</w:t>
      </w:r>
      <w:r w:rsidR="00BC260E" w:rsidRPr="007E16F1">
        <w:rPr>
          <w:b/>
          <w:szCs w:val="24"/>
        </w:rPr>
        <w:tab/>
      </w:r>
      <w:r w:rsidRPr="007E16F1">
        <w:rPr>
          <w:szCs w:val="24"/>
        </w:rPr>
        <w:t>Polk</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Suncoast</w:t>
      </w:r>
      <w:r w:rsidR="00BC260E" w:rsidRPr="007E16F1">
        <w:rPr>
          <w:b/>
          <w:szCs w:val="24"/>
        </w:rPr>
        <w:tab/>
      </w:r>
      <w:r w:rsidRPr="007E16F1">
        <w:rPr>
          <w:szCs w:val="24"/>
        </w:rPr>
        <w:t>Manatee, Sarasota</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Heartland</w:t>
      </w:r>
      <w:r w:rsidR="00BC260E" w:rsidRPr="007E16F1">
        <w:rPr>
          <w:b/>
          <w:szCs w:val="24"/>
        </w:rPr>
        <w:tab/>
      </w:r>
      <w:r w:rsidRPr="007E16F1">
        <w:rPr>
          <w:szCs w:val="24"/>
        </w:rPr>
        <w:t>Desoto, Hardee, Highlands, Okeechobee</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Research Coast</w:t>
      </w:r>
      <w:r w:rsidR="00BC260E" w:rsidRPr="007E16F1">
        <w:rPr>
          <w:b/>
          <w:szCs w:val="24"/>
        </w:rPr>
        <w:tab/>
      </w:r>
      <w:r w:rsidRPr="007E16F1">
        <w:rPr>
          <w:szCs w:val="24"/>
        </w:rPr>
        <w:t>Indian River, Martin, St. Lucie</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Palm Beach County</w:t>
      </w:r>
      <w:r w:rsidR="00D478C7" w:rsidRPr="007E16F1">
        <w:rPr>
          <w:b/>
          <w:szCs w:val="24"/>
        </w:rPr>
        <w:tab/>
      </w:r>
      <w:r w:rsidRPr="007E16F1">
        <w:rPr>
          <w:szCs w:val="24"/>
        </w:rPr>
        <w:t>Palm Beach</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Broward</w:t>
      </w:r>
      <w:r w:rsidR="00BC260E" w:rsidRPr="007E16F1">
        <w:rPr>
          <w:b/>
          <w:szCs w:val="24"/>
        </w:rPr>
        <w:tab/>
      </w:r>
      <w:r w:rsidRPr="007E16F1">
        <w:rPr>
          <w:szCs w:val="24"/>
        </w:rPr>
        <w:t>Broward</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South Florida</w:t>
      </w:r>
      <w:r w:rsidR="00BC260E" w:rsidRPr="007E16F1">
        <w:rPr>
          <w:b/>
          <w:szCs w:val="24"/>
        </w:rPr>
        <w:tab/>
      </w:r>
      <w:r w:rsidRPr="007E16F1">
        <w:rPr>
          <w:szCs w:val="24"/>
        </w:rPr>
        <w:t>Dade, Monroe</w:t>
      </w:r>
    </w:p>
    <w:p w:rsidR="00BC260E" w:rsidRPr="007E16F1" w:rsidRDefault="008F41D7" w:rsidP="001B5949">
      <w:pPr>
        <w:pStyle w:val="ListParagraph"/>
        <w:numPr>
          <w:ilvl w:val="0"/>
          <w:numId w:val="26"/>
        </w:numPr>
        <w:tabs>
          <w:tab w:val="left" w:pos="5040"/>
        </w:tabs>
        <w:spacing w:line="360" w:lineRule="auto"/>
        <w:contextualSpacing/>
        <w:rPr>
          <w:szCs w:val="24"/>
        </w:rPr>
      </w:pPr>
      <w:r w:rsidRPr="007E16F1">
        <w:rPr>
          <w:b/>
          <w:szCs w:val="24"/>
        </w:rPr>
        <w:t>CareerSource Southwest Florida</w:t>
      </w:r>
      <w:r w:rsidR="00BC260E" w:rsidRPr="007E16F1">
        <w:rPr>
          <w:b/>
          <w:szCs w:val="24"/>
        </w:rPr>
        <w:tab/>
      </w:r>
      <w:r w:rsidRPr="007E16F1">
        <w:rPr>
          <w:szCs w:val="24"/>
        </w:rPr>
        <w:t>Charlotte, Collier, Glades, Hendry, Lee</w:t>
      </w:r>
    </w:p>
    <w:p w:rsidR="00FF30A8" w:rsidRDefault="008F41D7" w:rsidP="009623D0">
      <w:pPr>
        <w:pStyle w:val="ListParagraph"/>
        <w:tabs>
          <w:tab w:val="left" w:pos="5040"/>
        </w:tabs>
        <w:spacing w:line="360" w:lineRule="auto"/>
        <w:contextualSpacing/>
        <w:rPr>
          <w:szCs w:val="24"/>
        </w:rPr>
      </w:pPr>
      <w:r w:rsidRPr="007E16F1">
        <w:rPr>
          <w:b/>
          <w:szCs w:val="24"/>
        </w:rPr>
        <w:t>Department of Economic Opportunity</w:t>
      </w:r>
      <w:r w:rsidR="00BC260E" w:rsidRPr="007E16F1">
        <w:rPr>
          <w:b/>
          <w:szCs w:val="24"/>
        </w:rPr>
        <w:tab/>
      </w:r>
      <w:r w:rsidR="009623D0">
        <w:rPr>
          <w:szCs w:val="24"/>
        </w:rPr>
        <w:t>Statewide, Government Agency</w:t>
      </w:r>
    </w:p>
    <w:p w:rsidR="00835C61" w:rsidRDefault="00835C61">
      <w:pPr>
        <w:rPr>
          <w:rFonts w:asciiTheme="minorHAnsi" w:hAnsiTheme="minorHAnsi" w:cstheme="minorBidi"/>
          <w:b/>
          <w:bCs/>
        </w:rPr>
      </w:pPr>
      <w:r>
        <w:rPr>
          <w:rFonts w:asciiTheme="minorHAnsi" w:hAnsiTheme="minorHAnsi" w:cstheme="minorBidi"/>
          <w:b/>
          <w:bCs/>
        </w:rPr>
        <w:br w:type="page"/>
      </w:r>
    </w:p>
    <w:p w:rsidR="008264E1" w:rsidRPr="00835C61" w:rsidRDefault="008264E1" w:rsidP="211BD865">
      <w:pPr>
        <w:jc w:val="center"/>
        <w:rPr>
          <w:rFonts w:asciiTheme="minorHAnsi" w:hAnsiTheme="minorHAnsi" w:cstheme="minorBidi"/>
          <w:b/>
          <w:bCs/>
          <w:sz w:val="28"/>
        </w:rPr>
      </w:pPr>
      <w:r w:rsidRPr="00835C61">
        <w:rPr>
          <w:rFonts w:asciiTheme="minorHAnsi" w:hAnsiTheme="minorHAnsi" w:cstheme="minorBidi"/>
          <w:b/>
          <w:bCs/>
          <w:sz w:val="28"/>
        </w:rPr>
        <w:lastRenderedPageBreak/>
        <w:t xml:space="preserve">Integrated Education and Training Program of Study </w:t>
      </w:r>
      <w:r w:rsidR="16F83CD2" w:rsidRPr="00835C61">
        <w:rPr>
          <w:rFonts w:asciiTheme="minorHAnsi" w:hAnsiTheme="minorHAnsi" w:cstheme="minorBidi"/>
          <w:b/>
          <w:bCs/>
          <w:sz w:val="28"/>
        </w:rPr>
        <w:t>Template</w:t>
      </w:r>
    </w:p>
    <w:p w:rsidR="008264E1" w:rsidRPr="00666759" w:rsidRDefault="008264E1" w:rsidP="008264E1">
      <w:pPr>
        <w:rPr>
          <w:rFonts w:asciiTheme="minorHAnsi" w:hAnsiTheme="minorHAnsi" w:cstheme="minorBidi"/>
          <w:sz w:val="22"/>
          <w:szCs w:val="22"/>
        </w:rPr>
      </w:pPr>
    </w:p>
    <w:tbl>
      <w:tblPr>
        <w:tblStyle w:val="TableGrid"/>
        <w:tblW w:w="5000" w:type="pct"/>
        <w:tblLook w:val="04A0" w:firstRow="1" w:lastRow="0" w:firstColumn="1" w:lastColumn="0" w:noHBand="0" w:noVBand="1"/>
      </w:tblPr>
      <w:tblGrid>
        <w:gridCol w:w="2762"/>
        <w:gridCol w:w="919"/>
        <w:gridCol w:w="502"/>
        <w:gridCol w:w="1341"/>
        <w:gridCol w:w="1839"/>
        <w:gridCol w:w="449"/>
        <w:gridCol w:w="475"/>
        <w:gridCol w:w="2762"/>
      </w:tblGrid>
      <w:tr w:rsidR="008264E1" w:rsidRPr="00666759" w:rsidTr="48CE1612">
        <w:trPr>
          <w:trHeight w:val="2015"/>
        </w:trPr>
        <w:tc>
          <w:tcPr>
            <w:tcW w:w="5000" w:type="pct"/>
            <w:gridSpan w:val="8"/>
          </w:tcPr>
          <w:p w:rsidR="008264E1" w:rsidRDefault="008264E1" w:rsidP="00966B21">
            <w:pPr>
              <w:tabs>
                <w:tab w:val="center" w:pos="6414"/>
              </w:tabs>
              <w:ind w:left="44"/>
              <w:jc w:val="both"/>
              <w:rPr>
                <w:rFonts w:asciiTheme="minorHAnsi" w:hAnsiTheme="minorHAnsi" w:cstheme="minorHAnsi"/>
                <w:sz w:val="22"/>
                <w:szCs w:val="22"/>
              </w:rPr>
            </w:pPr>
            <w:r w:rsidRPr="00666759">
              <w:rPr>
                <w:rFonts w:asciiTheme="minorHAnsi" w:hAnsiTheme="minorHAnsi" w:cstheme="minorHAnsi"/>
                <w:b/>
                <w:sz w:val="22"/>
                <w:szCs w:val="22"/>
              </w:rPr>
              <w:t xml:space="preserve">Integrated Education and Training (IET): </w:t>
            </w:r>
            <w:r w:rsidRPr="00666759">
              <w:rPr>
                <w:rFonts w:asciiTheme="minorHAnsi" w:hAnsiTheme="minorHAnsi" w:cstheme="minorHAnsi"/>
                <w:sz w:val="22"/>
                <w:szCs w:val="22"/>
              </w:rPr>
              <w:t>An e</w:t>
            </w:r>
            <w:r w:rsidRPr="00666759">
              <w:rPr>
                <w:rFonts w:asciiTheme="minorHAnsi" w:eastAsia="Calibri" w:hAnsiTheme="minorHAnsi" w:cstheme="minorHAnsi"/>
                <w:sz w:val="22"/>
                <w:szCs w:val="22"/>
              </w:rPr>
              <w:t xml:space="preserve">ligible provider’s activities </w:t>
            </w:r>
            <w:r w:rsidRPr="00666759">
              <w:rPr>
                <w:rFonts w:asciiTheme="minorHAnsi" w:hAnsiTheme="minorHAnsi" w:cstheme="minorHAnsi"/>
                <w:sz w:val="22"/>
                <w:szCs w:val="22"/>
              </w:rPr>
              <w:t xml:space="preserve">provide learning in context,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t>
            </w:r>
          </w:p>
          <w:p w:rsidR="008264E1" w:rsidRDefault="008264E1" w:rsidP="00966B21">
            <w:pPr>
              <w:tabs>
                <w:tab w:val="center" w:pos="6414"/>
              </w:tabs>
              <w:ind w:left="44"/>
              <w:jc w:val="both"/>
              <w:rPr>
                <w:rFonts w:asciiTheme="minorHAnsi" w:hAnsiTheme="minorHAnsi" w:cstheme="minorHAnsi"/>
                <w:sz w:val="22"/>
                <w:szCs w:val="22"/>
              </w:rPr>
            </w:pPr>
          </w:p>
          <w:p w:rsidR="008264E1" w:rsidRPr="00666759" w:rsidRDefault="3D6E9FBB" w:rsidP="48CE1612">
            <w:pPr>
              <w:rPr>
                <w:rFonts w:asciiTheme="minorHAnsi" w:hAnsiTheme="minorHAnsi" w:cstheme="minorBidi"/>
                <w:sz w:val="22"/>
                <w:szCs w:val="22"/>
              </w:rPr>
            </w:pPr>
            <w:r w:rsidRPr="48CE1612">
              <w:rPr>
                <w:rFonts w:asciiTheme="minorHAnsi" w:hAnsiTheme="minorHAnsi" w:cstheme="minorBidi"/>
                <w:sz w:val="22"/>
                <w:szCs w:val="22"/>
              </w:rPr>
              <w:t xml:space="preserve">The Integrated Education and Training Program of Study form will be used to describe how the eligible provider will provide, develop and implement Integrated Education and Training (IET) service approach(s). </w:t>
            </w:r>
            <w:r w:rsidR="2AC02381" w:rsidRPr="48CE1612">
              <w:rPr>
                <w:rFonts w:asciiTheme="minorHAnsi" w:hAnsiTheme="minorHAnsi" w:cstheme="minorBidi"/>
                <w:sz w:val="22"/>
                <w:szCs w:val="22"/>
              </w:rPr>
              <w:t>Submit a program of study form for each IET program offered</w:t>
            </w:r>
            <w:r w:rsidR="0654DE23" w:rsidRPr="48CE1612">
              <w:rPr>
                <w:rFonts w:asciiTheme="minorHAnsi" w:hAnsiTheme="minorHAnsi" w:cstheme="minorBidi"/>
                <w:sz w:val="22"/>
                <w:szCs w:val="22"/>
              </w:rPr>
              <w:t xml:space="preserve"> and AEFLA funds can </w:t>
            </w:r>
            <w:r w:rsidR="0654DE23" w:rsidRPr="48CE1612">
              <w:rPr>
                <w:rFonts w:asciiTheme="minorHAnsi" w:hAnsiTheme="minorHAnsi" w:cstheme="minorBidi"/>
                <w:b/>
                <w:bCs/>
                <w:sz w:val="22"/>
                <w:szCs w:val="22"/>
                <w:u w:val="single"/>
              </w:rPr>
              <w:t>ONLY</w:t>
            </w:r>
            <w:r w:rsidR="0654DE23" w:rsidRPr="48CE1612">
              <w:rPr>
                <w:rFonts w:asciiTheme="minorHAnsi" w:hAnsiTheme="minorHAnsi" w:cstheme="minorBidi"/>
                <w:sz w:val="22"/>
                <w:szCs w:val="22"/>
              </w:rPr>
              <w:t xml:space="preserve"> be used to support IET programs that are prior approved by FDOE.</w:t>
            </w: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Cs/>
                <w:sz w:val="22"/>
                <w:szCs w:val="22"/>
              </w:rPr>
            </w:pPr>
            <w:r>
              <w:rPr>
                <w:rFonts w:asciiTheme="minorHAnsi" w:hAnsiTheme="minorHAnsi" w:cstheme="minorHAnsi"/>
                <w:b/>
                <w:sz w:val="22"/>
                <w:szCs w:val="22"/>
              </w:rPr>
              <w:t xml:space="preserve">Step 1. </w:t>
            </w:r>
            <w:r w:rsidRPr="00A21D6D">
              <w:rPr>
                <w:rFonts w:asciiTheme="minorHAnsi" w:hAnsiTheme="minorHAnsi" w:cstheme="minorHAnsi"/>
                <w:bCs/>
                <w:sz w:val="22"/>
                <w:szCs w:val="22"/>
              </w:rPr>
              <w:t>Identify in</w:t>
            </w:r>
            <w:r>
              <w:rPr>
                <w:rFonts w:asciiTheme="minorHAnsi" w:hAnsiTheme="minorHAnsi" w:cstheme="minorHAnsi"/>
                <w:bCs/>
                <w:sz w:val="22"/>
                <w:szCs w:val="22"/>
              </w:rPr>
              <w:t xml:space="preserve"> the IET Program Type Description the area(s) of focus, model/project description, and the expected number of students enrolled in each program type, the number of weeks and hours per week. </w:t>
            </w:r>
          </w:p>
          <w:p w:rsidR="008264E1" w:rsidRPr="00666759"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HAnsi"/>
                <w:sz w:val="22"/>
                <w:szCs w:val="22"/>
              </w:rPr>
            </w:pPr>
            <w:r>
              <w:rPr>
                <w:rFonts w:asciiTheme="minorHAnsi" w:hAnsiTheme="minorHAnsi" w:cstheme="minorHAnsi"/>
                <w:b/>
                <w:bCs/>
                <w:sz w:val="22"/>
                <w:szCs w:val="22"/>
              </w:rPr>
              <w:t xml:space="preserve">Step </w:t>
            </w:r>
            <w:r w:rsidRPr="002A5AA8">
              <w:rPr>
                <w:rFonts w:asciiTheme="minorHAnsi" w:hAnsiTheme="minorHAnsi" w:cstheme="minorHAnsi"/>
                <w:b/>
                <w:bCs/>
                <w:sz w:val="22"/>
                <w:szCs w:val="22"/>
              </w:rPr>
              <w:t xml:space="preserve">2. </w:t>
            </w:r>
            <w:r w:rsidRPr="00666759">
              <w:rPr>
                <w:rFonts w:asciiTheme="minorHAnsi" w:hAnsiTheme="minorHAnsi" w:cstheme="minorHAnsi"/>
                <w:sz w:val="22"/>
                <w:szCs w:val="22"/>
              </w:rPr>
              <w:t xml:space="preserve">Use the </w:t>
            </w:r>
            <w:r>
              <w:rPr>
                <w:rFonts w:asciiTheme="minorHAnsi" w:hAnsiTheme="minorHAnsi" w:cstheme="minorHAnsi"/>
                <w:sz w:val="22"/>
                <w:szCs w:val="22"/>
              </w:rPr>
              <w:t xml:space="preserve">Shared Learning Objectives </w:t>
            </w:r>
            <w:r w:rsidRPr="00666759">
              <w:rPr>
                <w:rFonts w:asciiTheme="minorHAnsi" w:hAnsiTheme="minorHAnsi" w:cstheme="minorHAnsi"/>
                <w:sz w:val="22"/>
                <w:szCs w:val="22"/>
              </w:rPr>
              <w:t xml:space="preserve">to </w:t>
            </w:r>
            <w:r>
              <w:rPr>
                <w:rFonts w:asciiTheme="minorHAnsi" w:hAnsiTheme="minorHAnsi" w:cstheme="minorHAnsi"/>
                <w:sz w:val="22"/>
                <w:szCs w:val="22"/>
              </w:rPr>
              <w:t xml:space="preserve">outline an instructional unit </w:t>
            </w:r>
            <w:r w:rsidRPr="00666759">
              <w:rPr>
                <w:rFonts w:asciiTheme="minorHAnsi" w:hAnsiTheme="minorHAnsi" w:cstheme="minorHAnsi"/>
                <w:sz w:val="22"/>
                <w:szCs w:val="22"/>
              </w:rPr>
              <w:t>for an IET program</w:t>
            </w:r>
            <w:r>
              <w:rPr>
                <w:rFonts w:asciiTheme="minorHAnsi" w:hAnsiTheme="minorHAnsi" w:cstheme="minorHAnsi"/>
                <w:sz w:val="22"/>
                <w:szCs w:val="22"/>
              </w:rPr>
              <w:t>(s)</w:t>
            </w:r>
            <w:r w:rsidRPr="00666759">
              <w:rPr>
                <w:rFonts w:asciiTheme="minorHAnsi" w:hAnsiTheme="minorHAnsi" w:cstheme="minorHAnsi"/>
                <w:sz w:val="22"/>
                <w:szCs w:val="22"/>
              </w:rPr>
              <w:t xml:space="preserve"> that integrates the three elements of IET. Use the (1) </w:t>
            </w:r>
            <w:r>
              <w:rPr>
                <w:rFonts w:asciiTheme="minorHAnsi" w:hAnsiTheme="minorHAnsi" w:cstheme="minorHAnsi"/>
                <w:sz w:val="22"/>
                <w:szCs w:val="22"/>
              </w:rPr>
              <w:t>Adult Education frameworks/standards</w:t>
            </w:r>
            <w:r w:rsidRPr="00666759">
              <w:rPr>
                <w:rFonts w:asciiTheme="minorHAnsi" w:hAnsiTheme="minorHAnsi" w:cstheme="minorHAnsi"/>
                <w:sz w:val="22"/>
                <w:szCs w:val="22"/>
              </w:rPr>
              <w:t xml:space="preserve"> for academic and literacy acti</w:t>
            </w:r>
            <w:r>
              <w:rPr>
                <w:rFonts w:asciiTheme="minorHAnsi" w:hAnsiTheme="minorHAnsi" w:cstheme="minorHAnsi"/>
                <w:sz w:val="22"/>
                <w:szCs w:val="22"/>
              </w:rPr>
              <w:t xml:space="preserve">vities, the (2) </w:t>
            </w:r>
            <w:r w:rsidRPr="00666759">
              <w:rPr>
                <w:rFonts w:asciiTheme="minorHAnsi" w:hAnsiTheme="minorHAnsi" w:cstheme="minorHAnsi"/>
                <w:sz w:val="22"/>
                <w:szCs w:val="22"/>
              </w:rPr>
              <w:t>w</w:t>
            </w:r>
            <w:r>
              <w:rPr>
                <w:rFonts w:asciiTheme="minorHAnsi" w:hAnsiTheme="minorHAnsi" w:cstheme="minorHAnsi"/>
                <w:sz w:val="22"/>
                <w:szCs w:val="22"/>
              </w:rPr>
              <w:t>orkforce preparation activities</w:t>
            </w:r>
            <w:r w:rsidRPr="00666759">
              <w:rPr>
                <w:rFonts w:asciiTheme="minorHAnsi" w:hAnsiTheme="minorHAnsi" w:cstheme="minorHAnsi"/>
                <w:sz w:val="22"/>
                <w:szCs w:val="22"/>
              </w:rPr>
              <w:t xml:space="preserve">, and (3) </w:t>
            </w:r>
            <w:r>
              <w:rPr>
                <w:rFonts w:asciiTheme="minorHAnsi" w:hAnsiTheme="minorHAnsi" w:cstheme="minorHAnsi"/>
                <w:sz w:val="22"/>
                <w:szCs w:val="22"/>
              </w:rPr>
              <w:t>workforce training skills incorporated</w:t>
            </w:r>
            <w:r w:rsidRPr="00666759">
              <w:rPr>
                <w:rFonts w:asciiTheme="minorHAnsi" w:hAnsiTheme="minorHAnsi" w:cstheme="minorHAnsi"/>
                <w:sz w:val="22"/>
                <w:szCs w:val="22"/>
              </w:rPr>
              <w:t xml:space="preserve"> to create a shared learning objecti</w:t>
            </w:r>
            <w:r>
              <w:rPr>
                <w:rFonts w:asciiTheme="minorHAnsi" w:hAnsiTheme="minorHAnsi" w:cstheme="minorHAnsi"/>
                <w:sz w:val="22"/>
                <w:szCs w:val="22"/>
              </w:rPr>
              <w:t>ves list for the unit</w:t>
            </w:r>
            <w:r w:rsidRPr="00666759">
              <w:rPr>
                <w:rFonts w:asciiTheme="minorHAnsi" w:hAnsiTheme="minorHAnsi" w:cstheme="minorHAnsi"/>
                <w:sz w:val="22"/>
                <w:szCs w:val="22"/>
              </w:rPr>
              <w:t>.</w:t>
            </w:r>
          </w:p>
          <w:p w:rsidR="008264E1"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Bidi"/>
                <w:sz w:val="22"/>
                <w:szCs w:val="22"/>
              </w:rPr>
            </w:pPr>
            <w:r w:rsidRPr="3CC2B824">
              <w:rPr>
                <w:rFonts w:asciiTheme="minorHAnsi" w:hAnsiTheme="minorHAnsi" w:cstheme="minorBidi"/>
                <w:b/>
                <w:bCs/>
                <w:sz w:val="22"/>
                <w:szCs w:val="22"/>
              </w:rPr>
              <w:t>Step 3.</w:t>
            </w:r>
            <w:r w:rsidRPr="3CC2B824">
              <w:rPr>
                <w:rFonts w:asciiTheme="minorHAnsi" w:hAnsiTheme="minorHAnsi" w:cstheme="minorBidi"/>
                <w:sz w:val="22"/>
                <w:szCs w:val="22"/>
              </w:rPr>
              <w:t xml:space="preserve"> Provide a description of the single set(s) of learning objectives that will guide instruction. Provide specific action steps and a timeline.</w:t>
            </w:r>
          </w:p>
          <w:p w:rsidR="008264E1" w:rsidRDefault="008264E1" w:rsidP="00966B21">
            <w:pPr>
              <w:rPr>
                <w:rFonts w:asciiTheme="minorHAnsi" w:hAnsiTheme="minorHAnsi" w:cstheme="minorBidi"/>
                <w:sz w:val="22"/>
                <w:szCs w:val="22"/>
              </w:rPr>
            </w:pPr>
          </w:p>
          <w:p w:rsidR="008264E1" w:rsidRDefault="008264E1" w:rsidP="00966B21">
            <w:pPr>
              <w:rPr>
                <w:rFonts w:asciiTheme="minorHAnsi" w:hAnsiTheme="minorHAnsi" w:cstheme="minorBidi"/>
                <w:sz w:val="22"/>
                <w:szCs w:val="22"/>
              </w:rPr>
            </w:pPr>
            <w:r w:rsidRPr="00F377C1">
              <w:rPr>
                <w:rFonts w:asciiTheme="minorHAnsi" w:hAnsiTheme="minorHAnsi" w:cstheme="minorBidi"/>
                <w:b/>
                <w:bCs/>
                <w:sz w:val="22"/>
                <w:szCs w:val="22"/>
              </w:rPr>
              <w:t>Step 4.</w:t>
            </w:r>
            <w:r>
              <w:rPr>
                <w:rFonts w:asciiTheme="minorHAnsi" w:hAnsiTheme="minorHAnsi" w:cstheme="minorBidi"/>
                <w:sz w:val="22"/>
                <w:szCs w:val="22"/>
              </w:rPr>
              <w:t xml:space="preserve"> Identify the types of credentials of value a student may earn by participating in an IET Program.</w:t>
            </w:r>
          </w:p>
          <w:p w:rsidR="008264E1" w:rsidRPr="00666759" w:rsidRDefault="008264E1" w:rsidP="00966B21">
            <w:pPr>
              <w:rPr>
                <w:rFonts w:asciiTheme="minorHAnsi" w:hAnsiTheme="minorHAnsi" w:cstheme="minorHAnsi"/>
                <w:sz w:val="22"/>
                <w:szCs w:val="22"/>
              </w:rPr>
            </w:pPr>
          </w:p>
          <w:p w:rsidR="008264E1" w:rsidRPr="00666759" w:rsidRDefault="008264E1" w:rsidP="00966B21">
            <w:pPr>
              <w:tabs>
                <w:tab w:val="center" w:pos="6414"/>
              </w:tabs>
              <w:jc w:val="both"/>
              <w:rPr>
                <w:rFonts w:asciiTheme="minorHAnsi" w:hAnsiTheme="minorHAnsi" w:cstheme="minorHAnsi"/>
                <w:sz w:val="22"/>
                <w:szCs w:val="22"/>
              </w:rPr>
            </w:pPr>
            <w:r>
              <w:rPr>
                <w:rFonts w:asciiTheme="minorHAnsi" w:hAnsiTheme="minorHAnsi" w:cstheme="minorHAnsi"/>
                <w:sz w:val="22"/>
                <w:szCs w:val="22"/>
              </w:rPr>
              <w:t xml:space="preserve">Adult education </w:t>
            </w:r>
            <w:r w:rsidRPr="00666759">
              <w:rPr>
                <w:rFonts w:asciiTheme="minorHAnsi" w:hAnsiTheme="minorHAnsi" w:cstheme="minorHAnsi"/>
                <w:sz w:val="22"/>
                <w:szCs w:val="22"/>
              </w:rPr>
              <w:t xml:space="preserve">curriculum frameworks are available at </w:t>
            </w:r>
            <w:hyperlink r:id="rId45" w:history="1">
              <w:r w:rsidRPr="00666759">
                <w:rPr>
                  <w:rStyle w:val="Hyperlink"/>
                  <w:rFonts w:asciiTheme="minorHAnsi" w:hAnsiTheme="minorHAnsi" w:cstheme="minorHAnsi"/>
                  <w:sz w:val="22"/>
                  <w:szCs w:val="22"/>
                </w:rPr>
                <w:t>http://www.fldoe.org/academics/career-adult-edu/adult-edu</w:t>
              </w:r>
            </w:hyperlink>
            <w:r w:rsidRPr="00666759">
              <w:rPr>
                <w:rFonts w:asciiTheme="minorHAnsi" w:hAnsiTheme="minorHAnsi" w:cstheme="minorHAnsi"/>
                <w:sz w:val="22"/>
                <w:szCs w:val="22"/>
              </w:rPr>
              <w:t xml:space="preserve">. </w:t>
            </w:r>
          </w:p>
          <w:p w:rsidR="008264E1" w:rsidRPr="00666759" w:rsidRDefault="008264E1" w:rsidP="00966B21">
            <w:pPr>
              <w:tabs>
                <w:tab w:val="center" w:pos="6414"/>
              </w:tabs>
              <w:rPr>
                <w:rFonts w:asciiTheme="minorHAnsi" w:hAnsiTheme="minorHAnsi" w:cstheme="minorHAnsi"/>
                <w:sz w:val="22"/>
                <w:szCs w:val="22"/>
              </w:rPr>
            </w:pPr>
          </w:p>
        </w:tc>
      </w:tr>
      <w:tr w:rsidR="008264E1" w:rsidRPr="00666759" w:rsidTr="48CE1612">
        <w:trPr>
          <w:trHeight w:val="432"/>
        </w:trPr>
        <w:tc>
          <w:tcPr>
            <w:tcW w:w="5000" w:type="pct"/>
            <w:gridSpan w:val="8"/>
          </w:tcPr>
          <w:p w:rsidR="008264E1" w:rsidRPr="00666759" w:rsidRDefault="008264E1" w:rsidP="00966B21">
            <w:pPr>
              <w:rPr>
                <w:rFonts w:asciiTheme="minorHAnsi" w:hAnsiTheme="minorHAnsi" w:cstheme="minorHAnsi"/>
                <w:b/>
                <w:sz w:val="22"/>
                <w:szCs w:val="22"/>
              </w:rPr>
            </w:pPr>
            <w:r w:rsidRPr="00666759">
              <w:rPr>
                <w:rFonts w:asciiTheme="minorHAnsi" w:hAnsiTheme="minorHAnsi" w:cstheme="minorHAnsi"/>
                <w:b/>
                <w:sz w:val="22"/>
                <w:szCs w:val="22"/>
              </w:rPr>
              <w:t>Agency and County covered under this Program of Study:</w:t>
            </w:r>
          </w:p>
          <w:p w:rsidR="008264E1" w:rsidRPr="00666759" w:rsidRDefault="008264E1" w:rsidP="00966B21">
            <w:pPr>
              <w:rPr>
                <w:rFonts w:asciiTheme="minorHAnsi" w:hAnsiTheme="minorHAnsi" w:cstheme="minorHAnsi"/>
                <w:b/>
                <w:sz w:val="22"/>
                <w:szCs w:val="22"/>
              </w:rPr>
            </w:pPr>
          </w:p>
          <w:p w:rsidR="008264E1" w:rsidRPr="00666759" w:rsidRDefault="008264E1" w:rsidP="00966B21">
            <w:pPr>
              <w:rPr>
                <w:rFonts w:asciiTheme="minorHAnsi" w:hAnsiTheme="minorHAnsi" w:cstheme="minorHAnsi"/>
                <w:b/>
                <w:sz w:val="22"/>
                <w:szCs w:val="22"/>
              </w:rPr>
            </w:pPr>
          </w:p>
        </w:tc>
      </w:tr>
      <w:tr w:rsidR="008264E1" w:rsidRPr="00666759" w:rsidTr="48CE1612">
        <w:trPr>
          <w:trHeight w:val="576"/>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Step 1. IET Program(s) Type Description</w:t>
            </w:r>
          </w:p>
        </w:tc>
      </w:tr>
      <w:tr w:rsidR="008264E1" w:rsidRPr="00666759" w:rsidTr="48CE1612">
        <w:trPr>
          <w:trHeight w:val="1440"/>
        </w:trPr>
        <w:tc>
          <w:tcPr>
            <w:tcW w:w="5000" w:type="pct"/>
            <w:gridSpan w:val="8"/>
            <w:shd w:val="clear" w:color="auto" w:fill="auto"/>
          </w:tcPr>
          <w:p w:rsidR="008264E1"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 xml:space="preserve">Brief description of the IET program(s) </w:t>
            </w:r>
            <w:r w:rsidR="377A4199" w:rsidRPr="211BD865">
              <w:rPr>
                <w:rFonts w:asciiTheme="minorHAnsi" w:hAnsiTheme="minorHAnsi" w:cstheme="minorBidi"/>
                <w:b/>
                <w:bCs/>
                <w:sz w:val="22"/>
                <w:szCs w:val="22"/>
              </w:rPr>
              <w:t>offered.</w:t>
            </w:r>
          </w:p>
        </w:tc>
      </w:tr>
      <w:tr w:rsidR="008264E1" w:rsidRPr="00666759" w:rsidTr="48CE1612">
        <w:trPr>
          <w:trHeight w:val="1584"/>
        </w:trPr>
        <w:tc>
          <w:tcPr>
            <w:tcW w:w="5000" w:type="pct"/>
            <w:gridSpan w:val="8"/>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Area of focus (occupational cluster, career pathway, workforce focus)</w:t>
            </w:r>
          </w:p>
          <w:p w:rsidR="008264E1" w:rsidRDefault="008264E1" w:rsidP="00966B21">
            <w:pPr>
              <w:rPr>
                <w:rFonts w:asciiTheme="minorHAnsi" w:hAnsiTheme="minorHAnsi" w:cstheme="minorHAnsi"/>
                <w:b/>
                <w:sz w:val="22"/>
                <w:szCs w:val="22"/>
              </w:rPr>
            </w:pPr>
          </w:p>
        </w:tc>
      </w:tr>
      <w:tr w:rsidR="008264E1" w:rsidRPr="00666759" w:rsidTr="48CE1612">
        <w:trPr>
          <w:trHeight w:val="2160"/>
        </w:trPr>
        <w:tc>
          <w:tcPr>
            <w:tcW w:w="5000" w:type="pct"/>
            <w:gridSpan w:val="8"/>
            <w:shd w:val="clear" w:color="auto" w:fill="auto"/>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Model description (see Implementation Guide for IET model descriptions)</w:t>
            </w: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835C61" w:rsidRDefault="00835C61" w:rsidP="00966B21">
            <w:pPr>
              <w:rPr>
                <w:rFonts w:asciiTheme="minorHAnsi" w:hAnsiTheme="minorHAnsi" w:cstheme="minorHAnsi"/>
                <w:b/>
                <w:sz w:val="22"/>
                <w:szCs w:val="22"/>
              </w:rPr>
            </w:pPr>
          </w:p>
        </w:tc>
      </w:tr>
      <w:tr w:rsidR="008264E1" w:rsidRPr="00666759" w:rsidTr="48CE1612">
        <w:trPr>
          <w:cantSplit/>
          <w:trHeight w:val="720"/>
        </w:trPr>
        <w:tc>
          <w:tcPr>
            <w:tcW w:w="1250" w:type="pct"/>
            <w:shd w:val="clear" w:color="auto" w:fill="BDD6EE" w:themeFill="accent1" w:themeFillTint="66"/>
          </w:tcPr>
          <w:p w:rsidR="008264E1" w:rsidRPr="002D5887"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lastRenderedPageBreak/>
              <w:t>Program Type</w:t>
            </w:r>
            <w:r w:rsidR="4856258E" w:rsidRPr="211BD865">
              <w:rPr>
                <w:rFonts w:asciiTheme="minorHAnsi" w:hAnsiTheme="minorHAnsi" w:cstheme="minorBidi"/>
                <w:b/>
                <w:bCs/>
                <w:sz w:val="22"/>
                <w:szCs w:val="22"/>
              </w:rPr>
              <w:t>:</w:t>
            </w:r>
          </w:p>
          <w:p w:rsidR="008264E1" w:rsidRPr="00666759" w:rsidRDefault="008264E1" w:rsidP="00966B21">
            <w:pPr>
              <w:rPr>
                <w:rFonts w:asciiTheme="minorHAnsi" w:hAnsiTheme="minorHAnsi" w:cstheme="minorHAnsi"/>
                <w:b/>
                <w:sz w:val="22"/>
                <w:szCs w:val="22"/>
              </w:rPr>
            </w:pPr>
          </w:p>
        </w:tc>
        <w:tc>
          <w:tcPr>
            <w:tcW w:w="1250" w:type="pct"/>
            <w:gridSpan w:val="3"/>
            <w:shd w:val="clear" w:color="auto" w:fill="BDD6EE" w:themeFill="accent1" w:themeFillTint="66"/>
          </w:tcPr>
          <w:p w:rsidR="008264E1" w:rsidRPr="00666759" w:rsidRDefault="008264E1" w:rsidP="211BD865">
            <w:pPr>
              <w:ind w:right="252"/>
              <w:rPr>
                <w:rFonts w:asciiTheme="minorHAnsi" w:hAnsiTheme="minorHAnsi" w:cstheme="minorBidi"/>
                <w:b/>
                <w:bCs/>
                <w:sz w:val="22"/>
                <w:szCs w:val="22"/>
              </w:rPr>
            </w:pPr>
            <w:r w:rsidRPr="211BD865">
              <w:rPr>
                <w:rFonts w:asciiTheme="minorHAnsi" w:hAnsiTheme="minorHAnsi" w:cstheme="minorBidi"/>
                <w:b/>
                <w:bCs/>
                <w:sz w:val="22"/>
                <w:szCs w:val="22"/>
              </w:rPr>
              <w:t>Expected Number of Students to be Served</w:t>
            </w:r>
            <w:r w:rsidR="1C4E330A" w:rsidRPr="211BD865">
              <w:rPr>
                <w:rFonts w:asciiTheme="minorHAnsi" w:hAnsiTheme="minorHAnsi" w:cstheme="minorBidi"/>
                <w:b/>
                <w:bCs/>
                <w:sz w:val="22"/>
                <w:szCs w:val="22"/>
              </w:rPr>
              <w:t>:</w:t>
            </w:r>
            <w:r w:rsidRPr="211BD865">
              <w:rPr>
                <w:rFonts w:asciiTheme="minorHAnsi" w:hAnsiTheme="minorHAnsi" w:cstheme="minorBidi"/>
                <w:b/>
                <w:bCs/>
                <w:sz w:val="22"/>
                <w:szCs w:val="22"/>
              </w:rPr>
              <w:t xml:space="preserve"> </w:t>
            </w:r>
          </w:p>
        </w:tc>
        <w:tc>
          <w:tcPr>
            <w:tcW w:w="1250" w:type="pct"/>
            <w:gridSpan w:val="3"/>
            <w:shd w:val="clear" w:color="auto" w:fill="BDD6EE" w:themeFill="accent1" w:themeFillTint="66"/>
          </w:tcPr>
          <w:p w:rsidR="008264E1" w:rsidRPr="00666759"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Number of Weeks</w:t>
            </w:r>
            <w:r w:rsidR="11E6E7C9" w:rsidRPr="211BD865">
              <w:rPr>
                <w:rFonts w:asciiTheme="minorHAnsi" w:hAnsiTheme="minorHAnsi" w:cstheme="minorBidi"/>
                <w:b/>
                <w:bCs/>
                <w:sz w:val="22"/>
                <w:szCs w:val="22"/>
              </w:rPr>
              <w:t>:</w:t>
            </w:r>
          </w:p>
        </w:tc>
        <w:tc>
          <w:tcPr>
            <w:tcW w:w="1250" w:type="pct"/>
            <w:shd w:val="clear" w:color="auto" w:fill="BDD6EE" w:themeFill="accent1" w:themeFillTint="66"/>
          </w:tcPr>
          <w:p w:rsidR="008264E1" w:rsidRPr="00666759"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Hours per Week</w:t>
            </w:r>
            <w:r w:rsidR="64852754" w:rsidRPr="211BD865">
              <w:rPr>
                <w:rFonts w:asciiTheme="minorHAnsi" w:hAnsiTheme="minorHAnsi" w:cstheme="minorBidi"/>
                <w:b/>
                <w:bCs/>
                <w:sz w:val="22"/>
                <w:szCs w:val="22"/>
              </w:rPr>
              <w:t>:</w:t>
            </w: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Adult Basic Education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Adult Secondary Education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English Language Acquisition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Default="008264E1" w:rsidP="00966B21">
            <w:pPr>
              <w:rPr>
                <w:rFonts w:asciiTheme="minorHAnsi" w:hAnsiTheme="minorHAnsi" w:cstheme="minorHAnsi"/>
                <w:b/>
                <w:sz w:val="22"/>
                <w:szCs w:val="22"/>
              </w:rPr>
            </w:pPr>
            <w:r w:rsidRPr="00A75E42">
              <w:rPr>
                <w:rFonts w:asciiTheme="minorHAnsi" w:hAnsiTheme="minorHAnsi" w:cstheme="minorHAnsi"/>
                <w:b/>
                <w:sz w:val="22"/>
                <w:szCs w:val="22"/>
              </w:rPr>
              <w:t>Integrated English Literacy and Civics Education (Sec. 243)</w:t>
            </w:r>
          </w:p>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432"/>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864"/>
        </w:trPr>
        <w:tc>
          <w:tcPr>
            <w:tcW w:w="5000" w:type="pct"/>
            <w:gridSpan w:val="8"/>
            <w:shd w:val="clear" w:color="auto" w:fill="auto"/>
          </w:tcPr>
          <w:p w:rsidR="008264E1" w:rsidRDefault="008264E1" w:rsidP="00966B21">
            <w:pPr>
              <w:rPr>
                <w:rFonts w:asciiTheme="minorHAnsi" w:hAnsiTheme="minorHAnsi" w:cstheme="minorHAnsi"/>
                <w:b/>
                <w:sz w:val="22"/>
                <w:szCs w:val="22"/>
              </w:rPr>
            </w:pPr>
          </w:p>
          <w:p w:rsidR="008264E1" w:rsidRPr="00666759" w:rsidRDefault="008264E1" w:rsidP="00966B21">
            <w:pPr>
              <w:rPr>
                <w:rFonts w:asciiTheme="minorHAnsi" w:hAnsiTheme="minorHAnsi" w:cstheme="minorHAnsi"/>
                <w:b/>
                <w:sz w:val="22"/>
                <w:szCs w:val="22"/>
              </w:rPr>
            </w:pPr>
            <w:r w:rsidRPr="00666759">
              <w:rPr>
                <w:rFonts w:asciiTheme="minorHAnsi" w:hAnsiTheme="minorHAnsi" w:cstheme="minorHAnsi"/>
                <w:b/>
                <w:sz w:val="22"/>
                <w:szCs w:val="22"/>
              </w:rPr>
              <w:t>Integrated Education and Training (IET)</w:t>
            </w:r>
          </w:p>
          <w:p w:rsidR="008264E1" w:rsidRPr="00666759" w:rsidRDefault="008264E1" w:rsidP="00966B21">
            <w:pPr>
              <w:rPr>
                <w:rFonts w:asciiTheme="minorHAnsi" w:hAnsiTheme="minorHAnsi" w:cstheme="minorHAnsi"/>
                <w:b/>
                <w:sz w:val="22"/>
                <w:szCs w:val="22"/>
              </w:rPr>
            </w:pP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“…a service approach that provides (1) </w:t>
            </w:r>
            <w:r w:rsidRPr="00666759">
              <w:rPr>
                <w:rFonts w:asciiTheme="minorHAnsi" w:hAnsiTheme="minorHAnsi" w:cstheme="minorHAnsi"/>
                <w:b/>
                <w:bCs/>
                <w:sz w:val="22"/>
                <w:szCs w:val="22"/>
              </w:rPr>
              <w:t xml:space="preserve">adult education and literacy activities </w:t>
            </w:r>
            <w:r w:rsidRPr="00496022">
              <w:rPr>
                <w:rFonts w:asciiTheme="minorHAnsi" w:hAnsiTheme="minorHAnsi" w:cstheme="minorHAnsi"/>
                <w:b/>
                <w:bCs/>
                <w:i/>
                <w:iCs/>
                <w:color w:val="auto"/>
                <w:sz w:val="22"/>
                <w:szCs w:val="22"/>
                <w:u w:val="single"/>
              </w:rPr>
              <w:t>concurrently</w:t>
            </w:r>
            <w:r w:rsidRPr="00496022">
              <w:rPr>
                <w:rFonts w:asciiTheme="minorHAnsi" w:hAnsiTheme="minorHAnsi" w:cstheme="minorHAnsi"/>
                <w:b/>
                <w:bCs/>
                <w:i/>
                <w:iCs/>
                <w:color w:val="auto"/>
                <w:sz w:val="22"/>
                <w:szCs w:val="22"/>
              </w:rPr>
              <w:t xml:space="preserve"> </w:t>
            </w:r>
            <w:r w:rsidRPr="00496022">
              <w:rPr>
                <w:rFonts w:asciiTheme="minorHAnsi" w:hAnsiTheme="minorHAnsi" w:cstheme="minorHAnsi"/>
                <w:color w:val="auto"/>
                <w:sz w:val="22"/>
                <w:szCs w:val="22"/>
              </w:rPr>
              <w:t xml:space="preserve">and </w:t>
            </w:r>
            <w:r w:rsidRPr="00496022">
              <w:rPr>
                <w:rFonts w:asciiTheme="minorHAnsi" w:hAnsiTheme="minorHAnsi" w:cstheme="minorHAnsi"/>
                <w:b/>
                <w:bCs/>
                <w:i/>
                <w:iCs/>
                <w:color w:val="auto"/>
                <w:sz w:val="22"/>
                <w:szCs w:val="22"/>
                <w:u w:val="single"/>
              </w:rPr>
              <w:t>contextually</w:t>
            </w:r>
            <w:r w:rsidRPr="00496022">
              <w:rPr>
                <w:rFonts w:asciiTheme="minorHAnsi" w:hAnsiTheme="minorHAnsi" w:cstheme="minorHAnsi"/>
                <w:b/>
                <w:bCs/>
                <w:i/>
                <w:iCs/>
                <w:color w:val="auto"/>
                <w:sz w:val="22"/>
                <w:szCs w:val="22"/>
              </w:rPr>
              <w:t xml:space="preserve"> </w:t>
            </w:r>
            <w:r w:rsidRPr="00666759">
              <w:rPr>
                <w:rFonts w:asciiTheme="minorHAnsi" w:hAnsiTheme="minorHAnsi" w:cstheme="minorHAnsi"/>
                <w:sz w:val="22"/>
                <w:szCs w:val="22"/>
              </w:rPr>
              <w:t xml:space="preserve">with (2) </w:t>
            </w:r>
            <w:r w:rsidRPr="00666759">
              <w:rPr>
                <w:rFonts w:asciiTheme="minorHAnsi" w:hAnsiTheme="minorHAnsi" w:cstheme="minorHAnsi"/>
                <w:b/>
                <w:bCs/>
                <w:sz w:val="22"/>
                <w:szCs w:val="22"/>
              </w:rPr>
              <w:t xml:space="preserve">workforce preparation activities </w:t>
            </w:r>
            <w:r w:rsidRPr="00666759">
              <w:rPr>
                <w:rFonts w:asciiTheme="minorHAnsi" w:hAnsiTheme="minorHAnsi" w:cstheme="minorHAnsi"/>
                <w:sz w:val="22"/>
                <w:szCs w:val="22"/>
              </w:rPr>
              <w:t xml:space="preserve">and (3) </w:t>
            </w:r>
            <w:r w:rsidRPr="00666759">
              <w:rPr>
                <w:rFonts w:asciiTheme="minorHAnsi" w:hAnsiTheme="minorHAnsi" w:cstheme="minorHAnsi"/>
                <w:b/>
                <w:bCs/>
                <w:sz w:val="22"/>
                <w:szCs w:val="22"/>
              </w:rPr>
              <w:t xml:space="preserve">workforce training </w:t>
            </w:r>
            <w:r w:rsidRPr="00666759">
              <w:rPr>
                <w:rFonts w:asciiTheme="minorHAnsi" w:hAnsiTheme="minorHAnsi" w:cstheme="minorHAnsi"/>
                <w:sz w:val="22"/>
                <w:szCs w:val="22"/>
              </w:rPr>
              <w:t xml:space="preserve">for a specific occupation or occupational cluster for the purpose of educational and career advancement” </w:t>
            </w:r>
          </w:p>
          <w:p w:rsidR="008264E1" w:rsidRPr="00835C6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w:t>
            </w:r>
            <w:r w:rsidRPr="00666759">
              <w:rPr>
                <w:rFonts w:asciiTheme="minorHAnsi" w:hAnsiTheme="minorHAnsi" w:cstheme="minorHAnsi"/>
                <w:i/>
                <w:iCs/>
                <w:sz w:val="22"/>
                <w:szCs w:val="22"/>
              </w:rPr>
              <w:t>34 CFR 463.35</w:t>
            </w:r>
            <w:r w:rsidRPr="00666759">
              <w:rPr>
                <w:rFonts w:asciiTheme="minorHAnsi" w:hAnsiTheme="minorHAnsi" w:cstheme="minorHAnsi"/>
                <w:sz w:val="22"/>
                <w:szCs w:val="22"/>
              </w:rPr>
              <w:t>)</w:t>
            </w:r>
          </w:p>
        </w:tc>
      </w:tr>
      <w:tr w:rsidR="008264E1" w:rsidRPr="00666759" w:rsidTr="48CE1612">
        <w:trPr>
          <w:cantSplit/>
          <w:trHeight w:val="636"/>
        </w:trPr>
        <w:tc>
          <w:tcPr>
            <w:tcW w:w="1666" w:type="pct"/>
            <w:gridSpan w:val="2"/>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lastRenderedPageBreak/>
              <w:t>Adult Education and Literacy</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“…programs, activities, and services that include: (a) adult education, (b) literacy, (c) workplace adult education and literacy activities, (d) family literacy activities, (e) English language acquisition activities, </w:t>
            </w: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 xml:space="preserve">(f)integrated English literacy and civics education, (g)workforce preparation activities, or (h) integrated education and training” </w:t>
            </w:r>
          </w:p>
          <w:p w:rsidR="008264E1" w:rsidRDefault="008264E1" w:rsidP="00966B21">
            <w:pPr>
              <w:rPr>
                <w:rFonts w:asciiTheme="minorHAnsi" w:hAnsiTheme="minorHAnsi" w:cstheme="minorHAnsi"/>
                <w:sz w:val="22"/>
                <w:szCs w:val="22"/>
              </w:rPr>
            </w:pPr>
          </w:p>
          <w:p w:rsidR="008264E1" w:rsidRPr="00666759"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(34CFR 463.30)</w:t>
            </w:r>
          </w:p>
          <w:p w:rsidR="008264E1" w:rsidRDefault="008264E1" w:rsidP="00966B21">
            <w:pPr>
              <w:rPr>
                <w:rFonts w:asciiTheme="minorHAnsi" w:hAnsiTheme="minorHAnsi" w:cstheme="minorHAnsi"/>
                <w:b/>
                <w:sz w:val="22"/>
                <w:szCs w:val="22"/>
              </w:rPr>
            </w:pPr>
          </w:p>
        </w:tc>
        <w:tc>
          <w:tcPr>
            <w:tcW w:w="1666" w:type="pct"/>
            <w:gridSpan w:val="3"/>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t>Workforce Preparation</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“…include activities, programs, or services designed to help an individual acquire a combination of basic academic skills, critical thinking skills, digital literacy skills, and self-management skills, including competencies in: </w:t>
            </w: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 xml:space="preserve">(a)utilizing resources; (b) using information; (c) working with others; (d) understanding systems; (e) skills necessary for successful transition into and completion of postsecondary education or training, or employment; and (f) other employability skills that increase an individual’s preparation for the workforce.” </w:t>
            </w:r>
          </w:p>
          <w:p w:rsidR="008264E1" w:rsidRDefault="008264E1" w:rsidP="00966B21">
            <w:pPr>
              <w:rPr>
                <w:rFonts w:asciiTheme="minorHAnsi" w:hAnsiTheme="minorHAnsi" w:cstheme="minorHAnsi"/>
                <w:sz w:val="22"/>
                <w:szCs w:val="22"/>
              </w:rPr>
            </w:pPr>
          </w:p>
          <w:p w:rsidR="008264E1" w:rsidRPr="00666759"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(34 CFR 463.34)</w:t>
            </w:r>
          </w:p>
          <w:p w:rsidR="008264E1" w:rsidRDefault="008264E1" w:rsidP="00966B21">
            <w:pPr>
              <w:rPr>
                <w:rFonts w:asciiTheme="minorHAnsi" w:hAnsiTheme="minorHAnsi" w:cstheme="minorHAnsi"/>
                <w:b/>
                <w:sz w:val="22"/>
                <w:szCs w:val="22"/>
              </w:rPr>
            </w:pPr>
          </w:p>
        </w:tc>
        <w:tc>
          <w:tcPr>
            <w:tcW w:w="1667" w:type="pct"/>
            <w:gridSpan w:val="3"/>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t>Workforce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“may include </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(i)occupational skill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(ii)on-the-job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(iii)incumbent worker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(iv)programs that combine workplace training with related instruction…;</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(v)training programs operated by the private sector;</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(vi)skill upgrading and retraining;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(vii)entrepreneurial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(viii)transitional jobs…;</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(ix)job readiness training provided in combination with services…(i) through (viii);</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(x)adult education and literacy activities, including activities of English language acquisition and integrated education and training programs, provided concurrently or in combination with services described in any of clauses (i) through (vii); and</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(xi)customized training conducted with a commitment by an employer or group of employers to employ an individual upon successful completion of the training.”</w:t>
            </w:r>
          </w:p>
          <w:p w:rsidR="008264E1" w:rsidRPr="00666759" w:rsidRDefault="008264E1" w:rsidP="00966B21">
            <w:pPr>
              <w:pStyle w:val="Default"/>
              <w:rPr>
                <w:rFonts w:asciiTheme="minorHAnsi" w:hAnsiTheme="minorHAnsi" w:cstheme="minorHAnsi"/>
                <w:sz w:val="22"/>
                <w:szCs w:val="22"/>
              </w:rPr>
            </w:pP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WIOA Section 134(c)(3)(D)</w:t>
            </w:r>
          </w:p>
          <w:p w:rsidR="008264E1"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tc>
      </w:tr>
      <w:tr w:rsidR="008264E1" w:rsidRPr="00666759" w:rsidTr="48CE1612">
        <w:trPr>
          <w:cantSplit/>
          <w:trHeight w:val="449"/>
        </w:trPr>
        <w:tc>
          <w:tcPr>
            <w:tcW w:w="5000" w:type="pct"/>
            <w:gridSpan w:val="8"/>
            <w:shd w:val="clear" w:color="auto" w:fill="BDD6EE" w:themeFill="accent1" w:themeFillTint="66"/>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Step 2: Shared Learning Objectives Template</w:t>
            </w:r>
          </w:p>
        </w:tc>
      </w:tr>
      <w:tr w:rsidR="008264E1" w:rsidRPr="00666759" w:rsidTr="48CE1612">
        <w:trPr>
          <w:cantSplit/>
          <w:trHeight w:val="490"/>
        </w:trPr>
        <w:tc>
          <w:tcPr>
            <w:tcW w:w="1893" w:type="pct"/>
            <w:gridSpan w:val="3"/>
            <w:shd w:val="clear" w:color="auto" w:fill="auto"/>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Academic and Literacy Activities</w:t>
            </w:r>
          </w:p>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Include frameworks/standards</w:t>
            </w:r>
          </w:p>
          <w:p w:rsidR="008264E1" w:rsidRPr="00666759" w:rsidRDefault="008264E1" w:rsidP="00966B21">
            <w:pPr>
              <w:rPr>
                <w:rFonts w:asciiTheme="minorHAnsi" w:hAnsiTheme="minorHAnsi" w:cstheme="minorHAnsi"/>
                <w:b/>
                <w:sz w:val="22"/>
                <w:szCs w:val="22"/>
              </w:rPr>
            </w:pPr>
          </w:p>
        </w:tc>
        <w:tc>
          <w:tcPr>
            <w:tcW w:w="1642" w:type="pct"/>
            <w:gridSpan w:val="3"/>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Workplace Preparation Activities</w:t>
            </w:r>
          </w:p>
        </w:tc>
        <w:tc>
          <w:tcPr>
            <w:tcW w:w="1464" w:type="pct"/>
            <w:gridSpan w:val="2"/>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Workforce Training Skills</w:t>
            </w:r>
          </w:p>
        </w:tc>
      </w:tr>
      <w:tr w:rsidR="008264E1" w:rsidRPr="00666759" w:rsidTr="48CE1612">
        <w:trPr>
          <w:cantSplit/>
          <w:trHeight w:val="2304"/>
        </w:trPr>
        <w:tc>
          <w:tcPr>
            <w:tcW w:w="1893" w:type="pct"/>
            <w:gridSpan w:val="3"/>
            <w:shd w:val="clear" w:color="auto" w:fill="auto"/>
          </w:tcPr>
          <w:p w:rsidR="008264E1" w:rsidRPr="00666759" w:rsidRDefault="008264E1" w:rsidP="00966B21">
            <w:pPr>
              <w:rPr>
                <w:rFonts w:asciiTheme="minorHAnsi" w:hAnsiTheme="minorHAnsi" w:cstheme="minorHAnsi"/>
                <w:b/>
                <w:sz w:val="22"/>
                <w:szCs w:val="22"/>
              </w:rPr>
            </w:pPr>
          </w:p>
        </w:tc>
        <w:tc>
          <w:tcPr>
            <w:tcW w:w="1642" w:type="pct"/>
            <w:gridSpan w:val="3"/>
            <w:shd w:val="clear" w:color="auto" w:fill="auto"/>
          </w:tcPr>
          <w:p w:rsidR="008264E1" w:rsidRPr="00666759" w:rsidRDefault="008264E1" w:rsidP="00966B21">
            <w:pPr>
              <w:rPr>
                <w:rFonts w:asciiTheme="minorHAnsi" w:hAnsiTheme="minorHAnsi" w:cstheme="minorHAnsi"/>
                <w:b/>
                <w:sz w:val="22"/>
                <w:szCs w:val="22"/>
              </w:rPr>
            </w:pPr>
          </w:p>
        </w:tc>
        <w:tc>
          <w:tcPr>
            <w:tcW w:w="1464" w:type="pct"/>
            <w:gridSpan w:val="2"/>
            <w:shd w:val="clear" w:color="auto" w:fill="auto"/>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636"/>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Bidi"/>
                <w:b/>
                <w:bCs/>
                <w:sz w:val="22"/>
                <w:szCs w:val="22"/>
              </w:rPr>
            </w:pPr>
            <w:r w:rsidRPr="3CC2B824">
              <w:rPr>
                <w:rFonts w:asciiTheme="minorHAnsi" w:hAnsiTheme="minorHAnsi" w:cstheme="minorBidi"/>
                <w:b/>
                <w:bCs/>
                <w:sz w:val="22"/>
                <w:szCs w:val="22"/>
              </w:rPr>
              <w:t>Step 3. Provide a description of the single set(s) of learning objectives that will guide instruction.</w:t>
            </w:r>
            <w:r>
              <w:rPr>
                <w:rFonts w:asciiTheme="minorHAnsi" w:hAnsiTheme="minorHAnsi" w:cstheme="minorBidi"/>
                <w:b/>
                <w:bCs/>
                <w:sz w:val="22"/>
                <w:szCs w:val="22"/>
              </w:rPr>
              <w:t xml:space="preserve"> Include a sample of the single set of learning objectives to support the description.</w:t>
            </w:r>
            <w:r w:rsidRPr="3CC2B824">
              <w:rPr>
                <w:rFonts w:asciiTheme="minorHAnsi" w:hAnsiTheme="minorHAnsi" w:cstheme="minorBidi"/>
                <w:b/>
                <w:bCs/>
                <w:sz w:val="22"/>
                <w:szCs w:val="22"/>
              </w:rPr>
              <w:t xml:space="preserve"> Provide specific action steps and a timeline.</w:t>
            </w:r>
          </w:p>
        </w:tc>
      </w:tr>
      <w:tr w:rsidR="008264E1" w:rsidRPr="00666759" w:rsidTr="48CE1612">
        <w:trPr>
          <w:cantSplit/>
          <w:trHeight w:val="3312"/>
        </w:trPr>
        <w:tc>
          <w:tcPr>
            <w:tcW w:w="5000" w:type="pct"/>
            <w:gridSpan w:val="8"/>
            <w:shd w:val="clear" w:color="auto" w:fill="auto"/>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539"/>
        </w:trPr>
        <w:tc>
          <w:tcPr>
            <w:tcW w:w="5000" w:type="pct"/>
            <w:gridSpan w:val="8"/>
            <w:shd w:val="clear" w:color="auto" w:fill="BDD6EE" w:themeFill="accent1" w:themeFillTint="66"/>
          </w:tcPr>
          <w:p w:rsidR="008264E1" w:rsidRDefault="008264E1" w:rsidP="00966B21">
            <w:pPr>
              <w:rPr>
                <w:rFonts w:asciiTheme="minorHAnsi" w:hAnsiTheme="minorHAnsi" w:cstheme="minorBidi"/>
                <w:sz w:val="22"/>
                <w:szCs w:val="22"/>
              </w:rPr>
            </w:pPr>
            <w:r w:rsidRPr="00291C94">
              <w:rPr>
                <w:rFonts w:asciiTheme="minorHAnsi" w:hAnsiTheme="minorHAnsi" w:cstheme="minorBidi"/>
                <w:b/>
                <w:bCs/>
                <w:sz w:val="22"/>
                <w:szCs w:val="22"/>
              </w:rPr>
              <w:t>Step 4</w:t>
            </w:r>
            <w:r w:rsidRPr="00FD3B61">
              <w:rPr>
                <w:rFonts w:asciiTheme="minorHAnsi" w:hAnsiTheme="minorHAnsi" w:cstheme="minorBidi"/>
                <w:b/>
                <w:bCs/>
                <w:sz w:val="22"/>
                <w:szCs w:val="22"/>
              </w:rPr>
              <w:t>. Identify the</w:t>
            </w:r>
            <w:r>
              <w:rPr>
                <w:rFonts w:asciiTheme="minorHAnsi" w:hAnsiTheme="minorHAnsi" w:cstheme="minorBidi"/>
                <w:b/>
                <w:bCs/>
                <w:sz w:val="22"/>
                <w:szCs w:val="22"/>
              </w:rPr>
              <w:t xml:space="preserve"> </w:t>
            </w:r>
            <w:r w:rsidRPr="00FD3B61">
              <w:rPr>
                <w:rFonts w:asciiTheme="minorHAnsi" w:hAnsiTheme="minorHAnsi" w:cstheme="minorBidi"/>
                <w:b/>
                <w:bCs/>
                <w:sz w:val="22"/>
                <w:szCs w:val="22"/>
              </w:rPr>
              <w:t>credentials of value a student may earn by participating in an IET Program.</w:t>
            </w:r>
          </w:p>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5184"/>
        </w:trPr>
        <w:tc>
          <w:tcPr>
            <w:tcW w:w="5000" w:type="pct"/>
            <w:gridSpan w:val="8"/>
            <w:shd w:val="clear" w:color="auto" w:fill="auto"/>
          </w:tcPr>
          <w:p w:rsidR="008264E1" w:rsidRDefault="008264E1" w:rsidP="00966B21">
            <w:pPr>
              <w:rPr>
                <w:rFonts w:asciiTheme="minorHAnsi" w:hAnsiTheme="minorHAnsi" w:cstheme="minorBidi"/>
                <w:b/>
                <w:bCs/>
                <w:sz w:val="22"/>
                <w:szCs w:val="22"/>
              </w:rPr>
            </w:pPr>
          </w:p>
          <w:p w:rsidR="008264E1" w:rsidRDefault="008264E1" w:rsidP="00966B21">
            <w:pPr>
              <w:rPr>
                <w:rFonts w:asciiTheme="minorHAnsi" w:hAnsiTheme="minorHAnsi" w:cstheme="minorBidi"/>
                <w:b/>
                <w:bCs/>
                <w:sz w:val="22"/>
                <w:szCs w:val="22"/>
              </w:rPr>
            </w:pPr>
          </w:p>
          <w:p w:rsidR="008264E1" w:rsidRPr="00291C94" w:rsidRDefault="008264E1" w:rsidP="00966B21">
            <w:pPr>
              <w:rPr>
                <w:rFonts w:asciiTheme="minorHAnsi" w:hAnsiTheme="minorHAnsi" w:cstheme="minorBidi"/>
                <w:b/>
                <w:bCs/>
                <w:sz w:val="22"/>
                <w:szCs w:val="22"/>
              </w:rPr>
            </w:pPr>
          </w:p>
        </w:tc>
      </w:tr>
    </w:tbl>
    <w:p w:rsidR="008264E1" w:rsidRPr="00666759" w:rsidRDefault="008264E1" w:rsidP="008264E1">
      <w:pPr>
        <w:rPr>
          <w:rFonts w:asciiTheme="minorHAnsi" w:hAnsiTheme="minorHAnsi" w:cstheme="minorBidi"/>
          <w:sz w:val="22"/>
          <w:szCs w:val="22"/>
        </w:rPr>
      </w:pPr>
    </w:p>
    <w:p w:rsidR="008264E1" w:rsidRDefault="008264E1">
      <w:pPr>
        <w:rPr>
          <w:b/>
          <w:smallCaps/>
        </w:rPr>
      </w:pPr>
    </w:p>
    <w:p w:rsidR="211BD865" w:rsidRDefault="211BD865">
      <w:r>
        <w:br w:type="page"/>
      </w:r>
    </w:p>
    <w:p w:rsidR="008264E1" w:rsidRDefault="008264E1">
      <w:pPr>
        <w:rPr>
          <w:b/>
          <w:smallCaps/>
        </w:rPr>
      </w:pPr>
    </w:p>
    <w:p w:rsidR="006B3403" w:rsidRPr="00D97F76" w:rsidRDefault="000E57AA" w:rsidP="000E57AA">
      <w:pPr>
        <w:jc w:val="center"/>
        <w:rPr>
          <w:b/>
          <w:smallCaps/>
          <w:szCs w:val="24"/>
        </w:rPr>
      </w:pPr>
      <w:r>
        <w:rPr>
          <w:b/>
          <w:smallCaps/>
          <w:szCs w:val="24"/>
        </w:rPr>
        <w:t>Flo</w:t>
      </w:r>
      <w:r w:rsidRPr="00D97F76">
        <w:rPr>
          <w:b/>
          <w:smallCaps/>
          <w:szCs w:val="24"/>
        </w:rPr>
        <w:t>rida</w:t>
      </w:r>
      <w:r w:rsidR="006B3403" w:rsidRPr="00D97F76">
        <w:rPr>
          <w:b/>
          <w:smallCaps/>
          <w:szCs w:val="24"/>
        </w:rPr>
        <w:t xml:space="preserve"> Department of Education</w:t>
      </w:r>
    </w:p>
    <w:p w:rsidR="006B3403" w:rsidRPr="00D97F76" w:rsidRDefault="532B1788" w:rsidP="006B3403">
      <w:pPr>
        <w:keepNext/>
        <w:jc w:val="center"/>
        <w:outlineLvl w:val="1"/>
        <w:rPr>
          <w:b/>
          <w:smallCaps/>
          <w:szCs w:val="24"/>
        </w:rPr>
      </w:pPr>
      <w:r w:rsidRPr="00B4EF84">
        <w:rPr>
          <w:b/>
          <w:bCs/>
          <w:smallCaps/>
        </w:rPr>
        <w:t>Project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78"/>
        <w:gridCol w:w="209"/>
        <w:gridCol w:w="3436"/>
        <w:gridCol w:w="45"/>
        <w:gridCol w:w="3481"/>
      </w:tblGrid>
      <w:tr w:rsidR="006B3403" w:rsidRPr="00D97F76" w:rsidTr="25AF11D7">
        <w:trPr>
          <w:trHeight w:val="2231"/>
        </w:trPr>
        <w:tc>
          <w:tcPr>
            <w:tcW w:w="3678" w:type="dxa"/>
            <w:tcBorders>
              <w:top w:val="single" w:sz="8" w:space="0" w:color="auto"/>
              <w:left w:val="single" w:sz="8" w:space="0" w:color="auto"/>
            </w:tcBorders>
          </w:tcPr>
          <w:p w:rsidR="006B3403" w:rsidRPr="00D97F76" w:rsidRDefault="006B3403" w:rsidP="0024616A">
            <w:pPr>
              <w:rPr>
                <w:b/>
                <w:szCs w:val="24"/>
              </w:rPr>
            </w:pPr>
            <w:r w:rsidRPr="00D97F76">
              <w:rPr>
                <w:b/>
                <w:szCs w:val="24"/>
              </w:rPr>
              <w:t>Please return to:</w:t>
            </w:r>
          </w:p>
          <w:p w:rsidR="006B3403" w:rsidRPr="00D97F76" w:rsidRDefault="006B3403" w:rsidP="0024616A">
            <w:pPr>
              <w:rPr>
                <w:szCs w:val="24"/>
              </w:rPr>
            </w:pPr>
          </w:p>
          <w:p w:rsidR="006B3403" w:rsidRPr="00D97F76" w:rsidRDefault="006B3403" w:rsidP="0024616A">
            <w:pPr>
              <w:rPr>
                <w:szCs w:val="24"/>
              </w:rPr>
            </w:pPr>
            <w:r w:rsidRPr="00D97F76">
              <w:rPr>
                <w:szCs w:val="24"/>
              </w:rPr>
              <w:t>Florida Department of Education</w:t>
            </w:r>
          </w:p>
          <w:p w:rsidR="006B3403" w:rsidRPr="00D97F76" w:rsidRDefault="006B3403" w:rsidP="0024616A">
            <w:pPr>
              <w:rPr>
                <w:szCs w:val="24"/>
              </w:rPr>
            </w:pPr>
            <w:r w:rsidRPr="00D97F76">
              <w:rPr>
                <w:szCs w:val="24"/>
              </w:rPr>
              <w:t>Office of Grants Management</w:t>
            </w:r>
          </w:p>
          <w:p w:rsidR="006B3403" w:rsidRPr="00D97F76" w:rsidRDefault="000E57AA" w:rsidP="025333AD">
            <w:pPr>
              <w:rPr>
                <w:szCs w:val="24"/>
              </w:rPr>
            </w:pPr>
            <w:r>
              <w:t xml:space="preserve">Email: </w:t>
            </w:r>
            <w:hyperlink r:id="rId46" w:history="1">
              <w:r w:rsidR="00D83692" w:rsidRPr="00604F9D">
                <w:rPr>
                  <w:rStyle w:val="Hyperlink"/>
                  <w:b/>
                  <w:bCs/>
                  <w:szCs w:val="24"/>
                </w:rPr>
                <w:t>AEGrant@fldoe.org</w:t>
              </w:r>
            </w:hyperlink>
          </w:p>
          <w:p w:rsidR="006B3403" w:rsidRPr="00D97F76" w:rsidRDefault="006B3403" w:rsidP="0024616A">
            <w:pPr>
              <w:rPr>
                <w:szCs w:val="24"/>
              </w:rPr>
            </w:pPr>
            <w:r w:rsidRPr="00D97F76">
              <w:rPr>
                <w:szCs w:val="24"/>
              </w:rPr>
              <w:t>Tallahassee, Florida 32399-0400</w:t>
            </w:r>
          </w:p>
          <w:p w:rsidR="006B3403" w:rsidRPr="00D97F76" w:rsidRDefault="00A30F0A" w:rsidP="0024616A">
            <w:pPr>
              <w:rPr>
                <w:szCs w:val="24"/>
              </w:rPr>
            </w:pPr>
            <w:r>
              <w:rPr>
                <w:szCs w:val="24"/>
              </w:rPr>
              <w:t xml:space="preserve">Telephone: </w:t>
            </w:r>
            <w:r w:rsidR="006B3403" w:rsidRPr="00D97F76">
              <w:rPr>
                <w:szCs w:val="24"/>
              </w:rPr>
              <w:t>(850) 245-0496</w:t>
            </w:r>
          </w:p>
          <w:p w:rsidR="006B3403" w:rsidRPr="00D97F76" w:rsidRDefault="006B3403" w:rsidP="0024616A">
            <w:pPr>
              <w:rPr>
                <w:szCs w:val="24"/>
              </w:rPr>
            </w:pPr>
          </w:p>
        </w:tc>
        <w:tc>
          <w:tcPr>
            <w:tcW w:w="3644" w:type="dxa"/>
            <w:gridSpan w:val="2"/>
            <w:tcBorders>
              <w:top w:val="single" w:sz="8" w:space="0" w:color="auto"/>
              <w:right w:val="nil"/>
            </w:tcBorders>
          </w:tcPr>
          <w:p w:rsidR="006B3403" w:rsidRPr="00D97F76" w:rsidRDefault="006B3403" w:rsidP="0024616A">
            <w:pPr>
              <w:jc w:val="center"/>
              <w:rPr>
                <w:b/>
                <w:szCs w:val="24"/>
              </w:rPr>
            </w:pPr>
            <w:r w:rsidRPr="00D97F76">
              <w:rPr>
                <w:b/>
                <w:szCs w:val="24"/>
              </w:rPr>
              <w:t>A)  Program Name:</w:t>
            </w:r>
          </w:p>
          <w:p w:rsidR="006B3403" w:rsidRPr="00D97F76" w:rsidRDefault="000E57AA" w:rsidP="000E57AA">
            <w:pPr>
              <w:jc w:val="center"/>
              <w:rPr>
                <w:b/>
                <w:szCs w:val="24"/>
              </w:rPr>
            </w:pPr>
            <w:r>
              <w:rPr>
                <w:b/>
                <w:szCs w:val="24"/>
              </w:rPr>
              <w:t xml:space="preserve">Consolidated </w:t>
            </w:r>
            <w:r w:rsidR="006B3403" w:rsidRPr="00D97F76">
              <w:rPr>
                <w:b/>
                <w:szCs w:val="24"/>
              </w:rPr>
              <w:t xml:space="preserve">Adult Education </w:t>
            </w:r>
          </w:p>
          <w:p w:rsidR="006B3403" w:rsidRPr="00D97F76" w:rsidRDefault="000E57AA" w:rsidP="0024616A">
            <w:pPr>
              <w:jc w:val="center"/>
              <w:rPr>
                <w:b/>
                <w:szCs w:val="24"/>
              </w:rPr>
            </w:pPr>
            <w:r>
              <w:rPr>
                <w:b/>
                <w:szCs w:val="24"/>
              </w:rPr>
              <w:t>Grant Application</w:t>
            </w:r>
          </w:p>
          <w:p w:rsidR="006B3403" w:rsidRPr="00D97F76" w:rsidRDefault="00FB6E7E" w:rsidP="0024616A">
            <w:pPr>
              <w:jc w:val="center"/>
              <w:rPr>
                <w:b/>
                <w:szCs w:val="24"/>
              </w:rPr>
            </w:pPr>
            <w:r w:rsidRPr="00D97F76">
              <w:rPr>
                <w:b/>
                <w:szCs w:val="24"/>
              </w:rPr>
              <w:t xml:space="preserve">Fiscal Year </w:t>
            </w:r>
            <w:r w:rsidR="00D0678C">
              <w:rPr>
                <w:b/>
                <w:szCs w:val="24"/>
              </w:rPr>
              <w:t>2021-2022</w:t>
            </w:r>
          </w:p>
          <w:p w:rsidR="006B3403" w:rsidRPr="00D97F76" w:rsidRDefault="006B3403" w:rsidP="000E57AA">
            <w:pPr>
              <w:rPr>
                <w:b/>
                <w:szCs w:val="24"/>
              </w:rPr>
            </w:pPr>
          </w:p>
          <w:p w:rsidR="006B3403" w:rsidRPr="000E57AA" w:rsidRDefault="005D6638" w:rsidP="000E57AA">
            <w:pPr>
              <w:rPr>
                <w:b/>
                <w:sz w:val="22"/>
                <w:szCs w:val="24"/>
              </w:rPr>
            </w:pPr>
            <w:r w:rsidRPr="000E57AA">
              <w:rPr>
                <w:b/>
                <w:sz w:val="22"/>
                <w:szCs w:val="24"/>
              </w:rPr>
              <w:t>TAPS NUMBER:   22</w:t>
            </w:r>
            <w:r w:rsidR="00922369">
              <w:rPr>
                <w:b/>
                <w:sz w:val="22"/>
                <w:szCs w:val="24"/>
              </w:rPr>
              <w:t>B022</w:t>
            </w:r>
            <w:r w:rsidR="000E57AA" w:rsidRPr="000E57AA">
              <w:rPr>
                <w:b/>
                <w:sz w:val="22"/>
                <w:szCs w:val="24"/>
              </w:rPr>
              <w:t xml:space="preserve"> -</w:t>
            </w:r>
            <w:r w:rsidR="000E57AA">
              <w:rPr>
                <w:b/>
                <w:sz w:val="22"/>
                <w:szCs w:val="24"/>
              </w:rPr>
              <w:t xml:space="preserve"> </w:t>
            </w:r>
            <w:r w:rsidR="000E57AA" w:rsidRPr="000E57AA">
              <w:rPr>
                <w:b/>
                <w:sz w:val="22"/>
                <w:szCs w:val="24"/>
              </w:rPr>
              <w:t>AGE</w:t>
            </w:r>
          </w:p>
          <w:p w:rsidR="000E57AA" w:rsidRPr="000E57AA" w:rsidRDefault="00922369" w:rsidP="000E57AA">
            <w:pPr>
              <w:rPr>
                <w:b/>
                <w:sz w:val="22"/>
                <w:szCs w:val="24"/>
              </w:rPr>
            </w:pPr>
            <w:r>
              <w:rPr>
                <w:b/>
                <w:sz w:val="22"/>
                <w:szCs w:val="24"/>
              </w:rPr>
              <w:t>TAPS NUMBER:   22B023</w:t>
            </w:r>
            <w:r w:rsidR="000E57AA" w:rsidRPr="000E57AA">
              <w:rPr>
                <w:b/>
                <w:sz w:val="22"/>
                <w:szCs w:val="24"/>
              </w:rPr>
              <w:t xml:space="preserve"> - IELCE</w:t>
            </w:r>
          </w:p>
          <w:p w:rsidR="000E57AA" w:rsidRPr="00D97F76" w:rsidRDefault="000E57AA" w:rsidP="0024616A">
            <w:pPr>
              <w:jc w:val="center"/>
              <w:rPr>
                <w:b/>
                <w:szCs w:val="24"/>
              </w:rPr>
            </w:pPr>
          </w:p>
        </w:tc>
        <w:tc>
          <w:tcPr>
            <w:tcW w:w="3526" w:type="dxa"/>
            <w:gridSpan w:val="2"/>
            <w:vMerge w:val="restart"/>
            <w:tcBorders>
              <w:top w:val="single" w:sz="12" w:space="0" w:color="auto"/>
              <w:left w:val="single" w:sz="12" w:space="0" w:color="auto"/>
              <w:right w:val="single" w:sz="12" w:space="0" w:color="auto"/>
            </w:tcBorders>
          </w:tcPr>
          <w:p w:rsidR="006B3403" w:rsidRPr="00D97F76" w:rsidRDefault="006B3403" w:rsidP="0024616A">
            <w:pPr>
              <w:keepNext/>
              <w:jc w:val="center"/>
              <w:outlineLvl w:val="2"/>
              <w:rPr>
                <w:b/>
                <w:szCs w:val="24"/>
              </w:rPr>
            </w:pPr>
            <w:r w:rsidRPr="00D97F76">
              <w:rPr>
                <w:b/>
                <w:szCs w:val="24"/>
              </w:rPr>
              <w:t>DOE USE ONLY</w:t>
            </w:r>
          </w:p>
          <w:p w:rsidR="006B3403" w:rsidRPr="00D97F76" w:rsidRDefault="006B3403" w:rsidP="0024616A">
            <w:pPr>
              <w:rPr>
                <w:szCs w:val="24"/>
              </w:rPr>
            </w:pPr>
          </w:p>
          <w:p w:rsidR="006B3403" w:rsidRPr="00D97F76" w:rsidRDefault="006B3403" w:rsidP="0024616A">
            <w:pPr>
              <w:rPr>
                <w:szCs w:val="24"/>
              </w:rPr>
            </w:pPr>
            <w:r w:rsidRPr="00D97F76">
              <w:rPr>
                <w:szCs w:val="24"/>
              </w:rPr>
              <w:t>Date Received:</w:t>
            </w:r>
          </w:p>
        </w:tc>
      </w:tr>
      <w:tr w:rsidR="006B3403" w:rsidRPr="00D97F76" w:rsidTr="25AF11D7">
        <w:trPr>
          <w:cantSplit/>
          <w:trHeight w:val="276"/>
        </w:trPr>
        <w:tc>
          <w:tcPr>
            <w:tcW w:w="7323" w:type="dxa"/>
            <w:gridSpan w:val="3"/>
            <w:vMerge w:val="restart"/>
            <w:tcBorders>
              <w:left w:val="single" w:sz="8" w:space="0" w:color="auto"/>
              <w:right w:val="nil"/>
            </w:tcBorders>
          </w:tcPr>
          <w:p w:rsidR="006B3403" w:rsidRPr="00D97F76" w:rsidRDefault="001024FD" w:rsidP="00AD7D94">
            <w:pPr>
              <w:rPr>
                <w:b/>
                <w:szCs w:val="24"/>
              </w:rPr>
            </w:pPr>
            <w:r w:rsidRPr="00D97F76">
              <w:rPr>
                <w:noProof/>
                <w:color w:val="2B579A"/>
                <w:szCs w:val="24"/>
                <w:shd w:val="clear" w:color="auto" w:fill="E6E6E6"/>
              </w:rPr>
              <mc:AlternateContent>
                <mc:Choice Requires="wps">
                  <w:drawing>
                    <wp:anchor distT="0" distB="0" distL="114300" distR="114300" simplePos="0" relativeHeight="251658241" behindDoc="0" locked="0" layoutInCell="0" allowOverlap="1" wp14:anchorId="1DFEAA1F" wp14:editId="481FAE28">
                      <wp:simplePos x="0" y="0"/>
                      <wp:positionH relativeFrom="column">
                        <wp:posOffset>-66675</wp:posOffset>
                      </wp:positionH>
                      <wp:positionV relativeFrom="paragraph">
                        <wp:posOffset>985520</wp:posOffset>
                      </wp:positionV>
                      <wp:extent cx="2444750" cy="19875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0" cy="1987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DA2" w:rsidRDefault="00037DA2" w:rsidP="006B3403">
                                  <w:pPr>
                                    <w:tabs>
                                      <w:tab w:val="left" w:pos="540"/>
                                    </w:tabs>
                                  </w:pPr>
                                  <w:r>
                                    <w:rPr>
                                      <w:b/>
                                      <w:sz w:val="18"/>
                                    </w:rPr>
                                    <w:t>C</w:t>
                                  </w:r>
                                  <w:r>
                                    <w:rPr>
                                      <w:rFonts w:ascii="Arial" w:hAnsi="Arial"/>
                                      <w:b/>
                                    </w:rPr>
                                    <w:t>)</w:t>
                                  </w:r>
                                  <w:r>
                                    <w:rPr>
                                      <w:rFonts w:ascii="Arial" w:hAnsi="Arial"/>
                                      <w:b/>
                                    </w:rPr>
                                    <w:tab/>
                                  </w:r>
                                  <w:r>
                                    <w:rPr>
                                      <w:b/>
                                      <w:sz w:val="18"/>
                                    </w:rPr>
                                    <w:t>Total Funds Requested:</w:t>
                                  </w:r>
                                </w:p>
                                <w:p w:rsidR="00037DA2" w:rsidRDefault="00037DA2" w:rsidP="006B3403">
                                  <w:pPr>
                                    <w:tabs>
                                      <w:tab w:val="left" w:pos="540"/>
                                    </w:tabs>
                                    <w:rPr>
                                      <w:sz w:val="16"/>
                                    </w:rPr>
                                  </w:pPr>
                                </w:p>
                                <w:p w:rsidR="00037DA2" w:rsidRPr="00CF63D7" w:rsidRDefault="00037DA2" w:rsidP="000E57AA">
                                  <w:pPr>
                                    <w:tabs>
                                      <w:tab w:val="left" w:pos="180"/>
                                      <w:tab w:val="left" w:pos="2160"/>
                                    </w:tabs>
                                    <w:rPr>
                                      <w:b/>
                                    </w:rPr>
                                  </w:pPr>
                                  <w:r w:rsidRPr="00CF63D7">
                                    <w:rPr>
                                      <w:b/>
                                      <w:sz w:val="20"/>
                                    </w:rPr>
                                    <w:t xml:space="preserve">AGE (Section 231) </w:t>
                                  </w:r>
                                  <w:r w:rsidRPr="00CF63D7">
                                    <w:rPr>
                                      <w:b/>
                                    </w:rPr>
                                    <w:tab/>
                                    <w:t xml:space="preserve">$________ </w:t>
                                  </w:r>
                                </w:p>
                                <w:p w:rsidR="00037DA2" w:rsidRPr="00CF63D7" w:rsidRDefault="00037DA2" w:rsidP="000E57AA">
                                  <w:pPr>
                                    <w:tabs>
                                      <w:tab w:val="left" w:pos="180"/>
                                      <w:tab w:val="left" w:pos="2160"/>
                                    </w:tabs>
                                    <w:rPr>
                                      <w:b/>
                                      <w:sz w:val="16"/>
                                    </w:rPr>
                                  </w:pPr>
                                  <w:r w:rsidRPr="00CF63D7">
                                    <w:rPr>
                                      <w:b/>
                                    </w:rPr>
                                    <w:t xml:space="preserve"> </w:t>
                                  </w:r>
                                </w:p>
                                <w:p w:rsidR="00037DA2" w:rsidRPr="00805DD9" w:rsidRDefault="00037DA2" w:rsidP="000E57AA">
                                  <w:pPr>
                                    <w:tabs>
                                      <w:tab w:val="left" w:pos="180"/>
                                      <w:tab w:val="left" w:pos="2160"/>
                                    </w:tabs>
                                  </w:pPr>
                                  <w:r w:rsidRPr="00CF63D7">
                                    <w:rPr>
                                      <w:b/>
                                      <w:sz w:val="20"/>
                                    </w:rPr>
                                    <w:t>IELCE (Section 243)</w:t>
                                  </w:r>
                                  <w:r>
                                    <w:tab/>
                                  </w:r>
                                  <w:r w:rsidRPr="00CF63D7">
                                    <w:rPr>
                                      <w:b/>
                                    </w:rPr>
                                    <w:t>$________</w:t>
                                  </w:r>
                                </w:p>
                                <w:p w:rsidR="00037DA2" w:rsidRDefault="00037DA2" w:rsidP="000E57AA">
                                  <w:pPr>
                                    <w:pBdr>
                                      <w:bottom w:val="single" w:sz="18" w:space="0" w:color="auto"/>
                                    </w:pBdr>
                                    <w:tabs>
                                      <w:tab w:val="left" w:pos="180"/>
                                    </w:tabs>
                                    <w:rPr>
                                      <w:sz w:val="16"/>
                                    </w:rPr>
                                  </w:pPr>
                                </w:p>
                                <w:p w:rsidR="00037DA2" w:rsidRDefault="00037DA2" w:rsidP="000E57AA">
                                  <w:pPr>
                                    <w:pStyle w:val="Heading8"/>
                                    <w:tabs>
                                      <w:tab w:val="left" w:pos="180"/>
                                    </w:tabs>
                                    <w:rPr>
                                      <w:rFonts w:ascii="Times New Roman" w:hAnsi="Times New Roman"/>
                                    </w:rPr>
                                  </w:pPr>
                                  <w:r>
                                    <w:rPr>
                                      <w:rFonts w:ascii="Times New Roman" w:hAnsi="Times New Roman"/>
                                    </w:rPr>
                                    <w:t>DOE USE ONLY</w:t>
                                  </w:r>
                                </w:p>
                                <w:p w:rsidR="001024FD" w:rsidRDefault="00037DA2" w:rsidP="001024FD">
                                  <w:pPr>
                                    <w:tabs>
                                      <w:tab w:val="left" w:pos="180"/>
                                      <w:tab w:val="left" w:pos="2160"/>
                                    </w:tabs>
                                    <w:rPr>
                                      <w:b/>
                                      <w:sz w:val="20"/>
                                    </w:rPr>
                                  </w:pPr>
                                  <w:r>
                                    <w:tab/>
                                  </w:r>
                                  <w:r>
                                    <w:rPr>
                                      <w:b/>
                                      <w:sz w:val="18"/>
                                    </w:rPr>
                                    <w:t>Total Approved Project:</w:t>
                                  </w:r>
                                  <w:r w:rsidR="001024FD" w:rsidRPr="001024FD">
                                    <w:rPr>
                                      <w:b/>
                                      <w:sz w:val="20"/>
                                    </w:rPr>
                                    <w:t xml:space="preserve"> </w:t>
                                  </w:r>
                                </w:p>
                                <w:p w:rsidR="001024FD" w:rsidRPr="00CF63D7" w:rsidRDefault="001024FD" w:rsidP="001024FD">
                                  <w:pPr>
                                    <w:tabs>
                                      <w:tab w:val="left" w:pos="180"/>
                                      <w:tab w:val="left" w:pos="2160"/>
                                    </w:tabs>
                                    <w:rPr>
                                      <w:b/>
                                    </w:rPr>
                                  </w:pPr>
                                  <w:r w:rsidRPr="00CF63D7">
                                    <w:rPr>
                                      <w:b/>
                                      <w:sz w:val="20"/>
                                    </w:rPr>
                                    <w:t xml:space="preserve">AGE (Section 231) </w:t>
                                  </w:r>
                                  <w:r w:rsidRPr="00CF63D7">
                                    <w:rPr>
                                      <w:b/>
                                    </w:rPr>
                                    <w:tab/>
                                    <w:t xml:space="preserve">$________ </w:t>
                                  </w:r>
                                </w:p>
                                <w:p w:rsidR="001024FD" w:rsidRPr="00CF63D7" w:rsidRDefault="001024FD" w:rsidP="001024FD">
                                  <w:pPr>
                                    <w:tabs>
                                      <w:tab w:val="left" w:pos="180"/>
                                      <w:tab w:val="left" w:pos="2160"/>
                                    </w:tabs>
                                    <w:rPr>
                                      <w:b/>
                                      <w:sz w:val="16"/>
                                    </w:rPr>
                                  </w:pPr>
                                  <w:r w:rsidRPr="00CF63D7">
                                    <w:rPr>
                                      <w:b/>
                                    </w:rPr>
                                    <w:t xml:space="preserve"> </w:t>
                                  </w:r>
                                </w:p>
                                <w:p w:rsidR="001024FD" w:rsidRPr="00805DD9" w:rsidRDefault="001024FD" w:rsidP="001024FD">
                                  <w:pPr>
                                    <w:tabs>
                                      <w:tab w:val="left" w:pos="180"/>
                                      <w:tab w:val="left" w:pos="2160"/>
                                    </w:tabs>
                                  </w:pPr>
                                  <w:r w:rsidRPr="00CF63D7">
                                    <w:rPr>
                                      <w:b/>
                                      <w:sz w:val="20"/>
                                    </w:rPr>
                                    <w:t>IELCE (Section 243)</w:t>
                                  </w:r>
                                  <w:r>
                                    <w:tab/>
                                  </w:r>
                                  <w:r w:rsidRPr="00CF63D7">
                                    <w:rPr>
                                      <w:b/>
                                    </w:rPr>
                                    <w:t>$________</w:t>
                                  </w:r>
                                </w:p>
                                <w:p w:rsidR="00037DA2" w:rsidRDefault="00037DA2" w:rsidP="000E57AA">
                                  <w:pPr>
                                    <w:tabs>
                                      <w:tab w:val="left" w:pos="180"/>
                                    </w:tabs>
                                    <w:rPr>
                                      <w:b/>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EAA1F" id="_x0000_t202" coordsize="21600,21600" o:spt="202" path="m,l,21600r21600,l21600,xe">
                      <v:stroke joinstyle="miter"/>
                      <v:path gradientshapeok="t" o:connecttype="rect"/>
                    </v:shapetype>
                    <v:shape id="Text Box 10" o:spid="_x0000_s1026" type="#_x0000_t202" style="position:absolute;margin-left:-5.25pt;margin-top:77.6pt;width:192.5pt;height:15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" o:allowincell="f" stroked="f">
                      <v:textbox>
                        <w:txbxContent>
                          <w:p w:rsidR="00037DA2" w:rsidRDefault="00037DA2" w:rsidP="006B3403">
                            <w:pPr>
                              <w:tabs>
                                <w:tab w:val="left" w:pos="540"/>
                              </w:tabs>
                            </w:pPr>
                            <w:r>
                              <w:rPr>
                                <w:b/>
                                <w:sz w:val="18"/>
                              </w:rPr>
                              <w:t>C</w:t>
                            </w:r>
                            <w:r>
                              <w:rPr>
                                <w:rFonts w:ascii="Arial" w:hAnsi="Arial"/>
                                <w:b/>
                              </w:rPr>
                              <w:t>)</w:t>
                            </w:r>
                            <w:r>
                              <w:rPr>
                                <w:rFonts w:ascii="Arial" w:hAnsi="Arial"/>
                                <w:b/>
                              </w:rPr>
                              <w:tab/>
                            </w:r>
                            <w:r>
                              <w:rPr>
                                <w:b/>
                                <w:sz w:val="18"/>
                              </w:rPr>
                              <w:t>Total Funds Requested:</w:t>
                            </w:r>
                          </w:p>
                          <w:p w:rsidR="00037DA2" w:rsidRDefault="00037DA2" w:rsidP="006B3403">
                            <w:pPr>
                              <w:tabs>
                                <w:tab w:val="left" w:pos="540"/>
                              </w:tabs>
                              <w:rPr>
                                <w:sz w:val="16"/>
                              </w:rPr>
                            </w:pPr>
                          </w:p>
                          <w:p w:rsidR="00037DA2" w:rsidRPr="00CF63D7" w:rsidRDefault="00037DA2" w:rsidP="000E57AA">
                            <w:pPr>
                              <w:tabs>
                                <w:tab w:val="left" w:pos="180"/>
                                <w:tab w:val="left" w:pos="2160"/>
                              </w:tabs>
                              <w:rPr>
                                <w:b/>
                              </w:rPr>
                            </w:pPr>
                            <w:r w:rsidRPr="00CF63D7">
                              <w:rPr>
                                <w:b/>
                                <w:sz w:val="20"/>
                              </w:rPr>
                              <w:t xml:space="preserve">AGE (Section 231) </w:t>
                            </w:r>
                            <w:r w:rsidRPr="00CF63D7">
                              <w:rPr>
                                <w:b/>
                              </w:rPr>
                              <w:tab/>
                              <w:t xml:space="preserve">$________ </w:t>
                            </w:r>
                          </w:p>
                          <w:p w:rsidR="00037DA2" w:rsidRPr="00CF63D7" w:rsidRDefault="00037DA2" w:rsidP="000E57AA">
                            <w:pPr>
                              <w:tabs>
                                <w:tab w:val="left" w:pos="180"/>
                                <w:tab w:val="left" w:pos="2160"/>
                              </w:tabs>
                              <w:rPr>
                                <w:b/>
                                <w:sz w:val="16"/>
                              </w:rPr>
                            </w:pPr>
                            <w:r w:rsidRPr="00CF63D7">
                              <w:rPr>
                                <w:b/>
                              </w:rPr>
                              <w:t xml:space="preserve"> </w:t>
                            </w:r>
                          </w:p>
                          <w:p w:rsidR="00037DA2" w:rsidRPr="00805DD9" w:rsidRDefault="00037DA2" w:rsidP="000E57AA">
                            <w:pPr>
                              <w:tabs>
                                <w:tab w:val="left" w:pos="180"/>
                                <w:tab w:val="left" w:pos="2160"/>
                              </w:tabs>
                            </w:pPr>
                            <w:r w:rsidRPr="00CF63D7">
                              <w:rPr>
                                <w:b/>
                                <w:sz w:val="20"/>
                              </w:rPr>
                              <w:t>IELCE (Section 243)</w:t>
                            </w:r>
                            <w:r>
                              <w:tab/>
                            </w:r>
                            <w:r w:rsidRPr="00CF63D7">
                              <w:rPr>
                                <w:b/>
                              </w:rPr>
                              <w:t>$________</w:t>
                            </w:r>
                          </w:p>
                          <w:p w:rsidR="00037DA2" w:rsidRDefault="00037DA2" w:rsidP="000E57AA">
                            <w:pPr>
                              <w:pBdr>
                                <w:bottom w:val="single" w:sz="18" w:space="0" w:color="auto"/>
                              </w:pBdr>
                              <w:tabs>
                                <w:tab w:val="left" w:pos="180"/>
                              </w:tabs>
                              <w:rPr>
                                <w:sz w:val="16"/>
                              </w:rPr>
                            </w:pPr>
                          </w:p>
                          <w:p w:rsidR="00037DA2" w:rsidRDefault="00037DA2" w:rsidP="000E57AA">
                            <w:pPr>
                              <w:pStyle w:val="Heading8"/>
                              <w:tabs>
                                <w:tab w:val="left" w:pos="180"/>
                              </w:tabs>
                              <w:rPr>
                                <w:rFonts w:ascii="Times New Roman" w:hAnsi="Times New Roman"/>
                              </w:rPr>
                            </w:pPr>
                            <w:r>
                              <w:rPr>
                                <w:rFonts w:ascii="Times New Roman" w:hAnsi="Times New Roman"/>
                              </w:rPr>
                              <w:t>DOE USE ONLY</w:t>
                            </w:r>
                          </w:p>
                          <w:p w:rsidR="001024FD" w:rsidRDefault="00037DA2" w:rsidP="001024FD">
                            <w:pPr>
                              <w:tabs>
                                <w:tab w:val="left" w:pos="180"/>
                                <w:tab w:val="left" w:pos="2160"/>
                              </w:tabs>
                              <w:rPr>
                                <w:b/>
                                <w:sz w:val="20"/>
                              </w:rPr>
                            </w:pPr>
                            <w:r>
                              <w:tab/>
                            </w:r>
                            <w:r>
                              <w:rPr>
                                <w:b/>
                                <w:sz w:val="18"/>
                              </w:rPr>
                              <w:t>Total Approved Project:</w:t>
                            </w:r>
                            <w:r w:rsidR="001024FD" w:rsidRPr="001024FD">
                              <w:rPr>
                                <w:b/>
                                <w:sz w:val="20"/>
                              </w:rPr>
                              <w:t xml:space="preserve"> </w:t>
                            </w:r>
                          </w:p>
                          <w:p w:rsidR="001024FD" w:rsidRPr="00CF63D7" w:rsidRDefault="001024FD" w:rsidP="001024FD">
                            <w:pPr>
                              <w:tabs>
                                <w:tab w:val="left" w:pos="180"/>
                                <w:tab w:val="left" w:pos="2160"/>
                              </w:tabs>
                              <w:rPr>
                                <w:b/>
                              </w:rPr>
                            </w:pPr>
                            <w:r w:rsidRPr="00CF63D7">
                              <w:rPr>
                                <w:b/>
                                <w:sz w:val="20"/>
                              </w:rPr>
                              <w:t xml:space="preserve">AGE (Section 231) </w:t>
                            </w:r>
                            <w:r w:rsidRPr="00CF63D7">
                              <w:rPr>
                                <w:b/>
                              </w:rPr>
                              <w:tab/>
                              <w:t xml:space="preserve">$________ </w:t>
                            </w:r>
                          </w:p>
                          <w:p w:rsidR="001024FD" w:rsidRPr="00CF63D7" w:rsidRDefault="001024FD" w:rsidP="001024FD">
                            <w:pPr>
                              <w:tabs>
                                <w:tab w:val="left" w:pos="180"/>
                                <w:tab w:val="left" w:pos="2160"/>
                              </w:tabs>
                              <w:rPr>
                                <w:b/>
                                <w:sz w:val="16"/>
                              </w:rPr>
                            </w:pPr>
                            <w:r w:rsidRPr="00CF63D7">
                              <w:rPr>
                                <w:b/>
                              </w:rPr>
                              <w:t xml:space="preserve"> </w:t>
                            </w:r>
                          </w:p>
                          <w:p w:rsidR="001024FD" w:rsidRPr="00805DD9" w:rsidRDefault="001024FD" w:rsidP="001024FD">
                            <w:pPr>
                              <w:tabs>
                                <w:tab w:val="left" w:pos="180"/>
                                <w:tab w:val="left" w:pos="2160"/>
                              </w:tabs>
                            </w:pPr>
                            <w:r w:rsidRPr="00CF63D7">
                              <w:rPr>
                                <w:b/>
                                <w:sz w:val="20"/>
                              </w:rPr>
                              <w:t>IELCE (Section 243)</w:t>
                            </w:r>
                            <w:r>
                              <w:tab/>
                            </w:r>
                            <w:r w:rsidRPr="00CF63D7">
                              <w:rPr>
                                <w:b/>
                              </w:rPr>
                              <w:t>$________</w:t>
                            </w:r>
                          </w:p>
                          <w:p w:rsidR="00037DA2" w:rsidRDefault="00037DA2" w:rsidP="000E57AA">
                            <w:pPr>
                              <w:tabs>
                                <w:tab w:val="left" w:pos="180"/>
                              </w:tabs>
                              <w:rPr>
                                <w:b/>
                                <w:sz w:val="18"/>
                              </w:rPr>
                            </w:pPr>
                          </w:p>
                        </w:txbxContent>
                      </v:textbox>
                    </v:shape>
                  </w:pict>
                </mc:Fallback>
              </mc:AlternateContent>
            </w:r>
            <w:r w:rsidR="006B3403" w:rsidRPr="00D97F76">
              <w:rPr>
                <w:b/>
                <w:szCs w:val="24"/>
              </w:rPr>
              <w:t>B) Name and Address of Eligible Applicant:</w:t>
            </w:r>
          </w:p>
        </w:tc>
        <w:tc>
          <w:tcPr>
            <w:tcW w:w="3526" w:type="dxa"/>
            <w:gridSpan w:val="2"/>
            <w:vMerge/>
          </w:tcPr>
          <w:p w:rsidR="006B3403" w:rsidRPr="00D97F76" w:rsidRDefault="006B3403" w:rsidP="0024616A">
            <w:pPr>
              <w:jc w:val="center"/>
              <w:rPr>
                <w:b/>
                <w:szCs w:val="24"/>
              </w:rPr>
            </w:pPr>
          </w:p>
        </w:tc>
      </w:tr>
      <w:tr w:rsidR="006B3403" w:rsidRPr="00D97F76" w:rsidTr="25AF11D7">
        <w:trPr>
          <w:cantSplit/>
          <w:trHeight w:val="276"/>
        </w:trPr>
        <w:tc>
          <w:tcPr>
            <w:tcW w:w="7323" w:type="dxa"/>
            <w:gridSpan w:val="3"/>
            <w:vMerge/>
          </w:tcPr>
          <w:p w:rsidR="006B3403" w:rsidRPr="00D97F76" w:rsidRDefault="006B3403" w:rsidP="0024616A">
            <w:pPr>
              <w:jc w:val="center"/>
              <w:rPr>
                <w:szCs w:val="24"/>
              </w:rPr>
            </w:pPr>
          </w:p>
        </w:tc>
        <w:tc>
          <w:tcPr>
            <w:tcW w:w="3526" w:type="dxa"/>
            <w:gridSpan w:val="2"/>
            <w:vMerge w:val="restart"/>
            <w:tcBorders>
              <w:left w:val="single" w:sz="12" w:space="0" w:color="auto"/>
              <w:bottom w:val="nil"/>
              <w:right w:val="single" w:sz="12" w:space="0" w:color="auto"/>
            </w:tcBorders>
          </w:tcPr>
          <w:p w:rsidR="000E57AA" w:rsidRPr="006713B6" w:rsidRDefault="000E57AA" w:rsidP="000E57AA">
            <w:pPr>
              <w:rPr>
                <w:b/>
                <w:sz w:val="20"/>
                <w:szCs w:val="24"/>
              </w:rPr>
            </w:pPr>
            <w:r w:rsidRPr="006713B6">
              <w:rPr>
                <w:b/>
                <w:sz w:val="20"/>
                <w:szCs w:val="24"/>
              </w:rPr>
              <w:t>(DOE Assigned)</w:t>
            </w:r>
          </w:p>
          <w:p w:rsidR="00805DD9" w:rsidRDefault="006B3403" w:rsidP="000E57AA">
            <w:pPr>
              <w:rPr>
                <w:b/>
                <w:sz w:val="22"/>
                <w:szCs w:val="24"/>
              </w:rPr>
            </w:pPr>
            <w:r w:rsidRPr="000E57AA">
              <w:rPr>
                <w:b/>
                <w:sz w:val="22"/>
                <w:szCs w:val="24"/>
              </w:rPr>
              <w:t xml:space="preserve">Project Number </w:t>
            </w:r>
            <w:r w:rsidR="000E57AA">
              <w:rPr>
                <w:b/>
                <w:sz w:val="22"/>
                <w:szCs w:val="24"/>
              </w:rPr>
              <w:t>(Section 231):</w:t>
            </w:r>
          </w:p>
          <w:p w:rsidR="000E57AA" w:rsidRPr="000E57AA" w:rsidRDefault="006713B6" w:rsidP="000E57AA">
            <w:pPr>
              <w:rPr>
                <w:b/>
                <w:sz w:val="22"/>
                <w:szCs w:val="24"/>
              </w:rPr>
            </w:pP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sidRPr="006713B6">
              <w:rPr>
                <w:b/>
                <w:szCs w:val="24"/>
              </w:rPr>
              <w:t>____________________</w:t>
            </w:r>
          </w:p>
          <w:p w:rsidR="000E57AA" w:rsidRPr="000E57AA" w:rsidRDefault="000E57AA" w:rsidP="000E57AA">
            <w:pPr>
              <w:rPr>
                <w:b/>
                <w:sz w:val="22"/>
                <w:szCs w:val="24"/>
              </w:rPr>
            </w:pPr>
            <w:r w:rsidRPr="000E57AA">
              <w:rPr>
                <w:b/>
                <w:sz w:val="22"/>
                <w:szCs w:val="24"/>
              </w:rPr>
              <w:t xml:space="preserve">Project Number </w:t>
            </w:r>
            <w:r>
              <w:rPr>
                <w:b/>
                <w:sz w:val="22"/>
                <w:szCs w:val="24"/>
              </w:rPr>
              <w:t>(Section 243):</w:t>
            </w:r>
          </w:p>
          <w:p w:rsidR="006B3403" w:rsidRDefault="006713B6" w:rsidP="000E57AA">
            <w:pPr>
              <w:rPr>
                <w:b/>
                <w:szCs w:val="24"/>
              </w:rPr>
            </w:pPr>
            <w:r>
              <w:rPr>
                <w:b/>
                <w:szCs w:val="24"/>
              </w:rPr>
              <w:softHyphen/>
            </w:r>
            <w:r>
              <w:rPr>
                <w:b/>
                <w:szCs w:val="24"/>
              </w:rPr>
              <w:softHyphen/>
            </w:r>
            <w:r>
              <w:rPr>
                <w:b/>
                <w:szCs w:val="24"/>
              </w:rPr>
              <w:softHyphen/>
            </w:r>
            <w:r>
              <w:rPr>
                <w:b/>
                <w:szCs w:val="24"/>
              </w:rPr>
              <w:softHyphen/>
            </w:r>
            <w:r>
              <w:rPr>
                <w:b/>
                <w:szCs w:val="24"/>
              </w:rPr>
              <w:softHyphen/>
              <w:t>____________________</w:t>
            </w:r>
          </w:p>
          <w:p w:rsidR="006713B6" w:rsidRPr="006713B6" w:rsidRDefault="006713B6" w:rsidP="000E57AA">
            <w:pPr>
              <w:rPr>
                <w:b/>
                <w:sz w:val="12"/>
                <w:szCs w:val="24"/>
              </w:rPr>
            </w:pPr>
          </w:p>
        </w:tc>
      </w:tr>
      <w:tr w:rsidR="006B3403" w:rsidRPr="00D97F76" w:rsidTr="25AF11D7">
        <w:trPr>
          <w:cantSplit/>
          <w:trHeight w:val="276"/>
        </w:trPr>
        <w:tc>
          <w:tcPr>
            <w:tcW w:w="7323" w:type="dxa"/>
            <w:gridSpan w:val="3"/>
            <w:vMerge/>
            <w:vAlign w:val="bottom"/>
          </w:tcPr>
          <w:p w:rsidR="006B3403" w:rsidRPr="00D97F76" w:rsidRDefault="006B3403" w:rsidP="0024616A">
            <w:pPr>
              <w:rPr>
                <w:szCs w:val="24"/>
              </w:rPr>
            </w:pPr>
          </w:p>
        </w:tc>
        <w:tc>
          <w:tcPr>
            <w:tcW w:w="3526" w:type="dxa"/>
            <w:gridSpan w:val="2"/>
            <w:vMerge/>
          </w:tcPr>
          <w:p w:rsidR="006B3403" w:rsidRPr="00D97F76" w:rsidRDefault="006B3403" w:rsidP="0024616A">
            <w:pPr>
              <w:rPr>
                <w:szCs w:val="24"/>
              </w:rPr>
            </w:pPr>
          </w:p>
        </w:tc>
      </w:tr>
      <w:tr w:rsidR="006B3403" w:rsidRPr="00D97F76" w:rsidTr="25AF11D7">
        <w:trPr>
          <w:cantSplit/>
          <w:trHeight w:val="363"/>
        </w:trPr>
        <w:tc>
          <w:tcPr>
            <w:tcW w:w="7323" w:type="dxa"/>
            <w:gridSpan w:val="3"/>
            <w:vMerge/>
            <w:vAlign w:val="bottom"/>
          </w:tcPr>
          <w:p w:rsidR="006B3403" w:rsidRPr="00D97F76" w:rsidRDefault="006B3403" w:rsidP="0024616A">
            <w:pPr>
              <w:rPr>
                <w:szCs w:val="24"/>
              </w:rPr>
            </w:pPr>
          </w:p>
        </w:tc>
        <w:tc>
          <w:tcPr>
            <w:tcW w:w="3526" w:type="dxa"/>
            <w:gridSpan w:val="2"/>
            <w:vMerge/>
          </w:tcPr>
          <w:p w:rsidR="006B3403" w:rsidRPr="00D97F76" w:rsidRDefault="006B3403" w:rsidP="0024616A">
            <w:pPr>
              <w:rPr>
                <w:szCs w:val="24"/>
              </w:rPr>
            </w:pPr>
          </w:p>
        </w:tc>
      </w:tr>
      <w:tr w:rsidR="006B3403" w:rsidRPr="00D97F76" w:rsidTr="25AF11D7">
        <w:trPr>
          <w:cantSplit/>
          <w:trHeight w:hRule="exact" w:val="379"/>
        </w:trPr>
        <w:tc>
          <w:tcPr>
            <w:tcW w:w="3887" w:type="dxa"/>
            <w:gridSpan w:val="2"/>
            <w:vMerge w:val="restart"/>
            <w:tcBorders>
              <w:top w:val="nil"/>
              <w:bottom w:val="nil"/>
            </w:tcBorders>
          </w:tcPr>
          <w:p w:rsidR="006B3403" w:rsidRPr="00D97F76" w:rsidRDefault="006B3403" w:rsidP="0024616A">
            <w:pPr>
              <w:tabs>
                <w:tab w:val="left" w:pos="2970"/>
              </w:tabs>
              <w:rPr>
                <w:szCs w:val="24"/>
              </w:rPr>
            </w:pPr>
          </w:p>
          <w:p w:rsidR="006B3403" w:rsidRPr="00D97F76" w:rsidRDefault="006B3403" w:rsidP="0024616A">
            <w:pPr>
              <w:tabs>
                <w:tab w:val="left" w:pos="2970"/>
              </w:tabs>
              <w:rPr>
                <w:szCs w:val="24"/>
              </w:rPr>
            </w:pPr>
          </w:p>
        </w:tc>
        <w:tc>
          <w:tcPr>
            <w:tcW w:w="6962" w:type="dxa"/>
            <w:gridSpan w:val="3"/>
            <w:tcBorders>
              <w:top w:val="single" w:sz="6" w:space="0" w:color="auto"/>
            </w:tcBorders>
          </w:tcPr>
          <w:p w:rsidR="006B3403" w:rsidRPr="00D97F76" w:rsidRDefault="006B3403" w:rsidP="00A37F2F">
            <w:pPr>
              <w:tabs>
                <w:tab w:val="left" w:pos="2520"/>
              </w:tabs>
              <w:jc w:val="center"/>
              <w:rPr>
                <w:b/>
                <w:szCs w:val="24"/>
              </w:rPr>
            </w:pPr>
            <w:r w:rsidRPr="00D97F76">
              <w:rPr>
                <w:b/>
                <w:szCs w:val="24"/>
              </w:rPr>
              <w:t>D)</w:t>
            </w:r>
            <w:r w:rsidR="00A37F2F">
              <w:rPr>
                <w:b/>
                <w:szCs w:val="24"/>
              </w:rPr>
              <w:t xml:space="preserve">       </w:t>
            </w:r>
            <w:r w:rsidRPr="00D97F76">
              <w:rPr>
                <w:b/>
                <w:szCs w:val="24"/>
              </w:rPr>
              <w:t>Applicant Contact &amp; Business Information</w:t>
            </w:r>
          </w:p>
        </w:tc>
      </w:tr>
      <w:tr w:rsidR="006B3403" w:rsidRPr="00D97F76" w:rsidTr="25AF11D7">
        <w:trPr>
          <w:cantSplit/>
          <w:trHeight w:hRule="exact" w:val="885"/>
        </w:trPr>
        <w:tc>
          <w:tcPr>
            <w:tcW w:w="3887" w:type="dxa"/>
            <w:gridSpan w:val="2"/>
            <w:vMerge/>
          </w:tcPr>
          <w:p w:rsidR="006B3403" w:rsidRPr="00D97F76" w:rsidRDefault="006B3403" w:rsidP="0024616A">
            <w:pPr>
              <w:tabs>
                <w:tab w:val="left" w:pos="2970"/>
              </w:tabs>
              <w:rPr>
                <w:b/>
                <w:szCs w:val="24"/>
              </w:rPr>
            </w:pPr>
          </w:p>
        </w:tc>
        <w:tc>
          <w:tcPr>
            <w:tcW w:w="3481" w:type="dxa"/>
            <w:gridSpan w:val="2"/>
          </w:tcPr>
          <w:p w:rsidR="006B3403" w:rsidRPr="00D97F76" w:rsidRDefault="006B3403" w:rsidP="0024616A">
            <w:pPr>
              <w:tabs>
                <w:tab w:val="left" w:pos="2970"/>
              </w:tabs>
              <w:rPr>
                <w:szCs w:val="24"/>
              </w:rPr>
            </w:pPr>
            <w:r w:rsidRPr="00D97F76">
              <w:rPr>
                <w:szCs w:val="24"/>
              </w:rPr>
              <w:t>Contact Name:</w:t>
            </w:r>
          </w:p>
          <w:p w:rsidR="006B3403" w:rsidRPr="00D97F76" w:rsidRDefault="006B3403" w:rsidP="0024616A">
            <w:pPr>
              <w:tabs>
                <w:tab w:val="left" w:pos="2970"/>
              </w:tabs>
              <w:rPr>
                <w:szCs w:val="24"/>
              </w:rPr>
            </w:pPr>
          </w:p>
          <w:p w:rsidR="006B3403" w:rsidRPr="00D97F76" w:rsidRDefault="006B3403" w:rsidP="0024616A">
            <w:pPr>
              <w:tabs>
                <w:tab w:val="left" w:pos="2970"/>
              </w:tabs>
              <w:rPr>
                <w:szCs w:val="24"/>
              </w:rPr>
            </w:pPr>
            <w:r w:rsidRPr="00D97F76">
              <w:rPr>
                <w:szCs w:val="24"/>
              </w:rPr>
              <w:t>Fiscal Contact Name:</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 xml:space="preserve"> Telephone Numbers: </w:t>
            </w:r>
          </w:p>
          <w:p w:rsidR="006B3403" w:rsidRPr="00D97F76" w:rsidRDefault="006B3403" w:rsidP="0024616A">
            <w:pPr>
              <w:tabs>
                <w:tab w:val="left" w:pos="2970"/>
              </w:tabs>
              <w:rPr>
                <w:b/>
                <w:szCs w:val="24"/>
              </w:rPr>
            </w:pPr>
          </w:p>
        </w:tc>
      </w:tr>
      <w:tr w:rsidR="006B3403" w:rsidRPr="00D97F76" w:rsidTr="25AF11D7">
        <w:trPr>
          <w:cantSplit/>
          <w:trHeight w:hRule="exact" w:val="625"/>
        </w:trPr>
        <w:tc>
          <w:tcPr>
            <w:tcW w:w="3887" w:type="dxa"/>
            <w:gridSpan w:val="2"/>
            <w:vMerge/>
          </w:tcPr>
          <w:p w:rsidR="006B3403" w:rsidRPr="00D97F76" w:rsidRDefault="006B3403" w:rsidP="0024616A">
            <w:pPr>
              <w:rPr>
                <w:b/>
                <w:szCs w:val="24"/>
              </w:rPr>
            </w:pPr>
          </w:p>
        </w:tc>
        <w:tc>
          <w:tcPr>
            <w:tcW w:w="3481" w:type="dxa"/>
            <w:gridSpan w:val="2"/>
          </w:tcPr>
          <w:p w:rsidR="006B3403" w:rsidRPr="00D97F76" w:rsidRDefault="006B3403" w:rsidP="0024616A">
            <w:pPr>
              <w:tabs>
                <w:tab w:val="left" w:pos="2970"/>
              </w:tabs>
              <w:rPr>
                <w:szCs w:val="24"/>
              </w:rPr>
            </w:pPr>
            <w:r w:rsidRPr="00D97F76">
              <w:rPr>
                <w:szCs w:val="24"/>
              </w:rPr>
              <w:t>Mailing Address:</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 xml:space="preserve">E-mail Addresses: </w:t>
            </w:r>
          </w:p>
        </w:tc>
      </w:tr>
      <w:tr w:rsidR="006B3403" w:rsidRPr="00D97F76" w:rsidTr="25AF11D7">
        <w:trPr>
          <w:cantSplit/>
          <w:trHeight w:hRule="exact" w:val="1001"/>
        </w:trPr>
        <w:tc>
          <w:tcPr>
            <w:tcW w:w="3887" w:type="dxa"/>
            <w:gridSpan w:val="2"/>
            <w:vMerge/>
          </w:tcPr>
          <w:p w:rsidR="006B3403" w:rsidRPr="00D97F76" w:rsidRDefault="006B3403" w:rsidP="0024616A">
            <w:pPr>
              <w:rPr>
                <w:b/>
                <w:szCs w:val="24"/>
              </w:rPr>
            </w:pPr>
          </w:p>
        </w:tc>
        <w:tc>
          <w:tcPr>
            <w:tcW w:w="3481" w:type="dxa"/>
            <w:gridSpan w:val="2"/>
          </w:tcPr>
          <w:p w:rsidR="006B3403" w:rsidRPr="00D97F76" w:rsidRDefault="006B3403" w:rsidP="0024616A">
            <w:pPr>
              <w:tabs>
                <w:tab w:val="left" w:pos="2970"/>
              </w:tabs>
              <w:rPr>
                <w:szCs w:val="24"/>
              </w:rPr>
            </w:pPr>
            <w:r w:rsidRPr="00D97F76">
              <w:rPr>
                <w:szCs w:val="24"/>
              </w:rPr>
              <w:t xml:space="preserve"> Physical/Facility Address:</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DUNS number:</w:t>
            </w:r>
          </w:p>
          <w:p w:rsidR="006B3403" w:rsidRPr="00D97F76" w:rsidRDefault="006B3403" w:rsidP="0024616A">
            <w:pPr>
              <w:tabs>
                <w:tab w:val="left" w:pos="2970"/>
              </w:tabs>
              <w:rPr>
                <w:szCs w:val="24"/>
              </w:rPr>
            </w:pPr>
          </w:p>
          <w:p w:rsidR="006B3403" w:rsidRPr="00D97F76" w:rsidRDefault="006B3403" w:rsidP="0024616A">
            <w:pPr>
              <w:tabs>
                <w:tab w:val="left" w:pos="2970"/>
              </w:tabs>
              <w:rPr>
                <w:szCs w:val="24"/>
              </w:rPr>
            </w:pPr>
            <w:r w:rsidRPr="00D97F76">
              <w:rPr>
                <w:szCs w:val="24"/>
              </w:rPr>
              <w:t>FEIN number:</w:t>
            </w:r>
          </w:p>
          <w:p w:rsidR="006B3403" w:rsidRPr="00D97F76" w:rsidRDefault="006B3403" w:rsidP="0024616A">
            <w:pPr>
              <w:tabs>
                <w:tab w:val="left" w:pos="2970"/>
              </w:tabs>
              <w:rPr>
                <w:szCs w:val="24"/>
              </w:rPr>
            </w:pPr>
          </w:p>
          <w:p w:rsidR="006B3403" w:rsidRPr="00D97F76" w:rsidRDefault="006B3403" w:rsidP="0024616A">
            <w:pPr>
              <w:tabs>
                <w:tab w:val="left" w:pos="2970"/>
              </w:tabs>
              <w:rPr>
                <w:b/>
                <w:szCs w:val="24"/>
              </w:rPr>
            </w:pPr>
          </w:p>
        </w:tc>
      </w:tr>
      <w:tr w:rsidR="006B3403" w:rsidRPr="00D97F76" w:rsidTr="25AF11D7">
        <w:tblPrEx>
          <w:tblBorders>
            <w:insideH w:val="none" w:sz="0" w:space="0" w:color="auto"/>
            <w:insideV w:val="none" w:sz="0" w:space="0" w:color="auto"/>
          </w:tblBorders>
        </w:tblPrEx>
        <w:trPr>
          <w:trHeight w:val="222"/>
        </w:trPr>
        <w:tc>
          <w:tcPr>
            <w:tcW w:w="10849" w:type="dxa"/>
            <w:gridSpan w:val="5"/>
          </w:tcPr>
          <w:p w:rsidR="006B3403" w:rsidRPr="00C92231" w:rsidRDefault="006B3403" w:rsidP="0024616A">
            <w:pPr>
              <w:keepNext/>
              <w:jc w:val="center"/>
              <w:outlineLvl w:val="6"/>
              <w:rPr>
                <w:sz w:val="22"/>
                <w:szCs w:val="24"/>
              </w:rPr>
            </w:pPr>
            <w:r w:rsidRPr="00C92231">
              <w:rPr>
                <w:b/>
                <w:sz w:val="22"/>
                <w:szCs w:val="24"/>
              </w:rPr>
              <w:t>CERTIFICATION</w:t>
            </w:r>
          </w:p>
        </w:tc>
      </w:tr>
      <w:tr w:rsidR="006B3403" w:rsidRPr="00D97F76" w:rsidTr="25AF11D7">
        <w:tblPrEx>
          <w:tblBorders>
            <w:insideH w:val="none" w:sz="0" w:space="0" w:color="auto"/>
            <w:insideV w:val="none" w:sz="0" w:space="0" w:color="auto"/>
          </w:tblBorders>
        </w:tblPrEx>
        <w:trPr>
          <w:trHeight w:val="4685"/>
        </w:trPr>
        <w:tc>
          <w:tcPr>
            <w:tcW w:w="10849" w:type="dxa"/>
            <w:gridSpan w:val="5"/>
          </w:tcPr>
          <w:p w:rsidR="006B3403" w:rsidRPr="00C92231" w:rsidRDefault="006B3403" w:rsidP="0024616A">
            <w:pPr>
              <w:tabs>
                <w:tab w:val="left" w:pos="6912"/>
              </w:tabs>
              <w:jc w:val="both"/>
              <w:rPr>
                <w:szCs w:val="24"/>
              </w:rPr>
            </w:pPr>
            <w:r w:rsidRPr="00C92231">
              <w:rPr>
                <w:szCs w:val="24"/>
              </w:rPr>
              <w:t>I, ______________________________________________, (</w:t>
            </w:r>
            <w:r w:rsidRPr="00C92231">
              <w:rPr>
                <w:i/>
                <w:szCs w:val="24"/>
              </w:rPr>
              <w:t>Please Type Name)</w:t>
            </w:r>
            <w:r w:rsidRPr="00C92231">
              <w:rPr>
                <w:szCs w:val="24"/>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6B3403" w:rsidRPr="00C92231" w:rsidRDefault="006B3403" w:rsidP="0024616A">
            <w:pPr>
              <w:tabs>
                <w:tab w:val="left" w:pos="6912"/>
              </w:tabs>
              <w:rPr>
                <w:szCs w:val="24"/>
              </w:rPr>
            </w:pPr>
          </w:p>
          <w:p w:rsidR="006B3403" w:rsidRPr="00C92231" w:rsidRDefault="00C92231" w:rsidP="0024616A">
            <w:pPr>
              <w:tabs>
                <w:tab w:val="left" w:pos="6912"/>
              </w:tabs>
              <w:jc w:val="both"/>
              <w:rPr>
                <w:sz w:val="22"/>
                <w:szCs w:val="24"/>
              </w:rPr>
            </w:pPr>
            <w:r w:rsidRPr="00C92231">
              <w:rPr>
                <w:noProof/>
                <w:color w:val="2B579A"/>
                <w:sz w:val="28"/>
                <w:szCs w:val="24"/>
                <w:shd w:val="clear" w:color="auto" w:fill="E6E6E6"/>
              </w:rPr>
              <mc:AlternateContent>
                <mc:Choice Requires="wps">
                  <w:drawing>
                    <wp:anchor distT="0" distB="0" distL="114300" distR="114300" simplePos="0" relativeHeight="251658242" behindDoc="0" locked="0" layoutInCell="0" allowOverlap="1" wp14:anchorId="6C939875" wp14:editId="2A7FFD94">
                      <wp:simplePos x="0" y="0"/>
                      <wp:positionH relativeFrom="column">
                        <wp:posOffset>50800</wp:posOffset>
                      </wp:positionH>
                      <wp:positionV relativeFrom="paragraph">
                        <wp:posOffset>408549</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DA2" w:rsidRDefault="00037DA2" w:rsidP="006B3403">
                                  <w:pPr>
                                    <w:pStyle w:val="Header"/>
                                    <w:tabs>
                                      <w:tab w:val="clear" w:pos="4320"/>
                                      <w:tab w:val="clear" w:pos="8640"/>
                                      <w:tab w:val="left" w:pos="540"/>
                                    </w:tabs>
                                    <w:rPr>
                                      <w:b/>
                                      <w:sz w:val="18"/>
                                    </w:rPr>
                                  </w:pPr>
                                </w:p>
                                <w:p w:rsidR="00037DA2" w:rsidRDefault="00037DA2"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037DA2" w:rsidRDefault="00037DA2"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39875" id="Text Box 9" o:spid="_x0000_s1027" type="#_x0000_t202" style="position:absolute;left:0;text-align:left;margin-left:4pt;margin-top:32.15pt;width:519pt;height: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" o:allowincell="f" stroked="f">
                      <v:textbox>
                        <w:txbxContent>
                          <w:p w:rsidR="00037DA2" w:rsidRDefault="00037DA2" w:rsidP="006B3403">
                            <w:pPr>
                              <w:pStyle w:val="Header"/>
                              <w:tabs>
                                <w:tab w:val="clear" w:pos="4320"/>
                                <w:tab w:val="clear" w:pos="8640"/>
                                <w:tab w:val="left" w:pos="540"/>
                              </w:tabs>
                              <w:rPr>
                                <w:b/>
                                <w:sz w:val="18"/>
                              </w:rPr>
                            </w:pPr>
                          </w:p>
                          <w:p w:rsidR="00037DA2" w:rsidRDefault="00037DA2"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037DA2" w:rsidRDefault="00037DA2"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r w:rsidR="006B3403" w:rsidRPr="00C92231">
              <w:rPr>
                <w:szCs w:val="24"/>
              </w:rPr>
              <w:t>Further, I understand that it is the responsibility of the agency head to obtain from its governing body the authorization for the submission of this application</w:t>
            </w:r>
            <w:r w:rsidR="00CF63D7" w:rsidRPr="00C92231">
              <w:rPr>
                <w:szCs w:val="24"/>
              </w:rPr>
              <w:t>.</w:t>
            </w:r>
          </w:p>
        </w:tc>
      </w:tr>
      <w:tr w:rsidR="006B3403" w:rsidRPr="00D97F76" w:rsidTr="25AF11D7">
        <w:tblPrEx>
          <w:tblBorders>
            <w:insideH w:val="none" w:sz="0" w:space="0" w:color="auto"/>
            <w:insideV w:val="none" w:sz="0" w:space="0" w:color="auto"/>
          </w:tblBorders>
        </w:tblPrEx>
        <w:trPr>
          <w:trHeight w:val="774"/>
        </w:trPr>
        <w:tc>
          <w:tcPr>
            <w:tcW w:w="10849" w:type="dxa"/>
            <w:gridSpan w:val="5"/>
            <w:tcBorders>
              <w:top w:val="nil"/>
              <w:left w:val="single" w:sz="6" w:space="0" w:color="auto"/>
              <w:bottom w:val="single" w:sz="6" w:space="0" w:color="auto"/>
              <w:right w:val="single" w:sz="6" w:space="0" w:color="auto"/>
            </w:tcBorders>
          </w:tcPr>
          <w:p w:rsidR="006B3403" w:rsidRPr="00D97F76" w:rsidRDefault="006B3403" w:rsidP="0024616A">
            <w:pPr>
              <w:tabs>
                <w:tab w:val="left" w:pos="6912"/>
              </w:tabs>
              <w:rPr>
                <w:szCs w:val="24"/>
              </w:rPr>
            </w:pPr>
          </w:p>
        </w:tc>
      </w:tr>
      <w:tr w:rsidR="006B3403" w:rsidRPr="00D97F76" w:rsidTr="25AF11D7">
        <w:tblPrEx>
          <w:tblBorders>
            <w:insideH w:val="none" w:sz="0" w:space="0" w:color="auto"/>
            <w:insideV w:val="none" w:sz="0" w:space="0" w:color="auto"/>
          </w:tblBorders>
        </w:tblPrEx>
        <w:trPr>
          <w:trHeight w:val="44"/>
        </w:trPr>
        <w:tc>
          <w:tcPr>
            <w:tcW w:w="10849" w:type="dxa"/>
            <w:gridSpan w:val="5"/>
            <w:tcBorders>
              <w:top w:val="nil"/>
              <w:left w:val="nil"/>
              <w:bottom w:val="nil"/>
              <w:right w:val="nil"/>
            </w:tcBorders>
          </w:tcPr>
          <w:p w:rsidR="006B3403" w:rsidRPr="00D97F76" w:rsidRDefault="006713B6" w:rsidP="0024616A">
            <w:pPr>
              <w:rPr>
                <w:szCs w:val="24"/>
              </w:rPr>
            </w:pPr>
            <w:r w:rsidRPr="00D97F76">
              <w:rPr>
                <w:noProof/>
                <w:color w:val="2B579A"/>
                <w:szCs w:val="24"/>
                <w:shd w:val="clear" w:color="auto" w:fill="E6E6E6"/>
              </w:rPr>
              <w:drawing>
                <wp:anchor distT="0" distB="0" distL="114300" distR="114300" simplePos="0" relativeHeight="251658240" behindDoc="1" locked="0" layoutInCell="1" allowOverlap="1" wp14:anchorId="17C9C822" wp14:editId="2EC4448C">
                  <wp:simplePos x="0" y="0"/>
                  <wp:positionH relativeFrom="column">
                    <wp:posOffset>5277303</wp:posOffset>
                  </wp:positionH>
                  <wp:positionV relativeFrom="paragraph">
                    <wp:posOffset>54792</wp:posOffset>
                  </wp:positionV>
                  <wp:extent cx="1607820" cy="457200"/>
                  <wp:effectExtent l="0" t="0" r="0" b="0"/>
                  <wp:wrapNone/>
                  <wp:docPr id="12"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6B3403" w:rsidRPr="00D97F76" w:rsidRDefault="006B3403" w:rsidP="00AD7D94">
      <w:pPr>
        <w:rPr>
          <w:szCs w:val="24"/>
        </w:rPr>
      </w:pPr>
    </w:p>
    <w:p w:rsidR="006B3403" w:rsidRPr="00D97F76" w:rsidRDefault="006B3403" w:rsidP="006B3403">
      <w:pPr>
        <w:rPr>
          <w:szCs w:val="24"/>
        </w:rPr>
      </w:pPr>
      <w:r w:rsidRPr="00D97F76">
        <w:rPr>
          <w:szCs w:val="24"/>
        </w:rPr>
        <w:t>DOE 100A</w:t>
      </w:r>
    </w:p>
    <w:p w:rsidR="006B3403" w:rsidRPr="00D97F76" w:rsidRDefault="000E57AA" w:rsidP="00BE7332">
      <w:pPr>
        <w:tabs>
          <w:tab w:val="left" w:pos="4320"/>
          <w:tab w:val="right" w:pos="6030"/>
          <w:tab w:val="left" w:pos="6480"/>
        </w:tabs>
        <w:ind w:right="162"/>
        <w:rPr>
          <w:szCs w:val="24"/>
        </w:rPr>
      </w:pPr>
      <w:r>
        <w:rPr>
          <w:szCs w:val="24"/>
        </w:rPr>
        <w:t>Revised January 2021</w:t>
      </w:r>
      <w:r w:rsidR="006B3403" w:rsidRPr="00D97F76">
        <w:rPr>
          <w:szCs w:val="24"/>
        </w:rPr>
        <w:tab/>
        <w:t>Page 1 of 2</w:t>
      </w:r>
      <w:r w:rsidR="006B3403" w:rsidRPr="00D97F76">
        <w:rPr>
          <w:szCs w:val="24"/>
        </w:rPr>
        <w:tab/>
      </w:r>
      <w:r w:rsidR="006B3403" w:rsidRPr="00D97F76">
        <w:rPr>
          <w:szCs w:val="24"/>
        </w:rPr>
        <w:tab/>
        <w:t>Richard Corcoran, Commissioner</w:t>
      </w:r>
      <w:r w:rsidR="006B3403" w:rsidRPr="00D97F76">
        <w:rPr>
          <w:szCs w:val="24"/>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E7332" w:rsidRPr="00D97F76" w:rsidTr="0024616A">
        <w:tc>
          <w:tcPr>
            <w:tcW w:w="10800" w:type="dxa"/>
            <w:tcBorders>
              <w:top w:val="nil"/>
              <w:left w:val="nil"/>
              <w:bottom w:val="nil"/>
              <w:right w:val="nil"/>
            </w:tcBorders>
          </w:tcPr>
          <w:p w:rsidR="00BE7332" w:rsidRDefault="00BE7332" w:rsidP="00BE7332">
            <w:pPr>
              <w:ind w:left="540" w:right="576"/>
              <w:jc w:val="center"/>
              <w:rPr>
                <w:b/>
                <w:snapToGrid w:val="0"/>
                <w:sz w:val="32"/>
              </w:rPr>
            </w:pPr>
          </w:p>
          <w:p w:rsidR="00BE7332" w:rsidRDefault="00BE7332" w:rsidP="00BE7332">
            <w:pPr>
              <w:ind w:left="540" w:right="576"/>
              <w:jc w:val="center"/>
              <w:rPr>
                <w:b/>
                <w:snapToGrid w:val="0"/>
                <w:sz w:val="32"/>
              </w:rPr>
            </w:pPr>
            <w:r>
              <w:rPr>
                <w:b/>
                <w:snapToGrid w:val="0"/>
                <w:sz w:val="32"/>
              </w:rPr>
              <w:t>Instructions for Completion of DOE 100A</w:t>
            </w:r>
          </w:p>
          <w:p w:rsidR="00BE7332" w:rsidRPr="00280EC9" w:rsidRDefault="00BE7332" w:rsidP="00BE7332">
            <w:pPr>
              <w:ind w:left="540" w:right="576"/>
              <w:jc w:val="right"/>
              <w:rPr>
                <w:szCs w:val="24"/>
              </w:rPr>
            </w:pPr>
          </w:p>
        </w:tc>
      </w:tr>
      <w:tr w:rsidR="00BE7332" w:rsidRPr="00D97F76" w:rsidTr="0024616A">
        <w:tc>
          <w:tcPr>
            <w:tcW w:w="10800" w:type="dxa"/>
            <w:tcBorders>
              <w:top w:val="nil"/>
              <w:left w:val="nil"/>
              <w:bottom w:val="nil"/>
              <w:right w:val="nil"/>
            </w:tcBorders>
          </w:tcPr>
          <w:p w:rsidR="00BE7332" w:rsidRDefault="00BE7332" w:rsidP="001B5949">
            <w:pPr>
              <w:numPr>
                <w:ilvl w:val="0"/>
                <w:numId w:val="27"/>
              </w:numPr>
              <w:spacing w:line="300" w:lineRule="atLeast"/>
              <w:ind w:right="576"/>
              <w:rPr>
                <w:snapToGrid w:val="0"/>
              </w:rPr>
            </w:pPr>
            <w:r>
              <w:rPr>
                <w:snapToGrid w:val="0"/>
              </w:rPr>
              <w:t xml:space="preserve">If not pre-populated, enter name and TAPS number of the program for which funds are requested. </w:t>
            </w:r>
          </w:p>
          <w:p w:rsidR="00BE7332" w:rsidRDefault="00BE7332" w:rsidP="00BE7332">
            <w:pPr>
              <w:spacing w:line="300" w:lineRule="atLeast"/>
              <w:ind w:left="972" w:right="576" w:hanging="450"/>
              <w:rPr>
                <w:snapToGrid w:val="0"/>
              </w:rPr>
            </w:pPr>
          </w:p>
          <w:p w:rsidR="00BE7332" w:rsidRDefault="00BE7332" w:rsidP="001B5949">
            <w:pPr>
              <w:numPr>
                <w:ilvl w:val="0"/>
                <w:numId w:val="27"/>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rsidR="00BE7332" w:rsidRDefault="00BE7332" w:rsidP="00BE7332">
            <w:pPr>
              <w:spacing w:line="300" w:lineRule="atLeast"/>
              <w:ind w:right="576"/>
              <w:rPr>
                <w:snapToGrid w:val="0"/>
              </w:rPr>
            </w:pPr>
          </w:p>
          <w:p w:rsidR="00BE7332" w:rsidRDefault="00BE7332" w:rsidP="001B5949">
            <w:pPr>
              <w:numPr>
                <w:ilvl w:val="0"/>
                <w:numId w:val="27"/>
              </w:numPr>
              <w:spacing w:line="300" w:lineRule="atLeast"/>
              <w:ind w:right="576"/>
              <w:rPr>
                <w:snapToGrid w:val="0"/>
              </w:rPr>
            </w:pPr>
            <w:r>
              <w:rPr>
                <w:snapToGrid w:val="0"/>
              </w:rPr>
              <w:t>Enter the total amo</w:t>
            </w:r>
            <w:r w:rsidR="00852941">
              <w:rPr>
                <w:snapToGrid w:val="0"/>
              </w:rPr>
              <w:t xml:space="preserve">unt of funds requested for each WIOA Federal Funding stream </w:t>
            </w:r>
            <w:r>
              <w:rPr>
                <w:snapToGrid w:val="0"/>
              </w:rPr>
              <w:t>project.</w:t>
            </w:r>
          </w:p>
          <w:p w:rsidR="00BE7332" w:rsidRPr="00EB7DC7" w:rsidRDefault="00BE7332" w:rsidP="001B5949">
            <w:pPr>
              <w:numPr>
                <w:ilvl w:val="0"/>
                <w:numId w:val="27"/>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rsidR="00BE7332" w:rsidRPr="00EB7DC7" w:rsidRDefault="00BE7332" w:rsidP="00BE7332">
            <w:pPr>
              <w:spacing w:before="240" w:line="300" w:lineRule="atLeast"/>
              <w:ind w:right="576"/>
              <w:rPr>
                <w:snapToGrid w:val="0"/>
              </w:rPr>
            </w:pPr>
          </w:p>
          <w:p w:rsidR="00BE7332" w:rsidRDefault="00BE7332" w:rsidP="001B5949">
            <w:pPr>
              <w:numPr>
                <w:ilvl w:val="0"/>
                <w:numId w:val="27"/>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rsidR="00BE7332" w:rsidRDefault="00BE7332" w:rsidP="00BE7332">
            <w:pPr>
              <w:spacing w:line="300" w:lineRule="atLeast"/>
              <w:ind w:left="972" w:right="576" w:hanging="450"/>
              <w:rPr>
                <w:snapToGrid w:val="0"/>
              </w:rPr>
            </w:pPr>
          </w:p>
          <w:p w:rsidR="00BE7332" w:rsidRDefault="00BE7332" w:rsidP="001B5949">
            <w:pPr>
              <w:numPr>
                <w:ilvl w:val="0"/>
                <w:numId w:val="28"/>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BE7332" w:rsidRDefault="00BE7332" w:rsidP="00BE7332">
            <w:pPr>
              <w:ind w:left="972" w:right="576" w:hanging="450"/>
              <w:rPr>
                <w:snapToGrid w:val="0"/>
              </w:rPr>
            </w:pPr>
          </w:p>
          <w:p w:rsidR="00BE7332" w:rsidRPr="00280EC9" w:rsidRDefault="00BE7332" w:rsidP="00BE7332">
            <w:pPr>
              <w:ind w:left="972" w:right="576" w:hanging="450"/>
              <w:rPr>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color w:val="000000"/>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szCs w:val="24"/>
              </w:rPr>
            </w:pPr>
          </w:p>
        </w:tc>
      </w:tr>
      <w:tr w:rsidR="00BE7332" w:rsidRPr="00D97F76" w:rsidTr="0024616A">
        <w:trPr>
          <w:trHeight w:val="1782"/>
        </w:trPr>
        <w:tc>
          <w:tcPr>
            <w:tcW w:w="10800" w:type="dxa"/>
            <w:tcBorders>
              <w:top w:val="nil"/>
              <w:left w:val="nil"/>
              <w:bottom w:val="nil"/>
              <w:right w:val="nil"/>
            </w:tcBorders>
          </w:tcPr>
          <w:p w:rsidR="00BE7332" w:rsidRPr="00D97F76" w:rsidRDefault="00BE7332" w:rsidP="00BE7332">
            <w:pPr>
              <w:ind w:left="540" w:right="576"/>
              <w:rPr>
                <w:szCs w:val="24"/>
              </w:rPr>
            </w:pPr>
          </w:p>
        </w:tc>
      </w:tr>
    </w:tbl>
    <w:p w:rsidR="006B3403" w:rsidRPr="00D97F76" w:rsidRDefault="006B3403" w:rsidP="006B3403">
      <w:pPr>
        <w:rPr>
          <w:szCs w:val="24"/>
        </w:rPr>
      </w:pPr>
    </w:p>
    <w:p w:rsidR="006B3403" w:rsidRPr="00D97F76" w:rsidRDefault="006B3403" w:rsidP="006B3403">
      <w:pPr>
        <w:rPr>
          <w:szCs w:val="24"/>
        </w:rPr>
      </w:pPr>
    </w:p>
    <w:p w:rsidR="006B3403" w:rsidRPr="00D97F76" w:rsidRDefault="00BE7332" w:rsidP="006B3403">
      <w:pPr>
        <w:rPr>
          <w:szCs w:val="24"/>
        </w:rPr>
      </w:pPr>
      <w:r w:rsidRPr="00D97F76">
        <w:rPr>
          <w:noProof/>
          <w:color w:val="2B579A"/>
          <w:szCs w:val="24"/>
          <w:shd w:val="clear" w:color="auto" w:fill="E6E6E6"/>
        </w:rPr>
        <w:drawing>
          <wp:anchor distT="0" distB="0" distL="114300" distR="114300" simplePos="0" relativeHeight="251658243" behindDoc="1" locked="0" layoutInCell="1" allowOverlap="1" wp14:anchorId="71837472" wp14:editId="5D8F5044">
            <wp:simplePos x="0" y="0"/>
            <wp:positionH relativeFrom="column">
              <wp:posOffset>5118100</wp:posOffset>
            </wp:positionH>
            <wp:positionV relativeFrom="paragraph">
              <wp:posOffset>172085</wp:posOffset>
            </wp:positionV>
            <wp:extent cx="1607820" cy="457200"/>
            <wp:effectExtent l="0" t="0" r="0" b="0"/>
            <wp:wrapNone/>
            <wp:docPr id="4"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3403" w:rsidRPr="00D97F76" w:rsidRDefault="006B3403" w:rsidP="006B3403">
      <w:pPr>
        <w:rPr>
          <w:szCs w:val="24"/>
        </w:rPr>
      </w:pPr>
    </w:p>
    <w:p w:rsidR="006B3403" w:rsidRPr="00D97F76" w:rsidRDefault="006B3403" w:rsidP="006B3403">
      <w:pPr>
        <w:rPr>
          <w:szCs w:val="24"/>
        </w:rPr>
      </w:pPr>
    </w:p>
    <w:p w:rsidR="006B3403" w:rsidRPr="00D97F76" w:rsidRDefault="006B3403" w:rsidP="006B3403">
      <w:pPr>
        <w:tabs>
          <w:tab w:val="left" w:pos="4107"/>
        </w:tabs>
        <w:rPr>
          <w:szCs w:val="24"/>
        </w:rPr>
      </w:pPr>
    </w:p>
    <w:p w:rsidR="00BE7332" w:rsidRPr="00D97F76" w:rsidRDefault="00BE7332" w:rsidP="00BE7332">
      <w:pPr>
        <w:rPr>
          <w:szCs w:val="24"/>
        </w:rPr>
      </w:pPr>
      <w:r w:rsidRPr="00D97F76">
        <w:rPr>
          <w:szCs w:val="24"/>
        </w:rPr>
        <w:t>DOE 100A</w:t>
      </w:r>
    </w:p>
    <w:p w:rsidR="00BE7332" w:rsidRPr="00D97F76" w:rsidRDefault="00852941" w:rsidP="00BE7332">
      <w:pPr>
        <w:tabs>
          <w:tab w:val="left" w:pos="4320"/>
        </w:tabs>
        <w:rPr>
          <w:smallCaps/>
          <w:szCs w:val="24"/>
        </w:rPr>
        <w:sectPr w:rsidR="00BE7332" w:rsidRPr="00D97F76" w:rsidSect="0024616A">
          <w:headerReference w:type="even" r:id="rId48"/>
          <w:headerReference w:type="default" r:id="rId49"/>
          <w:footerReference w:type="default" r:id="rId50"/>
          <w:headerReference w:type="first" r:id="rId51"/>
          <w:pgSz w:w="12240" w:h="15840"/>
          <w:pgMar w:top="504" w:right="576" w:bottom="576" w:left="605" w:header="288" w:footer="0" w:gutter="0"/>
          <w:cols w:space="720"/>
          <w:docGrid w:linePitch="326"/>
        </w:sectPr>
      </w:pPr>
      <w:r>
        <w:rPr>
          <w:szCs w:val="24"/>
        </w:rPr>
        <w:t>Revised January 2021</w:t>
      </w:r>
      <w:r w:rsidR="00BE7332">
        <w:rPr>
          <w:szCs w:val="24"/>
        </w:rPr>
        <w:tab/>
        <w:t>Page 2</w:t>
      </w:r>
      <w:r w:rsidR="00BE7332" w:rsidRPr="00D97F76">
        <w:rPr>
          <w:szCs w:val="24"/>
        </w:rPr>
        <w:t xml:space="preserve"> of 2</w:t>
      </w:r>
      <w:r w:rsidR="00BE7332" w:rsidRPr="00D97F76">
        <w:rPr>
          <w:szCs w:val="24"/>
        </w:rPr>
        <w:tab/>
      </w:r>
      <w:r w:rsidR="00BE7332" w:rsidRPr="00D97F76">
        <w:rPr>
          <w:szCs w:val="24"/>
        </w:rPr>
        <w:tab/>
        <w:t>Richard Corcoran, Commissioner</w:t>
      </w:r>
    </w:p>
    <w:p w:rsidR="006B3403" w:rsidRPr="00D97F76" w:rsidRDefault="611C97FB" w:rsidP="025333AD">
      <w:pPr>
        <w:jc w:val="center"/>
      </w:pPr>
      <w:r w:rsidRPr="025333AD">
        <w:rPr>
          <w:b/>
          <w:bCs/>
          <w:szCs w:val="24"/>
        </w:rPr>
        <w:lastRenderedPageBreak/>
        <w:t xml:space="preserve">APPLICATION CHECKLIST </w:t>
      </w:r>
    </w:p>
    <w:p w:rsidR="006B3403" w:rsidRPr="00D97F76" w:rsidRDefault="611C97FB" w:rsidP="025333AD">
      <w:pPr>
        <w:jc w:val="center"/>
      </w:pPr>
      <w:r w:rsidRPr="025333AD">
        <w:rPr>
          <w:b/>
          <w:bCs/>
          <w:szCs w:val="24"/>
        </w:rPr>
        <w:t xml:space="preserve"> </w:t>
      </w:r>
    </w:p>
    <w:p w:rsidR="006B3403" w:rsidRPr="00D97F76" w:rsidRDefault="611C97FB" w:rsidP="50D3605A">
      <w:pPr>
        <w:rPr>
          <w:b/>
          <w:bCs/>
          <w:color w:val="FF0000"/>
        </w:rPr>
      </w:pPr>
      <w:r>
        <w:t>All Eligible Provider</w:t>
      </w:r>
      <w:r w:rsidR="620D73ED">
        <w:t>s</w:t>
      </w:r>
      <w:r>
        <w:t xml:space="preserve"> </w:t>
      </w:r>
      <w:r w:rsidRPr="55B23CFD">
        <w:rPr>
          <w:b/>
          <w:bCs/>
          <w:u w:val="single"/>
        </w:rPr>
        <w:t>must</w:t>
      </w:r>
      <w:r>
        <w:t xml:space="preserve"> download the Grant Application RFP “Word” file and Excel Workbook. Submit all documents electronically to FDOE Office of Grants Management in the established Department email </w:t>
      </w:r>
      <w:r w:rsidR="00D83692">
        <w:t>at</w:t>
      </w:r>
      <w:r>
        <w:t xml:space="preserve"> </w:t>
      </w:r>
      <w:hyperlink r:id="rId52">
        <w:r w:rsidRPr="55B23CFD">
          <w:rPr>
            <w:rStyle w:val="Hyperlink"/>
            <w:b/>
            <w:bCs/>
          </w:rPr>
          <w:t>AEGrant@fldoe.org</w:t>
        </w:r>
      </w:hyperlink>
      <w:r>
        <w:t>, no later</w:t>
      </w:r>
      <w:r w:rsidR="00695028">
        <w:t xml:space="preserve"> than the close of business 11:59</w:t>
      </w:r>
      <w:r>
        <w:t xml:space="preserve"> pm (EST) on the due date</w:t>
      </w:r>
      <w:r w:rsidR="0142967D">
        <w:t xml:space="preserve"> of </w:t>
      </w:r>
      <w:r w:rsidR="00695028">
        <w:rPr>
          <w:b/>
          <w:bCs/>
          <w:color w:val="FF0000"/>
        </w:rPr>
        <w:t xml:space="preserve"> June 30</w:t>
      </w:r>
      <w:r w:rsidR="0142967D" w:rsidRPr="55B23CFD">
        <w:rPr>
          <w:b/>
          <w:bCs/>
          <w:color w:val="FF0000"/>
        </w:rPr>
        <w:t>, 2021.</w:t>
      </w:r>
    </w:p>
    <w:p w:rsidR="006B3403" w:rsidRPr="00D97F76" w:rsidRDefault="611C97FB" w:rsidP="006B3403">
      <w:r w:rsidRPr="025333AD">
        <w:rPr>
          <w:rFonts w:ascii="Arial" w:eastAsia="Arial" w:hAnsi="Arial" w:cs="Arial"/>
          <w:b/>
          <w:bCs/>
          <w:szCs w:val="24"/>
        </w:rPr>
        <w:t xml:space="preserve"> </w:t>
      </w:r>
    </w:p>
    <w:p w:rsidR="006B3403" w:rsidRPr="00D97F76" w:rsidRDefault="611C97FB" w:rsidP="025333AD">
      <w:pPr>
        <w:rPr>
          <w:b/>
          <w:bCs/>
          <w:szCs w:val="24"/>
        </w:rPr>
      </w:pPr>
      <w:r w:rsidRPr="025333AD">
        <w:rPr>
          <w:b/>
          <w:bCs/>
          <w:szCs w:val="24"/>
        </w:rPr>
        <w:t>Grant Application package must be submitted as follows:</w:t>
      </w:r>
    </w:p>
    <w:tbl>
      <w:tblPr>
        <w:tblW w:w="0" w:type="auto"/>
        <w:tblLayout w:type="fixed"/>
        <w:tblLook w:val="06A0" w:firstRow="1" w:lastRow="0" w:firstColumn="1" w:lastColumn="0" w:noHBand="1" w:noVBand="1"/>
      </w:tblPr>
      <w:tblGrid>
        <w:gridCol w:w="1710"/>
        <w:gridCol w:w="4830"/>
        <w:gridCol w:w="1110"/>
        <w:gridCol w:w="1170"/>
        <w:gridCol w:w="1290"/>
      </w:tblGrid>
      <w:tr w:rsidR="025333AD" w:rsidTr="00AF390C">
        <w:trPr>
          <w:trHeight w:val="330"/>
        </w:trPr>
        <w:tc>
          <w:tcPr>
            <w:tcW w:w="1710" w:type="dxa"/>
            <w:vMerge w:val="restart"/>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spacing w:line="257" w:lineRule="auto"/>
              <w:jc w:val="center"/>
              <w:rPr>
                <w:b/>
                <w:bCs/>
                <w:color w:val="FFFFFF" w:themeColor="background1"/>
                <w:sz w:val="22"/>
                <w:szCs w:val="22"/>
              </w:rPr>
            </w:pPr>
            <w:r w:rsidRPr="00AF390C">
              <w:rPr>
                <w:b/>
                <w:bCs/>
                <w:color w:val="FFFFFF" w:themeColor="background1"/>
                <w:sz w:val="22"/>
                <w:szCs w:val="22"/>
              </w:rPr>
              <w:t>File # and Type</w:t>
            </w:r>
          </w:p>
        </w:tc>
        <w:tc>
          <w:tcPr>
            <w:tcW w:w="5940" w:type="dxa"/>
            <w:gridSpan w:val="2"/>
            <w:vMerge w:val="restart"/>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ITEM</w:t>
            </w:r>
          </w:p>
        </w:tc>
        <w:tc>
          <w:tcPr>
            <w:tcW w:w="2460" w:type="dxa"/>
            <w:gridSpan w:val="2"/>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DOE STAFF</w:t>
            </w:r>
          </w:p>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check appropriate box below</w:t>
            </w:r>
          </w:p>
        </w:tc>
      </w:tr>
      <w:tr w:rsidR="025333AD" w:rsidTr="00AF390C">
        <w:trPr>
          <w:trHeight w:val="33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AF390C" w:rsidRDefault="00286FA4">
            <w:pPr>
              <w:rPr>
                <w:sz w:val="22"/>
                <w:szCs w:val="22"/>
              </w:rPr>
            </w:pPr>
          </w:p>
        </w:tc>
        <w:tc>
          <w:tcPr>
            <w:tcW w:w="5940" w:type="dxa"/>
            <w:gridSpan w:val="2"/>
            <w:vMerge/>
            <w:tcBorders>
              <w:top w:val="single" w:sz="4" w:space="0" w:color="auto"/>
              <w:left w:val="single" w:sz="4" w:space="0" w:color="auto"/>
              <w:bottom w:val="single" w:sz="4" w:space="0" w:color="auto"/>
              <w:right w:val="single" w:sz="4" w:space="0" w:color="auto"/>
            </w:tcBorders>
            <w:vAlign w:val="center"/>
          </w:tcPr>
          <w:p w:rsidR="00286FA4" w:rsidRPr="00AF390C" w:rsidRDefault="00286FA4">
            <w:pPr>
              <w:rPr>
                <w:sz w:val="22"/>
                <w:szCs w:val="22"/>
              </w:rPr>
            </w:pP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AF390C" w:rsidRDefault="025333AD" w:rsidP="025333AD">
            <w:pPr>
              <w:jc w:val="center"/>
              <w:rPr>
                <w:b/>
                <w:bCs/>
                <w:color w:val="000000" w:themeColor="text1"/>
                <w:sz w:val="22"/>
                <w:szCs w:val="22"/>
              </w:rPr>
            </w:pPr>
            <w:r w:rsidRPr="00AF390C">
              <w:rPr>
                <w:b/>
                <w:bCs/>
                <w:color w:val="000000" w:themeColor="text1"/>
                <w:sz w:val="22"/>
                <w:szCs w:val="22"/>
              </w:rPr>
              <w:t>Complete</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AF390C" w:rsidRDefault="025333AD" w:rsidP="025333AD">
            <w:pPr>
              <w:jc w:val="center"/>
              <w:rPr>
                <w:b/>
                <w:bCs/>
                <w:color w:val="000000" w:themeColor="text1"/>
                <w:sz w:val="22"/>
                <w:szCs w:val="22"/>
              </w:rPr>
            </w:pPr>
            <w:r w:rsidRPr="00AF390C">
              <w:rPr>
                <w:b/>
                <w:bCs/>
                <w:color w:val="000000" w:themeColor="text1"/>
                <w:sz w:val="22"/>
                <w:szCs w:val="22"/>
              </w:rPr>
              <w:t>Incomplete</w:t>
            </w:r>
          </w:p>
        </w:tc>
      </w:tr>
      <w:tr w:rsidR="025333AD" w:rsidTr="00AF390C">
        <w:trPr>
          <w:trHeight w:val="285"/>
        </w:trPr>
        <w:tc>
          <w:tcPr>
            <w:tcW w:w="171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 xml:space="preserve">Word File </w:t>
            </w:r>
          </w:p>
          <w:p w:rsidR="025333AD" w:rsidRPr="00BB5DDC" w:rsidRDefault="46F60140" w:rsidP="50D3605A">
            <w:pPr>
              <w:jc w:val="center"/>
              <w:rPr>
                <w:b/>
                <w:bCs/>
                <w:sz w:val="20"/>
                <w:szCs w:val="22"/>
              </w:rPr>
            </w:pPr>
            <w:r w:rsidRPr="00BB5DDC">
              <w:rPr>
                <w:b/>
                <w:bCs/>
                <w:sz w:val="20"/>
                <w:szCs w:val="22"/>
              </w:rPr>
              <w:t>(</w:t>
            </w:r>
            <w:r w:rsidR="133AF6B6" w:rsidRPr="00BB5DDC">
              <w:rPr>
                <w:b/>
                <w:bCs/>
                <w:sz w:val="20"/>
                <w:szCs w:val="22"/>
              </w:rPr>
              <w:t>pl</w:t>
            </w:r>
            <w:r w:rsidR="4871DC73" w:rsidRPr="00BB5DDC">
              <w:rPr>
                <w:b/>
                <w:bCs/>
                <w:sz w:val="20"/>
                <w:szCs w:val="22"/>
              </w:rPr>
              <w:t>ease</w:t>
            </w:r>
            <w:r w:rsidR="133AF6B6" w:rsidRPr="00BB5DDC">
              <w:rPr>
                <w:b/>
                <w:bCs/>
                <w:sz w:val="20"/>
                <w:szCs w:val="22"/>
              </w:rPr>
              <w:t xml:space="preserve"> submit as a </w:t>
            </w:r>
            <w:r w:rsidRPr="00BB5DDC">
              <w:rPr>
                <w:b/>
                <w:bCs/>
                <w:sz w:val="20"/>
                <w:szCs w:val="22"/>
              </w:rPr>
              <w:t>PDF</w:t>
            </w:r>
            <w:r w:rsidR="1614DC1E" w:rsidRPr="00BB5DDC">
              <w:rPr>
                <w:b/>
                <w:bCs/>
                <w:sz w:val="20"/>
                <w:szCs w:val="22"/>
              </w:rPr>
              <w:t xml:space="preserve"> file</w:t>
            </w:r>
            <w:r w:rsidRPr="00BB5DDC">
              <w:rPr>
                <w:b/>
                <w:bCs/>
                <w:sz w:val="20"/>
                <w:szCs w:val="22"/>
              </w:rPr>
              <w:t>)</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DOE 100A, Project Application – with original signature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105"/>
        </w:trPr>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Narrative Sections</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Number Pages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Word File</w:t>
            </w:r>
          </w:p>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Priority 1: Part A – Part D</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r>
      <w:tr w:rsidR="025333AD" w:rsidTr="00AF390C">
        <w:trPr>
          <w:trHeight w:val="21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Priority 2: Part E – Part F</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1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 xml:space="preserve">Priority 3: Part G – Part J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7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ind w:left="295" w:hanging="295"/>
              <w:rPr>
                <w:sz w:val="20"/>
                <w:szCs w:val="22"/>
              </w:rPr>
            </w:pPr>
            <w:r w:rsidRPr="00BB5DDC">
              <w:rPr>
                <w:sz w:val="20"/>
                <w:szCs w:val="22"/>
              </w:rPr>
              <w:t>Priority 4: Part K – Part L</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Budget Narrative: Part M</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b/>
                <w:bCs/>
                <w:sz w:val="20"/>
                <w:szCs w:val="22"/>
              </w:rPr>
            </w:pPr>
            <w:r w:rsidRPr="00BB5DDC">
              <w:rPr>
                <w:b/>
                <w:bCs/>
                <w:sz w:val="20"/>
                <w:szCs w:val="22"/>
              </w:rPr>
              <w:t>Other Narrative Requirements:</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1B5949">
            <w:pPr>
              <w:pStyle w:val="ListParagraph"/>
              <w:numPr>
                <w:ilvl w:val="0"/>
                <w:numId w:val="7"/>
              </w:numPr>
              <w:rPr>
                <w:sz w:val="20"/>
                <w:szCs w:val="22"/>
              </w:rPr>
            </w:pPr>
            <w:r w:rsidRPr="00BB5DDC">
              <w:rPr>
                <w:sz w:val="20"/>
                <w:szCs w:val="22"/>
              </w:rPr>
              <w:t>General Education Provision Act (GEPA) - Federal</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1B5949">
            <w:pPr>
              <w:pStyle w:val="ListParagraph"/>
              <w:numPr>
                <w:ilvl w:val="0"/>
                <w:numId w:val="7"/>
              </w:numPr>
              <w:rPr>
                <w:sz w:val="20"/>
                <w:szCs w:val="22"/>
              </w:rPr>
            </w:pPr>
            <w:r w:rsidRPr="00BB5DDC">
              <w:rPr>
                <w:sz w:val="20"/>
                <w:szCs w:val="22"/>
              </w:rPr>
              <w:t>Support for the Strategic Plan - State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1B5949">
            <w:pPr>
              <w:pStyle w:val="ListParagraph"/>
              <w:numPr>
                <w:ilvl w:val="0"/>
                <w:numId w:val="7"/>
              </w:numPr>
              <w:rPr>
                <w:sz w:val="20"/>
                <w:szCs w:val="22"/>
              </w:rPr>
            </w:pPr>
            <w:r w:rsidRPr="00BB5DDC">
              <w:rPr>
                <w:sz w:val="20"/>
                <w:szCs w:val="22"/>
              </w:rPr>
              <w:t xml:space="preserve">Dissemination Plan - State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195"/>
        </w:trPr>
        <w:tc>
          <w:tcPr>
            <w:tcW w:w="17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Attachments</w:t>
            </w:r>
          </w:p>
        </w:tc>
        <w:tc>
          <w:tcPr>
            <w:tcW w:w="111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Number Pages</w:t>
            </w:r>
          </w:p>
        </w:tc>
        <w:tc>
          <w:tcPr>
            <w:tcW w:w="117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Word File</w:t>
            </w: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Local Workforce Board (LWDB) Plan Executive Summary</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Integrated Education and Training Program of Study Template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 xml:space="preserve">Memorandum of Understanding (MOU) with LWDB, with Local One-Stop Infrastructure Cost Agreement and all other Contractual Service Agreements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Adult Education Program Income Letter</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i/>
                <w:iCs/>
                <w:sz w:val="20"/>
                <w:szCs w:val="22"/>
              </w:rPr>
            </w:pPr>
            <w:r w:rsidRPr="00BB5DDC">
              <w:rPr>
                <w:sz w:val="20"/>
                <w:szCs w:val="22"/>
              </w:rPr>
              <w:t xml:space="preserve">Risk Analysis (DOE 610 or DOE 620) - </w:t>
            </w:r>
            <w:r w:rsidRPr="00BB5DDC">
              <w:rPr>
                <w:i/>
                <w:iCs/>
                <w:sz w:val="20"/>
                <w:szCs w:val="22"/>
              </w:rPr>
              <w:t>if applicable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420"/>
        </w:trPr>
        <w:tc>
          <w:tcPr>
            <w:tcW w:w="1011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1EEB5E4B" w:rsidRPr="00BB5DDC" w:rsidRDefault="1EEB5E4B" w:rsidP="007F04F6">
            <w:pPr>
              <w:jc w:val="center"/>
              <w:rPr>
                <w:b/>
                <w:bCs/>
                <w:color w:val="000000" w:themeColor="text1"/>
                <w:sz w:val="20"/>
                <w:szCs w:val="22"/>
              </w:rPr>
            </w:pPr>
            <w:r w:rsidRPr="00BB5DDC">
              <w:rPr>
                <w:b/>
                <w:bCs/>
                <w:color w:val="000000" w:themeColor="text1"/>
                <w:sz w:val="20"/>
                <w:szCs w:val="22"/>
              </w:rPr>
              <w:t>A</w:t>
            </w:r>
            <w:r w:rsidR="46F60140" w:rsidRPr="00BB5DDC">
              <w:rPr>
                <w:b/>
                <w:bCs/>
                <w:color w:val="000000" w:themeColor="text1"/>
                <w:sz w:val="20"/>
                <w:szCs w:val="22"/>
              </w:rPr>
              <w:t xml:space="preserve">pplication Checklist - must be last page of the “Word” </w:t>
            </w:r>
            <w:r w:rsidR="005F61F1" w:rsidRPr="00BB5DDC">
              <w:rPr>
                <w:b/>
                <w:bCs/>
                <w:color w:val="000000" w:themeColor="text1"/>
                <w:sz w:val="20"/>
                <w:szCs w:val="22"/>
              </w:rPr>
              <w:t xml:space="preserve">PDF </w:t>
            </w:r>
            <w:r w:rsidR="46F60140" w:rsidRPr="00BB5DDC">
              <w:rPr>
                <w:b/>
                <w:bCs/>
                <w:color w:val="000000" w:themeColor="text1"/>
                <w:sz w:val="20"/>
                <w:szCs w:val="22"/>
              </w:rPr>
              <w:t>file emailed to FLDOE</w:t>
            </w:r>
          </w:p>
        </w:tc>
      </w:tr>
      <w:tr w:rsidR="025333AD" w:rsidTr="00AF390C">
        <w:trPr>
          <w:trHeight w:val="285"/>
        </w:trPr>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sz w:val="20"/>
                <w:szCs w:val="22"/>
              </w:rPr>
            </w:pPr>
            <w:r w:rsidRPr="00BB5DDC">
              <w:rPr>
                <w:b/>
                <w:bCs/>
                <w:sz w:val="20"/>
                <w:szCs w:val="22"/>
              </w:rPr>
              <w:t xml:space="preserve">Excel Workbook File </w:t>
            </w:r>
          </w:p>
        </w:tc>
        <w:tc>
          <w:tcPr>
            <w:tcW w:w="59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0AF390C">
            <w:pPr>
              <w:jc w:val="center"/>
              <w:rPr>
                <w:b/>
                <w:bCs/>
                <w:sz w:val="20"/>
                <w:szCs w:val="22"/>
              </w:rPr>
            </w:pPr>
            <w:r w:rsidRPr="00BB5DDC">
              <w:rPr>
                <w:b/>
                <w:bCs/>
                <w:sz w:val="20"/>
                <w:szCs w:val="22"/>
              </w:rPr>
              <w:t>Adult Education Grant Application Excel Workbook</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25333AD" w:rsidRPr="00BB5DDC" w:rsidRDefault="025333AD" w:rsidP="00AF390C">
            <w:pPr>
              <w:jc w:val="cente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25333AD" w:rsidRPr="00BB5DDC" w:rsidRDefault="025333AD" w:rsidP="00AF390C">
            <w:pPr>
              <w:jc w:val="center"/>
              <w:rPr>
                <w:b/>
                <w:bCs/>
                <w:sz w:val="20"/>
                <w:szCs w:val="22"/>
              </w:rPr>
            </w:pP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Excel File</w:t>
            </w:r>
          </w:p>
          <w:p w:rsidR="025333AD" w:rsidRPr="00BB5DDC" w:rsidRDefault="025333AD" w:rsidP="025333AD">
            <w:pPr>
              <w:jc w:val="center"/>
              <w:rPr>
                <w:b/>
                <w:bCs/>
                <w:sz w:val="20"/>
                <w:szCs w:val="22"/>
              </w:rPr>
            </w:pPr>
            <w:r w:rsidRPr="00BB5DDC">
              <w:rPr>
                <w:b/>
                <w:bCs/>
                <w:sz w:val="20"/>
                <w:szCs w:val="22"/>
              </w:rPr>
              <w:t xml:space="preserve"> </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Demonstrated Effectiveness</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Enrollment-Performance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Program Offering Summary</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IET Offering Summary</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Personnel Chart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Sub-Recipient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46F60140" w:rsidP="025333AD">
            <w:pPr>
              <w:rPr>
                <w:sz w:val="20"/>
                <w:szCs w:val="22"/>
              </w:rPr>
            </w:pPr>
            <w:r w:rsidRPr="00BB5DDC">
              <w:rPr>
                <w:sz w:val="20"/>
                <w:szCs w:val="22"/>
              </w:rPr>
              <w:t>DOE 101S, Budget Narrative Form – AGE and</w:t>
            </w:r>
            <w:r w:rsidR="413E8A68" w:rsidRPr="00BB5DDC">
              <w:rPr>
                <w:sz w:val="20"/>
                <w:szCs w:val="22"/>
              </w:rPr>
              <w:t xml:space="preserve"> </w:t>
            </w:r>
            <w:r w:rsidRPr="00BB5DDC">
              <w:rPr>
                <w:sz w:val="20"/>
                <w:szCs w:val="22"/>
              </w:rPr>
              <w:t xml:space="preserve">IELCE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46F60140" w:rsidP="50D3605A">
            <w:pPr>
              <w:rPr>
                <w:i/>
                <w:iCs/>
                <w:sz w:val="20"/>
                <w:szCs w:val="22"/>
              </w:rPr>
            </w:pPr>
            <w:r w:rsidRPr="00BB5DDC">
              <w:rPr>
                <w:sz w:val="20"/>
                <w:szCs w:val="22"/>
              </w:rPr>
              <w:t>Project Equipment Purchases Form AGE and</w:t>
            </w:r>
            <w:r w:rsidR="067877C6" w:rsidRPr="00BB5DDC">
              <w:rPr>
                <w:sz w:val="20"/>
                <w:szCs w:val="22"/>
              </w:rPr>
              <w:t xml:space="preserve"> </w:t>
            </w:r>
            <w:r w:rsidRPr="00BB5DDC">
              <w:rPr>
                <w:sz w:val="20"/>
                <w:szCs w:val="22"/>
              </w:rPr>
              <w:t xml:space="preserve">IELCE, </w:t>
            </w:r>
            <w:r w:rsidRPr="00BB5DDC">
              <w:rPr>
                <w:i/>
                <w:iCs/>
                <w:sz w:val="20"/>
                <w:szCs w:val="22"/>
              </w:rPr>
              <w:t>if applicable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Allocation Chart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0AF79CD" w:rsidTr="002C7727">
        <w:trPr>
          <w:trHeight w:val="47"/>
        </w:trPr>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F79CD" w:rsidRPr="00BB5DDC" w:rsidRDefault="00AF79CD">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F79CD" w:rsidRPr="00BB5DDC" w:rsidRDefault="00AF79CD" w:rsidP="025333AD">
            <w:pPr>
              <w:rPr>
                <w:sz w:val="20"/>
                <w:szCs w:val="22"/>
              </w:rPr>
            </w:pP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79CD" w:rsidRPr="00BB5DDC" w:rsidRDefault="00AF79CD" w:rsidP="025333AD">
            <w:pP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79CD" w:rsidRPr="00BB5DDC" w:rsidRDefault="00AF79CD" w:rsidP="025333AD">
            <w:pPr>
              <w:rPr>
                <w:b/>
                <w:bCs/>
                <w:sz w:val="20"/>
                <w:szCs w:val="22"/>
              </w:rPr>
            </w:pPr>
          </w:p>
        </w:tc>
      </w:tr>
    </w:tbl>
    <w:p w:rsidR="006B3403" w:rsidRPr="00D97F76" w:rsidRDefault="006B3403" w:rsidP="00BB5DDC">
      <w:pPr>
        <w:rPr>
          <w:b/>
          <w:color w:val="000000"/>
          <w:szCs w:val="24"/>
        </w:rPr>
      </w:pPr>
    </w:p>
    <w:sectPr w:rsidR="006B3403" w:rsidRPr="00D97F76" w:rsidSect="00BB5DDC">
      <w:headerReference w:type="even" r:id="rId53"/>
      <w:headerReference w:type="default" r:id="rId54"/>
      <w:footerReference w:type="default" r:id="rId55"/>
      <w:headerReference w:type="first" r:id="rId56"/>
      <w:pgSz w:w="12240" w:h="15840" w:code="1"/>
      <w:pgMar w:top="864"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B0F8B57" w16cex:dateUtc="2021-03-02T23:05:07.197Z"/>
  <w16cex:commentExtensible w16cex:durableId="53A38B03" w16cex:dateUtc="2021-03-02T23:11:39.032Z"/>
  <w16cex:commentExtensible w16cex:durableId="5E7DFE06" w16cex:dateUtc="2021-03-02T23:16:30Z"/>
  <w16cex:commentExtensible w16cex:durableId="076EF41B" w16cex:dateUtc="2021-03-03T18:46:51.832Z"/>
  <w16cex:commentExtensible w16cex:durableId="79F8823F" w16cex:dateUtc="2021-03-03T18:36:37Z"/>
  <w16cex:commentExtensible w16cex:durableId="31052151" w16cex:dateUtc="2021-03-03T03:19:07.06Z"/>
  <w16cex:commentExtensible w16cex:durableId="31DB0B40" w16cex:dateUtc="2021-03-03T18:46:21.616Z"/>
  <w16cex:commentExtensible w16cex:durableId="25829271" w16cex:dateUtc="2021-03-03T16:36:40.326Z"/>
  <w16cex:commentExtensible w16cex:durableId="0FB2F80D" w16cex:dateUtc="2021-03-03T17:20:00.804Z"/>
  <w16cex:commentExtensible w16cex:durableId="410BC601" w16cex:dateUtc="2021-03-03T20:29:05Z"/>
  <w16cex:commentExtensible w16cex:durableId="587B71BE" w16cex:dateUtc="2021-03-03T20:29:26Z"/>
  <w16cex:commentExtensible w16cex:durableId="721159A1" w16cex:dateUtc="2021-03-04T13:11:41.042Z"/>
  <w16cex:commentExtensible w16cex:durableId="1A139519" w16cex:dateUtc="2021-03-04T16:10:37.045Z"/>
</w16cex:commentsExtensible>
</file>

<file path=word/commentsIds.xml><?xml version="1.0" encoding="utf-8"?>
<w16cid:commentsIds xmlns:mc="http://schemas.openxmlformats.org/markup-compatibility/2006" xmlns:w16cid="http://schemas.microsoft.com/office/word/2016/wordml/cid" mc:Ignorable="w16cid">
  <w16cid:commentId w16cid:paraId="390936D1" w16cid:durableId="2B0F8B57"/>
  <w16cid:commentId w16cid:paraId="07F8F930" w16cid:durableId="53A38B03"/>
  <w16cid:commentId w16cid:paraId="6BE2C515" w16cid:durableId="31052151"/>
  <w16cid:commentId w16cid:paraId="6206C126" w16cid:durableId="25829271"/>
  <w16cid:commentId w16cid:paraId="397E0629" w16cid:durableId="0FB2F80D"/>
  <w16cid:commentId w16cid:paraId="5AF52DDE" w16cid:durableId="31DB0B40"/>
  <w16cid:commentId w16cid:paraId="2E675314" w16cid:durableId="076EF41B"/>
  <w16cid:commentId w16cid:paraId="5174AF1B" w16cid:durableId="5E7DFE06"/>
  <w16cid:commentId w16cid:paraId="0DE3A0E3" w16cid:durableId="79F8823F"/>
  <w16cid:commentId w16cid:paraId="1E4B0387" w16cid:durableId="410BC601"/>
  <w16cid:commentId w16cid:paraId="302040A7" w16cid:durableId="587B71BE"/>
  <w16cid:commentId w16cid:paraId="6863DD8A" w16cid:durableId="721159A1"/>
  <w16cid:commentId w16cid:paraId="1DE484DF" w16cid:durableId="1A1395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1F4" w:rsidRDefault="00FF61F4">
      <w:r>
        <w:separator/>
      </w:r>
    </w:p>
  </w:endnote>
  <w:endnote w:type="continuationSeparator" w:id="0">
    <w:p w:rsidR="00FF61F4" w:rsidRDefault="00FF61F4">
      <w:r>
        <w:continuationSeparator/>
      </w:r>
    </w:p>
  </w:endnote>
  <w:endnote w:type="continuationNotice" w:id="1">
    <w:p w:rsidR="00FF61F4" w:rsidRDefault="00FF61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ourier New&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05965"/>
      <w:docPartObj>
        <w:docPartGallery w:val="Page Numbers (Bottom of Page)"/>
        <w:docPartUnique/>
      </w:docPartObj>
    </w:sdtPr>
    <w:sdtEndPr>
      <w:rPr>
        <w:noProof/>
      </w:rPr>
    </w:sdtEndPr>
    <w:sdtContent>
      <w:p w:rsidR="00037DA2" w:rsidRDefault="00037DA2">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D6032D">
          <w:rPr>
            <w:noProof/>
          </w:rPr>
          <w:t>26</w:t>
        </w:r>
        <w:r>
          <w:rPr>
            <w:noProof/>
            <w:color w:val="2B579A"/>
            <w:shd w:val="clear" w:color="auto" w:fill="E6E6E6"/>
          </w:rPr>
          <w:fldChar w:fldCharType="end"/>
        </w:r>
      </w:p>
    </w:sdtContent>
  </w:sdt>
  <w:p w:rsidR="00037DA2" w:rsidRPr="008B63B6" w:rsidRDefault="00037DA2">
    <w:pPr>
      <w:pStyle w:val="Footer"/>
      <w:rPr>
        <w:sz w:val="20"/>
      </w:rPr>
    </w:pPr>
    <w:r w:rsidRPr="008B63B6">
      <w:rPr>
        <w:sz w:val="20"/>
      </w:rPr>
      <w:t>DOE 905D March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Footer"/>
      <w:jc w:val="right"/>
    </w:pPr>
  </w:p>
  <w:p w:rsidR="00037DA2" w:rsidRDefault="00037D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Footer"/>
    </w:pPr>
    <w:r>
      <w:ptab w:relativeTo="margin" w:alignment="center" w:leader="none"/>
    </w:r>
    <w:r>
      <w:ptab w:relativeTo="margin" w:alignment="right" w:leader="none"/>
    </w:r>
    <w:r>
      <w:rPr>
        <w:color w:val="2B579A"/>
        <w:shd w:val="clear" w:color="auto" w:fill="E6E6E6"/>
      </w:rPr>
      <w:fldChar w:fldCharType="begin"/>
    </w:r>
    <w:r>
      <w:instrText xml:space="preserve"> PAGE   \* MERGEFORMAT </w:instrText>
    </w:r>
    <w:r>
      <w:rPr>
        <w:color w:val="2B579A"/>
        <w:shd w:val="clear" w:color="auto" w:fill="E6E6E6"/>
      </w:rPr>
      <w:fldChar w:fldCharType="separate"/>
    </w:r>
    <w:r w:rsidR="00711D48">
      <w:rPr>
        <w:noProof/>
      </w:rPr>
      <w:t>37</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1F4" w:rsidRDefault="00FF61F4">
      <w:r>
        <w:separator/>
      </w:r>
    </w:p>
  </w:footnote>
  <w:footnote w:type="continuationSeparator" w:id="0">
    <w:p w:rsidR="00FF61F4" w:rsidRDefault="00FF61F4">
      <w:r>
        <w:continuationSeparator/>
      </w:r>
    </w:p>
  </w:footnote>
  <w:footnote w:type="continuationNotice" w:id="1">
    <w:p w:rsidR="00FF61F4" w:rsidRDefault="00FF61F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Pr="00285E06" w:rsidRDefault="00037DA2" w:rsidP="00246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DA2" w:rsidRDefault="00037DA2">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P6QFTyFPD4Bj2P" id="nsMwCVHg"/>
    <int:WordHash hashCode="NQmjNebJV7gKRy" id="JFNCtnc+"/>
  </int:Manifest>
  <int:Observations>
    <int:Content id="nsMwCVHg">
      <int:Rejection type="AugLoop_Text_Critique"/>
    </int:Content>
    <int:Content id="JFNCtn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DA6B55"/>
    <w:multiLevelType w:val="hybridMultilevel"/>
    <w:tmpl w:val="D89C6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10C9D"/>
    <w:multiLevelType w:val="hybridMultilevel"/>
    <w:tmpl w:val="28A47B18"/>
    <w:lvl w:ilvl="0" w:tplc="D0804554">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219AB"/>
    <w:multiLevelType w:val="hybridMultilevel"/>
    <w:tmpl w:val="D7D80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E235A"/>
    <w:multiLevelType w:val="hybridMultilevel"/>
    <w:tmpl w:val="B2C242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0E62B4"/>
    <w:multiLevelType w:val="hybridMultilevel"/>
    <w:tmpl w:val="A5CE4BC0"/>
    <w:lvl w:ilvl="0" w:tplc="33D4D2A0">
      <w:start w:val="1"/>
      <w:numFmt w:val="bullet"/>
      <w:lvlText w:val="●"/>
      <w:lvlJc w:val="left"/>
      <w:pPr>
        <w:ind w:left="720" w:hanging="360"/>
      </w:pPr>
      <w:rPr>
        <w:rFonts w:ascii="Noto Sans Symbols" w:eastAsia="Noto Sans Symbols" w:hAnsi="Noto Sans Symbols" w:cs="Noto Sans Symbols"/>
        <w:sz w:val="20"/>
        <w:szCs w:val="20"/>
      </w:rPr>
    </w:lvl>
    <w:lvl w:ilvl="1" w:tplc="D3608AD2">
      <w:start w:val="1"/>
      <w:numFmt w:val="bullet"/>
      <w:lvlText w:val="o"/>
      <w:lvlJc w:val="left"/>
      <w:pPr>
        <w:ind w:left="1440" w:hanging="360"/>
      </w:pPr>
      <w:rPr>
        <w:rFonts w:ascii="Courier New" w:eastAsia="Courier New" w:hAnsi="Courier New" w:cs="Courier New"/>
        <w:sz w:val="20"/>
        <w:szCs w:val="20"/>
      </w:rPr>
    </w:lvl>
    <w:lvl w:ilvl="2" w:tplc="1AEE7150">
      <w:start w:val="1"/>
      <w:numFmt w:val="bullet"/>
      <w:lvlText w:val="▪"/>
      <w:lvlJc w:val="left"/>
      <w:pPr>
        <w:ind w:left="2160" w:hanging="360"/>
      </w:pPr>
      <w:rPr>
        <w:rFonts w:ascii="Noto Sans Symbols" w:eastAsia="Noto Sans Symbols" w:hAnsi="Noto Sans Symbols" w:cs="Noto Sans Symbols"/>
        <w:sz w:val="20"/>
        <w:szCs w:val="20"/>
      </w:rPr>
    </w:lvl>
    <w:lvl w:ilvl="3" w:tplc="A5CABDBC">
      <w:start w:val="1"/>
      <w:numFmt w:val="bullet"/>
      <w:lvlText w:val="▪"/>
      <w:lvlJc w:val="left"/>
      <w:pPr>
        <w:ind w:left="2880" w:hanging="360"/>
      </w:pPr>
      <w:rPr>
        <w:rFonts w:ascii="Noto Sans Symbols" w:eastAsia="Noto Sans Symbols" w:hAnsi="Noto Sans Symbols" w:cs="Noto Sans Symbols"/>
        <w:sz w:val="20"/>
        <w:szCs w:val="20"/>
      </w:rPr>
    </w:lvl>
    <w:lvl w:ilvl="4" w:tplc="5170A068">
      <w:start w:val="1"/>
      <w:numFmt w:val="bullet"/>
      <w:lvlText w:val="▪"/>
      <w:lvlJc w:val="left"/>
      <w:pPr>
        <w:ind w:left="3600" w:hanging="360"/>
      </w:pPr>
      <w:rPr>
        <w:rFonts w:ascii="Noto Sans Symbols" w:eastAsia="Noto Sans Symbols" w:hAnsi="Noto Sans Symbols" w:cs="Noto Sans Symbols"/>
        <w:sz w:val="20"/>
        <w:szCs w:val="20"/>
      </w:rPr>
    </w:lvl>
    <w:lvl w:ilvl="5" w:tplc="5F6C4342">
      <w:start w:val="1"/>
      <w:numFmt w:val="bullet"/>
      <w:lvlText w:val="▪"/>
      <w:lvlJc w:val="left"/>
      <w:pPr>
        <w:ind w:left="4320" w:hanging="360"/>
      </w:pPr>
      <w:rPr>
        <w:rFonts w:ascii="Noto Sans Symbols" w:eastAsia="Noto Sans Symbols" w:hAnsi="Noto Sans Symbols" w:cs="Noto Sans Symbols"/>
        <w:sz w:val="20"/>
        <w:szCs w:val="20"/>
      </w:rPr>
    </w:lvl>
    <w:lvl w:ilvl="6" w:tplc="CCF67576">
      <w:start w:val="1"/>
      <w:numFmt w:val="bullet"/>
      <w:lvlText w:val="▪"/>
      <w:lvlJc w:val="left"/>
      <w:pPr>
        <w:ind w:left="5040" w:hanging="360"/>
      </w:pPr>
      <w:rPr>
        <w:rFonts w:ascii="Noto Sans Symbols" w:eastAsia="Noto Sans Symbols" w:hAnsi="Noto Sans Symbols" w:cs="Noto Sans Symbols"/>
        <w:sz w:val="20"/>
        <w:szCs w:val="20"/>
      </w:rPr>
    </w:lvl>
    <w:lvl w:ilvl="7" w:tplc="9E26B9D6">
      <w:start w:val="1"/>
      <w:numFmt w:val="bullet"/>
      <w:lvlText w:val="▪"/>
      <w:lvlJc w:val="left"/>
      <w:pPr>
        <w:ind w:left="5760" w:hanging="360"/>
      </w:pPr>
      <w:rPr>
        <w:rFonts w:ascii="Noto Sans Symbols" w:eastAsia="Noto Sans Symbols" w:hAnsi="Noto Sans Symbols" w:cs="Noto Sans Symbols"/>
        <w:sz w:val="20"/>
        <w:szCs w:val="20"/>
      </w:rPr>
    </w:lvl>
    <w:lvl w:ilvl="8" w:tplc="EA5A29B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C194A20"/>
    <w:multiLevelType w:val="hybridMultilevel"/>
    <w:tmpl w:val="5C64C32C"/>
    <w:lvl w:ilvl="0" w:tplc="EB00258A">
      <w:start w:val="1"/>
      <w:numFmt w:val="upperLetter"/>
      <w:lvlText w:val="%1."/>
      <w:lvlJc w:val="left"/>
      <w:pPr>
        <w:tabs>
          <w:tab w:val="num" w:pos="360"/>
        </w:tabs>
        <w:ind w:left="360" w:hanging="360"/>
      </w:pPr>
      <w:rPr>
        <w:rFonts w:ascii="Arial" w:hAnsi="Arial" w:hint="default"/>
        <w:b/>
        <w:i w:val="0"/>
      </w:rPr>
    </w:lvl>
    <w:lvl w:ilvl="1" w:tplc="794E131A">
      <w:numFmt w:val="decimal"/>
      <w:lvlText w:val=""/>
      <w:lvlJc w:val="left"/>
    </w:lvl>
    <w:lvl w:ilvl="2" w:tplc="2452CE4C">
      <w:numFmt w:val="decimal"/>
      <w:lvlText w:val=""/>
      <w:lvlJc w:val="left"/>
    </w:lvl>
    <w:lvl w:ilvl="3" w:tplc="E83C010C">
      <w:numFmt w:val="decimal"/>
      <w:lvlText w:val=""/>
      <w:lvlJc w:val="left"/>
    </w:lvl>
    <w:lvl w:ilvl="4" w:tplc="6DDE75A6">
      <w:numFmt w:val="decimal"/>
      <w:lvlText w:val=""/>
      <w:lvlJc w:val="left"/>
    </w:lvl>
    <w:lvl w:ilvl="5" w:tplc="CB32F364">
      <w:numFmt w:val="decimal"/>
      <w:lvlText w:val=""/>
      <w:lvlJc w:val="left"/>
    </w:lvl>
    <w:lvl w:ilvl="6" w:tplc="FE58FC96">
      <w:numFmt w:val="decimal"/>
      <w:lvlText w:val=""/>
      <w:lvlJc w:val="left"/>
    </w:lvl>
    <w:lvl w:ilvl="7" w:tplc="C8141FEE">
      <w:numFmt w:val="decimal"/>
      <w:lvlText w:val=""/>
      <w:lvlJc w:val="left"/>
    </w:lvl>
    <w:lvl w:ilvl="8" w:tplc="328EBE5A">
      <w:numFmt w:val="decimal"/>
      <w:lvlText w:val=""/>
      <w:lvlJc w:val="left"/>
    </w:lvl>
  </w:abstractNum>
  <w:abstractNum w:abstractNumId="7" w15:restartNumberingAfterBreak="0">
    <w:nsid w:val="0D1B6E08"/>
    <w:multiLevelType w:val="multilevel"/>
    <w:tmpl w:val="1122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6140D"/>
    <w:multiLevelType w:val="hybridMultilevel"/>
    <w:tmpl w:val="44E0C34A"/>
    <w:lvl w:ilvl="0" w:tplc="04090019">
      <w:start w:val="1"/>
      <w:numFmt w:val="lowerLetter"/>
      <w:lvlText w:val="%1."/>
      <w:lvlJc w:val="left"/>
      <w:pPr>
        <w:ind w:left="720" w:hanging="360"/>
      </w:pPr>
    </w:lvl>
    <w:lvl w:ilvl="1" w:tplc="89D4ED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65BD3"/>
    <w:multiLevelType w:val="hybridMultilevel"/>
    <w:tmpl w:val="0D1664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003845"/>
    <w:multiLevelType w:val="hybridMultilevel"/>
    <w:tmpl w:val="17E61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E2536E"/>
    <w:multiLevelType w:val="hybridMultilevel"/>
    <w:tmpl w:val="E11CA0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4408E1"/>
    <w:multiLevelType w:val="hybridMultilevel"/>
    <w:tmpl w:val="95FA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633BA7"/>
    <w:multiLevelType w:val="hybridMultilevel"/>
    <w:tmpl w:val="80D0377C"/>
    <w:lvl w:ilvl="0" w:tplc="D7E62ADA">
      <w:start w:val="1"/>
      <w:numFmt w:val="bullet"/>
      <w:lvlText w:val=""/>
      <w:lvlJc w:val="left"/>
      <w:pPr>
        <w:ind w:left="720" w:hanging="360"/>
      </w:pPr>
      <w:rPr>
        <w:rFonts w:ascii="Symbol" w:hAnsi="Symbol" w:hint="default"/>
      </w:rPr>
    </w:lvl>
    <w:lvl w:ilvl="1" w:tplc="32101BE0">
      <w:start w:val="1"/>
      <w:numFmt w:val="bullet"/>
      <w:lvlText w:val="o"/>
      <w:lvlJc w:val="left"/>
      <w:pPr>
        <w:ind w:left="1440" w:hanging="360"/>
      </w:pPr>
      <w:rPr>
        <w:rFonts w:ascii="Courier New" w:hAnsi="Courier New" w:hint="default"/>
      </w:rPr>
    </w:lvl>
    <w:lvl w:ilvl="2" w:tplc="C082CAC2">
      <w:start w:val="1"/>
      <w:numFmt w:val="bullet"/>
      <w:lvlText w:val=""/>
      <w:lvlJc w:val="left"/>
      <w:pPr>
        <w:ind w:left="2160" w:hanging="360"/>
      </w:pPr>
      <w:rPr>
        <w:rFonts w:ascii="Symbol" w:hAnsi="Symbol" w:hint="default"/>
      </w:rPr>
    </w:lvl>
    <w:lvl w:ilvl="3" w:tplc="1D5CD06E">
      <w:start w:val="1"/>
      <w:numFmt w:val="bullet"/>
      <w:lvlText w:val=""/>
      <w:lvlJc w:val="left"/>
      <w:pPr>
        <w:ind w:left="2880" w:hanging="360"/>
      </w:pPr>
      <w:rPr>
        <w:rFonts w:ascii="Symbol" w:hAnsi="Symbol" w:hint="default"/>
      </w:rPr>
    </w:lvl>
    <w:lvl w:ilvl="4" w:tplc="9BFA2E1E">
      <w:start w:val="1"/>
      <w:numFmt w:val="bullet"/>
      <w:lvlText w:val="o"/>
      <w:lvlJc w:val="left"/>
      <w:pPr>
        <w:ind w:left="3600" w:hanging="360"/>
      </w:pPr>
      <w:rPr>
        <w:rFonts w:ascii="Courier New" w:hAnsi="Courier New" w:hint="default"/>
      </w:rPr>
    </w:lvl>
    <w:lvl w:ilvl="5" w:tplc="7E7486EC">
      <w:start w:val="1"/>
      <w:numFmt w:val="bullet"/>
      <w:lvlText w:val=""/>
      <w:lvlJc w:val="left"/>
      <w:pPr>
        <w:ind w:left="4320" w:hanging="360"/>
      </w:pPr>
      <w:rPr>
        <w:rFonts w:ascii="Wingdings" w:hAnsi="Wingdings" w:hint="default"/>
      </w:rPr>
    </w:lvl>
    <w:lvl w:ilvl="6" w:tplc="8C32F490">
      <w:start w:val="1"/>
      <w:numFmt w:val="bullet"/>
      <w:lvlText w:val=""/>
      <w:lvlJc w:val="left"/>
      <w:pPr>
        <w:ind w:left="5040" w:hanging="360"/>
      </w:pPr>
      <w:rPr>
        <w:rFonts w:ascii="Symbol" w:hAnsi="Symbol" w:hint="default"/>
      </w:rPr>
    </w:lvl>
    <w:lvl w:ilvl="7" w:tplc="C1820AFE">
      <w:start w:val="1"/>
      <w:numFmt w:val="bullet"/>
      <w:lvlText w:val="o"/>
      <w:lvlJc w:val="left"/>
      <w:pPr>
        <w:ind w:left="5760" w:hanging="360"/>
      </w:pPr>
      <w:rPr>
        <w:rFonts w:ascii="Courier New" w:hAnsi="Courier New" w:hint="default"/>
      </w:rPr>
    </w:lvl>
    <w:lvl w:ilvl="8" w:tplc="ED265944">
      <w:start w:val="1"/>
      <w:numFmt w:val="bullet"/>
      <w:lvlText w:val=""/>
      <w:lvlJc w:val="left"/>
      <w:pPr>
        <w:ind w:left="6480" w:hanging="360"/>
      </w:pPr>
      <w:rPr>
        <w:rFonts w:ascii="Wingdings" w:hAnsi="Wingdings" w:hint="default"/>
      </w:rPr>
    </w:lvl>
  </w:abstractNum>
  <w:abstractNum w:abstractNumId="15" w15:restartNumberingAfterBreak="0">
    <w:nsid w:val="1893707F"/>
    <w:multiLevelType w:val="hybridMultilevel"/>
    <w:tmpl w:val="1A627186"/>
    <w:lvl w:ilvl="0" w:tplc="A990678E">
      <w:start w:val="1"/>
      <w:numFmt w:val="bullet"/>
      <w:lvlText w:val="●"/>
      <w:lvlJc w:val="left"/>
      <w:pPr>
        <w:ind w:left="720" w:hanging="360"/>
      </w:pPr>
      <w:rPr>
        <w:rFonts w:ascii="Noto Sans Symbols" w:eastAsia="Noto Sans Symbols" w:hAnsi="Noto Sans Symbols" w:cs="Noto Sans Symbols"/>
        <w:sz w:val="20"/>
        <w:szCs w:val="20"/>
      </w:rPr>
    </w:lvl>
    <w:lvl w:ilvl="1" w:tplc="52DAC5EE">
      <w:start w:val="1"/>
      <w:numFmt w:val="decimal"/>
      <w:lvlText w:val="%2."/>
      <w:lvlJc w:val="left"/>
      <w:pPr>
        <w:ind w:left="1440" w:hanging="360"/>
      </w:pPr>
      <w:rPr>
        <w:rFonts w:ascii="Arial" w:eastAsia="Arial" w:hAnsi="Arial" w:cs="Arial"/>
      </w:rPr>
    </w:lvl>
    <w:lvl w:ilvl="2" w:tplc="F4FE6622">
      <w:start w:val="1"/>
      <w:numFmt w:val="bullet"/>
      <w:lvlText w:val="▪"/>
      <w:lvlJc w:val="left"/>
      <w:pPr>
        <w:ind w:left="2160" w:hanging="360"/>
      </w:pPr>
      <w:rPr>
        <w:rFonts w:ascii="Noto Sans Symbols" w:eastAsia="Noto Sans Symbols" w:hAnsi="Noto Sans Symbols" w:cs="Noto Sans Symbols"/>
        <w:sz w:val="20"/>
        <w:szCs w:val="20"/>
      </w:rPr>
    </w:lvl>
    <w:lvl w:ilvl="3" w:tplc="7BE0C63C">
      <w:start w:val="1"/>
      <w:numFmt w:val="bullet"/>
      <w:lvlText w:val="▪"/>
      <w:lvlJc w:val="left"/>
      <w:pPr>
        <w:ind w:left="2880" w:hanging="360"/>
      </w:pPr>
      <w:rPr>
        <w:rFonts w:ascii="Noto Sans Symbols" w:eastAsia="Noto Sans Symbols" w:hAnsi="Noto Sans Symbols" w:cs="Noto Sans Symbols"/>
        <w:sz w:val="20"/>
        <w:szCs w:val="20"/>
      </w:rPr>
    </w:lvl>
    <w:lvl w:ilvl="4" w:tplc="8AA66DBE">
      <w:start w:val="1"/>
      <w:numFmt w:val="bullet"/>
      <w:lvlText w:val="▪"/>
      <w:lvlJc w:val="left"/>
      <w:pPr>
        <w:ind w:left="3600" w:hanging="360"/>
      </w:pPr>
      <w:rPr>
        <w:rFonts w:ascii="Noto Sans Symbols" w:eastAsia="Noto Sans Symbols" w:hAnsi="Noto Sans Symbols" w:cs="Noto Sans Symbols"/>
        <w:sz w:val="20"/>
        <w:szCs w:val="20"/>
      </w:rPr>
    </w:lvl>
    <w:lvl w:ilvl="5" w:tplc="6FD8457E">
      <w:start w:val="1"/>
      <w:numFmt w:val="bullet"/>
      <w:lvlText w:val="▪"/>
      <w:lvlJc w:val="left"/>
      <w:pPr>
        <w:ind w:left="4320" w:hanging="360"/>
      </w:pPr>
      <w:rPr>
        <w:rFonts w:ascii="Noto Sans Symbols" w:eastAsia="Noto Sans Symbols" w:hAnsi="Noto Sans Symbols" w:cs="Noto Sans Symbols"/>
        <w:sz w:val="20"/>
        <w:szCs w:val="20"/>
      </w:rPr>
    </w:lvl>
    <w:lvl w:ilvl="6" w:tplc="524A34F0">
      <w:start w:val="1"/>
      <w:numFmt w:val="bullet"/>
      <w:lvlText w:val="▪"/>
      <w:lvlJc w:val="left"/>
      <w:pPr>
        <w:ind w:left="5040" w:hanging="360"/>
      </w:pPr>
      <w:rPr>
        <w:rFonts w:ascii="Noto Sans Symbols" w:eastAsia="Noto Sans Symbols" w:hAnsi="Noto Sans Symbols" w:cs="Noto Sans Symbols"/>
        <w:sz w:val="20"/>
        <w:szCs w:val="20"/>
      </w:rPr>
    </w:lvl>
    <w:lvl w:ilvl="7" w:tplc="6C6A78CE">
      <w:start w:val="1"/>
      <w:numFmt w:val="bullet"/>
      <w:lvlText w:val="▪"/>
      <w:lvlJc w:val="left"/>
      <w:pPr>
        <w:ind w:left="5760" w:hanging="360"/>
      </w:pPr>
      <w:rPr>
        <w:rFonts w:ascii="Noto Sans Symbols" w:eastAsia="Noto Sans Symbols" w:hAnsi="Noto Sans Symbols" w:cs="Noto Sans Symbols"/>
        <w:sz w:val="20"/>
        <w:szCs w:val="20"/>
      </w:rPr>
    </w:lvl>
    <w:lvl w:ilvl="8" w:tplc="0FD605C6">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8DA1F91"/>
    <w:multiLevelType w:val="hybridMultilevel"/>
    <w:tmpl w:val="7CD444A8"/>
    <w:lvl w:ilvl="0" w:tplc="434C09F8">
      <w:start w:val="1"/>
      <w:numFmt w:val="decimal"/>
      <w:lvlText w:val="%1."/>
      <w:lvlJc w:val="left"/>
      <w:pPr>
        <w:tabs>
          <w:tab w:val="num" w:pos="360"/>
        </w:tabs>
        <w:ind w:left="360" w:hanging="360"/>
      </w:pPr>
    </w:lvl>
    <w:lvl w:ilvl="1" w:tplc="CB04145C">
      <w:start w:val="174"/>
      <w:numFmt w:val="bullet"/>
      <w:lvlText w:val="•"/>
      <w:lvlJc w:val="left"/>
      <w:pPr>
        <w:tabs>
          <w:tab w:val="num" w:pos="1080"/>
        </w:tabs>
        <w:ind w:left="1080" w:hanging="360"/>
      </w:pPr>
      <w:rPr>
        <w:rFonts w:ascii="Arial" w:hAnsi="Arial" w:hint="default"/>
      </w:rPr>
    </w:lvl>
    <w:lvl w:ilvl="2" w:tplc="5B44B5A0" w:tentative="1">
      <w:start w:val="1"/>
      <w:numFmt w:val="decimal"/>
      <w:lvlText w:val="%3."/>
      <w:lvlJc w:val="left"/>
      <w:pPr>
        <w:tabs>
          <w:tab w:val="num" w:pos="1800"/>
        </w:tabs>
        <w:ind w:left="1800" w:hanging="360"/>
      </w:pPr>
    </w:lvl>
    <w:lvl w:ilvl="3" w:tplc="3488CD70" w:tentative="1">
      <w:start w:val="1"/>
      <w:numFmt w:val="decimal"/>
      <w:lvlText w:val="%4."/>
      <w:lvlJc w:val="left"/>
      <w:pPr>
        <w:tabs>
          <w:tab w:val="num" w:pos="2520"/>
        </w:tabs>
        <w:ind w:left="2520" w:hanging="360"/>
      </w:pPr>
    </w:lvl>
    <w:lvl w:ilvl="4" w:tplc="C9E04964" w:tentative="1">
      <w:start w:val="1"/>
      <w:numFmt w:val="decimal"/>
      <w:lvlText w:val="%5."/>
      <w:lvlJc w:val="left"/>
      <w:pPr>
        <w:tabs>
          <w:tab w:val="num" w:pos="3240"/>
        </w:tabs>
        <w:ind w:left="3240" w:hanging="360"/>
      </w:pPr>
    </w:lvl>
    <w:lvl w:ilvl="5" w:tplc="18DC1496" w:tentative="1">
      <w:start w:val="1"/>
      <w:numFmt w:val="decimal"/>
      <w:lvlText w:val="%6."/>
      <w:lvlJc w:val="left"/>
      <w:pPr>
        <w:tabs>
          <w:tab w:val="num" w:pos="3960"/>
        </w:tabs>
        <w:ind w:left="3960" w:hanging="360"/>
      </w:pPr>
    </w:lvl>
    <w:lvl w:ilvl="6" w:tplc="3BC44D8A" w:tentative="1">
      <w:start w:val="1"/>
      <w:numFmt w:val="decimal"/>
      <w:lvlText w:val="%7."/>
      <w:lvlJc w:val="left"/>
      <w:pPr>
        <w:tabs>
          <w:tab w:val="num" w:pos="4680"/>
        </w:tabs>
        <w:ind w:left="4680" w:hanging="360"/>
      </w:pPr>
    </w:lvl>
    <w:lvl w:ilvl="7" w:tplc="354E6302" w:tentative="1">
      <w:start w:val="1"/>
      <w:numFmt w:val="decimal"/>
      <w:lvlText w:val="%8."/>
      <w:lvlJc w:val="left"/>
      <w:pPr>
        <w:tabs>
          <w:tab w:val="num" w:pos="5400"/>
        </w:tabs>
        <w:ind w:left="5400" w:hanging="360"/>
      </w:pPr>
    </w:lvl>
    <w:lvl w:ilvl="8" w:tplc="BD26CB24" w:tentative="1">
      <w:start w:val="1"/>
      <w:numFmt w:val="decimal"/>
      <w:lvlText w:val="%9."/>
      <w:lvlJc w:val="left"/>
      <w:pPr>
        <w:tabs>
          <w:tab w:val="num" w:pos="6120"/>
        </w:tabs>
        <w:ind w:left="6120" w:hanging="360"/>
      </w:pPr>
    </w:lvl>
  </w:abstractNum>
  <w:abstractNum w:abstractNumId="17" w15:restartNumberingAfterBreak="0">
    <w:nsid w:val="19D24BBF"/>
    <w:multiLevelType w:val="hybridMultilevel"/>
    <w:tmpl w:val="437EA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92104E"/>
    <w:multiLevelType w:val="hybridMultilevel"/>
    <w:tmpl w:val="593E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5F30C5"/>
    <w:multiLevelType w:val="hybridMultilevel"/>
    <w:tmpl w:val="DEDEA6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7970D6"/>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1A0AE4"/>
    <w:multiLevelType w:val="hybridMultilevel"/>
    <w:tmpl w:val="BE0AFE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F96D9D"/>
    <w:multiLevelType w:val="hybridMultilevel"/>
    <w:tmpl w:val="D02E0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38550CD"/>
    <w:multiLevelType w:val="hybridMultilevel"/>
    <w:tmpl w:val="3D02E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78E20E0"/>
    <w:multiLevelType w:val="hybridMultilevel"/>
    <w:tmpl w:val="952E6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44167C"/>
    <w:multiLevelType w:val="hybridMultilevel"/>
    <w:tmpl w:val="8EAA7F0A"/>
    <w:lvl w:ilvl="0" w:tplc="B15EF676">
      <w:start w:val="1"/>
      <w:numFmt w:val="bullet"/>
      <w:lvlText w:val="●"/>
      <w:lvlJc w:val="left"/>
      <w:pPr>
        <w:ind w:left="720" w:hanging="360"/>
      </w:pPr>
      <w:rPr>
        <w:rFonts w:ascii="Noto Sans Symbols" w:eastAsia="Noto Sans Symbols" w:hAnsi="Noto Sans Symbols" w:cs="Noto Sans Symbols"/>
        <w:sz w:val="20"/>
        <w:szCs w:val="20"/>
      </w:rPr>
    </w:lvl>
    <w:lvl w:ilvl="1" w:tplc="8D6E1826">
      <w:start w:val="1"/>
      <w:numFmt w:val="bullet"/>
      <w:lvlText w:val="o"/>
      <w:lvlJc w:val="left"/>
      <w:pPr>
        <w:ind w:left="1440" w:hanging="360"/>
      </w:pPr>
      <w:rPr>
        <w:rFonts w:ascii="Courier New" w:eastAsia="Courier New" w:hAnsi="Courier New" w:cs="Courier New"/>
        <w:sz w:val="20"/>
        <w:szCs w:val="20"/>
      </w:rPr>
    </w:lvl>
    <w:lvl w:ilvl="2" w:tplc="B4106E6A">
      <w:start w:val="1"/>
      <w:numFmt w:val="bullet"/>
      <w:lvlText w:val="▪"/>
      <w:lvlJc w:val="left"/>
      <w:pPr>
        <w:ind w:left="2160" w:hanging="360"/>
      </w:pPr>
      <w:rPr>
        <w:rFonts w:ascii="Noto Sans Symbols" w:eastAsia="Noto Sans Symbols" w:hAnsi="Noto Sans Symbols" w:cs="Noto Sans Symbols"/>
        <w:sz w:val="20"/>
        <w:szCs w:val="20"/>
      </w:rPr>
    </w:lvl>
    <w:lvl w:ilvl="3" w:tplc="43185BDC">
      <w:start w:val="1"/>
      <w:numFmt w:val="bullet"/>
      <w:lvlText w:val="▪"/>
      <w:lvlJc w:val="left"/>
      <w:pPr>
        <w:ind w:left="2880" w:hanging="360"/>
      </w:pPr>
      <w:rPr>
        <w:rFonts w:ascii="Noto Sans Symbols" w:eastAsia="Noto Sans Symbols" w:hAnsi="Noto Sans Symbols" w:cs="Noto Sans Symbols"/>
        <w:sz w:val="20"/>
        <w:szCs w:val="20"/>
      </w:rPr>
    </w:lvl>
    <w:lvl w:ilvl="4" w:tplc="661EE7BA">
      <w:start w:val="1"/>
      <w:numFmt w:val="bullet"/>
      <w:lvlText w:val="▪"/>
      <w:lvlJc w:val="left"/>
      <w:pPr>
        <w:ind w:left="3600" w:hanging="360"/>
      </w:pPr>
      <w:rPr>
        <w:rFonts w:ascii="Noto Sans Symbols" w:eastAsia="Noto Sans Symbols" w:hAnsi="Noto Sans Symbols" w:cs="Noto Sans Symbols"/>
        <w:sz w:val="20"/>
        <w:szCs w:val="20"/>
      </w:rPr>
    </w:lvl>
    <w:lvl w:ilvl="5" w:tplc="5AE8F3A4">
      <w:start w:val="1"/>
      <w:numFmt w:val="bullet"/>
      <w:lvlText w:val="▪"/>
      <w:lvlJc w:val="left"/>
      <w:pPr>
        <w:ind w:left="4320" w:hanging="360"/>
      </w:pPr>
      <w:rPr>
        <w:rFonts w:ascii="Noto Sans Symbols" w:eastAsia="Noto Sans Symbols" w:hAnsi="Noto Sans Symbols" w:cs="Noto Sans Symbols"/>
        <w:sz w:val="20"/>
        <w:szCs w:val="20"/>
      </w:rPr>
    </w:lvl>
    <w:lvl w:ilvl="6" w:tplc="8E68AD28">
      <w:start w:val="1"/>
      <w:numFmt w:val="bullet"/>
      <w:lvlText w:val="▪"/>
      <w:lvlJc w:val="left"/>
      <w:pPr>
        <w:ind w:left="5040" w:hanging="360"/>
      </w:pPr>
      <w:rPr>
        <w:rFonts w:ascii="Noto Sans Symbols" w:eastAsia="Noto Sans Symbols" w:hAnsi="Noto Sans Symbols" w:cs="Noto Sans Symbols"/>
        <w:sz w:val="20"/>
        <w:szCs w:val="20"/>
      </w:rPr>
    </w:lvl>
    <w:lvl w:ilvl="7" w:tplc="6234FA88">
      <w:start w:val="1"/>
      <w:numFmt w:val="bullet"/>
      <w:lvlText w:val="▪"/>
      <w:lvlJc w:val="left"/>
      <w:pPr>
        <w:ind w:left="5760" w:hanging="360"/>
      </w:pPr>
      <w:rPr>
        <w:rFonts w:ascii="Noto Sans Symbols" w:eastAsia="Noto Sans Symbols" w:hAnsi="Noto Sans Symbols" w:cs="Noto Sans Symbols"/>
        <w:sz w:val="20"/>
        <w:szCs w:val="20"/>
      </w:rPr>
    </w:lvl>
    <w:lvl w:ilvl="8" w:tplc="EB18B424">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0067FC3"/>
    <w:multiLevelType w:val="hybridMultilevel"/>
    <w:tmpl w:val="7862EA6E"/>
    <w:lvl w:ilvl="0" w:tplc="04090001">
      <w:start w:val="1"/>
      <w:numFmt w:val="bullet"/>
      <w:lvlText w:val=""/>
      <w:lvlJc w:val="left"/>
      <w:pPr>
        <w:ind w:left="720" w:hanging="360"/>
      </w:pPr>
      <w:rPr>
        <w:rFonts w:ascii="Symbol" w:hAnsi="Symbol"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2E0EE2"/>
    <w:multiLevelType w:val="hybridMultilevel"/>
    <w:tmpl w:val="5EB261BA"/>
    <w:lvl w:ilvl="0" w:tplc="7F685DF4">
      <w:start w:val="1"/>
      <w:numFmt w:val="bullet"/>
      <w:lvlText w:val=""/>
      <w:lvlJc w:val="left"/>
      <w:pPr>
        <w:ind w:left="720" w:hanging="360"/>
      </w:pPr>
      <w:rPr>
        <w:rFonts w:ascii="Symbol" w:hAnsi="Symbol" w:hint="default"/>
      </w:rPr>
    </w:lvl>
    <w:lvl w:ilvl="1" w:tplc="B180F4F4">
      <w:start w:val="1"/>
      <w:numFmt w:val="bullet"/>
      <w:lvlText w:val="o"/>
      <w:lvlJc w:val="left"/>
      <w:pPr>
        <w:ind w:left="1440" w:hanging="360"/>
      </w:pPr>
      <w:rPr>
        <w:rFonts w:ascii="Courier New" w:hAnsi="Courier New" w:hint="default"/>
      </w:rPr>
    </w:lvl>
    <w:lvl w:ilvl="2" w:tplc="C690047E">
      <w:start w:val="1"/>
      <w:numFmt w:val="bullet"/>
      <w:lvlText w:val=""/>
      <w:lvlJc w:val="left"/>
      <w:pPr>
        <w:ind w:left="2160" w:hanging="360"/>
      </w:pPr>
      <w:rPr>
        <w:rFonts w:ascii="Symbol" w:hAnsi="Symbol" w:hint="default"/>
      </w:rPr>
    </w:lvl>
    <w:lvl w:ilvl="3" w:tplc="97A61FDC">
      <w:start w:val="1"/>
      <w:numFmt w:val="bullet"/>
      <w:lvlText w:val=""/>
      <w:lvlJc w:val="left"/>
      <w:pPr>
        <w:ind w:left="2880" w:hanging="360"/>
      </w:pPr>
      <w:rPr>
        <w:rFonts w:ascii="Symbol" w:hAnsi="Symbol" w:hint="default"/>
      </w:rPr>
    </w:lvl>
    <w:lvl w:ilvl="4" w:tplc="C6C656B4">
      <w:start w:val="1"/>
      <w:numFmt w:val="bullet"/>
      <w:lvlText w:val="o"/>
      <w:lvlJc w:val="left"/>
      <w:pPr>
        <w:ind w:left="3600" w:hanging="360"/>
      </w:pPr>
      <w:rPr>
        <w:rFonts w:ascii="Courier New" w:hAnsi="Courier New" w:hint="default"/>
      </w:rPr>
    </w:lvl>
    <w:lvl w:ilvl="5" w:tplc="BEB4B82E">
      <w:start w:val="1"/>
      <w:numFmt w:val="bullet"/>
      <w:lvlText w:val=""/>
      <w:lvlJc w:val="left"/>
      <w:pPr>
        <w:ind w:left="4320" w:hanging="360"/>
      </w:pPr>
      <w:rPr>
        <w:rFonts w:ascii="Wingdings" w:hAnsi="Wingdings" w:hint="default"/>
      </w:rPr>
    </w:lvl>
    <w:lvl w:ilvl="6" w:tplc="755A61F4">
      <w:start w:val="1"/>
      <w:numFmt w:val="bullet"/>
      <w:lvlText w:val=""/>
      <w:lvlJc w:val="left"/>
      <w:pPr>
        <w:ind w:left="5040" w:hanging="360"/>
      </w:pPr>
      <w:rPr>
        <w:rFonts w:ascii="Symbol" w:hAnsi="Symbol" w:hint="default"/>
      </w:rPr>
    </w:lvl>
    <w:lvl w:ilvl="7" w:tplc="23DE71CA">
      <w:start w:val="1"/>
      <w:numFmt w:val="bullet"/>
      <w:lvlText w:val="o"/>
      <w:lvlJc w:val="left"/>
      <w:pPr>
        <w:ind w:left="5760" w:hanging="360"/>
      </w:pPr>
      <w:rPr>
        <w:rFonts w:ascii="Courier New" w:hAnsi="Courier New" w:hint="default"/>
      </w:rPr>
    </w:lvl>
    <w:lvl w:ilvl="8" w:tplc="DF207C08">
      <w:start w:val="1"/>
      <w:numFmt w:val="bullet"/>
      <w:lvlText w:val=""/>
      <w:lvlJc w:val="left"/>
      <w:pPr>
        <w:ind w:left="6480" w:hanging="360"/>
      </w:pPr>
      <w:rPr>
        <w:rFonts w:ascii="Wingdings" w:hAnsi="Wingdings" w:hint="default"/>
      </w:rPr>
    </w:lvl>
  </w:abstractNum>
  <w:abstractNum w:abstractNumId="28"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695B04"/>
    <w:multiLevelType w:val="hybridMultilevel"/>
    <w:tmpl w:val="09A0999C"/>
    <w:lvl w:ilvl="0" w:tplc="78C4871C">
      <w:start w:val="1"/>
      <w:numFmt w:val="bullet"/>
      <w:lvlText w:val="·"/>
      <w:lvlJc w:val="left"/>
      <w:pPr>
        <w:ind w:left="720" w:hanging="360"/>
      </w:pPr>
      <w:rPr>
        <w:rFonts w:ascii="Symbol" w:hAnsi="Symbol" w:hint="default"/>
      </w:rPr>
    </w:lvl>
    <w:lvl w:ilvl="1" w:tplc="AF665A94">
      <w:start w:val="1"/>
      <w:numFmt w:val="bullet"/>
      <w:lvlText w:val="o"/>
      <w:lvlJc w:val="left"/>
      <w:pPr>
        <w:ind w:left="1440" w:hanging="360"/>
      </w:pPr>
      <w:rPr>
        <w:rFonts w:ascii="Courier New" w:hAnsi="Courier New" w:hint="default"/>
      </w:rPr>
    </w:lvl>
    <w:lvl w:ilvl="2" w:tplc="7D5486D8">
      <w:start w:val="1"/>
      <w:numFmt w:val="bullet"/>
      <w:lvlText w:val=""/>
      <w:lvlJc w:val="left"/>
      <w:pPr>
        <w:ind w:left="2160" w:hanging="360"/>
      </w:pPr>
      <w:rPr>
        <w:rFonts w:ascii="Wingdings" w:hAnsi="Wingdings" w:hint="default"/>
      </w:rPr>
    </w:lvl>
    <w:lvl w:ilvl="3" w:tplc="804C43FA">
      <w:start w:val="1"/>
      <w:numFmt w:val="bullet"/>
      <w:lvlText w:val=""/>
      <w:lvlJc w:val="left"/>
      <w:pPr>
        <w:ind w:left="2880" w:hanging="360"/>
      </w:pPr>
      <w:rPr>
        <w:rFonts w:ascii="Symbol" w:hAnsi="Symbol" w:hint="default"/>
      </w:rPr>
    </w:lvl>
    <w:lvl w:ilvl="4" w:tplc="39783538">
      <w:start w:val="1"/>
      <w:numFmt w:val="bullet"/>
      <w:lvlText w:val="o"/>
      <w:lvlJc w:val="left"/>
      <w:pPr>
        <w:ind w:left="3600" w:hanging="360"/>
      </w:pPr>
      <w:rPr>
        <w:rFonts w:ascii="Courier New" w:hAnsi="Courier New" w:hint="default"/>
      </w:rPr>
    </w:lvl>
    <w:lvl w:ilvl="5" w:tplc="14F2D820">
      <w:start w:val="1"/>
      <w:numFmt w:val="bullet"/>
      <w:lvlText w:val=""/>
      <w:lvlJc w:val="left"/>
      <w:pPr>
        <w:ind w:left="4320" w:hanging="360"/>
      </w:pPr>
      <w:rPr>
        <w:rFonts w:ascii="Wingdings" w:hAnsi="Wingdings" w:hint="default"/>
      </w:rPr>
    </w:lvl>
    <w:lvl w:ilvl="6" w:tplc="DF5C8C9E">
      <w:start w:val="1"/>
      <w:numFmt w:val="bullet"/>
      <w:lvlText w:val=""/>
      <w:lvlJc w:val="left"/>
      <w:pPr>
        <w:ind w:left="5040" w:hanging="360"/>
      </w:pPr>
      <w:rPr>
        <w:rFonts w:ascii="Symbol" w:hAnsi="Symbol" w:hint="default"/>
      </w:rPr>
    </w:lvl>
    <w:lvl w:ilvl="7" w:tplc="2B88826E">
      <w:start w:val="1"/>
      <w:numFmt w:val="bullet"/>
      <w:lvlText w:val="o"/>
      <w:lvlJc w:val="left"/>
      <w:pPr>
        <w:ind w:left="5760" w:hanging="360"/>
      </w:pPr>
      <w:rPr>
        <w:rFonts w:ascii="Courier New" w:hAnsi="Courier New" w:hint="default"/>
      </w:rPr>
    </w:lvl>
    <w:lvl w:ilvl="8" w:tplc="2CA2A420">
      <w:start w:val="1"/>
      <w:numFmt w:val="bullet"/>
      <w:lvlText w:val=""/>
      <w:lvlJc w:val="left"/>
      <w:pPr>
        <w:ind w:left="6480" w:hanging="360"/>
      </w:pPr>
      <w:rPr>
        <w:rFonts w:ascii="Wingdings" w:hAnsi="Wingdings" w:hint="default"/>
      </w:rPr>
    </w:lvl>
  </w:abstractNum>
  <w:abstractNum w:abstractNumId="30" w15:restartNumberingAfterBreak="0">
    <w:nsid w:val="309335B1"/>
    <w:multiLevelType w:val="hybridMultilevel"/>
    <w:tmpl w:val="F258CD4A"/>
    <w:lvl w:ilvl="0" w:tplc="31DE8F58">
      <w:start w:val="1"/>
      <w:numFmt w:val="bullet"/>
      <w:lvlText w:val=""/>
      <w:lvlJc w:val="left"/>
      <w:pPr>
        <w:ind w:left="1080" w:hanging="360"/>
      </w:pPr>
      <w:rPr>
        <w:rFonts w:ascii="Symbol" w:hAnsi="Symbol" w:hint="default"/>
      </w:rPr>
    </w:lvl>
    <w:lvl w:ilvl="1" w:tplc="B7A60B52">
      <w:start w:val="1"/>
      <w:numFmt w:val="bullet"/>
      <w:lvlText w:val="o"/>
      <w:lvlJc w:val="left"/>
      <w:pPr>
        <w:ind w:left="1800" w:hanging="360"/>
      </w:pPr>
      <w:rPr>
        <w:rFonts w:ascii="Courier New" w:hAnsi="Courier New" w:hint="default"/>
      </w:rPr>
    </w:lvl>
    <w:lvl w:ilvl="2" w:tplc="8FD8D068">
      <w:start w:val="1"/>
      <w:numFmt w:val="bullet"/>
      <w:lvlText w:val=""/>
      <w:lvlJc w:val="left"/>
      <w:pPr>
        <w:ind w:left="2520" w:hanging="360"/>
      </w:pPr>
      <w:rPr>
        <w:rFonts w:ascii="Wingdings" w:hAnsi="Wingdings" w:hint="default"/>
      </w:rPr>
    </w:lvl>
    <w:lvl w:ilvl="3" w:tplc="D3E6A7CA">
      <w:start w:val="1"/>
      <w:numFmt w:val="bullet"/>
      <w:lvlText w:val=""/>
      <w:lvlJc w:val="left"/>
      <w:pPr>
        <w:ind w:left="3240" w:hanging="360"/>
      </w:pPr>
      <w:rPr>
        <w:rFonts w:ascii="Symbol" w:hAnsi="Symbol" w:hint="default"/>
      </w:rPr>
    </w:lvl>
    <w:lvl w:ilvl="4" w:tplc="6038E3C2">
      <w:start w:val="1"/>
      <w:numFmt w:val="bullet"/>
      <w:lvlText w:val="o"/>
      <w:lvlJc w:val="left"/>
      <w:pPr>
        <w:ind w:left="3960" w:hanging="360"/>
      </w:pPr>
      <w:rPr>
        <w:rFonts w:ascii="Courier New" w:hAnsi="Courier New" w:hint="default"/>
      </w:rPr>
    </w:lvl>
    <w:lvl w:ilvl="5" w:tplc="3D44B5AA">
      <w:start w:val="1"/>
      <w:numFmt w:val="bullet"/>
      <w:lvlText w:val=""/>
      <w:lvlJc w:val="left"/>
      <w:pPr>
        <w:ind w:left="4680" w:hanging="360"/>
      </w:pPr>
      <w:rPr>
        <w:rFonts w:ascii="Wingdings" w:hAnsi="Wingdings" w:hint="default"/>
      </w:rPr>
    </w:lvl>
    <w:lvl w:ilvl="6" w:tplc="CCD22060">
      <w:start w:val="1"/>
      <w:numFmt w:val="bullet"/>
      <w:lvlText w:val=""/>
      <w:lvlJc w:val="left"/>
      <w:pPr>
        <w:ind w:left="5400" w:hanging="360"/>
      </w:pPr>
      <w:rPr>
        <w:rFonts w:ascii="Symbol" w:hAnsi="Symbol" w:hint="default"/>
      </w:rPr>
    </w:lvl>
    <w:lvl w:ilvl="7" w:tplc="54CCA6EC">
      <w:start w:val="1"/>
      <w:numFmt w:val="bullet"/>
      <w:lvlText w:val="o"/>
      <w:lvlJc w:val="left"/>
      <w:pPr>
        <w:ind w:left="6120" w:hanging="360"/>
      </w:pPr>
      <w:rPr>
        <w:rFonts w:ascii="Courier New" w:hAnsi="Courier New" w:hint="default"/>
      </w:rPr>
    </w:lvl>
    <w:lvl w:ilvl="8" w:tplc="4F608E7E">
      <w:start w:val="1"/>
      <w:numFmt w:val="bullet"/>
      <w:lvlText w:val=""/>
      <w:lvlJc w:val="left"/>
      <w:pPr>
        <w:ind w:left="6840" w:hanging="360"/>
      </w:pPr>
      <w:rPr>
        <w:rFonts w:ascii="Wingdings" w:hAnsi="Wingdings" w:hint="default"/>
      </w:rPr>
    </w:lvl>
  </w:abstractNum>
  <w:abstractNum w:abstractNumId="31" w15:restartNumberingAfterBreak="0">
    <w:nsid w:val="30AE3ECF"/>
    <w:multiLevelType w:val="hybridMultilevel"/>
    <w:tmpl w:val="A4C826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14F6A38"/>
    <w:multiLevelType w:val="hybridMultilevel"/>
    <w:tmpl w:val="7ABCFE44"/>
    <w:lvl w:ilvl="0" w:tplc="3D2C4D28">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570FB1"/>
    <w:multiLevelType w:val="hybridMultilevel"/>
    <w:tmpl w:val="366A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A17057"/>
    <w:multiLevelType w:val="hybridMultilevel"/>
    <w:tmpl w:val="B3FEB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7961DB"/>
    <w:multiLevelType w:val="hybridMultilevel"/>
    <w:tmpl w:val="C960FC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920815"/>
    <w:multiLevelType w:val="hybridMultilevel"/>
    <w:tmpl w:val="846A6C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EC708DF"/>
    <w:multiLevelType w:val="hybridMultilevel"/>
    <w:tmpl w:val="F6F48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3EE514F"/>
    <w:multiLevelType w:val="hybridMultilevel"/>
    <w:tmpl w:val="17F0BA34"/>
    <w:lvl w:ilvl="0" w:tplc="E8C45DBE">
      <w:start w:val="1"/>
      <w:numFmt w:val="bullet"/>
      <w:lvlText w:val=""/>
      <w:lvlJc w:val="left"/>
      <w:pPr>
        <w:ind w:left="720" w:hanging="360"/>
      </w:pPr>
      <w:rPr>
        <w:rFonts w:ascii="Symbol" w:hAnsi="Symbol" w:hint="default"/>
      </w:rPr>
    </w:lvl>
    <w:lvl w:ilvl="1" w:tplc="A016135C">
      <w:start w:val="1"/>
      <w:numFmt w:val="bullet"/>
      <w:lvlText w:val="o"/>
      <w:lvlJc w:val="left"/>
      <w:pPr>
        <w:ind w:left="1440" w:hanging="360"/>
      </w:pPr>
      <w:rPr>
        <w:rFonts w:ascii="Courier New" w:hAnsi="Courier New" w:hint="default"/>
      </w:rPr>
    </w:lvl>
    <w:lvl w:ilvl="2" w:tplc="14766088">
      <w:start w:val="1"/>
      <w:numFmt w:val="bullet"/>
      <w:lvlText w:val="●"/>
      <w:lvlJc w:val="left"/>
      <w:pPr>
        <w:ind w:left="2160" w:hanging="360"/>
      </w:pPr>
      <w:rPr>
        <w:rFonts w:ascii="Noto Sans Symbols" w:hAnsi="Noto Sans Symbols" w:hint="default"/>
      </w:rPr>
    </w:lvl>
    <w:lvl w:ilvl="3" w:tplc="D832A1F2">
      <w:start w:val="1"/>
      <w:numFmt w:val="bullet"/>
      <w:lvlText w:val=""/>
      <w:lvlJc w:val="left"/>
      <w:pPr>
        <w:ind w:left="2880" w:hanging="360"/>
      </w:pPr>
      <w:rPr>
        <w:rFonts w:ascii="Symbol" w:hAnsi="Symbol" w:hint="default"/>
      </w:rPr>
    </w:lvl>
    <w:lvl w:ilvl="4" w:tplc="6DBA1A1C">
      <w:start w:val="1"/>
      <w:numFmt w:val="bullet"/>
      <w:lvlText w:val="o"/>
      <w:lvlJc w:val="left"/>
      <w:pPr>
        <w:ind w:left="3600" w:hanging="360"/>
      </w:pPr>
      <w:rPr>
        <w:rFonts w:ascii="Courier New" w:hAnsi="Courier New" w:hint="default"/>
      </w:rPr>
    </w:lvl>
    <w:lvl w:ilvl="5" w:tplc="0FC2C6DC">
      <w:start w:val="1"/>
      <w:numFmt w:val="bullet"/>
      <w:lvlText w:val=""/>
      <w:lvlJc w:val="left"/>
      <w:pPr>
        <w:ind w:left="4320" w:hanging="360"/>
      </w:pPr>
      <w:rPr>
        <w:rFonts w:ascii="Wingdings" w:hAnsi="Wingdings" w:hint="default"/>
      </w:rPr>
    </w:lvl>
    <w:lvl w:ilvl="6" w:tplc="6486ED00">
      <w:start w:val="1"/>
      <w:numFmt w:val="bullet"/>
      <w:lvlText w:val=""/>
      <w:lvlJc w:val="left"/>
      <w:pPr>
        <w:ind w:left="5040" w:hanging="360"/>
      </w:pPr>
      <w:rPr>
        <w:rFonts w:ascii="Symbol" w:hAnsi="Symbol" w:hint="default"/>
      </w:rPr>
    </w:lvl>
    <w:lvl w:ilvl="7" w:tplc="A4C48130">
      <w:start w:val="1"/>
      <w:numFmt w:val="bullet"/>
      <w:lvlText w:val="o"/>
      <w:lvlJc w:val="left"/>
      <w:pPr>
        <w:ind w:left="5760" w:hanging="360"/>
      </w:pPr>
      <w:rPr>
        <w:rFonts w:ascii="Courier New" w:hAnsi="Courier New" w:hint="default"/>
      </w:rPr>
    </w:lvl>
    <w:lvl w:ilvl="8" w:tplc="ABE87E5A">
      <w:start w:val="1"/>
      <w:numFmt w:val="bullet"/>
      <w:lvlText w:val=""/>
      <w:lvlJc w:val="left"/>
      <w:pPr>
        <w:ind w:left="6480" w:hanging="360"/>
      </w:pPr>
      <w:rPr>
        <w:rFonts w:ascii="Wingdings" w:hAnsi="Wingdings" w:hint="default"/>
      </w:rPr>
    </w:lvl>
  </w:abstractNum>
  <w:abstractNum w:abstractNumId="39" w15:restartNumberingAfterBreak="0">
    <w:nsid w:val="446F1142"/>
    <w:multiLevelType w:val="hybridMultilevel"/>
    <w:tmpl w:val="8F148C30"/>
    <w:lvl w:ilvl="0" w:tplc="A7D2D16E">
      <w:start w:val="1"/>
      <w:numFmt w:val="upperLetter"/>
      <w:lvlText w:val="%1."/>
      <w:lvlJc w:val="left"/>
      <w:pPr>
        <w:ind w:left="720" w:hanging="360"/>
      </w:pPr>
    </w:lvl>
    <w:lvl w:ilvl="1" w:tplc="E4FE706C">
      <w:start w:val="1"/>
      <w:numFmt w:val="lowerLetter"/>
      <w:lvlText w:val="%2."/>
      <w:lvlJc w:val="left"/>
      <w:pPr>
        <w:ind w:left="1440" w:hanging="360"/>
      </w:pPr>
    </w:lvl>
    <w:lvl w:ilvl="2" w:tplc="5BC4D76C">
      <w:start w:val="1"/>
      <w:numFmt w:val="lowerRoman"/>
      <w:lvlText w:val="%3."/>
      <w:lvlJc w:val="right"/>
      <w:pPr>
        <w:ind w:left="2160" w:hanging="180"/>
      </w:pPr>
    </w:lvl>
    <w:lvl w:ilvl="3" w:tplc="C2B4E76E">
      <w:start w:val="1"/>
      <w:numFmt w:val="decimal"/>
      <w:lvlText w:val="%4."/>
      <w:lvlJc w:val="left"/>
      <w:pPr>
        <w:ind w:left="2880" w:hanging="360"/>
      </w:pPr>
    </w:lvl>
    <w:lvl w:ilvl="4" w:tplc="2E04DEA0">
      <w:start w:val="1"/>
      <w:numFmt w:val="lowerLetter"/>
      <w:lvlText w:val="%5."/>
      <w:lvlJc w:val="left"/>
      <w:pPr>
        <w:ind w:left="3600" w:hanging="360"/>
      </w:pPr>
    </w:lvl>
    <w:lvl w:ilvl="5" w:tplc="52528352">
      <w:start w:val="1"/>
      <w:numFmt w:val="lowerRoman"/>
      <w:lvlText w:val="%6."/>
      <w:lvlJc w:val="right"/>
      <w:pPr>
        <w:ind w:left="4320" w:hanging="180"/>
      </w:pPr>
    </w:lvl>
    <w:lvl w:ilvl="6" w:tplc="75C6BE12">
      <w:start w:val="1"/>
      <w:numFmt w:val="decimal"/>
      <w:lvlText w:val="%7."/>
      <w:lvlJc w:val="left"/>
      <w:pPr>
        <w:ind w:left="5040" w:hanging="360"/>
      </w:pPr>
    </w:lvl>
    <w:lvl w:ilvl="7" w:tplc="5FEC79E0">
      <w:start w:val="1"/>
      <w:numFmt w:val="lowerLetter"/>
      <w:lvlText w:val="%8."/>
      <w:lvlJc w:val="left"/>
      <w:pPr>
        <w:ind w:left="5760" w:hanging="360"/>
      </w:pPr>
    </w:lvl>
    <w:lvl w:ilvl="8" w:tplc="2256B6C2">
      <w:start w:val="1"/>
      <w:numFmt w:val="lowerRoman"/>
      <w:lvlText w:val="%9."/>
      <w:lvlJc w:val="right"/>
      <w:pPr>
        <w:ind w:left="6480" w:hanging="180"/>
      </w:pPr>
    </w:lvl>
  </w:abstractNum>
  <w:abstractNum w:abstractNumId="40" w15:restartNumberingAfterBreak="0">
    <w:nsid w:val="45593128"/>
    <w:multiLevelType w:val="hybridMultilevel"/>
    <w:tmpl w:val="26A260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B9D1519"/>
    <w:multiLevelType w:val="hybridMultilevel"/>
    <w:tmpl w:val="4D26099E"/>
    <w:lvl w:ilvl="0" w:tplc="775ECE5E">
      <w:start w:val="1"/>
      <w:numFmt w:val="bullet"/>
      <w:lvlText w:val=""/>
      <w:lvlJc w:val="left"/>
      <w:pPr>
        <w:ind w:left="720" w:hanging="360"/>
      </w:pPr>
      <w:rPr>
        <w:rFonts w:ascii="Symbol" w:hAnsi="Symbol" w:hint="default"/>
      </w:rPr>
    </w:lvl>
    <w:lvl w:ilvl="1" w:tplc="6C4C32AA">
      <w:start w:val="1"/>
      <w:numFmt w:val="bullet"/>
      <w:lvlText w:val="o"/>
      <w:lvlJc w:val="left"/>
      <w:pPr>
        <w:ind w:left="1440" w:hanging="360"/>
      </w:pPr>
      <w:rPr>
        <w:rFonts w:ascii="Courier New" w:hAnsi="Courier New" w:hint="default"/>
      </w:rPr>
    </w:lvl>
    <w:lvl w:ilvl="2" w:tplc="3318795A">
      <w:start w:val="1"/>
      <w:numFmt w:val="bullet"/>
      <w:lvlText w:val=""/>
      <w:lvlJc w:val="left"/>
      <w:pPr>
        <w:ind w:left="2160" w:hanging="360"/>
      </w:pPr>
      <w:rPr>
        <w:rFonts w:ascii="Wingdings" w:hAnsi="Wingdings" w:hint="default"/>
      </w:rPr>
    </w:lvl>
    <w:lvl w:ilvl="3" w:tplc="EA882270">
      <w:start w:val="1"/>
      <w:numFmt w:val="bullet"/>
      <w:lvlText w:val=""/>
      <w:lvlJc w:val="left"/>
      <w:pPr>
        <w:ind w:left="2880" w:hanging="360"/>
      </w:pPr>
      <w:rPr>
        <w:rFonts w:ascii="Symbol" w:hAnsi="Symbol" w:hint="default"/>
      </w:rPr>
    </w:lvl>
    <w:lvl w:ilvl="4" w:tplc="688E9186">
      <w:start w:val="1"/>
      <w:numFmt w:val="bullet"/>
      <w:lvlText w:val="o"/>
      <w:lvlJc w:val="left"/>
      <w:pPr>
        <w:ind w:left="3600" w:hanging="360"/>
      </w:pPr>
      <w:rPr>
        <w:rFonts w:ascii="Courier New" w:hAnsi="Courier New" w:hint="default"/>
      </w:rPr>
    </w:lvl>
    <w:lvl w:ilvl="5" w:tplc="25AEF172">
      <w:start w:val="1"/>
      <w:numFmt w:val="bullet"/>
      <w:lvlText w:val=""/>
      <w:lvlJc w:val="left"/>
      <w:pPr>
        <w:ind w:left="4320" w:hanging="360"/>
      </w:pPr>
      <w:rPr>
        <w:rFonts w:ascii="Wingdings" w:hAnsi="Wingdings" w:hint="default"/>
      </w:rPr>
    </w:lvl>
    <w:lvl w:ilvl="6" w:tplc="571AE010">
      <w:start w:val="1"/>
      <w:numFmt w:val="bullet"/>
      <w:lvlText w:val=""/>
      <w:lvlJc w:val="left"/>
      <w:pPr>
        <w:ind w:left="5040" w:hanging="360"/>
      </w:pPr>
      <w:rPr>
        <w:rFonts w:ascii="Symbol" w:hAnsi="Symbol" w:hint="default"/>
      </w:rPr>
    </w:lvl>
    <w:lvl w:ilvl="7" w:tplc="78BC29A4">
      <w:start w:val="1"/>
      <w:numFmt w:val="bullet"/>
      <w:lvlText w:val="o"/>
      <w:lvlJc w:val="left"/>
      <w:pPr>
        <w:ind w:left="5760" w:hanging="360"/>
      </w:pPr>
      <w:rPr>
        <w:rFonts w:ascii="Courier New" w:hAnsi="Courier New" w:hint="default"/>
      </w:rPr>
    </w:lvl>
    <w:lvl w:ilvl="8" w:tplc="E436ACF2">
      <w:start w:val="1"/>
      <w:numFmt w:val="bullet"/>
      <w:lvlText w:val=""/>
      <w:lvlJc w:val="left"/>
      <w:pPr>
        <w:ind w:left="6480" w:hanging="360"/>
      </w:pPr>
      <w:rPr>
        <w:rFonts w:ascii="Wingdings" w:hAnsi="Wingdings" w:hint="default"/>
      </w:rPr>
    </w:lvl>
  </w:abstractNum>
  <w:abstractNum w:abstractNumId="42" w15:restartNumberingAfterBreak="0">
    <w:nsid w:val="4C662340"/>
    <w:multiLevelType w:val="hybridMultilevel"/>
    <w:tmpl w:val="EB8628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07127C"/>
    <w:multiLevelType w:val="hybridMultilevel"/>
    <w:tmpl w:val="54CA2E6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0453EE0"/>
    <w:multiLevelType w:val="hybridMultilevel"/>
    <w:tmpl w:val="C848EAF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0E705DD"/>
    <w:multiLevelType w:val="hybridMultilevel"/>
    <w:tmpl w:val="600C4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4921F6B"/>
    <w:multiLevelType w:val="hybridMultilevel"/>
    <w:tmpl w:val="F8CA0992"/>
    <w:lvl w:ilvl="0" w:tplc="8EC81F48">
      <w:start w:val="1"/>
      <w:numFmt w:val="bullet"/>
      <w:lvlText w:val=""/>
      <w:lvlJc w:val="left"/>
      <w:pPr>
        <w:ind w:left="720" w:hanging="360"/>
      </w:pPr>
      <w:rPr>
        <w:rFonts w:ascii="Symbol" w:hAnsi="Symbol" w:hint="default"/>
      </w:rPr>
    </w:lvl>
    <w:lvl w:ilvl="1" w:tplc="7706A15A">
      <w:start w:val="1"/>
      <w:numFmt w:val="bullet"/>
      <w:lvlText w:val="o"/>
      <w:lvlJc w:val="left"/>
      <w:pPr>
        <w:ind w:left="1440" w:hanging="360"/>
      </w:pPr>
      <w:rPr>
        <w:rFonts w:ascii="Courier New" w:hAnsi="Courier New" w:hint="default"/>
      </w:rPr>
    </w:lvl>
    <w:lvl w:ilvl="2" w:tplc="8FD087C6">
      <w:start w:val="1"/>
      <w:numFmt w:val="bullet"/>
      <w:lvlText w:val="●"/>
      <w:lvlJc w:val="left"/>
      <w:pPr>
        <w:ind w:left="2160" w:hanging="360"/>
      </w:pPr>
      <w:rPr>
        <w:rFonts w:ascii="Noto Sans Symbols" w:hAnsi="Noto Sans Symbols" w:hint="default"/>
      </w:rPr>
    </w:lvl>
    <w:lvl w:ilvl="3" w:tplc="5E9E40D6">
      <w:start w:val="1"/>
      <w:numFmt w:val="bullet"/>
      <w:lvlText w:val=""/>
      <w:lvlJc w:val="left"/>
      <w:pPr>
        <w:ind w:left="2880" w:hanging="360"/>
      </w:pPr>
      <w:rPr>
        <w:rFonts w:ascii="Symbol" w:hAnsi="Symbol" w:hint="default"/>
      </w:rPr>
    </w:lvl>
    <w:lvl w:ilvl="4" w:tplc="A462F60C">
      <w:start w:val="1"/>
      <w:numFmt w:val="bullet"/>
      <w:lvlText w:val="o"/>
      <w:lvlJc w:val="left"/>
      <w:pPr>
        <w:ind w:left="3600" w:hanging="360"/>
      </w:pPr>
      <w:rPr>
        <w:rFonts w:ascii="Courier New" w:hAnsi="Courier New" w:hint="default"/>
      </w:rPr>
    </w:lvl>
    <w:lvl w:ilvl="5" w:tplc="E71234F0">
      <w:start w:val="1"/>
      <w:numFmt w:val="bullet"/>
      <w:lvlText w:val=""/>
      <w:lvlJc w:val="left"/>
      <w:pPr>
        <w:ind w:left="4320" w:hanging="360"/>
      </w:pPr>
      <w:rPr>
        <w:rFonts w:ascii="Wingdings" w:hAnsi="Wingdings" w:hint="default"/>
      </w:rPr>
    </w:lvl>
    <w:lvl w:ilvl="6" w:tplc="26644114">
      <w:start w:val="1"/>
      <w:numFmt w:val="bullet"/>
      <w:lvlText w:val=""/>
      <w:lvlJc w:val="left"/>
      <w:pPr>
        <w:ind w:left="5040" w:hanging="360"/>
      </w:pPr>
      <w:rPr>
        <w:rFonts w:ascii="Symbol" w:hAnsi="Symbol" w:hint="default"/>
      </w:rPr>
    </w:lvl>
    <w:lvl w:ilvl="7" w:tplc="1EB694C8">
      <w:start w:val="1"/>
      <w:numFmt w:val="bullet"/>
      <w:lvlText w:val="o"/>
      <w:lvlJc w:val="left"/>
      <w:pPr>
        <w:ind w:left="5760" w:hanging="360"/>
      </w:pPr>
      <w:rPr>
        <w:rFonts w:ascii="Courier New" w:hAnsi="Courier New" w:hint="default"/>
      </w:rPr>
    </w:lvl>
    <w:lvl w:ilvl="8" w:tplc="699A8F78">
      <w:start w:val="1"/>
      <w:numFmt w:val="bullet"/>
      <w:lvlText w:val=""/>
      <w:lvlJc w:val="left"/>
      <w:pPr>
        <w:ind w:left="6480" w:hanging="360"/>
      </w:pPr>
      <w:rPr>
        <w:rFonts w:ascii="Wingdings" w:hAnsi="Wingdings" w:hint="default"/>
      </w:rPr>
    </w:lvl>
  </w:abstractNum>
  <w:abstractNum w:abstractNumId="47" w15:restartNumberingAfterBreak="0">
    <w:nsid w:val="55EF04C8"/>
    <w:multiLevelType w:val="hybridMultilevel"/>
    <w:tmpl w:val="4B102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72B55E6"/>
    <w:multiLevelType w:val="hybridMultilevel"/>
    <w:tmpl w:val="1C30AFBA"/>
    <w:lvl w:ilvl="0" w:tplc="04090019">
      <w:start w:val="1"/>
      <w:numFmt w:val="lowerLetter"/>
      <w:lvlText w:val="%1."/>
      <w:lvlJc w:val="left"/>
      <w:pPr>
        <w:ind w:left="720" w:hanging="360"/>
      </w:pPr>
    </w:lvl>
    <w:lvl w:ilvl="1" w:tplc="B75A737C">
      <w:start w:val="1"/>
      <w:numFmt w:val="lowerLetter"/>
      <w:lvlText w:val="%2."/>
      <w:lvlJc w:val="left"/>
      <w:pPr>
        <w:ind w:left="1440" w:hanging="360"/>
      </w:pPr>
    </w:lvl>
    <w:lvl w:ilvl="2" w:tplc="F392BEA2">
      <w:start w:val="1"/>
      <w:numFmt w:val="lowerRoman"/>
      <w:lvlText w:val="%3."/>
      <w:lvlJc w:val="right"/>
      <w:pPr>
        <w:ind w:left="2160" w:hanging="180"/>
      </w:pPr>
    </w:lvl>
    <w:lvl w:ilvl="3" w:tplc="01F695E4">
      <w:start w:val="1"/>
      <w:numFmt w:val="decimal"/>
      <w:lvlText w:val="%4."/>
      <w:lvlJc w:val="left"/>
      <w:pPr>
        <w:ind w:left="2880" w:hanging="360"/>
      </w:pPr>
    </w:lvl>
    <w:lvl w:ilvl="4" w:tplc="E2FA3CD8">
      <w:start w:val="1"/>
      <w:numFmt w:val="lowerLetter"/>
      <w:lvlText w:val="%5."/>
      <w:lvlJc w:val="left"/>
      <w:pPr>
        <w:ind w:left="3600" w:hanging="360"/>
      </w:pPr>
    </w:lvl>
    <w:lvl w:ilvl="5" w:tplc="82684D20">
      <w:start w:val="1"/>
      <w:numFmt w:val="lowerRoman"/>
      <w:lvlText w:val="%6."/>
      <w:lvlJc w:val="right"/>
      <w:pPr>
        <w:ind w:left="4320" w:hanging="180"/>
      </w:pPr>
    </w:lvl>
    <w:lvl w:ilvl="6" w:tplc="1F208374">
      <w:start w:val="1"/>
      <w:numFmt w:val="decimal"/>
      <w:lvlText w:val="%7."/>
      <w:lvlJc w:val="left"/>
      <w:pPr>
        <w:ind w:left="5040" w:hanging="360"/>
      </w:pPr>
    </w:lvl>
    <w:lvl w:ilvl="7" w:tplc="922AFE20">
      <w:start w:val="1"/>
      <w:numFmt w:val="lowerLetter"/>
      <w:lvlText w:val="%8."/>
      <w:lvlJc w:val="left"/>
      <w:pPr>
        <w:ind w:left="5760" w:hanging="360"/>
      </w:pPr>
    </w:lvl>
    <w:lvl w:ilvl="8" w:tplc="CC50CC84">
      <w:start w:val="1"/>
      <w:numFmt w:val="lowerRoman"/>
      <w:lvlText w:val="%9."/>
      <w:lvlJc w:val="right"/>
      <w:pPr>
        <w:ind w:left="6480" w:hanging="180"/>
      </w:pPr>
    </w:lvl>
  </w:abstractNum>
  <w:abstractNum w:abstractNumId="49" w15:restartNumberingAfterBreak="0">
    <w:nsid w:val="598C22C4"/>
    <w:multiLevelType w:val="hybridMultilevel"/>
    <w:tmpl w:val="FC90AA06"/>
    <w:lvl w:ilvl="0" w:tplc="3E0CD3CE">
      <w:start w:val="1"/>
      <w:numFmt w:val="decimal"/>
      <w:lvlText w:val="%1."/>
      <w:lvlJc w:val="left"/>
      <w:pPr>
        <w:ind w:left="720" w:hanging="360"/>
      </w:pPr>
    </w:lvl>
    <w:lvl w:ilvl="1" w:tplc="3BD845AC">
      <w:start w:val="1"/>
      <w:numFmt w:val="lowerLetter"/>
      <w:lvlText w:val="%2."/>
      <w:lvlJc w:val="left"/>
      <w:pPr>
        <w:ind w:left="1440" w:hanging="360"/>
      </w:pPr>
    </w:lvl>
    <w:lvl w:ilvl="2" w:tplc="5122FA80">
      <w:start w:val="1"/>
      <w:numFmt w:val="lowerRoman"/>
      <w:lvlText w:val="%3."/>
      <w:lvlJc w:val="right"/>
      <w:pPr>
        <w:ind w:left="2160" w:hanging="180"/>
      </w:pPr>
    </w:lvl>
    <w:lvl w:ilvl="3" w:tplc="BC021810">
      <w:start w:val="1"/>
      <w:numFmt w:val="decimal"/>
      <w:lvlText w:val="%4."/>
      <w:lvlJc w:val="left"/>
      <w:pPr>
        <w:ind w:left="2880" w:hanging="360"/>
      </w:pPr>
    </w:lvl>
    <w:lvl w:ilvl="4" w:tplc="5D18CBB0">
      <w:start w:val="1"/>
      <w:numFmt w:val="lowerLetter"/>
      <w:lvlText w:val="%5."/>
      <w:lvlJc w:val="left"/>
      <w:pPr>
        <w:ind w:left="3600" w:hanging="360"/>
      </w:pPr>
    </w:lvl>
    <w:lvl w:ilvl="5" w:tplc="DD522234">
      <w:start w:val="1"/>
      <w:numFmt w:val="lowerRoman"/>
      <w:lvlText w:val="%6."/>
      <w:lvlJc w:val="right"/>
      <w:pPr>
        <w:ind w:left="4320" w:hanging="180"/>
      </w:pPr>
    </w:lvl>
    <w:lvl w:ilvl="6" w:tplc="7EC4CCD4">
      <w:start w:val="1"/>
      <w:numFmt w:val="decimal"/>
      <w:lvlText w:val="%7."/>
      <w:lvlJc w:val="left"/>
      <w:pPr>
        <w:ind w:left="5040" w:hanging="360"/>
      </w:pPr>
    </w:lvl>
    <w:lvl w:ilvl="7" w:tplc="88629A90">
      <w:start w:val="1"/>
      <w:numFmt w:val="lowerLetter"/>
      <w:lvlText w:val="%8."/>
      <w:lvlJc w:val="left"/>
      <w:pPr>
        <w:ind w:left="5760" w:hanging="360"/>
      </w:pPr>
    </w:lvl>
    <w:lvl w:ilvl="8" w:tplc="01BE4C48">
      <w:start w:val="1"/>
      <w:numFmt w:val="lowerRoman"/>
      <w:lvlText w:val="%9."/>
      <w:lvlJc w:val="right"/>
      <w:pPr>
        <w:ind w:left="6480" w:hanging="180"/>
      </w:pPr>
    </w:lvl>
  </w:abstractNum>
  <w:abstractNum w:abstractNumId="50"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C8E732F"/>
    <w:multiLevelType w:val="hybridMultilevel"/>
    <w:tmpl w:val="472839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BB294F"/>
    <w:multiLevelType w:val="hybridMultilevel"/>
    <w:tmpl w:val="E932A25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5E5536AD"/>
    <w:multiLevelType w:val="hybridMultilevel"/>
    <w:tmpl w:val="77847A10"/>
    <w:lvl w:ilvl="0" w:tplc="0409000F">
      <w:start w:val="1"/>
      <w:numFmt w:val="decimal"/>
      <w:lvlText w:val="%1."/>
      <w:lvlJc w:val="left"/>
      <w:pPr>
        <w:ind w:left="720" w:hanging="360"/>
      </w:pPr>
    </w:lvl>
    <w:lvl w:ilvl="1" w:tplc="2AC075CA">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A51A68"/>
    <w:multiLevelType w:val="hybridMultilevel"/>
    <w:tmpl w:val="8D7C4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8866F1"/>
    <w:multiLevelType w:val="hybridMultilevel"/>
    <w:tmpl w:val="FA3205EA"/>
    <w:lvl w:ilvl="0" w:tplc="2BB8BEFA">
      <w:start w:val="1"/>
      <w:numFmt w:val="bullet"/>
      <w:lvlText w:val="·"/>
      <w:lvlJc w:val="left"/>
      <w:pPr>
        <w:ind w:left="720" w:hanging="360"/>
      </w:pPr>
      <w:rPr>
        <w:rFonts w:ascii="Symbol" w:hAnsi="Symbol" w:hint="default"/>
      </w:rPr>
    </w:lvl>
    <w:lvl w:ilvl="1" w:tplc="F87A16EE">
      <w:start w:val="1"/>
      <w:numFmt w:val="bullet"/>
      <w:lvlText w:val="o"/>
      <w:lvlJc w:val="left"/>
      <w:pPr>
        <w:ind w:left="1440" w:hanging="360"/>
      </w:pPr>
      <w:rPr>
        <w:rFonts w:ascii="&quot;Courier New&quot;" w:hAnsi="&quot;Courier New&quot;" w:hint="default"/>
      </w:rPr>
    </w:lvl>
    <w:lvl w:ilvl="2" w:tplc="2FEE3784">
      <w:start w:val="1"/>
      <w:numFmt w:val="bullet"/>
      <w:lvlText w:val=""/>
      <w:lvlJc w:val="left"/>
      <w:pPr>
        <w:ind w:left="2160" w:hanging="360"/>
      </w:pPr>
      <w:rPr>
        <w:rFonts w:ascii="Wingdings" w:hAnsi="Wingdings" w:hint="default"/>
      </w:rPr>
    </w:lvl>
    <w:lvl w:ilvl="3" w:tplc="135E54E6">
      <w:start w:val="1"/>
      <w:numFmt w:val="bullet"/>
      <w:lvlText w:val=""/>
      <w:lvlJc w:val="left"/>
      <w:pPr>
        <w:ind w:left="2880" w:hanging="360"/>
      </w:pPr>
      <w:rPr>
        <w:rFonts w:ascii="Symbol" w:hAnsi="Symbol" w:hint="default"/>
      </w:rPr>
    </w:lvl>
    <w:lvl w:ilvl="4" w:tplc="7AD0FEDC">
      <w:start w:val="1"/>
      <w:numFmt w:val="bullet"/>
      <w:lvlText w:val="o"/>
      <w:lvlJc w:val="left"/>
      <w:pPr>
        <w:ind w:left="3600" w:hanging="360"/>
      </w:pPr>
      <w:rPr>
        <w:rFonts w:ascii="Courier New" w:hAnsi="Courier New" w:hint="default"/>
      </w:rPr>
    </w:lvl>
    <w:lvl w:ilvl="5" w:tplc="F684D698">
      <w:start w:val="1"/>
      <w:numFmt w:val="bullet"/>
      <w:lvlText w:val=""/>
      <w:lvlJc w:val="left"/>
      <w:pPr>
        <w:ind w:left="4320" w:hanging="360"/>
      </w:pPr>
      <w:rPr>
        <w:rFonts w:ascii="Wingdings" w:hAnsi="Wingdings" w:hint="default"/>
      </w:rPr>
    </w:lvl>
    <w:lvl w:ilvl="6" w:tplc="1F9276A2">
      <w:start w:val="1"/>
      <w:numFmt w:val="bullet"/>
      <w:lvlText w:val=""/>
      <w:lvlJc w:val="left"/>
      <w:pPr>
        <w:ind w:left="5040" w:hanging="360"/>
      </w:pPr>
      <w:rPr>
        <w:rFonts w:ascii="Symbol" w:hAnsi="Symbol" w:hint="default"/>
      </w:rPr>
    </w:lvl>
    <w:lvl w:ilvl="7" w:tplc="9482B78A">
      <w:start w:val="1"/>
      <w:numFmt w:val="bullet"/>
      <w:lvlText w:val="o"/>
      <w:lvlJc w:val="left"/>
      <w:pPr>
        <w:ind w:left="5760" w:hanging="360"/>
      </w:pPr>
      <w:rPr>
        <w:rFonts w:ascii="Courier New" w:hAnsi="Courier New" w:hint="default"/>
      </w:rPr>
    </w:lvl>
    <w:lvl w:ilvl="8" w:tplc="D946D9A0">
      <w:start w:val="1"/>
      <w:numFmt w:val="bullet"/>
      <w:lvlText w:val=""/>
      <w:lvlJc w:val="left"/>
      <w:pPr>
        <w:ind w:left="6480" w:hanging="360"/>
      </w:pPr>
      <w:rPr>
        <w:rFonts w:ascii="Wingdings" w:hAnsi="Wingdings" w:hint="default"/>
      </w:rPr>
    </w:lvl>
  </w:abstractNum>
  <w:abstractNum w:abstractNumId="56" w15:restartNumberingAfterBreak="0">
    <w:nsid w:val="66546748"/>
    <w:multiLevelType w:val="hybridMultilevel"/>
    <w:tmpl w:val="E730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6EF2CF6"/>
    <w:multiLevelType w:val="hybridMultilevel"/>
    <w:tmpl w:val="DFF67A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75743FD"/>
    <w:multiLevelType w:val="hybridMultilevel"/>
    <w:tmpl w:val="FC724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A6D2AB1"/>
    <w:multiLevelType w:val="hybridMultilevel"/>
    <w:tmpl w:val="0A48DADA"/>
    <w:lvl w:ilvl="0" w:tplc="8E70E02A">
      <w:start w:val="1"/>
      <w:numFmt w:val="bullet"/>
      <w:lvlText w:val=""/>
      <w:lvlJc w:val="left"/>
      <w:pPr>
        <w:ind w:left="720" w:hanging="360"/>
      </w:pPr>
      <w:rPr>
        <w:rFonts w:ascii="Symbol" w:hAnsi="Symbol" w:hint="default"/>
      </w:rPr>
    </w:lvl>
    <w:lvl w:ilvl="1" w:tplc="603EC8A0">
      <w:start w:val="1"/>
      <w:numFmt w:val="bullet"/>
      <w:lvlText w:val=""/>
      <w:lvlJc w:val="left"/>
      <w:pPr>
        <w:ind w:left="1440" w:hanging="360"/>
      </w:pPr>
      <w:rPr>
        <w:rFonts w:ascii="Symbol" w:hAnsi="Symbol" w:hint="default"/>
      </w:rPr>
    </w:lvl>
    <w:lvl w:ilvl="2" w:tplc="25A0E7F4">
      <w:start w:val="1"/>
      <w:numFmt w:val="bullet"/>
      <w:lvlText w:val=""/>
      <w:lvlJc w:val="left"/>
      <w:pPr>
        <w:ind w:left="2160" w:hanging="360"/>
      </w:pPr>
      <w:rPr>
        <w:rFonts w:ascii="Wingdings" w:hAnsi="Wingdings" w:hint="default"/>
      </w:rPr>
    </w:lvl>
    <w:lvl w:ilvl="3" w:tplc="350434EE">
      <w:start w:val="1"/>
      <w:numFmt w:val="bullet"/>
      <w:lvlText w:val=""/>
      <w:lvlJc w:val="left"/>
      <w:pPr>
        <w:ind w:left="2880" w:hanging="360"/>
      </w:pPr>
      <w:rPr>
        <w:rFonts w:ascii="Symbol" w:hAnsi="Symbol" w:hint="default"/>
      </w:rPr>
    </w:lvl>
    <w:lvl w:ilvl="4" w:tplc="FFA609EA">
      <w:start w:val="1"/>
      <w:numFmt w:val="bullet"/>
      <w:lvlText w:val="o"/>
      <w:lvlJc w:val="left"/>
      <w:pPr>
        <w:ind w:left="3600" w:hanging="360"/>
      </w:pPr>
      <w:rPr>
        <w:rFonts w:ascii="Courier New" w:hAnsi="Courier New" w:hint="default"/>
      </w:rPr>
    </w:lvl>
    <w:lvl w:ilvl="5" w:tplc="C3A8BEFC">
      <w:start w:val="1"/>
      <w:numFmt w:val="bullet"/>
      <w:lvlText w:val=""/>
      <w:lvlJc w:val="left"/>
      <w:pPr>
        <w:ind w:left="4320" w:hanging="360"/>
      </w:pPr>
      <w:rPr>
        <w:rFonts w:ascii="Wingdings" w:hAnsi="Wingdings" w:hint="default"/>
      </w:rPr>
    </w:lvl>
    <w:lvl w:ilvl="6" w:tplc="5002E97E">
      <w:start w:val="1"/>
      <w:numFmt w:val="bullet"/>
      <w:lvlText w:val=""/>
      <w:lvlJc w:val="left"/>
      <w:pPr>
        <w:ind w:left="5040" w:hanging="360"/>
      </w:pPr>
      <w:rPr>
        <w:rFonts w:ascii="Symbol" w:hAnsi="Symbol" w:hint="default"/>
      </w:rPr>
    </w:lvl>
    <w:lvl w:ilvl="7" w:tplc="0F60523C">
      <w:start w:val="1"/>
      <w:numFmt w:val="bullet"/>
      <w:lvlText w:val="o"/>
      <w:lvlJc w:val="left"/>
      <w:pPr>
        <w:ind w:left="5760" w:hanging="360"/>
      </w:pPr>
      <w:rPr>
        <w:rFonts w:ascii="Courier New" w:hAnsi="Courier New" w:hint="default"/>
      </w:rPr>
    </w:lvl>
    <w:lvl w:ilvl="8" w:tplc="5F7C8AE2">
      <w:start w:val="1"/>
      <w:numFmt w:val="bullet"/>
      <w:lvlText w:val=""/>
      <w:lvlJc w:val="left"/>
      <w:pPr>
        <w:ind w:left="6480" w:hanging="360"/>
      </w:pPr>
      <w:rPr>
        <w:rFonts w:ascii="Wingdings" w:hAnsi="Wingdings" w:hint="default"/>
      </w:rPr>
    </w:lvl>
  </w:abstractNum>
  <w:abstractNum w:abstractNumId="60" w15:restartNumberingAfterBreak="0">
    <w:nsid w:val="6C9F64E7"/>
    <w:multiLevelType w:val="hybridMultilevel"/>
    <w:tmpl w:val="762873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FC703DB"/>
    <w:multiLevelType w:val="hybridMultilevel"/>
    <w:tmpl w:val="2496E7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37A649C"/>
    <w:multiLevelType w:val="hybridMultilevel"/>
    <w:tmpl w:val="17AEB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DE399D"/>
    <w:multiLevelType w:val="hybridMultilevel"/>
    <w:tmpl w:val="EE3E4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CDF4D3D"/>
    <w:multiLevelType w:val="hybridMultilevel"/>
    <w:tmpl w:val="A75E3C3E"/>
    <w:lvl w:ilvl="0" w:tplc="7D640500">
      <w:start w:val="1"/>
      <w:numFmt w:val="bullet"/>
      <w:lvlText w:val="·"/>
      <w:lvlJc w:val="left"/>
      <w:pPr>
        <w:ind w:left="720" w:hanging="360"/>
      </w:pPr>
      <w:rPr>
        <w:rFonts w:ascii="Symbol" w:hAnsi="Symbol" w:hint="default"/>
      </w:rPr>
    </w:lvl>
    <w:lvl w:ilvl="1" w:tplc="46686EBE">
      <w:start w:val="1"/>
      <w:numFmt w:val="bullet"/>
      <w:lvlText w:val="o"/>
      <w:lvlJc w:val="left"/>
      <w:pPr>
        <w:ind w:left="1440" w:hanging="360"/>
      </w:pPr>
      <w:rPr>
        <w:rFonts w:ascii="Courier New" w:hAnsi="Courier New" w:hint="default"/>
      </w:rPr>
    </w:lvl>
    <w:lvl w:ilvl="2" w:tplc="D9923DBC">
      <w:start w:val="1"/>
      <w:numFmt w:val="bullet"/>
      <w:lvlText w:val=""/>
      <w:lvlJc w:val="left"/>
      <w:pPr>
        <w:ind w:left="2160" w:hanging="360"/>
      </w:pPr>
      <w:rPr>
        <w:rFonts w:ascii="Wingdings" w:hAnsi="Wingdings" w:hint="default"/>
      </w:rPr>
    </w:lvl>
    <w:lvl w:ilvl="3" w:tplc="B5446B06">
      <w:start w:val="1"/>
      <w:numFmt w:val="bullet"/>
      <w:lvlText w:val=""/>
      <w:lvlJc w:val="left"/>
      <w:pPr>
        <w:ind w:left="2880" w:hanging="360"/>
      </w:pPr>
      <w:rPr>
        <w:rFonts w:ascii="Symbol" w:hAnsi="Symbol" w:hint="default"/>
      </w:rPr>
    </w:lvl>
    <w:lvl w:ilvl="4" w:tplc="2102C6D2">
      <w:start w:val="1"/>
      <w:numFmt w:val="bullet"/>
      <w:lvlText w:val="o"/>
      <w:lvlJc w:val="left"/>
      <w:pPr>
        <w:ind w:left="3600" w:hanging="360"/>
      </w:pPr>
      <w:rPr>
        <w:rFonts w:ascii="Courier New" w:hAnsi="Courier New" w:hint="default"/>
      </w:rPr>
    </w:lvl>
    <w:lvl w:ilvl="5" w:tplc="E4121CFC">
      <w:start w:val="1"/>
      <w:numFmt w:val="bullet"/>
      <w:lvlText w:val=""/>
      <w:lvlJc w:val="left"/>
      <w:pPr>
        <w:ind w:left="4320" w:hanging="360"/>
      </w:pPr>
      <w:rPr>
        <w:rFonts w:ascii="Wingdings" w:hAnsi="Wingdings" w:hint="default"/>
      </w:rPr>
    </w:lvl>
    <w:lvl w:ilvl="6" w:tplc="6DA4BA7C">
      <w:start w:val="1"/>
      <w:numFmt w:val="bullet"/>
      <w:lvlText w:val=""/>
      <w:lvlJc w:val="left"/>
      <w:pPr>
        <w:ind w:left="5040" w:hanging="360"/>
      </w:pPr>
      <w:rPr>
        <w:rFonts w:ascii="Symbol" w:hAnsi="Symbol" w:hint="default"/>
      </w:rPr>
    </w:lvl>
    <w:lvl w:ilvl="7" w:tplc="D72E84EE">
      <w:start w:val="1"/>
      <w:numFmt w:val="bullet"/>
      <w:lvlText w:val="o"/>
      <w:lvlJc w:val="left"/>
      <w:pPr>
        <w:ind w:left="5760" w:hanging="360"/>
      </w:pPr>
      <w:rPr>
        <w:rFonts w:ascii="Courier New" w:hAnsi="Courier New" w:hint="default"/>
      </w:rPr>
    </w:lvl>
    <w:lvl w:ilvl="8" w:tplc="FDB0116C">
      <w:start w:val="1"/>
      <w:numFmt w:val="bullet"/>
      <w:lvlText w:val=""/>
      <w:lvlJc w:val="left"/>
      <w:pPr>
        <w:ind w:left="6480" w:hanging="360"/>
      </w:pPr>
      <w:rPr>
        <w:rFonts w:ascii="Wingdings" w:hAnsi="Wingdings" w:hint="default"/>
      </w:rPr>
    </w:lvl>
  </w:abstractNum>
  <w:abstractNum w:abstractNumId="65" w15:restartNumberingAfterBreak="0">
    <w:nsid w:val="7E677E28"/>
    <w:multiLevelType w:val="hybridMultilevel"/>
    <w:tmpl w:val="25F8F2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5B1DA0"/>
    <w:multiLevelType w:val="hybridMultilevel"/>
    <w:tmpl w:val="8F146C14"/>
    <w:lvl w:ilvl="0" w:tplc="D3308832">
      <w:start w:val="1"/>
      <w:numFmt w:val="decimal"/>
      <w:lvlText w:val="%1."/>
      <w:lvlJc w:val="left"/>
      <w:pPr>
        <w:ind w:left="720" w:hanging="360"/>
      </w:pPr>
    </w:lvl>
    <w:lvl w:ilvl="1" w:tplc="7776455A">
      <w:start w:val="1"/>
      <w:numFmt w:val="lowerLetter"/>
      <w:lvlText w:val="%2."/>
      <w:lvlJc w:val="left"/>
      <w:pPr>
        <w:ind w:left="1440" w:hanging="360"/>
      </w:pPr>
    </w:lvl>
    <w:lvl w:ilvl="2" w:tplc="E88034BC">
      <w:start w:val="1"/>
      <w:numFmt w:val="lowerRoman"/>
      <w:lvlText w:val="%3."/>
      <w:lvlJc w:val="right"/>
      <w:pPr>
        <w:ind w:left="2160" w:hanging="180"/>
      </w:pPr>
    </w:lvl>
    <w:lvl w:ilvl="3" w:tplc="85A4820A">
      <w:start w:val="1"/>
      <w:numFmt w:val="decimal"/>
      <w:lvlText w:val="%4."/>
      <w:lvlJc w:val="left"/>
      <w:pPr>
        <w:ind w:left="2880" w:hanging="360"/>
      </w:pPr>
    </w:lvl>
    <w:lvl w:ilvl="4" w:tplc="3160804C">
      <w:start w:val="1"/>
      <w:numFmt w:val="lowerLetter"/>
      <w:lvlText w:val="%5."/>
      <w:lvlJc w:val="left"/>
      <w:pPr>
        <w:ind w:left="3600" w:hanging="360"/>
      </w:pPr>
    </w:lvl>
    <w:lvl w:ilvl="5" w:tplc="8990E34A">
      <w:start w:val="1"/>
      <w:numFmt w:val="lowerRoman"/>
      <w:lvlText w:val="%6."/>
      <w:lvlJc w:val="right"/>
      <w:pPr>
        <w:ind w:left="4320" w:hanging="180"/>
      </w:pPr>
    </w:lvl>
    <w:lvl w:ilvl="6" w:tplc="42A4184A">
      <w:start w:val="1"/>
      <w:numFmt w:val="decimal"/>
      <w:lvlText w:val="%7."/>
      <w:lvlJc w:val="left"/>
      <w:pPr>
        <w:ind w:left="5040" w:hanging="360"/>
      </w:pPr>
    </w:lvl>
    <w:lvl w:ilvl="7" w:tplc="34D63F92">
      <w:start w:val="1"/>
      <w:numFmt w:val="lowerLetter"/>
      <w:lvlText w:val="%8."/>
      <w:lvlJc w:val="left"/>
      <w:pPr>
        <w:ind w:left="5760" w:hanging="360"/>
      </w:pPr>
    </w:lvl>
    <w:lvl w:ilvl="8" w:tplc="12E67E0E">
      <w:start w:val="1"/>
      <w:numFmt w:val="lowerRoman"/>
      <w:lvlText w:val="%9."/>
      <w:lvlJc w:val="right"/>
      <w:pPr>
        <w:ind w:left="6480" w:hanging="180"/>
      </w:pPr>
    </w:lvl>
  </w:abstractNum>
  <w:abstractNum w:abstractNumId="67" w15:restartNumberingAfterBreak="0">
    <w:nsid w:val="7F843ADF"/>
    <w:multiLevelType w:val="hybridMultilevel"/>
    <w:tmpl w:val="04090001"/>
    <w:lvl w:ilvl="0" w:tplc="97BC7B7A">
      <w:start w:val="1"/>
      <w:numFmt w:val="bullet"/>
      <w:lvlText w:val=""/>
      <w:lvlJc w:val="left"/>
      <w:pPr>
        <w:tabs>
          <w:tab w:val="num" w:pos="360"/>
        </w:tabs>
        <w:ind w:left="360" w:hanging="360"/>
      </w:pPr>
      <w:rPr>
        <w:rFonts w:ascii="Symbol" w:hAnsi="Symbol" w:hint="default"/>
      </w:rPr>
    </w:lvl>
    <w:lvl w:ilvl="1" w:tplc="8D00A51A">
      <w:numFmt w:val="decimal"/>
      <w:lvlText w:val=""/>
      <w:lvlJc w:val="left"/>
    </w:lvl>
    <w:lvl w:ilvl="2" w:tplc="6852A560">
      <w:numFmt w:val="decimal"/>
      <w:lvlText w:val=""/>
      <w:lvlJc w:val="left"/>
    </w:lvl>
    <w:lvl w:ilvl="3" w:tplc="0618017C">
      <w:numFmt w:val="decimal"/>
      <w:lvlText w:val=""/>
      <w:lvlJc w:val="left"/>
    </w:lvl>
    <w:lvl w:ilvl="4" w:tplc="615215B0">
      <w:numFmt w:val="decimal"/>
      <w:lvlText w:val=""/>
      <w:lvlJc w:val="left"/>
    </w:lvl>
    <w:lvl w:ilvl="5" w:tplc="704C9B34">
      <w:numFmt w:val="decimal"/>
      <w:lvlText w:val=""/>
      <w:lvlJc w:val="left"/>
    </w:lvl>
    <w:lvl w:ilvl="6" w:tplc="A80417DC">
      <w:numFmt w:val="decimal"/>
      <w:lvlText w:val=""/>
      <w:lvlJc w:val="left"/>
    </w:lvl>
    <w:lvl w:ilvl="7" w:tplc="9C5AD2AC">
      <w:numFmt w:val="decimal"/>
      <w:lvlText w:val=""/>
      <w:lvlJc w:val="left"/>
    </w:lvl>
    <w:lvl w:ilvl="8" w:tplc="BB18F99A">
      <w:numFmt w:val="decimal"/>
      <w:lvlText w:val=""/>
      <w:lvlJc w:val="left"/>
    </w:lvl>
  </w:abstractNum>
  <w:num w:numId="1">
    <w:abstractNumId w:val="66"/>
  </w:num>
  <w:num w:numId="2">
    <w:abstractNumId w:val="46"/>
  </w:num>
  <w:num w:numId="3">
    <w:abstractNumId w:val="38"/>
  </w:num>
  <w:num w:numId="4">
    <w:abstractNumId w:val="55"/>
  </w:num>
  <w:num w:numId="5">
    <w:abstractNumId w:val="59"/>
  </w:num>
  <w:num w:numId="6">
    <w:abstractNumId w:val="27"/>
  </w:num>
  <w:num w:numId="7">
    <w:abstractNumId w:val="64"/>
  </w:num>
  <w:num w:numId="8">
    <w:abstractNumId w:val="29"/>
  </w:num>
  <w:num w:numId="9">
    <w:abstractNumId w:val="30"/>
  </w:num>
  <w:num w:numId="10">
    <w:abstractNumId w:val="39"/>
  </w:num>
  <w:num w:numId="11">
    <w:abstractNumId w:val="49"/>
  </w:num>
  <w:num w:numId="12">
    <w:abstractNumId w:val="28"/>
  </w:num>
  <w:num w:numId="13">
    <w:abstractNumId w:val="53"/>
  </w:num>
  <w:num w:numId="14">
    <w:abstractNumId w:val="13"/>
  </w:num>
  <w:num w:numId="15">
    <w:abstractNumId w:val="0"/>
  </w:num>
  <w:num w:numId="16">
    <w:abstractNumId w:val="19"/>
  </w:num>
  <w:num w:numId="17">
    <w:abstractNumId w:val="32"/>
  </w:num>
  <w:num w:numId="18">
    <w:abstractNumId w:val="50"/>
  </w:num>
  <w:num w:numId="19">
    <w:abstractNumId w:val="31"/>
  </w:num>
  <w:num w:numId="20">
    <w:abstractNumId w:val="54"/>
  </w:num>
  <w:num w:numId="21">
    <w:abstractNumId w:val="1"/>
  </w:num>
  <w:num w:numId="22">
    <w:abstractNumId w:val="47"/>
  </w:num>
  <w:num w:numId="23">
    <w:abstractNumId w:val="26"/>
  </w:num>
  <w:num w:numId="24">
    <w:abstractNumId w:val="2"/>
  </w:num>
  <w:num w:numId="25">
    <w:abstractNumId w:val="42"/>
  </w:num>
  <w:num w:numId="26">
    <w:abstractNumId w:val="20"/>
  </w:num>
  <w:num w:numId="27">
    <w:abstractNumId w:val="6"/>
  </w:num>
  <w:num w:numId="28">
    <w:abstractNumId w:val="67"/>
  </w:num>
  <w:num w:numId="29">
    <w:abstractNumId w:val="18"/>
  </w:num>
  <w:num w:numId="30">
    <w:abstractNumId w:val="37"/>
  </w:num>
  <w:num w:numId="31">
    <w:abstractNumId w:val="22"/>
  </w:num>
  <w:num w:numId="32">
    <w:abstractNumId w:val="56"/>
  </w:num>
  <w:num w:numId="33">
    <w:abstractNumId w:val="25"/>
  </w:num>
  <w:num w:numId="34">
    <w:abstractNumId w:val="5"/>
  </w:num>
  <w:num w:numId="35">
    <w:abstractNumId w:val="15"/>
  </w:num>
  <w:num w:numId="36">
    <w:abstractNumId w:val="24"/>
  </w:num>
  <w:num w:numId="37">
    <w:abstractNumId w:val="34"/>
  </w:num>
  <w:num w:numId="38">
    <w:abstractNumId w:val="35"/>
  </w:num>
  <w:num w:numId="39">
    <w:abstractNumId w:val="17"/>
  </w:num>
  <w:num w:numId="40">
    <w:abstractNumId w:val="43"/>
  </w:num>
  <w:num w:numId="41">
    <w:abstractNumId w:val="57"/>
  </w:num>
  <w:num w:numId="42">
    <w:abstractNumId w:val="41"/>
  </w:num>
  <w:num w:numId="43">
    <w:abstractNumId w:val="8"/>
  </w:num>
  <w:num w:numId="44">
    <w:abstractNumId w:val="45"/>
  </w:num>
  <w:num w:numId="45">
    <w:abstractNumId w:val="63"/>
  </w:num>
  <w:num w:numId="46">
    <w:abstractNumId w:val="10"/>
  </w:num>
  <w:num w:numId="47">
    <w:abstractNumId w:val="11"/>
  </w:num>
  <w:num w:numId="48">
    <w:abstractNumId w:val="65"/>
  </w:num>
  <w:num w:numId="49">
    <w:abstractNumId w:val="62"/>
  </w:num>
  <w:num w:numId="50">
    <w:abstractNumId w:val="51"/>
  </w:num>
  <w:num w:numId="51">
    <w:abstractNumId w:val="4"/>
  </w:num>
  <w:num w:numId="52">
    <w:abstractNumId w:val="61"/>
  </w:num>
  <w:num w:numId="53">
    <w:abstractNumId w:val="60"/>
  </w:num>
  <w:num w:numId="54">
    <w:abstractNumId w:val="36"/>
  </w:num>
  <w:num w:numId="55">
    <w:abstractNumId w:val="58"/>
  </w:num>
  <w:num w:numId="56">
    <w:abstractNumId w:val="23"/>
  </w:num>
  <w:num w:numId="57">
    <w:abstractNumId w:val="3"/>
  </w:num>
  <w:num w:numId="58">
    <w:abstractNumId w:val="33"/>
  </w:num>
  <w:num w:numId="59">
    <w:abstractNumId w:val="40"/>
  </w:num>
  <w:num w:numId="60">
    <w:abstractNumId w:val="44"/>
  </w:num>
  <w:num w:numId="61">
    <w:abstractNumId w:val="21"/>
  </w:num>
  <w:num w:numId="62">
    <w:abstractNumId w:val="9"/>
  </w:num>
  <w:num w:numId="63">
    <w:abstractNumId w:val="12"/>
  </w:num>
  <w:num w:numId="64">
    <w:abstractNumId w:val="48"/>
  </w:num>
  <w:num w:numId="65">
    <w:abstractNumId w:val="14"/>
  </w:num>
  <w:num w:numId="66">
    <w:abstractNumId w:val="7"/>
  </w:num>
  <w:num w:numId="67">
    <w:abstractNumId w:val="16"/>
  </w:num>
  <w:num w:numId="68">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4F4"/>
    <w:rsid w:val="00003709"/>
    <w:rsid w:val="00003C6F"/>
    <w:rsid w:val="000048DE"/>
    <w:rsid w:val="000058B1"/>
    <w:rsid w:val="000077D1"/>
    <w:rsid w:val="00011761"/>
    <w:rsid w:val="00014B5C"/>
    <w:rsid w:val="000150F8"/>
    <w:rsid w:val="00016E5D"/>
    <w:rsid w:val="00021CF0"/>
    <w:rsid w:val="000228E4"/>
    <w:rsid w:val="00024414"/>
    <w:rsid w:val="000245AA"/>
    <w:rsid w:val="000253CD"/>
    <w:rsid w:val="00025A89"/>
    <w:rsid w:val="00027EDD"/>
    <w:rsid w:val="00031EC3"/>
    <w:rsid w:val="00032716"/>
    <w:rsid w:val="00033D2A"/>
    <w:rsid w:val="00033F46"/>
    <w:rsid w:val="00034A3F"/>
    <w:rsid w:val="00034B3A"/>
    <w:rsid w:val="000359D8"/>
    <w:rsid w:val="00035EEF"/>
    <w:rsid w:val="00036FA0"/>
    <w:rsid w:val="000374DE"/>
    <w:rsid w:val="00037AC0"/>
    <w:rsid w:val="00037DA2"/>
    <w:rsid w:val="0004231D"/>
    <w:rsid w:val="00042473"/>
    <w:rsid w:val="00044704"/>
    <w:rsid w:val="00044872"/>
    <w:rsid w:val="0004569D"/>
    <w:rsid w:val="00045759"/>
    <w:rsid w:val="00045BBD"/>
    <w:rsid w:val="00045F7E"/>
    <w:rsid w:val="00047294"/>
    <w:rsid w:val="00047EA0"/>
    <w:rsid w:val="00050685"/>
    <w:rsid w:val="00050EDA"/>
    <w:rsid w:val="00051BCB"/>
    <w:rsid w:val="00052801"/>
    <w:rsid w:val="00053655"/>
    <w:rsid w:val="00053AD7"/>
    <w:rsid w:val="000545FE"/>
    <w:rsid w:val="000548F0"/>
    <w:rsid w:val="00056409"/>
    <w:rsid w:val="00056734"/>
    <w:rsid w:val="0005762A"/>
    <w:rsid w:val="0006195B"/>
    <w:rsid w:val="00061B9F"/>
    <w:rsid w:val="00062895"/>
    <w:rsid w:val="000632AF"/>
    <w:rsid w:val="000652D9"/>
    <w:rsid w:val="000654E3"/>
    <w:rsid w:val="00066DB0"/>
    <w:rsid w:val="00067E20"/>
    <w:rsid w:val="00067E32"/>
    <w:rsid w:val="00069416"/>
    <w:rsid w:val="00070C15"/>
    <w:rsid w:val="000716DC"/>
    <w:rsid w:val="00072638"/>
    <w:rsid w:val="00072E12"/>
    <w:rsid w:val="00073DD9"/>
    <w:rsid w:val="000747D0"/>
    <w:rsid w:val="0007483B"/>
    <w:rsid w:val="00074FEE"/>
    <w:rsid w:val="00075A1C"/>
    <w:rsid w:val="00075DAB"/>
    <w:rsid w:val="000773AC"/>
    <w:rsid w:val="00077AB7"/>
    <w:rsid w:val="00081A4B"/>
    <w:rsid w:val="00081EE5"/>
    <w:rsid w:val="000832F5"/>
    <w:rsid w:val="00084586"/>
    <w:rsid w:val="00084899"/>
    <w:rsid w:val="00084D4A"/>
    <w:rsid w:val="00085294"/>
    <w:rsid w:val="00086F2B"/>
    <w:rsid w:val="00087D8E"/>
    <w:rsid w:val="000900C2"/>
    <w:rsid w:val="00092A70"/>
    <w:rsid w:val="00096257"/>
    <w:rsid w:val="000A0F5A"/>
    <w:rsid w:val="000A65BF"/>
    <w:rsid w:val="000A66A4"/>
    <w:rsid w:val="000A6700"/>
    <w:rsid w:val="000A69C3"/>
    <w:rsid w:val="000A7085"/>
    <w:rsid w:val="000A7841"/>
    <w:rsid w:val="000A7DE8"/>
    <w:rsid w:val="000B0854"/>
    <w:rsid w:val="000B1258"/>
    <w:rsid w:val="000B1BCE"/>
    <w:rsid w:val="000B4F1F"/>
    <w:rsid w:val="000B6F6C"/>
    <w:rsid w:val="000B7990"/>
    <w:rsid w:val="000B7AED"/>
    <w:rsid w:val="000C1AC8"/>
    <w:rsid w:val="000C1FA2"/>
    <w:rsid w:val="000C36D5"/>
    <w:rsid w:val="000C382B"/>
    <w:rsid w:val="000C3E39"/>
    <w:rsid w:val="000C41E5"/>
    <w:rsid w:val="000C59B5"/>
    <w:rsid w:val="000C77D8"/>
    <w:rsid w:val="000CCCFB"/>
    <w:rsid w:val="000D5406"/>
    <w:rsid w:val="000D6F23"/>
    <w:rsid w:val="000D7563"/>
    <w:rsid w:val="000DF65F"/>
    <w:rsid w:val="000E059A"/>
    <w:rsid w:val="000E25EF"/>
    <w:rsid w:val="000E2DA4"/>
    <w:rsid w:val="000E47F7"/>
    <w:rsid w:val="000E515C"/>
    <w:rsid w:val="000E57AA"/>
    <w:rsid w:val="000E75BB"/>
    <w:rsid w:val="000E7847"/>
    <w:rsid w:val="000F2BCE"/>
    <w:rsid w:val="000F365B"/>
    <w:rsid w:val="000F3DF7"/>
    <w:rsid w:val="000F48AC"/>
    <w:rsid w:val="000F65B4"/>
    <w:rsid w:val="000F6A79"/>
    <w:rsid w:val="000F71BE"/>
    <w:rsid w:val="00100259"/>
    <w:rsid w:val="00100355"/>
    <w:rsid w:val="001024FD"/>
    <w:rsid w:val="001035B9"/>
    <w:rsid w:val="001044F2"/>
    <w:rsid w:val="00105754"/>
    <w:rsid w:val="001126CA"/>
    <w:rsid w:val="00112C07"/>
    <w:rsid w:val="001150DC"/>
    <w:rsid w:val="001156D5"/>
    <w:rsid w:val="00116517"/>
    <w:rsid w:val="001165D8"/>
    <w:rsid w:val="00116AEF"/>
    <w:rsid w:val="00120535"/>
    <w:rsid w:val="00120F1A"/>
    <w:rsid w:val="00121B57"/>
    <w:rsid w:val="0012216E"/>
    <w:rsid w:val="00124E53"/>
    <w:rsid w:val="00126916"/>
    <w:rsid w:val="00126BB5"/>
    <w:rsid w:val="00126D1A"/>
    <w:rsid w:val="00127E81"/>
    <w:rsid w:val="00132F22"/>
    <w:rsid w:val="00134284"/>
    <w:rsid w:val="00135670"/>
    <w:rsid w:val="00136C96"/>
    <w:rsid w:val="00137091"/>
    <w:rsid w:val="00137187"/>
    <w:rsid w:val="00137612"/>
    <w:rsid w:val="00137942"/>
    <w:rsid w:val="00141506"/>
    <w:rsid w:val="00143C39"/>
    <w:rsid w:val="001449F6"/>
    <w:rsid w:val="00145939"/>
    <w:rsid w:val="001472E4"/>
    <w:rsid w:val="00147AE3"/>
    <w:rsid w:val="00147D73"/>
    <w:rsid w:val="001503AE"/>
    <w:rsid w:val="00150777"/>
    <w:rsid w:val="00151C01"/>
    <w:rsid w:val="001524AD"/>
    <w:rsid w:val="001526D6"/>
    <w:rsid w:val="001530D9"/>
    <w:rsid w:val="0015671A"/>
    <w:rsid w:val="0016110F"/>
    <w:rsid w:val="001616E0"/>
    <w:rsid w:val="001624F8"/>
    <w:rsid w:val="0016308E"/>
    <w:rsid w:val="00164FF1"/>
    <w:rsid w:val="00165242"/>
    <w:rsid w:val="00165C1D"/>
    <w:rsid w:val="00167182"/>
    <w:rsid w:val="00167BBB"/>
    <w:rsid w:val="00167D27"/>
    <w:rsid w:val="00171F99"/>
    <w:rsid w:val="00173182"/>
    <w:rsid w:val="001738B6"/>
    <w:rsid w:val="00174102"/>
    <w:rsid w:val="001748FA"/>
    <w:rsid w:val="00176046"/>
    <w:rsid w:val="0017646A"/>
    <w:rsid w:val="00177F4D"/>
    <w:rsid w:val="0018008D"/>
    <w:rsid w:val="00180101"/>
    <w:rsid w:val="0018187C"/>
    <w:rsid w:val="0018222E"/>
    <w:rsid w:val="00182317"/>
    <w:rsid w:val="0018287D"/>
    <w:rsid w:val="00182A0E"/>
    <w:rsid w:val="00182AAA"/>
    <w:rsid w:val="00182CBB"/>
    <w:rsid w:val="00182F9C"/>
    <w:rsid w:val="00185B62"/>
    <w:rsid w:val="0018673D"/>
    <w:rsid w:val="00186A9A"/>
    <w:rsid w:val="00193AD6"/>
    <w:rsid w:val="00193D3F"/>
    <w:rsid w:val="00194048"/>
    <w:rsid w:val="00194B4F"/>
    <w:rsid w:val="00196C85"/>
    <w:rsid w:val="001A1FDB"/>
    <w:rsid w:val="001A35EE"/>
    <w:rsid w:val="001A449B"/>
    <w:rsid w:val="001A4BE1"/>
    <w:rsid w:val="001A4EA5"/>
    <w:rsid w:val="001A7269"/>
    <w:rsid w:val="001B022B"/>
    <w:rsid w:val="001B12C8"/>
    <w:rsid w:val="001B13B0"/>
    <w:rsid w:val="001B206C"/>
    <w:rsid w:val="001B2D37"/>
    <w:rsid w:val="001B3D7C"/>
    <w:rsid w:val="001B47A1"/>
    <w:rsid w:val="001B4A10"/>
    <w:rsid w:val="001B4F10"/>
    <w:rsid w:val="001B5949"/>
    <w:rsid w:val="001B772A"/>
    <w:rsid w:val="001C10AE"/>
    <w:rsid w:val="001C1701"/>
    <w:rsid w:val="001C1E37"/>
    <w:rsid w:val="001C29F6"/>
    <w:rsid w:val="001C3818"/>
    <w:rsid w:val="001C3A3B"/>
    <w:rsid w:val="001C3B48"/>
    <w:rsid w:val="001C414E"/>
    <w:rsid w:val="001C4275"/>
    <w:rsid w:val="001C4AF4"/>
    <w:rsid w:val="001C4B26"/>
    <w:rsid w:val="001C5B5B"/>
    <w:rsid w:val="001C72C4"/>
    <w:rsid w:val="001D0BC5"/>
    <w:rsid w:val="001D0D76"/>
    <w:rsid w:val="001D1D76"/>
    <w:rsid w:val="001D1DAF"/>
    <w:rsid w:val="001D391F"/>
    <w:rsid w:val="001D4C07"/>
    <w:rsid w:val="001D5103"/>
    <w:rsid w:val="001D5268"/>
    <w:rsid w:val="001D56C7"/>
    <w:rsid w:val="001D5B7A"/>
    <w:rsid w:val="001D6343"/>
    <w:rsid w:val="001D635B"/>
    <w:rsid w:val="001D73F4"/>
    <w:rsid w:val="001D773C"/>
    <w:rsid w:val="001D784E"/>
    <w:rsid w:val="001E0628"/>
    <w:rsid w:val="001E0D44"/>
    <w:rsid w:val="001E1250"/>
    <w:rsid w:val="001E26E3"/>
    <w:rsid w:val="001E290D"/>
    <w:rsid w:val="001E367E"/>
    <w:rsid w:val="001E3898"/>
    <w:rsid w:val="001E4986"/>
    <w:rsid w:val="001E4A26"/>
    <w:rsid w:val="001E4C45"/>
    <w:rsid w:val="001E53EB"/>
    <w:rsid w:val="001E5A47"/>
    <w:rsid w:val="001E7B67"/>
    <w:rsid w:val="001E7FE5"/>
    <w:rsid w:val="001ECC27"/>
    <w:rsid w:val="001F0413"/>
    <w:rsid w:val="001F4B66"/>
    <w:rsid w:val="001F53E6"/>
    <w:rsid w:val="001F5482"/>
    <w:rsid w:val="001F56F9"/>
    <w:rsid w:val="001F5D3C"/>
    <w:rsid w:val="001F7826"/>
    <w:rsid w:val="001F7C46"/>
    <w:rsid w:val="0020133C"/>
    <w:rsid w:val="002017B0"/>
    <w:rsid w:val="00202C08"/>
    <w:rsid w:val="002037FF"/>
    <w:rsid w:val="00205E60"/>
    <w:rsid w:val="0020701B"/>
    <w:rsid w:val="002072F9"/>
    <w:rsid w:val="00210A59"/>
    <w:rsid w:val="00211075"/>
    <w:rsid w:val="00212AA8"/>
    <w:rsid w:val="00213125"/>
    <w:rsid w:val="00214803"/>
    <w:rsid w:val="00214C2D"/>
    <w:rsid w:val="0021585B"/>
    <w:rsid w:val="00220F37"/>
    <w:rsid w:val="00225FC3"/>
    <w:rsid w:val="002265D0"/>
    <w:rsid w:val="002304C8"/>
    <w:rsid w:val="002305C5"/>
    <w:rsid w:val="00230B93"/>
    <w:rsid w:val="0023215E"/>
    <w:rsid w:val="00233954"/>
    <w:rsid w:val="002339FF"/>
    <w:rsid w:val="00233CE2"/>
    <w:rsid w:val="0023446D"/>
    <w:rsid w:val="00234642"/>
    <w:rsid w:val="00234C9A"/>
    <w:rsid w:val="00235D9B"/>
    <w:rsid w:val="00235DD1"/>
    <w:rsid w:val="002361C7"/>
    <w:rsid w:val="00237340"/>
    <w:rsid w:val="002411A9"/>
    <w:rsid w:val="0024195A"/>
    <w:rsid w:val="0024296F"/>
    <w:rsid w:val="002437B8"/>
    <w:rsid w:val="00243D55"/>
    <w:rsid w:val="002449F6"/>
    <w:rsid w:val="0024616A"/>
    <w:rsid w:val="00247EB7"/>
    <w:rsid w:val="00250BD2"/>
    <w:rsid w:val="00251AA5"/>
    <w:rsid w:val="002527C8"/>
    <w:rsid w:val="00252CE8"/>
    <w:rsid w:val="00253218"/>
    <w:rsid w:val="002534A9"/>
    <w:rsid w:val="00254969"/>
    <w:rsid w:val="0025497B"/>
    <w:rsid w:val="00255583"/>
    <w:rsid w:val="002572C1"/>
    <w:rsid w:val="00260299"/>
    <w:rsid w:val="00261058"/>
    <w:rsid w:val="002617A1"/>
    <w:rsid w:val="00262D63"/>
    <w:rsid w:val="00263186"/>
    <w:rsid w:val="00263390"/>
    <w:rsid w:val="00265B6E"/>
    <w:rsid w:val="002673A2"/>
    <w:rsid w:val="0026778F"/>
    <w:rsid w:val="002702DB"/>
    <w:rsid w:val="0027031A"/>
    <w:rsid w:val="002703AC"/>
    <w:rsid w:val="0027248C"/>
    <w:rsid w:val="0027282B"/>
    <w:rsid w:val="00273E1F"/>
    <w:rsid w:val="002741E6"/>
    <w:rsid w:val="002748B5"/>
    <w:rsid w:val="00275288"/>
    <w:rsid w:val="00276297"/>
    <w:rsid w:val="00280EC9"/>
    <w:rsid w:val="00281D7D"/>
    <w:rsid w:val="00282586"/>
    <w:rsid w:val="0028397B"/>
    <w:rsid w:val="002844F7"/>
    <w:rsid w:val="00285112"/>
    <w:rsid w:val="0028658C"/>
    <w:rsid w:val="00286D73"/>
    <w:rsid w:val="00286FA4"/>
    <w:rsid w:val="00287C44"/>
    <w:rsid w:val="00290094"/>
    <w:rsid w:val="00290470"/>
    <w:rsid w:val="0029083A"/>
    <w:rsid w:val="00290A61"/>
    <w:rsid w:val="00290A62"/>
    <w:rsid w:val="00292190"/>
    <w:rsid w:val="002932A8"/>
    <w:rsid w:val="0029410C"/>
    <w:rsid w:val="00294C42"/>
    <w:rsid w:val="0029547F"/>
    <w:rsid w:val="002971EA"/>
    <w:rsid w:val="00297621"/>
    <w:rsid w:val="00297A31"/>
    <w:rsid w:val="00297AC4"/>
    <w:rsid w:val="002A087C"/>
    <w:rsid w:val="002A25D5"/>
    <w:rsid w:val="002A33E0"/>
    <w:rsid w:val="002A352F"/>
    <w:rsid w:val="002A4201"/>
    <w:rsid w:val="002A49EF"/>
    <w:rsid w:val="002A5CCD"/>
    <w:rsid w:val="002A6761"/>
    <w:rsid w:val="002A68F6"/>
    <w:rsid w:val="002A788E"/>
    <w:rsid w:val="002A7B87"/>
    <w:rsid w:val="002AB0CC"/>
    <w:rsid w:val="002B0171"/>
    <w:rsid w:val="002B0983"/>
    <w:rsid w:val="002B0C96"/>
    <w:rsid w:val="002B119E"/>
    <w:rsid w:val="002B14F4"/>
    <w:rsid w:val="002B16A4"/>
    <w:rsid w:val="002B1E3F"/>
    <w:rsid w:val="002B252D"/>
    <w:rsid w:val="002B2F03"/>
    <w:rsid w:val="002B480C"/>
    <w:rsid w:val="002B4C99"/>
    <w:rsid w:val="002B50C2"/>
    <w:rsid w:val="002B513F"/>
    <w:rsid w:val="002B5BDC"/>
    <w:rsid w:val="002B6289"/>
    <w:rsid w:val="002B75FA"/>
    <w:rsid w:val="002B765B"/>
    <w:rsid w:val="002B7BF6"/>
    <w:rsid w:val="002C0395"/>
    <w:rsid w:val="002C26BD"/>
    <w:rsid w:val="002C3EBB"/>
    <w:rsid w:val="002C4054"/>
    <w:rsid w:val="002C439F"/>
    <w:rsid w:val="002C5404"/>
    <w:rsid w:val="002C6904"/>
    <w:rsid w:val="002C7727"/>
    <w:rsid w:val="002C7D7B"/>
    <w:rsid w:val="002D060F"/>
    <w:rsid w:val="002D1C3A"/>
    <w:rsid w:val="002D2CF9"/>
    <w:rsid w:val="002D2E27"/>
    <w:rsid w:val="002D52F7"/>
    <w:rsid w:val="002D5E3C"/>
    <w:rsid w:val="002D7B9B"/>
    <w:rsid w:val="002D7EF2"/>
    <w:rsid w:val="002E10D9"/>
    <w:rsid w:val="002E1AB6"/>
    <w:rsid w:val="002E3074"/>
    <w:rsid w:val="002E3831"/>
    <w:rsid w:val="002E3DCD"/>
    <w:rsid w:val="002E4E82"/>
    <w:rsid w:val="002E6510"/>
    <w:rsid w:val="002E668A"/>
    <w:rsid w:val="002E67B3"/>
    <w:rsid w:val="002E6A70"/>
    <w:rsid w:val="002F0070"/>
    <w:rsid w:val="002F09D5"/>
    <w:rsid w:val="002F0F28"/>
    <w:rsid w:val="002F0FF2"/>
    <w:rsid w:val="002F2001"/>
    <w:rsid w:val="002F4165"/>
    <w:rsid w:val="002F4FBC"/>
    <w:rsid w:val="002F5D5A"/>
    <w:rsid w:val="002F746F"/>
    <w:rsid w:val="002F76DA"/>
    <w:rsid w:val="003002FD"/>
    <w:rsid w:val="00300983"/>
    <w:rsid w:val="00304929"/>
    <w:rsid w:val="00305ADF"/>
    <w:rsid w:val="00306A81"/>
    <w:rsid w:val="003072E7"/>
    <w:rsid w:val="00307EC5"/>
    <w:rsid w:val="00310363"/>
    <w:rsid w:val="0031202C"/>
    <w:rsid w:val="003124D1"/>
    <w:rsid w:val="003134CA"/>
    <w:rsid w:val="003147D4"/>
    <w:rsid w:val="0031488C"/>
    <w:rsid w:val="00314DBB"/>
    <w:rsid w:val="00315579"/>
    <w:rsid w:val="00315918"/>
    <w:rsid w:val="00316350"/>
    <w:rsid w:val="003175C7"/>
    <w:rsid w:val="00317E10"/>
    <w:rsid w:val="003225A2"/>
    <w:rsid w:val="00324925"/>
    <w:rsid w:val="00333802"/>
    <w:rsid w:val="003339AA"/>
    <w:rsid w:val="00333CBE"/>
    <w:rsid w:val="00335294"/>
    <w:rsid w:val="00340208"/>
    <w:rsid w:val="003409E2"/>
    <w:rsid w:val="00341615"/>
    <w:rsid w:val="003429CD"/>
    <w:rsid w:val="00342BE0"/>
    <w:rsid w:val="003435E7"/>
    <w:rsid w:val="0034416C"/>
    <w:rsid w:val="00344F72"/>
    <w:rsid w:val="00345033"/>
    <w:rsid w:val="00345768"/>
    <w:rsid w:val="00346FF7"/>
    <w:rsid w:val="0034785A"/>
    <w:rsid w:val="00347A84"/>
    <w:rsid w:val="00350560"/>
    <w:rsid w:val="00350B59"/>
    <w:rsid w:val="00351542"/>
    <w:rsid w:val="0035199C"/>
    <w:rsid w:val="00353AE2"/>
    <w:rsid w:val="00354FA5"/>
    <w:rsid w:val="00355AD8"/>
    <w:rsid w:val="003566CB"/>
    <w:rsid w:val="00357861"/>
    <w:rsid w:val="003610DD"/>
    <w:rsid w:val="00361F35"/>
    <w:rsid w:val="00361FB3"/>
    <w:rsid w:val="00362521"/>
    <w:rsid w:val="0036303C"/>
    <w:rsid w:val="00363D82"/>
    <w:rsid w:val="00364945"/>
    <w:rsid w:val="00365275"/>
    <w:rsid w:val="00365309"/>
    <w:rsid w:val="00365DAD"/>
    <w:rsid w:val="003662D2"/>
    <w:rsid w:val="00366846"/>
    <w:rsid w:val="00366DAE"/>
    <w:rsid w:val="00367328"/>
    <w:rsid w:val="00367770"/>
    <w:rsid w:val="003741D9"/>
    <w:rsid w:val="00374692"/>
    <w:rsid w:val="00374C01"/>
    <w:rsid w:val="003759E2"/>
    <w:rsid w:val="00376218"/>
    <w:rsid w:val="003768C8"/>
    <w:rsid w:val="00377BD0"/>
    <w:rsid w:val="003807E8"/>
    <w:rsid w:val="00381FDE"/>
    <w:rsid w:val="00382D6F"/>
    <w:rsid w:val="00382DFA"/>
    <w:rsid w:val="00383C2B"/>
    <w:rsid w:val="003854C1"/>
    <w:rsid w:val="003863B8"/>
    <w:rsid w:val="00386DFF"/>
    <w:rsid w:val="00387116"/>
    <w:rsid w:val="003871C7"/>
    <w:rsid w:val="00387267"/>
    <w:rsid w:val="00387E33"/>
    <w:rsid w:val="00390B76"/>
    <w:rsid w:val="00391154"/>
    <w:rsid w:val="0039161F"/>
    <w:rsid w:val="00391CB4"/>
    <w:rsid w:val="00391FEE"/>
    <w:rsid w:val="00392297"/>
    <w:rsid w:val="00392583"/>
    <w:rsid w:val="00393F11"/>
    <w:rsid w:val="003948A3"/>
    <w:rsid w:val="003948C8"/>
    <w:rsid w:val="00394DBB"/>
    <w:rsid w:val="00394F0E"/>
    <w:rsid w:val="00395BA4"/>
    <w:rsid w:val="00395F2D"/>
    <w:rsid w:val="00396338"/>
    <w:rsid w:val="0039635E"/>
    <w:rsid w:val="00396664"/>
    <w:rsid w:val="00396789"/>
    <w:rsid w:val="003970ED"/>
    <w:rsid w:val="003A021B"/>
    <w:rsid w:val="003A0A45"/>
    <w:rsid w:val="003A0DC0"/>
    <w:rsid w:val="003A13A5"/>
    <w:rsid w:val="003A196C"/>
    <w:rsid w:val="003A2378"/>
    <w:rsid w:val="003A2F28"/>
    <w:rsid w:val="003A47A2"/>
    <w:rsid w:val="003A7A18"/>
    <w:rsid w:val="003B0643"/>
    <w:rsid w:val="003B2F95"/>
    <w:rsid w:val="003B3438"/>
    <w:rsid w:val="003B3512"/>
    <w:rsid w:val="003B398D"/>
    <w:rsid w:val="003B3C4A"/>
    <w:rsid w:val="003B4A58"/>
    <w:rsid w:val="003B70F3"/>
    <w:rsid w:val="003B7D84"/>
    <w:rsid w:val="003C0AAC"/>
    <w:rsid w:val="003C13B8"/>
    <w:rsid w:val="003C1DEC"/>
    <w:rsid w:val="003C1F8B"/>
    <w:rsid w:val="003C5686"/>
    <w:rsid w:val="003C6D1C"/>
    <w:rsid w:val="003C79D4"/>
    <w:rsid w:val="003D1408"/>
    <w:rsid w:val="003D15B2"/>
    <w:rsid w:val="003D26F7"/>
    <w:rsid w:val="003D4B99"/>
    <w:rsid w:val="003D70C9"/>
    <w:rsid w:val="003E0868"/>
    <w:rsid w:val="003E1C5E"/>
    <w:rsid w:val="003E2D57"/>
    <w:rsid w:val="003E3118"/>
    <w:rsid w:val="003F055A"/>
    <w:rsid w:val="003F0A4D"/>
    <w:rsid w:val="003F12BC"/>
    <w:rsid w:val="003F1450"/>
    <w:rsid w:val="003F172D"/>
    <w:rsid w:val="003F2DB0"/>
    <w:rsid w:val="003F394E"/>
    <w:rsid w:val="003F6C02"/>
    <w:rsid w:val="00400AD8"/>
    <w:rsid w:val="00401590"/>
    <w:rsid w:val="004020AE"/>
    <w:rsid w:val="0040493E"/>
    <w:rsid w:val="00404F90"/>
    <w:rsid w:val="00407995"/>
    <w:rsid w:val="004106B2"/>
    <w:rsid w:val="00410A19"/>
    <w:rsid w:val="00410BFD"/>
    <w:rsid w:val="00412854"/>
    <w:rsid w:val="00415614"/>
    <w:rsid w:val="00415989"/>
    <w:rsid w:val="0041680A"/>
    <w:rsid w:val="00416B0B"/>
    <w:rsid w:val="00416C61"/>
    <w:rsid w:val="004172F2"/>
    <w:rsid w:val="0041766D"/>
    <w:rsid w:val="004179F0"/>
    <w:rsid w:val="00420B8A"/>
    <w:rsid w:val="004223DB"/>
    <w:rsid w:val="00423485"/>
    <w:rsid w:val="00424542"/>
    <w:rsid w:val="004246AB"/>
    <w:rsid w:val="00425274"/>
    <w:rsid w:val="00426329"/>
    <w:rsid w:val="0042639E"/>
    <w:rsid w:val="004302CA"/>
    <w:rsid w:val="004338F1"/>
    <w:rsid w:val="004371F9"/>
    <w:rsid w:val="00440527"/>
    <w:rsid w:val="004412A2"/>
    <w:rsid w:val="004414DB"/>
    <w:rsid w:val="00441F32"/>
    <w:rsid w:val="00442ACF"/>
    <w:rsid w:val="00444C4A"/>
    <w:rsid w:val="00446B7F"/>
    <w:rsid w:val="0044713D"/>
    <w:rsid w:val="004505E2"/>
    <w:rsid w:val="0045095C"/>
    <w:rsid w:val="00450985"/>
    <w:rsid w:val="00451462"/>
    <w:rsid w:val="004519AA"/>
    <w:rsid w:val="004523EE"/>
    <w:rsid w:val="004529C8"/>
    <w:rsid w:val="0045311E"/>
    <w:rsid w:val="00453C3D"/>
    <w:rsid w:val="00456F8F"/>
    <w:rsid w:val="00460DD7"/>
    <w:rsid w:val="00462038"/>
    <w:rsid w:val="00462E08"/>
    <w:rsid w:val="00464A4F"/>
    <w:rsid w:val="00464BB3"/>
    <w:rsid w:val="00471A0D"/>
    <w:rsid w:val="004721F0"/>
    <w:rsid w:val="004739CD"/>
    <w:rsid w:val="00473DB1"/>
    <w:rsid w:val="00477A65"/>
    <w:rsid w:val="00480379"/>
    <w:rsid w:val="00482E9A"/>
    <w:rsid w:val="00482E9E"/>
    <w:rsid w:val="004838DE"/>
    <w:rsid w:val="004843DD"/>
    <w:rsid w:val="0048502F"/>
    <w:rsid w:val="004860E4"/>
    <w:rsid w:val="004866EE"/>
    <w:rsid w:val="00487273"/>
    <w:rsid w:val="0048767F"/>
    <w:rsid w:val="0049394C"/>
    <w:rsid w:val="00493E5C"/>
    <w:rsid w:val="00493EC9"/>
    <w:rsid w:val="00496022"/>
    <w:rsid w:val="004960D0"/>
    <w:rsid w:val="004962AE"/>
    <w:rsid w:val="004963E0"/>
    <w:rsid w:val="0049870D"/>
    <w:rsid w:val="004A1425"/>
    <w:rsid w:val="004A1C59"/>
    <w:rsid w:val="004A227E"/>
    <w:rsid w:val="004A33DE"/>
    <w:rsid w:val="004A3505"/>
    <w:rsid w:val="004A36ED"/>
    <w:rsid w:val="004A3E78"/>
    <w:rsid w:val="004A451F"/>
    <w:rsid w:val="004A5601"/>
    <w:rsid w:val="004A5972"/>
    <w:rsid w:val="004A5F03"/>
    <w:rsid w:val="004A689E"/>
    <w:rsid w:val="004B0BD0"/>
    <w:rsid w:val="004B11F2"/>
    <w:rsid w:val="004B19B5"/>
    <w:rsid w:val="004B3B02"/>
    <w:rsid w:val="004B426E"/>
    <w:rsid w:val="004B4B58"/>
    <w:rsid w:val="004B4FCB"/>
    <w:rsid w:val="004B56C6"/>
    <w:rsid w:val="004B68E8"/>
    <w:rsid w:val="004B7924"/>
    <w:rsid w:val="004C0657"/>
    <w:rsid w:val="004C0DAB"/>
    <w:rsid w:val="004C2157"/>
    <w:rsid w:val="004C22FD"/>
    <w:rsid w:val="004C2851"/>
    <w:rsid w:val="004C2EDC"/>
    <w:rsid w:val="004C30A6"/>
    <w:rsid w:val="004C525E"/>
    <w:rsid w:val="004C656D"/>
    <w:rsid w:val="004C6AAC"/>
    <w:rsid w:val="004C6BC2"/>
    <w:rsid w:val="004D0B4D"/>
    <w:rsid w:val="004D12B4"/>
    <w:rsid w:val="004D2BBC"/>
    <w:rsid w:val="004D31ED"/>
    <w:rsid w:val="004D322E"/>
    <w:rsid w:val="004D434F"/>
    <w:rsid w:val="004D4CE5"/>
    <w:rsid w:val="004D59DC"/>
    <w:rsid w:val="004D6293"/>
    <w:rsid w:val="004D6AF0"/>
    <w:rsid w:val="004D7E0E"/>
    <w:rsid w:val="004D7F9F"/>
    <w:rsid w:val="004E021C"/>
    <w:rsid w:val="004E024A"/>
    <w:rsid w:val="004E1ED5"/>
    <w:rsid w:val="004E29EF"/>
    <w:rsid w:val="004E29F6"/>
    <w:rsid w:val="004E3692"/>
    <w:rsid w:val="004E3757"/>
    <w:rsid w:val="004E4213"/>
    <w:rsid w:val="004E4D0D"/>
    <w:rsid w:val="004E4EF8"/>
    <w:rsid w:val="004E5809"/>
    <w:rsid w:val="004E63DD"/>
    <w:rsid w:val="004E663D"/>
    <w:rsid w:val="004E6DE4"/>
    <w:rsid w:val="004E7580"/>
    <w:rsid w:val="004F0260"/>
    <w:rsid w:val="004F077E"/>
    <w:rsid w:val="004F120A"/>
    <w:rsid w:val="004F360A"/>
    <w:rsid w:val="004F6C13"/>
    <w:rsid w:val="004F7315"/>
    <w:rsid w:val="004F77BA"/>
    <w:rsid w:val="00500252"/>
    <w:rsid w:val="00500F3B"/>
    <w:rsid w:val="00501E75"/>
    <w:rsid w:val="00502576"/>
    <w:rsid w:val="00503622"/>
    <w:rsid w:val="005052E7"/>
    <w:rsid w:val="005063D9"/>
    <w:rsid w:val="00506C3D"/>
    <w:rsid w:val="00507B1B"/>
    <w:rsid w:val="0051002E"/>
    <w:rsid w:val="0051256F"/>
    <w:rsid w:val="005128FF"/>
    <w:rsid w:val="005133AC"/>
    <w:rsid w:val="00515677"/>
    <w:rsid w:val="00515DAF"/>
    <w:rsid w:val="0051605B"/>
    <w:rsid w:val="00516519"/>
    <w:rsid w:val="00520026"/>
    <w:rsid w:val="0052142D"/>
    <w:rsid w:val="0052166B"/>
    <w:rsid w:val="005216D8"/>
    <w:rsid w:val="00521B63"/>
    <w:rsid w:val="00524759"/>
    <w:rsid w:val="00525807"/>
    <w:rsid w:val="005258E7"/>
    <w:rsid w:val="00525DB2"/>
    <w:rsid w:val="00526349"/>
    <w:rsid w:val="00530CC3"/>
    <w:rsid w:val="00533000"/>
    <w:rsid w:val="005335EF"/>
    <w:rsid w:val="00533F2C"/>
    <w:rsid w:val="00533FC7"/>
    <w:rsid w:val="00534278"/>
    <w:rsid w:val="00535964"/>
    <w:rsid w:val="005368BA"/>
    <w:rsid w:val="005408CD"/>
    <w:rsid w:val="00541A2F"/>
    <w:rsid w:val="0054211A"/>
    <w:rsid w:val="00542697"/>
    <w:rsid w:val="00542949"/>
    <w:rsid w:val="00546B72"/>
    <w:rsid w:val="0054758C"/>
    <w:rsid w:val="00547A0D"/>
    <w:rsid w:val="00547CFC"/>
    <w:rsid w:val="00547D1B"/>
    <w:rsid w:val="00547F6C"/>
    <w:rsid w:val="005501B7"/>
    <w:rsid w:val="00550A9F"/>
    <w:rsid w:val="00550DAA"/>
    <w:rsid w:val="00551AD9"/>
    <w:rsid w:val="00557022"/>
    <w:rsid w:val="0055740E"/>
    <w:rsid w:val="00562203"/>
    <w:rsid w:val="00564105"/>
    <w:rsid w:val="00565A4B"/>
    <w:rsid w:val="00567444"/>
    <w:rsid w:val="00570413"/>
    <w:rsid w:val="00570623"/>
    <w:rsid w:val="005737CA"/>
    <w:rsid w:val="005746BE"/>
    <w:rsid w:val="00575DEC"/>
    <w:rsid w:val="00576160"/>
    <w:rsid w:val="00576837"/>
    <w:rsid w:val="005806B3"/>
    <w:rsid w:val="00582DDF"/>
    <w:rsid w:val="0058368B"/>
    <w:rsid w:val="00585CB1"/>
    <w:rsid w:val="00587939"/>
    <w:rsid w:val="00587EC9"/>
    <w:rsid w:val="00590BA6"/>
    <w:rsid w:val="00591923"/>
    <w:rsid w:val="00591E5B"/>
    <w:rsid w:val="005921D1"/>
    <w:rsid w:val="005937B8"/>
    <w:rsid w:val="005979D4"/>
    <w:rsid w:val="00597CDD"/>
    <w:rsid w:val="005A079A"/>
    <w:rsid w:val="005A0F26"/>
    <w:rsid w:val="005A13BF"/>
    <w:rsid w:val="005A1CE0"/>
    <w:rsid w:val="005A1D5B"/>
    <w:rsid w:val="005A34F1"/>
    <w:rsid w:val="005A530F"/>
    <w:rsid w:val="005A7C0B"/>
    <w:rsid w:val="005B087E"/>
    <w:rsid w:val="005B1E0B"/>
    <w:rsid w:val="005B2051"/>
    <w:rsid w:val="005B22EC"/>
    <w:rsid w:val="005B24B1"/>
    <w:rsid w:val="005B35DA"/>
    <w:rsid w:val="005B4D1D"/>
    <w:rsid w:val="005B4DC5"/>
    <w:rsid w:val="005B4E0F"/>
    <w:rsid w:val="005B4F76"/>
    <w:rsid w:val="005B6366"/>
    <w:rsid w:val="005C06B5"/>
    <w:rsid w:val="005C090D"/>
    <w:rsid w:val="005C0A57"/>
    <w:rsid w:val="005C2DB9"/>
    <w:rsid w:val="005C3995"/>
    <w:rsid w:val="005C730C"/>
    <w:rsid w:val="005D02D2"/>
    <w:rsid w:val="005D0D3E"/>
    <w:rsid w:val="005D4AD3"/>
    <w:rsid w:val="005D4F3F"/>
    <w:rsid w:val="005D5C69"/>
    <w:rsid w:val="005D6090"/>
    <w:rsid w:val="005D6638"/>
    <w:rsid w:val="005D6D1D"/>
    <w:rsid w:val="005D78F1"/>
    <w:rsid w:val="005E12CC"/>
    <w:rsid w:val="005E1970"/>
    <w:rsid w:val="005E21E3"/>
    <w:rsid w:val="005E3264"/>
    <w:rsid w:val="005E3880"/>
    <w:rsid w:val="005E3D13"/>
    <w:rsid w:val="005E4050"/>
    <w:rsid w:val="005E460D"/>
    <w:rsid w:val="005E4775"/>
    <w:rsid w:val="005E4F66"/>
    <w:rsid w:val="005E5B8C"/>
    <w:rsid w:val="005E5C95"/>
    <w:rsid w:val="005E5D4B"/>
    <w:rsid w:val="005F029E"/>
    <w:rsid w:val="005F1A8F"/>
    <w:rsid w:val="005F2010"/>
    <w:rsid w:val="005F2BCB"/>
    <w:rsid w:val="005F3AC5"/>
    <w:rsid w:val="005F4E1A"/>
    <w:rsid w:val="005F5D75"/>
    <w:rsid w:val="005F61F1"/>
    <w:rsid w:val="005F739E"/>
    <w:rsid w:val="005F7DAE"/>
    <w:rsid w:val="0060029C"/>
    <w:rsid w:val="00601067"/>
    <w:rsid w:val="0060144C"/>
    <w:rsid w:val="0060268B"/>
    <w:rsid w:val="00604D7A"/>
    <w:rsid w:val="00606204"/>
    <w:rsid w:val="0060786E"/>
    <w:rsid w:val="00607E55"/>
    <w:rsid w:val="00607FBF"/>
    <w:rsid w:val="0061051F"/>
    <w:rsid w:val="0061111D"/>
    <w:rsid w:val="0061142A"/>
    <w:rsid w:val="006114C8"/>
    <w:rsid w:val="006129D1"/>
    <w:rsid w:val="00615BE9"/>
    <w:rsid w:val="00615F6F"/>
    <w:rsid w:val="00617C00"/>
    <w:rsid w:val="006206D7"/>
    <w:rsid w:val="00620974"/>
    <w:rsid w:val="00623626"/>
    <w:rsid w:val="00624859"/>
    <w:rsid w:val="006250D6"/>
    <w:rsid w:val="00627002"/>
    <w:rsid w:val="0062723C"/>
    <w:rsid w:val="006304CB"/>
    <w:rsid w:val="00630D22"/>
    <w:rsid w:val="00632552"/>
    <w:rsid w:val="006329EA"/>
    <w:rsid w:val="006345EF"/>
    <w:rsid w:val="00635173"/>
    <w:rsid w:val="00635662"/>
    <w:rsid w:val="00640D8F"/>
    <w:rsid w:val="0064107C"/>
    <w:rsid w:val="0064178E"/>
    <w:rsid w:val="006417AD"/>
    <w:rsid w:val="00641CD6"/>
    <w:rsid w:val="00642F53"/>
    <w:rsid w:val="00645728"/>
    <w:rsid w:val="00646503"/>
    <w:rsid w:val="00651BFD"/>
    <w:rsid w:val="006528F8"/>
    <w:rsid w:val="006540B9"/>
    <w:rsid w:val="006553B7"/>
    <w:rsid w:val="006553C2"/>
    <w:rsid w:val="0065542C"/>
    <w:rsid w:val="0065552D"/>
    <w:rsid w:val="00655FDD"/>
    <w:rsid w:val="00656DCB"/>
    <w:rsid w:val="00656F47"/>
    <w:rsid w:val="00657BD7"/>
    <w:rsid w:val="006606EF"/>
    <w:rsid w:val="00662EAC"/>
    <w:rsid w:val="00664C77"/>
    <w:rsid w:val="006661C8"/>
    <w:rsid w:val="00666F78"/>
    <w:rsid w:val="0066787D"/>
    <w:rsid w:val="00670018"/>
    <w:rsid w:val="006707D7"/>
    <w:rsid w:val="006713B6"/>
    <w:rsid w:val="00672B2A"/>
    <w:rsid w:val="00673E4F"/>
    <w:rsid w:val="00674123"/>
    <w:rsid w:val="006741A7"/>
    <w:rsid w:val="00675241"/>
    <w:rsid w:val="0067548E"/>
    <w:rsid w:val="00676332"/>
    <w:rsid w:val="00676721"/>
    <w:rsid w:val="00677018"/>
    <w:rsid w:val="006804C9"/>
    <w:rsid w:val="00681990"/>
    <w:rsid w:val="006826F5"/>
    <w:rsid w:val="00683512"/>
    <w:rsid w:val="00684AA6"/>
    <w:rsid w:val="006854E6"/>
    <w:rsid w:val="0068708C"/>
    <w:rsid w:val="006878D9"/>
    <w:rsid w:val="0068794B"/>
    <w:rsid w:val="00690E56"/>
    <w:rsid w:val="00691692"/>
    <w:rsid w:val="00692297"/>
    <w:rsid w:val="00692D78"/>
    <w:rsid w:val="00695028"/>
    <w:rsid w:val="006956E6"/>
    <w:rsid w:val="00695735"/>
    <w:rsid w:val="00695774"/>
    <w:rsid w:val="006A0DB7"/>
    <w:rsid w:val="006A27F0"/>
    <w:rsid w:val="006A30CC"/>
    <w:rsid w:val="006A3A11"/>
    <w:rsid w:val="006A5D56"/>
    <w:rsid w:val="006AF074"/>
    <w:rsid w:val="006B0AF6"/>
    <w:rsid w:val="006B174D"/>
    <w:rsid w:val="006B27B2"/>
    <w:rsid w:val="006B3403"/>
    <w:rsid w:val="006B3D14"/>
    <w:rsid w:val="006B46F9"/>
    <w:rsid w:val="006B5440"/>
    <w:rsid w:val="006B7D64"/>
    <w:rsid w:val="006C0E34"/>
    <w:rsid w:val="006C0EF9"/>
    <w:rsid w:val="006C1896"/>
    <w:rsid w:val="006C21C7"/>
    <w:rsid w:val="006C246D"/>
    <w:rsid w:val="006C3095"/>
    <w:rsid w:val="006C3F83"/>
    <w:rsid w:val="006C452D"/>
    <w:rsid w:val="006C6E88"/>
    <w:rsid w:val="006C75EA"/>
    <w:rsid w:val="006D0E96"/>
    <w:rsid w:val="006D19C5"/>
    <w:rsid w:val="006D2811"/>
    <w:rsid w:val="006D5005"/>
    <w:rsid w:val="006D6A62"/>
    <w:rsid w:val="006E1C84"/>
    <w:rsid w:val="006E1E9F"/>
    <w:rsid w:val="006E27B1"/>
    <w:rsid w:val="006E2BC1"/>
    <w:rsid w:val="006E2CA1"/>
    <w:rsid w:val="006E2CB0"/>
    <w:rsid w:val="006E39FF"/>
    <w:rsid w:val="006E46F9"/>
    <w:rsid w:val="006E5111"/>
    <w:rsid w:val="006E539D"/>
    <w:rsid w:val="006E5D62"/>
    <w:rsid w:val="006F0C71"/>
    <w:rsid w:val="006F4174"/>
    <w:rsid w:val="006F4DAF"/>
    <w:rsid w:val="006F5439"/>
    <w:rsid w:val="006F6261"/>
    <w:rsid w:val="00700BB5"/>
    <w:rsid w:val="00700E94"/>
    <w:rsid w:val="007012B9"/>
    <w:rsid w:val="00701612"/>
    <w:rsid w:val="00701F8B"/>
    <w:rsid w:val="00702561"/>
    <w:rsid w:val="00703B27"/>
    <w:rsid w:val="007046B7"/>
    <w:rsid w:val="00704E57"/>
    <w:rsid w:val="0070528F"/>
    <w:rsid w:val="0070546D"/>
    <w:rsid w:val="00705575"/>
    <w:rsid w:val="00711D48"/>
    <w:rsid w:val="007134FD"/>
    <w:rsid w:val="00713870"/>
    <w:rsid w:val="00713A9C"/>
    <w:rsid w:val="0071537E"/>
    <w:rsid w:val="0071642C"/>
    <w:rsid w:val="007174A6"/>
    <w:rsid w:val="00720BFA"/>
    <w:rsid w:val="00720D1F"/>
    <w:rsid w:val="00721E73"/>
    <w:rsid w:val="0072245A"/>
    <w:rsid w:val="007228CA"/>
    <w:rsid w:val="00723307"/>
    <w:rsid w:val="0072350B"/>
    <w:rsid w:val="00723650"/>
    <w:rsid w:val="00727B68"/>
    <w:rsid w:val="00730979"/>
    <w:rsid w:val="00731936"/>
    <w:rsid w:val="00732C47"/>
    <w:rsid w:val="00733CCF"/>
    <w:rsid w:val="00734801"/>
    <w:rsid w:val="0073541E"/>
    <w:rsid w:val="00736973"/>
    <w:rsid w:val="00736F96"/>
    <w:rsid w:val="00737BD0"/>
    <w:rsid w:val="00737C8F"/>
    <w:rsid w:val="00740D1D"/>
    <w:rsid w:val="00740E4A"/>
    <w:rsid w:val="00742881"/>
    <w:rsid w:val="0074302C"/>
    <w:rsid w:val="007446EF"/>
    <w:rsid w:val="00744A52"/>
    <w:rsid w:val="007473AB"/>
    <w:rsid w:val="0075381B"/>
    <w:rsid w:val="00753A05"/>
    <w:rsid w:val="0075595F"/>
    <w:rsid w:val="00755AB3"/>
    <w:rsid w:val="00756AE2"/>
    <w:rsid w:val="00760446"/>
    <w:rsid w:val="0076422C"/>
    <w:rsid w:val="00764C21"/>
    <w:rsid w:val="0076530A"/>
    <w:rsid w:val="0076567C"/>
    <w:rsid w:val="007659E1"/>
    <w:rsid w:val="00765CDF"/>
    <w:rsid w:val="00766F3E"/>
    <w:rsid w:val="00766F4D"/>
    <w:rsid w:val="00767386"/>
    <w:rsid w:val="00770075"/>
    <w:rsid w:val="00770CC8"/>
    <w:rsid w:val="00772F05"/>
    <w:rsid w:val="0077331F"/>
    <w:rsid w:val="00774AB7"/>
    <w:rsid w:val="0077507E"/>
    <w:rsid w:val="0077602C"/>
    <w:rsid w:val="0078069C"/>
    <w:rsid w:val="00780F0C"/>
    <w:rsid w:val="0078109C"/>
    <w:rsid w:val="00782875"/>
    <w:rsid w:val="007829D5"/>
    <w:rsid w:val="00784ACB"/>
    <w:rsid w:val="0078565C"/>
    <w:rsid w:val="00786E5D"/>
    <w:rsid w:val="0079053A"/>
    <w:rsid w:val="00791CE1"/>
    <w:rsid w:val="00793055"/>
    <w:rsid w:val="00794C91"/>
    <w:rsid w:val="0079617F"/>
    <w:rsid w:val="007973B8"/>
    <w:rsid w:val="007A04FE"/>
    <w:rsid w:val="007A0AF2"/>
    <w:rsid w:val="007A2874"/>
    <w:rsid w:val="007A311C"/>
    <w:rsid w:val="007A354C"/>
    <w:rsid w:val="007A60B3"/>
    <w:rsid w:val="007A61AF"/>
    <w:rsid w:val="007A69AC"/>
    <w:rsid w:val="007A7859"/>
    <w:rsid w:val="007B1A6B"/>
    <w:rsid w:val="007B252E"/>
    <w:rsid w:val="007B35B5"/>
    <w:rsid w:val="007B35B7"/>
    <w:rsid w:val="007B67AA"/>
    <w:rsid w:val="007C1076"/>
    <w:rsid w:val="007C1600"/>
    <w:rsid w:val="007C3402"/>
    <w:rsid w:val="007C3732"/>
    <w:rsid w:val="007C45D7"/>
    <w:rsid w:val="007C4E34"/>
    <w:rsid w:val="007C5E49"/>
    <w:rsid w:val="007C6D18"/>
    <w:rsid w:val="007C7581"/>
    <w:rsid w:val="007C7FD4"/>
    <w:rsid w:val="007D1952"/>
    <w:rsid w:val="007D31E9"/>
    <w:rsid w:val="007D3764"/>
    <w:rsid w:val="007D37C6"/>
    <w:rsid w:val="007D4F61"/>
    <w:rsid w:val="007D5AE0"/>
    <w:rsid w:val="007D5BF7"/>
    <w:rsid w:val="007D6579"/>
    <w:rsid w:val="007D7749"/>
    <w:rsid w:val="007E16F1"/>
    <w:rsid w:val="007E2037"/>
    <w:rsid w:val="007E33D8"/>
    <w:rsid w:val="007E379E"/>
    <w:rsid w:val="007E3BD3"/>
    <w:rsid w:val="007E49F5"/>
    <w:rsid w:val="007E6E01"/>
    <w:rsid w:val="007F04F6"/>
    <w:rsid w:val="007F1708"/>
    <w:rsid w:val="007F30AB"/>
    <w:rsid w:val="007F5B1D"/>
    <w:rsid w:val="00800017"/>
    <w:rsid w:val="0080069F"/>
    <w:rsid w:val="00801EC5"/>
    <w:rsid w:val="00802991"/>
    <w:rsid w:val="0080491F"/>
    <w:rsid w:val="008050B6"/>
    <w:rsid w:val="00805DD9"/>
    <w:rsid w:val="008060F3"/>
    <w:rsid w:val="0080789D"/>
    <w:rsid w:val="0080904D"/>
    <w:rsid w:val="00810BA7"/>
    <w:rsid w:val="00810F56"/>
    <w:rsid w:val="00811C04"/>
    <w:rsid w:val="00812C22"/>
    <w:rsid w:val="0081359B"/>
    <w:rsid w:val="0081507C"/>
    <w:rsid w:val="00817B68"/>
    <w:rsid w:val="00820798"/>
    <w:rsid w:val="00820D82"/>
    <w:rsid w:val="0082555D"/>
    <w:rsid w:val="0082620C"/>
    <w:rsid w:val="008263BF"/>
    <w:rsid w:val="008264E1"/>
    <w:rsid w:val="00827762"/>
    <w:rsid w:val="00827FA6"/>
    <w:rsid w:val="008296D5"/>
    <w:rsid w:val="00831B36"/>
    <w:rsid w:val="00834858"/>
    <w:rsid w:val="00834B49"/>
    <w:rsid w:val="00835C61"/>
    <w:rsid w:val="00835D1B"/>
    <w:rsid w:val="0083658B"/>
    <w:rsid w:val="00836A80"/>
    <w:rsid w:val="00841FE7"/>
    <w:rsid w:val="00842A3D"/>
    <w:rsid w:val="0084337C"/>
    <w:rsid w:val="008448A9"/>
    <w:rsid w:val="0084569C"/>
    <w:rsid w:val="00846047"/>
    <w:rsid w:val="00846F3B"/>
    <w:rsid w:val="00847109"/>
    <w:rsid w:val="00850811"/>
    <w:rsid w:val="008517D8"/>
    <w:rsid w:val="00852941"/>
    <w:rsid w:val="00853D95"/>
    <w:rsid w:val="00854335"/>
    <w:rsid w:val="008543CB"/>
    <w:rsid w:val="008559E6"/>
    <w:rsid w:val="00855C3E"/>
    <w:rsid w:val="0086089E"/>
    <w:rsid w:val="00861557"/>
    <w:rsid w:val="00864058"/>
    <w:rsid w:val="00864F82"/>
    <w:rsid w:val="00865ADF"/>
    <w:rsid w:val="00865D41"/>
    <w:rsid w:val="00866002"/>
    <w:rsid w:val="008664FC"/>
    <w:rsid w:val="00866C08"/>
    <w:rsid w:val="00871DF0"/>
    <w:rsid w:val="00873A9B"/>
    <w:rsid w:val="008744C1"/>
    <w:rsid w:val="00875A0A"/>
    <w:rsid w:val="00875AAE"/>
    <w:rsid w:val="00875E38"/>
    <w:rsid w:val="00875FE6"/>
    <w:rsid w:val="00876100"/>
    <w:rsid w:val="00876E35"/>
    <w:rsid w:val="00881701"/>
    <w:rsid w:val="00881DE4"/>
    <w:rsid w:val="00884804"/>
    <w:rsid w:val="00884F4B"/>
    <w:rsid w:val="0088677D"/>
    <w:rsid w:val="00886799"/>
    <w:rsid w:val="00886FCF"/>
    <w:rsid w:val="00890425"/>
    <w:rsid w:val="00890B36"/>
    <w:rsid w:val="008911C2"/>
    <w:rsid w:val="00891CC2"/>
    <w:rsid w:val="00892155"/>
    <w:rsid w:val="00892BE7"/>
    <w:rsid w:val="00893A31"/>
    <w:rsid w:val="00893B51"/>
    <w:rsid w:val="00894338"/>
    <w:rsid w:val="00895379"/>
    <w:rsid w:val="00895D1C"/>
    <w:rsid w:val="00896E11"/>
    <w:rsid w:val="00896E51"/>
    <w:rsid w:val="00896E98"/>
    <w:rsid w:val="00897DC7"/>
    <w:rsid w:val="008A0321"/>
    <w:rsid w:val="008A039D"/>
    <w:rsid w:val="008A134F"/>
    <w:rsid w:val="008A2A51"/>
    <w:rsid w:val="008A2D69"/>
    <w:rsid w:val="008A3AA2"/>
    <w:rsid w:val="008A3AD4"/>
    <w:rsid w:val="008A3DB1"/>
    <w:rsid w:val="008A3EC9"/>
    <w:rsid w:val="008A521B"/>
    <w:rsid w:val="008B117E"/>
    <w:rsid w:val="008B169A"/>
    <w:rsid w:val="008B39D7"/>
    <w:rsid w:val="008B3F0B"/>
    <w:rsid w:val="008B54CC"/>
    <w:rsid w:val="008B63B6"/>
    <w:rsid w:val="008B67CD"/>
    <w:rsid w:val="008B6BB9"/>
    <w:rsid w:val="008C0991"/>
    <w:rsid w:val="008C1BBC"/>
    <w:rsid w:val="008C2959"/>
    <w:rsid w:val="008C421E"/>
    <w:rsid w:val="008C5846"/>
    <w:rsid w:val="008C5C9E"/>
    <w:rsid w:val="008C61BA"/>
    <w:rsid w:val="008D07AB"/>
    <w:rsid w:val="008D0B8B"/>
    <w:rsid w:val="008D100C"/>
    <w:rsid w:val="008D27DD"/>
    <w:rsid w:val="008D28CA"/>
    <w:rsid w:val="008D4929"/>
    <w:rsid w:val="008D5B87"/>
    <w:rsid w:val="008D6C13"/>
    <w:rsid w:val="008D7127"/>
    <w:rsid w:val="008E3478"/>
    <w:rsid w:val="008E5FA3"/>
    <w:rsid w:val="008E5FB5"/>
    <w:rsid w:val="008E6974"/>
    <w:rsid w:val="008E7A38"/>
    <w:rsid w:val="008F15D4"/>
    <w:rsid w:val="008F163B"/>
    <w:rsid w:val="008F41D7"/>
    <w:rsid w:val="008F5D95"/>
    <w:rsid w:val="008F75F5"/>
    <w:rsid w:val="0090083E"/>
    <w:rsid w:val="00901F56"/>
    <w:rsid w:val="009027E9"/>
    <w:rsid w:val="00903825"/>
    <w:rsid w:val="00904618"/>
    <w:rsid w:val="00904C3D"/>
    <w:rsid w:val="00905148"/>
    <w:rsid w:val="0090532A"/>
    <w:rsid w:val="0090609E"/>
    <w:rsid w:val="00907190"/>
    <w:rsid w:val="0090725F"/>
    <w:rsid w:val="00910DEA"/>
    <w:rsid w:val="009118E1"/>
    <w:rsid w:val="00911AB7"/>
    <w:rsid w:val="00911AF3"/>
    <w:rsid w:val="00911CFA"/>
    <w:rsid w:val="0091317A"/>
    <w:rsid w:val="00913765"/>
    <w:rsid w:val="00914074"/>
    <w:rsid w:val="00914FEE"/>
    <w:rsid w:val="00915BA1"/>
    <w:rsid w:val="00917E98"/>
    <w:rsid w:val="009196ED"/>
    <w:rsid w:val="0091AD02"/>
    <w:rsid w:val="00922369"/>
    <w:rsid w:val="0092242D"/>
    <w:rsid w:val="00925943"/>
    <w:rsid w:val="00927046"/>
    <w:rsid w:val="00930715"/>
    <w:rsid w:val="00931A75"/>
    <w:rsid w:val="00932A05"/>
    <w:rsid w:val="0093337E"/>
    <w:rsid w:val="00934643"/>
    <w:rsid w:val="009417B6"/>
    <w:rsid w:val="00942C4B"/>
    <w:rsid w:val="0094349A"/>
    <w:rsid w:val="00943523"/>
    <w:rsid w:val="00944A49"/>
    <w:rsid w:val="00944AE0"/>
    <w:rsid w:val="00946AA2"/>
    <w:rsid w:val="009508D7"/>
    <w:rsid w:val="00952E05"/>
    <w:rsid w:val="00952FDA"/>
    <w:rsid w:val="009531E3"/>
    <w:rsid w:val="00957E18"/>
    <w:rsid w:val="00957EAC"/>
    <w:rsid w:val="009609A3"/>
    <w:rsid w:val="009611F2"/>
    <w:rsid w:val="009623D0"/>
    <w:rsid w:val="00964351"/>
    <w:rsid w:val="009644EF"/>
    <w:rsid w:val="00965A5B"/>
    <w:rsid w:val="00965D1E"/>
    <w:rsid w:val="00966B21"/>
    <w:rsid w:val="00967901"/>
    <w:rsid w:val="00967E10"/>
    <w:rsid w:val="00967EE4"/>
    <w:rsid w:val="00971193"/>
    <w:rsid w:val="00972477"/>
    <w:rsid w:val="00972B47"/>
    <w:rsid w:val="00974300"/>
    <w:rsid w:val="00974DBE"/>
    <w:rsid w:val="00977295"/>
    <w:rsid w:val="00977A98"/>
    <w:rsid w:val="009810E5"/>
    <w:rsid w:val="009830D2"/>
    <w:rsid w:val="009848E5"/>
    <w:rsid w:val="00984A68"/>
    <w:rsid w:val="00985120"/>
    <w:rsid w:val="009853AC"/>
    <w:rsid w:val="00985890"/>
    <w:rsid w:val="009866BA"/>
    <w:rsid w:val="00987259"/>
    <w:rsid w:val="00987549"/>
    <w:rsid w:val="009875E6"/>
    <w:rsid w:val="00987808"/>
    <w:rsid w:val="009879CC"/>
    <w:rsid w:val="00990AAB"/>
    <w:rsid w:val="00993039"/>
    <w:rsid w:val="00993069"/>
    <w:rsid w:val="00993A53"/>
    <w:rsid w:val="00993FC4"/>
    <w:rsid w:val="00994644"/>
    <w:rsid w:val="009973B4"/>
    <w:rsid w:val="009A0139"/>
    <w:rsid w:val="009A191F"/>
    <w:rsid w:val="009A1D6B"/>
    <w:rsid w:val="009A1ED8"/>
    <w:rsid w:val="009A2E47"/>
    <w:rsid w:val="009A3791"/>
    <w:rsid w:val="009A45C5"/>
    <w:rsid w:val="009A727C"/>
    <w:rsid w:val="009A7404"/>
    <w:rsid w:val="009B03FF"/>
    <w:rsid w:val="009B1BB3"/>
    <w:rsid w:val="009B2986"/>
    <w:rsid w:val="009B3996"/>
    <w:rsid w:val="009B4AE2"/>
    <w:rsid w:val="009B53AC"/>
    <w:rsid w:val="009C0ECA"/>
    <w:rsid w:val="009C1401"/>
    <w:rsid w:val="009C1534"/>
    <w:rsid w:val="009C1D18"/>
    <w:rsid w:val="009C2D28"/>
    <w:rsid w:val="009C3050"/>
    <w:rsid w:val="009C47BB"/>
    <w:rsid w:val="009C677F"/>
    <w:rsid w:val="009C7632"/>
    <w:rsid w:val="009C7808"/>
    <w:rsid w:val="009D045B"/>
    <w:rsid w:val="009D241E"/>
    <w:rsid w:val="009D3275"/>
    <w:rsid w:val="009D397E"/>
    <w:rsid w:val="009D6EF7"/>
    <w:rsid w:val="009D79DF"/>
    <w:rsid w:val="009E0715"/>
    <w:rsid w:val="009E2E7B"/>
    <w:rsid w:val="009E3CAC"/>
    <w:rsid w:val="009E423B"/>
    <w:rsid w:val="009E5929"/>
    <w:rsid w:val="009E7F51"/>
    <w:rsid w:val="009E7F54"/>
    <w:rsid w:val="009E7FDC"/>
    <w:rsid w:val="009F00AE"/>
    <w:rsid w:val="009F0581"/>
    <w:rsid w:val="009F0FA2"/>
    <w:rsid w:val="009F166D"/>
    <w:rsid w:val="009F246A"/>
    <w:rsid w:val="009F2AE9"/>
    <w:rsid w:val="009F2DE6"/>
    <w:rsid w:val="009F4005"/>
    <w:rsid w:val="009F6DFD"/>
    <w:rsid w:val="009F7441"/>
    <w:rsid w:val="009F7E2D"/>
    <w:rsid w:val="00A02D5D"/>
    <w:rsid w:val="00A03664"/>
    <w:rsid w:val="00A03E1D"/>
    <w:rsid w:val="00A0446F"/>
    <w:rsid w:val="00A04DA1"/>
    <w:rsid w:val="00A04FFF"/>
    <w:rsid w:val="00A0520B"/>
    <w:rsid w:val="00A056F7"/>
    <w:rsid w:val="00A06A0F"/>
    <w:rsid w:val="00A10412"/>
    <w:rsid w:val="00A1215A"/>
    <w:rsid w:val="00A1334B"/>
    <w:rsid w:val="00A14C31"/>
    <w:rsid w:val="00A15EA2"/>
    <w:rsid w:val="00A17E31"/>
    <w:rsid w:val="00A211EC"/>
    <w:rsid w:val="00A26867"/>
    <w:rsid w:val="00A293A9"/>
    <w:rsid w:val="00A2FE49"/>
    <w:rsid w:val="00A30F0A"/>
    <w:rsid w:val="00A31BFB"/>
    <w:rsid w:val="00A31DD4"/>
    <w:rsid w:val="00A32EEB"/>
    <w:rsid w:val="00A32F0E"/>
    <w:rsid w:val="00A33178"/>
    <w:rsid w:val="00A3337B"/>
    <w:rsid w:val="00A35DB0"/>
    <w:rsid w:val="00A362A6"/>
    <w:rsid w:val="00A369F0"/>
    <w:rsid w:val="00A37F2F"/>
    <w:rsid w:val="00A419D8"/>
    <w:rsid w:val="00A42FBF"/>
    <w:rsid w:val="00A445E3"/>
    <w:rsid w:val="00A45282"/>
    <w:rsid w:val="00A455F6"/>
    <w:rsid w:val="00A50687"/>
    <w:rsid w:val="00A52F8A"/>
    <w:rsid w:val="00A55B22"/>
    <w:rsid w:val="00A57BE9"/>
    <w:rsid w:val="00A57C3E"/>
    <w:rsid w:val="00A61B7F"/>
    <w:rsid w:val="00A61DD1"/>
    <w:rsid w:val="00A62FC2"/>
    <w:rsid w:val="00A630EF"/>
    <w:rsid w:val="00A63A3B"/>
    <w:rsid w:val="00A649B2"/>
    <w:rsid w:val="00A64C73"/>
    <w:rsid w:val="00A65A8A"/>
    <w:rsid w:val="00A6703C"/>
    <w:rsid w:val="00A676AE"/>
    <w:rsid w:val="00A67B10"/>
    <w:rsid w:val="00A70026"/>
    <w:rsid w:val="00A70473"/>
    <w:rsid w:val="00A70C34"/>
    <w:rsid w:val="00A712AA"/>
    <w:rsid w:val="00A7233B"/>
    <w:rsid w:val="00A72462"/>
    <w:rsid w:val="00A73558"/>
    <w:rsid w:val="00A74031"/>
    <w:rsid w:val="00A743E3"/>
    <w:rsid w:val="00A74C00"/>
    <w:rsid w:val="00A77403"/>
    <w:rsid w:val="00A80B96"/>
    <w:rsid w:val="00A81557"/>
    <w:rsid w:val="00A81D77"/>
    <w:rsid w:val="00A825CB"/>
    <w:rsid w:val="00A82E7F"/>
    <w:rsid w:val="00A86150"/>
    <w:rsid w:val="00A86B1D"/>
    <w:rsid w:val="00A9395D"/>
    <w:rsid w:val="00A944FA"/>
    <w:rsid w:val="00A94BE4"/>
    <w:rsid w:val="00A94F8F"/>
    <w:rsid w:val="00A95BCF"/>
    <w:rsid w:val="00A96F5E"/>
    <w:rsid w:val="00A9725F"/>
    <w:rsid w:val="00A9779E"/>
    <w:rsid w:val="00A97B9C"/>
    <w:rsid w:val="00A97F88"/>
    <w:rsid w:val="00AA13E8"/>
    <w:rsid w:val="00AA1FF2"/>
    <w:rsid w:val="00AA2A1C"/>
    <w:rsid w:val="00AA393F"/>
    <w:rsid w:val="00AA39CB"/>
    <w:rsid w:val="00AA469E"/>
    <w:rsid w:val="00AA565A"/>
    <w:rsid w:val="00AA6D92"/>
    <w:rsid w:val="00AA7801"/>
    <w:rsid w:val="00AB10ED"/>
    <w:rsid w:val="00AB11DF"/>
    <w:rsid w:val="00AB24E4"/>
    <w:rsid w:val="00AB3C77"/>
    <w:rsid w:val="00AB5034"/>
    <w:rsid w:val="00AB6A80"/>
    <w:rsid w:val="00AB77FD"/>
    <w:rsid w:val="00AB7B4D"/>
    <w:rsid w:val="00AB7F53"/>
    <w:rsid w:val="00AC0C5E"/>
    <w:rsid w:val="00AC163D"/>
    <w:rsid w:val="00AC1995"/>
    <w:rsid w:val="00AC27BC"/>
    <w:rsid w:val="00AC4166"/>
    <w:rsid w:val="00AC455F"/>
    <w:rsid w:val="00AC567C"/>
    <w:rsid w:val="00AC601C"/>
    <w:rsid w:val="00AD04F9"/>
    <w:rsid w:val="00AD069E"/>
    <w:rsid w:val="00AD25C2"/>
    <w:rsid w:val="00AD2817"/>
    <w:rsid w:val="00AD28C9"/>
    <w:rsid w:val="00AD29CC"/>
    <w:rsid w:val="00AD381C"/>
    <w:rsid w:val="00AD48B6"/>
    <w:rsid w:val="00AD4CFD"/>
    <w:rsid w:val="00AD4DE5"/>
    <w:rsid w:val="00AD5164"/>
    <w:rsid w:val="00AD5E95"/>
    <w:rsid w:val="00AD652A"/>
    <w:rsid w:val="00AD71D6"/>
    <w:rsid w:val="00AD7D94"/>
    <w:rsid w:val="00AE19EB"/>
    <w:rsid w:val="00AE3C09"/>
    <w:rsid w:val="00AE497C"/>
    <w:rsid w:val="00AE6CCF"/>
    <w:rsid w:val="00AF0783"/>
    <w:rsid w:val="00AF092F"/>
    <w:rsid w:val="00AF0985"/>
    <w:rsid w:val="00AF1BFE"/>
    <w:rsid w:val="00AF390C"/>
    <w:rsid w:val="00AF4CA4"/>
    <w:rsid w:val="00AF51A5"/>
    <w:rsid w:val="00AF7318"/>
    <w:rsid w:val="00AF79CD"/>
    <w:rsid w:val="00AF7DD7"/>
    <w:rsid w:val="00B0110C"/>
    <w:rsid w:val="00B01564"/>
    <w:rsid w:val="00B01EE7"/>
    <w:rsid w:val="00B0316A"/>
    <w:rsid w:val="00B03324"/>
    <w:rsid w:val="00B041F8"/>
    <w:rsid w:val="00B063A3"/>
    <w:rsid w:val="00B10EB8"/>
    <w:rsid w:val="00B1266F"/>
    <w:rsid w:val="00B1333A"/>
    <w:rsid w:val="00B14184"/>
    <w:rsid w:val="00B14643"/>
    <w:rsid w:val="00B16C28"/>
    <w:rsid w:val="00B16DA0"/>
    <w:rsid w:val="00B16F33"/>
    <w:rsid w:val="00B20154"/>
    <w:rsid w:val="00B20A4B"/>
    <w:rsid w:val="00B216CC"/>
    <w:rsid w:val="00B21A70"/>
    <w:rsid w:val="00B242C7"/>
    <w:rsid w:val="00B24F93"/>
    <w:rsid w:val="00B253F6"/>
    <w:rsid w:val="00B2552F"/>
    <w:rsid w:val="00B256E9"/>
    <w:rsid w:val="00B26913"/>
    <w:rsid w:val="00B31109"/>
    <w:rsid w:val="00B33544"/>
    <w:rsid w:val="00B35FCD"/>
    <w:rsid w:val="00B3671B"/>
    <w:rsid w:val="00B37229"/>
    <w:rsid w:val="00B40DC0"/>
    <w:rsid w:val="00B4241D"/>
    <w:rsid w:val="00B4268A"/>
    <w:rsid w:val="00B436D9"/>
    <w:rsid w:val="00B43A6A"/>
    <w:rsid w:val="00B456B8"/>
    <w:rsid w:val="00B45C80"/>
    <w:rsid w:val="00B46D57"/>
    <w:rsid w:val="00B4EF84"/>
    <w:rsid w:val="00B5115C"/>
    <w:rsid w:val="00B530BF"/>
    <w:rsid w:val="00B53617"/>
    <w:rsid w:val="00B53994"/>
    <w:rsid w:val="00B53C64"/>
    <w:rsid w:val="00B5421D"/>
    <w:rsid w:val="00B5491E"/>
    <w:rsid w:val="00B54C61"/>
    <w:rsid w:val="00B55304"/>
    <w:rsid w:val="00B558A4"/>
    <w:rsid w:val="00B55F64"/>
    <w:rsid w:val="00B5627F"/>
    <w:rsid w:val="00B60555"/>
    <w:rsid w:val="00B6195D"/>
    <w:rsid w:val="00B61FAE"/>
    <w:rsid w:val="00B625BA"/>
    <w:rsid w:val="00B64B24"/>
    <w:rsid w:val="00B71A37"/>
    <w:rsid w:val="00B737D3"/>
    <w:rsid w:val="00B74B35"/>
    <w:rsid w:val="00B77743"/>
    <w:rsid w:val="00B77C39"/>
    <w:rsid w:val="00B82150"/>
    <w:rsid w:val="00B82ECA"/>
    <w:rsid w:val="00B854C9"/>
    <w:rsid w:val="00B85BD3"/>
    <w:rsid w:val="00B86087"/>
    <w:rsid w:val="00B86B8F"/>
    <w:rsid w:val="00B8788B"/>
    <w:rsid w:val="00B91217"/>
    <w:rsid w:val="00B92528"/>
    <w:rsid w:val="00B92697"/>
    <w:rsid w:val="00B93918"/>
    <w:rsid w:val="00B9478E"/>
    <w:rsid w:val="00B948EE"/>
    <w:rsid w:val="00B94C01"/>
    <w:rsid w:val="00B953C5"/>
    <w:rsid w:val="00B9554D"/>
    <w:rsid w:val="00B96E55"/>
    <w:rsid w:val="00BA0A05"/>
    <w:rsid w:val="00BA0D8A"/>
    <w:rsid w:val="00BA20BD"/>
    <w:rsid w:val="00BA2B38"/>
    <w:rsid w:val="00BA45E4"/>
    <w:rsid w:val="00BA5517"/>
    <w:rsid w:val="00BA692D"/>
    <w:rsid w:val="00BA6A86"/>
    <w:rsid w:val="00BA799A"/>
    <w:rsid w:val="00BB22DE"/>
    <w:rsid w:val="00BB2352"/>
    <w:rsid w:val="00BB2B22"/>
    <w:rsid w:val="00BB44FE"/>
    <w:rsid w:val="00BB5105"/>
    <w:rsid w:val="00BB5C23"/>
    <w:rsid w:val="00BB5D47"/>
    <w:rsid w:val="00BB5DDC"/>
    <w:rsid w:val="00BB7A7E"/>
    <w:rsid w:val="00BC1B36"/>
    <w:rsid w:val="00BC260E"/>
    <w:rsid w:val="00BC2F8D"/>
    <w:rsid w:val="00BC473E"/>
    <w:rsid w:val="00BC72B0"/>
    <w:rsid w:val="00BC760E"/>
    <w:rsid w:val="00BD1329"/>
    <w:rsid w:val="00BD18F7"/>
    <w:rsid w:val="00BD2C38"/>
    <w:rsid w:val="00BD3253"/>
    <w:rsid w:val="00BD42AD"/>
    <w:rsid w:val="00BD4B30"/>
    <w:rsid w:val="00BD6801"/>
    <w:rsid w:val="00BE0933"/>
    <w:rsid w:val="00BE1462"/>
    <w:rsid w:val="00BE3481"/>
    <w:rsid w:val="00BE3DE1"/>
    <w:rsid w:val="00BE4A2E"/>
    <w:rsid w:val="00BE7332"/>
    <w:rsid w:val="00BE7425"/>
    <w:rsid w:val="00BE7EDC"/>
    <w:rsid w:val="00BF0434"/>
    <w:rsid w:val="00BF1C1A"/>
    <w:rsid w:val="00BF35CA"/>
    <w:rsid w:val="00BF610E"/>
    <w:rsid w:val="00C0058D"/>
    <w:rsid w:val="00C00851"/>
    <w:rsid w:val="00C01270"/>
    <w:rsid w:val="00C018BD"/>
    <w:rsid w:val="00C01B52"/>
    <w:rsid w:val="00C024C4"/>
    <w:rsid w:val="00C02C26"/>
    <w:rsid w:val="00C03A0A"/>
    <w:rsid w:val="00C043A8"/>
    <w:rsid w:val="00C05BA5"/>
    <w:rsid w:val="00C06726"/>
    <w:rsid w:val="00C109C7"/>
    <w:rsid w:val="00C10DC4"/>
    <w:rsid w:val="00C12053"/>
    <w:rsid w:val="00C1280E"/>
    <w:rsid w:val="00C144AC"/>
    <w:rsid w:val="00C174BD"/>
    <w:rsid w:val="00C17C66"/>
    <w:rsid w:val="00C20C05"/>
    <w:rsid w:val="00C22291"/>
    <w:rsid w:val="00C23321"/>
    <w:rsid w:val="00C24E4F"/>
    <w:rsid w:val="00C24F37"/>
    <w:rsid w:val="00C2641B"/>
    <w:rsid w:val="00C30594"/>
    <w:rsid w:val="00C30DA9"/>
    <w:rsid w:val="00C31068"/>
    <w:rsid w:val="00C3135B"/>
    <w:rsid w:val="00C336A9"/>
    <w:rsid w:val="00C37845"/>
    <w:rsid w:val="00C41DDE"/>
    <w:rsid w:val="00C41E7C"/>
    <w:rsid w:val="00C42B1A"/>
    <w:rsid w:val="00C43A07"/>
    <w:rsid w:val="00C43D74"/>
    <w:rsid w:val="00C4633A"/>
    <w:rsid w:val="00C464A7"/>
    <w:rsid w:val="00C46AF7"/>
    <w:rsid w:val="00C46DE4"/>
    <w:rsid w:val="00C4771E"/>
    <w:rsid w:val="00C51885"/>
    <w:rsid w:val="00C51F73"/>
    <w:rsid w:val="00C52F6D"/>
    <w:rsid w:val="00C5303A"/>
    <w:rsid w:val="00C530C9"/>
    <w:rsid w:val="00C54030"/>
    <w:rsid w:val="00C55E30"/>
    <w:rsid w:val="00C620A4"/>
    <w:rsid w:val="00C62A40"/>
    <w:rsid w:val="00C632BF"/>
    <w:rsid w:val="00C706FD"/>
    <w:rsid w:val="00C70AD1"/>
    <w:rsid w:val="00C73205"/>
    <w:rsid w:val="00C76C37"/>
    <w:rsid w:val="00C76E87"/>
    <w:rsid w:val="00C76F8F"/>
    <w:rsid w:val="00C81AF3"/>
    <w:rsid w:val="00C8288F"/>
    <w:rsid w:val="00C8304A"/>
    <w:rsid w:val="00C830A8"/>
    <w:rsid w:val="00C831EC"/>
    <w:rsid w:val="00C83718"/>
    <w:rsid w:val="00C8375C"/>
    <w:rsid w:val="00C84A96"/>
    <w:rsid w:val="00C8612B"/>
    <w:rsid w:val="00C87590"/>
    <w:rsid w:val="00C876BE"/>
    <w:rsid w:val="00C90158"/>
    <w:rsid w:val="00C91B6F"/>
    <w:rsid w:val="00C92231"/>
    <w:rsid w:val="00C9468B"/>
    <w:rsid w:val="00C95CB7"/>
    <w:rsid w:val="00C95F37"/>
    <w:rsid w:val="00C9605F"/>
    <w:rsid w:val="00C96CA0"/>
    <w:rsid w:val="00C971DC"/>
    <w:rsid w:val="00C97816"/>
    <w:rsid w:val="00C97883"/>
    <w:rsid w:val="00CA04F6"/>
    <w:rsid w:val="00CA0DB5"/>
    <w:rsid w:val="00CA15E0"/>
    <w:rsid w:val="00CA1C0B"/>
    <w:rsid w:val="00CA2390"/>
    <w:rsid w:val="00CA2746"/>
    <w:rsid w:val="00CA34B8"/>
    <w:rsid w:val="00CA361C"/>
    <w:rsid w:val="00CA406F"/>
    <w:rsid w:val="00CA78A4"/>
    <w:rsid w:val="00CA7A1D"/>
    <w:rsid w:val="00CB01C1"/>
    <w:rsid w:val="00CB0D39"/>
    <w:rsid w:val="00CB1F1D"/>
    <w:rsid w:val="00CB3083"/>
    <w:rsid w:val="00CB5EDE"/>
    <w:rsid w:val="00CB6912"/>
    <w:rsid w:val="00CC0BF8"/>
    <w:rsid w:val="00CC122F"/>
    <w:rsid w:val="00CC1760"/>
    <w:rsid w:val="00CC3BEC"/>
    <w:rsid w:val="00CC4C88"/>
    <w:rsid w:val="00CC6617"/>
    <w:rsid w:val="00CC67C7"/>
    <w:rsid w:val="00CC6987"/>
    <w:rsid w:val="00CC6BE4"/>
    <w:rsid w:val="00CD1694"/>
    <w:rsid w:val="00CD19CC"/>
    <w:rsid w:val="00CD2F87"/>
    <w:rsid w:val="00CD36CA"/>
    <w:rsid w:val="00CD387C"/>
    <w:rsid w:val="00CD49DC"/>
    <w:rsid w:val="00CD79EC"/>
    <w:rsid w:val="00CE0690"/>
    <w:rsid w:val="00CE0CE8"/>
    <w:rsid w:val="00CE22DC"/>
    <w:rsid w:val="00CE435D"/>
    <w:rsid w:val="00CE52DB"/>
    <w:rsid w:val="00CE59BF"/>
    <w:rsid w:val="00CE6D22"/>
    <w:rsid w:val="00CE6D3D"/>
    <w:rsid w:val="00CE71B8"/>
    <w:rsid w:val="00CE75C0"/>
    <w:rsid w:val="00CF1CC7"/>
    <w:rsid w:val="00CF248A"/>
    <w:rsid w:val="00CF316C"/>
    <w:rsid w:val="00CF4085"/>
    <w:rsid w:val="00CF4CC6"/>
    <w:rsid w:val="00CF501C"/>
    <w:rsid w:val="00CF5923"/>
    <w:rsid w:val="00CF5BE7"/>
    <w:rsid w:val="00CF6389"/>
    <w:rsid w:val="00CF63D7"/>
    <w:rsid w:val="00D00A1A"/>
    <w:rsid w:val="00D019D6"/>
    <w:rsid w:val="00D021BE"/>
    <w:rsid w:val="00D028AE"/>
    <w:rsid w:val="00D0678C"/>
    <w:rsid w:val="00D069F0"/>
    <w:rsid w:val="00D06E55"/>
    <w:rsid w:val="00D11A3B"/>
    <w:rsid w:val="00D12A6E"/>
    <w:rsid w:val="00D13562"/>
    <w:rsid w:val="00D14314"/>
    <w:rsid w:val="00D16CD0"/>
    <w:rsid w:val="00D17668"/>
    <w:rsid w:val="00D17CF8"/>
    <w:rsid w:val="00D20557"/>
    <w:rsid w:val="00D214F0"/>
    <w:rsid w:val="00D2204E"/>
    <w:rsid w:val="00D25671"/>
    <w:rsid w:val="00D27A5B"/>
    <w:rsid w:val="00D27E7F"/>
    <w:rsid w:val="00D300DA"/>
    <w:rsid w:val="00D3322F"/>
    <w:rsid w:val="00D33F3C"/>
    <w:rsid w:val="00D34153"/>
    <w:rsid w:val="00D440A5"/>
    <w:rsid w:val="00D44174"/>
    <w:rsid w:val="00D44874"/>
    <w:rsid w:val="00D44E11"/>
    <w:rsid w:val="00D45111"/>
    <w:rsid w:val="00D456B3"/>
    <w:rsid w:val="00D47044"/>
    <w:rsid w:val="00D4778B"/>
    <w:rsid w:val="00D478B2"/>
    <w:rsid w:val="00D478C7"/>
    <w:rsid w:val="00D47C11"/>
    <w:rsid w:val="00D55D8F"/>
    <w:rsid w:val="00D56C6D"/>
    <w:rsid w:val="00D56FCF"/>
    <w:rsid w:val="00D6032D"/>
    <w:rsid w:val="00D60569"/>
    <w:rsid w:val="00D63B13"/>
    <w:rsid w:val="00D648E0"/>
    <w:rsid w:val="00D65389"/>
    <w:rsid w:val="00D66830"/>
    <w:rsid w:val="00D66A78"/>
    <w:rsid w:val="00D67430"/>
    <w:rsid w:val="00D67638"/>
    <w:rsid w:val="00D72819"/>
    <w:rsid w:val="00D73AFF"/>
    <w:rsid w:val="00D73F9C"/>
    <w:rsid w:val="00D74767"/>
    <w:rsid w:val="00D74FFD"/>
    <w:rsid w:val="00D771DA"/>
    <w:rsid w:val="00D80575"/>
    <w:rsid w:val="00D81369"/>
    <w:rsid w:val="00D813C1"/>
    <w:rsid w:val="00D82653"/>
    <w:rsid w:val="00D83692"/>
    <w:rsid w:val="00D839D9"/>
    <w:rsid w:val="00D86BC3"/>
    <w:rsid w:val="00D87059"/>
    <w:rsid w:val="00D8797F"/>
    <w:rsid w:val="00D91102"/>
    <w:rsid w:val="00D918D6"/>
    <w:rsid w:val="00D92C0F"/>
    <w:rsid w:val="00D93455"/>
    <w:rsid w:val="00D96698"/>
    <w:rsid w:val="00D97F76"/>
    <w:rsid w:val="00DA16CC"/>
    <w:rsid w:val="00DA1AD4"/>
    <w:rsid w:val="00DA347F"/>
    <w:rsid w:val="00DA391A"/>
    <w:rsid w:val="00DA3CA2"/>
    <w:rsid w:val="00DA51B7"/>
    <w:rsid w:val="00DA563A"/>
    <w:rsid w:val="00DA5A14"/>
    <w:rsid w:val="00DA6084"/>
    <w:rsid w:val="00DA6510"/>
    <w:rsid w:val="00DA6B3B"/>
    <w:rsid w:val="00DA70F4"/>
    <w:rsid w:val="00DA78BD"/>
    <w:rsid w:val="00DA7B8B"/>
    <w:rsid w:val="00DA7E2A"/>
    <w:rsid w:val="00DB04B5"/>
    <w:rsid w:val="00DB0A77"/>
    <w:rsid w:val="00DB0F4C"/>
    <w:rsid w:val="00DB1281"/>
    <w:rsid w:val="00DB1424"/>
    <w:rsid w:val="00DB1F06"/>
    <w:rsid w:val="00DB2D8A"/>
    <w:rsid w:val="00DB4A89"/>
    <w:rsid w:val="00DB7027"/>
    <w:rsid w:val="00DB780B"/>
    <w:rsid w:val="00DC12C5"/>
    <w:rsid w:val="00DC21AC"/>
    <w:rsid w:val="00DC4070"/>
    <w:rsid w:val="00DC5D1E"/>
    <w:rsid w:val="00DC64CB"/>
    <w:rsid w:val="00DC6620"/>
    <w:rsid w:val="00DC6B1B"/>
    <w:rsid w:val="00DC71CA"/>
    <w:rsid w:val="00DC7F9F"/>
    <w:rsid w:val="00DD1094"/>
    <w:rsid w:val="00DD11B2"/>
    <w:rsid w:val="00DD1E3B"/>
    <w:rsid w:val="00DD3010"/>
    <w:rsid w:val="00DD304D"/>
    <w:rsid w:val="00DD340B"/>
    <w:rsid w:val="00DD5566"/>
    <w:rsid w:val="00DD632F"/>
    <w:rsid w:val="00DD7275"/>
    <w:rsid w:val="00DE00FC"/>
    <w:rsid w:val="00DE20B5"/>
    <w:rsid w:val="00DE2517"/>
    <w:rsid w:val="00DE2526"/>
    <w:rsid w:val="00DE38A9"/>
    <w:rsid w:val="00DE4475"/>
    <w:rsid w:val="00DE50E9"/>
    <w:rsid w:val="00DE5215"/>
    <w:rsid w:val="00DED0CC"/>
    <w:rsid w:val="00DF147E"/>
    <w:rsid w:val="00DF1589"/>
    <w:rsid w:val="00DF188D"/>
    <w:rsid w:val="00DF1CC2"/>
    <w:rsid w:val="00DF2E46"/>
    <w:rsid w:val="00DF3861"/>
    <w:rsid w:val="00DF4197"/>
    <w:rsid w:val="00DF5F77"/>
    <w:rsid w:val="00DF74BF"/>
    <w:rsid w:val="00DF7796"/>
    <w:rsid w:val="00E00599"/>
    <w:rsid w:val="00E01720"/>
    <w:rsid w:val="00E01D2A"/>
    <w:rsid w:val="00E0214D"/>
    <w:rsid w:val="00E02379"/>
    <w:rsid w:val="00E03747"/>
    <w:rsid w:val="00E03B85"/>
    <w:rsid w:val="00E049B1"/>
    <w:rsid w:val="00E04F5A"/>
    <w:rsid w:val="00E04FFA"/>
    <w:rsid w:val="00E05B95"/>
    <w:rsid w:val="00E06B14"/>
    <w:rsid w:val="00E07447"/>
    <w:rsid w:val="00E12964"/>
    <w:rsid w:val="00E134C0"/>
    <w:rsid w:val="00E15707"/>
    <w:rsid w:val="00E16FB4"/>
    <w:rsid w:val="00E171EC"/>
    <w:rsid w:val="00E2163D"/>
    <w:rsid w:val="00E2182E"/>
    <w:rsid w:val="00E218B9"/>
    <w:rsid w:val="00E23473"/>
    <w:rsid w:val="00E25C71"/>
    <w:rsid w:val="00E26913"/>
    <w:rsid w:val="00E30048"/>
    <w:rsid w:val="00E310CE"/>
    <w:rsid w:val="00E32D64"/>
    <w:rsid w:val="00E33034"/>
    <w:rsid w:val="00E33960"/>
    <w:rsid w:val="00E33B4C"/>
    <w:rsid w:val="00E34AB8"/>
    <w:rsid w:val="00E36086"/>
    <w:rsid w:val="00E36243"/>
    <w:rsid w:val="00E3646E"/>
    <w:rsid w:val="00E372AA"/>
    <w:rsid w:val="00E406D1"/>
    <w:rsid w:val="00E40FB6"/>
    <w:rsid w:val="00E41287"/>
    <w:rsid w:val="00E41B2C"/>
    <w:rsid w:val="00E41E71"/>
    <w:rsid w:val="00E42618"/>
    <w:rsid w:val="00E431FA"/>
    <w:rsid w:val="00E4360E"/>
    <w:rsid w:val="00E4434F"/>
    <w:rsid w:val="00E4473E"/>
    <w:rsid w:val="00E462A7"/>
    <w:rsid w:val="00E46587"/>
    <w:rsid w:val="00E470C6"/>
    <w:rsid w:val="00E4B79A"/>
    <w:rsid w:val="00E50DBB"/>
    <w:rsid w:val="00E53674"/>
    <w:rsid w:val="00E55B12"/>
    <w:rsid w:val="00E55C97"/>
    <w:rsid w:val="00E61AEE"/>
    <w:rsid w:val="00E63854"/>
    <w:rsid w:val="00E653BF"/>
    <w:rsid w:val="00E66D41"/>
    <w:rsid w:val="00E709C7"/>
    <w:rsid w:val="00E71393"/>
    <w:rsid w:val="00E71A75"/>
    <w:rsid w:val="00E724D7"/>
    <w:rsid w:val="00E743E3"/>
    <w:rsid w:val="00E76105"/>
    <w:rsid w:val="00E77D7D"/>
    <w:rsid w:val="00E80D30"/>
    <w:rsid w:val="00E814D2"/>
    <w:rsid w:val="00E8213E"/>
    <w:rsid w:val="00E82850"/>
    <w:rsid w:val="00E83183"/>
    <w:rsid w:val="00E83441"/>
    <w:rsid w:val="00E841FB"/>
    <w:rsid w:val="00E84A80"/>
    <w:rsid w:val="00E84E97"/>
    <w:rsid w:val="00E858CF"/>
    <w:rsid w:val="00E87826"/>
    <w:rsid w:val="00E910F5"/>
    <w:rsid w:val="00E920DB"/>
    <w:rsid w:val="00E93569"/>
    <w:rsid w:val="00E94509"/>
    <w:rsid w:val="00E9479D"/>
    <w:rsid w:val="00E9500C"/>
    <w:rsid w:val="00E95161"/>
    <w:rsid w:val="00E958CB"/>
    <w:rsid w:val="00E96077"/>
    <w:rsid w:val="00E96AAC"/>
    <w:rsid w:val="00E971CF"/>
    <w:rsid w:val="00E9782F"/>
    <w:rsid w:val="00EA29EB"/>
    <w:rsid w:val="00EA2BA7"/>
    <w:rsid w:val="00EA3151"/>
    <w:rsid w:val="00EA5310"/>
    <w:rsid w:val="00EB234E"/>
    <w:rsid w:val="00EB262E"/>
    <w:rsid w:val="00EB43CB"/>
    <w:rsid w:val="00EB5886"/>
    <w:rsid w:val="00EB5A3E"/>
    <w:rsid w:val="00EB5F56"/>
    <w:rsid w:val="00EB6025"/>
    <w:rsid w:val="00EB6882"/>
    <w:rsid w:val="00EB757D"/>
    <w:rsid w:val="00EB7DE8"/>
    <w:rsid w:val="00EC09B3"/>
    <w:rsid w:val="00EC0F0A"/>
    <w:rsid w:val="00EC1B32"/>
    <w:rsid w:val="00EC3E64"/>
    <w:rsid w:val="00EC482E"/>
    <w:rsid w:val="00EC4935"/>
    <w:rsid w:val="00EC7125"/>
    <w:rsid w:val="00EC718D"/>
    <w:rsid w:val="00EC7682"/>
    <w:rsid w:val="00ED12E1"/>
    <w:rsid w:val="00ED256A"/>
    <w:rsid w:val="00ED2DE1"/>
    <w:rsid w:val="00ED2FD7"/>
    <w:rsid w:val="00ED3144"/>
    <w:rsid w:val="00ED3529"/>
    <w:rsid w:val="00ED3950"/>
    <w:rsid w:val="00ED428B"/>
    <w:rsid w:val="00ED60CF"/>
    <w:rsid w:val="00ED6596"/>
    <w:rsid w:val="00ED663F"/>
    <w:rsid w:val="00ED664B"/>
    <w:rsid w:val="00EE2384"/>
    <w:rsid w:val="00EE28E9"/>
    <w:rsid w:val="00EE2B9A"/>
    <w:rsid w:val="00EE3409"/>
    <w:rsid w:val="00EE3727"/>
    <w:rsid w:val="00EE432D"/>
    <w:rsid w:val="00EE51AA"/>
    <w:rsid w:val="00EE6D7D"/>
    <w:rsid w:val="00EE7B65"/>
    <w:rsid w:val="00EF0D5C"/>
    <w:rsid w:val="00EF0F77"/>
    <w:rsid w:val="00EF1684"/>
    <w:rsid w:val="00EF1687"/>
    <w:rsid w:val="00EF1C5D"/>
    <w:rsid w:val="00EF319A"/>
    <w:rsid w:val="00EF3237"/>
    <w:rsid w:val="00EF4A37"/>
    <w:rsid w:val="00EF6480"/>
    <w:rsid w:val="00EF656F"/>
    <w:rsid w:val="00EF6687"/>
    <w:rsid w:val="00EF7336"/>
    <w:rsid w:val="00F00CEC"/>
    <w:rsid w:val="00F02A7D"/>
    <w:rsid w:val="00F0311D"/>
    <w:rsid w:val="00F06F03"/>
    <w:rsid w:val="00F07E54"/>
    <w:rsid w:val="00F0F309"/>
    <w:rsid w:val="00F12C30"/>
    <w:rsid w:val="00F14DD6"/>
    <w:rsid w:val="00F20764"/>
    <w:rsid w:val="00F20D6B"/>
    <w:rsid w:val="00F2185F"/>
    <w:rsid w:val="00F23D06"/>
    <w:rsid w:val="00F246AC"/>
    <w:rsid w:val="00F247E7"/>
    <w:rsid w:val="00F24CBB"/>
    <w:rsid w:val="00F2559C"/>
    <w:rsid w:val="00F25910"/>
    <w:rsid w:val="00F26A52"/>
    <w:rsid w:val="00F26BA3"/>
    <w:rsid w:val="00F27177"/>
    <w:rsid w:val="00F314FB"/>
    <w:rsid w:val="00F3230A"/>
    <w:rsid w:val="00F32EC2"/>
    <w:rsid w:val="00F348DD"/>
    <w:rsid w:val="00F35568"/>
    <w:rsid w:val="00F37A69"/>
    <w:rsid w:val="00F401A6"/>
    <w:rsid w:val="00F410C7"/>
    <w:rsid w:val="00F4141E"/>
    <w:rsid w:val="00F42BD4"/>
    <w:rsid w:val="00F42CEA"/>
    <w:rsid w:val="00F432CC"/>
    <w:rsid w:val="00F44EAC"/>
    <w:rsid w:val="00F47034"/>
    <w:rsid w:val="00F4714E"/>
    <w:rsid w:val="00F47176"/>
    <w:rsid w:val="00F4785B"/>
    <w:rsid w:val="00F51143"/>
    <w:rsid w:val="00F539D2"/>
    <w:rsid w:val="00F54605"/>
    <w:rsid w:val="00F579E3"/>
    <w:rsid w:val="00F6010C"/>
    <w:rsid w:val="00F60FE0"/>
    <w:rsid w:val="00F617A7"/>
    <w:rsid w:val="00F62539"/>
    <w:rsid w:val="00F6295B"/>
    <w:rsid w:val="00F631AA"/>
    <w:rsid w:val="00F6603A"/>
    <w:rsid w:val="00F66AB7"/>
    <w:rsid w:val="00F67651"/>
    <w:rsid w:val="00F703B8"/>
    <w:rsid w:val="00F71203"/>
    <w:rsid w:val="00F730C8"/>
    <w:rsid w:val="00F74044"/>
    <w:rsid w:val="00F75158"/>
    <w:rsid w:val="00F754A9"/>
    <w:rsid w:val="00F758C1"/>
    <w:rsid w:val="00F75B54"/>
    <w:rsid w:val="00F775D2"/>
    <w:rsid w:val="00F77BC9"/>
    <w:rsid w:val="00F805C4"/>
    <w:rsid w:val="00F80DE9"/>
    <w:rsid w:val="00F81894"/>
    <w:rsid w:val="00F839F8"/>
    <w:rsid w:val="00F83BD1"/>
    <w:rsid w:val="00F83F3E"/>
    <w:rsid w:val="00F84368"/>
    <w:rsid w:val="00F8517D"/>
    <w:rsid w:val="00F86109"/>
    <w:rsid w:val="00F876A0"/>
    <w:rsid w:val="00F909E7"/>
    <w:rsid w:val="00F914F2"/>
    <w:rsid w:val="00F91773"/>
    <w:rsid w:val="00F923B5"/>
    <w:rsid w:val="00F95EB0"/>
    <w:rsid w:val="00F9643F"/>
    <w:rsid w:val="00F96E1C"/>
    <w:rsid w:val="00FA1049"/>
    <w:rsid w:val="00FA1460"/>
    <w:rsid w:val="00FA1D50"/>
    <w:rsid w:val="00FA295A"/>
    <w:rsid w:val="00FA3382"/>
    <w:rsid w:val="00FA3688"/>
    <w:rsid w:val="00FA3F71"/>
    <w:rsid w:val="00FA4473"/>
    <w:rsid w:val="00FA4AF1"/>
    <w:rsid w:val="00FA5FE4"/>
    <w:rsid w:val="00FA77E2"/>
    <w:rsid w:val="00FB14B5"/>
    <w:rsid w:val="00FB15B0"/>
    <w:rsid w:val="00FB2CB4"/>
    <w:rsid w:val="00FB30E3"/>
    <w:rsid w:val="00FB33E3"/>
    <w:rsid w:val="00FB43D3"/>
    <w:rsid w:val="00FB5555"/>
    <w:rsid w:val="00FB6E7E"/>
    <w:rsid w:val="00FB7F3C"/>
    <w:rsid w:val="00FC10BF"/>
    <w:rsid w:val="00FC639D"/>
    <w:rsid w:val="00FC65A6"/>
    <w:rsid w:val="00FC773A"/>
    <w:rsid w:val="00FD13F8"/>
    <w:rsid w:val="00FD228E"/>
    <w:rsid w:val="00FD2A0F"/>
    <w:rsid w:val="00FD2C73"/>
    <w:rsid w:val="00FD4B31"/>
    <w:rsid w:val="00FD64A7"/>
    <w:rsid w:val="00FD66C9"/>
    <w:rsid w:val="00FE2781"/>
    <w:rsid w:val="00FE319B"/>
    <w:rsid w:val="00FE59DA"/>
    <w:rsid w:val="00FE6818"/>
    <w:rsid w:val="00FE6F02"/>
    <w:rsid w:val="00FF2488"/>
    <w:rsid w:val="00FF2958"/>
    <w:rsid w:val="00FF2996"/>
    <w:rsid w:val="00FF30A8"/>
    <w:rsid w:val="00FF3EB7"/>
    <w:rsid w:val="00FF5379"/>
    <w:rsid w:val="00FF54DB"/>
    <w:rsid w:val="00FF5AE0"/>
    <w:rsid w:val="00FF61F4"/>
    <w:rsid w:val="010DBEA1"/>
    <w:rsid w:val="012A43E9"/>
    <w:rsid w:val="012DFB9F"/>
    <w:rsid w:val="013B550A"/>
    <w:rsid w:val="0142967D"/>
    <w:rsid w:val="01434204"/>
    <w:rsid w:val="01523540"/>
    <w:rsid w:val="01545AD0"/>
    <w:rsid w:val="0162DABD"/>
    <w:rsid w:val="0164D0D0"/>
    <w:rsid w:val="01744077"/>
    <w:rsid w:val="0181C8F6"/>
    <w:rsid w:val="018F6DD0"/>
    <w:rsid w:val="019EAD82"/>
    <w:rsid w:val="01B67345"/>
    <w:rsid w:val="01C0A599"/>
    <w:rsid w:val="01C1DAD4"/>
    <w:rsid w:val="01CCF06B"/>
    <w:rsid w:val="01D26C75"/>
    <w:rsid w:val="01D44E94"/>
    <w:rsid w:val="01E00193"/>
    <w:rsid w:val="01E18803"/>
    <w:rsid w:val="01F2ED9B"/>
    <w:rsid w:val="01F3D107"/>
    <w:rsid w:val="020F61F9"/>
    <w:rsid w:val="0221A391"/>
    <w:rsid w:val="0223D3D1"/>
    <w:rsid w:val="022681A5"/>
    <w:rsid w:val="02272257"/>
    <w:rsid w:val="022B9C34"/>
    <w:rsid w:val="023E785F"/>
    <w:rsid w:val="024104C9"/>
    <w:rsid w:val="02418AD9"/>
    <w:rsid w:val="024370FD"/>
    <w:rsid w:val="025333AD"/>
    <w:rsid w:val="025524E4"/>
    <w:rsid w:val="025BFD69"/>
    <w:rsid w:val="02653B02"/>
    <w:rsid w:val="026AD786"/>
    <w:rsid w:val="02728312"/>
    <w:rsid w:val="0277C6CC"/>
    <w:rsid w:val="0283B8A4"/>
    <w:rsid w:val="028D2C9E"/>
    <w:rsid w:val="028D2E2E"/>
    <w:rsid w:val="029F742A"/>
    <w:rsid w:val="02A12BB3"/>
    <w:rsid w:val="02D03FE6"/>
    <w:rsid w:val="02E19400"/>
    <w:rsid w:val="02FC6ABD"/>
    <w:rsid w:val="02FDE213"/>
    <w:rsid w:val="030C3F8A"/>
    <w:rsid w:val="0313E840"/>
    <w:rsid w:val="031FD971"/>
    <w:rsid w:val="0323A64C"/>
    <w:rsid w:val="032B3E31"/>
    <w:rsid w:val="033445C8"/>
    <w:rsid w:val="0335ABD6"/>
    <w:rsid w:val="033E0C9F"/>
    <w:rsid w:val="03459721"/>
    <w:rsid w:val="035792F8"/>
    <w:rsid w:val="036296C1"/>
    <w:rsid w:val="0367216C"/>
    <w:rsid w:val="036966F3"/>
    <w:rsid w:val="0386ED94"/>
    <w:rsid w:val="039531AC"/>
    <w:rsid w:val="03972844"/>
    <w:rsid w:val="03972E62"/>
    <w:rsid w:val="03C31A5C"/>
    <w:rsid w:val="03C7EFB6"/>
    <w:rsid w:val="03C94DC4"/>
    <w:rsid w:val="03CF5495"/>
    <w:rsid w:val="03FAF257"/>
    <w:rsid w:val="04013913"/>
    <w:rsid w:val="040BEF74"/>
    <w:rsid w:val="040EE05E"/>
    <w:rsid w:val="040F70BA"/>
    <w:rsid w:val="0413D60F"/>
    <w:rsid w:val="041AA4D4"/>
    <w:rsid w:val="041F79F4"/>
    <w:rsid w:val="042BE511"/>
    <w:rsid w:val="04585469"/>
    <w:rsid w:val="0474E5EA"/>
    <w:rsid w:val="04832608"/>
    <w:rsid w:val="0489362E"/>
    <w:rsid w:val="04962802"/>
    <w:rsid w:val="049A0678"/>
    <w:rsid w:val="04A58904"/>
    <w:rsid w:val="04AAED4B"/>
    <w:rsid w:val="04B0ACD0"/>
    <w:rsid w:val="04B8A18C"/>
    <w:rsid w:val="04BA911E"/>
    <w:rsid w:val="04BD4CF2"/>
    <w:rsid w:val="04BED507"/>
    <w:rsid w:val="04CA2BD5"/>
    <w:rsid w:val="04CC892F"/>
    <w:rsid w:val="04F1C9AB"/>
    <w:rsid w:val="04F20965"/>
    <w:rsid w:val="04FD98EE"/>
    <w:rsid w:val="0509D437"/>
    <w:rsid w:val="050C3038"/>
    <w:rsid w:val="05336AC7"/>
    <w:rsid w:val="054FA826"/>
    <w:rsid w:val="056D0BAB"/>
    <w:rsid w:val="056FA5F9"/>
    <w:rsid w:val="05706E2A"/>
    <w:rsid w:val="0593C7B1"/>
    <w:rsid w:val="059B70BC"/>
    <w:rsid w:val="05A194F1"/>
    <w:rsid w:val="05A62F5D"/>
    <w:rsid w:val="05A9E5AD"/>
    <w:rsid w:val="05AFFB5C"/>
    <w:rsid w:val="05B46571"/>
    <w:rsid w:val="05C35089"/>
    <w:rsid w:val="05C553D1"/>
    <w:rsid w:val="05C596C2"/>
    <w:rsid w:val="05D2AB8B"/>
    <w:rsid w:val="05DBD164"/>
    <w:rsid w:val="05E9E537"/>
    <w:rsid w:val="05F52129"/>
    <w:rsid w:val="05F652AA"/>
    <w:rsid w:val="05F733DF"/>
    <w:rsid w:val="0601A060"/>
    <w:rsid w:val="0609FCB4"/>
    <w:rsid w:val="060AA7A5"/>
    <w:rsid w:val="060D09DA"/>
    <w:rsid w:val="060FD97A"/>
    <w:rsid w:val="06142008"/>
    <w:rsid w:val="06204902"/>
    <w:rsid w:val="0624A404"/>
    <w:rsid w:val="062DD03A"/>
    <w:rsid w:val="06421F1B"/>
    <w:rsid w:val="0648DFF6"/>
    <w:rsid w:val="06499C67"/>
    <w:rsid w:val="0654DE23"/>
    <w:rsid w:val="065F6CBC"/>
    <w:rsid w:val="066D5C56"/>
    <w:rsid w:val="0675D59A"/>
    <w:rsid w:val="067877C6"/>
    <w:rsid w:val="068709A9"/>
    <w:rsid w:val="069132A3"/>
    <w:rsid w:val="069321A9"/>
    <w:rsid w:val="06A7B46C"/>
    <w:rsid w:val="06BC4AA9"/>
    <w:rsid w:val="06BD18A9"/>
    <w:rsid w:val="06C981CF"/>
    <w:rsid w:val="06E795C2"/>
    <w:rsid w:val="06F7D5F2"/>
    <w:rsid w:val="06FF1721"/>
    <w:rsid w:val="071B0F40"/>
    <w:rsid w:val="071F8A10"/>
    <w:rsid w:val="072773C9"/>
    <w:rsid w:val="07437648"/>
    <w:rsid w:val="07456A6F"/>
    <w:rsid w:val="07471B7F"/>
    <w:rsid w:val="074B6271"/>
    <w:rsid w:val="077A4801"/>
    <w:rsid w:val="078434B7"/>
    <w:rsid w:val="07878939"/>
    <w:rsid w:val="078A6C37"/>
    <w:rsid w:val="07B229E8"/>
    <w:rsid w:val="07BAF134"/>
    <w:rsid w:val="07C99900"/>
    <w:rsid w:val="07D96613"/>
    <w:rsid w:val="07E60FAE"/>
    <w:rsid w:val="07EAF2BD"/>
    <w:rsid w:val="07EBCD16"/>
    <w:rsid w:val="07F87D9E"/>
    <w:rsid w:val="07FC0930"/>
    <w:rsid w:val="080F2473"/>
    <w:rsid w:val="081A4FCA"/>
    <w:rsid w:val="0824782A"/>
    <w:rsid w:val="0828D523"/>
    <w:rsid w:val="0838458A"/>
    <w:rsid w:val="083B2CD8"/>
    <w:rsid w:val="083D7721"/>
    <w:rsid w:val="08560073"/>
    <w:rsid w:val="0856100A"/>
    <w:rsid w:val="085AB3F1"/>
    <w:rsid w:val="085B19A4"/>
    <w:rsid w:val="08652081"/>
    <w:rsid w:val="086DBD36"/>
    <w:rsid w:val="08732D59"/>
    <w:rsid w:val="088D94F0"/>
    <w:rsid w:val="089C3FE2"/>
    <w:rsid w:val="089ECE2B"/>
    <w:rsid w:val="08A70BDD"/>
    <w:rsid w:val="08BBB4A1"/>
    <w:rsid w:val="08BD4429"/>
    <w:rsid w:val="08BD92D2"/>
    <w:rsid w:val="08C52131"/>
    <w:rsid w:val="08C5DC3A"/>
    <w:rsid w:val="08E0B352"/>
    <w:rsid w:val="08E7639E"/>
    <w:rsid w:val="08ED9B7B"/>
    <w:rsid w:val="08F3F3B9"/>
    <w:rsid w:val="08F45056"/>
    <w:rsid w:val="08FE9C34"/>
    <w:rsid w:val="09020184"/>
    <w:rsid w:val="091B3AC7"/>
    <w:rsid w:val="0928E99C"/>
    <w:rsid w:val="093EF144"/>
    <w:rsid w:val="09479EF9"/>
    <w:rsid w:val="096D92D6"/>
    <w:rsid w:val="097143C5"/>
    <w:rsid w:val="0971D0F1"/>
    <w:rsid w:val="098AC8DE"/>
    <w:rsid w:val="09910C89"/>
    <w:rsid w:val="099484BD"/>
    <w:rsid w:val="099CCDFE"/>
    <w:rsid w:val="09A2A1DD"/>
    <w:rsid w:val="09A74EE2"/>
    <w:rsid w:val="09B46DE8"/>
    <w:rsid w:val="09B9EEE1"/>
    <w:rsid w:val="09D75AF2"/>
    <w:rsid w:val="09DCD3BE"/>
    <w:rsid w:val="09E7DB30"/>
    <w:rsid w:val="0A03BFB1"/>
    <w:rsid w:val="0A094C88"/>
    <w:rsid w:val="0A0A00C8"/>
    <w:rsid w:val="0A14B14A"/>
    <w:rsid w:val="0A1B48A0"/>
    <w:rsid w:val="0A266BDC"/>
    <w:rsid w:val="0A44395C"/>
    <w:rsid w:val="0A4977FE"/>
    <w:rsid w:val="0A52068F"/>
    <w:rsid w:val="0A5356FC"/>
    <w:rsid w:val="0A549669"/>
    <w:rsid w:val="0A5537FD"/>
    <w:rsid w:val="0A563D82"/>
    <w:rsid w:val="0A6FF5B2"/>
    <w:rsid w:val="0A99AF9E"/>
    <w:rsid w:val="0AA19ECC"/>
    <w:rsid w:val="0AA58A2A"/>
    <w:rsid w:val="0AC2E672"/>
    <w:rsid w:val="0AC64BE2"/>
    <w:rsid w:val="0AC91409"/>
    <w:rsid w:val="0ACB05A7"/>
    <w:rsid w:val="0AD7AF26"/>
    <w:rsid w:val="0AE31F62"/>
    <w:rsid w:val="0AE8DAEA"/>
    <w:rsid w:val="0AEF3DAE"/>
    <w:rsid w:val="0AF9B70E"/>
    <w:rsid w:val="0B158ED8"/>
    <w:rsid w:val="0B15EA4D"/>
    <w:rsid w:val="0B1733C8"/>
    <w:rsid w:val="0B320C68"/>
    <w:rsid w:val="0B322258"/>
    <w:rsid w:val="0B350BFE"/>
    <w:rsid w:val="0B3D9D2F"/>
    <w:rsid w:val="0B420660"/>
    <w:rsid w:val="0B43A328"/>
    <w:rsid w:val="0B560948"/>
    <w:rsid w:val="0B5C18EC"/>
    <w:rsid w:val="0B69F104"/>
    <w:rsid w:val="0B6D0D0C"/>
    <w:rsid w:val="0B731584"/>
    <w:rsid w:val="0B74886F"/>
    <w:rsid w:val="0B75308A"/>
    <w:rsid w:val="0B75E218"/>
    <w:rsid w:val="0B814983"/>
    <w:rsid w:val="0B8D68CB"/>
    <w:rsid w:val="0B97C905"/>
    <w:rsid w:val="0B97DD51"/>
    <w:rsid w:val="0BA85695"/>
    <w:rsid w:val="0BB63E8A"/>
    <w:rsid w:val="0BDEC287"/>
    <w:rsid w:val="0BEF275D"/>
    <w:rsid w:val="0BF2FB33"/>
    <w:rsid w:val="0C0FFA47"/>
    <w:rsid w:val="0C146FD6"/>
    <w:rsid w:val="0C1A0A1A"/>
    <w:rsid w:val="0C1D5E67"/>
    <w:rsid w:val="0C2ED996"/>
    <w:rsid w:val="0C4299D9"/>
    <w:rsid w:val="0C4A3DF1"/>
    <w:rsid w:val="0C4E80B2"/>
    <w:rsid w:val="0C64D2CB"/>
    <w:rsid w:val="0C6A6046"/>
    <w:rsid w:val="0C8E74C2"/>
    <w:rsid w:val="0C9941DE"/>
    <w:rsid w:val="0CA53398"/>
    <w:rsid w:val="0CAE2319"/>
    <w:rsid w:val="0CB91E1A"/>
    <w:rsid w:val="0CCA3240"/>
    <w:rsid w:val="0CE1E005"/>
    <w:rsid w:val="0CFAA1A7"/>
    <w:rsid w:val="0D212739"/>
    <w:rsid w:val="0D2CC60D"/>
    <w:rsid w:val="0D304B98"/>
    <w:rsid w:val="0D35B6F7"/>
    <w:rsid w:val="0D4CD1C7"/>
    <w:rsid w:val="0D4DDC48"/>
    <w:rsid w:val="0D5E06FB"/>
    <w:rsid w:val="0D62C158"/>
    <w:rsid w:val="0D68ACB0"/>
    <w:rsid w:val="0D82ABF1"/>
    <w:rsid w:val="0D8A7DF8"/>
    <w:rsid w:val="0D8AE8BE"/>
    <w:rsid w:val="0D986F49"/>
    <w:rsid w:val="0D9C70BB"/>
    <w:rsid w:val="0DBFB1B4"/>
    <w:rsid w:val="0DC30BB0"/>
    <w:rsid w:val="0DC5415A"/>
    <w:rsid w:val="0DC65B6B"/>
    <w:rsid w:val="0DC8CCD3"/>
    <w:rsid w:val="0DD22255"/>
    <w:rsid w:val="0DD85DE9"/>
    <w:rsid w:val="0DDC8947"/>
    <w:rsid w:val="0DFBF51D"/>
    <w:rsid w:val="0E14AAFC"/>
    <w:rsid w:val="0E273E95"/>
    <w:rsid w:val="0E2AB2D2"/>
    <w:rsid w:val="0E2FFC63"/>
    <w:rsid w:val="0E3157D0"/>
    <w:rsid w:val="0E493821"/>
    <w:rsid w:val="0E51DFD8"/>
    <w:rsid w:val="0E55D7F4"/>
    <w:rsid w:val="0E5BA3B7"/>
    <w:rsid w:val="0E6B6D0C"/>
    <w:rsid w:val="0E7608B1"/>
    <w:rsid w:val="0E76F86F"/>
    <w:rsid w:val="0E890A13"/>
    <w:rsid w:val="0EAA5A4C"/>
    <w:rsid w:val="0EAED034"/>
    <w:rsid w:val="0EB19EA8"/>
    <w:rsid w:val="0ECA6724"/>
    <w:rsid w:val="0ED72381"/>
    <w:rsid w:val="0ED9D145"/>
    <w:rsid w:val="0EE1A8EF"/>
    <w:rsid w:val="0EF704D6"/>
    <w:rsid w:val="0EF76F1B"/>
    <w:rsid w:val="0EF84076"/>
    <w:rsid w:val="0F0B8166"/>
    <w:rsid w:val="0F18A69E"/>
    <w:rsid w:val="0F1C1EA7"/>
    <w:rsid w:val="0F2D3AF6"/>
    <w:rsid w:val="0F2F62D3"/>
    <w:rsid w:val="0F3762A5"/>
    <w:rsid w:val="0F5A1C50"/>
    <w:rsid w:val="0F61CB5B"/>
    <w:rsid w:val="0F69E681"/>
    <w:rsid w:val="0F753381"/>
    <w:rsid w:val="0F7A5051"/>
    <w:rsid w:val="0F9E39B3"/>
    <w:rsid w:val="0FAD5AD6"/>
    <w:rsid w:val="0FCED74C"/>
    <w:rsid w:val="0FCF6905"/>
    <w:rsid w:val="0FFE2BAF"/>
    <w:rsid w:val="10009435"/>
    <w:rsid w:val="1007E915"/>
    <w:rsid w:val="101825B9"/>
    <w:rsid w:val="101ECA87"/>
    <w:rsid w:val="101FECFE"/>
    <w:rsid w:val="10290843"/>
    <w:rsid w:val="10318C5E"/>
    <w:rsid w:val="103B9B2F"/>
    <w:rsid w:val="104AA095"/>
    <w:rsid w:val="104CF4FC"/>
    <w:rsid w:val="104D91FA"/>
    <w:rsid w:val="104F1A47"/>
    <w:rsid w:val="10536B06"/>
    <w:rsid w:val="1053817D"/>
    <w:rsid w:val="105CF857"/>
    <w:rsid w:val="106E2276"/>
    <w:rsid w:val="1078B7DF"/>
    <w:rsid w:val="107A920A"/>
    <w:rsid w:val="108240FF"/>
    <w:rsid w:val="1082C35B"/>
    <w:rsid w:val="10AEEC58"/>
    <w:rsid w:val="10B00E62"/>
    <w:rsid w:val="10BC82F3"/>
    <w:rsid w:val="10CB58C4"/>
    <w:rsid w:val="10ED6366"/>
    <w:rsid w:val="10F5C22D"/>
    <w:rsid w:val="10FADE08"/>
    <w:rsid w:val="11117CC6"/>
    <w:rsid w:val="111A56D9"/>
    <w:rsid w:val="11217F20"/>
    <w:rsid w:val="112411AA"/>
    <w:rsid w:val="114215A8"/>
    <w:rsid w:val="1142D02B"/>
    <w:rsid w:val="11454A39"/>
    <w:rsid w:val="114F9819"/>
    <w:rsid w:val="115D4903"/>
    <w:rsid w:val="11674C91"/>
    <w:rsid w:val="116C7A93"/>
    <w:rsid w:val="116F2D29"/>
    <w:rsid w:val="1177AE4B"/>
    <w:rsid w:val="1178A4BB"/>
    <w:rsid w:val="118293BF"/>
    <w:rsid w:val="1191ADFB"/>
    <w:rsid w:val="11A02E65"/>
    <w:rsid w:val="11AAD8FC"/>
    <w:rsid w:val="11C3BDDF"/>
    <w:rsid w:val="11C4F713"/>
    <w:rsid w:val="11D6DAA2"/>
    <w:rsid w:val="11DA9EE1"/>
    <w:rsid w:val="11E6E7C9"/>
    <w:rsid w:val="11EAA502"/>
    <w:rsid w:val="11EB64B1"/>
    <w:rsid w:val="11EBE0D2"/>
    <w:rsid w:val="11EEECE9"/>
    <w:rsid w:val="11FED600"/>
    <w:rsid w:val="11FF3A05"/>
    <w:rsid w:val="12003CFA"/>
    <w:rsid w:val="120467CA"/>
    <w:rsid w:val="121D1E5D"/>
    <w:rsid w:val="1224FE1B"/>
    <w:rsid w:val="122DA979"/>
    <w:rsid w:val="12389E2F"/>
    <w:rsid w:val="12392B54"/>
    <w:rsid w:val="12499C78"/>
    <w:rsid w:val="12698C8A"/>
    <w:rsid w:val="126FE283"/>
    <w:rsid w:val="128AFA5F"/>
    <w:rsid w:val="1296AE69"/>
    <w:rsid w:val="12A59E7B"/>
    <w:rsid w:val="12B2CC72"/>
    <w:rsid w:val="12C31602"/>
    <w:rsid w:val="12E40EA5"/>
    <w:rsid w:val="12E80E6F"/>
    <w:rsid w:val="12F04AF7"/>
    <w:rsid w:val="12F4B4A0"/>
    <w:rsid w:val="12F627E7"/>
    <w:rsid w:val="12FDB7C4"/>
    <w:rsid w:val="1304F4DA"/>
    <w:rsid w:val="13120480"/>
    <w:rsid w:val="13126C52"/>
    <w:rsid w:val="1320FC32"/>
    <w:rsid w:val="133AF6B6"/>
    <w:rsid w:val="134C782F"/>
    <w:rsid w:val="135F8E40"/>
    <w:rsid w:val="13639E2D"/>
    <w:rsid w:val="13644E8C"/>
    <w:rsid w:val="1365E426"/>
    <w:rsid w:val="1376FE1A"/>
    <w:rsid w:val="1385213F"/>
    <w:rsid w:val="13A2D88C"/>
    <w:rsid w:val="13ABB291"/>
    <w:rsid w:val="13B7CEC9"/>
    <w:rsid w:val="13D11155"/>
    <w:rsid w:val="13DB7EFA"/>
    <w:rsid w:val="13DE9791"/>
    <w:rsid w:val="13E6B2ED"/>
    <w:rsid w:val="13E9D46C"/>
    <w:rsid w:val="13F2BE54"/>
    <w:rsid w:val="13F4308F"/>
    <w:rsid w:val="140E0E58"/>
    <w:rsid w:val="140F47EF"/>
    <w:rsid w:val="143D3C50"/>
    <w:rsid w:val="145F14B0"/>
    <w:rsid w:val="146E16C4"/>
    <w:rsid w:val="1484097F"/>
    <w:rsid w:val="1492DDFA"/>
    <w:rsid w:val="1494FEB3"/>
    <w:rsid w:val="14A2B6BD"/>
    <w:rsid w:val="14A7242E"/>
    <w:rsid w:val="14AA98D5"/>
    <w:rsid w:val="14ACDADB"/>
    <w:rsid w:val="14B0457D"/>
    <w:rsid w:val="14BCCC93"/>
    <w:rsid w:val="14BDC8B2"/>
    <w:rsid w:val="14CB0720"/>
    <w:rsid w:val="14CCD975"/>
    <w:rsid w:val="14CF2151"/>
    <w:rsid w:val="14D686DC"/>
    <w:rsid w:val="14D70DDC"/>
    <w:rsid w:val="14EE31E5"/>
    <w:rsid w:val="14F1158B"/>
    <w:rsid w:val="14F71B05"/>
    <w:rsid w:val="14FB8E10"/>
    <w:rsid w:val="14FC9707"/>
    <w:rsid w:val="14FD89B0"/>
    <w:rsid w:val="14FDDADD"/>
    <w:rsid w:val="15046DC8"/>
    <w:rsid w:val="1506E54E"/>
    <w:rsid w:val="150C4606"/>
    <w:rsid w:val="15150442"/>
    <w:rsid w:val="151B22B4"/>
    <w:rsid w:val="1521DC4B"/>
    <w:rsid w:val="1529B6F7"/>
    <w:rsid w:val="152F8BE5"/>
    <w:rsid w:val="1531C42B"/>
    <w:rsid w:val="15450EC9"/>
    <w:rsid w:val="1551C7EA"/>
    <w:rsid w:val="1564CA95"/>
    <w:rsid w:val="156B856C"/>
    <w:rsid w:val="1580D420"/>
    <w:rsid w:val="15871ADF"/>
    <w:rsid w:val="158CB744"/>
    <w:rsid w:val="15C9A94A"/>
    <w:rsid w:val="15CE4C87"/>
    <w:rsid w:val="15D276C1"/>
    <w:rsid w:val="15D49607"/>
    <w:rsid w:val="15F32C5C"/>
    <w:rsid w:val="15F43EAF"/>
    <w:rsid w:val="1606B936"/>
    <w:rsid w:val="1609348E"/>
    <w:rsid w:val="160E3461"/>
    <w:rsid w:val="160E8B55"/>
    <w:rsid w:val="160EE5A7"/>
    <w:rsid w:val="1614DC1E"/>
    <w:rsid w:val="162350C9"/>
    <w:rsid w:val="1625D385"/>
    <w:rsid w:val="162A78E9"/>
    <w:rsid w:val="1630CF14"/>
    <w:rsid w:val="1633DEDE"/>
    <w:rsid w:val="1646F106"/>
    <w:rsid w:val="1653E850"/>
    <w:rsid w:val="16691C8F"/>
    <w:rsid w:val="1692DD47"/>
    <w:rsid w:val="169FE5C6"/>
    <w:rsid w:val="16A0A975"/>
    <w:rsid w:val="16B68B7E"/>
    <w:rsid w:val="16BCA416"/>
    <w:rsid w:val="16BCD37E"/>
    <w:rsid w:val="16C5DFE8"/>
    <w:rsid w:val="16D24CE0"/>
    <w:rsid w:val="16DCF332"/>
    <w:rsid w:val="16E6F2A2"/>
    <w:rsid w:val="16F825FA"/>
    <w:rsid w:val="16F83CD2"/>
    <w:rsid w:val="170B50DA"/>
    <w:rsid w:val="170F9C0A"/>
    <w:rsid w:val="17124005"/>
    <w:rsid w:val="1717B3C4"/>
    <w:rsid w:val="1719D83C"/>
    <w:rsid w:val="172962B4"/>
    <w:rsid w:val="17315885"/>
    <w:rsid w:val="1731FC5B"/>
    <w:rsid w:val="17408B5A"/>
    <w:rsid w:val="17418061"/>
    <w:rsid w:val="17434F43"/>
    <w:rsid w:val="1743A20F"/>
    <w:rsid w:val="174C5FE7"/>
    <w:rsid w:val="175583EE"/>
    <w:rsid w:val="175F20D6"/>
    <w:rsid w:val="17720A6E"/>
    <w:rsid w:val="17744795"/>
    <w:rsid w:val="177A8562"/>
    <w:rsid w:val="177D119E"/>
    <w:rsid w:val="177DDFC4"/>
    <w:rsid w:val="178FB1D3"/>
    <w:rsid w:val="1793C535"/>
    <w:rsid w:val="17A0977E"/>
    <w:rsid w:val="17C10448"/>
    <w:rsid w:val="17C5844A"/>
    <w:rsid w:val="17C7EB83"/>
    <w:rsid w:val="17C7EED8"/>
    <w:rsid w:val="17D0CE4E"/>
    <w:rsid w:val="17D18C3F"/>
    <w:rsid w:val="17E69F62"/>
    <w:rsid w:val="17EA0EC6"/>
    <w:rsid w:val="17F07E6A"/>
    <w:rsid w:val="17F5048F"/>
    <w:rsid w:val="17F850C4"/>
    <w:rsid w:val="180C0AAA"/>
    <w:rsid w:val="180C6B8D"/>
    <w:rsid w:val="1819839B"/>
    <w:rsid w:val="1826E20A"/>
    <w:rsid w:val="182EF3DA"/>
    <w:rsid w:val="184998C5"/>
    <w:rsid w:val="1849E065"/>
    <w:rsid w:val="1872CFCC"/>
    <w:rsid w:val="187616DE"/>
    <w:rsid w:val="187868D0"/>
    <w:rsid w:val="18832090"/>
    <w:rsid w:val="18930101"/>
    <w:rsid w:val="189B84EF"/>
    <w:rsid w:val="18B43233"/>
    <w:rsid w:val="18CCFE81"/>
    <w:rsid w:val="18D1AB57"/>
    <w:rsid w:val="18D45176"/>
    <w:rsid w:val="18DEA89C"/>
    <w:rsid w:val="18EF1B1B"/>
    <w:rsid w:val="1919AC32"/>
    <w:rsid w:val="192B50EF"/>
    <w:rsid w:val="1944800D"/>
    <w:rsid w:val="19547D6C"/>
    <w:rsid w:val="1976B9E4"/>
    <w:rsid w:val="197B59DB"/>
    <w:rsid w:val="198054C0"/>
    <w:rsid w:val="19947BCE"/>
    <w:rsid w:val="199A4FB7"/>
    <w:rsid w:val="19B33391"/>
    <w:rsid w:val="19BA64A3"/>
    <w:rsid w:val="19CE4D25"/>
    <w:rsid w:val="19F23E80"/>
    <w:rsid w:val="19F4F7E8"/>
    <w:rsid w:val="1A12D899"/>
    <w:rsid w:val="1A16B1F4"/>
    <w:rsid w:val="1A27E21C"/>
    <w:rsid w:val="1A2F9038"/>
    <w:rsid w:val="1A3BCAAF"/>
    <w:rsid w:val="1A4C69C8"/>
    <w:rsid w:val="1A7D0FD6"/>
    <w:rsid w:val="1A7D683C"/>
    <w:rsid w:val="1A80031E"/>
    <w:rsid w:val="1A91B4D1"/>
    <w:rsid w:val="1A9D2906"/>
    <w:rsid w:val="1AA1EB15"/>
    <w:rsid w:val="1AA854D4"/>
    <w:rsid w:val="1AC6F4E9"/>
    <w:rsid w:val="1AD6156D"/>
    <w:rsid w:val="1AD9F5AA"/>
    <w:rsid w:val="1AEA993E"/>
    <w:rsid w:val="1B0C0530"/>
    <w:rsid w:val="1B11ECAE"/>
    <w:rsid w:val="1B23B6D5"/>
    <w:rsid w:val="1B261EC9"/>
    <w:rsid w:val="1B46BC8C"/>
    <w:rsid w:val="1B4D1CE2"/>
    <w:rsid w:val="1B6EDE7E"/>
    <w:rsid w:val="1B71974A"/>
    <w:rsid w:val="1B787205"/>
    <w:rsid w:val="1B8F5DB2"/>
    <w:rsid w:val="1B91B5F2"/>
    <w:rsid w:val="1B97A472"/>
    <w:rsid w:val="1BA6AEEB"/>
    <w:rsid w:val="1BA8FDF1"/>
    <w:rsid w:val="1BD50446"/>
    <w:rsid w:val="1BD88C71"/>
    <w:rsid w:val="1BD9DB09"/>
    <w:rsid w:val="1BEC22CA"/>
    <w:rsid w:val="1BECAB74"/>
    <w:rsid w:val="1BFC8B1E"/>
    <w:rsid w:val="1C0D35A3"/>
    <w:rsid w:val="1C200BE5"/>
    <w:rsid w:val="1C22671A"/>
    <w:rsid w:val="1C2B2B74"/>
    <w:rsid w:val="1C2B94AB"/>
    <w:rsid w:val="1C2F2668"/>
    <w:rsid w:val="1C37AD74"/>
    <w:rsid w:val="1C39BAEF"/>
    <w:rsid w:val="1C4E330A"/>
    <w:rsid w:val="1C53DD38"/>
    <w:rsid w:val="1C7AA307"/>
    <w:rsid w:val="1C7F2BF6"/>
    <w:rsid w:val="1C978F68"/>
    <w:rsid w:val="1CA7069F"/>
    <w:rsid w:val="1CB4211D"/>
    <w:rsid w:val="1CBD24F5"/>
    <w:rsid w:val="1CD06E0E"/>
    <w:rsid w:val="1CEF7D14"/>
    <w:rsid w:val="1CFAAB45"/>
    <w:rsid w:val="1D0637D2"/>
    <w:rsid w:val="1D0B1D5D"/>
    <w:rsid w:val="1D0B4B02"/>
    <w:rsid w:val="1D105CAF"/>
    <w:rsid w:val="1D17262B"/>
    <w:rsid w:val="1D2638EE"/>
    <w:rsid w:val="1D49793B"/>
    <w:rsid w:val="1D6363DA"/>
    <w:rsid w:val="1D6AF320"/>
    <w:rsid w:val="1D77EB26"/>
    <w:rsid w:val="1D98A438"/>
    <w:rsid w:val="1D9EB2F4"/>
    <w:rsid w:val="1D9F6E2C"/>
    <w:rsid w:val="1DB1D46F"/>
    <w:rsid w:val="1DC6B524"/>
    <w:rsid w:val="1DCD5EBC"/>
    <w:rsid w:val="1DE27808"/>
    <w:rsid w:val="1DE7218C"/>
    <w:rsid w:val="1DFE4DAA"/>
    <w:rsid w:val="1E022BF1"/>
    <w:rsid w:val="1E05E279"/>
    <w:rsid w:val="1E0E64FC"/>
    <w:rsid w:val="1E1B2E2D"/>
    <w:rsid w:val="1E1C7264"/>
    <w:rsid w:val="1E3A0E7F"/>
    <w:rsid w:val="1E443E1A"/>
    <w:rsid w:val="1E49C03D"/>
    <w:rsid w:val="1E4C92EC"/>
    <w:rsid w:val="1E561189"/>
    <w:rsid w:val="1E5A777A"/>
    <w:rsid w:val="1E6D4A25"/>
    <w:rsid w:val="1E74B7DA"/>
    <w:rsid w:val="1E762433"/>
    <w:rsid w:val="1E7BD465"/>
    <w:rsid w:val="1E819222"/>
    <w:rsid w:val="1E8895EB"/>
    <w:rsid w:val="1E8B4399"/>
    <w:rsid w:val="1EB43330"/>
    <w:rsid w:val="1EB4FABF"/>
    <w:rsid w:val="1EB5FFBA"/>
    <w:rsid w:val="1ED7639F"/>
    <w:rsid w:val="1EDC23D7"/>
    <w:rsid w:val="1EE48E8F"/>
    <w:rsid w:val="1EE70C6E"/>
    <w:rsid w:val="1EEB5E4B"/>
    <w:rsid w:val="1EEDDCA9"/>
    <w:rsid w:val="1F015FC8"/>
    <w:rsid w:val="1F0E69C5"/>
    <w:rsid w:val="1F12A584"/>
    <w:rsid w:val="1F1B6B4C"/>
    <w:rsid w:val="1F1EA701"/>
    <w:rsid w:val="1F31A71E"/>
    <w:rsid w:val="1F3B3E8D"/>
    <w:rsid w:val="1F505EC5"/>
    <w:rsid w:val="1F5EC866"/>
    <w:rsid w:val="1F618966"/>
    <w:rsid w:val="1F634FCE"/>
    <w:rsid w:val="1F68DE97"/>
    <w:rsid w:val="1F71705F"/>
    <w:rsid w:val="1F755515"/>
    <w:rsid w:val="1F809EFC"/>
    <w:rsid w:val="1F86C7A6"/>
    <w:rsid w:val="1F93E95B"/>
    <w:rsid w:val="1F963AED"/>
    <w:rsid w:val="1F978411"/>
    <w:rsid w:val="1FA15D71"/>
    <w:rsid w:val="1FAD70C1"/>
    <w:rsid w:val="1FB30566"/>
    <w:rsid w:val="1FB50438"/>
    <w:rsid w:val="1FB5C7ED"/>
    <w:rsid w:val="1FC26635"/>
    <w:rsid w:val="1FC44835"/>
    <w:rsid w:val="1FC8AE4D"/>
    <w:rsid w:val="1FC97134"/>
    <w:rsid w:val="1FCADF46"/>
    <w:rsid w:val="1FD09FDD"/>
    <w:rsid w:val="1FDFFFB2"/>
    <w:rsid w:val="1FF5E1E7"/>
    <w:rsid w:val="1FFFE645"/>
    <w:rsid w:val="2002EB6E"/>
    <w:rsid w:val="2005F88C"/>
    <w:rsid w:val="2019135C"/>
    <w:rsid w:val="20204A06"/>
    <w:rsid w:val="203C3432"/>
    <w:rsid w:val="203DC8AB"/>
    <w:rsid w:val="2056D7F6"/>
    <w:rsid w:val="2063B5C4"/>
    <w:rsid w:val="207A8A99"/>
    <w:rsid w:val="20881B8D"/>
    <w:rsid w:val="208CCA25"/>
    <w:rsid w:val="20963F12"/>
    <w:rsid w:val="20A9C34A"/>
    <w:rsid w:val="20ABC0AE"/>
    <w:rsid w:val="20AFEA68"/>
    <w:rsid w:val="20B6617F"/>
    <w:rsid w:val="20C535F5"/>
    <w:rsid w:val="20E475ED"/>
    <w:rsid w:val="20E60634"/>
    <w:rsid w:val="20F28377"/>
    <w:rsid w:val="20F61D7C"/>
    <w:rsid w:val="2103A7D5"/>
    <w:rsid w:val="210A0E90"/>
    <w:rsid w:val="211BD865"/>
    <w:rsid w:val="2134CD81"/>
    <w:rsid w:val="2139C0CF"/>
    <w:rsid w:val="2153A06B"/>
    <w:rsid w:val="217A08B4"/>
    <w:rsid w:val="217D1567"/>
    <w:rsid w:val="2189419F"/>
    <w:rsid w:val="218B4B94"/>
    <w:rsid w:val="219CBBF4"/>
    <w:rsid w:val="219F8767"/>
    <w:rsid w:val="21B26CE0"/>
    <w:rsid w:val="21C0F0C3"/>
    <w:rsid w:val="21CA6EB4"/>
    <w:rsid w:val="21CB39B4"/>
    <w:rsid w:val="21CE5B42"/>
    <w:rsid w:val="21D35EC9"/>
    <w:rsid w:val="21E4B072"/>
    <w:rsid w:val="21E6293B"/>
    <w:rsid w:val="21EE6DC3"/>
    <w:rsid w:val="21EEACB0"/>
    <w:rsid w:val="21F488AB"/>
    <w:rsid w:val="21F93C16"/>
    <w:rsid w:val="22013933"/>
    <w:rsid w:val="221A1C2D"/>
    <w:rsid w:val="221A9753"/>
    <w:rsid w:val="222906B7"/>
    <w:rsid w:val="22555788"/>
    <w:rsid w:val="225BA981"/>
    <w:rsid w:val="2261E0F2"/>
    <w:rsid w:val="2267167F"/>
    <w:rsid w:val="226C155B"/>
    <w:rsid w:val="226C3212"/>
    <w:rsid w:val="228851F3"/>
    <w:rsid w:val="228C5B3A"/>
    <w:rsid w:val="228F6C40"/>
    <w:rsid w:val="22B70422"/>
    <w:rsid w:val="22BAA803"/>
    <w:rsid w:val="22CF30F8"/>
    <w:rsid w:val="22DAB3BA"/>
    <w:rsid w:val="22DBD386"/>
    <w:rsid w:val="22E08EB5"/>
    <w:rsid w:val="22ED2875"/>
    <w:rsid w:val="22F0BDD6"/>
    <w:rsid w:val="22FE634C"/>
    <w:rsid w:val="230C2103"/>
    <w:rsid w:val="2313CA83"/>
    <w:rsid w:val="231AB8F9"/>
    <w:rsid w:val="233015C3"/>
    <w:rsid w:val="2336799F"/>
    <w:rsid w:val="234CDA5D"/>
    <w:rsid w:val="235B2A3C"/>
    <w:rsid w:val="235BD436"/>
    <w:rsid w:val="2374F126"/>
    <w:rsid w:val="23765027"/>
    <w:rsid w:val="238B6028"/>
    <w:rsid w:val="23902050"/>
    <w:rsid w:val="2392B435"/>
    <w:rsid w:val="23C7A936"/>
    <w:rsid w:val="23CB8D4D"/>
    <w:rsid w:val="23D1EE73"/>
    <w:rsid w:val="23D23715"/>
    <w:rsid w:val="23D29E94"/>
    <w:rsid w:val="23D5B71F"/>
    <w:rsid w:val="23DCBF63"/>
    <w:rsid w:val="23E90BE7"/>
    <w:rsid w:val="23E9FC0C"/>
    <w:rsid w:val="23F12CF1"/>
    <w:rsid w:val="240F039E"/>
    <w:rsid w:val="2420D805"/>
    <w:rsid w:val="242903EA"/>
    <w:rsid w:val="242B9BE2"/>
    <w:rsid w:val="24302DCB"/>
    <w:rsid w:val="2433A1CD"/>
    <w:rsid w:val="243767BD"/>
    <w:rsid w:val="243AFCAE"/>
    <w:rsid w:val="244DA0E2"/>
    <w:rsid w:val="24690767"/>
    <w:rsid w:val="2483464C"/>
    <w:rsid w:val="24866B86"/>
    <w:rsid w:val="24898E98"/>
    <w:rsid w:val="248E24F8"/>
    <w:rsid w:val="24936973"/>
    <w:rsid w:val="249F59C7"/>
    <w:rsid w:val="24A536E9"/>
    <w:rsid w:val="24C850E2"/>
    <w:rsid w:val="24E2A548"/>
    <w:rsid w:val="24E565B7"/>
    <w:rsid w:val="24E6A184"/>
    <w:rsid w:val="250FF776"/>
    <w:rsid w:val="2511FFAF"/>
    <w:rsid w:val="25179D03"/>
    <w:rsid w:val="251F46ED"/>
    <w:rsid w:val="253288B2"/>
    <w:rsid w:val="2533202C"/>
    <w:rsid w:val="2541E5D9"/>
    <w:rsid w:val="2549A0B5"/>
    <w:rsid w:val="254D7ED5"/>
    <w:rsid w:val="2572BC30"/>
    <w:rsid w:val="2573A8B8"/>
    <w:rsid w:val="2573D4BF"/>
    <w:rsid w:val="25837135"/>
    <w:rsid w:val="258CFD52"/>
    <w:rsid w:val="258DDCF2"/>
    <w:rsid w:val="25934524"/>
    <w:rsid w:val="259CDF86"/>
    <w:rsid w:val="259D5258"/>
    <w:rsid w:val="259DB84A"/>
    <w:rsid w:val="25A3B61D"/>
    <w:rsid w:val="25AD2F7E"/>
    <w:rsid w:val="25AF11D7"/>
    <w:rsid w:val="25B4673B"/>
    <w:rsid w:val="25B5DE24"/>
    <w:rsid w:val="25C7BF06"/>
    <w:rsid w:val="25D276F1"/>
    <w:rsid w:val="25D3840C"/>
    <w:rsid w:val="25D75FB4"/>
    <w:rsid w:val="25D7F472"/>
    <w:rsid w:val="25E385CE"/>
    <w:rsid w:val="25EB3D53"/>
    <w:rsid w:val="25F03A9F"/>
    <w:rsid w:val="25F1F008"/>
    <w:rsid w:val="25F818A2"/>
    <w:rsid w:val="25FC58AF"/>
    <w:rsid w:val="26042ED5"/>
    <w:rsid w:val="26079C83"/>
    <w:rsid w:val="260B33F8"/>
    <w:rsid w:val="2611324C"/>
    <w:rsid w:val="263FF73B"/>
    <w:rsid w:val="26467B17"/>
    <w:rsid w:val="2651B0D1"/>
    <w:rsid w:val="266590E2"/>
    <w:rsid w:val="26945791"/>
    <w:rsid w:val="269B9A42"/>
    <w:rsid w:val="269CE797"/>
    <w:rsid w:val="26BC2409"/>
    <w:rsid w:val="26C7CCD7"/>
    <w:rsid w:val="26C8431E"/>
    <w:rsid w:val="26E1DE97"/>
    <w:rsid w:val="26F089B8"/>
    <w:rsid w:val="270EF063"/>
    <w:rsid w:val="27146BBF"/>
    <w:rsid w:val="272390A6"/>
    <w:rsid w:val="27252915"/>
    <w:rsid w:val="27269EC7"/>
    <w:rsid w:val="27295CE9"/>
    <w:rsid w:val="272B57C8"/>
    <w:rsid w:val="27335FE9"/>
    <w:rsid w:val="273C0384"/>
    <w:rsid w:val="274B8999"/>
    <w:rsid w:val="274D023F"/>
    <w:rsid w:val="27514A68"/>
    <w:rsid w:val="2753BF2A"/>
    <w:rsid w:val="27681C89"/>
    <w:rsid w:val="276A4B16"/>
    <w:rsid w:val="27733015"/>
    <w:rsid w:val="27818197"/>
    <w:rsid w:val="278C4F94"/>
    <w:rsid w:val="27A0BA84"/>
    <w:rsid w:val="27B01055"/>
    <w:rsid w:val="27C5D400"/>
    <w:rsid w:val="27D51B1B"/>
    <w:rsid w:val="27DCE411"/>
    <w:rsid w:val="27DF9226"/>
    <w:rsid w:val="27F1ECDC"/>
    <w:rsid w:val="281A460A"/>
    <w:rsid w:val="28364839"/>
    <w:rsid w:val="283913E3"/>
    <w:rsid w:val="2861A7FC"/>
    <w:rsid w:val="28666063"/>
    <w:rsid w:val="286F3FFD"/>
    <w:rsid w:val="2870213C"/>
    <w:rsid w:val="287C797C"/>
    <w:rsid w:val="287E82A0"/>
    <w:rsid w:val="288BAC56"/>
    <w:rsid w:val="28947539"/>
    <w:rsid w:val="28965407"/>
    <w:rsid w:val="28B05C38"/>
    <w:rsid w:val="28E67530"/>
    <w:rsid w:val="28E6BB73"/>
    <w:rsid w:val="28E802FE"/>
    <w:rsid w:val="28ECF9EE"/>
    <w:rsid w:val="2905305A"/>
    <w:rsid w:val="291974AD"/>
    <w:rsid w:val="291C7760"/>
    <w:rsid w:val="291F3FC8"/>
    <w:rsid w:val="29235E96"/>
    <w:rsid w:val="2923C04B"/>
    <w:rsid w:val="29414357"/>
    <w:rsid w:val="2960BE11"/>
    <w:rsid w:val="2962EE08"/>
    <w:rsid w:val="29747822"/>
    <w:rsid w:val="297797FD"/>
    <w:rsid w:val="297BC829"/>
    <w:rsid w:val="29893E19"/>
    <w:rsid w:val="299D6C0A"/>
    <w:rsid w:val="299FDCD2"/>
    <w:rsid w:val="29A176FD"/>
    <w:rsid w:val="29AF5ABC"/>
    <w:rsid w:val="29BE52F3"/>
    <w:rsid w:val="29E491DF"/>
    <w:rsid w:val="29FE6010"/>
    <w:rsid w:val="2A298487"/>
    <w:rsid w:val="2A317F42"/>
    <w:rsid w:val="2A6E5EA1"/>
    <w:rsid w:val="2A70ED00"/>
    <w:rsid w:val="2A94D884"/>
    <w:rsid w:val="2A969D77"/>
    <w:rsid w:val="2AA8AD55"/>
    <w:rsid w:val="2AB00307"/>
    <w:rsid w:val="2ABE7FBD"/>
    <w:rsid w:val="2AC02381"/>
    <w:rsid w:val="2AC73A65"/>
    <w:rsid w:val="2AC97A4D"/>
    <w:rsid w:val="2AE6F67E"/>
    <w:rsid w:val="2AEFA727"/>
    <w:rsid w:val="2AF59668"/>
    <w:rsid w:val="2B19727A"/>
    <w:rsid w:val="2B21AAF3"/>
    <w:rsid w:val="2B2E45A6"/>
    <w:rsid w:val="2B32DD82"/>
    <w:rsid w:val="2B5A2354"/>
    <w:rsid w:val="2B73C935"/>
    <w:rsid w:val="2B800A92"/>
    <w:rsid w:val="2B8763AB"/>
    <w:rsid w:val="2B95EE4F"/>
    <w:rsid w:val="2B96A644"/>
    <w:rsid w:val="2B9A27F3"/>
    <w:rsid w:val="2B9CBD59"/>
    <w:rsid w:val="2BA46484"/>
    <w:rsid w:val="2BA88B57"/>
    <w:rsid w:val="2BAB78B0"/>
    <w:rsid w:val="2BB7D3EC"/>
    <w:rsid w:val="2BC17999"/>
    <w:rsid w:val="2BD225BE"/>
    <w:rsid w:val="2BD8B098"/>
    <w:rsid w:val="2BE101B5"/>
    <w:rsid w:val="2BE401AC"/>
    <w:rsid w:val="2BE47C57"/>
    <w:rsid w:val="2BEC249B"/>
    <w:rsid w:val="2BFBE741"/>
    <w:rsid w:val="2C0393F7"/>
    <w:rsid w:val="2C124016"/>
    <w:rsid w:val="2C1C7102"/>
    <w:rsid w:val="2C2DDC48"/>
    <w:rsid w:val="2C31869A"/>
    <w:rsid w:val="2C447DB6"/>
    <w:rsid w:val="2C46A138"/>
    <w:rsid w:val="2C4F9AE1"/>
    <w:rsid w:val="2C54BFE9"/>
    <w:rsid w:val="2C59B8D7"/>
    <w:rsid w:val="2C5DDD82"/>
    <w:rsid w:val="2C903A07"/>
    <w:rsid w:val="2C996187"/>
    <w:rsid w:val="2C9CE23C"/>
    <w:rsid w:val="2CAD8215"/>
    <w:rsid w:val="2CAF38BF"/>
    <w:rsid w:val="2CB0942C"/>
    <w:rsid w:val="2CB426A1"/>
    <w:rsid w:val="2CBD541E"/>
    <w:rsid w:val="2CBF9CD6"/>
    <w:rsid w:val="2CC0E1F8"/>
    <w:rsid w:val="2CD47CD8"/>
    <w:rsid w:val="2CE3804C"/>
    <w:rsid w:val="2CE753DF"/>
    <w:rsid w:val="2CF9DD5D"/>
    <w:rsid w:val="2CFBD8B1"/>
    <w:rsid w:val="2D0FD4FB"/>
    <w:rsid w:val="2D13FCED"/>
    <w:rsid w:val="2D1C4965"/>
    <w:rsid w:val="2D1E763C"/>
    <w:rsid w:val="2D2E4F0F"/>
    <w:rsid w:val="2D32D342"/>
    <w:rsid w:val="2D3ACB80"/>
    <w:rsid w:val="2D3F26A4"/>
    <w:rsid w:val="2D44C926"/>
    <w:rsid w:val="2D4A6C0C"/>
    <w:rsid w:val="2D61DFB4"/>
    <w:rsid w:val="2D64B9F7"/>
    <w:rsid w:val="2D64EBE3"/>
    <w:rsid w:val="2D6B9E81"/>
    <w:rsid w:val="2D6FC95D"/>
    <w:rsid w:val="2D781187"/>
    <w:rsid w:val="2D83AD43"/>
    <w:rsid w:val="2D871E7C"/>
    <w:rsid w:val="2D8D149B"/>
    <w:rsid w:val="2DA2FBB2"/>
    <w:rsid w:val="2DA42AB3"/>
    <w:rsid w:val="2DAC01A7"/>
    <w:rsid w:val="2DBE7066"/>
    <w:rsid w:val="2DC41B05"/>
    <w:rsid w:val="2DD0CF36"/>
    <w:rsid w:val="2DD951BC"/>
    <w:rsid w:val="2DF34E50"/>
    <w:rsid w:val="2E0D03FC"/>
    <w:rsid w:val="2E107376"/>
    <w:rsid w:val="2E149115"/>
    <w:rsid w:val="2E34F309"/>
    <w:rsid w:val="2E51CD4F"/>
    <w:rsid w:val="2E5F7C51"/>
    <w:rsid w:val="2E60289F"/>
    <w:rsid w:val="2E6B58F3"/>
    <w:rsid w:val="2EA4E6AE"/>
    <w:rsid w:val="2EA6A73B"/>
    <w:rsid w:val="2EA9287D"/>
    <w:rsid w:val="2EAEC843"/>
    <w:rsid w:val="2EAED61B"/>
    <w:rsid w:val="2EC6CA9C"/>
    <w:rsid w:val="2EC735EE"/>
    <w:rsid w:val="2ED42683"/>
    <w:rsid w:val="2EE64554"/>
    <w:rsid w:val="2EF0DD6E"/>
    <w:rsid w:val="2F0C0BAA"/>
    <w:rsid w:val="2F0FA5C8"/>
    <w:rsid w:val="2F139439"/>
    <w:rsid w:val="2F176CBC"/>
    <w:rsid w:val="2F1A639C"/>
    <w:rsid w:val="2F218D27"/>
    <w:rsid w:val="2F22A367"/>
    <w:rsid w:val="2F34AF7A"/>
    <w:rsid w:val="2F36B74F"/>
    <w:rsid w:val="2F445257"/>
    <w:rsid w:val="2F46C918"/>
    <w:rsid w:val="2F5BB367"/>
    <w:rsid w:val="2F617623"/>
    <w:rsid w:val="2F637DFC"/>
    <w:rsid w:val="2F66B6DC"/>
    <w:rsid w:val="2F6AD527"/>
    <w:rsid w:val="2F7FA9F1"/>
    <w:rsid w:val="2F957E44"/>
    <w:rsid w:val="2FA38FA2"/>
    <w:rsid w:val="2FB355D3"/>
    <w:rsid w:val="2FC31531"/>
    <w:rsid w:val="2FD1ED3A"/>
    <w:rsid w:val="2FFFFF6A"/>
    <w:rsid w:val="300271EF"/>
    <w:rsid w:val="30035EBC"/>
    <w:rsid w:val="300707CE"/>
    <w:rsid w:val="3008C75B"/>
    <w:rsid w:val="300CB512"/>
    <w:rsid w:val="3015C04F"/>
    <w:rsid w:val="30473A58"/>
    <w:rsid w:val="30540E2E"/>
    <w:rsid w:val="305C1881"/>
    <w:rsid w:val="305F3A2A"/>
    <w:rsid w:val="306062B5"/>
    <w:rsid w:val="3062A204"/>
    <w:rsid w:val="3067190F"/>
    <w:rsid w:val="3067B7C8"/>
    <w:rsid w:val="306EC814"/>
    <w:rsid w:val="3081A737"/>
    <w:rsid w:val="3091BB57"/>
    <w:rsid w:val="3093A824"/>
    <w:rsid w:val="30B36702"/>
    <w:rsid w:val="30B6BD1B"/>
    <w:rsid w:val="30B90358"/>
    <w:rsid w:val="30C0DFA5"/>
    <w:rsid w:val="30C29F2A"/>
    <w:rsid w:val="30C7223C"/>
    <w:rsid w:val="30C9796B"/>
    <w:rsid w:val="30D75E65"/>
    <w:rsid w:val="30E10B37"/>
    <w:rsid w:val="30E34745"/>
    <w:rsid w:val="30E7A2C1"/>
    <w:rsid w:val="30EB3FD3"/>
    <w:rsid w:val="30EF47C6"/>
    <w:rsid w:val="31004A7C"/>
    <w:rsid w:val="31040F35"/>
    <w:rsid w:val="310AD250"/>
    <w:rsid w:val="31110866"/>
    <w:rsid w:val="3124C812"/>
    <w:rsid w:val="314698CC"/>
    <w:rsid w:val="31602F35"/>
    <w:rsid w:val="31675272"/>
    <w:rsid w:val="3180C691"/>
    <w:rsid w:val="31AA6028"/>
    <w:rsid w:val="31AE731B"/>
    <w:rsid w:val="31B0524D"/>
    <w:rsid w:val="31B5E74B"/>
    <w:rsid w:val="31BB90BC"/>
    <w:rsid w:val="31C49DA3"/>
    <w:rsid w:val="31C55EC5"/>
    <w:rsid w:val="31D6422A"/>
    <w:rsid w:val="31D7E0D5"/>
    <w:rsid w:val="31E203BC"/>
    <w:rsid w:val="31E2DA89"/>
    <w:rsid w:val="31FDE037"/>
    <w:rsid w:val="32032F23"/>
    <w:rsid w:val="32037A97"/>
    <w:rsid w:val="321F02BD"/>
    <w:rsid w:val="323E9255"/>
    <w:rsid w:val="3250B540"/>
    <w:rsid w:val="3257FAE7"/>
    <w:rsid w:val="326CA8E1"/>
    <w:rsid w:val="3289E3E4"/>
    <w:rsid w:val="32931E34"/>
    <w:rsid w:val="329D0233"/>
    <w:rsid w:val="32BA63C9"/>
    <w:rsid w:val="32C8F59C"/>
    <w:rsid w:val="32CC9FE7"/>
    <w:rsid w:val="32CE364F"/>
    <w:rsid w:val="32E084EC"/>
    <w:rsid w:val="32EE2ED6"/>
    <w:rsid w:val="32F1F750"/>
    <w:rsid w:val="33041EF2"/>
    <w:rsid w:val="330551E6"/>
    <w:rsid w:val="3315EA3D"/>
    <w:rsid w:val="3323EA82"/>
    <w:rsid w:val="33288800"/>
    <w:rsid w:val="332E2C1B"/>
    <w:rsid w:val="332EA09E"/>
    <w:rsid w:val="333178F5"/>
    <w:rsid w:val="333D0443"/>
    <w:rsid w:val="334B64C1"/>
    <w:rsid w:val="335270DD"/>
    <w:rsid w:val="3361B61A"/>
    <w:rsid w:val="337A4793"/>
    <w:rsid w:val="33802198"/>
    <w:rsid w:val="3380CD0D"/>
    <w:rsid w:val="3394FF8E"/>
    <w:rsid w:val="33A93D02"/>
    <w:rsid w:val="33B36321"/>
    <w:rsid w:val="33C27D2D"/>
    <w:rsid w:val="33D09020"/>
    <w:rsid w:val="33E9F57A"/>
    <w:rsid w:val="33F33E68"/>
    <w:rsid w:val="33F3CB48"/>
    <w:rsid w:val="33FD50EF"/>
    <w:rsid w:val="33FD769B"/>
    <w:rsid w:val="33FE58A1"/>
    <w:rsid w:val="341395BD"/>
    <w:rsid w:val="3417C566"/>
    <w:rsid w:val="3425E085"/>
    <w:rsid w:val="342FCBE2"/>
    <w:rsid w:val="343D38D5"/>
    <w:rsid w:val="344F5232"/>
    <w:rsid w:val="344F537E"/>
    <w:rsid w:val="3452CB82"/>
    <w:rsid w:val="34531B14"/>
    <w:rsid w:val="3456A867"/>
    <w:rsid w:val="345B1C8B"/>
    <w:rsid w:val="34647906"/>
    <w:rsid w:val="347F3718"/>
    <w:rsid w:val="3483AF79"/>
    <w:rsid w:val="348C4DA3"/>
    <w:rsid w:val="34986796"/>
    <w:rsid w:val="34A1BDF6"/>
    <w:rsid w:val="34BCC22A"/>
    <w:rsid w:val="34D49FED"/>
    <w:rsid w:val="34D7D519"/>
    <w:rsid w:val="34DFBFFF"/>
    <w:rsid w:val="34DFC6D6"/>
    <w:rsid w:val="34EADA8F"/>
    <w:rsid w:val="34F9B323"/>
    <w:rsid w:val="350DA053"/>
    <w:rsid w:val="3523C0AB"/>
    <w:rsid w:val="352F5276"/>
    <w:rsid w:val="3538E5F5"/>
    <w:rsid w:val="35397B0C"/>
    <w:rsid w:val="355C073B"/>
    <w:rsid w:val="35662EFE"/>
    <w:rsid w:val="3572509F"/>
    <w:rsid w:val="357BC3FC"/>
    <w:rsid w:val="35959D05"/>
    <w:rsid w:val="35B123EB"/>
    <w:rsid w:val="35CAA66F"/>
    <w:rsid w:val="35D3BB9F"/>
    <w:rsid w:val="35EF6E54"/>
    <w:rsid w:val="35EFD859"/>
    <w:rsid w:val="3611DA92"/>
    <w:rsid w:val="361257FC"/>
    <w:rsid w:val="3612C8FF"/>
    <w:rsid w:val="361BE66C"/>
    <w:rsid w:val="361C2826"/>
    <w:rsid w:val="36350EC9"/>
    <w:rsid w:val="365B8394"/>
    <w:rsid w:val="36690C5B"/>
    <w:rsid w:val="366D6011"/>
    <w:rsid w:val="369152FE"/>
    <w:rsid w:val="36DA9C9E"/>
    <w:rsid w:val="36DF5F5D"/>
    <w:rsid w:val="36EF5484"/>
    <w:rsid w:val="37005EB9"/>
    <w:rsid w:val="370B33DB"/>
    <w:rsid w:val="370F7827"/>
    <w:rsid w:val="371A33BE"/>
    <w:rsid w:val="371ACE84"/>
    <w:rsid w:val="371B79CC"/>
    <w:rsid w:val="371F7473"/>
    <w:rsid w:val="37261660"/>
    <w:rsid w:val="37332D21"/>
    <w:rsid w:val="3736442B"/>
    <w:rsid w:val="3737B13E"/>
    <w:rsid w:val="374BA4B1"/>
    <w:rsid w:val="37559125"/>
    <w:rsid w:val="37580A6A"/>
    <w:rsid w:val="3768B61F"/>
    <w:rsid w:val="3769E2F4"/>
    <w:rsid w:val="376F0324"/>
    <w:rsid w:val="377128C9"/>
    <w:rsid w:val="3771843E"/>
    <w:rsid w:val="3774F02F"/>
    <w:rsid w:val="37763F13"/>
    <w:rsid w:val="3777B1A7"/>
    <w:rsid w:val="37786A97"/>
    <w:rsid w:val="377A4199"/>
    <w:rsid w:val="378EA021"/>
    <w:rsid w:val="378F3637"/>
    <w:rsid w:val="37948296"/>
    <w:rsid w:val="37AB92B1"/>
    <w:rsid w:val="37ADAAF3"/>
    <w:rsid w:val="37B1D528"/>
    <w:rsid w:val="37B6AE59"/>
    <w:rsid w:val="37C2CEB9"/>
    <w:rsid w:val="37C450D8"/>
    <w:rsid w:val="37C4FF10"/>
    <w:rsid w:val="37E128A7"/>
    <w:rsid w:val="37E13D0C"/>
    <w:rsid w:val="37E1D92B"/>
    <w:rsid w:val="37E2A390"/>
    <w:rsid w:val="38056F28"/>
    <w:rsid w:val="380CB9A3"/>
    <w:rsid w:val="38110A3B"/>
    <w:rsid w:val="383B39A9"/>
    <w:rsid w:val="3854ED56"/>
    <w:rsid w:val="3863C8DF"/>
    <w:rsid w:val="3863F103"/>
    <w:rsid w:val="386CAF74"/>
    <w:rsid w:val="388B2649"/>
    <w:rsid w:val="388C96B9"/>
    <w:rsid w:val="389992B1"/>
    <w:rsid w:val="389DCFC0"/>
    <w:rsid w:val="38A15DAD"/>
    <w:rsid w:val="38A6AAC1"/>
    <w:rsid w:val="38AC44EB"/>
    <w:rsid w:val="38AE5A2E"/>
    <w:rsid w:val="38AFD85E"/>
    <w:rsid w:val="38B05EAA"/>
    <w:rsid w:val="38B48736"/>
    <w:rsid w:val="38B6BF3A"/>
    <w:rsid w:val="38BE6B95"/>
    <w:rsid w:val="38FA95C8"/>
    <w:rsid w:val="390C5880"/>
    <w:rsid w:val="391B0F6C"/>
    <w:rsid w:val="39328C50"/>
    <w:rsid w:val="3953859C"/>
    <w:rsid w:val="39542336"/>
    <w:rsid w:val="395FEF79"/>
    <w:rsid w:val="39619326"/>
    <w:rsid w:val="39C36F6A"/>
    <w:rsid w:val="39C965BB"/>
    <w:rsid w:val="39DB5EC7"/>
    <w:rsid w:val="3A0CF5BB"/>
    <w:rsid w:val="3A42EC52"/>
    <w:rsid w:val="3A4BA8BF"/>
    <w:rsid w:val="3A4CBC23"/>
    <w:rsid w:val="3A52620D"/>
    <w:rsid w:val="3A68A233"/>
    <w:rsid w:val="3A867D2D"/>
    <w:rsid w:val="3A8E9130"/>
    <w:rsid w:val="3A941DC0"/>
    <w:rsid w:val="3A9A9CBA"/>
    <w:rsid w:val="3AC57834"/>
    <w:rsid w:val="3AD3732B"/>
    <w:rsid w:val="3ADDA362"/>
    <w:rsid w:val="3AF57C95"/>
    <w:rsid w:val="3AF7DE59"/>
    <w:rsid w:val="3AFB566A"/>
    <w:rsid w:val="3AFEB897"/>
    <w:rsid w:val="3B062FE7"/>
    <w:rsid w:val="3B0DEFC4"/>
    <w:rsid w:val="3B122B3F"/>
    <w:rsid w:val="3B1A9C57"/>
    <w:rsid w:val="3B2D6F05"/>
    <w:rsid w:val="3B3BC1B0"/>
    <w:rsid w:val="3B43884A"/>
    <w:rsid w:val="3B48872D"/>
    <w:rsid w:val="3B4A9ED8"/>
    <w:rsid w:val="3B56229C"/>
    <w:rsid w:val="3B56290A"/>
    <w:rsid w:val="3B5D03BD"/>
    <w:rsid w:val="3B62F5EF"/>
    <w:rsid w:val="3B661258"/>
    <w:rsid w:val="3B874434"/>
    <w:rsid w:val="3B907E82"/>
    <w:rsid w:val="3B9E93FA"/>
    <w:rsid w:val="3B9F5283"/>
    <w:rsid w:val="3BA6B329"/>
    <w:rsid w:val="3BB9F419"/>
    <w:rsid w:val="3BC53F49"/>
    <w:rsid w:val="3BD6E6A9"/>
    <w:rsid w:val="3BD7E1AB"/>
    <w:rsid w:val="3C28DFC1"/>
    <w:rsid w:val="3C35546C"/>
    <w:rsid w:val="3C439CA5"/>
    <w:rsid w:val="3C668C82"/>
    <w:rsid w:val="3C6C59B1"/>
    <w:rsid w:val="3C792E90"/>
    <w:rsid w:val="3C879EBF"/>
    <w:rsid w:val="3C9C26E9"/>
    <w:rsid w:val="3CADF11A"/>
    <w:rsid w:val="3CB1D71A"/>
    <w:rsid w:val="3CBD6FFC"/>
    <w:rsid w:val="3CC1CBC6"/>
    <w:rsid w:val="3CC37938"/>
    <w:rsid w:val="3CC5E7A7"/>
    <w:rsid w:val="3CCF2CFD"/>
    <w:rsid w:val="3CD7DC1F"/>
    <w:rsid w:val="3CEA8DA4"/>
    <w:rsid w:val="3CECF703"/>
    <w:rsid w:val="3CF2FCBA"/>
    <w:rsid w:val="3CFE289D"/>
    <w:rsid w:val="3D0ADF4A"/>
    <w:rsid w:val="3D11B851"/>
    <w:rsid w:val="3D164F9D"/>
    <w:rsid w:val="3D26F6BE"/>
    <w:rsid w:val="3D31FACC"/>
    <w:rsid w:val="3D32475D"/>
    <w:rsid w:val="3D5FE87D"/>
    <w:rsid w:val="3D61741E"/>
    <w:rsid w:val="3D654542"/>
    <w:rsid w:val="3D6D36B6"/>
    <w:rsid w:val="3D6E9FBB"/>
    <w:rsid w:val="3D90AE0B"/>
    <w:rsid w:val="3D9D8760"/>
    <w:rsid w:val="3DD8A666"/>
    <w:rsid w:val="3DE75D1A"/>
    <w:rsid w:val="3DE9DDAF"/>
    <w:rsid w:val="3DEFC453"/>
    <w:rsid w:val="3E0452D8"/>
    <w:rsid w:val="3E0BEFC9"/>
    <w:rsid w:val="3E10DEE6"/>
    <w:rsid w:val="3E121543"/>
    <w:rsid w:val="3E198854"/>
    <w:rsid w:val="3E1D31AA"/>
    <w:rsid w:val="3E21F5C6"/>
    <w:rsid w:val="3E222B94"/>
    <w:rsid w:val="3E22F13C"/>
    <w:rsid w:val="3E29AF4B"/>
    <w:rsid w:val="3E344094"/>
    <w:rsid w:val="3E354C4A"/>
    <w:rsid w:val="3E66E6AF"/>
    <w:rsid w:val="3E6FD3B4"/>
    <w:rsid w:val="3E779859"/>
    <w:rsid w:val="3E77E7F7"/>
    <w:rsid w:val="3E78AF51"/>
    <w:rsid w:val="3E78CC48"/>
    <w:rsid w:val="3E7A7631"/>
    <w:rsid w:val="3E7FC365"/>
    <w:rsid w:val="3E808D83"/>
    <w:rsid w:val="3E9AB5B5"/>
    <w:rsid w:val="3E9E3382"/>
    <w:rsid w:val="3ECB1AC8"/>
    <w:rsid w:val="3ECE17BE"/>
    <w:rsid w:val="3EE6545A"/>
    <w:rsid w:val="3EF9C6F5"/>
    <w:rsid w:val="3EFD9D7F"/>
    <w:rsid w:val="3F0C8433"/>
    <w:rsid w:val="3F35703F"/>
    <w:rsid w:val="3F367DEF"/>
    <w:rsid w:val="3F510D31"/>
    <w:rsid w:val="3F73C804"/>
    <w:rsid w:val="3F890B76"/>
    <w:rsid w:val="3F936E4B"/>
    <w:rsid w:val="3FAB1ED2"/>
    <w:rsid w:val="3FBF9632"/>
    <w:rsid w:val="3FC40DDC"/>
    <w:rsid w:val="3FC5B6AA"/>
    <w:rsid w:val="3FE4DB20"/>
    <w:rsid w:val="3FEC4E37"/>
    <w:rsid w:val="4006B18A"/>
    <w:rsid w:val="4009F330"/>
    <w:rsid w:val="40126C9B"/>
    <w:rsid w:val="401368BA"/>
    <w:rsid w:val="403B72E0"/>
    <w:rsid w:val="404274A5"/>
    <w:rsid w:val="4050B75C"/>
    <w:rsid w:val="405FC04F"/>
    <w:rsid w:val="4063FC6A"/>
    <w:rsid w:val="4070BD07"/>
    <w:rsid w:val="40777C53"/>
    <w:rsid w:val="40793880"/>
    <w:rsid w:val="40797491"/>
    <w:rsid w:val="40909DB2"/>
    <w:rsid w:val="40A01E1E"/>
    <w:rsid w:val="40A4D778"/>
    <w:rsid w:val="40AFA0AA"/>
    <w:rsid w:val="40B0764A"/>
    <w:rsid w:val="40D2ECB6"/>
    <w:rsid w:val="40D590B1"/>
    <w:rsid w:val="40E48C1A"/>
    <w:rsid w:val="4105D57F"/>
    <w:rsid w:val="410F4B09"/>
    <w:rsid w:val="4116DE80"/>
    <w:rsid w:val="411E1149"/>
    <w:rsid w:val="4131B3D7"/>
    <w:rsid w:val="413E8A68"/>
    <w:rsid w:val="416920E7"/>
    <w:rsid w:val="4169E284"/>
    <w:rsid w:val="417541D7"/>
    <w:rsid w:val="41816CC3"/>
    <w:rsid w:val="4182A894"/>
    <w:rsid w:val="418B8016"/>
    <w:rsid w:val="41924DE3"/>
    <w:rsid w:val="41A901AB"/>
    <w:rsid w:val="41AA1C19"/>
    <w:rsid w:val="41BC009D"/>
    <w:rsid w:val="41BEC2FF"/>
    <w:rsid w:val="41D0449E"/>
    <w:rsid w:val="41D11E31"/>
    <w:rsid w:val="41E6FAB7"/>
    <w:rsid w:val="41FC0E40"/>
    <w:rsid w:val="42093371"/>
    <w:rsid w:val="42385C2C"/>
    <w:rsid w:val="4242A28E"/>
    <w:rsid w:val="42495E02"/>
    <w:rsid w:val="424F9767"/>
    <w:rsid w:val="4258319F"/>
    <w:rsid w:val="425E5AE1"/>
    <w:rsid w:val="425FC18B"/>
    <w:rsid w:val="4261612F"/>
    <w:rsid w:val="426DB280"/>
    <w:rsid w:val="4275CBCF"/>
    <w:rsid w:val="4283AA55"/>
    <w:rsid w:val="42842E6D"/>
    <w:rsid w:val="42851E57"/>
    <w:rsid w:val="429D274C"/>
    <w:rsid w:val="42A5DB3C"/>
    <w:rsid w:val="42B1E6B0"/>
    <w:rsid w:val="42BFEB9E"/>
    <w:rsid w:val="42D7FE6B"/>
    <w:rsid w:val="4308BD6D"/>
    <w:rsid w:val="43151D6F"/>
    <w:rsid w:val="431970F4"/>
    <w:rsid w:val="4349BC3A"/>
    <w:rsid w:val="434B03E3"/>
    <w:rsid w:val="434D740C"/>
    <w:rsid w:val="43529CF3"/>
    <w:rsid w:val="4354C99A"/>
    <w:rsid w:val="4357403A"/>
    <w:rsid w:val="435A346E"/>
    <w:rsid w:val="4363A949"/>
    <w:rsid w:val="438826C5"/>
    <w:rsid w:val="438C97BF"/>
    <w:rsid w:val="43975B6D"/>
    <w:rsid w:val="43A3BCEA"/>
    <w:rsid w:val="43AAB43A"/>
    <w:rsid w:val="43AD35EE"/>
    <w:rsid w:val="43B05B40"/>
    <w:rsid w:val="43B94952"/>
    <w:rsid w:val="43D17036"/>
    <w:rsid w:val="43D6E384"/>
    <w:rsid w:val="43DCA3ED"/>
    <w:rsid w:val="43FF42E7"/>
    <w:rsid w:val="4420CA82"/>
    <w:rsid w:val="44344666"/>
    <w:rsid w:val="4435C329"/>
    <w:rsid w:val="443F10F2"/>
    <w:rsid w:val="44479D72"/>
    <w:rsid w:val="4460621D"/>
    <w:rsid w:val="446227B7"/>
    <w:rsid w:val="4466A3F1"/>
    <w:rsid w:val="446F030E"/>
    <w:rsid w:val="4474ED55"/>
    <w:rsid w:val="4481FE6D"/>
    <w:rsid w:val="449A8893"/>
    <w:rsid w:val="44A00AA7"/>
    <w:rsid w:val="44C20B09"/>
    <w:rsid w:val="44FD9803"/>
    <w:rsid w:val="450776A8"/>
    <w:rsid w:val="45230092"/>
    <w:rsid w:val="4523648B"/>
    <w:rsid w:val="452620CC"/>
    <w:rsid w:val="452FE614"/>
    <w:rsid w:val="456F39EB"/>
    <w:rsid w:val="458164E7"/>
    <w:rsid w:val="45873829"/>
    <w:rsid w:val="45986BB9"/>
    <w:rsid w:val="459FE905"/>
    <w:rsid w:val="45A8B497"/>
    <w:rsid w:val="45B619DA"/>
    <w:rsid w:val="45C19524"/>
    <w:rsid w:val="45DA9CD0"/>
    <w:rsid w:val="45E080F5"/>
    <w:rsid w:val="45E471AB"/>
    <w:rsid w:val="45FFB2BA"/>
    <w:rsid w:val="4602210F"/>
    <w:rsid w:val="46241349"/>
    <w:rsid w:val="4626EDD1"/>
    <w:rsid w:val="46274338"/>
    <w:rsid w:val="462B354F"/>
    <w:rsid w:val="4631DA06"/>
    <w:rsid w:val="463F304E"/>
    <w:rsid w:val="4644E40C"/>
    <w:rsid w:val="46459B4D"/>
    <w:rsid w:val="4646884E"/>
    <w:rsid w:val="464DEC6E"/>
    <w:rsid w:val="4661B841"/>
    <w:rsid w:val="469A79DF"/>
    <w:rsid w:val="469CECD6"/>
    <w:rsid w:val="46B31C0A"/>
    <w:rsid w:val="46BB4965"/>
    <w:rsid w:val="46BEC143"/>
    <w:rsid w:val="46C38A12"/>
    <w:rsid w:val="46D17C80"/>
    <w:rsid w:val="46D7A77B"/>
    <w:rsid w:val="46E443C8"/>
    <w:rsid w:val="46E965D0"/>
    <w:rsid w:val="46F23789"/>
    <w:rsid w:val="46F60140"/>
    <w:rsid w:val="4702C724"/>
    <w:rsid w:val="470A4738"/>
    <w:rsid w:val="4712A267"/>
    <w:rsid w:val="471CB882"/>
    <w:rsid w:val="471E5CB5"/>
    <w:rsid w:val="4724D0D4"/>
    <w:rsid w:val="472FAE8F"/>
    <w:rsid w:val="47370800"/>
    <w:rsid w:val="4738C778"/>
    <w:rsid w:val="473C6119"/>
    <w:rsid w:val="473FF7D6"/>
    <w:rsid w:val="475C8368"/>
    <w:rsid w:val="475E1E71"/>
    <w:rsid w:val="476216E8"/>
    <w:rsid w:val="47658806"/>
    <w:rsid w:val="4769B601"/>
    <w:rsid w:val="477DFEA7"/>
    <w:rsid w:val="477E9C24"/>
    <w:rsid w:val="47862004"/>
    <w:rsid w:val="478689AA"/>
    <w:rsid w:val="4788DEC7"/>
    <w:rsid w:val="4798CDD6"/>
    <w:rsid w:val="47A84BC4"/>
    <w:rsid w:val="47C2A1E8"/>
    <w:rsid w:val="47CCB2D7"/>
    <w:rsid w:val="47D8E52F"/>
    <w:rsid w:val="47DBC243"/>
    <w:rsid w:val="47EF88B6"/>
    <w:rsid w:val="480AF8E2"/>
    <w:rsid w:val="481222D7"/>
    <w:rsid w:val="4856258E"/>
    <w:rsid w:val="485CFBC0"/>
    <w:rsid w:val="486692AF"/>
    <w:rsid w:val="4871DC73"/>
    <w:rsid w:val="4877EEBD"/>
    <w:rsid w:val="487A123F"/>
    <w:rsid w:val="487A6EDC"/>
    <w:rsid w:val="487F8B8E"/>
    <w:rsid w:val="4893A507"/>
    <w:rsid w:val="4893AA08"/>
    <w:rsid w:val="48A1270F"/>
    <w:rsid w:val="48A5C536"/>
    <w:rsid w:val="48AB2486"/>
    <w:rsid w:val="48BCE0AD"/>
    <w:rsid w:val="48BD3F5F"/>
    <w:rsid w:val="48CE1612"/>
    <w:rsid w:val="48DBAE4C"/>
    <w:rsid w:val="48E07AB3"/>
    <w:rsid w:val="48ED9AFD"/>
    <w:rsid w:val="48F01D90"/>
    <w:rsid w:val="48F97EAE"/>
    <w:rsid w:val="48FF429E"/>
    <w:rsid w:val="49186AFB"/>
    <w:rsid w:val="491DAEA3"/>
    <w:rsid w:val="491E4FD2"/>
    <w:rsid w:val="492486D6"/>
    <w:rsid w:val="4925E2F9"/>
    <w:rsid w:val="492C620E"/>
    <w:rsid w:val="4939A47C"/>
    <w:rsid w:val="493ECA80"/>
    <w:rsid w:val="49432CB2"/>
    <w:rsid w:val="494B23AE"/>
    <w:rsid w:val="494CFC4B"/>
    <w:rsid w:val="495C8176"/>
    <w:rsid w:val="495D9E84"/>
    <w:rsid w:val="497792A4"/>
    <w:rsid w:val="498214CC"/>
    <w:rsid w:val="498529FD"/>
    <w:rsid w:val="498F9A30"/>
    <w:rsid w:val="49A16726"/>
    <w:rsid w:val="49C18072"/>
    <w:rsid w:val="49C1A71C"/>
    <w:rsid w:val="49CA0840"/>
    <w:rsid w:val="49DAA8CF"/>
    <w:rsid w:val="49DCD208"/>
    <w:rsid w:val="49E1588F"/>
    <w:rsid w:val="49EBB26A"/>
    <w:rsid w:val="49FB1EA2"/>
    <w:rsid w:val="4A0ED188"/>
    <w:rsid w:val="4A0F79A3"/>
    <w:rsid w:val="4A113296"/>
    <w:rsid w:val="4A3C799C"/>
    <w:rsid w:val="4A451734"/>
    <w:rsid w:val="4A48FE3B"/>
    <w:rsid w:val="4A49E2E2"/>
    <w:rsid w:val="4A4B9C76"/>
    <w:rsid w:val="4A5371B1"/>
    <w:rsid w:val="4A5C8EF8"/>
    <w:rsid w:val="4A7FC4F7"/>
    <w:rsid w:val="4AA156C3"/>
    <w:rsid w:val="4AAE6B90"/>
    <w:rsid w:val="4ABE2A6C"/>
    <w:rsid w:val="4AD5FBFC"/>
    <w:rsid w:val="4ADE2720"/>
    <w:rsid w:val="4AFAF546"/>
    <w:rsid w:val="4B1F807E"/>
    <w:rsid w:val="4B423EB3"/>
    <w:rsid w:val="4B4327FA"/>
    <w:rsid w:val="4B45BA27"/>
    <w:rsid w:val="4B51551F"/>
    <w:rsid w:val="4B54515F"/>
    <w:rsid w:val="4B6DB374"/>
    <w:rsid w:val="4B82AAF2"/>
    <w:rsid w:val="4B854A3D"/>
    <w:rsid w:val="4B875A02"/>
    <w:rsid w:val="4B97C285"/>
    <w:rsid w:val="4BA297EC"/>
    <w:rsid w:val="4BA3D468"/>
    <w:rsid w:val="4BABC32A"/>
    <w:rsid w:val="4BB31A40"/>
    <w:rsid w:val="4BB837BB"/>
    <w:rsid w:val="4BBA6706"/>
    <w:rsid w:val="4BCC4355"/>
    <w:rsid w:val="4BDBA4D0"/>
    <w:rsid w:val="4BE2A5AD"/>
    <w:rsid w:val="4BED4C96"/>
    <w:rsid w:val="4BFCFADA"/>
    <w:rsid w:val="4BFDF6F9"/>
    <w:rsid w:val="4C117533"/>
    <w:rsid w:val="4C1386E9"/>
    <w:rsid w:val="4C154147"/>
    <w:rsid w:val="4C1E23DD"/>
    <w:rsid w:val="4C3DBD50"/>
    <w:rsid w:val="4C4510EF"/>
    <w:rsid w:val="4C5BC0D9"/>
    <w:rsid w:val="4C6219CD"/>
    <w:rsid w:val="4C72EC8E"/>
    <w:rsid w:val="4C775982"/>
    <w:rsid w:val="4C79D8F9"/>
    <w:rsid w:val="4C7F0D17"/>
    <w:rsid w:val="4C89ADE4"/>
    <w:rsid w:val="4C9817A2"/>
    <w:rsid w:val="4C9C0FBE"/>
    <w:rsid w:val="4CA86626"/>
    <w:rsid w:val="4CC1BF0A"/>
    <w:rsid w:val="4CD595C1"/>
    <w:rsid w:val="4CD9339F"/>
    <w:rsid w:val="4CDF5524"/>
    <w:rsid w:val="4CDF6B84"/>
    <w:rsid w:val="4CE6D809"/>
    <w:rsid w:val="4CE7D858"/>
    <w:rsid w:val="4CED4758"/>
    <w:rsid w:val="4CFD7FEB"/>
    <w:rsid w:val="4D29DABE"/>
    <w:rsid w:val="4D37B7FD"/>
    <w:rsid w:val="4D43AECA"/>
    <w:rsid w:val="4D45C0A3"/>
    <w:rsid w:val="4D46724A"/>
    <w:rsid w:val="4D548FA2"/>
    <w:rsid w:val="4D58B219"/>
    <w:rsid w:val="4D6062E9"/>
    <w:rsid w:val="4D7A33BF"/>
    <w:rsid w:val="4D7B4AB7"/>
    <w:rsid w:val="4D7E35A8"/>
    <w:rsid w:val="4D8A2AB2"/>
    <w:rsid w:val="4D8B8F38"/>
    <w:rsid w:val="4D9051D0"/>
    <w:rsid w:val="4DAD8AE3"/>
    <w:rsid w:val="4DC72E55"/>
    <w:rsid w:val="4DC995B4"/>
    <w:rsid w:val="4DCB0611"/>
    <w:rsid w:val="4DCB43A3"/>
    <w:rsid w:val="4DEA3B36"/>
    <w:rsid w:val="4DEACC7D"/>
    <w:rsid w:val="4DF47461"/>
    <w:rsid w:val="4E0762C4"/>
    <w:rsid w:val="4E0AE56E"/>
    <w:rsid w:val="4E0F6D1B"/>
    <w:rsid w:val="4E1849B2"/>
    <w:rsid w:val="4E33E803"/>
    <w:rsid w:val="4E341F36"/>
    <w:rsid w:val="4E3992EA"/>
    <w:rsid w:val="4E39B56C"/>
    <w:rsid w:val="4E4ABE6D"/>
    <w:rsid w:val="4E593605"/>
    <w:rsid w:val="4E688D63"/>
    <w:rsid w:val="4E692925"/>
    <w:rsid w:val="4E73BA98"/>
    <w:rsid w:val="4E94F195"/>
    <w:rsid w:val="4E95F947"/>
    <w:rsid w:val="4E993A7D"/>
    <w:rsid w:val="4EA34BC3"/>
    <w:rsid w:val="4ECEDDD1"/>
    <w:rsid w:val="4ED130A5"/>
    <w:rsid w:val="4EDD4560"/>
    <w:rsid w:val="4EE8CEE4"/>
    <w:rsid w:val="4EF0042A"/>
    <w:rsid w:val="4EFCCCF0"/>
    <w:rsid w:val="4EFD5592"/>
    <w:rsid w:val="4F127C89"/>
    <w:rsid w:val="4F22C74E"/>
    <w:rsid w:val="4F4A160C"/>
    <w:rsid w:val="4F5462D0"/>
    <w:rsid w:val="4F6A7C2F"/>
    <w:rsid w:val="4F6B7696"/>
    <w:rsid w:val="4F70F5FC"/>
    <w:rsid w:val="4F911C49"/>
    <w:rsid w:val="4F9C79FC"/>
    <w:rsid w:val="4F9D6918"/>
    <w:rsid w:val="4FA37B14"/>
    <w:rsid w:val="4FA47D6E"/>
    <w:rsid w:val="4FAD8965"/>
    <w:rsid w:val="4FB6014B"/>
    <w:rsid w:val="4FBD4CCD"/>
    <w:rsid w:val="4FC434E8"/>
    <w:rsid w:val="4FC58B98"/>
    <w:rsid w:val="4FCA7214"/>
    <w:rsid w:val="4FD0BF1B"/>
    <w:rsid w:val="4FD15CF8"/>
    <w:rsid w:val="4FD7D62E"/>
    <w:rsid w:val="4FD7DE65"/>
    <w:rsid w:val="4FDAAD49"/>
    <w:rsid w:val="4FE0A3C0"/>
    <w:rsid w:val="4FF62B0E"/>
    <w:rsid w:val="4FFE9EB5"/>
    <w:rsid w:val="5019F6F6"/>
    <w:rsid w:val="5021470D"/>
    <w:rsid w:val="50280480"/>
    <w:rsid w:val="5032FC9E"/>
    <w:rsid w:val="5043899E"/>
    <w:rsid w:val="505D7682"/>
    <w:rsid w:val="506B3109"/>
    <w:rsid w:val="50982359"/>
    <w:rsid w:val="50B9D06B"/>
    <w:rsid w:val="50C138FB"/>
    <w:rsid w:val="50CEDD8C"/>
    <w:rsid w:val="50CF3486"/>
    <w:rsid w:val="50D3605A"/>
    <w:rsid w:val="50D793DD"/>
    <w:rsid w:val="50F72411"/>
    <w:rsid w:val="50FAF59A"/>
    <w:rsid w:val="50FF2C8E"/>
    <w:rsid w:val="51124209"/>
    <w:rsid w:val="5139B654"/>
    <w:rsid w:val="513AE9BF"/>
    <w:rsid w:val="51438901"/>
    <w:rsid w:val="5147963B"/>
    <w:rsid w:val="51580B4F"/>
    <w:rsid w:val="5159762C"/>
    <w:rsid w:val="515A9D63"/>
    <w:rsid w:val="51716BDD"/>
    <w:rsid w:val="51814882"/>
    <w:rsid w:val="5196810F"/>
    <w:rsid w:val="51BAE7C3"/>
    <w:rsid w:val="51E34612"/>
    <w:rsid w:val="51F250F1"/>
    <w:rsid w:val="5200881F"/>
    <w:rsid w:val="520174D2"/>
    <w:rsid w:val="520B2930"/>
    <w:rsid w:val="520CAF05"/>
    <w:rsid w:val="5214FD89"/>
    <w:rsid w:val="52254022"/>
    <w:rsid w:val="52287AAA"/>
    <w:rsid w:val="5236395D"/>
    <w:rsid w:val="523D79EC"/>
    <w:rsid w:val="5247C595"/>
    <w:rsid w:val="525C7507"/>
    <w:rsid w:val="525CEC19"/>
    <w:rsid w:val="5265895B"/>
    <w:rsid w:val="5268E599"/>
    <w:rsid w:val="526CE4A5"/>
    <w:rsid w:val="5272D8DC"/>
    <w:rsid w:val="528365FA"/>
    <w:rsid w:val="5288F494"/>
    <w:rsid w:val="528B5380"/>
    <w:rsid w:val="52944057"/>
    <w:rsid w:val="52987535"/>
    <w:rsid w:val="52997C0E"/>
    <w:rsid w:val="529E8CED"/>
    <w:rsid w:val="52B39F86"/>
    <w:rsid w:val="52BC7531"/>
    <w:rsid w:val="52C8A8A1"/>
    <w:rsid w:val="52E34BB6"/>
    <w:rsid w:val="52FC8DC8"/>
    <w:rsid w:val="5309824D"/>
    <w:rsid w:val="530EA2B0"/>
    <w:rsid w:val="531D6B52"/>
    <w:rsid w:val="532B1788"/>
    <w:rsid w:val="5337714B"/>
    <w:rsid w:val="534A8E96"/>
    <w:rsid w:val="53588205"/>
    <w:rsid w:val="535C18EF"/>
    <w:rsid w:val="5363494D"/>
    <w:rsid w:val="53681EAD"/>
    <w:rsid w:val="53686877"/>
    <w:rsid w:val="5377CA90"/>
    <w:rsid w:val="5388DFA5"/>
    <w:rsid w:val="538E1053"/>
    <w:rsid w:val="539F18A9"/>
    <w:rsid w:val="539F3274"/>
    <w:rsid w:val="539F7DE2"/>
    <w:rsid w:val="53BD8646"/>
    <w:rsid w:val="53CE6401"/>
    <w:rsid w:val="53CFE9D6"/>
    <w:rsid w:val="53E029FA"/>
    <w:rsid w:val="53E42C59"/>
    <w:rsid w:val="53E54106"/>
    <w:rsid w:val="53FA9825"/>
    <w:rsid w:val="541FF3E1"/>
    <w:rsid w:val="542ADA34"/>
    <w:rsid w:val="542D0F7D"/>
    <w:rsid w:val="5440678E"/>
    <w:rsid w:val="5477522D"/>
    <w:rsid w:val="5498DC7B"/>
    <w:rsid w:val="549CBDC3"/>
    <w:rsid w:val="549EDF56"/>
    <w:rsid w:val="54A4D04F"/>
    <w:rsid w:val="54B6BDB3"/>
    <w:rsid w:val="54C4FBDB"/>
    <w:rsid w:val="54C684A6"/>
    <w:rsid w:val="551F297C"/>
    <w:rsid w:val="55211656"/>
    <w:rsid w:val="55358808"/>
    <w:rsid w:val="553B1E59"/>
    <w:rsid w:val="554D51E3"/>
    <w:rsid w:val="55519FAE"/>
    <w:rsid w:val="555B9A0A"/>
    <w:rsid w:val="5564F42E"/>
    <w:rsid w:val="5567A9B5"/>
    <w:rsid w:val="557573B0"/>
    <w:rsid w:val="5586F835"/>
    <w:rsid w:val="558CA6F8"/>
    <w:rsid w:val="558F0831"/>
    <w:rsid w:val="5592F24F"/>
    <w:rsid w:val="55B23CFD"/>
    <w:rsid w:val="55B5783B"/>
    <w:rsid w:val="55C1D657"/>
    <w:rsid w:val="55CEA098"/>
    <w:rsid w:val="55CED284"/>
    <w:rsid w:val="5611A1EB"/>
    <w:rsid w:val="56175AB7"/>
    <w:rsid w:val="56245DC1"/>
    <w:rsid w:val="562C0F2E"/>
    <w:rsid w:val="56310C5B"/>
    <w:rsid w:val="56361436"/>
    <w:rsid w:val="563A2DF8"/>
    <w:rsid w:val="565A76EB"/>
    <w:rsid w:val="56617CA5"/>
    <w:rsid w:val="566723CC"/>
    <w:rsid w:val="5682E85F"/>
    <w:rsid w:val="56872C45"/>
    <w:rsid w:val="56A19254"/>
    <w:rsid w:val="56A9C546"/>
    <w:rsid w:val="56AE8910"/>
    <w:rsid w:val="56BA7605"/>
    <w:rsid w:val="56C36811"/>
    <w:rsid w:val="56C4D5B6"/>
    <w:rsid w:val="56D0356C"/>
    <w:rsid w:val="56D69F7B"/>
    <w:rsid w:val="56D6EEBA"/>
    <w:rsid w:val="56DC8219"/>
    <w:rsid w:val="56DEEE9F"/>
    <w:rsid w:val="56E3EFD3"/>
    <w:rsid w:val="56E5ACDC"/>
    <w:rsid w:val="56ECB280"/>
    <w:rsid w:val="56F291AE"/>
    <w:rsid w:val="5703FA57"/>
    <w:rsid w:val="570D809D"/>
    <w:rsid w:val="571A5CD9"/>
    <w:rsid w:val="5727F17D"/>
    <w:rsid w:val="5749A2DC"/>
    <w:rsid w:val="5763EE99"/>
    <w:rsid w:val="5770FAE2"/>
    <w:rsid w:val="57719B4C"/>
    <w:rsid w:val="57829390"/>
    <w:rsid w:val="5785B26B"/>
    <w:rsid w:val="57A6B577"/>
    <w:rsid w:val="57AC00B0"/>
    <w:rsid w:val="57B21EDC"/>
    <w:rsid w:val="57BAE6BF"/>
    <w:rsid w:val="57BE37AC"/>
    <w:rsid w:val="57C6E9B1"/>
    <w:rsid w:val="57D09D7D"/>
    <w:rsid w:val="57D130F8"/>
    <w:rsid w:val="57D9024F"/>
    <w:rsid w:val="57F0A15A"/>
    <w:rsid w:val="580D9AD1"/>
    <w:rsid w:val="580EEEAA"/>
    <w:rsid w:val="583D3355"/>
    <w:rsid w:val="583DC512"/>
    <w:rsid w:val="584E6345"/>
    <w:rsid w:val="585A727C"/>
    <w:rsid w:val="58605F87"/>
    <w:rsid w:val="5869CE23"/>
    <w:rsid w:val="586F9142"/>
    <w:rsid w:val="588418BE"/>
    <w:rsid w:val="588F7EE0"/>
    <w:rsid w:val="58991A1B"/>
    <w:rsid w:val="58AB0CE3"/>
    <w:rsid w:val="58AD0821"/>
    <w:rsid w:val="58BE0423"/>
    <w:rsid w:val="58BF6A9D"/>
    <w:rsid w:val="58C920CB"/>
    <w:rsid w:val="58CDA9BA"/>
    <w:rsid w:val="58D9EF71"/>
    <w:rsid w:val="58DCEA3B"/>
    <w:rsid w:val="58E24928"/>
    <w:rsid w:val="58EBCECF"/>
    <w:rsid w:val="5916DC10"/>
    <w:rsid w:val="591DB002"/>
    <w:rsid w:val="591FC556"/>
    <w:rsid w:val="5930C2C4"/>
    <w:rsid w:val="593A6F4B"/>
    <w:rsid w:val="593B434E"/>
    <w:rsid w:val="593BFD64"/>
    <w:rsid w:val="59485667"/>
    <w:rsid w:val="59502FBC"/>
    <w:rsid w:val="595EBEED"/>
    <w:rsid w:val="59605058"/>
    <w:rsid w:val="5962881A"/>
    <w:rsid w:val="597AD91F"/>
    <w:rsid w:val="598560F3"/>
    <w:rsid w:val="59B8204D"/>
    <w:rsid w:val="59B9D01A"/>
    <w:rsid w:val="59CB8447"/>
    <w:rsid w:val="59E4223E"/>
    <w:rsid w:val="5A04A7F9"/>
    <w:rsid w:val="5A1D4D9E"/>
    <w:rsid w:val="5A3095A4"/>
    <w:rsid w:val="5A3DAE14"/>
    <w:rsid w:val="5A45BD8F"/>
    <w:rsid w:val="5A4CF15A"/>
    <w:rsid w:val="5A6ED333"/>
    <w:rsid w:val="5A82F942"/>
    <w:rsid w:val="5A96C27C"/>
    <w:rsid w:val="5AA3871A"/>
    <w:rsid w:val="5AB4C7C6"/>
    <w:rsid w:val="5AC23A5D"/>
    <w:rsid w:val="5AE19BD8"/>
    <w:rsid w:val="5AFCEC4E"/>
    <w:rsid w:val="5B00069D"/>
    <w:rsid w:val="5B003DFA"/>
    <w:rsid w:val="5B0343F6"/>
    <w:rsid w:val="5B098559"/>
    <w:rsid w:val="5B09A5C3"/>
    <w:rsid w:val="5B321FA1"/>
    <w:rsid w:val="5B3F7DCB"/>
    <w:rsid w:val="5B421C73"/>
    <w:rsid w:val="5B4805D0"/>
    <w:rsid w:val="5B800ADA"/>
    <w:rsid w:val="5B8C0E1B"/>
    <w:rsid w:val="5B986018"/>
    <w:rsid w:val="5B9DD034"/>
    <w:rsid w:val="5BA0F1C9"/>
    <w:rsid w:val="5BA32F21"/>
    <w:rsid w:val="5BA4F371"/>
    <w:rsid w:val="5BC2279B"/>
    <w:rsid w:val="5BD2B353"/>
    <w:rsid w:val="5BE6E399"/>
    <w:rsid w:val="5BE85FB5"/>
    <w:rsid w:val="5BF1BE78"/>
    <w:rsid w:val="5BFFE69C"/>
    <w:rsid w:val="5C001B37"/>
    <w:rsid w:val="5C076F63"/>
    <w:rsid w:val="5C0CDE85"/>
    <w:rsid w:val="5C260555"/>
    <w:rsid w:val="5C26972C"/>
    <w:rsid w:val="5C3DE21C"/>
    <w:rsid w:val="5C44A17B"/>
    <w:rsid w:val="5C4C799D"/>
    <w:rsid w:val="5C4D7119"/>
    <w:rsid w:val="5C4D810C"/>
    <w:rsid w:val="5C535A25"/>
    <w:rsid w:val="5C6C0B3E"/>
    <w:rsid w:val="5C739ED9"/>
    <w:rsid w:val="5C7E80BC"/>
    <w:rsid w:val="5C8DDD6D"/>
    <w:rsid w:val="5C96118F"/>
    <w:rsid w:val="5CA246CF"/>
    <w:rsid w:val="5CA713CA"/>
    <w:rsid w:val="5CB93A4F"/>
    <w:rsid w:val="5CE2F37A"/>
    <w:rsid w:val="5CF61770"/>
    <w:rsid w:val="5CF66CA1"/>
    <w:rsid w:val="5CF865FA"/>
    <w:rsid w:val="5D19D30D"/>
    <w:rsid w:val="5D1BFBF1"/>
    <w:rsid w:val="5D1CB221"/>
    <w:rsid w:val="5D258CB2"/>
    <w:rsid w:val="5D33F1FE"/>
    <w:rsid w:val="5D3597D6"/>
    <w:rsid w:val="5D382EB4"/>
    <w:rsid w:val="5D4F88D4"/>
    <w:rsid w:val="5D5CC449"/>
    <w:rsid w:val="5D60B775"/>
    <w:rsid w:val="5D62AFB3"/>
    <w:rsid w:val="5D64839A"/>
    <w:rsid w:val="5D6FF03A"/>
    <w:rsid w:val="5D7146F4"/>
    <w:rsid w:val="5D824164"/>
    <w:rsid w:val="5D8D89CA"/>
    <w:rsid w:val="5D97DCAE"/>
    <w:rsid w:val="5DA3EB04"/>
    <w:rsid w:val="5DA83C02"/>
    <w:rsid w:val="5DBCCB50"/>
    <w:rsid w:val="5DBDAE33"/>
    <w:rsid w:val="5DD02C37"/>
    <w:rsid w:val="5DE2EEA5"/>
    <w:rsid w:val="5DEF859C"/>
    <w:rsid w:val="5DF8A5C9"/>
    <w:rsid w:val="5DFD1C3D"/>
    <w:rsid w:val="5E056C0C"/>
    <w:rsid w:val="5E0729C2"/>
    <w:rsid w:val="5E4B3E4D"/>
    <w:rsid w:val="5E5F4121"/>
    <w:rsid w:val="5E6588D0"/>
    <w:rsid w:val="5E79E632"/>
    <w:rsid w:val="5E7B32A3"/>
    <w:rsid w:val="5E91CBE8"/>
    <w:rsid w:val="5E92DEB6"/>
    <w:rsid w:val="5E98D27F"/>
    <w:rsid w:val="5EA416B9"/>
    <w:rsid w:val="5EAC5F8D"/>
    <w:rsid w:val="5EB71462"/>
    <w:rsid w:val="5ECD30E3"/>
    <w:rsid w:val="5EE1795A"/>
    <w:rsid w:val="5EE4B5A7"/>
    <w:rsid w:val="5EEEDD5E"/>
    <w:rsid w:val="5F036A2D"/>
    <w:rsid w:val="5F104F29"/>
    <w:rsid w:val="5F25AD1A"/>
    <w:rsid w:val="5F260E89"/>
    <w:rsid w:val="5F287B8E"/>
    <w:rsid w:val="5F368F37"/>
    <w:rsid w:val="5F41C413"/>
    <w:rsid w:val="5F4CCB6E"/>
    <w:rsid w:val="5F63CEF1"/>
    <w:rsid w:val="5F63F8BA"/>
    <w:rsid w:val="5F67DBD3"/>
    <w:rsid w:val="5F94762A"/>
    <w:rsid w:val="5F969DF8"/>
    <w:rsid w:val="5F9716FB"/>
    <w:rsid w:val="5F97DF0C"/>
    <w:rsid w:val="5F9E0AD9"/>
    <w:rsid w:val="5FA05828"/>
    <w:rsid w:val="5FD5C392"/>
    <w:rsid w:val="5FD5EA8D"/>
    <w:rsid w:val="5FFA25DD"/>
    <w:rsid w:val="6002D322"/>
    <w:rsid w:val="6006320C"/>
    <w:rsid w:val="600911F8"/>
    <w:rsid w:val="600946B7"/>
    <w:rsid w:val="600B7A16"/>
    <w:rsid w:val="60387701"/>
    <w:rsid w:val="604512E5"/>
    <w:rsid w:val="604CE236"/>
    <w:rsid w:val="60519667"/>
    <w:rsid w:val="606E72E3"/>
    <w:rsid w:val="606F55C9"/>
    <w:rsid w:val="607453F7"/>
    <w:rsid w:val="60746550"/>
    <w:rsid w:val="6082EC68"/>
    <w:rsid w:val="6092B4CA"/>
    <w:rsid w:val="60975E04"/>
    <w:rsid w:val="60985837"/>
    <w:rsid w:val="60ADA59C"/>
    <w:rsid w:val="60BC686E"/>
    <w:rsid w:val="60C59B51"/>
    <w:rsid w:val="60C6B30F"/>
    <w:rsid w:val="60D8F908"/>
    <w:rsid w:val="60EAD0C0"/>
    <w:rsid w:val="60EE9AA0"/>
    <w:rsid w:val="60F6E0B4"/>
    <w:rsid w:val="60F72BEC"/>
    <w:rsid w:val="60F985BC"/>
    <w:rsid w:val="60F9A041"/>
    <w:rsid w:val="6107B661"/>
    <w:rsid w:val="610F220C"/>
    <w:rsid w:val="610FC548"/>
    <w:rsid w:val="611144C1"/>
    <w:rsid w:val="6119EF6F"/>
    <w:rsid w:val="611ABB1E"/>
    <w:rsid w:val="611C97FB"/>
    <w:rsid w:val="61366C9D"/>
    <w:rsid w:val="6171BAEE"/>
    <w:rsid w:val="617382E5"/>
    <w:rsid w:val="61773B40"/>
    <w:rsid w:val="617FF591"/>
    <w:rsid w:val="6190639D"/>
    <w:rsid w:val="61B8F28E"/>
    <w:rsid w:val="61C1D20B"/>
    <w:rsid w:val="61CB1503"/>
    <w:rsid w:val="61CE844F"/>
    <w:rsid w:val="61E61AB3"/>
    <w:rsid w:val="61EB705E"/>
    <w:rsid w:val="620AD285"/>
    <w:rsid w:val="620D73ED"/>
    <w:rsid w:val="6216A805"/>
    <w:rsid w:val="6217F839"/>
    <w:rsid w:val="62256EF7"/>
    <w:rsid w:val="6233B0FE"/>
    <w:rsid w:val="624B089B"/>
    <w:rsid w:val="62554359"/>
    <w:rsid w:val="625B63A3"/>
    <w:rsid w:val="62780070"/>
    <w:rsid w:val="627A3D19"/>
    <w:rsid w:val="6292991C"/>
    <w:rsid w:val="629A57BD"/>
    <w:rsid w:val="629C0036"/>
    <w:rsid w:val="62C82065"/>
    <w:rsid w:val="62CD9711"/>
    <w:rsid w:val="62D4C4A2"/>
    <w:rsid w:val="62D5710B"/>
    <w:rsid w:val="62D64552"/>
    <w:rsid w:val="62DABFE7"/>
    <w:rsid w:val="62DB14F1"/>
    <w:rsid w:val="62F1D5B8"/>
    <w:rsid w:val="631CF165"/>
    <w:rsid w:val="632ED580"/>
    <w:rsid w:val="6332ABBE"/>
    <w:rsid w:val="6358EDCD"/>
    <w:rsid w:val="63609ED6"/>
    <w:rsid w:val="63624BA6"/>
    <w:rsid w:val="636C9473"/>
    <w:rsid w:val="637FCB9D"/>
    <w:rsid w:val="63907039"/>
    <w:rsid w:val="63977DA3"/>
    <w:rsid w:val="63A3647F"/>
    <w:rsid w:val="63AA22BB"/>
    <w:rsid w:val="63E3720D"/>
    <w:rsid w:val="63F3DF8A"/>
    <w:rsid w:val="63FCEA3D"/>
    <w:rsid w:val="64057866"/>
    <w:rsid w:val="6410125F"/>
    <w:rsid w:val="6423AC32"/>
    <w:rsid w:val="6424B6A0"/>
    <w:rsid w:val="64373999"/>
    <w:rsid w:val="6446DE38"/>
    <w:rsid w:val="64559CCD"/>
    <w:rsid w:val="6458190F"/>
    <w:rsid w:val="6483FECE"/>
    <w:rsid w:val="64852754"/>
    <w:rsid w:val="648A93FF"/>
    <w:rsid w:val="649E433B"/>
    <w:rsid w:val="64A5C087"/>
    <w:rsid w:val="64A5F96C"/>
    <w:rsid w:val="64A91931"/>
    <w:rsid w:val="64B29143"/>
    <w:rsid w:val="64B3E1DB"/>
    <w:rsid w:val="64DFFF5E"/>
    <w:rsid w:val="64F1244F"/>
    <w:rsid w:val="652FBAF3"/>
    <w:rsid w:val="6543B65B"/>
    <w:rsid w:val="654D16DC"/>
    <w:rsid w:val="65628C37"/>
    <w:rsid w:val="65664C66"/>
    <w:rsid w:val="65757E39"/>
    <w:rsid w:val="658EA835"/>
    <w:rsid w:val="65AFF62D"/>
    <w:rsid w:val="65C50246"/>
    <w:rsid w:val="65D566E7"/>
    <w:rsid w:val="65EBC3C9"/>
    <w:rsid w:val="65ED0FA4"/>
    <w:rsid w:val="65F0BAA7"/>
    <w:rsid w:val="65FFDC78"/>
    <w:rsid w:val="66095198"/>
    <w:rsid w:val="661966CC"/>
    <w:rsid w:val="663F9EF5"/>
    <w:rsid w:val="66489BB2"/>
    <w:rsid w:val="665445F0"/>
    <w:rsid w:val="6668D0C5"/>
    <w:rsid w:val="666CB2AA"/>
    <w:rsid w:val="666DAA87"/>
    <w:rsid w:val="666FBBF1"/>
    <w:rsid w:val="667527C6"/>
    <w:rsid w:val="6691C9DA"/>
    <w:rsid w:val="66949B80"/>
    <w:rsid w:val="66AB9DF4"/>
    <w:rsid w:val="66B047AF"/>
    <w:rsid w:val="66BDCCCA"/>
    <w:rsid w:val="66C006B1"/>
    <w:rsid w:val="66C2B531"/>
    <w:rsid w:val="66C33D7F"/>
    <w:rsid w:val="66C8C016"/>
    <w:rsid w:val="66CBC407"/>
    <w:rsid w:val="66D1B454"/>
    <w:rsid w:val="66DE43A8"/>
    <w:rsid w:val="66DE8530"/>
    <w:rsid w:val="66E26BDB"/>
    <w:rsid w:val="66E60E34"/>
    <w:rsid w:val="670C5D55"/>
    <w:rsid w:val="670E0BE8"/>
    <w:rsid w:val="670F45A8"/>
    <w:rsid w:val="67152851"/>
    <w:rsid w:val="672D4973"/>
    <w:rsid w:val="672E2A7E"/>
    <w:rsid w:val="675C3060"/>
    <w:rsid w:val="67614035"/>
    <w:rsid w:val="677F74CE"/>
    <w:rsid w:val="6785E0F2"/>
    <w:rsid w:val="67915282"/>
    <w:rsid w:val="6797A757"/>
    <w:rsid w:val="679FC4F0"/>
    <w:rsid w:val="67B4974A"/>
    <w:rsid w:val="67D8B059"/>
    <w:rsid w:val="67DC0B1B"/>
    <w:rsid w:val="67F01651"/>
    <w:rsid w:val="67F6F34C"/>
    <w:rsid w:val="67FA0E77"/>
    <w:rsid w:val="67FA802D"/>
    <w:rsid w:val="6810FE70"/>
    <w:rsid w:val="68150DDD"/>
    <w:rsid w:val="681F2F98"/>
    <w:rsid w:val="68238544"/>
    <w:rsid w:val="68283412"/>
    <w:rsid w:val="6835BCC9"/>
    <w:rsid w:val="6840E27A"/>
    <w:rsid w:val="6840E7BD"/>
    <w:rsid w:val="68451B85"/>
    <w:rsid w:val="684FCF61"/>
    <w:rsid w:val="68547EB2"/>
    <w:rsid w:val="685CA4B8"/>
    <w:rsid w:val="68704A4E"/>
    <w:rsid w:val="687B571D"/>
    <w:rsid w:val="68848BD1"/>
    <w:rsid w:val="688D022E"/>
    <w:rsid w:val="68ADF67A"/>
    <w:rsid w:val="68BE504B"/>
    <w:rsid w:val="68BFF604"/>
    <w:rsid w:val="68C589A0"/>
    <w:rsid w:val="68DCAA47"/>
    <w:rsid w:val="68E37F21"/>
    <w:rsid w:val="68F444D1"/>
    <w:rsid w:val="68FA6294"/>
    <w:rsid w:val="69091870"/>
    <w:rsid w:val="69107124"/>
    <w:rsid w:val="6918B95C"/>
    <w:rsid w:val="69194602"/>
    <w:rsid w:val="69201561"/>
    <w:rsid w:val="69259DBA"/>
    <w:rsid w:val="69290DF0"/>
    <w:rsid w:val="69295DD7"/>
    <w:rsid w:val="692D18F5"/>
    <w:rsid w:val="693D37B4"/>
    <w:rsid w:val="693EF560"/>
    <w:rsid w:val="695DE72A"/>
    <w:rsid w:val="69812EC7"/>
    <w:rsid w:val="6981A15E"/>
    <w:rsid w:val="6996400D"/>
    <w:rsid w:val="69A9FA0B"/>
    <w:rsid w:val="69B456B5"/>
    <w:rsid w:val="69C4F1BD"/>
    <w:rsid w:val="69CA03AE"/>
    <w:rsid w:val="69CC4BD9"/>
    <w:rsid w:val="69D4512D"/>
    <w:rsid w:val="69E05F8E"/>
    <w:rsid w:val="69F56EAE"/>
    <w:rsid w:val="6A011C42"/>
    <w:rsid w:val="6A0DF6E4"/>
    <w:rsid w:val="6A14A2C5"/>
    <w:rsid w:val="6A2FF7E4"/>
    <w:rsid w:val="6A4A65DD"/>
    <w:rsid w:val="6A4BFA13"/>
    <w:rsid w:val="6A69371A"/>
    <w:rsid w:val="6A9207C0"/>
    <w:rsid w:val="6ABE7FB4"/>
    <w:rsid w:val="6AD1B4DE"/>
    <w:rsid w:val="6B1585A2"/>
    <w:rsid w:val="6B2D1FCF"/>
    <w:rsid w:val="6B2F29D0"/>
    <w:rsid w:val="6B37551E"/>
    <w:rsid w:val="6B375A14"/>
    <w:rsid w:val="6B38F1EA"/>
    <w:rsid w:val="6B456B3E"/>
    <w:rsid w:val="6B4C49F8"/>
    <w:rsid w:val="6B785D90"/>
    <w:rsid w:val="6B818B2A"/>
    <w:rsid w:val="6BA408CF"/>
    <w:rsid w:val="6BA9C745"/>
    <w:rsid w:val="6BAA39C3"/>
    <w:rsid w:val="6BBB2D7D"/>
    <w:rsid w:val="6BBD9972"/>
    <w:rsid w:val="6BBF9AE2"/>
    <w:rsid w:val="6BDA5956"/>
    <w:rsid w:val="6BE9294C"/>
    <w:rsid w:val="6C136C16"/>
    <w:rsid w:val="6C404EBB"/>
    <w:rsid w:val="6C42B96E"/>
    <w:rsid w:val="6C4717E2"/>
    <w:rsid w:val="6C5BBB96"/>
    <w:rsid w:val="6C5F260B"/>
    <w:rsid w:val="6C5F6ABF"/>
    <w:rsid w:val="6C7B96CA"/>
    <w:rsid w:val="6C8857F4"/>
    <w:rsid w:val="6CA96EDF"/>
    <w:rsid w:val="6CAA90C0"/>
    <w:rsid w:val="6CAB566E"/>
    <w:rsid w:val="6CB10B89"/>
    <w:rsid w:val="6CB30A18"/>
    <w:rsid w:val="6CBBE59D"/>
    <w:rsid w:val="6CC01B50"/>
    <w:rsid w:val="6CDC9DEB"/>
    <w:rsid w:val="6CE62DAC"/>
    <w:rsid w:val="6CF40914"/>
    <w:rsid w:val="6CF7F292"/>
    <w:rsid w:val="6CFA2727"/>
    <w:rsid w:val="6CFD62F1"/>
    <w:rsid w:val="6D024CE0"/>
    <w:rsid w:val="6D0C6C9A"/>
    <w:rsid w:val="6D26B2F6"/>
    <w:rsid w:val="6D2C1747"/>
    <w:rsid w:val="6D32035C"/>
    <w:rsid w:val="6D46A9AC"/>
    <w:rsid w:val="6D55234C"/>
    <w:rsid w:val="6D5FA247"/>
    <w:rsid w:val="6D622722"/>
    <w:rsid w:val="6D8227E8"/>
    <w:rsid w:val="6D9E220A"/>
    <w:rsid w:val="6DA3FBB9"/>
    <w:rsid w:val="6DA83977"/>
    <w:rsid w:val="6DAEE9D8"/>
    <w:rsid w:val="6DB04969"/>
    <w:rsid w:val="6DC76981"/>
    <w:rsid w:val="6DCB0BBF"/>
    <w:rsid w:val="6DD72B73"/>
    <w:rsid w:val="6DE2E843"/>
    <w:rsid w:val="6E05FFAA"/>
    <w:rsid w:val="6E094B08"/>
    <w:rsid w:val="6E2AEC1E"/>
    <w:rsid w:val="6E2C011B"/>
    <w:rsid w:val="6E3C5915"/>
    <w:rsid w:val="6E453F40"/>
    <w:rsid w:val="6E5A76F3"/>
    <w:rsid w:val="6E5AEBDA"/>
    <w:rsid w:val="6E5CE7D0"/>
    <w:rsid w:val="6E864818"/>
    <w:rsid w:val="6E90D472"/>
    <w:rsid w:val="6EA0B48D"/>
    <w:rsid w:val="6EA7C250"/>
    <w:rsid w:val="6EAE39C2"/>
    <w:rsid w:val="6EB0CDFA"/>
    <w:rsid w:val="6EB15FDF"/>
    <w:rsid w:val="6EB46D0D"/>
    <w:rsid w:val="6ED693D2"/>
    <w:rsid w:val="6ED6E0B2"/>
    <w:rsid w:val="6EE609EC"/>
    <w:rsid w:val="6EE9558D"/>
    <w:rsid w:val="6EEE241C"/>
    <w:rsid w:val="6F0F44F1"/>
    <w:rsid w:val="6F13F52F"/>
    <w:rsid w:val="6F163D31"/>
    <w:rsid w:val="6F1DB651"/>
    <w:rsid w:val="6F41BCAB"/>
    <w:rsid w:val="6F468CDE"/>
    <w:rsid w:val="6F4FAEA4"/>
    <w:rsid w:val="6F51E2A3"/>
    <w:rsid w:val="6F59ADCE"/>
    <w:rsid w:val="6F622267"/>
    <w:rsid w:val="6F6DDE69"/>
    <w:rsid w:val="6F71ABE1"/>
    <w:rsid w:val="6F7942E4"/>
    <w:rsid w:val="6F7964F1"/>
    <w:rsid w:val="6F807342"/>
    <w:rsid w:val="6F8FD4A3"/>
    <w:rsid w:val="6F90F809"/>
    <w:rsid w:val="6FB16D66"/>
    <w:rsid w:val="6FB6B964"/>
    <w:rsid w:val="6FCB43D0"/>
    <w:rsid w:val="6FD7B3F3"/>
    <w:rsid w:val="6FE2BE62"/>
    <w:rsid w:val="6FECB443"/>
    <w:rsid w:val="70298651"/>
    <w:rsid w:val="702DFA91"/>
    <w:rsid w:val="7066C516"/>
    <w:rsid w:val="707AA0A2"/>
    <w:rsid w:val="707B1DFD"/>
    <w:rsid w:val="7088A5C3"/>
    <w:rsid w:val="70946F9C"/>
    <w:rsid w:val="70AECDD4"/>
    <w:rsid w:val="70B3E7B7"/>
    <w:rsid w:val="70C0503C"/>
    <w:rsid w:val="70E04B33"/>
    <w:rsid w:val="70E1D55E"/>
    <w:rsid w:val="7103D38B"/>
    <w:rsid w:val="7121A270"/>
    <w:rsid w:val="7122C4AB"/>
    <w:rsid w:val="7140985D"/>
    <w:rsid w:val="7140DCA4"/>
    <w:rsid w:val="7145B0C0"/>
    <w:rsid w:val="715825C4"/>
    <w:rsid w:val="71646683"/>
    <w:rsid w:val="7171DEC7"/>
    <w:rsid w:val="717B2814"/>
    <w:rsid w:val="718B1BAF"/>
    <w:rsid w:val="7192EA63"/>
    <w:rsid w:val="7193A662"/>
    <w:rsid w:val="71A2CA28"/>
    <w:rsid w:val="71A614E3"/>
    <w:rsid w:val="71A6A123"/>
    <w:rsid w:val="71A781E8"/>
    <w:rsid w:val="71AD2504"/>
    <w:rsid w:val="71AE7786"/>
    <w:rsid w:val="71AE8428"/>
    <w:rsid w:val="71C8AD9E"/>
    <w:rsid w:val="71CA83F9"/>
    <w:rsid w:val="71D39199"/>
    <w:rsid w:val="71D74D0F"/>
    <w:rsid w:val="71D9148F"/>
    <w:rsid w:val="71DB2543"/>
    <w:rsid w:val="71DC7A2E"/>
    <w:rsid w:val="71E6970B"/>
    <w:rsid w:val="7200421B"/>
    <w:rsid w:val="720CDA71"/>
    <w:rsid w:val="720F0BF7"/>
    <w:rsid w:val="72110EC2"/>
    <w:rsid w:val="72252DC0"/>
    <w:rsid w:val="72269C31"/>
    <w:rsid w:val="72320805"/>
    <w:rsid w:val="723231B3"/>
    <w:rsid w:val="7233DA34"/>
    <w:rsid w:val="7249EDED"/>
    <w:rsid w:val="72605856"/>
    <w:rsid w:val="727408B1"/>
    <w:rsid w:val="7277AC73"/>
    <w:rsid w:val="7280CF08"/>
    <w:rsid w:val="728C4149"/>
    <w:rsid w:val="728C48CD"/>
    <w:rsid w:val="72900135"/>
    <w:rsid w:val="7290C586"/>
    <w:rsid w:val="729B795C"/>
    <w:rsid w:val="72A7104F"/>
    <w:rsid w:val="72A8060C"/>
    <w:rsid w:val="72B53120"/>
    <w:rsid w:val="72B6F20E"/>
    <w:rsid w:val="72D06202"/>
    <w:rsid w:val="72D1A5CE"/>
    <w:rsid w:val="72D384A4"/>
    <w:rsid w:val="72E00ABE"/>
    <w:rsid w:val="72EDE70C"/>
    <w:rsid w:val="72FEDC6D"/>
    <w:rsid w:val="7305298B"/>
    <w:rsid w:val="7312FFB7"/>
    <w:rsid w:val="731E8130"/>
    <w:rsid w:val="7326BA40"/>
    <w:rsid w:val="732ADB72"/>
    <w:rsid w:val="73546478"/>
    <w:rsid w:val="73569EAF"/>
    <w:rsid w:val="7364D473"/>
    <w:rsid w:val="736920AD"/>
    <w:rsid w:val="73836F75"/>
    <w:rsid w:val="73865FFB"/>
    <w:rsid w:val="7391C7B8"/>
    <w:rsid w:val="739FFD19"/>
    <w:rsid w:val="73A167C7"/>
    <w:rsid w:val="73B1E083"/>
    <w:rsid w:val="73BB35A1"/>
    <w:rsid w:val="73BE7757"/>
    <w:rsid w:val="73C3A4EB"/>
    <w:rsid w:val="73C8BF21"/>
    <w:rsid w:val="73CE128B"/>
    <w:rsid w:val="73D00EE4"/>
    <w:rsid w:val="73D4CFA6"/>
    <w:rsid w:val="740C46EF"/>
    <w:rsid w:val="740F250A"/>
    <w:rsid w:val="741563AC"/>
    <w:rsid w:val="7416F1F1"/>
    <w:rsid w:val="7428F974"/>
    <w:rsid w:val="742BAAA8"/>
    <w:rsid w:val="742E577B"/>
    <w:rsid w:val="743629F6"/>
    <w:rsid w:val="74495F86"/>
    <w:rsid w:val="745170C0"/>
    <w:rsid w:val="745D0073"/>
    <w:rsid w:val="746F8A6B"/>
    <w:rsid w:val="747078BB"/>
    <w:rsid w:val="74915DC1"/>
    <w:rsid w:val="749567FC"/>
    <w:rsid w:val="749C89E4"/>
    <w:rsid w:val="74AED018"/>
    <w:rsid w:val="74B048B7"/>
    <w:rsid w:val="74B2FC61"/>
    <w:rsid w:val="74B9F25E"/>
    <w:rsid w:val="74E108E2"/>
    <w:rsid w:val="74E444D6"/>
    <w:rsid w:val="74F6FB76"/>
    <w:rsid w:val="74FCA122"/>
    <w:rsid w:val="7502B873"/>
    <w:rsid w:val="75046B1E"/>
    <w:rsid w:val="750BF3F8"/>
    <w:rsid w:val="75152D65"/>
    <w:rsid w:val="7517BE00"/>
    <w:rsid w:val="7521F028"/>
    <w:rsid w:val="75273533"/>
    <w:rsid w:val="752B17B7"/>
    <w:rsid w:val="753CD6EE"/>
    <w:rsid w:val="7541036D"/>
    <w:rsid w:val="75428A65"/>
    <w:rsid w:val="754A9B52"/>
    <w:rsid w:val="754E050F"/>
    <w:rsid w:val="754EE1A2"/>
    <w:rsid w:val="75530444"/>
    <w:rsid w:val="755D1C21"/>
    <w:rsid w:val="7573A204"/>
    <w:rsid w:val="7587DC43"/>
    <w:rsid w:val="759A3900"/>
    <w:rsid w:val="75A8D803"/>
    <w:rsid w:val="75B63759"/>
    <w:rsid w:val="75BCBB30"/>
    <w:rsid w:val="75BEE56F"/>
    <w:rsid w:val="75BF8665"/>
    <w:rsid w:val="75C15255"/>
    <w:rsid w:val="75C55D2F"/>
    <w:rsid w:val="75EA5111"/>
    <w:rsid w:val="75ED4121"/>
    <w:rsid w:val="760C9529"/>
    <w:rsid w:val="760DCF23"/>
    <w:rsid w:val="7611A8AC"/>
    <w:rsid w:val="7612561D"/>
    <w:rsid w:val="761E409C"/>
    <w:rsid w:val="762B4421"/>
    <w:rsid w:val="762BCB22"/>
    <w:rsid w:val="762D0A25"/>
    <w:rsid w:val="7632EC34"/>
    <w:rsid w:val="7645B87E"/>
    <w:rsid w:val="7651415D"/>
    <w:rsid w:val="7653D3CA"/>
    <w:rsid w:val="76564AFB"/>
    <w:rsid w:val="765BAB39"/>
    <w:rsid w:val="765FB1CF"/>
    <w:rsid w:val="7667B723"/>
    <w:rsid w:val="76844828"/>
    <w:rsid w:val="76923C60"/>
    <w:rsid w:val="769A8092"/>
    <w:rsid w:val="76A353C9"/>
    <w:rsid w:val="76A630C2"/>
    <w:rsid w:val="76BC17E9"/>
    <w:rsid w:val="76D9CB78"/>
    <w:rsid w:val="76E00DA4"/>
    <w:rsid w:val="76F706A5"/>
    <w:rsid w:val="76FF30C9"/>
    <w:rsid w:val="7703F318"/>
    <w:rsid w:val="77194AC1"/>
    <w:rsid w:val="77249F97"/>
    <w:rsid w:val="772A7CBB"/>
    <w:rsid w:val="7731F1BD"/>
    <w:rsid w:val="7747215D"/>
    <w:rsid w:val="774932BA"/>
    <w:rsid w:val="775434C4"/>
    <w:rsid w:val="77671C65"/>
    <w:rsid w:val="777C75D9"/>
    <w:rsid w:val="7783AE32"/>
    <w:rsid w:val="7789BF95"/>
    <w:rsid w:val="77964E95"/>
    <w:rsid w:val="77A2C539"/>
    <w:rsid w:val="77A5896C"/>
    <w:rsid w:val="77C3BF71"/>
    <w:rsid w:val="77D571AB"/>
    <w:rsid w:val="77D63925"/>
    <w:rsid w:val="77D77181"/>
    <w:rsid w:val="77F26E66"/>
    <w:rsid w:val="77F8581B"/>
    <w:rsid w:val="77F85E7D"/>
    <w:rsid w:val="7809E824"/>
    <w:rsid w:val="78285D5A"/>
    <w:rsid w:val="78319846"/>
    <w:rsid w:val="7838A240"/>
    <w:rsid w:val="783AA5BC"/>
    <w:rsid w:val="783F49EC"/>
    <w:rsid w:val="784CF869"/>
    <w:rsid w:val="7873C3D5"/>
    <w:rsid w:val="7878AB67"/>
    <w:rsid w:val="787A9704"/>
    <w:rsid w:val="78885F6C"/>
    <w:rsid w:val="789108EE"/>
    <w:rsid w:val="78926C95"/>
    <w:rsid w:val="78AA106F"/>
    <w:rsid w:val="78AD251F"/>
    <w:rsid w:val="78BC48BE"/>
    <w:rsid w:val="78CA9AF7"/>
    <w:rsid w:val="78D6AF3F"/>
    <w:rsid w:val="78D7AB5E"/>
    <w:rsid w:val="78E0D4B1"/>
    <w:rsid w:val="78E394DB"/>
    <w:rsid w:val="790478E2"/>
    <w:rsid w:val="79094E9C"/>
    <w:rsid w:val="7922C376"/>
    <w:rsid w:val="79403755"/>
    <w:rsid w:val="7962E4E3"/>
    <w:rsid w:val="799CC5B8"/>
    <w:rsid w:val="79ADB76C"/>
    <w:rsid w:val="79B3C306"/>
    <w:rsid w:val="79F7D25B"/>
    <w:rsid w:val="7A049A7F"/>
    <w:rsid w:val="7A16EB10"/>
    <w:rsid w:val="7A1BA440"/>
    <w:rsid w:val="7A1F679B"/>
    <w:rsid w:val="7A226B7D"/>
    <w:rsid w:val="7A2B696E"/>
    <w:rsid w:val="7A2B7D99"/>
    <w:rsid w:val="7A3CD7DB"/>
    <w:rsid w:val="7A4192DD"/>
    <w:rsid w:val="7A51CDCB"/>
    <w:rsid w:val="7A56A7D6"/>
    <w:rsid w:val="7A5A2F64"/>
    <w:rsid w:val="7A684C93"/>
    <w:rsid w:val="7A73B62B"/>
    <w:rsid w:val="7A79A2DD"/>
    <w:rsid w:val="7A8E624D"/>
    <w:rsid w:val="7A8E8676"/>
    <w:rsid w:val="7AAFF3FE"/>
    <w:rsid w:val="7AB131D2"/>
    <w:rsid w:val="7AB929C3"/>
    <w:rsid w:val="7ACC64EC"/>
    <w:rsid w:val="7AD0B654"/>
    <w:rsid w:val="7AD95FB8"/>
    <w:rsid w:val="7ADB7F10"/>
    <w:rsid w:val="7AE2EFA1"/>
    <w:rsid w:val="7AE3E531"/>
    <w:rsid w:val="7AFE3A6B"/>
    <w:rsid w:val="7AFF1FDE"/>
    <w:rsid w:val="7B1226E4"/>
    <w:rsid w:val="7B13B6C6"/>
    <w:rsid w:val="7B18A207"/>
    <w:rsid w:val="7B1D8627"/>
    <w:rsid w:val="7B389619"/>
    <w:rsid w:val="7B39F3D9"/>
    <w:rsid w:val="7B4545AB"/>
    <w:rsid w:val="7B4721A9"/>
    <w:rsid w:val="7B52F00A"/>
    <w:rsid w:val="7B5A2311"/>
    <w:rsid w:val="7B5DC251"/>
    <w:rsid w:val="7B72E45B"/>
    <w:rsid w:val="7B76EAAE"/>
    <w:rsid w:val="7B7A975C"/>
    <w:rsid w:val="7B7CC19A"/>
    <w:rsid w:val="7B7E9E19"/>
    <w:rsid w:val="7B7F9106"/>
    <w:rsid w:val="7B89BB02"/>
    <w:rsid w:val="7B8CBCCA"/>
    <w:rsid w:val="7B8D7951"/>
    <w:rsid w:val="7BB9F352"/>
    <w:rsid w:val="7BC44F76"/>
    <w:rsid w:val="7BCD811B"/>
    <w:rsid w:val="7BCEFD35"/>
    <w:rsid w:val="7BD2480A"/>
    <w:rsid w:val="7BDD18E6"/>
    <w:rsid w:val="7BE7DB02"/>
    <w:rsid w:val="7C0685CA"/>
    <w:rsid w:val="7C190696"/>
    <w:rsid w:val="7C1BCE4A"/>
    <w:rsid w:val="7C1DD589"/>
    <w:rsid w:val="7C243E56"/>
    <w:rsid w:val="7C30E427"/>
    <w:rsid w:val="7C3FC67C"/>
    <w:rsid w:val="7C5A3C19"/>
    <w:rsid w:val="7C6256B8"/>
    <w:rsid w:val="7C72EF7F"/>
    <w:rsid w:val="7C89E0F9"/>
    <w:rsid w:val="7CB145CE"/>
    <w:rsid w:val="7CB5629F"/>
    <w:rsid w:val="7CC5A29B"/>
    <w:rsid w:val="7CC6F543"/>
    <w:rsid w:val="7CC7802F"/>
    <w:rsid w:val="7CF7527D"/>
    <w:rsid w:val="7D0C3866"/>
    <w:rsid w:val="7D0D889C"/>
    <w:rsid w:val="7D123110"/>
    <w:rsid w:val="7D171330"/>
    <w:rsid w:val="7D205FE3"/>
    <w:rsid w:val="7D37CF3B"/>
    <w:rsid w:val="7D3DEBC1"/>
    <w:rsid w:val="7D45C575"/>
    <w:rsid w:val="7D49BEA0"/>
    <w:rsid w:val="7D6F0995"/>
    <w:rsid w:val="7D98DC14"/>
    <w:rsid w:val="7D9CDEF3"/>
    <w:rsid w:val="7D9E389C"/>
    <w:rsid w:val="7DA39BBD"/>
    <w:rsid w:val="7DAD16D7"/>
    <w:rsid w:val="7DC1846F"/>
    <w:rsid w:val="7DD2D6ED"/>
    <w:rsid w:val="7DD511D1"/>
    <w:rsid w:val="7DDB3E05"/>
    <w:rsid w:val="7DEC6395"/>
    <w:rsid w:val="7DEE5B52"/>
    <w:rsid w:val="7DF0B31F"/>
    <w:rsid w:val="7E12DD88"/>
    <w:rsid w:val="7E193CAB"/>
    <w:rsid w:val="7E1E8008"/>
    <w:rsid w:val="7E2A7BF7"/>
    <w:rsid w:val="7E2E966F"/>
    <w:rsid w:val="7E4A0E74"/>
    <w:rsid w:val="7E4FE849"/>
    <w:rsid w:val="7E6041E0"/>
    <w:rsid w:val="7E6440C8"/>
    <w:rsid w:val="7E694E2A"/>
    <w:rsid w:val="7E8A6C43"/>
    <w:rsid w:val="7E8B6DFB"/>
    <w:rsid w:val="7E8ED4AA"/>
    <w:rsid w:val="7E8EE06A"/>
    <w:rsid w:val="7E938D57"/>
    <w:rsid w:val="7E956313"/>
    <w:rsid w:val="7E967C1B"/>
    <w:rsid w:val="7E96BE40"/>
    <w:rsid w:val="7E97E28F"/>
    <w:rsid w:val="7EB4A822"/>
    <w:rsid w:val="7EBCC5B9"/>
    <w:rsid w:val="7EC6435B"/>
    <w:rsid w:val="7EC91A6F"/>
    <w:rsid w:val="7EDC257D"/>
    <w:rsid w:val="7EF9E64A"/>
    <w:rsid w:val="7EFF7A1D"/>
    <w:rsid w:val="7F01964B"/>
    <w:rsid w:val="7F0228C4"/>
    <w:rsid w:val="7F198CD1"/>
    <w:rsid w:val="7F20ED77"/>
    <w:rsid w:val="7F278133"/>
    <w:rsid w:val="7F2C35AA"/>
    <w:rsid w:val="7F3C0AFF"/>
    <w:rsid w:val="7F43006A"/>
    <w:rsid w:val="7F43AFC3"/>
    <w:rsid w:val="7F51CA8F"/>
    <w:rsid w:val="7F555B7B"/>
    <w:rsid w:val="7F58C3D4"/>
    <w:rsid w:val="7F6F10D6"/>
    <w:rsid w:val="7F6FB2A6"/>
    <w:rsid w:val="7F75E5BC"/>
    <w:rsid w:val="7F774D5B"/>
    <w:rsid w:val="7F9167E4"/>
    <w:rsid w:val="7F97C487"/>
    <w:rsid w:val="7FA40B6E"/>
    <w:rsid w:val="7FB35B22"/>
    <w:rsid w:val="7FCA46F8"/>
    <w:rsid w:val="7FD5ADF5"/>
    <w:rsid w:val="7FD6BFEB"/>
    <w:rsid w:val="7FE0423C"/>
    <w:rsid w:val="7FEB6671"/>
    <w:rsid w:val="7FFF0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E2E93C"/>
  <w15:chartTrackingRefBased/>
  <w15:docId w15:val="{CF205CD8-64B7-4F3E-A46D-12ACE40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uiPriority w:val="1"/>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D7D9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D7D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D7D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B3403"/>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501E75"/>
    <w:rPr>
      <w:b/>
      <w:i/>
      <w:sz w:val="24"/>
    </w:rPr>
  </w:style>
  <w:style w:type="character" w:customStyle="1" w:styleId="Heading8Char">
    <w:name w:val="Heading 8 Char"/>
    <w:link w:val="Heading8"/>
    <w:uiPriority w:val="9"/>
    <w:rsid w:val="006B3403"/>
    <w:rPr>
      <w:rFonts w:ascii="Calibri" w:hAnsi="Calibri"/>
      <w:i/>
      <w:iCs/>
      <w:sz w:val="24"/>
      <w:szCs w:val="24"/>
    </w:rPr>
  </w:style>
  <w:style w:type="paragraph" w:styleId="Revision">
    <w:name w:val="Revision"/>
    <w:hidden/>
    <w:uiPriority w:val="99"/>
    <w:semiHidden/>
    <w:rsid w:val="006B3403"/>
    <w:rPr>
      <w:sz w:val="24"/>
    </w:rPr>
  </w:style>
  <w:style w:type="paragraph" w:customStyle="1" w:styleId="TableParagraph">
    <w:name w:val="Table Paragraph"/>
    <w:basedOn w:val="Normal"/>
    <w:uiPriority w:val="1"/>
    <w:qFormat/>
    <w:rsid w:val="006B3403"/>
    <w:pPr>
      <w:widowControl w:val="0"/>
    </w:pPr>
    <w:rPr>
      <w:rFonts w:ascii="Calibri" w:eastAsia="Calibri" w:hAnsi="Calibri"/>
      <w:sz w:val="22"/>
      <w:szCs w:val="22"/>
    </w:rPr>
  </w:style>
  <w:style w:type="character" w:customStyle="1" w:styleId="BalloonTextChar">
    <w:name w:val="Balloon Text Char"/>
    <w:link w:val="BalloonText"/>
    <w:uiPriority w:val="99"/>
    <w:semiHidden/>
    <w:rsid w:val="006B3403"/>
    <w:rPr>
      <w:rFonts w:ascii="Tahoma" w:hAnsi="Tahoma" w:cs="Tahoma"/>
      <w:sz w:val="16"/>
      <w:szCs w:val="16"/>
    </w:rPr>
  </w:style>
  <w:style w:type="paragraph" w:styleId="TOC1">
    <w:name w:val="toc 1"/>
    <w:basedOn w:val="Normal"/>
    <w:next w:val="Normal"/>
    <w:autoRedefine/>
    <w:uiPriority w:val="39"/>
    <w:qFormat/>
    <w:rsid w:val="006B3403"/>
    <w:pPr>
      <w:tabs>
        <w:tab w:val="right" w:leader="dot" w:pos="10530"/>
      </w:tabs>
      <w:spacing w:before="120"/>
    </w:pPr>
    <w:rPr>
      <w:bCs/>
      <w:noProof/>
      <w:szCs w:val="24"/>
    </w:rPr>
  </w:style>
  <w:style w:type="paragraph" w:styleId="TOC2">
    <w:name w:val="toc 2"/>
    <w:next w:val="Normal"/>
    <w:autoRedefine/>
    <w:uiPriority w:val="39"/>
    <w:qFormat/>
    <w:rsid w:val="006B3403"/>
    <w:pPr>
      <w:ind w:left="240"/>
    </w:pPr>
    <w:rPr>
      <w:rFonts w:ascii="Calibri" w:hAnsi="Calibri"/>
      <w:i/>
      <w:iCs/>
      <w:sz w:val="22"/>
      <w:szCs w:val="22"/>
    </w:rPr>
  </w:style>
  <w:style w:type="paragraph" w:styleId="ListBullet5">
    <w:name w:val="List Bullet 5"/>
    <w:basedOn w:val="Normal"/>
    <w:autoRedefine/>
    <w:rsid w:val="006B3403"/>
    <w:pPr>
      <w:numPr>
        <w:numId w:val="15"/>
      </w:numPr>
      <w:spacing w:after="240"/>
    </w:pPr>
    <w:rPr>
      <w:sz w:val="23"/>
    </w:rPr>
  </w:style>
  <w:style w:type="paragraph" w:customStyle="1" w:styleId="MediumGrid21">
    <w:name w:val="Medium Grid 21"/>
    <w:uiPriority w:val="1"/>
    <w:qFormat/>
    <w:rsid w:val="006B3403"/>
    <w:rPr>
      <w:sz w:val="24"/>
      <w:szCs w:val="24"/>
    </w:rPr>
  </w:style>
  <w:style w:type="character" w:customStyle="1" w:styleId="heading20">
    <w:name w:val="heading2"/>
    <w:rsid w:val="006B3403"/>
    <w:rPr>
      <w:b/>
      <w:bCs/>
      <w:sz w:val="20"/>
      <w:szCs w:val="20"/>
    </w:rPr>
  </w:style>
  <w:style w:type="character" w:customStyle="1" w:styleId="chapeau">
    <w:name w:val="chapeau"/>
    <w:rsid w:val="006B3403"/>
    <w:rPr>
      <w:b w:val="0"/>
      <w:bCs w:val="0"/>
      <w:sz w:val="20"/>
      <w:szCs w:val="20"/>
    </w:rPr>
  </w:style>
  <w:style w:type="table" w:customStyle="1" w:styleId="TableGrid1">
    <w:name w:val="Table Grid1"/>
    <w:basedOn w:val="TableNormal"/>
    <w:next w:val="TableGrid"/>
    <w:uiPriority w:val="39"/>
    <w:rsid w:val="006B34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764C21"/>
    <w:rPr>
      <w:color w:val="605E5C"/>
      <w:shd w:val="clear" w:color="auto" w:fill="E1DFDD"/>
    </w:rPr>
  </w:style>
  <w:style w:type="character" w:customStyle="1" w:styleId="Mention1">
    <w:name w:val="Mention1"/>
    <w:basedOn w:val="DefaultParagraphFont"/>
    <w:uiPriority w:val="99"/>
    <w:unhideWhenUsed/>
    <w:rsid w:val="00764C21"/>
    <w:rPr>
      <w:color w:val="2B579A"/>
      <w:shd w:val="clear" w:color="auto" w:fill="E1DFDD"/>
    </w:rPr>
  </w:style>
  <w:style w:type="character" w:customStyle="1" w:styleId="Heading3Char">
    <w:name w:val="Heading 3 Char"/>
    <w:basedOn w:val="DefaultParagraphFont"/>
    <w:link w:val="Heading3"/>
    <w:semiHidden/>
    <w:rsid w:val="00AD7D9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AD7D9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semiHidden/>
    <w:rsid w:val="00AD7D94"/>
    <w:rPr>
      <w:rFonts w:asciiTheme="majorHAnsi" w:eastAsiaTheme="majorEastAsia" w:hAnsiTheme="majorHAnsi" w:cstheme="majorBidi"/>
      <w:i/>
      <w:iCs/>
      <w:color w:val="1F4D78" w:themeColor="accent1" w:themeShade="7F"/>
      <w:sz w:val="24"/>
    </w:rPr>
  </w:style>
  <w:style w:type="character" w:customStyle="1" w:styleId="BodyTextChar">
    <w:name w:val="Body Text Char"/>
    <w:link w:val="BodyText"/>
    <w:rsid w:val="00E77D7D"/>
    <w:rPr>
      <w:sz w:val="24"/>
    </w:rPr>
  </w:style>
  <w:style w:type="paragraph" w:customStyle="1" w:styleId="paragraph">
    <w:name w:val="paragraph"/>
    <w:basedOn w:val="Normal"/>
    <w:rsid w:val="006F5439"/>
    <w:pPr>
      <w:spacing w:before="100" w:beforeAutospacing="1" w:after="100" w:afterAutospacing="1"/>
    </w:pPr>
    <w:rPr>
      <w:szCs w:val="24"/>
    </w:rPr>
  </w:style>
  <w:style w:type="character" w:customStyle="1" w:styleId="eop">
    <w:name w:val="eop"/>
    <w:rsid w:val="006F5439"/>
  </w:style>
  <w:style w:type="character" w:customStyle="1" w:styleId="normaltextrun">
    <w:name w:val="normaltextrun"/>
    <w:rsid w:val="006F5439"/>
  </w:style>
  <w:style w:type="character" w:customStyle="1" w:styleId="Mention2">
    <w:name w:val="Mention2"/>
    <w:basedOn w:val="DefaultParagraphFont"/>
    <w:uiPriority w:val="99"/>
    <w:unhideWhenUsed/>
    <w:rPr>
      <w:color w:val="2B579A"/>
      <w:shd w:val="clear" w:color="auto" w:fill="E6E6E6"/>
    </w:rPr>
  </w:style>
  <w:style w:type="paragraph" w:customStyle="1" w:styleId="xmsonospacing">
    <w:name w:val="x_msonospacing"/>
    <w:basedOn w:val="Normal"/>
    <w:rsid w:val="00D478B2"/>
    <w:pPr>
      <w:spacing w:before="100" w:beforeAutospacing="1" w:after="100" w:afterAutospacing="1"/>
    </w:pPr>
    <w:rPr>
      <w:rFonts w:eastAsiaTheme="minorHAnsi"/>
      <w:szCs w:val="24"/>
    </w:rPr>
  </w:style>
  <w:style w:type="character" w:customStyle="1" w:styleId="UnresolvedMention">
    <w:name w:val="Unresolved Mention"/>
    <w:basedOn w:val="DefaultParagraphFont"/>
    <w:uiPriority w:val="99"/>
    <w:unhideWhenUsed/>
    <w:rsid w:val="002B6289"/>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922709">
      <w:bodyDiv w:val="1"/>
      <w:marLeft w:val="0"/>
      <w:marRight w:val="0"/>
      <w:marTop w:val="0"/>
      <w:marBottom w:val="0"/>
      <w:divBdr>
        <w:top w:val="none" w:sz="0" w:space="0" w:color="auto"/>
        <w:left w:val="none" w:sz="0" w:space="0" w:color="auto"/>
        <w:bottom w:val="none" w:sz="0" w:space="0" w:color="auto"/>
        <w:right w:val="none" w:sz="0" w:space="0" w:color="auto"/>
      </w:divBdr>
    </w:div>
    <w:div w:id="650326652">
      <w:bodyDiv w:val="1"/>
      <w:marLeft w:val="0"/>
      <w:marRight w:val="0"/>
      <w:marTop w:val="0"/>
      <w:marBottom w:val="0"/>
      <w:divBdr>
        <w:top w:val="none" w:sz="0" w:space="0" w:color="auto"/>
        <w:left w:val="none" w:sz="0" w:space="0" w:color="auto"/>
        <w:bottom w:val="none" w:sz="0" w:space="0" w:color="auto"/>
        <w:right w:val="none" w:sz="0" w:space="0" w:color="auto"/>
      </w:divBdr>
    </w:div>
    <w:div w:id="743989660">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51130205">
      <w:bodyDiv w:val="1"/>
      <w:marLeft w:val="0"/>
      <w:marRight w:val="0"/>
      <w:marTop w:val="0"/>
      <w:marBottom w:val="0"/>
      <w:divBdr>
        <w:top w:val="none" w:sz="0" w:space="0" w:color="auto"/>
        <w:left w:val="none" w:sz="0" w:space="0" w:color="auto"/>
        <w:bottom w:val="none" w:sz="0" w:space="0" w:color="auto"/>
        <w:right w:val="none" w:sz="0" w:space="0" w:color="auto"/>
      </w:divBdr>
    </w:div>
    <w:div w:id="974336936">
      <w:bodyDiv w:val="1"/>
      <w:marLeft w:val="0"/>
      <w:marRight w:val="0"/>
      <w:marTop w:val="0"/>
      <w:marBottom w:val="0"/>
      <w:divBdr>
        <w:top w:val="none" w:sz="0" w:space="0" w:color="auto"/>
        <w:left w:val="none" w:sz="0" w:space="0" w:color="auto"/>
        <w:bottom w:val="none" w:sz="0" w:space="0" w:color="auto"/>
        <w:right w:val="none" w:sz="0" w:space="0" w:color="auto"/>
      </w:divBdr>
    </w:div>
    <w:div w:id="1082680810">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91327266">
      <w:bodyDiv w:val="1"/>
      <w:marLeft w:val="0"/>
      <w:marRight w:val="0"/>
      <w:marTop w:val="0"/>
      <w:marBottom w:val="0"/>
      <w:divBdr>
        <w:top w:val="none" w:sz="0" w:space="0" w:color="auto"/>
        <w:left w:val="none" w:sz="0" w:space="0" w:color="auto"/>
        <w:bottom w:val="none" w:sz="0" w:space="0" w:color="auto"/>
        <w:right w:val="none" w:sz="0" w:space="0" w:color="auto"/>
      </w:divBdr>
    </w:div>
    <w:div w:id="1999187026">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EFLAGrant@fldoe.org" TargetMode="External"/><Relationship Id="rId18" Type="http://schemas.openxmlformats.org/officeDocument/2006/relationships/hyperlink" Target="mailto:Paula.Starling@fldoe.org" TargetMode="External"/><Relationship Id="rId26" Type="http://schemas.openxmlformats.org/officeDocument/2006/relationships/hyperlink" Target="http://www.myfloridacfo.com/aadir/reference_guide" TargetMode="External"/><Relationship Id="rId39" Type="http://schemas.openxmlformats.org/officeDocument/2006/relationships/hyperlink" Target="http://www.fldoe.org/policy/state-board-of-edu/strategic-plan.stml" TargetMode="External"/><Relationship Id="rId21" Type="http://schemas.openxmlformats.org/officeDocument/2006/relationships/hyperlink" Target="http://www.fldoe.org/core/fileparse.php/5625/urlt/doe620.xls" TargetMode="External"/><Relationship Id="rId34" Type="http://schemas.openxmlformats.org/officeDocument/2006/relationships/hyperlink" Target="http://www.flgov.com/wp-content/uploads/orders/2011/11-116-suspend.pdf" TargetMode="External"/><Relationship Id="rId42" Type="http://schemas.openxmlformats.org/officeDocument/2006/relationships/footer" Target="footer1.xml"/><Relationship Id="rId47" Type="http://schemas.openxmlformats.org/officeDocument/2006/relationships/image" Target="media/image2.png"/><Relationship Id="rId50" Type="http://schemas.openxmlformats.org/officeDocument/2006/relationships/footer" Target="footer2.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fldoe.org/academics/career-adult-edu/funding-opportunities" TargetMode="External"/><Relationship Id="rId20" Type="http://schemas.openxmlformats.org/officeDocument/2006/relationships/hyperlink" Target="http://www.fldoe.org/core/fileparse.php/5625/urlt/doe610.xls" TargetMode="External"/><Relationship Id="rId29" Type="http://schemas.openxmlformats.org/officeDocument/2006/relationships/hyperlink" Target="https://www2.ed.gov/policy/fund/reg/edgarReg/edgar.html" TargetMode="External"/><Relationship Id="rId41" Type="http://schemas.openxmlformats.org/officeDocument/2006/relationships/hyperlink" Target="mailto:AEGrant@fldoe.org" TargetMode="External"/><Relationship Id="rId54" Type="http://schemas.openxmlformats.org/officeDocument/2006/relationships/header" Target="header5.xml"/><Relationship Id="R75867d1f67dd41a3" Type="http://schemas.microsoft.com/office/2019/09/relationships/intelligence" Target="intelligence.xml"/><Relationship Id="rId6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www.myfloridacfo.com/aadir/reference_guide/" TargetMode="External"/><Relationship Id="rId37" Type="http://schemas.openxmlformats.org/officeDocument/2006/relationships/hyperlink" Target="https://floridajobs.org/local-workforce-development-board-resources/programs-and-resources/local-workforce-development-area-wioa-plans" TargetMode="External"/><Relationship Id="rId40" Type="http://schemas.openxmlformats.org/officeDocument/2006/relationships/hyperlink" Target="http://www.ed.gov/fund/grant/apply/appforms/gepa427.pdf" TargetMode="External"/><Relationship Id="rId45" Type="http://schemas.openxmlformats.org/officeDocument/2006/relationships/hyperlink" Target="http://www.fldoe.org/academics/career-adult-edu/adult-edu" TargetMode="External"/><Relationship Id="rId53" Type="http://schemas.openxmlformats.org/officeDocument/2006/relationships/header" Target="header4.xml"/><Relationship Id="rId58" Type="http://schemas.openxmlformats.org/officeDocument/2006/relationships/theme" Target="theme/theme1.xml"/><Relationship Id="R82275b0196294856"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Mallory.Mallory@fldoe.org" TargetMode="External"/><Relationship Id="rId23" Type="http://schemas.openxmlformats.org/officeDocument/2006/relationships/hyperlink" Target="http://www.fldoe.org/academics/career-adult-edu/funding-opportunities"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header" Target="header2.xml"/><Relationship Id="rId57" Type="http://schemas.openxmlformats.org/officeDocument/2006/relationships/fontTable" Target="fontTable.xml"/><Relationship Id="R94c27d527ffc4902"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s://cfo.gov/cofar" TargetMode="External"/><Relationship Id="rId31" Type="http://schemas.openxmlformats.org/officeDocument/2006/relationships/hyperlink" Target="http://www.ecfr.gov/cgi-bin/text-idx?tpl=/ecfrbrowse/Title02/2cfr200_main_02.tpl" TargetMode="External"/><Relationship Id="rId44" Type="http://schemas.openxmlformats.org/officeDocument/2006/relationships/hyperlink" Target="https://floridajobs.org/local-workforce-development-board-resources/programs-and-resources/local-workforce-development-area-wioa-plans" TargetMode="External"/><Relationship Id="rId52" Type="http://schemas.openxmlformats.org/officeDocument/2006/relationships/hyperlink" Target="mailto:AEFLAGrant@fldo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ZSJ8KKR" TargetMode="External"/><Relationship Id="rId22" Type="http://schemas.openxmlformats.org/officeDocument/2006/relationships/hyperlink" Target="https://app1.fldoe.org/grants/trainingAssessment/login.aspx" TargetMode="External"/><Relationship Id="rId27" Type="http://schemas.openxmlformats.org/officeDocument/2006/relationships/hyperlink" Target="http://www.fldoe.org/grants/greenbook" TargetMode="External"/><Relationship Id="rId30" Type="http://schemas.openxmlformats.org/officeDocument/2006/relationships/hyperlink" Target="http://www.myfloridacfo.com/aadir/reference_guide"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s://www.law.cornell.edu/cfr/text/34/463.20" TargetMode="External"/><Relationship Id="rId48" Type="http://schemas.openxmlformats.org/officeDocument/2006/relationships/header" Target="header1.xml"/><Relationship Id="rId5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cfda.gov/" TargetMode="External"/><Relationship Id="rId17" Type="http://schemas.openxmlformats.org/officeDocument/2006/relationships/hyperlink" Target="mailto:Erica.Bush@fldoe.org" TargetMode="External"/><Relationship Id="rId25" Type="http://schemas.openxmlformats.org/officeDocument/2006/relationships/hyperlink" Target="http://www.ecfr.gov/cgi-bin/text-idx?tpl=/ecfrbrowse/Title02/2cfr200_main_02.tpl"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mailto:AEGrant@fldoe.org" TargetMode="External"/></Relationships>
</file>

<file path=word/documenttasks/documenttasks1.xml><?xml version="1.0" encoding="utf-8"?>
<t:Tasks xmlns:t="http://schemas.microsoft.com/office/tasks/2019/documenttasks" xmlns:oel="http://schemas.microsoft.com/office/2019/extlst">
  <t:Task id="{7213F07F-D346-42DD-A8B5-F00D46350CC6}">
    <t:Anchor>
      <t:Comment id="1093588216"/>
    </t:Anchor>
    <t:History>
      <t:Event id="{69BC5EF4-7FF7-4321-A9A4-CA550FF3C78F}" time="2021-01-14T18:06:14Z">
        <t:Attribution userId="S::gloria.spradley@fldoe.org::26aac125-1efd-419f-9b66-32c2eca25409" userProvider="AD" userName="Spradley, Gloria"/>
        <t:Anchor>
          <t:Comment id="1093588216"/>
        </t:Anchor>
        <t:Create/>
      </t:Event>
      <t:Event id="{508B18F4-1FCB-4C34-9DC1-B34B5A0B5D6E}" time="2021-01-14T18:06:14Z">
        <t:Attribution userId="S::gloria.spradley@fldoe.org::26aac125-1efd-419f-9b66-32c2eca25409" userProvider="AD" userName="Spradley, Gloria"/>
        <t:Anchor>
          <t:Comment id="1093588216"/>
        </t:Anchor>
        <t:Assign userId="S::Kathleen.Taylor@FLDOE.ORG::2738a0f6-34aa-4e70-bc21-7088ea76941c" userProvider="AD" userName="Taylor, Kathleen"/>
      </t:Event>
      <t:Event id="{7C45E17A-FB87-4B04-B8DA-22322166AC08}" time="2021-01-14T18:06:14Z">
        <t:Attribution userId="S::gloria.spradley@fldoe.org::26aac125-1efd-419f-9b66-32c2eca25409" userProvider="AD" userName="Spradley, Gloria"/>
        <t:Anchor>
          <t:Comment id="1093588216"/>
        </t:Anchor>
        <t:SetTitle title="@Taylor, Kathleen this should be remov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d650002-d3cb-4e6e-8b3c-676eebedaf68">
      <UserInfo>
        <DisplayName>Taylor, Kathleen</DisplayName>
        <AccountId>18</AccountId>
        <AccountType/>
      </UserInfo>
      <UserInfo>
        <DisplayName>Spradley, Gloria</DisplayName>
        <AccountId>12</AccountId>
        <AccountType/>
      </UserInfo>
      <UserInfo>
        <DisplayName>Mack, Henry</DisplayName>
        <AccountId>35</AccountId>
        <AccountType/>
      </UserInfo>
      <UserInfo>
        <DisplayName>Kearce, Kara</DisplayName>
        <AccountId>36</AccountId>
        <AccountType/>
      </UserInfo>
      <UserInfo>
        <DisplayName>Martinez, Mallory</DisplayName>
        <AccountId>38</AccountId>
        <AccountType/>
      </UserInfo>
      <UserInfo>
        <DisplayName>Bailey, Carol</DisplayName>
        <AccountId>32</AccountId>
        <AccountType/>
      </UserInfo>
      <UserInfo>
        <DisplayName>Goodman, Tara</DisplayName>
        <AccountId>10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74EBB8CADD6C44BB3D4E3940C06F0B" ma:contentTypeVersion="6" ma:contentTypeDescription="Create a new document." ma:contentTypeScope="" ma:versionID="bf06cb4e358869e47179ba1de27699c5">
  <xsd:schema xmlns:xsd="http://www.w3.org/2001/XMLSchema" xmlns:xs="http://www.w3.org/2001/XMLSchema" xmlns:p="http://schemas.microsoft.com/office/2006/metadata/properties" xmlns:ns2="ed650002-d3cb-4e6e-8b3c-676eebedaf68" xmlns:ns3="6d4528c4-35c6-4e10-9404-fb3fd26f64b2" targetNamespace="http://schemas.microsoft.com/office/2006/metadata/properties" ma:root="true" ma:fieldsID="1bf3280242739abcda7df9c4900190ee" ns2:_="" ns3:_="">
    <xsd:import namespace="ed650002-d3cb-4e6e-8b3c-676eebedaf68"/>
    <xsd:import namespace="6d4528c4-35c6-4e10-9404-fb3fd26f64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50002-d3cb-4e6e-8b3c-676eebedaf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4528c4-35c6-4e10-9404-fb3fd26f64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94711-ACB3-412F-85D3-8519C29F44DE}">
  <ds:schemaRefs>
    <ds:schemaRef ds:uri="http://schemas.microsoft.com/sharepoint/v3/contenttype/forms"/>
  </ds:schemaRefs>
</ds:datastoreItem>
</file>

<file path=customXml/itemProps2.xml><?xml version="1.0" encoding="utf-8"?>
<ds:datastoreItem xmlns:ds="http://schemas.openxmlformats.org/officeDocument/2006/customXml" ds:itemID="{F7117382-CE7E-4516-B3DC-178775F24285}">
  <ds:schemaRefs>
    <ds:schemaRef ds:uri="http://schemas.microsoft.com/office/2006/metadata/properties"/>
    <ds:schemaRef ds:uri="http://schemas.microsoft.com/office/infopath/2007/PartnerControls"/>
    <ds:schemaRef ds:uri="ed650002-d3cb-4e6e-8b3c-676eebedaf68"/>
  </ds:schemaRefs>
</ds:datastoreItem>
</file>

<file path=customXml/itemProps3.xml><?xml version="1.0" encoding="utf-8"?>
<ds:datastoreItem xmlns:ds="http://schemas.openxmlformats.org/officeDocument/2006/customXml" ds:itemID="{541738AA-7692-4273-AAB1-20C32B48E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50002-d3cb-4e6e-8b3c-676eebedaf68"/>
    <ds:schemaRef ds:uri="6d4528c4-35c6-4e10-9404-fb3fd26f6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8E1CA-453F-43F5-B6B8-7B52BAE2A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14244</Words>
  <Characters>81192</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95246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Spradley, Gloria</cp:lastModifiedBy>
  <cp:revision>2</cp:revision>
  <cp:lastPrinted>2020-03-04T19:34:00Z</cp:lastPrinted>
  <dcterms:created xsi:type="dcterms:W3CDTF">2021-05-10T15:13:00Z</dcterms:created>
  <dcterms:modified xsi:type="dcterms:W3CDTF">2021-05-10T15:13:00Z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0x0101001F74EBB8CADD6C44BB3D4E3940C06F0B</vt:lpwstr>
  </property>
</Properties>
</file>