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2.xml" ContentType="application/vnd.openxmlformats-officedocument.wordprocessingml.header+xml"/>
  <Override PartName="/word/header3.xml" ContentType="application/vnd.openxmlformats-officedocument.wordprocessingml.header+xml"/>
  <Override PartName="/word/footer3.xml" ContentType="application/vnd.openxmlformats-officedocument.wordprocessingml.footer+xml"/>
  <Override PartName="/word/footer4.xml" ContentType="application/vnd.openxmlformats-officedocument.wordprocessingml.footer+xml"/>
  <Override PartName="/word/header4.xml" ContentType="application/vnd.openxmlformats-officedocument.wordprocessingml.header+xml"/>
  <Override PartName="/word/footer5.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7AF7201" w14:textId="77777777" w:rsidR="00A41605" w:rsidRPr="00D07538" w:rsidRDefault="000D2F26" w:rsidP="009C47BB">
      <w:pPr>
        <w:tabs>
          <w:tab w:val="left" w:pos="900"/>
        </w:tabs>
        <w:jc w:val="center"/>
        <w:rPr>
          <w:snapToGrid w:val="0"/>
          <w:color w:val="000000"/>
          <w:sz w:val="20"/>
        </w:rPr>
      </w:pPr>
      <w:r w:rsidRPr="00F37C74">
        <w:rPr>
          <w:noProof/>
          <w:sz w:val="20"/>
        </w:rPr>
        <w:drawing>
          <wp:inline distT="0" distB="0" distL="0" distR="0" wp14:anchorId="265560B3" wp14:editId="13507CF7">
            <wp:extent cx="3058160" cy="1026795"/>
            <wp:effectExtent l="0" t="0" r="0" b="0"/>
            <wp:docPr id="1" name="Picture 2" descr="Florida Department of Education Logo"/>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1" name="Picture 2" descr="Florida Department of Education Logo"/>
                    <pic:cNvPicPr>
                      <a:picLocks/>
                    </pic:cNvPicPr>
                  </pic:nvPicPr>
                  <pic:blipFill>
                    <a:blip r:embed="rId10">
                      <a:extLst>
                        <a:ext uri="{28A0092B-C50C-407E-A947-70E740481C1C}">
                          <a14:useLocalDpi xmlns:a14="http://schemas.microsoft.com/office/drawing/2010/main" val="0"/>
                        </a:ext>
                      </a:extLst>
                    </a:blip>
                    <a:srcRect/>
                    <a:stretch>
                      <a:fillRect/>
                    </a:stretch>
                  </pic:blipFill>
                  <pic:spPr bwMode="auto">
                    <a:xfrm>
                      <a:off x="0" y="0"/>
                      <a:ext cx="3058160" cy="1026795"/>
                    </a:xfrm>
                    <a:prstGeom prst="rect">
                      <a:avLst/>
                    </a:prstGeom>
                    <a:noFill/>
                    <a:ln>
                      <a:noFill/>
                    </a:ln>
                  </pic:spPr>
                </pic:pic>
              </a:graphicData>
            </a:graphic>
          </wp:inline>
        </w:drawing>
      </w:r>
    </w:p>
    <w:p w14:paraId="70B5463C" w14:textId="77777777" w:rsidR="00615BE9" w:rsidRPr="009D4992" w:rsidRDefault="00615BE9" w:rsidP="00E83441">
      <w:pPr>
        <w:pStyle w:val="Heading1"/>
        <w:jc w:val="center"/>
        <w:rPr>
          <w:i w:val="0"/>
          <w:sz w:val="20"/>
        </w:rPr>
      </w:pPr>
      <w:r w:rsidRPr="009D4992">
        <w:rPr>
          <w:i w:val="0"/>
          <w:sz w:val="20"/>
        </w:rPr>
        <w:t>FLORIDA DEPARTMENT OF EDUCATION</w:t>
      </w:r>
    </w:p>
    <w:p w14:paraId="75545CA3" w14:textId="77777777" w:rsidR="00E83441" w:rsidRDefault="003175C7" w:rsidP="00EF6480">
      <w:pPr>
        <w:pStyle w:val="Title"/>
        <w:spacing w:before="0"/>
        <w:rPr>
          <w:sz w:val="24"/>
          <w:szCs w:val="24"/>
        </w:rPr>
      </w:pPr>
      <w:r w:rsidRPr="009D4992">
        <w:rPr>
          <w:sz w:val="24"/>
          <w:szCs w:val="24"/>
        </w:rPr>
        <w:t xml:space="preserve">Request for </w:t>
      </w:r>
      <w:r w:rsidR="00CC7265" w:rsidRPr="009D4992">
        <w:rPr>
          <w:sz w:val="24"/>
          <w:szCs w:val="24"/>
        </w:rPr>
        <w:t>Application</w:t>
      </w:r>
      <w:r w:rsidRPr="009D4992">
        <w:rPr>
          <w:sz w:val="24"/>
          <w:szCs w:val="24"/>
        </w:rPr>
        <w:t xml:space="preserve"> (RF</w:t>
      </w:r>
      <w:r w:rsidR="00CC7265" w:rsidRPr="009D4992">
        <w:rPr>
          <w:sz w:val="24"/>
          <w:szCs w:val="24"/>
        </w:rPr>
        <w:t>A</w:t>
      </w:r>
      <w:r w:rsidR="00E83441" w:rsidRPr="009D4992">
        <w:rPr>
          <w:sz w:val="24"/>
          <w:szCs w:val="24"/>
        </w:rPr>
        <w:t xml:space="preserve"> </w:t>
      </w:r>
      <w:r w:rsidR="0031488C" w:rsidRPr="009D4992">
        <w:rPr>
          <w:sz w:val="24"/>
          <w:szCs w:val="24"/>
        </w:rPr>
        <w:t>Discretionary</w:t>
      </w:r>
      <w:r w:rsidR="00E83441" w:rsidRPr="009D4992">
        <w:rPr>
          <w:sz w:val="24"/>
          <w:szCs w:val="24"/>
        </w:rPr>
        <w:t>)</w:t>
      </w:r>
    </w:p>
    <w:p w14:paraId="4072C855" w14:textId="77777777" w:rsidR="00372753" w:rsidRDefault="00372753" w:rsidP="00372753">
      <w:pPr>
        <w:jc w:val="center"/>
      </w:pPr>
      <w:r>
        <w:t>Perkins Reserve</w:t>
      </w:r>
    </w:p>
    <w:p w14:paraId="0E7C4D1C" w14:textId="77777777" w:rsidR="00372753" w:rsidRPr="00372753" w:rsidRDefault="00372753" w:rsidP="00372753">
      <w:pPr>
        <w:jc w:val="center"/>
      </w:pPr>
      <w:r>
        <w:t>Equipment Upgrade and Modernization (EUM)</w:t>
      </w:r>
    </w:p>
    <w:p w14:paraId="51A6D1AF" w14:textId="77777777" w:rsidR="009C47BB" w:rsidRPr="009D4992" w:rsidRDefault="009C47BB" w:rsidP="00CF5BE7">
      <w:pPr>
        <w:tabs>
          <w:tab w:val="left" w:pos="-120"/>
          <w:tab w:val="left" w:pos="0"/>
        </w:tabs>
        <w:ind w:left="720" w:hanging="720"/>
        <w:rPr>
          <w:color w:val="000000"/>
          <w:sz w:val="20"/>
          <w:u w:val="single"/>
        </w:rPr>
      </w:pPr>
    </w:p>
    <w:p w14:paraId="07C70E5B" w14:textId="77777777" w:rsidR="000832F5" w:rsidRPr="009D4992" w:rsidRDefault="000832F5" w:rsidP="00EF6480">
      <w:pPr>
        <w:pStyle w:val="Subtitle"/>
        <w:rPr>
          <w:sz w:val="20"/>
          <w:szCs w:val="20"/>
        </w:rPr>
      </w:pPr>
      <w:r w:rsidRPr="009D4992">
        <w:rPr>
          <w:sz w:val="20"/>
          <w:szCs w:val="20"/>
        </w:rPr>
        <w:t>Bureau / Office</w:t>
      </w:r>
    </w:p>
    <w:p w14:paraId="7A7E5C1F" w14:textId="77777777" w:rsidR="00E74F97" w:rsidRPr="00372753" w:rsidRDefault="00372753" w:rsidP="00E74F97">
      <w:pPr>
        <w:spacing w:line="260" w:lineRule="exact"/>
        <w:rPr>
          <w:rStyle w:val="Emphasis"/>
          <w:i w:val="0"/>
          <w:iCs w:val="0"/>
          <w:sz w:val="20"/>
        </w:rPr>
      </w:pPr>
      <w:r>
        <w:rPr>
          <w:rStyle w:val="Emphasis"/>
          <w:i w:val="0"/>
          <w:iCs w:val="0"/>
          <w:sz w:val="20"/>
        </w:rPr>
        <w:t>Division of Career and Adult Education</w:t>
      </w:r>
    </w:p>
    <w:p w14:paraId="5CA111C3" w14:textId="77777777" w:rsidR="007829D5" w:rsidRPr="009D4992" w:rsidRDefault="007829D5" w:rsidP="00CF5BE7">
      <w:pPr>
        <w:tabs>
          <w:tab w:val="left" w:pos="0"/>
        </w:tabs>
        <w:ind w:left="720" w:hanging="720"/>
        <w:rPr>
          <w:color w:val="000000"/>
          <w:sz w:val="20"/>
          <w:u w:val="single"/>
        </w:rPr>
      </w:pPr>
    </w:p>
    <w:p w14:paraId="2A335376" w14:textId="77777777" w:rsidR="00A526B3" w:rsidRPr="009D4992" w:rsidRDefault="00A526B3" w:rsidP="00EF6480">
      <w:pPr>
        <w:pStyle w:val="Subtitle"/>
        <w:rPr>
          <w:sz w:val="20"/>
          <w:szCs w:val="20"/>
        </w:rPr>
      </w:pPr>
      <w:r w:rsidRPr="009D4992">
        <w:rPr>
          <w:sz w:val="20"/>
          <w:szCs w:val="20"/>
        </w:rPr>
        <w:t>TAPS Number</w:t>
      </w:r>
    </w:p>
    <w:p w14:paraId="0E15A5BE" w14:textId="77777777" w:rsidR="00A526B3" w:rsidRPr="00372753" w:rsidRDefault="00372753" w:rsidP="00F07D9E">
      <w:pPr>
        <w:tabs>
          <w:tab w:val="left" w:pos="0"/>
        </w:tabs>
        <w:spacing w:line="260" w:lineRule="exact"/>
        <w:ind w:left="720" w:hanging="720"/>
        <w:rPr>
          <w:rStyle w:val="Emphasis"/>
          <w:i w:val="0"/>
          <w:iCs w:val="0"/>
          <w:sz w:val="20"/>
        </w:rPr>
      </w:pPr>
      <w:r>
        <w:rPr>
          <w:rStyle w:val="Emphasis"/>
          <w:i w:val="0"/>
          <w:iCs w:val="0"/>
          <w:sz w:val="20"/>
        </w:rPr>
        <w:t>26B143</w:t>
      </w:r>
    </w:p>
    <w:p w14:paraId="6F8435A0" w14:textId="77777777" w:rsidR="00A526B3" w:rsidRPr="009D4992" w:rsidRDefault="00A526B3" w:rsidP="00EF6480">
      <w:pPr>
        <w:pStyle w:val="Subtitle"/>
        <w:rPr>
          <w:sz w:val="20"/>
          <w:szCs w:val="20"/>
        </w:rPr>
      </w:pPr>
    </w:p>
    <w:p w14:paraId="3E0A1F88" w14:textId="77777777" w:rsidR="000832F5" w:rsidRPr="009D4992" w:rsidRDefault="000832F5" w:rsidP="00EF6480">
      <w:pPr>
        <w:pStyle w:val="Subtitle"/>
        <w:rPr>
          <w:sz w:val="20"/>
          <w:szCs w:val="20"/>
        </w:rPr>
      </w:pPr>
      <w:r w:rsidRPr="009D4992">
        <w:rPr>
          <w:sz w:val="20"/>
          <w:szCs w:val="20"/>
        </w:rPr>
        <w:t>Program Name</w:t>
      </w:r>
    </w:p>
    <w:p w14:paraId="2568672B" w14:textId="77777777" w:rsidR="00372753" w:rsidRPr="00372753" w:rsidRDefault="00372753" w:rsidP="00372753">
      <w:pPr>
        <w:tabs>
          <w:tab w:val="left" w:pos="0"/>
        </w:tabs>
        <w:spacing w:line="260" w:lineRule="exact"/>
        <w:ind w:left="720" w:hanging="720"/>
        <w:rPr>
          <w:sz w:val="20"/>
        </w:rPr>
      </w:pPr>
      <w:r w:rsidRPr="00372753">
        <w:rPr>
          <w:noProof/>
          <w:sz w:val="20"/>
        </w:rPr>
        <w:t>Strengthening Career and Technical Education for the 21</w:t>
      </w:r>
      <w:r w:rsidRPr="00372753">
        <w:rPr>
          <w:noProof/>
          <w:sz w:val="20"/>
          <w:vertAlign w:val="superscript"/>
        </w:rPr>
        <w:t>st</w:t>
      </w:r>
      <w:r w:rsidRPr="00372753">
        <w:rPr>
          <w:noProof/>
          <w:sz w:val="20"/>
        </w:rPr>
        <w:t xml:space="preserve"> Century</w:t>
      </w:r>
      <w:r w:rsidRPr="00372753">
        <w:rPr>
          <w:sz w:val="20"/>
        </w:rPr>
        <w:t xml:space="preserve"> Act (Perkins V), Equipment </w:t>
      </w:r>
    </w:p>
    <w:p w14:paraId="314AB064" w14:textId="77777777" w:rsidR="00372753" w:rsidRPr="00372753" w:rsidRDefault="00372753" w:rsidP="00372753">
      <w:pPr>
        <w:tabs>
          <w:tab w:val="left" w:pos="0"/>
        </w:tabs>
        <w:spacing w:line="260" w:lineRule="exact"/>
        <w:ind w:left="720" w:hanging="720"/>
        <w:rPr>
          <w:rStyle w:val="Emphasis"/>
          <w:sz w:val="20"/>
        </w:rPr>
      </w:pPr>
      <w:r w:rsidRPr="00372753">
        <w:rPr>
          <w:sz w:val="20"/>
        </w:rPr>
        <w:t>Upgrade and Modernization Grant</w:t>
      </w:r>
    </w:p>
    <w:p w14:paraId="195DC904" w14:textId="77777777" w:rsidR="00050685" w:rsidRPr="009D4992" w:rsidRDefault="00050685" w:rsidP="00CF5BE7">
      <w:pPr>
        <w:tabs>
          <w:tab w:val="left" w:pos="0"/>
        </w:tabs>
        <w:ind w:left="720" w:hanging="720"/>
        <w:rPr>
          <w:color w:val="000000"/>
          <w:sz w:val="20"/>
          <w:u w:val="single"/>
        </w:rPr>
      </w:pPr>
    </w:p>
    <w:p w14:paraId="3DF56C61" w14:textId="77777777" w:rsidR="000832F5" w:rsidRPr="009D4992" w:rsidRDefault="00E406D1" w:rsidP="00EF6480">
      <w:pPr>
        <w:pStyle w:val="Subtitle"/>
        <w:rPr>
          <w:sz w:val="20"/>
          <w:szCs w:val="20"/>
        </w:rPr>
      </w:pPr>
      <w:r w:rsidRPr="009D4992">
        <w:rPr>
          <w:sz w:val="20"/>
          <w:szCs w:val="20"/>
        </w:rPr>
        <w:t xml:space="preserve">Specific Funding </w:t>
      </w:r>
      <w:r w:rsidR="0031488C" w:rsidRPr="009D4992">
        <w:rPr>
          <w:sz w:val="20"/>
          <w:szCs w:val="20"/>
        </w:rPr>
        <w:t>Authority(</w:t>
      </w:r>
      <w:proofErr w:type="spellStart"/>
      <w:r w:rsidR="000832F5" w:rsidRPr="009D4992">
        <w:rPr>
          <w:sz w:val="20"/>
          <w:szCs w:val="20"/>
        </w:rPr>
        <w:t>ies</w:t>
      </w:r>
      <w:proofErr w:type="spellEnd"/>
      <w:r w:rsidR="000832F5" w:rsidRPr="009D4992">
        <w:rPr>
          <w:sz w:val="20"/>
          <w:szCs w:val="20"/>
        </w:rPr>
        <w:t>)</w:t>
      </w:r>
    </w:p>
    <w:p w14:paraId="0B4B9B7C" w14:textId="77777777" w:rsidR="00372753" w:rsidRPr="00372753" w:rsidRDefault="00372753" w:rsidP="00372753">
      <w:pPr>
        <w:rPr>
          <w:sz w:val="20"/>
        </w:rPr>
      </w:pPr>
      <w:r w:rsidRPr="00372753">
        <w:rPr>
          <w:color w:val="000000"/>
          <w:sz w:val="20"/>
        </w:rPr>
        <w:t>Strengthening Career and Technical Education for the 21</w:t>
      </w:r>
      <w:r w:rsidRPr="00372753">
        <w:rPr>
          <w:color w:val="000000"/>
          <w:sz w:val="20"/>
          <w:vertAlign w:val="superscript"/>
        </w:rPr>
        <w:t>st</w:t>
      </w:r>
      <w:r w:rsidRPr="00372753">
        <w:rPr>
          <w:color w:val="000000"/>
          <w:sz w:val="20"/>
        </w:rPr>
        <w:t xml:space="preserve"> Century Act (</w:t>
      </w:r>
      <w:r w:rsidRPr="00372753">
        <w:rPr>
          <w:bCs/>
          <w:color w:val="000000"/>
          <w:sz w:val="20"/>
        </w:rPr>
        <w:t>Perkins V</w:t>
      </w:r>
      <w:r w:rsidRPr="00372753">
        <w:rPr>
          <w:color w:val="000000"/>
          <w:sz w:val="20"/>
        </w:rPr>
        <w:t xml:space="preserve">), Title I; Workforce Investment Act, </w:t>
      </w:r>
      <w:r w:rsidRPr="00372753">
        <w:rPr>
          <w:sz w:val="20"/>
        </w:rPr>
        <w:t xml:space="preserve">Section 503, CFDA #84.048 </w:t>
      </w:r>
    </w:p>
    <w:p w14:paraId="6E989A25" w14:textId="77777777" w:rsidR="00372753" w:rsidRPr="00372753" w:rsidRDefault="00372753" w:rsidP="00372753">
      <w:pPr>
        <w:rPr>
          <w:sz w:val="20"/>
        </w:rPr>
      </w:pPr>
    </w:p>
    <w:p w14:paraId="6F5E5CD3" w14:textId="77777777" w:rsidR="00372753" w:rsidRPr="00372753" w:rsidRDefault="00372753" w:rsidP="00372753">
      <w:pPr>
        <w:pStyle w:val="paragraph"/>
        <w:spacing w:before="0" w:beforeAutospacing="0" w:after="0" w:afterAutospacing="0"/>
        <w:textAlignment w:val="baseline"/>
        <w:rPr>
          <w:sz w:val="20"/>
          <w:szCs w:val="20"/>
        </w:rPr>
      </w:pPr>
      <w:r w:rsidRPr="00372753">
        <w:rPr>
          <w:rStyle w:val="normaltextrun"/>
          <w:rFonts w:eastAsia="Calibri"/>
          <w:sz w:val="20"/>
          <w:szCs w:val="20"/>
        </w:rPr>
        <w:t>The Florida Department of Education’s Perkins State Plan for 2020–2024 was approved by the United States Department of Education (US ED) in 2020. The State Plan is required by the Strengthening Career and Technical Education for the 21st Century Act of 2018 (Perkins V), herein known as "Perkins V.”</w:t>
      </w:r>
      <w:r w:rsidRPr="00372753">
        <w:rPr>
          <w:rStyle w:val="eop"/>
          <w:sz w:val="20"/>
          <w:szCs w:val="20"/>
        </w:rPr>
        <w:t> </w:t>
      </w:r>
      <w:r w:rsidRPr="00372753">
        <w:rPr>
          <w:sz w:val="20"/>
          <w:szCs w:val="20"/>
        </w:rPr>
        <w:t>Florida has elected to continue its current State Plan beyond the original four-year period</w:t>
      </w:r>
      <w:r w:rsidRPr="00372753">
        <w:rPr>
          <w:sz w:val="20"/>
          <w:szCs w:val="20"/>
          <w:u w:val="single"/>
        </w:rPr>
        <w:t>, and</w:t>
      </w:r>
      <w:r w:rsidRPr="00372753">
        <w:rPr>
          <w:sz w:val="20"/>
          <w:szCs w:val="20"/>
        </w:rPr>
        <w:t xml:space="preserve"> </w:t>
      </w:r>
      <w:r w:rsidRPr="00372753">
        <w:rPr>
          <w:sz w:val="20"/>
          <w:szCs w:val="20"/>
          <w:u w:val="single"/>
        </w:rPr>
        <w:t>State Plan revisions were approved by US ED for the 2024–2028 program years</w:t>
      </w:r>
    </w:p>
    <w:p w14:paraId="121BED56" w14:textId="77777777" w:rsidR="00372753" w:rsidRPr="00372753" w:rsidRDefault="00372753" w:rsidP="00372753">
      <w:pPr>
        <w:pStyle w:val="paragraph"/>
        <w:spacing w:before="0" w:beforeAutospacing="0" w:after="0" w:afterAutospacing="0"/>
        <w:textAlignment w:val="baseline"/>
        <w:rPr>
          <w:sz w:val="20"/>
          <w:szCs w:val="20"/>
        </w:rPr>
      </w:pPr>
      <w:r w:rsidRPr="00372753">
        <w:rPr>
          <w:rStyle w:val="eop"/>
          <w:sz w:val="20"/>
          <w:szCs w:val="20"/>
        </w:rPr>
        <w:t> </w:t>
      </w:r>
    </w:p>
    <w:p w14:paraId="546CB842" w14:textId="77777777" w:rsidR="00372753" w:rsidRPr="00372753" w:rsidRDefault="00372753" w:rsidP="00372753">
      <w:pPr>
        <w:pStyle w:val="paragraph"/>
        <w:spacing w:before="0" w:beforeAutospacing="0" w:after="0" w:afterAutospacing="0"/>
        <w:textAlignment w:val="baseline"/>
        <w:rPr>
          <w:sz w:val="20"/>
          <w:szCs w:val="20"/>
        </w:rPr>
      </w:pPr>
      <w:r w:rsidRPr="00372753">
        <w:rPr>
          <w:rStyle w:val="normaltextrun"/>
          <w:rFonts w:eastAsia="Calibri"/>
          <w:sz w:val="20"/>
          <w:szCs w:val="20"/>
        </w:rPr>
        <w:t>To view Florida’s Perkins V Four-Year State Plan, visit the FDOE Perkins page: </w:t>
      </w:r>
      <w:hyperlink r:id="rId11" w:tgtFrame="_blank" w:history="1">
        <w:r w:rsidRPr="00372753">
          <w:rPr>
            <w:rStyle w:val="normaltextrun"/>
            <w:rFonts w:eastAsia="Calibri"/>
            <w:color w:val="0000FF"/>
            <w:sz w:val="20"/>
            <w:szCs w:val="20"/>
            <w:u w:val="single"/>
          </w:rPr>
          <w:t>http://www.fldoe.org/perkins</w:t>
        </w:r>
      </w:hyperlink>
      <w:r w:rsidRPr="00372753">
        <w:rPr>
          <w:rStyle w:val="eop"/>
          <w:sz w:val="20"/>
          <w:szCs w:val="20"/>
        </w:rPr>
        <w:t xml:space="preserve">. </w:t>
      </w:r>
    </w:p>
    <w:p w14:paraId="69E5A8C5" w14:textId="77777777" w:rsidR="007829D5" w:rsidRPr="009D4992" w:rsidRDefault="007829D5" w:rsidP="00EF6480">
      <w:pPr>
        <w:pStyle w:val="Subtitle"/>
        <w:rPr>
          <w:sz w:val="20"/>
          <w:szCs w:val="20"/>
        </w:rPr>
      </w:pPr>
    </w:p>
    <w:p w14:paraId="2A8883E1" w14:textId="77777777" w:rsidR="000832F5" w:rsidRPr="009D4992" w:rsidRDefault="000832F5" w:rsidP="00EF6480">
      <w:pPr>
        <w:pStyle w:val="Subtitle"/>
        <w:rPr>
          <w:sz w:val="20"/>
          <w:szCs w:val="20"/>
        </w:rPr>
      </w:pPr>
      <w:r w:rsidRPr="009D4992">
        <w:rPr>
          <w:sz w:val="20"/>
          <w:szCs w:val="20"/>
        </w:rPr>
        <w:t>Funding Purpose</w:t>
      </w:r>
      <w:r w:rsidR="00AE19EB" w:rsidRPr="009D4992">
        <w:rPr>
          <w:sz w:val="20"/>
          <w:szCs w:val="20"/>
        </w:rPr>
        <w:t xml:space="preserve"> / </w:t>
      </w:r>
      <w:r w:rsidRPr="009D4992">
        <w:rPr>
          <w:sz w:val="20"/>
          <w:szCs w:val="20"/>
        </w:rPr>
        <w:t>Priorities</w:t>
      </w:r>
    </w:p>
    <w:p w14:paraId="5238214F" w14:textId="77777777" w:rsidR="00372753" w:rsidRPr="00372753" w:rsidRDefault="00372753" w:rsidP="00372753">
      <w:pPr>
        <w:spacing w:line="276" w:lineRule="auto"/>
        <w:rPr>
          <w:sz w:val="20"/>
        </w:rPr>
      </w:pPr>
      <w:r w:rsidRPr="00372753">
        <w:rPr>
          <w:rStyle w:val="normaltextrun"/>
          <w:rFonts w:eastAsia="Calibri"/>
          <w:sz w:val="20"/>
        </w:rPr>
        <w:t xml:space="preserve">This grant offers funds to agencies that have a current need for equipment upgrades and modernization for an established postsecondary Perkins-V CTE Program. These funds will assist agencies in meeting industry standards, which will better equip students for future job opportunities in high-demand fields. </w:t>
      </w:r>
      <w:r w:rsidRPr="00372753">
        <w:rPr>
          <w:sz w:val="20"/>
        </w:rPr>
        <w:t>In addition to high-skill, high-wage, in-demand jobs, the EUM grant also seeks:</w:t>
      </w:r>
    </w:p>
    <w:p w14:paraId="4E62B3FB" w14:textId="77777777" w:rsidR="00372753" w:rsidRPr="00372753" w:rsidRDefault="00372753" w:rsidP="00372753">
      <w:pPr>
        <w:pStyle w:val="Sublist1"/>
        <w:spacing w:after="0"/>
        <w:rPr>
          <w:rFonts w:ascii="Times New Roman" w:hAnsi="Times New Roman"/>
          <w:sz w:val="20"/>
          <w:szCs w:val="20"/>
        </w:rPr>
      </w:pPr>
      <w:r w:rsidRPr="00372753">
        <w:rPr>
          <w:rFonts w:ascii="Times New Roman" w:hAnsi="Times New Roman"/>
          <w:sz w:val="20"/>
          <w:szCs w:val="20"/>
        </w:rPr>
        <w:t>To support an efficient and effective of funds.</w:t>
      </w:r>
    </w:p>
    <w:p w14:paraId="3B9F8DAF" w14:textId="77777777" w:rsidR="00372753" w:rsidRPr="00372753" w:rsidRDefault="00372753" w:rsidP="00372753">
      <w:pPr>
        <w:pStyle w:val="Sublist1"/>
        <w:spacing w:after="0"/>
        <w:rPr>
          <w:rFonts w:ascii="Times New Roman" w:hAnsi="Times New Roman"/>
          <w:sz w:val="20"/>
          <w:szCs w:val="20"/>
        </w:rPr>
      </w:pPr>
      <w:r w:rsidRPr="00372753">
        <w:rPr>
          <w:rFonts w:ascii="Times New Roman" w:hAnsi="Times New Roman"/>
          <w:sz w:val="20"/>
          <w:szCs w:val="20"/>
        </w:rPr>
        <w:t>To provide solutions for a variety of educational and economic priority needs in Florida.</w:t>
      </w:r>
    </w:p>
    <w:p w14:paraId="730B42D2" w14:textId="77777777" w:rsidR="00372753" w:rsidRPr="00372753" w:rsidRDefault="00372753" w:rsidP="00372753">
      <w:pPr>
        <w:pStyle w:val="Sublist1"/>
        <w:spacing w:after="0"/>
        <w:rPr>
          <w:rFonts w:ascii="Times New Roman" w:hAnsi="Times New Roman"/>
          <w:sz w:val="20"/>
          <w:szCs w:val="20"/>
        </w:rPr>
      </w:pPr>
      <w:r w:rsidRPr="00372753">
        <w:rPr>
          <w:rFonts w:ascii="Times New Roman" w:hAnsi="Times New Roman"/>
          <w:sz w:val="20"/>
          <w:szCs w:val="20"/>
        </w:rPr>
        <w:t>To meet needs not readily addressed by other funding sources.</w:t>
      </w:r>
    </w:p>
    <w:p w14:paraId="120F60BD" w14:textId="77777777" w:rsidR="00372753" w:rsidRPr="00372753" w:rsidRDefault="00372753" w:rsidP="00372753">
      <w:pPr>
        <w:spacing w:line="276" w:lineRule="auto"/>
        <w:rPr>
          <w:sz w:val="20"/>
        </w:rPr>
      </w:pPr>
    </w:p>
    <w:p w14:paraId="72FEDC3E" w14:textId="77777777" w:rsidR="00372753" w:rsidRPr="00372753" w:rsidRDefault="00372753" w:rsidP="00372753">
      <w:pPr>
        <w:spacing w:line="276" w:lineRule="auto"/>
        <w:rPr>
          <w:sz w:val="20"/>
        </w:rPr>
      </w:pPr>
      <w:r w:rsidRPr="00372753">
        <w:rPr>
          <w:sz w:val="20"/>
        </w:rPr>
        <w:br w:type="page"/>
      </w:r>
      <w:r w:rsidRPr="00372753">
        <w:rPr>
          <w:sz w:val="20"/>
        </w:rPr>
        <w:lastRenderedPageBreak/>
        <w:t xml:space="preserve">Please especially note the following: </w:t>
      </w:r>
    </w:p>
    <w:p w14:paraId="36542F75" w14:textId="77777777" w:rsidR="00372753" w:rsidRPr="00372753" w:rsidRDefault="00372753" w:rsidP="00372753">
      <w:pPr>
        <w:pStyle w:val="Sublist1"/>
        <w:spacing w:after="0"/>
        <w:rPr>
          <w:rFonts w:ascii="Times New Roman" w:hAnsi="Times New Roman"/>
          <w:sz w:val="20"/>
          <w:szCs w:val="20"/>
        </w:rPr>
      </w:pPr>
      <w:r w:rsidRPr="00372753">
        <w:rPr>
          <w:rFonts w:ascii="Times New Roman" w:hAnsi="Times New Roman"/>
          <w:sz w:val="20"/>
          <w:szCs w:val="20"/>
        </w:rPr>
        <w:t xml:space="preserve">The focus of this grant is maintaining industry standards for existing programs rather than expansion. </w:t>
      </w:r>
    </w:p>
    <w:p w14:paraId="56AD7BF0" w14:textId="77777777" w:rsidR="00372753" w:rsidRPr="00372753" w:rsidRDefault="00372753" w:rsidP="00372753">
      <w:pPr>
        <w:pStyle w:val="Sublist1"/>
        <w:spacing w:after="0"/>
        <w:rPr>
          <w:rFonts w:ascii="Times New Roman" w:hAnsi="Times New Roman"/>
          <w:sz w:val="20"/>
          <w:szCs w:val="20"/>
        </w:rPr>
      </w:pPr>
      <w:r w:rsidRPr="00372753">
        <w:rPr>
          <w:rFonts w:ascii="Times New Roman" w:hAnsi="Times New Roman"/>
          <w:sz w:val="20"/>
          <w:szCs w:val="20"/>
        </w:rPr>
        <w:t xml:space="preserve">In the current program year, there is no distinction between upgrading and modernization. </w:t>
      </w:r>
    </w:p>
    <w:p w14:paraId="58787742" w14:textId="77777777" w:rsidR="00372753" w:rsidRPr="00372753" w:rsidRDefault="00372753" w:rsidP="00372753">
      <w:pPr>
        <w:pStyle w:val="Sublist1"/>
        <w:spacing w:after="0"/>
        <w:rPr>
          <w:rFonts w:ascii="Times New Roman" w:hAnsi="Times New Roman"/>
          <w:sz w:val="20"/>
          <w:szCs w:val="20"/>
        </w:rPr>
      </w:pPr>
      <w:r w:rsidRPr="00372753">
        <w:rPr>
          <w:rFonts w:ascii="Times New Roman" w:hAnsi="Times New Roman"/>
          <w:sz w:val="20"/>
          <w:szCs w:val="20"/>
        </w:rPr>
        <w:t>Requests must be: 1) Perkins-eligible, and 2) meet a need identified on the Perkins Comprehensive Local Needs Assessment (CLNA).</w:t>
      </w:r>
    </w:p>
    <w:p w14:paraId="20840D59" w14:textId="77777777" w:rsidR="00372753" w:rsidRPr="00372753" w:rsidRDefault="00372753" w:rsidP="00372753">
      <w:pPr>
        <w:pStyle w:val="Sublist1"/>
        <w:spacing w:after="0"/>
        <w:rPr>
          <w:rFonts w:ascii="Times New Roman" w:hAnsi="Times New Roman"/>
          <w:sz w:val="20"/>
          <w:szCs w:val="20"/>
        </w:rPr>
      </w:pPr>
      <w:r w:rsidRPr="00372753">
        <w:rPr>
          <w:rFonts w:ascii="Times New Roman" w:hAnsi="Times New Roman"/>
          <w:sz w:val="20"/>
          <w:szCs w:val="20"/>
        </w:rPr>
        <w:t>No administrative or indirect costs are permitted, and funds may not be used for fixed capital costs.</w:t>
      </w:r>
    </w:p>
    <w:p w14:paraId="0500D82B" w14:textId="77777777" w:rsidR="00372753" w:rsidRPr="00372753" w:rsidRDefault="00372753" w:rsidP="00372753">
      <w:pPr>
        <w:pStyle w:val="Sublist1"/>
        <w:rPr>
          <w:rFonts w:ascii="Times New Roman" w:hAnsi="Times New Roman"/>
          <w:sz w:val="20"/>
          <w:szCs w:val="20"/>
        </w:rPr>
      </w:pPr>
      <w:r w:rsidRPr="00372753">
        <w:rPr>
          <w:rFonts w:ascii="Times New Roman" w:hAnsi="Times New Roman"/>
          <w:sz w:val="20"/>
          <w:szCs w:val="20"/>
        </w:rPr>
        <w:t xml:space="preserve">EUM funds may be used in conjunction with other </w:t>
      </w:r>
      <w:proofErr w:type="gramStart"/>
      <w:r w:rsidRPr="00372753">
        <w:rPr>
          <w:rFonts w:ascii="Times New Roman" w:hAnsi="Times New Roman"/>
          <w:sz w:val="20"/>
          <w:szCs w:val="20"/>
        </w:rPr>
        <w:t>funds, but</w:t>
      </w:r>
      <w:proofErr w:type="gramEnd"/>
      <w:r w:rsidRPr="00372753">
        <w:rPr>
          <w:rFonts w:ascii="Times New Roman" w:hAnsi="Times New Roman"/>
          <w:sz w:val="20"/>
          <w:szCs w:val="20"/>
        </w:rPr>
        <w:t xml:space="preserve"> may not </w:t>
      </w:r>
      <w:proofErr w:type="spellStart"/>
      <w:r w:rsidRPr="00372753">
        <w:rPr>
          <w:rFonts w:ascii="Times New Roman" w:hAnsi="Times New Roman"/>
          <w:sz w:val="20"/>
          <w:szCs w:val="20"/>
        </w:rPr>
        <w:t>used</w:t>
      </w:r>
      <w:proofErr w:type="spellEnd"/>
      <w:r w:rsidRPr="00372753">
        <w:rPr>
          <w:rFonts w:ascii="Times New Roman" w:hAnsi="Times New Roman"/>
          <w:sz w:val="20"/>
          <w:szCs w:val="20"/>
        </w:rPr>
        <w:t xml:space="preserve"> as a substitute funding source for items listed on the Perkins V Entitlement Grant application.</w:t>
      </w:r>
    </w:p>
    <w:p w14:paraId="0C718C04" w14:textId="77777777" w:rsidR="00372753" w:rsidRPr="00372753" w:rsidRDefault="00372753" w:rsidP="00372753">
      <w:pPr>
        <w:pStyle w:val="Sublist1"/>
        <w:spacing w:after="0"/>
        <w:rPr>
          <w:rFonts w:ascii="Times New Roman" w:hAnsi="Times New Roman"/>
          <w:sz w:val="20"/>
          <w:szCs w:val="20"/>
        </w:rPr>
      </w:pPr>
      <w:r w:rsidRPr="00372753">
        <w:rPr>
          <w:rFonts w:ascii="Times New Roman" w:hAnsi="Times New Roman"/>
          <w:sz w:val="20"/>
          <w:szCs w:val="20"/>
        </w:rPr>
        <w:t>A Perkins V Entitlement Grant application for the current year must be received, and all required Program Improvement Plans must be approved, to be eligible.</w:t>
      </w:r>
    </w:p>
    <w:p w14:paraId="7B15373D" w14:textId="77777777" w:rsidR="00A33178" w:rsidRPr="009D4992" w:rsidRDefault="00A33178" w:rsidP="003175C7">
      <w:pPr>
        <w:ind w:left="720" w:hanging="720"/>
        <w:rPr>
          <w:color w:val="000000"/>
          <w:sz w:val="20"/>
          <w:u w:val="single"/>
        </w:rPr>
      </w:pPr>
    </w:p>
    <w:p w14:paraId="77F50B6E" w14:textId="77777777" w:rsidR="00AB77FD" w:rsidRPr="009D4992" w:rsidRDefault="00AB77FD" w:rsidP="00EF6480">
      <w:pPr>
        <w:pStyle w:val="Subtitle"/>
        <w:rPr>
          <w:sz w:val="20"/>
          <w:szCs w:val="20"/>
        </w:rPr>
      </w:pPr>
      <w:r w:rsidRPr="009D4992">
        <w:rPr>
          <w:sz w:val="20"/>
          <w:szCs w:val="20"/>
        </w:rPr>
        <w:t>Total Funding Amount</w:t>
      </w:r>
    </w:p>
    <w:p w14:paraId="0EC466F0" w14:textId="77777777" w:rsidR="00372753" w:rsidRPr="002B716D" w:rsidRDefault="002B716D" w:rsidP="00372753">
      <w:pPr>
        <w:spacing w:line="320" w:lineRule="exact"/>
        <w:rPr>
          <w:rStyle w:val="Emphasis"/>
          <w:i w:val="0"/>
          <w:iCs w:val="0"/>
          <w:sz w:val="20"/>
        </w:rPr>
      </w:pPr>
      <w:r w:rsidRPr="002B716D">
        <w:rPr>
          <w:rStyle w:val="Emphasis"/>
          <w:i w:val="0"/>
          <w:iCs w:val="0"/>
          <w:sz w:val="20"/>
        </w:rPr>
        <w:t>$5,880,010</w:t>
      </w:r>
    </w:p>
    <w:p w14:paraId="1FADAEED" w14:textId="77777777" w:rsidR="002B716D" w:rsidRPr="009D4992" w:rsidRDefault="002B716D" w:rsidP="00372753">
      <w:pPr>
        <w:spacing w:line="320" w:lineRule="exact"/>
        <w:rPr>
          <w:b/>
          <w:sz w:val="20"/>
          <w:u w:val="single"/>
        </w:rPr>
      </w:pPr>
    </w:p>
    <w:p w14:paraId="651C743D" w14:textId="77777777" w:rsidR="007829D5" w:rsidRPr="009D4992" w:rsidRDefault="007829D5" w:rsidP="007829D5">
      <w:pPr>
        <w:pStyle w:val="Subtitle"/>
        <w:rPr>
          <w:sz w:val="20"/>
          <w:szCs w:val="20"/>
        </w:rPr>
      </w:pPr>
      <w:r w:rsidRPr="009D4992">
        <w:rPr>
          <w:sz w:val="20"/>
          <w:szCs w:val="20"/>
        </w:rPr>
        <w:t>Type of Award</w:t>
      </w:r>
    </w:p>
    <w:p w14:paraId="0FA44691" w14:textId="77777777" w:rsidR="007829D5" w:rsidRPr="009D4992" w:rsidRDefault="007829D5" w:rsidP="007829D5">
      <w:pPr>
        <w:rPr>
          <w:rStyle w:val="Emphasis"/>
          <w:i w:val="0"/>
          <w:sz w:val="20"/>
        </w:rPr>
      </w:pPr>
      <w:r w:rsidRPr="009D4992">
        <w:rPr>
          <w:rStyle w:val="Emphasis"/>
          <w:i w:val="0"/>
          <w:sz w:val="20"/>
        </w:rPr>
        <w:t>Discretionary</w:t>
      </w:r>
      <w:r w:rsidR="00B4514C" w:rsidRPr="009D4992">
        <w:rPr>
          <w:rStyle w:val="Emphasis"/>
          <w:i w:val="0"/>
          <w:sz w:val="20"/>
        </w:rPr>
        <w:t xml:space="preserve"> Non</w:t>
      </w:r>
      <w:r w:rsidR="00C62B9E" w:rsidRPr="009D4992">
        <w:rPr>
          <w:rStyle w:val="Emphasis"/>
          <w:i w:val="0"/>
          <w:sz w:val="20"/>
        </w:rPr>
        <w:t>-</w:t>
      </w:r>
      <w:r w:rsidR="00B4514C" w:rsidRPr="009D4992">
        <w:rPr>
          <w:rStyle w:val="Emphasis"/>
          <w:i w:val="0"/>
          <w:sz w:val="20"/>
        </w:rPr>
        <w:t xml:space="preserve">Competitive </w:t>
      </w:r>
    </w:p>
    <w:p w14:paraId="2C33EC90" w14:textId="77777777" w:rsidR="005A678F" w:rsidRPr="009D4992" w:rsidRDefault="005A678F" w:rsidP="007829D5">
      <w:pPr>
        <w:rPr>
          <w:rStyle w:val="Emphasis"/>
          <w:i w:val="0"/>
          <w:sz w:val="20"/>
        </w:rPr>
      </w:pPr>
    </w:p>
    <w:p w14:paraId="5F071984" w14:textId="77777777" w:rsidR="007829D5" w:rsidRPr="009D4992" w:rsidRDefault="007829D5" w:rsidP="007829D5">
      <w:pPr>
        <w:pStyle w:val="Subtitle"/>
        <w:rPr>
          <w:sz w:val="20"/>
          <w:szCs w:val="20"/>
        </w:rPr>
      </w:pPr>
      <w:r w:rsidRPr="009D4992">
        <w:rPr>
          <w:sz w:val="20"/>
          <w:szCs w:val="20"/>
        </w:rPr>
        <w:t>Budget / Program Performance Period</w:t>
      </w:r>
    </w:p>
    <w:p w14:paraId="2E6AC88D" w14:textId="77777777" w:rsidR="007E1540" w:rsidRPr="00372753" w:rsidRDefault="00372753" w:rsidP="007E1540">
      <w:pPr>
        <w:rPr>
          <w:rStyle w:val="Emphasis"/>
          <w:i w:val="0"/>
          <w:iCs w:val="0"/>
          <w:sz w:val="20"/>
        </w:rPr>
      </w:pPr>
      <w:r>
        <w:rPr>
          <w:rStyle w:val="Emphasis"/>
          <w:i w:val="0"/>
          <w:iCs w:val="0"/>
          <w:sz w:val="20"/>
        </w:rPr>
        <w:t>July 1, 2025 – June 30, 2026</w:t>
      </w:r>
    </w:p>
    <w:p w14:paraId="519C9CC4" w14:textId="77777777" w:rsidR="009D4ED5" w:rsidRPr="009D4992" w:rsidRDefault="009D4ED5" w:rsidP="007829D5">
      <w:pPr>
        <w:rPr>
          <w:i/>
          <w:iCs/>
          <w:sz w:val="20"/>
        </w:rPr>
      </w:pPr>
    </w:p>
    <w:p w14:paraId="0036F95A" w14:textId="77777777" w:rsidR="007829D5" w:rsidRPr="009D4992" w:rsidRDefault="007829D5" w:rsidP="007829D5">
      <w:pPr>
        <w:pStyle w:val="Subtitle"/>
        <w:rPr>
          <w:sz w:val="20"/>
          <w:szCs w:val="20"/>
        </w:rPr>
      </w:pPr>
      <w:r w:rsidRPr="009D4992">
        <w:rPr>
          <w:sz w:val="20"/>
          <w:szCs w:val="20"/>
        </w:rPr>
        <w:t xml:space="preserve">Target Population(s) </w:t>
      </w:r>
    </w:p>
    <w:p w14:paraId="5808A59F" w14:textId="77777777" w:rsidR="00372753" w:rsidRPr="00372753" w:rsidRDefault="00372753" w:rsidP="00372753">
      <w:pPr>
        <w:rPr>
          <w:sz w:val="20"/>
          <w:szCs w:val="16"/>
        </w:rPr>
      </w:pPr>
      <w:r w:rsidRPr="00372753">
        <w:rPr>
          <w:sz w:val="20"/>
          <w:szCs w:val="16"/>
        </w:rPr>
        <w:t>Postsecondary career and technical education students.</w:t>
      </w:r>
    </w:p>
    <w:p w14:paraId="5EC699E1" w14:textId="77777777" w:rsidR="007829D5" w:rsidRPr="009D4992" w:rsidRDefault="007829D5" w:rsidP="007829D5">
      <w:pPr>
        <w:rPr>
          <w:sz w:val="20"/>
        </w:rPr>
      </w:pPr>
    </w:p>
    <w:p w14:paraId="040A4228" w14:textId="77777777" w:rsidR="007829D5" w:rsidRPr="009D4992" w:rsidRDefault="007829D5" w:rsidP="007829D5">
      <w:pPr>
        <w:pStyle w:val="Subtitle"/>
        <w:rPr>
          <w:sz w:val="20"/>
          <w:szCs w:val="20"/>
        </w:rPr>
      </w:pPr>
      <w:r w:rsidRPr="009D4992">
        <w:rPr>
          <w:sz w:val="20"/>
          <w:szCs w:val="20"/>
        </w:rPr>
        <w:t>Eligible Applicant(s)</w:t>
      </w:r>
    </w:p>
    <w:p w14:paraId="18989DD9" w14:textId="77777777" w:rsidR="00372753" w:rsidRPr="00372753" w:rsidRDefault="00372753" w:rsidP="00372753">
      <w:pPr>
        <w:rPr>
          <w:rStyle w:val="Emphasis"/>
          <w:i w:val="0"/>
          <w:sz w:val="20"/>
        </w:rPr>
      </w:pPr>
      <w:r w:rsidRPr="00372753">
        <w:rPr>
          <w:rStyle w:val="Emphasis"/>
          <w:i w:val="0"/>
          <w:sz w:val="20"/>
        </w:rPr>
        <w:t xml:space="preserve">Postsecondary agencies invited to apply based on their Concept Pitch Proposal reviews. (Attachment A) </w:t>
      </w:r>
    </w:p>
    <w:p w14:paraId="31EC52D8" w14:textId="77777777" w:rsidR="0048767F" w:rsidRPr="009D4992" w:rsidRDefault="0048767F" w:rsidP="007829D5">
      <w:pPr>
        <w:rPr>
          <w:color w:val="000000"/>
          <w:sz w:val="20"/>
          <w:u w:val="single"/>
        </w:rPr>
      </w:pPr>
    </w:p>
    <w:p w14:paraId="5232E71C" w14:textId="77777777" w:rsidR="0048767F" w:rsidRPr="009D4992" w:rsidRDefault="0048767F" w:rsidP="00EF6480">
      <w:pPr>
        <w:pStyle w:val="Subtitle"/>
        <w:rPr>
          <w:sz w:val="20"/>
          <w:szCs w:val="20"/>
        </w:rPr>
      </w:pPr>
      <w:r w:rsidRPr="009D4992">
        <w:rPr>
          <w:sz w:val="20"/>
          <w:szCs w:val="20"/>
        </w:rPr>
        <w:t>Application Due Date</w:t>
      </w:r>
    </w:p>
    <w:p w14:paraId="05D8F152" w14:textId="77777777" w:rsidR="005D2AA8" w:rsidRPr="00372753" w:rsidRDefault="002B716D" w:rsidP="00372753">
      <w:pPr>
        <w:tabs>
          <w:tab w:val="left" w:pos="-120"/>
        </w:tabs>
        <w:rPr>
          <w:rStyle w:val="Emphasis"/>
          <w:i w:val="0"/>
          <w:iCs w:val="0"/>
          <w:sz w:val="20"/>
        </w:rPr>
      </w:pPr>
      <w:r>
        <w:rPr>
          <w:rStyle w:val="Emphasis"/>
          <w:i w:val="0"/>
          <w:iCs w:val="0"/>
          <w:sz w:val="20"/>
        </w:rPr>
        <w:t>Monday, September 15</w:t>
      </w:r>
      <w:r w:rsidR="00372753">
        <w:rPr>
          <w:rStyle w:val="Emphasis"/>
          <w:i w:val="0"/>
          <w:iCs w:val="0"/>
          <w:sz w:val="20"/>
        </w:rPr>
        <w:t>, 2025</w:t>
      </w:r>
    </w:p>
    <w:p w14:paraId="6EAE8997" w14:textId="77777777" w:rsidR="005D2AA8" w:rsidRPr="009D4992" w:rsidRDefault="005D2AA8" w:rsidP="005D2AA8">
      <w:pPr>
        <w:tabs>
          <w:tab w:val="left" w:pos="-120"/>
        </w:tabs>
        <w:ind w:left="720" w:hanging="720"/>
        <w:rPr>
          <w:color w:val="000000"/>
          <w:sz w:val="14"/>
          <w:szCs w:val="14"/>
        </w:rPr>
      </w:pPr>
    </w:p>
    <w:p w14:paraId="38E1458A" w14:textId="77777777" w:rsidR="005D2AA8" w:rsidRPr="009D4992" w:rsidRDefault="005D2AA8" w:rsidP="005D2AA8">
      <w:pPr>
        <w:spacing w:before="60" w:after="60"/>
        <w:rPr>
          <w:rStyle w:val="Strong"/>
          <w:sz w:val="20"/>
        </w:rPr>
      </w:pPr>
      <w:r w:rsidRPr="009D4992">
        <w:rPr>
          <w:rStyle w:val="Strong"/>
          <w:sz w:val="20"/>
        </w:rPr>
        <w:t xml:space="preserve">The due date refers to the date of receipt in OGM. </w:t>
      </w:r>
    </w:p>
    <w:p w14:paraId="35359753" w14:textId="77777777" w:rsidR="005D2AA8" w:rsidRPr="009D4992" w:rsidRDefault="005D2AA8" w:rsidP="005D2AA8">
      <w:pPr>
        <w:spacing w:before="60" w:after="60"/>
        <w:rPr>
          <w:rStyle w:val="Strong"/>
          <w:sz w:val="14"/>
          <w:szCs w:val="14"/>
        </w:rPr>
      </w:pPr>
    </w:p>
    <w:p w14:paraId="63FB1CF9" w14:textId="77777777" w:rsidR="005D2AA8" w:rsidRPr="009D4992" w:rsidRDefault="005D2AA8" w:rsidP="005D2AA8">
      <w:pPr>
        <w:spacing w:before="60" w:after="60"/>
        <w:rPr>
          <w:rStyle w:val="Strong"/>
          <w:sz w:val="20"/>
        </w:rPr>
      </w:pPr>
      <w:r w:rsidRPr="009D4992">
        <w:rPr>
          <w:rStyle w:val="Strong"/>
          <w:sz w:val="20"/>
        </w:rPr>
        <w:t xml:space="preserve">For Federal programs, the project effective date will be the date that the application is received </w:t>
      </w:r>
      <w:proofErr w:type="gramStart"/>
      <w:r w:rsidRPr="009D4992">
        <w:rPr>
          <w:rStyle w:val="Strong"/>
          <w:sz w:val="20"/>
        </w:rPr>
        <w:t>within  meeting</w:t>
      </w:r>
      <w:proofErr w:type="gramEnd"/>
      <w:r w:rsidRPr="009D4992">
        <w:rPr>
          <w:rStyle w:val="Strong"/>
          <w:sz w:val="20"/>
        </w:rPr>
        <w:t xml:space="preserve"> conditions for acceptance, or the budget period specified in the Federal Award Notification, whichever is later.</w:t>
      </w:r>
    </w:p>
    <w:p w14:paraId="339363C9" w14:textId="77777777" w:rsidR="005D2AA8" w:rsidRPr="009D4992" w:rsidRDefault="005D2AA8" w:rsidP="005D2AA8">
      <w:pPr>
        <w:spacing w:before="60"/>
        <w:rPr>
          <w:rStyle w:val="Strong"/>
          <w:sz w:val="14"/>
          <w:szCs w:val="14"/>
        </w:rPr>
      </w:pPr>
    </w:p>
    <w:p w14:paraId="3867DC01" w14:textId="77777777" w:rsidR="005D6D1D" w:rsidRPr="009D4992" w:rsidRDefault="005D2AA8" w:rsidP="005D2AA8">
      <w:pPr>
        <w:tabs>
          <w:tab w:val="left" w:pos="-120"/>
        </w:tabs>
        <w:rPr>
          <w:rStyle w:val="Strong"/>
          <w:sz w:val="20"/>
        </w:rPr>
      </w:pPr>
      <w:r w:rsidRPr="009D4992">
        <w:rPr>
          <w:rStyle w:val="Strong"/>
          <w:sz w:val="20"/>
        </w:rPr>
        <w:t>For State programs, the project effective date will be no earlier than the effective date of the legislative appropriation, usually July 1 of the fiscal year. The ending date can be no later than June 30 of the fiscal year unless otherwise specified in Florida Statutes or proviso.</w:t>
      </w:r>
    </w:p>
    <w:p w14:paraId="036FDEDE" w14:textId="77777777" w:rsidR="005D2AA8" w:rsidRPr="009D4992" w:rsidRDefault="005D2AA8" w:rsidP="005D2AA8">
      <w:pPr>
        <w:tabs>
          <w:tab w:val="left" w:pos="-120"/>
        </w:tabs>
        <w:rPr>
          <w:color w:val="000000"/>
          <w:sz w:val="14"/>
          <w:szCs w:val="14"/>
        </w:rPr>
      </w:pPr>
    </w:p>
    <w:p w14:paraId="75C5AF94" w14:textId="77777777" w:rsidR="00812C22" w:rsidRPr="009D4992" w:rsidRDefault="00812C22" w:rsidP="00EF6480">
      <w:pPr>
        <w:pStyle w:val="Subtitle"/>
        <w:rPr>
          <w:sz w:val="20"/>
          <w:szCs w:val="20"/>
        </w:rPr>
      </w:pPr>
      <w:r w:rsidRPr="009D4992">
        <w:rPr>
          <w:sz w:val="20"/>
          <w:szCs w:val="20"/>
        </w:rPr>
        <w:t>Matching Requirement</w:t>
      </w:r>
    </w:p>
    <w:p w14:paraId="3BEDC52A" w14:textId="77777777" w:rsidR="00204D81" w:rsidRDefault="00372753" w:rsidP="00372753">
      <w:pPr>
        <w:pStyle w:val="Subtitle"/>
        <w:spacing w:after="0"/>
        <w:rPr>
          <w:b w:val="0"/>
          <w:bCs/>
          <w:sz w:val="20"/>
          <w:szCs w:val="20"/>
          <w:u w:val="none"/>
        </w:rPr>
      </w:pPr>
      <w:r>
        <w:rPr>
          <w:b w:val="0"/>
          <w:bCs/>
          <w:sz w:val="20"/>
          <w:szCs w:val="20"/>
          <w:u w:val="none"/>
        </w:rPr>
        <w:t>None</w:t>
      </w:r>
    </w:p>
    <w:p w14:paraId="2BB1B49A" w14:textId="77777777" w:rsidR="00372753" w:rsidRPr="00372753" w:rsidRDefault="00372753" w:rsidP="00372753"/>
    <w:p w14:paraId="5B6A3157" w14:textId="77777777" w:rsidR="001B3D7C" w:rsidRPr="009D4992" w:rsidRDefault="001B3D7C" w:rsidP="00EF6480">
      <w:pPr>
        <w:pStyle w:val="Subtitle"/>
        <w:rPr>
          <w:sz w:val="20"/>
          <w:szCs w:val="20"/>
        </w:rPr>
      </w:pPr>
      <w:r w:rsidRPr="009D4992">
        <w:rPr>
          <w:sz w:val="20"/>
          <w:szCs w:val="20"/>
        </w:rPr>
        <w:t>Contact Persons</w:t>
      </w:r>
    </w:p>
    <w:p w14:paraId="13F3B5B1" w14:textId="77777777" w:rsidR="00044872" w:rsidRPr="009D4992" w:rsidRDefault="00044872" w:rsidP="00CF5BE7">
      <w:pPr>
        <w:ind w:left="720" w:hanging="720"/>
        <w:rPr>
          <w:i/>
          <w:color w:val="000000"/>
          <w:sz w:val="14"/>
          <w:szCs w:val="14"/>
        </w:rPr>
      </w:pPr>
    </w:p>
    <w:p w14:paraId="078E0E09" w14:textId="77777777" w:rsidR="001B3D7C" w:rsidRPr="009D4992" w:rsidRDefault="001B3D7C" w:rsidP="00CF5BE7">
      <w:pPr>
        <w:ind w:left="720" w:hanging="720"/>
        <w:rPr>
          <w:b/>
          <w:color w:val="000000"/>
          <w:sz w:val="20"/>
          <w:u w:val="single"/>
        </w:rPr>
      </w:pPr>
      <w:r w:rsidRPr="009D4992">
        <w:rPr>
          <w:b/>
          <w:color w:val="000000"/>
          <w:sz w:val="20"/>
          <w:u w:val="single"/>
        </w:rPr>
        <w:t>Program Contact</w:t>
      </w:r>
      <w:r w:rsidRPr="009D4992">
        <w:rPr>
          <w:color w:val="000000"/>
          <w:sz w:val="20"/>
        </w:rPr>
        <w:tab/>
      </w:r>
      <w:r w:rsidRPr="009D4992">
        <w:rPr>
          <w:color w:val="000000"/>
          <w:sz w:val="20"/>
        </w:rPr>
        <w:tab/>
      </w:r>
      <w:r w:rsidRPr="009D4992">
        <w:rPr>
          <w:color w:val="000000"/>
          <w:sz w:val="20"/>
        </w:rPr>
        <w:tab/>
      </w:r>
      <w:r w:rsidRPr="009D4992">
        <w:rPr>
          <w:color w:val="000000"/>
          <w:sz w:val="20"/>
        </w:rPr>
        <w:tab/>
      </w:r>
      <w:r w:rsidRPr="009D4992">
        <w:rPr>
          <w:color w:val="000000"/>
          <w:sz w:val="20"/>
        </w:rPr>
        <w:tab/>
      </w:r>
      <w:r w:rsidRPr="009D4992">
        <w:rPr>
          <w:b/>
          <w:color w:val="000000"/>
          <w:sz w:val="20"/>
          <w:u w:val="single"/>
        </w:rPr>
        <w:t>Grants Management Contact</w:t>
      </w:r>
    </w:p>
    <w:p w14:paraId="6FBD34BA" w14:textId="77777777" w:rsidR="001B3D7C" w:rsidRPr="00372753" w:rsidRDefault="00372753" w:rsidP="00CF5BE7">
      <w:pPr>
        <w:tabs>
          <w:tab w:val="left" w:pos="5160"/>
        </w:tabs>
        <w:spacing w:line="320" w:lineRule="exact"/>
        <w:ind w:left="720" w:hanging="720"/>
        <w:rPr>
          <w:iCs/>
          <w:color w:val="000000"/>
          <w:sz w:val="20"/>
        </w:rPr>
      </w:pPr>
      <w:r w:rsidRPr="00372753">
        <w:rPr>
          <w:iCs/>
          <w:color w:val="000000"/>
          <w:sz w:val="20"/>
        </w:rPr>
        <w:t>MarLinda Monroe-Johnson</w:t>
      </w:r>
      <w:r w:rsidRPr="00372753">
        <w:rPr>
          <w:iCs/>
          <w:color w:val="000000"/>
          <w:sz w:val="20"/>
        </w:rPr>
        <w:tab/>
        <w:t>Phyllis White</w:t>
      </w:r>
    </w:p>
    <w:p w14:paraId="489CAC05" w14:textId="77777777" w:rsidR="001B3D7C" w:rsidRPr="00372753" w:rsidRDefault="00372753" w:rsidP="00372753">
      <w:pPr>
        <w:tabs>
          <w:tab w:val="left" w:pos="5160"/>
        </w:tabs>
        <w:spacing w:line="320" w:lineRule="exact"/>
        <w:rPr>
          <w:iCs/>
          <w:color w:val="000000"/>
          <w:sz w:val="20"/>
        </w:rPr>
      </w:pPr>
      <w:r w:rsidRPr="00372753">
        <w:rPr>
          <w:iCs/>
          <w:color w:val="000000"/>
          <w:sz w:val="20"/>
        </w:rPr>
        <w:t>CTE Program Innovation Manager</w:t>
      </w:r>
      <w:r w:rsidRPr="00372753">
        <w:rPr>
          <w:iCs/>
          <w:color w:val="000000"/>
          <w:sz w:val="20"/>
        </w:rPr>
        <w:tab/>
        <w:t>Operations and Management Consultant I</w:t>
      </w:r>
    </w:p>
    <w:p w14:paraId="3D801DC0" w14:textId="77777777" w:rsidR="001B3D7C" w:rsidRPr="00372753" w:rsidRDefault="00372753" w:rsidP="00372753">
      <w:pPr>
        <w:tabs>
          <w:tab w:val="left" w:pos="5160"/>
        </w:tabs>
        <w:spacing w:line="320" w:lineRule="exact"/>
        <w:rPr>
          <w:iCs/>
          <w:color w:val="000000"/>
          <w:sz w:val="20"/>
        </w:rPr>
      </w:pPr>
      <w:r w:rsidRPr="00372753">
        <w:rPr>
          <w:iCs/>
          <w:color w:val="000000"/>
          <w:sz w:val="20"/>
        </w:rPr>
        <w:t>850-245-9512</w:t>
      </w:r>
      <w:r w:rsidR="00CF5BE7" w:rsidRPr="00372753">
        <w:rPr>
          <w:iCs/>
          <w:color w:val="000000"/>
          <w:sz w:val="20"/>
        </w:rPr>
        <w:tab/>
      </w:r>
      <w:r w:rsidRPr="00372753">
        <w:rPr>
          <w:iCs/>
          <w:color w:val="000000"/>
          <w:sz w:val="20"/>
        </w:rPr>
        <w:t>850-245-0715</w:t>
      </w:r>
    </w:p>
    <w:p w14:paraId="770211BC" w14:textId="77777777" w:rsidR="00C831EC" w:rsidRPr="00372753" w:rsidRDefault="00372753" w:rsidP="00372753">
      <w:pPr>
        <w:tabs>
          <w:tab w:val="left" w:pos="5160"/>
        </w:tabs>
        <w:spacing w:line="320" w:lineRule="exact"/>
        <w:rPr>
          <w:iCs/>
          <w:color w:val="000000"/>
          <w:sz w:val="20"/>
          <w:u w:val="single"/>
        </w:rPr>
      </w:pPr>
      <w:hyperlink r:id="rId12" w:history="1">
        <w:r w:rsidRPr="00372753">
          <w:rPr>
            <w:rStyle w:val="Hyperlink"/>
            <w:iCs/>
            <w:sz w:val="20"/>
          </w:rPr>
          <w:t>Marlinda.Monroe-Johnson@fldoe.org</w:t>
        </w:r>
      </w:hyperlink>
      <w:r w:rsidR="00CF5BE7" w:rsidRPr="00372753">
        <w:rPr>
          <w:iCs/>
          <w:color w:val="000000"/>
          <w:sz w:val="20"/>
        </w:rPr>
        <w:tab/>
      </w:r>
      <w:hyperlink r:id="rId13" w:history="1">
        <w:r w:rsidRPr="00372753">
          <w:rPr>
            <w:rStyle w:val="Hyperlink"/>
            <w:iCs/>
            <w:sz w:val="20"/>
          </w:rPr>
          <w:t>Phyllis.White@fldoe.org</w:t>
        </w:r>
      </w:hyperlink>
      <w:r w:rsidRPr="00372753">
        <w:rPr>
          <w:iCs/>
          <w:color w:val="000000"/>
          <w:sz w:val="20"/>
        </w:rPr>
        <w:t xml:space="preserve"> </w:t>
      </w:r>
    </w:p>
    <w:p w14:paraId="256F41F9" w14:textId="77777777" w:rsidR="00727B68" w:rsidRPr="009D4992" w:rsidRDefault="00727B68" w:rsidP="00CF5BE7">
      <w:pPr>
        <w:tabs>
          <w:tab w:val="left" w:pos="0"/>
        </w:tabs>
        <w:ind w:left="720" w:hanging="720"/>
        <w:rPr>
          <w:i/>
          <w:color w:val="000000"/>
          <w:sz w:val="20"/>
          <w:u w:val="single"/>
        </w:rPr>
      </w:pPr>
    </w:p>
    <w:p w14:paraId="3842BDDB" w14:textId="77777777" w:rsidR="000832F5" w:rsidRPr="009D4992" w:rsidRDefault="003435E7" w:rsidP="00EF6480">
      <w:pPr>
        <w:pStyle w:val="Subtitle"/>
        <w:rPr>
          <w:sz w:val="20"/>
          <w:szCs w:val="20"/>
        </w:rPr>
      </w:pPr>
      <w:r w:rsidRPr="009D4992">
        <w:rPr>
          <w:sz w:val="20"/>
          <w:szCs w:val="20"/>
        </w:rPr>
        <w:t>A</w:t>
      </w:r>
      <w:r w:rsidR="000832F5" w:rsidRPr="009D4992">
        <w:rPr>
          <w:sz w:val="20"/>
          <w:szCs w:val="20"/>
        </w:rPr>
        <w:t>ssurances</w:t>
      </w:r>
    </w:p>
    <w:p w14:paraId="737A5093" w14:textId="77777777" w:rsidR="000248A5" w:rsidRPr="009D4992" w:rsidRDefault="000248A5" w:rsidP="000248A5">
      <w:pPr>
        <w:tabs>
          <w:tab w:val="left" w:pos="0"/>
        </w:tabs>
        <w:rPr>
          <w:color w:val="000000"/>
          <w:sz w:val="20"/>
        </w:rPr>
      </w:pPr>
      <w:r w:rsidRPr="009D4992">
        <w:rPr>
          <w:color w:val="000000"/>
          <w:sz w:val="20"/>
        </w:rPr>
        <w:t xml:space="preserve">The Florida Department of Education (FDOE) has developed and implemented a document entitled </w:t>
      </w:r>
      <w:r w:rsidRPr="009D4992">
        <w:rPr>
          <w:b/>
          <w:color w:val="000000"/>
          <w:sz w:val="20"/>
          <w:u w:val="single"/>
        </w:rPr>
        <w:t>General Terms, Assurances and Conditions for Participation in Federal and State Programs</w:t>
      </w:r>
      <w:r w:rsidRPr="009D4992">
        <w:rPr>
          <w:color w:val="000000"/>
          <w:sz w:val="20"/>
        </w:rPr>
        <w:t xml:space="preserve"> to comply with:</w:t>
      </w:r>
    </w:p>
    <w:p w14:paraId="36720553" w14:textId="77777777" w:rsidR="000248A5" w:rsidRPr="009D4992" w:rsidRDefault="000248A5" w:rsidP="000248A5">
      <w:pPr>
        <w:tabs>
          <w:tab w:val="left" w:pos="0"/>
        </w:tabs>
        <w:ind w:left="720"/>
        <w:rPr>
          <w:color w:val="000000"/>
          <w:sz w:val="14"/>
          <w:szCs w:val="14"/>
        </w:rPr>
      </w:pPr>
    </w:p>
    <w:p w14:paraId="4F43069C" w14:textId="77777777" w:rsidR="000248A5" w:rsidRPr="009D4992" w:rsidRDefault="000248A5" w:rsidP="000248A5">
      <w:pPr>
        <w:rPr>
          <w:sz w:val="20"/>
        </w:rPr>
      </w:pPr>
      <w:r w:rsidRPr="009D4992">
        <w:rPr>
          <w:sz w:val="20"/>
        </w:rPr>
        <w:lastRenderedPageBreak/>
        <w:t>2 Code of Federal Regulations (C.F.R.) 200, Uniform Grant Guidance (UGG) requiring agencies to submit a common assurance for participation in Federal programs funded by the United States Education Department (USED); applicable regulations of other Federal agencies; and State regulations and laws pertaining to the expenditure of State funds.</w:t>
      </w:r>
    </w:p>
    <w:p w14:paraId="5961771F" w14:textId="77777777" w:rsidR="000248A5" w:rsidRPr="009D4992" w:rsidRDefault="000248A5" w:rsidP="000248A5">
      <w:pPr>
        <w:rPr>
          <w:sz w:val="14"/>
          <w:szCs w:val="14"/>
        </w:rPr>
      </w:pPr>
    </w:p>
    <w:p w14:paraId="0B23C20C" w14:textId="77777777" w:rsidR="000248A5" w:rsidRPr="009D4992" w:rsidRDefault="000248A5" w:rsidP="000248A5">
      <w:pPr>
        <w:rPr>
          <w:sz w:val="20"/>
        </w:rPr>
      </w:pPr>
      <w:proofErr w:type="gramStart"/>
      <w:r w:rsidRPr="009D4992">
        <w:rPr>
          <w:sz w:val="20"/>
        </w:rPr>
        <w:t>In order to</w:t>
      </w:r>
      <w:proofErr w:type="gramEnd"/>
      <w:r w:rsidRPr="009D4992">
        <w:rPr>
          <w:sz w:val="20"/>
        </w:rPr>
        <w:t xml:space="preserve"> receive funding, </w:t>
      </w:r>
      <w:r w:rsidRPr="009D4992">
        <w:rPr>
          <w:b/>
          <w:sz w:val="20"/>
        </w:rPr>
        <w:t>applicants must have on file with FDOE, Office of the Comptroller, a signed statement by the agency head certifying applicant adherence to these General Assurances for Participation in State and Federal Programs.</w:t>
      </w:r>
      <w:r w:rsidRPr="009D4992">
        <w:rPr>
          <w:sz w:val="20"/>
        </w:rPr>
        <w:t xml:space="preserve"> The complete text may be found in Section D of the Green Book.</w:t>
      </w:r>
    </w:p>
    <w:p w14:paraId="75D7FB68" w14:textId="77777777" w:rsidR="001B0270" w:rsidRPr="009D4992" w:rsidRDefault="001B0270" w:rsidP="00EF6480">
      <w:pPr>
        <w:jc w:val="both"/>
        <w:rPr>
          <w:sz w:val="20"/>
        </w:rPr>
      </w:pPr>
    </w:p>
    <w:p w14:paraId="79D4B5B2" w14:textId="77777777" w:rsidR="001B0270" w:rsidRPr="009D4992" w:rsidRDefault="001B0270" w:rsidP="001B0270">
      <w:pPr>
        <w:ind w:firstLine="720"/>
        <w:jc w:val="both"/>
        <w:rPr>
          <w:b/>
          <w:sz w:val="20"/>
        </w:rPr>
      </w:pPr>
      <w:r w:rsidRPr="009D4992">
        <w:rPr>
          <w:b/>
          <w:sz w:val="20"/>
        </w:rPr>
        <w:t>School Districts, Community Colleges, Universities, and State Agencies</w:t>
      </w:r>
    </w:p>
    <w:p w14:paraId="704B63AC" w14:textId="77777777" w:rsidR="001B0270" w:rsidRPr="009D4992" w:rsidRDefault="009A52B0" w:rsidP="001B0270">
      <w:pPr>
        <w:ind w:left="720"/>
        <w:jc w:val="both"/>
        <w:rPr>
          <w:sz w:val="20"/>
        </w:rPr>
      </w:pPr>
      <w:r w:rsidRPr="009D4992">
        <w:rPr>
          <w:sz w:val="20"/>
        </w:rPr>
        <w:t>The certification of adherence, currently on file with the FDOE Comptroller’s Office, shall remain in effect indefinitely. The certification does not need to be resubmitted with this application, unless a change occurs in Federal or State law, or there are other changes in circumstances affecting a term, assurance or condition.</w:t>
      </w:r>
    </w:p>
    <w:p w14:paraId="173BC0FD" w14:textId="77777777" w:rsidR="001B0270" w:rsidRPr="009D4992" w:rsidRDefault="001B0270" w:rsidP="001B0270">
      <w:pPr>
        <w:jc w:val="both"/>
        <w:rPr>
          <w:sz w:val="14"/>
          <w:szCs w:val="14"/>
        </w:rPr>
      </w:pPr>
    </w:p>
    <w:p w14:paraId="6A6754FE" w14:textId="77777777" w:rsidR="00343966" w:rsidRPr="009D4992" w:rsidRDefault="001B0270" w:rsidP="00343966">
      <w:pPr>
        <w:jc w:val="both"/>
        <w:rPr>
          <w:sz w:val="20"/>
        </w:rPr>
      </w:pPr>
      <w:r w:rsidRPr="009D4992">
        <w:rPr>
          <w:b/>
          <w:sz w:val="20"/>
        </w:rPr>
        <w:t>Note</w:t>
      </w:r>
      <w:r w:rsidR="00CA406F" w:rsidRPr="009D4992">
        <w:rPr>
          <w:b/>
          <w:sz w:val="20"/>
        </w:rPr>
        <w:t>:</w:t>
      </w:r>
      <w:r w:rsidR="00897135" w:rsidRPr="009D4992">
        <w:rPr>
          <w:sz w:val="20"/>
        </w:rPr>
        <w:t xml:space="preserve"> </w:t>
      </w:r>
      <w:r w:rsidR="00343966" w:rsidRPr="009D4992">
        <w:rPr>
          <w:sz w:val="20"/>
        </w:rPr>
        <w:t>The UGG combines and codifies the requirements of eight Office of Management and Budget (OMB) Circulars: A-89, A-102 (former 34 C.F.R. Part 80), A-110 (former 34 C.F.R. Part 74), A-21, A-87, A-122, A-133, A-50. For FDOE, this means the requirements in EDGAR Parts 74 and 80 have also been subsumed under the UGG. The final rule implementing the UGG was published in the Federal Register on December 19, 2014, and became effective for new and continuation awards issued on or after December 26, 2014.</w:t>
      </w:r>
    </w:p>
    <w:p w14:paraId="19347F20" w14:textId="77777777" w:rsidR="00343966" w:rsidRPr="009D4992" w:rsidRDefault="00343966" w:rsidP="00343966">
      <w:pPr>
        <w:jc w:val="both"/>
        <w:rPr>
          <w:sz w:val="20"/>
        </w:rPr>
      </w:pPr>
    </w:p>
    <w:p w14:paraId="0DFDA2DA" w14:textId="77777777" w:rsidR="00C91B6F" w:rsidRPr="009D4992" w:rsidRDefault="00343966" w:rsidP="00343966">
      <w:pPr>
        <w:jc w:val="both"/>
        <w:rPr>
          <w:sz w:val="14"/>
          <w:szCs w:val="14"/>
        </w:rPr>
      </w:pPr>
      <w:r w:rsidRPr="009D4992">
        <w:rPr>
          <w:sz w:val="20"/>
        </w:rPr>
        <w:t xml:space="preserve">Technical assistance documents and other materials related to the UGG, including frequently asked questions and webinar recordings are available at The Chief Financial Officers Council website at </w:t>
      </w:r>
      <w:hyperlink r:id="rId14" w:history="1">
        <w:r w:rsidRPr="009D4992">
          <w:rPr>
            <w:rStyle w:val="Hyperlink"/>
            <w:sz w:val="20"/>
          </w:rPr>
          <w:t>https://cfo.gov/cofar</w:t>
        </w:r>
      </w:hyperlink>
      <w:r w:rsidRPr="009D4992">
        <w:rPr>
          <w:sz w:val="20"/>
        </w:rPr>
        <w:t xml:space="preserve">. </w:t>
      </w:r>
      <w:r w:rsidR="008F5D95" w:rsidRPr="009D4992">
        <w:rPr>
          <w:i/>
          <w:sz w:val="20"/>
        </w:rPr>
        <w:tab/>
      </w:r>
    </w:p>
    <w:p w14:paraId="565D4FD3" w14:textId="77777777" w:rsidR="000374DE" w:rsidRPr="009D4992" w:rsidRDefault="000374DE" w:rsidP="00E87826">
      <w:pPr>
        <w:pStyle w:val="BodyText"/>
        <w:jc w:val="left"/>
        <w:rPr>
          <w:color w:val="000000"/>
          <w:sz w:val="20"/>
        </w:rPr>
      </w:pPr>
    </w:p>
    <w:p w14:paraId="54CC2832" w14:textId="77777777" w:rsidR="000374DE" w:rsidRPr="009D4992" w:rsidRDefault="000374DE" w:rsidP="00EF6480">
      <w:pPr>
        <w:pStyle w:val="Subtitle"/>
        <w:rPr>
          <w:sz w:val="20"/>
          <w:szCs w:val="20"/>
        </w:rPr>
      </w:pPr>
      <w:r w:rsidRPr="009D4992">
        <w:rPr>
          <w:sz w:val="20"/>
          <w:szCs w:val="20"/>
        </w:rPr>
        <w:t>Risk Analysis</w:t>
      </w:r>
    </w:p>
    <w:p w14:paraId="372ED823" w14:textId="77777777" w:rsidR="000374DE" w:rsidRPr="009D4992" w:rsidRDefault="000374DE" w:rsidP="000374DE">
      <w:pPr>
        <w:rPr>
          <w:sz w:val="20"/>
        </w:rPr>
      </w:pPr>
      <w:r w:rsidRPr="009D4992">
        <w:rPr>
          <w:sz w:val="20"/>
        </w:rPr>
        <w:t>Every agency must complete a Risk Analysis form. The appropriate DOE 610 or DOE 620 form will be required prior to a project award being issued.</w:t>
      </w:r>
      <w:r w:rsidR="00412892" w:rsidRPr="009D4992">
        <w:rPr>
          <w:sz w:val="20"/>
        </w:rPr>
        <w:t xml:space="preserve"> The Risk Analysis must be submitted with the application. If an agency is submitting applications for multiple programs, only one Risk Analysis is required. </w:t>
      </w:r>
    </w:p>
    <w:p w14:paraId="1B26859E" w14:textId="77777777" w:rsidR="000374DE" w:rsidRPr="009D4992" w:rsidRDefault="000374DE" w:rsidP="000374DE">
      <w:pPr>
        <w:ind w:left="720"/>
        <w:rPr>
          <w:b/>
          <w:sz w:val="20"/>
        </w:rPr>
      </w:pPr>
      <w:r w:rsidRPr="009D4992">
        <w:rPr>
          <w:b/>
          <w:sz w:val="20"/>
        </w:rPr>
        <w:tab/>
      </w:r>
    </w:p>
    <w:p w14:paraId="2FE0BC24" w14:textId="77777777" w:rsidR="00500DAF" w:rsidRPr="009D4992" w:rsidRDefault="00500DAF" w:rsidP="00500DAF">
      <w:pPr>
        <w:ind w:left="630"/>
        <w:jc w:val="both"/>
        <w:rPr>
          <w:rStyle w:val="Hyperlink"/>
          <w:sz w:val="20"/>
        </w:rPr>
      </w:pPr>
      <w:r w:rsidRPr="009D4992">
        <w:rPr>
          <w:b/>
          <w:sz w:val="20"/>
        </w:rPr>
        <w:t xml:space="preserve">School Districts, State Colleges, and State Universities and State Agencies </w:t>
      </w:r>
      <w:r w:rsidRPr="009D4992">
        <w:rPr>
          <w:sz w:val="20"/>
        </w:rPr>
        <w:t xml:space="preserve">must use the DOE 610 form. Once submitted and approved, the risk analysis will remain in effect unless changes are required by changes in Federal or State law, changes in the circumstances affecting the financial and administrative capabilities of the agency or requested by the Department. A change in the agency head or the agency’s head of financial management requires an amendment to the form. The DOE 610 form may be found at </w:t>
      </w:r>
      <w:hyperlink r:id="rId15" w:history="1">
        <w:r w:rsidRPr="009D4992">
          <w:rPr>
            <w:rStyle w:val="Hyperlink"/>
            <w:sz w:val="20"/>
          </w:rPr>
          <w:t>http://www.fldoe.org/core/fileparse.php/5625/urlt/doe610.xls</w:t>
        </w:r>
      </w:hyperlink>
      <w:r w:rsidRPr="009D4992">
        <w:rPr>
          <w:rStyle w:val="Hyperlink"/>
          <w:sz w:val="20"/>
        </w:rPr>
        <w:t>.</w:t>
      </w:r>
    </w:p>
    <w:p w14:paraId="5B9E7E54" w14:textId="77777777" w:rsidR="00500DAF" w:rsidRPr="009D4992" w:rsidRDefault="00500DAF" w:rsidP="00500DAF">
      <w:pPr>
        <w:ind w:left="720" w:hanging="90"/>
        <w:rPr>
          <w:b/>
          <w:sz w:val="20"/>
        </w:rPr>
      </w:pPr>
    </w:p>
    <w:p w14:paraId="6A6140C4" w14:textId="77777777" w:rsidR="00A009E5" w:rsidRPr="009D4992" w:rsidRDefault="002B480C" w:rsidP="00A009E5">
      <w:pPr>
        <w:spacing w:before="60" w:after="60"/>
        <w:rPr>
          <w:b/>
          <w:color w:val="000000"/>
          <w:sz w:val="14"/>
          <w:szCs w:val="14"/>
          <w:u w:val="single"/>
        </w:rPr>
      </w:pPr>
      <w:r w:rsidRPr="009D4992">
        <w:rPr>
          <w:rStyle w:val="SubtitleChar"/>
          <w:sz w:val="20"/>
          <w:szCs w:val="20"/>
        </w:rPr>
        <w:t>Funding Method</w:t>
      </w:r>
      <w:r w:rsidRPr="009D4992">
        <w:rPr>
          <w:b/>
          <w:sz w:val="20"/>
        </w:rPr>
        <w:t xml:space="preserve"> </w:t>
      </w:r>
    </w:p>
    <w:p w14:paraId="2FFEA0C1" w14:textId="77777777" w:rsidR="00A463CB" w:rsidRPr="009D4992" w:rsidRDefault="00A463CB" w:rsidP="00A463CB">
      <w:pPr>
        <w:pStyle w:val="Subtitle"/>
        <w:rPr>
          <w:sz w:val="20"/>
          <w:szCs w:val="20"/>
        </w:rPr>
      </w:pPr>
      <w:r w:rsidRPr="009D4992">
        <w:rPr>
          <w:sz w:val="20"/>
          <w:szCs w:val="20"/>
        </w:rPr>
        <w:t>Federal Cash Advance (Public Entities only as authorized by FDOE)</w:t>
      </w:r>
    </w:p>
    <w:p w14:paraId="5669E820" w14:textId="77777777" w:rsidR="007829D5" w:rsidRDefault="00A463CB" w:rsidP="00A463CB">
      <w:pPr>
        <w:rPr>
          <w:b/>
          <w:sz w:val="20"/>
        </w:rPr>
      </w:pPr>
      <w:r w:rsidRPr="009D4992">
        <w:rPr>
          <w:b/>
          <w:sz w:val="20"/>
        </w:rPr>
        <w:t>Federal cash advances will be made by State warrant or electronic funds transfer (EFT) to a recipient or subrecipient for disbursements. For Federal-funded programs, requests for federal cash advance must be made through FDOE’s Florida Grants System (FLAGS). In accordance with federal regulations outlined in the Cash Management Improvement Act (CMIA), cash should be requested no more than three business days from the anticipated date of disbursement. Supporting documentation for expenditures should be kept on file at the program. Examples of such documentation include, but are not limited to, payroll records, contracts, invoices with check numbers verifying payment and/or bank statements – all or any of these items must be available upon request.</w:t>
      </w:r>
    </w:p>
    <w:p w14:paraId="37FAEF90" w14:textId="77777777" w:rsidR="009A2A27" w:rsidRPr="009D4992" w:rsidRDefault="009A2A27" w:rsidP="00A463CB">
      <w:pPr>
        <w:rPr>
          <w:b/>
          <w:color w:val="000000"/>
          <w:sz w:val="14"/>
          <w:szCs w:val="14"/>
          <w:u w:val="single"/>
        </w:rPr>
      </w:pPr>
    </w:p>
    <w:p w14:paraId="30C53C48" w14:textId="77777777" w:rsidR="00CA406F" w:rsidRPr="009D4992" w:rsidRDefault="00CA406F" w:rsidP="00EF6480">
      <w:pPr>
        <w:pStyle w:val="Subtitle"/>
        <w:rPr>
          <w:sz w:val="20"/>
          <w:szCs w:val="20"/>
        </w:rPr>
      </w:pPr>
      <w:r w:rsidRPr="009D4992">
        <w:rPr>
          <w:sz w:val="20"/>
          <w:szCs w:val="20"/>
        </w:rPr>
        <w:t xml:space="preserve">Fiscal </w:t>
      </w:r>
      <w:r w:rsidR="00E40FDE" w:rsidRPr="009D4992">
        <w:rPr>
          <w:sz w:val="20"/>
          <w:szCs w:val="20"/>
        </w:rPr>
        <w:t xml:space="preserve">Records </w:t>
      </w:r>
      <w:r w:rsidRPr="009D4992">
        <w:rPr>
          <w:sz w:val="20"/>
          <w:szCs w:val="20"/>
        </w:rPr>
        <w:t>Requirements</w:t>
      </w:r>
      <w:r w:rsidR="00E40FDE" w:rsidRPr="009D4992">
        <w:rPr>
          <w:sz w:val="20"/>
          <w:szCs w:val="20"/>
        </w:rPr>
        <w:t xml:space="preserve"> and Documentation</w:t>
      </w:r>
    </w:p>
    <w:p w14:paraId="19A66F40" w14:textId="77777777" w:rsidR="00207326" w:rsidRPr="009D4992" w:rsidRDefault="002E7D78" w:rsidP="00AB77FD">
      <w:pPr>
        <w:spacing w:before="60" w:after="60"/>
        <w:rPr>
          <w:sz w:val="20"/>
        </w:rPr>
      </w:pPr>
      <w:r w:rsidRPr="009D4992">
        <w:rPr>
          <w:sz w:val="20"/>
        </w:rPr>
        <w:t xml:space="preserve">Applicants must complete a Budget Narrative form, DOE101S. Budget pages must be completed to provide sufficient information to enable FDOE reviewers to understand the nature and reason for the </w:t>
      </w:r>
      <w:proofErr w:type="gramStart"/>
      <w:r w:rsidRPr="009D4992">
        <w:rPr>
          <w:sz w:val="20"/>
        </w:rPr>
        <w:t>line item</w:t>
      </w:r>
      <w:proofErr w:type="gramEnd"/>
      <w:r w:rsidRPr="009D4992">
        <w:rPr>
          <w:sz w:val="20"/>
        </w:rPr>
        <w:t xml:space="preserve"> cost.  </w:t>
      </w:r>
    </w:p>
    <w:p w14:paraId="21069C9B" w14:textId="77777777" w:rsidR="002E7D78" w:rsidRPr="009D4992" w:rsidRDefault="002E7D78" w:rsidP="00AB77FD">
      <w:pPr>
        <w:spacing w:before="60" w:after="60"/>
        <w:rPr>
          <w:sz w:val="20"/>
        </w:rPr>
      </w:pPr>
    </w:p>
    <w:p w14:paraId="15B29C2F" w14:textId="77777777" w:rsidR="00805513" w:rsidRPr="009D4992" w:rsidRDefault="00805513" w:rsidP="00805513">
      <w:pPr>
        <w:rPr>
          <w:sz w:val="20"/>
        </w:rPr>
      </w:pPr>
      <w:r w:rsidRPr="009D4992">
        <w:rPr>
          <w:sz w:val="20"/>
        </w:rPr>
        <w:t>All accounts, records, and other supporting documentation pertaining to costs incurred shall be maintained by the recipient for five years. Supporting documentation for expenditures is required for all funding methods. Examples of such documentation include, but are not limited to, invoices with check numbers verifying payment, bank statements, time and effort logs for staff, and/or salary/benefits schedules for staff. All must be available upon request.</w:t>
      </w:r>
    </w:p>
    <w:p w14:paraId="001E818F" w14:textId="77777777" w:rsidR="00FA3688" w:rsidRPr="009D4992" w:rsidRDefault="00FA3688" w:rsidP="00FA3688">
      <w:pPr>
        <w:rPr>
          <w:sz w:val="14"/>
          <w:szCs w:val="14"/>
        </w:rPr>
      </w:pPr>
    </w:p>
    <w:p w14:paraId="2D5CED31" w14:textId="77777777" w:rsidR="00AA05C4" w:rsidRPr="009D4992" w:rsidRDefault="00AA05C4" w:rsidP="00AA05C4">
      <w:pPr>
        <w:rPr>
          <w:sz w:val="20"/>
        </w:rPr>
      </w:pPr>
      <w:r w:rsidRPr="009D4992">
        <w:rPr>
          <w:color w:val="000000"/>
          <w:sz w:val="20"/>
        </w:rPr>
        <w:t>Funded programs and any amendments are subject to the procedures outlined in the FDOE Project Application and Amendment Procedures for Federal and State Programs (Green Book) and the General Assurances for Participation in Federal and State Programs, which may be found at</w:t>
      </w:r>
      <w:r w:rsidRPr="009D4992">
        <w:rPr>
          <w:sz w:val="20"/>
        </w:rPr>
        <w:t xml:space="preserve"> </w:t>
      </w:r>
      <w:hyperlink r:id="rId16" w:history="1">
        <w:r w:rsidRPr="009D4992">
          <w:rPr>
            <w:rStyle w:val="Hyperlink"/>
            <w:sz w:val="20"/>
          </w:rPr>
          <w:t>http://www.fldoe.org/finance/contracts-grants-procurement/grants-management/project-application-amendment-procedur.stml</w:t>
        </w:r>
      </w:hyperlink>
      <w:r w:rsidRPr="009D4992">
        <w:rPr>
          <w:sz w:val="20"/>
        </w:rPr>
        <w:t>.</w:t>
      </w:r>
    </w:p>
    <w:p w14:paraId="61044B04" w14:textId="77777777" w:rsidR="006B27B2" w:rsidRPr="009D4992" w:rsidRDefault="006B27B2" w:rsidP="00CF5BE7">
      <w:pPr>
        <w:pStyle w:val="BodyText"/>
        <w:tabs>
          <w:tab w:val="left" w:pos="0"/>
        </w:tabs>
        <w:ind w:left="720" w:hanging="720"/>
        <w:jc w:val="left"/>
        <w:rPr>
          <w:color w:val="000000"/>
          <w:sz w:val="20"/>
        </w:rPr>
      </w:pPr>
    </w:p>
    <w:p w14:paraId="7CBEB4FC" w14:textId="77777777" w:rsidR="00E40FDE" w:rsidRPr="009D4992" w:rsidRDefault="00E40FDE" w:rsidP="00E40FDE">
      <w:pPr>
        <w:spacing w:before="60" w:after="60"/>
        <w:rPr>
          <w:sz w:val="20"/>
        </w:rPr>
      </w:pPr>
      <w:r w:rsidRPr="009D4992">
        <w:rPr>
          <w:sz w:val="20"/>
        </w:rPr>
        <w:t xml:space="preserve">Budgeted items must correlate with the narrative portion of the project application that describes the specific activities, tasks and deliverables to be implemented. </w:t>
      </w:r>
    </w:p>
    <w:p w14:paraId="3B323443" w14:textId="77777777" w:rsidR="002E7D78" w:rsidRPr="009D4992" w:rsidRDefault="002E7D78" w:rsidP="00E40FDE">
      <w:pPr>
        <w:spacing w:before="60" w:after="60"/>
        <w:rPr>
          <w:sz w:val="20"/>
        </w:rPr>
      </w:pPr>
    </w:p>
    <w:p w14:paraId="100BCCFA" w14:textId="77777777" w:rsidR="00A16E10" w:rsidRPr="009D4992" w:rsidRDefault="00A16E10" w:rsidP="00A16E10">
      <w:pPr>
        <w:rPr>
          <w:sz w:val="20"/>
        </w:rPr>
      </w:pPr>
      <w:r w:rsidRPr="009D4992">
        <w:rPr>
          <w:sz w:val="20"/>
        </w:rPr>
        <w:lastRenderedPageBreak/>
        <w:t>To report expenditures, all project recipients must submit a completed DOE 399 form, Final Project Disbursement Report by the dates specified on the DOE 200 form, Project Award Notification.</w:t>
      </w:r>
    </w:p>
    <w:p w14:paraId="2FC3561B" w14:textId="77777777" w:rsidR="002B716D" w:rsidRDefault="002B716D" w:rsidP="004E0C2B">
      <w:pPr>
        <w:pStyle w:val="Subtitle"/>
        <w:rPr>
          <w:sz w:val="20"/>
          <w:szCs w:val="20"/>
        </w:rPr>
      </w:pPr>
    </w:p>
    <w:p w14:paraId="73CB27FE" w14:textId="77777777" w:rsidR="004E0C2B" w:rsidRPr="009D4992" w:rsidRDefault="004E0C2B" w:rsidP="004E0C2B">
      <w:pPr>
        <w:pStyle w:val="Subtitle"/>
        <w:rPr>
          <w:sz w:val="20"/>
          <w:szCs w:val="20"/>
        </w:rPr>
      </w:pPr>
      <w:r w:rsidRPr="009D4992">
        <w:rPr>
          <w:sz w:val="20"/>
          <w:szCs w:val="20"/>
        </w:rPr>
        <w:t>Financial Consequences</w:t>
      </w:r>
    </w:p>
    <w:p w14:paraId="53CA217A" w14:textId="77777777" w:rsidR="004E0C2B" w:rsidRPr="00372753" w:rsidRDefault="00CA5E8F" w:rsidP="00372753">
      <w:pPr>
        <w:spacing w:before="60" w:after="120"/>
        <w:rPr>
          <w:b/>
          <w:bCs/>
          <w:sz w:val="19"/>
          <w:szCs w:val="19"/>
        </w:rPr>
      </w:pPr>
      <w:r w:rsidRPr="00372753">
        <w:rPr>
          <w:rStyle w:val="Strong"/>
          <w:b w:val="0"/>
          <w:bCs w:val="0"/>
          <w:sz w:val="20"/>
        </w:rPr>
        <w:t>The grant</w:t>
      </w:r>
      <w:r w:rsidR="004E0C2B" w:rsidRPr="00372753">
        <w:rPr>
          <w:rStyle w:val="Strong"/>
          <w:b w:val="0"/>
          <w:bCs w:val="0"/>
          <w:sz w:val="20"/>
        </w:rPr>
        <w:t xml:space="preserve"> manager shall periodically review the progress made on the activities and delive</w:t>
      </w:r>
      <w:r w:rsidRPr="00372753">
        <w:rPr>
          <w:rStyle w:val="Strong"/>
          <w:b w:val="0"/>
          <w:bCs w:val="0"/>
          <w:sz w:val="20"/>
        </w:rPr>
        <w:t>rables listed. If the sub-recipient</w:t>
      </w:r>
      <w:r w:rsidR="004E0C2B" w:rsidRPr="00372753">
        <w:rPr>
          <w:rStyle w:val="Strong"/>
          <w:b w:val="0"/>
          <w:bCs w:val="0"/>
          <w:sz w:val="20"/>
        </w:rPr>
        <w:t xml:space="preserve"> fails to meet and comply with the activities/delivera</w:t>
      </w:r>
      <w:r w:rsidRPr="00372753">
        <w:rPr>
          <w:rStyle w:val="Strong"/>
          <w:b w:val="0"/>
          <w:bCs w:val="0"/>
          <w:sz w:val="20"/>
        </w:rPr>
        <w:t>bles established in the grant</w:t>
      </w:r>
      <w:r w:rsidR="004E0C2B" w:rsidRPr="00372753">
        <w:rPr>
          <w:rStyle w:val="Strong"/>
          <w:b w:val="0"/>
          <w:bCs w:val="0"/>
          <w:sz w:val="20"/>
        </w:rPr>
        <w:t xml:space="preserve"> or to make appropriate progress on the activities and/or towards the deliverables and they are not resolved within two weeks o</w:t>
      </w:r>
      <w:r w:rsidRPr="00372753">
        <w:rPr>
          <w:rStyle w:val="Strong"/>
          <w:b w:val="0"/>
          <w:bCs w:val="0"/>
          <w:sz w:val="20"/>
        </w:rPr>
        <w:t>f notification, the grant</w:t>
      </w:r>
      <w:r w:rsidR="004E0C2B" w:rsidRPr="00372753">
        <w:rPr>
          <w:rStyle w:val="Strong"/>
          <w:b w:val="0"/>
          <w:bCs w:val="0"/>
          <w:sz w:val="20"/>
        </w:rPr>
        <w:t xml:space="preserve"> manager may approve a reduced payment or request the </w:t>
      </w:r>
      <w:r w:rsidRPr="00372753">
        <w:rPr>
          <w:rStyle w:val="Strong"/>
          <w:b w:val="0"/>
          <w:bCs w:val="0"/>
          <w:sz w:val="20"/>
        </w:rPr>
        <w:t>sub-recipient</w:t>
      </w:r>
      <w:r w:rsidR="004E0C2B" w:rsidRPr="00372753">
        <w:rPr>
          <w:rStyle w:val="Strong"/>
          <w:b w:val="0"/>
          <w:bCs w:val="0"/>
          <w:sz w:val="20"/>
        </w:rPr>
        <w:t xml:space="preserve"> redo t</w:t>
      </w:r>
      <w:r w:rsidRPr="00372753">
        <w:rPr>
          <w:rStyle w:val="Strong"/>
          <w:b w:val="0"/>
          <w:bCs w:val="0"/>
          <w:sz w:val="20"/>
        </w:rPr>
        <w:t>he work or terminate the grant</w:t>
      </w:r>
      <w:r w:rsidR="004E0C2B" w:rsidRPr="00372753">
        <w:rPr>
          <w:b/>
          <w:bCs/>
          <w:sz w:val="19"/>
          <w:szCs w:val="19"/>
        </w:rPr>
        <w:t xml:space="preserve">. </w:t>
      </w:r>
      <w:r w:rsidRPr="00372753">
        <w:rPr>
          <w:rStyle w:val="Strong"/>
          <w:b w:val="0"/>
          <w:bCs w:val="0"/>
          <w:sz w:val="20"/>
        </w:rPr>
        <w:t>The grant</w:t>
      </w:r>
      <w:r w:rsidR="00F90E5C" w:rsidRPr="00372753">
        <w:rPr>
          <w:rStyle w:val="Strong"/>
          <w:b w:val="0"/>
          <w:bCs w:val="0"/>
          <w:sz w:val="20"/>
        </w:rPr>
        <w:t xml:space="preserve"> manager must assess one or more of these consequences based on the severity of the failure to perform and the impact of such failure on the ability of the </w:t>
      </w:r>
      <w:r w:rsidRPr="00372753">
        <w:rPr>
          <w:rStyle w:val="Strong"/>
          <w:b w:val="0"/>
          <w:bCs w:val="0"/>
          <w:sz w:val="20"/>
        </w:rPr>
        <w:t>sub-recipient</w:t>
      </w:r>
      <w:r w:rsidR="00F90E5C" w:rsidRPr="00372753">
        <w:rPr>
          <w:rStyle w:val="Strong"/>
          <w:b w:val="0"/>
          <w:bCs w:val="0"/>
          <w:sz w:val="20"/>
        </w:rPr>
        <w:t xml:space="preserve"> to meet the timely and desired results. These financial consequences shall not be considered penalties.</w:t>
      </w:r>
    </w:p>
    <w:p w14:paraId="0C7315DF" w14:textId="77777777" w:rsidR="00182A0E" w:rsidRPr="00372753" w:rsidRDefault="00C95CB7" w:rsidP="00EF6480">
      <w:pPr>
        <w:rPr>
          <w:rStyle w:val="Emphasis"/>
          <w:sz w:val="20"/>
          <w:u w:val="single"/>
        </w:rPr>
      </w:pPr>
      <w:r w:rsidRPr="00372753">
        <w:rPr>
          <w:b/>
          <w:sz w:val="20"/>
          <w:u w:val="single"/>
        </w:rPr>
        <w:t>Al</w:t>
      </w:r>
      <w:r w:rsidR="00045759" w:rsidRPr="00372753">
        <w:rPr>
          <w:b/>
          <w:sz w:val="20"/>
          <w:u w:val="single"/>
        </w:rPr>
        <w:t>lowable Expenses:</w:t>
      </w:r>
    </w:p>
    <w:p w14:paraId="361AC99B" w14:textId="77777777" w:rsidR="0006308F" w:rsidRPr="009D4992" w:rsidRDefault="0006308F" w:rsidP="0006308F">
      <w:pPr>
        <w:rPr>
          <w:sz w:val="20"/>
        </w:rPr>
      </w:pPr>
      <w:r w:rsidRPr="009D4992">
        <w:rPr>
          <w:sz w:val="20"/>
        </w:rPr>
        <w:t xml:space="preserve">Program funds must be used solely for activities that directly support the accomplishment of the program purpose, priorities and expected outcomes during the program period. All expenditures must be consistent with the approved application, as well as applicable Federal and State laws, regulations and guidance. Allowable expenditures may include costs associated with employing appropriate staff for administering the project, office materials and supplies and other relevant costs associated with the administration of the project, including meeting room rentals, consultant fees, printing, etc.  </w:t>
      </w:r>
    </w:p>
    <w:p w14:paraId="3CB4FEA0" w14:textId="77777777" w:rsidR="005D7564" w:rsidRPr="009D4992" w:rsidRDefault="005D7564" w:rsidP="00EF6480">
      <w:pPr>
        <w:rPr>
          <w:sz w:val="20"/>
        </w:rPr>
      </w:pPr>
      <w:r w:rsidRPr="009D4992">
        <w:rPr>
          <w:sz w:val="20"/>
        </w:rPr>
        <w:t xml:space="preserve">  </w:t>
      </w:r>
    </w:p>
    <w:p w14:paraId="06990643" w14:textId="77777777" w:rsidR="00260299" w:rsidRPr="009D4992" w:rsidRDefault="005D7564" w:rsidP="00EF6480">
      <w:pPr>
        <w:rPr>
          <w:sz w:val="20"/>
        </w:rPr>
      </w:pPr>
      <w:r w:rsidRPr="009D4992">
        <w:rPr>
          <w:sz w:val="20"/>
        </w:rPr>
        <w:t>Expenses for personal digital assistants (PDA), cell phones, smart phones and similar devices, including the service costs to support such devices may be allowable, with FDOE prior approval. Applicants will need to describe and justify the need for such devices, identify the amount that will be applicable to the project and how the device will</w:t>
      </w:r>
      <w:r w:rsidR="00FD6196" w:rsidRPr="009D4992">
        <w:rPr>
          <w:sz w:val="20"/>
        </w:rPr>
        <w:t xml:space="preserve"> be</w:t>
      </w:r>
      <w:r w:rsidRPr="009D4992">
        <w:rPr>
          <w:sz w:val="20"/>
        </w:rPr>
        <w:t xml:space="preserve"> kept secure. </w:t>
      </w:r>
    </w:p>
    <w:p w14:paraId="3791EC6A" w14:textId="77777777" w:rsidR="00045759" w:rsidRPr="009D4992" w:rsidRDefault="00045759" w:rsidP="00695735">
      <w:pPr>
        <w:pStyle w:val="Header"/>
        <w:tabs>
          <w:tab w:val="clear" w:pos="4320"/>
          <w:tab w:val="clear" w:pos="8640"/>
          <w:tab w:val="left" w:pos="270"/>
        </w:tabs>
        <w:rPr>
          <w:b/>
          <w:color w:val="000000"/>
          <w:sz w:val="14"/>
          <w:szCs w:val="14"/>
        </w:rPr>
      </w:pPr>
    </w:p>
    <w:p w14:paraId="7427818F" w14:textId="77777777" w:rsidR="00260299" w:rsidRPr="00372753" w:rsidRDefault="00045759" w:rsidP="00EF6480">
      <w:pPr>
        <w:rPr>
          <w:rStyle w:val="Emphasis"/>
          <w:sz w:val="20"/>
          <w:u w:val="single"/>
        </w:rPr>
      </w:pPr>
      <w:r w:rsidRPr="00372753">
        <w:rPr>
          <w:b/>
          <w:sz w:val="20"/>
          <w:u w:val="single"/>
        </w:rPr>
        <w:t>Unallowable Expenses</w:t>
      </w:r>
      <w:r w:rsidR="00182A0E" w:rsidRPr="00372753">
        <w:rPr>
          <w:b/>
          <w:sz w:val="20"/>
          <w:u w:val="single"/>
        </w:rPr>
        <w:t>:</w:t>
      </w:r>
      <w:r w:rsidR="00EB1C3E" w:rsidRPr="00372753">
        <w:rPr>
          <w:rStyle w:val="Emphasis"/>
          <w:sz w:val="20"/>
          <w:u w:val="single"/>
        </w:rPr>
        <w:t xml:space="preserve"> </w:t>
      </w:r>
    </w:p>
    <w:p w14:paraId="2AA25019" w14:textId="77777777" w:rsidR="00EB1C3E" w:rsidRPr="009D4992" w:rsidRDefault="00C3374B" w:rsidP="005D7C0E">
      <w:pPr>
        <w:rPr>
          <w:sz w:val="20"/>
        </w:rPr>
      </w:pPr>
      <w:r w:rsidRPr="009D4992">
        <w:rPr>
          <w:sz w:val="20"/>
        </w:rPr>
        <w:t xml:space="preserve">Unless otherwise specifically authorized herein, sub-recipient shall not convey anything of value, including but not limited to gifts, loans, rewards, favors or services, directly to any agent, employee or representative of FDOE, and shall promptly notify FDOE </w:t>
      </w:r>
      <w:proofErr w:type="gramStart"/>
      <w:r w:rsidRPr="009D4992">
        <w:rPr>
          <w:sz w:val="20"/>
        </w:rPr>
        <w:t>in the event that</w:t>
      </w:r>
      <w:proofErr w:type="gramEnd"/>
      <w:r w:rsidRPr="009D4992">
        <w:rPr>
          <w:sz w:val="20"/>
        </w:rPr>
        <w:t xml:space="preserve"> an agent, employee or representative of FDOE attempts to solicit the same.</w:t>
      </w:r>
    </w:p>
    <w:p w14:paraId="2FE7A061" w14:textId="77777777" w:rsidR="00C329FE" w:rsidRPr="009D4992" w:rsidRDefault="00C329FE" w:rsidP="005D7C0E">
      <w:pPr>
        <w:rPr>
          <w:sz w:val="20"/>
          <w:u w:val="single"/>
        </w:rPr>
      </w:pPr>
    </w:p>
    <w:p w14:paraId="64008626" w14:textId="77777777" w:rsidR="005D7C0E" w:rsidRPr="009D4992" w:rsidRDefault="005D7C0E" w:rsidP="005D7C0E">
      <w:pPr>
        <w:rPr>
          <w:sz w:val="20"/>
          <w:u w:val="single"/>
        </w:rPr>
      </w:pPr>
      <w:r w:rsidRPr="009D4992">
        <w:rPr>
          <w:sz w:val="20"/>
          <w:u w:val="single"/>
        </w:rPr>
        <w:t xml:space="preserve">Below is a list of items or services that are </w:t>
      </w:r>
      <w:r w:rsidR="00B55DCE" w:rsidRPr="009D4992">
        <w:rPr>
          <w:sz w:val="20"/>
          <w:u w:val="single"/>
        </w:rPr>
        <w:t xml:space="preserve">generally </w:t>
      </w:r>
      <w:r w:rsidRPr="009D4992">
        <w:rPr>
          <w:sz w:val="20"/>
          <w:u w:val="single"/>
        </w:rPr>
        <w:t xml:space="preserve">not allowed or authorized as expenditures.  This is not </w:t>
      </w:r>
      <w:r w:rsidR="00075B98" w:rsidRPr="009D4992">
        <w:rPr>
          <w:sz w:val="20"/>
          <w:u w:val="single"/>
        </w:rPr>
        <w:t>a</w:t>
      </w:r>
      <w:r w:rsidR="00075B98" w:rsidRPr="009D4992">
        <w:rPr>
          <w:color w:val="2F5496"/>
          <w:sz w:val="20"/>
        </w:rPr>
        <w:t xml:space="preserve"> </w:t>
      </w:r>
      <w:r w:rsidR="00075B98" w:rsidRPr="009D4992">
        <w:rPr>
          <w:sz w:val="20"/>
          <w:u w:val="single"/>
        </w:rPr>
        <w:t>comprehensive</w:t>
      </w:r>
      <w:r w:rsidRPr="009D4992">
        <w:rPr>
          <w:sz w:val="20"/>
          <w:u w:val="single"/>
        </w:rPr>
        <w:t xml:space="preserve"> list of unallowable items. Subrecipients are expected to consult the FDOE program office with questions regarding allowable costs</w:t>
      </w:r>
      <w:r w:rsidRPr="009D4992">
        <w:rPr>
          <w:sz w:val="20"/>
        </w:rPr>
        <w:t>.</w:t>
      </w:r>
      <w:r w:rsidR="00EB1C3E" w:rsidRPr="009D4992">
        <w:rPr>
          <w:sz w:val="20"/>
        </w:rPr>
        <w:t xml:space="preserve"> </w:t>
      </w:r>
    </w:p>
    <w:p w14:paraId="032742A4" w14:textId="77777777" w:rsidR="005D7C0E" w:rsidRPr="009D4992" w:rsidRDefault="005D7C0E" w:rsidP="00EF6480">
      <w:pPr>
        <w:rPr>
          <w:rStyle w:val="Emphasis"/>
          <w:sz w:val="20"/>
        </w:rPr>
      </w:pPr>
    </w:p>
    <w:p w14:paraId="14343119" w14:textId="77777777" w:rsidR="00260299" w:rsidRPr="009D4992" w:rsidRDefault="00260299" w:rsidP="00EF6480">
      <w:pPr>
        <w:numPr>
          <w:ilvl w:val="0"/>
          <w:numId w:val="32"/>
        </w:numPr>
        <w:rPr>
          <w:sz w:val="20"/>
        </w:rPr>
      </w:pPr>
      <w:r w:rsidRPr="009D4992">
        <w:rPr>
          <w:sz w:val="20"/>
        </w:rPr>
        <w:t>Pre-award costs</w:t>
      </w:r>
    </w:p>
    <w:p w14:paraId="314C434F" w14:textId="77777777" w:rsidR="00260299" w:rsidRPr="009D4992" w:rsidRDefault="00260299" w:rsidP="00EF6480">
      <w:pPr>
        <w:numPr>
          <w:ilvl w:val="0"/>
          <w:numId w:val="32"/>
        </w:numPr>
        <w:rPr>
          <w:sz w:val="20"/>
        </w:rPr>
      </w:pPr>
      <w:r w:rsidRPr="009D4992">
        <w:rPr>
          <w:sz w:val="20"/>
        </w:rPr>
        <w:t>Entertainment (e.g., a field trip without the approved academic support will be considered entertainment)</w:t>
      </w:r>
    </w:p>
    <w:p w14:paraId="55BEF328" w14:textId="77777777" w:rsidR="00260299" w:rsidRPr="009D4992" w:rsidRDefault="00260299" w:rsidP="00EF6480">
      <w:pPr>
        <w:numPr>
          <w:ilvl w:val="0"/>
          <w:numId w:val="32"/>
        </w:numPr>
        <w:rPr>
          <w:sz w:val="20"/>
        </w:rPr>
      </w:pPr>
      <w:r w:rsidRPr="009D4992">
        <w:rPr>
          <w:sz w:val="20"/>
        </w:rPr>
        <w:t xml:space="preserve">Meals, refreshments or snacks </w:t>
      </w:r>
    </w:p>
    <w:p w14:paraId="19832DFC" w14:textId="77777777" w:rsidR="00260299" w:rsidRPr="009D4992" w:rsidRDefault="00260299" w:rsidP="00EF6480">
      <w:pPr>
        <w:numPr>
          <w:ilvl w:val="0"/>
          <w:numId w:val="32"/>
        </w:numPr>
        <w:rPr>
          <w:sz w:val="20"/>
        </w:rPr>
      </w:pPr>
      <w:r w:rsidRPr="009D4992">
        <w:rPr>
          <w:sz w:val="20"/>
        </w:rPr>
        <w:t>End-of-year celebrations, parties or socials</w:t>
      </w:r>
    </w:p>
    <w:p w14:paraId="5887D7F7" w14:textId="77777777" w:rsidR="00260299" w:rsidRPr="009D4992" w:rsidRDefault="00260299" w:rsidP="00EF6480">
      <w:pPr>
        <w:numPr>
          <w:ilvl w:val="0"/>
          <w:numId w:val="32"/>
        </w:numPr>
        <w:rPr>
          <w:sz w:val="20"/>
        </w:rPr>
      </w:pPr>
      <w:r w:rsidRPr="009D4992">
        <w:rPr>
          <w:sz w:val="20"/>
        </w:rPr>
        <w:t>Game systems and game cartridges (e.g., Wii, Nintendo, PlayStation)</w:t>
      </w:r>
    </w:p>
    <w:p w14:paraId="6E74FA24" w14:textId="77777777" w:rsidR="00260299" w:rsidRPr="009D4992" w:rsidRDefault="00260299" w:rsidP="00EF6480">
      <w:pPr>
        <w:numPr>
          <w:ilvl w:val="0"/>
          <w:numId w:val="32"/>
        </w:numPr>
        <w:rPr>
          <w:sz w:val="20"/>
        </w:rPr>
      </w:pPr>
      <w:r w:rsidRPr="009D4992">
        <w:rPr>
          <w:sz w:val="20"/>
        </w:rPr>
        <w:t>Out-of-state travel without FDOE pre-approval</w:t>
      </w:r>
    </w:p>
    <w:p w14:paraId="18AD27FF" w14:textId="77777777" w:rsidR="00260299" w:rsidRPr="009D4992" w:rsidRDefault="00260299" w:rsidP="00EF6480">
      <w:pPr>
        <w:numPr>
          <w:ilvl w:val="0"/>
          <w:numId w:val="32"/>
        </w:numPr>
        <w:rPr>
          <w:sz w:val="20"/>
        </w:rPr>
      </w:pPr>
      <w:r w:rsidRPr="009D4992">
        <w:rPr>
          <w:sz w:val="20"/>
        </w:rPr>
        <w:t>Overnight field trips (e.g. retreats, lock-ins)</w:t>
      </w:r>
    </w:p>
    <w:p w14:paraId="45E43149" w14:textId="77777777" w:rsidR="00260299" w:rsidRPr="009D4992" w:rsidRDefault="00260299" w:rsidP="00EF6480">
      <w:pPr>
        <w:numPr>
          <w:ilvl w:val="0"/>
          <w:numId w:val="32"/>
        </w:numPr>
        <w:rPr>
          <w:sz w:val="20"/>
        </w:rPr>
      </w:pPr>
      <w:r w:rsidRPr="009D4992">
        <w:rPr>
          <w:sz w:val="20"/>
        </w:rPr>
        <w:t>Incentives (e.g., plaques, trophies, stickers, t-shirts, give-a-ways)</w:t>
      </w:r>
    </w:p>
    <w:p w14:paraId="5E439A94" w14:textId="77777777" w:rsidR="00260299" w:rsidRPr="009D4992" w:rsidRDefault="00260299" w:rsidP="00EF6480">
      <w:pPr>
        <w:numPr>
          <w:ilvl w:val="0"/>
          <w:numId w:val="32"/>
        </w:numPr>
        <w:rPr>
          <w:sz w:val="20"/>
        </w:rPr>
      </w:pPr>
      <w:r w:rsidRPr="009D4992">
        <w:rPr>
          <w:sz w:val="20"/>
        </w:rPr>
        <w:t>Gift cards</w:t>
      </w:r>
    </w:p>
    <w:p w14:paraId="628E1088" w14:textId="77777777" w:rsidR="00260299" w:rsidRPr="009D4992" w:rsidRDefault="00260299" w:rsidP="00EF6480">
      <w:pPr>
        <w:numPr>
          <w:ilvl w:val="0"/>
          <w:numId w:val="32"/>
        </w:numPr>
        <w:rPr>
          <w:sz w:val="20"/>
        </w:rPr>
      </w:pPr>
      <w:r w:rsidRPr="009D4992">
        <w:rPr>
          <w:sz w:val="20"/>
        </w:rPr>
        <w:t>Decorations</w:t>
      </w:r>
    </w:p>
    <w:p w14:paraId="7F1D1967" w14:textId="77777777" w:rsidR="00260299" w:rsidRPr="009D4992" w:rsidRDefault="00260299" w:rsidP="00EF6480">
      <w:pPr>
        <w:numPr>
          <w:ilvl w:val="0"/>
          <w:numId w:val="32"/>
        </w:numPr>
        <w:rPr>
          <w:sz w:val="20"/>
        </w:rPr>
      </w:pPr>
      <w:r w:rsidRPr="009D4992">
        <w:rPr>
          <w:sz w:val="20"/>
        </w:rPr>
        <w:t>Advertisement</w:t>
      </w:r>
    </w:p>
    <w:p w14:paraId="1A64891E" w14:textId="77777777" w:rsidR="00260299" w:rsidRPr="009D4992" w:rsidRDefault="00260299" w:rsidP="00EF6480">
      <w:pPr>
        <w:numPr>
          <w:ilvl w:val="0"/>
          <w:numId w:val="32"/>
        </w:numPr>
        <w:rPr>
          <w:sz w:val="20"/>
        </w:rPr>
      </w:pPr>
      <w:r w:rsidRPr="009D4992">
        <w:rPr>
          <w:sz w:val="20"/>
        </w:rPr>
        <w:t>Promotional or marketing items (e.g., flags, banners)</w:t>
      </w:r>
    </w:p>
    <w:p w14:paraId="1DED11C0" w14:textId="77777777" w:rsidR="00260299" w:rsidRPr="009D4992" w:rsidRDefault="00260299" w:rsidP="00EF6480">
      <w:pPr>
        <w:numPr>
          <w:ilvl w:val="0"/>
          <w:numId w:val="32"/>
        </w:numPr>
        <w:rPr>
          <w:sz w:val="20"/>
        </w:rPr>
      </w:pPr>
      <w:r w:rsidRPr="009D4992">
        <w:rPr>
          <w:sz w:val="20"/>
        </w:rPr>
        <w:t>Purchase of facilities or vehicles (e.g., buildings, buses, vans, cars)</w:t>
      </w:r>
    </w:p>
    <w:p w14:paraId="2ACEC207" w14:textId="77777777" w:rsidR="00260299" w:rsidRPr="009D4992" w:rsidRDefault="00260299" w:rsidP="00EF6480">
      <w:pPr>
        <w:numPr>
          <w:ilvl w:val="0"/>
          <w:numId w:val="32"/>
        </w:numPr>
        <w:rPr>
          <w:sz w:val="20"/>
        </w:rPr>
      </w:pPr>
      <w:r w:rsidRPr="009D4992">
        <w:rPr>
          <w:sz w:val="20"/>
        </w:rPr>
        <w:t>Land acquisition</w:t>
      </w:r>
    </w:p>
    <w:p w14:paraId="58F640C3" w14:textId="77777777" w:rsidR="00260299" w:rsidRPr="009D4992" w:rsidRDefault="00260299" w:rsidP="00EF6480">
      <w:pPr>
        <w:numPr>
          <w:ilvl w:val="0"/>
          <w:numId w:val="32"/>
        </w:numPr>
        <w:rPr>
          <w:sz w:val="20"/>
        </w:rPr>
      </w:pPr>
      <w:r w:rsidRPr="009D4992">
        <w:rPr>
          <w:sz w:val="20"/>
        </w:rPr>
        <w:t>Furniture</w:t>
      </w:r>
    </w:p>
    <w:p w14:paraId="7A1F57D8" w14:textId="77777777" w:rsidR="00260299" w:rsidRPr="009D4992" w:rsidRDefault="00260299" w:rsidP="00EF6480">
      <w:pPr>
        <w:numPr>
          <w:ilvl w:val="0"/>
          <w:numId w:val="32"/>
        </w:numPr>
        <w:rPr>
          <w:sz w:val="20"/>
        </w:rPr>
      </w:pPr>
      <w:r w:rsidRPr="009D4992">
        <w:rPr>
          <w:sz w:val="20"/>
        </w:rPr>
        <w:t>Kitchen appliances (e.g., refrigerators, microwaves, stoves, tabletop burners)</w:t>
      </w:r>
    </w:p>
    <w:p w14:paraId="1F7A05F6" w14:textId="77777777" w:rsidR="00260299" w:rsidRPr="009D4992" w:rsidRDefault="00260299" w:rsidP="00EF6480">
      <w:pPr>
        <w:numPr>
          <w:ilvl w:val="0"/>
          <w:numId w:val="32"/>
        </w:numPr>
        <w:rPr>
          <w:sz w:val="20"/>
        </w:rPr>
      </w:pPr>
      <w:r w:rsidRPr="009D4992">
        <w:rPr>
          <w:sz w:val="20"/>
        </w:rPr>
        <w:t>Tuition</w:t>
      </w:r>
    </w:p>
    <w:p w14:paraId="27437806" w14:textId="77777777" w:rsidR="00260299" w:rsidRPr="009D4992" w:rsidRDefault="00260299" w:rsidP="00EF6480">
      <w:pPr>
        <w:numPr>
          <w:ilvl w:val="0"/>
          <w:numId w:val="32"/>
        </w:numPr>
        <w:rPr>
          <w:sz w:val="20"/>
        </w:rPr>
      </w:pPr>
      <w:r w:rsidRPr="009D4992">
        <w:rPr>
          <w:sz w:val="20"/>
        </w:rPr>
        <w:t>Capital improvements and permanent renovations (e.g., playgrounds, buildings, fences, wiring)</w:t>
      </w:r>
    </w:p>
    <w:p w14:paraId="626046DC" w14:textId="77777777" w:rsidR="00260299" w:rsidRPr="009D4992" w:rsidRDefault="00260299" w:rsidP="00EF6480">
      <w:pPr>
        <w:numPr>
          <w:ilvl w:val="0"/>
          <w:numId w:val="32"/>
        </w:numPr>
        <w:rPr>
          <w:sz w:val="20"/>
        </w:rPr>
      </w:pPr>
      <w:r w:rsidRPr="009D4992">
        <w:rPr>
          <w:sz w:val="20"/>
        </w:rPr>
        <w:t>Dues to organizations, federations or societies for personal benefit</w:t>
      </w:r>
    </w:p>
    <w:p w14:paraId="228B471B" w14:textId="77777777" w:rsidR="00260299" w:rsidRPr="009D4992" w:rsidRDefault="00260299" w:rsidP="00EF6480">
      <w:pPr>
        <w:numPr>
          <w:ilvl w:val="0"/>
          <w:numId w:val="32"/>
        </w:numPr>
        <w:rPr>
          <w:sz w:val="20"/>
        </w:rPr>
      </w:pPr>
      <w:r w:rsidRPr="009D4992">
        <w:rPr>
          <w:sz w:val="20"/>
        </w:rPr>
        <w:t>Clothing or uniforms</w:t>
      </w:r>
    </w:p>
    <w:p w14:paraId="5433A0D6" w14:textId="77777777" w:rsidR="00260299" w:rsidRPr="009D4992" w:rsidRDefault="00260299" w:rsidP="00EF6480">
      <w:pPr>
        <w:numPr>
          <w:ilvl w:val="0"/>
          <w:numId w:val="32"/>
        </w:numPr>
        <w:rPr>
          <w:sz w:val="20"/>
        </w:rPr>
      </w:pPr>
      <w:r w:rsidRPr="009D4992">
        <w:rPr>
          <w:sz w:val="20"/>
        </w:rPr>
        <w:t>Costs for items/services already covered by indirect costs allocation</w:t>
      </w:r>
    </w:p>
    <w:p w14:paraId="5BAE1D43" w14:textId="77777777" w:rsidR="00045759" w:rsidRPr="009D4992" w:rsidRDefault="006F1204" w:rsidP="00204D81">
      <w:pPr>
        <w:numPr>
          <w:ilvl w:val="0"/>
          <w:numId w:val="32"/>
        </w:numPr>
        <w:rPr>
          <w:sz w:val="20"/>
        </w:rPr>
      </w:pPr>
      <w:r w:rsidRPr="009D4992">
        <w:rPr>
          <w:sz w:val="20"/>
        </w:rPr>
        <w:t xml:space="preserve">Costs not allowable for Federal programs per the U.S. Education Department General Administration Regulations (EDGAR), which may be found at </w:t>
      </w:r>
      <w:hyperlink r:id="rId17" w:history="1">
        <w:r w:rsidRPr="009D4992">
          <w:rPr>
            <w:rStyle w:val="Hyperlink"/>
            <w:sz w:val="20"/>
          </w:rPr>
          <w:t>https://www2.ed.gov/policy/fund/reg/edgarReg/edgar.html</w:t>
        </w:r>
      </w:hyperlink>
      <w:r w:rsidRPr="009D4992">
        <w:rPr>
          <w:sz w:val="20"/>
        </w:rPr>
        <w:t xml:space="preserve"> and the Reference Guide for State Expenditures, which may be found at </w:t>
      </w:r>
      <w:hyperlink r:id="rId18" w:history="1">
        <w:r w:rsidRPr="009D4992">
          <w:rPr>
            <w:rStyle w:val="Hyperlink"/>
            <w:sz w:val="20"/>
          </w:rPr>
          <w:t>https://www.myfloridacfo.com/docs-sf/accounting-and-auditing-libraries/manuals/agencies/reference-guide-for-state-expenditures.pdf?sfvrsn=b4cc3337_6</w:t>
        </w:r>
      </w:hyperlink>
      <w:r w:rsidRPr="009D4992">
        <w:rPr>
          <w:sz w:val="20"/>
        </w:rPr>
        <w:t>.</w:t>
      </w:r>
      <w:r w:rsidR="00204D81" w:rsidRPr="009D4992">
        <w:rPr>
          <w:sz w:val="19"/>
          <w:szCs w:val="19"/>
        </w:rPr>
        <w:t xml:space="preserve"> </w:t>
      </w:r>
    </w:p>
    <w:p w14:paraId="41A58648" w14:textId="77777777" w:rsidR="00286937" w:rsidRPr="009D4992" w:rsidRDefault="00286937" w:rsidP="001B0270">
      <w:pPr>
        <w:rPr>
          <w:sz w:val="20"/>
        </w:rPr>
      </w:pPr>
    </w:p>
    <w:p w14:paraId="061D4410" w14:textId="77777777" w:rsidR="0044713D" w:rsidRPr="009D4992" w:rsidRDefault="0044713D" w:rsidP="0044713D">
      <w:pPr>
        <w:pStyle w:val="Subtitle"/>
        <w:rPr>
          <w:sz w:val="20"/>
          <w:szCs w:val="20"/>
        </w:rPr>
      </w:pPr>
      <w:r w:rsidRPr="009D4992">
        <w:rPr>
          <w:sz w:val="20"/>
          <w:szCs w:val="20"/>
        </w:rPr>
        <w:t>Equipment Purchases</w:t>
      </w:r>
    </w:p>
    <w:p w14:paraId="2BC8CD5D" w14:textId="77777777" w:rsidR="00561685" w:rsidRPr="009D4992" w:rsidRDefault="00561685" w:rsidP="00561685">
      <w:pPr>
        <w:pStyle w:val="Header"/>
        <w:tabs>
          <w:tab w:val="left" w:pos="270"/>
        </w:tabs>
        <w:rPr>
          <w:sz w:val="20"/>
        </w:rPr>
      </w:pPr>
      <w:r w:rsidRPr="009D4992">
        <w:rPr>
          <w:sz w:val="20"/>
        </w:rPr>
        <w:lastRenderedPageBreak/>
        <w:t xml:space="preserve">Any equipment purchased under this program must follow the UGG at </w:t>
      </w:r>
      <w:hyperlink r:id="rId19" w:history="1">
        <w:r w:rsidRPr="009D4992">
          <w:rPr>
            <w:rStyle w:val="Hyperlink"/>
            <w:sz w:val="20"/>
          </w:rPr>
          <w:t>http://www.ecfr.gov/cgi-bin/text-idx?tpl=/ecfrbrowse/Title02/2cfr200_main_02.tpl</w:t>
        </w:r>
      </w:hyperlink>
      <w:r w:rsidRPr="009D4992">
        <w:rPr>
          <w:sz w:val="20"/>
        </w:rPr>
        <w:t xml:space="preserve"> and the Reference Guide for State Expenditures at </w:t>
      </w:r>
      <w:hyperlink r:id="rId20" w:history="1">
        <w:r w:rsidRPr="009D4992">
          <w:rPr>
            <w:rStyle w:val="Hyperlink"/>
            <w:sz w:val="20"/>
          </w:rPr>
          <w:t>https://www.myfloridacfo.com/docs-sf/accounting-and-auditing-libraries/manuals/agencies/reference-guide-for-state-expenditures.pdf?sfvrsn=b4cc3337_6</w:t>
        </w:r>
      </w:hyperlink>
      <w:r w:rsidRPr="009D4992">
        <w:rPr>
          <w:sz w:val="20"/>
        </w:rPr>
        <w:t>.</w:t>
      </w:r>
    </w:p>
    <w:p w14:paraId="517B416D" w14:textId="77777777" w:rsidR="00561685" w:rsidRPr="009D4992" w:rsidRDefault="00561685" w:rsidP="00561685">
      <w:pPr>
        <w:pStyle w:val="Header"/>
        <w:tabs>
          <w:tab w:val="left" w:pos="270"/>
        </w:tabs>
        <w:rPr>
          <w:sz w:val="20"/>
        </w:rPr>
      </w:pPr>
    </w:p>
    <w:p w14:paraId="0089C7DF" w14:textId="77777777" w:rsidR="00561685" w:rsidRPr="009D4992" w:rsidRDefault="00561685" w:rsidP="00561685">
      <w:pPr>
        <w:pStyle w:val="Header"/>
        <w:tabs>
          <w:tab w:val="left" w:pos="270"/>
        </w:tabs>
        <w:rPr>
          <w:sz w:val="20"/>
        </w:rPr>
      </w:pPr>
      <w:r w:rsidRPr="009D4992">
        <w:rPr>
          <w:bCs/>
          <w:sz w:val="20"/>
        </w:rPr>
        <w:t>Any equipment purchases not listed on the original budget approved by FDOE require an amendment submission and approval prior to purchase by the agency awarding the funds.</w:t>
      </w:r>
    </w:p>
    <w:p w14:paraId="40C55E40" w14:textId="77777777" w:rsidR="00561685" w:rsidRPr="009D4992" w:rsidRDefault="00561685" w:rsidP="00561685">
      <w:pPr>
        <w:pStyle w:val="Header"/>
        <w:tabs>
          <w:tab w:val="left" w:pos="270"/>
        </w:tabs>
        <w:rPr>
          <w:b/>
          <w:sz w:val="20"/>
        </w:rPr>
      </w:pPr>
    </w:p>
    <w:p w14:paraId="6EBD857B" w14:textId="77777777" w:rsidR="00561685" w:rsidRPr="009D4992" w:rsidRDefault="00561685" w:rsidP="00561685">
      <w:pPr>
        <w:pStyle w:val="Header"/>
        <w:tabs>
          <w:tab w:val="left" w:pos="270"/>
        </w:tabs>
        <w:rPr>
          <w:sz w:val="20"/>
        </w:rPr>
      </w:pPr>
      <w:r w:rsidRPr="009D4992">
        <w:rPr>
          <w:sz w:val="20"/>
        </w:rPr>
        <w:t xml:space="preserve">Further guidance and instruction on property records, inventory and disposition requirements for property are outlined in the Green Book at </w:t>
      </w:r>
      <w:hyperlink r:id="rId21" w:history="1">
        <w:r w:rsidRPr="009D4992">
          <w:rPr>
            <w:rStyle w:val="Hyperlink"/>
            <w:sz w:val="20"/>
          </w:rPr>
          <w:t>https://www.fldoe.org/core/fileparse.php/5625/urlt/0076985-2013greenbook.pdf</w:t>
        </w:r>
      </w:hyperlink>
      <w:r w:rsidRPr="009D4992">
        <w:rPr>
          <w:sz w:val="20"/>
        </w:rPr>
        <w:t>.</w:t>
      </w:r>
    </w:p>
    <w:p w14:paraId="77B6A8E1" w14:textId="77777777" w:rsidR="00204D81" w:rsidRPr="009D4992" w:rsidRDefault="009E0D45" w:rsidP="00695735">
      <w:pPr>
        <w:pStyle w:val="Header"/>
        <w:tabs>
          <w:tab w:val="clear" w:pos="4320"/>
          <w:tab w:val="clear" w:pos="8640"/>
          <w:tab w:val="left" w:pos="270"/>
        </w:tabs>
        <w:rPr>
          <w:sz w:val="20"/>
        </w:rPr>
      </w:pPr>
      <w:r w:rsidRPr="009D4992">
        <w:rPr>
          <w:sz w:val="20"/>
        </w:rPr>
        <w:t xml:space="preserve"> </w:t>
      </w:r>
    </w:p>
    <w:p w14:paraId="3579C0D7" w14:textId="77777777" w:rsidR="00EF6480" w:rsidRPr="009D4992" w:rsidRDefault="00655FDD" w:rsidP="00695735">
      <w:pPr>
        <w:pStyle w:val="Header"/>
        <w:tabs>
          <w:tab w:val="clear" w:pos="4320"/>
          <w:tab w:val="clear" w:pos="8640"/>
          <w:tab w:val="left" w:pos="270"/>
        </w:tabs>
        <w:rPr>
          <w:i/>
          <w:color w:val="000000"/>
          <w:sz w:val="14"/>
          <w:szCs w:val="14"/>
        </w:rPr>
      </w:pPr>
      <w:r w:rsidRPr="009D4992">
        <w:rPr>
          <w:rStyle w:val="SubtitleChar"/>
          <w:sz w:val="20"/>
          <w:szCs w:val="20"/>
        </w:rPr>
        <w:t xml:space="preserve">Administrative Costs including </w:t>
      </w:r>
      <w:r w:rsidR="00416B0B" w:rsidRPr="009D4992">
        <w:rPr>
          <w:rStyle w:val="SubtitleChar"/>
          <w:sz w:val="20"/>
          <w:szCs w:val="20"/>
        </w:rPr>
        <w:t>Indirect Costs</w:t>
      </w:r>
      <w:r w:rsidR="00176046" w:rsidRPr="009D4992">
        <w:rPr>
          <w:i/>
          <w:color w:val="000000"/>
          <w:sz w:val="20"/>
        </w:rPr>
        <w:t xml:space="preserve"> </w:t>
      </w:r>
    </w:p>
    <w:p w14:paraId="1AE7D0C0" w14:textId="77777777" w:rsidR="00260299" w:rsidRPr="009D4992" w:rsidRDefault="00260299" w:rsidP="00260299">
      <w:pPr>
        <w:ind w:left="720"/>
        <w:rPr>
          <w:b/>
          <w:color w:val="000000"/>
          <w:sz w:val="20"/>
        </w:rPr>
      </w:pPr>
      <w:r w:rsidRPr="009D4992">
        <w:rPr>
          <w:b/>
          <w:color w:val="000000"/>
          <w:sz w:val="20"/>
        </w:rPr>
        <w:t>School Districts</w:t>
      </w:r>
    </w:p>
    <w:p w14:paraId="4A4004A8" w14:textId="77777777" w:rsidR="00260299" w:rsidRPr="009D4992" w:rsidRDefault="00427AA4" w:rsidP="00260299">
      <w:pPr>
        <w:ind w:left="720"/>
        <w:rPr>
          <w:color w:val="000000"/>
          <w:sz w:val="20"/>
        </w:rPr>
      </w:pPr>
      <w:r w:rsidRPr="009D4992">
        <w:rPr>
          <w:color w:val="000000"/>
          <w:sz w:val="20"/>
        </w:rPr>
        <w:t xml:space="preserve">FDOE has been given the authority by USED to negotiate indirect cost proposals and to approve indirect cost rates for school districts. School districts are not required to develop an indirect cost proposal, but if they fail to do so, they will not be allowed to recover any indirect costs. Amounts from zero to the maximum negotiated rate may be approved for a program by FDOE’s Comptroller. </w:t>
      </w:r>
      <w:r w:rsidRPr="009D4992">
        <w:rPr>
          <w:b/>
          <w:color w:val="000000"/>
          <w:sz w:val="20"/>
        </w:rPr>
        <w:t>Indirect costs shall only apply to Federal programs.</w:t>
      </w:r>
      <w:r w:rsidRPr="009D4992">
        <w:rPr>
          <w:color w:val="000000"/>
          <w:sz w:val="20"/>
        </w:rPr>
        <w:t xml:space="preserve"> Additional information and forms are available at </w:t>
      </w:r>
      <w:hyperlink r:id="rId22" w:history="1">
        <w:r w:rsidRPr="009D4992">
          <w:rPr>
            <w:rStyle w:val="Hyperlink"/>
            <w:sz w:val="20"/>
          </w:rPr>
          <w:t>www.fldoe.org/finance/comptroller/</w:t>
        </w:r>
      </w:hyperlink>
      <w:r w:rsidRPr="009D4992">
        <w:rPr>
          <w:color w:val="000000"/>
          <w:sz w:val="20"/>
        </w:rPr>
        <w:t>.</w:t>
      </w:r>
      <w:r w:rsidR="00260299" w:rsidRPr="009D4992">
        <w:rPr>
          <w:color w:val="000000"/>
          <w:sz w:val="20"/>
        </w:rPr>
        <w:t xml:space="preserve"> </w:t>
      </w:r>
    </w:p>
    <w:p w14:paraId="14FF6FA2" w14:textId="77777777" w:rsidR="00260299" w:rsidRPr="009D4992" w:rsidRDefault="00260299" w:rsidP="00260299">
      <w:pPr>
        <w:ind w:left="720"/>
        <w:rPr>
          <w:color w:val="000000"/>
          <w:sz w:val="20"/>
        </w:rPr>
      </w:pPr>
    </w:p>
    <w:p w14:paraId="266A6216" w14:textId="77777777" w:rsidR="00260299" w:rsidRPr="009D4992" w:rsidRDefault="00260299" w:rsidP="00260299">
      <w:pPr>
        <w:ind w:left="720"/>
        <w:rPr>
          <w:b/>
          <w:color w:val="000000"/>
          <w:sz w:val="20"/>
        </w:rPr>
      </w:pPr>
      <w:r w:rsidRPr="009D4992">
        <w:rPr>
          <w:b/>
          <w:color w:val="000000"/>
          <w:sz w:val="20"/>
        </w:rPr>
        <w:t>State Agencies, Public Universities and State Colleges</w:t>
      </w:r>
    </w:p>
    <w:p w14:paraId="5A419D5D" w14:textId="77777777" w:rsidR="00057F66" w:rsidRPr="009D4992" w:rsidRDefault="00057F66" w:rsidP="00057F66">
      <w:pPr>
        <w:ind w:left="720"/>
        <w:rPr>
          <w:color w:val="000000"/>
          <w:sz w:val="20"/>
        </w:rPr>
      </w:pPr>
      <w:bookmarkStart w:id="0" w:name="_Toc412732374"/>
      <w:r w:rsidRPr="009D4992">
        <w:rPr>
          <w:color w:val="000000"/>
          <w:sz w:val="20"/>
        </w:rPr>
        <w:t xml:space="preserve">FDOE will allow other state agencies, state universities and state colleges to charge an indirect cost (administrative and/or overhead) up to </w:t>
      </w:r>
      <w:r w:rsidR="00372753">
        <w:rPr>
          <w:color w:val="000000"/>
          <w:sz w:val="20"/>
        </w:rPr>
        <w:t>5</w:t>
      </w:r>
      <w:r w:rsidRPr="009D4992">
        <w:rPr>
          <w:color w:val="000000"/>
          <w:sz w:val="20"/>
        </w:rPr>
        <w:t xml:space="preserve"> percent or the recipient’s rate approved by the appropriate cognizant agency, whichever is lower. This rate may be charged on the total direct costs disbursed less the amounts of subcontracts </w:t>
      </w:r>
      <w:proofErr w:type="gramStart"/>
      <w:r w:rsidRPr="009D4992">
        <w:rPr>
          <w:color w:val="000000"/>
          <w:sz w:val="20"/>
        </w:rPr>
        <w:t>in excess of</w:t>
      </w:r>
      <w:proofErr w:type="gramEnd"/>
      <w:r w:rsidRPr="009D4992">
        <w:rPr>
          <w:color w:val="000000"/>
          <w:sz w:val="20"/>
        </w:rPr>
        <w:t xml:space="preserve"> $50,000, stipends, tuition and related fees, and for items of equipment, alterations, renovations and flow-through funds (“pass through” to another entity) on programs issued by FDOE. This rate is intended to be all-</w:t>
      </w:r>
      <w:r w:rsidR="00026ACC" w:rsidRPr="009D4992">
        <w:rPr>
          <w:color w:val="000000"/>
          <w:sz w:val="20"/>
        </w:rPr>
        <w:t>encompassing</w:t>
      </w:r>
      <w:r w:rsidRPr="009D4992">
        <w:rPr>
          <w:color w:val="000000"/>
          <w:sz w:val="20"/>
        </w:rPr>
        <w:t xml:space="preserve"> of typical administrative and overhead costs, including, but not limited to, rental of office space, costs for bookkeeping and accounting services, and utilities. In the alternative, FDOE will approve an indirect cost rate of </w:t>
      </w:r>
      <w:r w:rsidR="00372753">
        <w:rPr>
          <w:color w:val="000000"/>
          <w:sz w:val="20"/>
        </w:rPr>
        <w:t>5</w:t>
      </w:r>
      <w:r w:rsidRPr="009D4992">
        <w:rPr>
          <w:color w:val="000000"/>
          <w:sz w:val="20"/>
        </w:rPr>
        <w:t xml:space="preserve"> percent plus the direct charges for typical administrative and overhead costs such as rental of office space when such costs can be directly and appropriately allocated to the program. </w:t>
      </w:r>
      <w:r w:rsidRPr="009D4992">
        <w:rPr>
          <w:b/>
          <w:color w:val="000000"/>
          <w:sz w:val="20"/>
        </w:rPr>
        <w:t>Indirect costs shall only apply to Federal programs</w:t>
      </w:r>
      <w:r w:rsidRPr="009D4992">
        <w:rPr>
          <w:color w:val="000000"/>
          <w:sz w:val="20"/>
        </w:rPr>
        <w:t>.</w:t>
      </w:r>
    </w:p>
    <w:p w14:paraId="223EDB8B" w14:textId="77777777" w:rsidR="00057F66" w:rsidRPr="009D4992" w:rsidRDefault="00057F66" w:rsidP="00057F66">
      <w:pPr>
        <w:ind w:left="720"/>
        <w:rPr>
          <w:color w:val="000000"/>
          <w:sz w:val="20"/>
        </w:rPr>
      </w:pPr>
    </w:p>
    <w:p w14:paraId="60792668" w14:textId="77777777" w:rsidR="00057F66" w:rsidRPr="009D4992" w:rsidRDefault="00057F66" w:rsidP="00057F66">
      <w:pPr>
        <w:tabs>
          <w:tab w:val="left" w:pos="-120"/>
        </w:tabs>
        <w:rPr>
          <w:b/>
          <w:color w:val="000000"/>
          <w:sz w:val="20"/>
          <w:u w:val="single"/>
        </w:rPr>
      </w:pPr>
      <w:r w:rsidRPr="009D4992">
        <w:rPr>
          <w:rStyle w:val="sectionnumber"/>
          <w:sz w:val="20"/>
        </w:rPr>
        <w:t xml:space="preserve">Chapter 1010.06 Florida Statute (F.S.) </w:t>
      </w:r>
      <w:r w:rsidRPr="009D4992">
        <w:rPr>
          <w:rStyle w:val="catchlinetext"/>
          <w:sz w:val="20"/>
        </w:rPr>
        <w:t xml:space="preserve">Indirect cost limitation – </w:t>
      </w:r>
      <w:r w:rsidRPr="009D4992">
        <w:rPr>
          <w:rStyle w:val="text"/>
          <w:sz w:val="20"/>
        </w:rPr>
        <w:t>State funds appropriated by the Legislature to the Division of Public Schools (DPS) within FDOE may not be used to pay indirect costs to a university, state university, school district or any other entity.</w:t>
      </w:r>
    </w:p>
    <w:p w14:paraId="22C3457D" w14:textId="77777777" w:rsidR="00757244" w:rsidRPr="009D4992" w:rsidRDefault="00757244" w:rsidP="00EF6480">
      <w:pPr>
        <w:pStyle w:val="Subtitle"/>
        <w:rPr>
          <w:b w:val="0"/>
          <w:sz w:val="20"/>
          <w:szCs w:val="20"/>
          <w:u w:val="none"/>
        </w:rPr>
      </w:pPr>
    </w:p>
    <w:p w14:paraId="384DA0DB" w14:textId="77777777" w:rsidR="00260299" w:rsidRPr="009D4992" w:rsidRDefault="005234A2" w:rsidP="00EF6480">
      <w:pPr>
        <w:pStyle w:val="Subtitle"/>
        <w:rPr>
          <w:sz w:val="20"/>
          <w:szCs w:val="20"/>
        </w:rPr>
      </w:pPr>
      <w:r w:rsidRPr="009D4992">
        <w:rPr>
          <w:sz w:val="20"/>
          <w:szCs w:val="20"/>
        </w:rPr>
        <w:t xml:space="preserve">State of Florida, </w:t>
      </w:r>
      <w:r w:rsidR="00260299" w:rsidRPr="009D4992">
        <w:rPr>
          <w:sz w:val="20"/>
          <w:szCs w:val="20"/>
        </w:rPr>
        <w:t xml:space="preserve">Executive Order 11-116 </w:t>
      </w:r>
      <w:bookmarkEnd w:id="0"/>
    </w:p>
    <w:p w14:paraId="1520C03C" w14:textId="77777777" w:rsidR="00C504C4" w:rsidRPr="009D4992" w:rsidRDefault="00C504C4" w:rsidP="00C504C4">
      <w:pPr>
        <w:rPr>
          <w:color w:val="000000"/>
          <w:sz w:val="20"/>
        </w:rPr>
      </w:pPr>
      <w:r w:rsidRPr="009D4992">
        <w:rPr>
          <w:color w:val="000000"/>
          <w:sz w:val="20"/>
        </w:rPr>
        <w:t xml:space="preserve">The employment of unauthorized aliens by any contractor is considered a violation of section 274A(e) of the Immigration and Nationality Act. If the contractor knowingly employs unauthorized aliens, such violation shall be cause for unilateral cancellation of the contract. In addition, pursuant to Executive Order 11-116, for all contracts providing goods or services to the state in excess of nominal value: (a) the contractor will utilize the </w:t>
      </w:r>
      <w:proofErr w:type="spellStart"/>
      <w:r w:rsidRPr="009D4992">
        <w:rPr>
          <w:color w:val="000000"/>
          <w:sz w:val="20"/>
        </w:rPr>
        <w:t>E-verify</w:t>
      </w:r>
      <w:proofErr w:type="spellEnd"/>
      <w:r w:rsidRPr="009D4992">
        <w:rPr>
          <w:color w:val="000000"/>
          <w:sz w:val="20"/>
        </w:rPr>
        <w:t xml:space="preserve"> system established by the U.S. Department of Homeland Security to verify the employment eligibility of all new employees hired by the contractor during the contract term, (b) require contractors include in such subcontracts the requirement that subcontractors performing work or providing services pursuant to the State contract utilize the E-Verify system to verify the employment eligibility of all new employees hired by the subcontractor during the contract term. Executive Order 11-116 may be viewed at</w:t>
      </w:r>
    </w:p>
    <w:p w14:paraId="247B8D00" w14:textId="77777777" w:rsidR="00260299" w:rsidRPr="009D4992" w:rsidRDefault="00C504C4" w:rsidP="00C504C4">
      <w:pPr>
        <w:rPr>
          <w:color w:val="000000"/>
          <w:sz w:val="20"/>
        </w:rPr>
      </w:pPr>
      <w:hyperlink r:id="rId23" w:history="1">
        <w:r w:rsidRPr="009D4992">
          <w:rPr>
            <w:rStyle w:val="Hyperlink"/>
            <w:sz w:val="20"/>
          </w:rPr>
          <w:t>http://www.flgov.com/wp-content/uploads/orders/2011/11-116-suspend.pdf</w:t>
        </w:r>
      </w:hyperlink>
      <w:r w:rsidRPr="009D4992">
        <w:rPr>
          <w:color w:val="000000"/>
          <w:sz w:val="20"/>
        </w:rPr>
        <w:t xml:space="preserve">. More information can be found at </w:t>
      </w:r>
      <w:hyperlink r:id="rId24" w:history="1">
        <w:r w:rsidRPr="009D4992">
          <w:rPr>
            <w:rStyle w:val="Hyperlink"/>
            <w:sz w:val="20"/>
          </w:rPr>
          <w:t>https://www.fldoe.org/core/fileparse.php/7736/urlt/EC-11-116-EVerify.pdf</w:t>
        </w:r>
      </w:hyperlink>
      <w:r w:rsidRPr="009D4992">
        <w:rPr>
          <w:color w:val="000000"/>
          <w:sz w:val="20"/>
        </w:rPr>
        <w:t>.</w:t>
      </w:r>
    </w:p>
    <w:p w14:paraId="32DCEC41" w14:textId="77777777" w:rsidR="00213125" w:rsidRPr="009D4992" w:rsidRDefault="00213125" w:rsidP="00695735">
      <w:pPr>
        <w:tabs>
          <w:tab w:val="left" w:pos="-120"/>
        </w:tabs>
        <w:rPr>
          <w:color w:val="000000"/>
          <w:sz w:val="20"/>
        </w:rPr>
      </w:pPr>
    </w:p>
    <w:p w14:paraId="60603661" w14:textId="77777777" w:rsidR="00465E5E" w:rsidRPr="009D4992" w:rsidRDefault="00465E5E" w:rsidP="00465E5E">
      <w:pPr>
        <w:pStyle w:val="Subtitle"/>
        <w:rPr>
          <w:sz w:val="20"/>
          <w:szCs w:val="20"/>
        </w:rPr>
      </w:pPr>
      <w:r w:rsidRPr="009D4992">
        <w:rPr>
          <w:sz w:val="20"/>
          <w:szCs w:val="20"/>
        </w:rPr>
        <w:t>State of Florida, Executive Order 20-44</w:t>
      </w:r>
    </w:p>
    <w:p w14:paraId="66130CFD" w14:textId="77777777" w:rsidR="004F0BE9" w:rsidRPr="009D4992" w:rsidRDefault="00E241AD" w:rsidP="007F53C8">
      <w:pPr>
        <w:rPr>
          <w:sz w:val="20"/>
        </w:rPr>
      </w:pPr>
      <w:r w:rsidRPr="009D4992">
        <w:rPr>
          <w:sz w:val="20"/>
        </w:rPr>
        <w:t xml:space="preserve">In accordance with Executive Order 20-44, each grantee meeting the following criteria: 1) all entities named in statute with which the agency must form a sole source, public private agreement and 2) all entities, through contract or other agreement with the State, annually receive 50% or more of their budget from the State, or from a combination of State and Federal funds, shall provide to FDOE an annual report in the format required by FDOE. Email </w:t>
      </w:r>
      <w:hyperlink r:id="rId25" w:history="1">
        <w:r w:rsidRPr="009D4992">
          <w:rPr>
            <w:rStyle w:val="Hyperlink"/>
            <w:sz w:val="20"/>
          </w:rPr>
          <w:t>exorder@fldoe.org</w:t>
        </w:r>
      </w:hyperlink>
      <w:r w:rsidRPr="009D4992">
        <w:rPr>
          <w:sz w:val="20"/>
        </w:rPr>
        <w:t xml:space="preserve"> to obtain the form. This report shall detail the total compensation for the entities’ executive leadership teams. Total compensation shall include salary, bonuses, cashed in leave, cash equivalents, severance pay, retirement benefits, deferred compensation, real-property gifts and any other payout. In addition, the grantee shall submit with the annual report the most recent Return of Organization Exempt from Income Tax, Form 990, if applicable, or shall indicate the grantee is not required to file such Form 990. This report shall be submitted by March 1 of each year to exorder@fldoe.org</w:t>
      </w:r>
      <w:proofErr w:type="gramStart"/>
      <w:r w:rsidRPr="009D4992">
        <w:rPr>
          <w:sz w:val="20"/>
        </w:rPr>
        <w:t>. .</w:t>
      </w:r>
      <w:proofErr w:type="gramEnd"/>
      <w:r w:rsidRPr="009D4992">
        <w:rPr>
          <w:sz w:val="20"/>
        </w:rPr>
        <w:t xml:space="preserve"> Executive Order 20-44 may be found at </w:t>
      </w:r>
      <w:hyperlink r:id="rId26" w:history="1">
        <w:r w:rsidRPr="009D4992">
          <w:rPr>
            <w:rStyle w:val="Hyperlink"/>
            <w:sz w:val="20"/>
          </w:rPr>
          <w:t>https://www.flgov.com/eog/news/executive-orders/2020-44</w:t>
        </w:r>
      </w:hyperlink>
      <w:r w:rsidRPr="009D4992">
        <w:rPr>
          <w:sz w:val="20"/>
        </w:rPr>
        <w:t>.</w:t>
      </w:r>
    </w:p>
    <w:p w14:paraId="03E63961" w14:textId="77777777" w:rsidR="00E241AD" w:rsidRPr="009D4992" w:rsidRDefault="00E241AD" w:rsidP="007F53C8">
      <w:pPr>
        <w:rPr>
          <w:sz w:val="20"/>
        </w:rPr>
      </w:pPr>
    </w:p>
    <w:p w14:paraId="3233EE32" w14:textId="77777777" w:rsidR="008C5607" w:rsidRPr="009D4992" w:rsidRDefault="008C5607" w:rsidP="008C5607">
      <w:pPr>
        <w:pStyle w:val="Subtitle"/>
        <w:rPr>
          <w:sz w:val="20"/>
          <w:szCs w:val="20"/>
        </w:rPr>
      </w:pPr>
      <w:r w:rsidRPr="009D4992">
        <w:rPr>
          <w:sz w:val="20"/>
          <w:szCs w:val="20"/>
        </w:rPr>
        <w:t>For Federal Programs – General Education Provisions Act (GEPA)</w:t>
      </w:r>
    </w:p>
    <w:p w14:paraId="0D45B13C" w14:textId="77777777" w:rsidR="00E87826" w:rsidRPr="009D4992" w:rsidRDefault="008C5607" w:rsidP="008C5607">
      <w:pPr>
        <w:rPr>
          <w:sz w:val="20"/>
        </w:rPr>
      </w:pPr>
      <w:r w:rsidRPr="009D4992">
        <w:rPr>
          <w:color w:val="000000"/>
          <w:sz w:val="20"/>
        </w:rPr>
        <w:t xml:space="preserve">The agency head’s certification of the DOE 100A serves as an attestation of compliance with the General Education Provisions Act (GEPA) requirements, incorporated herein by reference, to ensure equitable access to and participation of students, teachers and other </w:t>
      </w:r>
      <w:r w:rsidRPr="009D4992">
        <w:rPr>
          <w:color w:val="000000"/>
          <w:sz w:val="20"/>
        </w:rPr>
        <w:lastRenderedPageBreak/>
        <w:t xml:space="preserve">program beneficiaries with special needs. GEPA requirements may be accessed at </w:t>
      </w:r>
      <w:hyperlink r:id="rId27" w:history="1">
        <w:r w:rsidRPr="009D4992">
          <w:rPr>
            <w:rStyle w:val="Hyperlink"/>
            <w:sz w:val="20"/>
          </w:rPr>
          <w:t>https://www.govinfo.gov/content/pkg/USCODE-2020-title20/html/USCODE-2020-title20-chap31-subchapII-part2-sec1228a.htm</w:t>
        </w:r>
      </w:hyperlink>
      <w:r w:rsidRPr="009D4992">
        <w:rPr>
          <w:sz w:val="20"/>
        </w:rPr>
        <w:t>.</w:t>
      </w:r>
    </w:p>
    <w:p w14:paraId="45ACFFB2" w14:textId="77777777" w:rsidR="00B76BAC" w:rsidRPr="009D4992" w:rsidRDefault="00B76BAC" w:rsidP="008C5607">
      <w:pPr>
        <w:rPr>
          <w:sz w:val="20"/>
        </w:rPr>
      </w:pPr>
    </w:p>
    <w:p w14:paraId="18DA32A6" w14:textId="77777777" w:rsidR="00E87826" w:rsidRPr="009D4992" w:rsidRDefault="0073610C" w:rsidP="00EF6480">
      <w:pPr>
        <w:pStyle w:val="Subtitle"/>
        <w:rPr>
          <w:sz w:val="20"/>
          <w:szCs w:val="20"/>
        </w:rPr>
      </w:pPr>
      <w:r w:rsidRPr="009D4992">
        <w:rPr>
          <w:sz w:val="20"/>
          <w:szCs w:val="20"/>
        </w:rPr>
        <w:t xml:space="preserve">For Federal Programs - </w:t>
      </w:r>
      <w:r w:rsidR="00E87826" w:rsidRPr="009D4992">
        <w:rPr>
          <w:sz w:val="20"/>
          <w:szCs w:val="20"/>
        </w:rPr>
        <w:t>Equitable Services for Private School Participation</w:t>
      </w:r>
      <w:r w:rsidR="00B55DCE" w:rsidRPr="009D4992">
        <w:rPr>
          <w:sz w:val="20"/>
          <w:szCs w:val="20"/>
        </w:rPr>
        <w:t xml:space="preserve"> – If Applicable</w:t>
      </w:r>
    </w:p>
    <w:p w14:paraId="05D5BBC3" w14:textId="77777777" w:rsidR="007E0BDD" w:rsidRPr="009D4992" w:rsidRDefault="00E275D2" w:rsidP="00E87826">
      <w:pPr>
        <w:rPr>
          <w:sz w:val="19"/>
          <w:szCs w:val="19"/>
        </w:rPr>
      </w:pPr>
      <w:r w:rsidRPr="009D4992">
        <w:rPr>
          <w:sz w:val="20"/>
        </w:rPr>
        <w:t xml:space="preserve">In accordance with 20 U.S.C., Title IX, Part E Uniform Provisions, Subpart 1, Section 7881, the applicant must provide a detailed plan of action for providing consultation for equitable services to private school children and teachers with the LEAs service area. For details, refer to </w:t>
      </w:r>
      <w:hyperlink r:id="rId28" w:history="1">
        <w:r w:rsidRPr="009D4992">
          <w:rPr>
            <w:rStyle w:val="Hyperlink"/>
            <w:sz w:val="20"/>
          </w:rPr>
          <w:t>https://www.govinfo.gov/content/pkg/USCODE-2011-title20/html/USCODE-2011-title20-chap70-subchapIX-partE-subpart1-sec7881.htm</w:t>
        </w:r>
      </w:hyperlink>
      <w:r w:rsidRPr="009D4992">
        <w:rPr>
          <w:sz w:val="20"/>
        </w:rPr>
        <w:t xml:space="preserve">.: </w:t>
      </w:r>
      <w:hyperlink r:id="rId29" w:history="1">
        <w:r w:rsidRPr="009D4992">
          <w:rPr>
            <w:rStyle w:val="Hyperlink"/>
            <w:sz w:val="20"/>
          </w:rPr>
          <w:t>https://www2.ed.gov/policy/elsec/leg/essa/essaguidance160477.pdf</w:t>
        </w:r>
      </w:hyperlink>
      <w:r w:rsidRPr="009D4992">
        <w:rPr>
          <w:sz w:val="20"/>
        </w:rPr>
        <w:t>.</w:t>
      </w:r>
    </w:p>
    <w:p w14:paraId="7390D6D1" w14:textId="77777777" w:rsidR="00372753" w:rsidRPr="0080628B" w:rsidRDefault="0080628B" w:rsidP="00372753">
      <w:pPr>
        <w:tabs>
          <w:tab w:val="left" w:pos="450"/>
        </w:tabs>
        <w:rPr>
          <w:b/>
          <w:bCs/>
          <w:sz w:val="20"/>
          <w:u w:val="single"/>
        </w:rPr>
      </w:pPr>
      <w:r>
        <w:rPr>
          <w:b/>
          <w:bCs/>
          <w:sz w:val="20"/>
          <w:u w:val="single"/>
        </w:rPr>
        <w:br w:type="page"/>
      </w:r>
      <w:r w:rsidR="00372753" w:rsidRPr="0080628B">
        <w:rPr>
          <w:b/>
          <w:bCs/>
          <w:sz w:val="20"/>
          <w:u w:val="single"/>
        </w:rPr>
        <w:lastRenderedPageBreak/>
        <w:t xml:space="preserve">Instructions for Submitting the Application and Completing the Application Narrative </w:t>
      </w:r>
    </w:p>
    <w:p w14:paraId="168E0BDC" w14:textId="77777777" w:rsidR="00372753" w:rsidRPr="0080628B" w:rsidRDefault="00372753" w:rsidP="00372753">
      <w:pPr>
        <w:tabs>
          <w:tab w:val="left" w:pos="450"/>
        </w:tabs>
        <w:rPr>
          <w:b/>
          <w:bCs/>
          <w:sz w:val="20"/>
          <w:u w:val="single"/>
        </w:rPr>
      </w:pPr>
    </w:p>
    <w:p w14:paraId="6269BB2E" w14:textId="77777777" w:rsidR="00372753" w:rsidRPr="0080628B" w:rsidRDefault="00372753" w:rsidP="00372753">
      <w:pPr>
        <w:tabs>
          <w:tab w:val="left" w:pos="450"/>
        </w:tabs>
        <w:rPr>
          <w:b/>
          <w:bCs/>
          <w:sz w:val="20"/>
          <w:u w:val="single"/>
        </w:rPr>
      </w:pPr>
      <w:r w:rsidRPr="0080628B">
        <w:rPr>
          <w:b/>
          <w:bCs/>
          <w:sz w:val="20"/>
          <w:u w:val="single"/>
        </w:rPr>
        <w:t>Please note:</w:t>
      </w:r>
    </w:p>
    <w:p w14:paraId="0D3EBFC3" w14:textId="77777777" w:rsidR="00372753" w:rsidRPr="0080628B" w:rsidRDefault="00372753" w:rsidP="00372753">
      <w:pPr>
        <w:pStyle w:val="ListParagraph"/>
        <w:numPr>
          <w:ilvl w:val="0"/>
          <w:numId w:val="68"/>
        </w:numPr>
        <w:tabs>
          <w:tab w:val="left" w:pos="360"/>
        </w:tabs>
        <w:rPr>
          <w:sz w:val="20"/>
        </w:rPr>
      </w:pPr>
      <w:r w:rsidRPr="0080628B">
        <w:rPr>
          <w:sz w:val="20"/>
        </w:rPr>
        <w:t>Responses should be clear and concise.</w:t>
      </w:r>
    </w:p>
    <w:p w14:paraId="3B4F4C78" w14:textId="77777777" w:rsidR="00372753" w:rsidRPr="0080628B" w:rsidRDefault="00372753" w:rsidP="00372753">
      <w:pPr>
        <w:pStyle w:val="ListParagraph"/>
        <w:numPr>
          <w:ilvl w:val="0"/>
          <w:numId w:val="68"/>
        </w:numPr>
        <w:tabs>
          <w:tab w:val="left" w:pos="360"/>
        </w:tabs>
        <w:rPr>
          <w:rFonts w:eastAsia="Arial"/>
          <w:color w:val="000000"/>
          <w:sz w:val="20"/>
        </w:rPr>
      </w:pPr>
      <w:r w:rsidRPr="0080628B">
        <w:rPr>
          <w:sz w:val="20"/>
        </w:rPr>
        <w:t xml:space="preserve">The application and all required forms must be submitted electronically to the Office of Grants Management via OGM </w:t>
      </w:r>
      <w:r w:rsidRPr="0080628B">
        <w:rPr>
          <w:color w:val="000000"/>
          <w:sz w:val="20"/>
        </w:rPr>
        <w:t>ShareFile Folder #1 TAPS# 26B143. (Folder may appear as XXB143.)</w:t>
      </w:r>
    </w:p>
    <w:p w14:paraId="6C356D02" w14:textId="77777777" w:rsidR="00372753" w:rsidRPr="0080628B" w:rsidRDefault="00372753" w:rsidP="00372753">
      <w:pPr>
        <w:tabs>
          <w:tab w:val="left" w:pos="360"/>
        </w:tabs>
        <w:ind w:left="360"/>
        <w:rPr>
          <w:rFonts w:eastAsia="Arial"/>
          <w:color w:val="000000"/>
          <w:sz w:val="20"/>
        </w:rPr>
      </w:pPr>
    </w:p>
    <w:p w14:paraId="58A3E8A0" w14:textId="77777777" w:rsidR="00372753" w:rsidRPr="0080628B" w:rsidRDefault="00372753" w:rsidP="00372753">
      <w:pPr>
        <w:tabs>
          <w:tab w:val="left" w:pos="360"/>
        </w:tabs>
        <w:rPr>
          <w:rFonts w:eastAsia="Arial"/>
          <w:color w:val="000000"/>
          <w:sz w:val="20"/>
        </w:rPr>
      </w:pPr>
      <w:r w:rsidRPr="0080628B">
        <w:rPr>
          <w:rFonts w:eastAsia="Arial"/>
          <w:color w:val="000000"/>
          <w:sz w:val="20"/>
        </w:rPr>
        <w:t xml:space="preserve">How to submit the grant application documents: </w:t>
      </w:r>
    </w:p>
    <w:p w14:paraId="2320288E" w14:textId="77777777" w:rsidR="00372753" w:rsidRPr="0080628B" w:rsidRDefault="00372753" w:rsidP="00372753">
      <w:pPr>
        <w:tabs>
          <w:tab w:val="left" w:pos="360"/>
        </w:tabs>
        <w:ind w:left="1800"/>
        <w:rPr>
          <w:rFonts w:eastAsia="Arial"/>
          <w:color w:val="000000"/>
          <w:sz w:val="20"/>
        </w:rPr>
      </w:pPr>
    </w:p>
    <w:p w14:paraId="23C08EAD" w14:textId="77777777" w:rsidR="00372753" w:rsidRPr="0080628B" w:rsidRDefault="00372753" w:rsidP="00372753">
      <w:pPr>
        <w:tabs>
          <w:tab w:val="left" w:pos="360"/>
        </w:tabs>
        <w:ind w:left="1440"/>
        <w:rPr>
          <w:rFonts w:eastAsia="Arial"/>
          <w:color w:val="000000"/>
          <w:sz w:val="20"/>
        </w:rPr>
      </w:pPr>
      <w:r w:rsidRPr="0080628B">
        <w:rPr>
          <w:rFonts w:eastAsia="Arial"/>
          <w:b/>
          <w:bCs/>
          <w:color w:val="000000"/>
          <w:sz w:val="20"/>
        </w:rPr>
        <w:t>Agencies</w:t>
      </w:r>
      <w:r w:rsidRPr="0080628B">
        <w:rPr>
          <w:rFonts w:eastAsia="Arial"/>
          <w:color w:val="000000"/>
          <w:sz w:val="20"/>
        </w:rPr>
        <w:t xml:space="preserve"> will upload the items below via ShareFile. Submit a set of files for each program awarded an allocation. </w:t>
      </w:r>
    </w:p>
    <w:p w14:paraId="2D2E5A71" w14:textId="77777777" w:rsidR="00372753" w:rsidRPr="0080628B" w:rsidRDefault="00372753" w:rsidP="00372753">
      <w:pPr>
        <w:tabs>
          <w:tab w:val="left" w:pos="360"/>
        </w:tabs>
        <w:ind w:left="1800"/>
        <w:rPr>
          <w:color w:val="000000"/>
          <w:sz w:val="20"/>
        </w:rPr>
      </w:pPr>
    </w:p>
    <w:p w14:paraId="6650617D" w14:textId="77777777" w:rsidR="00372753" w:rsidRPr="0080628B" w:rsidRDefault="00372753" w:rsidP="00372753">
      <w:pPr>
        <w:numPr>
          <w:ilvl w:val="0"/>
          <w:numId w:val="59"/>
        </w:numPr>
        <w:tabs>
          <w:tab w:val="left" w:pos="360"/>
        </w:tabs>
        <w:ind w:left="1260" w:firstLine="540"/>
        <w:rPr>
          <w:rStyle w:val="Hyperlink"/>
          <w:rFonts w:eastAsia="Arial"/>
          <w:color w:val="auto"/>
          <w:sz w:val="20"/>
          <w:u w:val="none"/>
        </w:rPr>
      </w:pPr>
      <w:r w:rsidRPr="0080628B">
        <w:rPr>
          <w:rFonts w:eastAsia="Arial"/>
          <w:sz w:val="20"/>
        </w:rPr>
        <w:t xml:space="preserve">PDF File(s): Submission Naming Convention: </w:t>
      </w:r>
      <w:r w:rsidRPr="0080628B">
        <w:rPr>
          <w:rStyle w:val="Hyperlink"/>
          <w:color w:val="auto"/>
          <w:sz w:val="20"/>
          <w:u w:val="none"/>
        </w:rPr>
        <w:t>XXX-Agency Name-EUM-Item-Program. where “XXX” is the agency ID. For “item,” write “100A,” “Assurances,” or “610.” For the program, please use a shortened name.</w:t>
      </w:r>
    </w:p>
    <w:p w14:paraId="34B8DA58" w14:textId="77777777" w:rsidR="00372753" w:rsidRPr="0080628B" w:rsidRDefault="00372753" w:rsidP="00372753">
      <w:pPr>
        <w:tabs>
          <w:tab w:val="left" w:pos="360"/>
        </w:tabs>
        <w:ind w:left="1800"/>
        <w:rPr>
          <w:rStyle w:val="Hyperlink"/>
          <w:color w:val="auto"/>
          <w:sz w:val="20"/>
        </w:rPr>
      </w:pPr>
      <w:r w:rsidRPr="0080628B">
        <w:rPr>
          <w:rStyle w:val="Hyperlink"/>
          <w:color w:val="auto"/>
          <w:sz w:val="20"/>
        </w:rPr>
        <w:t>Arrange the documents in the PDF in the order listed below.</w:t>
      </w:r>
    </w:p>
    <w:p w14:paraId="329D24F5" w14:textId="77777777" w:rsidR="00372753" w:rsidRPr="0080628B" w:rsidRDefault="00372753" w:rsidP="00372753">
      <w:pPr>
        <w:pStyle w:val="ListParagraph"/>
        <w:numPr>
          <w:ilvl w:val="3"/>
          <w:numId w:val="61"/>
        </w:numPr>
        <w:tabs>
          <w:tab w:val="left" w:pos="360"/>
        </w:tabs>
        <w:spacing w:line="259" w:lineRule="auto"/>
        <w:contextualSpacing/>
        <w:rPr>
          <w:rFonts w:eastAsia="Arial"/>
          <w:sz w:val="20"/>
        </w:rPr>
      </w:pPr>
      <w:r w:rsidRPr="0080628B">
        <w:rPr>
          <w:rFonts w:eastAsia="Arial"/>
          <w:sz w:val="20"/>
        </w:rPr>
        <w:t xml:space="preserve">DOE 100A, Project Application Form, signed by the agency head or other authorized person. (Attachment C) </w:t>
      </w:r>
    </w:p>
    <w:p w14:paraId="519F8D51" w14:textId="77777777" w:rsidR="00372753" w:rsidRPr="0080628B" w:rsidRDefault="00372753" w:rsidP="00372753">
      <w:pPr>
        <w:pStyle w:val="ListParagraph"/>
        <w:numPr>
          <w:ilvl w:val="3"/>
          <w:numId w:val="61"/>
        </w:numPr>
        <w:tabs>
          <w:tab w:val="left" w:pos="360"/>
        </w:tabs>
        <w:spacing w:line="259" w:lineRule="auto"/>
        <w:contextualSpacing/>
        <w:rPr>
          <w:rFonts w:eastAsia="Arial"/>
          <w:sz w:val="20"/>
        </w:rPr>
      </w:pPr>
      <w:r w:rsidRPr="0080628B">
        <w:rPr>
          <w:rFonts w:eastAsia="Arial"/>
          <w:sz w:val="20"/>
        </w:rPr>
        <w:t>Assurances Form, signed by the agency head or other authorized person (Attachment B)</w:t>
      </w:r>
    </w:p>
    <w:p w14:paraId="70FD2CBF" w14:textId="77777777" w:rsidR="00372753" w:rsidRPr="0080628B" w:rsidRDefault="00372753" w:rsidP="00372753">
      <w:pPr>
        <w:pStyle w:val="ListParagraph"/>
        <w:numPr>
          <w:ilvl w:val="3"/>
          <w:numId w:val="61"/>
        </w:numPr>
        <w:tabs>
          <w:tab w:val="left" w:pos="360"/>
        </w:tabs>
        <w:spacing w:line="259" w:lineRule="auto"/>
        <w:contextualSpacing/>
        <w:rPr>
          <w:rFonts w:eastAsia="Arial"/>
          <w:sz w:val="20"/>
        </w:rPr>
      </w:pPr>
      <w:r w:rsidRPr="0080628B">
        <w:rPr>
          <w:rFonts w:eastAsia="Arial"/>
          <w:sz w:val="20"/>
        </w:rPr>
        <w:t>DOE 610 Form (if applicable)</w:t>
      </w:r>
    </w:p>
    <w:p w14:paraId="3BAA90CD" w14:textId="77777777" w:rsidR="00372753" w:rsidRPr="0080628B" w:rsidRDefault="00372753" w:rsidP="00372753">
      <w:pPr>
        <w:numPr>
          <w:ilvl w:val="0"/>
          <w:numId w:val="59"/>
        </w:numPr>
        <w:tabs>
          <w:tab w:val="left" w:pos="360"/>
        </w:tabs>
        <w:rPr>
          <w:rFonts w:eastAsia="Arial"/>
          <w:sz w:val="20"/>
        </w:rPr>
      </w:pPr>
      <w:r w:rsidRPr="0080628B">
        <w:rPr>
          <w:rFonts w:eastAsia="Arial"/>
          <w:sz w:val="20"/>
        </w:rPr>
        <w:t xml:space="preserve">Word Document: Submission Naming Convention XXX-Agency Name-EUM-Support-Program, </w:t>
      </w:r>
      <w:r w:rsidRPr="0080628B">
        <w:rPr>
          <w:rStyle w:val="Hyperlink"/>
          <w:color w:val="auto"/>
          <w:sz w:val="20"/>
          <w:u w:val="none"/>
        </w:rPr>
        <w:t>where “XXX” is the agency ID</w:t>
      </w:r>
      <w:r w:rsidRPr="0080628B">
        <w:rPr>
          <w:rFonts w:eastAsia="Arial"/>
          <w:sz w:val="20"/>
        </w:rPr>
        <w:t>. For “Program,” please use a shortened name.</w:t>
      </w:r>
    </w:p>
    <w:p w14:paraId="1981D43A" w14:textId="77777777" w:rsidR="00372753" w:rsidRPr="0080628B" w:rsidRDefault="00372753" w:rsidP="00372753">
      <w:pPr>
        <w:numPr>
          <w:ilvl w:val="3"/>
          <w:numId w:val="62"/>
        </w:numPr>
        <w:tabs>
          <w:tab w:val="left" w:pos="360"/>
        </w:tabs>
        <w:rPr>
          <w:rFonts w:eastAsia="Arial"/>
          <w:sz w:val="20"/>
        </w:rPr>
      </w:pPr>
      <w:r w:rsidRPr="0080628B">
        <w:rPr>
          <w:rFonts w:eastAsia="Arial"/>
          <w:sz w:val="20"/>
        </w:rPr>
        <w:t xml:space="preserve">Support for Reading/Strategic Imperatives </w:t>
      </w:r>
    </w:p>
    <w:p w14:paraId="24B7810D" w14:textId="77777777" w:rsidR="00372753" w:rsidRPr="0080628B" w:rsidRDefault="00372753" w:rsidP="00372753">
      <w:pPr>
        <w:tabs>
          <w:tab w:val="left" w:pos="360"/>
        </w:tabs>
        <w:rPr>
          <w:rFonts w:eastAsia="Arial"/>
          <w:sz w:val="20"/>
        </w:rPr>
      </w:pPr>
    </w:p>
    <w:p w14:paraId="2EDE8A3E" w14:textId="77777777" w:rsidR="00372753" w:rsidRPr="0080628B" w:rsidRDefault="00372753" w:rsidP="00372753">
      <w:pPr>
        <w:tabs>
          <w:tab w:val="left" w:pos="360"/>
        </w:tabs>
        <w:ind w:left="1440"/>
        <w:rPr>
          <w:rFonts w:eastAsia="Arial"/>
          <w:sz w:val="20"/>
          <w:u w:val="single"/>
        </w:rPr>
      </w:pPr>
      <w:r w:rsidRPr="0080628B">
        <w:rPr>
          <w:rFonts w:eastAsia="Arial"/>
          <w:b/>
          <w:bCs/>
          <w:sz w:val="20"/>
        </w:rPr>
        <w:t>FDOE</w:t>
      </w:r>
      <w:r w:rsidRPr="0080628B">
        <w:rPr>
          <w:rFonts w:eastAsia="Arial"/>
          <w:sz w:val="20"/>
        </w:rPr>
        <w:t xml:space="preserve"> will attach the </w:t>
      </w:r>
      <w:proofErr w:type="gramStart"/>
      <w:r w:rsidRPr="0080628B">
        <w:rPr>
          <w:rFonts w:eastAsia="Arial"/>
          <w:sz w:val="20"/>
        </w:rPr>
        <w:t>agency’s</w:t>
      </w:r>
      <w:proofErr w:type="gramEnd"/>
      <w:r w:rsidRPr="0080628B">
        <w:rPr>
          <w:rFonts w:eastAsia="Arial"/>
          <w:sz w:val="20"/>
        </w:rPr>
        <w:t xml:space="preserve"> previously submitted Concept Pitch narrative, DOE 101S Budget Narrative Form, and Projected Equipment Purchase Form. </w:t>
      </w:r>
    </w:p>
    <w:p w14:paraId="2A6A410B" w14:textId="77777777" w:rsidR="00372753" w:rsidRPr="0080628B" w:rsidRDefault="00372753" w:rsidP="00372753">
      <w:pPr>
        <w:tabs>
          <w:tab w:val="left" w:pos="360"/>
        </w:tabs>
        <w:ind w:left="1440"/>
        <w:rPr>
          <w:rFonts w:eastAsia="Arial"/>
          <w:sz w:val="20"/>
        </w:rPr>
      </w:pPr>
    </w:p>
    <w:p w14:paraId="494E18A4" w14:textId="77777777" w:rsidR="00372753" w:rsidRPr="0080628B" w:rsidRDefault="00372753" w:rsidP="00372753">
      <w:pPr>
        <w:tabs>
          <w:tab w:val="left" w:pos="360"/>
        </w:tabs>
        <w:spacing w:before="60" w:after="60"/>
        <w:rPr>
          <w:sz w:val="20"/>
        </w:rPr>
      </w:pPr>
      <w:r w:rsidRPr="0080628B">
        <w:rPr>
          <w:sz w:val="20"/>
        </w:rPr>
        <w:t>All required forms must have signatures by an authorized entity. The department will accept electronic signatures from the agency head in accordance with section 668.50(2)(h), Florida Statutes.</w:t>
      </w:r>
    </w:p>
    <w:p w14:paraId="541416A8" w14:textId="77777777" w:rsidR="00372753" w:rsidRPr="0080628B" w:rsidRDefault="00372753" w:rsidP="00372753">
      <w:pPr>
        <w:pStyle w:val="ListParagraph"/>
        <w:numPr>
          <w:ilvl w:val="0"/>
          <w:numId w:val="67"/>
        </w:numPr>
        <w:spacing w:before="60" w:after="60"/>
        <w:rPr>
          <w:sz w:val="20"/>
        </w:rPr>
      </w:pPr>
      <w:r w:rsidRPr="0080628B">
        <w:rPr>
          <w:sz w:val="20"/>
        </w:rPr>
        <w:t>An “electronic signature” means an electronic sound, symbol, or process attached to or logically associated with a record and executed or adopted by the person with the intent to sign the record (do not use signature password protection).</w:t>
      </w:r>
    </w:p>
    <w:p w14:paraId="21B60506" w14:textId="77777777" w:rsidR="00372753" w:rsidRPr="0080628B" w:rsidRDefault="00372753" w:rsidP="00372753">
      <w:pPr>
        <w:pStyle w:val="ListParagraph"/>
        <w:numPr>
          <w:ilvl w:val="0"/>
          <w:numId w:val="67"/>
        </w:numPr>
        <w:jc w:val="both"/>
        <w:rPr>
          <w:sz w:val="20"/>
        </w:rPr>
      </w:pPr>
      <w:r w:rsidRPr="0080628B">
        <w:rPr>
          <w:sz w:val="20"/>
        </w:rPr>
        <w:t>The department will accept as an electronic signature a scanned or PDF copy of a hardcopy signature.</w:t>
      </w:r>
    </w:p>
    <w:p w14:paraId="5EEB706C" w14:textId="77777777" w:rsidR="00372753" w:rsidRPr="0080628B" w:rsidRDefault="00372753" w:rsidP="0080628B">
      <w:pPr>
        <w:pStyle w:val="ListParagraph"/>
        <w:numPr>
          <w:ilvl w:val="0"/>
          <w:numId w:val="67"/>
        </w:numPr>
        <w:spacing w:before="60" w:after="60"/>
        <w:jc w:val="both"/>
        <w:rPr>
          <w:sz w:val="20"/>
        </w:rPr>
      </w:pPr>
      <w:r w:rsidRPr="0080628B">
        <w:rPr>
          <w:sz w:val="20"/>
        </w:rPr>
        <w:t xml:space="preserve">The department will also accept a typed signature, if the document is uploaded by the individual signing the document. </w:t>
      </w:r>
    </w:p>
    <w:p w14:paraId="0944D6C0" w14:textId="77777777" w:rsidR="00372753" w:rsidRPr="0080628B" w:rsidRDefault="00372753" w:rsidP="00372753">
      <w:pPr>
        <w:spacing w:before="60" w:after="60"/>
        <w:jc w:val="both"/>
        <w:rPr>
          <w:sz w:val="20"/>
        </w:rPr>
      </w:pPr>
      <w:r w:rsidRPr="0080628B">
        <w:rPr>
          <w:sz w:val="20"/>
        </w:rPr>
        <w:t xml:space="preserve">For a list of all items that must be included in the application package, see the </w:t>
      </w:r>
      <w:r w:rsidRPr="0080628B">
        <w:rPr>
          <w:b/>
          <w:sz w:val="20"/>
        </w:rPr>
        <w:t>Application Review Criteria and Checklist</w:t>
      </w:r>
      <w:r w:rsidRPr="0080628B">
        <w:rPr>
          <w:sz w:val="20"/>
        </w:rPr>
        <w:t xml:space="preserve"> in the </w:t>
      </w:r>
      <w:r w:rsidRPr="0080628B">
        <w:rPr>
          <w:b/>
          <w:sz w:val="20"/>
        </w:rPr>
        <w:t xml:space="preserve">Attachments </w:t>
      </w:r>
      <w:r w:rsidRPr="0080628B">
        <w:rPr>
          <w:sz w:val="20"/>
        </w:rPr>
        <w:t>section.</w:t>
      </w:r>
    </w:p>
    <w:p w14:paraId="30EF2C5D" w14:textId="77777777" w:rsidR="00372753" w:rsidRPr="0080628B" w:rsidRDefault="00372753" w:rsidP="00372753">
      <w:pPr>
        <w:tabs>
          <w:tab w:val="left" w:pos="360"/>
        </w:tabs>
        <w:rPr>
          <w:b/>
          <w:bCs/>
          <w:sz w:val="20"/>
          <w:u w:val="single"/>
        </w:rPr>
      </w:pPr>
    </w:p>
    <w:p w14:paraId="6285B07E" w14:textId="77777777" w:rsidR="00372753" w:rsidRPr="0080628B" w:rsidRDefault="00372753" w:rsidP="00372753">
      <w:pPr>
        <w:tabs>
          <w:tab w:val="left" w:pos="360"/>
        </w:tabs>
        <w:rPr>
          <w:b/>
          <w:bCs/>
          <w:sz w:val="20"/>
          <w:u w:val="single"/>
        </w:rPr>
      </w:pPr>
      <w:r w:rsidRPr="0080628B">
        <w:rPr>
          <w:b/>
          <w:bCs/>
          <w:sz w:val="20"/>
          <w:u w:val="single"/>
        </w:rPr>
        <w:t>Federal Programs - General Education Provisions Act (GEPA</w:t>
      </w:r>
      <w:r w:rsidRPr="0080628B">
        <w:rPr>
          <w:sz w:val="20"/>
          <w:u w:val="single"/>
        </w:rPr>
        <w:t xml:space="preserve">) </w:t>
      </w:r>
      <w:r w:rsidRPr="0080628B">
        <w:rPr>
          <w:b/>
          <w:bCs/>
          <w:sz w:val="20"/>
          <w:u w:val="single"/>
        </w:rPr>
        <w:t>(Federal Requirement)</w:t>
      </w:r>
    </w:p>
    <w:p w14:paraId="3DD0C144" w14:textId="77777777" w:rsidR="00372753" w:rsidRPr="0080628B" w:rsidRDefault="00372753" w:rsidP="00372753">
      <w:pPr>
        <w:autoSpaceDE w:val="0"/>
        <w:autoSpaceDN w:val="0"/>
        <w:adjustRightInd w:val="0"/>
        <w:rPr>
          <w:sz w:val="20"/>
          <w:szCs w:val="16"/>
        </w:rPr>
      </w:pPr>
      <w:r w:rsidRPr="0080628B">
        <w:rPr>
          <w:sz w:val="20"/>
        </w:rPr>
        <w:t xml:space="preserve">The agency head’s certification of the DOE 100A serves as an attestation of compliance with the General Education Provisions Act (GEPA) requirements, incorporated herein by reference, to ensure equitable access to and participation of students, teachers, and other program beneficiaries with special needs. GEPA requirements may be accessed at: </w:t>
      </w:r>
      <w:hyperlink r:id="rId30" w:history="1">
        <w:r w:rsidRPr="0080628B">
          <w:rPr>
            <w:rStyle w:val="Hyperlink"/>
            <w:sz w:val="20"/>
            <w:szCs w:val="16"/>
          </w:rPr>
          <w:t>https://www.govinfo.gov/content/pkg/USCODE-2020-title20/html/USCODE-2020-title20-chap31-subchapII-part2-sec1228a.htm</w:t>
        </w:r>
      </w:hyperlink>
      <w:r w:rsidRPr="0080628B">
        <w:rPr>
          <w:sz w:val="20"/>
          <w:szCs w:val="16"/>
        </w:rPr>
        <w:t>.</w:t>
      </w:r>
    </w:p>
    <w:p w14:paraId="0C933256" w14:textId="77777777" w:rsidR="00372753" w:rsidRPr="0080628B" w:rsidRDefault="00372753" w:rsidP="00372753">
      <w:pPr>
        <w:autoSpaceDE w:val="0"/>
        <w:autoSpaceDN w:val="0"/>
        <w:adjustRightInd w:val="0"/>
        <w:rPr>
          <w:sz w:val="20"/>
          <w:szCs w:val="16"/>
        </w:rPr>
      </w:pPr>
    </w:p>
    <w:p w14:paraId="05FEBE8D" w14:textId="77777777" w:rsidR="00372753" w:rsidRPr="0080628B" w:rsidRDefault="00372753" w:rsidP="00372753">
      <w:pPr>
        <w:pStyle w:val="Subtitle"/>
        <w:rPr>
          <w:sz w:val="20"/>
          <w:szCs w:val="20"/>
        </w:rPr>
      </w:pPr>
      <w:r w:rsidRPr="0080628B">
        <w:rPr>
          <w:sz w:val="20"/>
          <w:szCs w:val="20"/>
        </w:rPr>
        <w:t>Conditions for Acceptance</w:t>
      </w:r>
    </w:p>
    <w:p w14:paraId="18E0C845" w14:textId="77777777" w:rsidR="00372753" w:rsidRPr="0080628B" w:rsidRDefault="00372753" w:rsidP="00372753">
      <w:pPr>
        <w:pStyle w:val="Header"/>
        <w:tabs>
          <w:tab w:val="left" w:pos="0"/>
          <w:tab w:val="left" w:pos="72"/>
        </w:tabs>
        <w:spacing w:before="60" w:after="60"/>
        <w:rPr>
          <w:sz w:val="20"/>
        </w:rPr>
      </w:pPr>
      <w:r w:rsidRPr="0080628B">
        <w:rPr>
          <w:sz w:val="20"/>
        </w:rPr>
        <w:t>The requirements listed below should be met for applications to be considered for review:</w:t>
      </w:r>
    </w:p>
    <w:p w14:paraId="026FB684" w14:textId="77777777" w:rsidR="00372753" w:rsidRPr="0080628B" w:rsidRDefault="00372753" w:rsidP="0080628B">
      <w:pPr>
        <w:pStyle w:val="Header"/>
        <w:numPr>
          <w:ilvl w:val="0"/>
          <w:numId w:val="69"/>
        </w:numPr>
        <w:tabs>
          <w:tab w:val="clear" w:pos="4320"/>
          <w:tab w:val="left" w:pos="0"/>
          <w:tab w:val="left" w:pos="72"/>
          <w:tab w:val="center" w:pos="720"/>
        </w:tabs>
        <w:spacing w:before="60" w:after="60"/>
        <w:rPr>
          <w:sz w:val="20"/>
        </w:rPr>
      </w:pPr>
      <w:r w:rsidRPr="0080628B">
        <w:rPr>
          <w:sz w:val="20"/>
        </w:rPr>
        <w:t>Application is uploaded in the Office of Grants Management ShareFile within the timeframe specified by the RFA.</w:t>
      </w:r>
    </w:p>
    <w:p w14:paraId="12B9A951" w14:textId="77777777" w:rsidR="00372753" w:rsidRPr="0080628B" w:rsidRDefault="00372753" w:rsidP="00372753">
      <w:pPr>
        <w:pStyle w:val="Header"/>
        <w:numPr>
          <w:ilvl w:val="0"/>
          <w:numId w:val="69"/>
        </w:numPr>
        <w:tabs>
          <w:tab w:val="clear" w:pos="4320"/>
          <w:tab w:val="clear" w:pos="8640"/>
        </w:tabs>
        <w:spacing w:before="60" w:after="60"/>
        <w:ind w:right="360"/>
        <w:rPr>
          <w:sz w:val="20"/>
        </w:rPr>
      </w:pPr>
      <w:r w:rsidRPr="0080628B">
        <w:rPr>
          <w:sz w:val="20"/>
        </w:rPr>
        <w:t>Application includes required DOE 100A Project Application Form.</w:t>
      </w:r>
    </w:p>
    <w:p w14:paraId="77A14737" w14:textId="77777777" w:rsidR="00372753" w:rsidRPr="0080628B" w:rsidRDefault="00372753" w:rsidP="00372753">
      <w:pPr>
        <w:pStyle w:val="Header"/>
        <w:numPr>
          <w:ilvl w:val="0"/>
          <w:numId w:val="69"/>
        </w:numPr>
        <w:tabs>
          <w:tab w:val="clear" w:pos="4320"/>
          <w:tab w:val="clear" w:pos="8640"/>
        </w:tabs>
        <w:spacing w:before="60" w:after="60"/>
        <w:ind w:right="360"/>
        <w:rPr>
          <w:sz w:val="20"/>
        </w:rPr>
      </w:pPr>
      <w:r w:rsidRPr="0080628B">
        <w:rPr>
          <w:sz w:val="20"/>
        </w:rPr>
        <w:t>All required forms must have the assigned TAPS Number included on the form.</w:t>
      </w:r>
    </w:p>
    <w:p w14:paraId="01360212" w14:textId="77777777" w:rsidR="00372753" w:rsidRPr="0080628B" w:rsidRDefault="00372753" w:rsidP="00372753">
      <w:pPr>
        <w:pStyle w:val="Header"/>
        <w:numPr>
          <w:ilvl w:val="0"/>
          <w:numId w:val="69"/>
        </w:numPr>
        <w:tabs>
          <w:tab w:val="clear" w:pos="4320"/>
          <w:tab w:val="clear" w:pos="8640"/>
        </w:tabs>
        <w:spacing w:before="60" w:after="60"/>
        <w:ind w:right="360"/>
        <w:rPr>
          <w:sz w:val="20"/>
        </w:rPr>
      </w:pPr>
      <w:r w:rsidRPr="0080628B">
        <w:rPr>
          <w:sz w:val="20"/>
        </w:rPr>
        <w:t>All required forms have signatures by an authorized entity. The department will accept electronic signatures from the agency head in accordance with section 668.50(2)(h), Florida Statutes.</w:t>
      </w:r>
    </w:p>
    <w:p w14:paraId="0FFA0E09" w14:textId="77777777" w:rsidR="00372753" w:rsidRPr="0080628B" w:rsidRDefault="00372753" w:rsidP="0080628B">
      <w:pPr>
        <w:pStyle w:val="Header"/>
        <w:numPr>
          <w:ilvl w:val="0"/>
          <w:numId w:val="69"/>
        </w:numPr>
        <w:tabs>
          <w:tab w:val="clear" w:pos="4320"/>
          <w:tab w:val="clear" w:pos="8640"/>
        </w:tabs>
        <w:spacing w:before="60" w:after="60"/>
        <w:ind w:right="360"/>
        <w:rPr>
          <w:sz w:val="20"/>
        </w:rPr>
      </w:pPr>
      <w:r w:rsidRPr="0080628B">
        <w:rPr>
          <w:sz w:val="20"/>
        </w:rPr>
        <w:t>Application must be submitted electronically to the Office of Grants Management via ShareFile.</w:t>
      </w:r>
    </w:p>
    <w:p w14:paraId="06F92A2B" w14:textId="77777777" w:rsidR="00372753" w:rsidRPr="0080628B" w:rsidRDefault="00372753" w:rsidP="00372753">
      <w:pPr>
        <w:jc w:val="both"/>
        <w:rPr>
          <w:sz w:val="20"/>
        </w:rPr>
      </w:pPr>
      <w:r w:rsidRPr="0080628B">
        <w:rPr>
          <w:b/>
          <w:sz w:val="20"/>
        </w:rPr>
        <w:t xml:space="preserve">NOTE: Applications signed by officials other than the appropriate agency head identified above must have a letter signed by the agency head, or documentation citing action of the governing body delegating authority to the person to sign on behalf of said official. Attach the letter or documentation to the DOE 100A when the application is submitted. </w:t>
      </w:r>
    </w:p>
    <w:p w14:paraId="1FD369C2" w14:textId="77777777" w:rsidR="00372753" w:rsidRPr="0080628B" w:rsidRDefault="00372753" w:rsidP="00372753">
      <w:pPr>
        <w:numPr>
          <w:ilvl w:val="0"/>
          <w:numId w:val="36"/>
        </w:numPr>
        <w:jc w:val="both"/>
        <w:rPr>
          <w:sz w:val="20"/>
        </w:rPr>
      </w:pPr>
      <w:r w:rsidRPr="0080628B">
        <w:rPr>
          <w:sz w:val="20"/>
        </w:rPr>
        <w:t>An “electronic signature” means an electronic sound, symbol, or process attached to or logically associated with a record and executed or adopted by the person with the intent to sign the record. (Do not use password protection.)</w:t>
      </w:r>
    </w:p>
    <w:p w14:paraId="0C8D072B" w14:textId="77777777" w:rsidR="00372753" w:rsidRPr="0080628B" w:rsidRDefault="00372753" w:rsidP="00372753">
      <w:pPr>
        <w:numPr>
          <w:ilvl w:val="0"/>
          <w:numId w:val="36"/>
        </w:numPr>
        <w:jc w:val="both"/>
        <w:rPr>
          <w:sz w:val="20"/>
        </w:rPr>
      </w:pPr>
      <w:r w:rsidRPr="0080628B">
        <w:rPr>
          <w:sz w:val="20"/>
        </w:rPr>
        <w:t>The department will accept as an electronic signature a scanned or PDF copy of a hardcopy signature.</w:t>
      </w:r>
    </w:p>
    <w:p w14:paraId="1958A3A0" w14:textId="77777777" w:rsidR="00372753" w:rsidRPr="0080628B" w:rsidRDefault="00372753" w:rsidP="00372753">
      <w:pPr>
        <w:numPr>
          <w:ilvl w:val="0"/>
          <w:numId w:val="36"/>
        </w:numPr>
        <w:jc w:val="both"/>
        <w:rPr>
          <w:sz w:val="20"/>
        </w:rPr>
      </w:pPr>
      <w:r w:rsidRPr="0080628B">
        <w:rPr>
          <w:sz w:val="20"/>
        </w:rPr>
        <w:t>The department will also accept a typed signature, if the document is uploaded by the individual signing the document.</w:t>
      </w:r>
    </w:p>
    <w:p w14:paraId="7889E649" w14:textId="77777777" w:rsidR="00372753" w:rsidRPr="00682ACC" w:rsidRDefault="00372753" w:rsidP="00372753">
      <w:pPr>
        <w:rPr>
          <w:rFonts w:ascii="Calibri" w:hAnsi="Calibri" w:cs="Calibri"/>
          <w:sz w:val="96"/>
          <w:szCs w:val="96"/>
        </w:rPr>
        <w:sectPr w:rsidR="00372753" w:rsidRPr="00682ACC" w:rsidSect="00372753">
          <w:headerReference w:type="even" r:id="rId31"/>
          <w:footerReference w:type="even" r:id="rId32"/>
          <w:footerReference w:type="default" r:id="rId33"/>
          <w:headerReference w:type="first" r:id="rId34"/>
          <w:pgSz w:w="12240" w:h="15840" w:code="1"/>
          <w:pgMar w:top="720" w:right="720" w:bottom="720" w:left="720" w:header="720" w:footer="720" w:gutter="0"/>
          <w:cols w:space="720"/>
          <w:docGrid w:linePitch="360"/>
        </w:sectPr>
      </w:pPr>
    </w:p>
    <w:p w14:paraId="5D5466B5" w14:textId="77777777" w:rsidR="00372753" w:rsidRPr="0080628B" w:rsidRDefault="00372753" w:rsidP="00372753">
      <w:pPr>
        <w:jc w:val="center"/>
        <w:rPr>
          <w:sz w:val="96"/>
          <w:szCs w:val="96"/>
        </w:rPr>
      </w:pPr>
      <w:r w:rsidRPr="0080628B">
        <w:rPr>
          <w:sz w:val="96"/>
          <w:szCs w:val="96"/>
        </w:rPr>
        <w:lastRenderedPageBreak/>
        <w:t>Attachments</w:t>
      </w:r>
    </w:p>
    <w:p w14:paraId="09F50A72" w14:textId="77777777" w:rsidR="00372753" w:rsidRPr="0080628B" w:rsidRDefault="00372753" w:rsidP="00372753">
      <w:pPr>
        <w:pStyle w:val="1lynda"/>
        <w:rPr>
          <w:szCs w:val="24"/>
        </w:rPr>
      </w:pPr>
    </w:p>
    <w:p w14:paraId="189E5EFB" w14:textId="77777777" w:rsidR="00372753" w:rsidRPr="0080628B" w:rsidRDefault="00372753" w:rsidP="00372753">
      <w:pPr>
        <w:pStyle w:val="1lynda"/>
        <w:rPr>
          <w:szCs w:val="24"/>
        </w:rPr>
      </w:pPr>
    </w:p>
    <w:p w14:paraId="0EAE7311" w14:textId="77777777" w:rsidR="00372753" w:rsidRPr="0080628B" w:rsidRDefault="00372753" w:rsidP="00372753">
      <w:pPr>
        <w:pStyle w:val="ListParagraph"/>
        <w:tabs>
          <w:tab w:val="left" w:pos="1170"/>
          <w:tab w:val="left" w:pos="1800"/>
        </w:tabs>
        <w:rPr>
          <w:b/>
          <w:sz w:val="28"/>
          <w:szCs w:val="28"/>
          <w:shd w:val="clear" w:color="auto" w:fill="FFFFFF"/>
        </w:rPr>
      </w:pPr>
    </w:p>
    <w:p w14:paraId="55810946" w14:textId="77777777" w:rsidR="00372753" w:rsidRPr="0080628B" w:rsidRDefault="00372753" w:rsidP="00372753">
      <w:pPr>
        <w:pStyle w:val="ListParagraph"/>
        <w:numPr>
          <w:ilvl w:val="0"/>
          <w:numId w:val="63"/>
        </w:numPr>
        <w:spacing w:after="200" w:line="480" w:lineRule="auto"/>
        <w:contextualSpacing/>
        <w:rPr>
          <w:b/>
          <w:sz w:val="28"/>
          <w:szCs w:val="28"/>
          <w:u w:val="single"/>
        </w:rPr>
      </w:pPr>
      <w:r w:rsidRPr="0080628B">
        <w:rPr>
          <w:b/>
          <w:sz w:val="28"/>
          <w:szCs w:val="28"/>
          <w:shd w:val="clear" w:color="auto" w:fill="FFFFFF"/>
        </w:rPr>
        <w:t>Allocation Chart</w:t>
      </w:r>
    </w:p>
    <w:p w14:paraId="524DA1D0" w14:textId="77777777" w:rsidR="00372753" w:rsidRPr="0080628B" w:rsidRDefault="00372753" w:rsidP="00372753">
      <w:pPr>
        <w:pStyle w:val="ListParagraph"/>
        <w:numPr>
          <w:ilvl w:val="0"/>
          <w:numId w:val="63"/>
        </w:numPr>
        <w:spacing w:after="200" w:line="480" w:lineRule="auto"/>
        <w:contextualSpacing/>
        <w:rPr>
          <w:b/>
          <w:sz w:val="28"/>
          <w:szCs w:val="28"/>
          <w:u w:val="single"/>
        </w:rPr>
      </w:pPr>
      <w:r w:rsidRPr="0080628B">
        <w:rPr>
          <w:b/>
          <w:sz w:val="28"/>
          <w:szCs w:val="28"/>
        </w:rPr>
        <w:t>DOE 100A, Project Application Form</w:t>
      </w:r>
    </w:p>
    <w:p w14:paraId="07458B2C" w14:textId="77777777" w:rsidR="00372753" w:rsidRPr="0080628B" w:rsidRDefault="00372753" w:rsidP="00372753">
      <w:pPr>
        <w:pStyle w:val="ListParagraph"/>
        <w:numPr>
          <w:ilvl w:val="0"/>
          <w:numId w:val="63"/>
        </w:numPr>
        <w:spacing w:after="200" w:line="480" w:lineRule="auto"/>
        <w:contextualSpacing/>
        <w:rPr>
          <w:b/>
          <w:sz w:val="28"/>
          <w:szCs w:val="28"/>
          <w:u w:val="single"/>
        </w:rPr>
      </w:pPr>
      <w:r w:rsidRPr="0080628B">
        <w:rPr>
          <w:b/>
          <w:sz w:val="28"/>
          <w:szCs w:val="28"/>
        </w:rPr>
        <w:t>Assurances Form</w:t>
      </w:r>
    </w:p>
    <w:p w14:paraId="11F8CBF6" w14:textId="77777777" w:rsidR="00372753" w:rsidRPr="0080628B" w:rsidRDefault="00372753" w:rsidP="00372753">
      <w:pPr>
        <w:pStyle w:val="ListParagraph"/>
        <w:numPr>
          <w:ilvl w:val="0"/>
          <w:numId w:val="63"/>
        </w:numPr>
        <w:spacing w:after="200" w:line="480" w:lineRule="auto"/>
        <w:contextualSpacing/>
        <w:rPr>
          <w:b/>
          <w:sz w:val="28"/>
          <w:szCs w:val="28"/>
          <w:shd w:val="clear" w:color="auto" w:fill="FFFFFF"/>
        </w:rPr>
      </w:pPr>
      <w:r w:rsidRPr="0080628B">
        <w:rPr>
          <w:b/>
          <w:sz w:val="28"/>
          <w:szCs w:val="28"/>
          <w:shd w:val="clear" w:color="auto" w:fill="FFFFFF"/>
        </w:rPr>
        <w:t>Application Review Criteria and Checklist</w:t>
      </w:r>
    </w:p>
    <w:p w14:paraId="10B55FF5" w14:textId="77777777" w:rsidR="00372753" w:rsidRPr="0080628B" w:rsidRDefault="00372753" w:rsidP="00372753">
      <w:pPr>
        <w:pStyle w:val="ListParagraph"/>
        <w:spacing w:after="200"/>
        <w:ind w:left="0"/>
        <w:contextualSpacing/>
        <w:jc w:val="center"/>
        <w:rPr>
          <w:b/>
          <w:sz w:val="32"/>
          <w:szCs w:val="32"/>
          <w:shd w:val="clear" w:color="auto" w:fill="FFFFFF"/>
        </w:rPr>
      </w:pPr>
      <w:r w:rsidRPr="00C3197B">
        <w:rPr>
          <w:rFonts w:ascii="Calibri" w:hAnsi="Calibri" w:cs="Calibri"/>
          <w:b/>
          <w:sz w:val="28"/>
          <w:szCs w:val="28"/>
          <w:shd w:val="clear" w:color="auto" w:fill="FFFFFF"/>
        </w:rPr>
        <w:br w:type="page"/>
      </w:r>
      <w:r w:rsidRPr="0080628B">
        <w:rPr>
          <w:b/>
          <w:sz w:val="32"/>
          <w:szCs w:val="32"/>
          <w:shd w:val="clear" w:color="auto" w:fill="FFFFFF"/>
        </w:rPr>
        <w:lastRenderedPageBreak/>
        <w:t>Attachment A</w:t>
      </w:r>
    </w:p>
    <w:p w14:paraId="192EE757" w14:textId="77777777" w:rsidR="00372753" w:rsidRPr="0080628B" w:rsidRDefault="00372753" w:rsidP="00372753">
      <w:pPr>
        <w:pStyle w:val="ListParagraph"/>
        <w:spacing w:after="200"/>
        <w:ind w:left="0"/>
        <w:contextualSpacing/>
        <w:jc w:val="center"/>
        <w:rPr>
          <w:b/>
          <w:sz w:val="32"/>
          <w:szCs w:val="28"/>
          <w:shd w:val="clear" w:color="auto" w:fill="FFFFFF"/>
        </w:rPr>
      </w:pPr>
    </w:p>
    <w:p w14:paraId="376DA3F6" w14:textId="77777777" w:rsidR="00372753" w:rsidRPr="0080628B" w:rsidRDefault="00372753" w:rsidP="00372753">
      <w:pPr>
        <w:pStyle w:val="ListParagraph"/>
        <w:spacing w:after="200"/>
        <w:ind w:left="0"/>
        <w:contextualSpacing/>
        <w:jc w:val="center"/>
        <w:rPr>
          <w:b/>
          <w:sz w:val="32"/>
          <w:szCs w:val="28"/>
          <w:shd w:val="clear" w:color="auto" w:fill="FFFFFF"/>
        </w:rPr>
      </w:pPr>
      <w:r w:rsidRPr="0080628B">
        <w:rPr>
          <w:b/>
          <w:sz w:val="32"/>
          <w:szCs w:val="28"/>
          <w:shd w:val="clear" w:color="auto" w:fill="FFFFFF"/>
        </w:rPr>
        <w:t>EQUIPMENT UPGRADE AND MODERNIZATION ALLOCATION CHART</w:t>
      </w:r>
    </w:p>
    <w:p w14:paraId="0437E66B" w14:textId="77777777" w:rsidR="00372753" w:rsidRPr="0080628B" w:rsidRDefault="00372753" w:rsidP="00372753">
      <w:pPr>
        <w:pStyle w:val="ListParagraph"/>
        <w:spacing w:after="200"/>
        <w:ind w:left="0"/>
        <w:contextualSpacing/>
        <w:rPr>
          <w:b/>
          <w:szCs w:val="24"/>
          <w:shd w:val="clear" w:color="auto" w:fill="FFFFFF"/>
        </w:rPr>
      </w:pPr>
    </w:p>
    <w:tbl>
      <w:tblPr>
        <w:tblW w:w="9640" w:type="dxa"/>
        <w:tblInd w:w="113" w:type="dxa"/>
        <w:tblLook w:val="04A0" w:firstRow="1" w:lastRow="0" w:firstColumn="1" w:lastColumn="0" w:noHBand="0" w:noVBand="1"/>
      </w:tblPr>
      <w:tblGrid>
        <w:gridCol w:w="1919"/>
        <w:gridCol w:w="2731"/>
        <w:gridCol w:w="3028"/>
        <w:gridCol w:w="1962"/>
      </w:tblGrid>
      <w:tr w:rsidR="00F81D9D" w:rsidRPr="00E15296" w14:paraId="39D3A3B1" w14:textId="77777777">
        <w:trPr>
          <w:trHeight w:val="702"/>
        </w:trPr>
        <w:tc>
          <w:tcPr>
            <w:tcW w:w="1919" w:type="dxa"/>
            <w:tcBorders>
              <w:top w:val="single" w:sz="4" w:space="0" w:color="auto"/>
              <w:left w:val="single" w:sz="4" w:space="0" w:color="auto"/>
              <w:bottom w:val="single" w:sz="4" w:space="0" w:color="auto"/>
              <w:right w:val="single" w:sz="4" w:space="0" w:color="auto"/>
            </w:tcBorders>
            <w:vAlign w:val="center"/>
            <w:hideMark/>
          </w:tcPr>
          <w:p w14:paraId="6F8F4660" w14:textId="77777777" w:rsidR="00F81D9D" w:rsidRPr="00E15296" w:rsidRDefault="00F81D9D">
            <w:pPr>
              <w:jc w:val="center"/>
              <w:rPr>
                <w:b/>
                <w:bCs/>
                <w:szCs w:val="24"/>
              </w:rPr>
            </w:pPr>
            <w:r w:rsidRPr="00E15296">
              <w:rPr>
                <w:b/>
                <w:bCs/>
                <w:szCs w:val="24"/>
              </w:rPr>
              <w:t>Agency Name</w:t>
            </w:r>
          </w:p>
        </w:tc>
        <w:tc>
          <w:tcPr>
            <w:tcW w:w="2731" w:type="dxa"/>
            <w:tcBorders>
              <w:top w:val="single" w:sz="4" w:space="0" w:color="auto"/>
              <w:left w:val="single" w:sz="4" w:space="0" w:color="auto"/>
              <w:bottom w:val="single" w:sz="4" w:space="0" w:color="auto"/>
              <w:right w:val="single" w:sz="4" w:space="0" w:color="auto"/>
            </w:tcBorders>
            <w:vAlign w:val="center"/>
            <w:hideMark/>
          </w:tcPr>
          <w:p w14:paraId="668BB0DB" w14:textId="77777777" w:rsidR="00F81D9D" w:rsidRPr="00E15296" w:rsidRDefault="00F81D9D">
            <w:pPr>
              <w:jc w:val="center"/>
              <w:rPr>
                <w:b/>
                <w:bCs/>
                <w:szCs w:val="24"/>
              </w:rPr>
            </w:pPr>
            <w:r w:rsidRPr="00E15296">
              <w:rPr>
                <w:b/>
                <w:bCs/>
                <w:szCs w:val="24"/>
              </w:rPr>
              <w:t>Career Cluster</w:t>
            </w:r>
          </w:p>
        </w:tc>
        <w:tc>
          <w:tcPr>
            <w:tcW w:w="3028" w:type="dxa"/>
            <w:tcBorders>
              <w:top w:val="single" w:sz="4" w:space="0" w:color="auto"/>
              <w:left w:val="single" w:sz="4" w:space="0" w:color="auto"/>
              <w:bottom w:val="single" w:sz="4" w:space="0" w:color="auto"/>
              <w:right w:val="single" w:sz="4" w:space="0" w:color="auto"/>
            </w:tcBorders>
            <w:vAlign w:val="center"/>
            <w:hideMark/>
          </w:tcPr>
          <w:p w14:paraId="180CB5A0" w14:textId="77777777" w:rsidR="00F81D9D" w:rsidRPr="00E15296" w:rsidRDefault="00F81D9D">
            <w:pPr>
              <w:jc w:val="center"/>
              <w:rPr>
                <w:b/>
                <w:bCs/>
                <w:szCs w:val="24"/>
              </w:rPr>
            </w:pPr>
            <w:r w:rsidRPr="00E15296">
              <w:rPr>
                <w:b/>
                <w:bCs/>
                <w:szCs w:val="24"/>
              </w:rPr>
              <w:t>Program Name</w:t>
            </w:r>
          </w:p>
        </w:tc>
        <w:tc>
          <w:tcPr>
            <w:tcW w:w="1962" w:type="dxa"/>
            <w:tcBorders>
              <w:top w:val="single" w:sz="4" w:space="0" w:color="auto"/>
              <w:left w:val="single" w:sz="4" w:space="0" w:color="auto"/>
              <w:bottom w:val="single" w:sz="4" w:space="0" w:color="auto"/>
              <w:right w:val="single" w:sz="4" w:space="0" w:color="auto"/>
            </w:tcBorders>
            <w:vAlign w:val="center"/>
            <w:hideMark/>
          </w:tcPr>
          <w:p w14:paraId="3AA07C77" w14:textId="77777777" w:rsidR="00F81D9D" w:rsidRPr="00E15296" w:rsidRDefault="00F81D9D">
            <w:pPr>
              <w:jc w:val="center"/>
              <w:rPr>
                <w:b/>
                <w:bCs/>
                <w:szCs w:val="24"/>
              </w:rPr>
            </w:pPr>
            <w:r w:rsidRPr="00E15296">
              <w:rPr>
                <w:b/>
                <w:bCs/>
                <w:szCs w:val="24"/>
              </w:rPr>
              <w:t>Amount</w:t>
            </w:r>
          </w:p>
        </w:tc>
      </w:tr>
      <w:tr w:rsidR="00F81D9D" w:rsidRPr="00E15296" w14:paraId="5F5BD1DC" w14:textId="77777777">
        <w:trPr>
          <w:trHeight w:val="702"/>
        </w:trPr>
        <w:tc>
          <w:tcPr>
            <w:tcW w:w="1919" w:type="dxa"/>
            <w:tcBorders>
              <w:top w:val="single" w:sz="4" w:space="0" w:color="auto"/>
              <w:left w:val="single" w:sz="4" w:space="0" w:color="auto"/>
              <w:bottom w:val="single" w:sz="4" w:space="0" w:color="auto"/>
              <w:right w:val="single" w:sz="4" w:space="0" w:color="auto"/>
            </w:tcBorders>
            <w:vAlign w:val="center"/>
            <w:hideMark/>
          </w:tcPr>
          <w:p w14:paraId="073B9B90" w14:textId="77777777" w:rsidR="00F81D9D" w:rsidRPr="00E15296" w:rsidRDefault="00F81D9D">
            <w:pPr>
              <w:jc w:val="center"/>
              <w:rPr>
                <w:sz w:val="22"/>
                <w:szCs w:val="22"/>
              </w:rPr>
            </w:pPr>
            <w:bookmarkStart w:id="1" w:name="_Hlk207275519"/>
            <w:r w:rsidRPr="00E15296">
              <w:rPr>
                <w:sz w:val="22"/>
                <w:szCs w:val="22"/>
              </w:rPr>
              <w:t>Bay District Schools</w:t>
            </w:r>
          </w:p>
        </w:tc>
        <w:tc>
          <w:tcPr>
            <w:tcW w:w="2731" w:type="dxa"/>
            <w:tcBorders>
              <w:top w:val="single" w:sz="4" w:space="0" w:color="auto"/>
              <w:left w:val="single" w:sz="4" w:space="0" w:color="auto"/>
              <w:bottom w:val="single" w:sz="4" w:space="0" w:color="auto"/>
              <w:right w:val="single" w:sz="4" w:space="0" w:color="auto"/>
            </w:tcBorders>
            <w:vAlign w:val="center"/>
            <w:hideMark/>
          </w:tcPr>
          <w:p w14:paraId="14CBAA1F" w14:textId="77777777" w:rsidR="00F81D9D" w:rsidRPr="00E15296" w:rsidRDefault="00F81D9D">
            <w:pPr>
              <w:jc w:val="center"/>
              <w:rPr>
                <w:sz w:val="22"/>
                <w:szCs w:val="22"/>
              </w:rPr>
            </w:pPr>
            <w:r w:rsidRPr="00E15296">
              <w:rPr>
                <w:sz w:val="22"/>
                <w:szCs w:val="22"/>
              </w:rPr>
              <w:t>Transportation, Distribution &amp; Logistics [Priority]</w:t>
            </w:r>
          </w:p>
        </w:tc>
        <w:tc>
          <w:tcPr>
            <w:tcW w:w="3028" w:type="dxa"/>
            <w:tcBorders>
              <w:top w:val="single" w:sz="4" w:space="0" w:color="auto"/>
              <w:left w:val="single" w:sz="4" w:space="0" w:color="auto"/>
              <w:bottom w:val="single" w:sz="4" w:space="0" w:color="auto"/>
              <w:right w:val="single" w:sz="4" w:space="0" w:color="auto"/>
            </w:tcBorders>
            <w:vAlign w:val="center"/>
            <w:hideMark/>
          </w:tcPr>
          <w:p w14:paraId="644A33B0" w14:textId="77777777" w:rsidR="00F81D9D" w:rsidRPr="00E15296" w:rsidRDefault="00F81D9D">
            <w:pPr>
              <w:jc w:val="center"/>
              <w:rPr>
                <w:sz w:val="22"/>
                <w:szCs w:val="22"/>
              </w:rPr>
            </w:pPr>
            <w:r w:rsidRPr="00E15296">
              <w:rPr>
                <w:sz w:val="22"/>
                <w:szCs w:val="22"/>
              </w:rPr>
              <w:t>Aviation Airframe Mechanics</w:t>
            </w:r>
          </w:p>
        </w:tc>
        <w:tc>
          <w:tcPr>
            <w:tcW w:w="1962" w:type="dxa"/>
            <w:tcBorders>
              <w:top w:val="single" w:sz="4" w:space="0" w:color="auto"/>
              <w:left w:val="single" w:sz="4" w:space="0" w:color="auto"/>
              <w:bottom w:val="single" w:sz="4" w:space="0" w:color="auto"/>
              <w:right w:val="single" w:sz="4" w:space="0" w:color="auto"/>
            </w:tcBorders>
            <w:vAlign w:val="center"/>
            <w:hideMark/>
          </w:tcPr>
          <w:p w14:paraId="0DADCB45" w14:textId="77777777" w:rsidR="00F81D9D" w:rsidRPr="00E15296" w:rsidRDefault="00F81D9D">
            <w:pPr>
              <w:jc w:val="center"/>
              <w:rPr>
                <w:sz w:val="22"/>
                <w:szCs w:val="22"/>
              </w:rPr>
            </w:pPr>
            <w:r w:rsidRPr="00E15296">
              <w:rPr>
                <w:sz w:val="22"/>
                <w:szCs w:val="22"/>
              </w:rPr>
              <w:t>$176,444</w:t>
            </w:r>
          </w:p>
        </w:tc>
      </w:tr>
      <w:tr w:rsidR="00F81D9D" w:rsidRPr="00E15296" w14:paraId="3928A174" w14:textId="77777777">
        <w:trPr>
          <w:trHeight w:val="702"/>
        </w:trPr>
        <w:tc>
          <w:tcPr>
            <w:tcW w:w="1919" w:type="dxa"/>
            <w:tcBorders>
              <w:top w:val="single" w:sz="4" w:space="0" w:color="auto"/>
              <w:left w:val="single" w:sz="4" w:space="0" w:color="auto"/>
              <w:bottom w:val="single" w:sz="4" w:space="0" w:color="auto"/>
              <w:right w:val="single" w:sz="4" w:space="0" w:color="auto"/>
            </w:tcBorders>
            <w:vAlign w:val="center"/>
            <w:hideMark/>
          </w:tcPr>
          <w:p w14:paraId="608EBCD0" w14:textId="77777777" w:rsidR="00F81D9D" w:rsidRPr="00E15296" w:rsidRDefault="00F81D9D">
            <w:pPr>
              <w:jc w:val="center"/>
              <w:rPr>
                <w:sz w:val="22"/>
                <w:szCs w:val="22"/>
              </w:rPr>
            </w:pPr>
            <w:r w:rsidRPr="00E15296">
              <w:rPr>
                <w:sz w:val="22"/>
                <w:szCs w:val="22"/>
              </w:rPr>
              <w:t>Broward College</w:t>
            </w:r>
          </w:p>
        </w:tc>
        <w:tc>
          <w:tcPr>
            <w:tcW w:w="2731" w:type="dxa"/>
            <w:tcBorders>
              <w:top w:val="single" w:sz="4" w:space="0" w:color="auto"/>
              <w:left w:val="single" w:sz="4" w:space="0" w:color="auto"/>
              <w:bottom w:val="single" w:sz="4" w:space="0" w:color="auto"/>
              <w:right w:val="single" w:sz="4" w:space="0" w:color="auto"/>
            </w:tcBorders>
            <w:vAlign w:val="center"/>
            <w:hideMark/>
          </w:tcPr>
          <w:p w14:paraId="5EEE53DF" w14:textId="77777777" w:rsidR="00F81D9D" w:rsidRPr="00E15296" w:rsidRDefault="00F81D9D">
            <w:pPr>
              <w:jc w:val="center"/>
              <w:rPr>
                <w:sz w:val="22"/>
                <w:szCs w:val="22"/>
              </w:rPr>
            </w:pPr>
            <w:r w:rsidRPr="00E15296">
              <w:rPr>
                <w:sz w:val="22"/>
                <w:szCs w:val="22"/>
              </w:rPr>
              <w:t>Architecture &amp; Construction [Priority]</w:t>
            </w:r>
          </w:p>
        </w:tc>
        <w:tc>
          <w:tcPr>
            <w:tcW w:w="3028" w:type="dxa"/>
            <w:tcBorders>
              <w:top w:val="single" w:sz="4" w:space="0" w:color="auto"/>
              <w:left w:val="single" w:sz="4" w:space="0" w:color="auto"/>
              <w:bottom w:val="single" w:sz="4" w:space="0" w:color="auto"/>
              <w:right w:val="single" w:sz="4" w:space="0" w:color="auto"/>
            </w:tcBorders>
            <w:vAlign w:val="center"/>
            <w:hideMark/>
          </w:tcPr>
          <w:p w14:paraId="781489D2" w14:textId="77777777" w:rsidR="00F81D9D" w:rsidRPr="00E15296" w:rsidRDefault="00F81D9D">
            <w:pPr>
              <w:jc w:val="center"/>
              <w:rPr>
                <w:sz w:val="22"/>
                <w:szCs w:val="22"/>
              </w:rPr>
            </w:pPr>
            <w:r w:rsidRPr="00E15296">
              <w:rPr>
                <w:sz w:val="22"/>
                <w:szCs w:val="22"/>
              </w:rPr>
              <w:t>Building Construction Technology</w:t>
            </w:r>
          </w:p>
        </w:tc>
        <w:tc>
          <w:tcPr>
            <w:tcW w:w="1962" w:type="dxa"/>
            <w:tcBorders>
              <w:top w:val="single" w:sz="4" w:space="0" w:color="auto"/>
              <w:left w:val="single" w:sz="4" w:space="0" w:color="auto"/>
              <w:bottom w:val="single" w:sz="4" w:space="0" w:color="auto"/>
              <w:right w:val="single" w:sz="4" w:space="0" w:color="auto"/>
            </w:tcBorders>
            <w:vAlign w:val="center"/>
            <w:hideMark/>
          </w:tcPr>
          <w:p w14:paraId="46F82823" w14:textId="77777777" w:rsidR="00F81D9D" w:rsidRPr="00E15296" w:rsidRDefault="00F81D9D">
            <w:pPr>
              <w:jc w:val="center"/>
              <w:rPr>
                <w:sz w:val="22"/>
                <w:szCs w:val="22"/>
              </w:rPr>
            </w:pPr>
            <w:r w:rsidRPr="00E15296">
              <w:rPr>
                <w:sz w:val="22"/>
                <w:szCs w:val="22"/>
              </w:rPr>
              <w:t>$104,599</w:t>
            </w:r>
          </w:p>
        </w:tc>
      </w:tr>
      <w:tr w:rsidR="00F81D9D" w:rsidRPr="00E15296" w14:paraId="31300358" w14:textId="77777777">
        <w:trPr>
          <w:trHeight w:val="702"/>
        </w:trPr>
        <w:tc>
          <w:tcPr>
            <w:tcW w:w="1919" w:type="dxa"/>
            <w:tcBorders>
              <w:top w:val="single" w:sz="4" w:space="0" w:color="auto"/>
              <w:left w:val="single" w:sz="4" w:space="0" w:color="auto"/>
              <w:bottom w:val="single" w:sz="4" w:space="0" w:color="auto"/>
              <w:right w:val="single" w:sz="4" w:space="0" w:color="auto"/>
            </w:tcBorders>
            <w:vAlign w:val="center"/>
            <w:hideMark/>
          </w:tcPr>
          <w:p w14:paraId="66C6B7B4" w14:textId="77777777" w:rsidR="00F81D9D" w:rsidRPr="00E15296" w:rsidRDefault="00F81D9D">
            <w:pPr>
              <w:jc w:val="center"/>
              <w:rPr>
                <w:sz w:val="22"/>
                <w:szCs w:val="22"/>
              </w:rPr>
            </w:pPr>
            <w:r w:rsidRPr="00E15296">
              <w:rPr>
                <w:sz w:val="22"/>
                <w:szCs w:val="22"/>
              </w:rPr>
              <w:t>Broward College</w:t>
            </w:r>
          </w:p>
        </w:tc>
        <w:tc>
          <w:tcPr>
            <w:tcW w:w="2731" w:type="dxa"/>
            <w:tcBorders>
              <w:top w:val="single" w:sz="4" w:space="0" w:color="auto"/>
              <w:left w:val="single" w:sz="4" w:space="0" w:color="auto"/>
              <w:bottom w:val="single" w:sz="4" w:space="0" w:color="auto"/>
              <w:right w:val="single" w:sz="4" w:space="0" w:color="auto"/>
            </w:tcBorders>
            <w:vAlign w:val="center"/>
            <w:hideMark/>
          </w:tcPr>
          <w:p w14:paraId="7082690D" w14:textId="77777777" w:rsidR="00F81D9D" w:rsidRPr="00E15296" w:rsidRDefault="00F81D9D">
            <w:pPr>
              <w:jc w:val="center"/>
              <w:rPr>
                <w:sz w:val="22"/>
                <w:szCs w:val="22"/>
              </w:rPr>
            </w:pPr>
            <w:r w:rsidRPr="00E15296">
              <w:rPr>
                <w:sz w:val="22"/>
                <w:szCs w:val="22"/>
              </w:rPr>
              <w:t>Transportation, Distribution &amp; Logistics [Priority]</w:t>
            </w:r>
          </w:p>
        </w:tc>
        <w:tc>
          <w:tcPr>
            <w:tcW w:w="3028" w:type="dxa"/>
            <w:tcBorders>
              <w:top w:val="single" w:sz="4" w:space="0" w:color="auto"/>
              <w:left w:val="single" w:sz="4" w:space="0" w:color="auto"/>
              <w:bottom w:val="single" w:sz="4" w:space="0" w:color="auto"/>
              <w:right w:val="single" w:sz="4" w:space="0" w:color="auto"/>
            </w:tcBorders>
            <w:vAlign w:val="center"/>
            <w:hideMark/>
          </w:tcPr>
          <w:p w14:paraId="560510CE" w14:textId="77777777" w:rsidR="00F81D9D" w:rsidRPr="00E15296" w:rsidRDefault="00F81D9D">
            <w:pPr>
              <w:jc w:val="center"/>
              <w:rPr>
                <w:sz w:val="22"/>
                <w:szCs w:val="22"/>
              </w:rPr>
            </w:pPr>
            <w:r w:rsidRPr="00E15296">
              <w:rPr>
                <w:sz w:val="22"/>
                <w:szCs w:val="22"/>
              </w:rPr>
              <w:t>Automotive Service Management Technology</w:t>
            </w:r>
          </w:p>
        </w:tc>
        <w:tc>
          <w:tcPr>
            <w:tcW w:w="1962" w:type="dxa"/>
            <w:tcBorders>
              <w:top w:val="single" w:sz="4" w:space="0" w:color="auto"/>
              <w:left w:val="single" w:sz="4" w:space="0" w:color="auto"/>
              <w:bottom w:val="single" w:sz="4" w:space="0" w:color="auto"/>
              <w:right w:val="single" w:sz="4" w:space="0" w:color="auto"/>
            </w:tcBorders>
            <w:vAlign w:val="center"/>
            <w:hideMark/>
          </w:tcPr>
          <w:p w14:paraId="1B629D0F" w14:textId="77777777" w:rsidR="00F81D9D" w:rsidRPr="00E15296" w:rsidRDefault="00F81D9D">
            <w:pPr>
              <w:jc w:val="center"/>
              <w:rPr>
                <w:sz w:val="22"/>
                <w:szCs w:val="22"/>
              </w:rPr>
            </w:pPr>
            <w:r w:rsidRPr="00E15296">
              <w:rPr>
                <w:sz w:val="22"/>
                <w:szCs w:val="22"/>
              </w:rPr>
              <w:t>$89,644</w:t>
            </w:r>
          </w:p>
        </w:tc>
      </w:tr>
      <w:tr w:rsidR="00F81D9D" w:rsidRPr="00E15296" w14:paraId="0B6C1B28" w14:textId="77777777">
        <w:trPr>
          <w:trHeight w:val="702"/>
        </w:trPr>
        <w:tc>
          <w:tcPr>
            <w:tcW w:w="1919" w:type="dxa"/>
            <w:tcBorders>
              <w:top w:val="single" w:sz="4" w:space="0" w:color="auto"/>
              <w:left w:val="single" w:sz="4" w:space="0" w:color="auto"/>
              <w:bottom w:val="single" w:sz="4" w:space="0" w:color="auto"/>
              <w:right w:val="single" w:sz="4" w:space="0" w:color="auto"/>
            </w:tcBorders>
            <w:vAlign w:val="center"/>
            <w:hideMark/>
          </w:tcPr>
          <w:p w14:paraId="19FD17F8" w14:textId="77777777" w:rsidR="00F81D9D" w:rsidRPr="00E15296" w:rsidRDefault="00F81D9D">
            <w:pPr>
              <w:jc w:val="center"/>
              <w:rPr>
                <w:sz w:val="22"/>
                <w:szCs w:val="22"/>
              </w:rPr>
            </w:pPr>
            <w:r w:rsidRPr="00E15296">
              <w:rPr>
                <w:sz w:val="22"/>
                <w:szCs w:val="22"/>
              </w:rPr>
              <w:t>Broward CPS</w:t>
            </w:r>
          </w:p>
        </w:tc>
        <w:tc>
          <w:tcPr>
            <w:tcW w:w="2731" w:type="dxa"/>
            <w:tcBorders>
              <w:top w:val="single" w:sz="4" w:space="0" w:color="auto"/>
              <w:left w:val="single" w:sz="4" w:space="0" w:color="auto"/>
              <w:bottom w:val="single" w:sz="4" w:space="0" w:color="auto"/>
              <w:right w:val="single" w:sz="4" w:space="0" w:color="auto"/>
            </w:tcBorders>
            <w:vAlign w:val="center"/>
            <w:hideMark/>
          </w:tcPr>
          <w:p w14:paraId="1D8D4622" w14:textId="77777777" w:rsidR="00F81D9D" w:rsidRPr="00E15296" w:rsidRDefault="00F81D9D">
            <w:pPr>
              <w:jc w:val="center"/>
              <w:rPr>
                <w:sz w:val="22"/>
                <w:szCs w:val="22"/>
              </w:rPr>
            </w:pPr>
            <w:r w:rsidRPr="00E15296">
              <w:rPr>
                <w:sz w:val="22"/>
                <w:szCs w:val="22"/>
              </w:rPr>
              <w:t>Architecture &amp; Construction [Priority]</w:t>
            </w:r>
          </w:p>
        </w:tc>
        <w:tc>
          <w:tcPr>
            <w:tcW w:w="3028" w:type="dxa"/>
            <w:tcBorders>
              <w:top w:val="single" w:sz="4" w:space="0" w:color="auto"/>
              <w:left w:val="single" w:sz="4" w:space="0" w:color="auto"/>
              <w:bottom w:val="single" w:sz="4" w:space="0" w:color="auto"/>
              <w:right w:val="single" w:sz="4" w:space="0" w:color="auto"/>
            </w:tcBorders>
            <w:noWrap/>
            <w:vAlign w:val="center"/>
            <w:hideMark/>
          </w:tcPr>
          <w:p w14:paraId="4FC8534D" w14:textId="77777777" w:rsidR="00F81D9D" w:rsidRPr="00E15296" w:rsidRDefault="00F81D9D">
            <w:pPr>
              <w:jc w:val="center"/>
              <w:rPr>
                <w:sz w:val="22"/>
                <w:szCs w:val="22"/>
              </w:rPr>
            </w:pPr>
            <w:r w:rsidRPr="00E15296">
              <w:rPr>
                <w:sz w:val="22"/>
                <w:szCs w:val="22"/>
              </w:rPr>
              <w:t>Electricity</w:t>
            </w:r>
          </w:p>
        </w:tc>
        <w:tc>
          <w:tcPr>
            <w:tcW w:w="1962" w:type="dxa"/>
            <w:tcBorders>
              <w:top w:val="single" w:sz="4" w:space="0" w:color="auto"/>
              <w:left w:val="single" w:sz="4" w:space="0" w:color="auto"/>
              <w:bottom w:val="single" w:sz="4" w:space="0" w:color="auto"/>
              <w:right w:val="single" w:sz="4" w:space="0" w:color="auto"/>
            </w:tcBorders>
            <w:vAlign w:val="center"/>
            <w:hideMark/>
          </w:tcPr>
          <w:p w14:paraId="53309FB7" w14:textId="77777777" w:rsidR="00F81D9D" w:rsidRPr="00E15296" w:rsidRDefault="00F81D9D">
            <w:pPr>
              <w:jc w:val="center"/>
              <w:rPr>
                <w:sz w:val="22"/>
                <w:szCs w:val="22"/>
              </w:rPr>
            </w:pPr>
            <w:r w:rsidRPr="00E15296">
              <w:rPr>
                <w:sz w:val="22"/>
                <w:szCs w:val="22"/>
              </w:rPr>
              <w:t>$237,940</w:t>
            </w:r>
          </w:p>
        </w:tc>
      </w:tr>
      <w:tr w:rsidR="00F81D9D" w:rsidRPr="00E15296" w14:paraId="3E0701A7" w14:textId="77777777">
        <w:trPr>
          <w:trHeight w:val="702"/>
        </w:trPr>
        <w:tc>
          <w:tcPr>
            <w:tcW w:w="1919" w:type="dxa"/>
            <w:tcBorders>
              <w:top w:val="single" w:sz="4" w:space="0" w:color="auto"/>
              <w:left w:val="single" w:sz="4" w:space="0" w:color="auto"/>
              <w:bottom w:val="single" w:sz="4" w:space="0" w:color="auto"/>
              <w:right w:val="single" w:sz="4" w:space="0" w:color="auto"/>
            </w:tcBorders>
            <w:vAlign w:val="center"/>
            <w:hideMark/>
          </w:tcPr>
          <w:p w14:paraId="4D5A81AE" w14:textId="77777777" w:rsidR="00F81D9D" w:rsidRPr="00E15296" w:rsidRDefault="00F81D9D">
            <w:pPr>
              <w:jc w:val="center"/>
              <w:rPr>
                <w:sz w:val="22"/>
                <w:szCs w:val="22"/>
              </w:rPr>
            </w:pPr>
            <w:r w:rsidRPr="00E15296">
              <w:rPr>
                <w:sz w:val="22"/>
                <w:szCs w:val="22"/>
              </w:rPr>
              <w:t>Broward CPS</w:t>
            </w:r>
          </w:p>
        </w:tc>
        <w:tc>
          <w:tcPr>
            <w:tcW w:w="2731" w:type="dxa"/>
            <w:tcBorders>
              <w:top w:val="single" w:sz="4" w:space="0" w:color="auto"/>
              <w:left w:val="single" w:sz="4" w:space="0" w:color="auto"/>
              <w:bottom w:val="single" w:sz="4" w:space="0" w:color="auto"/>
              <w:right w:val="single" w:sz="4" w:space="0" w:color="auto"/>
            </w:tcBorders>
            <w:vAlign w:val="center"/>
            <w:hideMark/>
          </w:tcPr>
          <w:p w14:paraId="242DDA3D" w14:textId="77777777" w:rsidR="00F81D9D" w:rsidRPr="00E15296" w:rsidRDefault="00F81D9D">
            <w:pPr>
              <w:jc w:val="center"/>
              <w:rPr>
                <w:sz w:val="22"/>
                <w:szCs w:val="22"/>
              </w:rPr>
            </w:pPr>
            <w:r w:rsidRPr="00E15296">
              <w:rPr>
                <w:sz w:val="22"/>
                <w:szCs w:val="22"/>
              </w:rPr>
              <w:t>Transportation, Distribution &amp; Logistics [Priority]</w:t>
            </w:r>
          </w:p>
        </w:tc>
        <w:tc>
          <w:tcPr>
            <w:tcW w:w="3028" w:type="dxa"/>
            <w:tcBorders>
              <w:top w:val="single" w:sz="4" w:space="0" w:color="auto"/>
              <w:left w:val="single" w:sz="4" w:space="0" w:color="auto"/>
              <w:bottom w:val="single" w:sz="4" w:space="0" w:color="auto"/>
              <w:right w:val="single" w:sz="4" w:space="0" w:color="auto"/>
            </w:tcBorders>
            <w:vAlign w:val="center"/>
            <w:hideMark/>
          </w:tcPr>
          <w:p w14:paraId="0E1A0A77" w14:textId="77777777" w:rsidR="00F81D9D" w:rsidRPr="00E15296" w:rsidRDefault="00F81D9D">
            <w:pPr>
              <w:jc w:val="center"/>
              <w:rPr>
                <w:sz w:val="22"/>
                <w:szCs w:val="22"/>
              </w:rPr>
            </w:pPr>
            <w:r w:rsidRPr="00E15296">
              <w:rPr>
                <w:sz w:val="22"/>
                <w:szCs w:val="22"/>
              </w:rPr>
              <w:t>Master Automotive Service Technology</w:t>
            </w:r>
          </w:p>
        </w:tc>
        <w:tc>
          <w:tcPr>
            <w:tcW w:w="1962" w:type="dxa"/>
            <w:tcBorders>
              <w:top w:val="single" w:sz="4" w:space="0" w:color="auto"/>
              <w:left w:val="single" w:sz="4" w:space="0" w:color="auto"/>
              <w:bottom w:val="single" w:sz="4" w:space="0" w:color="auto"/>
              <w:right w:val="single" w:sz="4" w:space="0" w:color="auto"/>
            </w:tcBorders>
            <w:vAlign w:val="center"/>
            <w:hideMark/>
          </w:tcPr>
          <w:p w14:paraId="18102278" w14:textId="77777777" w:rsidR="00F81D9D" w:rsidRPr="00E15296" w:rsidRDefault="00F81D9D">
            <w:pPr>
              <w:jc w:val="center"/>
              <w:rPr>
                <w:sz w:val="22"/>
                <w:szCs w:val="22"/>
              </w:rPr>
            </w:pPr>
            <w:r w:rsidRPr="00E15296">
              <w:rPr>
                <w:sz w:val="22"/>
                <w:szCs w:val="22"/>
              </w:rPr>
              <w:t xml:space="preserve">$238,000 </w:t>
            </w:r>
          </w:p>
        </w:tc>
      </w:tr>
      <w:tr w:rsidR="00F81D9D" w:rsidRPr="00E15296" w14:paraId="3138B2EF" w14:textId="77777777">
        <w:trPr>
          <w:trHeight w:val="702"/>
        </w:trPr>
        <w:tc>
          <w:tcPr>
            <w:tcW w:w="1919" w:type="dxa"/>
            <w:tcBorders>
              <w:top w:val="single" w:sz="4" w:space="0" w:color="auto"/>
              <w:left w:val="single" w:sz="4" w:space="0" w:color="auto"/>
              <w:bottom w:val="single" w:sz="4" w:space="0" w:color="auto"/>
              <w:right w:val="single" w:sz="4" w:space="0" w:color="auto"/>
            </w:tcBorders>
            <w:vAlign w:val="center"/>
            <w:hideMark/>
          </w:tcPr>
          <w:p w14:paraId="2DD73604" w14:textId="77777777" w:rsidR="00F81D9D" w:rsidRPr="00E15296" w:rsidRDefault="00F81D9D">
            <w:pPr>
              <w:jc w:val="center"/>
              <w:rPr>
                <w:sz w:val="22"/>
                <w:szCs w:val="22"/>
              </w:rPr>
            </w:pPr>
            <w:r w:rsidRPr="00E15296">
              <w:rPr>
                <w:sz w:val="22"/>
                <w:szCs w:val="22"/>
              </w:rPr>
              <w:t>Citrus CSD</w:t>
            </w:r>
          </w:p>
        </w:tc>
        <w:tc>
          <w:tcPr>
            <w:tcW w:w="2731" w:type="dxa"/>
            <w:tcBorders>
              <w:top w:val="single" w:sz="4" w:space="0" w:color="auto"/>
              <w:left w:val="single" w:sz="4" w:space="0" w:color="auto"/>
              <w:bottom w:val="single" w:sz="4" w:space="0" w:color="auto"/>
              <w:right w:val="single" w:sz="4" w:space="0" w:color="auto"/>
            </w:tcBorders>
            <w:vAlign w:val="center"/>
            <w:hideMark/>
          </w:tcPr>
          <w:p w14:paraId="344002D5" w14:textId="77777777" w:rsidR="00F81D9D" w:rsidRPr="00E15296" w:rsidRDefault="00F81D9D">
            <w:pPr>
              <w:jc w:val="center"/>
              <w:rPr>
                <w:sz w:val="22"/>
                <w:szCs w:val="22"/>
              </w:rPr>
            </w:pPr>
            <w:r w:rsidRPr="00E15296">
              <w:rPr>
                <w:sz w:val="22"/>
                <w:szCs w:val="22"/>
              </w:rPr>
              <w:t>Transportation, Distribution &amp; Logistics [Priority]</w:t>
            </w:r>
          </w:p>
        </w:tc>
        <w:tc>
          <w:tcPr>
            <w:tcW w:w="3028" w:type="dxa"/>
            <w:tcBorders>
              <w:top w:val="single" w:sz="4" w:space="0" w:color="auto"/>
              <w:left w:val="single" w:sz="4" w:space="0" w:color="auto"/>
              <w:bottom w:val="single" w:sz="4" w:space="0" w:color="auto"/>
              <w:right w:val="single" w:sz="4" w:space="0" w:color="auto"/>
            </w:tcBorders>
            <w:vAlign w:val="center"/>
            <w:hideMark/>
          </w:tcPr>
          <w:p w14:paraId="16B974E1" w14:textId="77777777" w:rsidR="00F81D9D" w:rsidRPr="00E15296" w:rsidRDefault="00F81D9D">
            <w:pPr>
              <w:jc w:val="center"/>
              <w:rPr>
                <w:sz w:val="22"/>
                <w:szCs w:val="22"/>
              </w:rPr>
            </w:pPr>
            <w:r w:rsidRPr="00E15296">
              <w:rPr>
                <w:sz w:val="22"/>
                <w:szCs w:val="22"/>
              </w:rPr>
              <w:t>Master Auto Service Technology</w:t>
            </w:r>
          </w:p>
        </w:tc>
        <w:tc>
          <w:tcPr>
            <w:tcW w:w="1962" w:type="dxa"/>
            <w:tcBorders>
              <w:top w:val="single" w:sz="4" w:space="0" w:color="auto"/>
              <w:left w:val="single" w:sz="4" w:space="0" w:color="auto"/>
              <w:bottom w:val="single" w:sz="4" w:space="0" w:color="auto"/>
              <w:right w:val="single" w:sz="4" w:space="0" w:color="auto"/>
            </w:tcBorders>
            <w:vAlign w:val="center"/>
            <w:hideMark/>
          </w:tcPr>
          <w:p w14:paraId="63C5AADC" w14:textId="77777777" w:rsidR="00F81D9D" w:rsidRPr="00E15296" w:rsidRDefault="00F81D9D">
            <w:pPr>
              <w:jc w:val="center"/>
              <w:rPr>
                <w:sz w:val="22"/>
                <w:szCs w:val="22"/>
              </w:rPr>
            </w:pPr>
            <w:r w:rsidRPr="00E15296">
              <w:rPr>
                <w:sz w:val="22"/>
                <w:szCs w:val="22"/>
              </w:rPr>
              <w:t>$99,000</w:t>
            </w:r>
          </w:p>
        </w:tc>
      </w:tr>
      <w:tr w:rsidR="00F81D9D" w:rsidRPr="00E15296" w14:paraId="12F6BC00" w14:textId="77777777">
        <w:trPr>
          <w:trHeight w:val="702"/>
        </w:trPr>
        <w:tc>
          <w:tcPr>
            <w:tcW w:w="1919" w:type="dxa"/>
            <w:tcBorders>
              <w:top w:val="single" w:sz="4" w:space="0" w:color="auto"/>
              <w:left w:val="single" w:sz="4" w:space="0" w:color="auto"/>
              <w:bottom w:val="single" w:sz="4" w:space="0" w:color="auto"/>
              <w:right w:val="single" w:sz="4" w:space="0" w:color="auto"/>
            </w:tcBorders>
            <w:vAlign w:val="center"/>
            <w:hideMark/>
          </w:tcPr>
          <w:p w14:paraId="67353BB6" w14:textId="77777777" w:rsidR="00F81D9D" w:rsidRPr="00E15296" w:rsidRDefault="00F81D9D">
            <w:pPr>
              <w:jc w:val="center"/>
              <w:rPr>
                <w:sz w:val="22"/>
                <w:szCs w:val="22"/>
              </w:rPr>
            </w:pPr>
            <w:r w:rsidRPr="00E15296">
              <w:rPr>
                <w:sz w:val="22"/>
                <w:szCs w:val="22"/>
              </w:rPr>
              <w:t>Citrus CSD</w:t>
            </w:r>
          </w:p>
        </w:tc>
        <w:tc>
          <w:tcPr>
            <w:tcW w:w="2731" w:type="dxa"/>
            <w:tcBorders>
              <w:top w:val="single" w:sz="4" w:space="0" w:color="auto"/>
              <w:left w:val="single" w:sz="4" w:space="0" w:color="auto"/>
              <w:bottom w:val="single" w:sz="4" w:space="0" w:color="auto"/>
              <w:right w:val="single" w:sz="4" w:space="0" w:color="auto"/>
            </w:tcBorders>
            <w:vAlign w:val="center"/>
            <w:hideMark/>
          </w:tcPr>
          <w:p w14:paraId="00409A80" w14:textId="77777777" w:rsidR="00F81D9D" w:rsidRPr="00E15296" w:rsidRDefault="00F81D9D">
            <w:pPr>
              <w:jc w:val="center"/>
              <w:rPr>
                <w:sz w:val="22"/>
                <w:szCs w:val="22"/>
              </w:rPr>
            </w:pPr>
            <w:r w:rsidRPr="00E15296">
              <w:rPr>
                <w:sz w:val="22"/>
                <w:szCs w:val="22"/>
              </w:rPr>
              <w:t>Manufacturing [Priority]</w:t>
            </w:r>
          </w:p>
        </w:tc>
        <w:tc>
          <w:tcPr>
            <w:tcW w:w="3028" w:type="dxa"/>
            <w:tcBorders>
              <w:top w:val="single" w:sz="4" w:space="0" w:color="auto"/>
              <w:left w:val="single" w:sz="4" w:space="0" w:color="auto"/>
              <w:bottom w:val="single" w:sz="4" w:space="0" w:color="auto"/>
              <w:right w:val="single" w:sz="4" w:space="0" w:color="auto"/>
            </w:tcBorders>
            <w:vAlign w:val="center"/>
            <w:hideMark/>
          </w:tcPr>
          <w:p w14:paraId="4973CAC2" w14:textId="77777777" w:rsidR="00F81D9D" w:rsidRPr="00E15296" w:rsidRDefault="00F81D9D">
            <w:pPr>
              <w:jc w:val="center"/>
              <w:rPr>
                <w:sz w:val="22"/>
                <w:szCs w:val="22"/>
              </w:rPr>
            </w:pPr>
            <w:r w:rsidRPr="00E15296">
              <w:rPr>
                <w:sz w:val="22"/>
                <w:szCs w:val="22"/>
              </w:rPr>
              <w:t>Industrial Machinery and Controls Technician</w:t>
            </w:r>
          </w:p>
        </w:tc>
        <w:tc>
          <w:tcPr>
            <w:tcW w:w="1962" w:type="dxa"/>
            <w:tcBorders>
              <w:top w:val="single" w:sz="4" w:space="0" w:color="auto"/>
              <w:left w:val="single" w:sz="4" w:space="0" w:color="auto"/>
              <w:bottom w:val="single" w:sz="4" w:space="0" w:color="auto"/>
              <w:right w:val="single" w:sz="4" w:space="0" w:color="auto"/>
            </w:tcBorders>
            <w:vAlign w:val="center"/>
            <w:hideMark/>
          </w:tcPr>
          <w:p w14:paraId="7A365F66" w14:textId="77777777" w:rsidR="00F81D9D" w:rsidRPr="00E15296" w:rsidRDefault="00F81D9D">
            <w:pPr>
              <w:jc w:val="center"/>
              <w:rPr>
                <w:sz w:val="22"/>
                <w:szCs w:val="22"/>
              </w:rPr>
            </w:pPr>
            <w:r w:rsidRPr="00E15296">
              <w:rPr>
                <w:sz w:val="22"/>
                <w:szCs w:val="22"/>
              </w:rPr>
              <w:t>$130,000</w:t>
            </w:r>
          </w:p>
        </w:tc>
      </w:tr>
      <w:tr w:rsidR="00F81D9D" w:rsidRPr="00E15296" w14:paraId="6F467E25" w14:textId="77777777">
        <w:trPr>
          <w:trHeight w:val="702"/>
        </w:trPr>
        <w:tc>
          <w:tcPr>
            <w:tcW w:w="1919" w:type="dxa"/>
            <w:tcBorders>
              <w:top w:val="single" w:sz="4" w:space="0" w:color="auto"/>
              <w:left w:val="single" w:sz="4" w:space="0" w:color="auto"/>
              <w:bottom w:val="single" w:sz="4" w:space="0" w:color="auto"/>
              <w:right w:val="single" w:sz="4" w:space="0" w:color="auto"/>
            </w:tcBorders>
            <w:vAlign w:val="center"/>
            <w:hideMark/>
          </w:tcPr>
          <w:p w14:paraId="1E970DDD" w14:textId="77777777" w:rsidR="00F81D9D" w:rsidRPr="00E15296" w:rsidRDefault="00F81D9D">
            <w:pPr>
              <w:jc w:val="center"/>
              <w:rPr>
                <w:sz w:val="22"/>
                <w:szCs w:val="22"/>
              </w:rPr>
            </w:pPr>
            <w:r w:rsidRPr="00E15296">
              <w:rPr>
                <w:sz w:val="22"/>
                <w:szCs w:val="22"/>
              </w:rPr>
              <w:t>College of Central Florida</w:t>
            </w:r>
          </w:p>
        </w:tc>
        <w:tc>
          <w:tcPr>
            <w:tcW w:w="2731" w:type="dxa"/>
            <w:tcBorders>
              <w:top w:val="single" w:sz="4" w:space="0" w:color="auto"/>
              <w:left w:val="single" w:sz="4" w:space="0" w:color="auto"/>
              <w:bottom w:val="single" w:sz="4" w:space="0" w:color="auto"/>
              <w:right w:val="single" w:sz="4" w:space="0" w:color="auto"/>
            </w:tcBorders>
            <w:vAlign w:val="center"/>
            <w:hideMark/>
          </w:tcPr>
          <w:p w14:paraId="23FBA42A" w14:textId="77777777" w:rsidR="00F81D9D" w:rsidRPr="00E15296" w:rsidRDefault="00F81D9D">
            <w:pPr>
              <w:jc w:val="center"/>
              <w:rPr>
                <w:sz w:val="22"/>
                <w:szCs w:val="22"/>
              </w:rPr>
            </w:pPr>
            <w:r w:rsidRPr="00E15296">
              <w:rPr>
                <w:sz w:val="22"/>
                <w:szCs w:val="22"/>
              </w:rPr>
              <w:t>Law, Public Safety &amp; Security</w:t>
            </w:r>
          </w:p>
        </w:tc>
        <w:tc>
          <w:tcPr>
            <w:tcW w:w="3028" w:type="dxa"/>
            <w:tcBorders>
              <w:top w:val="single" w:sz="4" w:space="0" w:color="auto"/>
              <w:left w:val="single" w:sz="4" w:space="0" w:color="auto"/>
              <w:bottom w:val="single" w:sz="4" w:space="0" w:color="auto"/>
              <w:right w:val="single" w:sz="4" w:space="0" w:color="auto"/>
            </w:tcBorders>
            <w:vAlign w:val="center"/>
            <w:hideMark/>
          </w:tcPr>
          <w:p w14:paraId="07D5A0AD" w14:textId="77777777" w:rsidR="00F81D9D" w:rsidRPr="00E15296" w:rsidRDefault="00F81D9D">
            <w:pPr>
              <w:jc w:val="center"/>
              <w:rPr>
                <w:sz w:val="22"/>
                <w:szCs w:val="22"/>
              </w:rPr>
            </w:pPr>
            <w:r w:rsidRPr="00E15296">
              <w:rPr>
                <w:sz w:val="22"/>
                <w:szCs w:val="22"/>
              </w:rPr>
              <w:t xml:space="preserve">Law Enforcement </w:t>
            </w:r>
          </w:p>
        </w:tc>
        <w:tc>
          <w:tcPr>
            <w:tcW w:w="1962" w:type="dxa"/>
            <w:tcBorders>
              <w:top w:val="single" w:sz="4" w:space="0" w:color="auto"/>
              <w:left w:val="single" w:sz="4" w:space="0" w:color="auto"/>
              <w:bottom w:val="single" w:sz="4" w:space="0" w:color="auto"/>
              <w:right w:val="single" w:sz="4" w:space="0" w:color="auto"/>
            </w:tcBorders>
            <w:vAlign w:val="center"/>
            <w:hideMark/>
          </w:tcPr>
          <w:p w14:paraId="2981AFEA" w14:textId="77777777" w:rsidR="00F81D9D" w:rsidRPr="00E15296" w:rsidRDefault="00F81D9D">
            <w:pPr>
              <w:jc w:val="center"/>
              <w:rPr>
                <w:sz w:val="22"/>
                <w:szCs w:val="22"/>
              </w:rPr>
            </w:pPr>
            <w:r w:rsidRPr="00E15296">
              <w:rPr>
                <w:sz w:val="22"/>
                <w:szCs w:val="22"/>
              </w:rPr>
              <w:t>$120,000</w:t>
            </w:r>
          </w:p>
        </w:tc>
      </w:tr>
      <w:tr w:rsidR="00F81D9D" w:rsidRPr="00E15296" w14:paraId="5EFFE8D2" w14:textId="77777777">
        <w:trPr>
          <w:trHeight w:val="702"/>
        </w:trPr>
        <w:tc>
          <w:tcPr>
            <w:tcW w:w="1919" w:type="dxa"/>
            <w:tcBorders>
              <w:top w:val="single" w:sz="4" w:space="0" w:color="auto"/>
              <w:left w:val="single" w:sz="4" w:space="0" w:color="auto"/>
              <w:bottom w:val="single" w:sz="4" w:space="0" w:color="auto"/>
              <w:right w:val="single" w:sz="4" w:space="0" w:color="auto"/>
            </w:tcBorders>
            <w:vAlign w:val="center"/>
            <w:hideMark/>
          </w:tcPr>
          <w:p w14:paraId="7E623EFC" w14:textId="77777777" w:rsidR="00F81D9D" w:rsidRPr="00E15296" w:rsidRDefault="00F81D9D">
            <w:pPr>
              <w:jc w:val="center"/>
              <w:rPr>
                <w:sz w:val="22"/>
                <w:szCs w:val="22"/>
              </w:rPr>
            </w:pPr>
            <w:r w:rsidRPr="00E15296">
              <w:rPr>
                <w:sz w:val="22"/>
                <w:szCs w:val="22"/>
              </w:rPr>
              <w:t>Daytona State College</w:t>
            </w:r>
          </w:p>
        </w:tc>
        <w:tc>
          <w:tcPr>
            <w:tcW w:w="2731" w:type="dxa"/>
            <w:tcBorders>
              <w:top w:val="single" w:sz="4" w:space="0" w:color="auto"/>
              <w:left w:val="single" w:sz="4" w:space="0" w:color="auto"/>
              <w:bottom w:val="single" w:sz="4" w:space="0" w:color="auto"/>
              <w:right w:val="single" w:sz="4" w:space="0" w:color="auto"/>
            </w:tcBorders>
            <w:vAlign w:val="center"/>
            <w:hideMark/>
          </w:tcPr>
          <w:p w14:paraId="1A1738F8" w14:textId="77777777" w:rsidR="00F81D9D" w:rsidRPr="00E15296" w:rsidRDefault="00F81D9D">
            <w:pPr>
              <w:jc w:val="center"/>
              <w:rPr>
                <w:sz w:val="22"/>
                <w:szCs w:val="22"/>
              </w:rPr>
            </w:pPr>
            <w:r w:rsidRPr="00E15296">
              <w:rPr>
                <w:sz w:val="22"/>
                <w:szCs w:val="22"/>
              </w:rPr>
              <w:t>Manufacturing [Priority]</w:t>
            </w:r>
          </w:p>
        </w:tc>
        <w:tc>
          <w:tcPr>
            <w:tcW w:w="3028" w:type="dxa"/>
            <w:tcBorders>
              <w:top w:val="single" w:sz="4" w:space="0" w:color="auto"/>
              <w:left w:val="single" w:sz="4" w:space="0" w:color="auto"/>
              <w:bottom w:val="single" w:sz="4" w:space="0" w:color="auto"/>
              <w:right w:val="single" w:sz="4" w:space="0" w:color="auto"/>
            </w:tcBorders>
            <w:vAlign w:val="center"/>
            <w:hideMark/>
          </w:tcPr>
          <w:p w14:paraId="07F13978" w14:textId="77777777" w:rsidR="00F81D9D" w:rsidRPr="00E15296" w:rsidRDefault="00F81D9D">
            <w:pPr>
              <w:jc w:val="center"/>
              <w:rPr>
                <w:sz w:val="22"/>
                <w:szCs w:val="22"/>
              </w:rPr>
            </w:pPr>
            <w:r w:rsidRPr="00E15296">
              <w:rPr>
                <w:sz w:val="22"/>
                <w:szCs w:val="22"/>
              </w:rPr>
              <w:t xml:space="preserve">Engineering Technology </w:t>
            </w:r>
          </w:p>
        </w:tc>
        <w:tc>
          <w:tcPr>
            <w:tcW w:w="1962" w:type="dxa"/>
            <w:tcBorders>
              <w:top w:val="single" w:sz="4" w:space="0" w:color="auto"/>
              <w:left w:val="single" w:sz="4" w:space="0" w:color="auto"/>
              <w:bottom w:val="single" w:sz="4" w:space="0" w:color="auto"/>
              <w:right w:val="single" w:sz="4" w:space="0" w:color="auto"/>
            </w:tcBorders>
            <w:vAlign w:val="center"/>
            <w:hideMark/>
          </w:tcPr>
          <w:p w14:paraId="4C366CFC" w14:textId="77777777" w:rsidR="00F81D9D" w:rsidRPr="00E15296" w:rsidRDefault="00F81D9D">
            <w:pPr>
              <w:jc w:val="center"/>
              <w:rPr>
                <w:sz w:val="22"/>
                <w:szCs w:val="22"/>
              </w:rPr>
            </w:pPr>
            <w:r w:rsidRPr="00E15296">
              <w:rPr>
                <w:sz w:val="22"/>
                <w:szCs w:val="22"/>
              </w:rPr>
              <w:t>$221,658</w:t>
            </w:r>
          </w:p>
        </w:tc>
      </w:tr>
      <w:tr w:rsidR="00F81D9D" w:rsidRPr="00E15296" w14:paraId="5A70C062" w14:textId="77777777">
        <w:trPr>
          <w:trHeight w:val="702"/>
        </w:trPr>
        <w:tc>
          <w:tcPr>
            <w:tcW w:w="1919" w:type="dxa"/>
            <w:tcBorders>
              <w:top w:val="single" w:sz="4" w:space="0" w:color="auto"/>
              <w:left w:val="single" w:sz="4" w:space="0" w:color="auto"/>
              <w:bottom w:val="single" w:sz="4" w:space="0" w:color="auto"/>
              <w:right w:val="single" w:sz="4" w:space="0" w:color="auto"/>
            </w:tcBorders>
            <w:vAlign w:val="center"/>
            <w:hideMark/>
          </w:tcPr>
          <w:p w14:paraId="1A93A200" w14:textId="77777777" w:rsidR="00F81D9D" w:rsidRPr="00E15296" w:rsidRDefault="00F81D9D">
            <w:pPr>
              <w:jc w:val="center"/>
              <w:rPr>
                <w:sz w:val="22"/>
                <w:szCs w:val="22"/>
              </w:rPr>
            </w:pPr>
            <w:r w:rsidRPr="00E15296">
              <w:rPr>
                <w:sz w:val="22"/>
                <w:szCs w:val="22"/>
              </w:rPr>
              <w:t>Eastern Florida State College</w:t>
            </w:r>
          </w:p>
        </w:tc>
        <w:tc>
          <w:tcPr>
            <w:tcW w:w="2731" w:type="dxa"/>
            <w:tcBorders>
              <w:top w:val="single" w:sz="4" w:space="0" w:color="auto"/>
              <w:left w:val="single" w:sz="4" w:space="0" w:color="auto"/>
              <w:bottom w:val="single" w:sz="4" w:space="0" w:color="auto"/>
              <w:right w:val="single" w:sz="4" w:space="0" w:color="auto"/>
            </w:tcBorders>
            <w:vAlign w:val="center"/>
            <w:hideMark/>
          </w:tcPr>
          <w:p w14:paraId="2CBA8815" w14:textId="77777777" w:rsidR="00F81D9D" w:rsidRPr="00E15296" w:rsidRDefault="00F81D9D">
            <w:pPr>
              <w:jc w:val="center"/>
              <w:rPr>
                <w:sz w:val="22"/>
                <w:szCs w:val="22"/>
              </w:rPr>
            </w:pPr>
            <w:r w:rsidRPr="00E15296">
              <w:rPr>
                <w:sz w:val="22"/>
                <w:szCs w:val="22"/>
              </w:rPr>
              <w:t>Law, Public Safety &amp; Security</w:t>
            </w:r>
          </w:p>
        </w:tc>
        <w:tc>
          <w:tcPr>
            <w:tcW w:w="3028" w:type="dxa"/>
            <w:tcBorders>
              <w:top w:val="single" w:sz="4" w:space="0" w:color="auto"/>
              <w:left w:val="single" w:sz="4" w:space="0" w:color="auto"/>
              <w:bottom w:val="single" w:sz="4" w:space="0" w:color="auto"/>
              <w:right w:val="single" w:sz="4" w:space="0" w:color="auto"/>
            </w:tcBorders>
            <w:vAlign w:val="center"/>
            <w:hideMark/>
          </w:tcPr>
          <w:p w14:paraId="0B035C4F" w14:textId="77777777" w:rsidR="00F81D9D" w:rsidRPr="00E15296" w:rsidRDefault="00F81D9D">
            <w:pPr>
              <w:jc w:val="center"/>
              <w:rPr>
                <w:sz w:val="22"/>
                <w:szCs w:val="22"/>
              </w:rPr>
            </w:pPr>
            <w:r w:rsidRPr="00E15296">
              <w:rPr>
                <w:sz w:val="22"/>
                <w:szCs w:val="22"/>
              </w:rPr>
              <w:t>Firefighter</w:t>
            </w:r>
          </w:p>
        </w:tc>
        <w:tc>
          <w:tcPr>
            <w:tcW w:w="1962" w:type="dxa"/>
            <w:tcBorders>
              <w:top w:val="single" w:sz="4" w:space="0" w:color="auto"/>
              <w:left w:val="single" w:sz="4" w:space="0" w:color="auto"/>
              <w:bottom w:val="single" w:sz="4" w:space="0" w:color="auto"/>
              <w:right w:val="single" w:sz="4" w:space="0" w:color="auto"/>
            </w:tcBorders>
            <w:vAlign w:val="center"/>
            <w:hideMark/>
          </w:tcPr>
          <w:p w14:paraId="1AF8EB8A" w14:textId="77777777" w:rsidR="00F81D9D" w:rsidRPr="00E15296" w:rsidRDefault="00F81D9D">
            <w:pPr>
              <w:jc w:val="center"/>
              <w:rPr>
                <w:sz w:val="22"/>
                <w:szCs w:val="22"/>
              </w:rPr>
            </w:pPr>
            <w:r w:rsidRPr="00E15296">
              <w:rPr>
                <w:sz w:val="22"/>
                <w:szCs w:val="22"/>
              </w:rPr>
              <w:t>$130,200</w:t>
            </w:r>
          </w:p>
        </w:tc>
      </w:tr>
      <w:tr w:rsidR="00F81D9D" w:rsidRPr="00E15296" w14:paraId="12060CB6" w14:textId="77777777">
        <w:trPr>
          <w:trHeight w:val="702"/>
        </w:trPr>
        <w:tc>
          <w:tcPr>
            <w:tcW w:w="1919" w:type="dxa"/>
            <w:tcBorders>
              <w:top w:val="single" w:sz="4" w:space="0" w:color="auto"/>
              <w:left w:val="single" w:sz="4" w:space="0" w:color="auto"/>
              <w:bottom w:val="single" w:sz="4" w:space="0" w:color="auto"/>
              <w:right w:val="single" w:sz="4" w:space="0" w:color="auto"/>
            </w:tcBorders>
            <w:vAlign w:val="center"/>
            <w:hideMark/>
          </w:tcPr>
          <w:p w14:paraId="329152BC" w14:textId="77777777" w:rsidR="00F81D9D" w:rsidRPr="00E15296" w:rsidRDefault="00F81D9D">
            <w:pPr>
              <w:jc w:val="center"/>
              <w:rPr>
                <w:sz w:val="22"/>
                <w:szCs w:val="22"/>
              </w:rPr>
            </w:pPr>
            <w:r w:rsidRPr="00E15296">
              <w:rPr>
                <w:sz w:val="22"/>
                <w:szCs w:val="22"/>
              </w:rPr>
              <w:t>Eastern Florida State College</w:t>
            </w:r>
          </w:p>
        </w:tc>
        <w:tc>
          <w:tcPr>
            <w:tcW w:w="2731" w:type="dxa"/>
            <w:tcBorders>
              <w:top w:val="single" w:sz="4" w:space="0" w:color="auto"/>
              <w:left w:val="single" w:sz="4" w:space="0" w:color="auto"/>
              <w:bottom w:val="single" w:sz="4" w:space="0" w:color="auto"/>
              <w:right w:val="single" w:sz="4" w:space="0" w:color="auto"/>
            </w:tcBorders>
            <w:vAlign w:val="center"/>
            <w:hideMark/>
          </w:tcPr>
          <w:p w14:paraId="0C1FB5B1" w14:textId="77777777" w:rsidR="00F81D9D" w:rsidRPr="00E15296" w:rsidRDefault="00F81D9D">
            <w:pPr>
              <w:jc w:val="center"/>
              <w:rPr>
                <w:sz w:val="22"/>
                <w:szCs w:val="22"/>
              </w:rPr>
            </w:pPr>
            <w:r w:rsidRPr="00E15296">
              <w:rPr>
                <w:sz w:val="22"/>
                <w:szCs w:val="22"/>
              </w:rPr>
              <w:t>Manufacturing [Priority]</w:t>
            </w:r>
          </w:p>
        </w:tc>
        <w:tc>
          <w:tcPr>
            <w:tcW w:w="3028" w:type="dxa"/>
            <w:tcBorders>
              <w:top w:val="single" w:sz="4" w:space="0" w:color="auto"/>
              <w:left w:val="single" w:sz="4" w:space="0" w:color="auto"/>
              <w:bottom w:val="single" w:sz="4" w:space="0" w:color="auto"/>
              <w:right w:val="single" w:sz="4" w:space="0" w:color="auto"/>
            </w:tcBorders>
            <w:vAlign w:val="center"/>
            <w:hideMark/>
          </w:tcPr>
          <w:p w14:paraId="3789EE0A" w14:textId="77777777" w:rsidR="00F81D9D" w:rsidRPr="00E15296" w:rsidRDefault="00F81D9D">
            <w:pPr>
              <w:jc w:val="center"/>
              <w:rPr>
                <w:sz w:val="22"/>
                <w:szCs w:val="22"/>
              </w:rPr>
            </w:pPr>
            <w:r w:rsidRPr="00E15296">
              <w:rPr>
                <w:sz w:val="22"/>
                <w:szCs w:val="22"/>
              </w:rPr>
              <w:t xml:space="preserve">Engineering Technology </w:t>
            </w:r>
          </w:p>
        </w:tc>
        <w:tc>
          <w:tcPr>
            <w:tcW w:w="1962" w:type="dxa"/>
            <w:tcBorders>
              <w:top w:val="single" w:sz="4" w:space="0" w:color="auto"/>
              <w:left w:val="single" w:sz="4" w:space="0" w:color="auto"/>
              <w:bottom w:val="single" w:sz="4" w:space="0" w:color="auto"/>
              <w:right w:val="single" w:sz="4" w:space="0" w:color="auto"/>
            </w:tcBorders>
            <w:vAlign w:val="center"/>
            <w:hideMark/>
          </w:tcPr>
          <w:p w14:paraId="417DCBF3" w14:textId="77777777" w:rsidR="00F81D9D" w:rsidRPr="00E15296" w:rsidRDefault="00F81D9D">
            <w:pPr>
              <w:jc w:val="center"/>
              <w:rPr>
                <w:sz w:val="22"/>
                <w:szCs w:val="22"/>
              </w:rPr>
            </w:pPr>
            <w:r w:rsidRPr="00E15296">
              <w:rPr>
                <w:sz w:val="22"/>
                <w:szCs w:val="22"/>
              </w:rPr>
              <w:t>$131,833</w:t>
            </w:r>
          </w:p>
        </w:tc>
      </w:tr>
      <w:tr w:rsidR="00F81D9D" w:rsidRPr="00E15296" w14:paraId="66BC53CE" w14:textId="77777777">
        <w:trPr>
          <w:trHeight w:val="702"/>
        </w:trPr>
        <w:tc>
          <w:tcPr>
            <w:tcW w:w="1919" w:type="dxa"/>
            <w:tcBorders>
              <w:top w:val="single" w:sz="4" w:space="0" w:color="auto"/>
              <w:left w:val="single" w:sz="4" w:space="0" w:color="auto"/>
              <w:bottom w:val="single" w:sz="4" w:space="0" w:color="auto"/>
              <w:right w:val="single" w:sz="4" w:space="0" w:color="auto"/>
            </w:tcBorders>
            <w:vAlign w:val="center"/>
            <w:hideMark/>
          </w:tcPr>
          <w:p w14:paraId="0D225705" w14:textId="77777777" w:rsidR="00F81D9D" w:rsidRPr="00E15296" w:rsidRDefault="00F81D9D">
            <w:pPr>
              <w:jc w:val="center"/>
              <w:rPr>
                <w:sz w:val="22"/>
                <w:szCs w:val="22"/>
              </w:rPr>
            </w:pPr>
            <w:r w:rsidRPr="00E15296">
              <w:rPr>
                <w:sz w:val="22"/>
                <w:szCs w:val="22"/>
              </w:rPr>
              <w:t>Escambia CPS</w:t>
            </w:r>
          </w:p>
        </w:tc>
        <w:tc>
          <w:tcPr>
            <w:tcW w:w="2731" w:type="dxa"/>
            <w:tcBorders>
              <w:top w:val="single" w:sz="4" w:space="0" w:color="auto"/>
              <w:left w:val="single" w:sz="4" w:space="0" w:color="auto"/>
              <w:bottom w:val="single" w:sz="4" w:space="0" w:color="auto"/>
              <w:right w:val="single" w:sz="4" w:space="0" w:color="auto"/>
            </w:tcBorders>
            <w:vAlign w:val="center"/>
            <w:hideMark/>
          </w:tcPr>
          <w:p w14:paraId="7971176E" w14:textId="77777777" w:rsidR="00F81D9D" w:rsidRPr="00E15296" w:rsidRDefault="00F81D9D">
            <w:pPr>
              <w:jc w:val="center"/>
              <w:rPr>
                <w:sz w:val="22"/>
                <w:szCs w:val="22"/>
              </w:rPr>
            </w:pPr>
            <w:r w:rsidRPr="00E15296">
              <w:rPr>
                <w:sz w:val="22"/>
                <w:szCs w:val="22"/>
              </w:rPr>
              <w:t>Transportation, Distribution &amp; Logistics [Priority]</w:t>
            </w:r>
          </w:p>
        </w:tc>
        <w:tc>
          <w:tcPr>
            <w:tcW w:w="3028" w:type="dxa"/>
            <w:tcBorders>
              <w:top w:val="single" w:sz="4" w:space="0" w:color="auto"/>
              <w:left w:val="single" w:sz="4" w:space="0" w:color="auto"/>
              <w:bottom w:val="single" w:sz="4" w:space="0" w:color="auto"/>
              <w:right w:val="single" w:sz="4" w:space="0" w:color="auto"/>
            </w:tcBorders>
            <w:vAlign w:val="center"/>
            <w:hideMark/>
          </w:tcPr>
          <w:p w14:paraId="029CD525" w14:textId="77777777" w:rsidR="00F81D9D" w:rsidRPr="00E15296" w:rsidRDefault="00F81D9D">
            <w:pPr>
              <w:jc w:val="center"/>
              <w:rPr>
                <w:sz w:val="22"/>
                <w:szCs w:val="22"/>
              </w:rPr>
            </w:pPr>
            <w:r w:rsidRPr="00E15296">
              <w:rPr>
                <w:sz w:val="22"/>
                <w:szCs w:val="22"/>
              </w:rPr>
              <w:t>Marine Service Technologies</w:t>
            </w:r>
          </w:p>
        </w:tc>
        <w:tc>
          <w:tcPr>
            <w:tcW w:w="1962" w:type="dxa"/>
            <w:tcBorders>
              <w:top w:val="single" w:sz="4" w:space="0" w:color="auto"/>
              <w:left w:val="single" w:sz="4" w:space="0" w:color="auto"/>
              <w:bottom w:val="single" w:sz="4" w:space="0" w:color="auto"/>
              <w:right w:val="single" w:sz="4" w:space="0" w:color="auto"/>
            </w:tcBorders>
            <w:vAlign w:val="center"/>
            <w:hideMark/>
          </w:tcPr>
          <w:p w14:paraId="55A99B6C" w14:textId="77777777" w:rsidR="00F81D9D" w:rsidRPr="00E15296" w:rsidRDefault="00F81D9D">
            <w:pPr>
              <w:jc w:val="center"/>
              <w:rPr>
                <w:sz w:val="22"/>
                <w:szCs w:val="22"/>
              </w:rPr>
            </w:pPr>
            <w:r w:rsidRPr="00E15296">
              <w:rPr>
                <w:sz w:val="22"/>
                <w:szCs w:val="22"/>
              </w:rPr>
              <w:t>$124,232</w:t>
            </w:r>
          </w:p>
        </w:tc>
      </w:tr>
      <w:tr w:rsidR="00F81D9D" w:rsidRPr="00E15296" w14:paraId="4E6ED349" w14:textId="77777777">
        <w:trPr>
          <w:trHeight w:val="702"/>
        </w:trPr>
        <w:tc>
          <w:tcPr>
            <w:tcW w:w="1919" w:type="dxa"/>
            <w:tcBorders>
              <w:top w:val="single" w:sz="4" w:space="0" w:color="auto"/>
              <w:left w:val="single" w:sz="4" w:space="0" w:color="auto"/>
              <w:bottom w:val="single" w:sz="4" w:space="0" w:color="auto"/>
              <w:right w:val="single" w:sz="4" w:space="0" w:color="auto"/>
            </w:tcBorders>
            <w:vAlign w:val="center"/>
            <w:hideMark/>
          </w:tcPr>
          <w:p w14:paraId="61E7E0F2" w14:textId="77777777" w:rsidR="00F81D9D" w:rsidRPr="00E15296" w:rsidRDefault="00F81D9D">
            <w:pPr>
              <w:jc w:val="center"/>
              <w:rPr>
                <w:sz w:val="22"/>
                <w:szCs w:val="22"/>
              </w:rPr>
            </w:pPr>
            <w:r w:rsidRPr="00E15296">
              <w:rPr>
                <w:sz w:val="22"/>
                <w:szCs w:val="22"/>
              </w:rPr>
              <w:t>Hillsborough Community College</w:t>
            </w:r>
          </w:p>
        </w:tc>
        <w:tc>
          <w:tcPr>
            <w:tcW w:w="2731" w:type="dxa"/>
            <w:tcBorders>
              <w:top w:val="single" w:sz="4" w:space="0" w:color="auto"/>
              <w:left w:val="single" w:sz="4" w:space="0" w:color="auto"/>
              <w:bottom w:val="single" w:sz="4" w:space="0" w:color="auto"/>
              <w:right w:val="single" w:sz="4" w:space="0" w:color="auto"/>
            </w:tcBorders>
            <w:vAlign w:val="center"/>
            <w:hideMark/>
          </w:tcPr>
          <w:p w14:paraId="17AD9F53" w14:textId="77777777" w:rsidR="00F81D9D" w:rsidRPr="00E15296" w:rsidRDefault="00F81D9D">
            <w:pPr>
              <w:jc w:val="center"/>
              <w:rPr>
                <w:sz w:val="22"/>
                <w:szCs w:val="22"/>
              </w:rPr>
            </w:pPr>
            <w:r w:rsidRPr="00E15296">
              <w:rPr>
                <w:sz w:val="22"/>
                <w:szCs w:val="22"/>
              </w:rPr>
              <w:t>Manufacturing [Priority]</w:t>
            </w:r>
          </w:p>
        </w:tc>
        <w:tc>
          <w:tcPr>
            <w:tcW w:w="3028" w:type="dxa"/>
            <w:tcBorders>
              <w:top w:val="single" w:sz="4" w:space="0" w:color="auto"/>
              <w:left w:val="single" w:sz="4" w:space="0" w:color="auto"/>
              <w:bottom w:val="single" w:sz="4" w:space="0" w:color="auto"/>
              <w:right w:val="single" w:sz="4" w:space="0" w:color="auto"/>
            </w:tcBorders>
            <w:vAlign w:val="center"/>
            <w:hideMark/>
          </w:tcPr>
          <w:p w14:paraId="7AC5ECD8" w14:textId="77777777" w:rsidR="00F81D9D" w:rsidRPr="00E15296" w:rsidRDefault="00F81D9D">
            <w:pPr>
              <w:jc w:val="center"/>
              <w:rPr>
                <w:sz w:val="22"/>
                <w:szCs w:val="22"/>
              </w:rPr>
            </w:pPr>
            <w:r w:rsidRPr="00E15296">
              <w:rPr>
                <w:sz w:val="22"/>
                <w:szCs w:val="22"/>
              </w:rPr>
              <w:t>Welding Technology</w:t>
            </w:r>
          </w:p>
        </w:tc>
        <w:tc>
          <w:tcPr>
            <w:tcW w:w="1962" w:type="dxa"/>
            <w:tcBorders>
              <w:top w:val="single" w:sz="4" w:space="0" w:color="auto"/>
              <w:left w:val="single" w:sz="4" w:space="0" w:color="auto"/>
              <w:bottom w:val="single" w:sz="4" w:space="0" w:color="auto"/>
              <w:right w:val="single" w:sz="4" w:space="0" w:color="auto"/>
            </w:tcBorders>
            <w:vAlign w:val="center"/>
            <w:hideMark/>
          </w:tcPr>
          <w:p w14:paraId="161C156E" w14:textId="77777777" w:rsidR="00F81D9D" w:rsidRPr="00E15296" w:rsidRDefault="00F81D9D">
            <w:pPr>
              <w:jc w:val="center"/>
              <w:rPr>
                <w:sz w:val="22"/>
                <w:szCs w:val="22"/>
              </w:rPr>
            </w:pPr>
            <w:r w:rsidRPr="00E15296">
              <w:rPr>
                <w:sz w:val="22"/>
                <w:szCs w:val="22"/>
              </w:rPr>
              <w:t>$224,342</w:t>
            </w:r>
          </w:p>
        </w:tc>
      </w:tr>
      <w:tr w:rsidR="00F81D9D" w:rsidRPr="00E15296" w14:paraId="36531B36" w14:textId="77777777">
        <w:trPr>
          <w:trHeight w:val="702"/>
        </w:trPr>
        <w:tc>
          <w:tcPr>
            <w:tcW w:w="1919" w:type="dxa"/>
            <w:tcBorders>
              <w:top w:val="single" w:sz="4" w:space="0" w:color="auto"/>
              <w:left w:val="single" w:sz="4" w:space="0" w:color="auto"/>
              <w:bottom w:val="single" w:sz="4" w:space="0" w:color="auto"/>
              <w:right w:val="single" w:sz="4" w:space="0" w:color="auto"/>
            </w:tcBorders>
            <w:vAlign w:val="center"/>
            <w:hideMark/>
          </w:tcPr>
          <w:p w14:paraId="0CAC6573" w14:textId="77777777" w:rsidR="00F81D9D" w:rsidRPr="00E15296" w:rsidRDefault="00F81D9D">
            <w:pPr>
              <w:jc w:val="center"/>
              <w:rPr>
                <w:sz w:val="22"/>
                <w:szCs w:val="22"/>
              </w:rPr>
            </w:pPr>
            <w:r w:rsidRPr="00E15296">
              <w:rPr>
                <w:sz w:val="22"/>
                <w:szCs w:val="22"/>
              </w:rPr>
              <w:t>Lake County Schools</w:t>
            </w:r>
          </w:p>
        </w:tc>
        <w:tc>
          <w:tcPr>
            <w:tcW w:w="2731" w:type="dxa"/>
            <w:tcBorders>
              <w:top w:val="single" w:sz="4" w:space="0" w:color="auto"/>
              <w:left w:val="single" w:sz="4" w:space="0" w:color="auto"/>
              <w:bottom w:val="single" w:sz="4" w:space="0" w:color="auto"/>
              <w:right w:val="single" w:sz="4" w:space="0" w:color="auto"/>
            </w:tcBorders>
            <w:vAlign w:val="center"/>
            <w:hideMark/>
          </w:tcPr>
          <w:p w14:paraId="4CBC9CA8" w14:textId="77777777" w:rsidR="00F81D9D" w:rsidRPr="00E15296" w:rsidRDefault="00F81D9D">
            <w:pPr>
              <w:jc w:val="center"/>
              <w:rPr>
                <w:sz w:val="22"/>
                <w:szCs w:val="22"/>
              </w:rPr>
            </w:pPr>
            <w:r w:rsidRPr="00E15296">
              <w:rPr>
                <w:sz w:val="22"/>
                <w:szCs w:val="22"/>
              </w:rPr>
              <w:t>Law, Public Safety &amp; Security</w:t>
            </w:r>
          </w:p>
        </w:tc>
        <w:tc>
          <w:tcPr>
            <w:tcW w:w="3028" w:type="dxa"/>
            <w:tcBorders>
              <w:top w:val="single" w:sz="4" w:space="0" w:color="auto"/>
              <w:left w:val="single" w:sz="4" w:space="0" w:color="auto"/>
              <w:bottom w:val="single" w:sz="4" w:space="0" w:color="auto"/>
              <w:right w:val="single" w:sz="4" w:space="0" w:color="auto"/>
            </w:tcBorders>
            <w:vAlign w:val="center"/>
            <w:hideMark/>
          </w:tcPr>
          <w:p w14:paraId="7AD2B57D" w14:textId="77777777" w:rsidR="00F81D9D" w:rsidRPr="00E15296" w:rsidRDefault="00F81D9D">
            <w:pPr>
              <w:jc w:val="center"/>
              <w:rPr>
                <w:sz w:val="22"/>
                <w:szCs w:val="22"/>
              </w:rPr>
            </w:pPr>
            <w:r w:rsidRPr="00E15296">
              <w:rPr>
                <w:sz w:val="22"/>
                <w:szCs w:val="22"/>
              </w:rPr>
              <w:t>Florida Law Enforcement Academy</w:t>
            </w:r>
          </w:p>
        </w:tc>
        <w:tc>
          <w:tcPr>
            <w:tcW w:w="1962" w:type="dxa"/>
            <w:tcBorders>
              <w:top w:val="single" w:sz="4" w:space="0" w:color="auto"/>
              <w:left w:val="single" w:sz="4" w:space="0" w:color="auto"/>
              <w:bottom w:val="single" w:sz="4" w:space="0" w:color="auto"/>
              <w:right w:val="single" w:sz="4" w:space="0" w:color="auto"/>
            </w:tcBorders>
            <w:vAlign w:val="center"/>
            <w:hideMark/>
          </w:tcPr>
          <w:p w14:paraId="00898229" w14:textId="77777777" w:rsidR="00F81D9D" w:rsidRPr="00E15296" w:rsidRDefault="00F81D9D">
            <w:pPr>
              <w:jc w:val="center"/>
              <w:rPr>
                <w:sz w:val="22"/>
                <w:szCs w:val="22"/>
              </w:rPr>
            </w:pPr>
            <w:r w:rsidRPr="00E15296">
              <w:rPr>
                <w:sz w:val="22"/>
                <w:szCs w:val="22"/>
              </w:rPr>
              <w:t>$180,002</w:t>
            </w:r>
          </w:p>
        </w:tc>
      </w:tr>
      <w:tr w:rsidR="00F81D9D" w:rsidRPr="00E15296" w14:paraId="1D128117" w14:textId="77777777">
        <w:trPr>
          <w:trHeight w:val="702"/>
        </w:trPr>
        <w:tc>
          <w:tcPr>
            <w:tcW w:w="1919" w:type="dxa"/>
            <w:tcBorders>
              <w:top w:val="single" w:sz="4" w:space="0" w:color="auto"/>
              <w:left w:val="single" w:sz="4" w:space="0" w:color="auto"/>
              <w:bottom w:val="single" w:sz="4" w:space="0" w:color="auto"/>
              <w:right w:val="single" w:sz="4" w:space="0" w:color="auto"/>
            </w:tcBorders>
            <w:vAlign w:val="center"/>
            <w:hideMark/>
          </w:tcPr>
          <w:p w14:paraId="2D47C8ED" w14:textId="77777777" w:rsidR="00F81D9D" w:rsidRPr="00E15296" w:rsidRDefault="00F81D9D">
            <w:pPr>
              <w:jc w:val="center"/>
              <w:rPr>
                <w:sz w:val="22"/>
                <w:szCs w:val="22"/>
              </w:rPr>
            </w:pPr>
            <w:r w:rsidRPr="00E15296">
              <w:rPr>
                <w:sz w:val="22"/>
                <w:szCs w:val="22"/>
              </w:rPr>
              <w:t>Lee County Schools</w:t>
            </w:r>
          </w:p>
        </w:tc>
        <w:tc>
          <w:tcPr>
            <w:tcW w:w="2731" w:type="dxa"/>
            <w:tcBorders>
              <w:top w:val="single" w:sz="4" w:space="0" w:color="auto"/>
              <w:left w:val="single" w:sz="4" w:space="0" w:color="auto"/>
              <w:bottom w:val="single" w:sz="4" w:space="0" w:color="auto"/>
              <w:right w:val="single" w:sz="4" w:space="0" w:color="auto"/>
            </w:tcBorders>
            <w:vAlign w:val="center"/>
            <w:hideMark/>
          </w:tcPr>
          <w:p w14:paraId="35F3F707" w14:textId="77777777" w:rsidR="00F81D9D" w:rsidRPr="00E15296" w:rsidRDefault="00F81D9D">
            <w:pPr>
              <w:jc w:val="center"/>
              <w:rPr>
                <w:sz w:val="22"/>
                <w:szCs w:val="22"/>
              </w:rPr>
            </w:pPr>
            <w:r w:rsidRPr="00E15296">
              <w:rPr>
                <w:sz w:val="22"/>
                <w:szCs w:val="22"/>
              </w:rPr>
              <w:t>Transportation, Distribution &amp; Logistics [Priority]</w:t>
            </w:r>
          </w:p>
        </w:tc>
        <w:tc>
          <w:tcPr>
            <w:tcW w:w="3028" w:type="dxa"/>
            <w:tcBorders>
              <w:top w:val="single" w:sz="4" w:space="0" w:color="auto"/>
              <w:left w:val="single" w:sz="4" w:space="0" w:color="auto"/>
              <w:bottom w:val="single" w:sz="4" w:space="0" w:color="auto"/>
              <w:right w:val="single" w:sz="4" w:space="0" w:color="auto"/>
            </w:tcBorders>
            <w:vAlign w:val="center"/>
            <w:hideMark/>
          </w:tcPr>
          <w:p w14:paraId="6B589398" w14:textId="77777777" w:rsidR="00F81D9D" w:rsidRPr="00E15296" w:rsidRDefault="00F81D9D">
            <w:pPr>
              <w:jc w:val="center"/>
              <w:rPr>
                <w:sz w:val="22"/>
                <w:szCs w:val="22"/>
              </w:rPr>
            </w:pPr>
            <w:r w:rsidRPr="00E15296">
              <w:rPr>
                <w:sz w:val="22"/>
                <w:szCs w:val="22"/>
              </w:rPr>
              <w:t>Automotive Collision Technology Technician</w:t>
            </w:r>
          </w:p>
        </w:tc>
        <w:tc>
          <w:tcPr>
            <w:tcW w:w="1962" w:type="dxa"/>
            <w:tcBorders>
              <w:top w:val="single" w:sz="4" w:space="0" w:color="auto"/>
              <w:left w:val="single" w:sz="4" w:space="0" w:color="auto"/>
              <w:bottom w:val="single" w:sz="4" w:space="0" w:color="auto"/>
              <w:right w:val="single" w:sz="4" w:space="0" w:color="auto"/>
            </w:tcBorders>
            <w:vAlign w:val="center"/>
            <w:hideMark/>
          </w:tcPr>
          <w:p w14:paraId="40231612" w14:textId="77777777" w:rsidR="00F81D9D" w:rsidRPr="00E15296" w:rsidRDefault="00F81D9D">
            <w:pPr>
              <w:jc w:val="center"/>
              <w:rPr>
                <w:sz w:val="22"/>
                <w:szCs w:val="22"/>
              </w:rPr>
            </w:pPr>
            <w:r w:rsidRPr="00E15296">
              <w:rPr>
                <w:sz w:val="22"/>
                <w:szCs w:val="22"/>
              </w:rPr>
              <w:t>$130,000</w:t>
            </w:r>
          </w:p>
        </w:tc>
      </w:tr>
      <w:tr w:rsidR="00F81D9D" w:rsidRPr="00E15296" w14:paraId="028AE469" w14:textId="77777777">
        <w:trPr>
          <w:trHeight w:val="702"/>
        </w:trPr>
        <w:tc>
          <w:tcPr>
            <w:tcW w:w="1919" w:type="dxa"/>
            <w:tcBorders>
              <w:top w:val="single" w:sz="4" w:space="0" w:color="auto"/>
              <w:left w:val="single" w:sz="4" w:space="0" w:color="auto"/>
              <w:bottom w:val="single" w:sz="4" w:space="0" w:color="auto"/>
              <w:right w:val="single" w:sz="4" w:space="0" w:color="auto"/>
            </w:tcBorders>
            <w:vAlign w:val="center"/>
            <w:hideMark/>
          </w:tcPr>
          <w:p w14:paraId="69EF0CF2" w14:textId="77777777" w:rsidR="00F81D9D" w:rsidRPr="00E15296" w:rsidRDefault="00F81D9D">
            <w:pPr>
              <w:jc w:val="center"/>
              <w:rPr>
                <w:sz w:val="22"/>
                <w:szCs w:val="22"/>
              </w:rPr>
            </w:pPr>
            <w:r w:rsidRPr="00E15296">
              <w:rPr>
                <w:sz w:val="22"/>
                <w:szCs w:val="22"/>
              </w:rPr>
              <w:lastRenderedPageBreak/>
              <w:t>School District of Manatee County</w:t>
            </w:r>
          </w:p>
        </w:tc>
        <w:tc>
          <w:tcPr>
            <w:tcW w:w="2731" w:type="dxa"/>
            <w:tcBorders>
              <w:top w:val="single" w:sz="4" w:space="0" w:color="auto"/>
              <w:left w:val="single" w:sz="4" w:space="0" w:color="auto"/>
              <w:bottom w:val="single" w:sz="4" w:space="0" w:color="auto"/>
              <w:right w:val="single" w:sz="4" w:space="0" w:color="auto"/>
            </w:tcBorders>
            <w:vAlign w:val="center"/>
            <w:hideMark/>
          </w:tcPr>
          <w:p w14:paraId="12D08598" w14:textId="77777777" w:rsidR="00F81D9D" w:rsidRPr="00E15296" w:rsidRDefault="00F81D9D">
            <w:pPr>
              <w:jc w:val="center"/>
              <w:rPr>
                <w:sz w:val="22"/>
                <w:szCs w:val="22"/>
              </w:rPr>
            </w:pPr>
            <w:r w:rsidRPr="00E15296">
              <w:rPr>
                <w:sz w:val="22"/>
                <w:szCs w:val="22"/>
              </w:rPr>
              <w:t>Transportation, Distribution &amp; Logistics [Priority]</w:t>
            </w:r>
          </w:p>
        </w:tc>
        <w:tc>
          <w:tcPr>
            <w:tcW w:w="3028" w:type="dxa"/>
            <w:tcBorders>
              <w:top w:val="single" w:sz="4" w:space="0" w:color="auto"/>
              <w:left w:val="single" w:sz="4" w:space="0" w:color="auto"/>
              <w:bottom w:val="single" w:sz="4" w:space="0" w:color="auto"/>
              <w:right w:val="single" w:sz="4" w:space="0" w:color="auto"/>
            </w:tcBorders>
            <w:vAlign w:val="center"/>
            <w:hideMark/>
          </w:tcPr>
          <w:p w14:paraId="64A1DE5A" w14:textId="77777777" w:rsidR="00F81D9D" w:rsidRPr="00E15296" w:rsidRDefault="00F81D9D">
            <w:pPr>
              <w:jc w:val="center"/>
              <w:rPr>
                <w:sz w:val="22"/>
                <w:szCs w:val="22"/>
              </w:rPr>
            </w:pPr>
            <w:r w:rsidRPr="00E15296">
              <w:rPr>
                <w:sz w:val="22"/>
                <w:szCs w:val="22"/>
              </w:rPr>
              <w:t>Master Automotive Service Technology</w:t>
            </w:r>
          </w:p>
        </w:tc>
        <w:tc>
          <w:tcPr>
            <w:tcW w:w="1962" w:type="dxa"/>
            <w:tcBorders>
              <w:top w:val="single" w:sz="4" w:space="0" w:color="auto"/>
              <w:left w:val="single" w:sz="4" w:space="0" w:color="auto"/>
              <w:bottom w:val="single" w:sz="4" w:space="0" w:color="auto"/>
              <w:right w:val="single" w:sz="4" w:space="0" w:color="auto"/>
            </w:tcBorders>
            <w:vAlign w:val="center"/>
            <w:hideMark/>
          </w:tcPr>
          <w:p w14:paraId="30DBFD23" w14:textId="77777777" w:rsidR="00F81D9D" w:rsidRPr="00E15296" w:rsidRDefault="00F81D9D">
            <w:pPr>
              <w:jc w:val="center"/>
              <w:rPr>
                <w:sz w:val="22"/>
                <w:szCs w:val="22"/>
              </w:rPr>
            </w:pPr>
            <w:r w:rsidRPr="00E15296">
              <w:rPr>
                <w:sz w:val="22"/>
                <w:szCs w:val="22"/>
              </w:rPr>
              <w:t>$126,285</w:t>
            </w:r>
          </w:p>
        </w:tc>
      </w:tr>
      <w:tr w:rsidR="00F81D9D" w:rsidRPr="00E15296" w14:paraId="24C1FF4C" w14:textId="77777777">
        <w:trPr>
          <w:trHeight w:val="702"/>
        </w:trPr>
        <w:tc>
          <w:tcPr>
            <w:tcW w:w="1919" w:type="dxa"/>
            <w:tcBorders>
              <w:top w:val="single" w:sz="4" w:space="0" w:color="auto"/>
              <w:left w:val="single" w:sz="4" w:space="0" w:color="auto"/>
              <w:bottom w:val="single" w:sz="4" w:space="0" w:color="auto"/>
              <w:right w:val="single" w:sz="4" w:space="0" w:color="auto"/>
            </w:tcBorders>
            <w:vAlign w:val="center"/>
            <w:hideMark/>
          </w:tcPr>
          <w:p w14:paraId="25694891" w14:textId="77777777" w:rsidR="00F81D9D" w:rsidRPr="00E15296" w:rsidRDefault="00F81D9D">
            <w:pPr>
              <w:jc w:val="center"/>
              <w:rPr>
                <w:sz w:val="22"/>
                <w:szCs w:val="22"/>
              </w:rPr>
            </w:pPr>
            <w:r w:rsidRPr="00E15296">
              <w:rPr>
                <w:sz w:val="22"/>
                <w:szCs w:val="22"/>
              </w:rPr>
              <w:t>Marion CPS</w:t>
            </w:r>
          </w:p>
        </w:tc>
        <w:tc>
          <w:tcPr>
            <w:tcW w:w="2731" w:type="dxa"/>
            <w:tcBorders>
              <w:top w:val="single" w:sz="4" w:space="0" w:color="auto"/>
              <w:left w:val="single" w:sz="4" w:space="0" w:color="auto"/>
              <w:bottom w:val="single" w:sz="4" w:space="0" w:color="auto"/>
              <w:right w:val="single" w:sz="4" w:space="0" w:color="auto"/>
            </w:tcBorders>
            <w:vAlign w:val="center"/>
            <w:hideMark/>
          </w:tcPr>
          <w:p w14:paraId="5311B3E6" w14:textId="77777777" w:rsidR="00F81D9D" w:rsidRPr="00E15296" w:rsidRDefault="00F81D9D">
            <w:pPr>
              <w:jc w:val="center"/>
              <w:rPr>
                <w:sz w:val="22"/>
                <w:szCs w:val="22"/>
              </w:rPr>
            </w:pPr>
            <w:r w:rsidRPr="00E15296">
              <w:rPr>
                <w:sz w:val="22"/>
                <w:szCs w:val="22"/>
              </w:rPr>
              <w:t>Transportation, Distribution &amp; Logistics [Priority]</w:t>
            </w:r>
          </w:p>
        </w:tc>
        <w:tc>
          <w:tcPr>
            <w:tcW w:w="3028" w:type="dxa"/>
            <w:tcBorders>
              <w:top w:val="single" w:sz="4" w:space="0" w:color="auto"/>
              <w:left w:val="single" w:sz="4" w:space="0" w:color="auto"/>
              <w:bottom w:val="single" w:sz="4" w:space="0" w:color="auto"/>
              <w:right w:val="single" w:sz="4" w:space="0" w:color="auto"/>
            </w:tcBorders>
            <w:vAlign w:val="center"/>
            <w:hideMark/>
          </w:tcPr>
          <w:p w14:paraId="692F6B80" w14:textId="77777777" w:rsidR="00F81D9D" w:rsidRPr="00E15296" w:rsidRDefault="00F81D9D">
            <w:pPr>
              <w:jc w:val="center"/>
              <w:rPr>
                <w:sz w:val="22"/>
                <w:szCs w:val="22"/>
              </w:rPr>
            </w:pPr>
            <w:r w:rsidRPr="00E15296">
              <w:rPr>
                <w:sz w:val="22"/>
                <w:szCs w:val="22"/>
              </w:rPr>
              <w:t>Automotive General Service Technician</w:t>
            </w:r>
          </w:p>
        </w:tc>
        <w:tc>
          <w:tcPr>
            <w:tcW w:w="1962" w:type="dxa"/>
            <w:tcBorders>
              <w:top w:val="single" w:sz="4" w:space="0" w:color="auto"/>
              <w:left w:val="single" w:sz="4" w:space="0" w:color="auto"/>
              <w:bottom w:val="single" w:sz="4" w:space="0" w:color="auto"/>
              <w:right w:val="single" w:sz="4" w:space="0" w:color="auto"/>
            </w:tcBorders>
            <w:vAlign w:val="center"/>
            <w:hideMark/>
          </w:tcPr>
          <w:p w14:paraId="5B3BEB62" w14:textId="77777777" w:rsidR="00F81D9D" w:rsidRPr="00E15296" w:rsidRDefault="00F81D9D">
            <w:pPr>
              <w:jc w:val="center"/>
              <w:rPr>
                <w:sz w:val="22"/>
                <w:szCs w:val="22"/>
              </w:rPr>
            </w:pPr>
            <w:r w:rsidRPr="00E15296">
              <w:rPr>
                <w:sz w:val="22"/>
                <w:szCs w:val="22"/>
              </w:rPr>
              <w:t>$104,490</w:t>
            </w:r>
          </w:p>
        </w:tc>
      </w:tr>
      <w:tr w:rsidR="00F81D9D" w:rsidRPr="00E15296" w14:paraId="3B36D815" w14:textId="77777777">
        <w:trPr>
          <w:trHeight w:val="702"/>
        </w:trPr>
        <w:tc>
          <w:tcPr>
            <w:tcW w:w="1919" w:type="dxa"/>
            <w:tcBorders>
              <w:top w:val="single" w:sz="4" w:space="0" w:color="auto"/>
              <w:left w:val="single" w:sz="4" w:space="0" w:color="auto"/>
              <w:bottom w:val="single" w:sz="4" w:space="0" w:color="auto"/>
              <w:right w:val="single" w:sz="4" w:space="0" w:color="auto"/>
            </w:tcBorders>
            <w:vAlign w:val="center"/>
            <w:hideMark/>
          </w:tcPr>
          <w:p w14:paraId="416BC147" w14:textId="77777777" w:rsidR="00F81D9D" w:rsidRPr="00E15296" w:rsidRDefault="00F81D9D">
            <w:pPr>
              <w:jc w:val="center"/>
              <w:rPr>
                <w:sz w:val="22"/>
                <w:szCs w:val="22"/>
              </w:rPr>
            </w:pPr>
            <w:r w:rsidRPr="00E15296">
              <w:rPr>
                <w:sz w:val="22"/>
                <w:szCs w:val="22"/>
              </w:rPr>
              <w:t>Miami-Dade CPS</w:t>
            </w:r>
          </w:p>
        </w:tc>
        <w:tc>
          <w:tcPr>
            <w:tcW w:w="2731" w:type="dxa"/>
            <w:tcBorders>
              <w:top w:val="single" w:sz="4" w:space="0" w:color="auto"/>
              <w:left w:val="single" w:sz="4" w:space="0" w:color="auto"/>
              <w:bottom w:val="single" w:sz="4" w:space="0" w:color="auto"/>
              <w:right w:val="single" w:sz="4" w:space="0" w:color="auto"/>
            </w:tcBorders>
            <w:vAlign w:val="center"/>
            <w:hideMark/>
          </w:tcPr>
          <w:p w14:paraId="5DE2A33F" w14:textId="77777777" w:rsidR="00F81D9D" w:rsidRPr="00E15296" w:rsidRDefault="00F81D9D">
            <w:pPr>
              <w:jc w:val="center"/>
              <w:rPr>
                <w:sz w:val="22"/>
                <w:szCs w:val="22"/>
              </w:rPr>
            </w:pPr>
            <w:r w:rsidRPr="00E15296">
              <w:rPr>
                <w:sz w:val="22"/>
                <w:szCs w:val="22"/>
              </w:rPr>
              <w:t>Transportation, Distribution &amp; Logistics [Priority]</w:t>
            </w:r>
          </w:p>
        </w:tc>
        <w:tc>
          <w:tcPr>
            <w:tcW w:w="3028" w:type="dxa"/>
            <w:tcBorders>
              <w:top w:val="single" w:sz="4" w:space="0" w:color="auto"/>
              <w:left w:val="single" w:sz="4" w:space="0" w:color="auto"/>
              <w:bottom w:val="single" w:sz="4" w:space="0" w:color="auto"/>
              <w:right w:val="single" w:sz="4" w:space="0" w:color="auto"/>
            </w:tcBorders>
            <w:vAlign w:val="center"/>
            <w:hideMark/>
          </w:tcPr>
          <w:p w14:paraId="5A9D9BA6" w14:textId="77777777" w:rsidR="00F81D9D" w:rsidRPr="00E15296" w:rsidRDefault="00F81D9D">
            <w:pPr>
              <w:jc w:val="center"/>
              <w:rPr>
                <w:sz w:val="22"/>
                <w:szCs w:val="22"/>
              </w:rPr>
            </w:pPr>
            <w:r w:rsidRPr="00E15296">
              <w:rPr>
                <w:sz w:val="22"/>
                <w:szCs w:val="22"/>
              </w:rPr>
              <w:t>Commercial Vehicle Driving</w:t>
            </w:r>
          </w:p>
        </w:tc>
        <w:tc>
          <w:tcPr>
            <w:tcW w:w="1962" w:type="dxa"/>
            <w:tcBorders>
              <w:top w:val="single" w:sz="4" w:space="0" w:color="auto"/>
              <w:left w:val="single" w:sz="4" w:space="0" w:color="auto"/>
              <w:bottom w:val="single" w:sz="4" w:space="0" w:color="auto"/>
              <w:right w:val="single" w:sz="4" w:space="0" w:color="auto"/>
            </w:tcBorders>
            <w:vAlign w:val="center"/>
            <w:hideMark/>
          </w:tcPr>
          <w:p w14:paraId="6B69217E" w14:textId="77777777" w:rsidR="00F81D9D" w:rsidRPr="00E15296" w:rsidRDefault="00F81D9D">
            <w:pPr>
              <w:jc w:val="center"/>
              <w:rPr>
                <w:sz w:val="22"/>
                <w:szCs w:val="22"/>
              </w:rPr>
            </w:pPr>
            <w:r w:rsidRPr="00E15296">
              <w:rPr>
                <w:sz w:val="22"/>
                <w:szCs w:val="22"/>
              </w:rPr>
              <w:t>$250,000</w:t>
            </w:r>
          </w:p>
        </w:tc>
      </w:tr>
      <w:tr w:rsidR="00F81D9D" w:rsidRPr="00E15296" w14:paraId="04B7A64D" w14:textId="77777777">
        <w:trPr>
          <w:trHeight w:val="702"/>
        </w:trPr>
        <w:tc>
          <w:tcPr>
            <w:tcW w:w="1919" w:type="dxa"/>
            <w:tcBorders>
              <w:top w:val="single" w:sz="4" w:space="0" w:color="auto"/>
              <w:left w:val="single" w:sz="4" w:space="0" w:color="auto"/>
              <w:bottom w:val="single" w:sz="4" w:space="0" w:color="auto"/>
              <w:right w:val="single" w:sz="4" w:space="0" w:color="auto"/>
            </w:tcBorders>
            <w:vAlign w:val="center"/>
            <w:hideMark/>
          </w:tcPr>
          <w:p w14:paraId="420C7A77" w14:textId="77777777" w:rsidR="00F81D9D" w:rsidRPr="00E15296" w:rsidRDefault="00F81D9D">
            <w:pPr>
              <w:jc w:val="center"/>
              <w:rPr>
                <w:sz w:val="22"/>
                <w:szCs w:val="22"/>
              </w:rPr>
            </w:pPr>
            <w:r w:rsidRPr="00E15296">
              <w:rPr>
                <w:sz w:val="22"/>
                <w:szCs w:val="22"/>
              </w:rPr>
              <w:t>Miami Dade College</w:t>
            </w:r>
          </w:p>
        </w:tc>
        <w:tc>
          <w:tcPr>
            <w:tcW w:w="2731" w:type="dxa"/>
            <w:tcBorders>
              <w:top w:val="single" w:sz="4" w:space="0" w:color="auto"/>
              <w:left w:val="single" w:sz="4" w:space="0" w:color="auto"/>
              <w:bottom w:val="single" w:sz="4" w:space="0" w:color="auto"/>
              <w:right w:val="single" w:sz="4" w:space="0" w:color="auto"/>
            </w:tcBorders>
            <w:vAlign w:val="center"/>
            <w:hideMark/>
          </w:tcPr>
          <w:p w14:paraId="73C30317" w14:textId="77777777" w:rsidR="00F81D9D" w:rsidRPr="00E15296" w:rsidRDefault="00F81D9D">
            <w:pPr>
              <w:jc w:val="center"/>
              <w:rPr>
                <w:sz w:val="22"/>
                <w:szCs w:val="22"/>
              </w:rPr>
            </w:pPr>
            <w:r w:rsidRPr="00E15296">
              <w:rPr>
                <w:sz w:val="22"/>
                <w:szCs w:val="22"/>
              </w:rPr>
              <w:t>Law, Public Safety &amp; Security</w:t>
            </w:r>
          </w:p>
        </w:tc>
        <w:tc>
          <w:tcPr>
            <w:tcW w:w="3028" w:type="dxa"/>
            <w:tcBorders>
              <w:top w:val="single" w:sz="4" w:space="0" w:color="auto"/>
              <w:left w:val="single" w:sz="4" w:space="0" w:color="auto"/>
              <w:bottom w:val="single" w:sz="4" w:space="0" w:color="auto"/>
              <w:right w:val="single" w:sz="4" w:space="0" w:color="auto"/>
            </w:tcBorders>
            <w:vAlign w:val="center"/>
            <w:hideMark/>
          </w:tcPr>
          <w:p w14:paraId="1B5A7DB9" w14:textId="77777777" w:rsidR="00F81D9D" w:rsidRPr="00E15296" w:rsidRDefault="00F81D9D">
            <w:pPr>
              <w:jc w:val="center"/>
              <w:rPr>
                <w:sz w:val="22"/>
                <w:szCs w:val="22"/>
              </w:rPr>
            </w:pPr>
            <w:r w:rsidRPr="00E15296">
              <w:rPr>
                <w:sz w:val="22"/>
                <w:szCs w:val="22"/>
              </w:rPr>
              <w:t>Firefighter/Emergency Medical Technician-Combined</w:t>
            </w:r>
          </w:p>
        </w:tc>
        <w:tc>
          <w:tcPr>
            <w:tcW w:w="1962" w:type="dxa"/>
            <w:tcBorders>
              <w:top w:val="single" w:sz="4" w:space="0" w:color="auto"/>
              <w:left w:val="single" w:sz="4" w:space="0" w:color="auto"/>
              <w:bottom w:val="single" w:sz="4" w:space="0" w:color="auto"/>
              <w:right w:val="single" w:sz="4" w:space="0" w:color="auto"/>
            </w:tcBorders>
            <w:vAlign w:val="center"/>
            <w:hideMark/>
          </w:tcPr>
          <w:p w14:paraId="7995D920" w14:textId="77777777" w:rsidR="00F81D9D" w:rsidRPr="00E15296" w:rsidRDefault="00F81D9D">
            <w:pPr>
              <w:jc w:val="center"/>
              <w:rPr>
                <w:sz w:val="22"/>
                <w:szCs w:val="22"/>
              </w:rPr>
            </w:pPr>
            <w:r w:rsidRPr="00E15296">
              <w:rPr>
                <w:sz w:val="22"/>
                <w:szCs w:val="22"/>
              </w:rPr>
              <w:t xml:space="preserve">$79,365 </w:t>
            </w:r>
          </w:p>
        </w:tc>
      </w:tr>
      <w:tr w:rsidR="00F81D9D" w:rsidRPr="00E15296" w14:paraId="5EB89D70" w14:textId="77777777">
        <w:trPr>
          <w:trHeight w:val="702"/>
        </w:trPr>
        <w:tc>
          <w:tcPr>
            <w:tcW w:w="1919" w:type="dxa"/>
            <w:tcBorders>
              <w:top w:val="single" w:sz="4" w:space="0" w:color="auto"/>
              <w:left w:val="single" w:sz="4" w:space="0" w:color="auto"/>
              <w:bottom w:val="single" w:sz="4" w:space="0" w:color="auto"/>
              <w:right w:val="single" w:sz="4" w:space="0" w:color="auto"/>
            </w:tcBorders>
            <w:vAlign w:val="center"/>
            <w:hideMark/>
          </w:tcPr>
          <w:p w14:paraId="14738D40" w14:textId="77777777" w:rsidR="00F81D9D" w:rsidRPr="00E15296" w:rsidRDefault="00F81D9D">
            <w:pPr>
              <w:jc w:val="center"/>
              <w:rPr>
                <w:sz w:val="22"/>
                <w:szCs w:val="22"/>
              </w:rPr>
            </w:pPr>
            <w:r w:rsidRPr="00E15296">
              <w:rPr>
                <w:sz w:val="22"/>
                <w:szCs w:val="22"/>
              </w:rPr>
              <w:t>Northwest Florida State College</w:t>
            </w:r>
          </w:p>
        </w:tc>
        <w:tc>
          <w:tcPr>
            <w:tcW w:w="2731" w:type="dxa"/>
            <w:tcBorders>
              <w:top w:val="single" w:sz="4" w:space="0" w:color="auto"/>
              <w:left w:val="single" w:sz="4" w:space="0" w:color="auto"/>
              <w:bottom w:val="single" w:sz="4" w:space="0" w:color="auto"/>
              <w:right w:val="single" w:sz="4" w:space="0" w:color="auto"/>
            </w:tcBorders>
            <w:vAlign w:val="center"/>
            <w:hideMark/>
          </w:tcPr>
          <w:p w14:paraId="2FFE8959" w14:textId="77777777" w:rsidR="00F81D9D" w:rsidRPr="00E15296" w:rsidRDefault="00F81D9D">
            <w:pPr>
              <w:jc w:val="center"/>
              <w:rPr>
                <w:sz w:val="22"/>
                <w:szCs w:val="22"/>
              </w:rPr>
            </w:pPr>
            <w:r w:rsidRPr="00E15296">
              <w:rPr>
                <w:sz w:val="22"/>
                <w:szCs w:val="22"/>
              </w:rPr>
              <w:t>Manufacturing [Priority]</w:t>
            </w:r>
          </w:p>
        </w:tc>
        <w:tc>
          <w:tcPr>
            <w:tcW w:w="3028" w:type="dxa"/>
            <w:tcBorders>
              <w:top w:val="single" w:sz="4" w:space="0" w:color="auto"/>
              <w:left w:val="single" w:sz="4" w:space="0" w:color="auto"/>
              <w:bottom w:val="single" w:sz="4" w:space="0" w:color="auto"/>
              <w:right w:val="single" w:sz="4" w:space="0" w:color="auto"/>
            </w:tcBorders>
            <w:vAlign w:val="center"/>
            <w:hideMark/>
          </w:tcPr>
          <w:p w14:paraId="52E7DE8B" w14:textId="77777777" w:rsidR="00F81D9D" w:rsidRPr="00E15296" w:rsidRDefault="00F81D9D">
            <w:pPr>
              <w:jc w:val="center"/>
              <w:rPr>
                <w:sz w:val="22"/>
                <w:szCs w:val="22"/>
              </w:rPr>
            </w:pPr>
            <w:r w:rsidRPr="00E15296">
              <w:rPr>
                <w:sz w:val="22"/>
                <w:szCs w:val="22"/>
              </w:rPr>
              <w:t>Engineering Technology</w:t>
            </w:r>
          </w:p>
        </w:tc>
        <w:tc>
          <w:tcPr>
            <w:tcW w:w="1962" w:type="dxa"/>
            <w:tcBorders>
              <w:top w:val="single" w:sz="4" w:space="0" w:color="auto"/>
              <w:left w:val="single" w:sz="4" w:space="0" w:color="auto"/>
              <w:bottom w:val="single" w:sz="4" w:space="0" w:color="auto"/>
              <w:right w:val="single" w:sz="4" w:space="0" w:color="auto"/>
            </w:tcBorders>
            <w:vAlign w:val="center"/>
            <w:hideMark/>
          </w:tcPr>
          <w:p w14:paraId="245151B7" w14:textId="77777777" w:rsidR="00F81D9D" w:rsidRPr="00E15296" w:rsidRDefault="00F81D9D">
            <w:pPr>
              <w:jc w:val="center"/>
              <w:rPr>
                <w:sz w:val="22"/>
                <w:szCs w:val="22"/>
              </w:rPr>
            </w:pPr>
            <w:r w:rsidRPr="00E15296">
              <w:rPr>
                <w:sz w:val="22"/>
                <w:szCs w:val="22"/>
              </w:rPr>
              <w:t>$83,282</w:t>
            </w:r>
          </w:p>
        </w:tc>
      </w:tr>
      <w:tr w:rsidR="00F81D9D" w:rsidRPr="00E15296" w14:paraId="3F684921" w14:textId="77777777">
        <w:trPr>
          <w:trHeight w:val="702"/>
        </w:trPr>
        <w:tc>
          <w:tcPr>
            <w:tcW w:w="1919" w:type="dxa"/>
            <w:tcBorders>
              <w:top w:val="single" w:sz="4" w:space="0" w:color="auto"/>
              <w:left w:val="single" w:sz="4" w:space="0" w:color="auto"/>
              <w:bottom w:val="single" w:sz="4" w:space="0" w:color="auto"/>
              <w:right w:val="single" w:sz="4" w:space="0" w:color="auto"/>
            </w:tcBorders>
            <w:vAlign w:val="center"/>
            <w:hideMark/>
          </w:tcPr>
          <w:p w14:paraId="6B7CC839" w14:textId="77777777" w:rsidR="00F81D9D" w:rsidRPr="00E15296" w:rsidRDefault="00F81D9D">
            <w:pPr>
              <w:jc w:val="center"/>
              <w:rPr>
                <w:sz w:val="22"/>
                <w:szCs w:val="22"/>
              </w:rPr>
            </w:pPr>
            <w:r w:rsidRPr="00E15296">
              <w:rPr>
                <w:sz w:val="22"/>
                <w:szCs w:val="22"/>
              </w:rPr>
              <w:t>Palm Beach State College</w:t>
            </w:r>
          </w:p>
        </w:tc>
        <w:tc>
          <w:tcPr>
            <w:tcW w:w="2731" w:type="dxa"/>
            <w:tcBorders>
              <w:top w:val="single" w:sz="4" w:space="0" w:color="auto"/>
              <w:left w:val="single" w:sz="4" w:space="0" w:color="auto"/>
              <w:bottom w:val="single" w:sz="4" w:space="0" w:color="auto"/>
              <w:right w:val="single" w:sz="4" w:space="0" w:color="auto"/>
            </w:tcBorders>
            <w:vAlign w:val="center"/>
            <w:hideMark/>
          </w:tcPr>
          <w:p w14:paraId="2D1A1A2F" w14:textId="77777777" w:rsidR="00F81D9D" w:rsidRPr="00E15296" w:rsidRDefault="00F81D9D">
            <w:pPr>
              <w:jc w:val="center"/>
              <w:rPr>
                <w:sz w:val="22"/>
                <w:szCs w:val="22"/>
              </w:rPr>
            </w:pPr>
            <w:r w:rsidRPr="00E15296">
              <w:rPr>
                <w:sz w:val="22"/>
                <w:szCs w:val="22"/>
              </w:rPr>
              <w:t>Arts, A/V Technology &amp; Communication</w:t>
            </w:r>
          </w:p>
        </w:tc>
        <w:tc>
          <w:tcPr>
            <w:tcW w:w="3028" w:type="dxa"/>
            <w:tcBorders>
              <w:top w:val="single" w:sz="4" w:space="0" w:color="auto"/>
              <w:left w:val="single" w:sz="4" w:space="0" w:color="auto"/>
              <w:bottom w:val="single" w:sz="4" w:space="0" w:color="auto"/>
              <w:right w:val="single" w:sz="4" w:space="0" w:color="auto"/>
            </w:tcBorders>
            <w:vAlign w:val="center"/>
            <w:hideMark/>
          </w:tcPr>
          <w:p w14:paraId="5D6B5111" w14:textId="77777777" w:rsidR="00F81D9D" w:rsidRPr="00E15296" w:rsidRDefault="00F81D9D">
            <w:pPr>
              <w:jc w:val="center"/>
              <w:rPr>
                <w:sz w:val="22"/>
                <w:szCs w:val="22"/>
              </w:rPr>
            </w:pPr>
            <w:r w:rsidRPr="00E15296">
              <w:rPr>
                <w:sz w:val="22"/>
                <w:szCs w:val="22"/>
              </w:rPr>
              <w:t>Film Production Technology</w:t>
            </w:r>
          </w:p>
        </w:tc>
        <w:tc>
          <w:tcPr>
            <w:tcW w:w="1962" w:type="dxa"/>
            <w:tcBorders>
              <w:top w:val="single" w:sz="4" w:space="0" w:color="auto"/>
              <w:left w:val="single" w:sz="4" w:space="0" w:color="auto"/>
              <w:bottom w:val="single" w:sz="4" w:space="0" w:color="auto"/>
              <w:right w:val="single" w:sz="4" w:space="0" w:color="auto"/>
            </w:tcBorders>
            <w:vAlign w:val="center"/>
            <w:hideMark/>
          </w:tcPr>
          <w:p w14:paraId="7911EAC4" w14:textId="77777777" w:rsidR="00F81D9D" w:rsidRPr="00E15296" w:rsidRDefault="00F81D9D">
            <w:pPr>
              <w:jc w:val="center"/>
              <w:rPr>
                <w:sz w:val="22"/>
                <w:szCs w:val="22"/>
              </w:rPr>
            </w:pPr>
            <w:r w:rsidRPr="00E15296">
              <w:rPr>
                <w:sz w:val="22"/>
                <w:szCs w:val="22"/>
              </w:rPr>
              <w:t>$108,000</w:t>
            </w:r>
          </w:p>
        </w:tc>
      </w:tr>
      <w:tr w:rsidR="00F81D9D" w:rsidRPr="00E15296" w14:paraId="3A6AABF8" w14:textId="77777777">
        <w:trPr>
          <w:trHeight w:val="702"/>
        </w:trPr>
        <w:tc>
          <w:tcPr>
            <w:tcW w:w="1919" w:type="dxa"/>
            <w:tcBorders>
              <w:top w:val="single" w:sz="4" w:space="0" w:color="auto"/>
              <w:left w:val="single" w:sz="4" w:space="0" w:color="auto"/>
              <w:bottom w:val="single" w:sz="4" w:space="0" w:color="auto"/>
              <w:right w:val="single" w:sz="4" w:space="0" w:color="auto"/>
            </w:tcBorders>
            <w:vAlign w:val="center"/>
            <w:hideMark/>
          </w:tcPr>
          <w:p w14:paraId="1ECA4E6F" w14:textId="77777777" w:rsidR="00F81D9D" w:rsidRPr="00E15296" w:rsidRDefault="00F81D9D">
            <w:pPr>
              <w:jc w:val="center"/>
              <w:rPr>
                <w:sz w:val="22"/>
                <w:szCs w:val="22"/>
              </w:rPr>
            </w:pPr>
            <w:r w:rsidRPr="00E15296">
              <w:rPr>
                <w:sz w:val="22"/>
                <w:szCs w:val="22"/>
              </w:rPr>
              <w:t>Palm Beach State College</w:t>
            </w:r>
          </w:p>
        </w:tc>
        <w:tc>
          <w:tcPr>
            <w:tcW w:w="2731" w:type="dxa"/>
            <w:tcBorders>
              <w:top w:val="single" w:sz="4" w:space="0" w:color="auto"/>
              <w:left w:val="single" w:sz="4" w:space="0" w:color="auto"/>
              <w:bottom w:val="single" w:sz="4" w:space="0" w:color="auto"/>
              <w:right w:val="single" w:sz="4" w:space="0" w:color="auto"/>
            </w:tcBorders>
            <w:vAlign w:val="center"/>
            <w:hideMark/>
          </w:tcPr>
          <w:p w14:paraId="522FAAD3" w14:textId="77777777" w:rsidR="00F81D9D" w:rsidRPr="00E15296" w:rsidRDefault="00F81D9D">
            <w:pPr>
              <w:jc w:val="center"/>
              <w:rPr>
                <w:sz w:val="22"/>
                <w:szCs w:val="22"/>
              </w:rPr>
            </w:pPr>
            <w:r w:rsidRPr="00E15296">
              <w:rPr>
                <w:sz w:val="22"/>
                <w:szCs w:val="22"/>
              </w:rPr>
              <w:t>Transportation, Distribution &amp; Logistics [Priority]</w:t>
            </w:r>
          </w:p>
        </w:tc>
        <w:tc>
          <w:tcPr>
            <w:tcW w:w="3028" w:type="dxa"/>
            <w:tcBorders>
              <w:top w:val="single" w:sz="4" w:space="0" w:color="auto"/>
              <w:left w:val="single" w:sz="4" w:space="0" w:color="auto"/>
              <w:bottom w:val="single" w:sz="4" w:space="0" w:color="auto"/>
              <w:right w:val="single" w:sz="4" w:space="0" w:color="auto"/>
            </w:tcBorders>
            <w:vAlign w:val="center"/>
            <w:hideMark/>
          </w:tcPr>
          <w:p w14:paraId="09B94AD4" w14:textId="77777777" w:rsidR="00F81D9D" w:rsidRPr="00E15296" w:rsidRDefault="00F81D9D">
            <w:pPr>
              <w:jc w:val="center"/>
              <w:rPr>
                <w:sz w:val="22"/>
                <w:szCs w:val="22"/>
              </w:rPr>
            </w:pPr>
            <w:r w:rsidRPr="00E15296">
              <w:rPr>
                <w:sz w:val="22"/>
                <w:szCs w:val="22"/>
              </w:rPr>
              <w:t>Master Automotive Service Technology</w:t>
            </w:r>
          </w:p>
        </w:tc>
        <w:tc>
          <w:tcPr>
            <w:tcW w:w="1962" w:type="dxa"/>
            <w:tcBorders>
              <w:top w:val="single" w:sz="4" w:space="0" w:color="auto"/>
              <w:left w:val="single" w:sz="4" w:space="0" w:color="auto"/>
              <w:bottom w:val="single" w:sz="4" w:space="0" w:color="auto"/>
              <w:right w:val="single" w:sz="4" w:space="0" w:color="auto"/>
            </w:tcBorders>
            <w:vAlign w:val="center"/>
            <w:hideMark/>
          </w:tcPr>
          <w:p w14:paraId="24786941" w14:textId="77777777" w:rsidR="00F81D9D" w:rsidRPr="00E15296" w:rsidRDefault="00F81D9D">
            <w:pPr>
              <w:jc w:val="center"/>
              <w:rPr>
                <w:sz w:val="22"/>
                <w:szCs w:val="22"/>
              </w:rPr>
            </w:pPr>
            <w:r w:rsidRPr="00E15296">
              <w:rPr>
                <w:sz w:val="22"/>
                <w:szCs w:val="22"/>
              </w:rPr>
              <w:t>$250,000</w:t>
            </w:r>
          </w:p>
        </w:tc>
      </w:tr>
      <w:tr w:rsidR="00F81D9D" w:rsidRPr="00E15296" w14:paraId="27881CFB" w14:textId="77777777">
        <w:trPr>
          <w:trHeight w:val="702"/>
        </w:trPr>
        <w:tc>
          <w:tcPr>
            <w:tcW w:w="1919" w:type="dxa"/>
            <w:tcBorders>
              <w:top w:val="single" w:sz="4" w:space="0" w:color="auto"/>
              <w:left w:val="single" w:sz="4" w:space="0" w:color="auto"/>
              <w:bottom w:val="single" w:sz="4" w:space="0" w:color="auto"/>
              <w:right w:val="single" w:sz="4" w:space="0" w:color="auto"/>
            </w:tcBorders>
            <w:vAlign w:val="center"/>
            <w:hideMark/>
          </w:tcPr>
          <w:p w14:paraId="29541C44" w14:textId="77777777" w:rsidR="00F81D9D" w:rsidRPr="00E15296" w:rsidRDefault="00F81D9D">
            <w:pPr>
              <w:jc w:val="center"/>
              <w:rPr>
                <w:sz w:val="22"/>
                <w:szCs w:val="22"/>
              </w:rPr>
            </w:pPr>
            <w:r w:rsidRPr="00E15296">
              <w:rPr>
                <w:sz w:val="22"/>
                <w:szCs w:val="22"/>
              </w:rPr>
              <w:t>Polk CPS</w:t>
            </w:r>
          </w:p>
        </w:tc>
        <w:tc>
          <w:tcPr>
            <w:tcW w:w="2731" w:type="dxa"/>
            <w:tcBorders>
              <w:top w:val="single" w:sz="4" w:space="0" w:color="auto"/>
              <w:left w:val="single" w:sz="4" w:space="0" w:color="auto"/>
              <w:bottom w:val="single" w:sz="4" w:space="0" w:color="auto"/>
              <w:right w:val="single" w:sz="4" w:space="0" w:color="auto"/>
            </w:tcBorders>
            <w:vAlign w:val="center"/>
            <w:hideMark/>
          </w:tcPr>
          <w:p w14:paraId="1ACD2802" w14:textId="77777777" w:rsidR="00F81D9D" w:rsidRPr="00E15296" w:rsidRDefault="00F81D9D">
            <w:pPr>
              <w:jc w:val="center"/>
              <w:rPr>
                <w:sz w:val="22"/>
                <w:szCs w:val="22"/>
              </w:rPr>
            </w:pPr>
            <w:r w:rsidRPr="00E15296">
              <w:rPr>
                <w:sz w:val="22"/>
                <w:szCs w:val="22"/>
              </w:rPr>
              <w:t>Architecture &amp; Construction [Priority]</w:t>
            </w:r>
          </w:p>
        </w:tc>
        <w:tc>
          <w:tcPr>
            <w:tcW w:w="3028" w:type="dxa"/>
            <w:tcBorders>
              <w:top w:val="single" w:sz="4" w:space="0" w:color="auto"/>
              <w:left w:val="single" w:sz="4" w:space="0" w:color="auto"/>
              <w:bottom w:val="single" w:sz="4" w:space="0" w:color="auto"/>
              <w:right w:val="single" w:sz="4" w:space="0" w:color="auto"/>
            </w:tcBorders>
            <w:vAlign w:val="center"/>
            <w:hideMark/>
          </w:tcPr>
          <w:p w14:paraId="4B849D42" w14:textId="77777777" w:rsidR="00F81D9D" w:rsidRPr="00E15296" w:rsidRDefault="00F81D9D">
            <w:pPr>
              <w:jc w:val="center"/>
              <w:rPr>
                <w:sz w:val="22"/>
                <w:szCs w:val="22"/>
              </w:rPr>
            </w:pPr>
            <w:r w:rsidRPr="00E15296">
              <w:rPr>
                <w:sz w:val="22"/>
                <w:szCs w:val="22"/>
              </w:rPr>
              <w:t>Heating, Ventilation, Air-Conditioning/Refrigeration (HVAC/R)1</w:t>
            </w:r>
          </w:p>
        </w:tc>
        <w:tc>
          <w:tcPr>
            <w:tcW w:w="1962" w:type="dxa"/>
            <w:tcBorders>
              <w:top w:val="single" w:sz="4" w:space="0" w:color="auto"/>
              <w:left w:val="single" w:sz="4" w:space="0" w:color="auto"/>
              <w:bottom w:val="single" w:sz="4" w:space="0" w:color="auto"/>
              <w:right w:val="single" w:sz="4" w:space="0" w:color="auto"/>
            </w:tcBorders>
            <w:vAlign w:val="center"/>
            <w:hideMark/>
          </w:tcPr>
          <w:p w14:paraId="3991C039" w14:textId="77777777" w:rsidR="00F81D9D" w:rsidRPr="00E15296" w:rsidRDefault="00F81D9D">
            <w:pPr>
              <w:jc w:val="center"/>
              <w:rPr>
                <w:sz w:val="22"/>
                <w:szCs w:val="22"/>
              </w:rPr>
            </w:pPr>
            <w:r w:rsidRPr="00E15296">
              <w:rPr>
                <w:sz w:val="22"/>
                <w:szCs w:val="22"/>
              </w:rPr>
              <w:t>$77,745</w:t>
            </w:r>
          </w:p>
        </w:tc>
      </w:tr>
      <w:tr w:rsidR="00F81D9D" w:rsidRPr="00E15296" w14:paraId="440C3510" w14:textId="77777777">
        <w:trPr>
          <w:trHeight w:val="702"/>
        </w:trPr>
        <w:tc>
          <w:tcPr>
            <w:tcW w:w="1919" w:type="dxa"/>
            <w:tcBorders>
              <w:top w:val="single" w:sz="4" w:space="0" w:color="auto"/>
              <w:left w:val="single" w:sz="4" w:space="0" w:color="auto"/>
              <w:bottom w:val="single" w:sz="4" w:space="0" w:color="auto"/>
              <w:right w:val="single" w:sz="4" w:space="0" w:color="auto"/>
            </w:tcBorders>
            <w:vAlign w:val="center"/>
            <w:hideMark/>
          </w:tcPr>
          <w:p w14:paraId="2BCC8D98" w14:textId="77777777" w:rsidR="00F81D9D" w:rsidRPr="00E15296" w:rsidRDefault="00F81D9D">
            <w:pPr>
              <w:jc w:val="center"/>
              <w:rPr>
                <w:sz w:val="22"/>
                <w:szCs w:val="22"/>
              </w:rPr>
            </w:pPr>
            <w:r w:rsidRPr="00E15296">
              <w:rPr>
                <w:sz w:val="22"/>
                <w:szCs w:val="22"/>
              </w:rPr>
              <w:t>Polk State College</w:t>
            </w:r>
          </w:p>
        </w:tc>
        <w:tc>
          <w:tcPr>
            <w:tcW w:w="2731" w:type="dxa"/>
            <w:tcBorders>
              <w:top w:val="single" w:sz="4" w:space="0" w:color="auto"/>
              <w:left w:val="single" w:sz="4" w:space="0" w:color="auto"/>
              <w:bottom w:val="single" w:sz="4" w:space="0" w:color="auto"/>
              <w:right w:val="single" w:sz="4" w:space="0" w:color="auto"/>
            </w:tcBorders>
            <w:vAlign w:val="center"/>
            <w:hideMark/>
          </w:tcPr>
          <w:p w14:paraId="6160D3D6" w14:textId="77777777" w:rsidR="00F81D9D" w:rsidRPr="00E15296" w:rsidRDefault="00F81D9D">
            <w:pPr>
              <w:jc w:val="center"/>
              <w:rPr>
                <w:sz w:val="22"/>
                <w:szCs w:val="22"/>
              </w:rPr>
            </w:pPr>
            <w:r w:rsidRPr="00E15296">
              <w:rPr>
                <w:sz w:val="22"/>
                <w:szCs w:val="22"/>
              </w:rPr>
              <w:t>Manufacturing [Priority]</w:t>
            </w:r>
          </w:p>
        </w:tc>
        <w:tc>
          <w:tcPr>
            <w:tcW w:w="3028" w:type="dxa"/>
            <w:tcBorders>
              <w:top w:val="single" w:sz="4" w:space="0" w:color="auto"/>
              <w:left w:val="single" w:sz="4" w:space="0" w:color="auto"/>
              <w:bottom w:val="single" w:sz="4" w:space="0" w:color="auto"/>
              <w:right w:val="single" w:sz="4" w:space="0" w:color="auto"/>
            </w:tcBorders>
            <w:vAlign w:val="center"/>
            <w:hideMark/>
          </w:tcPr>
          <w:p w14:paraId="5AABADDB" w14:textId="77777777" w:rsidR="00F81D9D" w:rsidRPr="00E15296" w:rsidRDefault="00F81D9D">
            <w:pPr>
              <w:jc w:val="center"/>
              <w:rPr>
                <w:sz w:val="22"/>
                <w:szCs w:val="22"/>
              </w:rPr>
            </w:pPr>
            <w:r w:rsidRPr="00E15296">
              <w:rPr>
                <w:sz w:val="22"/>
                <w:szCs w:val="22"/>
              </w:rPr>
              <w:t>Engineering Technology</w:t>
            </w:r>
          </w:p>
        </w:tc>
        <w:tc>
          <w:tcPr>
            <w:tcW w:w="1962" w:type="dxa"/>
            <w:tcBorders>
              <w:top w:val="single" w:sz="4" w:space="0" w:color="auto"/>
              <w:left w:val="single" w:sz="4" w:space="0" w:color="auto"/>
              <w:bottom w:val="single" w:sz="4" w:space="0" w:color="auto"/>
              <w:right w:val="single" w:sz="4" w:space="0" w:color="auto"/>
            </w:tcBorders>
            <w:vAlign w:val="center"/>
            <w:hideMark/>
          </w:tcPr>
          <w:p w14:paraId="073980BB" w14:textId="77777777" w:rsidR="00F81D9D" w:rsidRPr="00E15296" w:rsidRDefault="00F81D9D">
            <w:pPr>
              <w:jc w:val="center"/>
              <w:rPr>
                <w:sz w:val="22"/>
                <w:szCs w:val="22"/>
              </w:rPr>
            </w:pPr>
            <w:r w:rsidRPr="00E15296">
              <w:rPr>
                <w:sz w:val="22"/>
                <w:szCs w:val="22"/>
              </w:rPr>
              <w:t xml:space="preserve">$245,517 </w:t>
            </w:r>
          </w:p>
        </w:tc>
      </w:tr>
      <w:tr w:rsidR="00F81D9D" w:rsidRPr="00E15296" w14:paraId="1E090EA4" w14:textId="77777777">
        <w:trPr>
          <w:trHeight w:val="702"/>
        </w:trPr>
        <w:tc>
          <w:tcPr>
            <w:tcW w:w="1919" w:type="dxa"/>
            <w:tcBorders>
              <w:top w:val="single" w:sz="4" w:space="0" w:color="auto"/>
              <w:left w:val="single" w:sz="4" w:space="0" w:color="auto"/>
              <w:bottom w:val="single" w:sz="4" w:space="0" w:color="auto"/>
              <w:right w:val="single" w:sz="4" w:space="0" w:color="auto"/>
            </w:tcBorders>
            <w:vAlign w:val="center"/>
            <w:hideMark/>
          </w:tcPr>
          <w:p w14:paraId="235C8A52" w14:textId="77777777" w:rsidR="00F81D9D" w:rsidRPr="00E15296" w:rsidRDefault="00F81D9D">
            <w:pPr>
              <w:jc w:val="center"/>
              <w:rPr>
                <w:sz w:val="22"/>
                <w:szCs w:val="22"/>
              </w:rPr>
            </w:pPr>
            <w:r w:rsidRPr="00E15296">
              <w:rPr>
                <w:sz w:val="22"/>
                <w:szCs w:val="22"/>
              </w:rPr>
              <w:t>Santa Fe College</w:t>
            </w:r>
          </w:p>
        </w:tc>
        <w:tc>
          <w:tcPr>
            <w:tcW w:w="2731" w:type="dxa"/>
            <w:tcBorders>
              <w:top w:val="single" w:sz="4" w:space="0" w:color="auto"/>
              <w:left w:val="single" w:sz="4" w:space="0" w:color="auto"/>
              <w:bottom w:val="single" w:sz="4" w:space="0" w:color="auto"/>
              <w:right w:val="single" w:sz="4" w:space="0" w:color="auto"/>
            </w:tcBorders>
            <w:vAlign w:val="center"/>
            <w:hideMark/>
          </w:tcPr>
          <w:p w14:paraId="303327A8" w14:textId="77777777" w:rsidR="00F81D9D" w:rsidRPr="00E15296" w:rsidRDefault="00F81D9D">
            <w:pPr>
              <w:jc w:val="center"/>
              <w:rPr>
                <w:sz w:val="22"/>
                <w:szCs w:val="22"/>
              </w:rPr>
            </w:pPr>
            <w:r w:rsidRPr="00E15296">
              <w:rPr>
                <w:sz w:val="22"/>
                <w:szCs w:val="22"/>
              </w:rPr>
              <w:t>Law, Public Safety &amp; Security</w:t>
            </w:r>
          </w:p>
        </w:tc>
        <w:tc>
          <w:tcPr>
            <w:tcW w:w="3028" w:type="dxa"/>
            <w:tcBorders>
              <w:top w:val="single" w:sz="4" w:space="0" w:color="auto"/>
              <w:left w:val="single" w:sz="4" w:space="0" w:color="auto"/>
              <w:bottom w:val="single" w:sz="4" w:space="0" w:color="auto"/>
              <w:right w:val="single" w:sz="4" w:space="0" w:color="auto"/>
            </w:tcBorders>
            <w:vAlign w:val="center"/>
            <w:hideMark/>
          </w:tcPr>
          <w:p w14:paraId="358536E4" w14:textId="77777777" w:rsidR="00F81D9D" w:rsidRPr="00E15296" w:rsidRDefault="00F81D9D">
            <w:pPr>
              <w:jc w:val="center"/>
              <w:rPr>
                <w:sz w:val="22"/>
                <w:szCs w:val="22"/>
              </w:rPr>
            </w:pPr>
            <w:r w:rsidRPr="00E15296">
              <w:rPr>
                <w:sz w:val="22"/>
                <w:szCs w:val="22"/>
              </w:rPr>
              <w:t>Florida Law Enforcement Academy</w:t>
            </w:r>
          </w:p>
        </w:tc>
        <w:tc>
          <w:tcPr>
            <w:tcW w:w="1962" w:type="dxa"/>
            <w:tcBorders>
              <w:top w:val="single" w:sz="4" w:space="0" w:color="auto"/>
              <w:left w:val="single" w:sz="4" w:space="0" w:color="auto"/>
              <w:bottom w:val="single" w:sz="4" w:space="0" w:color="auto"/>
              <w:right w:val="single" w:sz="4" w:space="0" w:color="auto"/>
            </w:tcBorders>
            <w:vAlign w:val="center"/>
            <w:hideMark/>
          </w:tcPr>
          <w:p w14:paraId="5297A105" w14:textId="77777777" w:rsidR="00F81D9D" w:rsidRPr="00E15296" w:rsidRDefault="00F81D9D">
            <w:pPr>
              <w:jc w:val="center"/>
              <w:rPr>
                <w:sz w:val="22"/>
                <w:szCs w:val="22"/>
              </w:rPr>
            </w:pPr>
            <w:r w:rsidRPr="00E15296">
              <w:rPr>
                <w:sz w:val="22"/>
                <w:szCs w:val="22"/>
              </w:rPr>
              <w:t>$189,000</w:t>
            </w:r>
          </w:p>
        </w:tc>
      </w:tr>
      <w:tr w:rsidR="00F81D9D" w:rsidRPr="00E15296" w14:paraId="23DB578C" w14:textId="77777777">
        <w:trPr>
          <w:trHeight w:val="702"/>
        </w:trPr>
        <w:tc>
          <w:tcPr>
            <w:tcW w:w="1919" w:type="dxa"/>
            <w:tcBorders>
              <w:top w:val="single" w:sz="4" w:space="0" w:color="auto"/>
              <w:left w:val="single" w:sz="4" w:space="0" w:color="auto"/>
              <w:bottom w:val="single" w:sz="4" w:space="0" w:color="auto"/>
              <w:right w:val="single" w:sz="4" w:space="0" w:color="auto"/>
            </w:tcBorders>
            <w:vAlign w:val="center"/>
            <w:hideMark/>
          </w:tcPr>
          <w:p w14:paraId="5C836A8A" w14:textId="77777777" w:rsidR="00F81D9D" w:rsidRPr="00E15296" w:rsidRDefault="00F81D9D">
            <w:pPr>
              <w:jc w:val="center"/>
              <w:rPr>
                <w:sz w:val="22"/>
                <w:szCs w:val="22"/>
              </w:rPr>
            </w:pPr>
            <w:r w:rsidRPr="00E15296">
              <w:rPr>
                <w:sz w:val="22"/>
                <w:szCs w:val="22"/>
              </w:rPr>
              <w:t>Santa Fe College</w:t>
            </w:r>
          </w:p>
        </w:tc>
        <w:tc>
          <w:tcPr>
            <w:tcW w:w="2731" w:type="dxa"/>
            <w:tcBorders>
              <w:top w:val="single" w:sz="4" w:space="0" w:color="auto"/>
              <w:left w:val="single" w:sz="4" w:space="0" w:color="auto"/>
              <w:bottom w:val="single" w:sz="4" w:space="0" w:color="auto"/>
              <w:right w:val="single" w:sz="4" w:space="0" w:color="auto"/>
            </w:tcBorders>
            <w:vAlign w:val="center"/>
            <w:hideMark/>
          </w:tcPr>
          <w:p w14:paraId="389B1C7B" w14:textId="77777777" w:rsidR="00F81D9D" w:rsidRPr="00E15296" w:rsidRDefault="00F81D9D">
            <w:pPr>
              <w:jc w:val="center"/>
              <w:rPr>
                <w:sz w:val="22"/>
                <w:szCs w:val="22"/>
              </w:rPr>
            </w:pPr>
            <w:r w:rsidRPr="00E15296">
              <w:rPr>
                <w:sz w:val="22"/>
                <w:szCs w:val="22"/>
              </w:rPr>
              <w:t>Manufacturing [Priority]</w:t>
            </w:r>
          </w:p>
        </w:tc>
        <w:tc>
          <w:tcPr>
            <w:tcW w:w="3028" w:type="dxa"/>
            <w:tcBorders>
              <w:top w:val="single" w:sz="4" w:space="0" w:color="auto"/>
              <w:left w:val="single" w:sz="4" w:space="0" w:color="auto"/>
              <w:bottom w:val="single" w:sz="4" w:space="0" w:color="auto"/>
              <w:right w:val="single" w:sz="4" w:space="0" w:color="auto"/>
            </w:tcBorders>
            <w:vAlign w:val="center"/>
            <w:hideMark/>
          </w:tcPr>
          <w:p w14:paraId="31A06730" w14:textId="77777777" w:rsidR="00F81D9D" w:rsidRPr="00E15296" w:rsidRDefault="00F81D9D">
            <w:pPr>
              <w:jc w:val="center"/>
              <w:rPr>
                <w:sz w:val="22"/>
                <w:szCs w:val="22"/>
              </w:rPr>
            </w:pPr>
            <w:r w:rsidRPr="00E15296">
              <w:rPr>
                <w:sz w:val="22"/>
                <w:szCs w:val="22"/>
              </w:rPr>
              <w:t>Welding Technology</w:t>
            </w:r>
          </w:p>
        </w:tc>
        <w:tc>
          <w:tcPr>
            <w:tcW w:w="1962" w:type="dxa"/>
            <w:tcBorders>
              <w:top w:val="single" w:sz="4" w:space="0" w:color="auto"/>
              <w:left w:val="single" w:sz="4" w:space="0" w:color="auto"/>
              <w:bottom w:val="single" w:sz="4" w:space="0" w:color="auto"/>
              <w:right w:val="single" w:sz="4" w:space="0" w:color="auto"/>
            </w:tcBorders>
            <w:vAlign w:val="center"/>
            <w:hideMark/>
          </w:tcPr>
          <w:p w14:paraId="71A3615E" w14:textId="77777777" w:rsidR="00F81D9D" w:rsidRPr="00E15296" w:rsidRDefault="00F81D9D">
            <w:pPr>
              <w:jc w:val="center"/>
              <w:rPr>
                <w:sz w:val="22"/>
                <w:szCs w:val="22"/>
              </w:rPr>
            </w:pPr>
            <w:r w:rsidRPr="00E15296">
              <w:rPr>
                <w:sz w:val="22"/>
                <w:szCs w:val="22"/>
              </w:rPr>
              <w:t xml:space="preserve">$248,500 </w:t>
            </w:r>
          </w:p>
        </w:tc>
      </w:tr>
      <w:tr w:rsidR="00F81D9D" w:rsidRPr="00E15296" w14:paraId="7ECC9166" w14:textId="77777777">
        <w:trPr>
          <w:trHeight w:val="702"/>
        </w:trPr>
        <w:tc>
          <w:tcPr>
            <w:tcW w:w="1919" w:type="dxa"/>
            <w:tcBorders>
              <w:top w:val="single" w:sz="4" w:space="0" w:color="auto"/>
              <w:left w:val="single" w:sz="4" w:space="0" w:color="auto"/>
              <w:bottom w:val="single" w:sz="4" w:space="0" w:color="auto"/>
              <w:right w:val="single" w:sz="4" w:space="0" w:color="auto"/>
            </w:tcBorders>
            <w:vAlign w:val="center"/>
            <w:hideMark/>
          </w:tcPr>
          <w:p w14:paraId="30BA6E33" w14:textId="77777777" w:rsidR="00F81D9D" w:rsidRPr="00E15296" w:rsidRDefault="00F81D9D">
            <w:pPr>
              <w:jc w:val="center"/>
              <w:rPr>
                <w:sz w:val="22"/>
                <w:szCs w:val="22"/>
              </w:rPr>
            </w:pPr>
            <w:r w:rsidRPr="00E15296">
              <w:rPr>
                <w:sz w:val="22"/>
                <w:szCs w:val="22"/>
              </w:rPr>
              <w:t>Seminole State College</w:t>
            </w:r>
          </w:p>
        </w:tc>
        <w:tc>
          <w:tcPr>
            <w:tcW w:w="2731" w:type="dxa"/>
            <w:tcBorders>
              <w:top w:val="single" w:sz="4" w:space="0" w:color="auto"/>
              <w:left w:val="single" w:sz="4" w:space="0" w:color="auto"/>
              <w:bottom w:val="single" w:sz="4" w:space="0" w:color="auto"/>
              <w:right w:val="single" w:sz="4" w:space="0" w:color="auto"/>
            </w:tcBorders>
            <w:vAlign w:val="center"/>
            <w:hideMark/>
          </w:tcPr>
          <w:p w14:paraId="7B227A48" w14:textId="77777777" w:rsidR="00F81D9D" w:rsidRPr="00E15296" w:rsidRDefault="00F81D9D">
            <w:pPr>
              <w:jc w:val="center"/>
              <w:rPr>
                <w:sz w:val="22"/>
                <w:szCs w:val="22"/>
              </w:rPr>
            </w:pPr>
            <w:r w:rsidRPr="00E15296">
              <w:rPr>
                <w:sz w:val="22"/>
                <w:szCs w:val="22"/>
              </w:rPr>
              <w:t>Manufacturing [Priority]</w:t>
            </w:r>
          </w:p>
        </w:tc>
        <w:tc>
          <w:tcPr>
            <w:tcW w:w="3028" w:type="dxa"/>
            <w:tcBorders>
              <w:top w:val="single" w:sz="4" w:space="0" w:color="auto"/>
              <w:left w:val="single" w:sz="4" w:space="0" w:color="auto"/>
              <w:bottom w:val="single" w:sz="4" w:space="0" w:color="auto"/>
              <w:right w:val="single" w:sz="4" w:space="0" w:color="auto"/>
            </w:tcBorders>
            <w:vAlign w:val="center"/>
            <w:hideMark/>
          </w:tcPr>
          <w:p w14:paraId="74BA219A" w14:textId="77777777" w:rsidR="00F81D9D" w:rsidRPr="00E15296" w:rsidRDefault="00F81D9D">
            <w:pPr>
              <w:jc w:val="center"/>
              <w:rPr>
                <w:sz w:val="22"/>
                <w:szCs w:val="22"/>
              </w:rPr>
            </w:pPr>
            <w:r w:rsidRPr="00E15296">
              <w:rPr>
                <w:sz w:val="22"/>
                <w:szCs w:val="22"/>
              </w:rPr>
              <w:t>Engineering Technology</w:t>
            </w:r>
          </w:p>
        </w:tc>
        <w:tc>
          <w:tcPr>
            <w:tcW w:w="1962" w:type="dxa"/>
            <w:tcBorders>
              <w:top w:val="single" w:sz="4" w:space="0" w:color="auto"/>
              <w:left w:val="single" w:sz="4" w:space="0" w:color="auto"/>
              <w:bottom w:val="single" w:sz="4" w:space="0" w:color="auto"/>
              <w:right w:val="single" w:sz="4" w:space="0" w:color="auto"/>
            </w:tcBorders>
            <w:vAlign w:val="center"/>
            <w:hideMark/>
          </w:tcPr>
          <w:p w14:paraId="23A7FE1E" w14:textId="77777777" w:rsidR="00F81D9D" w:rsidRPr="00E15296" w:rsidRDefault="00F81D9D">
            <w:pPr>
              <w:jc w:val="center"/>
              <w:rPr>
                <w:sz w:val="22"/>
                <w:szCs w:val="22"/>
              </w:rPr>
            </w:pPr>
            <w:r w:rsidRPr="00E15296">
              <w:rPr>
                <w:sz w:val="22"/>
                <w:szCs w:val="22"/>
              </w:rPr>
              <w:t>$203,538</w:t>
            </w:r>
          </w:p>
        </w:tc>
      </w:tr>
      <w:tr w:rsidR="00F81D9D" w:rsidRPr="00E15296" w14:paraId="0FB930A2" w14:textId="77777777">
        <w:trPr>
          <w:trHeight w:val="702"/>
        </w:trPr>
        <w:tc>
          <w:tcPr>
            <w:tcW w:w="1919" w:type="dxa"/>
            <w:tcBorders>
              <w:top w:val="single" w:sz="4" w:space="0" w:color="auto"/>
              <w:left w:val="single" w:sz="4" w:space="0" w:color="auto"/>
              <w:bottom w:val="single" w:sz="4" w:space="0" w:color="auto"/>
              <w:right w:val="single" w:sz="4" w:space="0" w:color="auto"/>
            </w:tcBorders>
            <w:vAlign w:val="center"/>
            <w:hideMark/>
          </w:tcPr>
          <w:p w14:paraId="08F2E15B" w14:textId="77777777" w:rsidR="00F81D9D" w:rsidRPr="00E15296" w:rsidRDefault="00F81D9D">
            <w:pPr>
              <w:jc w:val="center"/>
              <w:rPr>
                <w:sz w:val="22"/>
                <w:szCs w:val="22"/>
              </w:rPr>
            </w:pPr>
            <w:r w:rsidRPr="00E15296">
              <w:rPr>
                <w:sz w:val="22"/>
                <w:szCs w:val="22"/>
              </w:rPr>
              <w:t>South Florida State College</w:t>
            </w:r>
          </w:p>
        </w:tc>
        <w:tc>
          <w:tcPr>
            <w:tcW w:w="2731" w:type="dxa"/>
            <w:tcBorders>
              <w:top w:val="single" w:sz="4" w:space="0" w:color="auto"/>
              <w:left w:val="single" w:sz="4" w:space="0" w:color="auto"/>
              <w:bottom w:val="single" w:sz="4" w:space="0" w:color="auto"/>
              <w:right w:val="single" w:sz="4" w:space="0" w:color="auto"/>
            </w:tcBorders>
            <w:vAlign w:val="center"/>
            <w:hideMark/>
          </w:tcPr>
          <w:p w14:paraId="68BC17BA" w14:textId="77777777" w:rsidR="00F81D9D" w:rsidRPr="00E15296" w:rsidRDefault="00F81D9D">
            <w:pPr>
              <w:jc w:val="center"/>
              <w:rPr>
                <w:sz w:val="22"/>
                <w:szCs w:val="22"/>
              </w:rPr>
            </w:pPr>
            <w:r w:rsidRPr="00E15296">
              <w:rPr>
                <w:sz w:val="22"/>
                <w:szCs w:val="22"/>
              </w:rPr>
              <w:t>Law, Public Safety &amp; Security</w:t>
            </w:r>
          </w:p>
        </w:tc>
        <w:tc>
          <w:tcPr>
            <w:tcW w:w="3028" w:type="dxa"/>
            <w:tcBorders>
              <w:top w:val="single" w:sz="4" w:space="0" w:color="auto"/>
              <w:left w:val="single" w:sz="4" w:space="0" w:color="auto"/>
              <w:bottom w:val="single" w:sz="4" w:space="0" w:color="auto"/>
              <w:right w:val="single" w:sz="4" w:space="0" w:color="auto"/>
            </w:tcBorders>
            <w:vAlign w:val="center"/>
            <w:hideMark/>
          </w:tcPr>
          <w:p w14:paraId="12E73934" w14:textId="77777777" w:rsidR="00F81D9D" w:rsidRPr="00E15296" w:rsidRDefault="00F81D9D">
            <w:pPr>
              <w:jc w:val="center"/>
              <w:rPr>
                <w:sz w:val="22"/>
                <w:szCs w:val="22"/>
              </w:rPr>
            </w:pPr>
            <w:r w:rsidRPr="00E15296">
              <w:rPr>
                <w:sz w:val="22"/>
                <w:szCs w:val="22"/>
              </w:rPr>
              <w:t>Firefighter</w:t>
            </w:r>
          </w:p>
        </w:tc>
        <w:tc>
          <w:tcPr>
            <w:tcW w:w="1962" w:type="dxa"/>
            <w:tcBorders>
              <w:top w:val="single" w:sz="4" w:space="0" w:color="auto"/>
              <w:left w:val="single" w:sz="4" w:space="0" w:color="auto"/>
              <w:bottom w:val="single" w:sz="4" w:space="0" w:color="auto"/>
              <w:right w:val="single" w:sz="4" w:space="0" w:color="auto"/>
            </w:tcBorders>
            <w:vAlign w:val="center"/>
            <w:hideMark/>
          </w:tcPr>
          <w:p w14:paraId="4B8A3251" w14:textId="77777777" w:rsidR="00F81D9D" w:rsidRPr="00E15296" w:rsidRDefault="00F81D9D">
            <w:pPr>
              <w:jc w:val="center"/>
              <w:rPr>
                <w:sz w:val="22"/>
                <w:szCs w:val="22"/>
              </w:rPr>
            </w:pPr>
            <w:r w:rsidRPr="00E15296">
              <w:rPr>
                <w:sz w:val="22"/>
                <w:szCs w:val="22"/>
              </w:rPr>
              <w:t xml:space="preserve">$227,120 </w:t>
            </w:r>
          </w:p>
        </w:tc>
      </w:tr>
      <w:tr w:rsidR="00F81D9D" w:rsidRPr="00E15296" w14:paraId="32C1EA44" w14:textId="77777777">
        <w:trPr>
          <w:trHeight w:val="702"/>
        </w:trPr>
        <w:tc>
          <w:tcPr>
            <w:tcW w:w="1919" w:type="dxa"/>
            <w:tcBorders>
              <w:top w:val="single" w:sz="4" w:space="0" w:color="auto"/>
              <w:left w:val="single" w:sz="4" w:space="0" w:color="auto"/>
              <w:bottom w:val="single" w:sz="4" w:space="0" w:color="auto"/>
              <w:right w:val="single" w:sz="4" w:space="0" w:color="auto"/>
            </w:tcBorders>
            <w:vAlign w:val="center"/>
            <w:hideMark/>
          </w:tcPr>
          <w:p w14:paraId="4E8B7D35" w14:textId="77777777" w:rsidR="00F81D9D" w:rsidRPr="00E15296" w:rsidRDefault="00F81D9D">
            <w:pPr>
              <w:jc w:val="center"/>
              <w:rPr>
                <w:sz w:val="22"/>
                <w:szCs w:val="22"/>
              </w:rPr>
            </w:pPr>
            <w:r w:rsidRPr="00E15296">
              <w:rPr>
                <w:sz w:val="22"/>
                <w:szCs w:val="22"/>
              </w:rPr>
              <w:t xml:space="preserve">St. Johns CSD  </w:t>
            </w:r>
          </w:p>
        </w:tc>
        <w:tc>
          <w:tcPr>
            <w:tcW w:w="2731" w:type="dxa"/>
            <w:tcBorders>
              <w:top w:val="single" w:sz="4" w:space="0" w:color="auto"/>
              <w:left w:val="single" w:sz="4" w:space="0" w:color="auto"/>
              <w:bottom w:val="single" w:sz="4" w:space="0" w:color="auto"/>
              <w:right w:val="single" w:sz="4" w:space="0" w:color="auto"/>
            </w:tcBorders>
            <w:vAlign w:val="center"/>
            <w:hideMark/>
          </w:tcPr>
          <w:p w14:paraId="584F4999" w14:textId="77777777" w:rsidR="00F81D9D" w:rsidRPr="00E15296" w:rsidRDefault="00F81D9D">
            <w:pPr>
              <w:jc w:val="center"/>
              <w:rPr>
                <w:sz w:val="22"/>
                <w:szCs w:val="22"/>
              </w:rPr>
            </w:pPr>
            <w:r w:rsidRPr="00E15296">
              <w:rPr>
                <w:sz w:val="22"/>
                <w:szCs w:val="22"/>
              </w:rPr>
              <w:t>Law, Public Safety &amp; Security</w:t>
            </w:r>
          </w:p>
        </w:tc>
        <w:tc>
          <w:tcPr>
            <w:tcW w:w="3028" w:type="dxa"/>
            <w:tcBorders>
              <w:top w:val="single" w:sz="4" w:space="0" w:color="auto"/>
              <w:left w:val="single" w:sz="4" w:space="0" w:color="auto"/>
              <w:bottom w:val="single" w:sz="4" w:space="0" w:color="auto"/>
              <w:right w:val="single" w:sz="4" w:space="0" w:color="auto"/>
            </w:tcBorders>
            <w:vAlign w:val="center"/>
            <w:hideMark/>
          </w:tcPr>
          <w:p w14:paraId="74C74945" w14:textId="77777777" w:rsidR="00F81D9D" w:rsidRPr="00E15296" w:rsidRDefault="00F81D9D">
            <w:pPr>
              <w:jc w:val="center"/>
              <w:rPr>
                <w:sz w:val="22"/>
                <w:szCs w:val="22"/>
              </w:rPr>
            </w:pPr>
            <w:r w:rsidRPr="00E15296">
              <w:rPr>
                <w:sz w:val="22"/>
                <w:szCs w:val="22"/>
              </w:rPr>
              <w:t>Firefighter/Emergency Medical Technician-Combined</w:t>
            </w:r>
          </w:p>
        </w:tc>
        <w:tc>
          <w:tcPr>
            <w:tcW w:w="1962" w:type="dxa"/>
            <w:tcBorders>
              <w:top w:val="single" w:sz="4" w:space="0" w:color="auto"/>
              <w:left w:val="single" w:sz="4" w:space="0" w:color="auto"/>
              <w:bottom w:val="single" w:sz="4" w:space="0" w:color="auto"/>
              <w:right w:val="single" w:sz="4" w:space="0" w:color="auto"/>
            </w:tcBorders>
            <w:vAlign w:val="center"/>
            <w:hideMark/>
          </w:tcPr>
          <w:p w14:paraId="1C52E257" w14:textId="77777777" w:rsidR="00F81D9D" w:rsidRPr="00E15296" w:rsidRDefault="00F81D9D">
            <w:pPr>
              <w:jc w:val="center"/>
              <w:rPr>
                <w:sz w:val="22"/>
                <w:szCs w:val="22"/>
              </w:rPr>
            </w:pPr>
            <w:r w:rsidRPr="00E15296">
              <w:rPr>
                <w:sz w:val="22"/>
                <w:szCs w:val="22"/>
              </w:rPr>
              <w:t>$135,594</w:t>
            </w:r>
          </w:p>
        </w:tc>
      </w:tr>
      <w:tr w:rsidR="00F81D9D" w:rsidRPr="00E15296" w14:paraId="204C677F" w14:textId="77777777">
        <w:trPr>
          <w:trHeight w:val="702"/>
        </w:trPr>
        <w:tc>
          <w:tcPr>
            <w:tcW w:w="1919" w:type="dxa"/>
            <w:tcBorders>
              <w:top w:val="single" w:sz="4" w:space="0" w:color="auto"/>
              <w:left w:val="single" w:sz="4" w:space="0" w:color="auto"/>
              <w:bottom w:val="single" w:sz="4" w:space="0" w:color="auto"/>
              <w:right w:val="single" w:sz="4" w:space="0" w:color="auto"/>
            </w:tcBorders>
            <w:vAlign w:val="center"/>
            <w:hideMark/>
          </w:tcPr>
          <w:p w14:paraId="5444F131" w14:textId="77777777" w:rsidR="00F81D9D" w:rsidRPr="00E15296" w:rsidRDefault="00F81D9D">
            <w:pPr>
              <w:jc w:val="center"/>
              <w:rPr>
                <w:sz w:val="22"/>
                <w:szCs w:val="22"/>
              </w:rPr>
            </w:pPr>
            <w:r w:rsidRPr="00E15296">
              <w:rPr>
                <w:sz w:val="22"/>
                <w:szCs w:val="22"/>
              </w:rPr>
              <w:t>St. Johns River State College</w:t>
            </w:r>
          </w:p>
        </w:tc>
        <w:tc>
          <w:tcPr>
            <w:tcW w:w="2731" w:type="dxa"/>
            <w:tcBorders>
              <w:top w:val="single" w:sz="4" w:space="0" w:color="auto"/>
              <w:left w:val="single" w:sz="4" w:space="0" w:color="auto"/>
              <w:bottom w:val="single" w:sz="4" w:space="0" w:color="auto"/>
              <w:right w:val="single" w:sz="4" w:space="0" w:color="auto"/>
            </w:tcBorders>
            <w:vAlign w:val="center"/>
            <w:hideMark/>
          </w:tcPr>
          <w:p w14:paraId="73E5D15E" w14:textId="77777777" w:rsidR="00F81D9D" w:rsidRPr="00E15296" w:rsidRDefault="00F81D9D">
            <w:pPr>
              <w:jc w:val="center"/>
              <w:rPr>
                <w:sz w:val="22"/>
                <w:szCs w:val="22"/>
              </w:rPr>
            </w:pPr>
            <w:r w:rsidRPr="00E15296">
              <w:rPr>
                <w:sz w:val="22"/>
                <w:szCs w:val="22"/>
              </w:rPr>
              <w:t>Law, Public Safety &amp; Security</w:t>
            </w:r>
          </w:p>
        </w:tc>
        <w:tc>
          <w:tcPr>
            <w:tcW w:w="3028" w:type="dxa"/>
            <w:tcBorders>
              <w:top w:val="single" w:sz="4" w:space="0" w:color="auto"/>
              <w:left w:val="single" w:sz="4" w:space="0" w:color="auto"/>
              <w:bottom w:val="single" w:sz="4" w:space="0" w:color="auto"/>
              <w:right w:val="single" w:sz="4" w:space="0" w:color="auto"/>
            </w:tcBorders>
            <w:vAlign w:val="center"/>
            <w:hideMark/>
          </w:tcPr>
          <w:p w14:paraId="529E0AEB" w14:textId="77777777" w:rsidR="00F81D9D" w:rsidRPr="00E15296" w:rsidRDefault="00F81D9D">
            <w:pPr>
              <w:jc w:val="center"/>
              <w:rPr>
                <w:sz w:val="22"/>
                <w:szCs w:val="22"/>
              </w:rPr>
            </w:pPr>
            <w:r w:rsidRPr="00E15296">
              <w:rPr>
                <w:sz w:val="22"/>
                <w:szCs w:val="22"/>
              </w:rPr>
              <w:t>Florida Law Enforcement Academy</w:t>
            </w:r>
          </w:p>
        </w:tc>
        <w:tc>
          <w:tcPr>
            <w:tcW w:w="1962" w:type="dxa"/>
            <w:tcBorders>
              <w:top w:val="single" w:sz="4" w:space="0" w:color="auto"/>
              <w:left w:val="single" w:sz="4" w:space="0" w:color="auto"/>
              <w:bottom w:val="single" w:sz="4" w:space="0" w:color="auto"/>
              <w:right w:val="single" w:sz="4" w:space="0" w:color="auto"/>
            </w:tcBorders>
            <w:vAlign w:val="center"/>
            <w:hideMark/>
          </w:tcPr>
          <w:p w14:paraId="1415B84F" w14:textId="77777777" w:rsidR="00F81D9D" w:rsidRPr="00E15296" w:rsidRDefault="00F81D9D">
            <w:pPr>
              <w:jc w:val="center"/>
              <w:rPr>
                <w:sz w:val="22"/>
                <w:szCs w:val="22"/>
              </w:rPr>
            </w:pPr>
            <w:r w:rsidRPr="00E15296">
              <w:rPr>
                <w:sz w:val="22"/>
                <w:szCs w:val="22"/>
              </w:rPr>
              <w:t>$168,500</w:t>
            </w:r>
          </w:p>
        </w:tc>
      </w:tr>
      <w:tr w:rsidR="00F81D9D" w:rsidRPr="00E15296" w14:paraId="181E7306" w14:textId="77777777">
        <w:trPr>
          <w:trHeight w:val="702"/>
        </w:trPr>
        <w:tc>
          <w:tcPr>
            <w:tcW w:w="1919" w:type="dxa"/>
            <w:tcBorders>
              <w:top w:val="single" w:sz="4" w:space="0" w:color="auto"/>
              <w:left w:val="single" w:sz="4" w:space="0" w:color="auto"/>
              <w:bottom w:val="single" w:sz="4" w:space="0" w:color="auto"/>
              <w:right w:val="single" w:sz="4" w:space="0" w:color="auto"/>
            </w:tcBorders>
            <w:vAlign w:val="center"/>
            <w:hideMark/>
          </w:tcPr>
          <w:p w14:paraId="2E2B40D7" w14:textId="77777777" w:rsidR="00F81D9D" w:rsidRPr="00E15296" w:rsidRDefault="00F81D9D">
            <w:pPr>
              <w:jc w:val="center"/>
              <w:rPr>
                <w:sz w:val="22"/>
                <w:szCs w:val="22"/>
              </w:rPr>
            </w:pPr>
            <w:r w:rsidRPr="00E15296">
              <w:rPr>
                <w:sz w:val="22"/>
                <w:szCs w:val="22"/>
              </w:rPr>
              <w:t>St. Petersburg College</w:t>
            </w:r>
          </w:p>
        </w:tc>
        <w:tc>
          <w:tcPr>
            <w:tcW w:w="2731" w:type="dxa"/>
            <w:tcBorders>
              <w:top w:val="single" w:sz="4" w:space="0" w:color="auto"/>
              <w:left w:val="single" w:sz="4" w:space="0" w:color="auto"/>
              <w:bottom w:val="single" w:sz="4" w:space="0" w:color="auto"/>
              <w:right w:val="single" w:sz="4" w:space="0" w:color="auto"/>
            </w:tcBorders>
            <w:vAlign w:val="center"/>
            <w:hideMark/>
          </w:tcPr>
          <w:p w14:paraId="4C633971" w14:textId="77777777" w:rsidR="00F81D9D" w:rsidRPr="00E15296" w:rsidRDefault="00F81D9D">
            <w:pPr>
              <w:jc w:val="center"/>
              <w:rPr>
                <w:sz w:val="22"/>
                <w:szCs w:val="22"/>
              </w:rPr>
            </w:pPr>
            <w:r w:rsidRPr="00E15296">
              <w:rPr>
                <w:sz w:val="22"/>
                <w:szCs w:val="22"/>
              </w:rPr>
              <w:t>Information Technology</w:t>
            </w:r>
          </w:p>
        </w:tc>
        <w:tc>
          <w:tcPr>
            <w:tcW w:w="3028" w:type="dxa"/>
            <w:tcBorders>
              <w:top w:val="single" w:sz="4" w:space="0" w:color="auto"/>
              <w:left w:val="single" w:sz="4" w:space="0" w:color="auto"/>
              <w:bottom w:val="single" w:sz="4" w:space="0" w:color="auto"/>
              <w:right w:val="single" w:sz="4" w:space="0" w:color="auto"/>
            </w:tcBorders>
            <w:vAlign w:val="center"/>
            <w:hideMark/>
          </w:tcPr>
          <w:p w14:paraId="159F8CE1" w14:textId="77777777" w:rsidR="00F81D9D" w:rsidRPr="00E15296" w:rsidRDefault="00F81D9D">
            <w:pPr>
              <w:jc w:val="center"/>
              <w:rPr>
                <w:sz w:val="22"/>
                <w:szCs w:val="22"/>
              </w:rPr>
            </w:pPr>
            <w:r w:rsidRPr="00E15296">
              <w:rPr>
                <w:sz w:val="22"/>
                <w:szCs w:val="22"/>
              </w:rPr>
              <w:t>Computer Programming and Analysis</w:t>
            </w:r>
          </w:p>
        </w:tc>
        <w:tc>
          <w:tcPr>
            <w:tcW w:w="1962" w:type="dxa"/>
            <w:tcBorders>
              <w:top w:val="single" w:sz="4" w:space="0" w:color="auto"/>
              <w:left w:val="single" w:sz="4" w:space="0" w:color="auto"/>
              <w:bottom w:val="single" w:sz="4" w:space="0" w:color="auto"/>
              <w:right w:val="single" w:sz="4" w:space="0" w:color="auto"/>
            </w:tcBorders>
            <w:vAlign w:val="center"/>
            <w:hideMark/>
          </w:tcPr>
          <w:p w14:paraId="24EC4BA3" w14:textId="77777777" w:rsidR="00F81D9D" w:rsidRPr="00E15296" w:rsidRDefault="00F81D9D">
            <w:pPr>
              <w:jc w:val="center"/>
              <w:rPr>
                <w:sz w:val="22"/>
                <w:szCs w:val="22"/>
              </w:rPr>
            </w:pPr>
            <w:r w:rsidRPr="00E15296">
              <w:rPr>
                <w:sz w:val="22"/>
                <w:szCs w:val="22"/>
              </w:rPr>
              <w:t>$77,300</w:t>
            </w:r>
          </w:p>
        </w:tc>
      </w:tr>
      <w:tr w:rsidR="00F81D9D" w:rsidRPr="00E15296" w14:paraId="721DF5BA" w14:textId="77777777">
        <w:trPr>
          <w:trHeight w:val="702"/>
        </w:trPr>
        <w:tc>
          <w:tcPr>
            <w:tcW w:w="1919" w:type="dxa"/>
            <w:tcBorders>
              <w:top w:val="single" w:sz="4" w:space="0" w:color="auto"/>
              <w:left w:val="single" w:sz="4" w:space="0" w:color="auto"/>
              <w:bottom w:val="single" w:sz="4" w:space="0" w:color="auto"/>
              <w:right w:val="single" w:sz="4" w:space="0" w:color="auto"/>
            </w:tcBorders>
            <w:vAlign w:val="center"/>
            <w:hideMark/>
          </w:tcPr>
          <w:p w14:paraId="632F799B" w14:textId="77777777" w:rsidR="00F81D9D" w:rsidRPr="00E15296" w:rsidRDefault="00F81D9D">
            <w:pPr>
              <w:jc w:val="center"/>
              <w:rPr>
                <w:sz w:val="22"/>
                <w:szCs w:val="22"/>
              </w:rPr>
            </w:pPr>
            <w:r w:rsidRPr="00E15296">
              <w:rPr>
                <w:sz w:val="22"/>
                <w:szCs w:val="22"/>
              </w:rPr>
              <w:t>St. Petersburg College</w:t>
            </w:r>
          </w:p>
        </w:tc>
        <w:tc>
          <w:tcPr>
            <w:tcW w:w="2731" w:type="dxa"/>
            <w:tcBorders>
              <w:top w:val="single" w:sz="4" w:space="0" w:color="auto"/>
              <w:left w:val="single" w:sz="4" w:space="0" w:color="auto"/>
              <w:bottom w:val="single" w:sz="4" w:space="0" w:color="auto"/>
              <w:right w:val="single" w:sz="4" w:space="0" w:color="auto"/>
            </w:tcBorders>
            <w:vAlign w:val="center"/>
            <w:hideMark/>
          </w:tcPr>
          <w:p w14:paraId="2F5913A4" w14:textId="77777777" w:rsidR="00F81D9D" w:rsidRPr="00E15296" w:rsidRDefault="00F81D9D">
            <w:pPr>
              <w:jc w:val="center"/>
              <w:rPr>
                <w:sz w:val="22"/>
                <w:szCs w:val="22"/>
              </w:rPr>
            </w:pPr>
            <w:r w:rsidRPr="00E15296">
              <w:rPr>
                <w:sz w:val="22"/>
                <w:szCs w:val="22"/>
              </w:rPr>
              <w:t>Manufacturing [Priority]</w:t>
            </w:r>
          </w:p>
        </w:tc>
        <w:tc>
          <w:tcPr>
            <w:tcW w:w="3028" w:type="dxa"/>
            <w:tcBorders>
              <w:top w:val="single" w:sz="4" w:space="0" w:color="auto"/>
              <w:left w:val="single" w:sz="4" w:space="0" w:color="auto"/>
              <w:bottom w:val="single" w:sz="4" w:space="0" w:color="auto"/>
              <w:right w:val="single" w:sz="4" w:space="0" w:color="auto"/>
            </w:tcBorders>
            <w:vAlign w:val="center"/>
            <w:hideMark/>
          </w:tcPr>
          <w:p w14:paraId="07533660" w14:textId="77777777" w:rsidR="00F81D9D" w:rsidRPr="00E15296" w:rsidRDefault="00F81D9D">
            <w:pPr>
              <w:jc w:val="center"/>
              <w:rPr>
                <w:sz w:val="22"/>
                <w:szCs w:val="22"/>
              </w:rPr>
            </w:pPr>
            <w:r w:rsidRPr="00E15296">
              <w:rPr>
                <w:sz w:val="22"/>
                <w:szCs w:val="22"/>
              </w:rPr>
              <w:t xml:space="preserve">Engineering Technology </w:t>
            </w:r>
          </w:p>
        </w:tc>
        <w:tc>
          <w:tcPr>
            <w:tcW w:w="1962" w:type="dxa"/>
            <w:tcBorders>
              <w:top w:val="single" w:sz="4" w:space="0" w:color="auto"/>
              <w:left w:val="single" w:sz="4" w:space="0" w:color="auto"/>
              <w:bottom w:val="single" w:sz="4" w:space="0" w:color="auto"/>
              <w:right w:val="single" w:sz="4" w:space="0" w:color="auto"/>
            </w:tcBorders>
            <w:vAlign w:val="center"/>
            <w:hideMark/>
          </w:tcPr>
          <w:p w14:paraId="1E59B268" w14:textId="77777777" w:rsidR="00F81D9D" w:rsidRPr="00E15296" w:rsidRDefault="00F81D9D">
            <w:pPr>
              <w:jc w:val="center"/>
              <w:rPr>
                <w:sz w:val="22"/>
                <w:szCs w:val="22"/>
              </w:rPr>
            </w:pPr>
            <w:r w:rsidRPr="00E15296">
              <w:rPr>
                <w:sz w:val="22"/>
                <w:szCs w:val="22"/>
              </w:rPr>
              <w:t>$123,075</w:t>
            </w:r>
          </w:p>
        </w:tc>
      </w:tr>
      <w:tr w:rsidR="00F81D9D" w:rsidRPr="00E15296" w14:paraId="7683ADA7" w14:textId="77777777">
        <w:trPr>
          <w:trHeight w:val="702"/>
        </w:trPr>
        <w:tc>
          <w:tcPr>
            <w:tcW w:w="1919" w:type="dxa"/>
            <w:tcBorders>
              <w:top w:val="single" w:sz="4" w:space="0" w:color="auto"/>
              <w:left w:val="single" w:sz="4" w:space="0" w:color="auto"/>
              <w:bottom w:val="single" w:sz="4" w:space="0" w:color="auto"/>
              <w:right w:val="single" w:sz="4" w:space="0" w:color="auto"/>
            </w:tcBorders>
            <w:vAlign w:val="center"/>
            <w:hideMark/>
          </w:tcPr>
          <w:p w14:paraId="0268D862" w14:textId="77777777" w:rsidR="00F81D9D" w:rsidRPr="00E15296" w:rsidRDefault="00F81D9D">
            <w:pPr>
              <w:jc w:val="center"/>
              <w:rPr>
                <w:sz w:val="22"/>
                <w:szCs w:val="22"/>
              </w:rPr>
            </w:pPr>
            <w:r w:rsidRPr="00E15296">
              <w:rPr>
                <w:sz w:val="22"/>
                <w:szCs w:val="22"/>
              </w:rPr>
              <w:t>Suwannee CSD</w:t>
            </w:r>
          </w:p>
        </w:tc>
        <w:tc>
          <w:tcPr>
            <w:tcW w:w="2731" w:type="dxa"/>
            <w:tcBorders>
              <w:top w:val="single" w:sz="4" w:space="0" w:color="auto"/>
              <w:left w:val="single" w:sz="4" w:space="0" w:color="auto"/>
              <w:bottom w:val="single" w:sz="4" w:space="0" w:color="auto"/>
              <w:right w:val="single" w:sz="4" w:space="0" w:color="auto"/>
            </w:tcBorders>
            <w:vAlign w:val="center"/>
            <w:hideMark/>
          </w:tcPr>
          <w:p w14:paraId="0B41EC2A" w14:textId="77777777" w:rsidR="00F81D9D" w:rsidRPr="00E15296" w:rsidRDefault="00F81D9D">
            <w:pPr>
              <w:jc w:val="center"/>
              <w:rPr>
                <w:sz w:val="22"/>
                <w:szCs w:val="22"/>
              </w:rPr>
            </w:pPr>
            <w:r w:rsidRPr="00E15296">
              <w:rPr>
                <w:sz w:val="22"/>
                <w:szCs w:val="22"/>
              </w:rPr>
              <w:t>Transportation, Distribution &amp; Logistics [Priority]</w:t>
            </w:r>
          </w:p>
        </w:tc>
        <w:tc>
          <w:tcPr>
            <w:tcW w:w="3028" w:type="dxa"/>
            <w:tcBorders>
              <w:top w:val="single" w:sz="4" w:space="0" w:color="auto"/>
              <w:left w:val="single" w:sz="4" w:space="0" w:color="auto"/>
              <w:bottom w:val="single" w:sz="4" w:space="0" w:color="auto"/>
              <w:right w:val="single" w:sz="4" w:space="0" w:color="auto"/>
            </w:tcBorders>
            <w:vAlign w:val="center"/>
            <w:hideMark/>
          </w:tcPr>
          <w:p w14:paraId="7B0DC273" w14:textId="77777777" w:rsidR="00F81D9D" w:rsidRPr="00E15296" w:rsidRDefault="00F81D9D">
            <w:pPr>
              <w:jc w:val="center"/>
              <w:rPr>
                <w:sz w:val="22"/>
                <w:szCs w:val="22"/>
              </w:rPr>
            </w:pPr>
            <w:r w:rsidRPr="00E15296">
              <w:rPr>
                <w:sz w:val="22"/>
                <w:szCs w:val="22"/>
              </w:rPr>
              <w:t>Master Automotive Service Technology 1</w:t>
            </w:r>
          </w:p>
        </w:tc>
        <w:tc>
          <w:tcPr>
            <w:tcW w:w="1962" w:type="dxa"/>
            <w:tcBorders>
              <w:top w:val="single" w:sz="4" w:space="0" w:color="auto"/>
              <w:left w:val="single" w:sz="4" w:space="0" w:color="auto"/>
              <w:bottom w:val="single" w:sz="4" w:space="0" w:color="auto"/>
              <w:right w:val="single" w:sz="4" w:space="0" w:color="auto"/>
            </w:tcBorders>
            <w:vAlign w:val="center"/>
            <w:hideMark/>
          </w:tcPr>
          <w:p w14:paraId="59E9B9A4" w14:textId="77777777" w:rsidR="00F81D9D" w:rsidRPr="00E15296" w:rsidRDefault="00F81D9D">
            <w:pPr>
              <w:jc w:val="center"/>
              <w:rPr>
                <w:sz w:val="22"/>
                <w:szCs w:val="22"/>
              </w:rPr>
            </w:pPr>
            <w:r w:rsidRPr="00E15296">
              <w:rPr>
                <w:sz w:val="22"/>
                <w:szCs w:val="22"/>
              </w:rPr>
              <w:t>$87,000</w:t>
            </w:r>
          </w:p>
        </w:tc>
      </w:tr>
      <w:tr w:rsidR="00F81D9D" w:rsidRPr="00E15296" w14:paraId="3C2AD9C5" w14:textId="77777777">
        <w:trPr>
          <w:trHeight w:val="702"/>
        </w:trPr>
        <w:tc>
          <w:tcPr>
            <w:tcW w:w="1919" w:type="dxa"/>
            <w:tcBorders>
              <w:top w:val="single" w:sz="4" w:space="0" w:color="auto"/>
              <w:left w:val="single" w:sz="4" w:space="0" w:color="auto"/>
              <w:bottom w:val="single" w:sz="4" w:space="0" w:color="auto"/>
              <w:right w:val="single" w:sz="4" w:space="0" w:color="auto"/>
            </w:tcBorders>
            <w:vAlign w:val="center"/>
            <w:hideMark/>
          </w:tcPr>
          <w:p w14:paraId="34A9E125" w14:textId="77777777" w:rsidR="00F81D9D" w:rsidRPr="00E15296" w:rsidRDefault="00F81D9D">
            <w:pPr>
              <w:jc w:val="center"/>
              <w:rPr>
                <w:sz w:val="22"/>
                <w:szCs w:val="22"/>
              </w:rPr>
            </w:pPr>
            <w:r w:rsidRPr="00E15296">
              <w:rPr>
                <w:sz w:val="22"/>
                <w:szCs w:val="22"/>
              </w:rPr>
              <w:t>Suwannee CSD</w:t>
            </w:r>
          </w:p>
        </w:tc>
        <w:tc>
          <w:tcPr>
            <w:tcW w:w="2731" w:type="dxa"/>
            <w:tcBorders>
              <w:top w:val="single" w:sz="4" w:space="0" w:color="auto"/>
              <w:left w:val="single" w:sz="4" w:space="0" w:color="auto"/>
              <w:bottom w:val="single" w:sz="4" w:space="0" w:color="auto"/>
              <w:right w:val="single" w:sz="4" w:space="0" w:color="auto"/>
            </w:tcBorders>
            <w:vAlign w:val="center"/>
            <w:hideMark/>
          </w:tcPr>
          <w:p w14:paraId="742F1D7B" w14:textId="77777777" w:rsidR="00F81D9D" w:rsidRPr="00E15296" w:rsidRDefault="00F81D9D">
            <w:pPr>
              <w:jc w:val="center"/>
              <w:rPr>
                <w:sz w:val="22"/>
                <w:szCs w:val="22"/>
              </w:rPr>
            </w:pPr>
            <w:r w:rsidRPr="00E15296">
              <w:rPr>
                <w:sz w:val="22"/>
                <w:szCs w:val="22"/>
              </w:rPr>
              <w:t>Architecture &amp; Construction [Priority]</w:t>
            </w:r>
          </w:p>
        </w:tc>
        <w:tc>
          <w:tcPr>
            <w:tcW w:w="3028" w:type="dxa"/>
            <w:tcBorders>
              <w:top w:val="single" w:sz="4" w:space="0" w:color="auto"/>
              <w:left w:val="single" w:sz="4" w:space="0" w:color="auto"/>
              <w:bottom w:val="single" w:sz="4" w:space="0" w:color="auto"/>
              <w:right w:val="single" w:sz="4" w:space="0" w:color="auto"/>
            </w:tcBorders>
            <w:vAlign w:val="center"/>
            <w:hideMark/>
          </w:tcPr>
          <w:p w14:paraId="4E8AFE1B" w14:textId="77777777" w:rsidR="00F81D9D" w:rsidRPr="00E15296" w:rsidRDefault="00F81D9D">
            <w:pPr>
              <w:jc w:val="center"/>
              <w:rPr>
                <w:sz w:val="22"/>
                <w:szCs w:val="22"/>
              </w:rPr>
            </w:pPr>
            <w:r w:rsidRPr="00E15296">
              <w:rPr>
                <w:sz w:val="22"/>
                <w:szCs w:val="22"/>
              </w:rPr>
              <w:t>Heating, Ventilation, Air-Conditioning/Refrigeration (HVAC/R)1</w:t>
            </w:r>
          </w:p>
        </w:tc>
        <w:tc>
          <w:tcPr>
            <w:tcW w:w="1962" w:type="dxa"/>
            <w:tcBorders>
              <w:top w:val="single" w:sz="4" w:space="0" w:color="auto"/>
              <w:left w:val="single" w:sz="4" w:space="0" w:color="auto"/>
              <w:bottom w:val="single" w:sz="4" w:space="0" w:color="auto"/>
              <w:right w:val="single" w:sz="4" w:space="0" w:color="auto"/>
            </w:tcBorders>
            <w:vAlign w:val="center"/>
            <w:hideMark/>
          </w:tcPr>
          <w:p w14:paraId="4543268D" w14:textId="77777777" w:rsidR="00F81D9D" w:rsidRPr="00E15296" w:rsidRDefault="00F81D9D">
            <w:pPr>
              <w:jc w:val="center"/>
              <w:rPr>
                <w:sz w:val="22"/>
                <w:szCs w:val="22"/>
              </w:rPr>
            </w:pPr>
            <w:r w:rsidRPr="00E15296">
              <w:rPr>
                <w:sz w:val="22"/>
                <w:szCs w:val="22"/>
              </w:rPr>
              <w:t>$109,650</w:t>
            </w:r>
          </w:p>
        </w:tc>
      </w:tr>
      <w:tr w:rsidR="00F81D9D" w:rsidRPr="00E15296" w14:paraId="469420F4" w14:textId="77777777">
        <w:trPr>
          <w:trHeight w:val="702"/>
        </w:trPr>
        <w:tc>
          <w:tcPr>
            <w:tcW w:w="1919" w:type="dxa"/>
            <w:tcBorders>
              <w:top w:val="single" w:sz="4" w:space="0" w:color="auto"/>
              <w:left w:val="single" w:sz="4" w:space="0" w:color="auto"/>
              <w:bottom w:val="single" w:sz="4" w:space="0" w:color="auto"/>
              <w:right w:val="single" w:sz="4" w:space="0" w:color="auto"/>
            </w:tcBorders>
            <w:vAlign w:val="center"/>
            <w:hideMark/>
          </w:tcPr>
          <w:p w14:paraId="52F13FA5" w14:textId="77777777" w:rsidR="00F81D9D" w:rsidRPr="00E15296" w:rsidRDefault="00F81D9D">
            <w:pPr>
              <w:jc w:val="center"/>
              <w:rPr>
                <w:sz w:val="22"/>
                <w:szCs w:val="22"/>
              </w:rPr>
            </w:pPr>
            <w:r w:rsidRPr="00E15296">
              <w:rPr>
                <w:sz w:val="22"/>
                <w:szCs w:val="22"/>
              </w:rPr>
              <w:lastRenderedPageBreak/>
              <w:t>The College of the Florida Keys</w:t>
            </w:r>
          </w:p>
        </w:tc>
        <w:tc>
          <w:tcPr>
            <w:tcW w:w="2731" w:type="dxa"/>
            <w:tcBorders>
              <w:top w:val="single" w:sz="4" w:space="0" w:color="auto"/>
              <w:left w:val="single" w:sz="4" w:space="0" w:color="auto"/>
              <w:bottom w:val="single" w:sz="4" w:space="0" w:color="auto"/>
              <w:right w:val="single" w:sz="4" w:space="0" w:color="auto"/>
            </w:tcBorders>
            <w:vAlign w:val="center"/>
            <w:hideMark/>
          </w:tcPr>
          <w:p w14:paraId="0C23780F" w14:textId="77777777" w:rsidR="00F81D9D" w:rsidRPr="00E15296" w:rsidRDefault="00F81D9D">
            <w:pPr>
              <w:jc w:val="center"/>
              <w:rPr>
                <w:sz w:val="22"/>
                <w:szCs w:val="22"/>
              </w:rPr>
            </w:pPr>
            <w:r w:rsidRPr="00E15296">
              <w:rPr>
                <w:sz w:val="22"/>
                <w:szCs w:val="22"/>
              </w:rPr>
              <w:t>Law, Public Safety &amp; Security</w:t>
            </w:r>
          </w:p>
        </w:tc>
        <w:tc>
          <w:tcPr>
            <w:tcW w:w="3028" w:type="dxa"/>
            <w:tcBorders>
              <w:top w:val="single" w:sz="4" w:space="0" w:color="auto"/>
              <w:left w:val="single" w:sz="4" w:space="0" w:color="auto"/>
              <w:bottom w:val="single" w:sz="4" w:space="0" w:color="auto"/>
              <w:right w:val="single" w:sz="4" w:space="0" w:color="auto"/>
            </w:tcBorders>
            <w:vAlign w:val="center"/>
            <w:hideMark/>
          </w:tcPr>
          <w:p w14:paraId="47C18621" w14:textId="77777777" w:rsidR="00F81D9D" w:rsidRPr="00E15296" w:rsidRDefault="00F81D9D">
            <w:pPr>
              <w:jc w:val="center"/>
              <w:rPr>
                <w:sz w:val="22"/>
                <w:szCs w:val="22"/>
              </w:rPr>
            </w:pPr>
            <w:r w:rsidRPr="00E15296">
              <w:rPr>
                <w:sz w:val="22"/>
                <w:szCs w:val="22"/>
              </w:rPr>
              <w:t>Florida Law Enforcement Academy</w:t>
            </w:r>
          </w:p>
        </w:tc>
        <w:tc>
          <w:tcPr>
            <w:tcW w:w="1962" w:type="dxa"/>
            <w:tcBorders>
              <w:top w:val="single" w:sz="4" w:space="0" w:color="auto"/>
              <w:left w:val="single" w:sz="4" w:space="0" w:color="auto"/>
              <w:bottom w:val="single" w:sz="4" w:space="0" w:color="auto"/>
              <w:right w:val="single" w:sz="4" w:space="0" w:color="auto"/>
            </w:tcBorders>
            <w:vAlign w:val="center"/>
            <w:hideMark/>
          </w:tcPr>
          <w:p w14:paraId="6643800B" w14:textId="77777777" w:rsidR="00F81D9D" w:rsidRPr="00E15296" w:rsidRDefault="00F81D9D">
            <w:pPr>
              <w:jc w:val="center"/>
              <w:rPr>
                <w:sz w:val="22"/>
                <w:szCs w:val="22"/>
              </w:rPr>
            </w:pPr>
            <w:r w:rsidRPr="00E15296">
              <w:rPr>
                <w:sz w:val="22"/>
                <w:szCs w:val="22"/>
              </w:rPr>
              <w:t>$94,392</w:t>
            </w:r>
          </w:p>
        </w:tc>
      </w:tr>
      <w:tr w:rsidR="00F81D9D" w:rsidRPr="00E15296" w14:paraId="1E4A3A96" w14:textId="77777777">
        <w:trPr>
          <w:trHeight w:val="702"/>
        </w:trPr>
        <w:tc>
          <w:tcPr>
            <w:tcW w:w="1919" w:type="dxa"/>
            <w:tcBorders>
              <w:top w:val="single" w:sz="4" w:space="0" w:color="auto"/>
              <w:left w:val="single" w:sz="4" w:space="0" w:color="auto"/>
              <w:bottom w:val="single" w:sz="4" w:space="0" w:color="auto"/>
              <w:right w:val="single" w:sz="4" w:space="0" w:color="auto"/>
            </w:tcBorders>
            <w:vAlign w:val="center"/>
            <w:hideMark/>
          </w:tcPr>
          <w:p w14:paraId="3BC10D41" w14:textId="77777777" w:rsidR="00F81D9D" w:rsidRPr="00E15296" w:rsidRDefault="00F81D9D">
            <w:pPr>
              <w:jc w:val="center"/>
              <w:rPr>
                <w:sz w:val="22"/>
                <w:szCs w:val="22"/>
              </w:rPr>
            </w:pPr>
            <w:r w:rsidRPr="00E15296">
              <w:rPr>
                <w:sz w:val="22"/>
                <w:szCs w:val="22"/>
              </w:rPr>
              <w:t>The College of the Florida Keys</w:t>
            </w:r>
          </w:p>
        </w:tc>
        <w:tc>
          <w:tcPr>
            <w:tcW w:w="2731" w:type="dxa"/>
            <w:tcBorders>
              <w:top w:val="single" w:sz="4" w:space="0" w:color="auto"/>
              <w:left w:val="single" w:sz="4" w:space="0" w:color="auto"/>
              <w:bottom w:val="single" w:sz="4" w:space="0" w:color="auto"/>
              <w:right w:val="single" w:sz="4" w:space="0" w:color="auto"/>
            </w:tcBorders>
            <w:vAlign w:val="center"/>
            <w:hideMark/>
          </w:tcPr>
          <w:p w14:paraId="78263D91" w14:textId="77777777" w:rsidR="00F81D9D" w:rsidRPr="00E15296" w:rsidRDefault="00F81D9D">
            <w:pPr>
              <w:jc w:val="center"/>
              <w:rPr>
                <w:sz w:val="22"/>
                <w:szCs w:val="22"/>
              </w:rPr>
            </w:pPr>
            <w:r w:rsidRPr="00E15296">
              <w:rPr>
                <w:sz w:val="22"/>
                <w:szCs w:val="22"/>
              </w:rPr>
              <w:t>Transportation, Distribution &amp; Logistics [Priority]</w:t>
            </w:r>
          </w:p>
        </w:tc>
        <w:tc>
          <w:tcPr>
            <w:tcW w:w="3028" w:type="dxa"/>
            <w:tcBorders>
              <w:top w:val="single" w:sz="4" w:space="0" w:color="auto"/>
              <w:left w:val="single" w:sz="4" w:space="0" w:color="auto"/>
              <w:bottom w:val="single" w:sz="4" w:space="0" w:color="auto"/>
              <w:right w:val="single" w:sz="4" w:space="0" w:color="auto"/>
            </w:tcBorders>
            <w:vAlign w:val="center"/>
            <w:hideMark/>
          </w:tcPr>
          <w:p w14:paraId="6E14E466" w14:textId="77777777" w:rsidR="00F81D9D" w:rsidRPr="00E15296" w:rsidRDefault="00F81D9D">
            <w:pPr>
              <w:jc w:val="center"/>
              <w:rPr>
                <w:sz w:val="22"/>
                <w:szCs w:val="22"/>
              </w:rPr>
            </w:pPr>
            <w:r w:rsidRPr="00E15296">
              <w:rPr>
                <w:sz w:val="22"/>
                <w:szCs w:val="22"/>
              </w:rPr>
              <w:t>Marine Engineering, Management, and Seamanship</w:t>
            </w:r>
          </w:p>
        </w:tc>
        <w:tc>
          <w:tcPr>
            <w:tcW w:w="1962" w:type="dxa"/>
            <w:tcBorders>
              <w:top w:val="single" w:sz="4" w:space="0" w:color="auto"/>
              <w:left w:val="single" w:sz="4" w:space="0" w:color="auto"/>
              <w:bottom w:val="single" w:sz="4" w:space="0" w:color="auto"/>
              <w:right w:val="single" w:sz="4" w:space="0" w:color="auto"/>
            </w:tcBorders>
            <w:vAlign w:val="center"/>
            <w:hideMark/>
          </w:tcPr>
          <w:p w14:paraId="328B1FA8" w14:textId="77777777" w:rsidR="00F81D9D" w:rsidRPr="00E15296" w:rsidRDefault="00F81D9D">
            <w:pPr>
              <w:jc w:val="center"/>
              <w:rPr>
                <w:sz w:val="22"/>
                <w:szCs w:val="22"/>
              </w:rPr>
            </w:pPr>
            <w:r w:rsidRPr="00E15296">
              <w:rPr>
                <w:sz w:val="22"/>
                <w:szCs w:val="22"/>
              </w:rPr>
              <w:t>$134,850</w:t>
            </w:r>
          </w:p>
        </w:tc>
      </w:tr>
      <w:tr w:rsidR="00F81D9D" w:rsidRPr="00E15296" w14:paraId="1976CB8B" w14:textId="77777777">
        <w:trPr>
          <w:trHeight w:val="702"/>
        </w:trPr>
        <w:tc>
          <w:tcPr>
            <w:tcW w:w="1919" w:type="dxa"/>
            <w:tcBorders>
              <w:top w:val="single" w:sz="4" w:space="0" w:color="auto"/>
              <w:left w:val="single" w:sz="4" w:space="0" w:color="auto"/>
              <w:bottom w:val="single" w:sz="4" w:space="0" w:color="auto"/>
              <w:right w:val="single" w:sz="4" w:space="0" w:color="auto"/>
            </w:tcBorders>
            <w:vAlign w:val="center"/>
            <w:hideMark/>
          </w:tcPr>
          <w:p w14:paraId="20B65C11" w14:textId="77777777" w:rsidR="00F81D9D" w:rsidRPr="00E15296" w:rsidRDefault="00F81D9D">
            <w:pPr>
              <w:jc w:val="center"/>
              <w:rPr>
                <w:sz w:val="22"/>
                <w:szCs w:val="22"/>
              </w:rPr>
            </w:pPr>
            <w:r w:rsidRPr="00E15296">
              <w:rPr>
                <w:sz w:val="22"/>
                <w:szCs w:val="22"/>
              </w:rPr>
              <w:t>Valencia College</w:t>
            </w:r>
          </w:p>
        </w:tc>
        <w:tc>
          <w:tcPr>
            <w:tcW w:w="2731" w:type="dxa"/>
            <w:tcBorders>
              <w:top w:val="single" w:sz="4" w:space="0" w:color="auto"/>
              <w:left w:val="single" w:sz="4" w:space="0" w:color="auto"/>
              <w:bottom w:val="single" w:sz="4" w:space="0" w:color="auto"/>
              <w:right w:val="single" w:sz="4" w:space="0" w:color="auto"/>
            </w:tcBorders>
            <w:vAlign w:val="center"/>
            <w:hideMark/>
          </w:tcPr>
          <w:p w14:paraId="0EF6CE46" w14:textId="77777777" w:rsidR="00F81D9D" w:rsidRPr="00E15296" w:rsidRDefault="00F81D9D">
            <w:pPr>
              <w:jc w:val="center"/>
              <w:rPr>
                <w:sz w:val="22"/>
                <w:szCs w:val="22"/>
              </w:rPr>
            </w:pPr>
            <w:r w:rsidRPr="00E15296">
              <w:rPr>
                <w:sz w:val="22"/>
                <w:szCs w:val="22"/>
              </w:rPr>
              <w:t>Architecture &amp; Construction [Priority]</w:t>
            </w:r>
          </w:p>
        </w:tc>
        <w:tc>
          <w:tcPr>
            <w:tcW w:w="3028" w:type="dxa"/>
            <w:tcBorders>
              <w:top w:val="single" w:sz="4" w:space="0" w:color="auto"/>
              <w:left w:val="single" w:sz="4" w:space="0" w:color="auto"/>
              <w:bottom w:val="single" w:sz="4" w:space="0" w:color="auto"/>
              <w:right w:val="single" w:sz="4" w:space="0" w:color="auto"/>
            </w:tcBorders>
            <w:noWrap/>
            <w:vAlign w:val="center"/>
            <w:hideMark/>
          </w:tcPr>
          <w:p w14:paraId="2D53FB98" w14:textId="77777777" w:rsidR="00F81D9D" w:rsidRPr="00E15296" w:rsidRDefault="00F81D9D">
            <w:pPr>
              <w:jc w:val="center"/>
              <w:rPr>
                <w:sz w:val="22"/>
                <w:szCs w:val="22"/>
              </w:rPr>
            </w:pPr>
            <w:r w:rsidRPr="00E15296">
              <w:rPr>
                <w:sz w:val="22"/>
                <w:szCs w:val="22"/>
              </w:rPr>
              <w:t>Building Construction Technology</w:t>
            </w:r>
          </w:p>
        </w:tc>
        <w:tc>
          <w:tcPr>
            <w:tcW w:w="1962" w:type="dxa"/>
            <w:tcBorders>
              <w:top w:val="single" w:sz="4" w:space="0" w:color="auto"/>
              <w:left w:val="single" w:sz="4" w:space="0" w:color="auto"/>
              <w:bottom w:val="single" w:sz="4" w:space="0" w:color="auto"/>
              <w:right w:val="single" w:sz="4" w:space="0" w:color="auto"/>
            </w:tcBorders>
            <w:vAlign w:val="center"/>
            <w:hideMark/>
          </w:tcPr>
          <w:p w14:paraId="09E7B77C" w14:textId="77777777" w:rsidR="00F81D9D" w:rsidRPr="00E15296" w:rsidRDefault="00F81D9D">
            <w:pPr>
              <w:jc w:val="center"/>
              <w:rPr>
                <w:sz w:val="22"/>
                <w:szCs w:val="22"/>
              </w:rPr>
            </w:pPr>
            <w:r w:rsidRPr="00E15296">
              <w:rPr>
                <w:sz w:val="22"/>
                <w:szCs w:val="22"/>
              </w:rPr>
              <w:t>$76,404</w:t>
            </w:r>
          </w:p>
        </w:tc>
      </w:tr>
      <w:tr w:rsidR="00F81D9D" w:rsidRPr="00E15296" w14:paraId="55B75733" w14:textId="77777777">
        <w:trPr>
          <w:trHeight w:val="702"/>
        </w:trPr>
        <w:tc>
          <w:tcPr>
            <w:tcW w:w="1919" w:type="dxa"/>
            <w:tcBorders>
              <w:top w:val="single" w:sz="4" w:space="0" w:color="auto"/>
              <w:left w:val="single" w:sz="4" w:space="0" w:color="auto"/>
              <w:bottom w:val="single" w:sz="4" w:space="0" w:color="auto"/>
              <w:right w:val="single" w:sz="4" w:space="0" w:color="auto"/>
            </w:tcBorders>
            <w:vAlign w:val="center"/>
            <w:hideMark/>
          </w:tcPr>
          <w:p w14:paraId="7D6B4F83" w14:textId="77777777" w:rsidR="00F81D9D" w:rsidRPr="00E15296" w:rsidRDefault="00F81D9D">
            <w:pPr>
              <w:jc w:val="center"/>
              <w:rPr>
                <w:sz w:val="22"/>
                <w:szCs w:val="22"/>
              </w:rPr>
            </w:pPr>
            <w:r w:rsidRPr="00E15296">
              <w:rPr>
                <w:sz w:val="22"/>
                <w:szCs w:val="22"/>
              </w:rPr>
              <w:t>Valencia College</w:t>
            </w:r>
          </w:p>
        </w:tc>
        <w:tc>
          <w:tcPr>
            <w:tcW w:w="2731" w:type="dxa"/>
            <w:tcBorders>
              <w:top w:val="single" w:sz="4" w:space="0" w:color="auto"/>
              <w:left w:val="single" w:sz="4" w:space="0" w:color="auto"/>
              <w:bottom w:val="single" w:sz="4" w:space="0" w:color="auto"/>
              <w:right w:val="single" w:sz="4" w:space="0" w:color="auto"/>
            </w:tcBorders>
            <w:vAlign w:val="center"/>
            <w:hideMark/>
          </w:tcPr>
          <w:p w14:paraId="18D64163" w14:textId="77777777" w:rsidR="00F81D9D" w:rsidRPr="00E15296" w:rsidRDefault="00F81D9D">
            <w:pPr>
              <w:jc w:val="center"/>
              <w:rPr>
                <w:sz w:val="22"/>
                <w:szCs w:val="22"/>
              </w:rPr>
            </w:pPr>
            <w:r w:rsidRPr="00E15296">
              <w:rPr>
                <w:sz w:val="22"/>
                <w:szCs w:val="22"/>
              </w:rPr>
              <w:t>Arts, A/V Technology &amp; Communication</w:t>
            </w:r>
          </w:p>
        </w:tc>
        <w:tc>
          <w:tcPr>
            <w:tcW w:w="3028" w:type="dxa"/>
            <w:tcBorders>
              <w:top w:val="single" w:sz="4" w:space="0" w:color="auto"/>
              <w:left w:val="single" w:sz="4" w:space="0" w:color="auto"/>
              <w:bottom w:val="single" w:sz="4" w:space="0" w:color="auto"/>
              <w:right w:val="single" w:sz="4" w:space="0" w:color="auto"/>
            </w:tcBorders>
            <w:vAlign w:val="center"/>
            <w:hideMark/>
          </w:tcPr>
          <w:p w14:paraId="6E9742E9" w14:textId="77777777" w:rsidR="00F81D9D" w:rsidRPr="00E15296" w:rsidRDefault="00F81D9D">
            <w:pPr>
              <w:jc w:val="center"/>
              <w:rPr>
                <w:sz w:val="22"/>
                <w:szCs w:val="22"/>
              </w:rPr>
            </w:pPr>
            <w:r w:rsidRPr="00E15296">
              <w:rPr>
                <w:sz w:val="22"/>
                <w:szCs w:val="22"/>
              </w:rPr>
              <w:t>Film Production Technology</w:t>
            </w:r>
          </w:p>
        </w:tc>
        <w:tc>
          <w:tcPr>
            <w:tcW w:w="1962" w:type="dxa"/>
            <w:tcBorders>
              <w:top w:val="single" w:sz="4" w:space="0" w:color="auto"/>
              <w:left w:val="single" w:sz="4" w:space="0" w:color="auto"/>
              <w:bottom w:val="single" w:sz="4" w:space="0" w:color="auto"/>
              <w:right w:val="single" w:sz="4" w:space="0" w:color="auto"/>
            </w:tcBorders>
            <w:vAlign w:val="center"/>
            <w:hideMark/>
          </w:tcPr>
          <w:p w14:paraId="3BEEDD94" w14:textId="77777777" w:rsidR="00F81D9D" w:rsidRPr="00E15296" w:rsidRDefault="00F81D9D">
            <w:pPr>
              <w:jc w:val="center"/>
              <w:rPr>
                <w:sz w:val="22"/>
                <w:szCs w:val="22"/>
              </w:rPr>
            </w:pPr>
            <w:r w:rsidRPr="00E15296">
              <w:rPr>
                <w:sz w:val="22"/>
                <w:szCs w:val="22"/>
              </w:rPr>
              <w:t>$135,393</w:t>
            </w:r>
          </w:p>
        </w:tc>
      </w:tr>
      <w:tr w:rsidR="00F81D9D" w:rsidRPr="00E15296" w14:paraId="4D0AD228" w14:textId="77777777">
        <w:trPr>
          <w:trHeight w:val="702"/>
        </w:trPr>
        <w:tc>
          <w:tcPr>
            <w:tcW w:w="1919" w:type="dxa"/>
            <w:tcBorders>
              <w:top w:val="single" w:sz="4" w:space="0" w:color="auto"/>
              <w:left w:val="single" w:sz="4" w:space="0" w:color="auto"/>
              <w:bottom w:val="single" w:sz="4" w:space="0" w:color="auto"/>
              <w:right w:val="single" w:sz="4" w:space="0" w:color="auto"/>
            </w:tcBorders>
            <w:vAlign w:val="center"/>
            <w:hideMark/>
          </w:tcPr>
          <w:p w14:paraId="75991099" w14:textId="77777777" w:rsidR="00F81D9D" w:rsidRPr="00E15296" w:rsidRDefault="00F81D9D">
            <w:pPr>
              <w:jc w:val="center"/>
              <w:rPr>
                <w:sz w:val="22"/>
                <w:szCs w:val="22"/>
              </w:rPr>
            </w:pPr>
            <w:r w:rsidRPr="00E15296">
              <w:rPr>
                <w:sz w:val="22"/>
                <w:szCs w:val="22"/>
              </w:rPr>
              <w:t>Washington CSD</w:t>
            </w:r>
          </w:p>
        </w:tc>
        <w:tc>
          <w:tcPr>
            <w:tcW w:w="2731" w:type="dxa"/>
            <w:tcBorders>
              <w:top w:val="single" w:sz="4" w:space="0" w:color="auto"/>
              <w:left w:val="single" w:sz="4" w:space="0" w:color="auto"/>
              <w:bottom w:val="single" w:sz="4" w:space="0" w:color="auto"/>
              <w:right w:val="single" w:sz="4" w:space="0" w:color="auto"/>
            </w:tcBorders>
            <w:vAlign w:val="center"/>
            <w:hideMark/>
          </w:tcPr>
          <w:p w14:paraId="0C1EABF4" w14:textId="77777777" w:rsidR="00F81D9D" w:rsidRPr="00E15296" w:rsidRDefault="00F81D9D">
            <w:pPr>
              <w:jc w:val="center"/>
              <w:rPr>
                <w:sz w:val="22"/>
                <w:szCs w:val="22"/>
              </w:rPr>
            </w:pPr>
            <w:r w:rsidRPr="00E15296">
              <w:rPr>
                <w:sz w:val="22"/>
                <w:szCs w:val="22"/>
              </w:rPr>
              <w:t>Transportation, Distribution &amp; Logistics [Priority]</w:t>
            </w:r>
          </w:p>
        </w:tc>
        <w:tc>
          <w:tcPr>
            <w:tcW w:w="3028" w:type="dxa"/>
            <w:tcBorders>
              <w:top w:val="single" w:sz="4" w:space="0" w:color="auto"/>
              <w:left w:val="single" w:sz="4" w:space="0" w:color="auto"/>
              <w:bottom w:val="single" w:sz="4" w:space="0" w:color="auto"/>
              <w:right w:val="single" w:sz="4" w:space="0" w:color="auto"/>
            </w:tcBorders>
            <w:vAlign w:val="center"/>
            <w:hideMark/>
          </w:tcPr>
          <w:p w14:paraId="0FB7788D" w14:textId="77777777" w:rsidR="00F81D9D" w:rsidRPr="00E15296" w:rsidRDefault="00F81D9D">
            <w:pPr>
              <w:jc w:val="center"/>
              <w:rPr>
                <w:sz w:val="22"/>
                <w:szCs w:val="22"/>
              </w:rPr>
            </w:pPr>
            <w:r w:rsidRPr="00E15296">
              <w:rPr>
                <w:sz w:val="22"/>
                <w:szCs w:val="22"/>
              </w:rPr>
              <w:t>Commercial Vehicle Driving</w:t>
            </w:r>
          </w:p>
        </w:tc>
        <w:tc>
          <w:tcPr>
            <w:tcW w:w="1962" w:type="dxa"/>
            <w:tcBorders>
              <w:top w:val="single" w:sz="4" w:space="0" w:color="auto"/>
              <w:left w:val="single" w:sz="4" w:space="0" w:color="auto"/>
              <w:bottom w:val="single" w:sz="4" w:space="0" w:color="auto"/>
              <w:right w:val="single" w:sz="4" w:space="0" w:color="auto"/>
            </w:tcBorders>
            <w:vAlign w:val="center"/>
            <w:hideMark/>
          </w:tcPr>
          <w:p w14:paraId="0C986296" w14:textId="77777777" w:rsidR="00F81D9D" w:rsidRPr="00E15296" w:rsidRDefault="00F81D9D">
            <w:pPr>
              <w:jc w:val="center"/>
              <w:rPr>
                <w:sz w:val="22"/>
                <w:szCs w:val="22"/>
              </w:rPr>
            </w:pPr>
            <w:r w:rsidRPr="00E15296">
              <w:rPr>
                <w:sz w:val="22"/>
                <w:szCs w:val="22"/>
              </w:rPr>
              <w:t xml:space="preserve">$207,116 </w:t>
            </w:r>
          </w:p>
        </w:tc>
      </w:tr>
      <w:bookmarkEnd w:id="1"/>
      <w:tr w:rsidR="00F81D9D" w:rsidRPr="00F60A9C" w14:paraId="7414C0F2" w14:textId="77777777">
        <w:trPr>
          <w:trHeight w:val="702"/>
        </w:trPr>
        <w:tc>
          <w:tcPr>
            <w:tcW w:w="1919" w:type="dxa"/>
            <w:tcBorders>
              <w:top w:val="single" w:sz="4" w:space="0" w:color="auto"/>
              <w:left w:val="single" w:sz="4" w:space="0" w:color="auto"/>
              <w:bottom w:val="single" w:sz="4" w:space="0" w:color="auto"/>
              <w:right w:val="single" w:sz="4" w:space="0" w:color="auto"/>
            </w:tcBorders>
            <w:vAlign w:val="center"/>
            <w:hideMark/>
          </w:tcPr>
          <w:p w14:paraId="332D352E" w14:textId="77777777" w:rsidR="00F81D9D" w:rsidRPr="00E15296" w:rsidRDefault="00F81D9D">
            <w:pPr>
              <w:jc w:val="center"/>
              <w:rPr>
                <w:sz w:val="22"/>
                <w:szCs w:val="22"/>
              </w:rPr>
            </w:pPr>
          </w:p>
        </w:tc>
        <w:tc>
          <w:tcPr>
            <w:tcW w:w="2731" w:type="dxa"/>
            <w:tcBorders>
              <w:top w:val="single" w:sz="4" w:space="0" w:color="auto"/>
              <w:left w:val="single" w:sz="4" w:space="0" w:color="auto"/>
              <w:bottom w:val="single" w:sz="4" w:space="0" w:color="auto"/>
              <w:right w:val="single" w:sz="4" w:space="0" w:color="auto"/>
            </w:tcBorders>
            <w:vAlign w:val="center"/>
            <w:hideMark/>
          </w:tcPr>
          <w:p w14:paraId="685DE7B8" w14:textId="77777777" w:rsidR="00F81D9D" w:rsidRPr="00E15296" w:rsidRDefault="00F81D9D">
            <w:pPr>
              <w:jc w:val="center"/>
              <w:rPr>
                <w:sz w:val="22"/>
                <w:szCs w:val="22"/>
              </w:rPr>
            </w:pPr>
          </w:p>
        </w:tc>
        <w:tc>
          <w:tcPr>
            <w:tcW w:w="3028" w:type="dxa"/>
            <w:tcBorders>
              <w:top w:val="single" w:sz="4" w:space="0" w:color="auto"/>
              <w:left w:val="single" w:sz="4" w:space="0" w:color="auto"/>
              <w:bottom w:val="single" w:sz="4" w:space="0" w:color="auto"/>
              <w:right w:val="single" w:sz="4" w:space="0" w:color="auto"/>
            </w:tcBorders>
            <w:vAlign w:val="center"/>
            <w:hideMark/>
          </w:tcPr>
          <w:p w14:paraId="758F7F04" w14:textId="77777777" w:rsidR="00F81D9D" w:rsidRPr="00E15296" w:rsidRDefault="00F81D9D">
            <w:pPr>
              <w:jc w:val="center"/>
              <w:rPr>
                <w:b/>
                <w:bCs/>
                <w:sz w:val="32"/>
                <w:szCs w:val="32"/>
              </w:rPr>
            </w:pPr>
            <w:r w:rsidRPr="00E15296">
              <w:rPr>
                <w:b/>
                <w:bCs/>
                <w:sz w:val="32"/>
                <w:szCs w:val="32"/>
              </w:rPr>
              <w:t>TOTAL</w:t>
            </w:r>
          </w:p>
        </w:tc>
        <w:tc>
          <w:tcPr>
            <w:tcW w:w="1962" w:type="dxa"/>
            <w:tcBorders>
              <w:top w:val="single" w:sz="4" w:space="0" w:color="auto"/>
              <w:left w:val="single" w:sz="4" w:space="0" w:color="auto"/>
              <w:bottom w:val="single" w:sz="4" w:space="0" w:color="auto"/>
              <w:right w:val="single" w:sz="4" w:space="0" w:color="auto"/>
            </w:tcBorders>
            <w:vAlign w:val="center"/>
            <w:hideMark/>
          </w:tcPr>
          <w:p w14:paraId="1D08C25A" w14:textId="77777777" w:rsidR="00F81D9D" w:rsidRPr="00E15296" w:rsidRDefault="00F81D9D">
            <w:pPr>
              <w:jc w:val="center"/>
              <w:rPr>
                <w:b/>
                <w:bCs/>
                <w:sz w:val="32"/>
                <w:szCs w:val="32"/>
              </w:rPr>
            </w:pPr>
            <w:r w:rsidRPr="00E15296">
              <w:rPr>
                <w:b/>
                <w:bCs/>
                <w:sz w:val="32"/>
                <w:szCs w:val="32"/>
              </w:rPr>
              <w:t>$5,880,010</w:t>
            </w:r>
          </w:p>
        </w:tc>
      </w:tr>
    </w:tbl>
    <w:p w14:paraId="5B3B0457" w14:textId="77777777" w:rsidR="00372753" w:rsidRDefault="00372753" w:rsidP="00372753">
      <w:pPr>
        <w:pStyle w:val="ListParagraph"/>
        <w:spacing w:after="200"/>
        <w:ind w:left="0"/>
        <w:contextualSpacing/>
        <w:jc w:val="center"/>
        <w:rPr>
          <w:rFonts w:ascii="Calibri" w:hAnsi="Calibri" w:cs="Calibri"/>
          <w:b/>
          <w:sz w:val="32"/>
          <w:szCs w:val="28"/>
          <w:shd w:val="clear" w:color="auto" w:fill="FFFFFF"/>
        </w:rPr>
      </w:pPr>
    </w:p>
    <w:p w14:paraId="02226456" w14:textId="77777777" w:rsidR="00372753" w:rsidRPr="00C3197B" w:rsidRDefault="00372753" w:rsidP="00372753">
      <w:pPr>
        <w:tabs>
          <w:tab w:val="left" w:pos="238"/>
        </w:tabs>
        <w:rPr>
          <w:rFonts w:ascii="Calibri" w:hAnsi="Calibri" w:cs="Calibri"/>
          <w:szCs w:val="24"/>
        </w:rPr>
      </w:pPr>
      <w:r w:rsidRPr="00C3197B">
        <w:rPr>
          <w:rFonts w:ascii="Calibri" w:hAnsi="Calibri" w:cs="Calibri"/>
          <w:szCs w:val="24"/>
        </w:rPr>
        <w:tab/>
      </w:r>
    </w:p>
    <w:p w14:paraId="7C6FEBD7" w14:textId="77777777" w:rsidR="00372753" w:rsidRDefault="00372753" w:rsidP="00372753">
      <w:pPr>
        <w:rPr>
          <w:rFonts w:ascii="Calibri" w:hAnsi="Calibri" w:cs="Calibri"/>
          <w:szCs w:val="24"/>
        </w:rPr>
      </w:pPr>
      <w:r w:rsidRPr="00C3197B">
        <w:rPr>
          <w:rFonts w:ascii="Calibri" w:hAnsi="Calibri" w:cs="Calibri"/>
          <w:szCs w:val="24"/>
        </w:rPr>
        <w:br w:type="page"/>
      </w:r>
    </w:p>
    <w:p w14:paraId="6CB78493" w14:textId="77777777" w:rsidR="00372753" w:rsidRPr="00C3197B" w:rsidRDefault="00372753" w:rsidP="00372753">
      <w:pPr>
        <w:jc w:val="center"/>
        <w:rPr>
          <w:rFonts w:ascii="Calibri" w:hAnsi="Calibri" w:cs="Calibri"/>
          <w:b/>
          <w:sz w:val="26"/>
        </w:rPr>
      </w:pPr>
      <w:r w:rsidRPr="00C3197B">
        <w:rPr>
          <w:rFonts w:ascii="Calibri" w:hAnsi="Calibri" w:cs="Calibri"/>
          <w:b/>
          <w:sz w:val="32"/>
        </w:rPr>
        <w:lastRenderedPageBreak/>
        <w:t>F</w:t>
      </w:r>
      <w:r w:rsidRPr="00C3197B">
        <w:rPr>
          <w:rFonts w:ascii="Calibri" w:hAnsi="Calibri" w:cs="Calibri"/>
          <w:b/>
          <w:sz w:val="26"/>
        </w:rPr>
        <w:t>LORIDA</w:t>
      </w:r>
      <w:r w:rsidRPr="00C3197B">
        <w:rPr>
          <w:rFonts w:ascii="Calibri" w:hAnsi="Calibri" w:cs="Calibri"/>
          <w:b/>
          <w:spacing w:val="-14"/>
          <w:sz w:val="26"/>
        </w:rPr>
        <w:t xml:space="preserve"> </w:t>
      </w:r>
      <w:r w:rsidRPr="00C3197B">
        <w:rPr>
          <w:rFonts w:ascii="Calibri" w:hAnsi="Calibri" w:cs="Calibri"/>
          <w:b/>
          <w:sz w:val="32"/>
        </w:rPr>
        <w:t>D</w:t>
      </w:r>
      <w:r w:rsidRPr="00C3197B">
        <w:rPr>
          <w:rFonts w:ascii="Calibri" w:hAnsi="Calibri" w:cs="Calibri"/>
          <w:b/>
          <w:sz w:val="26"/>
        </w:rPr>
        <w:t>EPARTMENT</w:t>
      </w:r>
      <w:r w:rsidRPr="00C3197B">
        <w:rPr>
          <w:rFonts w:ascii="Calibri" w:hAnsi="Calibri" w:cs="Calibri"/>
          <w:b/>
          <w:spacing w:val="-14"/>
          <w:sz w:val="26"/>
        </w:rPr>
        <w:t xml:space="preserve"> </w:t>
      </w:r>
      <w:r w:rsidRPr="00C3197B">
        <w:rPr>
          <w:rFonts w:ascii="Calibri" w:hAnsi="Calibri" w:cs="Calibri"/>
          <w:b/>
          <w:sz w:val="26"/>
        </w:rPr>
        <w:t>OF</w:t>
      </w:r>
      <w:r w:rsidRPr="00C3197B">
        <w:rPr>
          <w:rFonts w:ascii="Calibri" w:hAnsi="Calibri" w:cs="Calibri"/>
          <w:b/>
          <w:spacing w:val="-14"/>
          <w:sz w:val="26"/>
        </w:rPr>
        <w:t xml:space="preserve"> </w:t>
      </w:r>
      <w:r w:rsidRPr="00C3197B">
        <w:rPr>
          <w:rFonts w:ascii="Calibri" w:hAnsi="Calibri" w:cs="Calibri"/>
          <w:b/>
          <w:sz w:val="32"/>
        </w:rPr>
        <w:t>E</w:t>
      </w:r>
      <w:r w:rsidRPr="00C3197B">
        <w:rPr>
          <w:rFonts w:ascii="Calibri" w:hAnsi="Calibri" w:cs="Calibri"/>
          <w:b/>
          <w:sz w:val="26"/>
        </w:rPr>
        <w:t xml:space="preserve">DUCATION </w:t>
      </w:r>
      <w:r w:rsidRPr="00C3197B">
        <w:rPr>
          <w:rFonts w:ascii="Calibri" w:hAnsi="Calibri" w:cs="Calibri"/>
          <w:b/>
          <w:sz w:val="32"/>
        </w:rPr>
        <w:t>P</w:t>
      </w:r>
      <w:r w:rsidRPr="00C3197B">
        <w:rPr>
          <w:rFonts w:ascii="Calibri" w:hAnsi="Calibri" w:cs="Calibri"/>
          <w:b/>
          <w:sz w:val="26"/>
        </w:rPr>
        <w:t xml:space="preserve">ROJECT </w:t>
      </w:r>
      <w:r w:rsidRPr="00C3197B">
        <w:rPr>
          <w:rFonts w:ascii="Calibri" w:hAnsi="Calibri" w:cs="Calibri"/>
          <w:b/>
          <w:sz w:val="32"/>
        </w:rPr>
        <w:t>A</w:t>
      </w:r>
      <w:r w:rsidRPr="00C3197B">
        <w:rPr>
          <w:rFonts w:ascii="Calibri" w:hAnsi="Calibri" w:cs="Calibri"/>
          <w:b/>
          <w:sz w:val="26"/>
        </w:rPr>
        <w:t>PPLICATION</w:t>
      </w:r>
    </w:p>
    <w:p w14:paraId="5765FAB4" w14:textId="77777777" w:rsidR="00372753" w:rsidRPr="00C3197B" w:rsidRDefault="00372753" w:rsidP="00372753">
      <w:pPr>
        <w:pStyle w:val="BodyText"/>
        <w:spacing w:before="5"/>
        <w:rPr>
          <w:rFonts w:ascii="Calibri" w:hAnsi="Calibri" w:cs="Calibri"/>
          <w:b/>
          <w:sz w:val="16"/>
        </w:rPr>
      </w:pPr>
    </w:p>
    <w:tbl>
      <w:tblPr>
        <w:tblW w:w="10800" w:type="dxa"/>
        <w:tblInd w:w="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2778"/>
        <w:gridCol w:w="1097"/>
        <w:gridCol w:w="3493"/>
        <w:gridCol w:w="3432"/>
      </w:tblGrid>
      <w:tr w:rsidR="00372753" w:rsidRPr="00C3197B" w14:paraId="055EEF57" w14:textId="77777777" w:rsidTr="0080628B">
        <w:trPr>
          <w:trHeight w:hRule="exact" w:val="1723"/>
        </w:trPr>
        <w:tc>
          <w:tcPr>
            <w:tcW w:w="2778" w:type="dxa"/>
          </w:tcPr>
          <w:p w14:paraId="7E4FBC9B" w14:textId="77777777" w:rsidR="00372753" w:rsidRPr="00C3197B" w:rsidRDefault="00372753" w:rsidP="00F60A9C">
            <w:pPr>
              <w:pStyle w:val="TableParagraph"/>
              <w:spacing w:before="2"/>
              <w:ind w:left="102"/>
              <w:rPr>
                <w:rFonts w:ascii="Calibri" w:hAnsi="Calibri" w:cs="Calibri"/>
                <w:b/>
                <w:sz w:val="18"/>
              </w:rPr>
            </w:pPr>
            <w:r w:rsidRPr="00C3197B">
              <w:rPr>
                <w:rFonts w:ascii="Calibri" w:hAnsi="Calibri" w:cs="Calibri"/>
                <w:b/>
                <w:sz w:val="18"/>
              </w:rPr>
              <w:t>Please</w:t>
            </w:r>
            <w:r w:rsidRPr="00C3197B">
              <w:rPr>
                <w:rFonts w:ascii="Calibri" w:hAnsi="Calibri" w:cs="Calibri"/>
                <w:b/>
                <w:spacing w:val="-4"/>
                <w:sz w:val="18"/>
              </w:rPr>
              <w:t xml:space="preserve"> </w:t>
            </w:r>
            <w:r w:rsidRPr="00C3197B">
              <w:rPr>
                <w:rFonts w:ascii="Calibri" w:hAnsi="Calibri" w:cs="Calibri"/>
                <w:b/>
                <w:sz w:val="18"/>
              </w:rPr>
              <w:t>return</w:t>
            </w:r>
            <w:r w:rsidRPr="00C3197B">
              <w:rPr>
                <w:rFonts w:ascii="Calibri" w:hAnsi="Calibri" w:cs="Calibri"/>
                <w:b/>
                <w:spacing w:val="-4"/>
                <w:sz w:val="18"/>
              </w:rPr>
              <w:t xml:space="preserve"> </w:t>
            </w:r>
            <w:r w:rsidRPr="00C3197B">
              <w:rPr>
                <w:rFonts w:ascii="Calibri" w:hAnsi="Calibri" w:cs="Calibri"/>
                <w:b/>
                <w:spacing w:val="-5"/>
                <w:sz w:val="18"/>
              </w:rPr>
              <w:t>to:</w:t>
            </w:r>
          </w:p>
          <w:p w14:paraId="540371C1" w14:textId="77777777" w:rsidR="00372753" w:rsidRPr="00C3197B" w:rsidRDefault="00372753" w:rsidP="00F60A9C">
            <w:pPr>
              <w:pStyle w:val="TableParagraph"/>
              <w:spacing w:before="4"/>
              <w:rPr>
                <w:rFonts w:ascii="Calibri" w:hAnsi="Calibri" w:cs="Calibri"/>
                <w:b/>
                <w:sz w:val="20"/>
              </w:rPr>
            </w:pPr>
          </w:p>
          <w:p w14:paraId="232FE53D" w14:textId="77777777" w:rsidR="00372753" w:rsidRPr="00C3197B" w:rsidRDefault="00372753" w:rsidP="00F60A9C">
            <w:pPr>
              <w:pStyle w:val="TableParagraph"/>
              <w:spacing w:line="259" w:lineRule="auto"/>
              <w:ind w:left="102" w:right="28"/>
              <w:rPr>
                <w:rFonts w:ascii="Calibri" w:hAnsi="Calibri" w:cs="Calibri"/>
                <w:sz w:val="18"/>
              </w:rPr>
            </w:pPr>
            <w:r w:rsidRPr="00C3197B">
              <w:rPr>
                <w:rFonts w:ascii="Calibri" w:hAnsi="Calibri" w:cs="Calibri"/>
                <w:sz w:val="18"/>
              </w:rPr>
              <w:t>Florida</w:t>
            </w:r>
            <w:r w:rsidRPr="00C3197B">
              <w:rPr>
                <w:rFonts w:ascii="Calibri" w:hAnsi="Calibri" w:cs="Calibri"/>
                <w:spacing w:val="-12"/>
                <w:sz w:val="18"/>
              </w:rPr>
              <w:t xml:space="preserve"> </w:t>
            </w:r>
            <w:r w:rsidRPr="00C3197B">
              <w:rPr>
                <w:rFonts w:ascii="Calibri" w:hAnsi="Calibri" w:cs="Calibri"/>
                <w:sz w:val="18"/>
              </w:rPr>
              <w:t>Department</w:t>
            </w:r>
            <w:r w:rsidRPr="00C3197B">
              <w:rPr>
                <w:rFonts w:ascii="Calibri" w:hAnsi="Calibri" w:cs="Calibri"/>
                <w:spacing w:val="-10"/>
                <w:sz w:val="18"/>
              </w:rPr>
              <w:t xml:space="preserve"> </w:t>
            </w:r>
            <w:r w:rsidRPr="00C3197B">
              <w:rPr>
                <w:rFonts w:ascii="Calibri" w:hAnsi="Calibri" w:cs="Calibri"/>
                <w:sz w:val="18"/>
              </w:rPr>
              <w:t>of</w:t>
            </w:r>
            <w:r w:rsidRPr="00C3197B">
              <w:rPr>
                <w:rFonts w:ascii="Calibri" w:hAnsi="Calibri" w:cs="Calibri"/>
                <w:spacing w:val="-11"/>
                <w:sz w:val="18"/>
              </w:rPr>
              <w:t xml:space="preserve"> </w:t>
            </w:r>
            <w:r w:rsidRPr="00C3197B">
              <w:rPr>
                <w:rFonts w:ascii="Calibri" w:hAnsi="Calibri" w:cs="Calibri"/>
                <w:sz w:val="18"/>
              </w:rPr>
              <w:t xml:space="preserve">Education upload into Office of Grants Management (OGM) ShareFile folder#1 </w:t>
            </w:r>
            <w:r>
              <w:rPr>
                <w:rFonts w:ascii="Calibri" w:hAnsi="Calibri" w:cs="Calibri"/>
                <w:sz w:val="18"/>
              </w:rPr>
              <w:t>24</w:t>
            </w:r>
            <w:r w:rsidRPr="00C3197B">
              <w:rPr>
                <w:rFonts w:ascii="Calibri" w:hAnsi="Calibri" w:cs="Calibri"/>
                <w:sz w:val="18"/>
              </w:rPr>
              <w:t>B143</w:t>
            </w:r>
          </w:p>
        </w:tc>
        <w:tc>
          <w:tcPr>
            <w:tcW w:w="4590" w:type="dxa"/>
            <w:gridSpan w:val="2"/>
          </w:tcPr>
          <w:p w14:paraId="7F7A0CC1" w14:textId="77777777" w:rsidR="00372753" w:rsidRPr="00C3197B" w:rsidRDefault="00372753" w:rsidP="00F60A9C">
            <w:pPr>
              <w:pStyle w:val="TableParagraph"/>
              <w:spacing w:before="2"/>
              <w:ind w:left="1526"/>
              <w:rPr>
                <w:rFonts w:ascii="Calibri" w:hAnsi="Calibri" w:cs="Calibri"/>
                <w:b/>
                <w:sz w:val="18"/>
              </w:rPr>
            </w:pPr>
            <w:r w:rsidRPr="00C3197B">
              <w:rPr>
                <w:rFonts w:ascii="Calibri" w:hAnsi="Calibri" w:cs="Calibri"/>
                <w:b/>
                <w:sz w:val="18"/>
              </w:rPr>
              <w:t>A)</w:t>
            </w:r>
            <w:r w:rsidRPr="00C3197B">
              <w:rPr>
                <w:rFonts w:ascii="Calibri" w:hAnsi="Calibri" w:cs="Calibri"/>
                <w:b/>
                <w:spacing w:val="43"/>
                <w:sz w:val="18"/>
              </w:rPr>
              <w:t xml:space="preserve"> </w:t>
            </w:r>
            <w:r w:rsidRPr="00C3197B">
              <w:rPr>
                <w:rFonts w:ascii="Calibri" w:hAnsi="Calibri" w:cs="Calibri"/>
                <w:b/>
                <w:sz w:val="18"/>
              </w:rPr>
              <w:t>Program</w:t>
            </w:r>
            <w:r w:rsidRPr="00C3197B">
              <w:rPr>
                <w:rFonts w:ascii="Calibri" w:hAnsi="Calibri" w:cs="Calibri"/>
                <w:b/>
                <w:spacing w:val="-3"/>
                <w:sz w:val="18"/>
              </w:rPr>
              <w:t xml:space="preserve"> </w:t>
            </w:r>
            <w:r w:rsidRPr="00C3197B">
              <w:rPr>
                <w:rFonts w:ascii="Calibri" w:hAnsi="Calibri" w:cs="Calibri"/>
                <w:b/>
                <w:spacing w:val="-2"/>
                <w:sz w:val="18"/>
              </w:rPr>
              <w:t>Name:</w:t>
            </w:r>
          </w:p>
          <w:p w14:paraId="08483FC7" w14:textId="77777777" w:rsidR="00372753" w:rsidRPr="00C3197B" w:rsidRDefault="00372753" w:rsidP="00F60A9C">
            <w:pPr>
              <w:jc w:val="center"/>
              <w:rPr>
                <w:rFonts w:ascii="Calibri" w:hAnsi="Calibri" w:cs="Calibri"/>
                <w:sz w:val="20"/>
                <w:szCs w:val="28"/>
              </w:rPr>
            </w:pPr>
            <w:r w:rsidRPr="00C3197B">
              <w:rPr>
                <w:rFonts w:ascii="Calibri" w:hAnsi="Calibri" w:cs="Calibri"/>
                <w:sz w:val="20"/>
                <w:szCs w:val="28"/>
              </w:rPr>
              <w:t>Perkins V Career and Technical Education (CTE)</w:t>
            </w:r>
          </w:p>
          <w:p w14:paraId="56C36BEA" w14:textId="77777777" w:rsidR="00372753" w:rsidRPr="00C3197B" w:rsidRDefault="00372753" w:rsidP="00F60A9C">
            <w:pPr>
              <w:jc w:val="center"/>
              <w:rPr>
                <w:rFonts w:ascii="Calibri" w:hAnsi="Calibri" w:cs="Calibri"/>
                <w:sz w:val="20"/>
                <w:szCs w:val="28"/>
              </w:rPr>
            </w:pPr>
            <w:r w:rsidRPr="00C3197B">
              <w:rPr>
                <w:rFonts w:ascii="Calibri" w:hAnsi="Calibri" w:cs="Calibri"/>
                <w:sz w:val="20"/>
                <w:szCs w:val="28"/>
              </w:rPr>
              <w:t>Equipment Upgrade and Modernization Grant</w:t>
            </w:r>
          </w:p>
          <w:p w14:paraId="220FD9CF" w14:textId="77777777" w:rsidR="00372753" w:rsidRPr="00C3197B" w:rsidRDefault="00372753" w:rsidP="00F60A9C">
            <w:pPr>
              <w:pStyle w:val="TableParagraph"/>
              <w:ind w:left="173" w:right="196"/>
              <w:jc w:val="center"/>
              <w:rPr>
                <w:rFonts w:ascii="Calibri" w:hAnsi="Calibri" w:cs="Calibri"/>
                <w:sz w:val="20"/>
              </w:rPr>
            </w:pPr>
          </w:p>
          <w:p w14:paraId="55239FF5" w14:textId="77777777" w:rsidR="00372753" w:rsidRPr="00C3197B" w:rsidRDefault="00372753" w:rsidP="00F60A9C">
            <w:pPr>
              <w:pStyle w:val="TableParagraph"/>
              <w:ind w:left="173" w:right="196"/>
              <w:jc w:val="center"/>
              <w:rPr>
                <w:rFonts w:ascii="Calibri" w:hAnsi="Calibri" w:cs="Calibri"/>
                <w:b/>
                <w:sz w:val="20"/>
              </w:rPr>
            </w:pPr>
            <w:r w:rsidRPr="00C3197B">
              <w:rPr>
                <w:rFonts w:ascii="Calibri" w:hAnsi="Calibri" w:cs="Calibri"/>
                <w:b/>
                <w:sz w:val="20"/>
              </w:rPr>
              <w:t>TAPS</w:t>
            </w:r>
            <w:r w:rsidRPr="00C3197B">
              <w:rPr>
                <w:rFonts w:ascii="Calibri" w:hAnsi="Calibri" w:cs="Calibri"/>
                <w:b/>
                <w:spacing w:val="-7"/>
                <w:sz w:val="20"/>
              </w:rPr>
              <w:t xml:space="preserve"> </w:t>
            </w:r>
            <w:r w:rsidRPr="00C3197B">
              <w:rPr>
                <w:rFonts w:ascii="Calibri" w:hAnsi="Calibri" w:cs="Calibri"/>
                <w:b/>
                <w:spacing w:val="-2"/>
                <w:sz w:val="20"/>
              </w:rPr>
              <w:t>NUMBER:</w:t>
            </w:r>
          </w:p>
          <w:p w14:paraId="52BC57F7" w14:textId="77777777" w:rsidR="00372753" w:rsidRPr="00C3197B" w:rsidRDefault="00372753" w:rsidP="00F60A9C">
            <w:pPr>
              <w:pStyle w:val="TableParagraph"/>
              <w:spacing w:before="20"/>
              <w:ind w:left="174" w:right="196"/>
              <w:jc w:val="center"/>
              <w:rPr>
                <w:rFonts w:ascii="Calibri" w:hAnsi="Calibri" w:cs="Calibri"/>
                <w:sz w:val="20"/>
                <w:szCs w:val="20"/>
              </w:rPr>
            </w:pPr>
            <w:r>
              <w:rPr>
                <w:rFonts w:ascii="Calibri" w:hAnsi="Calibri" w:cs="Calibri"/>
                <w:sz w:val="20"/>
              </w:rPr>
              <w:t>25</w:t>
            </w:r>
            <w:r w:rsidRPr="00C3197B">
              <w:rPr>
                <w:rFonts w:ascii="Calibri" w:hAnsi="Calibri" w:cs="Calibri"/>
                <w:sz w:val="20"/>
              </w:rPr>
              <w:t>B143</w:t>
            </w:r>
          </w:p>
        </w:tc>
        <w:tc>
          <w:tcPr>
            <w:tcW w:w="3432" w:type="dxa"/>
            <w:vMerge w:val="restart"/>
          </w:tcPr>
          <w:p w14:paraId="1E877008" w14:textId="77777777" w:rsidR="00372753" w:rsidRPr="00C3197B" w:rsidRDefault="00372753" w:rsidP="00F60A9C">
            <w:pPr>
              <w:pStyle w:val="TableParagraph"/>
              <w:spacing w:before="2"/>
              <w:ind w:left="1051"/>
              <w:rPr>
                <w:rFonts w:ascii="Calibri" w:hAnsi="Calibri" w:cs="Calibri"/>
                <w:b/>
                <w:sz w:val="18"/>
              </w:rPr>
            </w:pPr>
            <w:r w:rsidRPr="00C3197B">
              <w:rPr>
                <w:rFonts w:ascii="Calibri" w:hAnsi="Calibri" w:cs="Calibri"/>
                <w:b/>
                <w:sz w:val="18"/>
              </w:rPr>
              <w:t>DOE</w:t>
            </w:r>
            <w:r w:rsidRPr="00C3197B">
              <w:rPr>
                <w:rFonts w:ascii="Calibri" w:hAnsi="Calibri" w:cs="Calibri"/>
                <w:b/>
                <w:spacing w:val="-2"/>
                <w:sz w:val="18"/>
              </w:rPr>
              <w:t xml:space="preserve"> </w:t>
            </w:r>
            <w:r w:rsidRPr="00C3197B">
              <w:rPr>
                <w:rFonts w:ascii="Calibri" w:hAnsi="Calibri" w:cs="Calibri"/>
                <w:b/>
                <w:sz w:val="18"/>
              </w:rPr>
              <w:t>USE</w:t>
            </w:r>
            <w:r w:rsidRPr="00C3197B">
              <w:rPr>
                <w:rFonts w:ascii="Calibri" w:hAnsi="Calibri" w:cs="Calibri"/>
                <w:b/>
                <w:spacing w:val="-1"/>
                <w:sz w:val="18"/>
              </w:rPr>
              <w:t xml:space="preserve"> </w:t>
            </w:r>
            <w:r w:rsidRPr="00C3197B">
              <w:rPr>
                <w:rFonts w:ascii="Calibri" w:hAnsi="Calibri" w:cs="Calibri"/>
                <w:b/>
                <w:spacing w:val="-4"/>
                <w:sz w:val="18"/>
              </w:rPr>
              <w:t>ONLY</w:t>
            </w:r>
          </w:p>
          <w:p w14:paraId="4CE19974" w14:textId="77777777" w:rsidR="00372753" w:rsidRPr="00C3197B" w:rsidRDefault="00372753" w:rsidP="00F60A9C">
            <w:pPr>
              <w:pStyle w:val="TableParagraph"/>
              <w:spacing w:before="1"/>
              <w:rPr>
                <w:rFonts w:ascii="Calibri" w:hAnsi="Calibri" w:cs="Calibri"/>
                <w:b/>
                <w:sz w:val="18"/>
              </w:rPr>
            </w:pPr>
          </w:p>
          <w:p w14:paraId="05C8D9FA" w14:textId="77777777" w:rsidR="00372753" w:rsidRPr="00C3197B" w:rsidRDefault="00372753" w:rsidP="00F60A9C">
            <w:pPr>
              <w:pStyle w:val="TableParagraph"/>
              <w:ind w:left="81"/>
              <w:rPr>
                <w:rFonts w:ascii="Calibri" w:hAnsi="Calibri" w:cs="Calibri"/>
                <w:sz w:val="18"/>
              </w:rPr>
            </w:pPr>
            <w:r w:rsidRPr="00C3197B">
              <w:rPr>
                <w:rFonts w:ascii="Calibri" w:hAnsi="Calibri" w:cs="Calibri"/>
                <w:sz w:val="18"/>
              </w:rPr>
              <w:t>Date</w:t>
            </w:r>
            <w:r w:rsidRPr="00C3197B">
              <w:rPr>
                <w:rFonts w:ascii="Calibri" w:hAnsi="Calibri" w:cs="Calibri"/>
                <w:spacing w:val="-5"/>
                <w:sz w:val="18"/>
              </w:rPr>
              <w:t xml:space="preserve"> </w:t>
            </w:r>
            <w:r w:rsidRPr="00C3197B">
              <w:rPr>
                <w:rFonts w:ascii="Calibri" w:hAnsi="Calibri" w:cs="Calibri"/>
                <w:spacing w:val="-2"/>
                <w:sz w:val="18"/>
              </w:rPr>
              <w:t>Received</w:t>
            </w:r>
          </w:p>
        </w:tc>
      </w:tr>
      <w:tr w:rsidR="00372753" w:rsidRPr="00C3197B" w14:paraId="65A0DCE5" w14:textId="77777777" w:rsidTr="0080628B">
        <w:trPr>
          <w:trHeight w:hRule="exact" w:val="408"/>
        </w:trPr>
        <w:tc>
          <w:tcPr>
            <w:tcW w:w="7368" w:type="dxa"/>
            <w:gridSpan w:val="3"/>
            <w:vMerge w:val="restart"/>
          </w:tcPr>
          <w:p w14:paraId="261093D4" w14:textId="77777777" w:rsidR="00372753" w:rsidRPr="00C3197B" w:rsidRDefault="00372753" w:rsidP="00F60A9C">
            <w:pPr>
              <w:pStyle w:val="TableParagraph"/>
              <w:spacing w:line="207" w:lineRule="exact"/>
              <w:ind w:left="1948"/>
              <w:rPr>
                <w:rFonts w:ascii="Calibri" w:hAnsi="Calibri" w:cs="Calibri"/>
                <w:b/>
                <w:sz w:val="18"/>
              </w:rPr>
            </w:pPr>
            <w:r w:rsidRPr="00C3197B">
              <w:rPr>
                <w:rFonts w:ascii="Calibri" w:hAnsi="Calibri" w:cs="Calibri"/>
                <w:b/>
                <w:sz w:val="18"/>
              </w:rPr>
              <w:t>B)</w:t>
            </w:r>
            <w:r w:rsidRPr="00C3197B">
              <w:rPr>
                <w:rFonts w:ascii="Calibri" w:hAnsi="Calibri" w:cs="Calibri"/>
                <w:b/>
                <w:spacing w:val="-2"/>
                <w:sz w:val="18"/>
              </w:rPr>
              <w:t xml:space="preserve"> </w:t>
            </w:r>
            <w:r w:rsidRPr="00C3197B">
              <w:rPr>
                <w:rFonts w:ascii="Calibri" w:hAnsi="Calibri" w:cs="Calibri"/>
                <w:b/>
                <w:sz w:val="18"/>
              </w:rPr>
              <w:t>Name</w:t>
            </w:r>
            <w:r w:rsidRPr="00C3197B">
              <w:rPr>
                <w:rFonts w:ascii="Calibri" w:hAnsi="Calibri" w:cs="Calibri"/>
                <w:b/>
                <w:spacing w:val="-2"/>
                <w:sz w:val="18"/>
              </w:rPr>
              <w:t xml:space="preserve"> </w:t>
            </w:r>
            <w:r w:rsidRPr="00C3197B">
              <w:rPr>
                <w:rFonts w:ascii="Calibri" w:hAnsi="Calibri" w:cs="Calibri"/>
                <w:b/>
                <w:sz w:val="18"/>
              </w:rPr>
              <w:t>and</w:t>
            </w:r>
            <w:r w:rsidRPr="00C3197B">
              <w:rPr>
                <w:rFonts w:ascii="Calibri" w:hAnsi="Calibri" w:cs="Calibri"/>
                <w:b/>
                <w:spacing w:val="-3"/>
                <w:sz w:val="18"/>
              </w:rPr>
              <w:t xml:space="preserve"> </w:t>
            </w:r>
            <w:r w:rsidRPr="00C3197B">
              <w:rPr>
                <w:rFonts w:ascii="Calibri" w:hAnsi="Calibri" w:cs="Calibri"/>
                <w:b/>
                <w:sz w:val="18"/>
              </w:rPr>
              <w:t>Address</w:t>
            </w:r>
            <w:r w:rsidRPr="00C3197B">
              <w:rPr>
                <w:rFonts w:ascii="Calibri" w:hAnsi="Calibri" w:cs="Calibri"/>
                <w:b/>
                <w:spacing w:val="-2"/>
                <w:sz w:val="18"/>
              </w:rPr>
              <w:t xml:space="preserve"> </w:t>
            </w:r>
            <w:r w:rsidRPr="00C3197B">
              <w:rPr>
                <w:rFonts w:ascii="Calibri" w:hAnsi="Calibri" w:cs="Calibri"/>
                <w:b/>
                <w:sz w:val="18"/>
              </w:rPr>
              <w:t>of</w:t>
            </w:r>
            <w:r w:rsidRPr="00C3197B">
              <w:rPr>
                <w:rFonts w:ascii="Calibri" w:hAnsi="Calibri" w:cs="Calibri"/>
                <w:b/>
                <w:spacing w:val="-1"/>
                <w:sz w:val="18"/>
              </w:rPr>
              <w:t xml:space="preserve"> </w:t>
            </w:r>
            <w:r w:rsidRPr="00C3197B">
              <w:rPr>
                <w:rFonts w:ascii="Calibri" w:hAnsi="Calibri" w:cs="Calibri"/>
                <w:b/>
                <w:sz w:val="18"/>
              </w:rPr>
              <w:t>Eligible</w:t>
            </w:r>
            <w:r w:rsidRPr="00C3197B">
              <w:rPr>
                <w:rFonts w:ascii="Calibri" w:hAnsi="Calibri" w:cs="Calibri"/>
                <w:b/>
                <w:spacing w:val="-2"/>
                <w:sz w:val="18"/>
              </w:rPr>
              <w:t xml:space="preserve"> Applicant:</w:t>
            </w:r>
          </w:p>
        </w:tc>
        <w:tc>
          <w:tcPr>
            <w:tcW w:w="3432" w:type="dxa"/>
            <w:vMerge/>
          </w:tcPr>
          <w:p w14:paraId="650400D5" w14:textId="77777777" w:rsidR="00372753" w:rsidRPr="00C3197B" w:rsidRDefault="00372753" w:rsidP="00F60A9C">
            <w:pPr>
              <w:rPr>
                <w:rFonts w:ascii="Calibri" w:hAnsi="Calibri" w:cs="Calibri"/>
                <w:sz w:val="2"/>
                <w:szCs w:val="2"/>
              </w:rPr>
            </w:pPr>
          </w:p>
        </w:tc>
      </w:tr>
      <w:tr w:rsidR="00372753" w:rsidRPr="00C3197B" w14:paraId="2BBFD5C5" w14:textId="77777777" w:rsidTr="0080628B">
        <w:trPr>
          <w:trHeight w:hRule="exact" w:val="945"/>
        </w:trPr>
        <w:tc>
          <w:tcPr>
            <w:tcW w:w="7368" w:type="dxa"/>
            <w:gridSpan w:val="3"/>
            <w:vMerge/>
          </w:tcPr>
          <w:p w14:paraId="67471E26" w14:textId="77777777" w:rsidR="00372753" w:rsidRPr="00C3197B" w:rsidRDefault="00372753" w:rsidP="00F60A9C">
            <w:pPr>
              <w:rPr>
                <w:rFonts w:ascii="Calibri" w:hAnsi="Calibri" w:cs="Calibri"/>
                <w:sz w:val="2"/>
                <w:szCs w:val="2"/>
              </w:rPr>
            </w:pPr>
          </w:p>
        </w:tc>
        <w:tc>
          <w:tcPr>
            <w:tcW w:w="3432" w:type="dxa"/>
          </w:tcPr>
          <w:p w14:paraId="2E5C734B" w14:textId="77777777" w:rsidR="00372753" w:rsidRPr="00C3197B" w:rsidRDefault="00372753" w:rsidP="00F60A9C">
            <w:pPr>
              <w:pStyle w:val="TableParagraph"/>
              <w:spacing w:line="207" w:lineRule="exact"/>
              <w:ind w:left="460"/>
              <w:rPr>
                <w:rFonts w:ascii="Calibri" w:hAnsi="Calibri" w:cs="Calibri"/>
                <w:b/>
                <w:sz w:val="18"/>
              </w:rPr>
            </w:pPr>
            <w:r w:rsidRPr="00C3197B">
              <w:rPr>
                <w:rFonts w:ascii="Calibri" w:hAnsi="Calibri" w:cs="Calibri"/>
                <w:b/>
                <w:sz w:val="18"/>
              </w:rPr>
              <w:t>Project</w:t>
            </w:r>
            <w:r w:rsidRPr="00C3197B">
              <w:rPr>
                <w:rFonts w:ascii="Calibri" w:hAnsi="Calibri" w:cs="Calibri"/>
                <w:b/>
                <w:spacing w:val="-3"/>
                <w:sz w:val="18"/>
              </w:rPr>
              <w:t xml:space="preserve"> </w:t>
            </w:r>
            <w:r w:rsidRPr="00C3197B">
              <w:rPr>
                <w:rFonts w:ascii="Calibri" w:hAnsi="Calibri" w:cs="Calibri"/>
                <w:b/>
                <w:sz w:val="18"/>
              </w:rPr>
              <w:t>Number</w:t>
            </w:r>
            <w:r w:rsidRPr="00C3197B">
              <w:rPr>
                <w:rFonts w:ascii="Calibri" w:hAnsi="Calibri" w:cs="Calibri"/>
                <w:b/>
                <w:spacing w:val="-4"/>
                <w:sz w:val="18"/>
              </w:rPr>
              <w:t xml:space="preserve"> </w:t>
            </w:r>
            <w:r w:rsidRPr="00C3197B">
              <w:rPr>
                <w:rFonts w:ascii="Calibri" w:hAnsi="Calibri" w:cs="Calibri"/>
                <w:b/>
                <w:sz w:val="18"/>
              </w:rPr>
              <w:t>(DOE</w:t>
            </w:r>
            <w:r w:rsidRPr="00C3197B">
              <w:rPr>
                <w:rFonts w:ascii="Calibri" w:hAnsi="Calibri" w:cs="Calibri"/>
                <w:b/>
                <w:spacing w:val="-2"/>
                <w:sz w:val="18"/>
              </w:rPr>
              <w:t xml:space="preserve"> Assigned)</w:t>
            </w:r>
          </w:p>
        </w:tc>
      </w:tr>
      <w:tr w:rsidR="00372753" w:rsidRPr="00C3197B" w14:paraId="6A6D2476" w14:textId="77777777" w:rsidTr="0080628B">
        <w:trPr>
          <w:trHeight w:hRule="exact" w:val="597"/>
        </w:trPr>
        <w:tc>
          <w:tcPr>
            <w:tcW w:w="3875" w:type="dxa"/>
            <w:gridSpan w:val="2"/>
            <w:vMerge w:val="restart"/>
          </w:tcPr>
          <w:p w14:paraId="7978B204" w14:textId="77777777" w:rsidR="00372753" w:rsidRPr="00C3197B" w:rsidRDefault="00372753" w:rsidP="00F60A9C">
            <w:pPr>
              <w:pStyle w:val="TableParagraph"/>
              <w:tabs>
                <w:tab w:val="left" w:pos="782"/>
              </w:tabs>
              <w:spacing w:before="82"/>
              <w:ind w:left="242"/>
              <w:rPr>
                <w:rFonts w:ascii="Calibri" w:hAnsi="Calibri" w:cs="Calibri"/>
                <w:b/>
                <w:sz w:val="18"/>
              </w:rPr>
            </w:pPr>
            <w:r w:rsidRPr="00C3197B">
              <w:rPr>
                <w:rFonts w:ascii="Calibri" w:hAnsi="Calibri" w:cs="Calibri"/>
                <w:b/>
                <w:spacing w:val="-5"/>
                <w:sz w:val="18"/>
              </w:rPr>
              <w:t>C</w:t>
            </w:r>
            <w:r w:rsidRPr="00C3197B">
              <w:rPr>
                <w:rFonts w:ascii="Calibri" w:hAnsi="Calibri" w:cs="Calibri"/>
                <w:b/>
                <w:spacing w:val="-5"/>
              </w:rPr>
              <w:t>)</w:t>
            </w:r>
            <w:r w:rsidRPr="00C3197B">
              <w:rPr>
                <w:rFonts w:ascii="Calibri" w:hAnsi="Calibri" w:cs="Calibri"/>
                <w:b/>
              </w:rPr>
              <w:tab/>
            </w:r>
            <w:r w:rsidRPr="00C3197B">
              <w:rPr>
                <w:rFonts w:ascii="Calibri" w:hAnsi="Calibri" w:cs="Calibri"/>
                <w:b/>
                <w:sz w:val="18"/>
              </w:rPr>
              <w:t>Total</w:t>
            </w:r>
            <w:r w:rsidRPr="00C3197B">
              <w:rPr>
                <w:rFonts w:ascii="Calibri" w:hAnsi="Calibri" w:cs="Calibri"/>
                <w:b/>
                <w:spacing w:val="-4"/>
                <w:sz w:val="18"/>
              </w:rPr>
              <w:t xml:space="preserve"> </w:t>
            </w:r>
            <w:r w:rsidRPr="00C3197B">
              <w:rPr>
                <w:rFonts w:ascii="Calibri" w:hAnsi="Calibri" w:cs="Calibri"/>
                <w:b/>
                <w:sz w:val="18"/>
              </w:rPr>
              <w:t>Funds</w:t>
            </w:r>
            <w:r w:rsidRPr="00C3197B">
              <w:rPr>
                <w:rFonts w:ascii="Calibri" w:hAnsi="Calibri" w:cs="Calibri"/>
                <w:b/>
                <w:spacing w:val="-3"/>
                <w:sz w:val="18"/>
              </w:rPr>
              <w:t xml:space="preserve"> </w:t>
            </w:r>
            <w:r w:rsidRPr="00C3197B">
              <w:rPr>
                <w:rFonts w:ascii="Calibri" w:hAnsi="Calibri" w:cs="Calibri"/>
                <w:b/>
                <w:spacing w:val="-2"/>
                <w:sz w:val="18"/>
              </w:rPr>
              <w:t>Requested:</w:t>
            </w:r>
          </w:p>
          <w:p w14:paraId="26524049" w14:textId="77777777" w:rsidR="00372753" w:rsidRPr="00C3197B" w:rsidRDefault="00372753" w:rsidP="00F60A9C">
            <w:pPr>
              <w:pStyle w:val="TableParagraph"/>
              <w:rPr>
                <w:rFonts w:ascii="Calibri" w:hAnsi="Calibri" w:cs="Calibri"/>
                <w:b/>
                <w:sz w:val="24"/>
              </w:rPr>
            </w:pPr>
          </w:p>
          <w:p w14:paraId="3C78FBAC" w14:textId="77777777" w:rsidR="00372753" w:rsidRPr="00C3197B" w:rsidRDefault="00372753" w:rsidP="00F60A9C">
            <w:pPr>
              <w:pStyle w:val="TableParagraph"/>
              <w:spacing w:before="6"/>
              <w:rPr>
                <w:rFonts w:ascii="Calibri" w:hAnsi="Calibri" w:cs="Calibri"/>
                <w:b/>
                <w:sz w:val="23"/>
              </w:rPr>
            </w:pPr>
          </w:p>
          <w:p w14:paraId="085BD672" w14:textId="77777777" w:rsidR="00372753" w:rsidRPr="00C3197B" w:rsidRDefault="00372753" w:rsidP="00F60A9C">
            <w:pPr>
              <w:pStyle w:val="TableParagraph"/>
              <w:spacing w:before="1"/>
              <w:ind w:left="782"/>
              <w:rPr>
                <w:rFonts w:ascii="Calibri" w:hAnsi="Calibri" w:cs="Calibri"/>
              </w:rPr>
            </w:pPr>
            <w:r w:rsidRPr="00C3197B">
              <w:rPr>
                <w:rFonts w:ascii="Calibri" w:hAnsi="Calibri" w:cs="Calibri"/>
              </w:rPr>
              <w:t>$</w:t>
            </w:r>
          </w:p>
          <w:p w14:paraId="463E888A" w14:textId="77777777" w:rsidR="00372753" w:rsidRPr="00C3197B" w:rsidRDefault="00372753" w:rsidP="00F60A9C">
            <w:pPr>
              <w:pStyle w:val="TableParagraph"/>
              <w:rPr>
                <w:rFonts w:ascii="Calibri" w:hAnsi="Calibri" w:cs="Calibri"/>
                <w:b/>
                <w:sz w:val="20"/>
              </w:rPr>
            </w:pPr>
          </w:p>
          <w:p w14:paraId="6808E7A7" w14:textId="77777777" w:rsidR="00372753" w:rsidRPr="00C3197B" w:rsidRDefault="00372753" w:rsidP="00F60A9C">
            <w:pPr>
              <w:pStyle w:val="TableParagraph"/>
              <w:rPr>
                <w:rFonts w:ascii="Calibri" w:hAnsi="Calibri" w:cs="Calibri"/>
                <w:b/>
                <w:sz w:val="20"/>
              </w:rPr>
            </w:pPr>
          </w:p>
          <w:p w14:paraId="38ABE37C" w14:textId="77777777" w:rsidR="00372753" w:rsidRPr="00C3197B" w:rsidRDefault="00372753" w:rsidP="00F60A9C">
            <w:pPr>
              <w:pStyle w:val="TableParagraph"/>
              <w:spacing w:before="9" w:after="1"/>
              <w:rPr>
                <w:rFonts w:ascii="Calibri" w:hAnsi="Calibri" w:cs="Calibri"/>
                <w:b/>
                <w:sz w:val="26"/>
              </w:rPr>
            </w:pPr>
          </w:p>
          <w:p w14:paraId="3542E284" w14:textId="77777777" w:rsidR="00372753" w:rsidRPr="00C3197B" w:rsidRDefault="000D2F26" w:rsidP="00F60A9C">
            <w:pPr>
              <w:pStyle w:val="TableParagraph"/>
              <w:spacing w:line="43" w:lineRule="exact"/>
              <w:ind w:left="213"/>
              <w:rPr>
                <w:rFonts w:ascii="Calibri" w:hAnsi="Calibri" w:cs="Calibri"/>
                <w:sz w:val="4"/>
              </w:rPr>
            </w:pPr>
            <w:r>
              <w:rPr>
                <w:noProof/>
              </w:rPr>
              <mc:AlternateContent>
                <mc:Choice Requires="wpg">
                  <w:drawing>
                    <wp:inline distT="0" distB="0" distL="0" distR="0" wp14:anchorId="1790114E" wp14:editId="55B822C0">
                      <wp:extent cx="2190115" cy="27940"/>
                      <wp:effectExtent l="0" t="0" r="0" b="0"/>
                      <wp:docPr id="200865772" name="Group 3" descr="Line"/>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2190115" cy="27940"/>
                                <a:chOff x="0" y="0"/>
                                <a:chExt cx="3449" cy="44"/>
                              </a:xfrm>
                            </wpg:grpSpPr>
                            <wps:wsp>
                              <wps:cNvPr id="4" name="docshape3"/>
                              <wps:cNvSpPr>
                                <a:spLocks/>
                              </wps:cNvSpPr>
                              <wps:spPr bwMode="auto">
                                <a:xfrm>
                                  <a:off x="0" y="0"/>
                                  <a:ext cx="3449" cy="44"/>
                                </a:xfrm>
                                <a:prstGeom prst="rect">
                                  <a:avLst/>
                                </a:prstGeom>
                                <a:solidFill>
                                  <a:srgbClr val="000000"/>
                                </a:solidFill>
                                <a:ln>
                                  <a:noFill/>
                                </a:ln>
                              </wps:spPr>
                              <wps:bodyPr rot="0" vert="horz" wrap="square" lIns="91440" tIns="45720" rIns="91440" bIns="45720" anchor="t" anchorCtr="0" upright="1">
                                <a:noAutofit/>
                              </wps:bodyPr>
                            </wps:wsp>
                          </wpg:wgp>
                        </a:graphicData>
                      </a:graphic>
                    </wp:inline>
                  </w:drawing>
                </mc:Choice>
                <mc:Fallback>
                  <w:pict>
                    <v:group w14:anchorId="1785B191" id="Group 3" o:spid="_x0000_s1026" alt="Line" style="width:172.45pt;height:2.2pt;mso-position-horizontal-relative:char;mso-position-vertical-relative:line" coordsize="3449,44"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">
                      <v:rect id="docshape3" o:spid="_x0000_s1027" style="position:absolute;width:3449;height:44;visibility:visible;mso-wrap-style:square;v-text-anchor:top"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" fillcolor="black" stroked="f"/>
                      <w10:anchorlock/>
                    </v:group>
                  </w:pict>
                </mc:Fallback>
              </mc:AlternateContent>
            </w:r>
          </w:p>
          <w:p w14:paraId="61F8ACF4" w14:textId="77777777" w:rsidR="00372753" w:rsidRPr="00C3197B" w:rsidRDefault="00372753" w:rsidP="00F60A9C">
            <w:pPr>
              <w:pStyle w:val="TableParagraph"/>
              <w:rPr>
                <w:rFonts w:ascii="Calibri" w:hAnsi="Calibri" w:cs="Calibri"/>
                <w:b/>
              </w:rPr>
            </w:pPr>
          </w:p>
          <w:p w14:paraId="1C100607" w14:textId="77777777" w:rsidR="00372753" w:rsidRPr="00C3197B" w:rsidRDefault="00372753" w:rsidP="00F60A9C">
            <w:pPr>
              <w:pStyle w:val="TableParagraph"/>
              <w:spacing w:before="6"/>
              <w:rPr>
                <w:rFonts w:ascii="Calibri" w:hAnsi="Calibri" w:cs="Calibri"/>
                <w:b/>
                <w:sz w:val="23"/>
              </w:rPr>
            </w:pPr>
          </w:p>
          <w:p w14:paraId="2DC3F7E9" w14:textId="77777777" w:rsidR="00372753" w:rsidRPr="00C3197B" w:rsidRDefault="00372753" w:rsidP="00F60A9C">
            <w:pPr>
              <w:pStyle w:val="TableParagraph"/>
              <w:tabs>
                <w:tab w:val="left" w:pos="3662"/>
              </w:tabs>
              <w:ind w:left="242"/>
              <w:rPr>
                <w:rFonts w:ascii="Calibri" w:hAnsi="Calibri" w:cs="Calibri"/>
                <w:sz w:val="28"/>
              </w:rPr>
            </w:pPr>
            <w:bookmarkStart w:id="2" w:name="DOE_USE_ONLY"/>
            <w:bookmarkEnd w:id="2"/>
            <w:r w:rsidRPr="00C3197B">
              <w:rPr>
                <w:rFonts w:ascii="Calibri" w:hAnsi="Calibri" w:cs="Calibri"/>
                <w:color w:val="000000"/>
                <w:sz w:val="28"/>
                <w:shd w:val="clear" w:color="auto" w:fill="F1F1F1"/>
              </w:rPr>
              <w:t>DOE</w:t>
            </w:r>
            <w:r w:rsidRPr="00C3197B">
              <w:rPr>
                <w:rFonts w:ascii="Calibri" w:hAnsi="Calibri" w:cs="Calibri"/>
                <w:color w:val="000000"/>
                <w:spacing w:val="-6"/>
                <w:sz w:val="28"/>
                <w:shd w:val="clear" w:color="auto" w:fill="F1F1F1"/>
              </w:rPr>
              <w:t xml:space="preserve"> </w:t>
            </w:r>
            <w:r w:rsidRPr="00C3197B">
              <w:rPr>
                <w:rFonts w:ascii="Calibri" w:hAnsi="Calibri" w:cs="Calibri"/>
                <w:color w:val="000000"/>
                <w:sz w:val="28"/>
                <w:shd w:val="clear" w:color="auto" w:fill="F1F1F1"/>
              </w:rPr>
              <w:t>USE</w:t>
            </w:r>
            <w:r w:rsidRPr="00C3197B">
              <w:rPr>
                <w:rFonts w:ascii="Calibri" w:hAnsi="Calibri" w:cs="Calibri"/>
                <w:color w:val="000000"/>
                <w:spacing w:val="-3"/>
                <w:sz w:val="28"/>
                <w:shd w:val="clear" w:color="auto" w:fill="F1F1F1"/>
              </w:rPr>
              <w:t xml:space="preserve"> </w:t>
            </w:r>
            <w:r w:rsidRPr="00C3197B">
              <w:rPr>
                <w:rFonts w:ascii="Calibri" w:hAnsi="Calibri" w:cs="Calibri"/>
                <w:color w:val="000000"/>
                <w:spacing w:val="-4"/>
                <w:sz w:val="28"/>
                <w:shd w:val="clear" w:color="auto" w:fill="F1F1F1"/>
              </w:rPr>
              <w:t>ONLY</w:t>
            </w:r>
            <w:r w:rsidRPr="00C3197B">
              <w:rPr>
                <w:rFonts w:ascii="Calibri" w:hAnsi="Calibri" w:cs="Calibri"/>
                <w:color w:val="000000"/>
                <w:sz w:val="28"/>
                <w:shd w:val="clear" w:color="auto" w:fill="F1F1F1"/>
              </w:rPr>
              <w:tab/>
            </w:r>
          </w:p>
        </w:tc>
        <w:tc>
          <w:tcPr>
            <w:tcW w:w="6925" w:type="dxa"/>
            <w:gridSpan w:val="2"/>
          </w:tcPr>
          <w:p w14:paraId="520A766B" w14:textId="77777777" w:rsidR="00372753" w:rsidRPr="00C3197B" w:rsidRDefault="00372753" w:rsidP="00F60A9C">
            <w:pPr>
              <w:pStyle w:val="TableParagraph"/>
              <w:spacing w:line="207" w:lineRule="exact"/>
              <w:ind w:left="103"/>
              <w:rPr>
                <w:rFonts w:ascii="Calibri" w:hAnsi="Calibri" w:cs="Calibri"/>
                <w:b/>
                <w:sz w:val="18"/>
              </w:rPr>
            </w:pPr>
            <w:r w:rsidRPr="00C3197B">
              <w:rPr>
                <w:rFonts w:ascii="Calibri" w:hAnsi="Calibri" w:cs="Calibri"/>
                <w:b/>
                <w:spacing w:val="-5"/>
                <w:sz w:val="18"/>
              </w:rPr>
              <w:t>D)</w:t>
            </w:r>
          </w:p>
          <w:p w14:paraId="766DB95D" w14:textId="77777777" w:rsidR="00372753" w:rsidRPr="00C3197B" w:rsidRDefault="00372753" w:rsidP="00F60A9C">
            <w:pPr>
              <w:pStyle w:val="TableParagraph"/>
              <w:spacing w:before="14"/>
              <w:ind w:left="1624"/>
              <w:rPr>
                <w:rFonts w:ascii="Calibri" w:hAnsi="Calibri" w:cs="Calibri"/>
                <w:b/>
                <w:sz w:val="20"/>
              </w:rPr>
            </w:pPr>
            <w:r w:rsidRPr="00C3197B">
              <w:rPr>
                <w:rFonts w:ascii="Calibri" w:hAnsi="Calibri" w:cs="Calibri"/>
                <w:b/>
                <w:sz w:val="20"/>
              </w:rPr>
              <w:t>Applicant</w:t>
            </w:r>
            <w:r w:rsidRPr="00C3197B">
              <w:rPr>
                <w:rFonts w:ascii="Calibri" w:hAnsi="Calibri" w:cs="Calibri"/>
                <w:b/>
                <w:spacing w:val="-7"/>
                <w:sz w:val="20"/>
              </w:rPr>
              <w:t xml:space="preserve"> </w:t>
            </w:r>
            <w:r w:rsidRPr="00C3197B">
              <w:rPr>
                <w:rFonts w:ascii="Calibri" w:hAnsi="Calibri" w:cs="Calibri"/>
                <w:b/>
                <w:sz w:val="20"/>
              </w:rPr>
              <w:t>Contact</w:t>
            </w:r>
            <w:r w:rsidRPr="00C3197B">
              <w:rPr>
                <w:rFonts w:ascii="Calibri" w:hAnsi="Calibri" w:cs="Calibri"/>
                <w:b/>
                <w:spacing w:val="-6"/>
                <w:sz w:val="20"/>
              </w:rPr>
              <w:t xml:space="preserve"> </w:t>
            </w:r>
            <w:r w:rsidRPr="00C3197B">
              <w:rPr>
                <w:rFonts w:ascii="Calibri" w:hAnsi="Calibri" w:cs="Calibri"/>
                <w:b/>
                <w:sz w:val="20"/>
              </w:rPr>
              <w:t>&amp;</w:t>
            </w:r>
            <w:r w:rsidRPr="00C3197B">
              <w:rPr>
                <w:rFonts w:ascii="Calibri" w:hAnsi="Calibri" w:cs="Calibri"/>
                <w:b/>
                <w:spacing w:val="-8"/>
                <w:sz w:val="20"/>
              </w:rPr>
              <w:t xml:space="preserve"> </w:t>
            </w:r>
            <w:r w:rsidRPr="00C3197B">
              <w:rPr>
                <w:rFonts w:ascii="Calibri" w:hAnsi="Calibri" w:cs="Calibri"/>
                <w:b/>
                <w:sz w:val="20"/>
              </w:rPr>
              <w:t>Business</w:t>
            </w:r>
            <w:r w:rsidRPr="00C3197B">
              <w:rPr>
                <w:rFonts w:ascii="Calibri" w:hAnsi="Calibri" w:cs="Calibri"/>
                <w:b/>
                <w:spacing w:val="-8"/>
                <w:sz w:val="20"/>
              </w:rPr>
              <w:t xml:space="preserve"> </w:t>
            </w:r>
            <w:r w:rsidRPr="00C3197B">
              <w:rPr>
                <w:rFonts w:ascii="Calibri" w:hAnsi="Calibri" w:cs="Calibri"/>
                <w:b/>
                <w:spacing w:val="-2"/>
                <w:sz w:val="20"/>
              </w:rPr>
              <w:t>Information</w:t>
            </w:r>
          </w:p>
        </w:tc>
      </w:tr>
      <w:tr w:rsidR="00372753" w:rsidRPr="00C3197B" w14:paraId="294ADE0A" w14:textId="77777777" w:rsidTr="0080628B">
        <w:trPr>
          <w:trHeight w:hRule="exact" w:val="976"/>
        </w:trPr>
        <w:tc>
          <w:tcPr>
            <w:tcW w:w="3875" w:type="dxa"/>
            <w:gridSpan w:val="2"/>
            <w:vMerge/>
          </w:tcPr>
          <w:p w14:paraId="781CB07C" w14:textId="77777777" w:rsidR="00372753" w:rsidRPr="00C3197B" w:rsidRDefault="00372753" w:rsidP="00F60A9C">
            <w:pPr>
              <w:rPr>
                <w:rFonts w:ascii="Calibri" w:hAnsi="Calibri" w:cs="Calibri"/>
                <w:sz w:val="2"/>
                <w:szCs w:val="2"/>
              </w:rPr>
            </w:pPr>
          </w:p>
        </w:tc>
        <w:tc>
          <w:tcPr>
            <w:tcW w:w="3493" w:type="dxa"/>
          </w:tcPr>
          <w:p w14:paraId="7FAB7B48" w14:textId="77777777" w:rsidR="00372753" w:rsidRPr="00C3197B" w:rsidRDefault="00372753" w:rsidP="00F60A9C">
            <w:pPr>
              <w:pStyle w:val="TableParagraph"/>
              <w:spacing w:line="202" w:lineRule="exact"/>
              <w:ind w:left="103"/>
              <w:rPr>
                <w:rFonts w:ascii="Calibri" w:hAnsi="Calibri" w:cs="Calibri"/>
                <w:sz w:val="18"/>
              </w:rPr>
            </w:pPr>
            <w:r w:rsidRPr="00C3197B">
              <w:rPr>
                <w:rFonts w:ascii="Calibri" w:hAnsi="Calibri" w:cs="Calibri"/>
                <w:sz w:val="18"/>
              </w:rPr>
              <w:t>Contact</w:t>
            </w:r>
            <w:r w:rsidRPr="00C3197B">
              <w:rPr>
                <w:rFonts w:ascii="Calibri" w:hAnsi="Calibri" w:cs="Calibri"/>
                <w:spacing w:val="-3"/>
                <w:sz w:val="18"/>
              </w:rPr>
              <w:t xml:space="preserve"> </w:t>
            </w:r>
            <w:r w:rsidRPr="00C3197B">
              <w:rPr>
                <w:rFonts w:ascii="Calibri" w:hAnsi="Calibri" w:cs="Calibri"/>
                <w:spacing w:val="-2"/>
                <w:sz w:val="18"/>
              </w:rPr>
              <w:t>Name:</w:t>
            </w:r>
          </w:p>
          <w:p w14:paraId="70A56B45" w14:textId="77777777" w:rsidR="00372753" w:rsidRPr="00C3197B" w:rsidRDefault="00372753" w:rsidP="00F60A9C">
            <w:pPr>
              <w:pStyle w:val="TableParagraph"/>
              <w:spacing w:before="2"/>
              <w:rPr>
                <w:rFonts w:ascii="Calibri" w:hAnsi="Calibri" w:cs="Calibri"/>
                <w:b/>
                <w:sz w:val="25"/>
              </w:rPr>
            </w:pPr>
          </w:p>
          <w:p w14:paraId="1511287C" w14:textId="77777777" w:rsidR="00372753" w:rsidRPr="00C3197B" w:rsidRDefault="00372753" w:rsidP="00F60A9C">
            <w:pPr>
              <w:pStyle w:val="TableParagraph"/>
              <w:ind w:left="103"/>
              <w:rPr>
                <w:rFonts w:ascii="Calibri" w:hAnsi="Calibri" w:cs="Calibri"/>
                <w:sz w:val="18"/>
              </w:rPr>
            </w:pPr>
            <w:r w:rsidRPr="00C3197B">
              <w:rPr>
                <w:rFonts w:ascii="Calibri" w:hAnsi="Calibri" w:cs="Calibri"/>
                <w:sz w:val="18"/>
              </w:rPr>
              <w:t>Fiscal</w:t>
            </w:r>
            <w:r w:rsidRPr="00C3197B">
              <w:rPr>
                <w:rFonts w:ascii="Calibri" w:hAnsi="Calibri" w:cs="Calibri"/>
                <w:spacing w:val="-2"/>
                <w:sz w:val="18"/>
              </w:rPr>
              <w:t xml:space="preserve"> </w:t>
            </w:r>
            <w:r w:rsidRPr="00C3197B">
              <w:rPr>
                <w:rFonts w:ascii="Calibri" w:hAnsi="Calibri" w:cs="Calibri"/>
                <w:sz w:val="18"/>
              </w:rPr>
              <w:t>Contact</w:t>
            </w:r>
            <w:r w:rsidRPr="00C3197B">
              <w:rPr>
                <w:rFonts w:ascii="Calibri" w:hAnsi="Calibri" w:cs="Calibri"/>
                <w:spacing w:val="-2"/>
                <w:sz w:val="18"/>
              </w:rPr>
              <w:t xml:space="preserve"> Name:</w:t>
            </w:r>
          </w:p>
        </w:tc>
        <w:tc>
          <w:tcPr>
            <w:tcW w:w="3432" w:type="dxa"/>
          </w:tcPr>
          <w:p w14:paraId="4E4ADE9C" w14:textId="77777777" w:rsidR="00372753" w:rsidRPr="00C3197B" w:rsidRDefault="00372753" w:rsidP="00F60A9C">
            <w:pPr>
              <w:pStyle w:val="TableParagraph"/>
              <w:spacing w:line="202" w:lineRule="exact"/>
              <w:ind w:left="170"/>
              <w:rPr>
                <w:rFonts w:ascii="Calibri" w:hAnsi="Calibri" w:cs="Calibri"/>
                <w:sz w:val="18"/>
              </w:rPr>
            </w:pPr>
            <w:r w:rsidRPr="00C3197B">
              <w:rPr>
                <w:rFonts w:ascii="Calibri" w:hAnsi="Calibri" w:cs="Calibri"/>
                <w:sz w:val="18"/>
              </w:rPr>
              <w:t>Telephone</w:t>
            </w:r>
            <w:r w:rsidRPr="00C3197B">
              <w:rPr>
                <w:rFonts w:ascii="Calibri" w:hAnsi="Calibri" w:cs="Calibri"/>
                <w:spacing w:val="-1"/>
                <w:sz w:val="18"/>
              </w:rPr>
              <w:t xml:space="preserve"> </w:t>
            </w:r>
            <w:r w:rsidRPr="00C3197B">
              <w:rPr>
                <w:rFonts w:ascii="Calibri" w:hAnsi="Calibri" w:cs="Calibri"/>
                <w:spacing w:val="-2"/>
                <w:sz w:val="18"/>
              </w:rPr>
              <w:t>Numbers:</w:t>
            </w:r>
          </w:p>
        </w:tc>
      </w:tr>
      <w:tr w:rsidR="00372753" w:rsidRPr="00C3197B" w14:paraId="35EE8B79" w14:textId="77777777" w:rsidTr="0080628B">
        <w:trPr>
          <w:trHeight w:hRule="exact" w:val="808"/>
        </w:trPr>
        <w:tc>
          <w:tcPr>
            <w:tcW w:w="3875" w:type="dxa"/>
            <w:gridSpan w:val="2"/>
            <w:vMerge/>
          </w:tcPr>
          <w:p w14:paraId="3834F788" w14:textId="77777777" w:rsidR="00372753" w:rsidRPr="00C3197B" w:rsidRDefault="00372753" w:rsidP="00F60A9C">
            <w:pPr>
              <w:rPr>
                <w:rFonts w:ascii="Calibri" w:hAnsi="Calibri" w:cs="Calibri"/>
                <w:sz w:val="2"/>
                <w:szCs w:val="2"/>
              </w:rPr>
            </w:pPr>
          </w:p>
        </w:tc>
        <w:tc>
          <w:tcPr>
            <w:tcW w:w="3493" w:type="dxa"/>
          </w:tcPr>
          <w:p w14:paraId="6308E456" w14:textId="77777777" w:rsidR="00372753" w:rsidRPr="00C3197B" w:rsidRDefault="00372753" w:rsidP="00F60A9C">
            <w:pPr>
              <w:pStyle w:val="TableParagraph"/>
              <w:spacing w:line="204" w:lineRule="exact"/>
              <w:ind w:left="103"/>
              <w:rPr>
                <w:rFonts w:ascii="Calibri" w:hAnsi="Calibri" w:cs="Calibri"/>
                <w:sz w:val="18"/>
              </w:rPr>
            </w:pPr>
            <w:r w:rsidRPr="00C3197B">
              <w:rPr>
                <w:rFonts w:ascii="Calibri" w:hAnsi="Calibri" w:cs="Calibri"/>
                <w:sz w:val="18"/>
              </w:rPr>
              <w:t>Mailing</w:t>
            </w:r>
            <w:r w:rsidRPr="00C3197B">
              <w:rPr>
                <w:rFonts w:ascii="Calibri" w:hAnsi="Calibri" w:cs="Calibri"/>
                <w:spacing w:val="-3"/>
                <w:sz w:val="18"/>
              </w:rPr>
              <w:t xml:space="preserve"> </w:t>
            </w:r>
            <w:r w:rsidRPr="00C3197B">
              <w:rPr>
                <w:rFonts w:ascii="Calibri" w:hAnsi="Calibri" w:cs="Calibri"/>
                <w:spacing w:val="-2"/>
                <w:sz w:val="18"/>
              </w:rPr>
              <w:t>Address:</w:t>
            </w:r>
          </w:p>
        </w:tc>
        <w:tc>
          <w:tcPr>
            <w:tcW w:w="3432" w:type="dxa"/>
          </w:tcPr>
          <w:p w14:paraId="672C9F77" w14:textId="77777777" w:rsidR="00372753" w:rsidRPr="00C3197B" w:rsidRDefault="00372753" w:rsidP="00F60A9C">
            <w:pPr>
              <w:pStyle w:val="TableParagraph"/>
              <w:spacing w:line="204" w:lineRule="exact"/>
              <w:ind w:left="124"/>
              <w:rPr>
                <w:rFonts w:ascii="Calibri" w:hAnsi="Calibri" w:cs="Calibri"/>
                <w:sz w:val="18"/>
              </w:rPr>
            </w:pPr>
            <w:r w:rsidRPr="00C3197B">
              <w:rPr>
                <w:rFonts w:ascii="Calibri" w:hAnsi="Calibri" w:cs="Calibri"/>
                <w:sz w:val="18"/>
              </w:rPr>
              <w:t>E-mail</w:t>
            </w:r>
            <w:r w:rsidRPr="00C3197B">
              <w:rPr>
                <w:rFonts w:ascii="Calibri" w:hAnsi="Calibri" w:cs="Calibri"/>
                <w:spacing w:val="-2"/>
                <w:sz w:val="18"/>
              </w:rPr>
              <w:t xml:space="preserve"> Addresses:</w:t>
            </w:r>
          </w:p>
        </w:tc>
      </w:tr>
      <w:tr w:rsidR="00372753" w:rsidRPr="00C3197B" w14:paraId="449F405D" w14:textId="77777777" w:rsidTr="0080628B">
        <w:trPr>
          <w:trHeight w:hRule="exact" w:val="652"/>
        </w:trPr>
        <w:tc>
          <w:tcPr>
            <w:tcW w:w="3875" w:type="dxa"/>
            <w:gridSpan w:val="2"/>
            <w:vMerge/>
          </w:tcPr>
          <w:p w14:paraId="1B69625F" w14:textId="77777777" w:rsidR="00372753" w:rsidRPr="00C3197B" w:rsidRDefault="00372753" w:rsidP="00F60A9C">
            <w:pPr>
              <w:rPr>
                <w:rFonts w:ascii="Calibri" w:hAnsi="Calibri" w:cs="Calibri"/>
                <w:sz w:val="2"/>
                <w:szCs w:val="2"/>
              </w:rPr>
            </w:pPr>
          </w:p>
        </w:tc>
        <w:tc>
          <w:tcPr>
            <w:tcW w:w="3493" w:type="dxa"/>
          </w:tcPr>
          <w:p w14:paraId="34EF9FF1" w14:textId="77777777" w:rsidR="00372753" w:rsidRPr="00C3197B" w:rsidRDefault="00372753" w:rsidP="00F60A9C">
            <w:pPr>
              <w:pStyle w:val="TableParagraph"/>
              <w:spacing w:line="202" w:lineRule="exact"/>
              <w:ind w:left="146"/>
              <w:rPr>
                <w:rFonts w:ascii="Calibri" w:hAnsi="Calibri" w:cs="Calibri"/>
                <w:sz w:val="18"/>
              </w:rPr>
            </w:pPr>
            <w:r w:rsidRPr="00C3197B">
              <w:rPr>
                <w:rFonts w:ascii="Calibri" w:hAnsi="Calibri" w:cs="Calibri"/>
                <w:sz w:val="18"/>
              </w:rPr>
              <w:t>Physical/Facility</w:t>
            </w:r>
            <w:r w:rsidRPr="00C3197B">
              <w:rPr>
                <w:rFonts w:ascii="Calibri" w:hAnsi="Calibri" w:cs="Calibri"/>
                <w:spacing w:val="-4"/>
                <w:sz w:val="18"/>
              </w:rPr>
              <w:t xml:space="preserve"> </w:t>
            </w:r>
            <w:r w:rsidRPr="00C3197B">
              <w:rPr>
                <w:rFonts w:ascii="Calibri" w:hAnsi="Calibri" w:cs="Calibri"/>
                <w:spacing w:val="-2"/>
                <w:sz w:val="18"/>
              </w:rPr>
              <w:t>Address:</w:t>
            </w:r>
          </w:p>
        </w:tc>
        <w:tc>
          <w:tcPr>
            <w:tcW w:w="3432" w:type="dxa"/>
          </w:tcPr>
          <w:p w14:paraId="67D7BAB0" w14:textId="77777777" w:rsidR="00372753" w:rsidRPr="00C3197B" w:rsidRDefault="00372753" w:rsidP="00F60A9C">
            <w:pPr>
              <w:pStyle w:val="TableParagraph"/>
              <w:spacing w:line="202" w:lineRule="exact"/>
              <w:ind w:left="124"/>
              <w:rPr>
                <w:rFonts w:ascii="Calibri" w:hAnsi="Calibri" w:cs="Calibri"/>
                <w:sz w:val="18"/>
              </w:rPr>
            </w:pPr>
            <w:r>
              <w:rPr>
                <w:rFonts w:ascii="Calibri" w:hAnsi="Calibri" w:cs="Calibri"/>
                <w:sz w:val="18"/>
              </w:rPr>
              <w:t>UEI</w:t>
            </w:r>
            <w:r w:rsidRPr="00C3197B">
              <w:rPr>
                <w:rFonts w:ascii="Calibri" w:hAnsi="Calibri" w:cs="Calibri"/>
                <w:spacing w:val="-4"/>
                <w:sz w:val="18"/>
              </w:rPr>
              <w:t xml:space="preserve"> </w:t>
            </w:r>
            <w:r w:rsidRPr="00C3197B">
              <w:rPr>
                <w:rFonts w:ascii="Calibri" w:hAnsi="Calibri" w:cs="Calibri"/>
                <w:spacing w:val="-2"/>
                <w:sz w:val="18"/>
              </w:rPr>
              <w:t>number:</w:t>
            </w:r>
          </w:p>
          <w:p w14:paraId="5A21DF7B" w14:textId="77777777" w:rsidR="00372753" w:rsidRPr="00C3197B" w:rsidRDefault="00372753" w:rsidP="00F60A9C">
            <w:pPr>
              <w:pStyle w:val="TableParagraph"/>
              <w:spacing w:before="9"/>
              <w:rPr>
                <w:rFonts w:ascii="Calibri" w:hAnsi="Calibri" w:cs="Calibri"/>
                <w:b/>
                <w:sz w:val="20"/>
              </w:rPr>
            </w:pPr>
          </w:p>
          <w:p w14:paraId="608760F3" w14:textId="77777777" w:rsidR="00372753" w:rsidRPr="00C3197B" w:rsidRDefault="00372753" w:rsidP="00F60A9C">
            <w:pPr>
              <w:pStyle w:val="TableParagraph"/>
              <w:spacing w:line="181" w:lineRule="exact"/>
              <w:ind w:left="124"/>
              <w:rPr>
                <w:rFonts w:ascii="Calibri" w:hAnsi="Calibri" w:cs="Calibri"/>
                <w:sz w:val="18"/>
              </w:rPr>
            </w:pPr>
            <w:r w:rsidRPr="00C3197B">
              <w:rPr>
                <w:rFonts w:ascii="Calibri" w:hAnsi="Calibri" w:cs="Calibri"/>
                <w:sz w:val="18"/>
              </w:rPr>
              <w:t>FEIN</w:t>
            </w:r>
            <w:r w:rsidRPr="00C3197B">
              <w:rPr>
                <w:rFonts w:ascii="Calibri" w:hAnsi="Calibri" w:cs="Calibri"/>
                <w:spacing w:val="-2"/>
                <w:sz w:val="18"/>
              </w:rPr>
              <w:t xml:space="preserve"> number:</w:t>
            </w:r>
          </w:p>
        </w:tc>
      </w:tr>
      <w:tr w:rsidR="00372753" w:rsidRPr="00C3197B" w14:paraId="5366074D" w14:textId="77777777" w:rsidTr="0080628B">
        <w:trPr>
          <w:trHeight w:hRule="exact" w:val="3727"/>
        </w:trPr>
        <w:tc>
          <w:tcPr>
            <w:tcW w:w="10800" w:type="dxa"/>
            <w:gridSpan w:val="4"/>
          </w:tcPr>
          <w:p w14:paraId="2C7513D1" w14:textId="77777777" w:rsidR="00372753" w:rsidRPr="00C3197B" w:rsidRDefault="00372753" w:rsidP="00F60A9C">
            <w:pPr>
              <w:pStyle w:val="TableParagraph"/>
              <w:spacing w:line="228" w:lineRule="exact"/>
              <w:ind w:left="4569" w:right="4572"/>
              <w:jc w:val="center"/>
              <w:rPr>
                <w:rFonts w:ascii="Calibri" w:hAnsi="Calibri" w:cs="Calibri"/>
                <w:b/>
                <w:sz w:val="20"/>
              </w:rPr>
            </w:pPr>
            <w:r w:rsidRPr="00C3197B">
              <w:rPr>
                <w:rFonts w:ascii="Calibri" w:hAnsi="Calibri" w:cs="Calibri"/>
                <w:b/>
                <w:spacing w:val="-2"/>
                <w:sz w:val="20"/>
              </w:rPr>
              <w:t>CERTIFICATION</w:t>
            </w:r>
          </w:p>
          <w:p w14:paraId="2285FF36" w14:textId="77777777" w:rsidR="0080628B" w:rsidRDefault="00372753" w:rsidP="0080628B">
            <w:pPr>
              <w:pStyle w:val="TableParagraph"/>
              <w:tabs>
                <w:tab w:val="left" w:pos="4871"/>
              </w:tabs>
              <w:spacing w:before="15" w:line="259" w:lineRule="auto"/>
              <w:ind w:left="102" w:right="97"/>
              <w:jc w:val="both"/>
              <w:rPr>
                <w:rFonts w:ascii="Calibri" w:hAnsi="Calibri" w:cs="Calibri"/>
                <w:sz w:val="20"/>
              </w:rPr>
            </w:pPr>
            <w:r w:rsidRPr="00C3197B">
              <w:rPr>
                <w:rFonts w:ascii="Calibri" w:hAnsi="Calibri" w:cs="Calibri"/>
                <w:sz w:val="20"/>
              </w:rPr>
              <w:t xml:space="preserve">I, </w:t>
            </w:r>
            <w:r w:rsidRPr="00C3197B">
              <w:rPr>
                <w:rFonts w:ascii="Calibri" w:hAnsi="Calibri" w:cs="Calibri"/>
                <w:sz w:val="20"/>
                <w:u w:val="single"/>
              </w:rPr>
              <w:tab/>
            </w:r>
            <w:r w:rsidRPr="00C3197B">
              <w:rPr>
                <w:rFonts w:ascii="Calibri" w:hAnsi="Calibri" w:cs="Calibri"/>
                <w:sz w:val="20"/>
              </w:rPr>
              <w:t>,</w:t>
            </w:r>
            <w:r w:rsidRPr="00C3197B">
              <w:rPr>
                <w:rFonts w:ascii="Calibri" w:hAnsi="Calibri" w:cs="Calibri"/>
                <w:spacing w:val="-6"/>
                <w:sz w:val="20"/>
              </w:rPr>
              <w:t xml:space="preserve"> </w:t>
            </w:r>
            <w:r w:rsidRPr="00C3197B">
              <w:rPr>
                <w:rFonts w:ascii="Calibri" w:hAnsi="Calibri" w:cs="Calibri"/>
                <w:sz w:val="20"/>
              </w:rPr>
              <w:t>(</w:t>
            </w:r>
            <w:r w:rsidRPr="00C3197B">
              <w:rPr>
                <w:rFonts w:ascii="Calibri" w:hAnsi="Calibri" w:cs="Calibri"/>
                <w:i/>
                <w:sz w:val="20"/>
              </w:rPr>
              <w:t>Please</w:t>
            </w:r>
            <w:r w:rsidRPr="00C3197B">
              <w:rPr>
                <w:rFonts w:ascii="Calibri" w:hAnsi="Calibri" w:cs="Calibri"/>
                <w:i/>
                <w:spacing w:val="-4"/>
                <w:sz w:val="20"/>
              </w:rPr>
              <w:t xml:space="preserve"> </w:t>
            </w:r>
            <w:r w:rsidRPr="00C3197B">
              <w:rPr>
                <w:rFonts w:ascii="Calibri" w:hAnsi="Calibri" w:cs="Calibri"/>
                <w:i/>
                <w:sz w:val="20"/>
              </w:rPr>
              <w:t>Type</w:t>
            </w:r>
            <w:r w:rsidRPr="00C3197B">
              <w:rPr>
                <w:rFonts w:ascii="Calibri" w:hAnsi="Calibri" w:cs="Calibri"/>
                <w:i/>
                <w:spacing w:val="-6"/>
                <w:sz w:val="20"/>
              </w:rPr>
              <w:t xml:space="preserve"> </w:t>
            </w:r>
            <w:r w:rsidRPr="00C3197B">
              <w:rPr>
                <w:rFonts w:ascii="Calibri" w:hAnsi="Calibri" w:cs="Calibri"/>
                <w:i/>
                <w:sz w:val="20"/>
              </w:rPr>
              <w:t>Name)</w:t>
            </w:r>
            <w:r w:rsidRPr="00C3197B">
              <w:rPr>
                <w:rFonts w:ascii="Calibri" w:hAnsi="Calibri" w:cs="Calibri"/>
                <w:i/>
                <w:spacing w:val="-6"/>
                <w:sz w:val="20"/>
              </w:rPr>
              <w:t xml:space="preserve"> </w:t>
            </w:r>
            <w:r w:rsidRPr="00C3197B">
              <w:rPr>
                <w:rFonts w:ascii="Calibri" w:hAnsi="Calibri" w:cs="Calibri"/>
                <w:sz w:val="20"/>
              </w:rPr>
              <w:t>as</w:t>
            </w:r>
            <w:r w:rsidRPr="00C3197B">
              <w:rPr>
                <w:rFonts w:ascii="Calibri" w:hAnsi="Calibri" w:cs="Calibri"/>
                <w:spacing w:val="-5"/>
                <w:sz w:val="20"/>
              </w:rPr>
              <w:t xml:space="preserve"> </w:t>
            </w:r>
            <w:r w:rsidRPr="00C3197B">
              <w:rPr>
                <w:rFonts w:ascii="Calibri" w:hAnsi="Calibri" w:cs="Calibri"/>
                <w:sz w:val="20"/>
              </w:rPr>
              <w:t>the</w:t>
            </w:r>
            <w:r w:rsidRPr="00C3197B">
              <w:rPr>
                <w:rFonts w:ascii="Calibri" w:hAnsi="Calibri" w:cs="Calibri"/>
                <w:spacing w:val="-4"/>
                <w:sz w:val="20"/>
              </w:rPr>
              <w:t xml:space="preserve"> </w:t>
            </w:r>
            <w:r w:rsidRPr="00C3197B">
              <w:rPr>
                <w:rFonts w:ascii="Calibri" w:hAnsi="Calibri" w:cs="Calibri"/>
                <w:sz w:val="20"/>
              </w:rPr>
              <w:t>official</w:t>
            </w:r>
            <w:r w:rsidRPr="00C3197B">
              <w:rPr>
                <w:rFonts w:ascii="Calibri" w:hAnsi="Calibri" w:cs="Calibri"/>
                <w:spacing w:val="-2"/>
                <w:sz w:val="20"/>
              </w:rPr>
              <w:t xml:space="preserve"> </w:t>
            </w:r>
            <w:r w:rsidRPr="00C3197B">
              <w:rPr>
                <w:rFonts w:ascii="Calibri" w:hAnsi="Calibri" w:cs="Calibri"/>
                <w:sz w:val="20"/>
              </w:rPr>
              <w:t>who</w:t>
            </w:r>
            <w:r w:rsidRPr="00C3197B">
              <w:rPr>
                <w:rFonts w:ascii="Calibri" w:hAnsi="Calibri" w:cs="Calibri"/>
                <w:spacing w:val="-3"/>
                <w:sz w:val="20"/>
              </w:rPr>
              <w:t xml:space="preserve"> </w:t>
            </w:r>
            <w:r w:rsidRPr="00C3197B">
              <w:rPr>
                <w:rFonts w:ascii="Calibri" w:hAnsi="Calibri" w:cs="Calibri"/>
                <w:sz w:val="20"/>
              </w:rPr>
              <w:t>is</w:t>
            </w:r>
            <w:r w:rsidRPr="00C3197B">
              <w:rPr>
                <w:rFonts w:ascii="Calibri" w:hAnsi="Calibri" w:cs="Calibri"/>
                <w:spacing w:val="-5"/>
                <w:sz w:val="20"/>
              </w:rPr>
              <w:t xml:space="preserve"> </w:t>
            </w:r>
            <w:r w:rsidRPr="00C3197B">
              <w:rPr>
                <w:rFonts w:ascii="Calibri" w:hAnsi="Calibri" w:cs="Calibri"/>
                <w:sz w:val="20"/>
              </w:rPr>
              <w:t>authorized</w:t>
            </w:r>
            <w:r w:rsidRPr="00C3197B">
              <w:rPr>
                <w:rFonts w:ascii="Calibri" w:hAnsi="Calibri" w:cs="Calibri"/>
                <w:spacing w:val="-3"/>
                <w:sz w:val="20"/>
              </w:rPr>
              <w:t xml:space="preserve"> </w:t>
            </w:r>
            <w:r w:rsidRPr="00C3197B">
              <w:rPr>
                <w:rFonts w:ascii="Calibri" w:hAnsi="Calibri" w:cs="Calibri"/>
                <w:sz w:val="20"/>
              </w:rPr>
              <w:t>to</w:t>
            </w:r>
            <w:r w:rsidRPr="00C3197B">
              <w:rPr>
                <w:rFonts w:ascii="Calibri" w:hAnsi="Calibri" w:cs="Calibri"/>
                <w:spacing w:val="-3"/>
                <w:sz w:val="20"/>
              </w:rPr>
              <w:t xml:space="preserve"> </w:t>
            </w:r>
            <w:r w:rsidRPr="00C3197B">
              <w:rPr>
                <w:rFonts w:ascii="Calibri" w:hAnsi="Calibri" w:cs="Calibri"/>
                <w:sz w:val="20"/>
              </w:rPr>
              <w:t>legally</w:t>
            </w:r>
            <w:r w:rsidRPr="00C3197B">
              <w:rPr>
                <w:rFonts w:ascii="Calibri" w:hAnsi="Calibri" w:cs="Calibri"/>
                <w:spacing w:val="-8"/>
                <w:sz w:val="20"/>
              </w:rPr>
              <w:t xml:space="preserve"> </w:t>
            </w:r>
            <w:r w:rsidRPr="00C3197B">
              <w:rPr>
                <w:rFonts w:ascii="Calibri" w:hAnsi="Calibri" w:cs="Calibri"/>
                <w:sz w:val="20"/>
              </w:rPr>
              <w:t>bind</w:t>
            </w:r>
            <w:r w:rsidRPr="00C3197B">
              <w:rPr>
                <w:rFonts w:ascii="Calibri" w:hAnsi="Calibri" w:cs="Calibri"/>
                <w:spacing w:val="-3"/>
                <w:sz w:val="20"/>
              </w:rPr>
              <w:t xml:space="preserve"> </w:t>
            </w:r>
            <w:r w:rsidRPr="00C3197B">
              <w:rPr>
                <w:rFonts w:ascii="Calibri" w:hAnsi="Calibri" w:cs="Calibri"/>
                <w:sz w:val="20"/>
              </w:rPr>
              <w:t>the agency/organization, do hereby</w:t>
            </w:r>
            <w:r w:rsidRPr="00C3197B">
              <w:rPr>
                <w:rFonts w:ascii="Calibri" w:hAnsi="Calibri" w:cs="Calibri"/>
                <w:spacing w:val="-1"/>
                <w:sz w:val="20"/>
              </w:rPr>
              <w:t xml:space="preserve"> </w:t>
            </w:r>
            <w:r w:rsidRPr="00C3197B">
              <w:rPr>
                <w:rFonts w:ascii="Calibri" w:hAnsi="Calibri" w:cs="Calibri"/>
                <w:sz w:val="20"/>
              </w:rPr>
              <w:t>certify</w:t>
            </w:r>
            <w:r w:rsidRPr="00C3197B">
              <w:rPr>
                <w:rFonts w:ascii="Calibri" w:hAnsi="Calibri" w:cs="Calibri"/>
                <w:spacing w:val="-1"/>
                <w:sz w:val="20"/>
              </w:rPr>
              <w:t xml:space="preserve"> </w:t>
            </w:r>
            <w:r w:rsidRPr="00C3197B">
              <w:rPr>
                <w:rFonts w:ascii="Calibri" w:hAnsi="Calibri" w:cs="Calibri"/>
                <w:sz w:val="20"/>
              </w:rPr>
              <w:t>to the best of my knowledge and belief</w:t>
            </w:r>
            <w:r w:rsidRPr="00C3197B">
              <w:rPr>
                <w:rFonts w:ascii="Calibri" w:hAnsi="Calibri" w:cs="Calibri"/>
                <w:spacing w:val="-1"/>
                <w:sz w:val="20"/>
              </w:rPr>
              <w:t xml:space="preserve"> </w:t>
            </w:r>
            <w:r w:rsidRPr="00C3197B">
              <w:rPr>
                <w:rFonts w:ascii="Calibri" w:hAnsi="Calibri" w:cs="Calibri"/>
                <w:sz w:val="20"/>
              </w:rPr>
              <w:t>that all the information</w:t>
            </w:r>
            <w:r w:rsidRPr="00C3197B">
              <w:rPr>
                <w:rFonts w:ascii="Calibri" w:hAnsi="Calibri" w:cs="Calibri"/>
                <w:spacing w:val="-1"/>
                <w:sz w:val="20"/>
              </w:rPr>
              <w:t xml:space="preserve"> </w:t>
            </w:r>
            <w:r w:rsidRPr="00C3197B">
              <w:rPr>
                <w:rFonts w:ascii="Calibri" w:hAnsi="Calibri" w:cs="Calibri"/>
                <w:sz w:val="20"/>
              </w:rPr>
              <w:t>and attachments submitted in this</w:t>
            </w:r>
            <w:r w:rsidRPr="00C3197B">
              <w:rPr>
                <w:rFonts w:ascii="Calibri" w:hAnsi="Calibri" w:cs="Calibri"/>
                <w:spacing w:val="-3"/>
                <w:sz w:val="20"/>
              </w:rPr>
              <w:t xml:space="preserve"> </w:t>
            </w:r>
            <w:r w:rsidRPr="00C3197B">
              <w:rPr>
                <w:rFonts w:ascii="Calibri" w:hAnsi="Calibri" w:cs="Calibri"/>
                <w:sz w:val="20"/>
              </w:rPr>
              <w:t>application</w:t>
            </w:r>
            <w:r w:rsidRPr="00C3197B">
              <w:rPr>
                <w:rFonts w:ascii="Calibri" w:hAnsi="Calibri" w:cs="Calibri"/>
                <w:spacing w:val="-6"/>
                <w:sz w:val="20"/>
              </w:rPr>
              <w:t xml:space="preserve"> </w:t>
            </w:r>
            <w:r w:rsidRPr="00C3197B">
              <w:rPr>
                <w:rFonts w:ascii="Calibri" w:hAnsi="Calibri" w:cs="Calibri"/>
                <w:sz w:val="20"/>
              </w:rPr>
              <w:t>are</w:t>
            </w:r>
            <w:r w:rsidRPr="00C3197B">
              <w:rPr>
                <w:rFonts w:ascii="Calibri" w:hAnsi="Calibri" w:cs="Calibri"/>
                <w:spacing w:val="-4"/>
                <w:sz w:val="20"/>
              </w:rPr>
              <w:t xml:space="preserve"> </w:t>
            </w:r>
            <w:r w:rsidRPr="00C3197B">
              <w:rPr>
                <w:rFonts w:ascii="Calibri" w:hAnsi="Calibri" w:cs="Calibri"/>
                <w:sz w:val="20"/>
              </w:rPr>
              <w:t>true,</w:t>
            </w:r>
            <w:r w:rsidRPr="00C3197B">
              <w:rPr>
                <w:rFonts w:ascii="Calibri" w:hAnsi="Calibri" w:cs="Calibri"/>
                <w:spacing w:val="-4"/>
                <w:sz w:val="20"/>
              </w:rPr>
              <w:t xml:space="preserve"> </w:t>
            </w:r>
            <w:r w:rsidRPr="00C3197B">
              <w:rPr>
                <w:rFonts w:ascii="Calibri" w:hAnsi="Calibri" w:cs="Calibri"/>
                <w:sz w:val="20"/>
              </w:rPr>
              <w:t>complete</w:t>
            </w:r>
            <w:r w:rsidRPr="00C3197B">
              <w:rPr>
                <w:rFonts w:ascii="Calibri" w:hAnsi="Calibri" w:cs="Calibri"/>
                <w:spacing w:val="-4"/>
                <w:sz w:val="20"/>
              </w:rPr>
              <w:t xml:space="preserve"> </w:t>
            </w:r>
            <w:r w:rsidRPr="00C3197B">
              <w:rPr>
                <w:rFonts w:ascii="Calibri" w:hAnsi="Calibri" w:cs="Calibri"/>
                <w:sz w:val="20"/>
              </w:rPr>
              <w:t>and</w:t>
            </w:r>
            <w:r w:rsidRPr="00C3197B">
              <w:rPr>
                <w:rFonts w:ascii="Calibri" w:hAnsi="Calibri" w:cs="Calibri"/>
                <w:spacing w:val="-3"/>
                <w:sz w:val="20"/>
              </w:rPr>
              <w:t xml:space="preserve"> </w:t>
            </w:r>
            <w:r w:rsidRPr="00C3197B">
              <w:rPr>
                <w:rFonts w:ascii="Calibri" w:hAnsi="Calibri" w:cs="Calibri"/>
                <w:sz w:val="20"/>
              </w:rPr>
              <w:t>accurate,</w:t>
            </w:r>
            <w:r w:rsidRPr="00C3197B">
              <w:rPr>
                <w:rFonts w:ascii="Calibri" w:hAnsi="Calibri" w:cs="Calibri"/>
                <w:spacing w:val="-4"/>
                <w:sz w:val="20"/>
              </w:rPr>
              <w:t xml:space="preserve"> </w:t>
            </w:r>
            <w:r w:rsidRPr="00C3197B">
              <w:rPr>
                <w:rFonts w:ascii="Calibri" w:hAnsi="Calibri" w:cs="Calibri"/>
                <w:sz w:val="20"/>
              </w:rPr>
              <w:t>for</w:t>
            </w:r>
            <w:r w:rsidRPr="00C3197B">
              <w:rPr>
                <w:rFonts w:ascii="Calibri" w:hAnsi="Calibri" w:cs="Calibri"/>
                <w:spacing w:val="-4"/>
                <w:sz w:val="20"/>
              </w:rPr>
              <w:t xml:space="preserve"> </w:t>
            </w:r>
            <w:r w:rsidRPr="00C3197B">
              <w:rPr>
                <w:rFonts w:ascii="Calibri" w:hAnsi="Calibri" w:cs="Calibri"/>
                <w:sz w:val="20"/>
              </w:rPr>
              <w:t>the</w:t>
            </w:r>
            <w:r w:rsidRPr="00C3197B">
              <w:rPr>
                <w:rFonts w:ascii="Calibri" w:hAnsi="Calibri" w:cs="Calibri"/>
                <w:spacing w:val="-4"/>
                <w:sz w:val="20"/>
              </w:rPr>
              <w:t xml:space="preserve"> </w:t>
            </w:r>
            <w:r w:rsidRPr="00C3197B">
              <w:rPr>
                <w:rFonts w:ascii="Calibri" w:hAnsi="Calibri" w:cs="Calibri"/>
                <w:sz w:val="20"/>
              </w:rPr>
              <w:t>purposes,</w:t>
            </w:r>
            <w:r w:rsidRPr="00C3197B">
              <w:rPr>
                <w:rFonts w:ascii="Calibri" w:hAnsi="Calibri" w:cs="Calibri"/>
                <w:spacing w:val="-4"/>
                <w:sz w:val="20"/>
              </w:rPr>
              <w:t xml:space="preserve"> </w:t>
            </w:r>
            <w:r w:rsidRPr="00C3197B">
              <w:rPr>
                <w:rFonts w:ascii="Calibri" w:hAnsi="Calibri" w:cs="Calibri"/>
                <w:sz w:val="20"/>
              </w:rPr>
              <w:t>and</w:t>
            </w:r>
            <w:r w:rsidRPr="00C3197B">
              <w:rPr>
                <w:rFonts w:ascii="Calibri" w:hAnsi="Calibri" w:cs="Calibri"/>
                <w:spacing w:val="-3"/>
                <w:sz w:val="20"/>
              </w:rPr>
              <w:t xml:space="preserve"> </w:t>
            </w:r>
            <w:r w:rsidRPr="00C3197B">
              <w:rPr>
                <w:rFonts w:ascii="Calibri" w:hAnsi="Calibri" w:cs="Calibri"/>
                <w:sz w:val="20"/>
              </w:rPr>
              <w:t>objectives,</w:t>
            </w:r>
            <w:r w:rsidRPr="00C3197B">
              <w:rPr>
                <w:rFonts w:ascii="Calibri" w:hAnsi="Calibri" w:cs="Calibri"/>
                <w:spacing w:val="-4"/>
                <w:sz w:val="20"/>
              </w:rPr>
              <w:t xml:space="preserve"> </w:t>
            </w:r>
            <w:r w:rsidRPr="00C3197B">
              <w:rPr>
                <w:rFonts w:ascii="Calibri" w:hAnsi="Calibri" w:cs="Calibri"/>
                <w:sz w:val="20"/>
              </w:rPr>
              <w:t>set</w:t>
            </w:r>
            <w:r w:rsidRPr="00C3197B">
              <w:rPr>
                <w:rFonts w:ascii="Calibri" w:hAnsi="Calibri" w:cs="Calibri"/>
                <w:spacing w:val="-2"/>
                <w:sz w:val="20"/>
              </w:rPr>
              <w:t xml:space="preserve"> </w:t>
            </w:r>
            <w:r w:rsidRPr="00C3197B">
              <w:rPr>
                <w:rFonts w:ascii="Calibri" w:hAnsi="Calibri" w:cs="Calibri"/>
                <w:sz w:val="20"/>
              </w:rPr>
              <w:t>forth</w:t>
            </w:r>
            <w:r w:rsidRPr="00C3197B">
              <w:rPr>
                <w:rFonts w:ascii="Calibri" w:hAnsi="Calibri" w:cs="Calibri"/>
                <w:spacing w:val="-6"/>
                <w:sz w:val="20"/>
              </w:rPr>
              <w:t xml:space="preserve"> </w:t>
            </w:r>
            <w:r w:rsidRPr="00C3197B">
              <w:rPr>
                <w:rFonts w:ascii="Calibri" w:hAnsi="Calibri" w:cs="Calibri"/>
                <w:sz w:val="20"/>
              </w:rPr>
              <w:t>in</w:t>
            </w:r>
            <w:r w:rsidRPr="00C3197B">
              <w:rPr>
                <w:rFonts w:ascii="Calibri" w:hAnsi="Calibri" w:cs="Calibri"/>
                <w:spacing w:val="-6"/>
                <w:sz w:val="20"/>
              </w:rPr>
              <w:t xml:space="preserve"> </w:t>
            </w:r>
            <w:r w:rsidRPr="00C3197B">
              <w:rPr>
                <w:rFonts w:ascii="Calibri" w:hAnsi="Calibri" w:cs="Calibri"/>
                <w:sz w:val="20"/>
              </w:rPr>
              <w:t>the</w:t>
            </w:r>
            <w:r w:rsidRPr="00C3197B">
              <w:rPr>
                <w:rFonts w:ascii="Calibri" w:hAnsi="Calibri" w:cs="Calibri"/>
                <w:spacing w:val="-4"/>
                <w:sz w:val="20"/>
              </w:rPr>
              <w:t xml:space="preserve"> </w:t>
            </w:r>
            <w:r w:rsidRPr="00C3197B">
              <w:rPr>
                <w:rFonts w:ascii="Calibri" w:hAnsi="Calibri" w:cs="Calibri"/>
                <w:sz w:val="20"/>
              </w:rPr>
              <w:t>RFA</w:t>
            </w:r>
            <w:r w:rsidRPr="00C3197B">
              <w:rPr>
                <w:rFonts w:ascii="Calibri" w:hAnsi="Calibri" w:cs="Calibri"/>
                <w:spacing w:val="-7"/>
                <w:sz w:val="20"/>
              </w:rPr>
              <w:t xml:space="preserve"> </w:t>
            </w:r>
            <w:r w:rsidRPr="00C3197B">
              <w:rPr>
                <w:rFonts w:ascii="Calibri" w:hAnsi="Calibri" w:cs="Calibri"/>
                <w:sz w:val="20"/>
              </w:rPr>
              <w:t>or</w:t>
            </w:r>
            <w:r w:rsidRPr="00C3197B">
              <w:rPr>
                <w:rFonts w:ascii="Calibri" w:hAnsi="Calibri" w:cs="Calibri"/>
                <w:spacing w:val="-4"/>
                <w:sz w:val="20"/>
              </w:rPr>
              <w:t xml:space="preserve"> </w:t>
            </w:r>
            <w:r w:rsidRPr="00C3197B">
              <w:rPr>
                <w:rFonts w:ascii="Calibri" w:hAnsi="Calibri" w:cs="Calibri"/>
                <w:sz w:val="20"/>
              </w:rPr>
              <w:t>RFP</w:t>
            </w:r>
            <w:r w:rsidRPr="00C3197B">
              <w:rPr>
                <w:rFonts w:ascii="Calibri" w:hAnsi="Calibri" w:cs="Calibri"/>
                <w:spacing w:val="-2"/>
                <w:sz w:val="20"/>
              </w:rPr>
              <w:t xml:space="preserve"> </w:t>
            </w:r>
            <w:r w:rsidRPr="00C3197B">
              <w:rPr>
                <w:rFonts w:ascii="Calibri" w:hAnsi="Calibri" w:cs="Calibri"/>
                <w:sz w:val="20"/>
              </w:rPr>
              <w:t>and</w:t>
            </w:r>
            <w:r w:rsidRPr="00C3197B">
              <w:rPr>
                <w:rFonts w:ascii="Calibri" w:hAnsi="Calibri" w:cs="Calibri"/>
                <w:spacing w:val="-3"/>
                <w:sz w:val="20"/>
              </w:rPr>
              <w:t xml:space="preserve"> </w:t>
            </w:r>
            <w:r w:rsidRPr="00C3197B">
              <w:rPr>
                <w:rFonts w:ascii="Calibri" w:hAnsi="Calibri" w:cs="Calibri"/>
                <w:sz w:val="20"/>
              </w:rPr>
              <w:t>are</w:t>
            </w:r>
            <w:r w:rsidRPr="00C3197B">
              <w:rPr>
                <w:rFonts w:ascii="Calibri" w:hAnsi="Calibri" w:cs="Calibri"/>
                <w:spacing w:val="-4"/>
                <w:sz w:val="20"/>
              </w:rPr>
              <w:t xml:space="preserve"> </w:t>
            </w:r>
            <w:r w:rsidRPr="00C3197B">
              <w:rPr>
                <w:rFonts w:ascii="Calibri" w:hAnsi="Calibri" w:cs="Calibri"/>
                <w:sz w:val="20"/>
              </w:rPr>
              <w:t>consistent</w:t>
            </w:r>
            <w:r w:rsidRPr="00C3197B">
              <w:rPr>
                <w:rFonts w:ascii="Calibri" w:hAnsi="Calibri" w:cs="Calibri"/>
                <w:spacing w:val="-2"/>
                <w:sz w:val="20"/>
              </w:rPr>
              <w:t xml:space="preserve"> </w:t>
            </w:r>
            <w:r w:rsidRPr="00C3197B">
              <w:rPr>
                <w:rFonts w:ascii="Calibri" w:hAnsi="Calibri" w:cs="Calibri"/>
                <w:sz w:val="20"/>
              </w:rPr>
              <w:t>with the statement of general assurances and specific programmatic assurances for this project. I am aware that any false, fictitious or fraudulent information or the omission of any material fact may subject me to criminal, or administrative penalties for the false statement, false claims or otherwise. Furthermore, all applicable statutes, regulations, and procedures; administrative and programmatic requirements; and procedures for fiscal control and maintenance of records will be implemented to ensure proper accountability</w:t>
            </w:r>
            <w:r w:rsidRPr="00C3197B">
              <w:rPr>
                <w:rFonts w:ascii="Calibri" w:hAnsi="Calibri" w:cs="Calibri"/>
                <w:spacing w:val="-3"/>
                <w:sz w:val="20"/>
              </w:rPr>
              <w:t xml:space="preserve"> </w:t>
            </w:r>
            <w:r w:rsidRPr="00C3197B">
              <w:rPr>
                <w:rFonts w:ascii="Calibri" w:hAnsi="Calibri" w:cs="Calibri"/>
                <w:sz w:val="20"/>
              </w:rPr>
              <w:t>for</w:t>
            </w:r>
            <w:r w:rsidRPr="00C3197B">
              <w:rPr>
                <w:rFonts w:ascii="Calibri" w:hAnsi="Calibri" w:cs="Calibri"/>
                <w:spacing w:val="-4"/>
                <w:sz w:val="20"/>
              </w:rPr>
              <w:t xml:space="preserve"> </w:t>
            </w:r>
            <w:r w:rsidRPr="00C3197B">
              <w:rPr>
                <w:rFonts w:ascii="Calibri" w:hAnsi="Calibri" w:cs="Calibri"/>
                <w:sz w:val="20"/>
              </w:rPr>
              <w:t>the</w:t>
            </w:r>
            <w:r w:rsidRPr="00C3197B">
              <w:rPr>
                <w:rFonts w:ascii="Calibri" w:hAnsi="Calibri" w:cs="Calibri"/>
                <w:spacing w:val="-4"/>
                <w:sz w:val="20"/>
              </w:rPr>
              <w:t xml:space="preserve"> </w:t>
            </w:r>
            <w:r w:rsidRPr="00C3197B">
              <w:rPr>
                <w:rFonts w:ascii="Calibri" w:hAnsi="Calibri" w:cs="Calibri"/>
                <w:sz w:val="20"/>
              </w:rPr>
              <w:t>expenditure</w:t>
            </w:r>
            <w:r w:rsidRPr="00C3197B">
              <w:rPr>
                <w:rFonts w:ascii="Calibri" w:hAnsi="Calibri" w:cs="Calibri"/>
                <w:spacing w:val="-4"/>
                <w:sz w:val="20"/>
              </w:rPr>
              <w:t xml:space="preserve"> </w:t>
            </w:r>
            <w:r w:rsidRPr="00C3197B">
              <w:rPr>
                <w:rFonts w:ascii="Calibri" w:hAnsi="Calibri" w:cs="Calibri"/>
                <w:sz w:val="20"/>
              </w:rPr>
              <w:t>of</w:t>
            </w:r>
            <w:r w:rsidRPr="00C3197B">
              <w:rPr>
                <w:rFonts w:ascii="Calibri" w:hAnsi="Calibri" w:cs="Calibri"/>
                <w:spacing w:val="-4"/>
                <w:sz w:val="20"/>
              </w:rPr>
              <w:t xml:space="preserve"> </w:t>
            </w:r>
            <w:r w:rsidRPr="00C3197B">
              <w:rPr>
                <w:rFonts w:ascii="Calibri" w:hAnsi="Calibri" w:cs="Calibri"/>
                <w:sz w:val="20"/>
              </w:rPr>
              <w:t>funds</w:t>
            </w:r>
            <w:r w:rsidRPr="00C3197B">
              <w:rPr>
                <w:rFonts w:ascii="Calibri" w:hAnsi="Calibri" w:cs="Calibri"/>
                <w:spacing w:val="-5"/>
                <w:sz w:val="20"/>
              </w:rPr>
              <w:t xml:space="preserve"> </w:t>
            </w:r>
            <w:r w:rsidRPr="00C3197B">
              <w:rPr>
                <w:rFonts w:ascii="Calibri" w:hAnsi="Calibri" w:cs="Calibri"/>
                <w:sz w:val="20"/>
              </w:rPr>
              <w:t>on</w:t>
            </w:r>
            <w:r w:rsidRPr="00C3197B">
              <w:rPr>
                <w:rFonts w:ascii="Calibri" w:hAnsi="Calibri" w:cs="Calibri"/>
                <w:spacing w:val="-3"/>
                <w:sz w:val="20"/>
              </w:rPr>
              <w:t xml:space="preserve"> </w:t>
            </w:r>
            <w:r w:rsidRPr="00C3197B">
              <w:rPr>
                <w:rFonts w:ascii="Calibri" w:hAnsi="Calibri" w:cs="Calibri"/>
                <w:sz w:val="20"/>
              </w:rPr>
              <w:t>this</w:t>
            </w:r>
            <w:r w:rsidRPr="00C3197B">
              <w:rPr>
                <w:rFonts w:ascii="Calibri" w:hAnsi="Calibri" w:cs="Calibri"/>
                <w:spacing w:val="-5"/>
                <w:sz w:val="20"/>
              </w:rPr>
              <w:t xml:space="preserve"> </w:t>
            </w:r>
            <w:r w:rsidRPr="00C3197B">
              <w:rPr>
                <w:rFonts w:ascii="Calibri" w:hAnsi="Calibri" w:cs="Calibri"/>
                <w:sz w:val="20"/>
              </w:rPr>
              <w:t>project.</w:t>
            </w:r>
            <w:r w:rsidRPr="00C3197B">
              <w:rPr>
                <w:rFonts w:ascii="Calibri" w:hAnsi="Calibri" w:cs="Calibri"/>
                <w:spacing w:val="40"/>
                <w:sz w:val="20"/>
              </w:rPr>
              <w:t xml:space="preserve"> </w:t>
            </w:r>
            <w:r w:rsidRPr="00C3197B">
              <w:rPr>
                <w:rFonts w:ascii="Calibri" w:hAnsi="Calibri" w:cs="Calibri"/>
                <w:sz w:val="20"/>
              </w:rPr>
              <w:t>All</w:t>
            </w:r>
            <w:r w:rsidRPr="00C3197B">
              <w:rPr>
                <w:rFonts w:ascii="Calibri" w:hAnsi="Calibri" w:cs="Calibri"/>
                <w:spacing w:val="-5"/>
                <w:sz w:val="20"/>
              </w:rPr>
              <w:t xml:space="preserve"> </w:t>
            </w:r>
            <w:r w:rsidRPr="00C3197B">
              <w:rPr>
                <w:rFonts w:ascii="Calibri" w:hAnsi="Calibri" w:cs="Calibri"/>
                <w:sz w:val="20"/>
              </w:rPr>
              <w:t>records</w:t>
            </w:r>
            <w:r w:rsidRPr="00C3197B">
              <w:rPr>
                <w:rFonts w:ascii="Calibri" w:hAnsi="Calibri" w:cs="Calibri"/>
                <w:spacing w:val="-5"/>
                <w:sz w:val="20"/>
              </w:rPr>
              <w:t xml:space="preserve"> </w:t>
            </w:r>
            <w:r w:rsidRPr="00C3197B">
              <w:rPr>
                <w:rFonts w:ascii="Calibri" w:hAnsi="Calibri" w:cs="Calibri"/>
                <w:sz w:val="20"/>
              </w:rPr>
              <w:t>necessary</w:t>
            </w:r>
            <w:r w:rsidRPr="00C3197B">
              <w:rPr>
                <w:rFonts w:ascii="Calibri" w:hAnsi="Calibri" w:cs="Calibri"/>
                <w:spacing w:val="-6"/>
                <w:sz w:val="20"/>
              </w:rPr>
              <w:t xml:space="preserve"> </w:t>
            </w:r>
            <w:r w:rsidRPr="00C3197B">
              <w:rPr>
                <w:rFonts w:ascii="Calibri" w:hAnsi="Calibri" w:cs="Calibri"/>
                <w:sz w:val="20"/>
              </w:rPr>
              <w:t>to</w:t>
            </w:r>
            <w:r w:rsidRPr="00C3197B">
              <w:rPr>
                <w:rFonts w:ascii="Calibri" w:hAnsi="Calibri" w:cs="Calibri"/>
                <w:spacing w:val="-3"/>
                <w:sz w:val="20"/>
              </w:rPr>
              <w:t xml:space="preserve"> </w:t>
            </w:r>
            <w:r w:rsidRPr="00C3197B">
              <w:rPr>
                <w:rFonts w:ascii="Calibri" w:hAnsi="Calibri" w:cs="Calibri"/>
                <w:sz w:val="20"/>
              </w:rPr>
              <w:t>substantiate</w:t>
            </w:r>
            <w:r w:rsidRPr="00C3197B">
              <w:rPr>
                <w:rFonts w:ascii="Calibri" w:hAnsi="Calibri" w:cs="Calibri"/>
                <w:spacing w:val="-4"/>
                <w:sz w:val="20"/>
              </w:rPr>
              <w:t xml:space="preserve"> </w:t>
            </w:r>
            <w:r w:rsidRPr="00C3197B">
              <w:rPr>
                <w:rFonts w:ascii="Calibri" w:hAnsi="Calibri" w:cs="Calibri"/>
                <w:sz w:val="20"/>
              </w:rPr>
              <w:t>these</w:t>
            </w:r>
            <w:r w:rsidRPr="00C3197B">
              <w:rPr>
                <w:rFonts w:ascii="Calibri" w:hAnsi="Calibri" w:cs="Calibri"/>
                <w:spacing w:val="-4"/>
                <w:sz w:val="20"/>
              </w:rPr>
              <w:t xml:space="preserve"> </w:t>
            </w:r>
            <w:r w:rsidRPr="00C3197B">
              <w:rPr>
                <w:rFonts w:ascii="Calibri" w:hAnsi="Calibri" w:cs="Calibri"/>
                <w:sz w:val="20"/>
              </w:rPr>
              <w:t>requirements will</w:t>
            </w:r>
            <w:r w:rsidRPr="00C3197B">
              <w:rPr>
                <w:rFonts w:ascii="Calibri" w:hAnsi="Calibri" w:cs="Calibri"/>
                <w:spacing w:val="-2"/>
                <w:sz w:val="20"/>
              </w:rPr>
              <w:t xml:space="preserve"> </w:t>
            </w:r>
            <w:r w:rsidRPr="00C3197B">
              <w:rPr>
                <w:rFonts w:ascii="Calibri" w:hAnsi="Calibri" w:cs="Calibri"/>
                <w:sz w:val="20"/>
              </w:rPr>
              <w:t>be</w:t>
            </w:r>
            <w:r w:rsidRPr="00C3197B">
              <w:rPr>
                <w:rFonts w:ascii="Calibri" w:hAnsi="Calibri" w:cs="Calibri"/>
                <w:spacing w:val="-4"/>
                <w:sz w:val="20"/>
              </w:rPr>
              <w:t xml:space="preserve"> </w:t>
            </w:r>
            <w:r w:rsidRPr="00C3197B">
              <w:rPr>
                <w:rFonts w:ascii="Calibri" w:hAnsi="Calibri" w:cs="Calibri"/>
                <w:sz w:val="20"/>
              </w:rPr>
              <w:t>available for</w:t>
            </w:r>
            <w:r w:rsidRPr="00C3197B">
              <w:rPr>
                <w:rFonts w:ascii="Calibri" w:hAnsi="Calibri" w:cs="Calibri"/>
                <w:spacing w:val="-1"/>
                <w:sz w:val="20"/>
              </w:rPr>
              <w:t xml:space="preserve"> </w:t>
            </w:r>
            <w:r w:rsidRPr="00C3197B">
              <w:rPr>
                <w:rFonts w:ascii="Calibri" w:hAnsi="Calibri" w:cs="Calibri"/>
                <w:sz w:val="20"/>
              </w:rPr>
              <w:t>review</w:t>
            </w:r>
            <w:r w:rsidRPr="00C3197B">
              <w:rPr>
                <w:rFonts w:ascii="Calibri" w:hAnsi="Calibri" w:cs="Calibri"/>
                <w:spacing w:val="-4"/>
                <w:sz w:val="20"/>
              </w:rPr>
              <w:t xml:space="preserve"> </w:t>
            </w:r>
            <w:r w:rsidRPr="00C3197B">
              <w:rPr>
                <w:rFonts w:ascii="Calibri" w:hAnsi="Calibri" w:cs="Calibri"/>
                <w:sz w:val="20"/>
              </w:rPr>
              <w:t>by</w:t>
            </w:r>
            <w:r w:rsidRPr="00C3197B">
              <w:rPr>
                <w:rFonts w:ascii="Calibri" w:hAnsi="Calibri" w:cs="Calibri"/>
                <w:spacing w:val="-3"/>
                <w:sz w:val="20"/>
              </w:rPr>
              <w:t xml:space="preserve"> </w:t>
            </w:r>
            <w:r w:rsidRPr="00C3197B">
              <w:rPr>
                <w:rFonts w:ascii="Calibri" w:hAnsi="Calibri" w:cs="Calibri"/>
                <w:sz w:val="20"/>
              </w:rPr>
              <w:t>appropriate</w:t>
            </w:r>
            <w:r w:rsidRPr="00C3197B">
              <w:rPr>
                <w:rFonts w:ascii="Calibri" w:hAnsi="Calibri" w:cs="Calibri"/>
                <w:spacing w:val="-2"/>
                <w:sz w:val="20"/>
              </w:rPr>
              <w:t xml:space="preserve"> </w:t>
            </w:r>
            <w:r w:rsidRPr="00C3197B">
              <w:rPr>
                <w:rFonts w:ascii="Calibri" w:hAnsi="Calibri" w:cs="Calibri"/>
                <w:sz w:val="20"/>
              </w:rPr>
              <w:t>state</w:t>
            </w:r>
            <w:r w:rsidRPr="00C3197B">
              <w:rPr>
                <w:rFonts w:ascii="Calibri" w:hAnsi="Calibri" w:cs="Calibri"/>
                <w:spacing w:val="-2"/>
                <w:sz w:val="20"/>
              </w:rPr>
              <w:t xml:space="preserve"> </w:t>
            </w:r>
            <w:r w:rsidRPr="00C3197B">
              <w:rPr>
                <w:rFonts w:ascii="Calibri" w:hAnsi="Calibri" w:cs="Calibri"/>
                <w:sz w:val="20"/>
              </w:rPr>
              <w:t>and federal</w:t>
            </w:r>
            <w:r w:rsidRPr="00C3197B">
              <w:rPr>
                <w:rFonts w:ascii="Calibri" w:hAnsi="Calibri" w:cs="Calibri"/>
                <w:spacing w:val="-2"/>
                <w:sz w:val="20"/>
              </w:rPr>
              <w:t xml:space="preserve"> </w:t>
            </w:r>
            <w:r w:rsidRPr="00C3197B">
              <w:rPr>
                <w:rFonts w:ascii="Calibri" w:hAnsi="Calibri" w:cs="Calibri"/>
                <w:sz w:val="20"/>
              </w:rPr>
              <w:t>staff.</w:t>
            </w:r>
            <w:r w:rsidRPr="00C3197B">
              <w:rPr>
                <w:rFonts w:ascii="Calibri" w:hAnsi="Calibri" w:cs="Calibri"/>
                <w:spacing w:val="40"/>
                <w:sz w:val="20"/>
              </w:rPr>
              <w:t xml:space="preserve"> </w:t>
            </w:r>
            <w:r w:rsidRPr="00C3197B">
              <w:rPr>
                <w:rFonts w:ascii="Calibri" w:hAnsi="Calibri" w:cs="Calibri"/>
                <w:sz w:val="20"/>
              </w:rPr>
              <w:t>I</w:t>
            </w:r>
            <w:r w:rsidRPr="00C3197B">
              <w:rPr>
                <w:rFonts w:ascii="Calibri" w:hAnsi="Calibri" w:cs="Calibri"/>
                <w:spacing w:val="-2"/>
                <w:sz w:val="20"/>
              </w:rPr>
              <w:t xml:space="preserve"> </w:t>
            </w:r>
            <w:r w:rsidRPr="00C3197B">
              <w:rPr>
                <w:rFonts w:ascii="Calibri" w:hAnsi="Calibri" w:cs="Calibri"/>
                <w:sz w:val="20"/>
              </w:rPr>
              <w:t>further</w:t>
            </w:r>
            <w:r w:rsidRPr="00C3197B">
              <w:rPr>
                <w:rFonts w:ascii="Calibri" w:hAnsi="Calibri" w:cs="Calibri"/>
                <w:spacing w:val="-1"/>
                <w:sz w:val="20"/>
              </w:rPr>
              <w:t xml:space="preserve"> </w:t>
            </w:r>
            <w:r w:rsidRPr="00C3197B">
              <w:rPr>
                <w:rFonts w:ascii="Calibri" w:hAnsi="Calibri" w:cs="Calibri"/>
                <w:sz w:val="20"/>
              </w:rPr>
              <w:t>certify</w:t>
            </w:r>
            <w:r w:rsidRPr="00C3197B">
              <w:rPr>
                <w:rFonts w:ascii="Calibri" w:hAnsi="Calibri" w:cs="Calibri"/>
                <w:spacing w:val="-3"/>
                <w:sz w:val="20"/>
              </w:rPr>
              <w:t xml:space="preserve"> </w:t>
            </w:r>
            <w:r w:rsidRPr="00C3197B">
              <w:rPr>
                <w:rFonts w:ascii="Calibri" w:hAnsi="Calibri" w:cs="Calibri"/>
                <w:sz w:val="20"/>
              </w:rPr>
              <w:t>that</w:t>
            </w:r>
            <w:r w:rsidRPr="00C3197B">
              <w:rPr>
                <w:rFonts w:ascii="Calibri" w:hAnsi="Calibri" w:cs="Calibri"/>
                <w:spacing w:val="-2"/>
                <w:sz w:val="20"/>
              </w:rPr>
              <w:t xml:space="preserve"> </w:t>
            </w:r>
            <w:r w:rsidRPr="00C3197B">
              <w:rPr>
                <w:rFonts w:ascii="Calibri" w:hAnsi="Calibri" w:cs="Calibri"/>
                <w:sz w:val="20"/>
              </w:rPr>
              <w:t>all</w:t>
            </w:r>
            <w:r w:rsidRPr="00C3197B">
              <w:rPr>
                <w:rFonts w:ascii="Calibri" w:hAnsi="Calibri" w:cs="Calibri"/>
                <w:spacing w:val="-2"/>
                <w:sz w:val="20"/>
              </w:rPr>
              <w:t xml:space="preserve"> </w:t>
            </w:r>
            <w:r w:rsidRPr="00C3197B">
              <w:rPr>
                <w:rFonts w:ascii="Calibri" w:hAnsi="Calibri" w:cs="Calibri"/>
                <w:sz w:val="20"/>
              </w:rPr>
              <w:t>expenditures will</w:t>
            </w:r>
            <w:r w:rsidRPr="00C3197B">
              <w:rPr>
                <w:rFonts w:ascii="Calibri" w:hAnsi="Calibri" w:cs="Calibri"/>
                <w:spacing w:val="-2"/>
                <w:sz w:val="20"/>
              </w:rPr>
              <w:t xml:space="preserve"> </w:t>
            </w:r>
            <w:r w:rsidRPr="00C3197B">
              <w:rPr>
                <w:rFonts w:ascii="Calibri" w:hAnsi="Calibri" w:cs="Calibri"/>
                <w:sz w:val="20"/>
              </w:rPr>
              <w:t>be</w:t>
            </w:r>
            <w:r w:rsidRPr="00C3197B">
              <w:rPr>
                <w:rFonts w:ascii="Calibri" w:hAnsi="Calibri" w:cs="Calibri"/>
                <w:spacing w:val="-2"/>
                <w:sz w:val="20"/>
              </w:rPr>
              <w:t xml:space="preserve"> </w:t>
            </w:r>
            <w:r w:rsidRPr="00C3197B">
              <w:rPr>
                <w:rFonts w:ascii="Calibri" w:hAnsi="Calibri" w:cs="Calibri"/>
                <w:sz w:val="20"/>
              </w:rPr>
              <w:t>obligated</w:t>
            </w:r>
            <w:r w:rsidRPr="00C3197B">
              <w:rPr>
                <w:rFonts w:ascii="Calibri" w:hAnsi="Calibri" w:cs="Calibri"/>
                <w:spacing w:val="-1"/>
                <w:sz w:val="20"/>
              </w:rPr>
              <w:t xml:space="preserve"> </w:t>
            </w:r>
            <w:r w:rsidRPr="00C3197B">
              <w:rPr>
                <w:rFonts w:ascii="Calibri" w:hAnsi="Calibri" w:cs="Calibri"/>
                <w:sz w:val="20"/>
              </w:rPr>
              <w:t>on</w:t>
            </w:r>
            <w:r w:rsidRPr="00C3197B">
              <w:rPr>
                <w:rFonts w:ascii="Calibri" w:hAnsi="Calibri" w:cs="Calibri"/>
                <w:spacing w:val="-3"/>
                <w:sz w:val="20"/>
              </w:rPr>
              <w:t xml:space="preserve"> </w:t>
            </w:r>
            <w:r w:rsidRPr="00C3197B">
              <w:rPr>
                <w:rFonts w:ascii="Calibri" w:hAnsi="Calibri" w:cs="Calibri"/>
                <w:sz w:val="20"/>
              </w:rPr>
              <w:t>or</w:t>
            </w:r>
            <w:r w:rsidRPr="00C3197B">
              <w:rPr>
                <w:rFonts w:ascii="Calibri" w:hAnsi="Calibri" w:cs="Calibri"/>
                <w:spacing w:val="-1"/>
                <w:sz w:val="20"/>
              </w:rPr>
              <w:t xml:space="preserve"> </w:t>
            </w:r>
            <w:r w:rsidRPr="00C3197B">
              <w:rPr>
                <w:rFonts w:ascii="Calibri" w:hAnsi="Calibri" w:cs="Calibri"/>
                <w:sz w:val="20"/>
              </w:rPr>
              <w:t>after</w:t>
            </w:r>
            <w:r w:rsidRPr="00C3197B">
              <w:rPr>
                <w:rFonts w:ascii="Calibri" w:hAnsi="Calibri" w:cs="Calibri"/>
                <w:spacing w:val="-1"/>
                <w:sz w:val="20"/>
              </w:rPr>
              <w:t xml:space="preserve"> </w:t>
            </w:r>
            <w:r w:rsidRPr="00C3197B">
              <w:rPr>
                <w:rFonts w:ascii="Calibri" w:hAnsi="Calibri" w:cs="Calibri"/>
                <w:sz w:val="20"/>
              </w:rPr>
              <w:t>the</w:t>
            </w:r>
            <w:r w:rsidRPr="00C3197B">
              <w:rPr>
                <w:rFonts w:ascii="Calibri" w:hAnsi="Calibri" w:cs="Calibri"/>
                <w:spacing w:val="-2"/>
                <w:sz w:val="20"/>
              </w:rPr>
              <w:t xml:space="preserve"> </w:t>
            </w:r>
            <w:r w:rsidRPr="00C3197B">
              <w:rPr>
                <w:rFonts w:ascii="Calibri" w:hAnsi="Calibri" w:cs="Calibri"/>
                <w:sz w:val="20"/>
              </w:rPr>
              <w:t>effective date and prior to the termination date of the project.</w:t>
            </w:r>
            <w:r w:rsidRPr="00C3197B">
              <w:rPr>
                <w:rFonts w:ascii="Calibri" w:hAnsi="Calibri" w:cs="Calibri"/>
                <w:spacing w:val="40"/>
                <w:sz w:val="20"/>
              </w:rPr>
              <w:t xml:space="preserve"> </w:t>
            </w:r>
            <w:r w:rsidRPr="00C3197B">
              <w:rPr>
                <w:rFonts w:ascii="Calibri" w:hAnsi="Calibri" w:cs="Calibri"/>
                <w:sz w:val="20"/>
              </w:rPr>
              <w:t xml:space="preserve">Disbursements will be reported only as appropriate to this </w:t>
            </w:r>
            <w:proofErr w:type="gramStart"/>
            <w:r w:rsidRPr="00C3197B">
              <w:rPr>
                <w:rFonts w:ascii="Calibri" w:hAnsi="Calibri" w:cs="Calibri"/>
                <w:sz w:val="20"/>
              </w:rPr>
              <w:t>project, and</w:t>
            </w:r>
            <w:proofErr w:type="gramEnd"/>
            <w:r w:rsidRPr="00C3197B">
              <w:rPr>
                <w:rFonts w:ascii="Calibri" w:hAnsi="Calibri" w:cs="Calibri"/>
                <w:sz w:val="20"/>
              </w:rPr>
              <w:t xml:space="preserve"> will not be used for matching funds on this or any special project, where prohibited.</w:t>
            </w:r>
          </w:p>
          <w:p w14:paraId="099C7CA2" w14:textId="77777777" w:rsidR="00372753" w:rsidRPr="00C3197B" w:rsidRDefault="00372753" w:rsidP="00F60A9C">
            <w:pPr>
              <w:pStyle w:val="TableParagraph"/>
              <w:spacing w:line="240" w:lineRule="atLeast"/>
              <w:ind w:left="102" w:right="102"/>
              <w:jc w:val="both"/>
              <w:rPr>
                <w:rFonts w:ascii="Calibri" w:hAnsi="Calibri" w:cs="Calibri"/>
                <w:sz w:val="20"/>
              </w:rPr>
            </w:pPr>
            <w:r w:rsidRPr="00C3197B">
              <w:rPr>
                <w:rFonts w:ascii="Calibri" w:hAnsi="Calibri" w:cs="Calibri"/>
                <w:sz w:val="20"/>
              </w:rPr>
              <w:t>Further, I understand that it is the responsibility of the agency head to obtain from its governing body the authorization for the submission of this application.</w:t>
            </w:r>
          </w:p>
        </w:tc>
      </w:tr>
      <w:tr w:rsidR="00372753" w:rsidRPr="00C3197B" w14:paraId="6DD63512" w14:textId="77777777" w:rsidTr="0080628B">
        <w:trPr>
          <w:trHeight w:hRule="exact" w:val="1202"/>
        </w:trPr>
        <w:tc>
          <w:tcPr>
            <w:tcW w:w="10800" w:type="dxa"/>
            <w:gridSpan w:val="4"/>
          </w:tcPr>
          <w:p w14:paraId="0C32F482" w14:textId="77777777" w:rsidR="00372753" w:rsidRPr="00C3197B" w:rsidRDefault="00372753" w:rsidP="00F60A9C">
            <w:pPr>
              <w:pStyle w:val="TableParagraph"/>
              <w:rPr>
                <w:rFonts w:ascii="Calibri" w:hAnsi="Calibri" w:cs="Calibri"/>
                <w:b/>
                <w:sz w:val="20"/>
              </w:rPr>
            </w:pPr>
          </w:p>
          <w:p w14:paraId="19DAE969" w14:textId="77777777" w:rsidR="00372753" w:rsidRPr="00C3197B" w:rsidRDefault="00372753" w:rsidP="00F60A9C">
            <w:pPr>
              <w:pStyle w:val="TableParagraph"/>
              <w:tabs>
                <w:tab w:val="left" w:pos="930"/>
                <w:tab w:val="left" w:pos="5257"/>
                <w:tab w:val="left" w:pos="8404"/>
                <w:tab w:val="left" w:pos="9750"/>
                <w:tab w:val="left" w:pos="10472"/>
              </w:tabs>
              <w:spacing w:before="146" w:line="204" w:lineRule="exact"/>
              <w:ind w:left="390"/>
              <w:rPr>
                <w:rFonts w:ascii="Calibri" w:hAnsi="Calibri" w:cs="Calibri"/>
                <w:b/>
                <w:sz w:val="18"/>
              </w:rPr>
            </w:pPr>
            <w:r w:rsidRPr="00C3197B">
              <w:rPr>
                <w:rFonts w:ascii="Calibri" w:hAnsi="Calibri" w:cs="Calibri"/>
                <w:b/>
                <w:spacing w:val="-5"/>
                <w:sz w:val="18"/>
              </w:rPr>
              <w:t>E)</w:t>
            </w:r>
            <w:r w:rsidRPr="00C3197B">
              <w:rPr>
                <w:rFonts w:ascii="Calibri" w:hAnsi="Calibri" w:cs="Calibri"/>
                <w:b/>
                <w:sz w:val="18"/>
              </w:rPr>
              <w:tab/>
            </w:r>
            <w:r w:rsidRPr="00C3197B">
              <w:rPr>
                <w:rFonts w:ascii="Calibri" w:hAnsi="Calibri" w:cs="Calibri"/>
                <w:b/>
                <w:sz w:val="18"/>
                <w:u w:val="single"/>
              </w:rPr>
              <w:tab/>
            </w:r>
            <w:r w:rsidRPr="00C3197B">
              <w:rPr>
                <w:rFonts w:ascii="Calibri" w:hAnsi="Calibri" w:cs="Calibri"/>
                <w:b/>
                <w:spacing w:val="128"/>
                <w:sz w:val="18"/>
              </w:rPr>
              <w:t xml:space="preserve"> </w:t>
            </w:r>
            <w:r w:rsidRPr="00C3197B">
              <w:rPr>
                <w:rFonts w:ascii="Calibri" w:hAnsi="Calibri" w:cs="Calibri"/>
                <w:b/>
                <w:sz w:val="18"/>
                <w:u w:val="single"/>
              </w:rPr>
              <w:tab/>
            </w:r>
            <w:r w:rsidRPr="00C3197B">
              <w:rPr>
                <w:rFonts w:ascii="Calibri" w:hAnsi="Calibri" w:cs="Calibri"/>
                <w:b/>
                <w:sz w:val="18"/>
              </w:rPr>
              <w:tab/>
            </w:r>
            <w:r w:rsidRPr="00C3197B">
              <w:rPr>
                <w:rFonts w:ascii="Calibri" w:hAnsi="Calibri" w:cs="Calibri"/>
                <w:b/>
                <w:sz w:val="18"/>
                <w:u w:val="single"/>
              </w:rPr>
              <w:tab/>
            </w:r>
          </w:p>
          <w:p w14:paraId="7E390DE0" w14:textId="77777777" w:rsidR="00372753" w:rsidRPr="00C3197B" w:rsidRDefault="00372753" w:rsidP="00F60A9C">
            <w:pPr>
              <w:pStyle w:val="TableParagraph"/>
              <w:tabs>
                <w:tab w:val="left" w:pos="5430"/>
                <w:tab w:val="left" w:pos="9750"/>
              </w:tabs>
              <w:spacing w:line="204" w:lineRule="exact"/>
              <w:ind w:left="933"/>
              <w:rPr>
                <w:rFonts w:ascii="Calibri" w:hAnsi="Calibri" w:cs="Calibri"/>
                <w:sz w:val="18"/>
              </w:rPr>
            </w:pPr>
            <w:r w:rsidRPr="00C3197B">
              <w:rPr>
                <w:rFonts w:ascii="Calibri" w:hAnsi="Calibri" w:cs="Calibri"/>
                <w:sz w:val="18"/>
              </w:rPr>
              <w:t>Signature</w:t>
            </w:r>
            <w:r w:rsidRPr="00C3197B">
              <w:rPr>
                <w:rFonts w:ascii="Calibri" w:hAnsi="Calibri" w:cs="Calibri"/>
                <w:spacing w:val="-4"/>
                <w:sz w:val="18"/>
              </w:rPr>
              <w:t xml:space="preserve"> </w:t>
            </w:r>
            <w:r w:rsidRPr="00C3197B">
              <w:rPr>
                <w:rFonts w:ascii="Calibri" w:hAnsi="Calibri" w:cs="Calibri"/>
                <w:sz w:val="18"/>
              </w:rPr>
              <w:t>of</w:t>
            </w:r>
            <w:r w:rsidRPr="00C3197B">
              <w:rPr>
                <w:rFonts w:ascii="Calibri" w:hAnsi="Calibri" w:cs="Calibri"/>
                <w:spacing w:val="-3"/>
                <w:sz w:val="18"/>
              </w:rPr>
              <w:t xml:space="preserve"> </w:t>
            </w:r>
            <w:r w:rsidRPr="00C3197B">
              <w:rPr>
                <w:rFonts w:ascii="Calibri" w:hAnsi="Calibri" w:cs="Calibri"/>
                <w:sz w:val="18"/>
              </w:rPr>
              <w:t>Agency</w:t>
            </w:r>
            <w:r w:rsidRPr="00C3197B">
              <w:rPr>
                <w:rFonts w:ascii="Calibri" w:hAnsi="Calibri" w:cs="Calibri"/>
                <w:spacing w:val="-3"/>
                <w:sz w:val="18"/>
              </w:rPr>
              <w:t xml:space="preserve"> </w:t>
            </w:r>
            <w:r w:rsidRPr="00C3197B">
              <w:rPr>
                <w:rFonts w:ascii="Calibri" w:hAnsi="Calibri" w:cs="Calibri"/>
                <w:spacing w:val="-4"/>
                <w:sz w:val="18"/>
              </w:rPr>
              <w:t>Head</w:t>
            </w:r>
            <w:r w:rsidRPr="00C3197B">
              <w:rPr>
                <w:rFonts w:ascii="Calibri" w:hAnsi="Calibri" w:cs="Calibri"/>
                <w:sz w:val="18"/>
              </w:rPr>
              <w:tab/>
            </w:r>
            <w:r w:rsidRPr="00C3197B">
              <w:rPr>
                <w:rFonts w:ascii="Calibri" w:hAnsi="Calibri" w:cs="Calibri"/>
                <w:spacing w:val="-2"/>
                <w:sz w:val="18"/>
              </w:rPr>
              <w:t>Title</w:t>
            </w:r>
            <w:r w:rsidRPr="00C3197B">
              <w:rPr>
                <w:rFonts w:ascii="Calibri" w:hAnsi="Calibri" w:cs="Calibri"/>
                <w:sz w:val="18"/>
              </w:rPr>
              <w:tab/>
            </w:r>
            <w:r w:rsidRPr="00C3197B">
              <w:rPr>
                <w:rFonts w:ascii="Calibri" w:hAnsi="Calibri" w:cs="Calibri"/>
                <w:spacing w:val="-4"/>
                <w:sz w:val="18"/>
              </w:rPr>
              <w:t>Date</w:t>
            </w:r>
          </w:p>
        </w:tc>
      </w:tr>
    </w:tbl>
    <w:p w14:paraId="4DBEE68E" w14:textId="77777777" w:rsidR="00372753" w:rsidRPr="00C3197B" w:rsidRDefault="00372753" w:rsidP="00372753">
      <w:pPr>
        <w:pStyle w:val="BodyText"/>
        <w:spacing w:before="5"/>
        <w:rPr>
          <w:rFonts w:ascii="Calibri" w:hAnsi="Calibri" w:cs="Calibri"/>
          <w:b/>
          <w:sz w:val="18"/>
        </w:rPr>
      </w:pPr>
    </w:p>
    <w:p w14:paraId="2F9FA888" w14:textId="77777777" w:rsidR="00372753" w:rsidRPr="00C3197B" w:rsidRDefault="00372753" w:rsidP="00372753">
      <w:pPr>
        <w:pStyle w:val="BodyText"/>
        <w:spacing w:before="5"/>
        <w:rPr>
          <w:rFonts w:ascii="Calibri" w:hAnsi="Calibri" w:cs="Calibri"/>
          <w:b/>
          <w:sz w:val="18"/>
        </w:rPr>
      </w:pPr>
    </w:p>
    <w:p w14:paraId="1B11462C" w14:textId="77777777" w:rsidR="0080628B" w:rsidRDefault="000D2F26" w:rsidP="0080628B">
      <w:pPr>
        <w:spacing w:before="92"/>
        <w:ind w:left="160"/>
        <w:rPr>
          <w:rFonts w:ascii="Calibri" w:hAnsi="Calibri" w:cs="Calibri"/>
          <w:spacing w:val="-4"/>
        </w:rPr>
      </w:pPr>
      <w:r>
        <w:rPr>
          <w:noProof/>
        </w:rPr>
        <w:drawing>
          <wp:anchor distT="0" distB="0" distL="0" distR="0" simplePos="0" relativeHeight="251657728" behindDoc="0" locked="0" layoutInCell="1" allowOverlap="1" wp14:anchorId="1F21D931" wp14:editId="7095ED3D">
            <wp:simplePos x="0" y="0"/>
            <wp:positionH relativeFrom="page">
              <wp:posOffset>5731510</wp:posOffset>
            </wp:positionH>
            <wp:positionV relativeFrom="paragraph">
              <wp:posOffset>-313690</wp:posOffset>
            </wp:positionV>
            <wp:extent cx="1607820" cy="457200"/>
            <wp:effectExtent l="0" t="0" r="0" b="0"/>
            <wp:wrapNone/>
            <wp:docPr id="78" name="image1.png" descr="Florida Department of Education; fldoe.org "/>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image1.png" descr="Florida Department of Education; fldoe.org "/>
                    <pic:cNvPicPr>
                      <a:picLocks/>
                    </pic:cNvPicPr>
                  </pic:nvPicPr>
                  <pic:blipFill>
                    <a:blip r:embed="rId35">
                      <a:extLst>
                        <a:ext uri="{28A0092B-C50C-407E-A947-70E740481C1C}">
                          <a14:useLocalDpi xmlns:a14="http://schemas.microsoft.com/office/drawing/2010/main" val="0"/>
                        </a:ext>
                      </a:extLst>
                    </a:blip>
                    <a:srcRect/>
                    <a:stretch>
                      <a:fillRect/>
                    </a:stretch>
                  </pic:blipFill>
                  <pic:spPr bwMode="auto">
                    <a:xfrm>
                      <a:off x="0" y="0"/>
                      <a:ext cx="1607820" cy="457200"/>
                    </a:xfrm>
                    <a:prstGeom prst="rect">
                      <a:avLst/>
                    </a:prstGeom>
                    <a:noFill/>
                    <a:ln>
                      <a:noFill/>
                    </a:ln>
                  </pic:spPr>
                </pic:pic>
              </a:graphicData>
            </a:graphic>
            <wp14:sizeRelH relativeFrom="page">
              <wp14:pctWidth>0</wp14:pctWidth>
            </wp14:sizeRelH>
            <wp14:sizeRelV relativeFrom="page">
              <wp14:pctHeight>0</wp14:pctHeight>
            </wp14:sizeRelV>
          </wp:anchor>
        </w:drawing>
      </w:r>
      <w:r w:rsidR="00372753" w:rsidRPr="00C3197B">
        <w:rPr>
          <w:rFonts w:ascii="Calibri" w:hAnsi="Calibri" w:cs="Calibri"/>
        </w:rPr>
        <w:t>DOE</w:t>
      </w:r>
      <w:r w:rsidR="00372753" w:rsidRPr="00C3197B">
        <w:rPr>
          <w:rFonts w:ascii="Calibri" w:hAnsi="Calibri" w:cs="Calibri"/>
          <w:spacing w:val="-5"/>
        </w:rPr>
        <w:t xml:space="preserve"> </w:t>
      </w:r>
      <w:r w:rsidR="00372753" w:rsidRPr="00C3197B">
        <w:rPr>
          <w:rFonts w:ascii="Calibri" w:hAnsi="Calibri" w:cs="Calibri"/>
          <w:spacing w:val="-4"/>
        </w:rPr>
        <w:t>100A</w:t>
      </w:r>
    </w:p>
    <w:p w14:paraId="00BDB485" w14:textId="77777777" w:rsidR="00372753" w:rsidRPr="00C3197B" w:rsidRDefault="00372753" w:rsidP="0080628B">
      <w:pPr>
        <w:spacing w:before="92"/>
        <w:ind w:left="160"/>
        <w:rPr>
          <w:rFonts w:ascii="Calibri" w:hAnsi="Calibri" w:cs="Calibri"/>
        </w:rPr>
      </w:pPr>
      <w:r w:rsidRPr="00C3197B">
        <w:rPr>
          <w:rFonts w:ascii="Calibri" w:hAnsi="Calibri" w:cs="Calibri"/>
        </w:rPr>
        <w:t>Revised</w:t>
      </w:r>
      <w:r w:rsidRPr="00C3197B">
        <w:rPr>
          <w:rFonts w:ascii="Calibri" w:hAnsi="Calibri" w:cs="Calibri"/>
          <w:spacing w:val="-7"/>
        </w:rPr>
        <w:t xml:space="preserve"> </w:t>
      </w:r>
      <w:r w:rsidRPr="00C3197B">
        <w:rPr>
          <w:rFonts w:ascii="Calibri" w:hAnsi="Calibri" w:cs="Calibri"/>
        </w:rPr>
        <w:t>June 2022</w:t>
      </w:r>
      <w:r w:rsidRPr="00C3197B">
        <w:rPr>
          <w:rFonts w:ascii="Calibri" w:hAnsi="Calibri" w:cs="Calibri"/>
        </w:rPr>
        <w:tab/>
      </w:r>
      <w:r w:rsidRPr="00C3197B">
        <w:rPr>
          <w:rFonts w:ascii="Calibri" w:hAnsi="Calibri" w:cs="Calibri"/>
        </w:rPr>
        <w:tab/>
      </w:r>
      <w:r w:rsidRPr="00C3197B">
        <w:rPr>
          <w:rFonts w:ascii="Calibri" w:hAnsi="Calibri" w:cs="Calibri"/>
        </w:rPr>
        <w:tab/>
      </w:r>
      <w:r w:rsidRPr="00C3197B">
        <w:rPr>
          <w:rFonts w:ascii="Calibri" w:hAnsi="Calibri" w:cs="Calibri"/>
        </w:rPr>
        <w:tab/>
        <w:t>Page</w:t>
      </w:r>
      <w:r w:rsidRPr="00C3197B">
        <w:rPr>
          <w:rFonts w:ascii="Calibri" w:hAnsi="Calibri" w:cs="Calibri"/>
          <w:spacing w:val="-2"/>
        </w:rPr>
        <w:t xml:space="preserve"> </w:t>
      </w:r>
      <w:r w:rsidRPr="00C3197B">
        <w:rPr>
          <w:rFonts w:ascii="Calibri" w:hAnsi="Calibri" w:cs="Calibri"/>
        </w:rPr>
        <w:t>1</w:t>
      </w:r>
      <w:r w:rsidRPr="00C3197B">
        <w:rPr>
          <w:rFonts w:ascii="Calibri" w:hAnsi="Calibri" w:cs="Calibri"/>
          <w:spacing w:val="-1"/>
        </w:rPr>
        <w:t xml:space="preserve"> </w:t>
      </w:r>
      <w:r w:rsidRPr="00C3197B">
        <w:rPr>
          <w:rFonts w:ascii="Calibri" w:hAnsi="Calibri" w:cs="Calibri"/>
        </w:rPr>
        <w:t xml:space="preserve">of </w:t>
      </w:r>
      <w:r w:rsidRPr="00C3197B">
        <w:rPr>
          <w:rFonts w:ascii="Calibri" w:hAnsi="Calibri" w:cs="Calibri"/>
          <w:spacing w:val="-10"/>
        </w:rPr>
        <w:t>2</w:t>
      </w:r>
      <w:r w:rsidRPr="00C3197B">
        <w:rPr>
          <w:rFonts w:ascii="Calibri" w:hAnsi="Calibri" w:cs="Calibri"/>
        </w:rPr>
        <w:tab/>
      </w:r>
    </w:p>
    <w:p w14:paraId="08C2FE14" w14:textId="77777777" w:rsidR="00372753" w:rsidRPr="00C3197B" w:rsidRDefault="0080628B" w:rsidP="00372753">
      <w:pPr>
        <w:spacing w:before="66"/>
        <w:ind w:left="1440" w:right="2022" w:firstLine="720"/>
        <w:rPr>
          <w:rFonts w:ascii="Calibri" w:hAnsi="Calibri" w:cs="Calibri"/>
          <w:b/>
          <w:sz w:val="32"/>
        </w:rPr>
      </w:pPr>
      <w:r>
        <w:rPr>
          <w:rFonts w:ascii="Calibri" w:hAnsi="Calibri" w:cs="Calibri"/>
          <w:b/>
          <w:sz w:val="32"/>
        </w:rPr>
        <w:br w:type="page"/>
      </w:r>
      <w:r w:rsidR="00372753" w:rsidRPr="00C3197B">
        <w:rPr>
          <w:rFonts w:ascii="Calibri" w:hAnsi="Calibri" w:cs="Calibri"/>
          <w:b/>
          <w:sz w:val="32"/>
        </w:rPr>
        <w:lastRenderedPageBreak/>
        <w:t>Instructions</w:t>
      </w:r>
      <w:r w:rsidR="00372753" w:rsidRPr="00C3197B">
        <w:rPr>
          <w:rFonts w:ascii="Calibri" w:hAnsi="Calibri" w:cs="Calibri"/>
          <w:b/>
          <w:spacing w:val="-7"/>
          <w:sz w:val="32"/>
        </w:rPr>
        <w:t xml:space="preserve"> </w:t>
      </w:r>
      <w:r w:rsidR="00372753" w:rsidRPr="00C3197B">
        <w:rPr>
          <w:rFonts w:ascii="Calibri" w:hAnsi="Calibri" w:cs="Calibri"/>
          <w:b/>
          <w:sz w:val="32"/>
        </w:rPr>
        <w:t>for</w:t>
      </w:r>
      <w:r w:rsidR="00372753" w:rsidRPr="00C3197B">
        <w:rPr>
          <w:rFonts w:ascii="Calibri" w:hAnsi="Calibri" w:cs="Calibri"/>
          <w:b/>
          <w:spacing w:val="-10"/>
          <w:sz w:val="32"/>
        </w:rPr>
        <w:t xml:space="preserve"> </w:t>
      </w:r>
      <w:r w:rsidR="00372753" w:rsidRPr="00C3197B">
        <w:rPr>
          <w:rFonts w:ascii="Calibri" w:hAnsi="Calibri" w:cs="Calibri"/>
          <w:b/>
          <w:sz w:val="32"/>
        </w:rPr>
        <w:t>Completion</w:t>
      </w:r>
      <w:r w:rsidR="00372753" w:rsidRPr="00C3197B">
        <w:rPr>
          <w:rFonts w:ascii="Calibri" w:hAnsi="Calibri" w:cs="Calibri"/>
          <w:b/>
          <w:spacing w:val="-10"/>
          <w:sz w:val="32"/>
        </w:rPr>
        <w:t xml:space="preserve"> </w:t>
      </w:r>
      <w:r w:rsidR="00372753" w:rsidRPr="00C3197B">
        <w:rPr>
          <w:rFonts w:ascii="Calibri" w:hAnsi="Calibri" w:cs="Calibri"/>
          <w:b/>
          <w:sz w:val="32"/>
        </w:rPr>
        <w:t>of</w:t>
      </w:r>
      <w:r w:rsidR="00372753" w:rsidRPr="00C3197B">
        <w:rPr>
          <w:rFonts w:ascii="Calibri" w:hAnsi="Calibri" w:cs="Calibri"/>
          <w:b/>
          <w:spacing w:val="-10"/>
          <w:sz w:val="32"/>
        </w:rPr>
        <w:t xml:space="preserve"> </w:t>
      </w:r>
      <w:r w:rsidR="00372753" w:rsidRPr="00C3197B">
        <w:rPr>
          <w:rFonts w:ascii="Calibri" w:hAnsi="Calibri" w:cs="Calibri"/>
          <w:b/>
          <w:sz w:val="32"/>
        </w:rPr>
        <w:t>DOE</w:t>
      </w:r>
      <w:r w:rsidR="00372753" w:rsidRPr="00C3197B">
        <w:rPr>
          <w:rFonts w:ascii="Calibri" w:hAnsi="Calibri" w:cs="Calibri"/>
          <w:b/>
          <w:spacing w:val="-10"/>
          <w:sz w:val="32"/>
        </w:rPr>
        <w:t xml:space="preserve"> </w:t>
      </w:r>
      <w:r w:rsidR="00372753" w:rsidRPr="00C3197B">
        <w:rPr>
          <w:rFonts w:ascii="Calibri" w:hAnsi="Calibri" w:cs="Calibri"/>
          <w:b/>
          <w:spacing w:val="-4"/>
          <w:sz w:val="32"/>
        </w:rPr>
        <w:t>100A</w:t>
      </w:r>
    </w:p>
    <w:p w14:paraId="3B99FBBE" w14:textId="77777777" w:rsidR="00372753" w:rsidRPr="00C3197B" w:rsidRDefault="00372753" w:rsidP="00372753">
      <w:pPr>
        <w:pStyle w:val="ListParagraph"/>
        <w:widowControl w:val="0"/>
        <w:numPr>
          <w:ilvl w:val="0"/>
          <w:numId w:val="64"/>
        </w:numPr>
        <w:tabs>
          <w:tab w:val="left" w:pos="736"/>
        </w:tabs>
        <w:autoSpaceDE w:val="0"/>
        <w:autoSpaceDN w:val="0"/>
        <w:spacing w:before="179"/>
        <w:ind w:hanging="361"/>
        <w:rPr>
          <w:rFonts w:ascii="Calibri" w:hAnsi="Calibri" w:cs="Calibri"/>
        </w:rPr>
      </w:pPr>
      <w:r w:rsidRPr="00C3197B">
        <w:rPr>
          <w:rFonts w:ascii="Calibri" w:hAnsi="Calibri" w:cs="Calibri"/>
        </w:rPr>
        <w:t>If</w:t>
      </w:r>
      <w:r w:rsidRPr="00C3197B">
        <w:rPr>
          <w:rFonts w:ascii="Calibri" w:hAnsi="Calibri" w:cs="Calibri"/>
          <w:spacing w:val="-4"/>
        </w:rPr>
        <w:t xml:space="preserve"> </w:t>
      </w:r>
      <w:r w:rsidRPr="00C3197B">
        <w:rPr>
          <w:rFonts w:ascii="Calibri" w:hAnsi="Calibri" w:cs="Calibri"/>
        </w:rPr>
        <w:t>not</w:t>
      </w:r>
      <w:r w:rsidRPr="00C3197B">
        <w:rPr>
          <w:rFonts w:ascii="Calibri" w:hAnsi="Calibri" w:cs="Calibri"/>
          <w:spacing w:val="-2"/>
        </w:rPr>
        <w:t xml:space="preserve"> </w:t>
      </w:r>
      <w:r w:rsidRPr="00C3197B">
        <w:rPr>
          <w:rFonts w:ascii="Calibri" w:hAnsi="Calibri" w:cs="Calibri"/>
        </w:rPr>
        <w:t>pre-populated,</w:t>
      </w:r>
      <w:r w:rsidRPr="00C3197B">
        <w:rPr>
          <w:rFonts w:ascii="Calibri" w:hAnsi="Calibri" w:cs="Calibri"/>
          <w:spacing w:val="-3"/>
        </w:rPr>
        <w:t xml:space="preserve"> </w:t>
      </w:r>
      <w:r w:rsidRPr="00C3197B">
        <w:rPr>
          <w:rFonts w:ascii="Calibri" w:hAnsi="Calibri" w:cs="Calibri"/>
        </w:rPr>
        <w:t>enter</w:t>
      </w:r>
      <w:r w:rsidRPr="00C3197B">
        <w:rPr>
          <w:rFonts w:ascii="Calibri" w:hAnsi="Calibri" w:cs="Calibri"/>
          <w:spacing w:val="-5"/>
        </w:rPr>
        <w:t xml:space="preserve"> </w:t>
      </w:r>
      <w:r w:rsidRPr="00C3197B">
        <w:rPr>
          <w:rFonts w:ascii="Calibri" w:hAnsi="Calibri" w:cs="Calibri"/>
        </w:rPr>
        <w:t>the name</w:t>
      </w:r>
      <w:r w:rsidRPr="00C3197B">
        <w:rPr>
          <w:rFonts w:ascii="Calibri" w:hAnsi="Calibri" w:cs="Calibri"/>
          <w:spacing w:val="-3"/>
        </w:rPr>
        <w:t xml:space="preserve"> </w:t>
      </w:r>
      <w:r w:rsidRPr="00C3197B">
        <w:rPr>
          <w:rFonts w:ascii="Calibri" w:hAnsi="Calibri" w:cs="Calibri"/>
        </w:rPr>
        <w:t>and</w:t>
      </w:r>
      <w:r w:rsidRPr="00C3197B">
        <w:rPr>
          <w:rFonts w:ascii="Calibri" w:hAnsi="Calibri" w:cs="Calibri"/>
          <w:spacing w:val="-2"/>
        </w:rPr>
        <w:t xml:space="preserve"> </w:t>
      </w:r>
      <w:r w:rsidRPr="00C3197B">
        <w:rPr>
          <w:rFonts w:ascii="Calibri" w:hAnsi="Calibri" w:cs="Calibri"/>
        </w:rPr>
        <w:t>TAPS</w:t>
      </w:r>
      <w:r w:rsidRPr="00C3197B">
        <w:rPr>
          <w:rFonts w:ascii="Calibri" w:hAnsi="Calibri" w:cs="Calibri"/>
          <w:spacing w:val="-4"/>
        </w:rPr>
        <w:t xml:space="preserve"> </w:t>
      </w:r>
      <w:r w:rsidRPr="00C3197B">
        <w:rPr>
          <w:rFonts w:ascii="Calibri" w:hAnsi="Calibri" w:cs="Calibri"/>
        </w:rPr>
        <w:t>number</w:t>
      </w:r>
      <w:r w:rsidRPr="00C3197B">
        <w:rPr>
          <w:rFonts w:ascii="Calibri" w:hAnsi="Calibri" w:cs="Calibri"/>
          <w:spacing w:val="-2"/>
        </w:rPr>
        <w:t xml:space="preserve"> </w:t>
      </w:r>
      <w:r w:rsidRPr="00C3197B">
        <w:rPr>
          <w:rFonts w:ascii="Calibri" w:hAnsi="Calibri" w:cs="Calibri"/>
        </w:rPr>
        <w:t>of</w:t>
      </w:r>
      <w:r w:rsidRPr="00C3197B">
        <w:rPr>
          <w:rFonts w:ascii="Calibri" w:hAnsi="Calibri" w:cs="Calibri"/>
          <w:spacing w:val="-5"/>
        </w:rPr>
        <w:t xml:space="preserve"> </w:t>
      </w:r>
      <w:r w:rsidRPr="00C3197B">
        <w:rPr>
          <w:rFonts w:ascii="Calibri" w:hAnsi="Calibri" w:cs="Calibri"/>
        </w:rPr>
        <w:t>the</w:t>
      </w:r>
      <w:r w:rsidRPr="00C3197B">
        <w:rPr>
          <w:rFonts w:ascii="Calibri" w:hAnsi="Calibri" w:cs="Calibri"/>
          <w:spacing w:val="-3"/>
        </w:rPr>
        <w:t xml:space="preserve"> </w:t>
      </w:r>
      <w:r w:rsidRPr="00C3197B">
        <w:rPr>
          <w:rFonts w:ascii="Calibri" w:hAnsi="Calibri" w:cs="Calibri"/>
        </w:rPr>
        <w:t>program</w:t>
      </w:r>
      <w:r w:rsidRPr="00C3197B">
        <w:rPr>
          <w:rFonts w:ascii="Calibri" w:hAnsi="Calibri" w:cs="Calibri"/>
          <w:spacing w:val="-6"/>
        </w:rPr>
        <w:t xml:space="preserve"> </w:t>
      </w:r>
      <w:r w:rsidRPr="00C3197B">
        <w:rPr>
          <w:rFonts w:ascii="Calibri" w:hAnsi="Calibri" w:cs="Calibri"/>
        </w:rPr>
        <w:t>for</w:t>
      </w:r>
      <w:r w:rsidRPr="00C3197B">
        <w:rPr>
          <w:rFonts w:ascii="Calibri" w:hAnsi="Calibri" w:cs="Calibri"/>
          <w:spacing w:val="-2"/>
        </w:rPr>
        <w:t xml:space="preserve"> </w:t>
      </w:r>
      <w:r w:rsidRPr="00C3197B">
        <w:rPr>
          <w:rFonts w:ascii="Calibri" w:hAnsi="Calibri" w:cs="Calibri"/>
        </w:rPr>
        <w:t>which</w:t>
      </w:r>
      <w:r w:rsidRPr="00C3197B">
        <w:rPr>
          <w:rFonts w:ascii="Calibri" w:hAnsi="Calibri" w:cs="Calibri"/>
          <w:spacing w:val="-3"/>
        </w:rPr>
        <w:t xml:space="preserve"> </w:t>
      </w:r>
      <w:r w:rsidRPr="00C3197B">
        <w:rPr>
          <w:rFonts w:ascii="Calibri" w:hAnsi="Calibri" w:cs="Calibri"/>
        </w:rPr>
        <w:t>funds</w:t>
      </w:r>
      <w:r w:rsidRPr="00C3197B">
        <w:rPr>
          <w:rFonts w:ascii="Calibri" w:hAnsi="Calibri" w:cs="Calibri"/>
          <w:spacing w:val="-3"/>
        </w:rPr>
        <w:t xml:space="preserve"> </w:t>
      </w:r>
      <w:r w:rsidRPr="00C3197B">
        <w:rPr>
          <w:rFonts w:ascii="Calibri" w:hAnsi="Calibri" w:cs="Calibri"/>
        </w:rPr>
        <w:t>are</w:t>
      </w:r>
      <w:r w:rsidRPr="00C3197B">
        <w:rPr>
          <w:rFonts w:ascii="Calibri" w:hAnsi="Calibri" w:cs="Calibri"/>
          <w:spacing w:val="-2"/>
        </w:rPr>
        <w:t xml:space="preserve"> requested.</w:t>
      </w:r>
    </w:p>
    <w:p w14:paraId="1D5B6907" w14:textId="77777777" w:rsidR="00372753" w:rsidRPr="00C3197B" w:rsidRDefault="00372753" w:rsidP="00372753">
      <w:pPr>
        <w:pStyle w:val="BodyText"/>
        <w:rPr>
          <w:rFonts w:ascii="Calibri" w:hAnsi="Calibri" w:cs="Calibri"/>
          <w:sz w:val="22"/>
        </w:rPr>
      </w:pPr>
    </w:p>
    <w:p w14:paraId="56D8E7CA" w14:textId="77777777" w:rsidR="00372753" w:rsidRPr="00C3197B" w:rsidRDefault="00372753" w:rsidP="00372753">
      <w:pPr>
        <w:pStyle w:val="ListParagraph"/>
        <w:widowControl w:val="0"/>
        <w:numPr>
          <w:ilvl w:val="0"/>
          <w:numId w:val="64"/>
        </w:numPr>
        <w:tabs>
          <w:tab w:val="left" w:pos="736"/>
        </w:tabs>
        <w:autoSpaceDE w:val="0"/>
        <w:autoSpaceDN w:val="0"/>
        <w:ind w:left="735" w:right="1502"/>
        <w:rPr>
          <w:rFonts w:ascii="Calibri" w:hAnsi="Calibri" w:cs="Calibri"/>
        </w:rPr>
      </w:pPr>
      <w:r w:rsidRPr="00C3197B">
        <w:rPr>
          <w:rFonts w:ascii="Calibri" w:hAnsi="Calibri" w:cs="Calibri"/>
        </w:rPr>
        <w:t>Enter</w:t>
      </w:r>
      <w:r w:rsidRPr="00C3197B">
        <w:rPr>
          <w:rFonts w:ascii="Calibri" w:hAnsi="Calibri" w:cs="Calibri"/>
          <w:spacing w:val="-4"/>
        </w:rPr>
        <w:t xml:space="preserve"> </w:t>
      </w:r>
      <w:r w:rsidRPr="00C3197B">
        <w:rPr>
          <w:rFonts w:ascii="Calibri" w:hAnsi="Calibri" w:cs="Calibri"/>
        </w:rPr>
        <w:t>the name</w:t>
      </w:r>
      <w:r w:rsidRPr="00C3197B">
        <w:rPr>
          <w:rFonts w:ascii="Calibri" w:hAnsi="Calibri" w:cs="Calibri"/>
          <w:spacing w:val="-2"/>
        </w:rPr>
        <w:t xml:space="preserve"> </w:t>
      </w:r>
      <w:r w:rsidRPr="00C3197B">
        <w:rPr>
          <w:rFonts w:ascii="Calibri" w:hAnsi="Calibri" w:cs="Calibri"/>
        </w:rPr>
        <w:t>and</w:t>
      </w:r>
      <w:r w:rsidRPr="00C3197B">
        <w:rPr>
          <w:rFonts w:ascii="Calibri" w:hAnsi="Calibri" w:cs="Calibri"/>
          <w:spacing w:val="-2"/>
        </w:rPr>
        <w:t xml:space="preserve"> </w:t>
      </w:r>
      <w:r w:rsidRPr="00C3197B">
        <w:rPr>
          <w:rFonts w:ascii="Calibri" w:hAnsi="Calibri" w:cs="Calibri"/>
        </w:rPr>
        <w:t>mailing</w:t>
      </w:r>
      <w:r w:rsidRPr="00C3197B">
        <w:rPr>
          <w:rFonts w:ascii="Calibri" w:hAnsi="Calibri" w:cs="Calibri"/>
          <w:spacing w:val="-5"/>
        </w:rPr>
        <w:t xml:space="preserve"> </w:t>
      </w:r>
      <w:r w:rsidRPr="00C3197B">
        <w:rPr>
          <w:rFonts w:ascii="Calibri" w:hAnsi="Calibri" w:cs="Calibri"/>
        </w:rPr>
        <w:t>address</w:t>
      </w:r>
      <w:r w:rsidRPr="00C3197B">
        <w:rPr>
          <w:rFonts w:ascii="Calibri" w:hAnsi="Calibri" w:cs="Calibri"/>
          <w:spacing w:val="-2"/>
        </w:rPr>
        <w:t xml:space="preserve"> </w:t>
      </w:r>
      <w:r w:rsidRPr="00C3197B">
        <w:rPr>
          <w:rFonts w:ascii="Calibri" w:hAnsi="Calibri" w:cs="Calibri"/>
        </w:rPr>
        <w:t>of</w:t>
      </w:r>
      <w:r w:rsidRPr="00C3197B">
        <w:rPr>
          <w:rFonts w:ascii="Calibri" w:hAnsi="Calibri" w:cs="Calibri"/>
          <w:spacing w:val="-4"/>
        </w:rPr>
        <w:t xml:space="preserve"> </w:t>
      </w:r>
      <w:r w:rsidRPr="00C3197B">
        <w:rPr>
          <w:rFonts w:ascii="Calibri" w:hAnsi="Calibri" w:cs="Calibri"/>
        </w:rPr>
        <w:t>the eligible</w:t>
      </w:r>
      <w:r w:rsidRPr="00C3197B">
        <w:rPr>
          <w:rFonts w:ascii="Calibri" w:hAnsi="Calibri" w:cs="Calibri"/>
          <w:spacing w:val="-4"/>
        </w:rPr>
        <w:t xml:space="preserve"> </w:t>
      </w:r>
      <w:r w:rsidRPr="00C3197B">
        <w:rPr>
          <w:rFonts w:ascii="Calibri" w:hAnsi="Calibri" w:cs="Calibri"/>
        </w:rPr>
        <w:t>applicant.</w:t>
      </w:r>
      <w:r w:rsidRPr="00C3197B">
        <w:rPr>
          <w:rFonts w:ascii="Calibri" w:hAnsi="Calibri" w:cs="Calibri"/>
          <w:spacing w:val="40"/>
        </w:rPr>
        <w:t xml:space="preserve"> </w:t>
      </w:r>
      <w:r w:rsidRPr="00C3197B">
        <w:rPr>
          <w:rFonts w:ascii="Calibri" w:hAnsi="Calibri" w:cs="Calibri"/>
        </w:rPr>
        <w:t>The</w:t>
      </w:r>
      <w:r w:rsidRPr="00C3197B">
        <w:rPr>
          <w:rFonts w:ascii="Calibri" w:hAnsi="Calibri" w:cs="Calibri"/>
          <w:spacing w:val="-4"/>
        </w:rPr>
        <w:t xml:space="preserve"> </w:t>
      </w:r>
      <w:r w:rsidRPr="00C3197B">
        <w:rPr>
          <w:rFonts w:ascii="Calibri" w:hAnsi="Calibri" w:cs="Calibri"/>
        </w:rPr>
        <w:t>applicant</w:t>
      </w:r>
      <w:r w:rsidRPr="00C3197B">
        <w:rPr>
          <w:rFonts w:ascii="Calibri" w:hAnsi="Calibri" w:cs="Calibri"/>
          <w:spacing w:val="-1"/>
        </w:rPr>
        <w:t xml:space="preserve"> </w:t>
      </w:r>
      <w:r w:rsidRPr="00C3197B">
        <w:rPr>
          <w:rFonts w:ascii="Calibri" w:hAnsi="Calibri" w:cs="Calibri"/>
        </w:rPr>
        <w:t>is</w:t>
      </w:r>
      <w:r w:rsidRPr="00C3197B">
        <w:rPr>
          <w:rFonts w:ascii="Calibri" w:hAnsi="Calibri" w:cs="Calibri"/>
          <w:spacing w:val="-2"/>
        </w:rPr>
        <w:t xml:space="preserve"> </w:t>
      </w:r>
      <w:r w:rsidRPr="00C3197B">
        <w:rPr>
          <w:rFonts w:ascii="Calibri" w:hAnsi="Calibri" w:cs="Calibri"/>
        </w:rPr>
        <w:t>the</w:t>
      </w:r>
      <w:r w:rsidRPr="00C3197B">
        <w:rPr>
          <w:rFonts w:ascii="Calibri" w:hAnsi="Calibri" w:cs="Calibri"/>
          <w:spacing w:val="-2"/>
        </w:rPr>
        <w:t xml:space="preserve"> </w:t>
      </w:r>
      <w:r w:rsidRPr="00C3197B">
        <w:rPr>
          <w:rFonts w:ascii="Calibri" w:hAnsi="Calibri" w:cs="Calibri"/>
        </w:rPr>
        <w:t>public</w:t>
      </w:r>
      <w:r w:rsidRPr="00C3197B">
        <w:rPr>
          <w:rFonts w:ascii="Calibri" w:hAnsi="Calibri" w:cs="Calibri"/>
          <w:spacing w:val="-4"/>
        </w:rPr>
        <w:t xml:space="preserve"> </w:t>
      </w:r>
      <w:r w:rsidRPr="00C3197B">
        <w:rPr>
          <w:rFonts w:ascii="Calibri" w:hAnsi="Calibri" w:cs="Calibri"/>
        </w:rPr>
        <w:t>or</w:t>
      </w:r>
      <w:r w:rsidRPr="00C3197B">
        <w:rPr>
          <w:rFonts w:ascii="Calibri" w:hAnsi="Calibri" w:cs="Calibri"/>
          <w:spacing w:val="-1"/>
        </w:rPr>
        <w:t xml:space="preserve"> </w:t>
      </w:r>
      <w:r w:rsidRPr="00C3197B">
        <w:rPr>
          <w:rFonts w:ascii="Calibri" w:hAnsi="Calibri" w:cs="Calibri"/>
        </w:rPr>
        <w:t>non-public</w:t>
      </w:r>
      <w:r w:rsidRPr="00C3197B">
        <w:rPr>
          <w:rFonts w:ascii="Calibri" w:hAnsi="Calibri" w:cs="Calibri"/>
          <w:spacing w:val="-2"/>
        </w:rPr>
        <w:t xml:space="preserve"> </w:t>
      </w:r>
      <w:r w:rsidRPr="00C3197B">
        <w:rPr>
          <w:rFonts w:ascii="Calibri" w:hAnsi="Calibri" w:cs="Calibri"/>
        </w:rPr>
        <w:t>entity receiving funds to carry out the purpose of the project.</w:t>
      </w:r>
    </w:p>
    <w:p w14:paraId="5A411DB4" w14:textId="77777777" w:rsidR="00372753" w:rsidRPr="00C3197B" w:rsidRDefault="00372753" w:rsidP="00372753">
      <w:pPr>
        <w:pStyle w:val="BodyText"/>
        <w:spacing w:before="11"/>
        <w:rPr>
          <w:rFonts w:ascii="Calibri" w:hAnsi="Calibri" w:cs="Calibri"/>
          <w:sz w:val="21"/>
        </w:rPr>
      </w:pPr>
    </w:p>
    <w:p w14:paraId="0F1D5CC2" w14:textId="77777777" w:rsidR="00372753" w:rsidRPr="00C3197B" w:rsidRDefault="00372753" w:rsidP="00372753">
      <w:pPr>
        <w:pStyle w:val="ListParagraph"/>
        <w:widowControl w:val="0"/>
        <w:numPr>
          <w:ilvl w:val="0"/>
          <w:numId w:val="64"/>
        </w:numPr>
        <w:tabs>
          <w:tab w:val="left" w:pos="736"/>
        </w:tabs>
        <w:autoSpaceDE w:val="0"/>
        <w:autoSpaceDN w:val="0"/>
        <w:ind w:left="735" w:hanging="361"/>
        <w:rPr>
          <w:rFonts w:ascii="Calibri" w:hAnsi="Calibri" w:cs="Calibri"/>
        </w:rPr>
      </w:pPr>
      <w:r w:rsidRPr="00C3197B">
        <w:rPr>
          <w:rFonts w:ascii="Calibri" w:hAnsi="Calibri" w:cs="Calibri"/>
        </w:rPr>
        <w:t>Enter</w:t>
      </w:r>
      <w:r w:rsidRPr="00C3197B">
        <w:rPr>
          <w:rFonts w:ascii="Calibri" w:hAnsi="Calibri" w:cs="Calibri"/>
          <w:spacing w:val="-5"/>
        </w:rPr>
        <w:t xml:space="preserve"> </w:t>
      </w:r>
      <w:r w:rsidRPr="00C3197B">
        <w:rPr>
          <w:rFonts w:ascii="Calibri" w:hAnsi="Calibri" w:cs="Calibri"/>
        </w:rPr>
        <w:t>the</w:t>
      </w:r>
      <w:r w:rsidRPr="00C3197B">
        <w:rPr>
          <w:rFonts w:ascii="Calibri" w:hAnsi="Calibri" w:cs="Calibri"/>
          <w:spacing w:val="-2"/>
        </w:rPr>
        <w:t xml:space="preserve"> </w:t>
      </w:r>
      <w:r w:rsidRPr="00C3197B">
        <w:rPr>
          <w:rFonts w:ascii="Calibri" w:hAnsi="Calibri" w:cs="Calibri"/>
        </w:rPr>
        <w:t>total</w:t>
      </w:r>
      <w:r w:rsidRPr="00C3197B">
        <w:rPr>
          <w:rFonts w:ascii="Calibri" w:hAnsi="Calibri" w:cs="Calibri"/>
          <w:spacing w:val="-2"/>
        </w:rPr>
        <w:t xml:space="preserve"> </w:t>
      </w:r>
      <w:r w:rsidRPr="00C3197B">
        <w:rPr>
          <w:rFonts w:ascii="Calibri" w:hAnsi="Calibri" w:cs="Calibri"/>
        </w:rPr>
        <w:t>amount</w:t>
      </w:r>
      <w:r w:rsidRPr="00C3197B">
        <w:rPr>
          <w:rFonts w:ascii="Calibri" w:hAnsi="Calibri" w:cs="Calibri"/>
          <w:spacing w:val="-1"/>
        </w:rPr>
        <w:t xml:space="preserve"> </w:t>
      </w:r>
      <w:r w:rsidRPr="00C3197B">
        <w:rPr>
          <w:rFonts w:ascii="Calibri" w:hAnsi="Calibri" w:cs="Calibri"/>
        </w:rPr>
        <w:t>of</w:t>
      </w:r>
      <w:r w:rsidRPr="00C3197B">
        <w:rPr>
          <w:rFonts w:ascii="Calibri" w:hAnsi="Calibri" w:cs="Calibri"/>
          <w:spacing w:val="-2"/>
        </w:rPr>
        <w:t xml:space="preserve"> </w:t>
      </w:r>
      <w:r w:rsidRPr="00C3197B">
        <w:rPr>
          <w:rFonts w:ascii="Calibri" w:hAnsi="Calibri" w:cs="Calibri"/>
        </w:rPr>
        <w:t>funds</w:t>
      </w:r>
      <w:r w:rsidRPr="00C3197B">
        <w:rPr>
          <w:rFonts w:ascii="Calibri" w:hAnsi="Calibri" w:cs="Calibri"/>
          <w:spacing w:val="-2"/>
        </w:rPr>
        <w:t xml:space="preserve"> </w:t>
      </w:r>
      <w:r w:rsidRPr="00C3197B">
        <w:rPr>
          <w:rFonts w:ascii="Calibri" w:hAnsi="Calibri" w:cs="Calibri"/>
        </w:rPr>
        <w:t>requested</w:t>
      </w:r>
      <w:r w:rsidRPr="00C3197B">
        <w:rPr>
          <w:rFonts w:ascii="Calibri" w:hAnsi="Calibri" w:cs="Calibri"/>
          <w:spacing w:val="-6"/>
        </w:rPr>
        <w:t xml:space="preserve"> </w:t>
      </w:r>
      <w:r w:rsidRPr="00C3197B">
        <w:rPr>
          <w:rFonts w:ascii="Calibri" w:hAnsi="Calibri" w:cs="Calibri"/>
        </w:rPr>
        <w:t>for</w:t>
      </w:r>
      <w:r w:rsidRPr="00C3197B">
        <w:rPr>
          <w:rFonts w:ascii="Calibri" w:hAnsi="Calibri" w:cs="Calibri"/>
          <w:spacing w:val="-1"/>
        </w:rPr>
        <w:t xml:space="preserve"> </w:t>
      </w:r>
      <w:r w:rsidRPr="00C3197B">
        <w:rPr>
          <w:rFonts w:ascii="Calibri" w:hAnsi="Calibri" w:cs="Calibri"/>
        </w:rPr>
        <w:t>this</w:t>
      </w:r>
      <w:r w:rsidRPr="00C3197B">
        <w:rPr>
          <w:rFonts w:ascii="Calibri" w:hAnsi="Calibri" w:cs="Calibri"/>
          <w:spacing w:val="-4"/>
        </w:rPr>
        <w:t xml:space="preserve"> </w:t>
      </w:r>
      <w:r w:rsidRPr="00C3197B">
        <w:rPr>
          <w:rFonts w:ascii="Calibri" w:hAnsi="Calibri" w:cs="Calibri"/>
          <w:spacing w:val="-2"/>
        </w:rPr>
        <w:t>project.</w:t>
      </w:r>
    </w:p>
    <w:p w14:paraId="747C3433" w14:textId="77777777" w:rsidR="00372753" w:rsidRPr="00C3197B" w:rsidRDefault="00372753" w:rsidP="00372753">
      <w:pPr>
        <w:pStyle w:val="BodyText"/>
        <w:rPr>
          <w:rFonts w:ascii="Calibri" w:hAnsi="Calibri" w:cs="Calibri"/>
          <w:sz w:val="22"/>
        </w:rPr>
      </w:pPr>
    </w:p>
    <w:p w14:paraId="5BEB6B6E" w14:textId="77777777" w:rsidR="00372753" w:rsidRPr="00C3197B" w:rsidRDefault="00372753" w:rsidP="00372753">
      <w:pPr>
        <w:pStyle w:val="ListParagraph"/>
        <w:widowControl w:val="0"/>
        <w:numPr>
          <w:ilvl w:val="0"/>
          <w:numId w:val="64"/>
        </w:numPr>
        <w:tabs>
          <w:tab w:val="left" w:pos="736"/>
        </w:tabs>
        <w:autoSpaceDE w:val="0"/>
        <w:autoSpaceDN w:val="0"/>
        <w:ind w:left="735" w:right="999"/>
        <w:rPr>
          <w:rFonts w:ascii="Calibri" w:hAnsi="Calibri" w:cs="Calibri"/>
        </w:rPr>
      </w:pPr>
      <w:r w:rsidRPr="00C3197B">
        <w:rPr>
          <w:rFonts w:ascii="Calibri" w:hAnsi="Calibri" w:cs="Calibri"/>
        </w:rPr>
        <w:t>Enter</w:t>
      </w:r>
      <w:r w:rsidRPr="00C3197B">
        <w:rPr>
          <w:rFonts w:ascii="Calibri" w:hAnsi="Calibri" w:cs="Calibri"/>
          <w:spacing w:val="-3"/>
        </w:rPr>
        <w:t xml:space="preserve"> </w:t>
      </w:r>
      <w:r w:rsidRPr="00C3197B">
        <w:rPr>
          <w:rFonts w:ascii="Calibri" w:hAnsi="Calibri" w:cs="Calibri"/>
        </w:rPr>
        <w:t>requested</w:t>
      </w:r>
      <w:r w:rsidRPr="00C3197B">
        <w:rPr>
          <w:rFonts w:ascii="Calibri" w:hAnsi="Calibri" w:cs="Calibri"/>
          <w:spacing w:val="-4"/>
        </w:rPr>
        <w:t xml:space="preserve"> </w:t>
      </w:r>
      <w:r w:rsidRPr="00C3197B">
        <w:rPr>
          <w:rFonts w:ascii="Calibri" w:hAnsi="Calibri" w:cs="Calibri"/>
        </w:rPr>
        <w:t>information</w:t>
      </w:r>
      <w:r w:rsidRPr="00C3197B">
        <w:rPr>
          <w:rFonts w:ascii="Calibri" w:hAnsi="Calibri" w:cs="Calibri"/>
          <w:spacing w:val="-1"/>
        </w:rPr>
        <w:t xml:space="preserve"> </w:t>
      </w:r>
      <w:r w:rsidRPr="00C3197B">
        <w:rPr>
          <w:rFonts w:ascii="Calibri" w:hAnsi="Calibri" w:cs="Calibri"/>
        </w:rPr>
        <w:t>for</w:t>
      </w:r>
      <w:r w:rsidRPr="00C3197B">
        <w:rPr>
          <w:rFonts w:ascii="Calibri" w:hAnsi="Calibri" w:cs="Calibri"/>
          <w:spacing w:val="-3"/>
        </w:rPr>
        <w:t xml:space="preserve"> </w:t>
      </w:r>
      <w:r w:rsidRPr="00C3197B">
        <w:rPr>
          <w:rFonts w:ascii="Calibri" w:hAnsi="Calibri" w:cs="Calibri"/>
        </w:rPr>
        <w:t>the</w:t>
      </w:r>
      <w:r w:rsidRPr="00C3197B">
        <w:rPr>
          <w:rFonts w:ascii="Calibri" w:hAnsi="Calibri" w:cs="Calibri"/>
          <w:spacing w:val="-3"/>
        </w:rPr>
        <w:t xml:space="preserve"> </w:t>
      </w:r>
      <w:r w:rsidRPr="00C3197B">
        <w:rPr>
          <w:rFonts w:ascii="Calibri" w:hAnsi="Calibri" w:cs="Calibri"/>
        </w:rPr>
        <w:t>applicant’s</w:t>
      </w:r>
      <w:r w:rsidRPr="00C3197B">
        <w:rPr>
          <w:rFonts w:ascii="Calibri" w:hAnsi="Calibri" w:cs="Calibri"/>
          <w:spacing w:val="-3"/>
        </w:rPr>
        <w:t xml:space="preserve"> </w:t>
      </w:r>
      <w:r w:rsidRPr="00C3197B">
        <w:rPr>
          <w:rFonts w:ascii="Calibri" w:hAnsi="Calibri" w:cs="Calibri"/>
        </w:rPr>
        <w:t>program</w:t>
      </w:r>
      <w:r w:rsidRPr="00C3197B">
        <w:rPr>
          <w:rFonts w:ascii="Calibri" w:hAnsi="Calibri" w:cs="Calibri"/>
          <w:spacing w:val="-5"/>
        </w:rPr>
        <w:t xml:space="preserve"> </w:t>
      </w:r>
      <w:r w:rsidRPr="00C3197B">
        <w:rPr>
          <w:rFonts w:ascii="Calibri" w:hAnsi="Calibri" w:cs="Calibri"/>
        </w:rPr>
        <w:t>and</w:t>
      </w:r>
      <w:r w:rsidRPr="00C3197B">
        <w:rPr>
          <w:rFonts w:ascii="Calibri" w:hAnsi="Calibri" w:cs="Calibri"/>
          <w:spacing w:val="-1"/>
        </w:rPr>
        <w:t xml:space="preserve"> </w:t>
      </w:r>
      <w:r w:rsidRPr="00C3197B">
        <w:rPr>
          <w:rFonts w:ascii="Calibri" w:hAnsi="Calibri" w:cs="Calibri"/>
        </w:rPr>
        <w:t>fiscal contact</w:t>
      </w:r>
      <w:r w:rsidRPr="00C3197B">
        <w:rPr>
          <w:rFonts w:ascii="Calibri" w:hAnsi="Calibri" w:cs="Calibri"/>
          <w:spacing w:val="-3"/>
        </w:rPr>
        <w:t xml:space="preserve"> </w:t>
      </w:r>
      <w:r w:rsidRPr="00C3197B">
        <w:rPr>
          <w:rFonts w:ascii="Calibri" w:hAnsi="Calibri" w:cs="Calibri"/>
        </w:rPr>
        <w:t>person(s).</w:t>
      </w:r>
      <w:r w:rsidRPr="00C3197B">
        <w:rPr>
          <w:rFonts w:ascii="Calibri" w:hAnsi="Calibri" w:cs="Calibri"/>
          <w:spacing w:val="40"/>
        </w:rPr>
        <w:t xml:space="preserve"> </w:t>
      </w:r>
      <w:r w:rsidRPr="00C3197B">
        <w:rPr>
          <w:rFonts w:ascii="Calibri" w:hAnsi="Calibri" w:cs="Calibri"/>
        </w:rPr>
        <w:t>These</w:t>
      </w:r>
      <w:r w:rsidRPr="00C3197B">
        <w:rPr>
          <w:rFonts w:ascii="Calibri" w:hAnsi="Calibri" w:cs="Calibri"/>
          <w:spacing w:val="-1"/>
        </w:rPr>
        <w:t xml:space="preserve"> </w:t>
      </w:r>
      <w:r w:rsidRPr="00C3197B">
        <w:rPr>
          <w:rFonts w:ascii="Calibri" w:hAnsi="Calibri" w:cs="Calibri"/>
        </w:rPr>
        <w:t>individuals</w:t>
      </w:r>
      <w:r w:rsidRPr="00C3197B">
        <w:rPr>
          <w:rFonts w:ascii="Calibri" w:hAnsi="Calibri" w:cs="Calibri"/>
          <w:spacing w:val="-3"/>
        </w:rPr>
        <w:t xml:space="preserve"> </w:t>
      </w:r>
      <w:r w:rsidRPr="00C3197B">
        <w:rPr>
          <w:rFonts w:ascii="Calibri" w:hAnsi="Calibri" w:cs="Calibri"/>
        </w:rPr>
        <w:t>are the people responsible for responding to all questions, programmatic or budgetary regarding information included in this application.</w:t>
      </w:r>
      <w:r w:rsidRPr="00C3197B">
        <w:rPr>
          <w:rFonts w:ascii="Calibri" w:hAnsi="Calibri" w:cs="Calibri"/>
          <w:spacing w:val="40"/>
        </w:rPr>
        <w:t xml:space="preserve"> </w:t>
      </w:r>
      <w:r w:rsidRPr="00C3197B">
        <w:rPr>
          <w:rFonts w:ascii="Calibri" w:hAnsi="Calibri" w:cs="Calibri"/>
        </w:rPr>
        <w:t>The Data Universal Numbering System (DUNS), or unique agency identifier number, requirements are explained on page A-2 of the Green Book. The Applicant name must match the name associated with their DUNS registration. The Physical/Facility address, and Federal Employer Identification Number/Tax Identification Number (FEIN/FEID or TIN) (also known as) Employer Identification Number (EIN) are collected for department reporting.</w:t>
      </w:r>
    </w:p>
    <w:p w14:paraId="7185522B" w14:textId="77777777" w:rsidR="00372753" w:rsidRPr="00C3197B" w:rsidRDefault="00372753" w:rsidP="00372753">
      <w:pPr>
        <w:pStyle w:val="BodyText"/>
        <w:spacing w:before="10"/>
        <w:rPr>
          <w:rFonts w:ascii="Calibri" w:hAnsi="Calibri" w:cs="Calibri"/>
          <w:sz w:val="21"/>
        </w:rPr>
      </w:pPr>
    </w:p>
    <w:p w14:paraId="22AE3B73" w14:textId="77777777" w:rsidR="00372753" w:rsidRPr="00C3197B" w:rsidRDefault="00372753" w:rsidP="00372753">
      <w:pPr>
        <w:pStyle w:val="ListParagraph"/>
        <w:widowControl w:val="0"/>
        <w:numPr>
          <w:ilvl w:val="0"/>
          <w:numId w:val="64"/>
        </w:numPr>
        <w:tabs>
          <w:tab w:val="left" w:pos="736"/>
        </w:tabs>
        <w:autoSpaceDE w:val="0"/>
        <w:autoSpaceDN w:val="0"/>
        <w:spacing w:before="1"/>
        <w:ind w:left="735" w:right="821"/>
        <w:rPr>
          <w:rFonts w:ascii="Calibri" w:hAnsi="Calibri" w:cs="Calibri"/>
        </w:rPr>
      </w:pPr>
      <w:r w:rsidRPr="00C3197B">
        <w:rPr>
          <w:rFonts w:ascii="Calibri" w:hAnsi="Calibri" w:cs="Calibri"/>
          <w:b/>
        </w:rPr>
        <w:t>The</w:t>
      </w:r>
      <w:r w:rsidRPr="00C3197B">
        <w:rPr>
          <w:rFonts w:ascii="Calibri" w:hAnsi="Calibri" w:cs="Calibri"/>
          <w:b/>
          <w:spacing w:val="-2"/>
        </w:rPr>
        <w:t xml:space="preserve"> </w:t>
      </w:r>
      <w:r w:rsidRPr="00C3197B">
        <w:rPr>
          <w:rFonts w:ascii="Calibri" w:hAnsi="Calibri" w:cs="Calibri"/>
          <w:b/>
        </w:rPr>
        <w:t>original</w:t>
      </w:r>
      <w:r w:rsidRPr="00C3197B">
        <w:rPr>
          <w:rFonts w:ascii="Calibri" w:hAnsi="Calibri" w:cs="Calibri"/>
          <w:b/>
          <w:spacing w:val="-1"/>
        </w:rPr>
        <w:t xml:space="preserve"> </w:t>
      </w:r>
      <w:r w:rsidRPr="00C3197B">
        <w:rPr>
          <w:rFonts w:ascii="Calibri" w:hAnsi="Calibri" w:cs="Calibri"/>
          <w:b/>
        </w:rPr>
        <w:t>signature</w:t>
      </w:r>
      <w:r w:rsidRPr="00C3197B">
        <w:rPr>
          <w:rFonts w:ascii="Calibri" w:hAnsi="Calibri" w:cs="Calibri"/>
          <w:b/>
          <w:spacing w:val="-2"/>
        </w:rPr>
        <w:t xml:space="preserve"> </w:t>
      </w:r>
      <w:r w:rsidRPr="00C3197B">
        <w:rPr>
          <w:rFonts w:ascii="Calibri" w:hAnsi="Calibri" w:cs="Calibri"/>
          <w:b/>
        </w:rPr>
        <w:t>of</w:t>
      </w:r>
      <w:r w:rsidRPr="00C3197B">
        <w:rPr>
          <w:rFonts w:ascii="Calibri" w:hAnsi="Calibri" w:cs="Calibri"/>
          <w:b/>
          <w:spacing w:val="-4"/>
        </w:rPr>
        <w:t xml:space="preserve"> </w:t>
      </w:r>
      <w:r w:rsidRPr="00C3197B">
        <w:rPr>
          <w:rFonts w:ascii="Calibri" w:hAnsi="Calibri" w:cs="Calibri"/>
          <w:b/>
        </w:rPr>
        <w:t>the</w:t>
      </w:r>
      <w:r w:rsidRPr="00C3197B">
        <w:rPr>
          <w:rFonts w:ascii="Calibri" w:hAnsi="Calibri" w:cs="Calibri"/>
          <w:b/>
          <w:spacing w:val="-2"/>
        </w:rPr>
        <w:t xml:space="preserve"> </w:t>
      </w:r>
      <w:r w:rsidRPr="00C3197B">
        <w:rPr>
          <w:rFonts w:ascii="Calibri" w:hAnsi="Calibri" w:cs="Calibri"/>
          <w:b/>
        </w:rPr>
        <w:t>appropriate</w:t>
      </w:r>
      <w:r w:rsidRPr="00C3197B">
        <w:rPr>
          <w:rFonts w:ascii="Calibri" w:hAnsi="Calibri" w:cs="Calibri"/>
          <w:b/>
          <w:spacing w:val="-4"/>
        </w:rPr>
        <w:t xml:space="preserve"> </w:t>
      </w:r>
      <w:r w:rsidRPr="00C3197B">
        <w:rPr>
          <w:rFonts w:ascii="Calibri" w:hAnsi="Calibri" w:cs="Calibri"/>
          <w:b/>
        </w:rPr>
        <w:t>agency</w:t>
      </w:r>
      <w:r w:rsidRPr="00C3197B">
        <w:rPr>
          <w:rFonts w:ascii="Calibri" w:hAnsi="Calibri" w:cs="Calibri"/>
          <w:b/>
          <w:spacing w:val="-2"/>
        </w:rPr>
        <w:t xml:space="preserve"> </w:t>
      </w:r>
      <w:r w:rsidRPr="00C3197B">
        <w:rPr>
          <w:rFonts w:ascii="Calibri" w:hAnsi="Calibri" w:cs="Calibri"/>
          <w:b/>
        </w:rPr>
        <w:t>head</w:t>
      </w:r>
      <w:r w:rsidRPr="00C3197B">
        <w:rPr>
          <w:rFonts w:ascii="Calibri" w:hAnsi="Calibri" w:cs="Calibri"/>
          <w:b/>
          <w:spacing w:val="-3"/>
        </w:rPr>
        <w:t xml:space="preserve"> </w:t>
      </w:r>
      <w:r w:rsidRPr="00C3197B">
        <w:rPr>
          <w:rFonts w:ascii="Calibri" w:hAnsi="Calibri" w:cs="Calibri"/>
          <w:b/>
        </w:rPr>
        <w:t>is</w:t>
      </w:r>
      <w:r w:rsidRPr="00C3197B">
        <w:rPr>
          <w:rFonts w:ascii="Calibri" w:hAnsi="Calibri" w:cs="Calibri"/>
          <w:b/>
          <w:spacing w:val="-4"/>
        </w:rPr>
        <w:t xml:space="preserve"> </w:t>
      </w:r>
      <w:r w:rsidRPr="00C3197B">
        <w:rPr>
          <w:rFonts w:ascii="Calibri" w:hAnsi="Calibri" w:cs="Calibri"/>
          <w:b/>
        </w:rPr>
        <w:t>required.</w:t>
      </w:r>
      <w:r w:rsidRPr="00C3197B">
        <w:rPr>
          <w:rFonts w:ascii="Calibri" w:hAnsi="Calibri" w:cs="Calibri"/>
          <w:b/>
          <w:spacing w:val="40"/>
        </w:rPr>
        <w:t xml:space="preserve"> </w:t>
      </w:r>
      <w:r w:rsidRPr="00C3197B">
        <w:rPr>
          <w:rFonts w:ascii="Calibri" w:hAnsi="Calibri" w:cs="Calibri"/>
        </w:rPr>
        <w:t>The</w:t>
      </w:r>
      <w:r w:rsidRPr="00C3197B">
        <w:rPr>
          <w:rFonts w:ascii="Calibri" w:hAnsi="Calibri" w:cs="Calibri"/>
          <w:spacing w:val="-2"/>
        </w:rPr>
        <w:t xml:space="preserve"> </w:t>
      </w:r>
      <w:r w:rsidRPr="00C3197B">
        <w:rPr>
          <w:rFonts w:ascii="Calibri" w:hAnsi="Calibri" w:cs="Calibri"/>
        </w:rPr>
        <w:t>agency</w:t>
      </w:r>
      <w:r w:rsidRPr="00C3197B">
        <w:rPr>
          <w:rFonts w:ascii="Calibri" w:hAnsi="Calibri" w:cs="Calibri"/>
          <w:spacing w:val="-5"/>
        </w:rPr>
        <w:t xml:space="preserve"> </w:t>
      </w:r>
      <w:r w:rsidRPr="00C3197B">
        <w:rPr>
          <w:rFonts w:ascii="Calibri" w:hAnsi="Calibri" w:cs="Calibri"/>
        </w:rPr>
        <w:t>head</w:t>
      </w:r>
      <w:r w:rsidRPr="00C3197B">
        <w:rPr>
          <w:rFonts w:ascii="Calibri" w:hAnsi="Calibri" w:cs="Calibri"/>
          <w:spacing w:val="-2"/>
        </w:rPr>
        <w:t xml:space="preserve"> </w:t>
      </w:r>
      <w:r w:rsidRPr="00C3197B">
        <w:rPr>
          <w:rFonts w:ascii="Calibri" w:hAnsi="Calibri" w:cs="Calibri"/>
        </w:rPr>
        <w:t>is</w:t>
      </w:r>
      <w:r w:rsidRPr="00C3197B">
        <w:rPr>
          <w:rFonts w:ascii="Calibri" w:hAnsi="Calibri" w:cs="Calibri"/>
          <w:spacing w:val="-4"/>
        </w:rPr>
        <w:t xml:space="preserve"> </w:t>
      </w:r>
      <w:r w:rsidRPr="00C3197B">
        <w:rPr>
          <w:rFonts w:ascii="Calibri" w:hAnsi="Calibri" w:cs="Calibri"/>
        </w:rPr>
        <w:t>the</w:t>
      </w:r>
      <w:r w:rsidRPr="00C3197B">
        <w:rPr>
          <w:rFonts w:ascii="Calibri" w:hAnsi="Calibri" w:cs="Calibri"/>
          <w:spacing w:val="-4"/>
        </w:rPr>
        <w:t xml:space="preserve"> </w:t>
      </w:r>
      <w:r w:rsidRPr="00C3197B">
        <w:rPr>
          <w:rFonts w:ascii="Calibri" w:hAnsi="Calibri" w:cs="Calibri"/>
        </w:rPr>
        <w:t>school</w:t>
      </w:r>
      <w:r w:rsidRPr="00C3197B">
        <w:rPr>
          <w:rFonts w:ascii="Calibri" w:hAnsi="Calibri" w:cs="Calibri"/>
          <w:spacing w:val="-1"/>
        </w:rPr>
        <w:t xml:space="preserve"> </w:t>
      </w:r>
      <w:r w:rsidRPr="00C3197B">
        <w:rPr>
          <w:rFonts w:ascii="Calibri" w:hAnsi="Calibri" w:cs="Calibri"/>
        </w:rPr>
        <w:t>district superintendent, university or community college president, state agency commissioner or secretary, or the chairperson of the Board for other eligible applicants.</w:t>
      </w:r>
    </w:p>
    <w:p w14:paraId="112B8020" w14:textId="77777777" w:rsidR="00372753" w:rsidRPr="00C3197B" w:rsidRDefault="00372753" w:rsidP="00372753">
      <w:pPr>
        <w:pStyle w:val="BodyText"/>
        <w:spacing w:before="6"/>
        <w:rPr>
          <w:rFonts w:ascii="Calibri" w:hAnsi="Calibri" w:cs="Calibri"/>
          <w:sz w:val="22"/>
        </w:rPr>
      </w:pPr>
    </w:p>
    <w:p w14:paraId="4CDEFAD4" w14:textId="77777777" w:rsidR="00372753" w:rsidRPr="00C3197B" w:rsidRDefault="00372753" w:rsidP="00372753">
      <w:pPr>
        <w:pStyle w:val="ListParagraph"/>
        <w:widowControl w:val="0"/>
        <w:numPr>
          <w:ilvl w:val="1"/>
          <w:numId w:val="65"/>
        </w:numPr>
        <w:tabs>
          <w:tab w:val="left" w:pos="735"/>
          <w:tab w:val="left" w:pos="736"/>
        </w:tabs>
        <w:autoSpaceDE w:val="0"/>
        <w:autoSpaceDN w:val="0"/>
        <w:ind w:left="735" w:right="857"/>
        <w:rPr>
          <w:rFonts w:ascii="Calibri" w:hAnsi="Calibri" w:cs="Calibri"/>
        </w:rPr>
      </w:pPr>
      <w:r w:rsidRPr="00C3197B">
        <w:rPr>
          <w:rFonts w:ascii="Calibri" w:hAnsi="Calibri" w:cs="Calibri"/>
          <w:b/>
          <w:bCs/>
        </w:rPr>
        <w:t>Note:</w:t>
      </w:r>
      <w:r w:rsidRPr="00C3197B">
        <w:rPr>
          <w:rFonts w:ascii="Calibri" w:hAnsi="Calibri" w:cs="Calibri"/>
          <w:b/>
          <w:bCs/>
          <w:spacing w:val="80"/>
        </w:rPr>
        <w:t xml:space="preserve"> </w:t>
      </w:r>
      <w:r w:rsidRPr="00C3197B">
        <w:rPr>
          <w:rFonts w:ascii="Calibri" w:hAnsi="Calibri" w:cs="Calibri"/>
          <w:b/>
          <w:bCs/>
        </w:rPr>
        <w:t>Applications signed by officials other than the appropriate agency head identified above must have a letter signed by the agency head, or documentation citing action of the governing body delegating</w:t>
      </w:r>
      <w:r w:rsidRPr="00C3197B">
        <w:rPr>
          <w:rFonts w:ascii="Calibri" w:hAnsi="Calibri" w:cs="Calibri"/>
          <w:b/>
          <w:bCs/>
          <w:spacing w:val="-2"/>
        </w:rPr>
        <w:t xml:space="preserve"> </w:t>
      </w:r>
      <w:r w:rsidRPr="00C3197B">
        <w:rPr>
          <w:rFonts w:ascii="Calibri" w:hAnsi="Calibri" w:cs="Calibri"/>
          <w:b/>
          <w:bCs/>
        </w:rPr>
        <w:t>authority</w:t>
      </w:r>
      <w:r w:rsidRPr="00C3197B">
        <w:rPr>
          <w:rFonts w:ascii="Calibri" w:hAnsi="Calibri" w:cs="Calibri"/>
          <w:b/>
          <w:bCs/>
          <w:spacing w:val="-5"/>
        </w:rPr>
        <w:t xml:space="preserve"> </w:t>
      </w:r>
      <w:r w:rsidRPr="00C3197B">
        <w:rPr>
          <w:rFonts w:ascii="Calibri" w:hAnsi="Calibri" w:cs="Calibri"/>
          <w:b/>
          <w:bCs/>
        </w:rPr>
        <w:t>to</w:t>
      </w:r>
      <w:r w:rsidRPr="00C3197B">
        <w:rPr>
          <w:rFonts w:ascii="Calibri" w:hAnsi="Calibri" w:cs="Calibri"/>
          <w:b/>
          <w:bCs/>
          <w:spacing w:val="-2"/>
        </w:rPr>
        <w:t xml:space="preserve"> </w:t>
      </w:r>
      <w:r w:rsidRPr="00C3197B">
        <w:rPr>
          <w:rFonts w:ascii="Calibri" w:hAnsi="Calibri" w:cs="Calibri"/>
          <w:b/>
          <w:bCs/>
        </w:rPr>
        <w:t>the</w:t>
      </w:r>
      <w:r w:rsidRPr="00C3197B">
        <w:rPr>
          <w:rFonts w:ascii="Calibri" w:hAnsi="Calibri" w:cs="Calibri"/>
          <w:b/>
          <w:bCs/>
          <w:spacing w:val="-2"/>
        </w:rPr>
        <w:t xml:space="preserve"> </w:t>
      </w:r>
      <w:r w:rsidRPr="00C3197B">
        <w:rPr>
          <w:rFonts w:ascii="Calibri" w:hAnsi="Calibri" w:cs="Calibri"/>
          <w:b/>
          <w:bCs/>
        </w:rPr>
        <w:t>person</w:t>
      </w:r>
      <w:r w:rsidRPr="00C3197B">
        <w:rPr>
          <w:rFonts w:ascii="Calibri" w:hAnsi="Calibri" w:cs="Calibri"/>
          <w:b/>
          <w:bCs/>
          <w:spacing w:val="-3"/>
        </w:rPr>
        <w:t xml:space="preserve"> </w:t>
      </w:r>
      <w:r w:rsidRPr="00C3197B">
        <w:rPr>
          <w:rFonts w:ascii="Calibri" w:hAnsi="Calibri" w:cs="Calibri"/>
          <w:b/>
          <w:bCs/>
        </w:rPr>
        <w:t>to</w:t>
      </w:r>
      <w:r w:rsidRPr="00C3197B">
        <w:rPr>
          <w:rFonts w:ascii="Calibri" w:hAnsi="Calibri" w:cs="Calibri"/>
          <w:b/>
          <w:bCs/>
          <w:spacing w:val="-5"/>
        </w:rPr>
        <w:t xml:space="preserve"> </w:t>
      </w:r>
      <w:r w:rsidRPr="00C3197B">
        <w:rPr>
          <w:rFonts w:ascii="Calibri" w:hAnsi="Calibri" w:cs="Calibri"/>
          <w:b/>
          <w:bCs/>
        </w:rPr>
        <w:t>sign</w:t>
      </w:r>
      <w:r w:rsidRPr="00C3197B">
        <w:rPr>
          <w:rFonts w:ascii="Calibri" w:hAnsi="Calibri" w:cs="Calibri"/>
          <w:b/>
          <w:bCs/>
          <w:spacing w:val="-5"/>
        </w:rPr>
        <w:t xml:space="preserve"> </w:t>
      </w:r>
      <w:r w:rsidRPr="00C3197B">
        <w:rPr>
          <w:rFonts w:ascii="Calibri" w:hAnsi="Calibri" w:cs="Calibri"/>
          <w:b/>
          <w:bCs/>
        </w:rPr>
        <w:t>on</w:t>
      </w:r>
      <w:r w:rsidRPr="00C3197B">
        <w:rPr>
          <w:rFonts w:ascii="Calibri" w:hAnsi="Calibri" w:cs="Calibri"/>
          <w:b/>
          <w:bCs/>
          <w:spacing w:val="-3"/>
        </w:rPr>
        <w:t xml:space="preserve"> </w:t>
      </w:r>
      <w:r w:rsidRPr="00C3197B">
        <w:rPr>
          <w:rFonts w:ascii="Calibri" w:hAnsi="Calibri" w:cs="Calibri"/>
          <w:b/>
          <w:bCs/>
        </w:rPr>
        <w:t>behalf</w:t>
      </w:r>
      <w:r w:rsidRPr="00C3197B">
        <w:rPr>
          <w:rFonts w:ascii="Calibri" w:hAnsi="Calibri" w:cs="Calibri"/>
          <w:b/>
          <w:bCs/>
          <w:spacing w:val="-1"/>
        </w:rPr>
        <w:t xml:space="preserve"> </w:t>
      </w:r>
      <w:r w:rsidRPr="00C3197B">
        <w:rPr>
          <w:rFonts w:ascii="Calibri" w:hAnsi="Calibri" w:cs="Calibri"/>
          <w:b/>
          <w:bCs/>
        </w:rPr>
        <w:t>of said</w:t>
      </w:r>
      <w:r w:rsidRPr="00C3197B">
        <w:rPr>
          <w:rFonts w:ascii="Calibri" w:hAnsi="Calibri" w:cs="Calibri"/>
          <w:b/>
          <w:bCs/>
          <w:spacing w:val="-3"/>
        </w:rPr>
        <w:t xml:space="preserve"> </w:t>
      </w:r>
      <w:r w:rsidRPr="00C3197B">
        <w:rPr>
          <w:rFonts w:ascii="Calibri" w:hAnsi="Calibri" w:cs="Calibri"/>
          <w:b/>
          <w:bCs/>
        </w:rPr>
        <w:t>official.</w:t>
      </w:r>
      <w:r w:rsidRPr="00C3197B">
        <w:rPr>
          <w:rFonts w:ascii="Calibri" w:hAnsi="Calibri" w:cs="Calibri"/>
          <w:b/>
          <w:bCs/>
          <w:spacing w:val="40"/>
        </w:rPr>
        <w:t xml:space="preserve"> </w:t>
      </w:r>
      <w:r w:rsidRPr="00C3197B">
        <w:rPr>
          <w:rFonts w:ascii="Calibri" w:hAnsi="Calibri" w:cs="Calibri"/>
          <w:b/>
          <w:bCs/>
        </w:rPr>
        <w:t>Attach</w:t>
      </w:r>
      <w:r w:rsidRPr="00C3197B">
        <w:rPr>
          <w:rFonts w:ascii="Calibri" w:hAnsi="Calibri" w:cs="Calibri"/>
          <w:b/>
          <w:bCs/>
          <w:spacing w:val="-5"/>
        </w:rPr>
        <w:t xml:space="preserve"> </w:t>
      </w:r>
      <w:r w:rsidRPr="00C3197B">
        <w:rPr>
          <w:rFonts w:ascii="Calibri" w:hAnsi="Calibri" w:cs="Calibri"/>
          <w:b/>
          <w:bCs/>
        </w:rPr>
        <w:t>the</w:t>
      </w:r>
      <w:r w:rsidRPr="00C3197B">
        <w:rPr>
          <w:rFonts w:ascii="Calibri" w:hAnsi="Calibri" w:cs="Calibri"/>
          <w:b/>
          <w:bCs/>
          <w:spacing w:val="-2"/>
        </w:rPr>
        <w:t xml:space="preserve"> </w:t>
      </w:r>
      <w:r w:rsidRPr="00C3197B">
        <w:rPr>
          <w:rFonts w:ascii="Calibri" w:hAnsi="Calibri" w:cs="Calibri"/>
          <w:b/>
          <w:bCs/>
        </w:rPr>
        <w:t>letter</w:t>
      </w:r>
      <w:r w:rsidRPr="00C3197B">
        <w:rPr>
          <w:rFonts w:ascii="Calibri" w:hAnsi="Calibri" w:cs="Calibri"/>
          <w:b/>
          <w:bCs/>
          <w:spacing w:val="-2"/>
        </w:rPr>
        <w:t xml:space="preserve"> </w:t>
      </w:r>
      <w:r w:rsidRPr="00C3197B">
        <w:rPr>
          <w:rFonts w:ascii="Calibri" w:hAnsi="Calibri" w:cs="Calibri"/>
          <w:b/>
          <w:bCs/>
        </w:rPr>
        <w:t>or</w:t>
      </w:r>
      <w:r w:rsidRPr="00C3197B">
        <w:rPr>
          <w:rFonts w:ascii="Calibri" w:hAnsi="Calibri" w:cs="Calibri"/>
          <w:b/>
          <w:bCs/>
          <w:spacing w:val="-2"/>
        </w:rPr>
        <w:t xml:space="preserve"> </w:t>
      </w:r>
      <w:r w:rsidRPr="00C3197B">
        <w:rPr>
          <w:rFonts w:ascii="Calibri" w:hAnsi="Calibri" w:cs="Calibri"/>
          <w:b/>
          <w:bCs/>
        </w:rPr>
        <w:t>documentation to DOE 100A when the application is submitted.</w:t>
      </w:r>
    </w:p>
    <w:p w14:paraId="2149817E" w14:textId="77777777" w:rsidR="00372753" w:rsidRPr="00C3197B" w:rsidRDefault="00372753" w:rsidP="00372753">
      <w:pPr>
        <w:pStyle w:val="BodyText"/>
        <w:rPr>
          <w:rFonts w:ascii="Calibri" w:hAnsi="Calibri" w:cs="Calibri"/>
          <w:b/>
          <w:sz w:val="20"/>
        </w:rPr>
      </w:pPr>
    </w:p>
    <w:p w14:paraId="1BF97686" w14:textId="77777777" w:rsidR="00372753" w:rsidRPr="00C3197B" w:rsidRDefault="00372753" w:rsidP="00372753">
      <w:pPr>
        <w:pStyle w:val="BodyText"/>
        <w:rPr>
          <w:rFonts w:ascii="Calibri" w:hAnsi="Calibri" w:cs="Calibri"/>
          <w:b/>
          <w:sz w:val="20"/>
        </w:rPr>
      </w:pPr>
    </w:p>
    <w:p w14:paraId="4C44AB8D" w14:textId="77777777" w:rsidR="00372753" w:rsidRPr="00C3197B" w:rsidRDefault="00372753" w:rsidP="00372753">
      <w:pPr>
        <w:pStyle w:val="BodyText"/>
        <w:rPr>
          <w:rFonts w:ascii="Calibri" w:hAnsi="Calibri" w:cs="Calibri"/>
          <w:b/>
          <w:sz w:val="20"/>
        </w:rPr>
      </w:pPr>
    </w:p>
    <w:p w14:paraId="017614E5" w14:textId="77777777" w:rsidR="00372753" w:rsidRPr="00C3197B" w:rsidRDefault="00372753" w:rsidP="00372753">
      <w:pPr>
        <w:pStyle w:val="BodyText"/>
        <w:rPr>
          <w:rFonts w:ascii="Calibri" w:hAnsi="Calibri" w:cs="Calibri"/>
          <w:b/>
          <w:sz w:val="20"/>
        </w:rPr>
      </w:pPr>
    </w:p>
    <w:p w14:paraId="2A0C5269" w14:textId="77777777" w:rsidR="00372753" w:rsidRPr="00C3197B" w:rsidRDefault="00372753" w:rsidP="00372753">
      <w:pPr>
        <w:pStyle w:val="BodyText"/>
        <w:rPr>
          <w:rFonts w:ascii="Calibri" w:hAnsi="Calibri" w:cs="Calibri"/>
          <w:b/>
          <w:sz w:val="20"/>
        </w:rPr>
      </w:pPr>
    </w:p>
    <w:p w14:paraId="35C248FC" w14:textId="77777777" w:rsidR="00372753" w:rsidRPr="00C3197B" w:rsidRDefault="00372753" w:rsidP="00372753">
      <w:pPr>
        <w:pStyle w:val="BodyText"/>
        <w:rPr>
          <w:rFonts w:ascii="Calibri" w:hAnsi="Calibri" w:cs="Calibri"/>
          <w:b/>
          <w:sz w:val="20"/>
        </w:rPr>
      </w:pPr>
    </w:p>
    <w:p w14:paraId="7976AB6C" w14:textId="77777777" w:rsidR="0080628B" w:rsidRPr="00C3197B" w:rsidRDefault="0080628B" w:rsidP="0080628B">
      <w:pPr>
        <w:spacing w:before="92"/>
        <w:rPr>
          <w:rFonts w:ascii="Calibri" w:hAnsi="Calibri" w:cs="Calibri"/>
        </w:rPr>
      </w:pPr>
      <w:bookmarkStart w:id="3" w:name="_Hlk110251197"/>
    </w:p>
    <w:p w14:paraId="589B357C" w14:textId="77777777" w:rsidR="00372753" w:rsidRPr="00C3197B" w:rsidRDefault="00372753" w:rsidP="00372753">
      <w:pPr>
        <w:spacing w:before="92"/>
        <w:ind w:left="160"/>
        <w:rPr>
          <w:rFonts w:ascii="Calibri" w:hAnsi="Calibri" w:cs="Calibri"/>
        </w:rPr>
      </w:pPr>
    </w:p>
    <w:p w14:paraId="555FBB93" w14:textId="77777777" w:rsidR="00372753" w:rsidRPr="00C3197B" w:rsidRDefault="00372753" w:rsidP="00372753">
      <w:pPr>
        <w:spacing w:before="92"/>
        <w:ind w:left="160"/>
        <w:rPr>
          <w:rFonts w:ascii="Calibri" w:hAnsi="Calibri" w:cs="Calibri"/>
        </w:rPr>
      </w:pPr>
    </w:p>
    <w:p w14:paraId="54ABD4F6" w14:textId="77777777" w:rsidR="00372753" w:rsidRPr="00C3197B" w:rsidRDefault="000D2F26" w:rsidP="00372753">
      <w:pPr>
        <w:spacing w:before="92"/>
        <w:ind w:left="160"/>
        <w:rPr>
          <w:rFonts w:ascii="Calibri" w:hAnsi="Calibri" w:cs="Calibri"/>
        </w:rPr>
      </w:pPr>
      <w:r>
        <w:rPr>
          <w:noProof/>
        </w:rPr>
        <w:drawing>
          <wp:anchor distT="0" distB="0" distL="0" distR="0" simplePos="0" relativeHeight="251656704" behindDoc="0" locked="0" layoutInCell="1" allowOverlap="1" wp14:anchorId="42BB1F17" wp14:editId="1FA49EC8">
            <wp:simplePos x="0" y="0"/>
            <wp:positionH relativeFrom="page">
              <wp:posOffset>5731510</wp:posOffset>
            </wp:positionH>
            <wp:positionV relativeFrom="paragraph">
              <wp:posOffset>-313690</wp:posOffset>
            </wp:positionV>
            <wp:extent cx="1607820" cy="457200"/>
            <wp:effectExtent l="0" t="0" r="0" b="0"/>
            <wp:wrapNone/>
            <wp:docPr id="77" name="image1.png" descr="Florida Department of Education; fldoe.org "/>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image1.png" descr="Florida Department of Education; fldoe.org "/>
                    <pic:cNvPicPr>
                      <a:picLocks/>
                    </pic:cNvPicPr>
                  </pic:nvPicPr>
                  <pic:blipFill>
                    <a:blip r:embed="rId35">
                      <a:extLst>
                        <a:ext uri="{28A0092B-C50C-407E-A947-70E740481C1C}">
                          <a14:useLocalDpi xmlns:a14="http://schemas.microsoft.com/office/drawing/2010/main" val="0"/>
                        </a:ext>
                      </a:extLst>
                    </a:blip>
                    <a:srcRect/>
                    <a:stretch>
                      <a:fillRect/>
                    </a:stretch>
                  </pic:blipFill>
                  <pic:spPr bwMode="auto">
                    <a:xfrm>
                      <a:off x="0" y="0"/>
                      <a:ext cx="1607820" cy="457200"/>
                    </a:xfrm>
                    <a:prstGeom prst="rect">
                      <a:avLst/>
                    </a:prstGeom>
                    <a:noFill/>
                    <a:ln>
                      <a:noFill/>
                    </a:ln>
                  </pic:spPr>
                </pic:pic>
              </a:graphicData>
            </a:graphic>
            <wp14:sizeRelH relativeFrom="page">
              <wp14:pctWidth>0</wp14:pctWidth>
            </wp14:sizeRelH>
            <wp14:sizeRelV relativeFrom="page">
              <wp14:pctHeight>0</wp14:pctHeight>
            </wp14:sizeRelV>
          </wp:anchor>
        </w:drawing>
      </w:r>
      <w:r w:rsidR="00372753" w:rsidRPr="00C3197B">
        <w:rPr>
          <w:rFonts w:ascii="Calibri" w:hAnsi="Calibri" w:cs="Calibri"/>
        </w:rPr>
        <w:t>DOE</w:t>
      </w:r>
      <w:r w:rsidR="00372753" w:rsidRPr="00C3197B">
        <w:rPr>
          <w:rFonts w:ascii="Calibri" w:hAnsi="Calibri" w:cs="Calibri"/>
          <w:spacing w:val="-5"/>
        </w:rPr>
        <w:t xml:space="preserve"> </w:t>
      </w:r>
      <w:r w:rsidR="00372753" w:rsidRPr="00C3197B">
        <w:rPr>
          <w:rFonts w:ascii="Calibri" w:hAnsi="Calibri" w:cs="Calibri"/>
          <w:spacing w:val="-4"/>
        </w:rPr>
        <w:t>100A</w:t>
      </w:r>
    </w:p>
    <w:p w14:paraId="5F15C40C" w14:textId="77777777" w:rsidR="00372753" w:rsidRPr="00C3197B" w:rsidRDefault="00372753" w:rsidP="00372753">
      <w:pPr>
        <w:tabs>
          <w:tab w:val="left" w:pos="5199"/>
          <w:tab w:val="left" w:pos="7422"/>
        </w:tabs>
        <w:spacing w:before="181"/>
        <w:ind w:left="160"/>
        <w:rPr>
          <w:rFonts w:ascii="Calibri" w:hAnsi="Calibri" w:cs="Calibri"/>
        </w:rPr>
      </w:pPr>
      <w:r w:rsidRPr="00C3197B">
        <w:rPr>
          <w:rFonts w:ascii="Calibri" w:hAnsi="Calibri" w:cs="Calibri"/>
        </w:rPr>
        <w:t>Revised</w:t>
      </w:r>
      <w:r w:rsidRPr="00C3197B">
        <w:rPr>
          <w:rFonts w:ascii="Calibri" w:hAnsi="Calibri" w:cs="Calibri"/>
          <w:spacing w:val="-7"/>
        </w:rPr>
        <w:t xml:space="preserve"> </w:t>
      </w:r>
      <w:r w:rsidRPr="00C3197B">
        <w:rPr>
          <w:rFonts w:ascii="Calibri" w:hAnsi="Calibri" w:cs="Calibri"/>
        </w:rPr>
        <w:t>June 2022</w:t>
      </w:r>
      <w:r w:rsidRPr="00C3197B">
        <w:rPr>
          <w:rFonts w:ascii="Calibri" w:hAnsi="Calibri" w:cs="Calibri"/>
        </w:rPr>
        <w:tab/>
      </w:r>
      <w:r w:rsidRPr="00C3197B">
        <w:rPr>
          <w:rFonts w:ascii="Calibri" w:hAnsi="Calibri" w:cs="Calibri"/>
        </w:rPr>
        <w:tab/>
      </w:r>
      <w:r w:rsidRPr="00C3197B">
        <w:rPr>
          <w:rFonts w:ascii="Calibri" w:hAnsi="Calibri" w:cs="Calibri"/>
        </w:rPr>
        <w:tab/>
      </w:r>
      <w:r w:rsidRPr="00C3197B">
        <w:rPr>
          <w:rFonts w:ascii="Calibri" w:hAnsi="Calibri" w:cs="Calibri"/>
        </w:rPr>
        <w:tab/>
        <w:t>Page</w:t>
      </w:r>
      <w:r w:rsidRPr="00C3197B">
        <w:rPr>
          <w:rFonts w:ascii="Calibri" w:hAnsi="Calibri" w:cs="Calibri"/>
          <w:spacing w:val="-2"/>
        </w:rPr>
        <w:t xml:space="preserve"> </w:t>
      </w:r>
      <w:r w:rsidRPr="00C3197B">
        <w:rPr>
          <w:rFonts w:ascii="Calibri" w:hAnsi="Calibri" w:cs="Calibri"/>
        </w:rPr>
        <w:t>2</w:t>
      </w:r>
      <w:r w:rsidRPr="00C3197B">
        <w:rPr>
          <w:rFonts w:ascii="Calibri" w:hAnsi="Calibri" w:cs="Calibri"/>
          <w:spacing w:val="-1"/>
        </w:rPr>
        <w:t xml:space="preserve"> </w:t>
      </w:r>
      <w:r w:rsidRPr="00C3197B">
        <w:rPr>
          <w:rFonts w:ascii="Calibri" w:hAnsi="Calibri" w:cs="Calibri"/>
        </w:rPr>
        <w:t xml:space="preserve">of </w:t>
      </w:r>
      <w:r w:rsidRPr="00C3197B">
        <w:rPr>
          <w:rFonts w:ascii="Calibri" w:hAnsi="Calibri" w:cs="Calibri"/>
          <w:spacing w:val="-10"/>
        </w:rPr>
        <w:t>2</w:t>
      </w:r>
      <w:r w:rsidRPr="00C3197B">
        <w:rPr>
          <w:rFonts w:ascii="Calibri" w:hAnsi="Calibri" w:cs="Calibri"/>
        </w:rPr>
        <w:tab/>
      </w:r>
    </w:p>
    <w:bookmarkEnd w:id="3"/>
    <w:p w14:paraId="610EE2AA" w14:textId="77777777" w:rsidR="00372753" w:rsidRPr="0080628B" w:rsidRDefault="0080628B" w:rsidP="0080628B">
      <w:pPr>
        <w:jc w:val="center"/>
        <w:rPr>
          <w:rFonts w:ascii="Calibri" w:hAnsi="Calibri" w:cs="Calibri"/>
          <w:szCs w:val="24"/>
        </w:rPr>
      </w:pPr>
      <w:r>
        <w:rPr>
          <w:rFonts w:ascii="Calibri" w:hAnsi="Calibri" w:cs="Calibri"/>
          <w:b/>
          <w:sz w:val="32"/>
          <w:szCs w:val="32"/>
          <w:shd w:val="clear" w:color="auto" w:fill="FFFFFF"/>
        </w:rPr>
        <w:br w:type="page"/>
      </w:r>
      <w:r w:rsidR="00372753" w:rsidRPr="00682ACC">
        <w:rPr>
          <w:rFonts w:ascii="Calibri" w:hAnsi="Calibri" w:cs="Calibri"/>
          <w:b/>
          <w:sz w:val="32"/>
          <w:szCs w:val="32"/>
          <w:shd w:val="clear" w:color="auto" w:fill="FFFFFF"/>
        </w:rPr>
        <w:lastRenderedPageBreak/>
        <w:t xml:space="preserve">Attachment </w:t>
      </w:r>
      <w:r w:rsidR="00372753">
        <w:rPr>
          <w:rFonts w:ascii="Calibri" w:hAnsi="Calibri" w:cs="Calibri"/>
          <w:b/>
          <w:sz w:val="32"/>
          <w:szCs w:val="32"/>
          <w:shd w:val="clear" w:color="auto" w:fill="FFFFFF"/>
        </w:rPr>
        <w:t>C</w:t>
      </w:r>
    </w:p>
    <w:p w14:paraId="131A7997" w14:textId="77777777" w:rsidR="00372753" w:rsidRDefault="00372753" w:rsidP="00372753">
      <w:pPr>
        <w:jc w:val="center"/>
        <w:rPr>
          <w:rFonts w:ascii="Calibri" w:hAnsi="Calibri" w:cs="Calibri"/>
          <w:b/>
          <w:color w:val="000000"/>
          <w:sz w:val="32"/>
          <w:szCs w:val="32"/>
          <w:u w:val="single"/>
        </w:rPr>
      </w:pPr>
    </w:p>
    <w:p w14:paraId="79B7438F" w14:textId="77777777" w:rsidR="00372753" w:rsidRPr="00C3197B" w:rsidRDefault="00372753" w:rsidP="00372753">
      <w:pPr>
        <w:jc w:val="center"/>
        <w:rPr>
          <w:rFonts w:ascii="Calibri" w:hAnsi="Calibri" w:cs="Calibri"/>
          <w:b/>
          <w:color w:val="000000"/>
          <w:sz w:val="32"/>
          <w:szCs w:val="32"/>
          <w:u w:val="single"/>
        </w:rPr>
      </w:pPr>
      <w:r w:rsidRPr="00C3197B">
        <w:rPr>
          <w:rFonts w:ascii="Calibri" w:hAnsi="Calibri" w:cs="Calibri"/>
          <w:b/>
          <w:color w:val="000000"/>
          <w:sz w:val="32"/>
          <w:szCs w:val="32"/>
          <w:u w:val="single"/>
        </w:rPr>
        <w:t>ASSURANCES FORM</w:t>
      </w:r>
    </w:p>
    <w:p w14:paraId="06A7BD83" w14:textId="77777777" w:rsidR="00372753" w:rsidRPr="00C3197B" w:rsidRDefault="00372753" w:rsidP="00372753">
      <w:pPr>
        <w:jc w:val="center"/>
        <w:rPr>
          <w:rFonts w:ascii="Calibri" w:hAnsi="Calibri" w:cs="Calibri"/>
          <w:b/>
          <w:color w:val="000000"/>
          <w:sz w:val="32"/>
          <w:szCs w:val="32"/>
          <w:u w:val="single"/>
        </w:rPr>
      </w:pPr>
    </w:p>
    <w:p w14:paraId="6C1E081B" w14:textId="77777777" w:rsidR="00372753" w:rsidRPr="00C3197B" w:rsidRDefault="00372753" w:rsidP="00372753">
      <w:pPr>
        <w:rPr>
          <w:rFonts w:ascii="Calibri" w:hAnsi="Calibri" w:cs="Calibri"/>
        </w:rPr>
      </w:pPr>
      <w:r w:rsidRPr="00C3197B">
        <w:rPr>
          <w:rFonts w:ascii="Calibri" w:hAnsi="Calibri" w:cs="Calibri"/>
        </w:rPr>
        <w:t xml:space="preserve">Applicants must thoroughly read the assurances to determine whether to </w:t>
      </w:r>
      <w:proofErr w:type="gramStart"/>
      <w:r w:rsidRPr="00C3197B">
        <w:rPr>
          <w:rFonts w:ascii="Calibri" w:hAnsi="Calibri" w:cs="Calibri"/>
        </w:rPr>
        <w:t>submit an application</w:t>
      </w:r>
      <w:proofErr w:type="gramEnd"/>
      <w:r w:rsidRPr="00C3197B">
        <w:rPr>
          <w:rFonts w:ascii="Calibri" w:hAnsi="Calibri" w:cs="Calibri"/>
        </w:rPr>
        <w:t xml:space="preserve"> for the Equipment Upgrade and Modernization (EUM) grant. If awarded funds, the applicant will become a grantee and must agree to all terms and conditions.</w:t>
      </w:r>
    </w:p>
    <w:p w14:paraId="5729D284" w14:textId="77777777" w:rsidR="00372753" w:rsidRPr="00C3197B" w:rsidRDefault="00372753" w:rsidP="00372753">
      <w:pPr>
        <w:rPr>
          <w:rFonts w:ascii="Calibri" w:hAnsi="Calibri" w:cs="Calibri"/>
        </w:rPr>
      </w:pPr>
    </w:p>
    <w:p w14:paraId="7A7E0291" w14:textId="77777777" w:rsidR="00372753" w:rsidRPr="00C3197B" w:rsidRDefault="00372753" w:rsidP="00372753">
      <w:pPr>
        <w:pStyle w:val="ListParagraph"/>
        <w:numPr>
          <w:ilvl w:val="0"/>
          <w:numId w:val="66"/>
        </w:numPr>
        <w:rPr>
          <w:rFonts w:ascii="Calibri" w:hAnsi="Calibri" w:cs="Calibri"/>
          <w:color w:val="444444"/>
          <w:shd w:val="clear" w:color="auto" w:fill="FFFFFF"/>
        </w:rPr>
      </w:pPr>
      <w:r w:rsidRPr="00C3197B">
        <w:rPr>
          <w:rFonts w:ascii="Calibri" w:hAnsi="Calibri" w:cs="Calibri"/>
          <w:color w:val="444444"/>
          <w:shd w:val="clear" w:color="auto" w:fill="FFFFFF"/>
        </w:rPr>
        <w:t>The agency understands that the EUM grant is a one-time, non-recurring grant to be used for the upgrade or modernization of equipment for existing career and technical education programs.</w:t>
      </w:r>
    </w:p>
    <w:p w14:paraId="4F35751A" w14:textId="77777777" w:rsidR="00372753" w:rsidRPr="006D3933" w:rsidRDefault="00372753" w:rsidP="00372753">
      <w:pPr>
        <w:pStyle w:val="ListParagraph"/>
        <w:numPr>
          <w:ilvl w:val="0"/>
          <w:numId w:val="66"/>
        </w:numPr>
        <w:rPr>
          <w:rFonts w:ascii="Calibri" w:hAnsi="Calibri" w:cs="Calibri"/>
          <w:shd w:val="clear" w:color="auto" w:fill="FFFFFF"/>
        </w:rPr>
      </w:pPr>
      <w:r w:rsidRPr="006D3933">
        <w:rPr>
          <w:rFonts w:ascii="Calibri" w:hAnsi="Calibri" w:cs="Calibri"/>
        </w:rPr>
        <w:t>Funding sources for this equipment have been evaluated. The amount requested cannot be provided by another source. The amount received from this grant may be combined with other sources, but it must supplement and not supplant.</w:t>
      </w:r>
    </w:p>
    <w:p w14:paraId="50DA4D2C" w14:textId="77777777" w:rsidR="00372753" w:rsidRPr="00C3197B" w:rsidRDefault="00372753" w:rsidP="00372753">
      <w:pPr>
        <w:pStyle w:val="ListParagraph"/>
        <w:numPr>
          <w:ilvl w:val="0"/>
          <w:numId w:val="66"/>
        </w:numPr>
        <w:rPr>
          <w:rFonts w:ascii="Calibri" w:hAnsi="Calibri" w:cs="Calibri"/>
          <w:color w:val="444444"/>
          <w:shd w:val="clear" w:color="auto" w:fill="FFFFFF"/>
        </w:rPr>
      </w:pPr>
      <w:r w:rsidRPr="00C3197B">
        <w:rPr>
          <w:rFonts w:ascii="Calibri" w:hAnsi="Calibri" w:cs="Calibri"/>
          <w:color w:val="444444"/>
          <w:shd w:val="clear" w:color="auto" w:fill="FFFFFF"/>
        </w:rPr>
        <w:t xml:space="preserve">The program(s) funded with the EUM grant are determined to be Perkins fundable, having met all size, scope and quality and labor market alignment requirements as documented in the agency’s </w:t>
      </w:r>
      <w:r>
        <w:rPr>
          <w:rFonts w:ascii="Calibri" w:hAnsi="Calibri" w:cs="Calibri"/>
          <w:color w:val="444444"/>
          <w:shd w:val="clear" w:color="auto" w:fill="FFFFFF"/>
        </w:rPr>
        <w:t>current program year</w:t>
      </w:r>
      <w:r w:rsidRPr="00C3197B">
        <w:rPr>
          <w:rFonts w:ascii="Calibri" w:hAnsi="Calibri" w:cs="Calibri"/>
          <w:color w:val="444444"/>
          <w:shd w:val="clear" w:color="auto" w:fill="FFFFFF"/>
        </w:rPr>
        <w:t xml:space="preserve"> Entitlement Grant.  </w:t>
      </w:r>
    </w:p>
    <w:p w14:paraId="61CF6BF2" w14:textId="77777777" w:rsidR="00372753" w:rsidRPr="00C3197B" w:rsidRDefault="00372753" w:rsidP="00372753">
      <w:pPr>
        <w:pStyle w:val="ListParagraph"/>
        <w:numPr>
          <w:ilvl w:val="0"/>
          <w:numId w:val="66"/>
        </w:numPr>
        <w:rPr>
          <w:rFonts w:ascii="Calibri" w:hAnsi="Calibri" w:cs="Calibri"/>
          <w:shd w:val="clear" w:color="auto" w:fill="FFFFFF"/>
        </w:rPr>
      </w:pPr>
      <w:r w:rsidRPr="00C3197B">
        <w:rPr>
          <w:rFonts w:ascii="Calibri" w:hAnsi="Calibri" w:cs="Calibri"/>
          <w:shd w:val="clear" w:color="auto" w:fill="FFFFFF"/>
        </w:rPr>
        <w:t xml:space="preserve">Equipment availability through the vendor has been researched. The </w:t>
      </w:r>
      <w:r w:rsidRPr="00C3197B">
        <w:rPr>
          <w:rFonts w:ascii="Calibri" w:hAnsi="Calibri" w:cs="Calibri"/>
          <w:color w:val="444444"/>
          <w:shd w:val="clear" w:color="auto" w:fill="FFFFFF"/>
        </w:rPr>
        <w:t xml:space="preserve">equipment will be purchased, installed, and available for use by students before </w:t>
      </w:r>
      <w:r w:rsidRPr="00C3197B">
        <w:rPr>
          <w:rFonts w:ascii="Calibri" w:hAnsi="Calibri" w:cs="Calibri"/>
          <w:shd w:val="clear" w:color="auto" w:fill="FFFFFF"/>
        </w:rPr>
        <w:t>June 30 of the current program year.</w:t>
      </w:r>
    </w:p>
    <w:p w14:paraId="6D6D1062" w14:textId="77777777" w:rsidR="00372753" w:rsidRPr="00C3197B" w:rsidRDefault="00372753" w:rsidP="00372753">
      <w:pPr>
        <w:pStyle w:val="ListParagraph"/>
        <w:numPr>
          <w:ilvl w:val="0"/>
          <w:numId w:val="66"/>
        </w:numPr>
        <w:rPr>
          <w:rFonts w:ascii="Calibri" w:hAnsi="Calibri" w:cs="Calibri"/>
          <w:i/>
          <w:shd w:val="clear" w:color="auto" w:fill="FFFFFF"/>
        </w:rPr>
      </w:pPr>
      <w:r w:rsidRPr="00C3197B">
        <w:rPr>
          <w:rFonts w:ascii="Calibri" w:hAnsi="Calibri" w:cs="Calibri"/>
          <w:color w:val="444444"/>
          <w:shd w:val="clear" w:color="auto" w:fill="FFFFFF"/>
        </w:rPr>
        <w:t xml:space="preserve">There is to be no extension for the use of grant funds after June </w:t>
      </w:r>
      <w:r w:rsidRPr="00C3197B">
        <w:rPr>
          <w:rFonts w:ascii="Calibri" w:hAnsi="Calibri" w:cs="Calibri"/>
          <w:shd w:val="clear" w:color="auto" w:fill="FFFFFF"/>
        </w:rPr>
        <w:t>30 of the current program year.</w:t>
      </w:r>
    </w:p>
    <w:p w14:paraId="0C1A67E8" w14:textId="77777777" w:rsidR="00372753" w:rsidRPr="00C3197B" w:rsidRDefault="00372753" w:rsidP="00372753">
      <w:pPr>
        <w:pStyle w:val="ListParagraph"/>
        <w:numPr>
          <w:ilvl w:val="0"/>
          <w:numId w:val="66"/>
        </w:numPr>
        <w:rPr>
          <w:rFonts w:ascii="Calibri" w:hAnsi="Calibri" w:cs="Calibri"/>
          <w:color w:val="444444"/>
          <w:shd w:val="clear" w:color="auto" w:fill="FFFFFF"/>
        </w:rPr>
      </w:pPr>
      <w:r w:rsidRPr="00C3197B">
        <w:rPr>
          <w:rFonts w:ascii="Calibri" w:hAnsi="Calibri" w:cs="Calibri"/>
          <w:color w:val="444444"/>
          <w:shd w:val="clear" w:color="auto" w:fill="FFFFFF"/>
        </w:rPr>
        <w:t xml:space="preserve">The agency understands that changes or amendments modifying the agency’s pitch, project scope, or budget will not be accepted. </w:t>
      </w:r>
    </w:p>
    <w:p w14:paraId="6C10DCC3" w14:textId="77777777" w:rsidR="00372753" w:rsidRPr="00C3197B" w:rsidRDefault="00372753" w:rsidP="00372753">
      <w:pPr>
        <w:pBdr>
          <w:bottom w:val="single" w:sz="12" w:space="1" w:color="auto"/>
        </w:pBdr>
        <w:rPr>
          <w:rFonts w:ascii="Calibri" w:hAnsi="Calibri" w:cs="Calibri"/>
          <w:color w:val="444444"/>
          <w:shd w:val="clear" w:color="auto" w:fill="FFFFFF"/>
        </w:rPr>
      </w:pPr>
    </w:p>
    <w:p w14:paraId="5DF2087E" w14:textId="77777777" w:rsidR="00372753" w:rsidRPr="00C3197B" w:rsidRDefault="00372753" w:rsidP="00372753">
      <w:pPr>
        <w:rPr>
          <w:rFonts w:ascii="Calibri" w:hAnsi="Calibri" w:cs="Calibri"/>
          <w:b/>
          <w:color w:val="444444"/>
          <w:shd w:val="clear" w:color="auto" w:fill="FFFFFF"/>
        </w:rPr>
      </w:pPr>
      <w:r w:rsidRPr="00C3197B">
        <w:rPr>
          <w:rFonts w:ascii="Calibri" w:hAnsi="Calibri" w:cs="Calibri"/>
          <w:b/>
          <w:color w:val="444444"/>
          <w:shd w:val="clear" w:color="auto" w:fill="FFFFFF"/>
        </w:rPr>
        <w:t>I certify that I have reviewed, understand, and agree to comply with the above assurances.</w:t>
      </w:r>
    </w:p>
    <w:p w14:paraId="293CBA18" w14:textId="77777777" w:rsidR="00372753" w:rsidRPr="00C3197B" w:rsidRDefault="00372753" w:rsidP="00372753">
      <w:pPr>
        <w:rPr>
          <w:rFonts w:ascii="Calibri" w:hAnsi="Calibri" w:cs="Calibri"/>
          <w:color w:val="444444"/>
          <w:shd w:val="clear" w:color="auto" w:fill="FFFFFF"/>
        </w:rPr>
      </w:pPr>
    </w:p>
    <w:p w14:paraId="19BBE8E9" w14:textId="77777777" w:rsidR="00372753" w:rsidRPr="00C3197B" w:rsidRDefault="00372753" w:rsidP="00372753">
      <w:pPr>
        <w:rPr>
          <w:rFonts w:ascii="Calibri" w:hAnsi="Calibri" w:cs="Calibri"/>
          <w:color w:val="444444"/>
          <w:shd w:val="clear" w:color="auto" w:fill="FFFFFF"/>
        </w:rPr>
      </w:pPr>
    </w:p>
    <w:p w14:paraId="58E30357" w14:textId="77777777" w:rsidR="00372753" w:rsidRPr="00C3197B" w:rsidRDefault="00372753" w:rsidP="00372753">
      <w:pPr>
        <w:rPr>
          <w:rFonts w:ascii="Calibri" w:hAnsi="Calibri" w:cs="Calibri"/>
          <w:color w:val="444444"/>
          <w:shd w:val="clear" w:color="auto" w:fill="FFFFFF"/>
        </w:rPr>
      </w:pPr>
      <w:r w:rsidRPr="00C3197B">
        <w:rPr>
          <w:rFonts w:ascii="Calibri" w:hAnsi="Calibri" w:cs="Calibri"/>
          <w:color w:val="444444"/>
          <w:shd w:val="clear" w:color="auto" w:fill="FFFFFF"/>
        </w:rPr>
        <w:t>Name of Agency Head: ______________________________________________________________</w:t>
      </w:r>
      <w:r>
        <w:rPr>
          <w:rFonts w:ascii="Calibri" w:hAnsi="Calibri" w:cs="Calibri"/>
          <w:color w:val="444444"/>
          <w:shd w:val="clear" w:color="auto" w:fill="FFFFFF"/>
        </w:rPr>
        <w:t>____</w:t>
      </w:r>
      <w:r w:rsidRPr="00C3197B">
        <w:rPr>
          <w:rFonts w:ascii="Calibri" w:hAnsi="Calibri" w:cs="Calibri"/>
          <w:color w:val="444444"/>
          <w:shd w:val="clear" w:color="auto" w:fill="FFFFFF"/>
        </w:rPr>
        <w:t>___</w:t>
      </w:r>
    </w:p>
    <w:p w14:paraId="18041280" w14:textId="77777777" w:rsidR="00372753" w:rsidRPr="00C3197B" w:rsidRDefault="00372753" w:rsidP="00372753">
      <w:pPr>
        <w:rPr>
          <w:rFonts w:ascii="Calibri" w:hAnsi="Calibri" w:cs="Calibri"/>
          <w:color w:val="444444"/>
          <w:shd w:val="clear" w:color="auto" w:fill="FFFFFF"/>
        </w:rPr>
      </w:pPr>
    </w:p>
    <w:p w14:paraId="6F466F92" w14:textId="77777777" w:rsidR="00372753" w:rsidRPr="00C3197B" w:rsidRDefault="00372753" w:rsidP="00372753">
      <w:pPr>
        <w:rPr>
          <w:rFonts w:ascii="Calibri" w:hAnsi="Calibri" w:cs="Calibri"/>
          <w:color w:val="444444"/>
          <w:shd w:val="clear" w:color="auto" w:fill="FFFFFF"/>
        </w:rPr>
      </w:pPr>
    </w:p>
    <w:p w14:paraId="7C332148" w14:textId="77777777" w:rsidR="00372753" w:rsidRPr="00C3197B" w:rsidRDefault="00372753" w:rsidP="00372753">
      <w:pPr>
        <w:rPr>
          <w:rFonts w:ascii="Calibri" w:hAnsi="Calibri" w:cs="Calibri"/>
          <w:color w:val="444444"/>
          <w:shd w:val="clear" w:color="auto" w:fill="FFFFFF"/>
        </w:rPr>
      </w:pPr>
      <w:r w:rsidRPr="00C3197B">
        <w:rPr>
          <w:rFonts w:ascii="Calibri" w:hAnsi="Calibri" w:cs="Calibri"/>
          <w:color w:val="444444"/>
          <w:shd w:val="clear" w:color="auto" w:fill="FFFFFF"/>
        </w:rPr>
        <w:t>Signature of Agency Head: __________________________________________________________________</w:t>
      </w:r>
    </w:p>
    <w:p w14:paraId="5090C110" w14:textId="77777777" w:rsidR="00372753" w:rsidRPr="00C3197B" w:rsidRDefault="00372753" w:rsidP="00372753">
      <w:pPr>
        <w:rPr>
          <w:rFonts w:ascii="Calibri" w:hAnsi="Calibri" w:cs="Calibri"/>
          <w:color w:val="444444"/>
          <w:shd w:val="clear" w:color="auto" w:fill="FFFFFF"/>
        </w:rPr>
      </w:pPr>
    </w:p>
    <w:p w14:paraId="5C4B7108" w14:textId="77777777" w:rsidR="00372753" w:rsidRPr="00372753" w:rsidRDefault="00372753" w:rsidP="00372753">
      <w:pPr>
        <w:jc w:val="center"/>
        <w:rPr>
          <w:rFonts w:ascii="Calibri" w:hAnsi="Calibri" w:cs="Calibri"/>
          <w:szCs w:val="24"/>
        </w:rPr>
      </w:pPr>
      <w:r>
        <w:rPr>
          <w:rFonts w:ascii="Calibri" w:hAnsi="Calibri" w:cs="Calibri"/>
          <w:szCs w:val="24"/>
        </w:rPr>
        <w:br w:type="page"/>
      </w:r>
      <w:r w:rsidRPr="00682ACC">
        <w:rPr>
          <w:rFonts w:ascii="Calibri" w:hAnsi="Calibri" w:cs="Calibri"/>
          <w:b/>
          <w:noProof/>
          <w:sz w:val="32"/>
          <w:szCs w:val="32"/>
        </w:rPr>
        <w:lastRenderedPageBreak/>
        <w:t>Strengthening Career and Technical Education for the 21</w:t>
      </w:r>
      <w:r w:rsidRPr="00682ACC">
        <w:rPr>
          <w:rFonts w:ascii="Calibri" w:hAnsi="Calibri" w:cs="Calibri"/>
          <w:b/>
          <w:noProof/>
          <w:sz w:val="32"/>
          <w:szCs w:val="32"/>
          <w:vertAlign w:val="superscript"/>
        </w:rPr>
        <w:t>st</w:t>
      </w:r>
      <w:r w:rsidRPr="00682ACC">
        <w:rPr>
          <w:rFonts w:ascii="Calibri" w:hAnsi="Calibri" w:cs="Calibri"/>
          <w:b/>
          <w:noProof/>
          <w:sz w:val="32"/>
          <w:szCs w:val="32"/>
        </w:rPr>
        <w:t xml:space="preserve"> Century</w:t>
      </w:r>
      <w:r w:rsidRPr="00682ACC">
        <w:rPr>
          <w:rFonts w:ascii="Calibri" w:hAnsi="Calibri" w:cs="Calibri"/>
          <w:b/>
          <w:sz w:val="32"/>
          <w:szCs w:val="32"/>
        </w:rPr>
        <w:t xml:space="preserve"> Act</w:t>
      </w:r>
    </w:p>
    <w:p w14:paraId="553C212A" w14:textId="77777777" w:rsidR="00372753" w:rsidRDefault="00372753" w:rsidP="00372753">
      <w:pPr>
        <w:jc w:val="center"/>
        <w:rPr>
          <w:rFonts w:ascii="Calibri" w:hAnsi="Calibri" w:cs="Calibri"/>
          <w:b/>
          <w:sz w:val="32"/>
          <w:szCs w:val="32"/>
        </w:rPr>
      </w:pPr>
      <w:r w:rsidRPr="00682ACC">
        <w:rPr>
          <w:rFonts w:ascii="Calibri" w:hAnsi="Calibri" w:cs="Calibri"/>
          <w:b/>
          <w:sz w:val="32"/>
          <w:szCs w:val="32"/>
        </w:rPr>
        <w:t>(Perkins V),</w:t>
      </w:r>
      <w:r>
        <w:rPr>
          <w:rFonts w:ascii="Calibri" w:hAnsi="Calibri" w:cs="Calibri"/>
          <w:b/>
          <w:sz w:val="32"/>
          <w:szCs w:val="32"/>
        </w:rPr>
        <w:t xml:space="preserve"> </w:t>
      </w:r>
      <w:r w:rsidRPr="00682ACC">
        <w:rPr>
          <w:rFonts w:ascii="Calibri" w:hAnsi="Calibri" w:cs="Calibri"/>
          <w:b/>
          <w:sz w:val="32"/>
          <w:szCs w:val="32"/>
        </w:rPr>
        <w:t>Equipment Upgrade and Modernization (EUM) Grant</w:t>
      </w:r>
    </w:p>
    <w:p w14:paraId="7ED11940" w14:textId="77777777" w:rsidR="0080628B" w:rsidRPr="00372753" w:rsidRDefault="0080628B" w:rsidP="00372753">
      <w:pPr>
        <w:jc w:val="center"/>
        <w:rPr>
          <w:rFonts w:ascii="Calibri" w:hAnsi="Calibri" w:cs="Calibri"/>
          <w:b/>
          <w:sz w:val="32"/>
          <w:szCs w:val="32"/>
        </w:rPr>
      </w:pPr>
    </w:p>
    <w:p w14:paraId="36C2BA04" w14:textId="77777777" w:rsidR="00372753" w:rsidRDefault="00372753" w:rsidP="00372753">
      <w:pPr>
        <w:pStyle w:val="Caption"/>
        <w:tabs>
          <w:tab w:val="left" w:pos="1440"/>
          <w:tab w:val="center" w:pos="4968"/>
        </w:tabs>
        <w:rPr>
          <w:rFonts w:ascii="Calibri" w:hAnsi="Calibri" w:cs="Calibri"/>
          <w:sz w:val="32"/>
          <w:szCs w:val="32"/>
        </w:rPr>
      </w:pPr>
      <w:r w:rsidRPr="00682ACC">
        <w:rPr>
          <w:rFonts w:ascii="Calibri" w:hAnsi="Calibri" w:cs="Calibri"/>
          <w:sz w:val="32"/>
          <w:szCs w:val="32"/>
        </w:rPr>
        <w:t>APPLICATION REVIEW CRITERIA AND CHECKLIST</w:t>
      </w:r>
    </w:p>
    <w:p w14:paraId="6766F867" w14:textId="77777777" w:rsidR="0080628B" w:rsidRPr="0080628B" w:rsidRDefault="0080628B" w:rsidP="0080628B"/>
    <w:p w14:paraId="74547629" w14:textId="77777777" w:rsidR="00372753" w:rsidRPr="00C3197B" w:rsidRDefault="00372753" w:rsidP="00372753">
      <w:pPr>
        <w:numPr>
          <w:ilvl w:val="0"/>
          <w:numId w:val="60"/>
        </w:numPr>
        <w:tabs>
          <w:tab w:val="clear" w:pos="720"/>
          <w:tab w:val="num" w:pos="360"/>
        </w:tabs>
        <w:ind w:left="360"/>
        <w:rPr>
          <w:rFonts w:ascii="Calibri" w:hAnsi="Calibri" w:cs="Calibri"/>
        </w:rPr>
      </w:pPr>
      <w:r w:rsidRPr="00C3197B">
        <w:rPr>
          <w:rFonts w:ascii="Calibri" w:hAnsi="Calibri" w:cs="Calibri"/>
          <w:b/>
          <w:bCs/>
          <w:u w:val="single"/>
        </w:rPr>
        <w:t>Place all items requested in the order indicated below</w:t>
      </w:r>
      <w:r w:rsidRPr="00C3197B">
        <w:rPr>
          <w:rFonts w:ascii="Calibri" w:hAnsi="Calibri" w:cs="Calibri"/>
        </w:rPr>
        <w:t xml:space="preserve">. </w:t>
      </w:r>
    </w:p>
    <w:p w14:paraId="6745EE90" w14:textId="77777777" w:rsidR="00372753" w:rsidRPr="00F93898" w:rsidRDefault="00372753" w:rsidP="00372753">
      <w:pPr>
        <w:numPr>
          <w:ilvl w:val="0"/>
          <w:numId w:val="60"/>
        </w:numPr>
        <w:tabs>
          <w:tab w:val="clear" w:pos="720"/>
          <w:tab w:val="left" w:pos="360"/>
        </w:tabs>
        <w:ind w:left="360"/>
        <w:rPr>
          <w:rFonts w:ascii="Calibri" w:hAnsi="Calibri" w:cs="Calibri"/>
        </w:rPr>
      </w:pPr>
      <w:r w:rsidRPr="00F93898">
        <w:rPr>
          <w:rFonts w:ascii="Calibri" w:hAnsi="Calibri" w:cs="Calibri"/>
          <w:color w:val="000000"/>
        </w:rPr>
        <w:t xml:space="preserve">All eligible providers must submit all documents electronically to </w:t>
      </w:r>
      <w:r w:rsidRPr="00F93898">
        <w:rPr>
          <w:rFonts w:ascii="Calibri" w:hAnsi="Calibri" w:cs="Calibri"/>
        </w:rPr>
        <w:t xml:space="preserve">FDOE Office of Grants Management in the established ShareFile Folder #1 XXB143, by the </w:t>
      </w:r>
      <w:r w:rsidRPr="00F93898">
        <w:rPr>
          <w:rFonts w:ascii="Calibri" w:hAnsi="Calibri" w:cs="Calibri"/>
          <w:bCs/>
        </w:rPr>
        <w:t xml:space="preserve">due date. </w:t>
      </w:r>
    </w:p>
    <w:p w14:paraId="00DE0B45" w14:textId="77777777" w:rsidR="00372753" w:rsidRDefault="00372753" w:rsidP="00372753">
      <w:pPr>
        <w:numPr>
          <w:ilvl w:val="0"/>
          <w:numId w:val="60"/>
        </w:numPr>
        <w:tabs>
          <w:tab w:val="clear" w:pos="720"/>
          <w:tab w:val="left" w:pos="360"/>
        </w:tabs>
        <w:ind w:left="360"/>
        <w:rPr>
          <w:rFonts w:ascii="Calibri" w:hAnsi="Calibri" w:cs="Calibri"/>
        </w:rPr>
      </w:pPr>
      <w:r w:rsidRPr="00F93898">
        <w:rPr>
          <w:rFonts w:ascii="Calibri" w:hAnsi="Calibri" w:cs="Calibri"/>
        </w:rPr>
        <w:t xml:space="preserve">Include only the items requested. (Do not include </w:t>
      </w:r>
      <w:r w:rsidRPr="00F93898">
        <w:rPr>
          <w:rFonts w:ascii="Calibri" w:hAnsi="Calibri" w:cs="Calibri"/>
          <w:bCs/>
        </w:rPr>
        <w:t>instructions</w:t>
      </w:r>
      <w:r w:rsidRPr="00F93898">
        <w:rPr>
          <w:rFonts w:ascii="Calibri" w:hAnsi="Calibri" w:cs="Calibri"/>
        </w:rPr>
        <w:t xml:space="preserve"> pages).</w:t>
      </w:r>
    </w:p>
    <w:p w14:paraId="6162FA54" w14:textId="77777777" w:rsidR="00372753" w:rsidRDefault="00372753" w:rsidP="00372753">
      <w:pPr>
        <w:numPr>
          <w:ilvl w:val="0"/>
          <w:numId w:val="60"/>
        </w:numPr>
        <w:tabs>
          <w:tab w:val="clear" w:pos="720"/>
          <w:tab w:val="left" w:pos="360"/>
        </w:tabs>
        <w:ind w:left="360"/>
        <w:rPr>
          <w:rFonts w:ascii="Calibri" w:hAnsi="Calibri" w:cs="Calibri"/>
        </w:rPr>
      </w:pPr>
      <w:r w:rsidRPr="006C438F">
        <w:rPr>
          <w:rFonts w:ascii="Calibri" w:hAnsi="Calibri" w:cs="Calibri"/>
        </w:rPr>
        <w:t>Place page numbers on every page consecutively, at the bottom, beginning with the DOE 100A as page 1. Page numbers written by hand are permissible if electronic numbering is a problem.</w:t>
      </w:r>
    </w:p>
    <w:p w14:paraId="2D2A656C" w14:textId="77777777" w:rsidR="00372753" w:rsidRDefault="00372753" w:rsidP="00372753">
      <w:pPr>
        <w:numPr>
          <w:ilvl w:val="0"/>
          <w:numId w:val="60"/>
        </w:numPr>
        <w:tabs>
          <w:tab w:val="clear" w:pos="720"/>
          <w:tab w:val="left" w:pos="360"/>
        </w:tabs>
        <w:ind w:left="360"/>
        <w:rPr>
          <w:rFonts w:ascii="Calibri" w:hAnsi="Calibri" w:cs="Calibri"/>
        </w:rPr>
      </w:pPr>
      <w:r>
        <w:rPr>
          <w:rFonts w:ascii="Calibri" w:hAnsi="Calibri" w:cs="Calibri"/>
        </w:rPr>
        <w:t xml:space="preserve">Agencies will submit documents according to </w:t>
      </w:r>
      <w:r w:rsidRPr="008E54F4">
        <w:rPr>
          <w:rFonts w:ascii="Calibri" w:hAnsi="Calibri" w:cs="Calibri"/>
          <w:b/>
          <w:bCs/>
        </w:rPr>
        <w:t>naming conventions on page 8</w:t>
      </w:r>
      <w:r>
        <w:rPr>
          <w:rFonts w:ascii="Calibri" w:hAnsi="Calibri" w:cs="Calibri"/>
        </w:rPr>
        <w:t xml:space="preserve">. </w:t>
      </w:r>
      <w:r w:rsidRPr="006B76B0">
        <w:rPr>
          <w:rFonts w:ascii="Calibri" w:hAnsi="Calibri" w:cs="Calibri"/>
        </w:rPr>
        <w:t xml:space="preserve">Submit a complete of files set for each </w:t>
      </w:r>
      <w:r>
        <w:rPr>
          <w:rFonts w:ascii="Calibri" w:hAnsi="Calibri" w:cs="Calibri"/>
        </w:rPr>
        <w:t>application</w:t>
      </w:r>
      <w:r w:rsidRPr="006B76B0">
        <w:rPr>
          <w:rFonts w:ascii="Calibri" w:hAnsi="Calibri" w:cs="Calibri"/>
        </w:rPr>
        <w:t>.</w:t>
      </w:r>
    </w:p>
    <w:p w14:paraId="4E81BDAB" w14:textId="77777777" w:rsidR="0080628B" w:rsidRPr="00372753" w:rsidRDefault="0080628B" w:rsidP="0080628B">
      <w:pPr>
        <w:tabs>
          <w:tab w:val="left" w:pos="360"/>
        </w:tabs>
        <w:ind w:left="360"/>
        <w:rPr>
          <w:rFonts w:ascii="Calibri" w:hAnsi="Calibri" w:cs="Calibri"/>
        </w:rPr>
      </w:pPr>
    </w:p>
    <w:tbl>
      <w:tblPr>
        <w:tblpPr w:leftFromText="180" w:rightFromText="180" w:vertAnchor="text" w:horzAnchor="margin" w:tblpXSpec="center" w:tblpY="141"/>
        <w:tblW w:w="901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2268"/>
        <w:gridCol w:w="6750"/>
      </w:tblGrid>
      <w:tr w:rsidR="00372753" w:rsidRPr="00C3197B" w14:paraId="180CBFB5" w14:textId="77777777" w:rsidTr="00372753">
        <w:trPr>
          <w:cantSplit/>
          <w:trHeight w:val="569"/>
        </w:trPr>
        <w:tc>
          <w:tcPr>
            <w:tcW w:w="2268" w:type="dxa"/>
          </w:tcPr>
          <w:p w14:paraId="6256365D" w14:textId="77777777" w:rsidR="00372753" w:rsidRPr="00C3197B" w:rsidRDefault="00372753" w:rsidP="00F60A9C">
            <w:pPr>
              <w:spacing w:after="89"/>
              <w:jc w:val="center"/>
              <w:rPr>
                <w:rFonts w:ascii="Calibri" w:hAnsi="Calibri" w:cs="Calibri"/>
                <w:b/>
              </w:rPr>
            </w:pPr>
            <w:r w:rsidRPr="00C3197B">
              <w:rPr>
                <w:rFonts w:ascii="Calibri" w:hAnsi="Calibri" w:cs="Calibri"/>
                <w:b/>
              </w:rPr>
              <w:t>Place in the following order</w:t>
            </w:r>
          </w:p>
        </w:tc>
        <w:tc>
          <w:tcPr>
            <w:tcW w:w="6750" w:type="dxa"/>
          </w:tcPr>
          <w:p w14:paraId="2070878C" w14:textId="77777777" w:rsidR="00372753" w:rsidRPr="00C3197B" w:rsidRDefault="00372753" w:rsidP="00F60A9C">
            <w:pPr>
              <w:spacing w:after="89"/>
              <w:jc w:val="center"/>
              <w:rPr>
                <w:rFonts w:ascii="Calibri" w:hAnsi="Calibri" w:cs="Calibri"/>
                <w:b/>
              </w:rPr>
            </w:pPr>
            <w:r w:rsidRPr="00C3197B">
              <w:rPr>
                <w:rFonts w:ascii="Calibri" w:hAnsi="Calibri" w:cs="Calibri"/>
                <w:b/>
              </w:rPr>
              <w:t>Item</w:t>
            </w:r>
          </w:p>
        </w:tc>
      </w:tr>
      <w:tr w:rsidR="00372753" w:rsidRPr="00C3197B" w14:paraId="2170AB84" w14:textId="77777777" w:rsidTr="00372753">
        <w:trPr>
          <w:cantSplit/>
          <w:trHeight w:val="384"/>
        </w:trPr>
        <w:tc>
          <w:tcPr>
            <w:tcW w:w="2268" w:type="dxa"/>
            <w:vMerge w:val="restart"/>
          </w:tcPr>
          <w:p w14:paraId="3C233EEC" w14:textId="77777777" w:rsidR="00372753" w:rsidRPr="00C3197B" w:rsidRDefault="00372753" w:rsidP="00F60A9C">
            <w:pPr>
              <w:spacing w:after="89"/>
              <w:jc w:val="center"/>
              <w:rPr>
                <w:rFonts w:ascii="Calibri" w:hAnsi="Calibri" w:cs="Calibri"/>
                <w:b/>
                <w:szCs w:val="24"/>
              </w:rPr>
            </w:pPr>
            <w:r w:rsidRPr="00C3197B">
              <w:rPr>
                <w:rFonts w:ascii="Calibri" w:hAnsi="Calibri" w:cs="Calibri"/>
                <w:b/>
                <w:szCs w:val="24"/>
              </w:rPr>
              <w:t>1</w:t>
            </w:r>
          </w:p>
        </w:tc>
        <w:tc>
          <w:tcPr>
            <w:tcW w:w="6750" w:type="dxa"/>
          </w:tcPr>
          <w:p w14:paraId="2F31B81B" w14:textId="77777777" w:rsidR="00372753" w:rsidRPr="00682ACC" w:rsidRDefault="00372753" w:rsidP="00F60A9C">
            <w:pPr>
              <w:spacing w:after="89"/>
              <w:rPr>
                <w:rFonts w:ascii="Calibri" w:hAnsi="Calibri" w:cs="Calibri"/>
                <w:szCs w:val="24"/>
              </w:rPr>
            </w:pPr>
            <w:r w:rsidRPr="00C3197B">
              <w:rPr>
                <w:rFonts w:ascii="Calibri" w:hAnsi="Calibri" w:cs="Calibri"/>
                <w:szCs w:val="24"/>
              </w:rPr>
              <w:t xml:space="preserve">DOE 100A, Project Application – with </w:t>
            </w:r>
            <w:r>
              <w:rPr>
                <w:rFonts w:ascii="Calibri" w:hAnsi="Calibri" w:cs="Calibri"/>
                <w:szCs w:val="24"/>
              </w:rPr>
              <w:t>authorized</w:t>
            </w:r>
            <w:r w:rsidRPr="00C3197B">
              <w:rPr>
                <w:rFonts w:ascii="Calibri" w:hAnsi="Calibri" w:cs="Calibri"/>
                <w:szCs w:val="24"/>
              </w:rPr>
              <w:t xml:space="preserve"> signature (PDF)</w:t>
            </w:r>
          </w:p>
        </w:tc>
      </w:tr>
      <w:tr w:rsidR="00372753" w:rsidRPr="00C3197B" w14:paraId="0B38CEDA" w14:textId="77777777" w:rsidTr="00372753">
        <w:trPr>
          <w:cantSplit/>
          <w:trHeight w:val="384"/>
        </w:trPr>
        <w:tc>
          <w:tcPr>
            <w:tcW w:w="2268" w:type="dxa"/>
            <w:vMerge/>
          </w:tcPr>
          <w:p w14:paraId="7A70BA45" w14:textId="77777777" w:rsidR="00372753" w:rsidRPr="00C3197B" w:rsidRDefault="00372753" w:rsidP="00F60A9C">
            <w:pPr>
              <w:spacing w:after="89"/>
              <w:jc w:val="center"/>
              <w:rPr>
                <w:rFonts w:ascii="Calibri" w:hAnsi="Calibri" w:cs="Calibri"/>
                <w:b/>
                <w:szCs w:val="24"/>
              </w:rPr>
            </w:pPr>
          </w:p>
        </w:tc>
        <w:tc>
          <w:tcPr>
            <w:tcW w:w="6750" w:type="dxa"/>
          </w:tcPr>
          <w:p w14:paraId="51A6E8AB" w14:textId="77777777" w:rsidR="00372753" w:rsidRPr="00C3197B" w:rsidRDefault="00372753" w:rsidP="00F60A9C">
            <w:pPr>
              <w:spacing w:after="89"/>
              <w:rPr>
                <w:rFonts w:ascii="Calibri" w:hAnsi="Calibri" w:cs="Calibri"/>
                <w:szCs w:val="24"/>
              </w:rPr>
            </w:pPr>
          </w:p>
        </w:tc>
      </w:tr>
      <w:tr w:rsidR="00372753" w:rsidRPr="00C3197B" w14:paraId="02D91849" w14:textId="77777777" w:rsidTr="00372753">
        <w:trPr>
          <w:cantSplit/>
          <w:trHeight w:val="384"/>
        </w:trPr>
        <w:tc>
          <w:tcPr>
            <w:tcW w:w="2268" w:type="dxa"/>
          </w:tcPr>
          <w:p w14:paraId="1D6435CC" w14:textId="77777777" w:rsidR="00372753" w:rsidRPr="00C3197B" w:rsidRDefault="00372753" w:rsidP="00F60A9C">
            <w:pPr>
              <w:spacing w:after="89"/>
              <w:jc w:val="center"/>
              <w:rPr>
                <w:rFonts w:ascii="Calibri" w:hAnsi="Calibri" w:cs="Calibri"/>
                <w:b/>
                <w:szCs w:val="24"/>
              </w:rPr>
            </w:pPr>
            <w:r>
              <w:rPr>
                <w:rFonts w:ascii="Calibri" w:hAnsi="Calibri" w:cs="Calibri"/>
                <w:b/>
                <w:szCs w:val="24"/>
              </w:rPr>
              <w:t>2</w:t>
            </w:r>
          </w:p>
        </w:tc>
        <w:tc>
          <w:tcPr>
            <w:tcW w:w="6750" w:type="dxa"/>
          </w:tcPr>
          <w:p w14:paraId="28709A38" w14:textId="77777777" w:rsidR="00372753" w:rsidRPr="00C3197B" w:rsidRDefault="00372753" w:rsidP="00F60A9C">
            <w:pPr>
              <w:spacing w:after="89"/>
              <w:rPr>
                <w:rFonts w:ascii="Calibri" w:hAnsi="Calibri" w:cs="Calibri"/>
                <w:szCs w:val="24"/>
              </w:rPr>
            </w:pPr>
            <w:r w:rsidRPr="00C3197B">
              <w:rPr>
                <w:rFonts w:ascii="Calibri" w:hAnsi="Calibri" w:cs="Calibri"/>
                <w:szCs w:val="24"/>
              </w:rPr>
              <w:t xml:space="preserve">Assurances – with </w:t>
            </w:r>
            <w:r>
              <w:rPr>
                <w:rFonts w:ascii="Calibri" w:hAnsi="Calibri" w:cs="Calibri"/>
                <w:szCs w:val="24"/>
              </w:rPr>
              <w:t>authorized</w:t>
            </w:r>
            <w:r w:rsidRPr="00C3197B">
              <w:rPr>
                <w:rFonts w:ascii="Calibri" w:hAnsi="Calibri" w:cs="Calibri"/>
                <w:szCs w:val="24"/>
              </w:rPr>
              <w:t xml:space="preserve"> signature (PDF)</w:t>
            </w:r>
          </w:p>
        </w:tc>
      </w:tr>
      <w:tr w:rsidR="00372753" w:rsidRPr="00C3197B" w14:paraId="60B50AD6" w14:textId="77777777" w:rsidTr="00372753">
        <w:trPr>
          <w:cantSplit/>
          <w:trHeight w:val="368"/>
        </w:trPr>
        <w:tc>
          <w:tcPr>
            <w:tcW w:w="2268" w:type="dxa"/>
          </w:tcPr>
          <w:p w14:paraId="5D855600" w14:textId="77777777" w:rsidR="00372753" w:rsidRPr="00C3197B" w:rsidRDefault="00372753" w:rsidP="00F60A9C">
            <w:pPr>
              <w:spacing w:after="89"/>
              <w:jc w:val="center"/>
              <w:rPr>
                <w:rFonts w:ascii="Calibri" w:hAnsi="Calibri" w:cs="Calibri"/>
                <w:b/>
                <w:szCs w:val="24"/>
              </w:rPr>
            </w:pPr>
            <w:r>
              <w:rPr>
                <w:rFonts w:ascii="Calibri" w:hAnsi="Calibri" w:cs="Calibri"/>
                <w:b/>
                <w:szCs w:val="24"/>
              </w:rPr>
              <w:t>3</w:t>
            </w:r>
          </w:p>
        </w:tc>
        <w:tc>
          <w:tcPr>
            <w:tcW w:w="6750" w:type="dxa"/>
          </w:tcPr>
          <w:p w14:paraId="5F4121A8" w14:textId="77777777" w:rsidR="00372753" w:rsidRPr="00C3197B" w:rsidRDefault="00372753" w:rsidP="00F60A9C">
            <w:pPr>
              <w:spacing w:after="89"/>
              <w:rPr>
                <w:rFonts w:ascii="Calibri" w:hAnsi="Calibri" w:cs="Calibri"/>
                <w:b/>
                <w:szCs w:val="24"/>
              </w:rPr>
            </w:pPr>
            <w:r w:rsidRPr="00C3197B">
              <w:rPr>
                <w:rFonts w:ascii="Calibri" w:hAnsi="Calibri" w:cs="Calibri"/>
                <w:szCs w:val="24"/>
              </w:rPr>
              <w:t>Support for Reading/Strategic Imperatives</w:t>
            </w:r>
            <w:r>
              <w:rPr>
                <w:rFonts w:ascii="Calibri" w:hAnsi="Calibri" w:cs="Calibri"/>
                <w:szCs w:val="24"/>
              </w:rPr>
              <w:t xml:space="preserve"> (Word Document)</w:t>
            </w:r>
          </w:p>
        </w:tc>
      </w:tr>
      <w:tr w:rsidR="00372753" w:rsidRPr="00C3197B" w14:paraId="35C5B1CC" w14:textId="77777777" w:rsidTr="00F60A9C">
        <w:trPr>
          <w:cantSplit/>
          <w:trHeight w:val="135"/>
        </w:trPr>
        <w:tc>
          <w:tcPr>
            <w:tcW w:w="9018" w:type="dxa"/>
            <w:gridSpan w:val="2"/>
            <w:shd w:val="clear" w:color="auto" w:fill="D9D9D9"/>
          </w:tcPr>
          <w:p w14:paraId="1C6DA7A9" w14:textId="77777777" w:rsidR="00372753" w:rsidRPr="00C3197B" w:rsidRDefault="00372753" w:rsidP="00F60A9C">
            <w:pPr>
              <w:spacing w:after="89"/>
              <w:jc w:val="center"/>
              <w:rPr>
                <w:rFonts w:ascii="Calibri" w:hAnsi="Calibri" w:cs="Calibri"/>
                <w:b/>
                <w:noProof/>
                <w:szCs w:val="24"/>
              </w:rPr>
            </w:pPr>
            <w:r w:rsidRPr="00C3197B">
              <w:rPr>
                <w:rFonts w:ascii="Calibri" w:hAnsi="Calibri" w:cs="Calibri"/>
                <w:b/>
                <w:noProof/>
                <w:szCs w:val="24"/>
              </w:rPr>
              <w:t>Attached by FDOE</w:t>
            </w:r>
            <w:r>
              <w:rPr>
                <w:rFonts w:ascii="Calibri" w:hAnsi="Calibri" w:cs="Calibri"/>
                <w:b/>
                <w:noProof/>
                <w:szCs w:val="24"/>
              </w:rPr>
              <w:t xml:space="preserve"> from the EUM Concept Pitch</w:t>
            </w:r>
            <w:r w:rsidRPr="00C3197B">
              <w:rPr>
                <w:rFonts w:ascii="Calibri" w:hAnsi="Calibri" w:cs="Calibri"/>
                <w:b/>
                <w:noProof/>
                <w:szCs w:val="24"/>
              </w:rPr>
              <w:t xml:space="preserve"> </w:t>
            </w:r>
            <w:r>
              <w:rPr>
                <w:rFonts w:ascii="Calibri" w:hAnsi="Calibri" w:cs="Calibri"/>
                <w:b/>
                <w:noProof/>
                <w:szCs w:val="24"/>
              </w:rPr>
              <w:t>Proposal.</w:t>
            </w:r>
            <w:r w:rsidRPr="00C3197B">
              <w:rPr>
                <w:rFonts w:ascii="Calibri" w:hAnsi="Calibri" w:cs="Calibri"/>
                <w:b/>
                <w:noProof/>
                <w:szCs w:val="24"/>
              </w:rPr>
              <w:t xml:space="preserve"> </w:t>
            </w:r>
          </w:p>
        </w:tc>
      </w:tr>
      <w:tr w:rsidR="00372753" w:rsidRPr="00C3197B" w14:paraId="61809CC0" w14:textId="77777777" w:rsidTr="00372753">
        <w:trPr>
          <w:cantSplit/>
          <w:trHeight w:val="135"/>
        </w:trPr>
        <w:tc>
          <w:tcPr>
            <w:tcW w:w="2268" w:type="dxa"/>
            <w:shd w:val="clear" w:color="auto" w:fill="D9D9D9"/>
          </w:tcPr>
          <w:p w14:paraId="7C42A9CF" w14:textId="77777777" w:rsidR="00372753" w:rsidRPr="00C3197B" w:rsidRDefault="00372753" w:rsidP="00F60A9C">
            <w:pPr>
              <w:spacing w:after="89"/>
              <w:jc w:val="center"/>
              <w:rPr>
                <w:rFonts w:ascii="Calibri" w:hAnsi="Calibri" w:cs="Calibri"/>
                <w:b/>
                <w:szCs w:val="24"/>
              </w:rPr>
            </w:pPr>
            <w:r w:rsidRPr="00C3197B">
              <w:rPr>
                <w:rFonts w:ascii="Calibri" w:hAnsi="Calibri" w:cs="Calibri"/>
                <w:b/>
                <w:szCs w:val="24"/>
              </w:rPr>
              <w:t>4</w:t>
            </w:r>
          </w:p>
        </w:tc>
        <w:tc>
          <w:tcPr>
            <w:tcW w:w="6750" w:type="dxa"/>
            <w:shd w:val="clear" w:color="auto" w:fill="D9D9D9"/>
          </w:tcPr>
          <w:p w14:paraId="24796E13" w14:textId="77777777" w:rsidR="00372753" w:rsidRPr="00C3197B" w:rsidRDefault="00372753" w:rsidP="00F60A9C">
            <w:pPr>
              <w:spacing w:after="89"/>
              <w:rPr>
                <w:rFonts w:ascii="Calibri" w:hAnsi="Calibri" w:cs="Calibri"/>
                <w:szCs w:val="24"/>
              </w:rPr>
            </w:pPr>
            <w:r w:rsidRPr="00C3197B">
              <w:rPr>
                <w:rFonts w:ascii="Calibri" w:hAnsi="Calibri" w:cs="Calibri"/>
                <w:noProof/>
                <w:szCs w:val="24"/>
              </w:rPr>
              <w:t>Narrative Section</w:t>
            </w:r>
            <w:r>
              <w:rPr>
                <w:rFonts w:ascii="Calibri" w:hAnsi="Calibri" w:cs="Calibri"/>
                <w:noProof/>
                <w:szCs w:val="24"/>
              </w:rPr>
              <w:t xml:space="preserve"> (Excel File, includes the Screening Questionnaire, Applicant Information, and Postsecondary Questionnaire)</w:t>
            </w:r>
          </w:p>
        </w:tc>
      </w:tr>
      <w:tr w:rsidR="00372753" w:rsidRPr="00C3197B" w14:paraId="2E6CD6DF" w14:textId="77777777" w:rsidTr="00372753">
        <w:trPr>
          <w:cantSplit/>
          <w:trHeight w:val="182"/>
        </w:trPr>
        <w:tc>
          <w:tcPr>
            <w:tcW w:w="2268" w:type="dxa"/>
            <w:shd w:val="clear" w:color="auto" w:fill="D9D9D9"/>
          </w:tcPr>
          <w:p w14:paraId="1E0A6764" w14:textId="77777777" w:rsidR="00372753" w:rsidRPr="00C3197B" w:rsidRDefault="00372753" w:rsidP="00F60A9C">
            <w:pPr>
              <w:spacing w:after="89"/>
              <w:jc w:val="center"/>
              <w:rPr>
                <w:rFonts w:ascii="Calibri" w:hAnsi="Calibri" w:cs="Calibri"/>
                <w:b/>
                <w:szCs w:val="24"/>
              </w:rPr>
            </w:pPr>
            <w:r w:rsidRPr="00C3197B">
              <w:rPr>
                <w:rFonts w:ascii="Calibri" w:hAnsi="Calibri" w:cs="Calibri"/>
                <w:b/>
                <w:szCs w:val="24"/>
              </w:rPr>
              <w:t>5</w:t>
            </w:r>
          </w:p>
        </w:tc>
        <w:tc>
          <w:tcPr>
            <w:tcW w:w="6750" w:type="dxa"/>
            <w:shd w:val="clear" w:color="auto" w:fill="D9D9D9"/>
          </w:tcPr>
          <w:p w14:paraId="102D218D" w14:textId="77777777" w:rsidR="00372753" w:rsidRPr="00C3197B" w:rsidRDefault="00372753" w:rsidP="00F60A9C">
            <w:pPr>
              <w:spacing w:after="89"/>
              <w:rPr>
                <w:rFonts w:ascii="Calibri" w:hAnsi="Calibri" w:cs="Calibri"/>
                <w:szCs w:val="24"/>
              </w:rPr>
            </w:pPr>
            <w:r w:rsidRPr="00C3197B">
              <w:rPr>
                <w:rFonts w:ascii="Calibri" w:hAnsi="Calibri" w:cs="Calibri"/>
                <w:szCs w:val="24"/>
              </w:rPr>
              <w:t>Budget Narrative Form, DOE 101S</w:t>
            </w:r>
            <w:r>
              <w:rPr>
                <w:rFonts w:ascii="Calibri" w:hAnsi="Calibri" w:cs="Calibri"/>
                <w:szCs w:val="24"/>
              </w:rPr>
              <w:t xml:space="preserve"> (Excel File)</w:t>
            </w:r>
          </w:p>
        </w:tc>
      </w:tr>
      <w:tr w:rsidR="00372753" w:rsidRPr="00C3197B" w14:paraId="603BCA16" w14:textId="77777777" w:rsidTr="00372753">
        <w:trPr>
          <w:cantSplit/>
          <w:trHeight w:val="182"/>
        </w:trPr>
        <w:tc>
          <w:tcPr>
            <w:tcW w:w="2268" w:type="dxa"/>
            <w:shd w:val="clear" w:color="auto" w:fill="D9D9D9"/>
          </w:tcPr>
          <w:p w14:paraId="207BE8C7" w14:textId="77777777" w:rsidR="00372753" w:rsidRPr="00C3197B" w:rsidRDefault="00372753" w:rsidP="00F60A9C">
            <w:pPr>
              <w:spacing w:after="89"/>
              <w:jc w:val="center"/>
              <w:rPr>
                <w:rFonts w:ascii="Calibri" w:hAnsi="Calibri" w:cs="Calibri"/>
                <w:b/>
                <w:szCs w:val="24"/>
              </w:rPr>
            </w:pPr>
            <w:r w:rsidRPr="00C3197B">
              <w:rPr>
                <w:rFonts w:ascii="Calibri" w:hAnsi="Calibri" w:cs="Calibri"/>
                <w:b/>
                <w:szCs w:val="24"/>
              </w:rPr>
              <w:t>6</w:t>
            </w:r>
          </w:p>
        </w:tc>
        <w:tc>
          <w:tcPr>
            <w:tcW w:w="6750" w:type="dxa"/>
            <w:shd w:val="clear" w:color="auto" w:fill="D9D9D9"/>
          </w:tcPr>
          <w:p w14:paraId="4C9DE3DF" w14:textId="77777777" w:rsidR="00372753" w:rsidRPr="00C3197B" w:rsidRDefault="00372753" w:rsidP="00F60A9C">
            <w:pPr>
              <w:spacing w:after="89"/>
              <w:rPr>
                <w:rFonts w:ascii="Calibri" w:hAnsi="Calibri" w:cs="Calibri"/>
                <w:szCs w:val="24"/>
              </w:rPr>
            </w:pPr>
            <w:r w:rsidRPr="00C3197B">
              <w:rPr>
                <w:rFonts w:ascii="Calibri" w:hAnsi="Calibri" w:cs="Calibri"/>
                <w:szCs w:val="24"/>
              </w:rPr>
              <w:t>Projected Equipment Purchases Form OR other equipment documentation</w:t>
            </w:r>
            <w:r>
              <w:rPr>
                <w:rFonts w:ascii="Calibri" w:hAnsi="Calibri" w:cs="Calibri"/>
                <w:szCs w:val="24"/>
              </w:rPr>
              <w:t xml:space="preserve"> (Excel File)</w:t>
            </w:r>
          </w:p>
        </w:tc>
      </w:tr>
    </w:tbl>
    <w:p w14:paraId="70C4934B" w14:textId="77777777" w:rsidR="00372753" w:rsidRPr="007D4158" w:rsidRDefault="00372753" w:rsidP="00372753">
      <w:pPr>
        <w:tabs>
          <w:tab w:val="left" w:pos="1200"/>
        </w:tabs>
        <w:rPr>
          <w:rFonts w:ascii="Calibri" w:hAnsi="Calibri" w:cs="Calibri"/>
        </w:rPr>
      </w:pPr>
    </w:p>
    <w:p w14:paraId="40539444" w14:textId="77777777" w:rsidR="00372753" w:rsidRDefault="00372753" w:rsidP="0080628B">
      <w:pPr>
        <w:pStyle w:val="ListParagraph"/>
        <w:numPr>
          <w:ilvl w:val="0"/>
          <w:numId w:val="72"/>
        </w:numPr>
        <w:tabs>
          <w:tab w:val="left" w:pos="720"/>
        </w:tabs>
        <w:rPr>
          <w:rFonts w:ascii="Calibri" w:hAnsi="Calibri" w:cs="Calibri"/>
        </w:rPr>
      </w:pPr>
      <w:r>
        <w:rPr>
          <w:rFonts w:ascii="Calibri" w:hAnsi="Calibri" w:cs="Calibri"/>
        </w:rPr>
        <w:t>If required, FDOE will provide a vehicle purchase form to the agency after the above materials have been submitted.</w:t>
      </w:r>
    </w:p>
    <w:p w14:paraId="616BBD75" w14:textId="77777777" w:rsidR="00372753" w:rsidRPr="006C438F" w:rsidRDefault="00372753" w:rsidP="0080628B">
      <w:pPr>
        <w:pStyle w:val="ListParagraph"/>
        <w:numPr>
          <w:ilvl w:val="0"/>
          <w:numId w:val="71"/>
        </w:numPr>
        <w:rPr>
          <w:rFonts w:ascii="Calibri" w:hAnsi="Calibri" w:cs="Calibri"/>
        </w:rPr>
      </w:pPr>
      <w:r>
        <w:rPr>
          <w:rFonts w:ascii="Calibri" w:hAnsi="Calibri" w:cs="Calibri"/>
        </w:rPr>
        <w:t xml:space="preserve">If additional guidance is needed for the reading/strategic imperatives statement, contact </w:t>
      </w:r>
      <w:hyperlink r:id="rId36" w:history="1">
        <w:r w:rsidRPr="00B01A38">
          <w:rPr>
            <w:rStyle w:val="Hyperlink"/>
            <w:rFonts w:ascii="Calibri" w:hAnsi="Calibri" w:cs="Calibri"/>
          </w:rPr>
          <w:t>Perkins@fldoe.org</w:t>
        </w:r>
      </w:hyperlink>
      <w:r>
        <w:rPr>
          <w:rFonts w:ascii="Calibri" w:hAnsi="Calibri" w:cs="Calibri"/>
        </w:rPr>
        <w:t>, or refer to your agency’s statement written for the main Perkins postsecondary grant application, XXB005.</w:t>
      </w:r>
    </w:p>
    <w:p w14:paraId="7D5019A7" w14:textId="77777777" w:rsidR="00F145B0" w:rsidRDefault="00F145B0" w:rsidP="00CC7265">
      <w:pPr>
        <w:spacing w:after="100" w:afterAutospacing="1"/>
        <w:rPr>
          <w:rStyle w:val="Emphasis"/>
          <w:sz w:val="20"/>
        </w:rPr>
        <w:sectPr w:rsidR="00F145B0" w:rsidSect="00372753">
          <w:headerReference w:type="even" r:id="rId37"/>
          <w:footerReference w:type="even" r:id="rId38"/>
          <w:footerReference w:type="default" r:id="rId39"/>
          <w:headerReference w:type="first" r:id="rId40"/>
          <w:pgSz w:w="12240" w:h="15840" w:code="1"/>
          <w:pgMar w:top="1008" w:right="1152" w:bottom="1152" w:left="1152" w:header="720" w:footer="720" w:gutter="0"/>
          <w:cols w:space="720"/>
          <w:docGrid w:linePitch="360"/>
        </w:sectPr>
      </w:pPr>
    </w:p>
    <w:p w14:paraId="04F507F1" w14:textId="77777777" w:rsidR="00EA2B3B" w:rsidRPr="0044150A" w:rsidRDefault="000D2F26" w:rsidP="009C47BB">
      <w:pPr>
        <w:tabs>
          <w:tab w:val="left" w:pos="900"/>
        </w:tabs>
        <w:jc w:val="center"/>
        <w:rPr>
          <w:snapToGrid w:val="0"/>
          <w:color w:val="000000"/>
          <w:sz w:val="23"/>
          <w:szCs w:val="23"/>
        </w:rPr>
      </w:pPr>
      <w:r w:rsidRPr="00F37C74">
        <w:rPr>
          <w:noProof/>
          <w:sz w:val="23"/>
          <w:szCs w:val="23"/>
        </w:rPr>
        <w:lastRenderedPageBreak/>
        <w:drawing>
          <wp:inline distT="0" distB="0" distL="0" distR="0" wp14:anchorId="096C27F1" wp14:editId="7457F301">
            <wp:extent cx="3058160" cy="1026795"/>
            <wp:effectExtent l="0" t="0" r="0" b="0"/>
            <wp:docPr id="3" name="Picture 1" descr="Florida Department of Education Logo"/>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3" name="Picture 1" descr="Florida Department of Education Logo"/>
                    <pic:cNvPicPr>
                      <a:picLocks/>
                    </pic:cNvPicPr>
                  </pic:nvPicPr>
                  <pic:blipFill>
                    <a:blip r:embed="rId10">
                      <a:extLst>
                        <a:ext uri="{28A0092B-C50C-407E-A947-70E740481C1C}">
                          <a14:useLocalDpi xmlns:a14="http://schemas.microsoft.com/office/drawing/2010/main" val="0"/>
                        </a:ext>
                      </a:extLst>
                    </a:blip>
                    <a:srcRect/>
                    <a:stretch>
                      <a:fillRect/>
                    </a:stretch>
                  </pic:blipFill>
                  <pic:spPr bwMode="auto">
                    <a:xfrm>
                      <a:off x="0" y="0"/>
                      <a:ext cx="3058160" cy="1026795"/>
                    </a:xfrm>
                    <a:prstGeom prst="rect">
                      <a:avLst/>
                    </a:prstGeom>
                    <a:noFill/>
                    <a:ln>
                      <a:noFill/>
                    </a:ln>
                  </pic:spPr>
                </pic:pic>
              </a:graphicData>
            </a:graphic>
          </wp:inline>
        </w:drawing>
      </w:r>
    </w:p>
    <w:p w14:paraId="473E6E29" w14:textId="77777777" w:rsidR="00EA2B3B" w:rsidRPr="0044150A" w:rsidRDefault="00EA2B3B" w:rsidP="009C47BB">
      <w:pPr>
        <w:tabs>
          <w:tab w:val="left" w:pos="900"/>
        </w:tabs>
        <w:jc w:val="center"/>
        <w:rPr>
          <w:snapToGrid w:val="0"/>
          <w:color w:val="000000"/>
          <w:sz w:val="23"/>
          <w:szCs w:val="23"/>
        </w:rPr>
      </w:pPr>
    </w:p>
    <w:p w14:paraId="4114EAEB" w14:textId="77777777" w:rsidR="00EA2B3B" w:rsidRPr="009A2A27" w:rsidRDefault="00EA2B3B" w:rsidP="00435EE7">
      <w:pPr>
        <w:pStyle w:val="NormalWeb"/>
        <w:shd w:val="clear" w:color="auto" w:fill="FFFFFF"/>
        <w:spacing w:before="0" w:beforeAutospacing="0" w:after="240" w:afterAutospacing="0"/>
        <w:jc w:val="center"/>
        <w:rPr>
          <w:b/>
          <w:bCs/>
          <w:color w:val="242424"/>
          <w:sz w:val="22"/>
          <w:szCs w:val="22"/>
        </w:rPr>
      </w:pPr>
      <w:r w:rsidRPr="009A2A27">
        <w:rPr>
          <w:b/>
          <w:bCs/>
          <w:color w:val="242424"/>
          <w:sz w:val="22"/>
          <w:szCs w:val="22"/>
        </w:rPr>
        <w:t>Division of Finance and Operation Requirements</w:t>
      </w:r>
    </w:p>
    <w:p w14:paraId="5A8512E9" w14:textId="77777777" w:rsidR="00EA2B3B" w:rsidRPr="009A2A27" w:rsidRDefault="00EA2B3B" w:rsidP="00435EE7">
      <w:pPr>
        <w:pStyle w:val="NormalWeb"/>
        <w:shd w:val="clear" w:color="auto" w:fill="FFFFFF"/>
        <w:spacing w:before="0" w:beforeAutospacing="0" w:after="240" w:afterAutospacing="0"/>
        <w:rPr>
          <w:color w:val="242424"/>
          <w:sz w:val="22"/>
          <w:szCs w:val="22"/>
        </w:rPr>
      </w:pPr>
      <w:r w:rsidRPr="009A2A27">
        <w:rPr>
          <w:color w:val="242424"/>
          <w:sz w:val="22"/>
          <w:szCs w:val="22"/>
        </w:rPr>
        <w:t>In addition to adhering to the requirements in the Request for Application, eligible applicants must have a valid W-9 on file with the Division of Financial Services to receive state or federal funds.</w:t>
      </w:r>
    </w:p>
    <w:p w14:paraId="3E3350CF" w14:textId="77777777" w:rsidR="00EA2B3B" w:rsidRPr="009A2A27" w:rsidRDefault="00EA2B3B" w:rsidP="00435EE7">
      <w:pPr>
        <w:pStyle w:val="NormalWeb"/>
        <w:shd w:val="clear" w:color="auto" w:fill="FFFFFF"/>
        <w:spacing w:before="0" w:beforeAutospacing="0" w:after="240" w:afterAutospacing="0"/>
        <w:rPr>
          <w:color w:val="242424"/>
          <w:sz w:val="22"/>
          <w:szCs w:val="22"/>
        </w:rPr>
      </w:pPr>
      <w:r w:rsidRPr="009A2A27">
        <w:rPr>
          <w:rStyle w:val="Strong"/>
          <w:color w:val="242424"/>
          <w:sz w:val="22"/>
          <w:szCs w:val="22"/>
        </w:rPr>
        <w:t>Agency Registrations</w:t>
      </w:r>
    </w:p>
    <w:p w14:paraId="51AFD8B5" w14:textId="77777777" w:rsidR="00EA2B3B" w:rsidRPr="009A2A27" w:rsidRDefault="00EA2B3B" w:rsidP="00435EE7">
      <w:pPr>
        <w:pStyle w:val="NormalWeb"/>
        <w:shd w:val="clear" w:color="auto" w:fill="FFFFFF"/>
        <w:spacing w:before="0" w:beforeAutospacing="0" w:after="240" w:afterAutospacing="0"/>
        <w:rPr>
          <w:color w:val="242424"/>
          <w:sz w:val="22"/>
          <w:szCs w:val="22"/>
        </w:rPr>
      </w:pPr>
      <w:r w:rsidRPr="009A2A27">
        <w:rPr>
          <w:color w:val="242424"/>
          <w:sz w:val="22"/>
          <w:szCs w:val="22"/>
        </w:rPr>
        <w:t>Depending on the funding source, agencies must complete registrations with the following entities:</w:t>
      </w:r>
    </w:p>
    <w:p w14:paraId="62198AD8" w14:textId="77777777" w:rsidR="00EA2B3B" w:rsidRPr="009A2A27" w:rsidRDefault="00EA2B3B" w:rsidP="00435EE7">
      <w:pPr>
        <w:pStyle w:val="NormalWeb"/>
        <w:shd w:val="clear" w:color="auto" w:fill="FFFFFF"/>
        <w:spacing w:before="0" w:beforeAutospacing="0" w:after="240" w:afterAutospacing="0"/>
        <w:rPr>
          <w:color w:val="242424"/>
          <w:sz w:val="22"/>
          <w:szCs w:val="22"/>
        </w:rPr>
      </w:pPr>
      <w:r w:rsidRPr="009A2A27">
        <w:rPr>
          <w:rStyle w:val="Strong"/>
          <w:color w:val="242424"/>
          <w:sz w:val="22"/>
          <w:szCs w:val="22"/>
        </w:rPr>
        <w:t>State and Federal Funding</w:t>
      </w:r>
    </w:p>
    <w:p w14:paraId="08F05A50" w14:textId="77777777" w:rsidR="00EA2B3B" w:rsidRPr="009A2A27" w:rsidRDefault="00EA2B3B" w:rsidP="00EA2B3B">
      <w:pPr>
        <w:pStyle w:val="NormalWeb"/>
        <w:numPr>
          <w:ilvl w:val="0"/>
          <w:numId w:val="42"/>
        </w:numPr>
        <w:shd w:val="clear" w:color="auto" w:fill="FFFFFF"/>
        <w:spacing w:before="0" w:beforeAutospacing="0" w:after="240" w:afterAutospacing="0"/>
        <w:ind w:left="960"/>
        <w:rPr>
          <w:color w:val="242424"/>
          <w:sz w:val="22"/>
          <w:szCs w:val="22"/>
        </w:rPr>
      </w:pPr>
      <w:r w:rsidRPr="009A2A27">
        <w:rPr>
          <w:rStyle w:val="Strong"/>
          <w:color w:val="242424"/>
          <w:sz w:val="22"/>
          <w:szCs w:val="22"/>
        </w:rPr>
        <w:t>My Florida Market Place (MFMP)</w:t>
      </w:r>
    </w:p>
    <w:p w14:paraId="07C55A60" w14:textId="77777777" w:rsidR="00EA2B3B" w:rsidRPr="009A2A27" w:rsidRDefault="00EA2B3B" w:rsidP="00EA2B3B">
      <w:pPr>
        <w:numPr>
          <w:ilvl w:val="1"/>
          <w:numId w:val="43"/>
        </w:numPr>
        <w:shd w:val="clear" w:color="auto" w:fill="FFFFFF"/>
        <w:spacing w:before="100" w:beforeAutospacing="1" w:after="100" w:afterAutospacing="1"/>
        <w:ind w:left="1980"/>
        <w:rPr>
          <w:color w:val="242424"/>
          <w:sz w:val="22"/>
          <w:szCs w:val="22"/>
        </w:rPr>
      </w:pPr>
      <w:r w:rsidRPr="009A2A27">
        <w:rPr>
          <w:color w:val="242424"/>
          <w:sz w:val="22"/>
          <w:szCs w:val="22"/>
        </w:rPr>
        <w:t xml:space="preserve">Website: </w:t>
      </w:r>
      <w:hyperlink r:id="rId41" w:history="1">
        <w:r w:rsidRPr="009A2A27">
          <w:rPr>
            <w:rStyle w:val="Hyperlink"/>
            <w:sz w:val="22"/>
            <w:szCs w:val="22"/>
          </w:rPr>
          <w:t>My Florida Market Place</w:t>
        </w:r>
      </w:hyperlink>
    </w:p>
    <w:p w14:paraId="3928C7E7" w14:textId="77777777" w:rsidR="00EA2B3B" w:rsidRPr="009A2A27" w:rsidRDefault="00EA2B3B" w:rsidP="00EA2B3B">
      <w:pPr>
        <w:numPr>
          <w:ilvl w:val="1"/>
          <w:numId w:val="44"/>
        </w:numPr>
        <w:shd w:val="clear" w:color="auto" w:fill="FFFFFF"/>
        <w:spacing w:before="100" w:beforeAutospacing="1" w:after="100" w:afterAutospacing="1"/>
        <w:ind w:left="1980"/>
        <w:rPr>
          <w:color w:val="242424"/>
          <w:sz w:val="22"/>
          <w:szCs w:val="22"/>
        </w:rPr>
      </w:pPr>
      <w:r w:rsidRPr="009A2A27">
        <w:rPr>
          <w:color w:val="242424"/>
          <w:sz w:val="22"/>
          <w:szCs w:val="22"/>
        </w:rPr>
        <w:t>For questions about submitting the application, contact the My Florida Market Place Customer Service Desk at 1-866-352-3776 or visit the Vendor Information Portal.</w:t>
      </w:r>
    </w:p>
    <w:p w14:paraId="6C89B724" w14:textId="77777777" w:rsidR="00EA2B3B" w:rsidRPr="009A2A27" w:rsidRDefault="00EA2B3B" w:rsidP="00EA2B3B">
      <w:pPr>
        <w:pStyle w:val="NormalWeb"/>
        <w:numPr>
          <w:ilvl w:val="0"/>
          <w:numId w:val="42"/>
        </w:numPr>
        <w:shd w:val="clear" w:color="auto" w:fill="FFFFFF"/>
        <w:spacing w:before="0" w:beforeAutospacing="0" w:after="240" w:afterAutospacing="0"/>
        <w:ind w:left="960"/>
        <w:rPr>
          <w:color w:val="242424"/>
          <w:sz w:val="22"/>
          <w:szCs w:val="22"/>
        </w:rPr>
      </w:pPr>
      <w:r w:rsidRPr="009A2A27">
        <w:rPr>
          <w:rStyle w:val="Strong"/>
          <w:color w:val="242424"/>
          <w:sz w:val="22"/>
          <w:szCs w:val="22"/>
        </w:rPr>
        <w:t>W-9 Information</w:t>
      </w:r>
    </w:p>
    <w:p w14:paraId="7A43D231" w14:textId="77777777" w:rsidR="00EA2B3B" w:rsidRPr="009A2A27" w:rsidRDefault="00EA2B3B" w:rsidP="00EA2B3B">
      <w:pPr>
        <w:numPr>
          <w:ilvl w:val="1"/>
          <w:numId w:val="45"/>
        </w:numPr>
        <w:shd w:val="clear" w:color="auto" w:fill="FFFFFF"/>
        <w:spacing w:before="100" w:beforeAutospacing="1" w:after="100" w:afterAutospacing="1"/>
        <w:ind w:left="1980"/>
        <w:rPr>
          <w:color w:val="242424"/>
          <w:sz w:val="22"/>
          <w:szCs w:val="22"/>
        </w:rPr>
      </w:pPr>
      <w:r w:rsidRPr="009A2A27">
        <w:rPr>
          <w:color w:val="242424"/>
          <w:sz w:val="22"/>
          <w:szCs w:val="22"/>
        </w:rPr>
        <w:t xml:space="preserve">Additional information can be found at the </w:t>
      </w:r>
      <w:hyperlink r:id="rId42" w:history="1">
        <w:r w:rsidRPr="009A2A27">
          <w:rPr>
            <w:rStyle w:val="Hyperlink"/>
            <w:sz w:val="22"/>
            <w:szCs w:val="22"/>
          </w:rPr>
          <w:t>Florida Department of Financial Services Vendor Management</w:t>
        </w:r>
      </w:hyperlink>
      <w:r w:rsidRPr="009A2A27">
        <w:rPr>
          <w:color w:val="242424"/>
          <w:sz w:val="22"/>
          <w:szCs w:val="22"/>
        </w:rPr>
        <w:t>.</w:t>
      </w:r>
    </w:p>
    <w:p w14:paraId="16E39438" w14:textId="77777777" w:rsidR="00EA2B3B" w:rsidRPr="009A2A27" w:rsidRDefault="00EA2B3B" w:rsidP="00EA2B3B">
      <w:pPr>
        <w:numPr>
          <w:ilvl w:val="1"/>
          <w:numId w:val="46"/>
        </w:numPr>
        <w:shd w:val="clear" w:color="auto" w:fill="FFFFFF"/>
        <w:spacing w:beforeAutospacing="1" w:afterAutospacing="1"/>
        <w:ind w:left="1980"/>
        <w:rPr>
          <w:color w:val="242424"/>
          <w:sz w:val="22"/>
          <w:szCs w:val="22"/>
        </w:rPr>
      </w:pPr>
      <w:r w:rsidRPr="009A2A27">
        <w:rPr>
          <w:color w:val="242424"/>
          <w:sz w:val="22"/>
          <w:szCs w:val="22"/>
        </w:rPr>
        <w:t xml:space="preserve">For questions about submitting the W-9, contact the DFS Vendor Management Services Customer Service Desk at (850) 413-5519 or email </w:t>
      </w:r>
      <w:hyperlink r:id="rId43" w:history="1">
        <w:r w:rsidRPr="009A2A27">
          <w:rPr>
            <w:rStyle w:val="Hyperlink"/>
            <w:sz w:val="22"/>
            <w:szCs w:val="22"/>
          </w:rPr>
          <w:t>FLW9@myfloridacfo.com</w:t>
        </w:r>
      </w:hyperlink>
      <w:r w:rsidRPr="009A2A27">
        <w:rPr>
          <w:color w:val="242424"/>
          <w:sz w:val="22"/>
          <w:szCs w:val="22"/>
        </w:rPr>
        <w:t>.</w:t>
      </w:r>
    </w:p>
    <w:p w14:paraId="33B9E9E8" w14:textId="77777777" w:rsidR="00EA2B3B" w:rsidRPr="009A2A27" w:rsidRDefault="00EA2B3B" w:rsidP="00EA2B3B">
      <w:pPr>
        <w:pStyle w:val="NormalWeb"/>
        <w:numPr>
          <w:ilvl w:val="0"/>
          <w:numId w:val="42"/>
        </w:numPr>
        <w:shd w:val="clear" w:color="auto" w:fill="FFFFFF"/>
        <w:spacing w:before="0" w:beforeAutospacing="0" w:after="240" w:afterAutospacing="0"/>
        <w:ind w:left="960"/>
        <w:rPr>
          <w:color w:val="242424"/>
          <w:sz w:val="22"/>
          <w:szCs w:val="22"/>
        </w:rPr>
      </w:pPr>
      <w:r w:rsidRPr="009A2A27">
        <w:rPr>
          <w:rStyle w:val="Strong"/>
          <w:color w:val="242424"/>
          <w:sz w:val="22"/>
          <w:szCs w:val="22"/>
        </w:rPr>
        <w:t>Sunbiz</w:t>
      </w:r>
    </w:p>
    <w:p w14:paraId="7E4F40A5" w14:textId="77777777" w:rsidR="00EA2B3B" w:rsidRPr="009A2A27" w:rsidRDefault="00EA2B3B" w:rsidP="00EA2B3B">
      <w:pPr>
        <w:numPr>
          <w:ilvl w:val="1"/>
          <w:numId w:val="47"/>
        </w:numPr>
        <w:shd w:val="clear" w:color="auto" w:fill="FFFFFF"/>
        <w:spacing w:before="100" w:beforeAutospacing="1" w:after="100" w:afterAutospacing="1"/>
        <w:ind w:left="1980"/>
        <w:rPr>
          <w:color w:val="242424"/>
          <w:sz w:val="22"/>
          <w:szCs w:val="22"/>
        </w:rPr>
      </w:pPr>
      <w:r w:rsidRPr="009A2A27">
        <w:rPr>
          <w:color w:val="242424"/>
          <w:sz w:val="22"/>
          <w:szCs w:val="22"/>
        </w:rPr>
        <w:t xml:space="preserve">Website: </w:t>
      </w:r>
      <w:hyperlink r:id="rId44" w:history="1">
        <w:r w:rsidRPr="009A2A27">
          <w:rPr>
            <w:rStyle w:val="Hyperlink"/>
            <w:sz w:val="22"/>
            <w:szCs w:val="22"/>
          </w:rPr>
          <w:t>Sunbiz</w:t>
        </w:r>
      </w:hyperlink>
    </w:p>
    <w:p w14:paraId="416FF234" w14:textId="77777777" w:rsidR="00EA2B3B" w:rsidRPr="009A2A27" w:rsidRDefault="00EA2B3B" w:rsidP="00EA2B3B">
      <w:pPr>
        <w:numPr>
          <w:ilvl w:val="1"/>
          <w:numId w:val="48"/>
        </w:numPr>
        <w:shd w:val="clear" w:color="auto" w:fill="FFFFFF"/>
        <w:spacing w:before="100" w:beforeAutospacing="1" w:after="100" w:afterAutospacing="1"/>
        <w:ind w:left="1980"/>
        <w:rPr>
          <w:color w:val="242424"/>
          <w:sz w:val="22"/>
          <w:szCs w:val="22"/>
        </w:rPr>
      </w:pPr>
      <w:r w:rsidRPr="009A2A27">
        <w:rPr>
          <w:color w:val="242424"/>
          <w:sz w:val="22"/>
          <w:szCs w:val="22"/>
        </w:rPr>
        <w:t>For questions about submitting the application, contact the Florida Department of State at (850) 245-6000.</w:t>
      </w:r>
    </w:p>
    <w:p w14:paraId="7EAB7CE5" w14:textId="77777777" w:rsidR="00EA2B3B" w:rsidRPr="009A2A27" w:rsidRDefault="00EA2B3B" w:rsidP="00EA2B3B">
      <w:pPr>
        <w:numPr>
          <w:ilvl w:val="1"/>
          <w:numId w:val="49"/>
        </w:numPr>
        <w:shd w:val="clear" w:color="auto" w:fill="FFFFFF"/>
        <w:spacing w:before="100" w:beforeAutospacing="1" w:after="100" w:afterAutospacing="1"/>
        <w:ind w:left="1980"/>
        <w:rPr>
          <w:color w:val="242424"/>
          <w:sz w:val="22"/>
          <w:szCs w:val="22"/>
        </w:rPr>
      </w:pPr>
      <w:r w:rsidRPr="009A2A27">
        <w:rPr>
          <w:rStyle w:val="Strong"/>
          <w:color w:val="242424"/>
          <w:sz w:val="22"/>
          <w:szCs w:val="22"/>
        </w:rPr>
        <w:t>Note:</w:t>
      </w:r>
      <w:r w:rsidRPr="009A2A27">
        <w:rPr>
          <w:color w:val="242424"/>
          <w:sz w:val="22"/>
          <w:szCs w:val="22"/>
        </w:rPr>
        <w:t> Florida public government agencies are not required to register with Sunbiz. All other entities must register with the Division of Corporations.</w:t>
      </w:r>
    </w:p>
    <w:p w14:paraId="13E34C63" w14:textId="77777777" w:rsidR="00EA2B3B" w:rsidRPr="009A2A27" w:rsidRDefault="00EA2B3B" w:rsidP="00435EE7">
      <w:pPr>
        <w:pStyle w:val="NormalWeb"/>
        <w:shd w:val="clear" w:color="auto" w:fill="FFFFFF"/>
        <w:spacing w:before="0" w:beforeAutospacing="0" w:after="240" w:afterAutospacing="0"/>
        <w:rPr>
          <w:color w:val="242424"/>
          <w:sz w:val="22"/>
          <w:szCs w:val="22"/>
        </w:rPr>
      </w:pPr>
      <w:r w:rsidRPr="009A2A27">
        <w:rPr>
          <w:rStyle w:val="Strong"/>
          <w:color w:val="242424"/>
          <w:sz w:val="22"/>
          <w:szCs w:val="22"/>
        </w:rPr>
        <w:t>Federal Funding</w:t>
      </w:r>
    </w:p>
    <w:p w14:paraId="11F63AB9" w14:textId="77777777" w:rsidR="00EA2B3B" w:rsidRPr="009A2A27" w:rsidRDefault="00EA2B3B" w:rsidP="00435EE7">
      <w:pPr>
        <w:pStyle w:val="NormalWeb"/>
        <w:shd w:val="clear" w:color="auto" w:fill="FFFFFF"/>
        <w:spacing w:before="0" w:beforeAutospacing="0" w:after="240" w:afterAutospacing="0"/>
        <w:rPr>
          <w:color w:val="242424"/>
          <w:sz w:val="22"/>
          <w:szCs w:val="22"/>
        </w:rPr>
      </w:pPr>
      <w:r w:rsidRPr="009A2A27">
        <w:rPr>
          <w:color w:val="242424"/>
          <w:sz w:val="22"/>
          <w:szCs w:val="22"/>
        </w:rPr>
        <w:t>In addition to the above registrations, agencies receiving federal funds must register in SAM.gov to receive a Unique Entity Identifier.</w:t>
      </w:r>
    </w:p>
    <w:p w14:paraId="2E378CFF" w14:textId="77777777" w:rsidR="00EA2B3B" w:rsidRPr="009A2A27" w:rsidRDefault="00EA2B3B" w:rsidP="00EA2B3B">
      <w:pPr>
        <w:numPr>
          <w:ilvl w:val="0"/>
          <w:numId w:val="50"/>
        </w:numPr>
        <w:shd w:val="clear" w:color="auto" w:fill="FFFFFF"/>
        <w:spacing w:before="100" w:beforeAutospacing="1" w:after="100" w:afterAutospacing="1"/>
        <w:ind w:left="960"/>
        <w:rPr>
          <w:color w:val="242424"/>
          <w:sz w:val="22"/>
          <w:szCs w:val="22"/>
        </w:rPr>
      </w:pPr>
      <w:r w:rsidRPr="009A2A27">
        <w:rPr>
          <w:rStyle w:val="Strong"/>
          <w:color w:val="242424"/>
          <w:sz w:val="22"/>
          <w:szCs w:val="22"/>
        </w:rPr>
        <w:t>SAM.gov</w:t>
      </w:r>
    </w:p>
    <w:p w14:paraId="2428D88C" w14:textId="77777777" w:rsidR="00EA2B3B" w:rsidRPr="009A2A27" w:rsidRDefault="00EA2B3B" w:rsidP="00EA2B3B">
      <w:pPr>
        <w:numPr>
          <w:ilvl w:val="1"/>
          <w:numId w:val="51"/>
        </w:numPr>
        <w:shd w:val="clear" w:color="auto" w:fill="FFFFFF"/>
        <w:spacing w:before="100" w:beforeAutospacing="1" w:after="100" w:afterAutospacing="1"/>
        <w:ind w:left="1980"/>
        <w:rPr>
          <w:color w:val="242424"/>
          <w:sz w:val="22"/>
          <w:szCs w:val="22"/>
        </w:rPr>
      </w:pPr>
      <w:r w:rsidRPr="009A2A27">
        <w:rPr>
          <w:color w:val="242424"/>
          <w:sz w:val="22"/>
          <w:szCs w:val="22"/>
        </w:rPr>
        <w:t xml:space="preserve">Website: </w:t>
      </w:r>
      <w:hyperlink r:id="rId45" w:history="1">
        <w:r w:rsidRPr="009A2A27">
          <w:rPr>
            <w:rStyle w:val="Hyperlink"/>
            <w:sz w:val="22"/>
            <w:szCs w:val="22"/>
          </w:rPr>
          <w:t>SAM.gov</w:t>
        </w:r>
      </w:hyperlink>
    </w:p>
    <w:p w14:paraId="4E083864" w14:textId="77777777" w:rsidR="00EA2B3B" w:rsidRPr="009A2A27" w:rsidRDefault="00EA2B3B" w:rsidP="00EA2B3B">
      <w:pPr>
        <w:numPr>
          <w:ilvl w:val="1"/>
          <w:numId w:val="52"/>
        </w:numPr>
        <w:shd w:val="clear" w:color="auto" w:fill="FFFFFF"/>
        <w:spacing w:beforeAutospacing="1" w:afterAutospacing="1"/>
        <w:ind w:left="1980"/>
        <w:rPr>
          <w:color w:val="242424"/>
          <w:sz w:val="22"/>
          <w:szCs w:val="22"/>
        </w:rPr>
      </w:pPr>
      <w:r w:rsidRPr="009A2A27">
        <w:rPr>
          <w:color w:val="242424"/>
          <w:sz w:val="22"/>
          <w:szCs w:val="22"/>
        </w:rPr>
        <w:t xml:space="preserve">For questions about submitting the application, contact the Florida Department of State at 1-866-606-8220 or email </w:t>
      </w:r>
      <w:hyperlink r:id="rId46" w:history="1">
        <w:r w:rsidRPr="009A2A27">
          <w:rPr>
            <w:rStyle w:val="Hyperlink"/>
            <w:sz w:val="22"/>
            <w:szCs w:val="22"/>
          </w:rPr>
          <w:t>IAEOutreach@gsa.gov</w:t>
        </w:r>
      </w:hyperlink>
      <w:r w:rsidRPr="009A2A27">
        <w:rPr>
          <w:color w:val="242424"/>
          <w:sz w:val="22"/>
          <w:szCs w:val="22"/>
        </w:rPr>
        <w:t>.</w:t>
      </w:r>
    </w:p>
    <w:p w14:paraId="2C6843BF" w14:textId="77777777" w:rsidR="00EA2B3B" w:rsidRPr="009A2A27" w:rsidRDefault="00EA2B3B" w:rsidP="00435EE7">
      <w:pPr>
        <w:pStyle w:val="NormalWeb"/>
        <w:shd w:val="clear" w:color="auto" w:fill="FFFFFF"/>
        <w:spacing w:before="0" w:beforeAutospacing="0" w:after="240" w:afterAutospacing="0"/>
        <w:rPr>
          <w:color w:val="242424"/>
          <w:sz w:val="22"/>
          <w:szCs w:val="22"/>
        </w:rPr>
      </w:pPr>
      <w:r w:rsidRPr="009A2A27">
        <w:rPr>
          <w:rStyle w:val="Strong"/>
          <w:color w:val="242424"/>
          <w:sz w:val="22"/>
          <w:szCs w:val="22"/>
        </w:rPr>
        <w:t>Risk Analysis</w:t>
      </w:r>
    </w:p>
    <w:p w14:paraId="36FBD40C" w14:textId="77777777" w:rsidR="00EA2B3B" w:rsidRPr="009A2A27" w:rsidRDefault="00EA2B3B" w:rsidP="00EA2B3B">
      <w:pPr>
        <w:pStyle w:val="NormalWeb"/>
        <w:numPr>
          <w:ilvl w:val="0"/>
          <w:numId w:val="53"/>
        </w:numPr>
        <w:shd w:val="clear" w:color="auto" w:fill="FFFFFF"/>
        <w:spacing w:before="0" w:beforeAutospacing="0" w:after="240" w:afterAutospacing="0"/>
        <w:ind w:left="960"/>
        <w:rPr>
          <w:rStyle w:val="Strong"/>
          <w:color w:val="242424"/>
          <w:sz w:val="22"/>
          <w:szCs w:val="22"/>
        </w:rPr>
      </w:pPr>
      <w:r w:rsidRPr="009A2A27">
        <w:rPr>
          <w:rStyle w:val="Strong"/>
          <w:color w:val="242424"/>
          <w:sz w:val="22"/>
          <w:szCs w:val="22"/>
        </w:rPr>
        <w:t>DOE 610 Risk Analysis Form (Local and Charter Educational Agencies Only)</w:t>
      </w:r>
    </w:p>
    <w:p w14:paraId="7602AC25" w14:textId="77777777" w:rsidR="00EA2B3B" w:rsidRPr="009A2A27" w:rsidRDefault="00EA2B3B" w:rsidP="00435EE7">
      <w:pPr>
        <w:pStyle w:val="NormalWeb"/>
        <w:shd w:val="clear" w:color="auto" w:fill="FFFFFF"/>
        <w:spacing w:before="0" w:beforeAutospacing="0" w:after="0" w:afterAutospacing="0"/>
        <w:rPr>
          <w:color w:val="242424"/>
          <w:sz w:val="22"/>
          <w:szCs w:val="22"/>
        </w:rPr>
      </w:pPr>
      <w:r w:rsidRPr="009A2A27">
        <w:rPr>
          <w:color w:val="242424"/>
          <w:sz w:val="22"/>
          <w:szCs w:val="22"/>
        </w:rPr>
        <w:t xml:space="preserve">This form should be updated and emailed to </w:t>
      </w:r>
      <w:hyperlink r:id="rId47" w:tgtFrame="_blank" w:history="1">
        <w:r w:rsidRPr="009A2A27">
          <w:rPr>
            <w:rStyle w:val="Hyperlink"/>
            <w:sz w:val="22"/>
            <w:szCs w:val="22"/>
          </w:rPr>
          <w:t>FDOERiskAnalysis@fldoe.org</w:t>
        </w:r>
      </w:hyperlink>
      <w:r w:rsidRPr="009A2A27">
        <w:rPr>
          <w:color w:val="242424"/>
          <w:sz w:val="22"/>
          <w:szCs w:val="22"/>
        </w:rPr>
        <w:t> in the following situations:</w:t>
      </w:r>
    </w:p>
    <w:p w14:paraId="5F92F4D6" w14:textId="77777777" w:rsidR="00EA2B3B" w:rsidRPr="009A2A27" w:rsidRDefault="00EA2B3B" w:rsidP="00EA2B3B">
      <w:pPr>
        <w:numPr>
          <w:ilvl w:val="1"/>
          <w:numId w:val="53"/>
        </w:numPr>
        <w:shd w:val="clear" w:color="auto" w:fill="FFFFFF"/>
        <w:spacing w:before="100" w:beforeAutospacing="1" w:after="100" w:afterAutospacing="1"/>
        <w:rPr>
          <w:color w:val="242424"/>
          <w:sz w:val="22"/>
          <w:szCs w:val="22"/>
        </w:rPr>
      </w:pPr>
      <w:r w:rsidRPr="009A2A27">
        <w:rPr>
          <w:color w:val="242424"/>
          <w:sz w:val="22"/>
          <w:szCs w:val="22"/>
        </w:rPr>
        <w:t>A change in the management of the Superintendent or Chief Financial Officer.</w:t>
      </w:r>
    </w:p>
    <w:p w14:paraId="23C79713" w14:textId="77777777" w:rsidR="009A2A27" w:rsidRPr="009A2A27" w:rsidRDefault="00EA2B3B" w:rsidP="00EA2B3B">
      <w:pPr>
        <w:numPr>
          <w:ilvl w:val="1"/>
          <w:numId w:val="53"/>
        </w:numPr>
        <w:shd w:val="clear" w:color="auto" w:fill="FFFFFF"/>
        <w:spacing w:before="100" w:beforeAutospacing="1" w:after="100" w:afterAutospacing="1"/>
        <w:rPr>
          <w:color w:val="242424"/>
          <w:sz w:val="22"/>
          <w:szCs w:val="22"/>
        </w:rPr>
      </w:pPr>
      <w:r w:rsidRPr="009A2A27">
        <w:rPr>
          <w:color w:val="242424"/>
          <w:sz w:val="22"/>
          <w:szCs w:val="22"/>
        </w:rPr>
        <w:t>An update to the Green Book.</w:t>
      </w:r>
    </w:p>
    <w:p w14:paraId="3AFB8BDE" w14:textId="77777777" w:rsidR="00EA2B3B" w:rsidRPr="009A2A27" w:rsidRDefault="00EA2B3B" w:rsidP="00EA2B3B">
      <w:pPr>
        <w:pStyle w:val="NormalWeb"/>
        <w:numPr>
          <w:ilvl w:val="0"/>
          <w:numId w:val="53"/>
        </w:numPr>
        <w:shd w:val="clear" w:color="auto" w:fill="FFFFFF"/>
        <w:spacing w:before="0" w:beforeAutospacing="0" w:after="240" w:afterAutospacing="0"/>
        <w:ind w:left="960"/>
        <w:rPr>
          <w:color w:val="242424"/>
          <w:sz w:val="22"/>
          <w:szCs w:val="22"/>
        </w:rPr>
      </w:pPr>
      <w:r w:rsidRPr="009A2A27">
        <w:rPr>
          <w:rStyle w:val="Strong"/>
          <w:color w:val="242424"/>
          <w:sz w:val="22"/>
          <w:szCs w:val="22"/>
        </w:rPr>
        <w:lastRenderedPageBreak/>
        <w:t>DOE 620 Risk Analysis Form</w:t>
      </w:r>
    </w:p>
    <w:p w14:paraId="5F31A6ED" w14:textId="77777777" w:rsidR="00EA2B3B" w:rsidRPr="009A2A27" w:rsidRDefault="00EA2B3B" w:rsidP="00EA2B3B">
      <w:pPr>
        <w:numPr>
          <w:ilvl w:val="1"/>
          <w:numId w:val="54"/>
        </w:numPr>
        <w:shd w:val="clear" w:color="auto" w:fill="FFFFFF"/>
        <w:spacing w:before="100" w:beforeAutospacing="1" w:after="100" w:afterAutospacing="1"/>
        <w:ind w:left="1980"/>
        <w:rPr>
          <w:color w:val="242424"/>
          <w:sz w:val="22"/>
          <w:szCs w:val="22"/>
        </w:rPr>
      </w:pPr>
      <w:r w:rsidRPr="009A2A27">
        <w:rPr>
          <w:color w:val="242424"/>
          <w:sz w:val="22"/>
          <w:szCs w:val="22"/>
        </w:rPr>
        <w:t xml:space="preserve">Form: </w:t>
      </w:r>
      <w:hyperlink r:id="rId48" w:history="1">
        <w:r w:rsidRPr="009A2A27">
          <w:rPr>
            <w:rStyle w:val="Hyperlink"/>
            <w:sz w:val="22"/>
            <w:szCs w:val="22"/>
          </w:rPr>
          <w:t>DOE 620 Risk Analysis Form</w:t>
        </w:r>
      </w:hyperlink>
    </w:p>
    <w:p w14:paraId="0EDDC5CA" w14:textId="77777777" w:rsidR="00EA2B3B" w:rsidRPr="009A2A27" w:rsidRDefault="00EA2B3B" w:rsidP="00EA2B3B">
      <w:pPr>
        <w:numPr>
          <w:ilvl w:val="1"/>
          <w:numId w:val="55"/>
        </w:numPr>
        <w:shd w:val="clear" w:color="auto" w:fill="FFFFFF"/>
        <w:spacing w:beforeAutospacing="1" w:afterAutospacing="1"/>
        <w:ind w:left="1980"/>
        <w:rPr>
          <w:color w:val="242424"/>
          <w:sz w:val="22"/>
          <w:szCs w:val="22"/>
        </w:rPr>
      </w:pPr>
      <w:r w:rsidRPr="009A2A27">
        <w:rPr>
          <w:color w:val="242424"/>
          <w:sz w:val="22"/>
          <w:szCs w:val="22"/>
        </w:rPr>
        <w:t xml:space="preserve">For questions about submitting the form, email </w:t>
      </w:r>
      <w:hyperlink r:id="rId49" w:tgtFrame="_blank" w:history="1">
        <w:r w:rsidRPr="009A2A27">
          <w:rPr>
            <w:rStyle w:val="Hyperlink"/>
            <w:sz w:val="22"/>
            <w:szCs w:val="22"/>
          </w:rPr>
          <w:t>FDOERiskAnalysis@fldoe.org</w:t>
        </w:r>
      </w:hyperlink>
      <w:r w:rsidRPr="009A2A27">
        <w:rPr>
          <w:color w:val="242424"/>
          <w:sz w:val="22"/>
          <w:szCs w:val="22"/>
        </w:rPr>
        <w:t>. Submit the signed form and required attachments to the same email address.</w:t>
      </w:r>
      <w:r w:rsidRPr="009A2A27">
        <w:rPr>
          <w:color w:val="242424"/>
          <w:sz w:val="22"/>
          <w:szCs w:val="22"/>
        </w:rPr>
        <w:br/>
      </w:r>
    </w:p>
    <w:p w14:paraId="6CF99B3D" w14:textId="77777777" w:rsidR="00EA2B3B" w:rsidRPr="009A2A27" w:rsidRDefault="00EA2B3B" w:rsidP="00EA2B3B">
      <w:pPr>
        <w:pStyle w:val="NormalWeb"/>
        <w:numPr>
          <w:ilvl w:val="0"/>
          <w:numId w:val="53"/>
        </w:numPr>
        <w:shd w:val="clear" w:color="auto" w:fill="FFFFFF"/>
        <w:spacing w:before="0" w:beforeAutospacing="0" w:after="240" w:afterAutospacing="0"/>
        <w:ind w:left="960"/>
        <w:rPr>
          <w:color w:val="242424"/>
          <w:sz w:val="22"/>
          <w:szCs w:val="22"/>
        </w:rPr>
      </w:pPr>
      <w:r w:rsidRPr="009A2A27">
        <w:rPr>
          <w:rStyle w:val="Strong"/>
          <w:color w:val="242424"/>
          <w:sz w:val="22"/>
          <w:szCs w:val="22"/>
        </w:rPr>
        <w:t>FDOE General Assurances, Terms, and Conditions</w:t>
      </w:r>
    </w:p>
    <w:p w14:paraId="3EC57097" w14:textId="77777777" w:rsidR="00EA2B3B" w:rsidRPr="009A2A27" w:rsidRDefault="00EA2B3B" w:rsidP="00EA2B3B">
      <w:pPr>
        <w:numPr>
          <w:ilvl w:val="1"/>
          <w:numId w:val="56"/>
        </w:numPr>
        <w:shd w:val="clear" w:color="auto" w:fill="FFFFFF"/>
        <w:spacing w:before="100" w:beforeAutospacing="1" w:after="100" w:afterAutospacing="1"/>
        <w:ind w:left="1980"/>
        <w:rPr>
          <w:color w:val="242424"/>
          <w:sz w:val="22"/>
          <w:szCs w:val="22"/>
        </w:rPr>
      </w:pPr>
      <w:r w:rsidRPr="009A2A27">
        <w:rPr>
          <w:color w:val="242424"/>
          <w:sz w:val="22"/>
          <w:szCs w:val="22"/>
        </w:rPr>
        <w:t xml:space="preserve">Page two of section D in the FDOE General Assurances, Terms, and Conditions for Participating in Federal and State Programs form should be submitted with the application. This form is located at </w:t>
      </w:r>
      <w:hyperlink r:id="rId50" w:history="1">
        <w:r w:rsidRPr="009A2A27">
          <w:rPr>
            <w:rStyle w:val="Hyperlink"/>
            <w:sz w:val="22"/>
            <w:szCs w:val="22"/>
          </w:rPr>
          <w:t>https://www.fldoe.org/core/fileparse.php/5625/urlt/0076977-secd.doc</w:t>
        </w:r>
      </w:hyperlink>
      <w:r w:rsidRPr="009A2A27">
        <w:rPr>
          <w:color w:val="242424"/>
          <w:sz w:val="22"/>
          <w:szCs w:val="22"/>
        </w:rPr>
        <w:t xml:space="preserve">. </w:t>
      </w:r>
    </w:p>
    <w:p w14:paraId="377D2D65" w14:textId="77777777" w:rsidR="00EA2B3B" w:rsidRPr="009A2A27" w:rsidRDefault="00EA2B3B" w:rsidP="00EA2B3B">
      <w:pPr>
        <w:numPr>
          <w:ilvl w:val="1"/>
          <w:numId w:val="57"/>
        </w:numPr>
        <w:shd w:val="clear" w:color="auto" w:fill="FFFFFF"/>
        <w:spacing w:before="100" w:beforeAutospacing="1" w:after="100" w:afterAutospacing="1"/>
        <w:ind w:left="1980"/>
        <w:rPr>
          <w:color w:val="242424"/>
          <w:sz w:val="22"/>
          <w:szCs w:val="22"/>
        </w:rPr>
      </w:pPr>
      <w:r w:rsidRPr="009A2A27">
        <w:rPr>
          <w:color w:val="242424"/>
          <w:sz w:val="22"/>
          <w:szCs w:val="22"/>
        </w:rPr>
        <w:t xml:space="preserve">For questions about submitting General Assurances, contact Dwayne Gordon at </w:t>
      </w:r>
      <w:hyperlink r:id="rId51" w:history="1">
        <w:r w:rsidRPr="009A2A27">
          <w:rPr>
            <w:rStyle w:val="Hyperlink"/>
            <w:sz w:val="22"/>
            <w:szCs w:val="22"/>
          </w:rPr>
          <w:t>Dwayne.Gordon1@fldoe.org</w:t>
        </w:r>
      </w:hyperlink>
      <w:r w:rsidRPr="009A2A27">
        <w:rPr>
          <w:color w:val="242424"/>
          <w:sz w:val="22"/>
          <w:szCs w:val="22"/>
        </w:rPr>
        <w:t xml:space="preserve"> or Katrina Wilson at </w:t>
      </w:r>
      <w:hyperlink r:id="rId52" w:history="1">
        <w:r w:rsidRPr="009A2A27">
          <w:rPr>
            <w:rStyle w:val="Hyperlink"/>
            <w:sz w:val="22"/>
            <w:szCs w:val="22"/>
          </w:rPr>
          <w:t>Katrina.Wilson@fldoe.org</w:t>
        </w:r>
      </w:hyperlink>
      <w:r w:rsidRPr="009A2A27">
        <w:rPr>
          <w:color w:val="242424"/>
          <w:sz w:val="22"/>
          <w:szCs w:val="22"/>
        </w:rPr>
        <w:t> or call (850) 245-9220.</w:t>
      </w:r>
    </w:p>
    <w:p w14:paraId="58433BAE" w14:textId="77777777" w:rsidR="009A2A27" w:rsidRPr="009A2A27" w:rsidRDefault="009A2A27" w:rsidP="009A2A27">
      <w:pPr>
        <w:shd w:val="clear" w:color="auto" w:fill="FFFFFF"/>
        <w:spacing w:before="100" w:beforeAutospacing="1" w:after="100" w:afterAutospacing="1"/>
        <w:rPr>
          <w:color w:val="242424"/>
          <w:sz w:val="22"/>
          <w:szCs w:val="22"/>
        </w:rPr>
      </w:pPr>
    </w:p>
    <w:sectPr w:rsidR="009A2A27" w:rsidRPr="009A2A27" w:rsidSect="009D4992">
      <w:footerReference w:type="default" r:id="rId53"/>
      <w:pgSz w:w="12240" w:h="15840" w:code="1"/>
      <w:pgMar w:top="540" w:right="1152" w:bottom="1152" w:left="1152"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F4EF47B" w14:textId="77777777" w:rsidR="001218C2" w:rsidRPr="00D07538" w:rsidRDefault="001218C2">
      <w:pPr>
        <w:rPr>
          <w:sz w:val="20"/>
        </w:rPr>
      </w:pPr>
      <w:r w:rsidRPr="00D07538">
        <w:rPr>
          <w:sz w:val="20"/>
        </w:rPr>
        <w:separator/>
      </w:r>
    </w:p>
  </w:endnote>
  <w:endnote w:type="continuationSeparator" w:id="0">
    <w:p w14:paraId="6BE9D661" w14:textId="77777777" w:rsidR="001218C2" w:rsidRPr="00D07538" w:rsidRDefault="001218C2">
      <w:pPr>
        <w:rPr>
          <w:sz w:val="20"/>
        </w:rPr>
      </w:pPr>
      <w:r w:rsidRPr="00D07538">
        <w:rPr>
          <w:sz w:val="20"/>
        </w:rPr>
        <w:continuationSeparator/>
      </w:r>
    </w:p>
  </w:endnote>
  <w:endnote w:type="continuationNotice" w:id="1">
    <w:p w14:paraId="12142B7D" w14:textId="77777777" w:rsidR="001218C2" w:rsidRPr="00D07538" w:rsidRDefault="001218C2">
      <w:pPr>
        <w:rPr>
          <w:sz w:val="20"/>
        </w:rPr>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rial">
    <w:panose1 w:val="020B0604020202020204"/>
    <w:charset w:val="00"/>
    <w:family w:val="swiss"/>
    <w:pitch w:val="variable"/>
    <w:sig w:usb0="E0002EFF" w:usb1="C000785B" w:usb2="00000009" w:usb3="00000000" w:csb0="000001FF" w:csb1="00000000"/>
  </w:font>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4D"/>
    <w:family w:val="decorative"/>
    <w:pitch w:val="variable"/>
    <w:sig w:usb0="00000003" w:usb1="00000000" w:usb2="00000000" w:usb3="00000000" w:csb0="80000001" w:csb1="00000000"/>
  </w:font>
  <w:font w:name="MS Gothic">
    <w:altName w:val="ＭＳ ゴシック"/>
    <w:panose1 w:val="020B0609070205080204"/>
    <w:charset w:val="80"/>
    <w:family w:val="modern"/>
    <w:pitch w:val="fixed"/>
    <w:sig w:usb0="E00002FF" w:usb1="6AC7FDFB" w:usb2="08000012" w:usb3="00000000" w:csb0="0002009F" w:csb1="00000000"/>
  </w:font>
  <w:font w:name="Segoe UI Symbol">
    <w:panose1 w:val="020B0502040204020203"/>
    <w:charset w:val="00"/>
    <w:family w:val="swiss"/>
    <w:pitch w:val="variable"/>
    <w:sig w:usb0="800001E3" w:usb1="1200FFEF" w:usb2="00040000" w:usb3="00000000" w:csb0="00000001" w:csb1="00000000"/>
  </w:font>
  <w:font w:name="Calibri Light">
    <w:panose1 w:val="020F0302020204030204"/>
    <w:charset w:val="00"/>
    <w:family w:val="swiss"/>
    <w:pitch w:val="variable"/>
    <w:sig w:usb0="E0002AFF" w:usb1="C000247B" w:usb2="00000009" w:usb3="00000000" w:csb0="000001FF" w:csb1="00000000"/>
  </w:font>
  <w:font w:name="Calibri">
    <w:panose1 w:val="020F0502020204030204"/>
    <w:charset w:val="00"/>
    <w:family w:val="swiss"/>
    <w:pitch w:val="variable"/>
    <w:sig w:usb0="E4002E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Consolas">
    <w:panose1 w:val="020B0609020204030204"/>
    <w:charset w:val="00"/>
    <w:family w:val="modern"/>
    <w:pitch w:val="fixed"/>
    <w:sig w:usb0="E10002FF" w:usb1="4000FCFF" w:usb2="00000009" w:usb3="00000000" w:csb0="0000019F" w:csb1="00000000"/>
  </w:font>
  <w:font w:name="Aptos Display">
    <w:panose1 w:val="020B0004020202020204"/>
    <w:charset w:val="00"/>
    <w:family w:val="swiss"/>
    <w:pitch w:val="variable"/>
    <w:sig w:usb0="20000287" w:usb1="00000003" w:usb2="00000000" w:usb3="00000000" w:csb0="0000019F" w:csb1="00000000"/>
  </w:font>
  <w:font w:name="Aptos">
    <w:panose1 w:val="020B0004020202020204"/>
    <w:charset w:val="00"/>
    <w:family w:val="swiss"/>
    <w:pitch w:val="variable"/>
    <w:sig w:usb0="20000287" w:usb1="00000003"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C925CAF" w14:textId="77777777" w:rsidR="00372753" w:rsidRDefault="00372753" w:rsidP="007973B8">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noProof/>
      </w:rPr>
      <w:t>1</w:t>
    </w:r>
    <w:r>
      <w:rPr>
        <w:rStyle w:val="PageNumber"/>
      </w:rPr>
      <w:fldChar w:fldCharType="end"/>
    </w:r>
  </w:p>
  <w:p w14:paraId="25FA86D5" w14:textId="77777777" w:rsidR="00372753" w:rsidRDefault="00372753">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EE4CC46" w14:textId="77777777" w:rsidR="00372753" w:rsidRPr="00682ACC" w:rsidRDefault="00372753">
    <w:pPr>
      <w:pStyle w:val="Footer"/>
      <w:jc w:val="right"/>
      <w:rPr>
        <w:rFonts w:ascii="Calibri" w:hAnsi="Calibri" w:cs="Calibri"/>
        <w:sz w:val="22"/>
        <w:szCs w:val="22"/>
      </w:rPr>
    </w:pPr>
    <w:r w:rsidRPr="00682ACC">
      <w:rPr>
        <w:rFonts w:ascii="Calibri" w:hAnsi="Calibri" w:cs="Calibri"/>
        <w:sz w:val="22"/>
        <w:szCs w:val="22"/>
      </w:rPr>
      <w:t xml:space="preserve">DOE 900D </w:t>
    </w:r>
    <w:r w:rsidR="0080628B">
      <w:rPr>
        <w:rFonts w:ascii="Calibri" w:hAnsi="Calibri" w:cs="Calibri"/>
        <w:sz w:val="22"/>
        <w:szCs w:val="22"/>
      </w:rPr>
      <w:t>February 2025</w:t>
    </w:r>
    <w:r w:rsidRPr="00682ACC">
      <w:rPr>
        <w:rFonts w:ascii="Calibri" w:hAnsi="Calibri" w:cs="Calibri"/>
        <w:sz w:val="22"/>
        <w:szCs w:val="22"/>
      </w:rPr>
      <w:t xml:space="preserve"> </w:t>
    </w:r>
    <w:r w:rsidRPr="00682ACC">
      <w:rPr>
        <w:rFonts w:ascii="Calibri" w:hAnsi="Calibri" w:cs="Calibri"/>
        <w:sz w:val="22"/>
        <w:szCs w:val="22"/>
      </w:rPr>
      <w:tab/>
    </w:r>
    <w:r w:rsidRPr="00682ACC">
      <w:rPr>
        <w:rFonts w:ascii="Calibri" w:hAnsi="Calibri" w:cs="Calibri"/>
        <w:sz w:val="22"/>
        <w:szCs w:val="22"/>
      </w:rPr>
      <w:tab/>
    </w:r>
    <w:r w:rsidRPr="00682ACC">
      <w:rPr>
        <w:rFonts w:ascii="Calibri" w:hAnsi="Calibri" w:cs="Calibri"/>
        <w:sz w:val="22"/>
        <w:szCs w:val="22"/>
      </w:rPr>
      <w:tab/>
      <w:t xml:space="preserve">Page </w:t>
    </w:r>
    <w:r w:rsidRPr="00682ACC">
      <w:rPr>
        <w:rFonts w:ascii="Calibri" w:hAnsi="Calibri" w:cs="Calibri"/>
        <w:sz w:val="22"/>
        <w:szCs w:val="22"/>
      </w:rPr>
      <w:fldChar w:fldCharType="begin"/>
    </w:r>
    <w:r w:rsidRPr="00682ACC">
      <w:rPr>
        <w:rFonts w:ascii="Calibri" w:hAnsi="Calibri" w:cs="Calibri"/>
        <w:sz w:val="22"/>
        <w:szCs w:val="22"/>
      </w:rPr>
      <w:instrText xml:space="preserve"> PAGE </w:instrText>
    </w:r>
    <w:r w:rsidRPr="00682ACC">
      <w:rPr>
        <w:rFonts w:ascii="Calibri" w:hAnsi="Calibri" w:cs="Calibri"/>
        <w:sz w:val="22"/>
        <w:szCs w:val="22"/>
      </w:rPr>
      <w:fldChar w:fldCharType="separate"/>
    </w:r>
    <w:r w:rsidRPr="00682ACC">
      <w:rPr>
        <w:rFonts w:ascii="Calibri" w:hAnsi="Calibri" w:cs="Calibri"/>
        <w:noProof/>
        <w:sz w:val="22"/>
        <w:szCs w:val="22"/>
      </w:rPr>
      <w:t>2</w:t>
    </w:r>
    <w:r w:rsidRPr="00682ACC">
      <w:rPr>
        <w:rFonts w:ascii="Calibri" w:hAnsi="Calibri" w:cs="Calibri"/>
        <w:sz w:val="22"/>
        <w:szCs w:val="22"/>
      </w:rPr>
      <w:fldChar w:fldCharType="end"/>
    </w:r>
    <w:r w:rsidRPr="00682ACC">
      <w:rPr>
        <w:rFonts w:ascii="Calibri" w:hAnsi="Calibri" w:cs="Calibri"/>
        <w:sz w:val="22"/>
        <w:szCs w:val="22"/>
      </w:rPr>
      <w:t xml:space="preserve"> of </w:t>
    </w:r>
    <w:r w:rsidRPr="00682ACC">
      <w:rPr>
        <w:rFonts w:ascii="Calibri" w:hAnsi="Calibri" w:cs="Calibri"/>
        <w:sz w:val="22"/>
        <w:szCs w:val="22"/>
      </w:rPr>
      <w:fldChar w:fldCharType="begin"/>
    </w:r>
    <w:r w:rsidRPr="00682ACC">
      <w:rPr>
        <w:rFonts w:ascii="Calibri" w:hAnsi="Calibri" w:cs="Calibri"/>
        <w:sz w:val="22"/>
        <w:szCs w:val="22"/>
      </w:rPr>
      <w:instrText xml:space="preserve"> NUMPAGES  </w:instrText>
    </w:r>
    <w:r w:rsidRPr="00682ACC">
      <w:rPr>
        <w:rFonts w:ascii="Calibri" w:hAnsi="Calibri" w:cs="Calibri"/>
        <w:sz w:val="22"/>
        <w:szCs w:val="22"/>
      </w:rPr>
      <w:fldChar w:fldCharType="separate"/>
    </w:r>
    <w:r w:rsidRPr="00682ACC">
      <w:rPr>
        <w:rFonts w:ascii="Calibri" w:hAnsi="Calibri" w:cs="Calibri"/>
        <w:noProof/>
        <w:sz w:val="22"/>
        <w:szCs w:val="22"/>
      </w:rPr>
      <w:t>2</w:t>
    </w:r>
    <w:r w:rsidRPr="00682ACC">
      <w:rPr>
        <w:rFonts w:ascii="Calibri" w:hAnsi="Calibri" w:cs="Calibri"/>
        <w:sz w:val="22"/>
        <w:szCs w:val="22"/>
      </w:rPr>
      <w:fldChar w:fldCharType="end"/>
    </w:r>
  </w:p>
  <w:p w14:paraId="0A7D8CBF" w14:textId="77777777" w:rsidR="00372753" w:rsidRPr="00AB0488" w:rsidRDefault="00372753" w:rsidP="007973B8">
    <w:pPr>
      <w:pStyle w:val="Footer"/>
      <w:tabs>
        <w:tab w:val="clear" w:pos="8640"/>
        <w:tab w:val="right" w:pos="9720"/>
      </w:tabs>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6238EA5" w14:textId="77777777" w:rsidR="00974788" w:rsidRPr="00D07538" w:rsidRDefault="00974788" w:rsidP="007973B8">
    <w:pPr>
      <w:pStyle w:val="Footer"/>
      <w:framePr w:wrap="around" w:vAnchor="text" w:hAnchor="margin" w:xAlign="center" w:y="1"/>
      <w:rPr>
        <w:rStyle w:val="PageNumber"/>
        <w:sz w:val="20"/>
      </w:rPr>
    </w:pPr>
    <w:r w:rsidRPr="00D07538">
      <w:rPr>
        <w:rStyle w:val="PageNumber"/>
        <w:sz w:val="20"/>
      </w:rPr>
      <w:fldChar w:fldCharType="begin"/>
    </w:r>
    <w:r w:rsidRPr="00D07538">
      <w:rPr>
        <w:rStyle w:val="PageNumber"/>
        <w:sz w:val="20"/>
      </w:rPr>
      <w:instrText xml:space="preserve">PAGE  </w:instrText>
    </w:r>
    <w:r w:rsidRPr="00D07538">
      <w:rPr>
        <w:rStyle w:val="PageNumber"/>
        <w:sz w:val="20"/>
      </w:rPr>
      <w:fldChar w:fldCharType="separate"/>
    </w:r>
    <w:r w:rsidR="00FB5296" w:rsidRPr="00D07538">
      <w:rPr>
        <w:rStyle w:val="PageNumber"/>
        <w:noProof/>
        <w:sz w:val="20"/>
      </w:rPr>
      <w:t>3</w:t>
    </w:r>
    <w:r w:rsidRPr="00D07538">
      <w:rPr>
        <w:rStyle w:val="PageNumber"/>
        <w:sz w:val="20"/>
      </w:rPr>
      <w:fldChar w:fldCharType="end"/>
    </w:r>
  </w:p>
  <w:p w14:paraId="4D2456A9" w14:textId="77777777" w:rsidR="00974788" w:rsidRPr="00D07538" w:rsidRDefault="00974788">
    <w:pPr>
      <w:pStyle w:val="Footer"/>
      <w:rPr>
        <w:sz w:val="20"/>
      </w:rP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5118728" w14:textId="77777777" w:rsidR="00B50E26" w:rsidRPr="00D07538" w:rsidRDefault="00B50E26">
    <w:pPr>
      <w:pStyle w:val="Footer"/>
      <w:jc w:val="center"/>
      <w:rPr>
        <w:sz w:val="20"/>
      </w:rPr>
    </w:pPr>
    <w:r w:rsidRPr="00D07538">
      <w:rPr>
        <w:sz w:val="20"/>
      </w:rPr>
      <w:fldChar w:fldCharType="begin"/>
    </w:r>
    <w:r w:rsidRPr="00D07538">
      <w:rPr>
        <w:sz w:val="20"/>
      </w:rPr>
      <w:instrText xml:space="preserve"> PAGE   \* MERGEFORMAT </w:instrText>
    </w:r>
    <w:r w:rsidRPr="00D07538">
      <w:rPr>
        <w:sz w:val="20"/>
      </w:rPr>
      <w:fldChar w:fldCharType="separate"/>
    </w:r>
    <w:r w:rsidRPr="00D07538">
      <w:rPr>
        <w:noProof/>
        <w:sz w:val="20"/>
      </w:rPr>
      <w:t>2</w:t>
    </w:r>
    <w:r w:rsidRPr="00D07538">
      <w:rPr>
        <w:noProof/>
        <w:sz w:val="20"/>
      </w:rPr>
      <w:fldChar w:fldCharType="end"/>
    </w:r>
  </w:p>
  <w:p w14:paraId="7C7AC9BE" w14:textId="77777777" w:rsidR="00974788" w:rsidRPr="00D07538" w:rsidRDefault="00974788" w:rsidP="007973B8">
    <w:pPr>
      <w:pStyle w:val="Footer"/>
      <w:tabs>
        <w:tab w:val="clear" w:pos="8640"/>
        <w:tab w:val="right" w:pos="9720"/>
      </w:tabs>
      <w:rPr>
        <w:sz w:val="20"/>
      </w:rP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AA37035" w14:textId="77777777" w:rsidR="007D5E62" w:rsidRPr="00D07538" w:rsidRDefault="007D5E62">
    <w:pPr>
      <w:pStyle w:val="Footer"/>
      <w:jc w:val="center"/>
      <w:rPr>
        <w:sz w:val="20"/>
      </w:rPr>
    </w:pPr>
    <w:r w:rsidRPr="00D07538">
      <w:rPr>
        <w:sz w:val="20"/>
      </w:rPr>
      <w:fldChar w:fldCharType="begin"/>
    </w:r>
    <w:r w:rsidRPr="00D07538">
      <w:rPr>
        <w:sz w:val="20"/>
      </w:rPr>
      <w:instrText xml:space="preserve"> PAGE   \* MERGEFORMAT </w:instrText>
    </w:r>
    <w:r w:rsidRPr="00D07538">
      <w:rPr>
        <w:sz w:val="20"/>
      </w:rPr>
      <w:fldChar w:fldCharType="separate"/>
    </w:r>
    <w:r w:rsidRPr="00D07538">
      <w:rPr>
        <w:noProof/>
        <w:sz w:val="20"/>
      </w:rPr>
      <w:t>2</w:t>
    </w:r>
    <w:r w:rsidRPr="00D07538">
      <w:rPr>
        <w:noProof/>
        <w:sz w:val="20"/>
      </w:rPr>
      <w:fldChar w:fldCharType="end"/>
    </w:r>
  </w:p>
  <w:p w14:paraId="4B1495B1" w14:textId="77777777" w:rsidR="007D5E62" w:rsidRPr="00C16541" w:rsidRDefault="007D5E62" w:rsidP="007973B8">
    <w:pPr>
      <w:pStyle w:val="Footer"/>
      <w:tabs>
        <w:tab w:val="clear" w:pos="8640"/>
        <w:tab w:val="right" w:pos="9720"/>
      </w:tabs>
      <w:rPr>
        <w:sz w:val="16"/>
        <w:szCs w:val="16"/>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FFA7384" w14:textId="77777777" w:rsidR="001218C2" w:rsidRPr="00D07538" w:rsidRDefault="001218C2">
      <w:pPr>
        <w:rPr>
          <w:sz w:val="20"/>
        </w:rPr>
      </w:pPr>
      <w:r w:rsidRPr="00D07538">
        <w:rPr>
          <w:sz w:val="20"/>
        </w:rPr>
        <w:separator/>
      </w:r>
    </w:p>
  </w:footnote>
  <w:footnote w:type="continuationSeparator" w:id="0">
    <w:p w14:paraId="51BC8688" w14:textId="77777777" w:rsidR="001218C2" w:rsidRPr="00D07538" w:rsidRDefault="001218C2">
      <w:pPr>
        <w:rPr>
          <w:sz w:val="20"/>
        </w:rPr>
      </w:pPr>
      <w:r w:rsidRPr="00D07538">
        <w:rPr>
          <w:sz w:val="20"/>
        </w:rPr>
        <w:continuationSeparator/>
      </w:r>
    </w:p>
  </w:footnote>
  <w:footnote w:type="continuationNotice" w:id="1">
    <w:p w14:paraId="3E0B6E6C" w14:textId="77777777" w:rsidR="001218C2" w:rsidRPr="00D07538" w:rsidRDefault="001218C2">
      <w:pPr>
        <w:rPr>
          <w:sz w:val="20"/>
        </w:rPr>
      </w:pP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2166827" w14:textId="77777777" w:rsidR="00372753" w:rsidRDefault="001218C2">
    <w:pPr>
      <w:pStyle w:val="Header"/>
    </w:pPr>
    <w:r>
      <w:rPr>
        <w:noProof/>
      </w:rPr>
      <w:pict w14:anchorId="75599B0C">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_x0000_s1028" type="#_x0000_t136" alt="" style="position:absolute;margin-left:0;margin-top:0;width:156.75pt;height:54.75pt;rotation:315;z-index:-251657216;mso-wrap-edited:f;mso-width-percent:0;mso-height-percent:0;mso-position-horizontal:center;mso-position-horizontal-relative:margin;mso-position-vertical:center;mso-position-vertical-relative:margin;mso-width-percent:0;mso-height-percent:0" wrapcoords="21083 1775 14056 1775 13952 2367 14262 9173 11678 2071 11368 1479 10852 5918 7131 2071 0 2071 620 10060 207 15682 0 15682 310 16866 6614 17162 6821 16570 6201 12723 7234 15682 9611 18345 10025 17162 15916 16570 15296 12132 15606 13019 19223 17162 19326 16866 20463 16570 20567 16570 20050 12132 20050 5326 20877 6214 21497 5326 21497 2959 21083 1775" fillcolor="silver" stroked="f">
          <v:fill opacity=".5"/>
          <v:textpath style="font-family:&quot;Times New Roman&quot;;font-size:48pt" string="DRAFT"/>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F6DA1DF" w14:textId="77777777" w:rsidR="00372753" w:rsidRDefault="001218C2">
    <w:pPr>
      <w:pStyle w:val="Header"/>
    </w:pPr>
    <w:r>
      <w:rPr>
        <w:noProof/>
      </w:rPr>
      <w:pict w14:anchorId="11D6522A">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_x0000_s1027" type="#_x0000_t136" alt="" style="position:absolute;margin-left:0;margin-top:0;width:156.75pt;height:54.75pt;rotation:315;z-index:-251658240;mso-wrap-edited:f;mso-width-percent:0;mso-height-percent:0;mso-position-horizontal:center;mso-position-horizontal-relative:margin;mso-position-vertical:center;mso-position-vertical-relative:margin;mso-width-percent:0;mso-height-percent:0" wrapcoords="21083 1775 14056 1775 13952 2367 14262 9173 11678 2071 11368 1479 10852 5918 7131 2071 0 2071 620 10060 207 15682 0 15682 310 16866 6614 17162 6821 16570 6201 12723 7234 15682 9611 18345 10025 17162 15916 16570 15296 12132 15606 13019 19223 17162 19326 16866 20463 16570 20567 16570 20050 12132 20050 5326 20877 6214 21497 5326 21497 2959 21083 1775" fillcolor="silver" stroked="f">
          <v:fill opacity=".5"/>
          <v:textpath style="font-family:&quot;Times New Roman&quot;;font-size:48pt" string="DRAFT"/>
          <w10:wrap anchorx="margin" anchory="margin"/>
        </v:shape>
      </w:pic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ADE367C" w14:textId="77777777" w:rsidR="00974788" w:rsidRPr="00D07538" w:rsidRDefault="001218C2">
    <w:pPr>
      <w:pStyle w:val="Header"/>
      <w:rPr>
        <w:sz w:val="20"/>
      </w:rPr>
    </w:pPr>
    <w:r>
      <w:rPr>
        <w:noProof/>
        <w:sz w:val="20"/>
      </w:rPr>
      <w:pict w14:anchorId="2BE44DDC">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2" o:spid="_x0000_s1026" type="#_x0000_t136" alt="" style="position:absolute;margin-left:0;margin-top:0;width:156.75pt;height:54.75pt;rotation:315;z-index:-251659264;mso-wrap-edited:f;mso-width-percent:0;mso-height-percent:0;mso-position-horizontal:center;mso-position-horizontal-relative:margin;mso-position-vertical:center;mso-position-vertical-relative:margin;mso-width-percent:0;mso-height-percent:0" wrapcoords="21083 1775 14056 1775 13952 2367 14262 9173 11678 2071 11368 1479 10852 5918 7131 2071 0 2071 620 10060 207 15682 0 15682 310 16866 6614 17162 6821 16570 6201 12723 7234 15682 9611 18345 10025 17162 15916 16570 15296 12132 15606 13019 19223 17162 19326 16866 20463 16570 20567 16570 20050 12132 20050 5326 20877 6214 21497 5326 21497 2959 21083 1775" fillcolor="silver" stroked="f">
          <v:fill opacity=".5"/>
          <v:textpath style="font-family:&quot;Times New Roman&quot;;font-size:48pt" string="DRAFT"/>
          <w10:wrap anchorx="margin" anchory="margin"/>
        </v:shape>
      </w:pic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8FDBEDB" w14:textId="77777777" w:rsidR="00974788" w:rsidRPr="00D07538" w:rsidRDefault="001218C2">
    <w:pPr>
      <w:pStyle w:val="Header"/>
      <w:rPr>
        <w:sz w:val="20"/>
      </w:rPr>
    </w:pPr>
    <w:r>
      <w:rPr>
        <w:noProof/>
        <w:sz w:val="20"/>
      </w:rPr>
      <w:pict w14:anchorId="3B4AEAE7">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1" o:spid="_x0000_s1025" type="#_x0000_t136" alt="" style="position:absolute;margin-left:0;margin-top:0;width:156.75pt;height:54.75pt;rotation:315;z-index:-251660288;mso-wrap-edited:f;mso-width-percent:0;mso-height-percent:0;mso-position-horizontal:center;mso-position-horizontal-relative:margin;mso-position-vertical:center;mso-position-vertical-relative:margin;mso-width-percent:0;mso-height-percent:0" wrapcoords="21083 1775 14056 1775 13952 2367 14262 9173 11678 2071 11368 1479 10852 5918 7131 2071 0 2071 620 10060 207 15682 0 15682 310 16866 6614 17162 6821 16570 6201 12723 7234 15682 9611 18345 10025 17162 15916 16570 15296 12132 15606 13019 19223 17162 19326 16866 20463 16570 20567 16570 20050 12132 20050 5326 20877 6214 21497 5326 21497 2959 21083 1775" fillcolor="silver" stroked="f">
          <v:fill opacity=".5"/>
          <v:textpath style="font-family:&quot;Times New Roman&quot;;font-size:48pt" string="DRAFT"/>
          <w10:wrap anchorx="margin" anchory="margin"/>
        </v:shape>
      </w:pic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40380C"/>
    <w:multiLevelType w:val="hybridMultilevel"/>
    <w:tmpl w:val="C5D03216"/>
    <w:lvl w:ilvl="0" w:tplc="D248C6D2">
      <w:start w:val="1"/>
      <w:numFmt w:val="upperLetter"/>
      <w:lvlText w:val="%1."/>
      <w:lvlJc w:val="left"/>
      <w:pPr>
        <w:ind w:left="464" w:hanging="305"/>
      </w:pPr>
      <w:rPr>
        <w:rFonts w:ascii="Arial" w:eastAsia="Arial" w:hAnsi="Arial" w:cs="Arial" w:hint="default"/>
        <w:b/>
        <w:bCs/>
        <w:i w:val="0"/>
        <w:iCs w:val="0"/>
        <w:spacing w:val="-6"/>
        <w:w w:val="100"/>
        <w:sz w:val="24"/>
        <w:szCs w:val="24"/>
        <w:lang w:val="en-US" w:eastAsia="en-US" w:bidi="ar-SA"/>
      </w:rPr>
    </w:lvl>
    <w:lvl w:ilvl="1" w:tplc="FDDC827E">
      <w:numFmt w:val="bullet"/>
      <w:lvlText w:val=""/>
      <w:lvlJc w:val="left"/>
      <w:pPr>
        <w:ind w:left="880" w:hanging="360"/>
      </w:pPr>
      <w:rPr>
        <w:rFonts w:ascii="Symbol" w:eastAsia="Symbol" w:hAnsi="Symbol" w:cs="Symbol" w:hint="default"/>
        <w:w w:val="100"/>
        <w:lang w:val="en-US" w:eastAsia="en-US" w:bidi="ar-SA"/>
      </w:rPr>
    </w:lvl>
    <w:lvl w:ilvl="2" w:tplc="7C46021A">
      <w:numFmt w:val="bullet"/>
      <w:lvlText w:val=""/>
      <w:lvlJc w:val="left"/>
      <w:pPr>
        <w:ind w:left="1600" w:hanging="360"/>
      </w:pPr>
      <w:rPr>
        <w:rFonts w:ascii="Symbol" w:eastAsia="Symbol" w:hAnsi="Symbol" w:cs="Symbol" w:hint="default"/>
        <w:w w:val="100"/>
        <w:lang w:val="en-US" w:eastAsia="en-US" w:bidi="ar-SA"/>
      </w:rPr>
    </w:lvl>
    <w:lvl w:ilvl="3" w:tplc="068C7FE8">
      <w:numFmt w:val="bullet"/>
      <w:lvlText w:val="•"/>
      <w:lvlJc w:val="left"/>
      <w:pPr>
        <w:ind w:left="1240" w:hanging="360"/>
      </w:pPr>
      <w:rPr>
        <w:rFonts w:hint="default"/>
        <w:lang w:val="en-US" w:eastAsia="en-US" w:bidi="ar-SA"/>
      </w:rPr>
    </w:lvl>
    <w:lvl w:ilvl="4" w:tplc="517A2BC2">
      <w:numFmt w:val="bullet"/>
      <w:lvlText w:val="•"/>
      <w:lvlJc w:val="left"/>
      <w:pPr>
        <w:ind w:left="1600" w:hanging="360"/>
      </w:pPr>
      <w:rPr>
        <w:rFonts w:hint="default"/>
        <w:lang w:val="en-US" w:eastAsia="en-US" w:bidi="ar-SA"/>
      </w:rPr>
    </w:lvl>
    <w:lvl w:ilvl="5" w:tplc="0A3876E8">
      <w:numFmt w:val="bullet"/>
      <w:lvlText w:val="•"/>
      <w:lvlJc w:val="left"/>
      <w:pPr>
        <w:ind w:left="3196" w:hanging="360"/>
      </w:pPr>
      <w:rPr>
        <w:rFonts w:hint="default"/>
        <w:lang w:val="en-US" w:eastAsia="en-US" w:bidi="ar-SA"/>
      </w:rPr>
    </w:lvl>
    <w:lvl w:ilvl="6" w:tplc="40AC8128">
      <w:numFmt w:val="bullet"/>
      <w:lvlText w:val="•"/>
      <w:lvlJc w:val="left"/>
      <w:pPr>
        <w:ind w:left="4793" w:hanging="360"/>
      </w:pPr>
      <w:rPr>
        <w:rFonts w:hint="default"/>
        <w:lang w:val="en-US" w:eastAsia="en-US" w:bidi="ar-SA"/>
      </w:rPr>
    </w:lvl>
    <w:lvl w:ilvl="7" w:tplc="42423738">
      <w:numFmt w:val="bullet"/>
      <w:lvlText w:val="•"/>
      <w:lvlJc w:val="left"/>
      <w:pPr>
        <w:ind w:left="6390" w:hanging="360"/>
      </w:pPr>
      <w:rPr>
        <w:rFonts w:hint="default"/>
        <w:lang w:val="en-US" w:eastAsia="en-US" w:bidi="ar-SA"/>
      </w:rPr>
    </w:lvl>
    <w:lvl w:ilvl="8" w:tplc="D6D66E8C">
      <w:numFmt w:val="bullet"/>
      <w:lvlText w:val="•"/>
      <w:lvlJc w:val="left"/>
      <w:pPr>
        <w:ind w:left="7986" w:hanging="360"/>
      </w:pPr>
      <w:rPr>
        <w:rFonts w:hint="default"/>
        <w:lang w:val="en-US" w:eastAsia="en-US" w:bidi="ar-SA"/>
      </w:rPr>
    </w:lvl>
  </w:abstractNum>
  <w:abstractNum w:abstractNumId="1" w15:restartNumberingAfterBreak="0">
    <w:nsid w:val="012F04E1"/>
    <w:multiLevelType w:val="multilevel"/>
    <w:tmpl w:val="B64AA29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018B6ACF"/>
    <w:multiLevelType w:val="hybridMultilevel"/>
    <w:tmpl w:val="9A067056"/>
    <w:lvl w:ilvl="0" w:tplc="04090005">
      <w:start w:val="1"/>
      <w:numFmt w:val="bullet"/>
      <w:lvlText w:val=""/>
      <w:lvlJc w:val="left"/>
      <w:pPr>
        <w:tabs>
          <w:tab w:val="num" w:pos="720"/>
        </w:tabs>
        <w:ind w:left="720" w:hanging="360"/>
      </w:pPr>
      <w:rPr>
        <w:rFonts w:ascii="Wingdings" w:hAnsi="Wingdings"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3" w15:restartNumberingAfterBreak="0">
    <w:nsid w:val="0D11734B"/>
    <w:multiLevelType w:val="hybridMultilevel"/>
    <w:tmpl w:val="AC46810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 w15:restartNumberingAfterBreak="0">
    <w:nsid w:val="11162FD6"/>
    <w:multiLevelType w:val="hybridMultilevel"/>
    <w:tmpl w:val="C91A9D62"/>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start w:val="1"/>
      <w:numFmt w:val="bullet"/>
      <w:lvlText w:val="o"/>
      <w:lvlJc w:val="left"/>
      <w:pPr>
        <w:ind w:left="3600" w:hanging="360"/>
      </w:pPr>
      <w:rPr>
        <w:rFonts w:ascii="Courier New" w:hAnsi="Courier New" w:cs="Courier New" w:hint="default"/>
      </w:rPr>
    </w:lvl>
    <w:lvl w:ilvl="5" w:tplc="04090005">
      <w:start w:val="1"/>
      <w:numFmt w:val="bullet"/>
      <w:lvlText w:val=""/>
      <w:lvlJc w:val="left"/>
      <w:pPr>
        <w:ind w:left="4320" w:hanging="360"/>
      </w:pPr>
      <w:rPr>
        <w:rFonts w:ascii="Wingdings" w:hAnsi="Wingdings" w:hint="default"/>
      </w:rPr>
    </w:lvl>
    <w:lvl w:ilvl="6" w:tplc="04090001">
      <w:start w:val="1"/>
      <w:numFmt w:val="bullet"/>
      <w:lvlText w:val=""/>
      <w:lvlJc w:val="left"/>
      <w:pPr>
        <w:ind w:left="5040" w:hanging="360"/>
      </w:pPr>
      <w:rPr>
        <w:rFonts w:ascii="Symbol" w:hAnsi="Symbol" w:hint="default"/>
      </w:rPr>
    </w:lvl>
    <w:lvl w:ilvl="7" w:tplc="04090003">
      <w:start w:val="1"/>
      <w:numFmt w:val="bullet"/>
      <w:lvlText w:val="o"/>
      <w:lvlJc w:val="left"/>
      <w:pPr>
        <w:ind w:left="5760" w:hanging="360"/>
      </w:pPr>
      <w:rPr>
        <w:rFonts w:ascii="Courier New" w:hAnsi="Courier New" w:cs="Courier New" w:hint="default"/>
      </w:rPr>
    </w:lvl>
    <w:lvl w:ilvl="8" w:tplc="04090005">
      <w:start w:val="1"/>
      <w:numFmt w:val="bullet"/>
      <w:lvlText w:val=""/>
      <w:lvlJc w:val="left"/>
      <w:pPr>
        <w:ind w:left="6480" w:hanging="360"/>
      </w:pPr>
      <w:rPr>
        <w:rFonts w:ascii="Wingdings" w:hAnsi="Wingdings" w:hint="default"/>
      </w:rPr>
    </w:lvl>
  </w:abstractNum>
  <w:abstractNum w:abstractNumId="5" w15:restartNumberingAfterBreak="0">
    <w:nsid w:val="11842B2B"/>
    <w:multiLevelType w:val="hybridMultilevel"/>
    <w:tmpl w:val="F634C91A"/>
    <w:lvl w:ilvl="0" w:tplc="F4B0B430">
      <w:start w:val="1"/>
      <w:numFmt w:val="bullet"/>
      <w:lvlText w:val=""/>
      <w:lvlJc w:val="left"/>
      <w:pPr>
        <w:tabs>
          <w:tab w:val="num" w:pos="-120"/>
        </w:tabs>
        <w:ind w:left="-480" w:firstLine="360"/>
      </w:pPr>
      <w:rPr>
        <w:rFonts w:ascii="Symbol" w:hAnsi="Symbol" w:hint="default"/>
      </w:rPr>
    </w:lvl>
    <w:lvl w:ilvl="1" w:tplc="04090003">
      <w:start w:val="1"/>
      <w:numFmt w:val="bullet"/>
      <w:lvlText w:val="o"/>
      <w:lvlJc w:val="left"/>
      <w:pPr>
        <w:tabs>
          <w:tab w:val="num" w:pos="960"/>
        </w:tabs>
        <w:ind w:left="960" w:hanging="360"/>
      </w:pPr>
      <w:rPr>
        <w:rFonts w:ascii="Courier New" w:hAnsi="Courier New" w:cs="Courier New" w:hint="default"/>
      </w:rPr>
    </w:lvl>
    <w:lvl w:ilvl="2" w:tplc="04090005">
      <w:start w:val="1"/>
      <w:numFmt w:val="bullet"/>
      <w:lvlText w:val=""/>
      <w:lvlJc w:val="left"/>
      <w:pPr>
        <w:tabs>
          <w:tab w:val="num" w:pos="1680"/>
        </w:tabs>
        <w:ind w:left="1680" w:hanging="360"/>
      </w:pPr>
      <w:rPr>
        <w:rFonts w:ascii="Wingdings" w:hAnsi="Wingdings" w:hint="default"/>
      </w:rPr>
    </w:lvl>
    <w:lvl w:ilvl="3" w:tplc="04090001" w:tentative="1">
      <w:start w:val="1"/>
      <w:numFmt w:val="bullet"/>
      <w:lvlText w:val=""/>
      <w:lvlJc w:val="left"/>
      <w:pPr>
        <w:tabs>
          <w:tab w:val="num" w:pos="2400"/>
        </w:tabs>
        <w:ind w:left="2400" w:hanging="360"/>
      </w:pPr>
      <w:rPr>
        <w:rFonts w:ascii="Symbol" w:hAnsi="Symbol" w:hint="default"/>
      </w:rPr>
    </w:lvl>
    <w:lvl w:ilvl="4" w:tplc="04090003" w:tentative="1">
      <w:start w:val="1"/>
      <w:numFmt w:val="bullet"/>
      <w:lvlText w:val="o"/>
      <w:lvlJc w:val="left"/>
      <w:pPr>
        <w:tabs>
          <w:tab w:val="num" w:pos="3120"/>
        </w:tabs>
        <w:ind w:left="3120" w:hanging="360"/>
      </w:pPr>
      <w:rPr>
        <w:rFonts w:ascii="Courier New" w:hAnsi="Courier New" w:cs="Courier New" w:hint="default"/>
      </w:rPr>
    </w:lvl>
    <w:lvl w:ilvl="5" w:tplc="04090005" w:tentative="1">
      <w:start w:val="1"/>
      <w:numFmt w:val="bullet"/>
      <w:lvlText w:val=""/>
      <w:lvlJc w:val="left"/>
      <w:pPr>
        <w:tabs>
          <w:tab w:val="num" w:pos="3840"/>
        </w:tabs>
        <w:ind w:left="3840" w:hanging="360"/>
      </w:pPr>
      <w:rPr>
        <w:rFonts w:ascii="Wingdings" w:hAnsi="Wingdings" w:hint="default"/>
      </w:rPr>
    </w:lvl>
    <w:lvl w:ilvl="6" w:tplc="04090001" w:tentative="1">
      <w:start w:val="1"/>
      <w:numFmt w:val="bullet"/>
      <w:lvlText w:val=""/>
      <w:lvlJc w:val="left"/>
      <w:pPr>
        <w:tabs>
          <w:tab w:val="num" w:pos="4560"/>
        </w:tabs>
        <w:ind w:left="4560" w:hanging="360"/>
      </w:pPr>
      <w:rPr>
        <w:rFonts w:ascii="Symbol" w:hAnsi="Symbol" w:hint="default"/>
      </w:rPr>
    </w:lvl>
    <w:lvl w:ilvl="7" w:tplc="04090003" w:tentative="1">
      <w:start w:val="1"/>
      <w:numFmt w:val="bullet"/>
      <w:lvlText w:val="o"/>
      <w:lvlJc w:val="left"/>
      <w:pPr>
        <w:tabs>
          <w:tab w:val="num" w:pos="5280"/>
        </w:tabs>
        <w:ind w:left="5280" w:hanging="360"/>
      </w:pPr>
      <w:rPr>
        <w:rFonts w:ascii="Courier New" w:hAnsi="Courier New" w:cs="Courier New" w:hint="default"/>
      </w:rPr>
    </w:lvl>
    <w:lvl w:ilvl="8" w:tplc="04090005" w:tentative="1">
      <w:start w:val="1"/>
      <w:numFmt w:val="bullet"/>
      <w:lvlText w:val=""/>
      <w:lvlJc w:val="left"/>
      <w:pPr>
        <w:tabs>
          <w:tab w:val="num" w:pos="6000"/>
        </w:tabs>
        <w:ind w:left="6000" w:hanging="360"/>
      </w:pPr>
      <w:rPr>
        <w:rFonts w:ascii="Wingdings" w:hAnsi="Wingdings" w:hint="default"/>
      </w:rPr>
    </w:lvl>
  </w:abstractNum>
  <w:abstractNum w:abstractNumId="6" w15:restartNumberingAfterBreak="0">
    <w:nsid w:val="15947E47"/>
    <w:multiLevelType w:val="hybridMultilevel"/>
    <w:tmpl w:val="BE705BA8"/>
    <w:lvl w:ilvl="0" w:tplc="ADAAF6B0">
      <w:start w:val="1"/>
      <w:numFmt w:val="bullet"/>
      <w:pStyle w:val="Sublist1"/>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7" w15:restartNumberingAfterBreak="0">
    <w:nsid w:val="1A891D0C"/>
    <w:multiLevelType w:val="hybridMultilevel"/>
    <w:tmpl w:val="087CC832"/>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8" w15:restartNumberingAfterBreak="0">
    <w:nsid w:val="1D557026"/>
    <w:multiLevelType w:val="hybridMultilevel"/>
    <w:tmpl w:val="6298DC68"/>
    <w:lvl w:ilvl="0" w:tplc="77A0BD26">
      <w:start w:val="1"/>
      <w:numFmt w:val="bullet"/>
      <w:lvlText w:val=""/>
      <w:lvlJc w:val="left"/>
      <w:pPr>
        <w:tabs>
          <w:tab w:val="num" w:pos="360"/>
        </w:tabs>
        <w:ind w:left="360" w:hanging="360"/>
      </w:pPr>
      <w:rPr>
        <w:rFonts w:ascii="Symbol" w:hAnsi="Symbol" w:hint="default"/>
        <w:b w:val="0"/>
        <w:i w:val="0"/>
        <w:color w:val="auto"/>
        <w:sz w:val="22"/>
        <w:szCs w:val="22"/>
      </w:rPr>
    </w:lvl>
    <w:lvl w:ilvl="1" w:tplc="04090003">
      <w:start w:val="1"/>
      <w:numFmt w:val="bullet"/>
      <w:lvlText w:val="o"/>
      <w:lvlJc w:val="left"/>
      <w:pPr>
        <w:tabs>
          <w:tab w:val="num" w:pos="-198"/>
        </w:tabs>
        <w:ind w:left="-198" w:hanging="360"/>
      </w:pPr>
      <w:rPr>
        <w:rFonts w:ascii="Courier New" w:hAnsi="Courier New" w:cs="Courier New" w:hint="default"/>
      </w:rPr>
    </w:lvl>
    <w:lvl w:ilvl="2" w:tplc="04090005">
      <w:start w:val="1"/>
      <w:numFmt w:val="bullet"/>
      <w:lvlText w:val=""/>
      <w:lvlJc w:val="left"/>
      <w:pPr>
        <w:tabs>
          <w:tab w:val="num" w:pos="522"/>
        </w:tabs>
        <w:ind w:left="522" w:hanging="360"/>
      </w:pPr>
      <w:rPr>
        <w:rFonts w:ascii="Wingdings" w:hAnsi="Wingdings" w:hint="default"/>
      </w:rPr>
    </w:lvl>
    <w:lvl w:ilvl="3" w:tplc="04090001">
      <w:start w:val="1"/>
      <w:numFmt w:val="bullet"/>
      <w:lvlText w:val=""/>
      <w:lvlJc w:val="left"/>
      <w:pPr>
        <w:tabs>
          <w:tab w:val="num" w:pos="1242"/>
        </w:tabs>
        <w:ind w:left="1242" w:hanging="360"/>
      </w:pPr>
      <w:rPr>
        <w:rFonts w:ascii="Symbol" w:hAnsi="Symbol" w:hint="default"/>
      </w:rPr>
    </w:lvl>
    <w:lvl w:ilvl="4" w:tplc="04090003" w:tentative="1">
      <w:start w:val="1"/>
      <w:numFmt w:val="bullet"/>
      <w:lvlText w:val="o"/>
      <w:lvlJc w:val="left"/>
      <w:pPr>
        <w:tabs>
          <w:tab w:val="num" w:pos="1962"/>
        </w:tabs>
        <w:ind w:left="1962" w:hanging="360"/>
      </w:pPr>
      <w:rPr>
        <w:rFonts w:ascii="Courier New" w:hAnsi="Courier New" w:cs="Courier New" w:hint="default"/>
      </w:rPr>
    </w:lvl>
    <w:lvl w:ilvl="5" w:tplc="04090005" w:tentative="1">
      <w:start w:val="1"/>
      <w:numFmt w:val="bullet"/>
      <w:lvlText w:val=""/>
      <w:lvlJc w:val="left"/>
      <w:pPr>
        <w:tabs>
          <w:tab w:val="num" w:pos="2682"/>
        </w:tabs>
        <w:ind w:left="2682" w:hanging="360"/>
      </w:pPr>
      <w:rPr>
        <w:rFonts w:ascii="Wingdings" w:hAnsi="Wingdings" w:hint="default"/>
      </w:rPr>
    </w:lvl>
    <w:lvl w:ilvl="6" w:tplc="04090001" w:tentative="1">
      <w:start w:val="1"/>
      <w:numFmt w:val="bullet"/>
      <w:lvlText w:val=""/>
      <w:lvlJc w:val="left"/>
      <w:pPr>
        <w:tabs>
          <w:tab w:val="num" w:pos="3402"/>
        </w:tabs>
        <w:ind w:left="3402" w:hanging="360"/>
      </w:pPr>
      <w:rPr>
        <w:rFonts w:ascii="Symbol" w:hAnsi="Symbol" w:hint="default"/>
      </w:rPr>
    </w:lvl>
    <w:lvl w:ilvl="7" w:tplc="04090003" w:tentative="1">
      <w:start w:val="1"/>
      <w:numFmt w:val="bullet"/>
      <w:lvlText w:val="o"/>
      <w:lvlJc w:val="left"/>
      <w:pPr>
        <w:tabs>
          <w:tab w:val="num" w:pos="4122"/>
        </w:tabs>
        <w:ind w:left="4122" w:hanging="360"/>
      </w:pPr>
      <w:rPr>
        <w:rFonts w:ascii="Courier New" w:hAnsi="Courier New" w:cs="Courier New" w:hint="default"/>
      </w:rPr>
    </w:lvl>
    <w:lvl w:ilvl="8" w:tplc="04090005" w:tentative="1">
      <w:start w:val="1"/>
      <w:numFmt w:val="bullet"/>
      <w:lvlText w:val=""/>
      <w:lvlJc w:val="left"/>
      <w:pPr>
        <w:tabs>
          <w:tab w:val="num" w:pos="4842"/>
        </w:tabs>
        <w:ind w:left="4842" w:hanging="360"/>
      </w:pPr>
      <w:rPr>
        <w:rFonts w:ascii="Wingdings" w:hAnsi="Wingdings" w:hint="default"/>
      </w:rPr>
    </w:lvl>
  </w:abstractNum>
  <w:abstractNum w:abstractNumId="9" w15:restartNumberingAfterBreak="0">
    <w:nsid w:val="1E4C717A"/>
    <w:multiLevelType w:val="hybridMultilevel"/>
    <w:tmpl w:val="3652403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0" w15:restartNumberingAfterBreak="0">
    <w:nsid w:val="1F1D5B04"/>
    <w:multiLevelType w:val="hybridMultilevel"/>
    <w:tmpl w:val="BA18BA90"/>
    <w:lvl w:ilvl="0" w:tplc="50067B72">
      <w:start w:val="1"/>
      <w:numFmt w:val="decimal"/>
      <w:lvlText w:val="%1)"/>
      <w:lvlJc w:val="left"/>
      <w:pPr>
        <w:tabs>
          <w:tab w:val="num" w:pos="360"/>
        </w:tabs>
        <w:ind w:left="360" w:hanging="360"/>
      </w:pPr>
      <w:rPr>
        <w:rFonts w:cs="Times New Roman" w:hint="default"/>
      </w:rPr>
    </w:lvl>
    <w:lvl w:ilvl="1" w:tplc="04090001">
      <w:start w:val="1"/>
      <w:numFmt w:val="bullet"/>
      <w:lvlText w:val=""/>
      <w:lvlJc w:val="left"/>
      <w:pPr>
        <w:tabs>
          <w:tab w:val="num" w:pos="1440"/>
        </w:tabs>
        <w:ind w:left="1440" w:hanging="360"/>
      </w:pPr>
      <w:rPr>
        <w:rFonts w:ascii="Symbol" w:hAnsi="Symbol" w:hint="default"/>
      </w:rPr>
    </w:lvl>
    <w:lvl w:ilvl="2" w:tplc="0409001B" w:tentative="1">
      <w:start w:val="1"/>
      <w:numFmt w:val="lowerRoman"/>
      <w:lvlText w:val="%3."/>
      <w:lvlJc w:val="right"/>
      <w:pPr>
        <w:tabs>
          <w:tab w:val="num" w:pos="2160"/>
        </w:tabs>
        <w:ind w:left="2160" w:hanging="180"/>
      </w:pPr>
      <w:rPr>
        <w:rFonts w:cs="Times New Roman"/>
      </w:rPr>
    </w:lvl>
    <w:lvl w:ilvl="3" w:tplc="0409000F" w:tentative="1">
      <w:start w:val="1"/>
      <w:numFmt w:val="decimal"/>
      <w:lvlText w:val="%4."/>
      <w:lvlJc w:val="left"/>
      <w:pPr>
        <w:tabs>
          <w:tab w:val="num" w:pos="2880"/>
        </w:tabs>
        <w:ind w:left="2880" w:hanging="360"/>
      </w:pPr>
      <w:rPr>
        <w:rFonts w:cs="Times New Roman"/>
      </w:rPr>
    </w:lvl>
    <w:lvl w:ilvl="4" w:tplc="04090019" w:tentative="1">
      <w:start w:val="1"/>
      <w:numFmt w:val="lowerLetter"/>
      <w:lvlText w:val="%5."/>
      <w:lvlJc w:val="left"/>
      <w:pPr>
        <w:tabs>
          <w:tab w:val="num" w:pos="3600"/>
        </w:tabs>
        <w:ind w:left="3600" w:hanging="360"/>
      </w:pPr>
      <w:rPr>
        <w:rFonts w:cs="Times New Roman"/>
      </w:rPr>
    </w:lvl>
    <w:lvl w:ilvl="5" w:tplc="0409001B" w:tentative="1">
      <w:start w:val="1"/>
      <w:numFmt w:val="lowerRoman"/>
      <w:lvlText w:val="%6."/>
      <w:lvlJc w:val="right"/>
      <w:pPr>
        <w:tabs>
          <w:tab w:val="num" w:pos="4320"/>
        </w:tabs>
        <w:ind w:left="4320" w:hanging="180"/>
      </w:pPr>
      <w:rPr>
        <w:rFonts w:cs="Times New Roman"/>
      </w:rPr>
    </w:lvl>
    <w:lvl w:ilvl="6" w:tplc="0409000F" w:tentative="1">
      <w:start w:val="1"/>
      <w:numFmt w:val="decimal"/>
      <w:lvlText w:val="%7."/>
      <w:lvlJc w:val="left"/>
      <w:pPr>
        <w:tabs>
          <w:tab w:val="num" w:pos="5040"/>
        </w:tabs>
        <w:ind w:left="5040" w:hanging="360"/>
      </w:pPr>
      <w:rPr>
        <w:rFonts w:cs="Times New Roman"/>
      </w:rPr>
    </w:lvl>
    <w:lvl w:ilvl="7" w:tplc="04090019" w:tentative="1">
      <w:start w:val="1"/>
      <w:numFmt w:val="lowerLetter"/>
      <w:lvlText w:val="%8."/>
      <w:lvlJc w:val="left"/>
      <w:pPr>
        <w:tabs>
          <w:tab w:val="num" w:pos="5760"/>
        </w:tabs>
        <w:ind w:left="5760" w:hanging="360"/>
      </w:pPr>
      <w:rPr>
        <w:rFonts w:cs="Times New Roman"/>
      </w:rPr>
    </w:lvl>
    <w:lvl w:ilvl="8" w:tplc="0409001B" w:tentative="1">
      <w:start w:val="1"/>
      <w:numFmt w:val="lowerRoman"/>
      <w:lvlText w:val="%9."/>
      <w:lvlJc w:val="right"/>
      <w:pPr>
        <w:tabs>
          <w:tab w:val="num" w:pos="6480"/>
        </w:tabs>
        <w:ind w:left="6480" w:hanging="180"/>
      </w:pPr>
      <w:rPr>
        <w:rFonts w:cs="Times New Roman"/>
      </w:rPr>
    </w:lvl>
  </w:abstractNum>
  <w:abstractNum w:abstractNumId="11" w15:restartNumberingAfterBreak="0">
    <w:nsid w:val="22CD3B8E"/>
    <w:multiLevelType w:val="hybridMultilevel"/>
    <w:tmpl w:val="0C9E802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2" w15:restartNumberingAfterBreak="0">
    <w:nsid w:val="23506940"/>
    <w:multiLevelType w:val="hybridMultilevel"/>
    <w:tmpl w:val="D6D06872"/>
    <w:lvl w:ilvl="0" w:tplc="7E10AC44">
      <w:start w:val="1"/>
      <w:numFmt w:val="bullet"/>
      <w:lvlText w:val=""/>
      <w:lvlJc w:val="left"/>
      <w:pPr>
        <w:ind w:left="720" w:hanging="360"/>
      </w:pPr>
      <w:rPr>
        <w:rFonts w:ascii="Symbol" w:hAnsi="Symbol" w:hint="default"/>
        <w:color w:val="auto"/>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3" w15:restartNumberingAfterBreak="0">
    <w:nsid w:val="23756BD4"/>
    <w:multiLevelType w:val="multilevel"/>
    <w:tmpl w:val="BF722E6C"/>
    <w:lvl w:ilvl="0">
      <w:start w:val="1"/>
      <w:numFmt w:val="decimal"/>
      <w:lvlText w:val="%1."/>
      <w:lvlJc w:val="left"/>
      <w:pPr>
        <w:tabs>
          <w:tab w:val="num" w:pos="720"/>
        </w:tabs>
        <w:ind w:left="720" w:hanging="360"/>
      </w:p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4" w15:restartNumberingAfterBreak="0">
    <w:nsid w:val="250852A9"/>
    <w:multiLevelType w:val="hybridMultilevel"/>
    <w:tmpl w:val="AD76073A"/>
    <w:lvl w:ilvl="0" w:tplc="0409000D">
      <w:start w:val="1"/>
      <w:numFmt w:val="bullet"/>
      <w:lvlText w:val=""/>
      <w:lvlJc w:val="left"/>
      <w:pPr>
        <w:tabs>
          <w:tab w:val="num" w:pos="360"/>
        </w:tabs>
        <w:ind w:left="360" w:hanging="360"/>
      </w:pPr>
      <w:rPr>
        <w:rFonts w:ascii="Wingdings" w:hAnsi="Wingdings" w:hint="default"/>
      </w:rPr>
    </w:lvl>
    <w:lvl w:ilvl="1" w:tplc="04090003" w:tentative="1">
      <w:start w:val="1"/>
      <w:numFmt w:val="bullet"/>
      <w:lvlText w:val="o"/>
      <w:lvlJc w:val="left"/>
      <w:pPr>
        <w:tabs>
          <w:tab w:val="num" w:pos="1080"/>
        </w:tabs>
        <w:ind w:left="1080" w:hanging="360"/>
      </w:pPr>
      <w:rPr>
        <w:rFonts w:ascii="Courier New" w:hAnsi="Courier New" w:cs="Courier New" w:hint="default"/>
      </w:rPr>
    </w:lvl>
    <w:lvl w:ilvl="2" w:tplc="04090005" w:tentative="1">
      <w:start w:val="1"/>
      <w:numFmt w:val="bullet"/>
      <w:lvlText w:val=""/>
      <w:lvlJc w:val="left"/>
      <w:pPr>
        <w:tabs>
          <w:tab w:val="num" w:pos="1800"/>
        </w:tabs>
        <w:ind w:left="1800" w:hanging="360"/>
      </w:pPr>
      <w:rPr>
        <w:rFonts w:ascii="Wingdings" w:hAnsi="Wingdings" w:hint="default"/>
      </w:rPr>
    </w:lvl>
    <w:lvl w:ilvl="3" w:tplc="04090001" w:tentative="1">
      <w:start w:val="1"/>
      <w:numFmt w:val="bullet"/>
      <w:lvlText w:val=""/>
      <w:lvlJc w:val="left"/>
      <w:pPr>
        <w:tabs>
          <w:tab w:val="num" w:pos="2520"/>
        </w:tabs>
        <w:ind w:left="2520" w:hanging="360"/>
      </w:pPr>
      <w:rPr>
        <w:rFonts w:ascii="Symbol" w:hAnsi="Symbol" w:hint="default"/>
      </w:rPr>
    </w:lvl>
    <w:lvl w:ilvl="4" w:tplc="04090003" w:tentative="1">
      <w:start w:val="1"/>
      <w:numFmt w:val="bullet"/>
      <w:lvlText w:val="o"/>
      <w:lvlJc w:val="left"/>
      <w:pPr>
        <w:tabs>
          <w:tab w:val="num" w:pos="3240"/>
        </w:tabs>
        <w:ind w:left="3240" w:hanging="360"/>
      </w:pPr>
      <w:rPr>
        <w:rFonts w:ascii="Courier New" w:hAnsi="Courier New" w:cs="Courier New" w:hint="default"/>
      </w:rPr>
    </w:lvl>
    <w:lvl w:ilvl="5" w:tplc="04090005" w:tentative="1">
      <w:start w:val="1"/>
      <w:numFmt w:val="bullet"/>
      <w:lvlText w:val=""/>
      <w:lvlJc w:val="left"/>
      <w:pPr>
        <w:tabs>
          <w:tab w:val="num" w:pos="3960"/>
        </w:tabs>
        <w:ind w:left="3960" w:hanging="360"/>
      </w:pPr>
      <w:rPr>
        <w:rFonts w:ascii="Wingdings" w:hAnsi="Wingdings" w:hint="default"/>
      </w:rPr>
    </w:lvl>
    <w:lvl w:ilvl="6" w:tplc="04090001" w:tentative="1">
      <w:start w:val="1"/>
      <w:numFmt w:val="bullet"/>
      <w:lvlText w:val=""/>
      <w:lvlJc w:val="left"/>
      <w:pPr>
        <w:tabs>
          <w:tab w:val="num" w:pos="4680"/>
        </w:tabs>
        <w:ind w:left="4680" w:hanging="360"/>
      </w:pPr>
      <w:rPr>
        <w:rFonts w:ascii="Symbol" w:hAnsi="Symbol" w:hint="default"/>
      </w:rPr>
    </w:lvl>
    <w:lvl w:ilvl="7" w:tplc="04090003" w:tentative="1">
      <w:start w:val="1"/>
      <w:numFmt w:val="bullet"/>
      <w:lvlText w:val="o"/>
      <w:lvlJc w:val="left"/>
      <w:pPr>
        <w:tabs>
          <w:tab w:val="num" w:pos="5400"/>
        </w:tabs>
        <w:ind w:left="5400" w:hanging="360"/>
      </w:pPr>
      <w:rPr>
        <w:rFonts w:ascii="Courier New" w:hAnsi="Courier New" w:cs="Courier New" w:hint="default"/>
      </w:rPr>
    </w:lvl>
    <w:lvl w:ilvl="8" w:tplc="04090005" w:tentative="1">
      <w:start w:val="1"/>
      <w:numFmt w:val="bullet"/>
      <w:lvlText w:val=""/>
      <w:lvlJc w:val="left"/>
      <w:pPr>
        <w:tabs>
          <w:tab w:val="num" w:pos="6120"/>
        </w:tabs>
        <w:ind w:left="6120" w:hanging="360"/>
      </w:pPr>
      <w:rPr>
        <w:rFonts w:ascii="Wingdings" w:hAnsi="Wingdings" w:hint="default"/>
      </w:rPr>
    </w:lvl>
  </w:abstractNum>
  <w:abstractNum w:abstractNumId="15" w15:restartNumberingAfterBreak="0">
    <w:nsid w:val="27911E6F"/>
    <w:multiLevelType w:val="multilevel"/>
    <w:tmpl w:val="6DFA8238"/>
    <w:lvl w:ilvl="0">
      <w:start w:val="1"/>
      <w:numFmt w:val="decimal"/>
      <w:lvlText w:val="%1."/>
      <w:lvlJc w:val="left"/>
      <w:pPr>
        <w:tabs>
          <w:tab w:val="num" w:pos="720"/>
        </w:tabs>
        <w:ind w:left="720" w:hanging="360"/>
      </w:p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6" w15:restartNumberingAfterBreak="0">
    <w:nsid w:val="29BD636D"/>
    <w:multiLevelType w:val="hybridMultilevel"/>
    <w:tmpl w:val="C222343E"/>
    <w:lvl w:ilvl="0" w:tplc="AA864774">
      <w:start w:val="1"/>
      <w:numFmt w:val="bullet"/>
      <w:lvlText w:val=""/>
      <w:lvlJc w:val="left"/>
      <w:pPr>
        <w:tabs>
          <w:tab w:val="num" w:pos="0"/>
        </w:tabs>
        <w:ind w:left="0" w:firstLine="0"/>
      </w:pPr>
      <w:rPr>
        <w:rFonts w:ascii="Symbol" w:hAnsi="Symbol" w:hint="default"/>
      </w:rPr>
    </w:lvl>
    <w:lvl w:ilvl="1" w:tplc="E43EBD68">
      <w:start w:val="1"/>
      <w:numFmt w:val="bullet"/>
      <w:lvlText w:val=""/>
      <w:lvlJc w:val="left"/>
      <w:pPr>
        <w:tabs>
          <w:tab w:val="num" w:pos="144"/>
        </w:tabs>
        <w:ind w:left="0" w:firstLine="0"/>
      </w:pPr>
      <w:rPr>
        <w:rFonts w:ascii="Symbol" w:hAnsi="Symbol" w:hint="default"/>
      </w:rPr>
    </w:lvl>
    <w:lvl w:ilvl="2" w:tplc="04090005">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17" w15:restartNumberingAfterBreak="0">
    <w:nsid w:val="2A6D4368"/>
    <w:multiLevelType w:val="hybridMultilevel"/>
    <w:tmpl w:val="B7384EA8"/>
    <w:lvl w:ilvl="0" w:tplc="04090011">
      <w:start w:val="1"/>
      <w:numFmt w:val="decimal"/>
      <w:lvlText w:val="%1)"/>
      <w:lvlJc w:val="left"/>
      <w:pPr>
        <w:ind w:left="2160" w:hanging="360"/>
      </w:pPr>
    </w:lvl>
    <w:lvl w:ilvl="1" w:tplc="04090019" w:tentative="1">
      <w:start w:val="1"/>
      <w:numFmt w:val="lowerLetter"/>
      <w:lvlText w:val="%2."/>
      <w:lvlJc w:val="left"/>
      <w:pPr>
        <w:ind w:left="2880" w:hanging="360"/>
      </w:pPr>
    </w:lvl>
    <w:lvl w:ilvl="2" w:tplc="0409001B" w:tentative="1">
      <w:start w:val="1"/>
      <w:numFmt w:val="lowerRoman"/>
      <w:lvlText w:val="%3."/>
      <w:lvlJc w:val="right"/>
      <w:pPr>
        <w:ind w:left="3600" w:hanging="180"/>
      </w:pPr>
    </w:lvl>
    <w:lvl w:ilvl="3" w:tplc="0409000F" w:tentative="1">
      <w:start w:val="1"/>
      <w:numFmt w:val="decimal"/>
      <w:lvlText w:val="%4."/>
      <w:lvlJc w:val="left"/>
      <w:pPr>
        <w:ind w:left="4320" w:hanging="360"/>
      </w:pPr>
    </w:lvl>
    <w:lvl w:ilvl="4" w:tplc="04090019" w:tentative="1">
      <w:start w:val="1"/>
      <w:numFmt w:val="lowerLetter"/>
      <w:lvlText w:val="%5."/>
      <w:lvlJc w:val="left"/>
      <w:pPr>
        <w:ind w:left="5040" w:hanging="360"/>
      </w:pPr>
    </w:lvl>
    <w:lvl w:ilvl="5" w:tplc="0409001B" w:tentative="1">
      <w:start w:val="1"/>
      <w:numFmt w:val="lowerRoman"/>
      <w:lvlText w:val="%6."/>
      <w:lvlJc w:val="right"/>
      <w:pPr>
        <w:ind w:left="5760" w:hanging="180"/>
      </w:pPr>
    </w:lvl>
    <w:lvl w:ilvl="6" w:tplc="0409000F" w:tentative="1">
      <w:start w:val="1"/>
      <w:numFmt w:val="decimal"/>
      <w:lvlText w:val="%7."/>
      <w:lvlJc w:val="left"/>
      <w:pPr>
        <w:ind w:left="6480" w:hanging="360"/>
      </w:pPr>
    </w:lvl>
    <w:lvl w:ilvl="7" w:tplc="04090019" w:tentative="1">
      <w:start w:val="1"/>
      <w:numFmt w:val="lowerLetter"/>
      <w:lvlText w:val="%8."/>
      <w:lvlJc w:val="left"/>
      <w:pPr>
        <w:ind w:left="7200" w:hanging="360"/>
      </w:pPr>
    </w:lvl>
    <w:lvl w:ilvl="8" w:tplc="0409001B" w:tentative="1">
      <w:start w:val="1"/>
      <w:numFmt w:val="lowerRoman"/>
      <w:lvlText w:val="%9."/>
      <w:lvlJc w:val="right"/>
      <w:pPr>
        <w:ind w:left="7920" w:hanging="180"/>
      </w:pPr>
    </w:lvl>
  </w:abstractNum>
  <w:abstractNum w:abstractNumId="18" w15:restartNumberingAfterBreak="0">
    <w:nsid w:val="2D8D2FDB"/>
    <w:multiLevelType w:val="hybridMultilevel"/>
    <w:tmpl w:val="322C4A0E"/>
    <w:lvl w:ilvl="0" w:tplc="FAEE16D0">
      <w:start w:val="1"/>
      <w:numFmt w:val="bullet"/>
      <w:lvlText w:val=""/>
      <w:lvlJc w:val="left"/>
      <w:pPr>
        <w:tabs>
          <w:tab w:val="num" w:pos="720"/>
        </w:tabs>
        <w:ind w:left="108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19" w15:restartNumberingAfterBreak="0">
    <w:nsid w:val="30056B0E"/>
    <w:multiLevelType w:val="hybridMultilevel"/>
    <w:tmpl w:val="99EEB98A"/>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20" w15:restartNumberingAfterBreak="0">
    <w:nsid w:val="30154E6F"/>
    <w:multiLevelType w:val="hybridMultilevel"/>
    <w:tmpl w:val="5F163060"/>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21" w15:restartNumberingAfterBreak="0">
    <w:nsid w:val="33266C4A"/>
    <w:multiLevelType w:val="hybridMultilevel"/>
    <w:tmpl w:val="46B4B90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2" w15:restartNumberingAfterBreak="0">
    <w:nsid w:val="396C1DBF"/>
    <w:multiLevelType w:val="hybridMultilevel"/>
    <w:tmpl w:val="6826F05E"/>
    <w:lvl w:ilvl="0" w:tplc="04090007">
      <w:start w:val="1"/>
      <w:numFmt w:val="bullet"/>
      <w:lvlText w:val=""/>
      <w:lvlJc w:val="left"/>
      <w:pPr>
        <w:tabs>
          <w:tab w:val="num" w:pos="720"/>
        </w:tabs>
        <w:ind w:left="720" w:hanging="360"/>
      </w:pPr>
      <w:rPr>
        <w:rFonts w:ascii="Symbol" w:hAnsi="Symbol" w:hint="default"/>
      </w:rPr>
    </w:lvl>
    <w:lvl w:ilvl="1" w:tplc="04090003">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23" w15:restartNumberingAfterBreak="0">
    <w:nsid w:val="3991396B"/>
    <w:multiLevelType w:val="hybridMultilevel"/>
    <w:tmpl w:val="C8A01ACC"/>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start w:val="1"/>
      <w:numFmt w:val="bullet"/>
      <w:lvlText w:val="o"/>
      <w:lvlJc w:val="left"/>
      <w:pPr>
        <w:ind w:left="3600" w:hanging="360"/>
      </w:pPr>
      <w:rPr>
        <w:rFonts w:ascii="Courier New" w:hAnsi="Courier New" w:cs="Courier New" w:hint="default"/>
      </w:rPr>
    </w:lvl>
    <w:lvl w:ilvl="5" w:tplc="04090005">
      <w:start w:val="1"/>
      <w:numFmt w:val="bullet"/>
      <w:lvlText w:val=""/>
      <w:lvlJc w:val="left"/>
      <w:pPr>
        <w:ind w:left="4320" w:hanging="360"/>
      </w:pPr>
      <w:rPr>
        <w:rFonts w:ascii="Wingdings" w:hAnsi="Wingdings" w:hint="default"/>
      </w:rPr>
    </w:lvl>
    <w:lvl w:ilvl="6" w:tplc="04090001">
      <w:start w:val="1"/>
      <w:numFmt w:val="bullet"/>
      <w:lvlText w:val=""/>
      <w:lvlJc w:val="left"/>
      <w:pPr>
        <w:ind w:left="5040" w:hanging="360"/>
      </w:pPr>
      <w:rPr>
        <w:rFonts w:ascii="Symbol" w:hAnsi="Symbol" w:hint="default"/>
      </w:rPr>
    </w:lvl>
    <w:lvl w:ilvl="7" w:tplc="04090003">
      <w:start w:val="1"/>
      <w:numFmt w:val="bullet"/>
      <w:lvlText w:val="o"/>
      <w:lvlJc w:val="left"/>
      <w:pPr>
        <w:ind w:left="5760" w:hanging="360"/>
      </w:pPr>
      <w:rPr>
        <w:rFonts w:ascii="Courier New" w:hAnsi="Courier New" w:cs="Courier New" w:hint="default"/>
      </w:rPr>
    </w:lvl>
    <w:lvl w:ilvl="8" w:tplc="04090005">
      <w:start w:val="1"/>
      <w:numFmt w:val="bullet"/>
      <w:lvlText w:val=""/>
      <w:lvlJc w:val="left"/>
      <w:pPr>
        <w:ind w:left="6480" w:hanging="360"/>
      </w:pPr>
      <w:rPr>
        <w:rFonts w:ascii="Wingdings" w:hAnsi="Wingdings" w:hint="default"/>
      </w:rPr>
    </w:lvl>
  </w:abstractNum>
  <w:abstractNum w:abstractNumId="24" w15:restartNumberingAfterBreak="0">
    <w:nsid w:val="39D43C0C"/>
    <w:multiLevelType w:val="hybridMultilevel"/>
    <w:tmpl w:val="D23839F2"/>
    <w:lvl w:ilvl="0" w:tplc="5B149670">
      <w:start w:val="1"/>
      <w:numFmt w:val="decimal"/>
      <w:lvlText w:val="%1)"/>
      <w:lvlJc w:val="left"/>
      <w:pPr>
        <w:tabs>
          <w:tab w:val="num" w:pos="360"/>
        </w:tabs>
        <w:ind w:left="360" w:hanging="360"/>
      </w:pPr>
      <w:rPr>
        <w:rFonts w:hint="default"/>
        <w:b w:val="0"/>
        <w:i w:val="0"/>
      </w:rPr>
    </w:lvl>
    <w:lvl w:ilvl="1" w:tplc="04090019" w:tentative="1">
      <w:start w:val="1"/>
      <w:numFmt w:val="lowerLetter"/>
      <w:lvlText w:val="%2."/>
      <w:lvlJc w:val="left"/>
      <w:pPr>
        <w:tabs>
          <w:tab w:val="num" w:pos="1080"/>
        </w:tabs>
        <w:ind w:left="1080" w:hanging="360"/>
      </w:pPr>
    </w:lvl>
    <w:lvl w:ilvl="2" w:tplc="0409001B" w:tentative="1">
      <w:start w:val="1"/>
      <w:numFmt w:val="lowerRoman"/>
      <w:lvlText w:val="%3."/>
      <w:lvlJc w:val="right"/>
      <w:pPr>
        <w:tabs>
          <w:tab w:val="num" w:pos="1800"/>
        </w:tabs>
        <w:ind w:left="1800" w:hanging="180"/>
      </w:pPr>
    </w:lvl>
    <w:lvl w:ilvl="3" w:tplc="0409000F" w:tentative="1">
      <w:start w:val="1"/>
      <w:numFmt w:val="decimal"/>
      <w:lvlText w:val="%4."/>
      <w:lvlJc w:val="left"/>
      <w:pPr>
        <w:tabs>
          <w:tab w:val="num" w:pos="2520"/>
        </w:tabs>
        <w:ind w:left="2520" w:hanging="360"/>
      </w:pPr>
    </w:lvl>
    <w:lvl w:ilvl="4" w:tplc="04090019" w:tentative="1">
      <w:start w:val="1"/>
      <w:numFmt w:val="lowerLetter"/>
      <w:lvlText w:val="%5."/>
      <w:lvlJc w:val="left"/>
      <w:pPr>
        <w:tabs>
          <w:tab w:val="num" w:pos="3240"/>
        </w:tabs>
        <w:ind w:left="3240" w:hanging="360"/>
      </w:pPr>
    </w:lvl>
    <w:lvl w:ilvl="5" w:tplc="0409001B" w:tentative="1">
      <w:start w:val="1"/>
      <w:numFmt w:val="lowerRoman"/>
      <w:lvlText w:val="%6."/>
      <w:lvlJc w:val="right"/>
      <w:pPr>
        <w:tabs>
          <w:tab w:val="num" w:pos="3960"/>
        </w:tabs>
        <w:ind w:left="3960" w:hanging="180"/>
      </w:pPr>
    </w:lvl>
    <w:lvl w:ilvl="6" w:tplc="0409000F" w:tentative="1">
      <w:start w:val="1"/>
      <w:numFmt w:val="decimal"/>
      <w:lvlText w:val="%7."/>
      <w:lvlJc w:val="left"/>
      <w:pPr>
        <w:tabs>
          <w:tab w:val="num" w:pos="4680"/>
        </w:tabs>
        <w:ind w:left="4680" w:hanging="360"/>
      </w:pPr>
    </w:lvl>
    <w:lvl w:ilvl="7" w:tplc="04090019" w:tentative="1">
      <w:start w:val="1"/>
      <w:numFmt w:val="lowerLetter"/>
      <w:lvlText w:val="%8."/>
      <w:lvlJc w:val="left"/>
      <w:pPr>
        <w:tabs>
          <w:tab w:val="num" w:pos="5400"/>
        </w:tabs>
        <w:ind w:left="5400" w:hanging="360"/>
      </w:pPr>
    </w:lvl>
    <w:lvl w:ilvl="8" w:tplc="0409001B" w:tentative="1">
      <w:start w:val="1"/>
      <w:numFmt w:val="lowerRoman"/>
      <w:lvlText w:val="%9."/>
      <w:lvlJc w:val="right"/>
      <w:pPr>
        <w:tabs>
          <w:tab w:val="num" w:pos="6120"/>
        </w:tabs>
        <w:ind w:left="6120" w:hanging="180"/>
      </w:pPr>
    </w:lvl>
  </w:abstractNum>
  <w:abstractNum w:abstractNumId="25" w15:restartNumberingAfterBreak="0">
    <w:nsid w:val="39E36FE4"/>
    <w:multiLevelType w:val="hybridMultilevel"/>
    <w:tmpl w:val="9F76FDDE"/>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26" w15:restartNumberingAfterBreak="0">
    <w:nsid w:val="3B5A3C08"/>
    <w:multiLevelType w:val="hybridMultilevel"/>
    <w:tmpl w:val="B8AC169E"/>
    <w:lvl w:ilvl="0" w:tplc="CCB6DD12">
      <w:start w:val="1"/>
      <w:numFmt w:val="bullet"/>
      <w:lvlText w:val=""/>
      <w:lvlJc w:val="left"/>
      <w:pPr>
        <w:tabs>
          <w:tab w:val="num" w:pos="720"/>
        </w:tabs>
        <w:ind w:left="720" w:hanging="720"/>
      </w:pPr>
      <w:rPr>
        <w:rFonts w:ascii="Wingdings" w:hAnsi="Wingdings"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27" w15:restartNumberingAfterBreak="0">
    <w:nsid w:val="3D396C5E"/>
    <w:multiLevelType w:val="hybridMultilevel"/>
    <w:tmpl w:val="E3362B16"/>
    <w:lvl w:ilvl="0" w:tplc="7CB4712E">
      <w:start w:val="1"/>
      <w:numFmt w:val="bullet"/>
      <w:lvlText w:val=""/>
      <w:lvlJc w:val="left"/>
      <w:pPr>
        <w:ind w:left="1440" w:hanging="360"/>
      </w:pPr>
      <w:rPr>
        <w:rFonts w:ascii="Symbol" w:hAnsi="Symbol" w:hint="default"/>
      </w:rPr>
    </w:lvl>
    <w:lvl w:ilvl="1" w:tplc="04090003">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28" w15:restartNumberingAfterBreak="0">
    <w:nsid w:val="43E1640B"/>
    <w:multiLevelType w:val="hybridMultilevel"/>
    <w:tmpl w:val="7DC6B19C"/>
    <w:lvl w:ilvl="0" w:tplc="B2C8350C">
      <w:start w:val="1"/>
      <w:numFmt w:val="bullet"/>
      <w:lvlText w:val=""/>
      <w:lvlJc w:val="left"/>
      <w:pPr>
        <w:tabs>
          <w:tab w:val="num" w:pos="360"/>
        </w:tabs>
        <w:ind w:left="360" w:hanging="360"/>
      </w:pPr>
      <w:rPr>
        <w:rFonts w:ascii="Symbol" w:hAnsi="Symbol" w:hint="default"/>
        <w:b w:val="0"/>
        <w:i w:val="0"/>
        <w:color w:val="auto"/>
        <w:sz w:val="24"/>
        <w:szCs w:val="22"/>
      </w:rPr>
    </w:lvl>
    <w:lvl w:ilvl="1" w:tplc="04090003">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29" w15:restartNumberingAfterBreak="0">
    <w:nsid w:val="45FA3F57"/>
    <w:multiLevelType w:val="hybridMultilevel"/>
    <w:tmpl w:val="3782C42A"/>
    <w:lvl w:ilvl="0" w:tplc="AA864774">
      <w:start w:val="1"/>
      <w:numFmt w:val="bullet"/>
      <w:lvlText w:val=""/>
      <w:lvlJc w:val="left"/>
      <w:pPr>
        <w:tabs>
          <w:tab w:val="num" w:pos="360"/>
        </w:tabs>
        <w:ind w:left="360" w:firstLine="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30" w15:restartNumberingAfterBreak="0">
    <w:nsid w:val="478E4DF9"/>
    <w:multiLevelType w:val="multilevel"/>
    <w:tmpl w:val="2B920B08"/>
    <w:lvl w:ilvl="0">
      <w:start w:val="1"/>
      <w:numFmt w:val="bullet"/>
      <w:lvlText w:val=""/>
      <w:lvlJc w:val="left"/>
      <w:pPr>
        <w:tabs>
          <w:tab w:val="num" w:pos="360"/>
        </w:tabs>
        <w:ind w:left="360" w:hanging="360"/>
      </w:pPr>
      <w:rPr>
        <w:rFonts w:ascii="Wingdings" w:hAnsi="Wingdings" w:hint="default"/>
      </w:rPr>
    </w:lvl>
    <w:lvl w:ilvl="1">
      <w:start w:val="1"/>
      <w:numFmt w:val="bullet"/>
      <w:lvlText w:val="o"/>
      <w:lvlJc w:val="left"/>
      <w:pPr>
        <w:tabs>
          <w:tab w:val="num" w:pos="720"/>
        </w:tabs>
        <w:ind w:left="720" w:hanging="360"/>
      </w:pPr>
      <w:rPr>
        <w:rFonts w:ascii="Courier New" w:hAnsi="Courier New" w:hint="default"/>
      </w:rPr>
    </w:lvl>
    <w:lvl w:ilvl="2">
      <w:start w:val="1"/>
      <w:numFmt w:val="bullet"/>
      <w:lvlText w:val=""/>
      <w:lvlJc w:val="left"/>
      <w:pPr>
        <w:tabs>
          <w:tab w:val="num" w:pos="1080"/>
        </w:tabs>
        <w:ind w:left="1080" w:hanging="360"/>
      </w:pPr>
      <w:rPr>
        <w:rFonts w:ascii="Wingdings" w:hAnsi="Wingdings" w:hint="default"/>
      </w:rPr>
    </w:lvl>
    <w:lvl w:ilvl="3">
      <w:start w:val="1"/>
      <w:numFmt w:val="bullet"/>
      <w:lvlText w:val=""/>
      <w:lvlJc w:val="left"/>
      <w:pPr>
        <w:tabs>
          <w:tab w:val="num" w:pos="1440"/>
        </w:tabs>
        <w:ind w:left="1440" w:hanging="360"/>
      </w:pPr>
      <w:rPr>
        <w:rFonts w:ascii="Symbol" w:hAnsi="Symbol" w:hint="default"/>
      </w:rPr>
    </w:lvl>
    <w:lvl w:ilvl="4">
      <w:start w:val="1"/>
      <w:numFmt w:val="bullet"/>
      <w:lvlText w:val=""/>
      <w:lvlJc w:val="left"/>
      <w:pPr>
        <w:tabs>
          <w:tab w:val="num" w:pos="1800"/>
        </w:tabs>
        <w:ind w:left="1800" w:hanging="360"/>
      </w:pPr>
      <w:rPr>
        <w:rFonts w:ascii="Symbol" w:hAnsi="Symbol" w:hint="default"/>
      </w:rPr>
    </w:lvl>
    <w:lvl w:ilvl="5">
      <w:start w:val="1"/>
      <w:numFmt w:val="bullet"/>
      <w:lvlText w:val=""/>
      <w:lvlJc w:val="left"/>
      <w:pPr>
        <w:tabs>
          <w:tab w:val="num" w:pos="2160"/>
        </w:tabs>
        <w:ind w:left="2160" w:hanging="360"/>
      </w:pPr>
      <w:rPr>
        <w:rFonts w:ascii="Wingdings" w:hAnsi="Wingdings" w:hint="default"/>
      </w:rPr>
    </w:lvl>
    <w:lvl w:ilvl="6">
      <w:start w:val="1"/>
      <w:numFmt w:val="bullet"/>
      <w:lvlText w:val=""/>
      <w:lvlJc w:val="left"/>
      <w:pPr>
        <w:tabs>
          <w:tab w:val="num" w:pos="2520"/>
        </w:tabs>
        <w:ind w:left="2520" w:hanging="360"/>
      </w:pPr>
      <w:rPr>
        <w:rFonts w:ascii="Wingdings" w:hAnsi="Wingdings" w:hint="default"/>
      </w:rPr>
    </w:lvl>
    <w:lvl w:ilvl="7">
      <w:start w:val="1"/>
      <w:numFmt w:val="bullet"/>
      <w:lvlText w:val=""/>
      <w:lvlJc w:val="left"/>
      <w:pPr>
        <w:tabs>
          <w:tab w:val="num" w:pos="2880"/>
        </w:tabs>
        <w:ind w:left="2880" w:hanging="360"/>
      </w:pPr>
      <w:rPr>
        <w:rFonts w:ascii="Symbol" w:hAnsi="Symbol" w:hint="default"/>
      </w:rPr>
    </w:lvl>
    <w:lvl w:ilvl="8">
      <w:start w:val="1"/>
      <w:numFmt w:val="bullet"/>
      <w:lvlText w:val=""/>
      <w:lvlJc w:val="left"/>
      <w:pPr>
        <w:tabs>
          <w:tab w:val="num" w:pos="3240"/>
        </w:tabs>
        <w:ind w:left="3240" w:hanging="360"/>
      </w:pPr>
      <w:rPr>
        <w:rFonts w:ascii="Symbol" w:hAnsi="Symbol" w:hint="default"/>
      </w:rPr>
    </w:lvl>
  </w:abstractNum>
  <w:abstractNum w:abstractNumId="31" w15:restartNumberingAfterBreak="0">
    <w:nsid w:val="48D43532"/>
    <w:multiLevelType w:val="hybridMultilevel"/>
    <w:tmpl w:val="12FCD51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2" w15:restartNumberingAfterBreak="0">
    <w:nsid w:val="48F65AB3"/>
    <w:multiLevelType w:val="hybridMultilevel"/>
    <w:tmpl w:val="7B7827EC"/>
    <w:lvl w:ilvl="0" w:tplc="555C011A">
      <w:start w:val="1"/>
      <w:numFmt w:val="bullet"/>
      <w:lvlText w:val=""/>
      <w:lvlJc w:val="left"/>
      <w:pPr>
        <w:tabs>
          <w:tab w:val="num" w:pos="72"/>
        </w:tabs>
        <w:ind w:left="72" w:hanging="72"/>
      </w:pPr>
      <w:rPr>
        <w:rFonts w:ascii="Symbol" w:hAnsi="Symbol" w:hint="default"/>
        <w:b w:val="0"/>
        <w:i w:val="0"/>
        <w:color w:val="auto"/>
        <w:sz w:val="24"/>
        <w:szCs w:val="22"/>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33" w15:restartNumberingAfterBreak="0">
    <w:nsid w:val="49FB77BD"/>
    <w:multiLevelType w:val="hybridMultilevel"/>
    <w:tmpl w:val="C6AA1070"/>
    <w:lvl w:ilvl="0" w:tplc="CCB6DD12">
      <w:start w:val="1"/>
      <w:numFmt w:val="bullet"/>
      <w:lvlText w:val=""/>
      <w:lvlJc w:val="left"/>
      <w:pPr>
        <w:tabs>
          <w:tab w:val="num" w:pos="720"/>
        </w:tabs>
        <w:ind w:left="720" w:hanging="720"/>
      </w:pPr>
      <w:rPr>
        <w:rFonts w:ascii="Wingdings" w:hAnsi="Wingdings"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34" w15:restartNumberingAfterBreak="0">
    <w:nsid w:val="4C800A2D"/>
    <w:multiLevelType w:val="hybridMultilevel"/>
    <w:tmpl w:val="2E586380"/>
    <w:lvl w:ilvl="0" w:tplc="555C011A">
      <w:start w:val="1"/>
      <w:numFmt w:val="bullet"/>
      <w:lvlText w:val=""/>
      <w:lvlJc w:val="left"/>
      <w:pPr>
        <w:tabs>
          <w:tab w:val="num" w:pos="72"/>
        </w:tabs>
        <w:ind w:left="72" w:hanging="72"/>
      </w:pPr>
      <w:rPr>
        <w:rFonts w:ascii="Symbol" w:hAnsi="Symbol" w:hint="default"/>
        <w:b w:val="0"/>
        <w:i w:val="0"/>
        <w:color w:val="auto"/>
        <w:sz w:val="24"/>
        <w:szCs w:val="22"/>
      </w:rPr>
    </w:lvl>
    <w:lvl w:ilvl="1" w:tplc="04090003" w:tentative="1">
      <w:start w:val="1"/>
      <w:numFmt w:val="bullet"/>
      <w:lvlText w:val="o"/>
      <w:lvlJc w:val="left"/>
      <w:pPr>
        <w:tabs>
          <w:tab w:val="num" w:pos="360"/>
        </w:tabs>
        <w:ind w:left="360" w:hanging="360"/>
      </w:pPr>
      <w:rPr>
        <w:rFonts w:ascii="Courier New" w:hAnsi="Courier New" w:cs="Courier New" w:hint="default"/>
      </w:rPr>
    </w:lvl>
    <w:lvl w:ilvl="2" w:tplc="04090005" w:tentative="1">
      <w:start w:val="1"/>
      <w:numFmt w:val="bullet"/>
      <w:lvlText w:val=""/>
      <w:lvlJc w:val="left"/>
      <w:pPr>
        <w:tabs>
          <w:tab w:val="num" w:pos="1080"/>
        </w:tabs>
        <w:ind w:left="1080" w:hanging="360"/>
      </w:pPr>
      <w:rPr>
        <w:rFonts w:ascii="Wingdings" w:hAnsi="Wingdings" w:hint="default"/>
      </w:rPr>
    </w:lvl>
    <w:lvl w:ilvl="3" w:tplc="04090001" w:tentative="1">
      <w:start w:val="1"/>
      <w:numFmt w:val="bullet"/>
      <w:lvlText w:val=""/>
      <w:lvlJc w:val="left"/>
      <w:pPr>
        <w:tabs>
          <w:tab w:val="num" w:pos="1800"/>
        </w:tabs>
        <w:ind w:left="1800" w:hanging="360"/>
      </w:pPr>
      <w:rPr>
        <w:rFonts w:ascii="Symbol" w:hAnsi="Symbol" w:hint="default"/>
      </w:rPr>
    </w:lvl>
    <w:lvl w:ilvl="4" w:tplc="04090003" w:tentative="1">
      <w:start w:val="1"/>
      <w:numFmt w:val="bullet"/>
      <w:lvlText w:val="o"/>
      <w:lvlJc w:val="left"/>
      <w:pPr>
        <w:tabs>
          <w:tab w:val="num" w:pos="2520"/>
        </w:tabs>
        <w:ind w:left="2520" w:hanging="360"/>
      </w:pPr>
      <w:rPr>
        <w:rFonts w:ascii="Courier New" w:hAnsi="Courier New" w:cs="Courier New" w:hint="default"/>
      </w:rPr>
    </w:lvl>
    <w:lvl w:ilvl="5" w:tplc="04090005" w:tentative="1">
      <w:start w:val="1"/>
      <w:numFmt w:val="bullet"/>
      <w:lvlText w:val=""/>
      <w:lvlJc w:val="left"/>
      <w:pPr>
        <w:tabs>
          <w:tab w:val="num" w:pos="3240"/>
        </w:tabs>
        <w:ind w:left="3240" w:hanging="360"/>
      </w:pPr>
      <w:rPr>
        <w:rFonts w:ascii="Wingdings" w:hAnsi="Wingdings" w:hint="default"/>
      </w:rPr>
    </w:lvl>
    <w:lvl w:ilvl="6" w:tplc="04090001" w:tentative="1">
      <w:start w:val="1"/>
      <w:numFmt w:val="bullet"/>
      <w:lvlText w:val=""/>
      <w:lvlJc w:val="left"/>
      <w:pPr>
        <w:tabs>
          <w:tab w:val="num" w:pos="3960"/>
        </w:tabs>
        <w:ind w:left="3960" w:hanging="360"/>
      </w:pPr>
      <w:rPr>
        <w:rFonts w:ascii="Symbol" w:hAnsi="Symbol" w:hint="default"/>
      </w:rPr>
    </w:lvl>
    <w:lvl w:ilvl="7" w:tplc="04090003" w:tentative="1">
      <w:start w:val="1"/>
      <w:numFmt w:val="bullet"/>
      <w:lvlText w:val="o"/>
      <w:lvlJc w:val="left"/>
      <w:pPr>
        <w:tabs>
          <w:tab w:val="num" w:pos="4680"/>
        </w:tabs>
        <w:ind w:left="4680" w:hanging="360"/>
      </w:pPr>
      <w:rPr>
        <w:rFonts w:ascii="Courier New" w:hAnsi="Courier New" w:cs="Courier New" w:hint="default"/>
      </w:rPr>
    </w:lvl>
    <w:lvl w:ilvl="8" w:tplc="04090005" w:tentative="1">
      <w:start w:val="1"/>
      <w:numFmt w:val="bullet"/>
      <w:lvlText w:val=""/>
      <w:lvlJc w:val="left"/>
      <w:pPr>
        <w:tabs>
          <w:tab w:val="num" w:pos="5400"/>
        </w:tabs>
        <w:ind w:left="5400" w:hanging="360"/>
      </w:pPr>
      <w:rPr>
        <w:rFonts w:ascii="Wingdings" w:hAnsi="Wingdings" w:hint="default"/>
      </w:rPr>
    </w:lvl>
  </w:abstractNum>
  <w:abstractNum w:abstractNumId="35" w15:restartNumberingAfterBreak="0">
    <w:nsid w:val="51F1407E"/>
    <w:multiLevelType w:val="hybridMultilevel"/>
    <w:tmpl w:val="575CE526"/>
    <w:lvl w:ilvl="0" w:tplc="AA864774">
      <w:start w:val="1"/>
      <w:numFmt w:val="bullet"/>
      <w:lvlText w:val=""/>
      <w:lvlJc w:val="left"/>
      <w:pPr>
        <w:tabs>
          <w:tab w:val="num" w:pos="360"/>
        </w:tabs>
        <w:ind w:left="360" w:firstLine="0"/>
      </w:pPr>
      <w:rPr>
        <w:rFonts w:ascii="Symbol" w:hAnsi="Symbol" w:hint="default"/>
      </w:rPr>
    </w:lvl>
    <w:lvl w:ilvl="1" w:tplc="E43EBD68">
      <w:start w:val="1"/>
      <w:numFmt w:val="bullet"/>
      <w:lvlText w:val=""/>
      <w:lvlJc w:val="left"/>
      <w:pPr>
        <w:tabs>
          <w:tab w:val="num" w:pos="1224"/>
        </w:tabs>
        <w:ind w:left="1080" w:firstLine="0"/>
      </w:pPr>
      <w:rPr>
        <w:rFonts w:ascii="Symbol" w:hAnsi="Symbol"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36" w15:restartNumberingAfterBreak="0">
    <w:nsid w:val="539C3F8B"/>
    <w:multiLevelType w:val="hybridMultilevel"/>
    <w:tmpl w:val="DC5C3668"/>
    <w:lvl w:ilvl="0" w:tplc="04090001">
      <w:start w:val="1"/>
      <w:numFmt w:val="bullet"/>
      <w:lvlText w:val=""/>
      <w:lvlJc w:val="left"/>
      <w:pPr>
        <w:tabs>
          <w:tab w:val="num" w:pos="2880"/>
        </w:tabs>
        <w:ind w:left="2880" w:hanging="360"/>
      </w:pPr>
      <w:rPr>
        <w:rFonts w:ascii="Symbol" w:hAnsi="Symbol" w:hint="default"/>
      </w:rPr>
    </w:lvl>
    <w:lvl w:ilvl="1" w:tplc="04090003">
      <w:start w:val="1"/>
      <w:numFmt w:val="bullet"/>
      <w:lvlText w:val="o"/>
      <w:lvlJc w:val="left"/>
      <w:pPr>
        <w:tabs>
          <w:tab w:val="num" w:pos="1440"/>
        </w:tabs>
        <w:ind w:left="1440" w:hanging="360"/>
      </w:pPr>
      <w:rPr>
        <w:rFonts w:ascii="Courier New" w:hAnsi="Courier New" w:hint="default"/>
      </w:rPr>
    </w:lvl>
    <w:lvl w:ilvl="2" w:tplc="04090001">
      <w:start w:val="1"/>
      <w:numFmt w:val="bullet"/>
      <w:lvlText w:val=""/>
      <w:lvlJc w:val="left"/>
      <w:pPr>
        <w:tabs>
          <w:tab w:val="num" w:pos="2160"/>
        </w:tabs>
        <w:ind w:left="2160" w:hanging="360"/>
      </w:pPr>
      <w:rPr>
        <w:rFonts w:ascii="Symbol" w:hAnsi="Symbol" w:hint="default"/>
      </w:rPr>
    </w:lvl>
    <w:lvl w:ilvl="3" w:tplc="0409000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37" w15:restartNumberingAfterBreak="0">
    <w:nsid w:val="573B2B8C"/>
    <w:multiLevelType w:val="hybridMultilevel"/>
    <w:tmpl w:val="9ACC2AAC"/>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38" w15:restartNumberingAfterBreak="0">
    <w:nsid w:val="597F3673"/>
    <w:multiLevelType w:val="hybridMultilevel"/>
    <w:tmpl w:val="46246A74"/>
    <w:lvl w:ilvl="0" w:tplc="7CB4712E">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9" w15:restartNumberingAfterBreak="0">
    <w:nsid w:val="5A3E56FD"/>
    <w:multiLevelType w:val="hybridMultilevel"/>
    <w:tmpl w:val="AECA1084"/>
    <w:lvl w:ilvl="0" w:tplc="1A4A0CEA">
      <w:start w:val="1"/>
      <w:numFmt w:val="upperLetter"/>
      <w:lvlText w:val="%1-"/>
      <w:lvlJc w:val="left"/>
      <w:pPr>
        <w:ind w:left="1800" w:hanging="360"/>
      </w:pPr>
      <w:rPr>
        <w:rFonts w:ascii="Arial" w:eastAsia="Times New Roman" w:hAnsi="Arial" w:cs="Arial"/>
        <w:b/>
        <w:bCs/>
        <w:sz w:val="28"/>
        <w:szCs w:val="28"/>
      </w:rPr>
    </w:lvl>
    <w:lvl w:ilvl="1" w:tplc="04090003">
      <w:start w:val="1"/>
      <w:numFmt w:val="bullet"/>
      <w:lvlText w:val="o"/>
      <w:lvlJc w:val="left"/>
      <w:pPr>
        <w:ind w:left="2520" w:hanging="360"/>
      </w:pPr>
      <w:rPr>
        <w:rFonts w:ascii="Courier New" w:hAnsi="Courier New" w:cs="Courier New" w:hint="default"/>
      </w:rPr>
    </w:lvl>
    <w:lvl w:ilvl="2" w:tplc="04090005" w:tentative="1">
      <w:start w:val="1"/>
      <w:numFmt w:val="bullet"/>
      <w:lvlText w:val=""/>
      <w:lvlJc w:val="left"/>
      <w:pPr>
        <w:ind w:left="3240" w:hanging="360"/>
      </w:pPr>
      <w:rPr>
        <w:rFonts w:ascii="Wingdings" w:hAnsi="Wingdings" w:hint="default"/>
      </w:rPr>
    </w:lvl>
    <w:lvl w:ilvl="3" w:tplc="04090001" w:tentative="1">
      <w:start w:val="1"/>
      <w:numFmt w:val="bullet"/>
      <w:lvlText w:val=""/>
      <w:lvlJc w:val="left"/>
      <w:pPr>
        <w:ind w:left="3960" w:hanging="360"/>
      </w:pPr>
      <w:rPr>
        <w:rFonts w:ascii="Symbol" w:hAnsi="Symbol" w:hint="default"/>
      </w:rPr>
    </w:lvl>
    <w:lvl w:ilvl="4" w:tplc="04090003" w:tentative="1">
      <w:start w:val="1"/>
      <w:numFmt w:val="bullet"/>
      <w:lvlText w:val="o"/>
      <w:lvlJc w:val="left"/>
      <w:pPr>
        <w:ind w:left="4680" w:hanging="360"/>
      </w:pPr>
      <w:rPr>
        <w:rFonts w:ascii="Courier New" w:hAnsi="Courier New" w:cs="Courier New" w:hint="default"/>
      </w:rPr>
    </w:lvl>
    <w:lvl w:ilvl="5" w:tplc="04090005" w:tentative="1">
      <w:start w:val="1"/>
      <w:numFmt w:val="bullet"/>
      <w:lvlText w:val=""/>
      <w:lvlJc w:val="left"/>
      <w:pPr>
        <w:ind w:left="5400" w:hanging="360"/>
      </w:pPr>
      <w:rPr>
        <w:rFonts w:ascii="Wingdings" w:hAnsi="Wingdings" w:hint="default"/>
      </w:rPr>
    </w:lvl>
    <w:lvl w:ilvl="6" w:tplc="04090001" w:tentative="1">
      <w:start w:val="1"/>
      <w:numFmt w:val="bullet"/>
      <w:lvlText w:val=""/>
      <w:lvlJc w:val="left"/>
      <w:pPr>
        <w:ind w:left="6120" w:hanging="360"/>
      </w:pPr>
      <w:rPr>
        <w:rFonts w:ascii="Symbol" w:hAnsi="Symbol" w:hint="default"/>
      </w:rPr>
    </w:lvl>
    <w:lvl w:ilvl="7" w:tplc="04090003" w:tentative="1">
      <w:start w:val="1"/>
      <w:numFmt w:val="bullet"/>
      <w:lvlText w:val="o"/>
      <w:lvlJc w:val="left"/>
      <w:pPr>
        <w:ind w:left="6840" w:hanging="360"/>
      </w:pPr>
      <w:rPr>
        <w:rFonts w:ascii="Courier New" w:hAnsi="Courier New" w:cs="Courier New" w:hint="default"/>
      </w:rPr>
    </w:lvl>
    <w:lvl w:ilvl="8" w:tplc="04090005" w:tentative="1">
      <w:start w:val="1"/>
      <w:numFmt w:val="bullet"/>
      <w:lvlText w:val=""/>
      <w:lvlJc w:val="left"/>
      <w:pPr>
        <w:ind w:left="7560" w:hanging="360"/>
      </w:pPr>
      <w:rPr>
        <w:rFonts w:ascii="Wingdings" w:hAnsi="Wingdings" w:hint="default"/>
      </w:rPr>
    </w:lvl>
  </w:abstractNum>
  <w:abstractNum w:abstractNumId="40" w15:restartNumberingAfterBreak="0">
    <w:nsid w:val="5AF64F47"/>
    <w:multiLevelType w:val="hybridMultilevel"/>
    <w:tmpl w:val="22AC6FD6"/>
    <w:lvl w:ilvl="0" w:tplc="D9CAA916">
      <w:numFmt w:val="bullet"/>
      <w:lvlText w:val="☐"/>
      <w:lvlJc w:val="left"/>
      <w:pPr>
        <w:ind w:left="276" w:hanging="276"/>
      </w:pPr>
      <w:rPr>
        <w:rFonts w:ascii="MS Gothic" w:eastAsia="MS Gothic" w:hAnsi="MS Gothic" w:cs="MS Gothic" w:hint="default"/>
        <w:b w:val="0"/>
        <w:bCs w:val="0"/>
        <w:i w:val="0"/>
        <w:iCs w:val="0"/>
        <w:spacing w:val="0"/>
        <w:w w:val="100"/>
        <w:sz w:val="22"/>
        <w:szCs w:val="22"/>
        <w:lang w:val="en-US" w:eastAsia="en-US" w:bidi="ar-SA"/>
      </w:rPr>
    </w:lvl>
    <w:lvl w:ilvl="1" w:tplc="229401F2">
      <w:numFmt w:val="bullet"/>
      <w:lvlText w:val="•"/>
      <w:lvlJc w:val="left"/>
      <w:pPr>
        <w:ind w:left="436" w:hanging="276"/>
      </w:pPr>
      <w:rPr>
        <w:rFonts w:hint="default"/>
        <w:lang w:val="en-US" w:eastAsia="en-US" w:bidi="ar-SA"/>
      </w:rPr>
    </w:lvl>
    <w:lvl w:ilvl="2" w:tplc="F2181CF8">
      <w:numFmt w:val="bullet"/>
      <w:lvlText w:val="•"/>
      <w:lvlJc w:val="left"/>
      <w:pPr>
        <w:ind w:left="592" w:hanging="276"/>
      </w:pPr>
      <w:rPr>
        <w:rFonts w:hint="default"/>
        <w:lang w:val="en-US" w:eastAsia="en-US" w:bidi="ar-SA"/>
      </w:rPr>
    </w:lvl>
    <w:lvl w:ilvl="3" w:tplc="CA581C86">
      <w:numFmt w:val="bullet"/>
      <w:lvlText w:val="•"/>
      <w:lvlJc w:val="left"/>
      <w:pPr>
        <w:ind w:left="748" w:hanging="276"/>
      </w:pPr>
      <w:rPr>
        <w:rFonts w:hint="default"/>
        <w:lang w:val="en-US" w:eastAsia="en-US" w:bidi="ar-SA"/>
      </w:rPr>
    </w:lvl>
    <w:lvl w:ilvl="4" w:tplc="AA32DBAA">
      <w:numFmt w:val="bullet"/>
      <w:lvlText w:val="•"/>
      <w:lvlJc w:val="left"/>
      <w:pPr>
        <w:ind w:left="905" w:hanging="276"/>
      </w:pPr>
      <w:rPr>
        <w:rFonts w:hint="default"/>
        <w:lang w:val="en-US" w:eastAsia="en-US" w:bidi="ar-SA"/>
      </w:rPr>
    </w:lvl>
    <w:lvl w:ilvl="5" w:tplc="B6461360">
      <w:numFmt w:val="bullet"/>
      <w:lvlText w:val="•"/>
      <w:lvlJc w:val="left"/>
      <w:pPr>
        <w:ind w:left="1061" w:hanging="276"/>
      </w:pPr>
      <w:rPr>
        <w:rFonts w:hint="default"/>
        <w:lang w:val="en-US" w:eastAsia="en-US" w:bidi="ar-SA"/>
      </w:rPr>
    </w:lvl>
    <w:lvl w:ilvl="6" w:tplc="D00615A8">
      <w:numFmt w:val="bullet"/>
      <w:lvlText w:val="•"/>
      <w:lvlJc w:val="left"/>
      <w:pPr>
        <w:ind w:left="1217" w:hanging="276"/>
      </w:pPr>
      <w:rPr>
        <w:rFonts w:hint="default"/>
        <w:lang w:val="en-US" w:eastAsia="en-US" w:bidi="ar-SA"/>
      </w:rPr>
    </w:lvl>
    <w:lvl w:ilvl="7" w:tplc="2FD093C2">
      <w:numFmt w:val="bullet"/>
      <w:lvlText w:val="•"/>
      <w:lvlJc w:val="left"/>
      <w:pPr>
        <w:ind w:left="1374" w:hanging="276"/>
      </w:pPr>
      <w:rPr>
        <w:rFonts w:hint="default"/>
        <w:lang w:val="en-US" w:eastAsia="en-US" w:bidi="ar-SA"/>
      </w:rPr>
    </w:lvl>
    <w:lvl w:ilvl="8" w:tplc="228A566E">
      <w:numFmt w:val="bullet"/>
      <w:lvlText w:val="•"/>
      <w:lvlJc w:val="left"/>
      <w:pPr>
        <w:ind w:left="1530" w:hanging="276"/>
      </w:pPr>
      <w:rPr>
        <w:rFonts w:hint="default"/>
        <w:lang w:val="en-US" w:eastAsia="en-US" w:bidi="ar-SA"/>
      </w:rPr>
    </w:lvl>
  </w:abstractNum>
  <w:abstractNum w:abstractNumId="41" w15:restartNumberingAfterBreak="0">
    <w:nsid w:val="60C668D4"/>
    <w:multiLevelType w:val="multilevel"/>
    <w:tmpl w:val="BDDAE368"/>
    <w:lvl w:ilvl="0">
      <w:start w:val="1"/>
      <w:numFmt w:val="bullet"/>
      <w:lvlText w:val=""/>
      <w:lvlJc w:val="left"/>
      <w:pPr>
        <w:tabs>
          <w:tab w:val="num" w:pos="360"/>
        </w:tabs>
        <w:ind w:left="360" w:hanging="360"/>
      </w:pPr>
      <w:rPr>
        <w:rFonts w:ascii="Wingdings" w:hAnsi="Wingdings" w:hint="default"/>
      </w:rPr>
    </w:lvl>
    <w:lvl w:ilvl="1">
      <w:start w:val="1"/>
      <w:numFmt w:val="bullet"/>
      <w:lvlText w:val="o"/>
      <w:lvlJc w:val="left"/>
      <w:pPr>
        <w:tabs>
          <w:tab w:val="num" w:pos="576"/>
        </w:tabs>
        <w:ind w:left="72" w:firstLine="432"/>
      </w:pPr>
      <w:rPr>
        <w:rFonts w:ascii="Courier New" w:hAnsi="Courier New" w:hint="default"/>
      </w:rPr>
    </w:lvl>
    <w:lvl w:ilvl="2">
      <w:start w:val="1"/>
      <w:numFmt w:val="bullet"/>
      <w:lvlText w:val=""/>
      <w:lvlJc w:val="left"/>
      <w:pPr>
        <w:tabs>
          <w:tab w:val="num" w:pos="1080"/>
        </w:tabs>
        <w:ind w:left="1080" w:hanging="360"/>
      </w:pPr>
      <w:rPr>
        <w:rFonts w:ascii="Wingdings" w:hAnsi="Wingdings" w:hint="default"/>
      </w:rPr>
    </w:lvl>
    <w:lvl w:ilvl="3">
      <w:start w:val="1"/>
      <w:numFmt w:val="bullet"/>
      <w:lvlText w:val=""/>
      <w:lvlJc w:val="left"/>
      <w:pPr>
        <w:tabs>
          <w:tab w:val="num" w:pos="1440"/>
        </w:tabs>
        <w:ind w:left="1440" w:hanging="360"/>
      </w:pPr>
      <w:rPr>
        <w:rFonts w:ascii="Symbol" w:hAnsi="Symbol" w:hint="default"/>
      </w:rPr>
    </w:lvl>
    <w:lvl w:ilvl="4">
      <w:start w:val="1"/>
      <w:numFmt w:val="bullet"/>
      <w:lvlText w:val=""/>
      <w:lvlJc w:val="left"/>
      <w:pPr>
        <w:tabs>
          <w:tab w:val="num" w:pos="1800"/>
        </w:tabs>
        <w:ind w:left="1800" w:hanging="360"/>
      </w:pPr>
      <w:rPr>
        <w:rFonts w:ascii="Symbol" w:hAnsi="Symbol" w:hint="default"/>
      </w:rPr>
    </w:lvl>
    <w:lvl w:ilvl="5">
      <w:start w:val="1"/>
      <w:numFmt w:val="bullet"/>
      <w:lvlText w:val=""/>
      <w:lvlJc w:val="left"/>
      <w:pPr>
        <w:tabs>
          <w:tab w:val="num" w:pos="2160"/>
        </w:tabs>
        <w:ind w:left="2160" w:hanging="360"/>
      </w:pPr>
      <w:rPr>
        <w:rFonts w:ascii="Wingdings" w:hAnsi="Wingdings" w:hint="default"/>
      </w:rPr>
    </w:lvl>
    <w:lvl w:ilvl="6">
      <w:start w:val="1"/>
      <w:numFmt w:val="bullet"/>
      <w:lvlText w:val=""/>
      <w:lvlJc w:val="left"/>
      <w:pPr>
        <w:tabs>
          <w:tab w:val="num" w:pos="2520"/>
        </w:tabs>
        <w:ind w:left="2520" w:hanging="360"/>
      </w:pPr>
      <w:rPr>
        <w:rFonts w:ascii="Wingdings" w:hAnsi="Wingdings" w:hint="default"/>
      </w:rPr>
    </w:lvl>
    <w:lvl w:ilvl="7">
      <w:start w:val="1"/>
      <w:numFmt w:val="bullet"/>
      <w:lvlText w:val=""/>
      <w:lvlJc w:val="left"/>
      <w:pPr>
        <w:tabs>
          <w:tab w:val="num" w:pos="2880"/>
        </w:tabs>
        <w:ind w:left="2880" w:hanging="360"/>
      </w:pPr>
      <w:rPr>
        <w:rFonts w:ascii="Symbol" w:hAnsi="Symbol" w:hint="default"/>
      </w:rPr>
    </w:lvl>
    <w:lvl w:ilvl="8">
      <w:start w:val="1"/>
      <w:numFmt w:val="bullet"/>
      <w:lvlText w:val=""/>
      <w:lvlJc w:val="left"/>
      <w:pPr>
        <w:tabs>
          <w:tab w:val="num" w:pos="3240"/>
        </w:tabs>
        <w:ind w:left="3240" w:hanging="360"/>
      </w:pPr>
      <w:rPr>
        <w:rFonts w:ascii="Symbol" w:hAnsi="Symbol" w:hint="default"/>
      </w:rPr>
    </w:lvl>
  </w:abstractNum>
  <w:abstractNum w:abstractNumId="42" w15:restartNumberingAfterBreak="0">
    <w:nsid w:val="62D55F3E"/>
    <w:multiLevelType w:val="hybridMultilevel"/>
    <w:tmpl w:val="3696679E"/>
    <w:lvl w:ilvl="0" w:tplc="B6300572">
      <w:start w:val="1"/>
      <w:numFmt w:val="upperLetter"/>
      <w:lvlText w:val="%1."/>
      <w:lvlJc w:val="left"/>
      <w:pPr>
        <w:ind w:left="736" w:hanging="360"/>
      </w:pPr>
      <w:rPr>
        <w:rFonts w:ascii="Times New Roman" w:eastAsia="Times New Roman" w:hAnsi="Times New Roman" w:cs="Times New Roman" w:hint="default"/>
        <w:b/>
        <w:bCs/>
        <w:i w:val="0"/>
        <w:iCs w:val="0"/>
        <w:spacing w:val="-2"/>
        <w:w w:val="100"/>
        <w:sz w:val="22"/>
        <w:szCs w:val="22"/>
        <w:lang w:val="en-US" w:eastAsia="en-US" w:bidi="ar-SA"/>
      </w:rPr>
    </w:lvl>
    <w:lvl w:ilvl="1" w:tplc="5244767C">
      <w:numFmt w:val="bullet"/>
      <w:lvlText w:val="•"/>
      <w:lvlJc w:val="left"/>
      <w:pPr>
        <w:ind w:left="1784" w:hanging="360"/>
      </w:pPr>
      <w:rPr>
        <w:rFonts w:hint="default"/>
        <w:lang w:val="en-US" w:eastAsia="en-US" w:bidi="ar-SA"/>
      </w:rPr>
    </w:lvl>
    <w:lvl w:ilvl="2" w:tplc="0E9CD482">
      <w:numFmt w:val="bullet"/>
      <w:lvlText w:val="•"/>
      <w:lvlJc w:val="left"/>
      <w:pPr>
        <w:ind w:left="2828" w:hanging="360"/>
      </w:pPr>
      <w:rPr>
        <w:rFonts w:hint="default"/>
        <w:lang w:val="en-US" w:eastAsia="en-US" w:bidi="ar-SA"/>
      </w:rPr>
    </w:lvl>
    <w:lvl w:ilvl="3" w:tplc="391C38FA">
      <w:numFmt w:val="bullet"/>
      <w:lvlText w:val="•"/>
      <w:lvlJc w:val="left"/>
      <w:pPr>
        <w:ind w:left="3872" w:hanging="360"/>
      </w:pPr>
      <w:rPr>
        <w:rFonts w:hint="default"/>
        <w:lang w:val="en-US" w:eastAsia="en-US" w:bidi="ar-SA"/>
      </w:rPr>
    </w:lvl>
    <w:lvl w:ilvl="4" w:tplc="5D3086AC">
      <w:numFmt w:val="bullet"/>
      <w:lvlText w:val="•"/>
      <w:lvlJc w:val="left"/>
      <w:pPr>
        <w:ind w:left="4916" w:hanging="360"/>
      </w:pPr>
      <w:rPr>
        <w:rFonts w:hint="default"/>
        <w:lang w:val="en-US" w:eastAsia="en-US" w:bidi="ar-SA"/>
      </w:rPr>
    </w:lvl>
    <w:lvl w:ilvl="5" w:tplc="14766318">
      <w:numFmt w:val="bullet"/>
      <w:lvlText w:val="•"/>
      <w:lvlJc w:val="left"/>
      <w:pPr>
        <w:ind w:left="5960" w:hanging="360"/>
      </w:pPr>
      <w:rPr>
        <w:rFonts w:hint="default"/>
        <w:lang w:val="en-US" w:eastAsia="en-US" w:bidi="ar-SA"/>
      </w:rPr>
    </w:lvl>
    <w:lvl w:ilvl="6" w:tplc="2EACC3C4">
      <w:numFmt w:val="bullet"/>
      <w:lvlText w:val="•"/>
      <w:lvlJc w:val="left"/>
      <w:pPr>
        <w:ind w:left="7004" w:hanging="360"/>
      </w:pPr>
      <w:rPr>
        <w:rFonts w:hint="default"/>
        <w:lang w:val="en-US" w:eastAsia="en-US" w:bidi="ar-SA"/>
      </w:rPr>
    </w:lvl>
    <w:lvl w:ilvl="7" w:tplc="C400CDEE">
      <w:numFmt w:val="bullet"/>
      <w:lvlText w:val="•"/>
      <w:lvlJc w:val="left"/>
      <w:pPr>
        <w:ind w:left="8048" w:hanging="360"/>
      </w:pPr>
      <w:rPr>
        <w:rFonts w:hint="default"/>
        <w:lang w:val="en-US" w:eastAsia="en-US" w:bidi="ar-SA"/>
      </w:rPr>
    </w:lvl>
    <w:lvl w:ilvl="8" w:tplc="BECC3CDC">
      <w:numFmt w:val="bullet"/>
      <w:lvlText w:val="•"/>
      <w:lvlJc w:val="left"/>
      <w:pPr>
        <w:ind w:left="9092" w:hanging="360"/>
      </w:pPr>
      <w:rPr>
        <w:rFonts w:hint="default"/>
        <w:lang w:val="en-US" w:eastAsia="en-US" w:bidi="ar-SA"/>
      </w:rPr>
    </w:lvl>
  </w:abstractNum>
  <w:abstractNum w:abstractNumId="43" w15:restartNumberingAfterBreak="0">
    <w:nsid w:val="633F3484"/>
    <w:multiLevelType w:val="multilevel"/>
    <w:tmpl w:val="B914B804"/>
    <w:lvl w:ilvl="0">
      <w:start w:val="1"/>
      <w:numFmt w:val="decimal"/>
      <w:lvlText w:val="%1."/>
      <w:lvlJc w:val="left"/>
      <w:pPr>
        <w:ind w:left="720" w:hanging="360"/>
      </w:pPr>
      <w:rPr>
        <w:rFonts w:hint="default"/>
      </w:rPr>
    </w:lvl>
    <w:lvl w:ilvl="1">
      <w:start w:val="1"/>
      <w:numFmt w:val="decimal"/>
      <w:lvlText w:val="4.%2"/>
      <w:lvlJc w:val="left"/>
      <w:pPr>
        <w:ind w:left="1152" w:hanging="432"/>
      </w:pPr>
      <w:rPr>
        <w:rFonts w:hint="default"/>
      </w:rPr>
    </w:lvl>
    <w:lvl w:ilvl="2">
      <w:start w:val="1"/>
      <w:numFmt w:val="decimal"/>
      <w:lvlText w:val="%1.%2.%3."/>
      <w:lvlJc w:val="left"/>
      <w:pPr>
        <w:ind w:left="1584" w:hanging="504"/>
      </w:pPr>
      <w:rPr>
        <w:rFonts w:hint="default"/>
      </w:rPr>
    </w:lvl>
    <w:lvl w:ilvl="3">
      <w:start w:val="1"/>
      <w:numFmt w:val="decimal"/>
      <w:lvlText w:val="%1.%2.%3.%4."/>
      <w:lvlJc w:val="left"/>
      <w:pPr>
        <w:ind w:left="2088" w:hanging="648"/>
      </w:pPr>
      <w:rPr>
        <w:rFonts w:hint="default"/>
      </w:rPr>
    </w:lvl>
    <w:lvl w:ilvl="4">
      <w:start w:val="1"/>
      <w:numFmt w:val="decimal"/>
      <w:lvlText w:val="%1.%2.%3.%4.%5."/>
      <w:lvlJc w:val="left"/>
      <w:pPr>
        <w:ind w:left="2592" w:hanging="792"/>
      </w:pPr>
      <w:rPr>
        <w:rFonts w:hint="default"/>
      </w:rPr>
    </w:lvl>
    <w:lvl w:ilvl="5">
      <w:start w:val="1"/>
      <w:numFmt w:val="decimal"/>
      <w:lvlText w:val="%1.%2.%3.%4.%5.%6."/>
      <w:lvlJc w:val="left"/>
      <w:pPr>
        <w:ind w:left="3096" w:hanging="936"/>
      </w:pPr>
      <w:rPr>
        <w:rFonts w:hint="default"/>
      </w:rPr>
    </w:lvl>
    <w:lvl w:ilvl="6">
      <w:start w:val="1"/>
      <w:numFmt w:val="decimal"/>
      <w:lvlText w:val="%1.%2.%3.%4.%5.%6.%7."/>
      <w:lvlJc w:val="left"/>
      <w:pPr>
        <w:ind w:left="3600" w:hanging="1080"/>
      </w:pPr>
      <w:rPr>
        <w:rFonts w:hint="default"/>
      </w:rPr>
    </w:lvl>
    <w:lvl w:ilvl="7">
      <w:start w:val="1"/>
      <w:numFmt w:val="decimal"/>
      <w:lvlText w:val="%1.%2.%3.%4.%5.%6.%7.%8."/>
      <w:lvlJc w:val="left"/>
      <w:pPr>
        <w:ind w:left="4104" w:hanging="1224"/>
      </w:pPr>
      <w:rPr>
        <w:rFonts w:hint="default"/>
      </w:rPr>
    </w:lvl>
    <w:lvl w:ilvl="8">
      <w:start w:val="1"/>
      <w:numFmt w:val="decimal"/>
      <w:lvlText w:val="%1.%2.%3.%4.%5.%6.%7.%8.%9."/>
      <w:lvlJc w:val="left"/>
      <w:pPr>
        <w:ind w:left="4680" w:hanging="1440"/>
      </w:pPr>
      <w:rPr>
        <w:rFonts w:hint="default"/>
      </w:rPr>
    </w:lvl>
  </w:abstractNum>
  <w:abstractNum w:abstractNumId="44" w15:restartNumberingAfterBreak="0">
    <w:nsid w:val="649B695A"/>
    <w:multiLevelType w:val="hybridMultilevel"/>
    <w:tmpl w:val="D9F4F6D8"/>
    <w:lvl w:ilvl="0" w:tplc="58288C42">
      <w:numFmt w:val="bullet"/>
      <w:lvlText w:val="☐"/>
      <w:lvlJc w:val="left"/>
      <w:pPr>
        <w:ind w:left="1007" w:hanging="420"/>
      </w:pPr>
      <w:rPr>
        <w:rFonts w:ascii="MS Gothic" w:eastAsia="MS Gothic" w:hAnsi="MS Gothic" w:cs="MS Gothic" w:hint="default"/>
        <w:b w:val="0"/>
        <w:bCs w:val="0"/>
        <w:i w:val="0"/>
        <w:iCs w:val="0"/>
        <w:spacing w:val="0"/>
        <w:w w:val="100"/>
        <w:sz w:val="24"/>
        <w:szCs w:val="24"/>
        <w:lang w:val="en-US" w:eastAsia="en-US" w:bidi="ar-SA"/>
      </w:rPr>
    </w:lvl>
    <w:lvl w:ilvl="1" w:tplc="23B88BB6">
      <w:numFmt w:val="bullet"/>
      <w:lvlText w:val="•"/>
      <w:lvlJc w:val="left"/>
      <w:pPr>
        <w:ind w:left="1903" w:hanging="420"/>
      </w:pPr>
      <w:rPr>
        <w:rFonts w:hint="default"/>
        <w:lang w:val="en-US" w:eastAsia="en-US" w:bidi="ar-SA"/>
      </w:rPr>
    </w:lvl>
    <w:lvl w:ilvl="2" w:tplc="6B1A5A36">
      <w:numFmt w:val="bullet"/>
      <w:lvlText w:val="•"/>
      <w:lvlJc w:val="left"/>
      <w:pPr>
        <w:ind w:left="2807" w:hanging="420"/>
      </w:pPr>
      <w:rPr>
        <w:rFonts w:hint="default"/>
        <w:lang w:val="en-US" w:eastAsia="en-US" w:bidi="ar-SA"/>
      </w:rPr>
    </w:lvl>
    <w:lvl w:ilvl="3" w:tplc="2E46B676">
      <w:numFmt w:val="bullet"/>
      <w:lvlText w:val="•"/>
      <w:lvlJc w:val="left"/>
      <w:pPr>
        <w:ind w:left="3711" w:hanging="420"/>
      </w:pPr>
      <w:rPr>
        <w:rFonts w:hint="default"/>
        <w:lang w:val="en-US" w:eastAsia="en-US" w:bidi="ar-SA"/>
      </w:rPr>
    </w:lvl>
    <w:lvl w:ilvl="4" w:tplc="79F659CC">
      <w:numFmt w:val="bullet"/>
      <w:lvlText w:val="•"/>
      <w:lvlJc w:val="left"/>
      <w:pPr>
        <w:ind w:left="4614" w:hanging="420"/>
      </w:pPr>
      <w:rPr>
        <w:rFonts w:hint="default"/>
        <w:lang w:val="en-US" w:eastAsia="en-US" w:bidi="ar-SA"/>
      </w:rPr>
    </w:lvl>
    <w:lvl w:ilvl="5" w:tplc="5890E25A">
      <w:numFmt w:val="bullet"/>
      <w:lvlText w:val="•"/>
      <w:lvlJc w:val="left"/>
      <w:pPr>
        <w:ind w:left="5518" w:hanging="420"/>
      </w:pPr>
      <w:rPr>
        <w:rFonts w:hint="default"/>
        <w:lang w:val="en-US" w:eastAsia="en-US" w:bidi="ar-SA"/>
      </w:rPr>
    </w:lvl>
    <w:lvl w:ilvl="6" w:tplc="5D3E95EC">
      <w:numFmt w:val="bullet"/>
      <w:lvlText w:val="•"/>
      <w:lvlJc w:val="left"/>
      <w:pPr>
        <w:ind w:left="6422" w:hanging="420"/>
      </w:pPr>
      <w:rPr>
        <w:rFonts w:hint="default"/>
        <w:lang w:val="en-US" w:eastAsia="en-US" w:bidi="ar-SA"/>
      </w:rPr>
    </w:lvl>
    <w:lvl w:ilvl="7" w:tplc="08D07BCA">
      <w:numFmt w:val="bullet"/>
      <w:lvlText w:val="•"/>
      <w:lvlJc w:val="left"/>
      <w:pPr>
        <w:ind w:left="7325" w:hanging="420"/>
      </w:pPr>
      <w:rPr>
        <w:rFonts w:hint="default"/>
        <w:lang w:val="en-US" w:eastAsia="en-US" w:bidi="ar-SA"/>
      </w:rPr>
    </w:lvl>
    <w:lvl w:ilvl="8" w:tplc="94DAF0C8">
      <w:numFmt w:val="bullet"/>
      <w:lvlText w:val="•"/>
      <w:lvlJc w:val="left"/>
      <w:pPr>
        <w:ind w:left="8229" w:hanging="420"/>
      </w:pPr>
      <w:rPr>
        <w:rFonts w:hint="default"/>
        <w:lang w:val="en-US" w:eastAsia="en-US" w:bidi="ar-SA"/>
      </w:rPr>
    </w:lvl>
  </w:abstractNum>
  <w:abstractNum w:abstractNumId="45" w15:restartNumberingAfterBreak="0">
    <w:nsid w:val="696E672B"/>
    <w:multiLevelType w:val="hybridMultilevel"/>
    <w:tmpl w:val="58788CE2"/>
    <w:lvl w:ilvl="0" w:tplc="0409000D">
      <w:start w:val="1"/>
      <w:numFmt w:val="bullet"/>
      <w:lvlText w:val=""/>
      <w:lvlJc w:val="left"/>
      <w:pPr>
        <w:tabs>
          <w:tab w:val="num" w:pos="360"/>
        </w:tabs>
        <w:ind w:left="360" w:hanging="360"/>
      </w:pPr>
      <w:rPr>
        <w:rFonts w:ascii="Wingdings" w:hAnsi="Wingdings" w:hint="default"/>
      </w:rPr>
    </w:lvl>
    <w:lvl w:ilvl="1" w:tplc="04090003" w:tentative="1">
      <w:start w:val="1"/>
      <w:numFmt w:val="bullet"/>
      <w:lvlText w:val="o"/>
      <w:lvlJc w:val="left"/>
      <w:pPr>
        <w:tabs>
          <w:tab w:val="num" w:pos="1080"/>
        </w:tabs>
        <w:ind w:left="1080" w:hanging="360"/>
      </w:pPr>
      <w:rPr>
        <w:rFonts w:ascii="Courier New" w:hAnsi="Courier New" w:cs="Courier New" w:hint="default"/>
      </w:rPr>
    </w:lvl>
    <w:lvl w:ilvl="2" w:tplc="04090005" w:tentative="1">
      <w:start w:val="1"/>
      <w:numFmt w:val="bullet"/>
      <w:lvlText w:val=""/>
      <w:lvlJc w:val="left"/>
      <w:pPr>
        <w:tabs>
          <w:tab w:val="num" w:pos="1800"/>
        </w:tabs>
        <w:ind w:left="1800" w:hanging="360"/>
      </w:pPr>
      <w:rPr>
        <w:rFonts w:ascii="Wingdings" w:hAnsi="Wingdings" w:hint="default"/>
      </w:rPr>
    </w:lvl>
    <w:lvl w:ilvl="3" w:tplc="04090001" w:tentative="1">
      <w:start w:val="1"/>
      <w:numFmt w:val="bullet"/>
      <w:lvlText w:val=""/>
      <w:lvlJc w:val="left"/>
      <w:pPr>
        <w:tabs>
          <w:tab w:val="num" w:pos="2520"/>
        </w:tabs>
        <w:ind w:left="2520" w:hanging="360"/>
      </w:pPr>
      <w:rPr>
        <w:rFonts w:ascii="Symbol" w:hAnsi="Symbol" w:hint="default"/>
      </w:rPr>
    </w:lvl>
    <w:lvl w:ilvl="4" w:tplc="04090003" w:tentative="1">
      <w:start w:val="1"/>
      <w:numFmt w:val="bullet"/>
      <w:lvlText w:val="o"/>
      <w:lvlJc w:val="left"/>
      <w:pPr>
        <w:tabs>
          <w:tab w:val="num" w:pos="3240"/>
        </w:tabs>
        <w:ind w:left="3240" w:hanging="360"/>
      </w:pPr>
      <w:rPr>
        <w:rFonts w:ascii="Courier New" w:hAnsi="Courier New" w:cs="Courier New" w:hint="default"/>
      </w:rPr>
    </w:lvl>
    <w:lvl w:ilvl="5" w:tplc="04090005" w:tentative="1">
      <w:start w:val="1"/>
      <w:numFmt w:val="bullet"/>
      <w:lvlText w:val=""/>
      <w:lvlJc w:val="left"/>
      <w:pPr>
        <w:tabs>
          <w:tab w:val="num" w:pos="3960"/>
        </w:tabs>
        <w:ind w:left="3960" w:hanging="360"/>
      </w:pPr>
      <w:rPr>
        <w:rFonts w:ascii="Wingdings" w:hAnsi="Wingdings" w:hint="default"/>
      </w:rPr>
    </w:lvl>
    <w:lvl w:ilvl="6" w:tplc="04090001" w:tentative="1">
      <w:start w:val="1"/>
      <w:numFmt w:val="bullet"/>
      <w:lvlText w:val=""/>
      <w:lvlJc w:val="left"/>
      <w:pPr>
        <w:tabs>
          <w:tab w:val="num" w:pos="4680"/>
        </w:tabs>
        <w:ind w:left="4680" w:hanging="360"/>
      </w:pPr>
      <w:rPr>
        <w:rFonts w:ascii="Symbol" w:hAnsi="Symbol" w:hint="default"/>
      </w:rPr>
    </w:lvl>
    <w:lvl w:ilvl="7" w:tplc="04090003" w:tentative="1">
      <w:start w:val="1"/>
      <w:numFmt w:val="bullet"/>
      <w:lvlText w:val="o"/>
      <w:lvlJc w:val="left"/>
      <w:pPr>
        <w:tabs>
          <w:tab w:val="num" w:pos="5400"/>
        </w:tabs>
        <w:ind w:left="5400" w:hanging="360"/>
      </w:pPr>
      <w:rPr>
        <w:rFonts w:ascii="Courier New" w:hAnsi="Courier New" w:cs="Courier New" w:hint="default"/>
      </w:rPr>
    </w:lvl>
    <w:lvl w:ilvl="8" w:tplc="04090005" w:tentative="1">
      <w:start w:val="1"/>
      <w:numFmt w:val="bullet"/>
      <w:lvlText w:val=""/>
      <w:lvlJc w:val="left"/>
      <w:pPr>
        <w:tabs>
          <w:tab w:val="num" w:pos="6120"/>
        </w:tabs>
        <w:ind w:left="6120" w:hanging="360"/>
      </w:pPr>
      <w:rPr>
        <w:rFonts w:ascii="Wingdings" w:hAnsi="Wingdings" w:hint="default"/>
      </w:rPr>
    </w:lvl>
  </w:abstractNum>
  <w:abstractNum w:abstractNumId="46" w15:restartNumberingAfterBreak="0">
    <w:nsid w:val="6B350B9E"/>
    <w:multiLevelType w:val="hybridMultilevel"/>
    <w:tmpl w:val="85963ADA"/>
    <w:lvl w:ilvl="0" w:tplc="04090001">
      <w:start w:val="1"/>
      <w:numFmt w:val="bullet"/>
      <w:lvlText w:val=""/>
      <w:lvlJc w:val="left"/>
      <w:pPr>
        <w:tabs>
          <w:tab w:val="num" w:pos="1440"/>
        </w:tabs>
        <w:ind w:left="1440" w:hanging="360"/>
      </w:pPr>
      <w:rPr>
        <w:rFonts w:ascii="Symbol" w:hAnsi="Symbol" w:hint="default"/>
        <w:b w:val="0"/>
        <w:bCs/>
      </w:rPr>
    </w:lvl>
    <w:lvl w:ilvl="1" w:tplc="FFFFFFFF">
      <w:start w:val="1"/>
      <w:numFmt w:val="bullet"/>
      <w:lvlText w:val=""/>
      <w:lvlJc w:val="left"/>
      <w:pPr>
        <w:tabs>
          <w:tab w:val="num" w:pos="2520"/>
        </w:tabs>
        <w:ind w:left="2520" w:hanging="360"/>
      </w:pPr>
      <w:rPr>
        <w:rFonts w:ascii="Symbol" w:hAnsi="Symbol" w:hint="default"/>
      </w:rPr>
    </w:lvl>
    <w:lvl w:ilvl="2" w:tplc="FFFFFFFF" w:tentative="1">
      <w:start w:val="1"/>
      <w:numFmt w:val="lowerRoman"/>
      <w:lvlText w:val="%3."/>
      <w:lvlJc w:val="right"/>
      <w:pPr>
        <w:tabs>
          <w:tab w:val="num" w:pos="3240"/>
        </w:tabs>
        <w:ind w:left="3240" w:hanging="180"/>
      </w:pPr>
      <w:rPr>
        <w:rFonts w:cs="Times New Roman"/>
      </w:rPr>
    </w:lvl>
    <w:lvl w:ilvl="3" w:tplc="FFFFFFFF" w:tentative="1">
      <w:start w:val="1"/>
      <w:numFmt w:val="decimal"/>
      <w:lvlText w:val="%4."/>
      <w:lvlJc w:val="left"/>
      <w:pPr>
        <w:tabs>
          <w:tab w:val="num" w:pos="3960"/>
        </w:tabs>
        <w:ind w:left="3960" w:hanging="360"/>
      </w:pPr>
      <w:rPr>
        <w:rFonts w:cs="Times New Roman"/>
      </w:rPr>
    </w:lvl>
    <w:lvl w:ilvl="4" w:tplc="FFFFFFFF" w:tentative="1">
      <w:start w:val="1"/>
      <w:numFmt w:val="lowerLetter"/>
      <w:lvlText w:val="%5."/>
      <w:lvlJc w:val="left"/>
      <w:pPr>
        <w:tabs>
          <w:tab w:val="num" w:pos="4680"/>
        </w:tabs>
        <w:ind w:left="4680" w:hanging="360"/>
      </w:pPr>
      <w:rPr>
        <w:rFonts w:cs="Times New Roman"/>
      </w:rPr>
    </w:lvl>
    <w:lvl w:ilvl="5" w:tplc="FFFFFFFF" w:tentative="1">
      <w:start w:val="1"/>
      <w:numFmt w:val="lowerRoman"/>
      <w:lvlText w:val="%6."/>
      <w:lvlJc w:val="right"/>
      <w:pPr>
        <w:tabs>
          <w:tab w:val="num" w:pos="5400"/>
        </w:tabs>
        <w:ind w:left="5400" w:hanging="180"/>
      </w:pPr>
      <w:rPr>
        <w:rFonts w:cs="Times New Roman"/>
      </w:rPr>
    </w:lvl>
    <w:lvl w:ilvl="6" w:tplc="FFFFFFFF" w:tentative="1">
      <w:start w:val="1"/>
      <w:numFmt w:val="decimal"/>
      <w:lvlText w:val="%7."/>
      <w:lvlJc w:val="left"/>
      <w:pPr>
        <w:tabs>
          <w:tab w:val="num" w:pos="6120"/>
        </w:tabs>
        <w:ind w:left="6120" w:hanging="360"/>
      </w:pPr>
      <w:rPr>
        <w:rFonts w:cs="Times New Roman"/>
      </w:rPr>
    </w:lvl>
    <w:lvl w:ilvl="7" w:tplc="FFFFFFFF" w:tentative="1">
      <w:start w:val="1"/>
      <w:numFmt w:val="lowerLetter"/>
      <w:lvlText w:val="%8."/>
      <w:lvlJc w:val="left"/>
      <w:pPr>
        <w:tabs>
          <w:tab w:val="num" w:pos="6840"/>
        </w:tabs>
        <w:ind w:left="6840" w:hanging="360"/>
      </w:pPr>
      <w:rPr>
        <w:rFonts w:cs="Times New Roman"/>
      </w:rPr>
    </w:lvl>
    <w:lvl w:ilvl="8" w:tplc="FFFFFFFF" w:tentative="1">
      <w:start w:val="1"/>
      <w:numFmt w:val="lowerRoman"/>
      <w:lvlText w:val="%9."/>
      <w:lvlJc w:val="right"/>
      <w:pPr>
        <w:tabs>
          <w:tab w:val="num" w:pos="7560"/>
        </w:tabs>
        <w:ind w:left="7560" w:hanging="180"/>
      </w:pPr>
      <w:rPr>
        <w:rFonts w:cs="Times New Roman"/>
      </w:rPr>
    </w:lvl>
  </w:abstractNum>
  <w:abstractNum w:abstractNumId="47" w15:restartNumberingAfterBreak="0">
    <w:nsid w:val="6DD01E26"/>
    <w:multiLevelType w:val="singleLevel"/>
    <w:tmpl w:val="6C7AEECC"/>
    <w:lvl w:ilvl="0">
      <w:start w:val="1"/>
      <w:numFmt w:val="bullet"/>
      <w:lvlText w:val=""/>
      <w:lvlJc w:val="left"/>
      <w:pPr>
        <w:tabs>
          <w:tab w:val="num" w:pos="720"/>
        </w:tabs>
        <w:ind w:left="720" w:hanging="360"/>
      </w:pPr>
      <w:rPr>
        <w:rFonts w:ascii="Symbol" w:hAnsi="Symbol" w:hint="default"/>
        <w:color w:val="auto"/>
      </w:rPr>
    </w:lvl>
  </w:abstractNum>
  <w:abstractNum w:abstractNumId="48" w15:restartNumberingAfterBreak="0">
    <w:nsid w:val="703D258B"/>
    <w:multiLevelType w:val="hybridMultilevel"/>
    <w:tmpl w:val="B7384EA8"/>
    <w:lvl w:ilvl="0" w:tplc="FFFFFFFF">
      <w:start w:val="1"/>
      <w:numFmt w:val="decimal"/>
      <w:lvlText w:val="%1)"/>
      <w:lvlJc w:val="left"/>
      <w:pPr>
        <w:ind w:left="792" w:hanging="360"/>
      </w:pPr>
    </w:lvl>
    <w:lvl w:ilvl="1" w:tplc="FFFFFFFF" w:tentative="1">
      <w:start w:val="1"/>
      <w:numFmt w:val="lowerLetter"/>
      <w:lvlText w:val="%2."/>
      <w:lvlJc w:val="left"/>
      <w:pPr>
        <w:ind w:left="1512" w:hanging="360"/>
      </w:pPr>
    </w:lvl>
    <w:lvl w:ilvl="2" w:tplc="FFFFFFFF" w:tentative="1">
      <w:start w:val="1"/>
      <w:numFmt w:val="lowerRoman"/>
      <w:lvlText w:val="%3."/>
      <w:lvlJc w:val="right"/>
      <w:pPr>
        <w:ind w:left="2232" w:hanging="180"/>
      </w:pPr>
    </w:lvl>
    <w:lvl w:ilvl="3" w:tplc="FFFFFFFF" w:tentative="1">
      <w:start w:val="1"/>
      <w:numFmt w:val="decimal"/>
      <w:lvlText w:val="%4."/>
      <w:lvlJc w:val="left"/>
      <w:pPr>
        <w:ind w:left="2952" w:hanging="360"/>
      </w:pPr>
    </w:lvl>
    <w:lvl w:ilvl="4" w:tplc="FFFFFFFF" w:tentative="1">
      <w:start w:val="1"/>
      <w:numFmt w:val="lowerLetter"/>
      <w:lvlText w:val="%5."/>
      <w:lvlJc w:val="left"/>
      <w:pPr>
        <w:ind w:left="3672" w:hanging="360"/>
      </w:pPr>
    </w:lvl>
    <w:lvl w:ilvl="5" w:tplc="FFFFFFFF" w:tentative="1">
      <w:start w:val="1"/>
      <w:numFmt w:val="lowerRoman"/>
      <w:lvlText w:val="%6."/>
      <w:lvlJc w:val="right"/>
      <w:pPr>
        <w:ind w:left="4392" w:hanging="180"/>
      </w:pPr>
    </w:lvl>
    <w:lvl w:ilvl="6" w:tplc="FFFFFFFF" w:tentative="1">
      <w:start w:val="1"/>
      <w:numFmt w:val="decimal"/>
      <w:lvlText w:val="%7."/>
      <w:lvlJc w:val="left"/>
      <w:pPr>
        <w:ind w:left="5112" w:hanging="360"/>
      </w:pPr>
    </w:lvl>
    <w:lvl w:ilvl="7" w:tplc="FFFFFFFF" w:tentative="1">
      <w:start w:val="1"/>
      <w:numFmt w:val="lowerLetter"/>
      <w:lvlText w:val="%8."/>
      <w:lvlJc w:val="left"/>
      <w:pPr>
        <w:ind w:left="5832" w:hanging="360"/>
      </w:pPr>
    </w:lvl>
    <w:lvl w:ilvl="8" w:tplc="FFFFFFFF" w:tentative="1">
      <w:start w:val="1"/>
      <w:numFmt w:val="lowerRoman"/>
      <w:lvlText w:val="%9."/>
      <w:lvlJc w:val="right"/>
      <w:pPr>
        <w:ind w:left="6552" w:hanging="180"/>
      </w:pPr>
    </w:lvl>
  </w:abstractNum>
  <w:abstractNum w:abstractNumId="49" w15:restartNumberingAfterBreak="0">
    <w:nsid w:val="71064D15"/>
    <w:multiLevelType w:val="hybridMultilevel"/>
    <w:tmpl w:val="B3FC4EE6"/>
    <w:lvl w:ilvl="0" w:tplc="DBEA3A8E">
      <w:start w:val="1"/>
      <w:numFmt w:val="bullet"/>
      <w:lvlText w:val=""/>
      <w:lvlJc w:val="left"/>
      <w:pPr>
        <w:tabs>
          <w:tab w:val="num" w:pos="0"/>
        </w:tabs>
        <w:ind w:left="0" w:firstLine="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50" w15:restartNumberingAfterBreak="0">
    <w:nsid w:val="71871533"/>
    <w:multiLevelType w:val="hybridMultilevel"/>
    <w:tmpl w:val="FE6E6C8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1" w15:restartNumberingAfterBreak="0">
    <w:nsid w:val="768F2424"/>
    <w:multiLevelType w:val="multilevel"/>
    <w:tmpl w:val="BDDAE368"/>
    <w:lvl w:ilvl="0">
      <w:start w:val="1"/>
      <w:numFmt w:val="bullet"/>
      <w:lvlText w:val=""/>
      <w:lvlJc w:val="left"/>
      <w:pPr>
        <w:tabs>
          <w:tab w:val="num" w:pos="360"/>
        </w:tabs>
        <w:ind w:left="360" w:hanging="360"/>
      </w:pPr>
      <w:rPr>
        <w:rFonts w:ascii="Wingdings" w:hAnsi="Wingdings" w:hint="default"/>
      </w:rPr>
    </w:lvl>
    <w:lvl w:ilvl="1">
      <w:start w:val="1"/>
      <w:numFmt w:val="bullet"/>
      <w:lvlText w:val="o"/>
      <w:lvlJc w:val="left"/>
      <w:pPr>
        <w:tabs>
          <w:tab w:val="num" w:pos="576"/>
        </w:tabs>
        <w:ind w:left="72" w:firstLine="432"/>
      </w:pPr>
      <w:rPr>
        <w:rFonts w:ascii="Courier New" w:hAnsi="Courier New" w:hint="default"/>
      </w:rPr>
    </w:lvl>
    <w:lvl w:ilvl="2">
      <w:start w:val="1"/>
      <w:numFmt w:val="bullet"/>
      <w:lvlText w:val=""/>
      <w:lvlJc w:val="left"/>
      <w:pPr>
        <w:tabs>
          <w:tab w:val="num" w:pos="1080"/>
        </w:tabs>
        <w:ind w:left="1080" w:hanging="360"/>
      </w:pPr>
      <w:rPr>
        <w:rFonts w:ascii="Wingdings" w:hAnsi="Wingdings" w:hint="default"/>
      </w:rPr>
    </w:lvl>
    <w:lvl w:ilvl="3">
      <w:start w:val="1"/>
      <w:numFmt w:val="bullet"/>
      <w:lvlText w:val=""/>
      <w:lvlJc w:val="left"/>
      <w:pPr>
        <w:tabs>
          <w:tab w:val="num" w:pos="1440"/>
        </w:tabs>
        <w:ind w:left="1440" w:hanging="360"/>
      </w:pPr>
      <w:rPr>
        <w:rFonts w:ascii="Symbol" w:hAnsi="Symbol" w:hint="default"/>
      </w:rPr>
    </w:lvl>
    <w:lvl w:ilvl="4">
      <w:start w:val="1"/>
      <w:numFmt w:val="bullet"/>
      <w:lvlText w:val=""/>
      <w:lvlJc w:val="left"/>
      <w:pPr>
        <w:tabs>
          <w:tab w:val="num" w:pos="1800"/>
        </w:tabs>
        <w:ind w:left="1800" w:hanging="360"/>
      </w:pPr>
      <w:rPr>
        <w:rFonts w:ascii="Symbol" w:hAnsi="Symbol" w:hint="default"/>
      </w:rPr>
    </w:lvl>
    <w:lvl w:ilvl="5">
      <w:start w:val="1"/>
      <w:numFmt w:val="bullet"/>
      <w:lvlText w:val=""/>
      <w:lvlJc w:val="left"/>
      <w:pPr>
        <w:tabs>
          <w:tab w:val="num" w:pos="2160"/>
        </w:tabs>
        <w:ind w:left="2160" w:hanging="360"/>
      </w:pPr>
      <w:rPr>
        <w:rFonts w:ascii="Wingdings" w:hAnsi="Wingdings" w:hint="default"/>
      </w:rPr>
    </w:lvl>
    <w:lvl w:ilvl="6">
      <w:start w:val="1"/>
      <w:numFmt w:val="bullet"/>
      <w:lvlText w:val=""/>
      <w:lvlJc w:val="left"/>
      <w:pPr>
        <w:tabs>
          <w:tab w:val="num" w:pos="2520"/>
        </w:tabs>
        <w:ind w:left="2520" w:hanging="360"/>
      </w:pPr>
      <w:rPr>
        <w:rFonts w:ascii="Wingdings" w:hAnsi="Wingdings" w:hint="default"/>
      </w:rPr>
    </w:lvl>
    <w:lvl w:ilvl="7">
      <w:start w:val="1"/>
      <w:numFmt w:val="bullet"/>
      <w:lvlText w:val=""/>
      <w:lvlJc w:val="left"/>
      <w:pPr>
        <w:tabs>
          <w:tab w:val="num" w:pos="2880"/>
        </w:tabs>
        <w:ind w:left="2880" w:hanging="360"/>
      </w:pPr>
      <w:rPr>
        <w:rFonts w:ascii="Symbol" w:hAnsi="Symbol" w:hint="default"/>
      </w:rPr>
    </w:lvl>
    <w:lvl w:ilvl="8">
      <w:start w:val="1"/>
      <w:numFmt w:val="bullet"/>
      <w:lvlText w:val=""/>
      <w:lvlJc w:val="left"/>
      <w:pPr>
        <w:tabs>
          <w:tab w:val="num" w:pos="3240"/>
        </w:tabs>
        <w:ind w:left="3240" w:hanging="360"/>
      </w:pPr>
      <w:rPr>
        <w:rFonts w:ascii="Symbol" w:hAnsi="Symbol" w:hint="default"/>
      </w:rPr>
    </w:lvl>
  </w:abstractNum>
  <w:abstractNum w:abstractNumId="52" w15:restartNumberingAfterBreak="0">
    <w:nsid w:val="770429F3"/>
    <w:multiLevelType w:val="hybridMultilevel"/>
    <w:tmpl w:val="3830E85C"/>
    <w:lvl w:ilvl="0" w:tplc="BBAE9BFC">
      <w:numFmt w:val="bullet"/>
      <w:lvlText w:val="☐"/>
      <w:lvlJc w:val="left"/>
      <w:pPr>
        <w:ind w:left="244" w:hanging="245"/>
      </w:pPr>
      <w:rPr>
        <w:rFonts w:ascii="Segoe UI Symbol" w:eastAsia="Segoe UI Symbol" w:hAnsi="Segoe UI Symbol" w:cs="Segoe UI Symbol" w:hint="default"/>
        <w:b w:val="0"/>
        <w:bCs w:val="0"/>
        <w:i w:val="0"/>
        <w:iCs w:val="0"/>
        <w:spacing w:val="0"/>
        <w:w w:val="100"/>
        <w:sz w:val="22"/>
        <w:szCs w:val="22"/>
        <w:lang w:val="en-US" w:eastAsia="en-US" w:bidi="ar-SA"/>
      </w:rPr>
    </w:lvl>
    <w:lvl w:ilvl="1" w:tplc="9718EB04">
      <w:numFmt w:val="bullet"/>
      <w:lvlText w:val="•"/>
      <w:lvlJc w:val="left"/>
      <w:pPr>
        <w:ind w:left="336" w:hanging="245"/>
      </w:pPr>
      <w:rPr>
        <w:rFonts w:hint="default"/>
        <w:lang w:val="en-US" w:eastAsia="en-US" w:bidi="ar-SA"/>
      </w:rPr>
    </w:lvl>
    <w:lvl w:ilvl="2" w:tplc="9274E9F0">
      <w:numFmt w:val="bullet"/>
      <w:lvlText w:val="•"/>
      <w:lvlJc w:val="left"/>
      <w:pPr>
        <w:ind w:left="433" w:hanging="245"/>
      </w:pPr>
      <w:rPr>
        <w:rFonts w:hint="default"/>
        <w:lang w:val="en-US" w:eastAsia="en-US" w:bidi="ar-SA"/>
      </w:rPr>
    </w:lvl>
    <w:lvl w:ilvl="3" w:tplc="37D2C5C2">
      <w:numFmt w:val="bullet"/>
      <w:lvlText w:val="•"/>
      <w:lvlJc w:val="left"/>
      <w:pPr>
        <w:ind w:left="530" w:hanging="245"/>
      </w:pPr>
      <w:rPr>
        <w:rFonts w:hint="default"/>
        <w:lang w:val="en-US" w:eastAsia="en-US" w:bidi="ar-SA"/>
      </w:rPr>
    </w:lvl>
    <w:lvl w:ilvl="4" w:tplc="2B4A2096">
      <w:numFmt w:val="bullet"/>
      <w:lvlText w:val="•"/>
      <w:lvlJc w:val="left"/>
      <w:pPr>
        <w:ind w:left="626" w:hanging="245"/>
      </w:pPr>
      <w:rPr>
        <w:rFonts w:hint="default"/>
        <w:lang w:val="en-US" w:eastAsia="en-US" w:bidi="ar-SA"/>
      </w:rPr>
    </w:lvl>
    <w:lvl w:ilvl="5" w:tplc="934C3928">
      <w:numFmt w:val="bullet"/>
      <w:lvlText w:val="•"/>
      <w:lvlJc w:val="left"/>
      <w:pPr>
        <w:ind w:left="723" w:hanging="245"/>
      </w:pPr>
      <w:rPr>
        <w:rFonts w:hint="default"/>
        <w:lang w:val="en-US" w:eastAsia="en-US" w:bidi="ar-SA"/>
      </w:rPr>
    </w:lvl>
    <w:lvl w:ilvl="6" w:tplc="4364C512">
      <w:numFmt w:val="bullet"/>
      <w:lvlText w:val="•"/>
      <w:lvlJc w:val="left"/>
      <w:pPr>
        <w:ind w:left="820" w:hanging="245"/>
      </w:pPr>
      <w:rPr>
        <w:rFonts w:hint="default"/>
        <w:lang w:val="en-US" w:eastAsia="en-US" w:bidi="ar-SA"/>
      </w:rPr>
    </w:lvl>
    <w:lvl w:ilvl="7" w:tplc="E7CC0A66">
      <w:numFmt w:val="bullet"/>
      <w:lvlText w:val="•"/>
      <w:lvlJc w:val="left"/>
      <w:pPr>
        <w:ind w:left="916" w:hanging="245"/>
      </w:pPr>
      <w:rPr>
        <w:rFonts w:hint="default"/>
        <w:lang w:val="en-US" w:eastAsia="en-US" w:bidi="ar-SA"/>
      </w:rPr>
    </w:lvl>
    <w:lvl w:ilvl="8" w:tplc="6D4C6F82">
      <w:numFmt w:val="bullet"/>
      <w:lvlText w:val="•"/>
      <w:lvlJc w:val="left"/>
      <w:pPr>
        <w:ind w:left="1013" w:hanging="245"/>
      </w:pPr>
      <w:rPr>
        <w:rFonts w:hint="default"/>
        <w:lang w:val="en-US" w:eastAsia="en-US" w:bidi="ar-SA"/>
      </w:rPr>
    </w:lvl>
  </w:abstractNum>
  <w:abstractNum w:abstractNumId="53" w15:restartNumberingAfterBreak="0">
    <w:nsid w:val="7EBF4061"/>
    <w:multiLevelType w:val="hybridMultilevel"/>
    <w:tmpl w:val="F0268D5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4" w15:restartNumberingAfterBreak="0">
    <w:nsid w:val="7F663748"/>
    <w:multiLevelType w:val="multilevel"/>
    <w:tmpl w:val="9C62E47C"/>
    <w:lvl w:ilvl="0">
      <w:start w:val="1"/>
      <w:numFmt w:val="decimal"/>
      <w:lvlText w:val="%1."/>
      <w:lvlJc w:val="left"/>
      <w:pPr>
        <w:tabs>
          <w:tab w:val="num" w:pos="720"/>
        </w:tabs>
        <w:ind w:left="720" w:hanging="360"/>
      </w:pPr>
      <w:rPr>
        <w:b w:val="0"/>
        <w:bCs w:val="0"/>
      </w:rPr>
    </w:lvl>
    <w:lvl w:ilvl="1">
      <w:start w:val="1"/>
      <w:numFmt w:val="bullet"/>
      <w:lvlText w:val="o"/>
      <w:lvlJc w:val="left"/>
      <w:pPr>
        <w:tabs>
          <w:tab w:val="num" w:pos="1440"/>
        </w:tabs>
        <w:ind w:left="1440" w:hanging="360"/>
      </w:pPr>
      <w:rPr>
        <w:rFonts w:ascii="Courier New" w:hAnsi="Courier New" w:hint="default"/>
        <w:sz w:val="20"/>
      </w:rPr>
    </w:lvl>
    <w:lvl w:ilvl="2">
      <w:start w:val="1"/>
      <w:numFmt w:val="decimal"/>
      <w:lvlText w:val="%3."/>
      <w:lvlJc w:val="left"/>
      <w:pPr>
        <w:tabs>
          <w:tab w:val="num" w:pos="2160"/>
        </w:tabs>
        <w:ind w:left="2160" w:hanging="360"/>
      </w:pPr>
    </w:lvl>
    <w:lvl w:ilvl="3">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55" w15:restartNumberingAfterBreak="0">
    <w:nsid w:val="7F8D2381"/>
    <w:multiLevelType w:val="hybridMultilevel"/>
    <w:tmpl w:val="736C7D70"/>
    <w:lvl w:ilvl="0" w:tplc="04090001">
      <w:start w:val="1"/>
      <w:numFmt w:val="bullet"/>
      <w:lvlText w:val=""/>
      <w:lvlJc w:val="left"/>
      <w:pPr>
        <w:ind w:left="1440" w:hanging="360"/>
      </w:pPr>
      <w:rPr>
        <w:rFonts w:ascii="Symbol" w:hAnsi="Symbol" w:hint="default"/>
      </w:rPr>
    </w:lvl>
    <w:lvl w:ilvl="1" w:tplc="04090003">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56" w15:restartNumberingAfterBreak="0">
    <w:nsid w:val="7FEB2D9F"/>
    <w:multiLevelType w:val="hybridMultilevel"/>
    <w:tmpl w:val="BF3CF888"/>
    <w:lvl w:ilvl="0" w:tplc="4FE8EACE">
      <w:start w:val="1"/>
      <w:numFmt w:val="bullet"/>
      <w:lvlText w:val=""/>
      <w:lvlJc w:val="left"/>
      <w:pPr>
        <w:ind w:left="720" w:hanging="360"/>
      </w:pPr>
      <w:rPr>
        <w:rFonts w:ascii="Symbol" w:hAnsi="Symbol" w:hint="default"/>
      </w:rPr>
    </w:lvl>
    <w:lvl w:ilvl="1" w:tplc="823E27DA">
      <w:start w:val="1"/>
      <w:numFmt w:val="bullet"/>
      <w:lvlText w:val="o"/>
      <w:lvlJc w:val="left"/>
      <w:pPr>
        <w:ind w:left="1440" w:hanging="360"/>
      </w:pPr>
      <w:rPr>
        <w:rFonts w:ascii="Courier New" w:hAnsi="Courier New" w:hint="default"/>
      </w:rPr>
    </w:lvl>
    <w:lvl w:ilvl="2" w:tplc="04090001">
      <w:start w:val="1"/>
      <w:numFmt w:val="bullet"/>
      <w:lvlText w:val=""/>
      <w:lvlJc w:val="left"/>
      <w:pPr>
        <w:ind w:left="2160" w:hanging="360"/>
      </w:pPr>
      <w:rPr>
        <w:rFonts w:ascii="Symbol" w:hAnsi="Symbol" w:hint="default"/>
      </w:rPr>
    </w:lvl>
    <w:lvl w:ilvl="3" w:tplc="4C46B274">
      <w:start w:val="1"/>
      <w:numFmt w:val="bullet"/>
      <w:lvlText w:val=""/>
      <w:lvlJc w:val="left"/>
      <w:pPr>
        <w:ind w:left="2880" w:hanging="360"/>
      </w:pPr>
      <w:rPr>
        <w:rFonts w:ascii="Symbol" w:hAnsi="Symbol" w:hint="default"/>
      </w:rPr>
    </w:lvl>
    <w:lvl w:ilvl="4" w:tplc="BBE268C0">
      <w:start w:val="1"/>
      <w:numFmt w:val="bullet"/>
      <w:lvlText w:val="o"/>
      <w:lvlJc w:val="left"/>
      <w:pPr>
        <w:ind w:left="3600" w:hanging="360"/>
      </w:pPr>
      <w:rPr>
        <w:rFonts w:ascii="Courier New" w:hAnsi="Courier New" w:hint="default"/>
      </w:rPr>
    </w:lvl>
    <w:lvl w:ilvl="5" w:tplc="20665C0E">
      <w:start w:val="1"/>
      <w:numFmt w:val="bullet"/>
      <w:lvlText w:val=""/>
      <w:lvlJc w:val="left"/>
      <w:pPr>
        <w:ind w:left="4320" w:hanging="360"/>
      </w:pPr>
      <w:rPr>
        <w:rFonts w:ascii="Wingdings" w:hAnsi="Wingdings" w:hint="default"/>
      </w:rPr>
    </w:lvl>
    <w:lvl w:ilvl="6" w:tplc="DFCE7096">
      <w:start w:val="1"/>
      <w:numFmt w:val="bullet"/>
      <w:lvlText w:val=""/>
      <w:lvlJc w:val="left"/>
      <w:pPr>
        <w:ind w:left="5040" w:hanging="360"/>
      </w:pPr>
      <w:rPr>
        <w:rFonts w:ascii="Symbol" w:hAnsi="Symbol" w:hint="default"/>
      </w:rPr>
    </w:lvl>
    <w:lvl w:ilvl="7" w:tplc="AD949DB6">
      <w:start w:val="1"/>
      <w:numFmt w:val="bullet"/>
      <w:lvlText w:val="o"/>
      <w:lvlJc w:val="left"/>
      <w:pPr>
        <w:ind w:left="5760" w:hanging="360"/>
      </w:pPr>
      <w:rPr>
        <w:rFonts w:ascii="Courier New" w:hAnsi="Courier New" w:hint="default"/>
      </w:rPr>
    </w:lvl>
    <w:lvl w:ilvl="8" w:tplc="E34C7EAE">
      <w:start w:val="1"/>
      <w:numFmt w:val="bullet"/>
      <w:lvlText w:val=""/>
      <w:lvlJc w:val="left"/>
      <w:pPr>
        <w:ind w:left="6480" w:hanging="360"/>
      </w:pPr>
      <w:rPr>
        <w:rFonts w:ascii="Wingdings" w:hAnsi="Wingdings" w:hint="default"/>
      </w:rPr>
    </w:lvl>
  </w:abstractNum>
  <w:num w:numId="1" w16cid:durableId="237596192">
    <w:abstractNumId w:val="14"/>
  </w:num>
  <w:num w:numId="2" w16cid:durableId="545065634">
    <w:abstractNumId w:val="45"/>
  </w:num>
  <w:num w:numId="3" w16cid:durableId="340201406">
    <w:abstractNumId w:val="22"/>
  </w:num>
  <w:num w:numId="4" w16cid:durableId="623930945">
    <w:abstractNumId w:val="2"/>
  </w:num>
  <w:num w:numId="5" w16cid:durableId="199321149">
    <w:abstractNumId w:val="33"/>
  </w:num>
  <w:num w:numId="6" w16cid:durableId="2097048618">
    <w:abstractNumId w:val="26"/>
  </w:num>
  <w:num w:numId="7" w16cid:durableId="1209991224">
    <w:abstractNumId w:val="8"/>
  </w:num>
  <w:num w:numId="8" w16cid:durableId="410006648">
    <w:abstractNumId w:val="29"/>
  </w:num>
  <w:num w:numId="9" w16cid:durableId="566035205">
    <w:abstractNumId w:val="35"/>
  </w:num>
  <w:num w:numId="10" w16cid:durableId="190455623">
    <w:abstractNumId w:val="5"/>
  </w:num>
  <w:num w:numId="11" w16cid:durableId="407770703">
    <w:abstractNumId w:val="16"/>
  </w:num>
  <w:num w:numId="12" w16cid:durableId="405760023">
    <w:abstractNumId w:val="24"/>
  </w:num>
  <w:num w:numId="13" w16cid:durableId="218173166">
    <w:abstractNumId w:val="28"/>
  </w:num>
  <w:num w:numId="14" w16cid:durableId="2121603340">
    <w:abstractNumId w:val="34"/>
  </w:num>
  <w:num w:numId="15" w16cid:durableId="565267155">
    <w:abstractNumId w:val="51"/>
  </w:num>
  <w:num w:numId="16" w16cid:durableId="923413204">
    <w:abstractNumId w:val="32"/>
  </w:num>
  <w:num w:numId="17" w16cid:durableId="1148353681">
    <w:abstractNumId w:val="49"/>
  </w:num>
  <w:num w:numId="18" w16cid:durableId="485513325">
    <w:abstractNumId w:val="37"/>
  </w:num>
  <w:num w:numId="19" w16cid:durableId="282614783">
    <w:abstractNumId w:val="25"/>
  </w:num>
  <w:num w:numId="20" w16cid:durableId="545987166">
    <w:abstractNumId w:val="20"/>
  </w:num>
  <w:num w:numId="21" w16cid:durableId="851533184">
    <w:abstractNumId w:val="7"/>
  </w:num>
  <w:num w:numId="22" w16cid:durableId="1327856052">
    <w:abstractNumId w:val="19"/>
  </w:num>
  <w:num w:numId="23" w16cid:durableId="897978436">
    <w:abstractNumId w:val="41"/>
  </w:num>
  <w:num w:numId="24" w16cid:durableId="923760882">
    <w:abstractNumId w:val="30"/>
  </w:num>
  <w:num w:numId="25" w16cid:durableId="772434858">
    <w:abstractNumId w:val="18"/>
  </w:num>
  <w:num w:numId="26" w16cid:durableId="738864890">
    <w:abstractNumId w:val="55"/>
  </w:num>
  <w:num w:numId="27" w16cid:durableId="1490753968">
    <w:abstractNumId w:val="9"/>
  </w:num>
  <w:num w:numId="28" w16cid:durableId="732969056">
    <w:abstractNumId w:val="27"/>
  </w:num>
  <w:num w:numId="29" w16cid:durableId="2141680495">
    <w:abstractNumId w:val="43"/>
  </w:num>
  <w:num w:numId="30" w16cid:durableId="751774282">
    <w:abstractNumId w:val="10"/>
  </w:num>
  <w:num w:numId="31" w16cid:durableId="89739236">
    <w:abstractNumId w:val="50"/>
  </w:num>
  <w:num w:numId="32" w16cid:durableId="455148920">
    <w:abstractNumId w:val="38"/>
  </w:num>
  <w:num w:numId="33" w16cid:durableId="1962106217">
    <w:abstractNumId w:val="34"/>
  </w:num>
  <w:num w:numId="34" w16cid:durableId="1443962503">
    <w:abstractNumId w:val="30"/>
  </w:num>
  <w:num w:numId="35" w16cid:durableId="1222718913">
    <w:abstractNumId w:val="12"/>
  </w:num>
  <w:num w:numId="36" w16cid:durableId="1871726596">
    <w:abstractNumId w:val="23"/>
  </w:num>
  <w:num w:numId="37" w16cid:durableId="106194102">
    <w:abstractNumId w:val="52"/>
  </w:num>
  <w:num w:numId="38" w16cid:durableId="1953440951">
    <w:abstractNumId w:val="40"/>
  </w:num>
  <w:num w:numId="39" w16cid:durableId="856387143">
    <w:abstractNumId w:val="44"/>
  </w:num>
  <w:num w:numId="40" w16cid:durableId="1611813647">
    <w:abstractNumId w:val="1"/>
  </w:num>
  <w:num w:numId="41" w16cid:durableId="548494509">
    <w:abstractNumId w:val="46"/>
  </w:num>
  <w:num w:numId="42" w16cid:durableId="560101068">
    <w:abstractNumId w:val="15"/>
  </w:num>
  <w:num w:numId="43" w16cid:durableId="1234395558">
    <w:abstractNumId w:val="15"/>
    <w:lvlOverride w:ilvl="1">
      <w:lvl w:ilvl="1">
        <w:numFmt w:val="bullet"/>
        <w:lvlText w:val=""/>
        <w:lvlJc w:val="left"/>
        <w:pPr>
          <w:tabs>
            <w:tab w:val="num" w:pos="1440"/>
          </w:tabs>
          <w:ind w:left="1440" w:hanging="360"/>
        </w:pPr>
        <w:rPr>
          <w:rFonts w:ascii="Symbol" w:hAnsi="Symbol" w:hint="default"/>
          <w:sz w:val="20"/>
        </w:rPr>
      </w:lvl>
    </w:lvlOverride>
  </w:num>
  <w:num w:numId="44" w16cid:durableId="1856923888">
    <w:abstractNumId w:val="15"/>
    <w:lvlOverride w:ilvl="1">
      <w:lvl w:ilvl="1">
        <w:numFmt w:val="bullet"/>
        <w:lvlText w:val=""/>
        <w:lvlJc w:val="left"/>
        <w:pPr>
          <w:tabs>
            <w:tab w:val="num" w:pos="1440"/>
          </w:tabs>
          <w:ind w:left="1440" w:hanging="360"/>
        </w:pPr>
        <w:rPr>
          <w:rFonts w:ascii="Symbol" w:hAnsi="Symbol" w:hint="default"/>
          <w:sz w:val="20"/>
        </w:rPr>
      </w:lvl>
    </w:lvlOverride>
  </w:num>
  <w:num w:numId="45" w16cid:durableId="158741976">
    <w:abstractNumId w:val="15"/>
    <w:lvlOverride w:ilvl="1">
      <w:lvl w:ilvl="1">
        <w:numFmt w:val="bullet"/>
        <w:lvlText w:val=""/>
        <w:lvlJc w:val="left"/>
        <w:pPr>
          <w:tabs>
            <w:tab w:val="num" w:pos="1440"/>
          </w:tabs>
          <w:ind w:left="1440" w:hanging="360"/>
        </w:pPr>
        <w:rPr>
          <w:rFonts w:ascii="Symbol" w:hAnsi="Symbol" w:hint="default"/>
          <w:sz w:val="20"/>
        </w:rPr>
      </w:lvl>
    </w:lvlOverride>
  </w:num>
  <w:num w:numId="46" w16cid:durableId="1660116397">
    <w:abstractNumId w:val="15"/>
    <w:lvlOverride w:ilvl="1">
      <w:lvl w:ilvl="1">
        <w:numFmt w:val="bullet"/>
        <w:lvlText w:val=""/>
        <w:lvlJc w:val="left"/>
        <w:pPr>
          <w:tabs>
            <w:tab w:val="num" w:pos="1440"/>
          </w:tabs>
          <w:ind w:left="1440" w:hanging="360"/>
        </w:pPr>
        <w:rPr>
          <w:rFonts w:ascii="Symbol" w:hAnsi="Symbol" w:hint="default"/>
          <w:sz w:val="20"/>
        </w:rPr>
      </w:lvl>
    </w:lvlOverride>
  </w:num>
  <w:num w:numId="47" w16cid:durableId="18170484">
    <w:abstractNumId w:val="15"/>
    <w:lvlOverride w:ilvl="1">
      <w:lvl w:ilvl="1">
        <w:numFmt w:val="bullet"/>
        <w:lvlText w:val=""/>
        <w:lvlJc w:val="left"/>
        <w:pPr>
          <w:tabs>
            <w:tab w:val="num" w:pos="1440"/>
          </w:tabs>
          <w:ind w:left="1440" w:hanging="360"/>
        </w:pPr>
        <w:rPr>
          <w:rFonts w:ascii="Symbol" w:hAnsi="Symbol" w:hint="default"/>
          <w:sz w:val="20"/>
        </w:rPr>
      </w:lvl>
    </w:lvlOverride>
  </w:num>
  <w:num w:numId="48" w16cid:durableId="531848451">
    <w:abstractNumId w:val="15"/>
    <w:lvlOverride w:ilvl="1">
      <w:lvl w:ilvl="1">
        <w:numFmt w:val="bullet"/>
        <w:lvlText w:val=""/>
        <w:lvlJc w:val="left"/>
        <w:pPr>
          <w:tabs>
            <w:tab w:val="num" w:pos="1440"/>
          </w:tabs>
          <w:ind w:left="1440" w:hanging="360"/>
        </w:pPr>
        <w:rPr>
          <w:rFonts w:ascii="Symbol" w:hAnsi="Symbol" w:hint="default"/>
          <w:sz w:val="20"/>
        </w:rPr>
      </w:lvl>
    </w:lvlOverride>
  </w:num>
  <w:num w:numId="49" w16cid:durableId="28536499">
    <w:abstractNumId w:val="15"/>
    <w:lvlOverride w:ilvl="1">
      <w:lvl w:ilvl="1">
        <w:numFmt w:val="bullet"/>
        <w:lvlText w:val=""/>
        <w:lvlJc w:val="left"/>
        <w:pPr>
          <w:tabs>
            <w:tab w:val="num" w:pos="1440"/>
          </w:tabs>
          <w:ind w:left="1440" w:hanging="360"/>
        </w:pPr>
        <w:rPr>
          <w:rFonts w:ascii="Symbol" w:hAnsi="Symbol" w:hint="default"/>
          <w:sz w:val="20"/>
        </w:rPr>
      </w:lvl>
    </w:lvlOverride>
  </w:num>
  <w:num w:numId="50" w16cid:durableId="442924814">
    <w:abstractNumId w:val="13"/>
  </w:num>
  <w:num w:numId="51" w16cid:durableId="2134208653">
    <w:abstractNumId w:val="13"/>
    <w:lvlOverride w:ilvl="1">
      <w:lvl w:ilvl="1">
        <w:numFmt w:val="bullet"/>
        <w:lvlText w:val=""/>
        <w:lvlJc w:val="left"/>
        <w:pPr>
          <w:tabs>
            <w:tab w:val="num" w:pos="1440"/>
          </w:tabs>
          <w:ind w:left="1440" w:hanging="360"/>
        </w:pPr>
        <w:rPr>
          <w:rFonts w:ascii="Symbol" w:hAnsi="Symbol" w:hint="default"/>
          <w:sz w:val="20"/>
        </w:rPr>
      </w:lvl>
    </w:lvlOverride>
  </w:num>
  <w:num w:numId="52" w16cid:durableId="662005634">
    <w:abstractNumId w:val="13"/>
    <w:lvlOverride w:ilvl="1">
      <w:lvl w:ilvl="1">
        <w:numFmt w:val="bullet"/>
        <w:lvlText w:val=""/>
        <w:lvlJc w:val="left"/>
        <w:pPr>
          <w:tabs>
            <w:tab w:val="num" w:pos="1440"/>
          </w:tabs>
          <w:ind w:left="1440" w:hanging="360"/>
        </w:pPr>
        <w:rPr>
          <w:rFonts w:ascii="Symbol" w:hAnsi="Symbol" w:hint="default"/>
          <w:sz w:val="20"/>
        </w:rPr>
      </w:lvl>
    </w:lvlOverride>
  </w:num>
  <w:num w:numId="53" w16cid:durableId="945186972">
    <w:abstractNumId w:val="54"/>
  </w:num>
  <w:num w:numId="54" w16cid:durableId="2107728022">
    <w:abstractNumId w:val="54"/>
    <w:lvlOverride w:ilvl="1">
      <w:lvl w:ilvl="1">
        <w:numFmt w:val="bullet"/>
        <w:lvlText w:val=""/>
        <w:lvlJc w:val="left"/>
        <w:pPr>
          <w:tabs>
            <w:tab w:val="num" w:pos="1440"/>
          </w:tabs>
          <w:ind w:left="1440" w:hanging="360"/>
        </w:pPr>
        <w:rPr>
          <w:rFonts w:ascii="Symbol" w:hAnsi="Symbol" w:hint="default"/>
          <w:sz w:val="20"/>
        </w:rPr>
      </w:lvl>
    </w:lvlOverride>
  </w:num>
  <w:num w:numId="55" w16cid:durableId="552817108">
    <w:abstractNumId w:val="54"/>
    <w:lvlOverride w:ilvl="1">
      <w:lvl w:ilvl="1">
        <w:numFmt w:val="bullet"/>
        <w:lvlText w:val=""/>
        <w:lvlJc w:val="left"/>
        <w:pPr>
          <w:tabs>
            <w:tab w:val="num" w:pos="1440"/>
          </w:tabs>
          <w:ind w:left="1440" w:hanging="360"/>
        </w:pPr>
        <w:rPr>
          <w:rFonts w:ascii="Symbol" w:hAnsi="Symbol" w:hint="default"/>
          <w:sz w:val="20"/>
        </w:rPr>
      </w:lvl>
    </w:lvlOverride>
  </w:num>
  <w:num w:numId="56" w16cid:durableId="14770408">
    <w:abstractNumId w:val="54"/>
    <w:lvlOverride w:ilvl="1">
      <w:lvl w:ilvl="1">
        <w:numFmt w:val="bullet"/>
        <w:lvlText w:val=""/>
        <w:lvlJc w:val="left"/>
        <w:pPr>
          <w:tabs>
            <w:tab w:val="num" w:pos="1440"/>
          </w:tabs>
          <w:ind w:left="1440" w:hanging="360"/>
        </w:pPr>
        <w:rPr>
          <w:rFonts w:ascii="Symbol" w:hAnsi="Symbol" w:hint="default"/>
          <w:sz w:val="20"/>
        </w:rPr>
      </w:lvl>
    </w:lvlOverride>
  </w:num>
  <w:num w:numId="57" w16cid:durableId="1786998893">
    <w:abstractNumId w:val="54"/>
    <w:lvlOverride w:ilvl="1">
      <w:lvl w:ilvl="1">
        <w:numFmt w:val="bullet"/>
        <w:lvlText w:val=""/>
        <w:lvlJc w:val="left"/>
        <w:pPr>
          <w:tabs>
            <w:tab w:val="num" w:pos="1440"/>
          </w:tabs>
          <w:ind w:left="1440" w:hanging="360"/>
        </w:pPr>
        <w:rPr>
          <w:rFonts w:ascii="Symbol" w:hAnsi="Symbol" w:hint="default"/>
          <w:sz w:val="20"/>
        </w:rPr>
      </w:lvl>
    </w:lvlOverride>
  </w:num>
  <w:num w:numId="58" w16cid:durableId="1683825200">
    <w:abstractNumId w:val="6"/>
  </w:num>
  <w:num w:numId="59" w16cid:durableId="1340346722">
    <w:abstractNumId w:val="17"/>
  </w:num>
  <w:num w:numId="60" w16cid:durableId="381902128">
    <w:abstractNumId w:val="47"/>
  </w:num>
  <w:num w:numId="61" w16cid:durableId="1102413794">
    <w:abstractNumId w:val="56"/>
  </w:num>
  <w:num w:numId="62" w16cid:durableId="1223784700">
    <w:abstractNumId w:val="36"/>
  </w:num>
  <w:num w:numId="63" w16cid:durableId="890264166">
    <w:abstractNumId w:val="39"/>
  </w:num>
  <w:num w:numId="64" w16cid:durableId="1171027797">
    <w:abstractNumId w:val="42"/>
  </w:num>
  <w:num w:numId="65" w16cid:durableId="953903755">
    <w:abstractNumId w:val="0"/>
  </w:num>
  <w:num w:numId="66" w16cid:durableId="782386905">
    <w:abstractNumId w:val="4"/>
  </w:num>
  <w:num w:numId="67" w16cid:durableId="1205217152">
    <w:abstractNumId w:val="31"/>
  </w:num>
  <w:num w:numId="68" w16cid:durableId="113596099">
    <w:abstractNumId w:val="3"/>
  </w:num>
  <w:num w:numId="69" w16cid:durableId="833766389">
    <w:abstractNumId w:val="48"/>
  </w:num>
  <w:num w:numId="70" w16cid:durableId="1209033616">
    <w:abstractNumId w:val="53"/>
  </w:num>
  <w:num w:numId="71" w16cid:durableId="1381130945">
    <w:abstractNumId w:val="21"/>
  </w:num>
  <w:num w:numId="72" w16cid:durableId="1538933547">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70"/>
  <w:embedSystemFonts/>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rawingGridHorizontalSpacing w:val="120"/>
  <w:displayHorizontalDrawingGridEvery w:val="2"/>
  <w:displayVerticalDrawingGridEvery w:val="2"/>
  <w:noPunctuationKerning/>
  <w:characterSpacingControl w:val="doNotCompress"/>
  <w:hdrShapeDefaults>
    <o:shapedefaults v:ext="edit" spidmax="2050"/>
    <o:shapelayout v:ext="edit">
      <o:idmap v:ext="edit" data="1"/>
    </o:shapelayout>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AD71D6"/>
    <w:rsid w:val="00000ECE"/>
    <w:rsid w:val="000014C8"/>
    <w:rsid w:val="00003709"/>
    <w:rsid w:val="00003C6F"/>
    <w:rsid w:val="00003F26"/>
    <w:rsid w:val="000048DE"/>
    <w:rsid w:val="000077D1"/>
    <w:rsid w:val="0001593C"/>
    <w:rsid w:val="000178C9"/>
    <w:rsid w:val="00021CF0"/>
    <w:rsid w:val="000228E4"/>
    <w:rsid w:val="000240B6"/>
    <w:rsid w:val="0002447C"/>
    <w:rsid w:val="000248A5"/>
    <w:rsid w:val="00026ACC"/>
    <w:rsid w:val="00032A51"/>
    <w:rsid w:val="00034B3A"/>
    <w:rsid w:val="00035EEF"/>
    <w:rsid w:val="000374DE"/>
    <w:rsid w:val="00037AC0"/>
    <w:rsid w:val="0004231D"/>
    <w:rsid w:val="00042473"/>
    <w:rsid w:val="00044872"/>
    <w:rsid w:val="00045759"/>
    <w:rsid w:val="00045BBD"/>
    <w:rsid w:val="00047035"/>
    <w:rsid w:val="00050685"/>
    <w:rsid w:val="00052801"/>
    <w:rsid w:val="00053AD7"/>
    <w:rsid w:val="00056640"/>
    <w:rsid w:val="0005762A"/>
    <w:rsid w:val="00057F66"/>
    <w:rsid w:val="0006308F"/>
    <w:rsid w:val="000632AF"/>
    <w:rsid w:val="000654E3"/>
    <w:rsid w:val="00066265"/>
    <w:rsid w:val="00066DB0"/>
    <w:rsid w:val="00067E32"/>
    <w:rsid w:val="000716DC"/>
    <w:rsid w:val="000747D0"/>
    <w:rsid w:val="00075B98"/>
    <w:rsid w:val="00077AB7"/>
    <w:rsid w:val="00081A4B"/>
    <w:rsid w:val="00082A23"/>
    <w:rsid w:val="00082C16"/>
    <w:rsid w:val="000832F5"/>
    <w:rsid w:val="00084586"/>
    <w:rsid w:val="00084D4A"/>
    <w:rsid w:val="00085294"/>
    <w:rsid w:val="00091562"/>
    <w:rsid w:val="00092A70"/>
    <w:rsid w:val="000946BE"/>
    <w:rsid w:val="000959A5"/>
    <w:rsid w:val="000A0F5A"/>
    <w:rsid w:val="000A4B83"/>
    <w:rsid w:val="000A66A4"/>
    <w:rsid w:val="000A6700"/>
    <w:rsid w:val="000A69C3"/>
    <w:rsid w:val="000A6E32"/>
    <w:rsid w:val="000A7841"/>
    <w:rsid w:val="000A7DE8"/>
    <w:rsid w:val="000B6F6C"/>
    <w:rsid w:val="000B7AED"/>
    <w:rsid w:val="000C1FA2"/>
    <w:rsid w:val="000C382B"/>
    <w:rsid w:val="000C3E39"/>
    <w:rsid w:val="000C41E5"/>
    <w:rsid w:val="000C59B5"/>
    <w:rsid w:val="000D2F26"/>
    <w:rsid w:val="000D6F23"/>
    <w:rsid w:val="000D7721"/>
    <w:rsid w:val="000E2DA4"/>
    <w:rsid w:val="000F48AC"/>
    <w:rsid w:val="000F545D"/>
    <w:rsid w:val="000F6A79"/>
    <w:rsid w:val="000F71BE"/>
    <w:rsid w:val="00100259"/>
    <w:rsid w:val="00100355"/>
    <w:rsid w:val="001035B9"/>
    <w:rsid w:val="00103832"/>
    <w:rsid w:val="001044F2"/>
    <w:rsid w:val="0011297E"/>
    <w:rsid w:val="00112C07"/>
    <w:rsid w:val="00113B6F"/>
    <w:rsid w:val="00116517"/>
    <w:rsid w:val="001165D8"/>
    <w:rsid w:val="00120535"/>
    <w:rsid w:val="00120F1A"/>
    <w:rsid w:val="0012161E"/>
    <w:rsid w:val="001217C7"/>
    <w:rsid w:val="001218C2"/>
    <w:rsid w:val="0012216E"/>
    <w:rsid w:val="00126BB5"/>
    <w:rsid w:val="00127E81"/>
    <w:rsid w:val="0013026C"/>
    <w:rsid w:val="00134995"/>
    <w:rsid w:val="00137D90"/>
    <w:rsid w:val="0014098E"/>
    <w:rsid w:val="00143C39"/>
    <w:rsid w:val="00143FED"/>
    <w:rsid w:val="00144C76"/>
    <w:rsid w:val="00145939"/>
    <w:rsid w:val="00146D9D"/>
    <w:rsid w:val="001472E4"/>
    <w:rsid w:val="00147D73"/>
    <w:rsid w:val="00151C01"/>
    <w:rsid w:val="00151CB7"/>
    <w:rsid w:val="001524AD"/>
    <w:rsid w:val="001526D6"/>
    <w:rsid w:val="001530D9"/>
    <w:rsid w:val="0015671A"/>
    <w:rsid w:val="001616E0"/>
    <w:rsid w:val="001625D1"/>
    <w:rsid w:val="0016308E"/>
    <w:rsid w:val="00165242"/>
    <w:rsid w:val="00173182"/>
    <w:rsid w:val="00173FEC"/>
    <w:rsid w:val="00174102"/>
    <w:rsid w:val="00176046"/>
    <w:rsid w:val="0017646A"/>
    <w:rsid w:val="00177F4D"/>
    <w:rsid w:val="00180101"/>
    <w:rsid w:val="0018187C"/>
    <w:rsid w:val="00182A0E"/>
    <w:rsid w:val="00182CBB"/>
    <w:rsid w:val="00182F9C"/>
    <w:rsid w:val="00185B62"/>
    <w:rsid w:val="0018673D"/>
    <w:rsid w:val="001873FC"/>
    <w:rsid w:val="00194B4F"/>
    <w:rsid w:val="001A0344"/>
    <w:rsid w:val="001A303F"/>
    <w:rsid w:val="001A35EE"/>
    <w:rsid w:val="001A449B"/>
    <w:rsid w:val="001A7269"/>
    <w:rsid w:val="001B0270"/>
    <w:rsid w:val="001B12C8"/>
    <w:rsid w:val="001B2D37"/>
    <w:rsid w:val="001B3D7C"/>
    <w:rsid w:val="001B47A1"/>
    <w:rsid w:val="001B4F10"/>
    <w:rsid w:val="001B60C5"/>
    <w:rsid w:val="001B772A"/>
    <w:rsid w:val="001C10AE"/>
    <w:rsid w:val="001C1E37"/>
    <w:rsid w:val="001C3818"/>
    <w:rsid w:val="001C414E"/>
    <w:rsid w:val="001C4275"/>
    <w:rsid w:val="001C4AF4"/>
    <w:rsid w:val="001C711F"/>
    <w:rsid w:val="001C72C4"/>
    <w:rsid w:val="001D1D76"/>
    <w:rsid w:val="001D1DAF"/>
    <w:rsid w:val="001E0D44"/>
    <w:rsid w:val="001E26E3"/>
    <w:rsid w:val="001E290D"/>
    <w:rsid w:val="001E367E"/>
    <w:rsid w:val="001E3898"/>
    <w:rsid w:val="001E4A26"/>
    <w:rsid w:val="001E4C45"/>
    <w:rsid w:val="001E53EB"/>
    <w:rsid w:val="001F0413"/>
    <w:rsid w:val="001F53E6"/>
    <w:rsid w:val="001F5482"/>
    <w:rsid w:val="001F7C46"/>
    <w:rsid w:val="00202C08"/>
    <w:rsid w:val="002037FF"/>
    <w:rsid w:val="00204D81"/>
    <w:rsid w:val="00206DEF"/>
    <w:rsid w:val="002072F9"/>
    <w:rsid w:val="00207326"/>
    <w:rsid w:val="00211075"/>
    <w:rsid w:val="00213125"/>
    <w:rsid w:val="00214E1A"/>
    <w:rsid w:val="002265D0"/>
    <w:rsid w:val="002305C5"/>
    <w:rsid w:val="00234C9A"/>
    <w:rsid w:val="00237340"/>
    <w:rsid w:val="002411A9"/>
    <w:rsid w:val="0024195A"/>
    <w:rsid w:val="00250BD2"/>
    <w:rsid w:val="00252CE8"/>
    <w:rsid w:val="00254969"/>
    <w:rsid w:val="0025670B"/>
    <w:rsid w:val="00260299"/>
    <w:rsid w:val="00263390"/>
    <w:rsid w:val="00265B6E"/>
    <w:rsid w:val="002673A2"/>
    <w:rsid w:val="002703AC"/>
    <w:rsid w:val="0027248C"/>
    <w:rsid w:val="00274CF8"/>
    <w:rsid w:val="00275288"/>
    <w:rsid w:val="0028012F"/>
    <w:rsid w:val="00282586"/>
    <w:rsid w:val="00286937"/>
    <w:rsid w:val="00286D73"/>
    <w:rsid w:val="00287C44"/>
    <w:rsid w:val="00290094"/>
    <w:rsid w:val="00290A62"/>
    <w:rsid w:val="002932A8"/>
    <w:rsid w:val="00294C42"/>
    <w:rsid w:val="002971EA"/>
    <w:rsid w:val="00297621"/>
    <w:rsid w:val="00297A31"/>
    <w:rsid w:val="00297AC4"/>
    <w:rsid w:val="002A087C"/>
    <w:rsid w:val="002A33E0"/>
    <w:rsid w:val="002A352F"/>
    <w:rsid w:val="002A4201"/>
    <w:rsid w:val="002A49EF"/>
    <w:rsid w:val="002A50AB"/>
    <w:rsid w:val="002A5CCD"/>
    <w:rsid w:val="002A68F6"/>
    <w:rsid w:val="002A7AFB"/>
    <w:rsid w:val="002A7B87"/>
    <w:rsid w:val="002B0171"/>
    <w:rsid w:val="002B119E"/>
    <w:rsid w:val="002B14F4"/>
    <w:rsid w:val="002B252D"/>
    <w:rsid w:val="002B480C"/>
    <w:rsid w:val="002B716D"/>
    <w:rsid w:val="002C0395"/>
    <w:rsid w:val="002C0606"/>
    <w:rsid w:val="002C3516"/>
    <w:rsid w:val="002C3EBB"/>
    <w:rsid w:val="002C4054"/>
    <w:rsid w:val="002C4DFD"/>
    <w:rsid w:val="002C5404"/>
    <w:rsid w:val="002D15CD"/>
    <w:rsid w:val="002D1C3A"/>
    <w:rsid w:val="002D2CF9"/>
    <w:rsid w:val="002D52F7"/>
    <w:rsid w:val="002E136B"/>
    <w:rsid w:val="002E1AB6"/>
    <w:rsid w:val="002E3DCD"/>
    <w:rsid w:val="002E6510"/>
    <w:rsid w:val="002E67B3"/>
    <w:rsid w:val="002E6A70"/>
    <w:rsid w:val="002E7D78"/>
    <w:rsid w:val="002F2001"/>
    <w:rsid w:val="002F5D5A"/>
    <w:rsid w:val="002F746F"/>
    <w:rsid w:val="002F76DA"/>
    <w:rsid w:val="003002FD"/>
    <w:rsid w:val="00300983"/>
    <w:rsid w:val="003072E7"/>
    <w:rsid w:val="00307EC5"/>
    <w:rsid w:val="0031202C"/>
    <w:rsid w:val="0031488C"/>
    <w:rsid w:val="00315579"/>
    <w:rsid w:val="00315918"/>
    <w:rsid w:val="00315C5E"/>
    <w:rsid w:val="003175C7"/>
    <w:rsid w:val="00317E10"/>
    <w:rsid w:val="003225A2"/>
    <w:rsid w:val="003276A0"/>
    <w:rsid w:val="003339AA"/>
    <w:rsid w:val="003409E2"/>
    <w:rsid w:val="00341615"/>
    <w:rsid w:val="003429CD"/>
    <w:rsid w:val="003435E7"/>
    <w:rsid w:val="00343966"/>
    <w:rsid w:val="0034416C"/>
    <w:rsid w:val="00345033"/>
    <w:rsid w:val="00346FF7"/>
    <w:rsid w:val="00347A84"/>
    <w:rsid w:val="00347DC8"/>
    <w:rsid w:val="00351542"/>
    <w:rsid w:val="00353AE2"/>
    <w:rsid w:val="00355AD8"/>
    <w:rsid w:val="00357861"/>
    <w:rsid w:val="003610DD"/>
    <w:rsid w:val="00362AD6"/>
    <w:rsid w:val="00364945"/>
    <w:rsid w:val="00365275"/>
    <w:rsid w:val="003662D2"/>
    <w:rsid w:val="00366D56"/>
    <w:rsid w:val="00367770"/>
    <w:rsid w:val="00371681"/>
    <w:rsid w:val="00372753"/>
    <w:rsid w:val="00376A77"/>
    <w:rsid w:val="00377BD0"/>
    <w:rsid w:val="00377D20"/>
    <w:rsid w:val="003807E8"/>
    <w:rsid w:val="00381FDE"/>
    <w:rsid w:val="00382D6F"/>
    <w:rsid w:val="003863B8"/>
    <w:rsid w:val="003871C7"/>
    <w:rsid w:val="00387267"/>
    <w:rsid w:val="00391154"/>
    <w:rsid w:val="0039161F"/>
    <w:rsid w:val="00391FEE"/>
    <w:rsid w:val="00392297"/>
    <w:rsid w:val="003922A2"/>
    <w:rsid w:val="003948C8"/>
    <w:rsid w:val="00395F2D"/>
    <w:rsid w:val="0039635E"/>
    <w:rsid w:val="00396A0C"/>
    <w:rsid w:val="003970ED"/>
    <w:rsid w:val="00397565"/>
    <w:rsid w:val="003A0DC0"/>
    <w:rsid w:val="003A13A5"/>
    <w:rsid w:val="003A2378"/>
    <w:rsid w:val="003A47A2"/>
    <w:rsid w:val="003B0643"/>
    <w:rsid w:val="003B4A58"/>
    <w:rsid w:val="003C1DEC"/>
    <w:rsid w:val="003C43DE"/>
    <w:rsid w:val="003C54F1"/>
    <w:rsid w:val="003C5686"/>
    <w:rsid w:val="003D1408"/>
    <w:rsid w:val="003D26F7"/>
    <w:rsid w:val="003D5B56"/>
    <w:rsid w:val="003D672C"/>
    <w:rsid w:val="003E0868"/>
    <w:rsid w:val="003E2D57"/>
    <w:rsid w:val="003E3118"/>
    <w:rsid w:val="003F025C"/>
    <w:rsid w:val="003F0A4D"/>
    <w:rsid w:val="003F2DB0"/>
    <w:rsid w:val="003F6C02"/>
    <w:rsid w:val="00400AD8"/>
    <w:rsid w:val="004020AE"/>
    <w:rsid w:val="00404C27"/>
    <w:rsid w:val="00404F90"/>
    <w:rsid w:val="00407995"/>
    <w:rsid w:val="004106B2"/>
    <w:rsid w:val="00410BFD"/>
    <w:rsid w:val="00412854"/>
    <w:rsid w:val="00412892"/>
    <w:rsid w:val="00415989"/>
    <w:rsid w:val="0041680A"/>
    <w:rsid w:val="00416B0B"/>
    <w:rsid w:val="0041766D"/>
    <w:rsid w:val="004223DB"/>
    <w:rsid w:val="00423485"/>
    <w:rsid w:val="004246AB"/>
    <w:rsid w:val="00425154"/>
    <w:rsid w:val="004252BC"/>
    <w:rsid w:val="00426329"/>
    <w:rsid w:val="0042639E"/>
    <w:rsid w:val="00427AA4"/>
    <w:rsid w:val="004302CA"/>
    <w:rsid w:val="004338F1"/>
    <w:rsid w:val="00435EE7"/>
    <w:rsid w:val="004371F9"/>
    <w:rsid w:val="00440527"/>
    <w:rsid w:val="004414DB"/>
    <w:rsid w:val="00441F32"/>
    <w:rsid w:val="00444C4A"/>
    <w:rsid w:val="00446B7F"/>
    <w:rsid w:val="0044713D"/>
    <w:rsid w:val="004505E2"/>
    <w:rsid w:val="0045095C"/>
    <w:rsid w:val="00451462"/>
    <w:rsid w:val="00453C3D"/>
    <w:rsid w:val="00460CB4"/>
    <w:rsid w:val="00464A4F"/>
    <w:rsid w:val="00465E5E"/>
    <w:rsid w:val="00471A0D"/>
    <w:rsid w:val="004721F0"/>
    <w:rsid w:val="00483CD5"/>
    <w:rsid w:val="00487273"/>
    <w:rsid w:val="0048767F"/>
    <w:rsid w:val="004960D0"/>
    <w:rsid w:val="004A1C59"/>
    <w:rsid w:val="004A227E"/>
    <w:rsid w:val="004A33DE"/>
    <w:rsid w:val="004A3E78"/>
    <w:rsid w:val="004A4B12"/>
    <w:rsid w:val="004A5601"/>
    <w:rsid w:val="004A5972"/>
    <w:rsid w:val="004A689E"/>
    <w:rsid w:val="004B125B"/>
    <w:rsid w:val="004B2BB5"/>
    <w:rsid w:val="004B33E2"/>
    <w:rsid w:val="004B3B02"/>
    <w:rsid w:val="004B4472"/>
    <w:rsid w:val="004B56C6"/>
    <w:rsid w:val="004C2851"/>
    <w:rsid w:val="004C30A6"/>
    <w:rsid w:val="004C5DA5"/>
    <w:rsid w:val="004D12B4"/>
    <w:rsid w:val="004D434F"/>
    <w:rsid w:val="004D6AF0"/>
    <w:rsid w:val="004D6CAD"/>
    <w:rsid w:val="004D7E0E"/>
    <w:rsid w:val="004D7F9F"/>
    <w:rsid w:val="004E021C"/>
    <w:rsid w:val="004E024A"/>
    <w:rsid w:val="004E0C2B"/>
    <w:rsid w:val="004E29EF"/>
    <w:rsid w:val="004E29F6"/>
    <w:rsid w:val="004E3692"/>
    <w:rsid w:val="004E4213"/>
    <w:rsid w:val="004E5809"/>
    <w:rsid w:val="004E63DD"/>
    <w:rsid w:val="004F0260"/>
    <w:rsid w:val="004F077E"/>
    <w:rsid w:val="004F0BE9"/>
    <w:rsid w:val="004F360A"/>
    <w:rsid w:val="004F3DB9"/>
    <w:rsid w:val="004F465C"/>
    <w:rsid w:val="004F6C13"/>
    <w:rsid w:val="00500DAF"/>
    <w:rsid w:val="00500F3B"/>
    <w:rsid w:val="005052E7"/>
    <w:rsid w:val="005063D9"/>
    <w:rsid w:val="00507B1B"/>
    <w:rsid w:val="00511BDE"/>
    <w:rsid w:val="00512855"/>
    <w:rsid w:val="005128FF"/>
    <w:rsid w:val="005133AC"/>
    <w:rsid w:val="0051370F"/>
    <w:rsid w:val="00514808"/>
    <w:rsid w:val="00515677"/>
    <w:rsid w:val="005216D8"/>
    <w:rsid w:val="005234A2"/>
    <w:rsid w:val="00525807"/>
    <w:rsid w:val="005258E7"/>
    <w:rsid w:val="005269ED"/>
    <w:rsid w:val="00530CC3"/>
    <w:rsid w:val="005335EF"/>
    <w:rsid w:val="00535C57"/>
    <w:rsid w:val="005368FD"/>
    <w:rsid w:val="005412EE"/>
    <w:rsid w:val="00541A2F"/>
    <w:rsid w:val="00547CFC"/>
    <w:rsid w:val="00547F6C"/>
    <w:rsid w:val="00550A9F"/>
    <w:rsid w:val="00561685"/>
    <w:rsid w:val="00562203"/>
    <w:rsid w:val="00565A4B"/>
    <w:rsid w:val="00567444"/>
    <w:rsid w:val="00570413"/>
    <w:rsid w:val="0057164E"/>
    <w:rsid w:val="005737CA"/>
    <w:rsid w:val="00587EC9"/>
    <w:rsid w:val="00590BA6"/>
    <w:rsid w:val="00591923"/>
    <w:rsid w:val="005921D1"/>
    <w:rsid w:val="00592A99"/>
    <w:rsid w:val="005A079A"/>
    <w:rsid w:val="005A0F26"/>
    <w:rsid w:val="005A1D5B"/>
    <w:rsid w:val="005A3E86"/>
    <w:rsid w:val="005A5ED0"/>
    <w:rsid w:val="005A6522"/>
    <w:rsid w:val="005A678F"/>
    <w:rsid w:val="005A714F"/>
    <w:rsid w:val="005A7C0B"/>
    <w:rsid w:val="005B2051"/>
    <w:rsid w:val="005B22EC"/>
    <w:rsid w:val="005B24B1"/>
    <w:rsid w:val="005B35DA"/>
    <w:rsid w:val="005B4D1D"/>
    <w:rsid w:val="005B6366"/>
    <w:rsid w:val="005C0A57"/>
    <w:rsid w:val="005C1BB2"/>
    <w:rsid w:val="005D02D2"/>
    <w:rsid w:val="005D0D3E"/>
    <w:rsid w:val="005D2AA8"/>
    <w:rsid w:val="005D6D1D"/>
    <w:rsid w:val="005D7564"/>
    <w:rsid w:val="005D7C0E"/>
    <w:rsid w:val="005E12CC"/>
    <w:rsid w:val="005E21E3"/>
    <w:rsid w:val="005E3880"/>
    <w:rsid w:val="005E4050"/>
    <w:rsid w:val="005E460D"/>
    <w:rsid w:val="005E4F66"/>
    <w:rsid w:val="005E5B8C"/>
    <w:rsid w:val="005F1A8F"/>
    <w:rsid w:val="005F2BCB"/>
    <w:rsid w:val="005F5D75"/>
    <w:rsid w:val="006006AB"/>
    <w:rsid w:val="0060268B"/>
    <w:rsid w:val="006031C3"/>
    <w:rsid w:val="006038A8"/>
    <w:rsid w:val="00605E1A"/>
    <w:rsid w:val="00607FBF"/>
    <w:rsid w:val="0061111D"/>
    <w:rsid w:val="0061142A"/>
    <w:rsid w:val="00612173"/>
    <w:rsid w:val="006123E0"/>
    <w:rsid w:val="00615BE9"/>
    <w:rsid w:val="00615F6F"/>
    <w:rsid w:val="00617D84"/>
    <w:rsid w:val="00620974"/>
    <w:rsid w:val="006225F9"/>
    <w:rsid w:val="00622D86"/>
    <w:rsid w:val="00627002"/>
    <w:rsid w:val="0062723C"/>
    <w:rsid w:val="00627E22"/>
    <w:rsid w:val="006304CB"/>
    <w:rsid w:val="0063120E"/>
    <w:rsid w:val="00632552"/>
    <w:rsid w:val="006338D9"/>
    <w:rsid w:val="006345EF"/>
    <w:rsid w:val="006403F7"/>
    <w:rsid w:val="006417AD"/>
    <w:rsid w:val="00641CD6"/>
    <w:rsid w:val="00645728"/>
    <w:rsid w:val="00646503"/>
    <w:rsid w:val="006553B7"/>
    <w:rsid w:val="006553C2"/>
    <w:rsid w:val="00655FDD"/>
    <w:rsid w:val="00656F47"/>
    <w:rsid w:val="00662EAC"/>
    <w:rsid w:val="00664C77"/>
    <w:rsid w:val="006661C8"/>
    <w:rsid w:val="0066787D"/>
    <w:rsid w:val="006678ED"/>
    <w:rsid w:val="00672B2A"/>
    <w:rsid w:val="0067548E"/>
    <w:rsid w:val="006761D1"/>
    <w:rsid w:val="00684827"/>
    <w:rsid w:val="006878D9"/>
    <w:rsid w:val="00692A7F"/>
    <w:rsid w:val="00692D78"/>
    <w:rsid w:val="006956E6"/>
    <w:rsid w:val="00695735"/>
    <w:rsid w:val="006A27F0"/>
    <w:rsid w:val="006A30CC"/>
    <w:rsid w:val="006A3A11"/>
    <w:rsid w:val="006B27B2"/>
    <w:rsid w:val="006B3D14"/>
    <w:rsid w:val="006B5F63"/>
    <w:rsid w:val="006B7D64"/>
    <w:rsid w:val="006C1896"/>
    <w:rsid w:val="006C3F83"/>
    <w:rsid w:val="006C75EA"/>
    <w:rsid w:val="006D2811"/>
    <w:rsid w:val="006D5005"/>
    <w:rsid w:val="006E1E9F"/>
    <w:rsid w:val="006E271F"/>
    <w:rsid w:val="006E2CA1"/>
    <w:rsid w:val="006E5111"/>
    <w:rsid w:val="006E539D"/>
    <w:rsid w:val="006F0DB0"/>
    <w:rsid w:val="006F1204"/>
    <w:rsid w:val="006F6261"/>
    <w:rsid w:val="00700BB5"/>
    <w:rsid w:val="00700E94"/>
    <w:rsid w:val="007012B9"/>
    <w:rsid w:val="00703847"/>
    <w:rsid w:val="00704D5E"/>
    <w:rsid w:val="0070546D"/>
    <w:rsid w:val="00713870"/>
    <w:rsid w:val="00717EE0"/>
    <w:rsid w:val="00720710"/>
    <w:rsid w:val="00720BFA"/>
    <w:rsid w:val="00721E73"/>
    <w:rsid w:val="0072245A"/>
    <w:rsid w:val="007228CA"/>
    <w:rsid w:val="00727B68"/>
    <w:rsid w:val="00727FF6"/>
    <w:rsid w:val="00730979"/>
    <w:rsid w:val="00731936"/>
    <w:rsid w:val="0073610C"/>
    <w:rsid w:val="00737BD0"/>
    <w:rsid w:val="00737C8F"/>
    <w:rsid w:val="0074302C"/>
    <w:rsid w:val="00755AB3"/>
    <w:rsid w:val="00757244"/>
    <w:rsid w:val="00760CCD"/>
    <w:rsid w:val="0076422C"/>
    <w:rsid w:val="0076530A"/>
    <w:rsid w:val="0076567C"/>
    <w:rsid w:val="00765CDF"/>
    <w:rsid w:val="00766A5D"/>
    <w:rsid w:val="00766F4D"/>
    <w:rsid w:val="00770CC8"/>
    <w:rsid w:val="00772F05"/>
    <w:rsid w:val="0078069C"/>
    <w:rsid w:val="007809FE"/>
    <w:rsid w:val="00780F0C"/>
    <w:rsid w:val="007829D5"/>
    <w:rsid w:val="0078565C"/>
    <w:rsid w:val="0079051B"/>
    <w:rsid w:val="00791CE1"/>
    <w:rsid w:val="007922F0"/>
    <w:rsid w:val="00793055"/>
    <w:rsid w:val="00793155"/>
    <w:rsid w:val="00794C91"/>
    <w:rsid w:val="007973B8"/>
    <w:rsid w:val="007A2874"/>
    <w:rsid w:val="007B1A6B"/>
    <w:rsid w:val="007B35B5"/>
    <w:rsid w:val="007B5B4E"/>
    <w:rsid w:val="007C1076"/>
    <w:rsid w:val="007C3402"/>
    <w:rsid w:val="007C45D7"/>
    <w:rsid w:val="007C5E49"/>
    <w:rsid w:val="007C5F02"/>
    <w:rsid w:val="007C6D18"/>
    <w:rsid w:val="007C6DCA"/>
    <w:rsid w:val="007D1952"/>
    <w:rsid w:val="007D37C6"/>
    <w:rsid w:val="007D4F61"/>
    <w:rsid w:val="007D5AE0"/>
    <w:rsid w:val="007D5E62"/>
    <w:rsid w:val="007D7558"/>
    <w:rsid w:val="007E0BDD"/>
    <w:rsid w:val="007E1540"/>
    <w:rsid w:val="007E2037"/>
    <w:rsid w:val="007E3BD3"/>
    <w:rsid w:val="007E49F5"/>
    <w:rsid w:val="007E5F34"/>
    <w:rsid w:val="007E6E01"/>
    <w:rsid w:val="007F4B81"/>
    <w:rsid w:val="007F53C8"/>
    <w:rsid w:val="007F5B1D"/>
    <w:rsid w:val="00800017"/>
    <w:rsid w:val="00801EC5"/>
    <w:rsid w:val="00802991"/>
    <w:rsid w:val="0080491F"/>
    <w:rsid w:val="008050B6"/>
    <w:rsid w:val="00805513"/>
    <w:rsid w:val="008060F3"/>
    <w:rsid w:val="0080628B"/>
    <w:rsid w:val="00810BA7"/>
    <w:rsid w:val="00810F56"/>
    <w:rsid w:val="00811C04"/>
    <w:rsid w:val="00812C22"/>
    <w:rsid w:val="0081359B"/>
    <w:rsid w:val="00817B68"/>
    <w:rsid w:val="00820798"/>
    <w:rsid w:val="00827762"/>
    <w:rsid w:val="00827FA6"/>
    <w:rsid w:val="00834858"/>
    <w:rsid w:val="00834B49"/>
    <w:rsid w:val="0083658B"/>
    <w:rsid w:val="00842A3D"/>
    <w:rsid w:val="0084569C"/>
    <w:rsid w:val="008462F5"/>
    <w:rsid w:val="0085368D"/>
    <w:rsid w:val="00854335"/>
    <w:rsid w:val="008543CB"/>
    <w:rsid w:val="00854AC4"/>
    <w:rsid w:val="0086089E"/>
    <w:rsid w:val="00865ADF"/>
    <w:rsid w:val="008664FC"/>
    <w:rsid w:val="00866C08"/>
    <w:rsid w:val="00870040"/>
    <w:rsid w:val="008719EC"/>
    <w:rsid w:val="00871DF0"/>
    <w:rsid w:val="00875AAE"/>
    <w:rsid w:val="00875E38"/>
    <w:rsid w:val="008814F1"/>
    <w:rsid w:val="00884F4B"/>
    <w:rsid w:val="0088677D"/>
    <w:rsid w:val="00886FCF"/>
    <w:rsid w:val="008870FF"/>
    <w:rsid w:val="00890B36"/>
    <w:rsid w:val="00893146"/>
    <w:rsid w:val="00893A31"/>
    <w:rsid w:val="00895D1C"/>
    <w:rsid w:val="00896E11"/>
    <w:rsid w:val="00896E98"/>
    <w:rsid w:val="00897135"/>
    <w:rsid w:val="008A0321"/>
    <w:rsid w:val="008A134F"/>
    <w:rsid w:val="008A2A51"/>
    <w:rsid w:val="008A2CD6"/>
    <w:rsid w:val="008A3AD4"/>
    <w:rsid w:val="008A3DB1"/>
    <w:rsid w:val="008A3EC9"/>
    <w:rsid w:val="008A7A7F"/>
    <w:rsid w:val="008B54CC"/>
    <w:rsid w:val="008B67CD"/>
    <w:rsid w:val="008B6BB9"/>
    <w:rsid w:val="008C5607"/>
    <w:rsid w:val="008D07AB"/>
    <w:rsid w:val="008D28CA"/>
    <w:rsid w:val="008D71E0"/>
    <w:rsid w:val="008E3478"/>
    <w:rsid w:val="008E6974"/>
    <w:rsid w:val="008E7D75"/>
    <w:rsid w:val="008F02BB"/>
    <w:rsid w:val="008F163B"/>
    <w:rsid w:val="008F1F18"/>
    <w:rsid w:val="008F5D95"/>
    <w:rsid w:val="008F618A"/>
    <w:rsid w:val="008F75F5"/>
    <w:rsid w:val="0090083E"/>
    <w:rsid w:val="00903825"/>
    <w:rsid w:val="00904618"/>
    <w:rsid w:val="00904C3D"/>
    <w:rsid w:val="00905148"/>
    <w:rsid w:val="00907190"/>
    <w:rsid w:val="00907235"/>
    <w:rsid w:val="00910DEA"/>
    <w:rsid w:val="009118E1"/>
    <w:rsid w:val="00911AF3"/>
    <w:rsid w:val="00911CFA"/>
    <w:rsid w:val="00913765"/>
    <w:rsid w:val="00914074"/>
    <w:rsid w:val="00915BA1"/>
    <w:rsid w:val="00917E98"/>
    <w:rsid w:val="0092242D"/>
    <w:rsid w:val="00930715"/>
    <w:rsid w:val="0093337E"/>
    <w:rsid w:val="00934643"/>
    <w:rsid w:val="0093720F"/>
    <w:rsid w:val="00942C4B"/>
    <w:rsid w:val="0094349A"/>
    <w:rsid w:val="00944A49"/>
    <w:rsid w:val="009508D7"/>
    <w:rsid w:val="00952AA9"/>
    <w:rsid w:val="00952FDA"/>
    <w:rsid w:val="009544E6"/>
    <w:rsid w:val="00955DCE"/>
    <w:rsid w:val="00957BC8"/>
    <w:rsid w:val="00957EAC"/>
    <w:rsid w:val="009609A3"/>
    <w:rsid w:val="009619BA"/>
    <w:rsid w:val="00964351"/>
    <w:rsid w:val="009644EF"/>
    <w:rsid w:val="00967EE4"/>
    <w:rsid w:val="00971193"/>
    <w:rsid w:val="00972477"/>
    <w:rsid w:val="00972B47"/>
    <w:rsid w:val="00974788"/>
    <w:rsid w:val="00974DBE"/>
    <w:rsid w:val="00977295"/>
    <w:rsid w:val="00977A98"/>
    <w:rsid w:val="009810E5"/>
    <w:rsid w:val="009830D2"/>
    <w:rsid w:val="009848E5"/>
    <w:rsid w:val="00984A68"/>
    <w:rsid w:val="009853AC"/>
    <w:rsid w:val="00985890"/>
    <w:rsid w:val="009866BA"/>
    <w:rsid w:val="009875E6"/>
    <w:rsid w:val="00990AAB"/>
    <w:rsid w:val="00993A53"/>
    <w:rsid w:val="00997C2E"/>
    <w:rsid w:val="009A2A27"/>
    <w:rsid w:val="009A3791"/>
    <w:rsid w:val="009A52B0"/>
    <w:rsid w:val="009A727C"/>
    <w:rsid w:val="009B03FF"/>
    <w:rsid w:val="009B1BB3"/>
    <w:rsid w:val="009B2986"/>
    <w:rsid w:val="009B3996"/>
    <w:rsid w:val="009B4AE2"/>
    <w:rsid w:val="009C1534"/>
    <w:rsid w:val="009C1D18"/>
    <w:rsid w:val="009C3050"/>
    <w:rsid w:val="009C47BB"/>
    <w:rsid w:val="009C677F"/>
    <w:rsid w:val="009C7632"/>
    <w:rsid w:val="009D045B"/>
    <w:rsid w:val="009D22DE"/>
    <w:rsid w:val="009D3275"/>
    <w:rsid w:val="009D397E"/>
    <w:rsid w:val="009D4992"/>
    <w:rsid w:val="009D4ED5"/>
    <w:rsid w:val="009D79DF"/>
    <w:rsid w:val="009E0715"/>
    <w:rsid w:val="009E0D45"/>
    <w:rsid w:val="009E3CAC"/>
    <w:rsid w:val="009E5929"/>
    <w:rsid w:val="009E7F51"/>
    <w:rsid w:val="009F0821"/>
    <w:rsid w:val="009F246A"/>
    <w:rsid w:val="00A009E5"/>
    <w:rsid w:val="00A03E1D"/>
    <w:rsid w:val="00A0446F"/>
    <w:rsid w:val="00A0520B"/>
    <w:rsid w:val="00A11635"/>
    <w:rsid w:val="00A14C31"/>
    <w:rsid w:val="00A16A1D"/>
    <w:rsid w:val="00A16E10"/>
    <w:rsid w:val="00A2173D"/>
    <w:rsid w:val="00A22AC6"/>
    <w:rsid w:val="00A232FE"/>
    <w:rsid w:val="00A31DD4"/>
    <w:rsid w:val="00A33178"/>
    <w:rsid w:val="00A3337B"/>
    <w:rsid w:val="00A362A6"/>
    <w:rsid w:val="00A370F7"/>
    <w:rsid w:val="00A41605"/>
    <w:rsid w:val="00A419D8"/>
    <w:rsid w:val="00A463CB"/>
    <w:rsid w:val="00A50019"/>
    <w:rsid w:val="00A526B3"/>
    <w:rsid w:val="00A532AB"/>
    <w:rsid w:val="00A54068"/>
    <w:rsid w:val="00A57C3E"/>
    <w:rsid w:val="00A61DD1"/>
    <w:rsid w:val="00A63A3B"/>
    <w:rsid w:val="00A649B2"/>
    <w:rsid w:val="00A65A64"/>
    <w:rsid w:val="00A65A8A"/>
    <w:rsid w:val="00A661B6"/>
    <w:rsid w:val="00A67B10"/>
    <w:rsid w:val="00A67E28"/>
    <w:rsid w:val="00A70473"/>
    <w:rsid w:val="00A72462"/>
    <w:rsid w:val="00A73558"/>
    <w:rsid w:val="00A73D6D"/>
    <w:rsid w:val="00A74031"/>
    <w:rsid w:val="00A77FFC"/>
    <w:rsid w:val="00A80B96"/>
    <w:rsid w:val="00A81557"/>
    <w:rsid w:val="00A81D77"/>
    <w:rsid w:val="00A852E0"/>
    <w:rsid w:val="00A86CD7"/>
    <w:rsid w:val="00A9395D"/>
    <w:rsid w:val="00A944FA"/>
    <w:rsid w:val="00A94BE4"/>
    <w:rsid w:val="00A97B9C"/>
    <w:rsid w:val="00A97F88"/>
    <w:rsid w:val="00AA05C4"/>
    <w:rsid w:val="00AA13E8"/>
    <w:rsid w:val="00AA1FF2"/>
    <w:rsid w:val="00AA2A1C"/>
    <w:rsid w:val="00AA39CB"/>
    <w:rsid w:val="00AA63BA"/>
    <w:rsid w:val="00AA6D92"/>
    <w:rsid w:val="00AA7801"/>
    <w:rsid w:val="00AB11DF"/>
    <w:rsid w:val="00AB6A80"/>
    <w:rsid w:val="00AB77FD"/>
    <w:rsid w:val="00AB7B4D"/>
    <w:rsid w:val="00AC0C5E"/>
    <w:rsid w:val="00AC4166"/>
    <w:rsid w:val="00AC567C"/>
    <w:rsid w:val="00AC601C"/>
    <w:rsid w:val="00AC65DE"/>
    <w:rsid w:val="00AD04F9"/>
    <w:rsid w:val="00AD71D6"/>
    <w:rsid w:val="00AE19EB"/>
    <w:rsid w:val="00AE1A1F"/>
    <w:rsid w:val="00AE1E13"/>
    <w:rsid w:val="00AF4CA4"/>
    <w:rsid w:val="00AF7318"/>
    <w:rsid w:val="00AF7DD7"/>
    <w:rsid w:val="00B01564"/>
    <w:rsid w:val="00B01EE7"/>
    <w:rsid w:val="00B0316A"/>
    <w:rsid w:val="00B041F8"/>
    <w:rsid w:val="00B05900"/>
    <w:rsid w:val="00B063A3"/>
    <w:rsid w:val="00B06D40"/>
    <w:rsid w:val="00B1145C"/>
    <w:rsid w:val="00B1333A"/>
    <w:rsid w:val="00B16C28"/>
    <w:rsid w:val="00B16DA0"/>
    <w:rsid w:val="00B20A4B"/>
    <w:rsid w:val="00B242C7"/>
    <w:rsid w:val="00B24F93"/>
    <w:rsid w:val="00B251FA"/>
    <w:rsid w:val="00B253F6"/>
    <w:rsid w:val="00B256E9"/>
    <w:rsid w:val="00B34D22"/>
    <w:rsid w:val="00B3671B"/>
    <w:rsid w:val="00B37229"/>
    <w:rsid w:val="00B4241D"/>
    <w:rsid w:val="00B43A6A"/>
    <w:rsid w:val="00B441A8"/>
    <w:rsid w:val="00B4514C"/>
    <w:rsid w:val="00B456B8"/>
    <w:rsid w:val="00B45C80"/>
    <w:rsid w:val="00B50BC4"/>
    <w:rsid w:val="00B50E26"/>
    <w:rsid w:val="00B530BF"/>
    <w:rsid w:val="00B5421D"/>
    <w:rsid w:val="00B55DCE"/>
    <w:rsid w:val="00B5627F"/>
    <w:rsid w:val="00B625BA"/>
    <w:rsid w:val="00B71A37"/>
    <w:rsid w:val="00B737D3"/>
    <w:rsid w:val="00B76569"/>
    <w:rsid w:val="00B76BAC"/>
    <w:rsid w:val="00B76E2D"/>
    <w:rsid w:val="00B77743"/>
    <w:rsid w:val="00B80651"/>
    <w:rsid w:val="00B92697"/>
    <w:rsid w:val="00B93455"/>
    <w:rsid w:val="00B953C5"/>
    <w:rsid w:val="00B96E55"/>
    <w:rsid w:val="00BB22AB"/>
    <w:rsid w:val="00BB22DE"/>
    <w:rsid w:val="00BB2B22"/>
    <w:rsid w:val="00BB5C23"/>
    <w:rsid w:val="00BC1B36"/>
    <w:rsid w:val="00BC2F8D"/>
    <w:rsid w:val="00BC473E"/>
    <w:rsid w:val="00BC49AD"/>
    <w:rsid w:val="00BC760E"/>
    <w:rsid w:val="00BD2D1C"/>
    <w:rsid w:val="00BD4672"/>
    <w:rsid w:val="00BD6801"/>
    <w:rsid w:val="00BD6DEE"/>
    <w:rsid w:val="00BE7425"/>
    <w:rsid w:val="00BF0434"/>
    <w:rsid w:val="00BF6DE0"/>
    <w:rsid w:val="00C0058D"/>
    <w:rsid w:val="00C01270"/>
    <w:rsid w:val="00C01B52"/>
    <w:rsid w:val="00C024C4"/>
    <w:rsid w:val="00C02C26"/>
    <w:rsid w:val="00C10DC4"/>
    <w:rsid w:val="00C1280E"/>
    <w:rsid w:val="00C13208"/>
    <w:rsid w:val="00C144AC"/>
    <w:rsid w:val="00C16541"/>
    <w:rsid w:val="00C174BD"/>
    <w:rsid w:val="00C17C66"/>
    <w:rsid w:val="00C23321"/>
    <w:rsid w:val="00C24E4F"/>
    <w:rsid w:val="00C26323"/>
    <w:rsid w:val="00C30594"/>
    <w:rsid w:val="00C3135B"/>
    <w:rsid w:val="00C329FE"/>
    <w:rsid w:val="00C3374B"/>
    <w:rsid w:val="00C33789"/>
    <w:rsid w:val="00C34FF3"/>
    <w:rsid w:val="00C37845"/>
    <w:rsid w:val="00C464A7"/>
    <w:rsid w:val="00C46AF7"/>
    <w:rsid w:val="00C46DE4"/>
    <w:rsid w:val="00C504C4"/>
    <w:rsid w:val="00C5303A"/>
    <w:rsid w:val="00C530C9"/>
    <w:rsid w:val="00C54030"/>
    <w:rsid w:val="00C54A47"/>
    <w:rsid w:val="00C55E30"/>
    <w:rsid w:val="00C62A40"/>
    <w:rsid w:val="00C62B9E"/>
    <w:rsid w:val="00C632BF"/>
    <w:rsid w:val="00C70AD1"/>
    <w:rsid w:val="00C76EA6"/>
    <w:rsid w:val="00C76F8F"/>
    <w:rsid w:val="00C8288F"/>
    <w:rsid w:val="00C831EC"/>
    <w:rsid w:val="00C83718"/>
    <w:rsid w:val="00C8375C"/>
    <w:rsid w:val="00C84A96"/>
    <w:rsid w:val="00C87590"/>
    <w:rsid w:val="00C91B6F"/>
    <w:rsid w:val="00C95CB7"/>
    <w:rsid w:val="00C96CA0"/>
    <w:rsid w:val="00C971DC"/>
    <w:rsid w:val="00CA0DB5"/>
    <w:rsid w:val="00CA15E0"/>
    <w:rsid w:val="00CA1BB2"/>
    <w:rsid w:val="00CA2746"/>
    <w:rsid w:val="00CA406F"/>
    <w:rsid w:val="00CA5E8F"/>
    <w:rsid w:val="00CA60CB"/>
    <w:rsid w:val="00CA78A4"/>
    <w:rsid w:val="00CA7A1D"/>
    <w:rsid w:val="00CA7EFA"/>
    <w:rsid w:val="00CB01C1"/>
    <w:rsid w:val="00CB088B"/>
    <w:rsid w:val="00CB1F1D"/>
    <w:rsid w:val="00CB2F44"/>
    <w:rsid w:val="00CC3BEC"/>
    <w:rsid w:val="00CC4739"/>
    <w:rsid w:val="00CC4C88"/>
    <w:rsid w:val="00CC67C7"/>
    <w:rsid w:val="00CC6C01"/>
    <w:rsid w:val="00CC7265"/>
    <w:rsid w:val="00CD19CC"/>
    <w:rsid w:val="00CD387C"/>
    <w:rsid w:val="00CD49DC"/>
    <w:rsid w:val="00CE22DC"/>
    <w:rsid w:val="00CE6115"/>
    <w:rsid w:val="00CE71B8"/>
    <w:rsid w:val="00CF316C"/>
    <w:rsid w:val="00CF4085"/>
    <w:rsid w:val="00CF501C"/>
    <w:rsid w:val="00CF5BE7"/>
    <w:rsid w:val="00CF6389"/>
    <w:rsid w:val="00D00A1A"/>
    <w:rsid w:val="00D058B1"/>
    <w:rsid w:val="00D07538"/>
    <w:rsid w:val="00D11A3B"/>
    <w:rsid w:val="00D16CD0"/>
    <w:rsid w:val="00D214F0"/>
    <w:rsid w:val="00D2204E"/>
    <w:rsid w:val="00D23625"/>
    <w:rsid w:val="00D25671"/>
    <w:rsid w:val="00D27E7F"/>
    <w:rsid w:val="00D3322F"/>
    <w:rsid w:val="00D350FC"/>
    <w:rsid w:val="00D43C03"/>
    <w:rsid w:val="00D44174"/>
    <w:rsid w:val="00D44E11"/>
    <w:rsid w:val="00D45111"/>
    <w:rsid w:val="00D456B3"/>
    <w:rsid w:val="00D458F5"/>
    <w:rsid w:val="00D47044"/>
    <w:rsid w:val="00D4778B"/>
    <w:rsid w:val="00D55D8F"/>
    <w:rsid w:val="00D6054E"/>
    <w:rsid w:val="00D60569"/>
    <w:rsid w:val="00D66A78"/>
    <w:rsid w:val="00D675CE"/>
    <w:rsid w:val="00D72819"/>
    <w:rsid w:val="00D839D9"/>
    <w:rsid w:val="00D87059"/>
    <w:rsid w:val="00D92C0F"/>
    <w:rsid w:val="00D93455"/>
    <w:rsid w:val="00D96698"/>
    <w:rsid w:val="00DA1637"/>
    <w:rsid w:val="00DA347F"/>
    <w:rsid w:val="00DA563A"/>
    <w:rsid w:val="00DA6B3B"/>
    <w:rsid w:val="00DA74DB"/>
    <w:rsid w:val="00DA7B8B"/>
    <w:rsid w:val="00DB0A77"/>
    <w:rsid w:val="00DB1F06"/>
    <w:rsid w:val="00DB36E4"/>
    <w:rsid w:val="00DB780B"/>
    <w:rsid w:val="00DB7D5F"/>
    <w:rsid w:val="00DC43BF"/>
    <w:rsid w:val="00DC64CB"/>
    <w:rsid w:val="00DC6B1B"/>
    <w:rsid w:val="00DC71CA"/>
    <w:rsid w:val="00DD068D"/>
    <w:rsid w:val="00DD1094"/>
    <w:rsid w:val="00DD11B2"/>
    <w:rsid w:val="00DD1E3B"/>
    <w:rsid w:val="00DD3010"/>
    <w:rsid w:val="00DD78B7"/>
    <w:rsid w:val="00DE2517"/>
    <w:rsid w:val="00DE38A9"/>
    <w:rsid w:val="00DE4475"/>
    <w:rsid w:val="00DE6724"/>
    <w:rsid w:val="00DF2E46"/>
    <w:rsid w:val="00DF3C6F"/>
    <w:rsid w:val="00DF74BF"/>
    <w:rsid w:val="00E0368A"/>
    <w:rsid w:val="00E04FFA"/>
    <w:rsid w:val="00E07447"/>
    <w:rsid w:val="00E114D8"/>
    <w:rsid w:val="00E12964"/>
    <w:rsid w:val="00E134C0"/>
    <w:rsid w:val="00E15707"/>
    <w:rsid w:val="00E176C4"/>
    <w:rsid w:val="00E2163D"/>
    <w:rsid w:val="00E2182E"/>
    <w:rsid w:val="00E23473"/>
    <w:rsid w:val="00E241AD"/>
    <w:rsid w:val="00E2477D"/>
    <w:rsid w:val="00E25C71"/>
    <w:rsid w:val="00E275D2"/>
    <w:rsid w:val="00E35F5B"/>
    <w:rsid w:val="00E36086"/>
    <w:rsid w:val="00E3646E"/>
    <w:rsid w:val="00E406D1"/>
    <w:rsid w:val="00E40FB6"/>
    <w:rsid w:val="00E40FDE"/>
    <w:rsid w:val="00E41A97"/>
    <w:rsid w:val="00E41B2C"/>
    <w:rsid w:val="00E4434F"/>
    <w:rsid w:val="00E462A7"/>
    <w:rsid w:val="00E470C6"/>
    <w:rsid w:val="00E50DBB"/>
    <w:rsid w:val="00E51FEE"/>
    <w:rsid w:val="00E53674"/>
    <w:rsid w:val="00E55C97"/>
    <w:rsid w:val="00E55D50"/>
    <w:rsid w:val="00E63854"/>
    <w:rsid w:val="00E644AE"/>
    <w:rsid w:val="00E653BF"/>
    <w:rsid w:val="00E66D41"/>
    <w:rsid w:val="00E71393"/>
    <w:rsid w:val="00E71A75"/>
    <w:rsid w:val="00E724D7"/>
    <w:rsid w:val="00E743E3"/>
    <w:rsid w:val="00E74F97"/>
    <w:rsid w:val="00E75330"/>
    <w:rsid w:val="00E757CE"/>
    <w:rsid w:val="00E76105"/>
    <w:rsid w:val="00E77664"/>
    <w:rsid w:val="00E814D2"/>
    <w:rsid w:val="00E82E9D"/>
    <w:rsid w:val="00E83183"/>
    <w:rsid w:val="00E83441"/>
    <w:rsid w:val="00E84E97"/>
    <w:rsid w:val="00E858CF"/>
    <w:rsid w:val="00E87826"/>
    <w:rsid w:val="00E93569"/>
    <w:rsid w:val="00E95161"/>
    <w:rsid w:val="00E958CB"/>
    <w:rsid w:val="00E9782F"/>
    <w:rsid w:val="00EA2B3B"/>
    <w:rsid w:val="00EA2BA7"/>
    <w:rsid w:val="00EA3151"/>
    <w:rsid w:val="00EA6B28"/>
    <w:rsid w:val="00EB1075"/>
    <w:rsid w:val="00EB1C3E"/>
    <w:rsid w:val="00EB6025"/>
    <w:rsid w:val="00EB6882"/>
    <w:rsid w:val="00EC1B32"/>
    <w:rsid w:val="00EC3E64"/>
    <w:rsid w:val="00EC6076"/>
    <w:rsid w:val="00EC718D"/>
    <w:rsid w:val="00EC791B"/>
    <w:rsid w:val="00ED2DE1"/>
    <w:rsid w:val="00ED2FD7"/>
    <w:rsid w:val="00ED663F"/>
    <w:rsid w:val="00ED664B"/>
    <w:rsid w:val="00EE1CCC"/>
    <w:rsid w:val="00EE3727"/>
    <w:rsid w:val="00EF0F77"/>
    <w:rsid w:val="00EF1C5D"/>
    <w:rsid w:val="00EF1D56"/>
    <w:rsid w:val="00EF3237"/>
    <w:rsid w:val="00EF6480"/>
    <w:rsid w:val="00EF656F"/>
    <w:rsid w:val="00F004F9"/>
    <w:rsid w:val="00F0311D"/>
    <w:rsid w:val="00F06F03"/>
    <w:rsid w:val="00F07D9E"/>
    <w:rsid w:val="00F07E54"/>
    <w:rsid w:val="00F145B0"/>
    <w:rsid w:val="00F20D6B"/>
    <w:rsid w:val="00F23D06"/>
    <w:rsid w:val="00F246AC"/>
    <w:rsid w:val="00F26A52"/>
    <w:rsid w:val="00F348DD"/>
    <w:rsid w:val="00F35568"/>
    <w:rsid w:val="00F36553"/>
    <w:rsid w:val="00F37C74"/>
    <w:rsid w:val="00F401A6"/>
    <w:rsid w:val="00F42BD4"/>
    <w:rsid w:val="00F51143"/>
    <w:rsid w:val="00F54605"/>
    <w:rsid w:val="00F54754"/>
    <w:rsid w:val="00F579E3"/>
    <w:rsid w:val="00F60522"/>
    <w:rsid w:val="00F60A9C"/>
    <w:rsid w:val="00F60FE0"/>
    <w:rsid w:val="00F617A7"/>
    <w:rsid w:val="00F61C3C"/>
    <w:rsid w:val="00F620BB"/>
    <w:rsid w:val="00F62539"/>
    <w:rsid w:val="00F631AA"/>
    <w:rsid w:val="00F6603A"/>
    <w:rsid w:val="00F71203"/>
    <w:rsid w:val="00F754A9"/>
    <w:rsid w:val="00F758C1"/>
    <w:rsid w:val="00F77080"/>
    <w:rsid w:val="00F775D2"/>
    <w:rsid w:val="00F805C4"/>
    <w:rsid w:val="00F80F99"/>
    <w:rsid w:val="00F81894"/>
    <w:rsid w:val="00F81D9D"/>
    <w:rsid w:val="00F83BD1"/>
    <w:rsid w:val="00F83F3E"/>
    <w:rsid w:val="00F84368"/>
    <w:rsid w:val="00F876A0"/>
    <w:rsid w:val="00F90E5C"/>
    <w:rsid w:val="00F91773"/>
    <w:rsid w:val="00F95EB0"/>
    <w:rsid w:val="00F96E1C"/>
    <w:rsid w:val="00FA1460"/>
    <w:rsid w:val="00FA1D50"/>
    <w:rsid w:val="00FA295A"/>
    <w:rsid w:val="00FA3688"/>
    <w:rsid w:val="00FA3F71"/>
    <w:rsid w:val="00FA4AF1"/>
    <w:rsid w:val="00FA5FE4"/>
    <w:rsid w:val="00FB14B5"/>
    <w:rsid w:val="00FB43D3"/>
    <w:rsid w:val="00FB5296"/>
    <w:rsid w:val="00FB6CB9"/>
    <w:rsid w:val="00FC65A6"/>
    <w:rsid w:val="00FC773A"/>
    <w:rsid w:val="00FC7F7C"/>
    <w:rsid w:val="00FD13F8"/>
    <w:rsid w:val="00FD4B31"/>
    <w:rsid w:val="00FD6196"/>
    <w:rsid w:val="00FD66C9"/>
    <w:rsid w:val="00FE59DA"/>
    <w:rsid w:val="00FE6818"/>
    <w:rsid w:val="00FF2488"/>
    <w:rsid w:val="00FF2958"/>
    <w:rsid w:val="00FF2996"/>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5500B669"/>
  <w15:chartTrackingRefBased/>
  <w15:docId w15:val="{786AF841-D90D-244E-BD30-B889ACFD1F0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6">
    <w:lsdException w:name="Normal" w:qFormat="1"/>
    <w:lsdException w:name="heading 1" w:qFormat="1"/>
    <w:lsdException w:name="heading 2" w:semiHidden="1" w:uiPriority="9"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annotation text" w:uiPriority="99"/>
    <w:lsdException w:name="header" w:uiPriority="99"/>
    <w:lsdException w:name="footer" w:uiPriority="99"/>
    <w:lsdException w:name="caption" w:semiHidden="1" w:unhideWhenUsed="1" w:qFormat="1"/>
    <w:lsdException w:name="annotation reference" w:uiPriority="99"/>
    <w:lsdException w:name="Title" w:qFormat="1"/>
    <w:lsdException w:name="Body Text" w:qFormat="1"/>
    <w:lsdException w:name="Subtitle" w:qFormat="1"/>
    <w:lsdException w:name="Strong" w:uiPriority="22" w:qFormat="1"/>
    <w:lsdException w:name="Emphasis" w:qFormat="1"/>
    <w:lsdException w:name="Plain Text" w:uiPriority="99"/>
    <w:lsdException w:name="Normal (Web)" w:uiPriority="99"/>
    <w:lsdException w:name="Normal Table"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Grid" w:uiPriority="39"/>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Pr>
      <w:sz w:val="24"/>
    </w:rPr>
  </w:style>
  <w:style w:type="paragraph" w:styleId="Heading1">
    <w:name w:val="heading 1"/>
    <w:basedOn w:val="Normal"/>
    <w:next w:val="Normal"/>
    <w:qFormat/>
    <w:pPr>
      <w:keepNext/>
      <w:outlineLvl w:val="0"/>
    </w:pPr>
    <w:rPr>
      <w:b/>
      <w:i/>
    </w:rPr>
  </w:style>
  <w:style w:type="paragraph" w:styleId="Heading2">
    <w:name w:val="heading 2"/>
    <w:basedOn w:val="Normal"/>
    <w:next w:val="Normal"/>
    <w:link w:val="Heading2Char"/>
    <w:uiPriority w:val="9"/>
    <w:unhideWhenUsed/>
    <w:qFormat/>
    <w:rsid w:val="00260299"/>
    <w:pPr>
      <w:keepNext/>
      <w:keepLines/>
      <w:spacing w:before="200" w:line="276" w:lineRule="auto"/>
      <w:outlineLvl w:val="1"/>
    </w:pPr>
    <w:rPr>
      <w:rFonts w:ascii="Arial" w:hAnsi="Arial"/>
      <w:b/>
      <w:bCs/>
      <w:color w:val="4F81BD"/>
      <w:sz w:val="26"/>
      <w:szCs w:val="26"/>
    </w:rPr>
  </w:style>
  <w:style w:type="paragraph" w:styleId="Heading3">
    <w:name w:val="heading 3"/>
    <w:basedOn w:val="Normal"/>
    <w:next w:val="Normal"/>
    <w:link w:val="Heading3Char"/>
    <w:semiHidden/>
    <w:unhideWhenUsed/>
    <w:qFormat/>
    <w:rsid w:val="00A852E0"/>
    <w:pPr>
      <w:keepNext/>
      <w:spacing w:before="240" w:after="60"/>
      <w:outlineLvl w:val="2"/>
    </w:pPr>
    <w:rPr>
      <w:rFonts w:ascii="Calibri Light" w:hAnsi="Calibri Light"/>
      <w:b/>
      <w:bCs/>
      <w:sz w:val="26"/>
      <w:szCs w:val="26"/>
    </w:rPr>
  </w:style>
  <w:style w:type="paragraph" w:styleId="Heading4">
    <w:name w:val="heading 4"/>
    <w:basedOn w:val="Normal"/>
    <w:next w:val="Normal"/>
    <w:link w:val="Heading4Char"/>
    <w:semiHidden/>
    <w:unhideWhenUsed/>
    <w:qFormat/>
    <w:rsid w:val="00E83441"/>
    <w:pPr>
      <w:keepNext/>
      <w:spacing w:before="240" w:after="60"/>
      <w:outlineLvl w:val="3"/>
    </w:pPr>
    <w:rPr>
      <w:rFonts w:ascii="Calibri" w:hAnsi="Calibri"/>
      <w:b/>
      <w:bCs/>
      <w:sz w:val="28"/>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rPr>
      <w:color w:val="0000FF"/>
      <w:u w:val="single"/>
    </w:rPr>
  </w:style>
  <w:style w:type="paragraph" w:styleId="Header">
    <w:name w:val="header"/>
    <w:aliases w:val="Header Char1,Header Char Char,Header Char Char Char Char,Header Char Char1 Char,Header Char Char Char1,Header Char Char2"/>
    <w:basedOn w:val="Normal"/>
    <w:link w:val="HeaderChar"/>
    <w:uiPriority w:val="99"/>
    <w:pPr>
      <w:tabs>
        <w:tab w:val="center" w:pos="4320"/>
        <w:tab w:val="right" w:pos="8640"/>
      </w:tabs>
    </w:pPr>
  </w:style>
  <w:style w:type="paragraph" w:styleId="Footer">
    <w:name w:val="footer"/>
    <w:basedOn w:val="Normal"/>
    <w:link w:val="FooterChar"/>
    <w:uiPriority w:val="99"/>
    <w:pPr>
      <w:tabs>
        <w:tab w:val="center" w:pos="4320"/>
        <w:tab w:val="right" w:pos="8640"/>
      </w:tabs>
    </w:pPr>
  </w:style>
  <w:style w:type="paragraph" w:styleId="BodyText">
    <w:name w:val="Body Text"/>
    <w:basedOn w:val="Normal"/>
    <w:link w:val="BodyTextChar"/>
    <w:qFormat/>
    <w:pPr>
      <w:jc w:val="both"/>
    </w:pPr>
  </w:style>
  <w:style w:type="character" w:styleId="PageNumber">
    <w:name w:val="page number"/>
    <w:basedOn w:val="DefaultParagraphFont"/>
  </w:style>
  <w:style w:type="paragraph" w:styleId="CommentText">
    <w:name w:val="annotation text"/>
    <w:basedOn w:val="Normal"/>
    <w:link w:val="CommentTextChar"/>
    <w:uiPriority w:val="99"/>
    <w:semiHidden/>
    <w:rPr>
      <w:sz w:val="20"/>
    </w:rPr>
  </w:style>
  <w:style w:type="character" w:styleId="CommentReference">
    <w:name w:val="annotation reference"/>
    <w:uiPriority w:val="99"/>
    <w:semiHidden/>
    <w:rPr>
      <w:sz w:val="16"/>
      <w:szCs w:val="16"/>
    </w:rPr>
  </w:style>
  <w:style w:type="paragraph" w:styleId="BalloonText">
    <w:name w:val="Balloon Text"/>
    <w:basedOn w:val="Normal"/>
    <w:semiHidden/>
    <w:rPr>
      <w:rFonts w:ascii="Tahoma" w:hAnsi="Tahoma" w:cs="Tahoma"/>
      <w:sz w:val="16"/>
      <w:szCs w:val="16"/>
    </w:rPr>
  </w:style>
  <w:style w:type="paragraph" w:styleId="DocumentMap">
    <w:name w:val="Document Map"/>
    <w:basedOn w:val="Normal"/>
    <w:semiHidden/>
    <w:pPr>
      <w:shd w:val="clear" w:color="auto" w:fill="000080"/>
    </w:pPr>
    <w:rPr>
      <w:rFonts w:ascii="Tahoma" w:hAnsi="Tahoma" w:cs="Tahoma"/>
    </w:rPr>
  </w:style>
  <w:style w:type="table" w:styleId="TableGrid">
    <w:name w:val="Table Grid"/>
    <w:basedOn w:val="TableNormal"/>
    <w:uiPriority w:val="39"/>
    <w:rsid w:val="003C5686"/>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FollowedHyperlink">
    <w:name w:val="FollowedHyperlink"/>
    <w:rsid w:val="00182CBB"/>
    <w:rPr>
      <w:color w:val="800080"/>
      <w:u w:val="single"/>
    </w:rPr>
  </w:style>
  <w:style w:type="paragraph" w:customStyle="1" w:styleId="Default">
    <w:name w:val="Default"/>
    <w:rsid w:val="00355AD8"/>
    <w:pPr>
      <w:autoSpaceDE w:val="0"/>
      <w:autoSpaceDN w:val="0"/>
      <w:adjustRightInd w:val="0"/>
    </w:pPr>
    <w:rPr>
      <w:rFonts w:ascii="Arial" w:hAnsi="Arial" w:cs="Arial"/>
      <w:color w:val="000000"/>
      <w:sz w:val="24"/>
      <w:szCs w:val="24"/>
    </w:rPr>
  </w:style>
  <w:style w:type="paragraph" w:customStyle="1" w:styleId="default0">
    <w:name w:val="default"/>
    <w:basedOn w:val="Normal"/>
    <w:rsid w:val="00077AB7"/>
    <w:pPr>
      <w:autoSpaceDE w:val="0"/>
      <w:autoSpaceDN w:val="0"/>
    </w:pPr>
    <w:rPr>
      <w:rFonts w:ascii="Arial" w:hAnsi="Arial" w:cs="Arial"/>
      <w:color w:val="000000"/>
      <w:szCs w:val="24"/>
    </w:rPr>
  </w:style>
  <w:style w:type="paragraph" w:styleId="CommentSubject">
    <w:name w:val="annotation subject"/>
    <w:basedOn w:val="CommentText"/>
    <w:next w:val="CommentText"/>
    <w:semiHidden/>
    <w:rsid w:val="00655FDD"/>
    <w:rPr>
      <w:b/>
      <w:bCs/>
    </w:rPr>
  </w:style>
  <w:style w:type="paragraph" w:styleId="ListParagraph">
    <w:name w:val="List Paragraph"/>
    <w:basedOn w:val="Normal"/>
    <w:link w:val="ListParagraphChar"/>
    <w:uiPriority w:val="34"/>
    <w:qFormat/>
    <w:rsid w:val="00C55E30"/>
    <w:pPr>
      <w:ind w:left="720"/>
    </w:pPr>
  </w:style>
  <w:style w:type="character" w:customStyle="1" w:styleId="HeaderChar">
    <w:name w:val="Header Char"/>
    <w:aliases w:val="Header Char1 Char,Header Char Char Char,Header Char Char Char Char Char,Header Char Char1 Char Char,Header Char Char Char1 Char,Header Char Char2 Char"/>
    <w:link w:val="Header"/>
    <w:uiPriority w:val="99"/>
    <w:locked/>
    <w:rsid w:val="00C55E30"/>
    <w:rPr>
      <w:sz w:val="24"/>
    </w:rPr>
  </w:style>
  <w:style w:type="character" w:customStyle="1" w:styleId="FooterChar">
    <w:name w:val="Footer Char"/>
    <w:link w:val="Footer"/>
    <w:uiPriority w:val="99"/>
    <w:rsid w:val="00C55E30"/>
    <w:rPr>
      <w:sz w:val="24"/>
    </w:rPr>
  </w:style>
  <w:style w:type="character" w:customStyle="1" w:styleId="Heading4Char">
    <w:name w:val="Heading 4 Char"/>
    <w:link w:val="Heading4"/>
    <w:semiHidden/>
    <w:rsid w:val="00E83441"/>
    <w:rPr>
      <w:rFonts w:ascii="Calibri" w:eastAsia="Times New Roman" w:hAnsi="Calibri" w:cs="Times New Roman"/>
      <w:b/>
      <w:bCs/>
      <w:sz w:val="28"/>
      <w:szCs w:val="28"/>
    </w:rPr>
  </w:style>
  <w:style w:type="paragraph" w:styleId="Subtitle">
    <w:name w:val="Subtitle"/>
    <w:basedOn w:val="Normal"/>
    <w:next w:val="Normal"/>
    <w:link w:val="SubtitleChar"/>
    <w:qFormat/>
    <w:rsid w:val="00EF6480"/>
    <w:pPr>
      <w:spacing w:after="60"/>
      <w:outlineLvl w:val="1"/>
    </w:pPr>
    <w:rPr>
      <w:b/>
      <w:szCs w:val="24"/>
      <w:u w:val="single"/>
    </w:rPr>
  </w:style>
  <w:style w:type="character" w:customStyle="1" w:styleId="SubtitleChar">
    <w:name w:val="Subtitle Char"/>
    <w:link w:val="Subtitle"/>
    <w:rsid w:val="00EF6480"/>
    <w:rPr>
      <w:b/>
      <w:sz w:val="24"/>
      <w:szCs w:val="24"/>
      <w:u w:val="single"/>
    </w:rPr>
  </w:style>
  <w:style w:type="character" w:customStyle="1" w:styleId="CommentTextChar">
    <w:name w:val="Comment Text Char"/>
    <w:link w:val="CommentText"/>
    <w:uiPriority w:val="99"/>
    <w:semiHidden/>
    <w:rsid w:val="00CA406F"/>
  </w:style>
  <w:style w:type="character" w:customStyle="1" w:styleId="ListParagraphChar">
    <w:name w:val="List Paragraph Char"/>
    <w:link w:val="ListParagraph"/>
    <w:uiPriority w:val="34"/>
    <w:locked/>
    <w:rsid w:val="00CA406F"/>
    <w:rPr>
      <w:sz w:val="24"/>
    </w:rPr>
  </w:style>
  <w:style w:type="character" w:customStyle="1" w:styleId="Heading2Char">
    <w:name w:val="Heading 2 Char"/>
    <w:link w:val="Heading2"/>
    <w:uiPriority w:val="9"/>
    <w:rsid w:val="00260299"/>
    <w:rPr>
      <w:rFonts w:ascii="Arial" w:hAnsi="Arial"/>
      <w:b/>
      <w:bCs/>
      <w:color w:val="4F81BD"/>
      <w:sz w:val="26"/>
      <w:szCs w:val="26"/>
    </w:rPr>
  </w:style>
  <w:style w:type="character" w:styleId="Strong">
    <w:name w:val="Strong"/>
    <w:uiPriority w:val="22"/>
    <w:qFormat/>
    <w:rsid w:val="009C47BB"/>
    <w:rPr>
      <w:b/>
      <w:bCs/>
    </w:rPr>
  </w:style>
  <w:style w:type="character" w:styleId="Emphasis">
    <w:name w:val="Emphasis"/>
    <w:qFormat/>
    <w:rsid w:val="009C47BB"/>
    <w:rPr>
      <w:i/>
      <w:iCs/>
    </w:rPr>
  </w:style>
  <w:style w:type="paragraph" w:styleId="Title">
    <w:name w:val="Title"/>
    <w:basedOn w:val="Normal"/>
    <w:next w:val="Normal"/>
    <w:link w:val="TitleChar"/>
    <w:qFormat/>
    <w:rsid w:val="00EF6480"/>
    <w:pPr>
      <w:spacing w:before="240" w:after="60"/>
      <w:jc w:val="center"/>
      <w:outlineLvl w:val="0"/>
    </w:pPr>
    <w:rPr>
      <w:b/>
      <w:bCs/>
      <w:kern w:val="28"/>
      <w:sz w:val="28"/>
      <w:szCs w:val="32"/>
    </w:rPr>
  </w:style>
  <w:style w:type="character" w:customStyle="1" w:styleId="TitleChar">
    <w:name w:val="Title Char"/>
    <w:link w:val="Title"/>
    <w:rsid w:val="00EF6480"/>
    <w:rPr>
      <w:rFonts w:eastAsia="Times New Roman" w:cs="Times New Roman"/>
      <w:b/>
      <w:bCs/>
      <w:kern w:val="28"/>
      <w:sz w:val="28"/>
      <w:szCs w:val="32"/>
    </w:rPr>
  </w:style>
  <w:style w:type="paragraph" w:customStyle="1" w:styleId="1lynda">
    <w:name w:val="1lynda"/>
    <w:basedOn w:val="Normal"/>
    <w:rsid w:val="0044713D"/>
  </w:style>
  <w:style w:type="character" w:customStyle="1" w:styleId="sectionnumber">
    <w:name w:val="sectionnumber"/>
    <w:rsid w:val="00CB088B"/>
  </w:style>
  <w:style w:type="character" w:customStyle="1" w:styleId="catchlinetext">
    <w:name w:val="catchlinetext"/>
    <w:rsid w:val="00CB088B"/>
  </w:style>
  <w:style w:type="character" w:customStyle="1" w:styleId="emdash">
    <w:name w:val="emdash"/>
    <w:rsid w:val="00CB088B"/>
  </w:style>
  <w:style w:type="character" w:customStyle="1" w:styleId="text">
    <w:name w:val="text"/>
    <w:rsid w:val="00CB088B"/>
  </w:style>
  <w:style w:type="paragraph" w:styleId="PlainText">
    <w:name w:val="Plain Text"/>
    <w:basedOn w:val="Normal"/>
    <w:link w:val="PlainTextChar"/>
    <w:uiPriority w:val="99"/>
    <w:unhideWhenUsed/>
    <w:rsid w:val="0079051B"/>
    <w:rPr>
      <w:rFonts w:ascii="Consolas" w:eastAsia="Calibri" w:hAnsi="Consolas"/>
      <w:kern w:val="2"/>
      <w:sz w:val="21"/>
      <w:szCs w:val="21"/>
    </w:rPr>
  </w:style>
  <w:style w:type="character" w:customStyle="1" w:styleId="PlainTextChar">
    <w:name w:val="Plain Text Char"/>
    <w:link w:val="PlainText"/>
    <w:uiPriority w:val="99"/>
    <w:rsid w:val="0079051B"/>
    <w:rPr>
      <w:rFonts w:ascii="Consolas" w:eastAsia="Calibri" w:hAnsi="Consolas"/>
      <w:kern w:val="2"/>
      <w:sz w:val="21"/>
      <w:szCs w:val="21"/>
    </w:rPr>
  </w:style>
  <w:style w:type="paragraph" w:customStyle="1" w:styleId="FSAAText">
    <w:name w:val="FSAA Text"/>
    <w:rsid w:val="0079051B"/>
    <w:pPr>
      <w:spacing w:after="160"/>
      <w:jc w:val="both"/>
    </w:pPr>
    <w:rPr>
      <w:sz w:val="22"/>
      <w:szCs w:val="22"/>
    </w:rPr>
  </w:style>
  <w:style w:type="paragraph" w:customStyle="1" w:styleId="FSAASectionHeading">
    <w:name w:val="FSAA Section Heading"/>
    <w:basedOn w:val="FSAAText"/>
    <w:next w:val="FSAAText"/>
    <w:rsid w:val="0079051B"/>
    <w:pPr>
      <w:keepNext/>
      <w:spacing w:after="120"/>
      <w:jc w:val="left"/>
    </w:pPr>
    <w:rPr>
      <w:b/>
    </w:rPr>
  </w:style>
  <w:style w:type="paragraph" w:customStyle="1" w:styleId="FSAATextSmallSpace">
    <w:name w:val="FSAA Text Small Space"/>
    <w:basedOn w:val="FSAAText"/>
    <w:rsid w:val="0079051B"/>
    <w:pPr>
      <w:spacing w:after="0"/>
    </w:pPr>
    <w:rPr>
      <w:sz w:val="16"/>
      <w:szCs w:val="16"/>
    </w:rPr>
  </w:style>
  <w:style w:type="paragraph" w:customStyle="1" w:styleId="FSAAFormInstructions">
    <w:name w:val="FSAA Form Instructions"/>
    <w:basedOn w:val="FSAAText"/>
    <w:rsid w:val="0079051B"/>
    <w:pPr>
      <w:pBdr>
        <w:top w:val="single" w:sz="8" w:space="1" w:color="7B7B7B"/>
        <w:bottom w:val="single" w:sz="8" w:space="1" w:color="7B7B7B"/>
      </w:pBdr>
      <w:shd w:val="clear" w:color="DBDBDB" w:fill="E7E6E6"/>
    </w:pPr>
    <w:rPr>
      <w:i/>
      <w:sz w:val="20"/>
      <w:szCs w:val="20"/>
    </w:rPr>
  </w:style>
  <w:style w:type="character" w:customStyle="1" w:styleId="Heading3Char">
    <w:name w:val="Heading 3 Char"/>
    <w:link w:val="Heading3"/>
    <w:semiHidden/>
    <w:rsid w:val="00A852E0"/>
    <w:rPr>
      <w:rFonts w:ascii="Calibri Light" w:eastAsia="Times New Roman" w:hAnsi="Calibri Light" w:cs="Times New Roman"/>
      <w:b/>
      <w:bCs/>
      <w:sz w:val="26"/>
      <w:szCs w:val="26"/>
    </w:rPr>
  </w:style>
  <w:style w:type="character" w:styleId="UnresolvedMention">
    <w:name w:val="Unresolved Mention"/>
    <w:uiPriority w:val="99"/>
    <w:semiHidden/>
    <w:unhideWhenUsed/>
    <w:rsid w:val="00343966"/>
    <w:rPr>
      <w:color w:val="605E5C"/>
      <w:shd w:val="clear" w:color="auto" w:fill="E1DFDD"/>
    </w:rPr>
  </w:style>
  <w:style w:type="paragraph" w:styleId="NormalWeb">
    <w:name w:val="Normal (Web)"/>
    <w:basedOn w:val="Normal"/>
    <w:uiPriority w:val="99"/>
    <w:unhideWhenUsed/>
    <w:rsid w:val="00EA2B3B"/>
    <w:pPr>
      <w:spacing w:before="100" w:beforeAutospacing="1" w:after="100" w:afterAutospacing="1"/>
    </w:pPr>
    <w:rPr>
      <w:szCs w:val="24"/>
    </w:rPr>
  </w:style>
  <w:style w:type="paragraph" w:customStyle="1" w:styleId="paragraph">
    <w:name w:val="paragraph"/>
    <w:basedOn w:val="Normal"/>
    <w:rsid w:val="00372753"/>
    <w:pPr>
      <w:spacing w:before="100" w:beforeAutospacing="1" w:after="100" w:afterAutospacing="1"/>
    </w:pPr>
    <w:rPr>
      <w:szCs w:val="24"/>
    </w:rPr>
  </w:style>
  <w:style w:type="character" w:customStyle="1" w:styleId="normaltextrun">
    <w:name w:val="normaltextrun"/>
    <w:rsid w:val="00372753"/>
  </w:style>
  <w:style w:type="character" w:customStyle="1" w:styleId="eop">
    <w:name w:val="eop"/>
    <w:rsid w:val="00372753"/>
  </w:style>
  <w:style w:type="paragraph" w:customStyle="1" w:styleId="Sublist1">
    <w:name w:val="Sublist1"/>
    <w:basedOn w:val="ListParagraph"/>
    <w:link w:val="Sublist1Char"/>
    <w:qFormat/>
    <w:rsid w:val="00372753"/>
    <w:pPr>
      <w:numPr>
        <w:numId w:val="58"/>
      </w:numPr>
      <w:spacing w:after="160" w:line="259" w:lineRule="auto"/>
      <w:contextualSpacing/>
    </w:pPr>
    <w:rPr>
      <w:rFonts w:ascii="Calibri" w:eastAsia="Calibri" w:hAnsi="Calibri"/>
      <w:szCs w:val="24"/>
    </w:rPr>
  </w:style>
  <w:style w:type="character" w:customStyle="1" w:styleId="Sublist1Char">
    <w:name w:val="Sublist1 Char"/>
    <w:link w:val="Sublist1"/>
    <w:rsid w:val="00372753"/>
    <w:rPr>
      <w:rFonts w:ascii="Calibri" w:eastAsia="Calibri" w:hAnsi="Calibri"/>
      <w:sz w:val="24"/>
      <w:szCs w:val="24"/>
    </w:rPr>
  </w:style>
  <w:style w:type="paragraph" w:styleId="Caption">
    <w:name w:val="caption"/>
    <w:basedOn w:val="Normal"/>
    <w:next w:val="Normal"/>
    <w:qFormat/>
    <w:rsid w:val="00372753"/>
    <w:pPr>
      <w:jc w:val="center"/>
    </w:pPr>
    <w:rPr>
      <w:rFonts w:ascii="Tahoma" w:hAnsi="Tahoma"/>
      <w:b/>
    </w:rPr>
  </w:style>
  <w:style w:type="paragraph" w:customStyle="1" w:styleId="TableParagraph">
    <w:name w:val="Table Paragraph"/>
    <w:basedOn w:val="Normal"/>
    <w:uiPriority w:val="1"/>
    <w:qFormat/>
    <w:rsid w:val="00372753"/>
    <w:pPr>
      <w:widowControl w:val="0"/>
      <w:autoSpaceDE w:val="0"/>
      <w:autoSpaceDN w:val="0"/>
    </w:pPr>
    <w:rPr>
      <w:sz w:val="22"/>
      <w:szCs w:val="22"/>
    </w:rPr>
  </w:style>
  <w:style w:type="character" w:customStyle="1" w:styleId="BodyTextChar">
    <w:name w:val="Body Text Char"/>
    <w:link w:val="BodyText"/>
    <w:locked/>
    <w:rsid w:val="00372753"/>
    <w:rPr>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443036463">
      <w:bodyDiv w:val="1"/>
      <w:marLeft w:val="0"/>
      <w:marRight w:val="0"/>
      <w:marTop w:val="0"/>
      <w:marBottom w:val="0"/>
      <w:divBdr>
        <w:top w:val="none" w:sz="0" w:space="0" w:color="auto"/>
        <w:left w:val="none" w:sz="0" w:space="0" w:color="auto"/>
        <w:bottom w:val="none" w:sz="0" w:space="0" w:color="auto"/>
        <w:right w:val="none" w:sz="0" w:space="0" w:color="auto"/>
      </w:divBdr>
    </w:div>
    <w:div w:id="523861062">
      <w:bodyDiv w:val="1"/>
      <w:marLeft w:val="0"/>
      <w:marRight w:val="0"/>
      <w:marTop w:val="0"/>
      <w:marBottom w:val="0"/>
      <w:divBdr>
        <w:top w:val="none" w:sz="0" w:space="0" w:color="auto"/>
        <w:left w:val="none" w:sz="0" w:space="0" w:color="auto"/>
        <w:bottom w:val="none" w:sz="0" w:space="0" w:color="auto"/>
        <w:right w:val="none" w:sz="0" w:space="0" w:color="auto"/>
      </w:divBdr>
    </w:div>
    <w:div w:id="537472757">
      <w:bodyDiv w:val="1"/>
      <w:marLeft w:val="0"/>
      <w:marRight w:val="0"/>
      <w:marTop w:val="0"/>
      <w:marBottom w:val="0"/>
      <w:divBdr>
        <w:top w:val="none" w:sz="0" w:space="0" w:color="auto"/>
        <w:left w:val="none" w:sz="0" w:space="0" w:color="auto"/>
        <w:bottom w:val="none" w:sz="0" w:space="0" w:color="auto"/>
        <w:right w:val="none" w:sz="0" w:space="0" w:color="auto"/>
      </w:divBdr>
    </w:div>
    <w:div w:id="789082143">
      <w:bodyDiv w:val="1"/>
      <w:marLeft w:val="0"/>
      <w:marRight w:val="0"/>
      <w:marTop w:val="0"/>
      <w:marBottom w:val="0"/>
      <w:divBdr>
        <w:top w:val="none" w:sz="0" w:space="0" w:color="auto"/>
        <w:left w:val="none" w:sz="0" w:space="0" w:color="auto"/>
        <w:bottom w:val="none" w:sz="0" w:space="0" w:color="auto"/>
        <w:right w:val="none" w:sz="0" w:space="0" w:color="auto"/>
      </w:divBdr>
    </w:div>
    <w:div w:id="860507169">
      <w:bodyDiv w:val="1"/>
      <w:marLeft w:val="375"/>
      <w:marRight w:val="0"/>
      <w:marTop w:val="375"/>
      <w:marBottom w:val="0"/>
      <w:divBdr>
        <w:top w:val="none" w:sz="0" w:space="0" w:color="auto"/>
        <w:left w:val="none" w:sz="0" w:space="0" w:color="auto"/>
        <w:bottom w:val="none" w:sz="0" w:space="0" w:color="auto"/>
        <w:right w:val="none" w:sz="0" w:space="0" w:color="auto"/>
      </w:divBdr>
      <w:divsChild>
        <w:div w:id="1616904634">
          <w:marLeft w:val="0"/>
          <w:marRight w:val="0"/>
          <w:marTop w:val="0"/>
          <w:marBottom w:val="0"/>
          <w:divBdr>
            <w:top w:val="none" w:sz="0" w:space="0" w:color="auto"/>
            <w:left w:val="none" w:sz="0" w:space="0" w:color="auto"/>
            <w:bottom w:val="none" w:sz="0" w:space="0" w:color="auto"/>
            <w:right w:val="none" w:sz="0" w:space="0" w:color="auto"/>
          </w:divBdr>
          <w:divsChild>
            <w:div w:id="182527544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902107436">
      <w:bodyDiv w:val="1"/>
      <w:marLeft w:val="750"/>
      <w:marRight w:val="0"/>
      <w:marTop w:val="300"/>
      <w:marBottom w:val="0"/>
      <w:divBdr>
        <w:top w:val="none" w:sz="0" w:space="0" w:color="auto"/>
        <w:left w:val="none" w:sz="0" w:space="0" w:color="auto"/>
        <w:bottom w:val="none" w:sz="0" w:space="0" w:color="auto"/>
        <w:right w:val="none" w:sz="0" w:space="0" w:color="auto"/>
      </w:divBdr>
    </w:div>
    <w:div w:id="939490745">
      <w:bodyDiv w:val="1"/>
      <w:marLeft w:val="750"/>
      <w:marRight w:val="0"/>
      <w:marTop w:val="300"/>
      <w:marBottom w:val="0"/>
      <w:divBdr>
        <w:top w:val="none" w:sz="0" w:space="0" w:color="auto"/>
        <w:left w:val="none" w:sz="0" w:space="0" w:color="auto"/>
        <w:bottom w:val="none" w:sz="0" w:space="0" w:color="auto"/>
        <w:right w:val="none" w:sz="0" w:space="0" w:color="auto"/>
      </w:divBdr>
    </w:div>
    <w:div w:id="1102992598">
      <w:bodyDiv w:val="1"/>
      <w:marLeft w:val="0"/>
      <w:marRight w:val="0"/>
      <w:marTop w:val="0"/>
      <w:marBottom w:val="0"/>
      <w:divBdr>
        <w:top w:val="none" w:sz="0" w:space="0" w:color="auto"/>
        <w:left w:val="none" w:sz="0" w:space="0" w:color="auto"/>
        <w:bottom w:val="none" w:sz="0" w:space="0" w:color="auto"/>
        <w:right w:val="none" w:sz="0" w:space="0" w:color="auto"/>
      </w:divBdr>
    </w:div>
    <w:div w:id="1253391632">
      <w:bodyDiv w:val="1"/>
      <w:marLeft w:val="0"/>
      <w:marRight w:val="0"/>
      <w:marTop w:val="0"/>
      <w:marBottom w:val="0"/>
      <w:divBdr>
        <w:top w:val="none" w:sz="0" w:space="0" w:color="auto"/>
        <w:left w:val="none" w:sz="0" w:space="0" w:color="auto"/>
        <w:bottom w:val="none" w:sz="0" w:space="0" w:color="auto"/>
        <w:right w:val="none" w:sz="0" w:space="0" w:color="auto"/>
      </w:divBdr>
      <w:divsChild>
        <w:div w:id="945968529">
          <w:marLeft w:val="0"/>
          <w:marRight w:val="0"/>
          <w:marTop w:val="0"/>
          <w:marBottom w:val="0"/>
          <w:divBdr>
            <w:top w:val="none" w:sz="0" w:space="0" w:color="auto"/>
            <w:left w:val="none" w:sz="0" w:space="0" w:color="auto"/>
            <w:bottom w:val="none" w:sz="0" w:space="0" w:color="auto"/>
            <w:right w:val="none" w:sz="0" w:space="0" w:color="auto"/>
          </w:divBdr>
          <w:divsChild>
            <w:div w:id="109952834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21537988">
      <w:bodyDiv w:val="1"/>
      <w:marLeft w:val="0"/>
      <w:marRight w:val="0"/>
      <w:marTop w:val="0"/>
      <w:marBottom w:val="0"/>
      <w:divBdr>
        <w:top w:val="none" w:sz="0" w:space="0" w:color="auto"/>
        <w:left w:val="none" w:sz="0" w:space="0" w:color="auto"/>
        <w:bottom w:val="none" w:sz="0" w:space="0" w:color="auto"/>
        <w:right w:val="none" w:sz="0" w:space="0" w:color="auto"/>
      </w:divBdr>
      <w:divsChild>
        <w:div w:id="1309280649">
          <w:marLeft w:val="0"/>
          <w:marRight w:val="0"/>
          <w:marTop w:val="0"/>
          <w:marBottom w:val="0"/>
          <w:divBdr>
            <w:top w:val="none" w:sz="0" w:space="0" w:color="auto"/>
            <w:left w:val="none" w:sz="0" w:space="0" w:color="auto"/>
            <w:bottom w:val="none" w:sz="0" w:space="0" w:color="auto"/>
            <w:right w:val="none" w:sz="0" w:space="0" w:color="auto"/>
          </w:divBdr>
          <w:divsChild>
            <w:div w:id="100986802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73523368">
      <w:bodyDiv w:val="1"/>
      <w:marLeft w:val="0"/>
      <w:marRight w:val="0"/>
      <w:marTop w:val="0"/>
      <w:marBottom w:val="0"/>
      <w:divBdr>
        <w:top w:val="none" w:sz="0" w:space="0" w:color="auto"/>
        <w:left w:val="none" w:sz="0" w:space="0" w:color="auto"/>
        <w:bottom w:val="none" w:sz="0" w:space="0" w:color="auto"/>
        <w:right w:val="none" w:sz="0" w:space="0" w:color="auto"/>
      </w:divBdr>
    </w:div>
    <w:div w:id="1524175140">
      <w:bodyDiv w:val="1"/>
      <w:marLeft w:val="750"/>
      <w:marRight w:val="0"/>
      <w:marTop w:val="300"/>
      <w:marBottom w:val="0"/>
      <w:divBdr>
        <w:top w:val="none" w:sz="0" w:space="0" w:color="auto"/>
        <w:left w:val="none" w:sz="0" w:space="0" w:color="auto"/>
        <w:bottom w:val="none" w:sz="0" w:space="0" w:color="auto"/>
        <w:right w:val="none" w:sz="0" w:space="0" w:color="auto"/>
      </w:divBdr>
    </w:div>
    <w:div w:id="1819032345">
      <w:bodyDiv w:val="1"/>
      <w:marLeft w:val="0"/>
      <w:marRight w:val="0"/>
      <w:marTop w:val="0"/>
      <w:marBottom w:val="0"/>
      <w:divBdr>
        <w:top w:val="none" w:sz="0" w:space="0" w:color="auto"/>
        <w:left w:val="none" w:sz="0" w:space="0" w:color="auto"/>
        <w:bottom w:val="none" w:sz="0" w:space="0" w:color="auto"/>
        <w:right w:val="none" w:sz="0" w:space="0" w:color="auto"/>
      </w:divBdr>
      <w:divsChild>
        <w:div w:id="1954708101">
          <w:marLeft w:val="0"/>
          <w:marRight w:val="0"/>
          <w:marTop w:val="0"/>
          <w:marBottom w:val="0"/>
          <w:divBdr>
            <w:top w:val="none" w:sz="0" w:space="0" w:color="auto"/>
            <w:left w:val="none" w:sz="0" w:space="0" w:color="auto"/>
            <w:bottom w:val="none" w:sz="0" w:space="0" w:color="auto"/>
            <w:right w:val="none" w:sz="0" w:space="0" w:color="auto"/>
          </w:divBdr>
          <w:divsChild>
            <w:div w:id="3686022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36721753">
      <w:bodyDiv w:val="1"/>
      <w:marLeft w:val="0"/>
      <w:marRight w:val="0"/>
      <w:marTop w:val="0"/>
      <w:marBottom w:val="0"/>
      <w:divBdr>
        <w:top w:val="none" w:sz="0" w:space="0" w:color="auto"/>
        <w:left w:val="none" w:sz="0" w:space="0" w:color="auto"/>
        <w:bottom w:val="none" w:sz="0" w:space="0" w:color="auto"/>
        <w:right w:val="none" w:sz="0" w:space="0" w:color="auto"/>
      </w:divBdr>
    </w:div>
    <w:div w:id="1963681747">
      <w:bodyDiv w:val="1"/>
      <w:marLeft w:val="0"/>
      <w:marRight w:val="0"/>
      <w:marTop w:val="0"/>
      <w:marBottom w:val="0"/>
      <w:divBdr>
        <w:top w:val="none" w:sz="0" w:space="0" w:color="auto"/>
        <w:left w:val="none" w:sz="0" w:space="0" w:color="auto"/>
        <w:bottom w:val="none" w:sz="0" w:space="0" w:color="auto"/>
        <w:right w:val="none" w:sz="0" w:space="0" w:color="auto"/>
      </w:divBdr>
      <w:divsChild>
        <w:div w:id="1472744393">
          <w:marLeft w:val="0"/>
          <w:marRight w:val="0"/>
          <w:marTop w:val="0"/>
          <w:marBottom w:val="0"/>
          <w:divBdr>
            <w:top w:val="none" w:sz="0" w:space="0" w:color="auto"/>
            <w:left w:val="none" w:sz="0" w:space="0" w:color="auto"/>
            <w:bottom w:val="none" w:sz="0" w:space="0" w:color="auto"/>
            <w:right w:val="none" w:sz="0" w:space="0" w:color="auto"/>
          </w:divBdr>
        </w:div>
      </w:divsChild>
    </w:div>
    <w:div w:id="201125094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13" Type="http://schemas.openxmlformats.org/officeDocument/2006/relationships/hyperlink" Target="mailto:Phyllis.White@fldoe.org" TargetMode="External"/><Relationship Id="rId18" Type="http://schemas.openxmlformats.org/officeDocument/2006/relationships/hyperlink" Target="https://www.myfloridacfo.com/docs-sf/accounting-and-auditing-libraries/manuals/agencies/reference-guide-for-state-expenditures.pdf?sfvrsn=b4cc3337_6" TargetMode="External"/><Relationship Id="rId26" Type="http://schemas.openxmlformats.org/officeDocument/2006/relationships/hyperlink" Target="https://www.flgov.com/eog/news/executive-orders/2020-44" TargetMode="External"/><Relationship Id="rId39" Type="http://schemas.openxmlformats.org/officeDocument/2006/relationships/footer" Target="footer4.xml"/><Relationship Id="rId21" Type="http://schemas.openxmlformats.org/officeDocument/2006/relationships/hyperlink" Target="https://www.fldoe.org/core/fileparse.php/5625/urlt/0076985-2013greenbook.pdf" TargetMode="External"/><Relationship Id="rId34" Type="http://schemas.openxmlformats.org/officeDocument/2006/relationships/header" Target="header2.xml"/><Relationship Id="rId42" Type="http://schemas.openxmlformats.org/officeDocument/2006/relationships/hyperlink" Target="https://flvendor.myfloridacfo.com/" TargetMode="External"/><Relationship Id="rId47" Type="http://schemas.openxmlformats.org/officeDocument/2006/relationships/hyperlink" Target="mailto:FDOERiskAnalysis@fldoe.org" TargetMode="External"/><Relationship Id="rId50" Type="http://schemas.openxmlformats.org/officeDocument/2006/relationships/hyperlink" Target="https://www.fldoe.org/core/fileparse.php/5625/urlt/0076977-secd.doc" TargetMode="External"/><Relationship Id="rId55" Type="http://schemas.openxmlformats.org/officeDocument/2006/relationships/theme" Target="theme/theme1.xml"/><Relationship Id="rId7" Type="http://schemas.openxmlformats.org/officeDocument/2006/relationships/webSettings" Target="webSettings.xml"/><Relationship Id="rId2" Type="http://schemas.openxmlformats.org/officeDocument/2006/relationships/customXml" Target="../customXml/item2.xml"/><Relationship Id="rId16" Type="http://schemas.openxmlformats.org/officeDocument/2006/relationships/hyperlink" Target="http://www.fldoe.org/finance/contracts-grants-procurement/grants-management/project-application-amendment-procedur.stml" TargetMode="External"/><Relationship Id="rId29" Type="http://schemas.openxmlformats.org/officeDocument/2006/relationships/hyperlink" Target="https://www2.ed.gov/policy/elsec/leg/essa/essaguidance160477.pdf" TargetMode="External"/><Relationship Id="rId11" Type="http://schemas.openxmlformats.org/officeDocument/2006/relationships/hyperlink" Target="http://www.fldoe.org/perkins" TargetMode="External"/><Relationship Id="rId24" Type="http://schemas.openxmlformats.org/officeDocument/2006/relationships/hyperlink" Target="https://www.fldoe.org/core/fileparse.php/7736/urlt/EC-11-116-EVerify.pdf" TargetMode="External"/><Relationship Id="rId32" Type="http://schemas.openxmlformats.org/officeDocument/2006/relationships/footer" Target="footer1.xml"/><Relationship Id="rId37" Type="http://schemas.openxmlformats.org/officeDocument/2006/relationships/header" Target="header3.xml"/><Relationship Id="rId40" Type="http://schemas.openxmlformats.org/officeDocument/2006/relationships/header" Target="header4.xml"/><Relationship Id="rId45" Type="http://schemas.openxmlformats.org/officeDocument/2006/relationships/hyperlink" Target="https://sam.gov/content/home" TargetMode="External"/><Relationship Id="rId53" Type="http://schemas.openxmlformats.org/officeDocument/2006/relationships/footer" Target="footer5.xml"/><Relationship Id="rId5" Type="http://schemas.openxmlformats.org/officeDocument/2006/relationships/styles" Target="styles.xml"/><Relationship Id="rId10" Type="http://schemas.openxmlformats.org/officeDocument/2006/relationships/image" Target="media/image1.jpeg"/><Relationship Id="rId19" Type="http://schemas.openxmlformats.org/officeDocument/2006/relationships/hyperlink" Target="http://www.ecfr.gov/cgi-bin/text-idx?tpl=/ecfrbrowse/Title02/2cfr200_main_02.tpl" TargetMode="External"/><Relationship Id="rId31" Type="http://schemas.openxmlformats.org/officeDocument/2006/relationships/header" Target="header1.xml"/><Relationship Id="rId44" Type="http://schemas.openxmlformats.org/officeDocument/2006/relationships/hyperlink" Target="https://dos.myflorida.com/sunbiz/" TargetMode="External"/><Relationship Id="rId52" Type="http://schemas.openxmlformats.org/officeDocument/2006/relationships/hyperlink" Target="mailto:Katrina.Wilson@fldoe.org" TargetMode="External"/><Relationship Id="rId4" Type="http://schemas.openxmlformats.org/officeDocument/2006/relationships/numbering" Target="numbering.xml"/><Relationship Id="rId9" Type="http://schemas.openxmlformats.org/officeDocument/2006/relationships/endnotes" Target="endnotes.xml"/><Relationship Id="rId14" Type="http://schemas.openxmlformats.org/officeDocument/2006/relationships/hyperlink" Target="https://cfo.gov/cofar" TargetMode="External"/><Relationship Id="rId22" Type="http://schemas.openxmlformats.org/officeDocument/2006/relationships/hyperlink" Target="http://www.fldoe.org/finance/comptroller/" TargetMode="External"/><Relationship Id="rId27" Type="http://schemas.openxmlformats.org/officeDocument/2006/relationships/hyperlink" Target="https://www.govinfo.gov/content/pkg/USCODE-2020-title20/html/USCODE-2020-title20-chap31-subchapII-part2-sec1228a.htm" TargetMode="External"/><Relationship Id="rId30" Type="http://schemas.openxmlformats.org/officeDocument/2006/relationships/hyperlink" Target="https://www.govinfo.gov/content/pkg/USCODE-2020-title20/html/USCODE-2020-title20-chap31-subchapII-part2-sec1228a.htm" TargetMode="External"/><Relationship Id="rId35" Type="http://schemas.openxmlformats.org/officeDocument/2006/relationships/image" Target="media/image2.png"/><Relationship Id="rId43" Type="http://schemas.openxmlformats.org/officeDocument/2006/relationships/hyperlink" Target="mailto:FLW9@myfloridacfo.com" TargetMode="External"/><Relationship Id="rId48" Type="http://schemas.openxmlformats.org/officeDocument/2006/relationships/hyperlink" Target="https://www.fldoe.org/core/fileparse.php/5625/urlt/doe620.xlsx" TargetMode="External"/><Relationship Id="rId8" Type="http://schemas.openxmlformats.org/officeDocument/2006/relationships/footnotes" Target="footnotes.xml"/><Relationship Id="rId51" Type="http://schemas.openxmlformats.org/officeDocument/2006/relationships/hyperlink" Target="mailto:Dwayne.Gordon1@fldoe.org" TargetMode="External"/><Relationship Id="rId3" Type="http://schemas.openxmlformats.org/officeDocument/2006/relationships/customXml" Target="../customXml/item3.xml"/><Relationship Id="rId12" Type="http://schemas.openxmlformats.org/officeDocument/2006/relationships/hyperlink" Target="mailto:Marlinda.Monroe-Johnson@fldoe.org" TargetMode="External"/><Relationship Id="rId17" Type="http://schemas.openxmlformats.org/officeDocument/2006/relationships/hyperlink" Target="https://www2.ed.gov/policy/fund/reg/edgarReg/edgar.html" TargetMode="External"/><Relationship Id="rId25" Type="http://schemas.openxmlformats.org/officeDocument/2006/relationships/hyperlink" Target="mailto:exorder@fldoe.org" TargetMode="External"/><Relationship Id="rId33" Type="http://schemas.openxmlformats.org/officeDocument/2006/relationships/footer" Target="footer2.xml"/><Relationship Id="rId38" Type="http://schemas.openxmlformats.org/officeDocument/2006/relationships/footer" Target="footer3.xml"/><Relationship Id="rId46" Type="http://schemas.openxmlformats.org/officeDocument/2006/relationships/hyperlink" Target="mailto:IAEOutreach@gsa.gov" TargetMode="External"/><Relationship Id="rId20" Type="http://schemas.openxmlformats.org/officeDocument/2006/relationships/hyperlink" Target="https://www.myfloridacfo.com/docs-sf/accounting-and-auditing-libraries/manuals/agencies/reference-guide-for-state-expenditures.pdf?sfvrsn=b4cc3337_6" TargetMode="External"/><Relationship Id="rId41" Type="http://schemas.openxmlformats.org/officeDocument/2006/relationships/hyperlink" Target="https://flvendor.myfloridacfo.com/" TargetMode="External"/><Relationship Id="rId54"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settings" Target="settings.xml"/><Relationship Id="rId15" Type="http://schemas.openxmlformats.org/officeDocument/2006/relationships/hyperlink" Target="http://www.fldoe.org/core/fileparse.php/5625/urlt/doe610.xls" TargetMode="External"/><Relationship Id="rId23" Type="http://schemas.openxmlformats.org/officeDocument/2006/relationships/hyperlink" Target="http://www.flgov.com/wp-content/uploads/orders/2011/11-116-suspend.pdf" TargetMode="External"/><Relationship Id="rId28" Type="http://schemas.openxmlformats.org/officeDocument/2006/relationships/hyperlink" Target="https://www.govinfo.gov/content/pkg/USCODE-2011-title20/html/USCODE-2011-title20-chap70-subchapIX-partE-subpart1-sec7881.htm" TargetMode="External"/><Relationship Id="rId36" Type="http://schemas.openxmlformats.org/officeDocument/2006/relationships/hyperlink" Target="mailto:Perkins@fldoe.org" TargetMode="External"/><Relationship Id="rId49" Type="http://schemas.openxmlformats.org/officeDocument/2006/relationships/hyperlink" Target="mailto:FDOERiskAnalysis@fldoe.org"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b:Sources xmlns:b="http://schemas.openxmlformats.org/officeDocument/2006/bibliography" xmlns="http://schemas.openxmlformats.org/officeDocument/2006/bibliography" SelectedStyle="\APA.XSL" StyleName="AP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ct:contentTypeSchema xmlns:ct="http://schemas.microsoft.com/office/2006/metadata/contentType" xmlns:ma="http://schemas.microsoft.com/office/2006/metadata/properties/metaAttributes" ct:_="" ma:_="" ma:contentTypeName="Document" ma:contentTypeID="0x010100C01AE1617E27A74EB076DC0BC925C95B" ma:contentTypeVersion="13" ma:contentTypeDescription="Create a new document." ma:contentTypeScope="" ma:versionID="74ced03c4d4ba0be48a4f764f397aed1">
  <xsd:schema xmlns:xsd="http://www.w3.org/2001/XMLSchema" xmlns:xs="http://www.w3.org/2001/XMLSchema" xmlns:p="http://schemas.microsoft.com/office/2006/metadata/properties" xmlns:ns3="0a578e95-cf1f-47e6-8f08-124146887a2b" xmlns:ns4="694ae00d-09f2-4644-8c60-d79cca1e62ba" targetNamespace="http://schemas.microsoft.com/office/2006/metadata/properties" ma:root="true" ma:fieldsID="8c4a1701f93488284a365322293c7702" ns3:_="" ns4:_="">
    <xsd:import namespace="0a578e95-cf1f-47e6-8f08-124146887a2b"/>
    <xsd:import namespace="694ae00d-09f2-4644-8c60-d79cca1e62ba"/>
    <xsd:element name="properties">
      <xsd:complexType>
        <xsd:sequence>
          <xsd:element name="documentManagement">
            <xsd:complexType>
              <xsd:all>
                <xsd:element ref="ns3:MediaServiceMetadata" minOccurs="0"/>
                <xsd:element ref="ns3:MediaServiceFastMetadata" minOccurs="0"/>
                <xsd:element ref="ns3:MediaServiceAutoKeyPoints" minOccurs="0"/>
                <xsd:element ref="ns3:MediaServiceKeyPoints" minOccurs="0"/>
                <xsd:element ref="ns3:MediaServiceAutoTags" minOccurs="0"/>
                <xsd:element ref="ns3:MediaServiceOCR" minOccurs="0"/>
                <xsd:element ref="ns3:MediaServiceGenerationTime" minOccurs="0"/>
                <xsd:element ref="ns3:MediaServiceEventHashCode" minOccurs="0"/>
                <xsd:element ref="ns3:MediaServiceDateTaken" minOccurs="0"/>
                <xsd:element ref="ns3:MediaServiceLocation" minOccurs="0"/>
                <xsd:element ref="ns4:SharedWithUsers" minOccurs="0"/>
                <xsd:element ref="ns4:SharedWithDetails" minOccurs="0"/>
                <xsd:element ref="ns4:SharingHintHash"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0a578e95-cf1f-47e6-8f08-124146887a2b"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KeyPoints" ma:index="10" nillable="true" ma:displayName="MediaServiceAutoKeyPoints" ma:hidden="true" ma:internalName="MediaServiceAutoKeyPoints" ma:readOnly="true">
      <xsd:simpleType>
        <xsd:restriction base="dms:Note"/>
      </xsd:simpleType>
    </xsd:element>
    <xsd:element name="MediaServiceKeyPoints" ma:index="11" nillable="true" ma:displayName="KeyPoints" ma:internalName="MediaServiceKeyPoints" ma:readOnly="true">
      <xsd:simpleType>
        <xsd:restriction base="dms:Note">
          <xsd:maxLength value="255"/>
        </xsd:restriction>
      </xsd:simpleType>
    </xsd:element>
    <xsd:element name="MediaServiceAutoTags" ma:index="12" nillable="true" ma:displayName="Tags" ma:internalName="MediaServiceAutoTags" ma:readOnly="true">
      <xsd:simpleType>
        <xsd:restriction base="dms:Text"/>
      </xsd:simpleType>
    </xsd:element>
    <xsd:element name="MediaServiceOCR" ma:index="13" nillable="true" ma:displayName="Extracted Text" ma:internalName="MediaServiceOCR" ma:readOnly="true">
      <xsd:simpleType>
        <xsd:restriction base="dms:Note">
          <xsd:maxLength value="255"/>
        </xsd:restriction>
      </xsd:simpleType>
    </xsd:element>
    <xsd:element name="MediaServiceGenerationTime" ma:index="14" nillable="true" ma:displayName="MediaServiceGenerationTime" ma:hidden="true" ma:internalName="MediaServiceGenerationTime" ma:readOnly="true">
      <xsd:simpleType>
        <xsd:restriction base="dms:Text"/>
      </xsd:simpleType>
    </xsd:element>
    <xsd:element name="MediaServiceEventHashCode" ma:index="15" nillable="true" ma:displayName="MediaServiceEventHashCode" ma:hidden="true" ma:internalName="MediaServiceEventHashCode" ma:readOnly="true">
      <xsd:simpleType>
        <xsd:restriction base="dms:Text"/>
      </xsd:simpleType>
    </xsd:element>
    <xsd:element name="MediaServiceDateTaken" ma:index="16" nillable="true" ma:displayName="MediaServiceDateTaken" ma:hidden="true" ma:internalName="MediaServiceDateTaken" ma:readOnly="true">
      <xsd:simpleType>
        <xsd:restriction base="dms:Text"/>
      </xsd:simpleType>
    </xsd:element>
    <xsd:element name="MediaServiceLocation" ma:index="17" nillable="true" ma:displayName="Location" ma:internalName="MediaServiceLocation"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694ae00d-09f2-4644-8c60-d79cca1e62ba" elementFormDefault="qualified">
    <xsd:import namespace="http://schemas.microsoft.com/office/2006/documentManagement/types"/>
    <xsd:import namespace="http://schemas.microsoft.com/office/infopath/2007/PartnerControls"/>
    <xsd:element name="SharedWithUsers" ma:index="18"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9" nillable="true" ma:displayName="Shared With Details" ma:internalName="SharedWithDetails" ma:readOnly="true">
      <xsd:simpleType>
        <xsd:restriction base="dms:Note">
          <xsd:maxLength value="255"/>
        </xsd:restriction>
      </xsd:simpleType>
    </xsd:element>
    <xsd:element name="SharingHintHash" ma:index="20" nillable="true" ma:displayName="Sharing Hint Hash" ma:hidden="true" ma:internalName="SharingHintHash" ma:readOnly="true">
      <xsd:simpleType>
        <xsd:restriction base="dms:Text"/>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6585644F-6836-4E6A-947C-1044C2FBC48A}">
  <ds:schemaRefs>
    <ds:schemaRef ds:uri="http://schemas.openxmlformats.org/officeDocument/2006/bibliography"/>
  </ds:schemaRefs>
</ds:datastoreItem>
</file>

<file path=customXml/itemProps2.xml><?xml version="1.0" encoding="utf-8"?>
<ds:datastoreItem xmlns:ds="http://schemas.openxmlformats.org/officeDocument/2006/customXml" ds:itemID="{ED37D880-44FC-4B37-8547-C915E4087ED5}">
  <ds:schemaRefs>
    <ds:schemaRef ds:uri="http://schemas.microsoft.com/sharepoint/v3/contenttype/forms"/>
  </ds:schemaRefs>
</ds:datastoreItem>
</file>

<file path=customXml/itemProps3.xml><?xml version="1.0" encoding="utf-8"?>
<ds:datastoreItem xmlns:ds="http://schemas.openxmlformats.org/officeDocument/2006/customXml" ds:itemID="{730CE192-CB31-4EF5-B850-65D00013D310}">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0a578e95-cf1f-47e6-8f08-124146887a2b"/>
    <ds:schemaRef ds:uri="694ae00d-09f2-4644-8c60-d79cca1e62ba"/>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17</Pages>
  <Words>5892</Words>
  <Characters>33591</Characters>
  <Application>Microsoft Office Word</Application>
  <DocSecurity>0</DocSecurity>
  <Lines>279</Lines>
  <Paragraphs>78</Paragraphs>
  <ScaleCrop>false</ScaleCrop>
  <HeadingPairs>
    <vt:vector size="2" baseType="variant">
      <vt:variant>
        <vt:lpstr>Title</vt:lpstr>
      </vt:variant>
      <vt:variant>
        <vt:i4>1</vt:i4>
      </vt:variant>
    </vt:vector>
  </HeadingPairs>
  <TitlesOfParts>
    <vt:vector size="1" baseType="lpstr">
      <vt:lpstr>        </vt:lpstr>
    </vt:vector>
  </TitlesOfParts>
  <Company>FLDOE</Company>
  <LinksUpToDate>false</LinksUpToDate>
  <CharactersWithSpaces>39405</CharactersWithSpaces>
  <SharedDoc>false</SharedDoc>
  <HLinks>
    <vt:vector size="198" baseType="variant">
      <vt:variant>
        <vt:i4>1966181</vt:i4>
      </vt:variant>
      <vt:variant>
        <vt:i4>99</vt:i4>
      </vt:variant>
      <vt:variant>
        <vt:i4>0</vt:i4>
      </vt:variant>
      <vt:variant>
        <vt:i4>5</vt:i4>
      </vt:variant>
      <vt:variant>
        <vt:lpwstr>mailto:Katrina.Wilson@fldoe.org</vt:lpwstr>
      </vt:variant>
      <vt:variant>
        <vt:lpwstr/>
      </vt:variant>
      <vt:variant>
        <vt:i4>6094946</vt:i4>
      </vt:variant>
      <vt:variant>
        <vt:i4>96</vt:i4>
      </vt:variant>
      <vt:variant>
        <vt:i4>0</vt:i4>
      </vt:variant>
      <vt:variant>
        <vt:i4>5</vt:i4>
      </vt:variant>
      <vt:variant>
        <vt:lpwstr>mailto:Dwayne.Gordon1@fldoe.org</vt:lpwstr>
      </vt:variant>
      <vt:variant>
        <vt:lpwstr/>
      </vt:variant>
      <vt:variant>
        <vt:i4>2687018</vt:i4>
      </vt:variant>
      <vt:variant>
        <vt:i4>93</vt:i4>
      </vt:variant>
      <vt:variant>
        <vt:i4>0</vt:i4>
      </vt:variant>
      <vt:variant>
        <vt:i4>5</vt:i4>
      </vt:variant>
      <vt:variant>
        <vt:lpwstr>https://www.fldoe.org/core/fileparse.php/5625/urlt/0076977-secd.doc</vt:lpwstr>
      </vt:variant>
      <vt:variant>
        <vt:lpwstr/>
      </vt:variant>
      <vt:variant>
        <vt:i4>6619203</vt:i4>
      </vt:variant>
      <vt:variant>
        <vt:i4>90</vt:i4>
      </vt:variant>
      <vt:variant>
        <vt:i4>0</vt:i4>
      </vt:variant>
      <vt:variant>
        <vt:i4>5</vt:i4>
      </vt:variant>
      <vt:variant>
        <vt:lpwstr>mailto:FDOERiskAnalysis@fldoe.org</vt:lpwstr>
      </vt:variant>
      <vt:variant>
        <vt:lpwstr/>
      </vt:variant>
      <vt:variant>
        <vt:i4>7864369</vt:i4>
      </vt:variant>
      <vt:variant>
        <vt:i4>87</vt:i4>
      </vt:variant>
      <vt:variant>
        <vt:i4>0</vt:i4>
      </vt:variant>
      <vt:variant>
        <vt:i4>5</vt:i4>
      </vt:variant>
      <vt:variant>
        <vt:lpwstr>https://www.fldoe.org/core/fileparse.php/5625/urlt/doe620.xlsx</vt:lpwstr>
      </vt:variant>
      <vt:variant>
        <vt:lpwstr/>
      </vt:variant>
      <vt:variant>
        <vt:i4>6619203</vt:i4>
      </vt:variant>
      <vt:variant>
        <vt:i4>84</vt:i4>
      </vt:variant>
      <vt:variant>
        <vt:i4>0</vt:i4>
      </vt:variant>
      <vt:variant>
        <vt:i4>5</vt:i4>
      </vt:variant>
      <vt:variant>
        <vt:lpwstr>mailto:FDOERiskAnalysis@fldoe.org</vt:lpwstr>
      </vt:variant>
      <vt:variant>
        <vt:lpwstr/>
      </vt:variant>
      <vt:variant>
        <vt:i4>7798852</vt:i4>
      </vt:variant>
      <vt:variant>
        <vt:i4>81</vt:i4>
      </vt:variant>
      <vt:variant>
        <vt:i4>0</vt:i4>
      </vt:variant>
      <vt:variant>
        <vt:i4>5</vt:i4>
      </vt:variant>
      <vt:variant>
        <vt:lpwstr>mailto:IAEOutreach@gsa.gov</vt:lpwstr>
      </vt:variant>
      <vt:variant>
        <vt:lpwstr/>
      </vt:variant>
      <vt:variant>
        <vt:i4>5111894</vt:i4>
      </vt:variant>
      <vt:variant>
        <vt:i4>78</vt:i4>
      </vt:variant>
      <vt:variant>
        <vt:i4>0</vt:i4>
      </vt:variant>
      <vt:variant>
        <vt:i4>5</vt:i4>
      </vt:variant>
      <vt:variant>
        <vt:lpwstr>https://sam.gov/content/home</vt:lpwstr>
      </vt:variant>
      <vt:variant>
        <vt:lpwstr/>
      </vt:variant>
      <vt:variant>
        <vt:i4>5242945</vt:i4>
      </vt:variant>
      <vt:variant>
        <vt:i4>75</vt:i4>
      </vt:variant>
      <vt:variant>
        <vt:i4>0</vt:i4>
      </vt:variant>
      <vt:variant>
        <vt:i4>5</vt:i4>
      </vt:variant>
      <vt:variant>
        <vt:lpwstr>https://dos.myflorida.com/sunbiz/</vt:lpwstr>
      </vt:variant>
      <vt:variant>
        <vt:lpwstr/>
      </vt:variant>
      <vt:variant>
        <vt:i4>3276884</vt:i4>
      </vt:variant>
      <vt:variant>
        <vt:i4>72</vt:i4>
      </vt:variant>
      <vt:variant>
        <vt:i4>0</vt:i4>
      </vt:variant>
      <vt:variant>
        <vt:i4>5</vt:i4>
      </vt:variant>
      <vt:variant>
        <vt:lpwstr>mailto:FLW9@myfloridacfo.com</vt:lpwstr>
      </vt:variant>
      <vt:variant>
        <vt:lpwstr/>
      </vt:variant>
      <vt:variant>
        <vt:i4>6946942</vt:i4>
      </vt:variant>
      <vt:variant>
        <vt:i4>69</vt:i4>
      </vt:variant>
      <vt:variant>
        <vt:i4>0</vt:i4>
      </vt:variant>
      <vt:variant>
        <vt:i4>5</vt:i4>
      </vt:variant>
      <vt:variant>
        <vt:lpwstr>https://flvendor.myfloridacfo.com/</vt:lpwstr>
      </vt:variant>
      <vt:variant>
        <vt:lpwstr/>
      </vt:variant>
      <vt:variant>
        <vt:i4>6946942</vt:i4>
      </vt:variant>
      <vt:variant>
        <vt:i4>66</vt:i4>
      </vt:variant>
      <vt:variant>
        <vt:i4>0</vt:i4>
      </vt:variant>
      <vt:variant>
        <vt:i4>5</vt:i4>
      </vt:variant>
      <vt:variant>
        <vt:lpwstr>https://flvendor.myfloridacfo.com/</vt:lpwstr>
      </vt:variant>
      <vt:variant>
        <vt:lpwstr/>
      </vt:variant>
      <vt:variant>
        <vt:i4>1376309</vt:i4>
      </vt:variant>
      <vt:variant>
        <vt:i4>63</vt:i4>
      </vt:variant>
      <vt:variant>
        <vt:i4>0</vt:i4>
      </vt:variant>
      <vt:variant>
        <vt:i4>5</vt:i4>
      </vt:variant>
      <vt:variant>
        <vt:lpwstr>mailto:Perkins@fldoe.org</vt:lpwstr>
      </vt:variant>
      <vt:variant>
        <vt:lpwstr/>
      </vt:variant>
      <vt:variant>
        <vt:i4>1245213</vt:i4>
      </vt:variant>
      <vt:variant>
        <vt:i4>57</vt:i4>
      </vt:variant>
      <vt:variant>
        <vt:i4>0</vt:i4>
      </vt:variant>
      <vt:variant>
        <vt:i4>5</vt:i4>
      </vt:variant>
      <vt:variant>
        <vt:lpwstr>https://www.govinfo.gov/content/pkg/USCODE-2020-title20/html/USCODE-2020-title20-chap31-subchapII-part2-sec1228a.htm</vt:lpwstr>
      </vt:variant>
      <vt:variant>
        <vt:lpwstr/>
      </vt:variant>
      <vt:variant>
        <vt:i4>4980819</vt:i4>
      </vt:variant>
      <vt:variant>
        <vt:i4>54</vt:i4>
      </vt:variant>
      <vt:variant>
        <vt:i4>0</vt:i4>
      </vt:variant>
      <vt:variant>
        <vt:i4>5</vt:i4>
      </vt:variant>
      <vt:variant>
        <vt:lpwstr>https://www2.ed.gov/policy/elsec/leg/essa/essaguidance160477.pdf</vt:lpwstr>
      </vt:variant>
      <vt:variant>
        <vt:lpwstr/>
      </vt:variant>
      <vt:variant>
        <vt:i4>5046273</vt:i4>
      </vt:variant>
      <vt:variant>
        <vt:i4>51</vt:i4>
      </vt:variant>
      <vt:variant>
        <vt:i4>0</vt:i4>
      </vt:variant>
      <vt:variant>
        <vt:i4>5</vt:i4>
      </vt:variant>
      <vt:variant>
        <vt:lpwstr>https://www.govinfo.gov/content/pkg/USCODE-2011-title20/html/USCODE-2011-title20-chap70-subchapIX-partE-subpart1-sec7881.htm</vt:lpwstr>
      </vt:variant>
      <vt:variant>
        <vt:lpwstr/>
      </vt:variant>
      <vt:variant>
        <vt:i4>1245213</vt:i4>
      </vt:variant>
      <vt:variant>
        <vt:i4>48</vt:i4>
      </vt:variant>
      <vt:variant>
        <vt:i4>0</vt:i4>
      </vt:variant>
      <vt:variant>
        <vt:i4>5</vt:i4>
      </vt:variant>
      <vt:variant>
        <vt:lpwstr>https://www.govinfo.gov/content/pkg/USCODE-2020-title20/html/USCODE-2020-title20-chap31-subchapII-part2-sec1228a.htm</vt:lpwstr>
      </vt:variant>
      <vt:variant>
        <vt:lpwstr/>
      </vt:variant>
      <vt:variant>
        <vt:i4>6815856</vt:i4>
      </vt:variant>
      <vt:variant>
        <vt:i4>45</vt:i4>
      </vt:variant>
      <vt:variant>
        <vt:i4>0</vt:i4>
      </vt:variant>
      <vt:variant>
        <vt:i4>5</vt:i4>
      </vt:variant>
      <vt:variant>
        <vt:lpwstr>https://www.flgov.com/eog/news/executive-orders/2020-44</vt:lpwstr>
      </vt:variant>
      <vt:variant>
        <vt:lpwstr/>
      </vt:variant>
      <vt:variant>
        <vt:i4>1114170</vt:i4>
      </vt:variant>
      <vt:variant>
        <vt:i4>42</vt:i4>
      </vt:variant>
      <vt:variant>
        <vt:i4>0</vt:i4>
      </vt:variant>
      <vt:variant>
        <vt:i4>5</vt:i4>
      </vt:variant>
      <vt:variant>
        <vt:lpwstr>mailto:exorder@fldoe.org</vt:lpwstr>
      </vt:variant>
      <vt:variant>
        <vt:lpwstr/>
      </vt:variant>
      <vt:variant>
        <vt:i4>655386</vt:i4>
      </vt:variant>
      <vt:variant>
        <vt:i4>39</vt:i4>
      </vt:variant>
      <vt:variant>
        <vt:i4>0</vt:i4>
      </vt:variant>
      <vt:variant>
        <vt:i4>5</vt:i4>
      </vt:variant>
      <vt:variant>
        <vt:lpwstr>https://www.fldoe.org/core/fileparse.php/7736/urlt/EC-11-116-EVerify.pdf</vt:lpwstr>
      </vt:variant>
      <vt:variant>
        <vt:lpwstr/>
      </vt:variant>
      <vt:variant>
        <vt:i4>7274540</vt:i4>
      </vt:variant>
      <vt:variant>
        <vt:i4>36</vt:i4>
      </vt:variant>
      <vt:variant>
        <vt:i4>0</vt:i4>
      </vt:variant>
      <vt:variant>
        <vt:i4>5</vt:i4>
      </vt:variant>
      <vt:variant>
        <vt:lpwstr>http://www.flgov.com/wp-content/uploads/orders/2011/11-116-suspend.pdf</vt:lpwstr>
      </vt:variant>
      <vt:variant>
        <vt:lpwstr/>
      </vt:variant>
      <vt:variant>
        <vt:i4>4980736</vt:i4>
      </vt:variant>
      <vt:variant>
        <vt:i4>33</vt:i4>
      </vt:variant>
      <vt:variant>
        <vt:i4>0</vt:i4>
      </vt:variant>
      <vt:variant>
        <vt:i4>5</vt:i4>
      </vt:variant>
      <vt:variant>
        <vt:lpwstr>http://www.fldoe.org/finance/comptroller/</vt:lpwstr>
      </vt:variant>
      <vt:variant>
        <vt:lpwstr/>
      </vt:variant>
      <vt:variant>
        <vt:i4>458771</vt:i4>
      </vt:variant>
      <vt:variant>
        <vt:i4>30</vt:i4>
      </vt:variant>
      <vt:variant>
        <vt:i4>0</vt:i4>
      </vt:variant>
      <vt:variant>
        <vt:i4>5</vt:i4>
      </vt:variant>
      <vt:variant>
        <vt:lpwstr>https://www.fldoe.org/core/fileparse.php/5625/urlt/0076985-2013greenbook.pdf</vt:lpwstr>
      </vt:variant>
      <vt:variant>
        <vt:lpwstr/>
      </vt:variant>
      <vt:variant>
        <vt:i4>1114222</vt:i4>
      </vt:variant>
      <vt:variant>
        <vt:i4>27</vt:i4>
      </vt:variant>
      <vt:variant>
        <vt:i4>0</vt:i4>
      </vt:variant>
      <vt:variant>
        <vt:i4>5</vt:i4>
      </vt:variant>
      <vt:variant>
        <vt:lpwstr>https://www.myfloridacfo.com/docs-sf/accounting-and-auditing-libraries/manuals/agencies/reference-guide-for-state-expenditures.pdf?sfvrsn=b4cc3337_6</vt:lpwstr>
      </vt:variant>
      <vt:variant>
        <vt:lpwstr/>
      </vt:variant>
      <vt:variant>
        <vt:i4>8126518</vt:i4>
      </vt:variant>
      <vt:variant>
        <vt:i4>24</vt:i4>
      </vt:variant>
      <vt:variant>
        <vt:i4>0</vt:i4>
      </vt:variant>
      <vt:variant>
        <vt:i4>5</vt:i4>
      </vt:variant>
      <vt:variant>
        <vt:lpwstr>http://www.ecfr.gov/cgi-bin/text-idx?tpl=/ecfrbrowse/Title02/2cfr200_main_02.tpl</vt:lpwstr>
      </vt:variant>
      <vt:variant>
        <vt:lpwstr/>
      </vt:variant>
      <vt:variant>
        <vt:i4>1114222</vt:i4>
      </vt:variant>
      <vt:variant>
        <vt:i4>21</vt:i4>
      </vt:variant>
      <vt:variant>
        <vt:i4>0</vt:i4>
      </vt:variant>
      <vt:variant>
        <vt:i4>5</vt:i4>
      </vt:variant>
      <vt:variant>
        <vt:lpwstr>https://www.myfloridacfo.com/docs-sf/accounting-and-auditing-libraries/manuals/agencies/reference-guide-for-state-expenditures.pdf?sfvrsn=b4cc3337_6</vt:lpwstr>
      </vt:variant>
      <vt:variant>
        <vt:lpwstr/>
      </vt:variant>
      <vt:variant>
        <vt:i4>2621482</vt:i4>
      </vt:variant>
      <vt:variant>
        <vt:i4>18</vt:i4>
      </vt:variant>
      <vt:variant>
        <vt:i4>0</vt:i4>
      </vt:variant>
      <vt:variant>
        <vt:i4>5</vt:i4>
      </vt:variant>
      <vt:variant>
        <vt:lpwstr>https://www2.ed.gov/policy/fund/reg/edgarReg/edgar.html</vt:lpwstr>
      </vt:variant>
      <vt:variant>
        <vt:lpwstr/>
      </vt:variant>
      <vt:variant>
        <vt:i4>3407913</vt:i4>
      </vt:variant>
      <vt:variant>
        <vt:i4>15</vt:i4>
      </vt:variant>
      <vt:variant>
        <vt:i4>0</vt:i4>
      </vt:variant>
      <vt:variant>
        <vt:i4>5</vt:i4>
      </vt:variant>
      <vt:variant>
        <vt:lpwstr>http://www.fldoe.org/finance/contracts-grants-procurement/grants-management/project-application-amendment-procedur.stml</vt:lpwstr>
      </vt:variant>
      <vt:variant>
        <vt:lpwstr/>
      </vt:variant>
      <vt:variant>
        <vt:i4>5898267</vt:i4>
      </vt:variant>
      <vt:variant>
        <vt:i4>12</vt:i4>
      </vt:variant>
      <vt:variant>
        <vt:i4>0</vt:i4>
      </vt:variant>
      <vt:variant>
        <vt:i4>5</vt:i4>
      </vt:variant>
      <vt:variant>
        <vt:lpwstr>http://www.fldoe.org/core/fileparse.php/5625/urlt/doe610.xls</vt:lpwstr>
      </vt:variant>
      <vt:variant>
        <vt:lpwstr/>
      </vt:variant>
      <vt:variant>
        <vt:i4>1507416</vt:i4>
      </vt:variant>
      <vt:variant>
        <vt:i4>9</vt:i4>
      </vt:variant>
      <vt:variant>
        <vt:i4>0</vt:i4>
      </vt:variant>
      <vt:variant>
        <vt:i4>5</vt:i4>
      </vt:variant>
      <vt:variant>
        <vt:lpwstr>https://cfo.gov/cofar</vt:lpwstr>
      </vt:variant>
      <vt:variant>
        <vt:lpwstr/>
      </vt:variant>
      <vt:variant>
        <vt:i4>6291466</vt:i4>
      </vt:variant>
      <vt:variant>
        <vt:i4>6</vt:i4>
      </vt:variant>
      <vt:variant>
        <vt:i4>0</vt:i4>
      </vt:variant>
      <vt:variant>
        <vt:i4>5</vt:i4>
      </vt:variant>
      <vt:variant>
        <vt:lpwstr>mailto:Phyllis.White@fldoe.org</vt:lpwstr>
      </vt:variant>
      <vt:variant>
        <vt:lpwstr/>
      </vt:variant>
      <vt:variant>
        <vt:i4>5636216</vt:i4>
      </vt:variant>
      <vt:variant>
        <vt:i4>3</vt:i4>
      </vt:variant>
      <vt:variant>
        <vt:i4>0</vt:i4>
      </vt:variant>
      <vt:variant>
        <vt:i4>5</vt:i4>
      </vt:variant>
      <vt:variant>
        <vt:lpwstr>mailto:Marlinda.Monroe-Johnson@fldoe.org</vt:lpwstr>
      </vt:variant>
      <vt:variant>
        <vt:lpwstr/>
      </vt:variant>
      <vt:variant>
        <vt:i4>6029376</vt:i4>
      </vt:variant>
      <vt:variant>
        <vt:i4>0</vt:i4>
      </vt:variant>
      <vt:variant>
        <vt:i4>0</vt:i4>
      </vt:variant>
      <vt:variant>
        <vt:i4>5</vt:i4>
      </vt:variant>
      <vt:variant>
        <vt:lpwstr>http://www.fldoe.org/perkins</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title>
  <dc:subject/>
  <dc:creator>ReGina Register</dc:creator>
  <cp:keywords/>
  <dc:description/>
  <cp:lastModifiedBy>Sarah Harmon</cp:lastModifiedBy>
  <cp:revision>3</cp:revision>
  <cp:lastPrinted>2017-03-10T15:56:00Z</cp:lastPrinted>
  <dcterms:created xsi:type="dcterms:W3CDTF">2025-08-28T17:41:00Z</dcterms:created>
  <dcterms:modified xsi:type="dcterms:W3CDTF">2025-08-28T17:42:00Z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0x010100C01AE1617E27A74EB076DC0BC925C95B</vt:lpwstr>
  </property>
  <property fmtid="{D5CDD505-2E9C-101B-9397-08002B2CF9AE}" pid="3" name="FolderType">
    <vt:lpwstr/>
  </property>
  <property fmtid="{D5CDD505-2E9C-101B-9397-08002B2CF9AE}" pid="4" name="Invited_Members">
    <vt:lpwstr/>
  </property>
  <property fmtid="{D5CDD505-2E9C-101B-9397-08002B2CF9AE}" pid="5" name="CultureName">
    <vt:lpwstr/>
  </property>
  <property fmtid="{D5CDD505-2E9C-101B-9397-08002B2CF9AE}" pid="6" name="AppVersion">
    <vt:lpwstr/>
  </property>
  <property fmtid="{D5CDD505-2E9C-101B-9397-08002B2CF9AE}" pid="7" name="Owner">
    <vt:lpwstr/>
  </property>
  <property fmtid="{D5CDD505-2E9C-101B-9397-08002B2CF9AE}" pid="8" name="Members">
    <vt:lpwstr/>
  </property>
  <property fmtid="{D5CDD505-2E9C-101B-9397-08002B2CF9AE}" pid="9" name="Member_Groups">
    <vt:lpwstr/>
  </property>
  <property fmtid="{D5CDD505-2E9C-101B-9397-08002B2CF9AE}" pid="10" name="Is_Collaboration_Space_Locked">
    <vt:lpwstr/>
  </property>
  <property fmtid="{D5CDD505-2E9C-101B-9397-08002B2CF9AE}" pid="11" name="Invited_Leaders">
    <vt:lpwstr/>
  </property>
  <property fmtid="{D5CDD505-2E9C-101B-9397-08002B2CF9AE}" pid="12" name="NotebookType">
    <vt:lpwstr/>
  </property>
  <property fmtid="{D5CDD505-2E9C-101B-9397-08002B2CF9AE}" pid="13" name="Has_Leaders_Only_SectionGroup">
    <vt:lpwstr/>
  </property>
  <property fmtid="{D5CDD505-2E9C-101B-9397-08002B2CF9AE}" pid="14" name="DefaultSectionNames">
    <vt:lpwstr/>
  </property>
  <property fmtid="{D5CDD505-2E9C-101B-9397-08002B2CF9AE}" pid="15" name="Leaders">
    <vt:lpwstr/>
  </property>
  <property fmtid="{D5CDD505-2E9C-101B-9397-08002B2CF9AE}" pid="16" name="Templates">
    <vt:lpwstr/>
  </property>
  <property fmtid="{D5CDD505-2E9C-101B-9397-08002B2CF9AE}" pid="17" name="Self_Registration_Enabled">
    <vt:lpwstr/>
  </property>
</Properties>
</file>